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7C0CC" w14:textId="726DE578" w:rsidR="005A7A8C" w:rsidRPr="00653AEF" w:rsidRDefault="005A7A8C" w:rsidP="004647C0">
      <w:pPr>
        <w:widowControl w:val="0"/>
        <w:spacing w:after="0"/>
        <w:jc w:val="center"/>
        <w:outlineLvl w:val="0"/>
        <w:rPr>
          <w:b/>
          <w:szCs w:val="24"/>
        </w:rPr>
      </w:pPr>
      <w:r w:rsidRPr="00653AEF">
        <w:rPr>
          <w:b/>
          <w:szCs w:val="24"/>
        </w:rPr>
        <w:t>SUSITARIMAS</w:t>
      </w:r>
    </w:p>
    <w:p w14:paraId="715C3B28" w14:textId="623B4BDE" w:rsidR="005A7A8C" w:rsidRPr="00653AEF" w:rsidRDefault="005A7A8C" w:rsidP="004647C0">
      <w:pPr>
        <w:shd w:val="clear" w:color="auto" w:fill="FFFFFF"/>
        <w:spacing w:after="0"/>
        <w:jc w:val="center"/>
        <w:rPr>
          <w:b/>
          <w:bCs/>
          <w:szCs w:val="24"/>
          <w:lang w:eastAsia="lt-LT"/>
        </w:rPr>
      </w:pPr>
      <w:r w:rsidRPr="00653AEF">
        <w:rPr>
          <w:b/>
          <w:bCs/>
          <w:szCs w:val="24"/>
          <w:lang w:eastAsia="lt-LT"/>
        </w:rPr>
        <w:t xml:space="preserve">DĖL </w:t>
      </w:r>
      <w:r w:rsidR="00870CCA" w:rsidRPr="00653AEF">
        <w:rPr>
          <w:b/>
          <w:bCs/>
          <w:szCs w:val="24"/>
          <w:lang w:eastAsia="lt-LT"/>
        </w:rPr>
        <w:t xml:space="preserve">2023-11-27 </w:t>
      </w:r>
      <w:r w:rsidR="00AE6553" w:rsidRPr="00653AEF">
        <w:rPr>
          <w:b/>
          <w:bCs/>
          <w:szCs w:val="24"/>
          <w:lang w:eastAsia="lt-LT"/>
        </w:rPr>
        <w:t>PIRKIMO</w:t>
      </w:r>
      <w:r w:rsidRPr="00653AEF">
        <w:rPr>
          <w:b/>
          <w:bCs/>
          <w:szCs w:val="24"/>
          <w:lang w:eastAsia="lt-LT"/>
        </w:rPr>
        <w:t xml:space="preserve"> NR. </w:t>
      </w:r>
      <w:r w:rsidR="00870CCA" w:rsidRPr="00653AEF">
        <w:rPr>
          <w:b/>
          <w:bCs/>
          <w:szCs w:val="24"/>
          <w:lang w:eastAsia="lt-LT"/>
        </w:rPr>
        <w:t xml:space="preserve">CPO276925/PR34 </w:t>
      </w:r>
      <w:r w:rsidR="00795F1D" w:rsidRPr="00653AEF">
        <w:rPr>
          <w:b/>
          <w:bCs/>
          <w:szCs w:val="24"/>
          <w:lang w:eastAsia="lt-LT"/>
        </w:rPr>
        <w:t xml:space="preserve">SUTARTIES </w:t>
      </w:r>
      <w:r w:rsidRPr="00653AEF">
        <w:rPr>
          <w:b/>
          <w:bCs/>
          <w:szCs w:val="24"/>
          <w:lang w:eastAsia="lt-LT"/>
        </w:rPr>
        <w:t>PRATĘSIMO</w:t>
      </w:r>
      <w:r w:rsidR="00CF0AE8">
        <w:rPr>
          <w:b/>
          <w:bCs/>
          <w:szCs w:val="24"/>
          <w:lang w:eastAsia="lt-LT"/>
        </w:rPr>
        <w:t xml:space="preserve"> NR.1</w:t>
      </w:r>
    </w:p>
    <w:p w14:paraId="1FDD6BF1" w14:textId="77777777" w:rsidR="00C1069C" w:rsidRPr="00653AEF" w:rsidRDefault="00C1069C" w:rsidP="00A42362">
      <w:pPr>
        <w:widowControl w:val="0"/>
        <w:spacing w:after="0"/>
        <w:jc w:val="center"/>
        <w:outlineLvl w:val="0"/>
        <w:rPr>
          <w:rFonts w:asciiTheme="minorHAnsi" w:eastAsiaTheme="minorHAnsi" w:hAnsiTheme="minorHAnsi" w:cstheme="minorBidi"/>
          <w:b/>
          <w:bCs/>
          <w:sz w:val="22"/>
          <w:szCs w:val="24"/>
          <w:lang w:eastAsia="lt-LT"/>
        </w:rPr>
      </w:pPr>
    </w:p>
    <w:p w14:paraId="5EC86D8B" w14:textId="5205E8C4" w:rsidR="005A7A8C" w:rsidRPr="00653AEF" w:rsidRDefault="00D0550A" w:rsidP="00A42362">
      <w:pPr>
        <w:widowControl w:val="0"/>
        <w:spacing w:after="0"/>
        <w:jc w:val="center"/>
        <w:outlineLvl w:val="0"/>
        <w:rPr>
          <w:szCs w:val="24"/>
          <w:lang w:eastAsia="lt-LT"/>
        </w:rPr>
      </w:pPr>
      <w:r w:rsidRPr="00653AEF">
        <w:rPr>
          <w:szCs w:val="24"/>
          <w:lang w:eastAsia="lt-LT"/>
        </w:rPr>
        <w:t>202</w:t>
      </w:r>
      <w:r w:rsidR="002D3A31" w:rsidRPr="00653AEF">
        <w:rPr>
          <w:szCs w:val="24"/>
          <w:lang w:eastAsia="lt-LT"/>
        </w:rPr>
        <w:t>5</w:t>
      </w:r>
      <w:r w:rsidRPr="00653AEF">
        <w:rPr>
          <w:szCs w:val="24"/>
          <w:lang w:eastAsia="lt-LT"/>
        </w:rPr>
        <w:t>-</w:t>
      </w:r>
      <w:r w:rsidR="00870CCA" w:rsidRPr="00653AEF">
        <w:rPr>
          <w:szCs w:val="24"/>
          <w:lang w:eastAsia="lt-LT"/>
        </w:rPr>
        <w:t>10</w:t>
      </w:r>
      <w:r w:rsidRPr="00653AEF">
        <w:rPr>
          <w:szCs w:val="24"/>
          <w:lang w:eastAsia="lt-LT"/>
        </w:rPr>
        <w:t>-</w:t>
      </w:r>
      <w:r w:rsidR="002D3A31" w:rsidRPr="00653AEF">
        <w:rPr>
          <w:szCs w:val="24"/>
          <w:lang w:eastAsia="lt-LT"/>
        </w:rPr>
        <w:t>2</w:t>
      </w:r>
      <w:r w:rsidR="00BA0A5D">
        <w:rPr>
          <w:szCs w:val="24"/>
          <w:lang w:eastAsia="lt-LT"/>
        </w:rPr>
        <w:t>8</w:t>
      </w:r>
      <w:r w:rsidRPr="00653AEF">
        <w:rPr>
          <w:szCs w:val="24"/>
          <w:lang w:eastAsia="lt-LT"/>
        </w:rPr>
        <w:t xml:space="preserve">, </w:t>
      </w:r>
      <w:r w:rsidR="005A7A8C" w:rsidRPr="00653AEF">
        <w:rPr>
          <w:szCs w:val="24"/>
          <w:lang w:eastAsia="lt-LT"/>
        </w:rPr>
        <w:t>Vilnius</w:t>
      </w:r>
    </w:p>
    <w:p w14:paraId="35F8BF31" w14:textId="77777777" w:rsidR="00FC5141" w:rsidRPr="00653AEF" w:rsidRDefault="00FC5141" w:rsidP="00FC5141">
      <w:pPr>
        <w:shd w:val="clear" w:color="auto" w:fill="FFFFFF"/>
        <w:spacing w:after="0"/>
        <w:jc w:val="both"/>
        <w:rPr>
          <w:szCs w:val="24"/>
          <w:lang w:eastAsia="lt-LT"/>
        </w:rPr>
      </w:pPr>
    </w:p>
    <w:p w14:paraId="748B6658" w14:textId="77777777" w:rsidR="00FC5141" w:rsidRPr="00653AEF" w:rsidRDefault="00FC5141" w:rsidP="00FC5141">
      <w:pPr>
        <w:shd w:val="clear" w:color="auto" w:fill="FFFFFF"/>
        <w:spacing w:after="0"/>
        <w:jc w:val="both"/>
        <w:rPr>
          <w:szCs w:val="24"/>
          <w:lang w:eastAsia="lt-LT"/>
        </w:rPr>
      </w:pPr>
    </w:p>
    <w:p w14:paraId="6E39E54E" w14:textId="20F582FA" w:rsidR="00FC5141" w:rsidRPr="00653AEF" w:rsidRDefault="00FC5141" w:rsidP="00E7050C">
      <w:pPr>
        <w:shd w:val="clear" w:color="auto" w:fill="FFFFFF"/>
        <w:spacing w:after="0"/>
        <w:ind w:firstLine="720"/>
        <w:jc w:val="both"/>
        <w:rPr>
          <w:rFonts w:asciiTheme="minorHAnsi" w:eastAsiaTheme="minorHAnsi" w:hAnsiTheme="minorHAnsi" w:cstheme="minorBidi"/>
          <w:sz w:val="22"/>
          <w:szCs w:val="24"/>
          <w:lang w:eastAsia="lt-LT"/>
        </w:rPr>
      </w:pPr>
      <w:r w:rsidRPr="00653AEF">
        <w:rPr>
          <w:rFonts w:asciiTheme="minorHAnsi" w:eastAsiaTheme="minorHAnsi" w:hAnsiTheme="minorHAnsi" w:cstheme="minorBidi"/>
          <w:b/>
          <w:bCs/>
          <w:sz w:val="22"/>
          <w:szCs w:val="24"/>
          <w:lang w:eastAsia="lt-LT"/>
        </w:rPr>
        <w:t>Enefit UAB</w:t>
      </w:r>
      <w:r w:rsidRPr="00653AEF">
        <w:rPr>
          <w:rFonts w:asciiTheme="minorHAnsi" w:eastAsiaTheme="minorHAnsi" w:hAnsiTheme="minorHAnsi" w:cstheme="minorBidi"/>
          <w:sz w:val="22"/>
          <w:szCs w:val="24"/>
          <w:lang w:eastAsia="lt-LT"/>
        </w:rPr>
        <w:t>, juridinio asmens kodas</w:t>
      </w:r>
      <w:r w:rsidR="0087615A" w:rsidRPr="00653AEF">
        <w:rPr>
          <w:rFonts w:asciiTheme="minorHAnsi" w:eastAsiaTheme="minorHAnsi" w:hAnsiTheme="minorHAnsi" w:cstheme="minorBidi"/>
          <w:sz w:val="22"/>
          <w:szCs w:val="24"/>
          <w:lang w:eastAsia="lt-LT"/>
        </w:rPr>
        <w:t xml:space="preserve"> 300649187, buveinės adresas Vito Gerulaičio g. 10-101, LT-08200 Vilnius</w:t>
      </w:r>
      <w:r w:rsidR="00BA70F8" w:rsidRPr="00653AEF">
        <w:rPr>
          <w:rFonts w:asciiTheme="minorHAnsi" w:eastAsiaTheme="minorHAnsi" w:hAnsiTheme="minorHAnsi" w:cstheme="minorBidi"/>
          <w:sz w:val="22"/>
          <w:szCs w:val="24"/>
          <w:lang w:eastAsia="lt-LT"/>
        </w:rPr>
        <w:t xml:space="preserve"> (toliau – Tiekėjas), kuriai atstovauja </w:t>
      </w:r>
      <w:r w:rsidR="00BA0A5D">
        <w:rPr>
          <w:rFonts w:asciiTheme="minorHAnsi" w:eastAsiaTheme="minorHAnsi" w:hAnsiTheme="minorHAnsi" w:cstheme="minorBidi"/>
          <w:sz w:val="22"/>
          <w:szCs w:val="24"/>
          <w:lang w:eastAsia="lt-LT"/>
        </w:rPr>
        <w:t xml:space="preserve">generalinis direktorius </w:t>
      </w:r>
      <w:r w:rsidR="00BA0A5D" w:rsidRPr="00BA0A5D">
        <w:rPr>
          <w:rFonts w:asciiTheme="minorHAnsi" w:eastAsiaTheme="minorHAnsi" w:hAnsiTheme="minorHAnsi" w:cstheme="minorBidi"/>
          <w:sz w:val="22"/>
          <w:szCs w:val="24"/>
          <w:lang w:eastAsia="lt-LT"/>
        </w:rPr>
        <w:t>Valdemar Fiodorovič</w:t>
      </w:r>
    </w:p>
    <w:p w14:paraId="0B0760B9" w14:textId="25F5D888" w:rsidR="00663DF3" w:rsidRPr="00653AEF" w:rsidRDefault="00663DF3" w:rsidP="00FC5141">
      <w:pPr>
        <w:shd w:val="clear" w:color="auto" w:fill="FFFFFF"/>
        <w:spacing w:after="0"/>
        <w:ind w:firstLine="720"/>
        <w:jc w:val="both"/>
        <w:rPr>
          <w:rFonts w:asciiTheme="minorHAnsi" w:eastAsiaTheme="minorHAnsi" w:hAnsiTheme="minorHAnsi" w:cstheme="minorBidi"/>
          <w:sz w:val="22"/>
          <w:szCs w:val="24"/>
          <w:lang w:eastAsia="lt-LT"/>
        </w:rPr>
      </w:pPr>
      <w:r w:rsidRPr="00653AEF">
        <w:rPr>
          <w:rFonts w:asciiTheme="minorHAnsi" w:eastAsiaTheme="minorHAnsi" w:hAnsiTheme="minorHAnsi" w:cstheme="minorBidi"/>
          <w:sz w:val="22"/>
          <w:szCs w:val="24"/>
          <w:lang w:eastAsia="lt-LT"/>
        </w:rPr>
        <w:t>ir</w:t>
      </w:r>
    </w:p>
    <w:p w14:paraId="101B38B3" w14:textId="7926CCE2" w:rsidR="00663DF3" w:rsidRPr="00653AEF" w:rsidRDefault="00870CCA" w:rsidP="00870CCA">
      <w:pPr>
        <w:shd w:val="clear" w:color="auto" w:fill="FFFFFF"/>
        <w:spacing w:after="0"/>
        <w:ind w:firstLine="720"/>
        <w:jc w:val="both"/>
        <w:rPr>
          <w:rFonts w:asciiTheme="minorHAnsi" w:eastAsiaTheme="minorHAnsi" w:hAnsiTheme="minorHAnsi" w:cstheme="minorBidi"/>
          <w:sz w:val="22"/>
          <w:szCs w:val="24"/>
          <w:lang w:eastAsia="lt-LT"/>
        </w:rPr>
      </w:pPr>
      <w:r w:rsidRPr="00653AEF">
        <w:rPr>
          <w:rFonts w:asciiTheme="minorHAnsi" w:eastAsiaTheme="minorHAnsi" w:hAnsiTheme="minorHAnsi" w:cstheme="minorBidi"/>
          <w:b/>
          <w:bCs/>
          <w:sz w:val="22"/>
          <w:szCs w:val="24"/>
          <w:lang w:eastAsia="lt-LT"/>
        </w:rPr>
        <w:t>Viešoji įstaiga Klaipėdos medicininės slaugos ligoninė</w:t>
      </w:r>
      <w:r w:rsidR="00E242DF" w:rsidRPr="00653AEF">
        <w:rPr>
          <w:rFonts w:asciiTheme="minorHAnsi" w:eastAsiaTheme="minorHAnsi" w:hAnsiTheme="minorHAnsi" w:cstheme="minorBidi"/>
          <w:sz w:val="22"/>
          <w:szCs w:val="24"/>
          <w:lang w:eastAsia="lt-LT"/>
        </w:rPr>
        <w:t xml:space="preserve">, juridinio asmens kodas </w:t>
      </w:r>
      <w:r w:rsidRPr="00653AEF">
        <w:rPr>
          <w:rFonts w:asciiTheme="minorHAnsi" w:eastAsiaTheme="minorHAnsi" w:hAnsiTheme="minorHAnsi" w:cstheme="minorBidi"/>
          <w:sz w:val="22"/>
          <w:szCs w:val="24"/>
          <w:lang w:eastAsia="lt-LT"/>
        </w:rPr>
        <w:t>190469137</w:t>
      </w:r>
      <w:r w:rsidR="00E242DF" w:rsidRPr="00653AEF">
        <w:rPr>
          <w:rFonts w:asciiTheme="minorHAnsi" w:eastAsiaTheme="minorHAnsi" w:hAnsiTheme="minorHAnsi" w:cstheme="minorBidi"/>
          <w:sz w:val="22"/>
          <w:szCs w:val="24"/>
          <w:lang w:eastAsia="lt-LT"/>
        </w:rPr>
        <w:t xml:space="preserve">, </w:t>
      </w:r>
      <w:r w:rsidR="00E7050C" w:rsidRPr="00653AEF">
        <w:rPr>
          <w:rFonts w:asciiTheme="minorHAnsi" w:eastAsiaTheme="minorHAnsi" w:hAnsiTheme="minorHAnsi" w:cstheme="minorBidi"/>
          <w:sz w:val="22"/>
          <w:szCs w:val="24"/>
          <w:lang w:eastAsia="lt-LT"/>
        </w:rPr>
        <w:t xml:space="preserve">buveinės </w:t>
      </w:r>
      <w:r w:rsidR="00E9144D" w:rsidRPr="00653AEF">
        <w:rPr>
          <w:rFonts w:asciiTheme="minorHAnsi" w:eastAsiaTheme="minorHAnsi" w:hAnsiTheme="minorHAnsi" w:cstheme="minorBidi"/>
          <w:sz w:val="22"/>
          <w:szCs w:val="24"/>
          <w:lang w:eastAsia="lt-LT"/>
        </w:rPr>
        <w:t xml:space="preserve">adresas </w:t>
      </w:r>
      <w:r w:rsidRPr="00653AEF">
        <w:rPr>
          <w:rFonts w:asciiTheme="minorHAnsi" w:eastAsiaTheme="minorHAnsi" w:hAnsiTheme="minorHAnsi" w:cstheme="minorBidi"/>
          <w:sz w:val="22"/>
          <w:szCs w:val="24"/>
          <w:lang w:eastAsia="lt-LT"/>
        </w:rPr>
        <w:t>K. Donelaičio g. 15, LT-92141 Klaipėda</w:t>
      </w:r>
      <w:r w:rsidR="00E9144D" w:rsidRPr="00653AEF">
        <w:rPr>
          <w:rFonts w:asciiTheme="minorHAnsi" w:eastAsiaTheme="minorHAnsi" w:hAnsiTheme="minorHAnsi" w:cstheme="minorBidi"/>
          <w:sz w:val="22"/>
          <w:szCs w:val="24"/>
          <w:lang w:eastAsia="lt-LT"/>
        </w:rPr>
        <w:t xml:space="preserve"> </w:t>
      </w:r>
      <w:r w:rsidR="00241ADC" w:rsidRPr="00653AEF">
        <w:rPr>
          <w:rFonts w:asciiTheme="minorHAnsi" w:eastAsiaTheme="minorHAnsi" w:hAnsiTheme="minorHAnsi" w:cstheme="minorBidi"/>
          <w:sz w:val="22"/>
          <w:szCs w:val="24"/>
          <w:lang w:eastAsia="lt-LT"/>
        </w:rPr>
        <w:t xml:space="preserve">(toliau – Užsakovas), kuriai atstovauja </w:t>
      </w:r>
      <w:r w:rsidR="00D662B8">
        <w:rPr>
          <w:rFonts w:asciiTheme="minorHAnsi" w:eastAsiaTheme="minorHAnsi" w:hAnsiTheme="minorHAnsi" w:cstheme="minorBidi"/>
          <w:sz w:val="22"/>
          <w:szCs w:val="24"/>
          <w:lang w:eastAsia="lt-LT"/>
        </w:rPr>
        <w:t>vyriausioji gydytoja</w:t>
      </w:r>
      <w:r w:rsidRPr="00653AEF">
        <w:rPr>
          <w:rFonts w:asciiTheme="minorHAnsi" w:eastAsiaTheme="minorHAnsi" w:hAnsiTheme="minorHAnsi" w:cstheme="minorBidi"/>
          <w:sz w:val="22"/>
          <w:szCs w:val="24"/>
          <w:lang w:eastAsia="lt-LT"/>
        </w:rPr>
        <w:t xml:space="preserve"> Aušra Nikolajevienė, </w:t>
      </w:r>
      <w:r w:rsidR="0048667D" w:rsidRPr="00653AEF">
        <w:rPr>
          <w:rFonts w:asciiTheme="minorHAnsi" w:eastAsiaTheme="minorHAnsi" w:hAnsiTheme="minorHAnsi" w:cstheme="minorBidi"/>
          <w:sz w:val="22"/>
          <w:szCs w:val="24"/>
          <w:lang w:eastAsia="lt-LT"/>
        </w:rPr>
        <w:t>toliau kartu vadinam</w:t>
      </w:r>
      <w:r w:rsidR="009417DB" w:rsidRPr="00653AEF">
        <w:rPr>
          <w:rFonts w:asciiTheme="minorHAnsi" w:eastAsiaTheme="minorHAnsi" w:hAnsiTheme="minorHAnsi" w:cstheme="minorBidi"/>
          <w:sz w:val="22"/>
          <w:szCs w:val="24"/>
          <w:lang w:eastAsia="lt-LT"/>
        </w:rPr>
        <w:t>i</w:t>
      </w:r>
      <w:r w:rsidR="0048667D" w:rsidRPr="00653AEF">
        <w:rPr>
          <w:rFonts w:asciiTheme="minorHAnsi" w:eastAsiaTheme="minorHAnsi" w:hAnsiTheme="minorHAnsi" w:cstheme="minorBidi"/>
          <w:sz w:val="22"/>
          <w:szCs w:val="24"/>
          <w:lang w:eastAsia="lt-LT"/>
        </w:rPr>
        <w:t xml:space="preserve"> Šalimis, o </w:t>
      </w:r>
      <w:r w:rsidR="009417DB" w:rsidRPr="00653AEF">
        <w:rPr>
          <w:rFonts w:asciiTheme="minorHAnsi" w:eastAsiaTheme="minorHAnsi" w:hAnsiTheme="minorHAnsi" w:cstheme="minorBidi"/>
          <w:sz w:val="22"/>
          <w:szCs w:val="24"/>
          <w:lang w:eastAsia="lt-LT"/>
        </w:rPr>
        <w:t xml:space="preserve">kiekvienas </w:t>
      </w:r>
      <w:r w:rsidR="0048667D" w:rsidRPr="00653AEF">
        <w:rPr>
          <w:rFonts w:asciiTheme="minorHAnsi" w:eastAsiaTheme="minorHAnsi" w:hAnsiTheme="minorHAnsi" w:cstheme="minorBidi"/>
          <w:sz w:val="22"/>
          <w:szCs w:val="24"/>
          <w:lang w:eastAsia="lt-LT"/>
        </w:rPr>
        <w:t>atskirai Šalimi</w:t>
      </w:r>
      <w:r w:rsidR="009417DB" w:rsidRPr="00653AEF">
        <w:rPr>
          <w:rFonts w:asciiTheme="minorHAnsi" w:eastAsiaTheme="minorHAnsi" w:hAnsiTheme="minorHAnsi" w:cstheme="minorBidi"/>
          <w:sz w:val="22"/>
          <w:szCs w:val="24"/>
          <w:lang w:eastAsia="lt-LT"/>
        </w:rPr>
        <w:t>,</w:t>
      </w:r>
    </w:p>
    <w:p w14:paraId="3ED6BE4D" w14:textId="77777777" w:rsidR="00FC5141" w:rsidRPr="00653AEF" w:rsidRDefault="00FC5141" w:rsidP="00A42362">
      <w:pPr>
        <w:shd w:val="clear" w:color="auto" w:fill="FFFFFF"/>
        <w:spacing w:after="0"/>
        <w:ind w:firstLine="720"/>
        <w:jc w:val="both"/>
        <w:rPr>
          <w:b/>
          <w:bCs/>
          <w:szCs w:val="24"/>
          <w:lang w:eastAsia="lt-LT"/>
        </w:rPr>
      </w:pPr>
    </w:p>
    <w:p w14:paraId="33844EC8" w14:textId="5C7B80D7" w:rsidR="00FC5141" w:rsidRPr="00653AEF" w:rsidRDefault="00A23CE6" w:rsidP="00A42362">
      <w:pPr>
        <w:shd w:val="clear" w:color="auto" w:fill="FFFFFF"/>
        <w:spacing w:after="0"/>
        <w:ind w:firstLine="720"/>
        <w:jc w:val="both"/>
        <w:rPr>
          <w:i/>
          <w:iCs/>
          <w:sz w:val="22"/>
          <w:u w:val="single"/>
          <w:lang w:eastAsia="lt-LT"/>
        </w:rPr>
      </w:pPr>
      <w:r w:rsidRPr="00653AEF">
        <w:rPr>
          <w:i/>
          <w:iCs/>
          <w:sz w:val="22"/>
          <w:u w:val="single"/>
          <w:lang w:eastAsia="lt-LT"/>
        </w:rPr>
        <w:t>Atsižvelgdami į tai, kad:</w:t>
      </w:r>
    </w:p>
    <w:p w14:paraId="79B552BB" w14:textId="3A5C05F2" w:rsidR="00A23CE6" w:rsidRPr="00D662B8" w:rsidRDefault="00772494" w:rsidP="000149B6">
      <w:pPr>
        <w:pStyle w:val="Sraopastraipa"/>
        <w:numPr>
          <w:ilvl w:val="0"/>
          <w:numId w:val="2"/>
        </w:numPr>
        <w:shd w:val="clear" w:color="auto" w:fill="FFFFFF"/>
        <w:spacing w:after="0"/>
        <w:jc w:val="both"/>
        <w:rPr>
          <w:szCs w:val="24"/>
          <w:lang w:val="pt-BR" w:eastAsia="lt-LT"/>
        </w:rPr>
      </w:pPr>
      <w:r w:rsidRPr="00653AEF">
        <w:rPr>
          <w:szCs w:val="24"/>
          <w:lang w:eastAsia="lt-LT"/>
        </w:rPr>
        <w:t xml:space="preserve">Šalys yra sudariusios </w:t>
      </w:r>
      <w:r w:rsidR="00870CCA" w:rsidRPr="00653AEF">
        <w:rPr>
          <w:szCs w:val="24"/>
          <w:lang w:eastAsia="lt-LT"/>
        </w:rPr>
        <w:t>2023-11-27 d.</w:t>
      </w:r>
      <w:r w:rsidRPr="00653AEF">
        <w:rPr>
          <w:szCs w:val="24"/>
          <w:lang w:eastAsia="lt-LT"/>
        </w:rPr>
        <w:t xml:space="preserve"> pagrindinę sutartį Nr.</w:t>
      </w:r>
      <w:r w:rsidR="00E9144D" w:rsidRPr="00653AEF">
        <w:rPr>
          <w:szCs w:val="24"/>
          <w:lang w:eastAsia="lt-LT"/>
        </w:rPr>
        <w:t xml:space="preserve"> </w:t>
      </w:r>
      <w:r w:rsidR="00870CCA" w:rsidRPr="00653AEF">
        <w:rPr>
          <w:szCs w:val="24"/>
          <w:lang w:eastAsia="lt-LT"/>
        </w:rPr>
        <w:t xml:space="preserve">CPO276925/PR34 </w:t>
      </w:r>
      <w:r w:rsidRPr="00653AEF">
        <w:rPr>
          <w:szCs w:val="24"/>
          <w:lang w:eastAsia="lt-LT"/>
        </w:rPr>
        <w:t xml:space="preserve">(toliau vadinama – Pagrindinė Sutartis) </w:t>
      </w:r>
      <w:r w:rsidR="000149B6" w:rsidRPr="00653AEF">
        <w:rPr>
          <w:szCs w:val="24"/>
          <w:lang w:eastAsia="lt-LT"/>
        </w:rPr>
        <w:t>dėl aktyvios elektros energijos (toliau – Prekė) p</w:t>
      </w:r>
      <w:r w:rsidR="00812B79" w:rsidRPr="00653AEF">
        <w:rPr>
          <w:szCs w:val="24"/>
          <w:lang w:eastAsia="lt-LT"/>
        </w:rPr>
        <w:t>ir</w:t>
      </w:r>
      <w:r w:rsidR="000149B6" w:rsidRPr="00653AEF">
        <w:rPr>
          <w:szCs w:val="24"/>
          <w:lang w:eastAsia="lt-LT"/>
        </w:rPr>
        <w:t>kimo</w:t>
      </w:r>
      <w:r w:rsidR="00D662B8">
        <w:rPr>
          <w:szCs w:val="24"/>
          <w:lang w:eastAsia="lt-LT"/>
        </w:rPr>
        <w:t xml:space="preserve"> </w:t>
      </w:r>
      <w:r w:rsidR="000149B6" w:rsidRPr="00653AEF">
        <w:rPr>
          <w:szCs w:val="24"/>
          <w:lang w:eastAsia="lt-LT"/>
        </w:rPr>
        <w:t>-</w:t>
      </w:r>
      <w:r w:rsidR="00D662B8">
        <w:rPr>
          <w:szCs w:val="24"/>
          <w:lang w:eastAsia="lt-LT"/>
        </w:rPr>
        <w:t xml:space="preserve"> </w:t>
      </w:r>
      <w:r w:rsidR="000149B6" w:rsidRPr="00653AEF">
        <w:rPr>
          <w:szCs w:val="24"/>
          <w:lang w:eastAsia="lt-LT"/>
        </w:rPr>
        <w:t>pardavimo;</w:t>
      </w:r>
    </w:p>
    <w:p w14:paraId="5DCB2187" w14:textId="72F6ED37" w:rsidR="000149B6" w:rsidRPr="00D662B8" w:rsidRDefault="000149B6" w:rsidP="000149B6">
      <w:pPr>
        <w:pStyle w:val="Sraopastraipa"/>
        <w:numPr>
          <w:ilvl w:val="0"/>
          <w:numId w:val="2"/>
        </w:numPr>
        <w:shd w:val="clear" w:color="auto" w:fill="FFFFFF"/>
        <w:spacing w:after="0"/>
        <w:jc w:val="both"/>
        <w:rPr>
          <w:szCs w:val="24"/>
          <w:lang w:val="pt-BR" w:eastAsia="lt-LT"/>
        </w:rPr>
      </w:pPr>
      <w:r w:rsidRPr="00653AEF">
        <w:rPr>
          <w:szCs w:val="24"/>
          <w:lang w:eastAsia="lt-LT"/>
        </w:rPr>
        <w:t>Pagrindinės sutarties galiojimo laikotarpiu Užsakovas nenupirko Pagrindinės sutarties priede nurodyto maksimalaus užsakyto Prekės kiekio;</w:t>
      </w:r>
    </w:p>
    <w:p w14:paraId="06009DCF" w14:textId="1987AAD5" w:rsidR="00040136" w:rsidRPr="00D662B8" w:rsidRDefault="00E95105" w:rsidP="00040136">
      <w:pPr>
        <w:pStyle w:val="Sraopastraipa"/>
        <w:numPr>
          <w:ilvl w:val="0"/>
          <w:numId w:val="2"/>
        </w:numPr>
        <w:shd w:val="clear" w:color="auto" w:fill="FFFFFF"/>
        <w:spacing w:after="0"/>
        <w:jc w:val="both"/>
        <w:rPr>
          <w:szCs w:val="24"/>
          <w:lang w:val="pt-BR" w:eastAsia="lt-LT"/>
        </w:rPr>
      </w:pPr>
      <w:r w:rsidRPr="00653AEF">
        <w:rPr>
          <w:szCs w:val="24"/>
          <w:lang w:eastAsia="lt-LT"/>
        </w:rPr>
        <w:t xml:space="preserve">Pagrindinės sutarties </w:t>
      </w:r>
      <w:r w:rsidR="00870CCA" w:rsidRPr="00653AEF">
        <w:rPr>
          <w:szCs w:val="24"/>
          <w:lang w:eastAsia="lt-LT"/>
        </w:rPr>
        <w:t>9</w:t>
      </w:r>
      <w:r w:rsidRPr="00653AEF">
        <w:rPr>
          <w:szCs w:val="24"/>
          <w:lang w:eastAsia="lt-LT"/>
        </w:rPr>
        <w:t xml:space="preserve">.3. punkte nustatyta Šalių teisė Užsakovui Pagrindinės Sutarties galiojimu metu nenupirkus Pagrindinės sutarties priede nurodyto </w:t>
      </w:r>
      <w:r w:rsidR="001B55EB" w:rsidRPr="00653AEF">
        <w:rPr>
          <w:szCs w:val="24"/>
          <w:lang w:eastAsia="lt-LT"/>
        </w:rPr>
        <w:t xml:space="preserve">maksimalaus užsakyto Prekės kiekio, Šalių susitarimu pratęsti Pagrindinę sutartį ne ilgesniam kaip </w:t>
      </w:r>
      <w:r w:rsidR="002835D8" w:rsidRPr="00D662B8">
        <w:rPr>
          <w:szCs w:val="24"/>
          <w:lang w:val="pt-BR" w:eastAsia="lt-LT"/>
        </w:rPr>
        <w:t>12 (dvylikos) mėnesių laikotarpiui</w:t>
      </w:r>
      <w:r w:rsidR="00040136" w:rsidRPr="00D662B8">
        <w:rPr>
          <w:szCs w:val="24"/>
          <w:lang w:val="pt-BR" w:eastAsia="lt-LT"/>
        </w:rPr>
        <w:t>;</w:t>
      </w:r>
    </w:p>
    <w:p w14:paraId="752E05D0" w14:textId="77777777" w:rsidR="000011E3" w:rsidRPr="00653AEF" w:rsidRDefault="000011E3" w:rsidP="000011E3">
      <w:pPr>
        <w:pStyle w:val="Sraopastraipa"/>
        <w:shd w:val="clear" w:color="auto" w:fill="FFFFFF"/>
        <w:spacing w:after="0"/>
        <w:jc w:val="both"/>
        <w:rPr>
          <w:szCs w:val="24"/>
          <w:lang w:eastAsia="lt-LT"/>
        </w:rPr>
      </w:pPr>
    </w:p>
    <w:p w14:paraId="3D70A820" w14:textId="27A25AD7" w:rsidR="000011E3" w:rsidRPr="00653AEF" w:rsidRDefault="000011E3" w:rsidP="000011E3">
      <w:pPr>
        <w:shd w:val="clear" w:color="auto" w:fill="FFFFFF"/>
        <w:spacing w:after="0"/>
        <w:jc w:val="both"/>
        <w:rPr>
          <w:rFonts w:asciiTheme="minorHAnsi" w:eastAsiaTheme="minorHAnsi" w:hAnsiTheme="minorHAnsi" w:cstheme="minorBidi"/>
          <w:sz w:val="22"/>
          <w:szCs w:val="24"/>
          <w:lang w:eastAsia="lt-LT"/>
        </w:rPr>
      </w:pPr>
      <w:r w:rsidRPr="00653AEF">
        <w:rPr>
          <w:rFonts w:asciiTheme="minorHAnsi" w:eastAsiaTheme="minorHAnsi" w:hAnsiTheme="minorHAnsi" w:cstheme="minorBidi"/>
          <w:sz w:val="22"/>
          <w:szCs w:val="24"/>
          <w:lang w:eastAsia="lt-LT"/>
        </w:rPr>
        <w:t xml:space="preserve">Šalys sudaro šį susitarimą prie </w:t>
      </w:r>
      <w:r w:rsidR="00D53156" w:rsidRPr="00653AEF">
        <w:rPr>
          <w:rFonts w:asciiTheme="minorHAnsi" w:eastAsiaTheme="minorHAnsi" w:hAnsiTheme="minorHAnsi" w:cstheme="minorBidi"/>
          <w:sz w:val="22"/>
          <w:szCs w:val="24"/>
          <w:lang w:eastAsia="lt-LT"/>
        </w:rPr>
        <w:t>P</w:t>
      </w:r>
      <w:r w:rsidRPr="00653AEF">
        <w:rPr>
          <w:rFonts w:asciiTheme="minorHAnsi" w:eastAsiaTheme="minorHAnsi" w:hAnsiTheme="minorHAnsi" w:cstheme="minorBidi"/>
          <w:sz w:val="22"/>
          <w:szCs w:val="24"/>
          <w:lang w:eastAsia="lt-LT"/>
        </w:rPr>
        <w:t xml:space="preserve">agrindinės sutarties </w:t>
      </w:r>
      <w:r w:rsidR="00D53156" w:rsidRPr="00653AEF">
        <w:rPr>
          <w:rFonts w:asciiTheme="minorHAnsi" w:eastAsiaTheme="minorHAnsi" w:hAnsiTheme="minorHAnsi" w:cstheme="minorBidi"/>
          <w:sz w:val="22"/>
          <w:szCs w:val="24"/>
          <w:lang w:eastAsia="lt-LT"/>
        </w:rPr>
        <w:t>(toliau – Susitarimas) ir susitaria dėl šių sąlygų:</w:t>
      </w:r>
    </w:p>
    <w:p w14:paraId="4BD00EC9" w14:textId="775CFA70" w:rsidR="00D53156" w:rsidRPr="00653AEF" w:rsidRDefault="00C3127C" w:rsidP="00D53156">
      <w:pPr>
        <w:pStyle w:val="Sraopastraipa"/>
        <w:numPr>
          <w:ilvl w:val="0"/>
          <w:numId w:val="3"/>
        </w:numPr>
        <w:shd w:val="clear" w:color="auto" w:fill="FFFFFF"/>
        <w:spacing w:after="0"/>
        <w:jc w:val="both"/>
        <w:rPr>
          <w:szCs w:val="24"/>
          <w:lang w:eastAsia="lt-LT"/>
        </w:rPr>
      </w:pPr>
      <w:r w:rsidRPr="00D662B8">
        <w:rPr>
          <w:szCs w:val="24"/>
          <w:lang w:eastAsia="lt-LT"/>
        </w:rPr>
        <w:t xml:space="preserve">Sutarties Šalys susitaria pratęsti Pagrindinės sutarties galiojimą laikotarpiui nuo </w:t>
      </w:r>
      <w:r w:rsidR="00870CCA" w:rsidRPr="00D662B8">
        <w:rPr>
          <w:szCs w:val="24"/>
          <w:lang w:eastAsia="lt-LT"/>
        </w:rPr>
        <w:t>2025-12-01</w:t>
      </w:r>
      <w:r w:rsidRPr="00D662B8">
        <w:rPr>
          <w:szCs w:val="24"/>
          <w:lang w:eastAsia="lt-LT"/>
        </w:rPr>
        <w:t xml:space="preserve"> iki </w:t>
      </w:r>
      <w:r w:rsidR="00870CCA" w:rsidRPr="00D662B8">
        <w:rPr>
          <w:szCs w:val="24"/>
          <w:lang w:eastAsia="lt-LT"/>
        </w:rPr>
        <w:t>2026-11-30 d.</w:t>
      </w:r>
      <w:r w:rsidRPr="00D662B8">
        <w:rPr>
          <w:szCs w:val="24"/>
          <w:lang w:eastAsia="lt-LT"/>
        </w:rPr>
        <w:t xml:space="preserve"> (imtinai)</w:t>
      </w:r>
      <w:r w:rsidR="00D662B8">
        <w:rPr>
          <w:szCs w:val="24"/>
          <w:lang w:eastAsia="lt-LT"/>
        </w:rPr>
        <w:t>.</w:t>
      </w:r>
    </w:p>
    <w:p w14:paraId="7C15C9EC" w14:textId="64D3609D" w:rsidR="00C3127C" w:rsidRPr="00653AEF" w:rsidRDefault="00F619C4" w:rsidP="00D53156">
      <w:pPr>
        <w:pStyle w:val="Sraopastraipa"/>
        <w:numPr>
          <w:ilvl w:val="0"/>
          <w:numId w:val="3"/>
        </w:numPr>
        <w:shd w:val="clear" w:color="auto" w:fill="FFFFFF"/>
        <w:spacing w:after="0"/>
        <w:jc w:val="both"/>
        <w:rPr>
          <w:szCs w:val="24"/>
          <w:lang w:eastAsia="lt-LT"/>
        </w:rPr>
      </w:pPr>
      <w:r w:rsidRPr="00653AEF">
        <w:rPr>
          <w:szCs w:val="24"/>
          <w:lang w:eastAsia="lt-LT"/>
        </w:rPr>
        <w:t xml:space="preserve">Kiek Šalių santykių nereglamentuoja šis Susitarimas, taikoma Pagrindinė sutartis. Šis Susitarimas turi būti aiškinamas ir jam </w:t>
      </w:r>
      <w:r w:rsidR="00663475" w:rsidRPr="00653AEF">
        <w:rPr>
          <w:szCs w:val="24"/>
          <w:lang w:eastAsia="lt-LT"/>
        </w:rPr>
        <w:t>taikomos visos Pagrindinės sutarties nuostatos, išskyrus atvejus, kai Susitarime aiškiai nustatyta kitaip.</w:t>
      </w:r>
    </w:p>
    <w:p w14:paraId="37250FE8" w14:textId="7D27F7F5" w:rsidR="00663475" w:rsidRPr="00653AEF" w:rsidRDefault="00CA7EFB" w:rsidP="00D53156">
      <w:pPr>
        <w:pStyle w:val="Sraopastraipa"/>
        <w:numPr>
          <w:ilvl w:val="0"/>
          <w:numId w:val="3"/>
        </w:numPr>
        <w:shd w:val="clear" w:color="auto" w:fill="FFFFFF"/>
        <w:spacing w:after="0"/>
        <w:jc w:val="both"/>
        <w:rPr>
          <w:szCs w:val="24"/>
          <w:lang w:eastAsia="lt-LT"/>
        </w:rPr>
      </w:pPr>
      <w:r w:rsidRPr="00653AEF">
        <w:rPr>
          <w:szCs w:val="24"/>
          <w:lang w:eastAsia="lt-LT"/>
        </w:rPr>
        <w:t xml:space="preserve">Šis Susitarimas įsigalioja nuo </w:t>
      </w:r>
      <w:r w:rsidR="00870CCA" w:rsidRPr="00653AEF">
        <w:rPr>
          <w:szCs w:val="24"/>
          <w:lang w:eastAsia="lt-LT"/>
        </w:rPr>
        <w:t>2025-12-01 d.</w:t>
      </w:r>
      <w:r w:rsidR="00E9144D" w:rsidRPr="00653AEF">
        <w:rPr>
          <w:szCs w:val="24"/>
          <w:lang w:eastAsia="lt-LT"/>
        </w:rPr>
        <w:t xml:space="preserve"> </w:t>
      </w:r>
      <w:r w:rsidRPr="00653AEF">
        <w:rPr>
          <w:szCs w:val="24"/>
          <w:lang w:eastAsia="lt-LT"/>
        </w:rPr>
        <w:t>ir yra neatskiriama Sutarties dalis.</w:t>
      </w:r>
    </w:p>
    <w:p w14:paraId="6CBF0C20" w14:textId="66DEE5FC" w:rsidR="00E13380" w:rsidRPr="00653AEF" w:rsidRDefault="00CA7EFB" w:rsidP="00E13380">
      <w:pPr>
        <w:pStyle w:val="Sraopastraipa"/>
        <w:numPr>
          <w:ilvl w:val="0"/>
          <w:numId w:val="3"/>
        </w:numPr>
        <w:shd w:val="clear" w:color="auto" w:fill="FFFFFF"/>
        <w:spacing w:after="0"/>
        <w:jc w:val="both"/>
        <w:rPr>
          <w:szCs w:val="24"/>
          <w:lang w:eastAsia="lt-LT"/>
        </w:rPr>
      </w:pPr>
      <w:r w:rsidRPr="00653AEF">
        <w:rPr>
          <w:szCs w:val="24"/>
          <w:lang w:eastAsia="lt-LT"/>
        </w:rPr>
        <w:t xml:space="preserve">Susitarimas sudarytas dviem vienodą juridinę </w:t>
      </w:r>
      <w:r w:rsidR="00076AD0" w:rsidRPr="00653AEF">
        <w:rPr>
          <w:szCs w:val="24"/>
          <w:lang w:eastAsia="lt-LT"/>
        </w:rPr>
        <w:t>galią turinčiais egzemplio</w:t>
      </w:r>
      <w:r w:rsidR="00D93CA8" w:rsidRPr="00653AEF">
        <w:rPr>
          <w:szCs w:val="24"/>
          <w:lang w:eastAsia="lt-LT"/>
        </w:rPr>
        <w:t xml:space="preserve">riais – po </w:t>
      </w:r>
      <w:r w:rsidR="00187208" w:rsidRPr="00653AEF">
        <w:rPr>
          <w:szCs w:val="24"/>
          <w:lang w:eastAsia="lt-LT"/>
        </w:rPr>
        <w:t xml:space="preserve">vieną kiekvienai Šaliai. </w:t>
      </w:r>
    </w:p>
    <w:p w14:paraId="7D450611" w14:textId="77777777" w:rsidR="00E13380" w:rsidRPr="00653AEF" w:rsidRDefault="00E13380" w:rsidP="005F656F">
      <w:pPr>
        <w:spacing w:after="0" w:line="240" w:lineRule="auto"/>
        <w:rPr>
          <w:b/>
          <w:bCs/>
          <w:szCs w:val="24"/>
        </w:rPr>
      </w:pPr>
    </w:p>
    <w:p w14:paraId="78F39C70" w14:textId="77777777" w:rsidR="005F656F" w:rsidRPr="00653AEF" w:rsidRDefault="005F656F" w:rsidP="005F656F">
      <w:pPr>
        <w:spacing w:after="0" w:line="240" w:lineRule="auto"/>
        <w:rPr>
          <w:b/>
          <w:bCs/>
          <w:szCs w:val="24"/>
        </w:rPr>
      </w:pPr>
    </w:p>
    <w:p w14:paraId="15B2058C" w14:textId="77777777" w:rsidR="005F656F" w:rsidRPr="00653AEF" w:rsidRDefault="005F656F" w:rsidP="005F656F">
      <w:pPr>
        <w:spacing w:after="0" w:line="240" w:lineRule="auto"/>
        <w:rPr>
          <w:b/>
          <w:bCs/>
          <w:szCs w:val="24"/>
        </w:rPr>
      </w:pPr>
    </w:p>
    <w:p w14:paraId="28A66C26" w14:textId="77777777" w:rsidR="005F656F" w:rsidRPr="00653AEF" w:rsidRDefault="005F656F" w:rsidP="005F656F">
      <w:pPr>
        <w:spacing w:after="0" w:line="240" w:lineRule="auto"/>
        <w:rPr>
          <w:b/>
          <w:bCs/>
          <w:szCs w:val="24"/>
        </w:rPr>
      </w:pPr>
    </w:p>
    <w:p w14:paraId="09646ABC" w14:textId="77777777" w:rsidR="005F656F" w:rsidRPr="00653AEF" w:rsidRDefault="005F656F" w:rsidP="005F656F">
      <w:pPr>
        <w:spacing w:after="0" w:line="240" w:lineRule="auto"/>
        <w:rPr>
          <w:b/>
          <w:bCs/>
          <w:szCs w:val="24"/>
        </w:rPr>
      </w:pPr>
    </w:p>
    <w:p w14:paraId="394AE0DE" w14:textId="09455D43" w:rsidR="00E13380" w:rsidRPr="00653AEF" w:rsidRDefault="00E13380" w:rsidP="00E13380">
      <w:pPr>
        <w:pStyle w:val="Sraopastraipa"/>
        <w:spacing w:after="0" w:line="240" w:lineRule="auto"/>
        <w:ind w:left="927"/>
        <w:jc w:val="center"/>
        <w:rPr>
          <w:rFonts w:ascii="Times New Roman" w:hAnsi="Times New Roman" w:cs="Times New Roman"/>
          <w:b/>
          <w:bCs/>
          <w:szCs w:val="24"/>
        </w:rPr>
        <w:sectPr w:rsidR="00E13380" w:rsidRPr="00653AEF">
          <w:pgSz w:w="11906" w:h="16838"/>
          <w:pgMar w:top="1701" w:right="567" w:bottom="1134" w:left="1701" w:header="567" w:footer="567" w:gutter="0"/>
          <w:cols w:space="1296"/>
          <w:docGrid w:linePitch="360"/>
        </w:sectPr>
      </w:pPr>
    </w:p>
    <w:p w14:paraId="077400A5" w14:textId="0688EBA8" w:rsidR="00187208" w:rsidRPr="00653AEF" w:rsidRDefault="00D74880" w:rsidP="00A42362">
      <w:pPr>
        <w:spacing w:after="0" w:line="240" w:lineRule="auto"/>
        <w:rPr>
          <w:b/>
          <w:szCs w:val="24"/>
        </w:rPr>
      </w:pPr>
      <w:r w:rsidRPr="00653AEF">
        <w:rPr>
          <w:b/>
          <w:szCs w:val="24"/>
        </w:rPr>
        <w:t>Tiekėjo vardu</w:t>
      </w:r>
    </w:p>
    <w:p w14:paraId="6B79DE81" w14:textId="77777777" w:rsidR="00D74880" w:rsidRPr="00653AEF" w:rsidRDefault="00D74880" w:rsidP="00A42362">
      <w:pPr>
        <w:spacing w:after="0" w:line="240" w:lineRule="auto"/>
        <w:rPr>
          <w:b/>
          <w:szCs w:val="24"/>
        </w:rPr>
      </w:pPr>
    </w:p>
    <w:p w14:paraId="3B9D9F6A" w14:textId="569DD089" w:rsidR="00D74880" w:rsidRPr="00653AEF" w:rsidRDefault="00BA0A5D" w:rsidP="00A42362">
      <w:pPr>
        <w:spacing w:after="0" w:line="240" w:lineRule="auto"/>
        <w:rPr>
          <w:bCs/>
          <w:szCs w:val="24"/>
        </w:rPr>
      </w:pPr>
      <w:r>
        <w:rPr>
          <w:bCs/>
          <w:szCs w:val="24"/>
        </w:rPr>
        <w:t>Generalinis direktorius</w:t>
      </w:r>
    </w:p>
    <w:p w14:paraId="23D1C81C" w14:textId="4197BF36" w:rsidR="005F656F" w:rsidRPr="00653AEF" w:rsidRDefault="00BA0A5D" w:rsidP="00A42362">
      <w:pPr>
        <w:spacing w:after="0" w:line="240" w:lineRule="auto"/>
        <w:rPr>
          <w:bCs/>
          <w:szCs w:val="24"/>
        </w:rPr>
      </w:pPr>
      <w:r w:rsidRPr="00BA0A5D">
        <w:rPr>
          <w:bCs/>
          <w:szCs w:val="24"/>
        </w:rPr>
        <w:t>Valdemar Fiodorovič</w:t>
      </w:r>
    </w:p>
    <w:p w14:paraId="2E428156" w14:textId="77777777" w:rsidR="005F656F" w:rsidRPr="00653AEF" w:rsidRDefault="005F656F" w:rsidP="00A42362">
      <w:pPr>
        <w:spacing w:after="0" w:line="240" w:lineRule="auto"/>
        <w:rPr>
          <w:bCs/>
          <w:szCs w:val="24"/>
        </w:rPr>
      </w:pPr>
    </w:p>
    <w:p w14:paraId="61025FAD" w14:textId="77777777" w:rsidR="004B6F11" w:rsidRPr="00653AEF" w:rsidRDefault="004B6F11" w:rsidP="005F656F">
      <w:pPr>
        <w:spacing w:after="0" w:line="240" w:lineRule="auto"/>
        <w:rPr>
          <w:b/>
          <w:szCs w:val="24"/>
        </w:rPr>
      </w:pPr>
    </w:p>
    <w:p w14:paraId="19DDF128" w14:textId="77777777" w:rsidR="005F656F" w:rsidRPr="00653AEF" w:rsidRDefault="005F656F" w:rsidP="005F656F">
      <w:pPr>
        <w:spacing w:after="0" w:line="240" w:lineRule="auto"/>
        <w:rPr>
          <w:b/>
          <w:szCs w:val="24"/>
        </w:rPr>
      </w:pPr>
    </w:p>
    <w:p w14:paraId="5FDE4BAA" w14:textId="77777777" w:rsidR="00D0307E" w:rsidRPr="00653AEF" w:rsidRDefault="00D0307E" w:rsidP="005F656F">
      <w:pPr>
        <w:spacing w:after="0" w:line="240" w:lineRule="auto"/>
        <w:rPr>
          <w:b/>
          <w:szCs w:val="24"/>
        </w:rPr>
      </w:pPr>
    </w:p>
    <w:p w14:paraId="032C8805" w14:textId="77777777" w:rsidR="00D0307E" w:rsidRDefault="00D0307E" w:rsidP="005F656F">
      <w:pPr>
        <w:spacing w:after="0" w:line="240" w:lineRule="auto"/>
        <w:rPr>
          <w:b/>
          <w:szCs w:val="24"/>
        </w:rPr>
      </w:pPr>
    </w:p>
    <w:p w14:paraId="16F57AB0" w14:textId="77777777" w:rsidR="00BA0A5D" w:rsidRPr="00653AEF" w:rsidRDefault="00BA0A5D" w:rsidP="005F656F">
      <w:pPr>
        <w:spacing w:after="0" w:line="240" w:lineRule="auto"/>
        <w:rPr>
          <w:b/>
          <w:szCs w:val="24"/>
        </w:rPr>
      </w:pPr>
    </w:p>
    <w:p w14:paraId="469F0493" w14:textId="77777777" w:rsidR="00D0307E" w:rsidRPr="00653AEF" w:rsidRDefault="00D0307E" w:rsidP="005F656F">
      <w:pPr>
        <w:spacing w:after="0" w:line="240" w:lineRule="auto"/>
        <w:rPr>
          <w:b/>
          <w:szCs w:val="24"/>
        </w:rPr>
      </w:pPr>
    </w:p>
    <w:p w14:paraId="7FC65CA4" w14:textId="77777777" w:rsidR="00D0307E" w:rsidRPr="00653AEF" w:rsidRDefault="00D0307E" w:rsidP="00D0307E">
      <w:pPr>
        <w:spacing w:after="0" w:line="240" w:lineRule="auto"/>
        <w:rPr>
          <w:b/>
          <w:szCs w:val="24"/>
        </w:rPr>
      </w:pPr>
      <w:r w:rsidRPr="00653AEF">
        <w:rPr>
          <w:b/>
          <w:szCs w:val="24"/>
        </w:rPr>
        <w:t>Užsakovo vardu</w:t>
      </w:r>
    </w:p>
    <w:p w14:paraId="0A2F9E76" w14:textId="77777777" w:rsidR="00E9144D" w:rsidRPr="00653AEF" w:rsidRDefault="00E9144D" w:rsidP="00F74D42">
      <w:pPr>
        <w:spacing w:after="0" w:line="240" w:lineRule="auto"/>
        <w:rPr>
          <w:bCs/>
          <w:szCs w:val="24"/>
        </w:rPr>
      </w:pPr>
    </w:p>
    <w:p w14:paraId="713E8CC1" w14:textId="1ABBC720" w:rsidR="00F74D42" w:rsidRPr="00653AEF" w:rsidRDefault="00D662B8" w:rsidP="00F74D42">
      <w:pPr>
        <w:spacing w:after="0" w:line="240" w:lineRule="auto"/>
        <w:rPr>
          <w:bCs/>
          <w:szCs w:val="24"/>
        </w:rPr>
      </w:pPr>
      <w:r>
        <w:rPr>
          <w:bCs/>
          <w:szCs w:val="24"/>
        </w:rPr>
        <w:t>Vyriausioji gydytoja</w:t>
      </w:r>
    </w:p>
    <w:p w14:paraId="27FC2E87" w14:textId="5FABA3F1" w:rsidR="0058707E" w:rsidRPr="00653AEF" w:rsidRDefault="00870CCA" w:rsidP="00870CCA">
      <w:pPr>
        <w:spacing w:after="0" w:line="240" w:lineRule="auto"/>
        <w:rPr>
          <w:bCs/>
          <w:szCs w:val="24"/>
        </w:rPr>
      </w:pPr>
      <w:r w:rsidRPr="00653AEF">
        <w:rPr>
          <w:bCs/>
          <w:szCs w:val="24"/>
        </w:rPr>
        <w:t>Aušra Nikolajevienė</w:t>
      </w:r>
    </w:p>
    <w:sectPr w:rsidR="0058707E" w:rsidRPr="00653AEF" w:rsidSect="004B6F11">
      <w:type w:val="continuous"/>
      <w:pgSz w:w="11906" w:h="16838"/>
      <w:pgMar w:top="1701" w:right="567" w:bottom="1134" w:left="1701" w:header="567" w:footer="567" w:gutter="0"/>
      <w:cols w:num="2"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1A6987"/>
    <w:multiLevelType w:val="hybridMultilevel"/>
    <w:tmpl w:val="4C68B04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1023C2"/>
    <w:multiLevelType w:val="hybridMultilevel"/>
    <w:tmpl w:val="1E6C99C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325F4C"/>
    <w:multiLevelType w:val="hybridMultilevel"/>
    <w:tmpl w:val="C6008320"/>
    <w:lvl w:ilvl="0" w:tplc="B0509984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170825568">
    <w:abstractNumId w:val="2"/>
  </w:num>
  <w:num w:numId="2" w16cid:durableId="1755593720">
    <w:abstractNumId w:val="1"/>
  </w:num>
  <w:num w:numId="3" w16cid:durableId="1243293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A8C"/>
    <w:rsid w:val="000011E3"/>
    <w:rsid w:val="00010557"/>
    <w:rsid w:val="000149B6"/>
    <w:rsid w:val="00040136"/>
    <w:rsid w:val="00044CD8"/>
    <w:rsid w:val="00076AD0"/>
    <w:rsid w:val="000A323F"/>
    <w:rsid w:val="000A66AD"/>
    <w:rsid w:val="000A689B"/>
    <w:rsid w:val="000E22A4"/>
    <w:rsid w:val="0010402B"/>
    <w:rsid w:val="00121246"/>
    <w:rsid w:val="001476CD"/>
    <w:rsid w:val="00181EB4"/>
    <w:rsid w:val="00181F49"/>
    <w:rsid w:val="00187208"/>
    <w:rsid w:val="001A2FDA"/>
    <w:rsid w:val="001A5C54"/>
    <w:rsid w:val="001B55EB"/>
    <w:rsid w:val="001B7DCF"/>
    <w:rsid w:val="001E00C5"/>
    <w:rsid w:val="001F4A0D"/>
    <w:rsid w:val="00222701"/>
    <w:rsid w:val="0023377F"/>
    <w:rsid w:val="00241ADC"/>
    <w:rsid w:val="0027589A"/>
    <w:rsid w:val="002835D8"/>
    <w:rsid w:val="002A5A5F"/>
    <w:rsid w:val="002D3A31"/>
    <w:rsid w:val="0030715B"/>
    <w:rsid w:val="00317AA5"/>
    <w:rsid w:val="003466AD"/>
    <w:rsid w:val="003640FA"/>
    <w:rsid w:val="00376CCC"/>
    <w:rsid w:val="003778CC"/>
    <w:rsid w:val="003D31C0"/>
    <w:rsid w:val="003E42E6"/>
    <w:rsid w:val="00425C92"/>
    <w:rsid w:val="00441C3F"/>
    <w:rsid w:val="00443AF4"/>
    <w:rsid w:val="004647C0"/>
    <w:rsid w:val="00474177"/>
    <w:rsid w:val="0048667D"/>
    <w:rsid w:val="004B6F11"/>
    <w:rsid w:val="004D6849"/>
    <w:rsid w:val="004D6BE0"/>
    <w:rsid w:val="005009B5"/>
    <w:rsid w:val="00512F01"/>
    <w:rsid w:val="00557190"/>
    <w:rsid w:val="00561FB4"/>
    <w:rsid w:val="00570E52"/>
    <w:rsid w:val="0058707E"/>
    <w:rsid w:val="00590E1E"/>
    <w:rsid w:val="005A7A8C"/>
    <w:rsid w:val="005B1BF6"/>
    <w:rsid w:val="005D1FE7"/>
    <w:rsid w:val="005E03DE"/>
    <w:rsid w:val="005F63D6"/>
    <w:rsid w:val="005F656F"/>
    <w:rsid w:val="005F7A30"/>
    <w:rsid w:val="00653AEF"/>
    <w:rsid w:val="00663475"/>
    <w:rsid w:val="00663DF3"/>
    <w:rsid w:val="00674787"/>
    <w:rsid w:val="0068236F"/>
    <w:rsid w:val="006835FD"/>
    <w:rsid w:val="006940DA"/>
    <w:rsid w:val="006A29F2"/>
    <w:rsid w:val="006F6108"/>
    <w:rsid w:val="00744B7B"/>
    <w:rsid w:val="00753130"/>
    <w:rsid w:val="00772494"/>
    <w:rsid w:val="00795F1D"/>
    <w:rsid w:val="007C25EE"/>
    <w:rsid w:val="007C639A"/>
    <w:rsid w:val="00812B79"/>
    <w:rsid w:val="0084176B"/>
    <w:rsid w:val="00847529"/>
    <w:rsid w:val="0085618F"/>
    <w:rsid w:val="00867F8E"/>
    <w:rsid w:val="00870CCA"/>
    <w:rsid w:val="0087615A"/>
    <w:rsid w:val="0089169A"/>
    <w:rsid w:val="008A1FC0"/>
    <w:rsid w:val="008B24A8"/>
    <w:rsid w:val="008F6FC9"/>
    <w:rsid w:val="009417DB"/>
    <w:rsid w:val="00944735"/>
    <w:rsid w:val="009930C0"/>
    <w:rsid w:val="009A6A8B"/>
    <w:rsid w:val="009C1797"/>
    <w:rsid w:val="009D0491"/>
    <w:rsid w:val="009E5AF6"/>
    <w:rsid w:val="009F4D4E"/>
    <w:rsid w:val="009F5A2F"/>
    <w:rsid w:val="00A03AD2"/>
    <w:rsid w:val="00A23CE6"/>
    <w:rsid w:val="00A25642"/>
    <w:rsid w:val="00A36188"/>
    <w:rsid w:val="00A42362"/>
    <w:rsid w:val="00A82AF8"/>
    <w:rsid w:val="00A82B38"/>
    <w:rsid w:val="00AC5F70"/>
    <w:rsid w:val="00AE6553"/>
    <w:rsid w:val="00AE6F41"/>
    <w:rsid w:val="00AF4607"/>
    <w:rsid w:val="00B16C12"/>
    <w:rsid w:val="00B34CDA"/>
    <w:rsid w:val="00BA0A5D"/>
    <w:rsid w:val="00BA70F8"/>
    <w:rsid w:val="00BC5EFF"/>
    <w:rsid w:val="00BD3A4E"/>
    <w:rsid w:val="00BF792B"/>
    <w:rsid w:val="00C1069C"/>
    <w:rsid w:val="00C3127C"/>
    <w:rsid w:val="00C74D72"/>
    <w:rsid w:val="00C92611"/>
    <w:rsid w:val="00CA52C4"/>
    <w:rsid w:val="00CA7EFB"/>
    <w:rsid w:val="00CD60B6"/>
    <w:rsid w:val="00CD678C"/>
    <w:rsid w:val="00CD7593"/>
    <w:rsid w:val="00CE27F4"/>
    <w:rsid w:val="00CF0AE8"/>
    <w:rsid w:val="00D0307E"/>
    <w:rsid w:val="00D0400C"/>
    <w:rsid w:val="00D0550A"/>
    <w:rsid w:val="00D20274"/>
    <w:rsid w:val="00D354DF"/>
    <w:rsid w:val="00D53156"/>
    <w:rsid w:val="00D60D16"/>
    <w:rsid w:val="00D61222"/>
    <w:rsid w:val="00D61E7E"/>
    <w:rsid w:val="00D662B8"/>
    <w:rsid w:val="00D74880"/>
    <w:rsid w:val="00D93CA8"/>
    <w:rsid w:val="00DA513D"/>
    <w:rsid w:val="00DB5BCF"/>
    <w:rsid w:val="00DC274D"/>
    <w:rsid w:val="00DD16FD"/>
    <w:rsid w:val="00E06DCE"/>
    <w:rsid w:val="00E13380"/>
    <w:rsid w:val="00E242DF"/>
    <w:rsid w:val="00E47868"/>
    <w:rsid w:val="00E54CAC"/>
    <w:rsid w:val="00E66D35"/>
    <w:rsid w:val="00E7050C"/>
    <w:rsid w:val="00E73EBC"/>
    <w:rsid w:val="00E9144D"/>
    <w:rsid w:val="00E95105"/>
    <w:rsid w:val="00EB6075"/>
    <w:rsid w:val="00F060D1"/>
    <w:rsid w:val="00F23994"/>
    <w:rsid w:val="00F33F6A"/>
    <w:rsid w:val="00F40E0D"/>
    <w:rsid w:val="00F47C2B"/>
    <w:rsid w:val="00F619C4"/>
    <w:rsid w:val="00F74D42"/>
    <w:rsid w:val="00F93471"/>
    <w:rsid w:val="00FA1DFF"/>
    <w:rsid w:val="00FC5141"/>
    <w:rsid w:val="00FD6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515E9"/>
  <w15:chartTrackingRefBased/>
  <w15:docId w15:val="{8048CA35-F54E-4694-9CDD-4E1D3941B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A7A8C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E5AF6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lang w:eastAsia="en-US"/>
    </w:rPr>
  </w:style>
  <w:style w:type="character" w:styleId="Hipersaitas">
    <w:name w:val="Hyperlink"/>
    <w:aliases w:val="Alna"/>
    <w:uiPriority w:val="99"/>
    <w:rsid w:val="00A42362"/>
    <w:rPr>
      <w:rFonts w:cs="Times New Roman"/>
      <w:color w:val="0000FF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7589A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D60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D60B6"/>
    <w:rPr>
      <w:rFonts w:ascii="Segoe UI" w:eastAsia="Times New Roman" w:hAnsi="Segoe UI" w:cs="Segoe UI"/>
      <w:sz w:val="18"/>
      <w:szCs w:val="18"/>
      <w:lang w:eastAsia="ar-SA"/>
    </w:rPr>
  </w:style>
  <w:style w:type="paragraph" w:styleId="Pataisymai">
    <w:name w:val="Revision"/>
    <w:hidden/>
    <w:uiPriority w:val="99"/>
    <w:semiHidden/>
    <w:rsid w:val="00CA52C4"/>
    <w:pPr>
      <w:spacing w:after="0" w:line="240" w:lineRule="auto"/>
    </w:pPr>
    <w:rPr>
      <w:rFonts w:ascii="Times New Roman" w:eastAsia="Times New Roman" w:hAnsi="Times New Roman" w:cs="Times New Roman"/>
      <w:sz w:val="24"/>
      <w:lang w:eastAsia="ar-SA"/>
    </w:rPr>
  </w:style>
  <w:style w:type="character" w:customStyle="1" w:styleId="CharStyle63">
    <w:name w:val="Char Style 63"/>
    <w:basedOn w:val="Numatytasispastraiposriftas"/>
    <w:link w:val="Style2"/>
    <w:rsid w:val="00944735"/>
    <w:rPr>
      <w:shd w:val="clear" w:color="auto" w:fill="FFFFFF"/>
    </w:rPr>
  </w:style>
  <w:style w:type="paragraph" w:customStyle="1" w:styleId="Style2">
    <w:name w:val="Style 2"/>
    <w:basedOn w:val="prastasis"/>
    <w:link w:val="CharStyle63"/>
    <w:rsid w:val="00944735"/>
    <w:pPr>
      <w:widowControl w:val="0"/>
      <w:shd w:val="clear" w:color="auto" w:fill="FFFFFF"/>
      <w:suppressAutoHyphens w:val="0"/>
      <w:spacing w:before="300" w:after="0" w:line="254" w:lineRule="exact"/>
      <w:ind w:hanging="700"/>
    </w:pPr>
    <w:rPr>
      <w:rFonts w:asciiTheme="minorHAnsi" w:eastAsiaTheme="minorHAnsi" w:hAnsiTheme="minorHAnsi" w:cstheme="minorBidi"/>
      <w:sz w:val="22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E27F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E27F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E27F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E27F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E27F4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table" w:styleId="Lentelstinklelis">
    <w:name w:val="Table Grid"/>
    <w:basedOn w:val="prastojilentel"/>
    <w:uiPriority w:val="39"/>
    <w:rsid w:val="00187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8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2617E-9B20-446F-95AE-47377FFFA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Jonas Šniaukšta</dc:creator>
  <cp:lastModifiedBy>User</cp:lastModifiedBy>
  <cp:revision>5</cp:revision>
  <cp:lastPrinted>2024-01-15T15:25:00Z</cp:lastPrinted>
  <dcterms:created xsi:type="dcterms:W3CDTF">2025-10-29T09:51:00Z</dcterms:created>
  <dcterms:modified xsi:type="dcterms:W3CDTF">2025-11-03T11:26:00Z</dcterms:modified>
</cp:coreProperties>
</file>