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3B91" w14:textId="5CD86E80" w:rsidR="00800EA0" w:rsidRPr="003A172D" w:rsidRDefault="00800EA0" w:rsidP="00F50C31">
      <w:pPr>
        <w:ind w:firstLine="426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A172D">
        <w:rPr>
          <w:rFonts w:ascii="Arial" w:hAnsi="Arial" w:cs="Arial"/>
          <w:b/>
          <w:sz w:val="20"/>
          <w:szCs w:val="20"/>
        </w:rPr>
        <w:t>SUSITARIMAS</w:t>
      </w:r>
    </w:p>
    <w:p w14:paraId="5C32106C" w14:textId="4FEE9B51" w:rsidR="00F50C31" w:rsidRPr="003A172D" w:rsidRDefault="00D4452A" w:rsidP="00F50C31">
      <w:pPr>
        <w:ind w:firstLine="426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A172D">
        <w:rPr>
          <w:rFonts w:ascii="Arial" w:hAnsi="Arial" w:cs="Arial"/>
          <w:b/>
          <w:sz w:val="20"/>
          <w:szCs w:val="20"/>
        </w:rPr>
        <w:t>DĖL</w:t>
      </w:r>
      <w:r w:rsidR="00C9101C">
        <w:rPr>
          <w:rFonts w:ascii="Arial" w:hAnsi="Arial" w:cs="Arial"/>
          <w:b/>
          <w:sz w:val="20"/>
          <w:szCs w:val="20"/>
        </w:rPr>
        <w:t xml:space="preserve"> </w:t>
      </w:r>
      <w:r w:rsidR="00997AD3">
        <w:rPr>
          <w:rFonts w:ascii="Arial" w:hAnsi="Arial" w:cs="Arial"/>
          <w:b/>
          <w:sz w:val="20"/>
          <w:szCs w:val="20"/>
        </w:rPr>
        <w:t>PREKIŲ</w:t>
      </w:r>
      <w:r w:rsidR="00A8287C">
        <w:rPr>
          <w:rFonts w:ascii="Arial" w:hAnsi="Arial" w:cs="Arial"/>
          <w:b/>
          <w:sz w:val="20"/>
          <w:szCs w:val="20"/>
        </w:rPr>
        <w:t xml:space="preserve"> </w:t>
      </w:r>
      <w:r w:rsidR="00965BED" w:rsidRPr="003A172D">
        <w:rPr>
          <w:rFonts w:ascii="Arial" w:hAnsi="Arial" w:cs="Arial"/>
          <w:b/>
          <w:sz w:val="20"/>
          <w:szCs w:val="20"/>
        </w:rPr>
        <w:t>PIRKIMO</w:t>
      </w:r>
      <w:r w:rsidR="003571C3" w:rsidRPr="003A172D">
        <w:rPr>
          <w:rFonts w:ascii="Arial" w:hAnsi="Arial" w:cs="Arial"/>
          <w:b/>
          <w:sz w:val="20"/>
          <w:szCs w:val="20"/>
        </w:rPr>
        <w:t>–</w:t>
      </w:r>
      <w:r w:rsidR="00965BED" w:rsidRPr="003A172D">
        <w:rPr>
          <w:rFonts w:ascii="Arial" w:hAnsi="Arial" w:cs="Arial"/>
          <w:b/>
          <w:sz w:val="20"/>
          <w:szCs w:val="20"/>
        </w:rPr>
        <w:t xml:space="preserve">PARDAVIMO </w:t>
      </w:r>
      <w:r w:rsidR="008E0732" w:rsidRPr="003A172D">
        <w:rPr>
          <w:rFonts w:ascii="Arial" w:hAnsi="Arial" w:cs="Arial"/>
          <w:b/>
          <w:sz w:val="20"/>
          <w:szCs w:val="20"/>
        </w:rPr>
        <w:t>SUTART</w:t>
      </w:r>
      <w:r w:rsidRPr="003A172D">
        <w:rPr>
          <w:rFonts w:ascii="Arial" w:hAnsi="Arial" w:cs="Arial"/>
          <w:b/>
          <w:sz w:val="20"/>
          <w:szCs w:val="20"/>
        </w:rPr>
        <w:t>IES</w:t>
      </w:r>
      <w:r w:rsidR="0042231C" w:rsidRPr="003A172D">
        <w:rPr>
          <w:rFonts w:ascii="Arial" w:hAnsi="Arial" w:cs="Arial"/>
          <w:b/>
          <w:sz w:val="20"/>
          <w:szCs w:val="20"/>
        </w:rPr>
        <w:t xml:space="preserve"> </w:t>
      </w:r>
      <w:r w:rsidR="00965BED" w:rsidRPr="003A172D">
        <w:rPr>
          <w:rFonts w:ascii="Arial" w:hAnsi="Arial" w:cs="Arial"/>
          <w:b/>
          <w:sz w:val="20"/>
          <w:szCs w:val="20"/>
        </w:rPr>
        <w:t>PAKEITIMO</w:t>
      </w:r>
    </w:p>
    <w:p w14:paraId="71570A08" w14:textId="77777777" w:rsidR="00CB4318" w:rsidRPr="003A172D" w:rsidRDefault="00CB4318" w:rsidP="00CB431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74"/>
        <w:gridCol w:w="1416"/>
        <w:gridCol w:w="1052"/>
        <w:gridCol w:w="1916"/>
        <w:gridCol w:w="2401"/>
      </w:tblGrid>
      <w:tr w:rsidR="00E1539E" w:rsidRPr="003A172D" w14:paraId="1862612A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4BD72990" w14:textId="07990D3C" w:rsidR="00E1539E" w:rsidRPr="003A172D" w:rsidRDefault="00064422" w:rsidP="00E153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STABDOMA</w:t>
            </w:r>
            <w:r w:rsidR="00E1539E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SUTARTIS</w:t>
            </w:r>
          </w:p>
        </w:tc>
      </w:tr>
      <w:tr w:rsidR="00CB4318" w:rsidRPr="003A172D" w14:paraId="06F57206" w14:textId="77777777" w:rsidTr="413B8EB4">
        <w:tc>
          <w:tcPr>
            <w:tcW w:w="2991" w:type="dxa"/>
            <w:gridSpan w:val="2"/>
          </w:tcPr>
          <w:p w14:paraId="3328CF57" w14:textId="44747EA2" w:rsidR="00CB4318" w:rsidRPr="003A172D" w:rsidRDefault="006A527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B4318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utarties </w:t>
            </w:r>
            <w:r w:rsidR="00927834">
              <w:rPr>
                <w:rFonts w:ascii="Arial" w:hAnsi="Arial" w:cs="Arial"/>
                <w:b/>
                <w:bCs/>
                <w:sz w:val="20"/>
                <w:szCs w:val="20"/>
              </w:rPr>
              <w:t>dalykas</w:t>
            </w:r>
          </w:p>
        </w:tc>
        <w:tc>
          <w:tcPr>
            <w:tcW w:w="6785" w:type="dxa"/>
            <w:gridSpan w:val="4"/>
          </w:tcPr>
          <w:p w14:paraId="3FA70EF4" w14:textId="603C7710" w:rsidR="00CB4318" w:rsidRPr="003A172D" w:rsidRDefault="00730C80" w:rsidP="00064422">
            <w:pPr>
              <w:rPr>
                <w:rFonts w:ascii="Arial" w:hAnsi="Arial" w:cs="Arial"/>
                <w:sz w:val="20"/>
                <w:szCs w:val="20"/>
              </w:rPr>
            </w:pPr>
            <w:r w:rsidRPr="00064422">
              <w:rPr>
                <w:rFonts w:ascii="Arial" w:hAnsi="Arial" w:cs="Arial"/>
                <w:sz w:val="20"/>
                <w:szCs w:val="20"/>
              </w:rPr>
              <w:t>Vilniaus metodinio STEAM centro žvaigždžių salės projekcijų erdvės sistema</w:t>
            </w:r>
          </w:p>
        </w:tc>
      </w:tr>
      <w:tr w:rsidR="00FC45E8" w:rsidRPr="003A172D" w14:paraId="127FCA16" w14:textId="77777777" w:rsidTr="413B8EB4">
        <w:tc>
          <w:tcPr>
            <w:tcW w:w="2991" w:type="dxa"/>
            <w:gridSpan w:val="2"/>
          </w:tcPr>
          <w:p w14:paraId="1123F952" w14:textId="3A964862" w:rsidR="00CB4318" w:rsidRPr="003A172D" w:rsidRDefault="00CB431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</w:t>
            </w:r>
            <w:r w:rsidR="00E64809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1911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pasirašymo</w:t>
            </w: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4087487"/>
            <w:placeholder>
              <w:docPart w:val="4AFCCB97CF6744F1B85DAF56E13519E0"/>
            </w:placeholder>
            <w:date w:fullDate="2025-03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</w:tcPr>
              <w:p w14:paraId="2C20678D" w14:textId="378D98C1" w:rsidR="00CB4318" w:rsidRPr="003A172D" w:rsidRDefault="00B554C1" w:rsidP="003B05F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2025-03-20</w:t>
                </w:r>
              </w:p>
            </w:tc>
          </w:sdtContent>
        </w:sdt>
        <w:tc>
          <w:tcPr>
            <w:tcW w:w="2968" w:type="dxa"/>
            <w:gridSpan w:val="2"/>
          </w:tcPr>
          <w:p w14:paraId="72315EDE" w14:textId="225B4DDC" w:rsidR="00CB4318" w:rsidRPr="003A172D" w:rsidRDefault="00782254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Užsakovo suteiktas </w:t>
            </w:r>
            <w:r w:rsidRPr="00BD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registracijos </w:t>
            </w:r>
            <w:r w:rsidRPr="00BD603C">
              <w:rPr>
                <w:rFonts w:ascii="Arial" w:hAnsi="Arial" w:cs="Arial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2401" w:type="dxa"/>
          </w:tcPr>
          <w:p w14:paraId="6B1151E6" w14:textId="5394C065" w:rsidR="00CB4318" w:rsidRPr="003A172D" w:rsidRDefault="00DC3D8B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D8B">
              <w:rPr>
                <w:rFonts w:ascii="Arial" w:hAnsi="Arial" w:cs="Arial"/>
                <w:sz w:val="20"/>
                <w:szCs w:val="20"/>
              </w:rPr>
              <w:t xml:space="preserve">(1.78 </w:t>
            </w:r>
            <w:proofErr w:type="spellStart"/>
            <w:r w:rsidRPr="00DC3D8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DC3D8B">
              <w:rPr>
                <w:rFonts w:ascii="Arial" w:hAnsi="Arial" w:cs="Arial"/>
                <w:sz w:val="20"/>
                <w:szCs w:val="20"/>
              </w:rPr>
              <w:t>) SU-655</w:t>
            </w:r>
          </w:p>
        </w:tc>
      </w:tr>
      <w:tr w:rsidR="007C5488" w:rsidRPr="003A172D" w14:paraId="1064DE93" w14:textId="77777777" w:rsidTr="413B8EB4">
        <w:tc>
          <w:tcPr>
            <w:tcW w:w="2991" w:type="dxa"/>
            <w:gridSpan w:val="2"/>
          </w:tcPr>
          <w:p w14:paraId="45EEBC1C" w14:textId="6EE674DA" w:rsidR="007C5488" w:rsidRPr="003A172D" w:rsidRDefault="007C548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įsigaliojimo 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7447217"/>
            <w:placeholder>
              <w:docPart w:val="BA1D61DFA8514202AF2A6D803B9AD9F0"/>
            </w:placeholder>
            <w:date w:fullDate="2025-03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6785" w:type="dxa"/>
                <w:gridSpan w:val="4"/>
              </w:tcPr>
              <w:p w14:paraId="7BFC12A9" w14:textId="07E437F5" w:rsidR="007C5488" w:rsidRPr="003A172D" w:rsidRDefault="006F58B4" w:rsidP="003B05F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2025-03-20</w:t>
                </w:r>
              </w:p>
            </w:tc>
          </w:sdtContent>
        </w:sdt>
      </w:tr>
      <w:tr w:rsidR="007C5488" w:rsidRPr="003A172D" w14:paraId="631E69F6" w14:textId="77777777" w:rsidTr="413B8EB4">
        <w:tc>
          <w:tcPr>
            <w:tcW w:w="2991" w:type="dxa"/>
            <w:gridSpan w:val="2"/>
          </w:tcPr>
          <w:p w14:paraId="75F9E59E" w14:textId="4768DFB3" w:rsidR="007C5488" w:rsidRPr="003A172D" w:rsidRDefault="007C5488" w:rsidP="007C54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pabaigos terminas</w:t>
            </w:r>
          </w:p>
        </w:tc>
        <w:tc>
          <w:tcPr>
            <w:tcW w:w="6785" w:type="dxa"/>
            <w:gridSpan w:val="4"/>
          </w:tcPr>
          <w:p w14:paraId="7086169D" w14:textId="1EC837C5" w:rsidR="007C5488" w:rsidRPr="003A172D" w:rsidRDefault="00E72B68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A411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-06-21</w:t>
            </w:r>
          </w:p>
        </w:tc>
      </w:tr>
      <w:tr w:rsidR="00D5246B" w:rsidRPr="003A172D" w14:paraId="25F31B2B" w14:textId="77777777" w:rsidTr="413B8EB4">
        <w:tc>
          <w:tcPr>
            <w:tcW w:w="2991" w:type="dxa"/>
            <w:gridSpan w:val="2"/>
          </w:tcPr>
          <w:p w14:paraId="4792BA43" w14:textId="00A20D76" w:rsidR="00D5246B" w:rsidRPr="00414A80" w:rsidRDefault="00D5246B" w:rsidP="00EA4AF4">
            <w:pPr>
              <w:rPr>
                <w:rFonts w:ascii="Arial" w:hAnsi="Arial" w:cs="Arial"/>
                <w:sz w:val="20"/>
                <w:szCs w:val="20"/>
              </w:rPr>
            </w:pPr>
            <w:r w:rsidRPr="00414A80">
              <w:rPr>
                <w:rFonts w:ascii="Arial" w:hAnsi="Arial" w:cs="Arial"/>
                <w:b/>
                <w:bCs/>
                <w:sz w:val="20"/>
                <w:szCs w:val="20"/>
              </w:rPr>
              <w:t>Sutart</w:t>
            </w:r>
            <w:r w:rsidR="00414A80" w:rsidRPr="00414A80"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Pr="00414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A80" w:rsidRPr="00414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įvykdymo užtikrinimas </w:t>
            </w:r>
          </w:p>
        </w:tc>
        <w:tc>
          <w:tcPr>
            <w:tcW w:w="6785" w:type="dxa"/>
            <w:gridSpan w:val="4"/>
          </w:tcPr>
          <w:p w14:paraId="7FE6782B" w14:textId="3E9E595B" w:rsidR="00D5246B" w:rsidRDefault="00633CD7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898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1432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63C">
              <w:rPr>
                <w:rFonts w:ascii="Arial" w:hAnsi="Arial" w:cs="Arial"/>
                <w:sz w:val="20"/>
                <w:szCs w:val="20"/>
              </w:rPr>
              <w:t>B</w:t>
            </w:r>
            <w:r w:rsidR="00143246" w:rsidRPr="00143246">
              <w:rPr>
                <w:rFonts w:ascii="Arial" w:hAnsi="Arial" w:cs="Arial"/>
                <w:sz w:val="20"/>
                <w:szCs w:val="20"/>
              </w:rPr>
              <w:t>anko garantij</w:t>
            </w:r>
            <w:r w:rsidR="00E0063C">
              <w:rPr>
                <w:rFonts w:ascii="Arial" w:hAnsi="Arial" w:cs="Arial"/>
                <w:sz w:val="20"/>
                <w:szCs w:val="20"/>
              </w:rPr>
              <w:t>os</w:t>
            </w:r>
            <w:r w:rsidR="00143246" w:rsidRPr="00143246">
              <w:rPr>
                <w:rFonts w:ascii="Arial" w:hAnsi="Arial" w:cs="Arial"/>
                <w:sz w:val="20"/>
                <w:szCs w:val="20"/>
              </w:rPr>
              <w:t xml:space="preserve"> ar draudimo bendrovės laidavimo rašt</w:t>
            </w:r>
            <w:r w:rsidR="00E0063C">
              <w:rPr>
                <w:rFonts w:ascii="Arial" w:hAnsi="Arial" w:cs="Arial"/>
                <w:sz w:val="20"/>
                <w:szCs w:val="20"/>
              </w:rPr>
              <w:t>o nereikalauta</w:t>
            </w:r>
          </w:p>
          <w:p w14:paraId="630084CA" w14:textId="472F66EC" w:rsidR="00E0063C" w:rsidRPr="003A172D" w:rsidRDefault="00633CD7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4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6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063C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E0063C" w:rsidRPr="00143246">
              <w:rPr>
                <w:rFonts w:ascii="Arial" w:hAnsi="Arial" w:cs="Arial"/>
                <w:sz w:val="20"/>
                <w:szCs w:val="20"/>
              </w:rPr>
              <w:t>anko garantij</w:t>
            </w:r>
            <w:r w:rsidR="00E0063C">
              <w:rPr>
                <w:rFonts w:ascii="Arial" w:hAnsi="Arial" w:cs="Arial"/>
                <w:sz w:val="20"/>
                <w:szCs w:val="20"/>
              </w:rPr>
              <w:t>os</w:t>
            </w:r>
            <w:r w:rsidR="00E0063C" w:rsidRPr="00143246">
              <w:rPr>
                <w:rFonts w:ascii="Arial" w:hAnsi="Arial" w:cs="Arial"/>
                <w:sz w:val="20"/>
                <w:szCs w:val="20"/>
              </w:rPr>
              <w:t xml:space="preserve"> ar draudimo bendrovės laidavimo rašt</w:t>
            </w:r>
            <w:r w:rsidR="00E0063C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63517B">
              <w:rPr>
                <w:rFonts w:ascii="Arial" w:hAnsi="Arial" w:cs="Arial"/>
                <w:sz w:val="20"/>
                <w:szCs w:val="20"/>
              </w:rPr>
              <w:t xml:space="preserve">galioja iki: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8008858"/>
                <w:placeholder>
                  <w:docPart w:val="3CD8887C0E7B475491C8297CE8D2CECF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EC004F">
                  <w:rPr>
                    <w:rFonts w:ascii="Arial" w:hAnsi="Arial" w:cs="Arial"/>
                    <w:sz w:val="20"/>
                    <w:szCs w:val="20"/>
                  </w:rPr>
                  <w:t>data</w:t>
                </w:r>
              </w:sdtContent>
            </w:sdt>
          </w:p>
        </w:tc>
      </w:tr>
      <w:tr w:rsidR="00127D3D" w:rsidRPr="003A172D" w14:paraId="3A311789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035049EF" w14:textId="77777777" w:rsidR="00127D3D" w:rsidRPr="003A172D" w:rsidRDefault="00127D3D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SUSITARIMAS</w:t>
            </w:r>
          </w:p>
        </w:tc>
      </w:tr>
      <w:tr w:rsidR="00127D3D" w:rsidRPr="003A172D" w14:paraId="04F390EE" w14:textId="77777777" w:rsidTr="413B8EB4">
        <w:tc>
          <w:tcPr>
            <w:tcW w:w="2991" w:type="dxa"/>
            <w:gridSpan w:val="2"/>
          </w:tcPr>
          <w:p w14:paraId="0860C814" w14:textId="77777777" w:rsidR="00127D3D" w:rsidRPr="003A172D" w:rsidRDefault="00127D3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dalykas</w:t>
            </w:r>
          </w:p>
        </w:tc>
        <w:tc>
          <w:tcPr>
            <w:tcW w:w="6785" w:type="dxa"/>
            <w:gridSpan w:val="4"/>
          </w:tcPr>
          <w:p w14:paraId="03E86190" w14:textId="766F88C9" w:rsidR="00127D3D" w:rsidRPr="003A172D" w:rsidRDefault="00130FBF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sustabdymas</w:t>
            </w:r>
          </w:p>
        </w:tc>
      </w:tr>
      <w:tr w:rsidR="00127D3D" w:rsidRPr="003A172D" w14:paraId="2F756465" w14:textId="77777777" w:rsidTr="413B8EB4">
        <w:tc>
          <w:tcPr>
            <w:tcW w:w="2991" w:type="dxa"/>
            <w:gridSpan w:val="2"/>
          </w:tcPr>
          <w:p w14:paraId="0F0BB61B" w14:textId="77777777" w:rsidR="00127D3D" w:rsidRPr="003A172D" w:rsidRDefault="00127D3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numeris</w:t>
            </w:r>
          </w:p>
        </w:tc>
        <w:tc>
          <w:tcPr>
            <w:tcW w:w="6785" w:type="dxa"/>
            <w:gridSpan w:val="4"/>
          </w:tcPr>
          <w:p w14:paraId="4F55F3C3" w14:textId="2FDF7996" w:rsidR="00127D3D" w:rsidRPr="003A172D" w:rsidRDefault="00130FBF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9064C" w:rsidRPr="003A172D" w14:paraId="0ADC95AD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127E1AF3" w14:textId="50F96C10" w:rsidR="0089064C" w:rsidRPr="003A172D" w:rsidRDefault="0089064C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</w:t>
            </w:r>
            <w:r w:rsidR="008F6771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SITARIMO </w:t>
            </w: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ŠALYS</w:t>
            </w:r>
          </w:p>
        </w:tc>
      </w:tr>
      <w:tr w:rsidR="0089064C" w:rsidRPr="003A172D" w14:paraId="387EC86A" w14:textId="77777777" w:rsidTr="413B8EB4">
        <w:tc>
          <w:tcPr>
            <w:tcW w:w="1417" w:type="dxa"/>
            <w:vMerge w:val="restart"/>
            <w:vAlign w:val="center"/>
          </w:tcPr>
          <w:p w14:paraId="4B66C691" w14:textId="547A0383" w:rsidR="0089064C" w:rsidRPr="003A172D" w:rsidRDefault="0089064C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Pirkėjas</w:t>
            </w:r>
          </w:p>
        </w:tc>
        <w:tc>
          <w:tcPr>
            <w:tcW w:w="2990" w:type="dxa"/>
            <w:gridSpan w:val="2"/>
          </w:tcPr>
          <w:p w14:paraId="40DC95C6" w14:textId="530DD201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369" w:type="dxa"/>
            <w:gridSpan w:val="3"/>
          </w:tcPr>
          <w:p w14:paraId="696A9263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Vilniaus universitetas</w:t>
            </w:r>
          </w:p>
        </w:tc>
      </w:tr>
      <w:tr w:rsidR="0089064C" w:rsidRPr="003A172D" w14:paraId="39CFEED5" w14:textId="77777777" w:rsidTr="413B8EB4">
        <w:tc>
          <w:tcPr>
            <w:tcW w:w="1417" w:type="dxa"/>
            <w:vMerge/>
          </w:tcPr>
          <w:p w14:paraId="72DB6C49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6D62E4B" w14:textId="543E51C6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369" w:type="dxa"/>
            <w:gridSpan w:val="3"/>
          </w:tcPr>
          <w:p w14:paraId="41BAE42A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211950810</w:t>
            </w:r>
          </w:p>
        </w:tc>
      </w:tr>
      <w:tr w:rsidR="0089064C" w:rsidRPr="003A172D" w14:paraId="7BE4798D" w14:textId="77777777" w:rsidTr="413B8EB4">
        <w:tc>
          <w:tcPr>
            <w:tcW w:w="1417" w:type="dxa"/>
            <w:vMerge/>
          </w:tcPr>
          <w:p w14:paraId="790A3778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7FEEB7C" w14:textId="75D3E880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369" w:type="dxa"/>
            <w:gridSpan w:val="3"/>
          </w:tcPr>
          <w:p w14:paraId="299CB550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Universiteto g. 3, 01513 Vilnius</w:t>
            </w:r>
          </w:p>
        </w:tc>
      </w:tr>
      <w:tr w:rsidR="0089064C" w:rsidRPr="003A172D" w14:paraId="4943F4BC" w14:textId="77777777" w:rsidTr="413B8EB4">
        <w:tc>
          <w:tcPr>
            <w:tcW w:w="1417" w:type="dxa"/>
            <w:vMerge/>
          </w:tcPr>
          <w:p w14:paraId="07181EF8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368D69A" w14:textId="5D8B72F4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PVM mokėtojo kodas</w:t>
            </w:r>
          </w:p>
        </w:tc>
        <w:tc>
          <w:tcPr>
            <w:tcW w:w="5369" w:type="dxa"/>
            <w:gridSpan w:val="3"/>
          </w:tcPr>
          <w:p w14:paraId="27FDA8DD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LT119508113</w:t>
            </w:r>
          </w:p>
        </w:tc>
      </w:tr>
      <w:tr w:rsidR="008A3849" w:rsidRPr="003A172D" w14:paraId="716568BC" w14:textId="77777777" w:rsidTr="413B8EB4">
        <w:trPr>
          <w:trHeight w:val="149"/>
        </w:trPr>
        <w:tc>
          <w:tcPr>
            <w:tcW w:w="1417" w:type="dxa"/>
            <w:vMerge/>
          </w:tcPr>
          <w:p w14:paraId="4F10B0F4" w14:textId="77777777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E61669E" w14:textId="016FE8D1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El. paštas</w:t>
            </w:r>
          </w:p>
        </w:tc>
        <w:tc>
          <w:tcPr>
            <w:tcW w:w="5369" w:type="dxa"/>
            <w:gridSpan w:val="3"/>
          </w:tcPr>
          <w:p w14:paraId="09AA9D69" w14:textId="22A3BC8B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infor@cr.vu.lt</w:t>
            </w:r>
          </w:p>
        </w:tc>
      </w:tr>
      <w:tr w:rsidR="0089064C" w:rsidRPr="003A172D" w14:paraId="209E92CB" w14:textId="77777777" w:rsidTr="413B8EB4">
        <w:tc>
          <w:tcPr>
            <w:tcW w:w="1417" w:type="dxa"/>
            <w:vMerge/>
          </w:tcPr>
          <w:p w14:paraId="44187EBE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AC30A40" w14:textId="6454E36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pareigos</w:t>
            </w:r>
          </w:p>
        </w:tc>
        <w:tc>
          <w:tcPr>
            <w:tcW w:w="5369" w:type="dxa"/>
            <w:gridSpan w:val="3"/>
          </w:tcPr>
          <w:p w14:paraId="276D212D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 xml:space="preserve">Kancleris </w:t>
            </w:r>
          </w:p>
        </w:tc>
      </w:tr>
      <w:tr w:rsidR="0089064C" w:rsidRPr="003A172D" w14:paraId="79BA5F05" w14:textId="77777777" w:rsidTr="413B8EB4">
        <w:tc>
          <w:tcPr>
            <w:tcW w:w="1417" w:type="dxa"/>
            <w:vMerge/>
          </w:tcPr>
          <w:p w14:paraId="7E72283F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C7EE30F" w14:textId="27A4CFB2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vardas, pavardė</w:t>
            </w:r>
          </w:p>
        </w:tc>
        <w:tc>
          <w:tcPr>
            <w:tcW w:w="5369" w:type="dxa"/>
            <w:gridSpan w:val="3"/>
          </w:tcPr>
          <w:p w14:paraId="2AD99F20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Raimundas Balčiūnaitis</w:t>
            </w:r>
          </w:p>
        </w:tc>
      </w:tr>
      <w:tr w:rsidR="0089064C" w:rsidRPr="003A172D" w14:paraId="30C4583B" w14:textId="77777777" w:rsidTr="413B8EB4">
        <w:tc>
          <w:tcPr>
            <w:tcW w:w="1417" w:type="dxa"/>
            <w:vMerge/>
          </w:tcPr>
          <w:p w14:paraId="7DDC3F32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05714F16" w14:textId="78C09B01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Atstovavimo pagrindas</w:t>
            </w:r>
          </w:p>
        </w:tc>
        <w:tc>
          <w:tcPr>
            <w:tcW w:w="5369" w:type="dxa"/>
            <w:gridSpan w:val="3"/>
          </w:tcPr>
          <w:p w14:paraId="66F3C473" w14:textId="47852746" w:rsidR="0089064C" w:rsidRPr="003A172D" w:rsidRDefault="00245A97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172D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172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3A1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BA6">
              <w:rPr>
                <w:rFonts w:ascii="Arial" w:hAnsi="Arial" w:cs="Arial"/>
                <w:sz w:val="20"/>
                <w:szCs w:val="20"/>
              </w:rPr>
              <w:t xml:space="preserve">rektoriaus </w:t>
            </w:r>
            <w:r w:rsidRPr="003A172D">
              <w:rPr>
                <w:rFonts w:ascii="Arial" w:hAnsi="Arial" w:cs="Arial"/>
                <w:sz w:val="20"/>
                <w:szCs w:val="20"/>
              </w:rPr>
              <w:t>įgaliojimas Nr. RI-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89064C" w:rsidRPr="003A172D" w14:paraId="0CD0A89C" w14:textId="77777777" w:rsidTr="413B8EB4">
        <w:tc>
          <w:tcPr>
            <w:tcW w:w="9776" w:type="dxa"/>
            <w:gridSpan w:val="6"/>
            <w:vAlign w:val="center"/>
          </w:tcPr>
          <w:p w14:paraId="77798AD9" w14:textId="20518704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30F" w:rsidRPr="003A172D" w14:paraId="36B2B15F" w14:textId="77777777" w:rsidTr="413B8EB4">
        <w:tc>
          <w:tcPr>
            <w:tcW w:w="1417" w:type="dxa"/>
            <w:vMerge w:val="restart"/>
            <w:vAlign w:val="center"/>
          </w:tcPr>
          <w:p w14:paraId="497707A5" w14:textId="51A0AEED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0" w:type="dxa"/>
            <w:gridSpan w:val="2"/>
          </w:tcPr>
          <w:p w14:paraId="766D1B08" w14:textId="4A0B0401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369" w:type="dxa"/>
            <w:gridSpan w:val="3"/>
          </w:tcPr>
          <w:p w14:paraId="52B2F6CB" w14:textId="2439342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1A40A3">
              <w:rPr>
                <w:rFonts w:ascii="Arial" w:hAnsi="Arial" w:cs="Arial"/>
                <w:sz w:val="20"/>
                <w:szCs w:val="20"/>
              </w:rPr>
              <w:t>Audiotonas</w:t>
            </w:r>
            <w:proofErr w:type="spellEnd"/>
            <w:r w:rsidRPr="001A40A3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5D630F" w:rsidRPr="003A172D" w14:paraId="39581071" w14:textId="77777777" w:rsidTr="413B8EB4">
        <w:tc>
          <w:tcPr>
            <w:tcW w:w="1417" w:type="dxa"/>
            <w:vMerge/>
          </w:tcPr>
          <w:p w14:paraId="004B6B5F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862D787" w14:textId="23A57E52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369" w:type="dxa"/>
            <w:gridSpan w:val="3"/>
          </w:tcPr>
          <w:p w14:paraId="32F342D7" w14:textId="41936389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110603713</w:t>
            </w:r>
          </w:p>
        </w:tc>
      </w:tr>
      <w:tr w:rsidR="005D630F" w:rsidRPr="003A172D" w14:paraId="12F6FE6A" w14:textId="77777777" w:rsidTr="413B8EB4">
        <w:tc>
          <w:tcPr>
            <w:tcW w:w="1417" w:type="dxa"/>
            <w:vMerge/>
          </w:tcPr>
          <w:p w14:paraId="027B8CD5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58D66952" w14:textId="1EEBCF1B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369" w:type="dxa"/>
            <w:gridSpan w:val="3"/>
          </w:tcPr>
          <w:p w14:paraId="3493537F" w14:textId="4E5E59A8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Neries krantinė 14, LT-48397 Kaunas</w:t>
            </w:r>
          </w:p>
        </w:tc>
      </w:tr>
      <w:tr w:rsidR="005D630F" w:rsidRPr="003A172D" w14:paraId="664899D8" w14:textId="77777777" w:rsidTr="413B8EB4">
        <w:tc>
          <w:tcPr>
            <w:tcW w:w="1417" w:type="dxa"/>
            <w:vMerge/>
          </w:tcPr>
          <w:p w14:paraId="288AE2BB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328D894" w14:textId="577504F1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PVM mokėtojo kodas</w:t>
            </w:r>
          </w:p>
        </w:tc>
        <w:tc>
          <w:tcPr>
            <w:tcW w:w="5369" w:type="dxa"/>
            <w:gridSpan w:val="3"/>
          </w:tcPr>
          <w:p w14:paraId="01098BE6" w14:textId="14A26889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LT106037113</w:t>
            </w:r>
          </w:p>
        </w:tc>
      </w:tr>
      <w:tr w:rsidR="005D630F" w:rsidRPr="003A172D" w14:paraId="336FE8CC" w14:textId="77777777" w:rsidTr="413B8EB4">
        <w:trPr>
          <w:trHeight w:val="123"/>
        </w:trPr>
        <w:tc>
          <w:tcPr>
            <w:tcW w:w="1417" w:type="dxa"/>
            <w:vMerge/>
          </w:tcPr>
          <w:p w14:paraId="0A42E284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2F8A83C" w14:textId="121064F0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El. paštas</w:t>
            </w:r>
          </w:p>
        </w:tc>
        <w:tc>
          <w:tcPr>
            <w:tcW w:w="5369" w:type="dxa"/>
            <w:gridSpan w:val="3"/>
          </w:tcPr>
          <w:p w14:paraId="585AEE2C" w14:textId="359115D4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info@audiotonas.lt</w:t>
            </w:r>
          </w:p>
        </w:tc>
      </w:tr>
      <w:tr w:rsidR="005D630F" w:rsidRPr="003A172D" w14:paraId="4E652FC4" w14:textId="77777777" w:rsidTr="413B8EB4">
        <w:tc>
          <w:tcPr>
            <w:tcW w:w="1417" w:type="dxa"/>
            <w:vMerge/>
          </w:tcPr>
          <w:p w14:paraId="3B71E489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B5938C2" w14:textId="58A2F24A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pareigos</w:t>
            </w:r>
          </w:p>
        </w:tc>
        <w:tc>
          <w:tcPr>
            <w:tcW w:w="5369" w:type="dxa"/>
            <w:gridSpan w:val="3"/>
          </w:tcPr>
          <w:p w14:paraId="48E32DE9" w14:textId="19FF397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Direktorius</w:t>
            </w:r>
          </w:p>
        </w:tc>
      </w:tr>
      <w:tr w:rsidR="005D630F" w:rsidRPr="003A172D" w14:paraId="2E8B8AF8" w14:textId="77777777" w:rsidTr="413B8EB4">
        <w:tc>
          <w:tcPr>
            <w:tcW w:w="1417" w:type="dxa"/>
            <w:vMerge/>
          </w:tcPr>
          <w:p w14:paraId="1AE6502A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09E2C8F" w14:textId="7E35E7D5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vardas, pavardė</w:t>
            </w:r>
          </w:p>
        </w:tc>
        <w:tc>
          <w:tcPr>
            <w:tcW w:w="5369" w:type="dxa"/>
            <w:gridSpan w:val="3"/>
          </w:tcPr>
          <w:p w14:paraId="1F202080" w14:textId="6F4D3138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Robertas Lučinskas</w:t>
            </w:r>
          </w:p>
        </w:tc>
      </w:tr>
      <w:tr w:rsidR="005D630F" w:rsidRPr="003A172D" w14:paraId="0929F615" w14:textId="77777777" w:rsidTr="413B8EB4">
        <w:tc>
          <w:tcPr>
            <w:tcW w:w="1417" w:type="dxa"/>
            <w:vMerge/>
          </w:tcPr>
          <w:p w14:paraId="3A5F15F9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CDACF0A" w14:textId="750BC63E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Atstovavimo pagrindas</w:t>
            </w:r>
          </w:p>
        </w:tc>
        <w:tc>
          <w:tcPr>
            <w:tcW w:w="5369" w:type="dxa"/>
            <w:gridSpan w:val="3"/>
          </w:tcPr>
          <w:p w14:paraId="2145ADD1" w14:textId="7F66361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Įmonės įstatai</w:t>
            </w:r>
          </w:p>
        </w:tc>
      </w:tr>
      <w:tr w:rsidR="005D630F" w:rsidRPr="003A172D" w14:paraId="5CF7463D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B6641CE" w14:textId="77777777" w:rsidR="005D630F" w:rsidRPr="003A172D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INICIAVIMAS</w:t>
            </w:r>
          </w:p>
        </w:tc>
      </w:tr>
      <w:tr w:rsidR="005D630F" w:rsidRPr="003A172D" w14:paraId="66550A0C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786C8E12" w14:textId="7A652774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Inicijuojanti Šalis</w:t>
            </w:r>
          </w:p>
        </w:tc>
        <w:tc>
          <w:tcPr>
            <w:tcW w:w="4042" w:type="dxa"/>
            <w:gridSpan w:val="3"/>
          </w:tcPr>
          <w:p w14:paraId="3FB8AC0F" w14:textId="4D541DD0" w:rsidR="005D630F" w:rsidRPr="003A172D" w:rsidRDefault="00633CD7" w:rsidP="005D6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090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5D630F" w:rsidRPr="003A172D">
              <w:rPr>
                <w:rFonts w:ascii="Arial" w:hAnsi="Arial" w:cs="Arial"/>
                <w:sz w:val="20"/>
                <w:szCs w:val="20"/>
              </w:rPr>
              <w:t xml:space="preserve"> Pirkėjas</w:t>
            </w:r>
            <w:r w:rsidR="005D63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7" w:type="dxa"/>
            <w:gridSpan w:val="2"/>
          </w:tcPr>
          <w:p w14:paraId="77933B40" w14:textId="32D8F3BE" w:rsidR="005D630F" w:rsidRPr="003A172D" w:rsidRDefault="00633CD7" w:rsidP="005D6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98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30F" w:rsidRPr="003A17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30F" w:rsidRPr="003A172D">
              <w:rPr>
                <w:rFonts w:ascii="Arial" w:hAnsi="Arial" w:cs="Arial"/>
                <w:sz w:val="20"/>
                <w:szCs w:val="20"/>
              </w:rPr>
              <w:t xml:space="preserve"> Tiekėjas</w:t>
            </w:r>
          </w:p>
        </w:tc>
      </w:tr>
      <w:tr w:rsidR="005D630F" w:rsidRPr="003A172D" w14:paraId="7C4A43F4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49EFCE26" w14:textId="32F1048C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Priežastis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Pagrindimas</w:t>
            </w:r>
          </w:p>
        </w:tc>
        <w:tc>
          <w:tcPr>
            <w:tcW w:w="8359" w:type="dxa"/>
            <w:gridSpan w:val="5"/>
          </w:tcPr>
          <w:p w14:paraId="15D1895D" w14:textId="13F2CB52" w:rsidR="00D71342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Pagal Sutarties vykdymo grafiką, </w:t>
            </w:r>
            <w:r w:rsidR="009813B2" w:rsidRPr="00911A1B">
              <w:rPr>
                <w:rFonts w:ascii="Arial" w:hAnsi="Arial" w:cs="Arial"/>
                <w:sz w:val="20"/>
                <w:szCs w:val="20"/>
              </w:rPr>
              <w:t>T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iekėjas </w:t>
            </w:r>
            <w:r w:rsidR="00944A7C" w:rsidRPr="00911A1B">
              <w:rPr>
                <w:rFonts w:ascii="Arial" w:hAnsi="Arial" w:cs="Arial"/>
                <w:sz w:val="20"/>
                <w:szCs w:val="20"/>
              </w:rPr>
              <w:t xml:space="preserve">pastato, esančio </w:t>
            </w:r>
            <w:r w:rsidRPr="00911A1B">
              <w:rPr>
                <w:rFonts w:ascii="Arial" w:hAnsi="Arial" w:cs="Arial"/>
                <w:sz w:val="20"/>
                <w:szCs w:val="20"/>
              </w:rPr>
              <w:t>Konstitucijos pr. 12A</w:t>
            </w:r>
            <w:r w:rsidR="00944A7C" w:rsidRPr="00911A1B">
              <w:rPr>
                <w:rFonts w:ascii="Arial" w:hAnsi="Arial" w:cs="Arial"/>
                <w:sz w:val="20"/>
                <w:szCs w:val="20"/>
              </w:rPr>
              <w:t xml:space="preserve">, Vilnius, planetariumo (žvaigždžių) salėje </w:t>
            </w:r>
            <w:r w:rsidR="00EF0F59" w:rsidRPr="00911A1B">
              <w:rPr>
                <w:rFonts w:ascii="Arial" w:hAnsi="Arial" w:cs="Arial"/>
                <w:sz w:val="20"/>
                <w:szCs w:val="20"/>
              </w:rPr>
              <w:t>(toliau – Patalpa)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 turi pradėti parengiamuosius darbus, kad 2025 m. spalio mėn. jau montuotų pirmąją planetariumo dalį – kupolą (ekraną). </w:t>
            </w:r>
          </w:p>
          <w:p w14:paraId="68E2E6A0" w14:textId="77777777" w:rsidR="007935A4" w:rsidRPr="00911A1B" w:rsidRDefault="007935A4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3F441" w14:textId="32828684" w:rsidR="004546D5" w:rsidRPr="00911A1B" w:rsidRDefault="004E4870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Prieš Tiekėjui pradedant parengiamuosius darbus P</w:t>
            </w:r>
            <w:r w:rsidR="004546D5" w:rsidRPr="00911A1B">
              <w:rPr>
                <w:rFonts w:ascii="Arial" w:hAnsi="Arial" w:cs="Arial"/>
                <w:sz w:val="20"/>
                <w:szCs w:val="20"/>
              </w:rPr>
              <w:t xml:space="preserve">irkėjas turi paruošti </w:t>
            </w:r>
            <w:r w:rsidR="00F64568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="004546D5" w:rsidRPr="00911A1B">
              <w:rPr>
                <w:rFonts w:ascii="Arial" w:hAnsi="Arial" w:cs="Arial"/>
                <w:sz w:val="20"/>
                <w:szCs w:val="20"/>
              </w:rPr>
              <w:t>atalpą:</w:t>
            </w:r>
          </w:p>
          <w:p w14:paraId="027E2CFF" w14:textId="77777777" w:rsidR="004546D5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1.</w:t>
            </w:r>
            <w:r w:rsidRPr="00911A1B">
              <w:rPr>
                <w:rFonts w:ascii="Arial" w:hAnsi="Arial" w:cs="Arial"/>
                <w:sz w:val="20"/>
                <w:szCs w:val="20"/>
              </w:rPr>
              <w:tab/>
              <w:t>Įrengti metalinę konstrukciją, ant kurios montuojasi kupolas (ekranas);</w:t>
            </w:r>
          </w:p>
          <w:p w14:paraId="3D90DBC6" w14:textId="50FBF6D4" w:rsidR="004546D5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2.</w:t>
            </w:r>
            <w:r w:rsidRPr="00911A1B">
              <w:rPr>
                <w:rFonts w:ascii="Arial" w:hAnsi="Arial" w:cs="Arial"/>
                <w:sz w:val="20"/>
                <w:szCs w:val="20"/>
              </w:rPr>
              <w:tab/>
              <w:t>Atlikti kitus patalpos remonto darbus, įsk</w:t>
            </w:r>
            <w:r w:rsidR="004E4870" w:rsidRPr="00911A1B">
              <w:rPr>
                <w:rFonts w:ascii="Arial" w:hAnsi="Arial" w:cs="Arial"/>
                <w:sz w:val="20"/>
                <w:szCs w:val="20"/>
              </w:rPr>
              <w:t>aitant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 akustinių sprendimų už kupolo (ekrano) įrengimą.</w:t>
            </w:r>
          </w:p>
          <w:p w14:paraId="794C0A0E" w14:textId="5C094DEF" w:rsidR="004546D5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2025-04-30 pastate Konstitucijos 12A, Vilniuje, kilo gaisras. Gaisro metu nudegė ir gesinimo metu buvo nuardyta dalis pastato stogo kupolo dangos, žemiau esančios patalpos, įsk</w:t>
            </w:r>
            <w:r w:rsidR="004E4870" w:rsidRPr="00911A1B">
              <w:rPr>
                <w:rFonts w:ascii="Arial" w:hAnsi="Arial" w:cs="Arial"/>
                <w:sz w:val="20"/>
                <w:szCs w:val="20"/>
              </w:rPr>
              <w:t>aitant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 planetariumo (žvaigždžių) salę, sulietos vandeniu. Visos veiklos pastate buvo sustabdytos. Dėl to </w:t>
            </w:r>
            <w:r w:rsidR="004E4870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irkėjas vėluoja atlikti aukščiau paminėtus </w:t>
            </w:r>
            <w:r w:rsidR="00944A7C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Pr="00911A1B">
              <w:rPr>
                <w:rFonts w:ascii="Arial" w:hAnsi="Arial" w:cs="Arial"/>
                <w:sz w:val="20"/>
                <w:szCs w:val="20"/>
              </w:rPr>
              <w:t>atalpos paruošimo darbus:</w:t>
            </w:r>
          </w:p>
          <w:p w14:paraId="752AA4BB" w14:textId="18DA0544" w:rsidR="004546D5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1.</w:t>
            </w:r>
            <w:r w:rsidRPr="00911A1B">
              <w:rPr>
                <w:rFonts w:ascii="Arial" w:hAnsi="Arial" w:cs="Arial"/>
                <w:sz w:val="20"/>
                <w:szCs w:val="20"/>
              </w:rPr>
              <w:tab/>
              <w:t xml:space="preserve">2025-08-20 sudaryta sutartis su UAB </w:t>
            </w:r>
            <w:proofErr w:type="spellStart"/>
            <w:r w:rsidRPr="00911A1B">
              <w:rPr>
                <w:rFonts w:ascii="Arial" w:hAnsi="Arial" w:cs="Arial"/>
                <w:sz w:val="20"/>
                <w:szCs w:val="20"/>
              </w:rPr>
              <w:t>Nermonas</w:t>
            </w:r>
            <w:proofErr w:type="spellEnd"/>
            <w:r w:rsidRPr="00911A1B">
              <w:rPr>
                <w:rFonts w:ascii="Arial" w:hAnsi="Arial" w:cs="Arial"/>
                <w:sz w:val="20"/>
                <w:szCs w:val="20"/>
              </w:rPr>
              <w:t xml:space="preserve"> dėl metalinės konstrukcijos įrengimo (</w:t>
            </w:r>
            <w:r w:rsidR="00271F2E" w:rsidRPr="00911A1B">
              <w:rPr>
                <w:rFonts w:ascii="Arial" w:hAnsi="Arial" w:cs="Arial"/>
                <w:sz w:val="20"/>
                <w:szCs w:val="20"/>
              </w:rPr>
              <w:t>N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r. (5.74 </w:t>
            </w:r>
            <w:proofErr w:type="spellStart"/>
            <w:r w:rsidRPr="00911A1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911A1B">
              <w:rPr>
                <w:rFonts w:ascii="Arial" w:hAnsi="Arial" w:cs="Arial"/>
                <w:sz w:val="20"/>
                <w:szCs w:val="20"/>
              </w:rPr>
              <w:t xml:space="preserve">) SU-2381), </w:t>
            </w:r>
            <w:r w:rsidR="001566C2" w:rsidRPr="00911A1B">
              <w:rPr>
                <w:rFonts w:ascii="Arial" w:hAnsi="Arial" w:cs="Arial"/>
                <w:sz w:val="20"/>
                <w:szCs w:val="20"/>
              </w:rPr>
              <w:t xml:space="preserve">kurios 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sutarties vykdymo terminas </w:t>
            </w:r>
            <w:r w:rsidR="001566C2" w:rsidRPr="00911A1B">
              <w:rPr>
                <w:rFonts w:ascii="Arial" w:hAnsi="Arial" w:cs="Arial"/>
                <w:sz w:val="20"/>
                <w:szCs w:val="20"/>
              </w:rPr>
              <w:t>–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 2025-10-15</w:t>
            </w:r>
            <w:r w:rsidR="00097F9E" w:rsidRPr="00911A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FE9EA1" w14:textId="78C90AFE" w:rsidR="004546D5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2.</w:t>
            </w:r>
            <w:r w:rsidRPr="00911A1B">
              <w:rPr>
                <w:rFonts w:ascii="Arial" w:hAnsi="Arial" w:cs="Arial"/>
                <w:sz w:val="20"/>
                <w:szCs w:val="20"/>
              </w:rPr>
              <w:tab/>
              <w:t>Akustinių sprendimų už kupolo (ekrano) įrengimo pirkimas šiuo metu vykdomas.</w:t>
            </w:r>
          </w:p>
          <w:p w14:paraId="200DC4AE" w14:textId="77777777" w:rsidR="002B71FB" w:rsidRPr="00911A1B" w:rsidRDefault="002B71FB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769197" w14:textId="4715B1D5" w:rsidR="001E1F5B" w:rsidRPr="00911A1B" w:rsidRDefault="004546D5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Kol </w:t>
            </w:r>
            <w:r w:rsidR="00D71342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irkėjas neparuoš </w:t>
            </w:r>
            <w:r w:rsidR="002B71FB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atalpos, </w:t>
            </w:r>
            <w:r w:rsidR="00005B6F" w:rsidRPr="00911A1B">
              <w:rPr>
                <w:rFonts w:ascii="Arial" w:hAnsi="Arial" w:cs="Arial"/>
                <w:sz w:val="20"/>
                <w:szCs w:val="20"/>
              </w:rPr>
              <w:t>T</w:t>
            </w:r>
            <w:r w:rsidRPr="00911A1B">
              <w:rPr>
                <w:rFonts w:ascii="Arial" w:hAnsi="Arial" w:cs="Arial"/>
                <w:sz w:val="20"/>
                <w:szCs w:val="20"/>
              </w:rPr>
              <w:t>iekėjas negali pradėti parengiamųjų darbų ir vykdyti Sutart</w:t>
            </w:r>
            <w:r w:rsidR="00132057" w:rsidRPr="00911A1B">
              <w:rPr>
                <w:rFonts w:ascii="Arial" w:hAnsi="Arial" w:cs="Arial"/>
                <w:sz w:val="20"/>
                <w:szCs w:val="20"/>
              </w:rPr>
              <w:t>ies</w:t>
            </w:r>
            <w:r w:rsidR="00DA54C9" w:rsidRPr="00911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pagal </w:t>
            </w:r>
            <w:r w:rsidR="00DA54C9" w:rsidRPr="00911A1B">
              <w:rPr>
                <w:rFonts w:ascii="Arial" w:hAnsi="Arial" w:cs="Arial"/>
                <w:sz w:val="20"/>
                <w:szCs w:val="20"/>
              </w:rPr>
              <w:t xml:space="preserve">suderintą </w:t>
            </w:r>
            <w:r w:rsidRPr="00911A1B">
              <w:rPr>
                <w:rFonts w:ascii="Arial" w:hAnsi="Arial" w:cs="Arial"/>
                <w:sz w:val="20"/>
                <w:szCs w:val="20"/>
              </w:rPr>
              <w:t>grafiką</w:t>
            </w:r>
            <w:r w:rsidR="00005B6F" w:rsidRPr="00911A1B">
              <w:rPr>
                <w:rFonts w:ascii="Arial" w:hAnsi="Arial" w:cs="Arial"/>
                <w:sz w:val="20"/>
                <w:szCs w:val="20"/>
              </w:rPr>
              <w:t xml:space="preserve">, todėl būtina </w:t>
            </w:r>
            <w:r w:rsidR="00D032A4" w:rsidRPr="00911A1B">
              <w:rPr>
                <w:rFonts w:ascii="Arial" w:hAnsi="Arial" w:cs="Arial"/>
                <w:sz w:val="20"/>
                <w:szCs w:val="20"/>
              </w:rPr>
              <w:t xml:space="preserve">stabdyti 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 w:rsidR="00D032A4" w:rsidRPr="00911A1B">
              <w:rPr>
                <w:rFonts w:ascii="Arial" w:hAnsi="Arial" w:cs="Arial"/>
                <w:sz w:val="20"/>
                <w:szCs w:val="20"/>
              </w:rPr>
              <w:t>vykdymą</w:t>
            </w:r>
            <w:r w:rsidR="001E1F5B" w:rsidRPr="00911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215445" w14:textId="3562252A" w:rsidR="004546D5" w:rsidRPr="00911A1B" w:rsidRDefault="009915E8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Atsižvelgus į tai, kad </w:t>
            </w:r>
            <w:r w:rsidR="00C12E63" w:rsidRPr="00911A1B">
              <w:rPr>
                <w:rFonts w:ascii="Arial" w:hAnsi="Arial" w:cs="Arial"/>
                <w:sz w:val="20"/>
                <w:szCs w:val="20"/>
              </w:rPr>
              <w:t xml:space="preserve">siekiant </w:t>
            </w:r>
            <w:r w:rsidR="002322AA" w:rsidRPr="00911A1B">
              <w:rPr>
                <w:rFonts w:ascii="Arial" w:hAnsi="Arial" w:cs="Arial"/>
                <w:sz w:val="20"/>
                <w:szCs w:val="20"/>
              </w:rPr>
              <w:t xml:space="preserve">atlikti </w:t>
            </w:r>
            <w:r w:rsidR="00C61DDF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="002322AA" w:rsidRPr="00911A1B">
              <w:rPr>
                <w:rFonts w:ascii="Arial" w:hAnsi="Arial" w:cs="Arial"/>
                <w:sz w:val="20"/>
                <w:szCs w:val="20"/>
              </w:rPr>
              <w:t xml:space="preserve">atalpos paruošimo darbus pirkimas </w:t>
            </w:r>
            <w:r w:rsidR="009537F9" w:rsidRPr="00911A1B">
              <w:rPr>
                <w:rFonts w:ascii="Arial" w:hAnsi="Arial" w:cs="Arial"/>
                <w:sz w:val="20"/>
                <w:szCs w:val="20"/>
              </w:rPr>
              <w:t xml:space="preserve">dėl akustinių sprendimų už kupolo (ekrano) </w:t>
            </w:r>
            <w:r w:rsidR="000512A6" w:rsidRPr="00911A1B">
              <w:rPr>
                <w:rFonts w:ascii="Arial" w:hAnsi="Arial" w:cs="Arial"/>
                <w:sz w:val="20"/>
                <w:szCs w:val="20"/>
              </w:rPr>
              <w:t xml:space="preserve">įrengimo dar vykdomas </w:t>
            </w:r>
            <w:r w:rsidR="004A5A0B" w:rsidRPr="00911A1B">
              <w:rPr>
                <w:rFonts w:ascii="Arial" w:hAnsi="Arial" w:cs="Arial"/>
                <w:sz w:val="20"/>
                <w:szCs w:val="20"/>
              </w:rPr>
              <w:t>ir nėra aišku, kada bus sudaryta ir įvykdyta sutartis</w:t>
            </w:r>
            <w:r w:rsidR="00FA49DA" w:rsidRPr="00911A1B">
              <w:rPr>
                <w:rFonts w:ascii="Arial" w:hAnsi="Arial" w:cs="Arial"/>
                <w:sz w:val="20"/>
                <w:szCs w:val="20"/>
              </w:rPr>
              <w:t>,</w:t>
            </w:r>
            <w:r w:rsidR="004A5A0B" w:rsidRPr="00911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7DE" w:rsidRPr="00911A1B">
              <w:rPr>
                <w:rFonts w:ascii="Arial" w:hAnsi="Arial" w:cs="Arial"/>
                <w:sz w:val="20"/>
                <w:szCs w:val="20"/>
              </w:rPr>
              <w:t xml:space="preserve">Pirkėjas Susitarimo sudarymo metu negali tiksliai </w:t>
            </w:r>
            <w:r w:rsidR="00FA49DA" w:rsidRPr="00911A1B">
              <w:rPr>
                <w:rFonts w:ascii="Arial" w:hAnsi="Arial" w:cs="Arial"/>
                <w:sz w:val="20"/>
                <w:szCs w:val="20"/>
              </w:rPr>
              <w:t xml:space="preserve">nustatyti, kada bus galima atnaujinti Sutartį. </w:t>
            </w:r>
            <w:r w:rsidR="00BE2226" w:rsidRPr="00911A1B">
              <w:rPr>
                <w:rFonts w:ascii="Arial" w:hAnsi="Arial" w:cs="Arial"/>
                <w:sz w:val="20"/>
                <w:szCs w:val="20"/>
              </w:rPr>
              <w:t xml:space="preserve">Tačiau Tiekėjas negali </w:t>
            </w:r>
            <w:r w:rsidR="00B20ED5" w:rsidRPr="00911A1B">
              <w:rPr>
                <w:rFonts w:ascii="Arial" w:hAnsi="Arial" w:cs="Arial"/>
                <w:sz w:val="20"/>
                <w:szCs w:val="20"/>
              </w:rPr>
              <w:t xml:space="preserve">parengiamųjų </w:t>
            </w:r>
            <w:r w:rsidR="00BE2226" w:rsidRPr="00911A1B">
              <w:rPr>
                <w:rFonts w:ascii="Arial" w:hAnsi="Arial" w:cs="Arial"/>
                <w:sz w:val="20"/>
                <w:szCs w:val="20"/>
              </w:rPr>
              <w:t>darbų atidėti ilg</w:t>
            </w:r>
            <w:r w:rsidR="00B20ED5" w:rsidRPr="00911A1B">
              <w:rPr>
                <w:rFonts w:ascii="Arial" w:hAnsi="Arial" w:cs="Arial"/>
                <w:sz w:val="20"/>
                <w:szCs w:val="20"/>
              </w:rPr>
              <w:t>iau</w:t>
            </w:r>
            <w:r w:rsidR="00BE2226" w:rsidRPr="00911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ED5" w:rsidRPr="00911A1B">
              <w:rPr>
                <w:rFonts w:ascii="Arial" w:hAnsi="Arial" w:cs="Arial"/>
                <w:sz w:val="20"/>
                <w:szCs w:val="20"/>
              </w:rPr>
              <w:t xml:space="preserve">nei iki 2025-11-03. </w:t>
            </w:r>
            <w:r w:rsidR="00400081" w:rsidRPr="00911A1B">
              <w:rPr>
                <w:rFonts w:ascii="Arial" w:hAnsi="Arial" w:cs="Arial"/>
                <w:sz w:val="20"/>
                <w:szCs w:val="20"/>
              </w:rPr>
              <w:t xml:space="preserve">Todėl </w:t>
            </w:r>
            <w:r w:rsidR="00680144" w:rsidRPr="00911A1B">
              <w:rPr>
                <w:rFonts w:ascii="Arial" w:hAnsi="Arial" w:cs="Arial"/>
                <w:sz w:val="20"/>
                <w:szCs w:val="20"/>
              </w:rPr>
              <w:t xml:space="preserve">vadovaujantis </w:t>
            </w:r>
            <w:r w:rsidR="00C17DF6" w:rsidRPr="00911A1B">
              <w:rPr>
                <w:rFonts w:ascii="Arial" w:hAnsi="Arial" w:cs="Arial"/>
                <w:sz w:val="20"/>
                <w:szCs w:val="20"/>
              </w:rPr>
              <w:t>Sutar</w:t>
            </w:r>
            <w:r w:rsidR="00A97858" w:rsidRPr="00911A1B">
              <w:rPr>
                <w:rFonts w:ascii="Arial" w:hAnsi="Arial" w:cs="Arial"/>
                <w:sz w:val="20"/>
                <w:szCs w:val="20"/>
              </w:rPr>
              <w:t>ties</w:t>
            </w:r>
            <w:r w:rsidR="00182EFD" w:rsidRPr="00911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E7A" w:rsidRPr="00911A1B">
              <w:rPr>
                <w:rFonts w:ascii="Arial" w:hAnsi="Arial" w:cs="Arial"/>
                <w:sz w:val="20"/>
                <w:szCs w:val="20"/>
              </w:rPr>
              <w:t xml:space="preserve">Bendrųjų sąlygų </w:t>
            </w:r>
            <w:r w:rsidR="00680144" w:rsidRPr="00911A1B">
              <w:rPr>
                <w:rFonts w:ascii="Arial" w:hAnsi="Arial" w:cs="Arial"/>
                <w:sz w:val="20"/>
                <w:szCs w:val="20"/>
              </w:rPr>
              <w:t xml:space="preserve">21.6 ir 21.7 punktais </w:t>
            </w:r>
            <w:r w:rsidR="00033590" w:rsidRPr="00911A1B">
              <w:rPr>
                <w:rFonts w:ascii="Arial" w:hAnsi="Arial" w:cs="Arial"/>
                <w:sz w:val="20"/>
                <w:szCs w:val="20"/>
              </w:rPr>
              <w:t>Sutart</w:t>
            </w:r>
            <w:r w:rsidR="00A93521" w:rsidRPr="00911A1B">
              <w:rPr>
                <w:rFonts w:ascii="Arial" w:hAnsi="Arial" w:cs="Arial"/>
                <w:sz w:val="20"/>
                <w:szCs w:val="20"/>
              </w:rPr>
              <w:t xml:space="preserve">ies įsipareigojimų vykdymas </w:t>
            </w:r>
            <w:r w:rsidR="002737E1" w:rsidRPr="00911A1B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="00A93521" w:rsidRPr="00911A1B">
              <w:rPr>
                <w:rFonts w:ascii="Arial" w:hAnsi="Arial" w:cs="Arial"/>
                <w:sz w:val="20"/>
                <w:szCs w:val="20"/>
              </w:rPr>
              <w:t xml:space="preserve">stabdomas ne ilgesniam laikotarpiui nei </w:t>
            </w:r>
            <w:r w:rsidR="00606854" w:rsidRPr="00911A1B">
              <w:rPr>
                <w:rFonts w:ascii="Arial" w:hAnsi="Arial" w:cs="Arial"/>
                <w:sz w:val="20"/>
                <w:szCs w:val="20"/>
              </w:rPr>
              <w:t xml:space="preserve">Pirkėjui </w:t>
            </w:r>
            <w:r w:rsidR="00A93521" w:rsidRPr="00911A1B">
              <w:rPr>
                <w:rFonts w:ascii="Arial" w:hAnsi="Arial" w:cs="Arial"/>
                <w:sz w:val="20"/>
                <w:szCs w:val="20"/>
              </w:rPr>
              <w:t xml:space="preserve">užtruks </w:t>
            </w:r>
            <w:r w:rsidR="00606854" w:rsidRPr="00911A1B">
              <w:rPr>
                <w:rFonts w:ascii="Arial" w:hAnsi="Arial" w:cs="Arial"/>
                <w:sz w:val="20"/>
                <w:szCs w:val="20"/>
              </w:rPr>
              <w:t>P</w:t>
            </w:r>
            <w:r w:rsidR="00EF0F59" w:rsidRPr="00911A1B">
              <w:rPr>
                <w:rFonts w:ascii="Arial" w:hAnsi="Arial" w:cs="Arial"/>
                <w:sz w:val="20"/>
                <w:szCs w:val="20"/>
              </w:rPr>
              <w:t xml:space="preserve">atalpos </w:t>
            </w:r>
            <w:r w:rsidR="00606854" w:rsidRPr="00911A1B">
              <w:rPr>
                <w:rFonts w:ascii="Arial" w:hAnsi="Arial" w:cs="Arial"/>
                <w:sz w:val="20"/>
                <w:szCs w:val="20"/>
              </w:rPr>
              <w:t>paruošimas arba</w:t>
            </w:r>
            <w:r w:rsidR="00C17DF6" w:rsidRPr="00911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5B8" w:rsidRPr="00911A1B">
              <w:rPr>
                <w:rFonts w:ascii="Arial" w:hAnsi="Arial" w:cs="Arial"/>
                <w:sz w:val="20"/>
                <w:szCs w:val="20"/>
              </w:rPr>
              <w:t>iki 2025-11-03</w:t>
            </w:r>
            <w:r w:rsidR="004A7990" w:rsidRPr="00911A1B">
              <w:rPr>
                <w:rFonts w:ascii="Arial" w:hAnsi="Arial" w:cs="Arial"/>
                <w:sz w:val="20"/>
                <w:szCs w:val="20"/>
              </w:rPr>
              <w:t>, priklausomai nuo to, kuris įvyksta anksčiau</w:t>
            </w:r>
            <w:r w:rsidR="00606854" w:rsidRPr="00911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C46458" w14:textId="2832171B" w:rsidR="005D630F" w:rsidRPr="00911A1B" w:rsidRDefault="00655F54" w:rsidP="00655F5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lastRenderedPageBreak/>
              <w:t xml:space="preserve">Remiantis Sutarties </w:t>
            </w:r>
            <w:r w:rsidR="00CF4E7A" w:rsidRPr="00911A1B">
              <w:rPr>
                <w:rFonts w:ascii="Arial" w:hAnsi="Arial" w:cs="Arial"/>
                <w:sz w:val="20"/>
                <w:szCs w:val="20"/>
              </w:rPr>
              <w:t xml:space="preserve">Bendrųjų sąlygų </w:t>
            </w:r>
            <w:r w:rsidR="002A1158" w:rsidRPr="00911A1B">
              <w:rPr>
                <w:rFonts w:ascii="Arial" w:hAnsi="Arial" w:cs="Arial"/>
                <w:sz w:val="20"/>
                <w:szCs w:val="20"/>
              </w:rPr>
              <w:t xml:space="preserve">21.3. </w:t>
            </w:r>
            <w:r w:rsidRPr="00911A1B">
              <w:rPr>
                <w:rFonts w:ascii="Arial" w:hAnsi="Arial" w:cs="Arial"/>
                <w:sz w:val="20"/>
                <w:szCs w:val="20"/>
              </w:rPr>
              <w:t xml:space="preserve">punktu, </w:t>
            </w:r>
            <w:r w:rsidR="005F2BFF" w:rsidRPr="00911A1B">
              <w:rPr>
                <w:rFonts w:ascii="Arial" w:hAnsi="Arial" w:cs="Arial"/>
                <w:sz w:val="20"/>
                <w:szCs w:val="20"/>
              </w:rPr>
              <w:t>jei p</w:t>
            </w:r>
            <w:r w:rsidR="002A1158" w:rsidRPr="00911A1B">
              <w:rPr>
                <w:rFonts w:ascii="Arial" w:hAnsi="Arial" w:cs="Arial"/>
                <w:sz w:val="20"/>
                <w:szCs w:val="20"/>
              </w:rPr>
              <w:t>rekių tiekimo stabdymas atliekamas dėl 21.2 punkte nurodytų aplinkybių ir tęsiasi ne ilgiau kaip 3 mėnesius, toks stabdymas laikomas Sutarties keitimu joje numatytomis sąlygomis.</w:t>
            </w:r>
          </w:p>
        </w:tc>
      </w:tr>
      <w:tr w:rsidR="005D630F" w:rsidRPr="003A172D" w14:paraId="3C4742D5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04AAFCE" w14:textId="18BEA8B2" w:rsidR="005D630F" w:rsidRPr="00911A1B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Hlk171587616"/>
            <w:r w:rsidRPr="00911A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SUSITARIMO TEISINIS PAGRINDAS</w:t>
            </w:r>
          </w:p>
        </w:tc>
      </w:tr>
      <w:tr w:rsidR="005D630F" w:rsidRPr="003A172D" w14:paraId="6D9669E9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7BF86C64" w14:textId="51929354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sąlygos</w:t>
            </w:r>
          </w:p>
        </w:tc>
        <w:tc>
          <w:tcPr>
            <w:tcW w:w="8359" w:type="dxa"/>
            <w:gridSpan w:val="5"/>
          </w:tcPr>
          <w:p w14:paraId="6091026F" w14:textId="77777777" w:rsidR="00564F82" w:rsidRPr="00911A1B" w:rsidRDefault="00564F82" w:rsidP="00564F82">
            <w:pPr>
              <w:tabs>
                <w:tab w:val="left" w:pos="567"/>
              </w:tabs>
              <w:spacing w:line="259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21.2. Prekių (jų dalies) tiekimas gali būti stabdomas esant bent vienai iš šių aplinkybių: </w:t>
            </w:r>
          </w:p>
          <w:p w14:paraId="00AE39E7" w14:textId="0C78067E" w:rsidR="002C4A45" w:rsidRPr="00911A1B" w:rsidRDefault="002C4A45" w:rsidP="00564F82">
            <w:pPr>
              <w:tabs>
                <w:tab w:val="left" w:pos="567"/>
              </w:tabs>
              <w:spacing w:line="259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&lt;...&gt;</w:t>
            </w:r>
          </w:p>
          <w:p w14:paraId="04633935" w14:textId="2D2536BF" w:rsidR="005D630F" w:rsidRPr="00911A1B" w:rsidRDefault="00E571B3" w:rsidP="005D6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21.2.2. Pirkėjas Sutartyje nurodyta tvarka negali priimti Prekių (pavyzdžiui, nebaigta įrengti patalpa, kurioje turi būti įmontuojamos Prekės), o Tiekėjas dėl to negali vykdyti Sutarties;</w:t>
            </w:r>
            <w:r w:rsidR="00F65196" w:rsidRPr="00911A1B">
              <w:rPr>
                <w:rFonts w:ascii="Arial" w:hAnsi="Arial" w:cs="Arial"/>
                <w:sz w:val="20"/>
                <w:szCs w:val="20"/>
              </w:rPr>
              <w:t xml:space="preserve"> &lt;...&gt;</w:t>
            </w:r>
          </w:p>
        </w:tc>
      </w:tr>
      <w:tr w:rsidR="005D630F" w:rsidRPr="003A172D" w14:paraId="253601FF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5F135141" w14:textId="7F2DA4F3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Viešųjų pirkimų įstatymo nuostata</w:t>
            </w:r>
          </w:p>
        </w:tc>
        <w:tc>
          <w:tcPr>
            <w:tcW w:w="8359" w:type="dxa"/>
            <w:gridSpan w:val="5"/>
          </w:tcPr>
          <w:p w14:paraId="1FA1CDC6" w14:textId="77777777" w:rsidR="005D630F" w:rsidRPr="00911A1B" w:rsidRDefault="005D630F" w:rsidP="005D630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2107D4" w14:textId="61A1866F" w:rsidR="005D630F" w:rsidRPr="00911A1B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bCs/>
                <w:sz w:val="20"/>
                <w:szCs w:val="20"/>
              </w:rPr>
              <w:t>89 straipsnio 1 dalies 1 punktas.</w:t>
            </w:r>
          </w:p>
        </w:tc>
      </w:tr>
      <w:bookmarkEnd w:id="0"/>
      <w:tr w:rsidR="005D630F" w:rsidRPr="003A172D" w14:paraId="03F6E423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7BD4B1A" w14:textId="2C5B673C" w:rsidR="005D630F" w:rsidRPr="00911A1B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1B">
              <w:rPr>
                <w:rFonts w:ascii="Arial" w:hAnsi="Arial" w:cs="Arial"/>
                <w:b/>
                <w:bCs/>
                <w:sz w:val="20"/>
                <w:szCs w:val="20"/>
              </w:rPr>
              <w:t>SUSITARIMO TURINYS</w:t>
            </w:r>
          </w:p>
        </w:tc>
      </w:tr>
      <w:tr w:rsidR="005D630F" w:rsidRPr="003A172D" w14:paraId="1BF6BD5A" w14:textId="77777777" w:rsidTr="413B8EB4">
        <w:trPr>
          <w:trHeight w:val="1240"/>
        </w:trPr>
        <w:tc>
          <w:tcPr>
            <w:tcW w:w="9776" w:type="dxa"/>
            <w:gridSpan w:val="6"/>
            <w:vAlign w:val="center"/>
          </w:tcPr>
          <w:p w14:paraId="324F7C80" w14:textId="1F82A5F9" w:rsidR="005D630F" w:rsidRPr="00911A1B" w:rsidRDefault="00F9526D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Sutarties Šalių sutartinių įsipareigojimų vykdymas stabdomas nuo Susitarimo įsigaliojimo iki Sutarties vykdymą ribojančių aplinkybių pasibaigimo, bet ne ilgiau nei </w:t>
            </w:r>
            <w:r w:rsidR="002A382B" w:rsidRPr="00911A1B"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BF4C15" w:rsidRPr="00911A1B">
              <w:rPr>
                <w:rFonts w:ascii="Arial" w:hAnsi="Arial" w:cs="Arial"/>
                <w:sz w:val="20"/>
                <w:szCs w:val="20"/>
              </w:rPr>
              <w:t>2025-11-03</w:t>
            </w:r>
            <w:r w:rsidR="003D6700" w:rsidRPr="00911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ABDCC" w14:textId="75B86BA6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Susitarimas įsigalioja nuo </w:t>
            </w:r>
            <w:r w:rsidR="000E0971" w:rsidRPr="00911A1B">
              <w:rPr>
                <w:rFonts w:ascii="Arial" w:hAnsi="Arial" w:cs="Arial"/>
                <w:sz w:val="20"/>
                <w:szCs w:val="20"/>
              </w:rPr>
              <w:t xml:space="preserve">jo pasirašymo </w:t>
            </w:r>
            <w:r w:rsidRPr="00911A1B">
              <w:rPr>
                <w:rFonts w:ascii="Arial" w:hAnsi="Arial" w:cs="Arial"/>
                <w:sz w:val="20"/>
                <w:szCs w:val="20"/>
              </w:rPr>
              <w:t>ir yra neatskiriama Sutarties dalis.</w:t>
            </w:r>
          </w:p>
          <w:p w14:paraId="539021FC" w14:textId="7457A770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Kitos Sutarties sąlygos, nepaminėtos šiame Susitarime, lieka nepakeistos ir Šalys patvirtina iš jų kylančias savo prievoles.</w:t>
            </w:r>
          </w:p>
          <w:p w14:paraId="319AD554" w14:textId="645CD5F9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Susitarimas pasirašomas kvalifikuotais elektroniniais parašais.</w:t>
            </w:r>
          </w:p>
        </w:tc>
      </w:tr>
      <w:tr w:rsidR="002F6089" w:rsidRPr="003A172D" w14:paraId="364558A0" w14:textId="77777777" w:rsidTr="413B8EB4">
        <w:trPr>
          <w:trHeight w:val="90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14:paraId="5706ADC6" w14:textId="4F850973" w:rsidR="002F6089" w:rsidRPr="00CB592B" w:rsidRDefault="005D6A0B" w:rsidP="00640C5A">
            <w:pPr>
              <w:pStyle w:val="ListParagraph"/>
              <w:spacing w:after="0"/>
              <w:ind w:left="3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92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B592B" w:rsidRPr="00CB592B">
              <w:rPr>
                <w:rFonts w:ascii="Arial" w:hAnsi="Arial" w:cs="Arial"/>
                <w:b/>
                <w:bCs/>
                <w:sz w:val="20"/>
                <w:szCs w:val="20"/>
              </w:rPr>
              <w:t>RIEDAI</w:t>
            </w:r>
          </w:p>
        </w:tc>
      </w:tr>
      <w:tr w:rsidR="002F6089" w:rsidRPr="003A172D" w14:paraId="4507DA63" w14:textId="77777777" w:rsidTr="413B8EB4">
        <w:trPr>
          <w:trHeight w:val="58"/>
        </w:trPr>
        <w:tc>
          <w:tcPr>
            <w:tcW w:w="9776" w:type="dxa"/>
            <w:gridSpan w:val="6"/>
            <w:vAlign w:val="center"/>
          </w:tcPr>
          <w:p w14:paraId="7568801D" w14:textId="4425C055" w:rsidR="002F6089" w:rsidRDefault="00CB592B" w:rsidP="00640C5A">
            <w:pPr>
              <w:rPr>
                <w:rFonts w:ascii="Arial" w:hAnsi="Arial" w:cs="Arial"/>
                <w:sz w:val="20"/>
                <w:szCs w:val="20"/>
              </w:rPr>
            </w:pPr>
            <w:r w:rsidRPr="00640C5A">
              <w:rPr>
                <w:rFonts w:ascii="Arial" w:hAnsi="Arial" w:cs="Arial"/>
                <w:bCs/>
                <w:sz w:val="20"/>
                <w:szCs w:val="20"/>
              </w:rPr>
              <w:t>Priešgaisrinės apsaugos ir gelbėjimo departamentas prie Vidaus reikalų ministerijos</w:t>
            </w:r>
            <w:r w:rsidR="0056450A" w:rsidRPr="00640C5A">
              <w:rPr>
                <w:rFonts w:ascii="Arial" w:hAnsi="Arial" w:cs="Arial"/>
                <w:bCs/>
                <w:sz w:val="20"/>
                <w:szCs w:val="20"/>
              </w:rPr>
              <w:t xml:space="preserve"> Vilniaus priešgaisrinės gelbėjimo valdybos Valstybinės priešgaisrinės priežiūros skyriaus raštas</w:t>
            </w:r>
          </w:p>
        </w:tc>
      </w:tr>
    </w:tbl>
    <w:p w14:paraId="758D1B17" w14:textId="77777777" w:rsidR="002A3224" w:rsidRPr="003A172D" w:rsidRDefault="002A3224" w:rsidP="00270A7B">
      <w:pPr>
        <w:pStyle w:val="Title"/>
        <w:jc w:val="both"/>
        <w:rPr>
          <w:rFonts w:ascii="Arial" w:hAnsi="Arial" w:cs="Arial"/>
          <w:bCs/>
          <w:sz w:val="20"/>
          <w:lang w:val="lt-LT"/>
        </w:rPr>
      </w:pPr>
    </w:p>
    <w:sectPr w:rsidR="002A3224" w:rsidRPr="003A172D" w:rsidSect="00D21088">
      <w:pgSz w:w="11906" w:h="16838"/>
      <w:pgMar w:top="91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A702" w14:textId="77777777" w:rsidR="0061795E" w:rsidRDefault="0061795E" w:rsidP="00CE47E3">
      <w:r>
        <w:separator/>
      </w:r>
    </w:p>
  </w:endnote>
  <w:endnote w:type="continuationSeparator" w:id="0">
    <w:p w14:paraId="7BEF5302" w14:textId="77777777" w:rsidR="0061795E" w:rsidRDefault="0061795E" w:rsidP="00CE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4957" w14:textId="77777777" w:rsidR="0061795E" w:rsidRDefault="0061795E" w:rsidP="00CE47E3">
      <w:r>
        <w:separator/>
      </w:r>
    </w:p>
  </w:footnote>
  <w:footnote w:type="continuationSeparator" w:id="0">
    <w:p w14:paraId="74E57B5A" w14:textId="77777777" w:rsidR="0061795E" w:rsidRDefault="0061795E" w:rsidP="00CE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79F"/>
    <w:multiLevelType w:val="hybridMultilevel"/>
    <w:tmpl w:val="E44607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0E6"/>
    <w:multiLevelType w:val="hybridMultilevel"/>
    <w:tmpl w:val="221A9B42"/>
    <w:lvl w:ilvl="0" w:tplc="1BECA456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C402EE3"/>
    <w:multiLevelType w:val="hybridMultilevel"/>
    <w:tmpl w:val="F2788564"/>
    <w:lvl w:ilvl="0" w:tplc="0809000F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1" w:hanging="360"/>
      </w:pPr>
    </w:lvl>
    <w:lvl w:ilvl="2" w:tplc="0809001B" w:tentative="1">
      <w:start w:val="1"/>
      <w:numFmt w:val="lowerRoman"/>
      <w:lvlText w:val="%3."/>
      <w:lvlJc w:val="right"/>
      <w:pPr>
        <w:ind w:left="3091" w:hanging="180"/>
      </w:pPr>
    </w:lvl>
    <w:lvl w:ilvl="3" w:tplc="0809000F" w:tentative="1">
      <w:start w:val="1"/>
      <w:numFmt w:val="decimal"/>
      <w:lvlText w:val="%4."/>
      <w:lvlJc w:val="left"/>
      <w:pPr>
        <w:ind w:left="3811" w:hanging="360"/>
      </w:pPr>
    </w:lvl>
    <w:lvl w:ilvl="4" w:tplc="08090019" w:tentative="1">
      <w:start w:val="1"/>
      <w:numFmt w:val="lowerLetter"/>
      <w:lvlText w:val="%5."/>
      <w:lvlJc w:val="left"/>
      <w:pPr>
        <w:ind w:left="4531" w:hanging="360"/>
      </w:pPr>
    </w:lvl>
    <w:lvl w:ilvl="5" w:tplc="0809001B" w:tentative="1">
      <w:start w:val="1"/>
      <w:numFmt w:val="lowerRoman"/>
      <w:lvlText w:val="%6."/>
      <w:lvlJc w:val="right"/>
      <w:pPr>
        <w:ind w:left="5251" w:hanging="180"/>
      </w:pPr>
    </w:lvl>
    <w:lvl w:ilvl="6" w:tplc="0809000F" w:tentative="1">
      <w:start w:val="1"/>
      <w:numFmt w:val="decimal"/>
      <w:lvlText w:val="%7."/>
      <w:lvlJc w:val="left"/>
      <w:pPr>
        <w:ind w:left="5971" w:hanging="360"/>
      </w:pPr>
    </w:lvl>
    <w:lvl w:ilvl="7" w:tplc="08090019" w:tentative="1">
      <w:start w:val="1"/>
      <w:numFmt w:val="lowerLetter"/>
      <w:lvlText w:val="%8."/>
      <w:lvlJc w:val="left"/>
      <w:pPr>
        <w:ind w:left="6691" w:hanging="360"/>
      </w:pPr>
    </w:lvl>
    <w:lvl w:ilvl="8" w:tplc="080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3" w15:restartNumberingAfterBreak="0">
    <w:nsid w:val="1C7C7F1C"/>
    <w:multiLevelType w:val="hybridMultilevel"/>
    <w:tmpl w:val="46800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29C4"/>
    <w:multiLevelType w:val="multilevel"/>
    <w:tmpl w:val="47586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FC0E68"/>
    <w:multiLevelType w:val="hybridMultilevel"/>
    <w:tmpl w:val="9D961F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C06FF"/>
    <w:multiLevelType w:val="hybridMultilevel"/>
    <w:tmpl w:val="6A34D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4F4E"/>
    <w:multiLevelType w:val="hybridMultilevel"/>
    <w:tmpl w:val="EF4E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90C3E"/>
    <w:multiLevelType w:val="hybridMultilevel"/>
    <w:tmpl w:val="2BB659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800A4"/>
    <w:multiLevelType w:val="hybridMultilevel"/>
    <w:tmpl w:val="96585996"/>
    <w:lvl w:ilvl="0" w:tplc="629C71E4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8026BF"/>
    <w:multiLevelType w:val="hybridMultilevel"/>
    <w:tmpl w:val="A5368AFE"/>
    <w:lvl w:ilvl="0" w:tplc="1D0EFDA0">
      <w:start w:val="1"/>
      <w:numFmt w:val="upperRoman"/>
      <w:lvlText w:val="%1."/>
      <w:lvlJc w:val="left"/>
      <w:pPr>
        <w:ind w:left="20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1" w:hanging="360"/>
      </w:pPr>
    </w:lvl>
    <w:lvl w:ilvl="2" w:tplc="0809001B" w:tentative="1">
      <w:start w:val="1"/>
      <w:numFmt w:val="lowerRoman"/>
      <w:lvlText w:val="%3."/>
      <w:lvlJc w:val="right"/>
      <w:pPr>
        <w:ind w:left="3091" w:hanging="180"/>
      </w:pPr>
    </w:lvl>
    <w:lvl w:ilvl="3" w:tplc="0809000F" w:tentative="1">
      <w:start w:val="1"/>
      <w:numFmt w:val="decimal"/>
      <w:lvlText w:val="%4."/>
      <w:lvlJc w:val="left"/>
      <w:pPr>
        <w:ind w:left="3811" w:hanging="360"/>
      </w:pPr>
    </w:lvl>
    <w:lvl w:ilvl="4" w:tplc="08090019" w:tentative="1">
      <w:start w:val="1"/>
      <w:numFmt w:val="lowerLetter"/>
      <w:lvlText w:val="%5."/>
      <w:lvlJc w:val="left"/>
      <w:pPr>
        <w:ind w:left="4531" w:hanging="360"/>
      </w:pPr>
    </w:lvl>
    <w:lvl w:ilvl="5" w:tplc="0809001B" w:tentative="1">
      <w:start w:val="1"/>
      <w:numFmt w:val="lowerRoman"/>
      <w:lvlText w:val="%6."/>
      <w:lvlJc w:val="right"/>
      <w:pPr>
        <w:ind w:left="5251" w:hanging="180"/>
      </w:pPr>
    </w:lvl>
    <w:lvl w:ilvl="6" w:tplc="0809000F" w:tentative="1">
      <w:start w:val="1"/>
      <w:numFmt w:val="decimal"/>
      <w:lvlText w:val="%7."/>
      <w:lvlJc w:val="left"/>
      <w:pPr>
        <w:ind w:left="5971" w:hanging="360"/>
      </w:pPr>
    </w:lvl>
    <w:lvl w:ilvl="7" w:tplc="08090019" w:tentative="1">
      <w:start w:val="1"/>
      <w:numFmt w:val="lowerLetter"/>
      <w:lvlText w:val="%8."/>
      <w:lvlJc w:val="left"/>
      <w:pPr>
        <w:ind w:left="6691" w:hanging="360"/>
      </w:pPr>
    </w:lvl>
    <w:lvl w:ilvl="8" w:tplc="080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1" w15:restartNumberingAfterBreak="0">
    <w:nsid w:val="6397699E"/>
    <w:multiLevelType w:val="hybridMultilevel"/>
    <w:tmpl w:val="3BE40738"/>
    <w:lvl w:ilvl="0" w:tplc="69D6985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E3"/>
    <w:rsid w:val="00005B6F"/>
    <w:rsid w:val="00007961"/>
    <w:rsid w:val="00014550"/>
    <w:rsid w:val="000167DE"/>
    <w:rsid w:val="00021BA5"/>
    <w:rsid w:val="000227CC"/>
    <w:rsid w:val="0002409E"/>
    <w:rsid w:val="00032C52"/>
    <w:rsid w:val="00033590"/>
    <w:rsid w:val="000338F5"/>
    <w:rsid w:val="00034845"/>
    <w:rsid w:val="00035439"/>
    <w:rsid w:val="000442BB"/>
    <w:rsid w:val="000512A6"/>
    <w:rsid w:val="00053656"/>
    <w:rsid w:val="00053870"/>
    <w:rsid w:val="000565A3"/>
    <w:rsid w:val="00064422"/>
    <w:rsid w:val="000727E0"/>
    <w:rsid w:val="00073C05"/>
    <w:rsid w:val="00074EB5"/>
    <w:rsid w:val="00075F5E"/>
    <w:rsid w:val="00087961"/>
    <w:rsid w:val="00092C1E"/>
    <w:rsid w:val="00095408"/>
    <w:rsid w:val="000964C7"/>
    <w:rsid w:val="00097F9E"/>
    <w:rsid w:val="000A1504"/>
    <w:rsid w:val="000A1B7A"/>
    <w:rsid w:val="000A1ED8"/>
    <w:rsid w:val="000B187F"/>
    <w:rsid w:val="000B358B"/>
    <w:rsid w:val="000B35E2"/>
    <w:rsid w:val="000C42DC"/>
    <w:rsid w:val="000C45E8"/>
    <w:rsid w:val="000C671E"/>
    <w:rsid w:val="000D1AAA"/>
    <w:rsid w:val="000D1AE7"/>
    <w:rsid w:val="000D256F"/>
    <w:rsid w:val="000D3241"/>
    <w:rsid w:val="000D6AC4"/>
    <w:rsid w:val="000D6B7D"/>
    <w:rsid w:val="000E0024"/>
    <w:rsid w:val="000E0971"/>
    <w:rsid w:val="000F417E"/>
    <w:rsid w:val="000F72D7"/>
    <w:rsid w:val="001122D6"/>
    <w:rsid w:val="00112574"/>
    <w:rsid w:val="001132B6"/>
    <w:rsid w:val="001169B8"/>
    <w:rsid w:val="00121182"/>
    <w:rsid w:val="00126EC8"/>
    <w:rsid w:val="00127D3D"/>
    <w:rsid w:val="00130FBF"/>
    <w:rsid w:val="00131482"/>
    <w:rsid w:val="00132057"/>
    <w:rsid w:val="00136CD0"/>
    <w:rsid w:val="00143246"/>
    <w:rsid w:val="001437EC"/>
    <w:rsid w:val="001466C3"/>
    <w:rsid w:val="001479B3"/>
    <w:rsid w:val="001513B7"/>
    <w:rsid w:val="00155CBD"/>
    <w:rsid w:val="001566C2"/>
    <w:rsid w:val="00163490"/>
    <w:rsid w:val="00171FD7"/>
    <w:rsid w:val="001720F0"/>
    <w:rsid w:val="00181C87"/>
    <w:rsid w:val="00182491"/>
    <w:rsid w:val="00182EFD"/>
    <w:rsid w:val="0019460B"/>
    <w:rsid w:val="00197063"/>
    <w:rsid w:val="001A40A3"/>
    <w:rsid w:val="001A4116"/>
    <w:rsid w:val="001A4DC7"/>
    <w:rsid w:val="001B3FDE"/>
    <w:rsid w:val="001C018E"/>
    <w:rsid w:val="001C3515"/>
    <w:rsid w:val="001C5FAC"/>
    <w:rsid w:val="001D5814"/>
    <w:rsid w:val="001E08C9"/>
    <w:rsid w:val="001E1F5B"/>
    <w:rsid w:val="001E340C"/>
    <w:rsid w:val="001E3AEB"/>
    <w:rsid w:val="001E4DA3"/>
    <w:rsid w:val="001F2F20"/>
    <w:rsid w:val="001F3880"/>
    <w:rsid w:val="001F4994"/>
    <w:rsid w:val="001F4D60"/>
    <w:rsid w:val="001F7CD9"/>
    <w:rsid w:val="00201A09"/>
    <w:rsid w:val="00201CFE"/>
    <w:rsid w:val="002031E2"/>
    <w:rsid w:val="0020537E"/>
    <w:rsid w:val="00205972"/>
    <w:rsid w:val="0021335A"/>
    <w:rsid w:val="00215241"/>
    <w:rsid w:val="00224208"/>
    <w:rsid w:val="002322AA"/>
    <w:rsid w:val="00234341"/>
    <w:rsid w:val="00236A6F"/>
    <w:rsid w:val="002438E1"/>
    <w:rsid w:val="00244C06"/>
    <w:rsid w:val="00245A97"/>
    <w:rsid w:val="00252C4F"/>
    <w:rsid w:val="00267B7E"/>
    <w:rsid w:val="00270A7B"/>
    <w:rsid w:val="00271F2E"/>
    <w:rsid w:val="00273208"/>
    <w:rsid w:val="002737E1"/>
    <w:rsid w:val="00275F18"/>
    <w:rsid w:val="00276200"/>
    <w:rsid w:val="002808EC"/>
    <w:rsid w:val="002941AD"/>
    <w:rsid w:val="002A1158"/>
    <w:rsid w:val="002A28CB"/>
    <w:rsid w:val="002A3224"/>
    <w:rsid w:val="002A382B"/>
    <w:rsid w:val="002A4741"/>
    <w:rsid w:val="002A5AD5"/>
    <w:rsid w:val="002A6321"/>
    <w:rsid w:val="002B42D4"/>
    <w:rsid w:val="002B71FB"/>
    <w:rsid w:val="002C09B0"/>
    <w:rsid w:val="002C4475"/>
    <w:rsid w:val="002C4A45"/>
    <w:rsid w:val="002C5E9C"/>
    <w:rsid w:val="002C694B"/>
    <w:rsid w:val="002D716E"/>
    <w:rsid w:val="002D74D5"/>
    <w:rsid w:val="002E0A02"/>
    <w:rsid w:val="002E2084"/>
    <w:rsid w:val="002E3125"/>
    <w:rsid w:val="002E56A1"/>
    <w:rsid w:val="002F6089"/>
    <w:rsid w:val="002F6C19"/>
    <w:rsid w:val="003044AC"/>
    <w:rsid w:val="0030567A"/>
    <w:rsid w:val="003061D1"/>
    <w:rsid w:val="00306562"/>
    <w:rsid w:val="00306CDA"/>
    <w:rsid w:val="003073DA"/>
    <w:rsid w:val="003141F7"/>
    <w:rsid w:val="00316F82"/>
    <w:rsid w:val="00320F1A"/>
    <w:rsid w:val="00321A81"/>
    <w:rsid w:val="0032560D"/>
    <w:rsid w:val="003323CB"/>
    <w:rsid w:val="003342EE"/>
    <w:rsid w:val="00334B06"/>
    <w:rsid w:val="00334F63"/>
    <w:rsid w:val="00336436"/>
    <w:rsid w:val="00337176"/>
    <w:rsid w:val="00347D87"/>
    <w:rsid w:val="00354670"/>
    <w:rsid w:val="003560E2"/>
    <w:rsid w:val="003571C3"/>
    <w:rsid w:val="00357552"/>
    <w:rsid w:val="00361402"/>
    <w:rsid w:val="00362984"/>
    <w:rsid w:val="00364C4F"/>
    <w:rsid w:val="0036567E"/>
    <w:rsid w:val="003667B1"/>
    <w:rsid w:val="00367E41"/>
    <w:rsid w:val="00373A40"/>
    <w:rsid w:val="00382271"/>
    <w:rsid w:val="003839AF"/>
    <w:rsid w:val="003853FF"/>
    <w:rsid w:val="0038547A"/>
    <w:rsid w:val="00387C99"/>
    <w:rsid w:val="00394533"/>
    <w:rsid w:val="0039462C"/>
    <w:rsid w:val="00397C7B"/>
    <w:rsid w:val="003A1332"/>
    <w:rsid w:val="003A172D"/>
    <w:rsid w:val="003A1B8F"/>
    <w:rsid w:val="003A25D7"/>
    <w:rsid w:val="003A56A1"/>
    <w:rsid w:val="003A74D9"/>
    <w:rsid w:val="003B3D77"/>
    <w:rsid w:val="003C0A39"/>
    <w:rsid w:val="003C140D"/>
    <w:rsid w:val="003C14C1"/>
    <w:rsid w:val="003C1E09"/>
    <w:rsid w:val="003C21B9"/>
    <w:rsid w:val="003C4743"/>
    <w:rsid w:val="003D0074"/>
    <w:rsid w:val="003D6700"/>
    <w:rsid w:val="003D6B29"/>
    <w:rsid w:val="003D70AF"/>
    <w:rsid w:val="003D73A8"/>
    <w:rsid w:val="003E7EEE"/>
    <w:rsid w:val="003F1925"/>
    <w:rsid w:val="003F41F2"/>
    <w:rsid w:val="00400081"/>
    <w:rsid w:val="004052D8"/>
    <w:rsid w:val="0040711C"/>
    <w:rsid w:val="00407C77"/>
    <w:rsid w:val="00407DB8"/>
    <w:rsid w:val="00413C45"/>
    <w:rsid w:val="004147F2"/>
    <w:rsid w:val="00414A80"/>
    <w:rsid w:val="00420709"/>
    <w:rsid w:val="004217CB"/>
    <w:rsid w:val="0042231C"/>
    <w:rsid w:val="00422A8F"/>
    <w:rsid w:val="00424896"/>
    <w:rsid w:val="00424A41"/>
    <w:rsid w:val="00425ACF"/>
    <w:rsid w:val="004278EC"/>
    <w:rsid w:val="0043067A"/>
    <w:rsid w:val="00433390"/>
    <w:rsid w:val="004362C1"/>
    <w:rsid w:val="004366C4"/>
    <w:rsid w:val="00441E97"/>
    <w:rsid w:val="0044312E"/>
    <w:rsid w:val="00443935"/>
    <w:rsid w:val="004446D8"/>
    <w:rsid w:val="004546D5"/>
    <w:rsid w:val="00461FF3"/>
    <w:rsid w:val="004751C7"/>
    <w:rsid w:val="004830E7"/>
    <w:rsid w:val="00485B13"/>
    <w:rsid w:val="00494B2D"/>
    <w:rsid w:val="00496442"/>
    <w:rsid w:val="004A079B"/>
    <w:rsid w:val="004A4640"/>
    <w:rsid w:val="004A48E2"/>
    <w:rsid w:val="004A4D30"/>
    <w:rsid w:val="004A5960"/>
    <w:rsid w:val="004A5A0B"/>
    <w:rsid w:val="004A6AC6"/>
    <w:rsid w:val="004A7990"/>
    <w:rsid w:val="004B73E5"/>
    <w:rsid w:val="004B7F63"/>
    <w:rsid w:val="004C12D2"/>
    <w:rsid w:val="004C3B02"/>
    <w:rsid w:val="004C3F73"/>
    <w:rsid w:val="004D0626"/>
    <w:rsid w:val="004D1E64"/>
    <w:rsid w:val="004D2913"/>
    <w:rsid w:val="004E1033"/>
    <w:rsid w:val="004E4870"/>
    <w:rsid w:val="004F0A07"/>
    <w:rsid w:val="00501D84"/>
    <w:rsid w:val="00503BB9"/>
    <w:rsid w:val="00507FF2"/>
    <w:rsid w:val="00512B71"/>
    <w:rsid w:val="00523E8A"/>
    <w:rsid w:val="005259EC"/>
    <w:rsid w:val="005300CE"/>
    <w:rsid w:val="005427E1"/>
    <w:rsid w:val="0054415B"/>
    <w:rsid w:val="0054721F"/>
    <w:rsid w:val="005510A6"/>
    <w:rsid w:val="005513B4"/>
    <w:rsid w:val="00551DBC"/>
    <w:rsid w:val="005604F7"/>
    <w:rsid w:val="005620E8"/>
    <w:rsid w:val="0056450A"/>
    <w:rsid w:val="00564F82"/>
    <w:rsid w:val="00565151"/>
    <w:rsid w:val="00565E1F"/>
    <w:rsid w:val="00566AA5"/>
    <w:rsid w:val="00567195"/>
    <w:rsid w:val="005772FA"/>
    <w:rsid w:val="005816F0"/>
    <w:rsid w:val="005868F8"/>
    <w:rsid w:val="005A06BF"/>
    <w:rsid w:val="005A0AD7"/>
    <w:rsid w:val="005A2C13"/>
    <w:rsid w:val="005A5FCF"/>
    <w:rsid w:val="005B2ACA"/>
    <w:rsid w:val="005B7375"/>
    <w:rsid w:val="005B7988"/>
    <w:rsid w:val="005B7E3D"/>
    <w:rsid w:val="005C3203"/>
    <w:rsid w:val="005C5E4E"/>
    <w:rsid w:val="005D43B4"/>
    <w:rsid w:val="005D5327"/>
    <w:rsid w:val="005D5483"/>
    <w:rsid w:val="005D630F"/>
    <w:rsid w:val="005D6A0B"/>
    <w:rsid w:val="005E19BE"/>
    <w:rsid w:val="005E7B76"/>
    <w:rsid w:val="005F196B"/>
    <w:rsid w:val="005F295C"/>
    <w:rsid w:val="005F2BF4"/>
    <w:rsid w:val="005F2BFF"/>
    <w:rsid w:val="00605456"/>
    <w:rsid w:val="00606854"/>
    <w:rsid w:val="006124DE"/>
    <w:rsid w:val="006134BF"/>
    <w:rsid w:val="00613C05"/>
    <w:rsid w:val="0061436D"/>
    <w:rsid w:val="00614433"/>
    <w:rsid w:val="00614A9C"/>
    <w:rsid w:val="0061795E"/>
    <w:rsid w:val="00622E3D"/>
    <w:rsid w:val="006274F4"/>
    <w:rsid w:val="00633CD7"/>
    <w:rsid w:val="00634EFD"/>
    <w:rsid w:val="0063517B"/>
    <w:rsid w:val="00640BB1"/>
    <w:rsid w:val="00640C5A"/>
    <w:rsid w:val="00645D42"/>
    <w:rsid w:val="00645F57"/>
    <w:rsid w:val="00647378"/>
    <w:rsid w:val="006533A3"/>
    <w:rsid w:val="00653649"/>
    <w:rsid w:val="00654BF0"/>
    <w:rsid w:val="00655F54"/>
    <w:rsid w:val="00677A1B"/>
    <w:rsid w:val="00677CF8"/>
    <w:rsid w:val="00680144"/>
    <w:rsid w:val="006801C6"/>
    <w:rsid w:val="00680AF3"/>
    <w:rsid w:val="006823CD"/>
    <w:rsid w:val="00685A1B"/>
    <w:rsid w:val="00687E51"/>
    <w:rsid w:val="006920EA"/>
    <w:rsid w:val="006934FA"/>
    <w:rsid w:val="006960D3"/>
    <w:rsid w:val="006A0B9A"/>
    <w:rsid w:val="006A17EC"/>
    <w:rsid w:val="006A18FA"/>
    <w:rsid w:val="006A5278"/>
    <w:rsid w:val="006B0669"/>
    <w:rsid w:val="006B076D"/>
    <w:rsid w:val="006B0BF4"/>
    <w:rsid w:val="006B366E"/>
    <w:rsid w:val="006B433F"/>
    <w:rsid w:val="006B7C29"/>
    <w:rsid w:val="006C3068"/>
    <w:rsid w:val="006C7D11"/>
    <w:rsid w:val="006D0575"/>
    <w:rsid w:val="006D4D91"/>
    <w:rsid w:val="006E3A78"/>
    <w:rsid w:val="006E5394"/>
    <w:rsid w:val="006F1269"/>
    <w:rsid w:val="006F18A2"/>
    <w:rsid w:val="006F3AD5"/>
    <w:rsid w:val="006F3E1A"/>
    <w:rsid w:val="006F58B4"/>
    <w:rsid w:val="006F751C"/>
    <w:rsid w:val="007036F4"/>
    <w:rsid w:val="007124DB"/>
    <w:rsid w:val="00713075"/>
    <w:rsid w:val="00715EA6"/>
    <w:rsid w:val="007267E4"/>
    <w:rsid w:val="00730C80"/>
    <w:rsid w:val="00733F9C"/>
    <w:rsid w:val="00740085"/>
    <w:rsid w:val="00740650"/>
    <w:rsid w:val="00743873"/>
    <w:rsid w:val="00746E17"/>
    <w:rsid w:val="00746FBD"/>
    <w:rsid w:val="0075054B"/>
    <w:rsid w:val="00751143"/>
    <w:rsid w:val="0075642E"/>
    <w:rsid w:val="00756841"/>
    <w:rsid w:val="00764029"/>
    <w:rsid w:val="0076755C"/>
    <w:rsid w:val="00767E7E"/>
    <w:rsid w:val="0077379C"/>
    <w:rsid w:val="007761C3"/>
    <w:rsid w:val="007761EF"/>
    <w:rsid w:val="00782254"/>
    <w:rsid w:val="0078302E"/>
    <w:rsid w:val="00783C2B"/>
    <w:rsid w:val="00783C6D"/>
    <w:rsid w:val="007935A4"/>
    <w:rsid w:val="00793783"/>
    <w:rsid w:val="0079436B"/>
    <w:rsid w:val="007967B4"/>
    <w:rsid w:val="007A7CFD"/>
    <w:rsid w:val="007B1559"/>
    <w:rsid w:val="007B2FA1"/>
    <w:rsid w:val="007C0FAE"/>
    <w:rsid w:val="007C10AA"/>
    <w:rsid w:val="007C37F7"/>
    <w:rsid w:val="007C4D1E"/>
    <w:rsid w:val="007C5488"/>
    <w:rsid w:val="007E321B"/>
    <w:rsid w:val="007F656D"/>
    <w:rsid w:val="007F7C1F"/>
    <w:rsid w:val="00800EA0"/>
    <w:rsid w:val="0080526C"/>
    <w:rsid w:val="00806612"/>
    <w:rsid w:val="00810362"/>
    <w:rsid w:val="00815C18"/>
    <w:rsid w:val="00815F83"/>
    <w:rsid w:val="00817D06"/>
    <w:rsid w:val="00821A16"/>
    <w:rsid w:val="00822174"/>
    <w:rsid w:val="00823180"/>
    <w:rsid w:val="0083379F"/>
    <w:rsid w:val="008340FE"/>
    <w:rsid w:val="008411CC"/>
    <w:rsid w:val="00844448"/>
    <w:rsid w:val="008562CF"/>
    <w:rsid w:val="008568AF"/>
    <w:rsid w:val="00856BBE"/>
    <w:rsid w:val="008618FF"/>
    <w:rsid w:val="00864411"/>
    <w:rsid w:val="00864828"/>
    <w:rsid w:val="00865DD5"/>
    <w:rsid w:val="008662D8"/>
    <w:rsid w:val="00870574"/>
    <w:rsid w:val="008737AC"/>
    <w:rsid w:val="00873803"/>
    <w:rsid w:val="00876383"/>
    <w:rsid w:val="008777B0"/>
    <w:rsid w:val="0089058F"/>
    <w:rsid w:val="0089064C"/>
    <w:rsid w:val="008A3849"/>
    <w:rsid w:val="008A50A3"/>
    <w:rsid w:val="008A74F2"/>
    <w:rsid w:val="008B1BFB"/>
    <w:rsid w:val="008B246F"/>
    <w:rsid w:val="008B3DD3"/>
    <w:rsid w:val="008B3E4C"/>
    <w:rsid w:val="008B4DEC"/>
    <w:rsid w:val="008B5E85"/>
    <w:rsid w:val="008B7A76"/>
    <w:rsid w:val="008C04F5"/>
    <w:rsid w:val="008C189C"/>
    <w:rsid w:val="008C249F"/>
    <w:rsid w:val="008C2A61"/>
    <w:rsid w:val="008C59D6"/>
    <w:rsid w:val="008C76A8"/>
    <w:rsid w:val="008D7A8F"/>
    <w:rsid w:val="008D7EF4"/>
    <w:rsid w:val="008E0732"/>
    <w:rsid w:val="008E1DF9"/>
    <w:rsid w:val="008E23DE"/>
    <w:rsid w:val="008E2AB7"/>
    <w:rsid w:val="008E4184"/>
    <w:rsid w:val="008E4795"/>
    <w:rsid w:val="008E5AAE"/>
    <w:rsid w:val="008F5BDF"/>
    <w:rsid w:val="008F6771"/>
    <w:rsid w:val="00900ADD"/>
    <w:rsid w:val="00901D3E"/>
    <w:rsid w:val="00904272"/>
    <w:rsid w:val="00911A1B"/>
    <w:rsid w:val="00916EF4"/>
    <w:rsid w:val="0091728E"/>
    <w:rsid w:val="00921A9C"/>
    <w:rsid w:val="00921F7F"/>
    <w:rsid w:val="00924A03"/>
    <w:rsid w:val="00927540"/>
    <w:rsid w:val="00927834"/>
    <w:rsid w:val="00927EBC"/>
    <w:rsid w:val="00932381"/>
    <w:rsid w:val="009348F4"/>
    <w:rsid w:val="00937782"/>
    <w:rsid w:val="009408B3"/>
    <w:rsid w:val="00940A8C"/>
    <w:rsid w:val="00944A7C"/>
    <w:rsid w:val="00946949"/>
    <w:rsid w:val="00951FE4"/>
    <w:rsid w:val="009537F9"/>
    <w:rsid w:val="00965BED"/>
    <w:rsid w:val="009708AA"/>
    <w:rsid w:val="0097130C"/>
    <w:rsid w:val="00971DED"/>
    <w:rsid w:val="00973E4A"/>
    <w:rsid w:val="009747BB"/>
    <w:rsid w:val="009767D2"/>
    <w:rsid w:val="009800A3"/>
    <w:rsid w:val="009813B2"/>
    <w:rsid w:val="00981BA6"/>
    <w:rsid w:val="00990AB0"/>
    <w:rsid w:val="009915E8"/>
    <w:rsid w:val="0099241A"/>
    <w:rsid w:val="00993DBC"/>
    <w:rsid w:val="00997AD3"/>
    <w:rsid w:val="009A02DD"/>
    <w:rsid w:val="009A0650"/>
    <w:rsid w:val="009A07B2"/>
    <w:rsid w:val="009A17D4"/>
    <w:rsid w:val="009A7C21"/>
    <w:rsid w:val="009B1F58"/>
    <w:rsid w:val="009C14BA"/>
    <w:rsid w:val="009C3F12"/>
    <w:rsid w:val="009D09E2"/>
    <w:rsid w:val="009D4FB4"/>
    <w:rsid w:val="009E3E94"/>
    <w:rsid w:val="009E6202"/>
    <w:rsid w:val="009F284D"/>
    <w:rsid w:val="009F6715"/>
    <w:rsid w:val="00A020D0"/>
    <w:rsid w:val="00A029B4"/>
    <w:rsid w:val="00A030F7"/>
    <w:rsid w:val="00A05758"/>
    <w:rsid w:val="00A05898"/>
    <w:rsid w:val="00A064DF"/>
    <w:rsid w:val="00A107D8"/>
    <w:rsid w:val="00A11054"/>
    <w:rsid w:val="00A11362"/>
    <w:rsid w:val="00A128E3"/>
    <w:rsid w:val="00A14A17"/>
    <w:rsid w:val="00A179F8"/>
    <w:rsid w:val="00A21F19"/>
    <w:rsid w:val="00A22647"/>
    <w:rsid w:val="00A36D66"/>
    <w:rsid w:val="00A36D81"/>
    <w:rsid w:val="00A41042"/>
    <w:rsid w:val="00A46205"/>
    <w:rsid w:val="00A465E8"/>
    <w:rsid w:val="00A57A6C"/>
    <w:rsid w:val="00A6084E"/>
    <w:rsid w:val="00A64B51"/>
    <w:rsid w:val="00A728D4"/>
    <w:rsid w:val="00A778BA"/>
    <w:rsid w:val="00A8287C"/>
    <w:rsid w:val="00A8306B"/>
    <w:rsid w:val="00A84C85"/>
    <w:rsid w:val="00A85A5A"/>
    <w:rsid w:val="00A86107"/>
    <w:rsid w:val="00A93521"/>
    <w:rsid w:val="00A94013"/>
    <w:rsid w:val="00A94BDF"/>
    <w:rsid w:val="00A95A45"/>
    <w:rsid w:val="00A97858"/>
    <w:rsid w:val="00AB3CC7"/>
    <w:rsid w:val="00AB65FE"/>
    <w:rsid w:val="00AB7B42"/>
    <w:rsid w:val="00AC0A62"/>
    <w:rsid w:val="00AC1911"/>
    <w:rsid w:val="00AC7100"/>
    <w:rsid w:val="00AC71E3"/>
    <w:rsid w:val="00AD5E3E"/>
    <w:rsid w:val="00AE1B8B"/>
    <w:rsid w:val="00AE35FF"/>
    <w:rsid w:val="00AE44B8"/>
    <w:rsid w:val="00AF352C"/>
    <w:rsid w:val="00B0281B"/>
    <w:rsid w:val="00B0779B"/>
    <w:rsid w:val="00B1275C"/>
    <w:rsid w:val="00B12D11"/>
    <w:rsid w:val="00B13883"/>
    <w:rsid w:val="00B15647"/>
    <w:rsid w:val="00B20A56"/>
    <w:rsid w:val="00B20ED5"/>
    <w:rsid w:val="00B21BE8"/>
    <w:rsid w:val="00B308E9"/>
    <w:rsid w:val="00B30F43"/>
    <w:rsid w:val="00B31C16"/>
    <w:rsid w:val="00B36C4C"/>
    <w:rsid w:val="00B3728D"/>
    <w:rsid w:val="00B42249"/>
    <w:rsid w:val="00B46A40"/>
    <w:rsid w:val="00B46C8C"/>
    <w:rsid w:val="00B54228"/>
    <w:rsid w:val="00B554C1"/>
    <w:rsid w:val="00B6452D"/>
    <w:rsid w:val="00B701FA"/>
    <w:rsid w:val="00B70605"/>
    <w:rsid w:val="00B72532"/>
    <w:rsid w:val="00B76659"/>
    <w:rsid w:val="00B767D9"/>
    <w:rsid w:val="00B76DF9"/>
    <w:rsid w:val="00B84A4C"/>
    <w:rsid w:val="00B85444"/>
    <w:rsid w:val="00B863E8"/>
    <w:rsid w:val="00B901E2"/>
    <w:rsid w:val="00B906B7"/>
    <w:rsid w:val="00BA0A44"/>
    <w:rsid w:val="00BA3B57"/>
    <w:rsid w:val="00BB0544"/>
    <w:rsid w:val="00BB0821"/>
    <w:rsid w:val="00BB4B4A"/>
    <w:rsid w:val="00BB718A"/>
    <w:rsid w:val="00BC2B40"/>
    <w:rsid w:val="00BC41C0"/>
    <w:rsid w:val="00BD0A28"/>
    <w:rsid w:val="00BE15FA"/>
    <w:rsid w:val="00BE16C1"/>
    <w:rsid w:val="00BE2226"/>
    <w:rsid w:val="00BE4126"/>
    <w:rsid w:val="00BE54E5"/>
    <w:rsid w:val="00BF1A1D"/>
    <w:rsid w:val="00BF2ED9"/>
    <w:rsid w:val="00BF4C15"/>
    <w:rsid w:val="00BF7D62"/>
    <w:rsid w:val="00C046E7"/>
    <w:rsid w:val="00C10191"/>
    <w:rsid w:val="00C10B0C"/>
    <w:rsid w:val="00C12E63"/>
    <w:rsid w:val="00C14BE5"/>
    <w:rsid w:val="00C15372"/>
    <w:rsid w:val="00C16263"/>
    <w:rsid w:val="00C17DF6"/>
    <w:rsid w:val="00C17EC1"/>
    <w:rsid w:val="00C20D64"/>
    <w:rsid w:val="00C21B6C"/>
    <w:rsid w:val="00C24D6A"/>
    <w:rsid w:val="00C27FC7"/>
    <w:rsid w:val="00C33D69"/>
    <w:rsid w:val="00C41DE2"/>
    <w:rsid w:val="00C4201C"/>
    <w:rsid w:val="00C42E95"/>
    <w:rsid w:val="00C453B7"/>
    <w:rsid w:val="00C524B8"/>
    <w:rsid w:val="00C54B42"/>
    <w:rsid w:val="00C55408"/>
    <w:rsid w:val="00C6115B"/>
    <w:rsid w:val="00C61DDF"/>
    <w:rsid w:val="00C64E01"/>
    <w:rsid w:val="00C66C31"/>
    <w:rsid w:val="00C80BE9"/>
    <w:rsid w:val="00C9101C"/>
    <w:rsid w:val="00C927FA"/>
    <w:rsid w:val="00C97599"/>
    <w:rsid w:val="00CA0170"/>
    <w:rsid w:val="00CA1DF0"/>
    <w:rsid w:val="00CA24A2"/>
    <w:rsid w:val="00CB245D"/>
    <w:rsid w:val="00CB4318"/>
    <w:rsid w:val="00CB592B"/>
    <w:rsid w:val="00CC3467"/>
    <w:rsid w:val="00CC5CFC"/>
    <w:rsid w:val="00CE0635"/>
    <w:rsid w:val="00CE3240"/>
    <w:rsid w:val="00CE42A0"/>
    <w:rsid w:val="00CE47E3"/>
    <w:rsid w:val="00CF0A39"/>
    <w:rsid w:val="00CF4E7A"/>
    <w:rsid w:val="00D0136F"/>
    <w:rsid w:val="00D01793"/>
    <w:rsid w:val="00D032A4"/>
    <w:rsid w:val="00D05DB7"/>
    <w:rsid w:val="00D0772E"/>
    <w:rsid w:val="00D125B8"/>
    <w:rsid w:val="00D21088"/>
    <w:rsid w:val="00D2108A"/>
    <w:rsid w:val="00D23F97"/>
    <w:rsid w:val="00D26CED"/>
    <w:rsid w:val="00D36155"/>
    <w:rsid w:val="00D370A1"/>
    <w:rsid w:val="00D4452A"/>
    <w:rsid w:val="00D45364"/>
    <w:rsid w:val="00D45D02"/>
    <w:rsid w:val="00D464A8"/>
    <w:rsid w:val="00D50024"/>
    <w:rsid w:val="00D5246B"/>
    <w:rsid w:val="00D526F2"/>
    <w:rsid w:val="00D52BAE"/>
    <w:rsid w:val="00D64ADE"/>
    <w:rsid w:val="00D67739"/>
    <w:rsid w:val="00D71342"/>
    <w:rsid w:val="00D7159D"/>
    <w:rsid w:val="00D73030"/>
    <w:rsid w:val="00D737F1"/>
    <w:rsid w:val="00D73C02"/>
    <w:rsid w:val="00D74EE6"/>
    <w:rsid w:val="00D90115"/>
    <w:rsid w:val="00D90F86"/>
    <w:rsid w:val="00D950C8"/>
    <w:rsid w:val="00D96344"/>
    <w:rsid w:val="00D97AFF"/>
    <w:rsid w:val="00DA54C9"/>
    <w:rsid w:val="00DB6307"/>
    <w:rsid w:val="00DC083E"/>
    <w:rsid w:val="00DC3D8B"/>
    <w:rsid w:val="00DC4F16"/>
    <w:rsid w:val="00DC7A97"/>
    <w:rsid w:val="00DD3C4C"/>
    <w:rsid w:val="00DD55A1"/>
    <w:rsid w:val="00DE11C2"/>
    <w:rsid w:val="00DE29D8"/>
    <w:rsid w:val="00DE32B5"/>
    <w:rsid w:val="00DE494B"/>
    <w:rsid w:val="00DE6DE0"/>
    <w:rsid w:val="00DF1299"/>
    <w:rsid w:val="00DF32F5"/>
    <w:rsid w:val="00E0063C"/>
    <w:rsid w:val="00E0432C"/>
    <w:rsid w:val="00E04962"/>
    <w:rsid w:val="00E05A8C"/>
    <w:rsid w:val="00E07CBB"/>
    <w:rsid w:val="00E148F6"/>
    <w:rsid w:val="00E1539E"/>
    <w:rsid w:val="00E17BBD"/>
    <w:rsid w:val="00E23B01"/>
    <w:rsid w:val="00E271B2"/>
    <w:rsid w:val="00E3199A"/>
    <w:rsid w:val="00E3320E"/>
    <w:rsid w:val="00E3744A"/>
    <w:rsid w:val="00E44B60"/>
    <w:rsid w:val="00E571B3"/>
    <w:rsid w:val="00E6322A"/>
    <w:rsid w:val="00E640C0"/>
    <w:rsid w:val="00E64809"/>
    <w:rsid w:val="00E67B99"/>
    <w:rsid w:val="00E72A13"/>
    <w:rsid w:val="00E72B68"/>
    <w:rsid w:val="00E73F6A"/>
    <w:rsid w:val="00E80876"/>
    <w:rsid w:val="00E86C4C"/>
    <w:rsid w:val="00E876A1"/>
    <w:rsid w:val="00E946B1"/>
    <w:rsid w:val="00EA0813"/>
    <w:rsid w:val="00EA275E"/>
    <w:rsid w:val="00EA4AF4"/>
    <w:rsid w:val="00EA600A"/>
    <w:rsid w:val="00EB3BA3"/>
    <w:rsid w:val="00EB6166"/>
    <w:rsid w:val="00EB7FAC"/>
    <w:rsid w:val="00EC004F"/>
    <w:rsid w:val="00EC0FB4"/>
    <w:rsid w:val="00EC1F89"/>
    <w:rsid w:val="00EC68A4"/>
    <w:rsid w:val="00EC7990"/>
    <w:rsid w:val="00ED1D21"/>
    <w:rsid w:val="00ED2B8E"/>
    <w:rsid w:val="00ED3558"/>
    <w:rsid w:val="00ED6553"/>
    <w:rsid w:val="00EE58DA"/>
    <w:rsid w:val="00EF07D1"/>
    <w:rsid w:val="00EF0F59"/>
    <w:rsid w:val="00EF2E9F"/>
    <w:rsid w:val="00F03F34"/>
    <w:rsid w:val="00F11871"/>
    <w:rsid w:val="00F14804"/>
    <w:rsid w:val="00F23868"/>
    <w:rsid w:val="00F24F9A"/>
    <w:rsid w:val="00F253A2"/>
    <w:rsid w:val="00F2573F"/>
    <w:rsid w:val="00F37E63"/>
    <w:rsid w:val="00F50C31"/>
    <w:rsid w:val="00F5370D"/>
    <w:rsid w:val="00F54619"/>
    <w:rsid w:val="00F5798E"/>
    <w:rsid w:val="00F60F60"/>
    <w:rsid w:val="00F631C4"/>
    <w:rsid w:val="00F64568"/>
    <w:rsid w:val="00F65196"/>
    <w:rsid w:val="00F66B4C"/>
    <w:rsid w:val="00F66E91"/>
    <w:rsid w:val="00F67279"/>
    <w:rsid w:val="00F678B9"/>
    <w:rsid w:val="00F766E7"/>
    <w:rsid w:val="00F766F6"/>
    <w:rsid w:val="00F8057D"/>
    <w:rsid w:val="00F81382"/>
    <w:rsid w:val="00F8379E"/>
    <w:rsid w:val="00F87C9E"/>
    <w:rsid w:val="00F90889"/>
    <w:rsid w:val="00F934AF"/>
    <w:rsid w:val="00F93566"/>
    <w:rsid w:val="00F9356C"/>
    <w:rsid w:val="00F9526D"/>
    <w:rsid w:val="00FA03DA"/>
    <w:rsid w:val="00FA3702"/>
    <w:rsid w:val="00FA3D73"/>
    <w:rsid w:val="00FA49DA"/>
    <w:rsid w:val="00FB383B"/>
    <w:rsid w:val="00FB3E4A"/>
    <w:rsid w:val="00FB5CC0"/>
    <w:rsid w:val="00FB718C"/>
    <w:rsid w:val="00FC35C7"/>
    <w:rsid w:val="00FC3608"/>
    <w:rsid w:val="00FC45E8"/>
    <w:rsid w:val="00FC5FB7"/>
    <w:rsid w:val="00FD2354"/>
    <w:rsid w:val="00FD316D"/>
    <w:rsid w:val="00FD60C6"/>
    <w:rsid w:val="00FD61B2"/>
    <w:rsid w:val="00FD62B4"/>
    <w:rsid w:val="00FE2031"/>
    <w:rsid w:val="00FE3B14"/>
    <w:rsid w:val="00FE7FA4"/>
    <w:rsid w:val="00FF0232"/>
    <w:rsid w:val="00FF0B25"/>
    <w:rsid w:val="00FF3E91"/>
    <w:rsid w:val="00FF5218"/>
    <w:rsid w:val="00FF69C8"/>
    <w:rsid w:val="413B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E64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7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47E3"/>
  </w:style>
  <w:style w:type="paragraph" w:styleId="Footer">
    <w:name w:val="footer"/>
    <w:basedOn w:val="Normal"/>
    <w:link w:val="FooterChar"/>
    <w:uiPriority w:val="99"/>
    <w:unhideWhenUsed/>
    <w:rsid w:val="00CE47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47E3"/>
  </w:style>
  <w:style w:type="paragraph" w:styleId="ListParagraph">
    <w:name w:val="List Paragraph"/>
    <w:basedOn w:val="Normal"/>
    <w:uiPriority w:val="34"/>
    <w:qFormat/>
    <w:rsid w:val="00856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7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7F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3A25D7"/>
  </w:style>
  <w:style w:type="paragraph" w:styleId="Title">
    <w:name w:val="Title"/>
    <w:basedOn w:val="Normal"/>
    <w:link w:val="TitleChar"/>
    <w:qFormat/>
    <w:rsid w:val="000C42DC"/>
    <w:pPr>
      <w:jc w:val="center"/>
    </w:pPr>
    <w:rPr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C42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2DC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2D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42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F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6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7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words">
    <w:name w:val="to_words"/>
    <w:basedOn w:val="DefaultParagraphFont"/>
    <w:rsid w:val="004C3B02"/>
  </w:style>
  <w:style w:type="character" w:customStyle="1" w:styleId="xcontentpasted1">
    <w:name w:val="x_contentpasted1"/>
    <w:basedOn w:val="DefaultParagraphFont"/>
    <w:rsid w:val="00FA03DA"/>
  </w:style>
  <w:style w:type="paragraph" w:customStyle="1" w:styleId="Style5">
    <w:name w:val="Style5"/>
    <w:basedOn w:val="Normal"/>
    <w:uiPriority w:val="99"/>
    <w:rsid w:val="001132B6"/>
    <w:pPr>
      <w:widowControl w:val="0"/>
      <w:autoSpaceDE w:val="0"/>
      <w:autoSpaceDN w:val="0"/>
      <w:adjustRightInd w:val="0"/>
    </w:pPr>
    <w:rPr>
      <w:rFonts w:eastAsiaTheme="minorEastAsia" w:cs="DokChampa"/>
      <w:lang w:eastAsia="lt-LT" w:bidi="lo-LA"/>
    </w:rPr>
  </w:style>
  <w:style w:type="character" w:customStyle="1" w:styleId="FontStyle22">
    <w:name w:val="Font Style22"/>
    <w:basedOn w:val="DefaultParagraphFont"/>
    <w:uiPriority w:val="99"/>
    <w:rsid w:val="001132B6"/>
    <w:rPr>
      <w:rFonts w:ascii="Arial" w:hAnsi="Arial" w:cs="Arial"/>
      <w:b/>
      <w:bCs/>
      <w:smallCap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43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64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6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4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CCB97CF6744F1B85DAF56E135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786F-9F18-4642-8181-FBD702C4AE65}"/>
      </w:docPartPr>
      <w:docPartBody>
        <w:p w:rsidR="00B02F94" w:rsidRDefault="002A5AD5" w:rsidP="002A5AD5">
          <w:pPr>
            <w:pStyle w:val="4AFCCB97CF6744F1B85DAF56E13519E0"/>
          </w:pPr>
          <w:r w:rsidRPr="00D7327C">
            <w:rPr>
              <w:rStyle w:val="PlaceholderText"/>
              <w:color w:val="2E74B5" w:themeColor="accent5" w:themeShade="BF"/>
              <w:shd w:val="clear" w:color="auto" w:fill="DEEAF6" w:themeFill="accent5" w:themeFillTint="33"/>
            </w:rPr>
            <w:t>Click or tap to enter a date.</w:t>
          </w:r>
        </w:p>
      </w:docPartBody>
    </w:docPart>
    <w:docPart>
      <w:docPartPr>
        <w:name w:val="BA1D61DFA8514202AF2A6D803B9A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7E25-D0F3-4295-9018-BE00A77864A8}"/>
      </w:docPartPr>
      <w:docPartBody>
        <w:p w:rsidR="00B02F94" w:rsidRDefault="002A5AD5" w:rsidP="002A5AD5">
          <w:pPr>
            <w:pStyle w:val="BA1D61DFA8514202AF2A6D803B9AD9F0"/>
          </w:pPr>
          <w:r w:rsidRPr="00D7327C">
            <w:rPr>
              <w:rStyle w:val="PlaceholderText"/>
              <w:color w:val="2E74B5" w:themeColor="accent5" w:themeShade="BF"/>
              <w:shd w:val="clear" w:color="auto" w:fill="DEEAF6" w:themeFill="accent5" w:themeFillTint="33"/>
            </w:rPr>
            <w:t>Click or tap to enter a date.</w:t>
          </w:r>
        </w:p>
      </w:docPartBody>
    </w:docPart>
    <w:docPart>
      <w:docPartPr>
        <w:name w:val="3CD8887C0E7B475491C8297CE8D2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E420-AC86-4411-A505-EA1E6FDBC75A}"/>
      </w:docPartPr>
      <w:docPartBody>
        <w:p w:rsidR="00FA2609" w:rsidRDefault="00A064DF" w:rsidP="00A064DF">
          <w:pPr>
            <w:pStyle w:val="3CD8887C0E7B475491C8297CE8D2CECF"/>
          </w:pPr>
          <w:r>
            <w:rPr>
              <w:rFonts w:ascii="Arial" w:hAnsi="Arial" w:cs="Arial"/>
              <w:sz w:val="20"/>
              <w:szCs w:val="2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D5"/>
    <w:rsid w:val="000737DD"/>
    <w:rsid w:val="00226BC9"/>
    <w:rsid w:val="00246ADC"/>
    <w:rsid w:val="002A5AD5"/>
    <w:rsid w:val="002B4E35"/>
    <w:rsid w:val="00321885"/>
    <w:rsid w:val="00361402"/>
    <w:rsid w:val="003D5C35"/>
    <w:rsid w:val="005052E6"/>
    <w:rsid w:val="005C6DA1"/>
    <w:rsid w:val="00682699"/>
    <w:rsid w:val="00783C6D"/>
    <w:rsid w:val="007B791D"/>
    <w:rsid w:val="00932651"/>
    <w:rsid w:val="00A064DF"/>
    <w:rsid w:val="00B02F94"/>
    <w:rsid w:val="00D56396"/>
    <w:rsid w:val="00F40E35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4DF"/>
    <w:rPr>
      <w:color w:val="808080"/>
    </w:rPr>
  </w:style>
  <w:style w:type="paragraph" w:customStyle="1" w:styleId="4AFCCB97CF6744F1B85DAF56E13519E0">
    <w:name w:val="4AFCCB97CF6744F1B85DAF56E13519E0"/>
    <w:rsid w:val="002A5AD5"/>
  </w:style>
  <w:style w:type="paragraph" w:customStyle="1" w:styleId="BA1D61DFA8514202AF2A6D803B9AD9F0">
    <w:name w:val="BA1D61DFA8514202AF2A6D803B9AD9F0"/>
    <w:rsid w:val="002A5AD5"/>
  </w:style>
  <w:style w:type="paragraph" w:customStyle="1" w:styleId="3CD8887C0E7B475491C8297CE8D2CECF">
    <w:name w:val="3CD8887C0E7B475491C8297CE8D2CECF"/>
    <w:rsid w:val="00A06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6ce6b35ae14beea27c5d6a953a1f87c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e48b3b6c9515c34821dd70b7f8610c6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9B25BFB-D68E-4CE8-9005-1286C4A31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BE0EA-5DF1-4BA5-829C-389F65CFBEF8}"/>
</file>

<file path=customXml/itemProps3.xml><?xml version="1.0" encoding="utf-8"?>
<ds:datastoreItem xmlns:ds="http://schemas.openxmlformats.org/officeDocument/2006/customXml" ds:itemID="{B7253A94-C3E5-43EF-919D-82E1A8F05B1F}"/>
</file>

<file path=customXml/itemProps4.xml><?xml version="1.0" encoding="utf-8"?>
<ds:datastoreItem xmlns:ds="http://schemas.openxmlformats.org/officeDocument/2006/customXml" ds:itemID="{7504C368-E048-40E1-A6DF-542EAB0EE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4049</Characters>
  <Application>Microsoft Office Word</Application>
  <DocSecurity>4</DocSecurity>
  <Lines>33</Lines>
  <Paragraphs>9</Paragraphs>
  <ScaleCrop>false</ScaleCrop>
  <Company>Vilniaus universitetas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Vartotojas2</dc:creator>
  <cp:lastModifiedBy>Rūta Pugžlienė</cp:lastModifiedBy>
  <cp:revision>2</cp:revision>
  <cp:lastPrinted>2017-08-14T10:45:00Z</cp:lastPrinted>
  <dcterms:created xsi:type="dcterms:W3CDTF">2025-11-03T13:49:00Z</dcterms:created>
  <dcterms:modified xsi:type="dcterms:W3CDTF">2025-11-03T13:49:00Z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07dd765c-7a25-4aef-8b22-723f22986d2f</vt:lpwstr>
  </property>
  <property fmtid="{D5CDD505-2E9C-101B-9397-08002B2CF9AE}" pid="3" name="ContentTypeId">
    <vt:lpwstr>0x010100DB8210A874BFC64B87AC34CB24042502</vt:lpwstr>
  </property>
</Properties>
</file>