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60643" w14:textId="55397DC3" w:rsidR="004B3800" w:rsidRDefault="00A8046B" w:rsidP="00DE24FD">
      <w:pPr>
        <w:jc w:val="center"/>
        <w:rPr>
          <w:rFonts w:ascii="Montserrat" w:hAnsi="Montserrat"/>
          <w:b/>
          <w:bCs/>
          <w:sz w:val="20"/>
          <w:szCs w:val="20"/>
        </w:rPr>
      </w:pPr>
      <w:r w:rsidRPr="00DE24FD">
        <w:rPr>
          <w:rFonts w:ascii="Montserrat" w:hAnsi="Montserrat"/>
          <w:b/>
          <w:bCs/>
          <w:sz w:val="20"/>
          <w:szCs w:val="20"/>
        </w:rPr>
        <w:t>Integruot</w:t>
      </w:r>
      <w:r w:rsidR="00E876D3">
        <w:rPr>
          <w:rFonts w:ascii="Montserrat" w:hAnsi="Montserrat"/>
          <w:b/>
          <w:bCs/>
          <w:sz w:val="20"/>
          <w:szCs w:val="20"/>
        </w:rPr>
        <w:t>o</w:t>
      </w:r>
      <w:r w:rsidRPr="00DE24FD">
        <w:rPr>
          <w:rFonts w:ascii="Montserrat" w:hAnsi="Montserrat"/>
          <w:b/>
          <w:bCs/>
          <w:sz w:val="20"/>
          <w:szCs w:val="20"/>
        </w:rPr>
        <w:t>s vaizdo stebėjimo kamerų sistemos</w:t>
      </w:r>
      <w:r w:rsidR="003227BB">
        <w:rPr>
          <w:rFonts w:ascii="Montserrat" w:hAnsi="Montserrat"/>
          <w:b/>
          <w:bCs/>
          <w:sz w:val="20"/>
          <w:szCs w:val="20"/>
        </w:rPr>
        <w:t xml:space="preserve">, </w:t>
      </w:r>
      <w:r w:rsidR="006A2492">
        <w:rPr>
          <w:rFonts w:ascii="Montserrat" w:hAnsi="Montserrat"/>
          <w:b/>
          <w:bCs/>
          <w:sz w:val="20"/>
          <w:szCs w:val="20"/>
        </w:rPr>
        <w:t>konfigūravimo</w:t>
      </w:r>
      <w:r w:rsidRPr="00DE24FD">
        <w:rPr>
          <w:rFonts w:ascii="Montserrat" w:hAnsi="Montserrat"/>
          <w:b/>
          <w:bCs/>
          <w:sz w:val="20"/>
          <w:szCs w:val="20"/>
        </w:rPr>
        <w:t xml:space="preserve"> ir duomenų perdavimo paslaug</w:t>
      </w:r>
      <w:r w:rsidR="00D02CF1">
        <w:rPr>
          <w:rFonts w:ascii="Montserrat" w:hAnsi="Montserrat"/>
          <w:b/>
          <w:bCs/>
          <w:sz w:val="20"/>
          <w:szCs w:val="20"/>
        </w:rPr>
        <w:t>ų</w:t>
      </w:r>
      <w:r w:rsidR="004D2091">
        <w:rPr>
          <w:rFonts w:ascii="Montserrat" w:hAnsi="Montserrat"/>
          <w:b/>
          <w:bCs/>
          <w:sz w:val="20"/>
          <w:szCs w:val="20"/>
        </w:rPr>
        <w:t xml:space="preserve"> </w:t>
      </w:r>
    </w:p>
    <w:p w14:paraId="357A7597" w14:textId="42D3CD41" w:rsidR="00DE24FD" w:rsidRDefault="00E270B7" w:rsidP="00DE24FD">
      <w:pPr>
        <w:jc w:val="center"/>
        <w:rPr>
          <w:rFonts w:ascii="Montserrat" w:hAnsi="Montserrat"/>
          <w:b/>
          <w:bCs/>
          <w:sz w:val="20"/>
          <w:szCs w:val="20"/>
        </w:rPr>
      </w:pPr>
      <w:r>
        <w:rPr>
          <w:rFonts w:ascii="Montserrat" w:hAnsi="Montserrat"/>
          <w:b/>
          <w:bCs/>
          <w:sz w:val="20"/>
          <w:szCs w:val="20"/>
        </w:rPr>
        <w:t>TECHNINĖ SPECIFIKACIJA</w:t>
      </w:r>
    </w:p>
    <w:p w14:paraId="00B3AF86" w14:textId="086160B4" w:rsidR="00246648" w:rsidRDefault="00246648" w:rsidP="00DE24FD">
      <w:pPr>
        <w:jc w:val="center"/>
        <w:rPr>
          <w:rFonts w:ascii="Montserrat" w:hAnsi="Montserrat"/>
          <w:b/>
          <w:bCs/>
          <w:sz w:val="20"/>
          <w:szCs w:val="20"/>
        </w:rPr>
      </w:pPr>
    </w:p>
    <w:p w14:paraId="36DC14AF" w14:textId="77777777" w:rsidR="00102F1E" w:rsidRPr="00B21B70" w:rsidRDefault="00102F1E" w:rsidP="00102F1E">
      <w:pPr>
        <w:pStyle w:val="Heading1"/>
        <w:spacing w:line="276" w:lineRule="auto"/>
      </w:pPr>
      <w:r w:rsidRPr="00B21B70">
        <w:t>Bendra informacija</w:t>
      </w:r>
    </w:p>
    <w:p w14:paraId="34125DB5" w14:textId="77777777" w:rsidR="00102F1E" w:rsidRPr="00FB695E" w:rsidRDefault="00102F1E" w:rsidP="00102F1E">
      <w:pPr>
        <w:pStyle w:val="BodyTextIndent3"/>
        <w:numPr>
          <w:ilvl w:val="1"/>
          <w:numId w:val="1"/>
        </w:numPr>
        <w:tabs>
          <w:tab w:val="left" w:pos="1560"/>
          <w:tab w:val="left" w:pos="1701"/>
        </w:tabs>
        <w:spacing w:line="276" w:lineRule="auto"/>
        <w:ind w:left="567"/>
        <w:rPr>
          <w:rFonts w:ascii="Montserrat" w:hAnsi="Montserrat"/>
          <w:bCs/>
          <w:sz w:val="20"/>
          <w:szCs w:val="20"/>
          <w:lang w:val="lt-LT"/>
        </w:rPr>
      </w:pPr>
      <w:r w:rsidRPr="00FB695E">
        <w:rPr>
          <w:rFonts w:ascii="Montserrat" w:hAnsi="Montserrat"/>
          <w:b/>
          <w:sz w:val="20"/>
          <w:szCs w:val="20"/>
          <w:lang w:val="lt-LT"/>
        </w:rPr>
        <w:t>Perkančioji organizacija</w:t>
      </w:r>
      <w:r w:rsidRPr="00FB695E">
        <w:rPr>
          <w:rFonts w:ascii="Montserrat" w:hAnsi="Montserrat"/>
          <w:bCs/>
          <w:sz w:val="20"/>
          <w:szCs w:val="20"/>
          <w:lang w:val="lt-LT"/>
        </w:rPr>
        <w:t xml:space="preserve"> - Savivaldybės įmonė „Susiekimo paslaugos“ (toliau – Užsakovas) </w:t>
      </w:r>
    </w:p>
    <w:p w14:paraId="3FA1C451" w14:textId="199A7C22" w:rsidR="00102F1E" w:rsidRDefault="00102F1E" w:rsidP="00102F1E">
      <w:pPr>
        <w:pStyle w:val="BodyTextIndent3"/>
        <w:numPr>
          <w:ilvl w:val="1"/>
          <w:numId w:val="1"/>
        </w:numPr>
        <w:tabs>
          <w:tab w:val="left" w:pos="1560"/>
          <w:tab w:val="left" w:pos="1701"/>
        </w:tabs>
        <w:spacing w:line="276" w:lineRule="auto"/>
        <w:ind w:left="567"/>
        <w:rPr>
          <w:rFonts w:ascii="Montserrat" w:hAnsi="Montserrat"/>
          <w:bCs/>
          <w:sz w:val="20"/>
          <w:szCs w:val="20"/>
          <w:lang w:val="lt-LT"/>
        </w:rPr>
      </w:pPr>
      <w:r w:rsidRPr="00FB695E">
        <w:rPr>
          <w:rFonts w:ascii="Montserrat" w:hAnsi="Montserrat"/>
          <w:b/>
          <w:sz w:val="20"/>
          <w:szCs w:val="20"/>
          <w:lang w:val="lt-LT"/>
        </w:rPr>
        <w:t>Pirkimo objektas</w:t>
      </w:r>
      <w:r w:rsidRPr="00FB695E">
        <w:rPr>
          <w:rFonts w:ascii="Montserrat" w:hAnsi="Montserrat"/>
          <w:bCs/>
          <w:sz w:val="20"/>
          <w:szCs w:val="20"/>
          <w:lang w:val="lt-LT"/>
        </w:rPr>
        <w:t xml:space="preserve"> – </w:t>
      </w:r>
      <w:r w:rsidRPr="00720F6D">
        <w:rPr>
          <w:rFonts w:ascii="Montserrat" w:hAnsi="Montserrat"/>
          <w:sz w:val="20"/>
          <w:szCs w:val="20"/>
        </w:rPr>
        <w:t>integruotos vaizdo stebėjimo kamerų sistemos</w:t>
      </w:r>
      <w:r w:rsidR="006A2492" w:rsidRPr="00720F6D">
        <w:rPr>
          <w:rFonts w:ascii="Montserrat" w:hAnsi="Montserrat"/>
          <w:sz w:val="20"/>
          <w:szCs w:val="20"/>
          <w:lang w:val="lt-LT"/>
        </w:rPr>
        <w:t>, konfigūravimo</w:t>
      </w:r>
      <w:r w:rsidRPr="00720F6D">
        <w:rPr>
          <w:rFonts w:ascii="Montserrat" w:hAnsi="Montserrat"/>
          <w:sz w:val="20"/>
          <w:szCs w:val="20"/>
        </w:rPr>
        <w:t xml:space="preserve"> ir duomenų perdavimo paslaugos</w:t>
      </w:r>
      <w:r w:rsidRPr="00720F6D">
        <w:rPr>
          <w:rFonts w:ascii="Montserrat" w:hAnsi="Montserrat"/>
          <w:bCs/>
          <w:sz w:val="20"/>
          <w:szCs w:val="20"/>
          <w:lang w:val="lt-LT"/>
        </w:rPr>
        <w:t xml:space="preserve"> (toliau - Paslaugos).</w:t>
      </w:r>
    </w:p>
    <w:p w14:paraId="76D52D61" w14:textId="43E17D7F" w:rsidR="007C351A" w:rsidRPr="00720F6D" w:rsidRDefault="007C351A" w:rsidP="00021108">
      <w:pPr>
        <w:pStyle w:val="BodyTextIndent3"/>
        <w:numPr>
          <w:ilvl w:val="2"/>
          <w:numId w:val="1"/>
        </w:numPr>
        <w:tabs>
          <w:tab w:val="left" w:pos="1560"/>
          <w:tab w:val="left" w:pos="1701"/>
        </w:tabs>
        <w:spacing w:line="276" w:lineRule="auto"/>
        <w:rPr>
          <w:rFonts w:ascii="Montserrat" w:hAnsi="Montserrat"/>
          <w:bCs/>
          <w:sz w:val="20"/>
          <w:szCs w:val="20"/>
          <w:lang w:val="lt-LT"/>
        </w:rPr>
      </w:pPr>
      <w:r w:rsidRPr="007C351A">
        <w:rPr>
          <w:rFonts w:ascii="Montserrat" w:hAnsi="Montserrat"/>
          <w:bCs/>
          <w:sz w:val="20"/>
          <w:szCs w:val="20"/>
          <w:lang w:val="lt-LT"/>
        </w:rPr>
        <w:t>Pirkimo objektui taikomi „žalieji“ reikalavimai - vadovaujantis Aplinkos apsaugos kriterijų taikymo, vykdant žaliuosius pirkimus, tvarkos aprašo, patvirtinto Lietuvos Respublikos aplinkos ministro 2011 m. birželio 28 d. įsakymu Nr. D1-508 (aktualia redakcija) 4.4.3 p. Paslaugos turi būti teikiamos tik nematerialaus pobūdžio, t. y. intelektinės paslaugos, nesusijusios su materialaus objekto sukūrimu, kurių teikimo metu nėra numatomas reikšmingas neigiamas poveikis aplinkai, nesukuriamas taršos šaltinis ir negeneruojamos atliekos.</w:t>
      </w:r>
    </w:p>
    <w:p w14:paraId="6BC39A69" w14:textId="3AFB8E70" w:rsidR="00A91F60" w:rsidRPr="00FB695E" w:rsidRDefault="00E33E1A" w:rsidP="00102F1E">
      <w:pPr>
        <w:pStyle w:val="BodyTextIndent3"/>
        <w:numPr>
          <w:ilvl w:val="1"/>
          <w:numId w:val="1"/>
        </w:numPr>
        <w:tabs>
          <w:tab w:val="left" w:pos="1560"/>
          <w:tab w:val="left" w:pos="1701"/>
        </w:tabs>
        <w:spacing w:line="276" w:lineRule="auto"/>
        <w:ind w:left="567"/>
        <w:rPr>
          <w:rFonts w:ascii="Montserrat" w:hAnsi="Montserrat"/>
          <w:bCs/>
          <w:sz w:val="20"/>
          <w:szCs w:val="20"/>
          <w:lang w:val="lt-LT"/>
        </w:rPr>
      </w:pPr>
      <w:r w:rsidRPr="00FB695E">
        <w:rPr>
          <w:rFonts w:ascii="Montserrat" w:hAnsi="Montserrat"/>
          <w:sz w:val="20"/>
          <w:szCs w:val="20"/>
          <w:lang w:val="lt-LT"/>
        </w:rPr>
        <w:t>Paslaugas apima:</w:t>
      </w:r>
    </w:p>
    <w:p w14:paraId="5F9441AB" w14:textId="5698D31B" w:rsidR="00E33E1A" w:rsidRPr="00FB695E" w:rsidRDefault="006A2492" w:rsidP="00E33E1A">
      <w:pPr>
        <w:pStyle w:val="BodyTextIndent3"/>
        <w:numPr>
          <w:ilvl w:val="2"/>
          <w:numId w:val="1"/>
        </w:numPr>
        <w:tabs>
          <w:tab w:val="left" w:pos="1560"/>
          <w:tab w:val="left" w:pos="1701"/>
        </w:tabs>
        <w:spacing w:line="276" w:lineRule="auto"/>
        <w:rPr>
          <w:rFonts w:ascii="Montserrat" w:hAnsi="Montserrat"/>
          <w:bCs/>
          <w:sz w:val="20"/>
          <w:szCs w:val="20"/>
          <w:lang w:val="lt-LT"/>
        </w:rPr>
      </w:pPr>
      <w:r w:rsidRPr="00FB695E">
        <w:rPr>
          <w:rFonts w:ascii="Montserrat" w:hAnsi="Montserrat"/>
          <w:sz w:val="20"/>
          <w:szCs w:val="20"/>
          <w:lang w:val="lt-LT"/>
        </w:rPr>
        <w:t>Prisijungimo</w:t>
      </w:r>
      <w:r w:rsidR="00E33E1A" w:rsidRPr="00FB695E">
        <w:rPr>
          <w:rFonts w:ascii="Montserrat" w:hAnsi="Montserrat"/>
          <w:sz w:val="20"/>
          <w:szCs w:val="20"/>
        </w:rPr>
        <w:t xml:space="preserve"> prie Vilniaus miesto savivaldybės administracijos (toliau VMSA) vaizdo stebėjimo kamerų sistemos duomenų perdavimo paslaugų teikimas.</w:t>
      </w:r>
    </w:p>
    <w:p w14:paraId="69E911EC" w14:textId="33057737" w:rsidR="00E33E1A" w:rsidRPr="00FB695E" w:rsidRDefault="00E33E1A" w:rsidP="00E33E1A">
      <w:pPr>
        <w:pStyle w:val="BodyTextIndent3"/>
        <w:numPr>
          <w:ilvl w:val="2"/>
          <w:numId w:val="1"/>
        </w:numPr>
        <w:tabs>
          <w:tab w:val="left" w:pos="1560"/>
          <w:tab w:val="left" w:pos="1701"/>
        </w:tabs>
        <w:spacing w:line="276" w:lineRule="auto"/>
        <w:rPr>
          <w:rFonts w:ascii="Montserrat" w:hAnsi="Montserrat"/>
          <w:bCs/>
          <w:sz w:val="20"/>
          <w:szCs w:val="20"/>
          <w:lang w:val="lt-LT"/>
        </w:rPr>
      </w:pPr>
      <w:r w:rsidRPr="00FB695E">
        <w:rPr>
          <w:rFonts w:ascii="Montserrat" w:hAnsi="Montserrat"/>
          <w:bCs/>
          <w:sz w:val="20"/>
          <w:szCs w:val="20"/>
          <w:lang w:val="lt-LT"/>
        </w:rPr>
        <w:t xml:space="preserve">Integruotos vaizdo stebėjimo kamerų sistemos konfigūravimo paslaugų ir duomenų perdavimo paslaugos paskirtis - integruoti 50-ies VMSA vaizdo stebėjimo kamerų duomenis į </w:t>
      </w:r>
      <w:r w:rsidR="00624457" w:rsidRPr="00FB695E">
        <w:rPr>
          <w:rFonts w:ascii="Montserrat" w:hAnsi="Montserrat"/>
          <w:bCs/>
          <w:sz w:val="20"/>
          <w:szCs w:val="20"/>
          <w:lang w:val="lt-LT"/>
        </w:rPr>
        <w:t>Užsakovo</w:t>
      </w:r>
      <w:r w:rsidRPr="00FB695E">
        <w:rPr>
          <w:rFonts w:ascii="Montserrat" w:hAnsi="Montserrat"/>
          <w:bCs/>
          <w:sz w:val="20"/>
          <w:szCs w:val="20"/>
          <w:lang w:val="lt-LT"/>
        </w:rPr>
        <w:t xml:space="preserve"> Eismo valdymo centrą.</w:t>
      </w:r>
    </w:p>
    <w:p w14:paraId="1AC795A3" w14:textId="75C44EB0" w:rsidR="00246648" w:rsidRDefault="00246648" w:rsidP="00DE24FD">
      <w:pPr>
        <w:jc w:val="center"/>
        <w:rPr>
          <w:rFonts w:ascii="Montserrat" w:hAnsi="Montserrat"/>
          <w:b/>
          <w:bCs/>
          <w:sz w:val="20"/>
          <w:szCs w:val="20"/>
        </w:rPr>
      </w:pPr>
    </w:p>
    <w:p w14:paraId="208855C1" w14:textId="77777777" w:rsidR="005E238E" w:rsidRPr="00C41653" w:rsidRDefault="005E238E" w:rsidP="005E238E">
      <w:pPr>
        <w:pStyle w:val="Heading1"/>
        <w:spacing w:line="276" w:lineRule="auto"/>
      </w:pPr>
      <w:r w:rsidRPr="00C41653">
        <w:t>Reikalavimai paslaugoms</w:t>
      </w:r>
    </w:p>
    <w:p w14:paraId="5A8B1607" w14:textId="41BE634C" w:rsidR="00246648" w:rsidRPr="005E238E" w:rsidRDefault="00246648" w:rsidP="005E238E">
      <w:pPr>
        <w:pStyle w:val="BodyTextIndent3"/>
        <w:numPr>
          <w:ilvl w:val="1"/>
          <w:numId w:val="1"/>
        </w:numPr>
        <w:tabs>
          <w:tab w:val="left" w:pos="1560"/>
          <w:tab w:val="left" w:pos="1701"/>
        </w:tabs>
        <w:spacing w:line="276" w:lineRule="auto"/>
        <w:ind w:left="567"/>
        <w:rPr>
          <w:rFonts w:ascii="Montserrat" w:hAnsi="Montserrat"/>
          <w:sz w:val="20"/>
          <w:szCs w:val="20"/>
          <w:lang w:val="lt-LT"/>
        </w:rPr>
      </w:pPr>
      <w:r w:rsidRPr="005E238E">
        <w:rPr>
          <w:rFonts w:ascii="Montserrat" w:hAnsi="Montserrat"/>
          <w:sz w:val="20"/>
          <w:szCs w:val="20"/>
          <w:lang w:val="lt-LT"/>
        </w:rPr>
        <w:t>Duomenų perdavimo paslaugos be apribojimų turi būti pradėtos teikti ne vėliau kaip per 30 dienų nuo sutarties įsigaliojimo</w:t>
      </w:r>
      <w:r w:rsidR="00624457">
        <w:rPr>
          <w:rFonts w:ascii="Montserrat" w:hAnsi="Montserrat"/>
          <w:sz w:val="20"/>
          <w:szCs w:val="20"/>
          <w:lang w:val="lt-LT"/>
        </w:rPr>
        <w:t xml:space="preserve"> dienos</w:t>
      </w:r>
      <w:r w:rsidRPr="005E238E">
        <w:rPr>
          <w:rFonts w:ascii="Montserrat" w:hAnsi="Montserrat"/>
          <w:sz w:val="20"/>
          <w:szCs w:val="20"/>
          <w:lang w:val="lt-LT"/>
        </w:rPr>
        <w:t xml:space="preserve"> ir teikiamos </w:t>
      </w:r>
      <w:r w:rsidR="0096704B">
        <w:rPr>
          <w:rFonts w:ascii="Montserrat" w:hAnsi="Montserrat"/>
          <w:sz w:val="20"/>
          <w:szCs w:val="20"/>
          <w:lang w:val="lt-LT"/>
        </w:rPr>
        <w:t>24</w:t>
      </w:r>
      <w:r w:rsidRPr="005E238E">
        <w:rPr>
          <w:rFonts w:ascii="Montserrat" w:hAnsi="Montserrat"/>
          <w:sz w:val="20"/>
          <w:szCs w:val="20"/>
          <w:lang w:val="lt-LT"/>
        </w:rPr>
        <w:t xml:space="preserve"> mėnesius. </w:t>
      </w:r>
    </w:p>
    <w:p w14:paraId="313F83F2" w14:textId="59731575" w:rsidR="00246648" w:rsidRPr="00684683" w:rsidRDefault="001C13F8" w:rsidP="00B129DD">
      <w:pPr>
        <w:pStyle w:val="BodyTextIndent3"/>
        <w:numPr>
          <w:ilvl w:val="1"/>
          <w:numId w:val="1"/>
        </w:numPr>
        <w:tabs>
          <w:tab w:val="left" w:pos="1560"/>
          <w:tab w:val="left" w:pos="1701"/>
        </w:tabs>
        <w:spacing w:line="276" w:lineRule="auto"/>
        <w:ind w:left="567"/>
        <w:rPr>
          <w:rFonts w:ascii="Montserrat" w:hAnsi="Montserrat"/>
          <w:sz w:val="20"/>
          <w:szCs w:val="20"/>
          <w:lang w:val="lt-LT"/>
        </w:rPr>
      </w:pPr>
      <w:r>
        <w:rPr>
          <w:rFonts w:ascii="Montserrat" w:hAnsi="Montserrat"/>
          <w:sz w:val="20"/>
          <w:szCs w:val="20"/>
          <w:lang w:val="lt-LT"/>
        </w:rPr>
        <w:t>Paslaugų t</w:t>
      </w:r>
      <w:r w:rsidR="00246648" w:rsidRPr="00684683">
        <w:rPr>
          <w:rFonts w:ascii="Montserrat" w:hAnsi="Montserrat"/>
          <w:sz w:val="20"/>
          <w:szCs w:val="20"/>
          <w:lang w:val="lt-LT"/>
        </w:rPr>
        <w:t xml:space="preserve">eikėjas turi užtikrinti duomenų iš VMSA integruotos vaizdo stebėjimo kamerų sistemos perdavimą į </w:t>
      </w:r>
      <w:r w:rsidR="00C1122A">
        <w:rPr>
          <w:rFonts w:ascii="Montserrat" w:hAnsi="Montserrat"/>
          <w:sz w:val="20"/>
          <w:szCs w:val="20"/>
          <w:lang w:val="lt-LT"/>
        </w:rPr>
        <w:t>Gedimino pr. 9A</w:t>
      </w:r>
      <w:r w:rsidR="00DA52E8">
        <w:rPr>
          <w:rFonts w:ascii="Montserrat" w:hAnsi="Montserrat"/>
          <w:sz w:val="20"/>
          <w:szCs w:val="20"/>
          <w:lang w:val="lt-LT"/>
        </w:rPr>
        <w:t xml:space="preserve"> adre</w:t>
      </w:r>
      <w:r w:rsidR="000A781B">
        <w:rPr>
          <w:rFonts w:ascii="Montserrat" w:hAnsi="Montserrat"/>
          <w:sz w:val="20"/>
          <w:szCs w:val="20"/>
          <w:lang w:val="lt-LT"/>
        </w:rPr>
        <w:t>su esančią Užsakovo įrangą</w:t>
      </w:r>
      <w:r w:rsidR="00C1122A">
        <w:rPr>
          <w:rFonts w:ascii="Montserrat" w:hAnsi="Montserrat"/>
          <w:sz w:val="20"/>
          <w:szCs w:val="20"/>
          <w:lang w:val="lt-LT"/>
        </w:rPr>
        <w:t xml:space="preserve">. </w:t>
      </w:r>
    </w:p>
    <w:p w14:paraId="6CB5A52A" w14:textId="7E661D3F" w:rsidR="00246648" w:rsidRPr="00684683" w:rsidRDefault="00BC0A3C" w:rsidP="00684683">
      <w:pPr>
        <w:pStyle w:val="BodyTextIndent3"/>
        <w:numPr>
          <w:ilvl w:val="1"/>
          <w:numId w:val="1"/>
        </w:numPr>
        <w:tabs>
          <w:tab w:val="left" w:pos="1560"/>
          <w:tab w:val="left" w:pos="1701"/>
        </w:tabs>
        <w:spacing w:line="276" w:lineRule="auto"/>
        <w:ind w:left="567"/>
        <w:rPr>
          <w:rFonts w:ascii="Montserrat" w:hAnsi="Montserrat"/>
          <w:sz w:val="20"/>
          <w:szCs w:val="20"/>
          <w:lang w:val="lt-LT"/>
        </w:rPr>
      </w:pPr>
      <w:r w:rsidRPr="00684683">
        <w:rPr>
          <w:rFonts w:ascii="Montserrat" w:hAnsi="Montserrat"/>
          <w:sz w:val="20"/>
          <w:szCs w:val="20"/>
          <w:lang w:val="lt-LT"/>
        </w:rPr>
        <w:t>Vis</w:t>
      </w:r>
      <w:r>
        <w:rPr>
          <w:rFonts w:ascii="Montserrat" w:hAnsi="Montserrat"/>
          <w:sz w:val="20"/>
          <w:szCs w:val="20"/>
          <w:lang w:val="lt-LT"/>
        </w:rPr>
        <w:t>os</w:t>
      </w:r>
      <w:r w:rsidRPr="00684683">
        <w:rPr>
          <w:rFonts w:ascii="Montserrat" w:hAnsi="Montserrat"/>
          <w:sz w:val="20"/>
          <w:szCs w:val="20"/>
          <w:lang w:val="lt-LT"/>
        </w:rPr>
        <w:t xml:space="preserve"> </w:t>
      </w:r>
      <w:r w:rsidR="00246648" w:rsidRPr="00684683">
        <w:rPr>
          <w:rFonts w:ascii="Montserrat" w:hAnsi="Montserrat"/>
          <w:sz w:val="20"/>
          <w:szCs w:val="20"/>
          <w:lang w:val="lt-LT"/>
        </w:rPr>
        <w:t>reikaling</w:t>
      </w:r>
      <w:r>
        <w:rPr>
          <w:rFonts w:ascii="Montserrat" w:hAnsi="Montserrat"/>
          <w:sz w:val="20"/>
          <w:szCs w:val="20"/>
          <w:lang w:val="lt-LT"/>
        </w:rPr>
        <w:t>os</w:t>
      </w:r>
      <w:r w:rsidR="00246648" w:rsidRPr="00684683">
        <w:rPr>
          <w:rFonts w:ascii="Montserrat" w:hAnsi="Montserrat"/>
          <w:sz w:val="20"/>
          <w:szCs w:val="20"/>
          <w:lang w:val="lt-LT"/>
        </w:rPr>
        <w:t xml:space="preserve"> VMSA integruotos vaizdo stebėjimo kamerų sistemos suderinamumo ir duomenų perdavimo paslaugos aktyvavimo</w:t>
      </w:r>
      <w:r w:rsidR="009E4898">
        <w:rPr>
          <w:rFonts w:ascii="Montserrat" w:hAnsi="Montserrat"/>
          <w:sz w:val="20"/>
          <w:szCs w:val="20"/>
          <w:lang w:val="lt-LT"/>
        </w:rPr>
        <w:t xml:space="preserve"> </w:t>
      </w:r>
      <w:r>
        <w:rPr>
          <w:rFonts w:ascii="Montserrat" w:hAnsi="Montserrat"/>
          <w:sz w:val="20"/>
          <w:szCs w:val="20"/>
          <w:lang w:val="lt-LT"/>
        </w:rPr>
        <w:t>išlaidos</w:t>
      </w:r>
      <w:r w:rsidR="00246648" w:rsidRPr="00684683">
        <w:rPr>
          <w:rFonts w:ascii="Montserrat" w:hAnsi="Montserrat"/>
          <w:sz w:val="20"/>
          <w:szCs w:val="20"/>
          <w:lang w:val="lt-LT"/>
        </w:rPr>
        <w:t xml:space="preserve"> turi būti įtrauktos į pasiūlymo kainą</w:t>
      </w:r>
      <w:r w:rsidR="00AE5F2A">
        <w:rPr>
          <w:rFonts w:ascii="Montserrat" w:hAnsi="Montserrat"/>
          <w:sz w:val="20"/>
          <w:szCs w:val="20"/>
          <w:lang w:val="lt-LT"/>
        </w:rPr>
        <w:t>.</w:t>
      </w:r>
      <w:r w:rsidR="00246648" w:rsidRPr="00684683">
        <w:rPr>
          <w:rFonts w:ascii="Montserrat" w:hAnsi="Montserrat"/>
          <w:sz w:val="20"/>
          <w:szCs w:val="20"/>
          <w:lang w:val="lt-LT"/>
        </w:rPr>
        <w:t xml:space="preserve"> </w:t>
      </w:r>
    </w:p>
    <w:p w14:paraId="0F8E3CB0" w14:textId="54585AF8" w:rsidR="00246648" w:rsidRPr="00684683" w:rsidRDefault="00246648" w:rsidP="00684683">
      <w:pPr>
        <w:pStyle w:val="BodyTextIndent3"/>
        <w:numPr>
          <w:ilvl w:val="1"/>
          <w:numId w:val="1"/>
        </w:numPr>
        <w:tabs>
          <w:tab w:val="left" w:pos="1560"/>
          <w:tab w:val="left" w:pos="1701"/>
        </w:tabs>
        <w:spacing w:line="276" w:lineRule="auto"/>
        <w:ind w:left="567"/>
        <w:rPr>
          <w:rFonts w:ascii="Montserrat" w:hAnsi="Montserrat"/>
          <w:sz w:val="20"/>
          <w:szCs w:val="20"/>
          <w:lang w:val="lt-LT"/>
        </w:rPr>
      </w:pPr>
      <w:r w:rsidRPr="00684683">
        <w:rPr>
          <w:rFonts w:ascii="Montserrat" w:hAnsi="Montserrat"/>
          <w:sz w:val="20"/>
          <w:szCs w:val="20"/>
          <w:lang w:val="lt-LT"/>
        </w:rPr>
        <w:t xml:space="preserve">Aktyvuojant paslaugą turi būti išsaugota (nepakisti) Užsakovo kompiuterių tinklo konfigūracija: IP adresai, </w:t>
      </w:r>
      <w:proofErr w:type="spellStart"/>
      <w:r w:rsidRPr="00684683">
        <w:rPr>
          <w:rFonts w:ascii="Montserrat" w:hAnsi="Montserrat"/>
          <w:sz w:val="20"/>
          <w:szCs w:val="20"/>
          <w:lang w:val="lt-LT"/>
        </w:rPr>
        <w:t>maršrutizavimas</w:t>
      </w:r>
      <w:proofErr w:type="spellEnd"/>
      <w:r w:rsidRPr="00684683">
        <w:rPr>
          <w:rFonts w:ascii="Montserrat" w:hAnsi="Montserrat"/>
          <w:sz w:val="20"/>
          <w:szCs w:val="20"/>
          <w:lang w:val="lt-LT"/>
        </w:rPr>
        <w:t>, saugumo nustatymai ir t.t. Diegimo ar perjungimo paslaugos neturi sutrikdyti šiuo metu veikiančio Užsakovo kompiuterių tinklo</w:t>
      </w:r>
      <w:r w:rsidRPr="00021108">
        <w:rPr>
          <w:rFonts w:ascii="Montserrat" w:hAnsi="Montserrat"/>
          <w:color w:val="FF0000"/>
          <w:sz w:val="20"/>
          <w:szCs w:val="20"/>
          <w:lang w:val="lt-LT"/>
        </w:rPr>
        <w:t xml:space="preserve"> </w:t>
      </w:r>
      <w:r w:rsidRPr="00684683">
        <w:rPr>
          <w:rFonts w:ascii="Montserrat" w:hAnsi="Montserrat"/>
          <w:sz w:val="20"/>
          <w:szCs w:val="20"/>
          <w:lang w:val="lt-LT"/>
        </w:rPr>
        <w:t>ir kitų informacinių sistemų darbo ilgiau nei 2 (dvi) valandas, ne piko metu</w:t>
      </w:r>
      <w:r w:rsidR="00694283">
        <w:rPr>
          <w:rFonts w:ascii="Montserrat" w:hAnsi="Montserrat"/>
          <w:sz w:val="20"/>
          <w:szCs w:val="20"/>
          <w:lang w:val="lt-LT"/>
        </w:rPr>
        <w:t xml:space="preserve"> (piko metas nuo 8 val. iki 17 val.)</w:t>
      </w:r>
      <w:r w:rsidRPr="00684683">
        <w:rPr>
          <w:rFonts w:ascii="Montserrat" w:hAnsi="Montserrat"/>
          <w:sz w:val="20"/>
          <w:szCs w:val="20"/>
          <w:lang w:val="lt-LT"/>
        </w:rPr>
        <w:t xml:space="preserve">. </w:t>
      </w:r>
    </w:p>
    <w:p w14:paraId="5EBAEC4D" w14:textId="53F18344" w:rsidR="00246648" w:rsidRPr="00684683" w:rsidRDefault="004D6B36" w:rsidP="00684683">
      <w:pPr>
        <w:pStyle w:val="BodyTextIndent3"/>
        <w:numPr>
          <w:ilvl w:val="1"/>
          <w:numId w:val="1"/>
        </w:numPr>
        <w:tabs>
          <w:tab w:val="left" w:pos="1560"/>
          <w:tab w:val="left" w:pos="1701"/>
        </w:tabs>
        <w:spacing w:line="276" w:lineRule="auto"/>
        <w:ind w:left="567"/>
        <w:rPr>
          <w:rFonts w:ascii="Montserrat" w:hAnsi="Montserrat"/>
          <w:sz w:val="20"/>
          <w:szCs w:val="20"/>
          <w:lang w:val="lt-LT"/>
        </w:rPr>
      </w:pPr>
      <w:r>
        <w:rPr>
          <w:rFonts w:ascii="Montserrat" w:hAnsi="Montserrat"/>
          <w:sz w:val="20"/>
          <w:szCs w:val="20"/>
          <w:lang w:val="lt-LT"/>
        </w:rPr>
        <w:t>Paslaugų t</w:t>
      </w:r>
      <w:r w:rsidR="0015498F">
        <w:rPr>
          <w:rFonts w:ascii="Montserrat" w:hAnsi="Montserrat"/>
          <w:sz w:val="20"/>
          <w:szCs w:val="20"/>
          <w:lang w:val="lt-LT"/>
        </w:rPr>
        <w:t>ei</w:t>
      </w:r>
      <w:r w:rsidR="00246648" w:rsidRPr="00684683">
        <w:rPr>
          <w:rFonts w:ascii="Montserrat" w:hAnsi="Montserrat"/>
          <w:sz w:val="20"/>
          <w:szCs w:val="20"/>
          <w:lang w:val="lt-LT"/>
        </w:rPr>
        <w:t>kėjas turi pateikti detalią tinklo informaciją, nurodant</w:t>
      </w:r>
      <w:r w:rsidR="00631906">
        <w:rPr>
          <w:rFonts w:ascii="Montserrat" w:hAnsi="Montserrat"/>
          <w:sz w:val="20"/>
          <w:szCs w:val="20"/>
          <w:lang w:val="lt-LT"/>
        </w:rPr>
        <w:t>,</w:t>
      </w:r>
      <w:r w:rsidR="00246648" w:rsidRPr="00684683">
        <w:rPr>
          <w:rFonts w:ascii="Montserrat" w:hAnsi="Montserrat"/>
          <w:sz w:val="20"/>
          <w:szCs w:val="20"/>
          <w:lang w:val="lt-LT"/>
        </w:rPr>
        <w:t xml:space="preserve"> kuri tinklo dalis yra </w:t>
      </w:r>
      <w:r w:rsidR="00A4606F">
        <w:rPr>
          <w:rFonts w:ascii="Montserrat" w:hAnsi="Montserrat"/>
          <w:sz w:val="20"/>
          <w:szCs w:val="20"/>
          <w:lang w:val="lt-LT"/>
        </w:rPr>
        <w:t xml:space="preserve">Paslaugų </w:t>
      </w:r>
      <w:r w:rsidR="00246648" w:rsidRPr="00684683">
        <w:rPr>
          <w:rFonts w:ascii="Montserrat" w:hAnsi="Montserrat"/>
          <w:sz w:val="20"/>
          <w:szCs w:val="20"/>
          <w:lang w:val="lt-LT"/>
        </w:rPr>
        <w:t>T</w:t>
      </w:r>
      <w:r w:rsidR="00631906">
        <w:rPr>
          <w:rFonts w:ascii="Montserrat" w:hAnsi="Montserrat"/>
          <w:sz w:val="20"/>
          <w:szCs w:val="20"/>
          <w:lang w:val="lt-LT"/>
        </w:rPr>
        <w:t>ei</w:t>
      </w:r>
      <w:r w:rsidR="00246648" w:rsidRPr="00684683">
        <w:rPr>
          <w:rFonts w:ascii="Montserrat" w:hAnsi="Montserrat"/>
          <w:sz w:val="20"/>
          <w:szCs w:val="20"/>
          <w:lang w:val="lt-LT"/>
        </w:rPr>
        <w:t xml:space="preserve">kėjo atsakomybė. Jeigu </w:t>
      </w:r>
      <w:r w:rsidR="001C13F8">
        <w:rPr>
          <w:rFonts w:ascii="Montserrat" w:hAnsi="Montserrat"/>
          <w:sz w:val="20"/>
          <w:szCs w:val="20"/>
          <w:lang w:val="lt-LT"/>
        </w:rPr>
        <w:t>Paslaugų t</w:t>
      </w:r>
      <w:r w:rsidR="00631906">
        <w:rPr>
          <w:rFonts w:ascii="Montserrat" w:hAnsi="Montserrat"/>
          <w:sz w:val="20"/>
          <w:szCs w:val="20"/>
          <w:lang w:val="lt-LT"/>
        </w:rPr>
        <w:t>ei</w:t>
      </w:r>
      <w:r w:rsidR="00631906" w:rsidRPr="00684683">
        <w:rPr>
          <w:rFonts w:ascii="Montserrat" w:hAnsi="Montserrat"/>
          <w:sz w:val="20"/>
          <w:szCs w:val="20"/>
          <w:lang w:val="lt-LT"/>
        </w:rPr>
        <w:t xml:space="preserve">kėjas </w:t>
      </w:r>
      <w:r w:rsidR="00246648" w:rsidRPr="00684683">
        <w:rPr>
          <w:rFonts w:ascii="Montserrat" w:hAnsi="Montserrat"/>
          <w:sz w:val="20"/>
          <w:szCs w:val="20"/>
          <w:lang w:val="lt-LT"/>
        </w:rPr>
        <w:t>ketina remtis subtiekėjų ar kitų ūkio subjektų infrastruktūra, pasiūlyme privalo nurodyti, kuri (-</w:t>
      </w:r>
      <w:proofErr w:type="spellStart"/>
      <w:r w:rsidR="00246648" w:rsidRPr="00684683">
        <w:rPr>
          <w:rFonts w:ascii="Montserrat" w:hAnsi="Montserrat"/>
          <w:sz w:val="20"/>
          <w:szCs w:val="20"/>
          <w:lang w:val="lt-LT"/>
        </w:rPr>
        <w:t>ios</w:t>
      </w:r>
      <w:proofErr w:type="spellEnd"/>
      <w:r w:rsidR="00246648" w:rsidRPr="00684683">
        <w:rPr>
          <w:rFonts w:ascii="Montserrat" w:hAnsi="Montserrat"/>
          <w:sz w:val="20"/>
          <w:szCs w:val="20"/>
          <w:lang w:val="lt-LT"/>
        </w:rPr>
        <w:t>) tinklo dalis (-</w:t>
      </w:r>
      <w:proofErr w:type="spellStart"/>
      <w:r w:rsidR="00246648" w:rsidRPr="00684683">
        <w:rPr>
          <w:rFonts w:ascii="Montserrat" w:hAnsi="Montserrat"/>
          <w:sz w:val="20"/>
          <w:szCs w:val="20"/>
          <w:lang w:val="lt-LT"/>
        </w:rPr>
        <w:t>ys</w:t>
      </w:r>
      <w:proofErr w:type="spellEnd"/>
      <w:r w:rsidR="00246648" w:rsidRPr="00684683">
        <w:rPr>
          <w:rFonts w:ascii="Montserrat" w:hAnsi="Montserrat"/>
          <w:sz w:val="20"/>
          <w:szCs w:val="20"/>
          <w:lang w:val="lt-LT"/>
        </w:rPr>
        <w:t>) priklauso subtiekėjams ar kitiems ūkio subjektams, įvardinant tinklo atkarpas ir jų savininkus (</w:t>
      </w:r>
      <w:proofErr w:type="spellStart"/>
      <w:r w:rsidR="00246648" w:rsidRPr="00684683">
        <w:rPr>
          <w:rFonts w:ascii="Montserrat" w:hAnsi="Montserrat"/>
          <w:sz w:val="20"/>
          <w:szCs w:val="20"/>
          <w:lang w:val="lt-LT"/>
        </w:rPr>
        <w:t>subtiekimu</w:t>
      </w:r>
      <w:proofErr w:type="spellEnd"/>
      <w:r w:rsidR="00246648" w:rsidRPr="00684683">
        <w:rPr>
          <w:rFonts w:ascii="Montserrat" w:hAnsi="Montserrat"/>
          <w:sz w:val="20"/>
          <w:szCs w:val="20"/>
          <w:lang w:val="lt-LT"/>
        </w:rPr>
        <w:t xml:space="preserve"> šiuo atveju bus laikoma nuomos panaudos ar bet kokios kitos teisinės formos pagrindu su kitu ūkio subjektu paslaugai teikti reikalingos tinklo dalies įforminimas). </w:t>
      </w:r>
    </w:p>
    <w:p w14:paraId="440820F0" w14:textId="53C8A6D8" w:rsidR="00246648" w:rsidRPr="00684683" w:rsidRDefault="003311EA" w:rsidP="00684683">
      <w:pPr>
        <w:pStyle w:val="BodyTextIndent3"/>
        <w:numPr>
          <w:ilvl w:val="1"/>
          <w:numId w:val="1"/>
        </w:numPr>
        <w:tabs>
          <w:tab w:val="left" w:pos="1560"/>
          <w:tab w:val="left" w:pos="1701"/>
        </w:tabs>
        <w:spacing w:line="276" w:lineRule="auto"/>
        <w:ind w:left="567"/>
        <w:rPr>
          <w:rFonts w:ascii="Montserrat" w:hAnsi="Montserrat"/>
          <w:sz w:val="20"/>
          <w:szCs w:val="20"/>
          <w:lang w:val="lt-LT"/>
        </w:rPr>
      </w:pPr>
      <w:r>
        <w:rPr>
          <w:rFonts w:ascii="Montserrat" w:hAnsi="Montserrat"/>
          <w:sz w:val="20"/>
          <w:szCs w:val="20"/>
          <w:lang w:val="lt-LT"/>
        </w:rPr>
        <w:t>Paslaugų</w:t>
      </w:r>
      <w:r w:rsidR="00631542">
        <w:rPr>
          <w:rFonts w:ascii="Montserrat" w:hAnsi="Montserrat"/>
          <w:sz w:val="20"/>
          <w:szCs w:val="20"/>
          <w:lang w:val="lt-LT"/>
        </w:rPr>
        <w:t xml:space="preserve"> </w:t>
      </w:r>
      <w:r>
        <w:rPr>
          <w:rFonts w:ascii="Montserrat" w:hAnsi="Montserrat"/>
          <w:sz w:val="20"/>
          <w:szCs w:val="20"/>
          <w:lang w:val="lt-LT"/>
        </w:rPr>
        <w:t>t</w:t>
      </w:r>
      <w:r w:rsidR="002942DE">
        <w:rPr>
          <w:rFonts w:ascii="Montserrat" w:hAnsi="Montserrat"/>
          <w:sz w:val="20"/>
          <w:szCs w:val="20"/>
          <w:lang w:val="lt-LT"/>
        </w:rPr>
        <w:t>ei</w:t>
      </w:r>
      <w:r w:rsidR="002942DE" w:rsidRPr="00684683">
        <w:rPr>
          <w:rFonts w:ascii="Montserrat" w:hAnsi="Montserrat"/>
          <w:sz w:val="20"/>
          <w:szCs w:val="20"/>
          <w:lang w:val="lt-LT"/>
        </w:rPr>
        <w:t xml:space="preserve">kėjas </w:t>
      </w:r>
      <w:r w:rsidR="00246648" w:rsidRPr="00684683">
        <w:rPr>
          <w:rFonts w:ascii="Montserrat" w:hAnsi="Montserrat"/>
          <w:sz w:val="20"/>
          <w:szCs w:val="20"/>
          <w:lang w:val="lt-LT"/>
        </w:rPr>
        <w:t>turi užtikrinti stabilią ir prognozuojamą paslaugos atlikimo kokybę: duomenų perdavimas neturi būti priklausomas nuo įvairių išorinių gamtinių ar kitų faktorių, pvz., drėgmės, temperatūros, kritulių</w:t>
      </w:r>
      <w:r w:rsidR="002942DE">
        <w:rPr>
          <w:rFonts w:ascii="Montserrat" w:hAnsi="Montserrat"/>
          <w:sz w:val="20"/>
          <w:szCs w:val="20"/>
          <w:lang w:val="lt-LT"/>
        </w:rPr>
        <w:t>,</w:t>
      </w:r>
      <w:r w:rsidR="00246648" w:rsidRPr="00684683">
        <w:rPr>
          <w:rFonts w:ascii="Montserrat" w:hAnsi="Montserrat"/>
          <w:sz w:val="20"/>
          <w:szCs w:val="20"/>
          <w:lang w:val="lt-LT"/>
        </w:rPr>
        <w:t xml:space="preserve"> paros laiko. </w:t>
      </w:r>
    </w:p>
    <w:p w14:paraId="06E45E4C" w14:textId="037BD7E4" w:rsidR="00246648" w:rsidRPr="00684683" w:rsidRDefault="001C13F8" w:rsidP="00684683">
      <w:pPr>
        <w:pStyle w:val="BodyTextIndent3"/>
        <w:numPr>
          <w:ilvl w:val="1"/>
          <w:numId w:val="1"/>
        </w:numPr>
        <w:tabs>
          <w:tab w:val="left" w:pos="1560"/>
          <w:tab w:val="left" w:pos="1701"/>
        </w:tabs>
        <w:spacing w:line="276" w:lineRule="auto"/>
        <w:ind w:left="567"/>
        <w:rPr>
          <w:rFonts w:ascii="Montserrat" w:hAnsi="Montserrat"/>
          <w:sz w:val="20"/>
          <w:szCs w:val="20"/>
          <w:lang w:val="lt-LT"/>
        </w:rPr>
      </w:pPr>
      <w:r>
        <w:rPr>
          <w:rFonts w:ascii="Montserrat" w:hAnsi="Montserrat"/>
          <w:sz w:val="20"/>
          <w:szCs w:val="20"/>
          <w:lang w:val="lt-LT"/>
        </w:rPr>
        <w:t>Paslaugų t</w:t>
      </w:r>
      <w:r w:rsidR="002942DE">
        <w:rPr>
          <w:rFonts w:ascii="Montserrat" w:hAnsi="Montserrat"/>
          <w:sz w:val="20"/>
          <w:szCs w:val="20"/>
          <w:lang w:val="lt-LT"/>
        </w:rPr>
        <w:t>ei</w:t>
      </w:r>
      <w:r w:rsidR="00246648" w:rsidRPr="00684683">
        <w:rPr>
          <w:rFonts w:ascii="Montserrat" w:hAnsi="Montserrat"/>
          <w:sz w:val="20"/>
          <w:szCs w:val="20"/>
          <w:lang w:val="lt-LT"/>
        </w:rPr>
        <w:t>kėjas turi užtikrinti, kad Užsakovo tinklas bus saugus</w:t>
      </w:r>
      <w:r w:rsidR="002942DE">
        <w:rPr>
          <w:rFonts w:ascii="Montserrat" w:hAnsi="Montserrat"/>
          <w:sz w:val="20"/>
          <w:szCs w:val="20"/>
          <w:lang w:val="lt-LT"/>
        </w:rPr>
        <w:t>,</w:t>
      </w:r>
      <w:r>
        <w:rPr>
          <w:rFonts w:ascii="Montserrat" w:hAnsi="Montserrat"/>
          <w:sz w:val="20"/>
          <w:szCs w:val="20"/>
          <w:lang w:val="lt-LT"/>
        </w:rPr>
        <w:t xml:space="preserve"> </w:t>
      </w:r>
      <w:proofErr w:type="spellStart"/>
      <w:r w:rsidR="002942DE">
        <w:rPr>
          <w:rFonts w:ascii="Montserrat" w:hAnsi="Montserrat"/>
          <w:sz w:val="20"/>
          <w:szCs w:val="20"/>
          <w:lang w:val="lt-LT"/>
        </w:rPr>
        <w:t>t</w:t>
      </w:r>
      <w:r w:rsidR="00246648" w:rsidRPr="00684683">
        <w:rPr>
          <w:rFonts w:ascii="Montserrat" w:hAnsi="Montserrat"/>
          <w:sz w:val="20"/>
          <w:szCs w:val="20"/>
          <w:lang w:val="lt-LT"/>
        </w:rPr>
        <w:t>.y</w:t>
      </w:r>
      <w:proofErr w:type="spellEnd"/>
      <w:r w:rsidR="00246648" w:rsidRPr="00684683">
        <w:rPr>
          <w:rFonts w:ascii="Montserrat" w:hAnsi="Montserrat"/>
          <w:sz w:val="20"/>
          <w:szCs w:val="20"/>
          <w:lang w:val="lt-LT"/>
        </w:rPr>
        <w:t>. Užsakovui nėra priimtini bet kokie sprendimai, pagr</w:t>
      </w:r>
      <w:r w:rsidR="00333089">
        <w:rPr>
          <w:rFonts w:ascii="Montserrat" w:hAnsi="Montserrat"/>
          <w:sz w:val="20"/>
          <w:szCs w:val="20"/>
          <w:lang w:val="lt-LT"/>
        </w:rPr>
        <w:t>į</w:t>
      </w:r>
      <w:r w:rsidR="00246648" w:rsidRPr="00684683">
        <w:rPr>
          <w:rFonts w:ascii="Montserrat" w:hAnsi="Montserrat"/>
          <w:sz w:val="20"/>
          <w:szCs w:val="20"/>
          <w:lang w:val="lt-LT"/>
        </w:rPr>
        <w:t>sti duomenų perdavimu viešaisiais tinklais (</w:t>
      </w:r>
      <w:proofErr w:type="spellStart"/>
      <w:r w:rsidR="00246648" w:rsidRPr="00684683">
        <w:rPr>
          <w:rFonts w:ascii="Montserrat" w:hAnsi="Montserrat"/>
          <w:sz w:val="20"/>
          <w:szCs w:val="20"/>
          <w:lang w:val="lt-LT"/>
        </w:rPr>
        <w:t>lNTERNET</w:t>
      </w:r>
      <w:proofErr w:type="spellEnd"/>
      <w:r w:rsidR="00246648" w:rsidRPr="00684683">
        <w:rPr>
          <w:rFonts w:ascii="Montserrat" w:hAnsi="Montserrat"/>
          <w:sz w:val="20"/>
          <w:szCs w:val="20"/>
          <w:lang w:val="lt-LT"/>
        </w:rPr>
        <w:t xml:space="preserve">). </w:t>
      </w:r>
      <w:r w:rsidR="0040638E">
        <w:rPr>
          <w:rFonts w:ascii="Montserrat" w:hAnsi="Montserrat"/>
          <w:sz w:val="20"/>
          <w:szCs w:val="20"/>
          <w:lang w:val="lt-LT"/>
        </w:rPr>
        <w:lastRenderedPageBreak/>
        <w:t>Paslaugų t</w:t>
      </w:r>
      <w:r w:rsidR="002942DE">
        <w:rPr>
          <w:rFonts w:ascii="Montserrat" w:hAnsi="Montserrat"/>
          <w:sz w:val="20"/>
          <w:szCs w:val="20"/>
          <w:lang w:val="lt-LT"/>
        </w:rPr>
        <w:t>ei</w:t>
      </w:r>
      <w:r w:rsidR="002942DE" w:rsidRPr="00684683">
        <w:rPr>
          <w:rFonts w:ascii="Montserrat" w:hAnsi="Montserrat"/>
          <w:sz w:val="20"/>
          <w:szCs w:val="20"/>
          <w:lang w:val="lt-LT"/>
        </w:rPr>
        <w:t xml:space="preserve">kėjo </w:t>
      </w:r>
      <w:r w:rsidR="00246648" w:rsidRPr="00684683">
        <w:rPr>
          <w:rFonts w:ascii="Montserrat" w:hAnsi="Montserrat"/>
          <w:sz w:val="20"/>
          <w:szCs w:val="20"/>
          <w:lang w:val="lt-LT"/>
        </w:rPr>
        <w:t>siūlomas duomenų perdavimo tinklas turi turėti fizines ir programines apsaugos priemones nuo nesankcionuoto prisijungimo, būti apsaugotas nuo informacijos netekimo, funkcionalumo praradimo ir būti atsparus trukdžiams.</w:t>
      </w:r>
    </w:p>
    <w:p w14:paraId="02024B8D" w14:textId="77777777" w:rsidR="00246648" w:rsidRPr="00A50121" w:rsidRDefault="00246648" w:rsidP="00246648">
      <w:pPr>
        <w:rPr>
          <w:rFonts w:ascii="Montserrat" w:hAnsi="Montserrat"/>
          <w:sz w:val="20"/>
          <w:szCs w:val="20"/>
        </w:rPr>
      </w:pPr>
    </w:p>
    <w:p w14:paraId="2D190DB5" w14:textId="77777777" w:rsidR="00246648" w:rsidRPr="00A50121" w:rsidRDefault="00246648" w:rsidP="00684683">
      <w:pPr>
        <w:pStyle w:val="Heading1"/>
        <w:spacing w:line="276" w:lineRule="auto"/>
      </w:pPr>
      <w:r w:rsidRPr="00A50121">
        <w:t>Techniniai reikalavimai duomenų perdavimui:</w:t>
      </w:r>
    </w:p>
    <w:tbl>
      <w:tblPr>
        <w:tblStyle w:val="TableGrid"/>
        <w:tblW w:w="0" w:type="auto"/>
        <w:tblLook w:val="04A0" w:firstRow="1" w:lastRow="0" w:firstColumn="1" w:lastColumn="0" w:noHBand="0" w:noVBand="1"/>
      </w:tblPr>
      <w:tblGrid>
        <w:gridCol w:w="704"/>
        <w:gridCol w:w="3402"/>
        <w:gridCol w:w="4956"/>
      </w:tblGrid>
      <w:tr w:rsidR="00152858" w:rsidRPr="003508BC" w14:paraId="58A9185C" w14:textId="77777777" w:rsidTr="00A7169D">
        <w:tc>
          <w:tcPr>
            <w:tcW w:w="704" w:type="dxa"/>
          </w:tcPr>
          <w:p w14:paraId="506E9B15" w14:textId="77AB71A4" w:rsidR="00152858" w:rsidRPr="003508BC" w:rsidRDefault="00152858" w:rsidP="003508BC">
            <w:pPr>
              <w:jc w:val="center"/>
              <w:rPr>
                <w:rFonts w:ascii="Montserrat" w:hAnsi="Montserrat" w:cs="Times New Roman"/>
                <w:b/>
                <w:bCs/>
                <w:i/>
                <w:iCs/>
                <w:sz w:val="20"/>
                <w:szCs w:val="20"/>
                <w:lang w:val="lt-LT"/>
              </w:rPr>
            </w:pPr>
            <w:r w:rsidRPr="003508BC">
              <w:rPr>
                <w:rFonts w:ascii="Montserrat" w:hAnsi="Montserrat" w:cs="Times New Roman"/>
                <w:b/>
                <w:bCs/>
                <w:i/>
                <w:iCs/>
                <w:sz w:val="20"/>
                <w:szCs w:val="20"/>
                <w:lang w:val="lt-LT"/>
              </w:rPr>
              <w:t xml:space="preserve">Eil. </w:t>
            </w:r>
            <w:proofErr w:type="spellStart"/>
            <w:r w:rsidRPr="003508BC">
              <w:rPr>
                <w:rFonts w:ascii="Montserrat" w:hAnsi="Montserrat" w:cs="Times New Roman"/>
                <w:b/>
                <w:bCs/>
                <w:i/>
                <w:iCs/>
                <w:sz w:val="20"/>
                <w:szCs w:val="20"/>
                <w:lang w:val="lt-LT"/>
              </w:rPr>
              <w:t>nr.</w:t>
            </w:r>
            <w:proofErr w:type="spellEnd"/>
          </w:p>
        </w:tc>
        <w:tc>
          <w:tcPr>
            <w:tcW w:w="3402" w:type="dxa"/>
          </w:tcPr>
          <w:p w14:paraId="3E405057" w14:textId="0733886F" w:rsidR="00152858" w:rsidRPr="003508BC" w:rsidRDefault="00152858" w:rsidP="003508BC">
            <w:pPr>
              <w:jc w:val="center"/>
              <w:rPr>
                <w:rFonts w:ascii="Montserrat" w:hAnsi="Montserrat" w:cs="Times New Roman"/>
                <w:b/>
                <w:bCs/>
                <w:i/>
                <w:iCs/>
                <w:sz w:val="20"/>
                <w:szCs w:val="20"/>
                <w:lang w:val="lt-LT"/>
              </w:rPr>
            </w:pPr>
            <w:r w:rsidRPr="003508BC">
              <w:rPr>
                <w:rFonts w:ascii="Montserrat" w:hAnsi="Montserrat" w:cs="Times New Roman"/>
                <w:b/>
                <w:bCs/>
                <w:i/>
                <w:iCs/>
                <w:sz w:val="20"/>
                <w:szCs w:val="20"/>
                <w:lang w:val="lt-LT"/>
              </w:rPr>
              <w:t>Rodiklis</w:t>
            </w:r>
          </w:p>
        </w:tc>
        <w:tc>
          <w:tcPr>
            <w:tcW w:w="4956" w:type="dxa"/>
          </w:tcPr>
          <w:p w14:paraId="44570008" w14:textId="77777777" w:rsidR="00152858" w:rsidRPr="003508BC" w:rsidRDefault="00152858" w:rsidP="003508BC">
            <w:pPr>
              <w:jc w:val="center"/>
              <w:rPr>
                <w:rFonts w:ascii="Montserrat" w:hAnsi="Montserrat" w:cs="Times New Roman"/>
                <w:b/>
                <w:bCs/>
                <w:i/>
                <w:iCs/>
                <w:sz w:val="20"/>
                <w:szCs w:val="20"/>
                <w:lang w:val="lt-LT"/>
              </w:rPr>
            </w:pPr>
            <w:r w:rsidRPr="003508BC">
              <w:rPr>
                <w:rFonts w:ascii="Montserrat" w:hAnsi="Montserrat" w:cs="Times New Roman"/>
                <w:b/>
                <w:bCs/>
                <w:i/>
                <w:iCs/>
                <w:sz w:val="20"/>
                <w:szCs w:val="20"/>
                <w:lang w:val="lt-LT"/>
              </w:rPr>
              <w:t>Reikalavimas</w:t>
            </w:r>
          </w:p>
        </w:tc>
      </w:tr>
      <w:tr w:rsidR="00152858" w:rsidRPr="003508BC" w14:paraId="181142C3" w14:textId="77777777" w:rsidTr="00A7169D">
        <w:tc>
          <w:tcPr>
            <w:tcW w:w="704" w:type="dxa"/>
          </w:tcPr>
          <w:p w14:paraId="6A185903" w14:textId="77777777" w:rsidR="00152858" w:rsidRPr="003508BC" w:rsidRDefault="00152858" w:rsidP="003508BC">
            <w:pPr>
              <w:pStyle w:val="ListParagraph"/>
              <w:numPr>
                <w:ilvl w:val="0"/>
                <w:numId w:val="3"/>
              </w:numPr>
              <w:jc w:val="center"/>
              <w:rPr>
                <w:rFonts w:ascii="Montserrat" w:hAnsi="Montserrat" w:cs="Times New Roman"/>
                <w:sz w:val="20"/>
                <w:szCs w:val="20"/>
                <w:lang w:val="lt-LT"/>
              </w:rPr>
            </w:pPr>
          </w:p>
        </w:tc>
        <w:tc>
          <w:tcPr>
            <w:tcW w:w="8358" w:type="dxa"/>
            <w:gridSpan w:val="2"/>
          </w:tcPr>
          <w:p w14:paraId="431BAEE4" w14:textId="77777777" w:rsidR="00152858" w:rsidRPr="003508BC" w:rsidRDefault="00152858" w:rsidP="00A7169D">
            <w:pPr>
              <w:jc w:val="both"/>
              <w:rPr>
                <w:rFonts w:ascii="Montserrat" w:hAnsi="Montserrat" w:cs="Times New Roman"/>
                <w:sz w:val="20"/>
                <w:szCs w:val="20"/>
                <w:lang w:val="lt-LT"/>
              </w:rPr>
            </w:pPr>
            <w:r w:rsidRPr="003508BC">
              <w:rPr>
                <w:rFonts w:ascii="Montserrat" w:hAnsi="Montserrat" w:cs="Times New Roman"/>
                <w:sz w:val="20"/>
                <w:szCs w:val="20"/>
                <w:lang w:val="lt-LT"/>
              </w:rPr>
              <w:t>Techniniai ir kokybės reikalavimai</w:t>
            </w:r>
          </w:p>
        </w:tc>
      </w:tr>
      <w:tr w:rsidR="00152858" w:rsidRPr="003508BC" w14:paraId="33BADD28" w14:textId="77777777" w:rsidTr="00A7169D">
        <w:tc>
          <w:tcPr>
            <w:tcW w:w="704" w:type="dxa"/>
          </w:tcPr>
          <w:p w14:paraId="693AF5D3" w14:textId="77777777" w:rsidR="00152858" w:rsidRPr="003508BC" w:rsidRDefault="00152858" w:rsidP="003508BC">
            <w:pPr>
              <w:pStyle w:val="ListParagraph"/>
              <w:numPr>
                <w:ilvl w:val="0"/>
                <w:numId w:val="3"/>
              </w:numPr>
              <w:jc w:val="center"/>
              <w:rPr>
                <w:rFonts w:ascii="Montserrat" w:hAnsi="Montserrat" w:cs="Times New Roman"/>
                <w:sz w:val="20"/>
                <w:szCs w:val="20"/>
                <w:lang w:val="lt-LT"/>
              </w:rPr>
            </w:pPr>
          </w:p>
        </w:tc>
        <w:tc>
          <w:tcPr>
            <w:tcW w:w="3402" w:type="dxa"/>
          </w:tcPr>
          <w:p w14:paraId="15F58854" w14:textId="77777777" w:rsidR="00152858" w:rsidRPr="003508BC" w:rsidRDefault="00152858" w:rsidP="00A7169D">
            <w:pPr>
              <w:jc w:val="both"/>
              <w:rPr>
                <w:rFonts w:ascii="Montserrat" w:hAnsi="Montserrat" w:cs="Times New Roman"/>
                <w:sz w:val="20"/>
                <w:szCs w:val="20"/>
                <w:lang w:val="lt-LT"/>
              </w:rPr>
            </w:pPr>
            <w:r w:rsidRPr="003508BC">
              <w:rPr>
                <w:rFonts w:ascii="Montserrat" w:hAnsi="Montserrat" w:cs="Times New Roman"/>
                <w:sz w:val="20"/>
                <w:szCs w:val="20"/>
                <w:lang w:val="lt-LT"/>
              </w:rPr>
              <w:t>Duomenų perdavimo sparta</w:t>
            </w:r>
          </w:p>
        </w:tc>
        <w:tc>
          <w:tcPr>
            <w:tcW w:w="4956" w:type="dxa"/>
          </w:tcPr>
          <w:p w14:paraId="077BCED8" w14:textId="77777777" w:rsidR="00152858" w:rsidRPr="003508BC" w:rsidRDefault="00152858" w:rsidP="00A7169D">
            <w:pPr>
              <w:jc w:val="both"/>
              <w:rPr>
                <w:rFonts w:ascii="Montserrat" w:hAnsi="Montserrat" w:cs="Times New Roman"/>
                <w:sz w:val="20"/>
                <w:szCs w:val="20"/>
                <w:lang w:val="lt-LT"/>
              </w:rPr>
            </w:pPr>
            <w:proofErr w:type="spellStart"/>
            <w:r w:rsidRPr="003508BC">
              <w:rPr>
                <w:rFonts w:ascii="Montserrat" w:hAnsi="Montserrat" w:cs="Times New Roman"/>
                <w:sz w:val="20"/>
                <w:szCs w:val="20"/>
                <w:lang w:val="lt-LT"/>
              </w:rPr>
              <w:t>lki</w:t>
            </w:r>
            <w:proofErr w:type="spellEnd"/>
            <w:r w:rsidRPr="003508BC">
              <w:rPr>
                <w:rFonts w:ascii="Montserrat" w:hAnsi="Montserrat" w:cs="Times New Roman"/>
                <w:sz w:val="20"/>
                <w:szCs w:val="20"/>
                <w:lang w:val="lt-LT"/>
              </w:rPr>
              <w:t xml:space="preserve"> 300 Mb/s</w:t>
            </w:r>
          </w:p>
        </w:tc>
      </w:tr>
      <w:tr w:rsidR="00152858" w:rsidRPr="003508BC" w14:paraId="7C04E421" w14:textId="77777777" w:rsidTr="00A7169D">
        <w:tc>
          <w:tcPr>
            <w:tcW w:w="704" w:type="dxa"/>
          </w:tcPr>
          <w:p w14:paraId="22C31336" w14:textId="77777777" w:rsidR="00152858" w:rsidRPr="003508BC" w:rsidRDefault="00152858" w:rsidP="003508BC">
            <w:pPr>
              <w:pStyle w:val="ListParagraph"/>
              <w:numPr>
                <w:ilvl w:val="0"/>
                <w:numId w:val="3"/>
              </w:numPr>
              <w:jc w:val="center"/>
              <w:rPr>
                <w:rFonts w:ascii="Montserrat" w:hAnsi="Montserrat" w:cs="Times New Roman"/>
                <w:sz w:val="20"/>
                <w:szCs w:val="20"/>
                <w:lang w:val="lt-LT"/>
              </w:rPr>
            </w:pPr>
          </w:p>
        </w:tc>
        <w:tc>
          <w:tcPr>
            <w:tcW w:w="3402" w:type="dxa"/>
          </w:tcPr>
          <w:p w14:paraId="30C4C3A1" w14:textId="77777777" w:rsidR="00152858" w:rsidRPr="003508BC" w:rsidRDefault="00152858" w:rsidP="00A7169D">
            <w:pPr>
              <w:jc w:val="both"/>
              <w:rPr>
                <w:rFonts w:ascii="Montserrat" w:hAnsi="Montserrat" w:cs="Times New Roman"/>
                <w:sz w:val="20"/>
                <w:szCs w:val="20"/>
                <w:lang w:val="lt-LT"/>
              </w:rPr>
            </w:pPr>
            <w:r w:rsidRPr="003508BC">
              <w:rPr>
                <w:rFonts w:ascii="Montserrat" w:hAnsi="Montserrat" w:cs="Times New Roman"/>
                <w:sz w:val="20"/>
                <w:szCs w:val="20"/>
                <w:lang w:val="lt-LT"/>
              </w:rPr>
              <w:t>Gaišties laikas</w:t>
            </w:r>
          </w:p>
        </w:tc>
        <w:tc>
          <w:tcPr>
            <w:tcW w:w="4956" w:type="dxa"/>
          </w:tcPr>
          <w:p w14:paraId="0791B622" w14:textId="77777777" w:rsidR="00152858" w:rsidRPr="003508BC" w:rsidRDefault="00152858" w:rsidP="00A7169D">
            <w:pPr>
              <w:jc w:val="both"/>
              <w:rPr>
                <w:rFonts w:ascii="Montserrat" w:hAnsi="Montserrat" w:cs="Times New Roman"/>
                <w:sz w:val="20"/>
                <w:szCs w:val="20"/>
                <w:lang w:val="lt-LT"/>
              </w:rPr>
            </w:pPr>
            <w:r w:rsidRPr="003508BC">
              <w:rPr>
                <w:rFonts w:ascii="Montserrat" w:hAnsi="Montserrat" w:cs="Times New Roman"/>
                <w:sz w:val="20"/>
                <w:szCs w:val="20"/>
                <w:lang w:val="lt-LT"/>
              </w:rPr>
              <w:t xml:space="preserve">Vidutiniškai 10 </w:t>
            </w:r>
            <w:proofErr w:type="spellStart"/>
            <w:r w:rsidRPr="003508BC">
              <w:rPr>
                <w:rFonts w:ascii="Montserrat" w:hAnsi="Montserrat" w:cs="Times New Roman"/>
                <w:sz w:val="20"/>
                <w:szCs w:val="20"/>
                <w:lang w:val="lt-LT"/>
              </w:rPr>
              <w:t>ms</w:t>
            </w:r>
            <w:proofErr w:type="spellEnd"/>
            <w:r w:rsidRPr="003508BC">
              <w:rPr>
                <w:rFonts w:ascii="Montserrat" w:hAnsi="Montserrat" w:cs="Times New Roman"/>
                <w:sz w:val="20"/>
                <w:szCs w:val="20"/>
                <w:lang w:val="lt-LT"/>
              </w:rPr>
              <w:t xml:space="preserve"> viena kryptimi</w:t>
            </w:r>
          </w:p>
        </w:tc>
      </w:tr>
      <w:tr w:rsidR="00152858" w:rsidRPr="003508BC" w14:paraId="43B86484" w14:textId="77777777" w:rsidTr="00A7169D">
        <w:tc>
          <w:tcPr>
            <w:tcW w:w="704" w:type="dxa"/>
          </w:tcPr>
          <w:p w14:paraId="62B0C584" w14:textId="77777777" w:rsidR="00152858" w:rsidRPr="003508BC" w:rsidRDefault="00152858" w:rsidP="003508BC">
            <w:pPr>
              <w:pStyle w:val="ListParagraph"/>
              <w:numPr>
                <w:ilvl w:val="0"/>
                <w:numId w:val="3"/>
              </w:numPr>
              <w:jc w:val="center"/>
              <w:rPr>
                <w:rFonts w:ascii="Montserrat" w:hAnsi="Montserrat" w:cs="Times New Roman"/>
                <w:sz w:val="20"/>
                <w:szCs w:val="20"/>
                <w:lang w:val="lt-LT"/>
              </w:rPr>
            </w:pPr>
          </w:p>
        </w:tc>
        <w:tc>
          <w:tcPr>
            <w:tcW w:w="3402" w:type="dxa"/>
          </w:tcPr>
          <w:p w14:paraId="329638CA" w14:textId="77777777" w:rsidR="00152858" w:rsidRPr="003508BC" w:rsidRDefault="00152858" w:rsidP="00A7169D">
            <w:pPr>
              <w:jc w:val="both"/>
              <w:rPr>
                <w:rFonts w:ascii="Montserrat" w:hAnsi="Montserrat" w:cs="Times New Roman"/>
                <w:sz w:val="20"/>
                <w:szCs w:val="20"/>
                <w:lang w:val="lt-LT"/>
              </w:rPr>
            </w:pPr>
            <w:r w:rsidRPr="003508BC">
              <w:rPr>
                <w:rFonts w:ascii="Montserrat" w:hAnsi="Montserrat" w:cs="Times New Roman"/>
                <w:sz w:val="20"/>
                <w:szCs w:val="20"/>
                <w:lang w:val="lt-LT"/>
              </w:rPr>
              <w:t>Prarasti paketai</w:t>
            </w:r>
          </w:p>
        </w:tc>
        <w:tc>
          <w:tcPr>
            <w:tcW w:w="4956" w:type="dxa"/>
          </w:tcPr>
          <w:p w14:paraId="480D5D12" w14:textId="77777777" w:rsidR="00152858" w:rsidRPr="003508BC" w:rsidRDefault="00152858" w:rsidP="00A7169D">
            <w:pPr>
              <w:jc w:val="both"/>
              <w:rPr>
                <w:rFonts w:ascii="Montserrat" w:hAnsi="Montserrat" w:cs="Times New Roman"/>
                <w:sz w:val="20"/>
                <w:szCs w:val="20"/>
                <w:lang w:val="lt-LT"/>
              </w:rPr>
            </w:pPr>
            <w:r w:rsidRPr="003508BC">
              <w:rPr>
                <w:rFonts w:ascii="Montserrat" w:hAnsi="Montserrat" w:cs="Times New Roman"/>
                <w:sz w:val="20"/>
                <w:szCs w:val="20"/>
                <w:lang w:val="lt-LT"/>
              </w:rPr>
              <w:t xml:space="preserve">Ne </w:t>
            </w:r>
            <w:proofErr w:type="spellStart"/>
            <w:r w:rsidRPr="003508BC">
              <w:rPr>
                <w:rFonts w:ascii="Montserrat" w:hAnsi="Montserrat" w:cs="Times New Roman"/>
                <w:sz w:val="20"/>
                <w:szCs w:val="20"/>
                <w:lang w:val="lt-LT"/>
              </w:rPr>
              <w:t>dauqiau</w:t>
            </w:r>
            <w:proofErr w:type="spellEnd"/>
            <w:r w:rsidRPr="003508BC">
              <w:rPr>
                <w:rFonts w:ascii="Montserrat" w:hAnsi="Montserrat" w:cs="Times New Roman"/>
                <w:sz w:val="20"/>
                <w:szCs w:val="20"/>
                <w:lang w:val="lt-LT"/>
              </w:rPr>
              <w:t xml:space="preserve"> 0,1%</w:t>
            </w:r>
          </w:p>
        </w:tc>
      </w:tr>
      <w:tr w:rsidR="00152858" w:rsidRPr="003508BC" w14:paraId="43B5FA6D" w14:textId="77777777" w:rsidTr="00A7169D">
        <w:tc>
          <w:tcPr>
            <w:tcW w:w="704" w:type="dxa"/>
          </w:tcPr>
          <w:p w14:paraId="13F4E1CA" w14:textId="77777777" w:rsidR="00152858" w:rsidRPr="003508BC" w:rsidRDefault="00152858" w:rsidP="003508BC">
            <w:pPr>
              <w:pStyle w:val="ListParagraph"/>
              <w:numPr>
                <w:ilvl w:val="0"/>
                <w:numId w:val="3"/>
              </w:numPr>
              <w:jc w:val="center"/>
              <w:rPr>
                <w:rFonts w:ascii="Montserrat" w:hAnsi="Montserrat" w:cs="Times New Roman"/>
                <w:sz w:val="20"/>
                <w:szCs w:val="20"/>
                <w:lang w:val="lt-LT"/>
              </w:rPr>
            </w:pPr>
          </w:p>
        </w:tc>
        <w:tc>
          <w:tcPr>
            <w:tcW w:w="3402" w:type="dxa"/>
          </w:tcPr>
          <w:p w14:paraId="3486C0F3" w14:textId="77777777" w:rsidR="00152858" w:rsidRPr="003508BC" w:rsidRDefault="00152858" w:rsidP="00A7169D">
            <w:pPr>
              <w:jc w:val="both"/>
              <w:rPr>
                <w:rFonts w:ascii="Montserrat" w:hAnsi="Montserrat" w:cs="Times New Roman"/>
                <w:sz w:val="20"/>
                <w:szCs w:val="20"/>
                <w:lang w:val="lt-LT"/>
              </w:rPr>
            </w:pPr>
            <w:r w:rsidRPr="003508BC">
              <w:rPr>
                <w:rFonts w:ascii="Montserrat" w:hAnsi="Montserrat" w:cs="Times New Roman"/>
                <w:sz w:val="20"/>
                <w:szCs w:val="20"/>
                <w:lang w:val="lt-LT"/>
              </w:rPr>
              <w:t>Prieigos technologija</w:t>
            </w:r>
          </w:p>
        </w:tc>
        <w:tc>
          <w:tcPr>
            <w:tcW w:w="4956" w:type="dxa"/>
          </w:tcPr>
          <w:p w14:paraId="30A4F774" w14:textId="77777777" w:rsidR="00152858" w:rsidRPr="003508BC" w:rsidRDefault="00152858" w:rsidP="00A7169D">
            <w:pPr>
              <w:jc w:val="both"/>
              <w:rPr>
                <w:rFonts w:ascii="Montserrat" w:hAnsi="Montserrat" w:cs="Times New Roman"/>
                <w:sz w:val="20"/>
                <w:szCs w:val="20"/>
                <w:lang w:val="lt-LT"/>
              </w:rPr>
            </w:pPr>
            <w:proofErr w:type="spellStart"/>
            <w:r w:rsidRPr="003508BC">
              <w:rPr>
                <w:rFonts w:ascii="Montserrat" w:hAnsi="Montserrat" w:cs="Times New Roman"/>
                <w:sz w:val="20"/>
                <w:szCs w:val="20"/>
                <w:lang w:val="lt-LT"/>
              </w:rPr>
              <w:t>Ethernet</w:t>
            </w:r>
            <w:proofErr w:type="spellEnd"/>
          </w:p>
        </w:tc>
      </w:tr>
      <w:tr w:rsidR="00152858" w:rsidRPr="003508BC" w14:paraId="3408A197" w14:textId="77777777" w:rsidTr="00A7169D">
        <w:tc>
          <w:tcPr>
            <w:tcW w:w="704" w:type="dxa"/>
          </w:tcPr>
          <w:p w14:paraId="375506E8" w14:textId="77777777" w:rsidR="00152858" w:rsidRPr="003508BC" w:rsidRDefault="00152858" w:rsidP="003508BC">
            <w:pPr>
              <w:pStyle w:val="ListParagraph"/>
              <w:numPr>
                <w:ilvl w:val="0"/>
                <w:numId w:val="3"/>
              </w:numPr>
              <w:jc w:val="center"/>
              <w:rPr>
                <w:rFonts w:ascii="Montserrat" w:hAnsi="Montserrat" w:cs="Times New Roman"/>
                <w:sz w:val="20"/>
                <w:szCs w:val="20"/>
                <w:lang w:val="lt-LT"/>
              </w:rPr>
            </w:pPr>
          </w:p>
        </w:tc>
        <w:tc>
          <w:tcPr>
            <w:tcW w:w="3402" w:type="dxa"/>
          </w:tcPr>
          <w:p w14:paraId="53F6CDEB" w14:textId="77777777" w:rsidR="00152858" w:rsidRPr="003508BC" w:rsidRDefault="00152858" w:rsidP="00A7169D">
            <w:pPr>
              <w:jc w:val="both"/>
              <w:rPr>
                <w:rFonts w:ascii="Montserrat" w:hAnsi="Montserrat" w:cs="Times New Roman"/>
                <w:sz w:val="20"/>
                <w:szCs w:val="20"/>
                <w:lang w:val="lt-LT"/>
              </w:rPr>
            </w:pPr>
            <w:r w:rsidRPr="003508BC">
              <w:rPr>
                <w:rFonts w:ascii="Montserrat" w:hAnsi="Montserrat" w:cs="Times New Roman"/>
                <w:sz w:val="20"/>
                <w:szCs w:val="20"/>
                <w:lang w:val="lt-LT"/>
              </w:rPr>
              <w:t>Prieigos prievadas</w:t>
            </w:r>
          </w:p>
        </w:tc>
        <w:tc>
          <w:tcPr>
            <w:tcW w:w="4956" w:type="dxa"/>
          </w:tcPr>
          <w:p w14:paraId="3E468FD5" w14:textId="07A1F92A" w:rsidR="00152858" w:rsidRPr="003508BC" w:rsidRDefault="00152858" w:rsidP="00A7169D">
            <w:pPr>
              <w:jc w:val="both"/>
              <w:rPr>
                <w:rFonts w:ascii="Montserrat" w:hAnsi="Montserrat" w:cs="Times New Roman"/>
                <w:sz w:val="20"/>
                <w:szCs w:val="20"/>
                <w:lang w:val="lt-LT"/>
              </w:rPr>
            </w:pPr>
            <w:r w:rsidRPr="003508BC">
              <w:rPr>
                <w:rFonts w:ascii="Montserrat" w:hAnsi="Montserrat" w:cs="Times New Roman"/>
                <w:sz w:val="20"/>
                <w:szCs w:val="20"/>
                <w:lang w:val="lt-LT"/>
              </w:rPr>
              <w:t>100</w:t>
            </w:r>
            <w:r w:rsidR="0055133A">
              <w:rPr>
                <w:rFonts w:ascii="Montserrat" w:hAnsi="Montserrat" w:cs="Times New Roman"/>
                <w:sz w:val="20"/>
                <w:szCs w:val="20"/>
                <w:lang w:val="lt-LT"/>
              </w:rPr>
              <w:t>/</w:t>
            </w:r>
            <w:r w:rsidRPr="003508BC">
              <w:rPr>
                <w:rFonts w:ascii="Montserrat" w:hAnsi="Montserrat" w:cs="Times New Roman"/>
                <w:sz w:val="20"/>
                <w:szCs w:val="20"/>
                <w:lang w:val="lt-LT"/>
              </w:rPr>
              <w:t xml:space="preserve">1000 </w:t>
            </w:r>
            <w:proofErr w:type="spellStart"/>
            <w:r w:rsidRPr="003508BC">
              <w:rPr>
                <w:rFonts w:ascii="Montserrat" w:hAnsi="Montserrat" w:cs="Times New Roman"/>
                <w:sz w:val="20"/>
                <w:szCs w:val="20"/>
                <w:lang w:val="lt-LT"/>
              </w:rPr>
              <w:t>Fast</w:t>
            </w:r>
            <w:proofErr w:type="spellEnd"/>
            <w:r w:rsidRPr="003508BC">
              <w:rPr>
                <w:rFonts w:ascii="Montserrat" w:hAnsi="Montserrat" w:cs="Times New Roman"/>
                <w:sz w:val="20"/>
                <w:szCs w:val="20"/>
                <w:lang w:val="lt-LT"/>
              </w:rPr>
              <w:t xml:space="preserve"> </w:t>
            </w:r>
            <w:proofErr w:type="spellStart"/>
            <w:r w:rsidRPr="003508BC">
              <w:rPr>
                <w:rFonts w:ascii="Montserrat" w:hAnsi="Montserrat" w:cs="Times New Roman"/>
                <w:sz w:val="20"/>
                <w:szCs w:val="20"/>
                <w:lang w:val="lt-LT"/>
              </w:rPr>
              <w:t>Ethernet</w:t>
            </w:r>
            <w:proofErr w:type="spellEnd"/>
            <w:r w:rsidRPr="003508BC">
              <w:rPr>
                <w:rFonts w:ascii="Montserrat" w:hAnsi="Montserrat" w:cs="Times New Roman"/>
                <w:sz w:val="20"/>
                <w:szCs w:val="20"/>
                <w:lang w:val="lt-LT"/>
              </w:rPr>
              <w:t xml:space="preserve"> (RJ45)</w:t>
            </w:r>
          </w:p>
        </w:tc>
      </w:tr>
      <w:tr w:rsidR="00152858" w:rsidRPr="003508BC" w14:paraId="2ED32AFB" w14:textId="77777777" w:rsidTr="00A7169D">
        <w:tc>
          <w:tcPr>
            <w:tcW w:w="704" w:type="dxa"/>
          </w:tcPr>
          <w:p w14:paraId="4A2BF512" w14:textId="77777777" w:rsidR="00152858" w:rsidRPr="003508BC" w:rsidRDefault="00152858" w:rsidP="003508BC">
            <w:pPr>
              <w:pStyle w:val="ListParagraph"/>
              <w:numPr>
                <w:ilvl w:val="0"/>
                <w:numId w:val="3"/>
              </w:numPr>
              <w:jc w:val="center"/>
              <w:rPr>
                <w:rFonts w:ascii="Montserrat" w:hAnsi="Montserrat" w:cs="Times New Roman"/>
                <w:sz w:val="20"/>
                <w:szCs w:val="20"/>
                <w:lang w:val="lt-LT"/>
              </w:rPr>
            </w:pPr>
          </w:p>
        </w:tc>
        <w:tc>
          <w:tcPr>
            <w:tcW w:w="3402" w:type="dxa"/>
          </w:tcPr>
          <w:p w14:paraId="13659DDE" w14:textId="77777777" w:rsidR="00152858" w:rsidRPr="003508BC" w:rsidRDefault="00152858" w:rsidP="00A7169D">
            <w:pPr>
              <w:jc w:val="both"/>
              <w:rPr>
                <w:rFonts w:ascii="Montserrat" w:hAnsi="Montserrat" w:cs="Times New Roman"/>
                <w:sz w:val="20"/>
                <w:szCs w:val="20"/>
                <w:lang w:val="lt-LT"/>
              </w:rPr>
            </w:pPr>
            <w:r w:rsidRPr="003508BC">
              <w:rPr>
                <w:rFonts w:ascii="Montserrat" w:hAnsi="Montserrat" w:cs="Times New Roman"/>
                <w:sz w:val="20"/>
                <w:szCs w:val="20"/>
                <w:lang w:val="lt-LT"/>
              </w:rPr>
              <w:t>Darbo režimai</w:t>
            </w:r>
          </w:p>
        </w:tc>
        <w:tc>
          <w:tcPr>
            <w:tcW w:w="4956" w:type="dxa"/>
          </w:tcPr>
          <w:p w14:paraId="3C65F775" w14:textId="77777777" w:rsidR="00152858" w:rsidRPr="003508BC" w:rsidRDefault="00152858" w:rsidP="00A7169D">
            <w:pPr>
              <w:jc w:val="both"/>
              <w:rPr>
                <w:rFonts w:ascii="Montserrat" w:hAnsi="Montserrat" w:cs="Times New Roman"/>
                <w:sz w:val="20"/>
                <w:szCs w:val="20"/>
                <w:lang w:val="lt-LT"/>
              </w:rPr>
            </w:pPr>
            <w:r w:rsidRPr="003508BC">
              <w:rPr>
                <w:rFonts w:ascii="Montserrat" w:hAnsi="Montserrat" w:cs="Times New Roman"/>
                <w:sz w:val="20"/>
                <w:szCs w:val="20"/>
                <w:lang w:val="lt-LT"/>
              </w:rPr>
              <w:t xml:space="preserve">Prieigos prievadas automatiškai nustato susijungimo greitį ir </w:t>
            </w:r>
            <w:proofErr w:type="spellStart"/>
            <w:r w:rsidRPr="003508BC">
              <w:rPr>
                <w:rFonts w:ascii="Montserrat" w:hAnsi="Montserrat" w:cs="Times New Roman"/>
                <w:sz w:val="20"/>
                <w:szCs w:val="20"/>
                <w:lang w:val="lt-LT"/>
              </w:rPr>
              <w:t>Half</w:t>
            </w:r>
            <w:proofErr w:type="spellEnd"/>
            <w:r w:rsidRPr="003508BC">
              <w:rPr>
                <w:rFonts w:ascii="Montserrat" w:hAnsi="Montserrat" w:cs="Times New Roman"/>
                <w:sz w:val="20"/>
                <w:szCs w:val="20"/>
                <w:lang w:val="lt-LT"/>
              </w:rPr>
              <w:t>/</w:t>
            </w:r>
            <w:proofErr w:type="spellStart"/>
            <w:r w:rsidRPr="003508BC">
              <w:rPr>
                <w:rFonts w:ascii="Montserrat" w:hAnsi="Montserrat" w:cs="Times New Roman"/>
                <w:sz w:val="20"/>
                <w:szCs w:val="20"/>
                <w:lang w:val="lt-LT"/>
              </w:rPr>
              <w:t>Full-Duplex</w:t>
            </w:r>
            <w:proofErr w:type="spellEnd"/>
            <w:r w:rsidRPr="003508BC">
              <w:rPr>
                <w:rFonts w:ascii="Montserrat" w:hAnsi="Montserrat" w:cs="Times New Roman"/>
                <w:sz w:val="20"/>
                <w:szCs w:val="20"/>
                <w:lang w:val="lt-LT"/>
              </w:rPr>
              <w:t xml:space="preserve"> darbo režimą.</w:t>
            </w:r>
          </w:p>
        </w:tc>
      </w:tr>
      <w:tr w:rsidR="00152858" w:rsidRPr="003508BC" w14:paraId="18D9A8A6" w14:textId="77777777" w:rsidTr="00A7169D">
        <w:tc>
          <w:tcPr>
            <w:tcW w:w="704" w:type="dxa"/>
          </w:tcPr>
          <w:p w14:paraId="7624B31A" w14:textId="77777777" w:rsidR="00152858" w:rsidRPr="003508BC" w:rsidRDefault="00152858" w:rsidP="003508BC">
            <w:pPr>
              <w:pStyle w:val="ListParagraph"/>
              <w:numPr>
                <w:ilvl w:val="0"/>
                <w:numId w:val="3"/>
              </w:numPr>
              <w:jc w:val="center"/>
              <w:rPr>
                <w:rFonts w:ascii="Montserrat" w:hAnsi="Montserrat" w:cs="Times New Roman"/>
                <w:sz w:val="20"/>
                <w:szCs w:val="20"/>
                <w:lang w:val="lt-LT"/>
              </w:rPr>
            </w:pPr>
          </w:p>
        </w:tc>
        <w:tc>
          <w:tcPr>
            <w:tcW w:w="3402" w:type="dxa"/>
          </w:tcPr>
          <w:p w14:paraId="78F7D711" w14:textId="2489B9F6" w:rsidR="00152858" w:rsidRPr="003508BC" w:rsidRDefault="00152858" w:rsidP="00A7169D">
            <w:pPr>
              <w:jc w:val="both"/>
              <w:rPr>
                <w:rFonts w:ascii="Montserrat" w:hAnsi="Montserrat" w:cs="Times New Roman"/>
                <w:sz w:val="20"/>
                <w:szCs w:val="20"/>
                <w:lang w:val="lt-LT"/>
              </w:rPr>
            </w:pPr>
            <w:r w:rsidRPr="003508BC">
              <w:rPr>
                <w:rFonts w:ascii="Montserrat" w:hAnsi="Montserrat" w:cs="Times New Roman"/>
                <w:sz w:val="20"/>
                <w:szCs w:val="20"/>
                <w:lang w:val="lt-LT"/>
              </w:rPr>
              <w:t xml:space="preserve">Paslaugos </w:t>
            </w:r>
            <w:r w:rsidR="004D2091" w:rsidRPr="003508BC">
              <w:rPr>
                <w:rFonts w:ascii="Montserrat" w:hAnsi="Montserrat" w:cs="Times New Roman"/>
                <w:sz w:val="20"/>
                <w:szCs w:val="20"/>
                <w:lang w:val="lt-LT"/>
              </w:rPr>
              <w:t>pa</w:t>
            </w:r>
            <w:r w:rsidR="004D2091">
              <w:rPr>
                <w:rFonts w:ascii="Montserrat" w:hAnsi="Montserrat" w:cs="Times New Roman"/>
                <w:sz w:val="20"/>
                <w:szCs w:val="20"/>
                <w:lang w:val="lt-LT"/>
              </w:rPr>
              <w:t>s</w:t>
            </w:r>
            <w:r w:rsidR="004D2091" w:rsidRPr="003508BC">
              <w:rPr>
                <w:rFonts w:ascii="Montserrat" w:hAnsi="Montserrat" w:cs="Times New Roman"/>
                <w:sz w:val="20"/>
                <w:szCs w:val="20"/>
                <w:lang w:val="lt-LT"/>
              </w:rPr>
              <w:t>iekiamumas</w:t>
            </w:r>
          </w:p>
        </w:tc>
        <w:tc>
          <w:tcPr>
            <w:tcW w:w="4956" w:type="dxa"/>
          </w:tcPr>
          <w:p w14:paraId="5702934C" w14:textId="77777777" w:rsidR="00152858" w:rsidRPr="003508BC" w:rsidRDefault="00152858" w:rsidP="00A7169D">
            <w:pPr>
              <w:jc w:val="both"/>
              <w:rPr>
                <w:rFonts w:ascii="Montserrat" w:hAnsi="Montserrat" w:cs="Times New Roman"/>
                <w:sz w:val="20"/>
                <w:szCs w:val="20"/>
                <w:lang w:val="lt-LT"/>
              </w:rPr>
            </w:pPr>
            <w:r w:rsidRPr="003508BC">
              <w:rPr>
                <w:rFonts w:ascii="Montserrat" w:hAnsi="Montserrat" w:cs="Times New Roman"/>
                <w:sz w:val="20"/>
                <w:szCs w:val="20"/>
                <w:lang w:val="lt-LT"/>
              </w:rPr>
              <w:t>Ne mažiau 99 %</w:t>
            </w:r>
          </w:p>
        </w:tc>
      </w:tr>
      <w:tr w:rsidR="00152858" w:rsidRPr="003508BC" w14:paraId="7E3FD21E" w14:textId="77777777" w:rsidTr="00A7169D">
        <w:tc>
          <w:tcPr>
            <w:tcW w:w="704" w:type="dxa"/>
          </w:tcPr>
          <w:p w14:paraId="71279A34" w14:textId="77777777" w:rsidR="00152858" w:rsidRPr="003508BC" w:rsidRDefault="00152858" w:rsidP="003508BC">
            <w:pPr>
              <w:pStyle w:val="ListParagraph"/>
              <w:numPr>
                <w:ilvl w:val="0"/>
                <w:numId w:val="3"/>
              </w:numPr>
              <w:jc w:val="center"/>
              <w:rPr>
                <w:rFonts w:ascii="Montserrat" w:hAnsi="Montserrat" w:cs="Times New Roman"/>
                <w:sz w:val="20"/>
                <w:szCs w:val="20"/>
                <w:lang w:val="lt-LT"/>
              </w:rPr>
            </w:pPr>
          </w:p>
        </w:tc>
        <w:tc>
          <w:tcPr>
            <w:tcW w:w="3402" w:type="dxa"/>
          </w:tcPr>
          <w:p w14:paraId="1753BC0C" w14:textId="6BEB045F" w:rsidR="00152858" w:rsidRPr="003508BC" w:rsidRDefault="00152858" w:rsidP="00A7169D">
            <w:pPr>
              <w:jc w:val="both"/>
              <w:rPr>
                <w:rFonts w:ascii="Montserrat" w:hAnsi="Montserrat" w:cs="Times New Roman"/>
                <w:sz w:val="20"/>
                <w:szCs w:val="20"/>
                <w:lang w:val="lt-LT"/>
              </w:rPr>
            </w:pPr>
            <w:r w:rsidRPr="003508BC">
              <w:rPr>
                <w:rFonts w:ascii="Montserrat" w:hAnsi="Montserrat" w:cs="Times New Roman"/>
                <w:sz w:val="20"/>
                <w:szCs w:val="20"/>
                <w:lang w:val="lt-LT"/>
              </w:rPr>
              <w:t xml:space="preserve">Planiniai </w:t>
            </w:r>
            <w:r w:rsidR="004D6B36">
              <w:rPr>
                <w:rFonts w:ascii="Montserrat" w:hAnsi="Montserrat" w:cs="Times New Roman"/>
                <w:sz w:val="20"/>
                <w:szCs w:val="20"/>
                <w:lang w:val="lt-LT"/>
              </w:rPr>
              <w:t xml:space="preserve">paslaugų </w:t>
            </w:r>
            <w:r w:rsidRPr="003508BC">
              <w:rPr>
                <w:rFonts w:ascii="Montserrat" w:hAnsi="Montserrat" w:cs="Times New Roman"/>
                <w:sz w:val="20"/>
                <w:szCs w:val="20"/>
                <w:lang w:val="lt-LT"/>
              </w:rPr>
              <w:t>tiekėjo darbai</w:t>
            </w:r>
          </w:p>
        </w:tc>
        <w:tc>
          <w:tcPr>
            <w:tcW w:w="4956" w:type="dxa"/>
          </w:tcPr>
          <w:p w14:paraId="0261D548" w14:textId="4115EDC4" w:rsidR="00152858" w:rsidRPr="003508BC" w:rsidRDefault="00152858" w:rsidP="00A7169D">
            <w:pPr>
              <w:jc w:val="both"/>
              <w:rPr>
                <w:rFonts w:ascii="Montserrat" w:hAnsi="Montserrat" w:cs="Times New Roman"/>
                <w:sz w:val="20"/>
                <w:szCs w:val="20"/>
                <w:lang w:val="lt-LT"/>
              </w:rPr>
            </w:pPr>
            <w:r w:rsidRPr="003508BC">
              <w:rPr>
                <w:rFonts w:ascii="Montserrat" w:hAnsi="Montserrat" w:cs="Times New Roman"/>
                <w:sz w:val="20"/>
                <w:szCs w:val="20"/>
                <w:lang w:val="lt-LT"/>
              </w:rPr>
              <w:t xml:space="preserve">Bet kokie tinklo konfigūracijos pakeitimai, kurie gali turėti trumpalaikės ar nuolatinės neigiamos įtakos duomenų perdavimui, gali būti atlikti tik pagal Užsakovo ir </w:t>
            </w:r>
            <w:r w:rsidR="0053623E">
              <w:rPr>
                <w:rFonts w:ascii="Montserrat" w:hAnsi="Montserrat" w:cs="Times New Roman"/>
                <w:sz w:val="20"/>
                <w:szCs w:val="20"/>
                <w:lang w:val="lt-LT"/>
              </w:rPr>
              <w:t>Paslaugų teikėjo</w:t>
            </w:r>
            <w:r w:rsidR="0053623E" w:rsidRPr="003508BC">
              <w:rPr>
                <w:rFonts w:ascii="Montserrat" w:hAnsi="Montserrat" w:cs="Times New Roman"/>
                <w:sz w:val="20"/>
                <w:szCs w:val="20"/>
                <w:lang w:val="lt-LT"/>
              </w:rPr>
              <w:t xml:space="preserve"> </w:t>
            </w:r>
            <w:r w:rsidRPr="003508BC">
              <w:rPr>
                <w:rFonts w:ascii="Montserrat" w:hAnsi="Montserrat" w:cs="Times New Roman"/>
                <w:sz w:val="20"/>
                <w:szCs w:val="20"/>
                <w:lang w:val="lt-LT"/>
              </w:rPr>
              <w:t>tarpusavio susitarimą</w:t>
            </w:r>
            <w:r w:rsidR="00B10AA7">
              <w:rPr>
                <w:rFonts w:ascii="Montserrat" w:hAnsi="Montserrat" w:cs="Times New Roman"/>
                <w:sz w:val="20"/>
                <w:szCs w:val="20"/>
                <w:lang w:val="lt-LT"/>
              </w:rPr>
              <w:t xml:space="preserve"> apie tai informuojant e</w:t>
            </w:r>
            <w:r w:rsidR="00E95583">
              <w:rPr>
                <w:rFonts w:ascii="Montserrat" w:hAnsi="Montserrat" w:cs="Times New Roman"/>
                <w:sz w:val="20"/>
                <w:szCs w:val="20"/>
                <w:lang w:val="lt-LT"/>
              </w:rPr>
              <w:t>l. paštu</w:t>
            </w:r>
            <w:r w:rsidRPr="003508BC">
              <w:rPr>
                <w:rFonts w:ascii="Montserrat" w:hAnsi="Montserrat" w:cs="Times New Roman"/>
                <w:sz w:val="20"/>
                <w:szCs w:val="20"/>
                <w:lang w:val="lt-LT"/>
              </w:rPr>
              <w:t>.</w:t>
            </w:r>
            <w:r w:rsidR="007D6355">
              <w:rPr>
                <w:rFonts w:ascii="Montserrat" w:hAnsi="Montserrat" w:cs="Times New Roman"/>
                <w:sz w:val="20"/>
                <w:szCs w:val="20"/>
                <w:lang w:val="lt-LT"/>
              </w:rPr>
              <w:t xml:space="preserve"> </w:t>
            </w:r>
            <w:r w:rsidR="00326416">
              <w:rPr>
                <w:rFonts w:ascii="Montserrat" w:hAnsi="Montserrat" w:cs="Times New Roman"/>
                <w:sz w:val="20"/>
                <w:szCs w:val="20"/>
                <w:lang w:val="lt-LT"/>
              </w:rPr>
              <w:t>P</w:t>
            </w:r>
            <w:proofErr w:type="spellStart"/>
            <w:r w:rsidR="007D6355" w:rsidRPr="00720F6D">
              <w:rPr>
                <w:rFonts w:ascii="Montserrat" w:hAnsi="Montserrat" w:cs="Times New Roman"/>
                <w:sz w:val="20"/>
                <w:szCs w:val="20"/>
              </w:rPr>
              <w:t>ranešimas</w:t>
            </w:r>
            <w:proofErr w:type="spellEnd"/>
            <w:r w:rsidR="007D6355" w:rsidRPr="00720F6D">
              <w:rPr>
                <w:rFonts w:ascii="Montserrat" w:hAnsi="Montserrat" w:cs="Times New Roman"/>
                <w:sz w:val="20"/>
                <w:szCs w:val="20"/>
              </w:rPr>
              <w:t xml:space="preserve"> </w:t>
            </w:r>
            <w:proofErr w:type="spellStart"/>
            <w:r w:rsidR="007D6355" w:rsidRPr="00720F6D">
              <w:rPr>
                <w:rFonts w:ascii="Montserrat" w:hAnsi="Montserrat" w:cs="Times New Roman"/>
                <w:sz w:val="20"/>
                <w:szCs w:val="20"/>
              </w:rPr>
              <w:t>apie</w:t>
            </w:r>
            <w:proofErr w:type="spellEnd"/>
            <w:r w:rsidR="007D6355" w:rsidRPr="00720F6D">
              <w:rPr>
                <w:rFonts w:ascii="Montserrat" w:hAnsi="Montserrat" w:cs="Times New Roman"/>
                <w:sz w:val="20"/>
                <w:szCs w:val="20"/>
              </w:rPr>
              <w:t xml:space="preserve"> </w:t>
            </w:r>
            <w:proofErr w:type="spellStart"/>
            <w:r w:rsidR="007D6355" w:rsidRPr="00720F6D">
              <w:rPr>
                <w:rFonts w:ascii="Montserrat" w:hAnsi="Montserrat" w:cs="Times New Roman"/>
                <w:sz w:val="20"/>
                <w:szCs w:val="20"/>
              </w:rPr>
              <w:t>planinius</w:t>
            </w:r>
            <w:proofErr w:type="spellEnd"/>
            <w:r w:rsidR="007D6355" w:rsidRPr="00720F6D">
              <w:rPr>
                <w:rFonts w:ascii="Montserrat" w:hAnsi="Montserrat" w:cs="Times New Roman"/>
                <w:sz w:val="20"/>
                <w:szCs w:val="20"/>
              </w:rPr>
              <w:t xml:space="preserve"> </w:t>
            </w:r>
            <w:proofErr w:type="spellStart"/>
            <w:r w:rsidR="007D6355" w:rsidRPr="00720F6D">
              <w:rPr>
                <w:rFonts w:ascii="Montserrat" w:hAnsi="Montserrat" w:cs="Times New Roman"/>
                <w:sz w:val="20"/>
                <w:szCs w:val="20"/>
              </w:rPr>
              <w:t>darbus</w:t>
            </w:r>
            <w:proofErr w:type="spellEnd"/>
            <w:r w:rsidR="007D6355" w:rsidRPr="00720F6D">
              <w:rPr>
                <w:rFonts w:ascii="Montserrat" w:hAnsi="Montserrat" w:cs="Times New Roman"/>
                <w:sz w:val="20"/>
                <w:szCs w:val="20"/>
              </w:rPr>
              <w:t xml:space="preserve"> </w:t>
            </w:r>
            <w:proofErr w:type="spellStart"/>
            <w:r w:rsidR="007D6355" w:rsidRPr="00720F6D">
              <w:rPr>
                <w:rFonts w:ascii="Montserrat" w:hAnsi="Montserrat" w:cs="Times New Roman"/>
                <w:sz w:val="20"/>
                <w:szCs w:val="20"/>
              </w:rPr>
              <w:t>turi</w:t>
            </w:r>
            <w:proofErr w:type="spellEnd"/>
            <w:r w:rsidR="007D6355" w:rsidRPr="00720F6D">
              <w:rPr>
                <w:rFonts w:ascii="Montserrat" w:hAnsi="Montserrat" w:cs="Times New Roman"/>
                <w:sz w:val="20"/>
                <w:szCs w:val="20"/>
              </w:rPr>
              <w:t xml:space="preserve"> </w:t>
            </w:r>
            <w:proofErr w:type="spellStart"/>
            <w:r w:rsidR="007D6355" w:rsidRPr="00720F6D">
              <w:rPr>
                <w:rFonts w:ascii="Montserrat" w:hAnsi="Montserrat" w:cs="Times New Roman"/>
                <w:sz w:val="20"/>
                <w:szCs w:val="20"/>
              </w:rPr>
              <w:t>būti</w:t>
            </w:r>
            <w:proofErr w:type="spellEnd"/>
            <w:r w:rsidR="007D6355" w:rsidRPr="00720F6D">
              <w:rPr>
                <w:rFonts w:ascii="Montserrat" w:hAnsi="Montserrat" w:cs="Times New Roman"/>
                <w:sz w:val="20"/>
                <w:szCs w:val="20"/>
              </w:rPr>
              <w:t xml:space="preserve"> pa</w:t>
            </w:r>
            <w:r w:rsidR="00326416">
              <w:rPr>
                <w:rFonts w:ascii="Montserrat" w:hAnsi="Montserrat" w:cs="Times New Roman"/>
                <w:sz w:val="20"/>
                <w:szCs w:val="20"/>
                <w:lang w:val="lt-LT"/>
              </w:rPr>
              <w:t>t</w:t>
            </w:r>
            <w:proofErr w:type="spellStart"/>
            <w:r w:rsidR="007D6355" w:rsidRPr="00720F6D">
              <w:rPr>
                <w:rFonts w:ascii="Montserrat" w:hAnsi="Montserrat" w:cs="Times New Roman"/>
                <w:sz w:val="20"/>
                <w:szCs w:val="20"/>
              </w:rPr>
              <w:t>eikiamas</w:t>
            </w:r>
            <w:proofErr w:type="spellEnd"/>
            <w:r w:rsidR="007D6355" w:rsidRPr="00720F6D">
              <w:rPr>
                <w:rFonts w:ascii="Montserrat" w:hAnsi="Montserrat" w:cs="Times New Roman"/>
                <w:sz w:val="20"/>
                <w:szCs w:val="20"/>
              </w:rPr>
              <w:t xml:space="preserve"> </w:t>
            </w:r>
            <w:proofErr w:type="spellStart"/>
            <w:r w:rsidR="007D6355" w:rsidRPr="00720F6D">
              <w:rPr>
                <w:rFonts w:ascii="Montserrat" w:hAnsi="Montserrat" w:cs="Times New Roman"/>
                <w:sz w:val="20"/>
                <w:szCs w:val="20"/>
              </w:rPr>
              <w:t>prieš</w:t>
            </w:r>
            <w:proofErr w:type="spellEnd"/>
            <w:r w:rsidR="007D6355" w:rsidRPr="00720F6D">
              <w:rPr>
                <w:rFonts w:ascii="Montserrat" w:hAnsi="Montserrat" w:cs="Times New Roman"/>
                <w:sz w:val="20"/>
                <w:szCs w:val="20"/>
              </w:rPr>
              <w:t xml:space="preserve"> </w:t>
            </w:r>
            <w:r w:rsidR="00326416">
              <w:rPr>
                <w:rFonts w:ascii="Montserrat" w:hAnsi="Montserrat" w:cs="Times New Roman"/>
                <w:sz w:val="20"/>
                <w:szCs w:val="20"/>
                <w:lang w:val="lt-LT"/>
              </w:rPr>
              <w:t>2 dienas</w:t>
            </w:r>
            <w:r w:rsidR="007D6355" w:rsidRPr="00720F6D">
              <w:rPr>
                <w:rFonts w:ascii="Montserrat" w:hAnsi="Montserrat" w:cs="Times New Roman"/>
                <w:sz w:val="20"/>
                <w:szCs w:val="20"/>
              </w:rPr>
              <w:t xml:space="preserve"> </w:t>
            </w:r>
            <w:proofErr w:type="spellStart"/>
            <w:r w:rsidR="007D6355" w:rsidRPr="00720F6D">
              <w:rPr>
                <w:rFonts w:ascii="Montserrat" w:hAnsi="Montserrat" w:cs="Times New Roman"/>
                <w:sz w:val="20"/>
                <w:szCs w:val="20"/>
              </w:rPr>
              <w:t>iki</w:t>
            </w:r>
            <w:proofErr w:type="spellEnd"/>
            <w:r w:rsidR="007D6355" w:rsidRPr="00720F6D">
              <w:rPr>
                <w:rFonts w:ascii="Montserrat" w:hAnsi="Montserrat" w:cs="Times New Roman"/>
                <w:sz w:val="20"/>
                <w:szCs w:val="20"/>
              </w:rPr>
              <w:t xml:space="preserve"> </w:t>
            </w:r>
            <w:proofErr w:type="spellStart"/>
            <w:r w:rsidR="007D6355" w:rsidRPr="00720F6D">
              <w:rPr>
                <w:rFonts w:ascii="Montserrat" w:hAnsi="Montserrat" w:cs="Times New Roman"/>
                <w:sz w:val="20"/>
                <w:szCs w:val="20"/>
              </w:rPr>
              <w:t>planuojamų</w:t>
            </w:r>
            <w:proofErr w:type="spellEnd"/>
            <w:r w:rsidR="007D6355" w:rsidRPr="00720F6D">
              <w:rPr>
                <w:rFonts w:ascii="Montserrat" w:hAnsi="Montserrat" w:cs="Times New Roman"/>
                <w:sz w:val="20"/>
                <w:szCs w:val="20"/>
              </w:rPr>
              <w:t xml:space="preserve"> </w:t>
            </w:r>
            <w:r w:rsidR="00B10AA7">
              <w:rPr>
                <w:rFonts w:ascii="Montserrat" w:hAnsi="Montserrat" w:cs="Times New Roman"/>
                <w:sz w:val="20"/>
                <w:szCs w:val="20"/>
                <w:lang w:val="lt-LT"/>
              </w:rPr>
              <w:t xml:space="preserve">atlikti </w:t>
            </w:r>
            <w:proofErr w:type="spellStart"/>
            <w:r w:rsidR="007D6355" w:rsidRPr="00720F6D">
              <w:rPr>
                <w:rFonts w:ascii="Montserrat" w:hAnsi="Montserrat" w:cs="Times New Roman"/>
                <w:sz w:val="20"/>
                <w:szCs w:val="20"/>
              </w:rPr>
              <w:t>darbų</w:t>
            </w:r>
            <w:proofErr w:type="spellEnd"/>
            <w:r w:rsidR="00B10AA7">
              <w:rPr>
                <w:rFonts w:ascii="Montserrat" w:hAnsi="Montserrat" w:cs="Times New Roman"/>
                <w:sz w:val="20"/>
                <w:szCs w:val="20"/>
                <w:lang w:val="lt-LT"/>
              </w:rPr>
              <w:t>.</w:t>
            </w:r>
          </w:p>
        </w:tc>
      </w:tr>
      <w:tr w:rsidR="00152858" w:rsidRPr="003508BC" w14:paraId="25D39CB7" w14:textId="77777777" w:rsidTr="00A7169D">
        <w:tc>
          <w:tcPr>
            <w:tcW w:w="704" w:type="dxa"/>
          </w:tcPr>
          <w:p w14:paraId="716CB41F" w14:textId="77777777" w:rsidR="00152858" w:rsidRPr="003508BC" w:rsidRDefault="00152858" w:rsidP="003508BC">
            <w:pPr>
              <w:pStyle w:val="ListParagraph"/>
              <w:numPr>
                <w:ilvl w:val="0"/>
                <w:numId w:val="3"/>
              </w:numPr>
              <w:jc w:val="center"/>
              <w:rPr>
                <w:rFonts w:ascii="Montserrat" w:hAnsi="Montserrat" w:cs="Times New Roman"/>
                <w:sz w:val="20"/>
                <w:szCs w:val="20"/>
                <w:lang w:val="lt-LT"/>
              </w:rPr>
            </w:pPr>
          </w:p>
        </w:tc>
        <w:tc>
          <w:tcPr>
            <w:tcW w:w="3402" w:type="dxa"/>
          </w:tcPr>
          <w:p w14:paraId="7246F754" w14:textId="77777777" w:rsidR="00152858" w:rsidRPr="003508BC" w:rsidRDefault="00152858" w:rsidP="00A7169D">
            <w:pPr>
              <w:jc w:val="both"/>
              <w:rPr>
                <w:rFonts w:ascii="Montserrat" w:hAnsi="Montserrat" w:cs="Times New Roman"/>
                <w:sz w:val="20"/>
                <w:szCs w:val="20"/>
                <w:lang w:val="lt-LT"/>
              </w:rPr>
            </w:pPr>
            <w:r w:rsidRPr="003508BC">
              <w:rPr>
                <w:rFonts w:ascii="Montserrat" w:hAnsi="Montserrat" w:cs="Times New Roman"/>
                <w:sz w:val="20"/>
                <w:szCs w:val="20"/>
                <w:lang w:val="lt-LT"/>
              </w:rPr>
              <w:t>Reakcijos į gedimus laikas</w:t>
            </w:r>
          </w:p>
        </w:tc>
        <w:tc>
          <w:tcPr>
            <w:tcW w:w="4956" w:type="dxa"/>
          </w:tcPr>
          <w:p w14:paraId="278B4B47" w14:textId="453EAB1D" w:rsidR="00152858" w:rsidRPr="003508BC" w:rsidRDefault="00152858" w:rsidP="00A7169D">
            <w:pPr>
              <w:jc w:val="both"/>
              <w:rPr>
                <w:rFonts w:ascii="Montserrat" w:hAnsi="Montserrat" w:cs="Times New Roman"/>
                <w:sz w:val="20"/>
                <w:szCs w:val="20"/>
                <w:lang w:val="lt-LT"/>
              </w:rPr>
            </w:pPr>
            <w:r w:rsidRPr="003508BC">
              <w:rPr>
                <w:rFonts w:ascii="Montserrat" w:hAnsi="Montserrat" w:cs="Times New Roman"/>
                <w:sz w:val="20"/>
                <w:szCs w:val="20"/>
                <w:lang w:val="lt-LT"/>
              </w:rPr>
              <w:t>1 val.</w:t>
            </w:r>
            <w:r w:rsidR="00054949">
              <w:rPr>
                <w:rFonts w:ascii="Montserrat" w:hAnsi="Montserrat" w:cs="Times New Roman"/>
                <w:sz w:val="20"/>
                <w:szCs w:val="20"/>
                <w:lang w:val="lt-LT"/>
              </w:rPr>
              <w:t xml:space="preserve"> </w:t>
            </w:r>
            <w:r w:rsidR="00EE4441" w:rsidRPr="003508BC">
              <w:rPr>
                <w:rFonts w:ascii="Montserrat" w:hAnsi="Montserrat" w:cs="Times New Roman"/>
                <w:sz w:val="20"/>
                <w:szCs w:val="20"/>
                <w:lang w:val="lt-LT"/>
              </w:rPr>
              <w:t>nuo gedimo fiksavimo momento</w:t>
            </w:r>
            <w:r w:rsidR="00EE4441">
              <w:rPr>
                <w:rFonts w:ascii="Montserrat" w:hAnsi="Montserrat" w:cs="Times New Roman"/>
                <w:sz w:val="20"/>
                <w:szCs w:val="20"/>
                <w:lang w:val="lt-LT"/>
              </w:rPr>
              <w:t>.</w:t>
            </w:r>
          </w:p>
        </w:tc>
      </w:tr>
      <w:tr w:rsidR="00152858" w:rsidRPr="003508BC" w14:paraId="40B019C4" w14:textId="77777777" w:rsidTr="00A7169D">
        <w:tc>
          <w:tcPr>
            <w:tcW w:w="704" w:type="dxa"/>
          </w:tcPr>
          <w:p w14:paraId="422FDB9E" w14:textId="77777777" w:rsidR="00152858" w:rsidRPr="003508BC" w:rsidRDefault="00152858" w:rsidP="003508BC">
            <w:pPr>
              <w:pStyle w:val="ListParagraph"/>
              <w:numPr>
                <w:ilvl w:val="0"/>
                <w:numId w:val="3"/>
              </w:numPr>
              <w:jc w:val="center"/>
              <w:rPr>
                <w:rFonts w:ascii="Montserrat" w:hAnsi="Montserrat" w:cs="Times New Roman"/>
                <w:sz w:val="20"/>
                <w:szCs w:val="20"/>
                <w:lang w:val="lt-LT"/>
              </w:rPr>
            </w:pPr>
          </w:p>
        </w:tc>
        <w:tc>
          <w:tcPr>
            <w:tcW w:w="3402" w:type="dxa"/>
          </w:tcPr>
          <w:p w14:paraId="41090CA6" w14:textId="77777777" w:rsidR="00152858" w:rsidRPr="003508BC" w:rsidRDefault="00152858" w:rsidP="00A7169D">
            <w:pPr>
              <w:jc w:val="both"/>
              <w:rPr>
                <w:rFonts w:ascii="Montserrat" w:hAnsi="Montserrat" w:cs="Times New Roman"/>
                <w:sz w:val="20"/>
                <w:szCs w:val="20"/>
                <w:lang w:val="lt-LT"/>
              </w:rPr>
            </w:pPr>
            <w:r w:rsidRPr="003508BC">
              <w:rPr>
                <w:rFonts w:ascii="Montserrat" w:hAnsi="Montserrat" w:cs="Times New Roman"/>
                <w:sz w:val="20"/>
                <w:szCs w:val="20"/>
                <w:lang w:val="lt-LT"/>
              </w:rPr>
              <w:t>Maksimalus paslaugos teikimo atkūrimo laikotarpis</w:t>
            </w:r>
          </w:p>
        </w:tc>
        <w:tc>
          <w:tcPr>
            <w:tcW w:w="4956" w:type="dxa"/>
          </w:tcPr>
          <w:p w14:paraId="13370464" w14:textId="77777777" w:rsidR="00152858" w:rsidRPr="003508BC" w:rsidRDefault="00152858" w:rsidP="00A7169D">
            <w:pPr>
              <w:jc w:val="both"/>
              <w:rPr>
                <w:rFonts w:ascii="Montserrat" w:hAnsi="Montserrat" w:cs="Times New Roman"/>
                <w:sz w:val="20"/>
                <w:szCs w:val="20"/>
                <w:lang w:val="lt-LT"/>
              </w:rPr>
            </w:pPr>
            <w:r w:rsidRPr="003508BC">
              <w:rPr>
                <w:rFonts w:ascii="Montserrat" w:hAnsi="Montserrat" w:cs="Times New Roman"/>
                <w:sz w:val="20"/>
                <w:szCs w:val="20"/>
                <w:lang w:val="lt-LT"/>
              </w:rPr>
              <w:t>Ne ilgiau kaip per 24 valandas nuo gedimo fiksavimo momento.</w:t>
            </w:r>
          </w:p>
        </w:tc>
      </w:tr>
      <w:tr w:rsidR="00152858" w:rsidRPr="003508BC" w14:paraId="0718B070" w14:textId="77777777" w:rsidTr="00A7169D">
        <w:tc>
          <w:tcPr>
            <w:tcW w:w="704" w:type="dxa"/>
          </w:tcPr>
          <w:p w14:paraId="3ED938D6" w14:textId="77777777" w:rsidR="00152858" w:rsidRPr="003508BC" w:rsidRDefault="00152858" w:rsidP="003508BC">
            <w:pPr>
              <w:pStyle w:val="ListParagraph"/>
              <w:numPr>
                <w:ilvl w:val="0"/>
                <w:numId w:val="3"/>
              </w:numPr>
              <w:jc w:val="center"/>
              <w:rPr>
                <w:rFonts w:ascii="Montserrat" w:hAnsi="Montserrat" w:cs="Times New Roman"/>
                <w:sz w:val="20"/>
                <w:szCs w:val="20"/>
                <w:lang w:val="lt-LT"/>
              </w:rPr>
            </w:pPr>
          </w:p>
        </w:tc>
        <w:tc>
          <w:tcPr>
            <w:tcW w:w="3402" w:type="dxa"/>
          </w:tcPr>
          <w:p w14:paraId="2E665245" w14:textId="77777777" w:rsidR="00152858" w:rsidRPr="003508BC" w:rsidRDefault="00152858" w:rsidP="00A7169D">
            <w:pPr>
              <w:jc w:val="both"/>
              <w:rPr>
                <w:rFonts w:ascii="Montserrat" w:hAnsi="Montserrat" w:cs="Times New Roman"/>
                <w:sz w:val="20"/>
                <w:szCs w:val="20"/>
                <w:lang w:val="lt-LT"/>
              </w:rPr>
            </w:pPr>
            <w:r w:rsidRPr="003508BC">
              <w:rPr>
                <w:rFonts w:ascii="Montserrat" w:hAnsi="Montserrat" w:cs="Times New Roman"/>
                <w:sz w:val="20"/>
                <w:szCs w:val="20"/>
                <w:lang w:val="lt-LT"/>
              </w:rPr>
              <w:t>Informavimas apie gedimą</w:t>
            </w:r>
          </w:p>
        </w:tc>
        <w:tc>
          <w:tcPr>
            <w:tcW w:w="4956" w:type="dxa"/>
          </w:tcPr>
          <w:p w14:paraId="266EE374" w14:textId="6BE0700F" w:rsidR="00152858" w:rsidRPr="003508BC" w:rsidRDefault="00152858" w:rsidP="00A7169D">
            <w:pPr>
              <w:jc w:val="both"/>
              <w:rPr>
                <w:rFonts w:ascii="Montserrat" w:hAnsi="Montserrat" w:cs="Times New Roman"/>
                <w:sz w:val="20"/>
                <w:szCs w:val="20"/>
                <w:lang w:val="lt-LT"/>
              </w:rPr>
            </w:pPr>
            <w:r w:rsidRPr="003508BC">
              <w:rPr>
                <w:rFonts w:ascii="Montserrat" w:hAnsi="Montserrat" w:cs="Times New Roman"/>
                <w:sz w:val="20"/>
                <w:szCs w:val="20"/>
                <w:lang w:val="lt-LT"/>
              </w:rPr>
              <w:t>Turi būti galimyb</w:t>
            </w:r>
            <w:r w:rsidR="00BF0FA4">
              <w:rPr>
                <w:rFonts w:ascii="Montserrat" w:hAnsi="Montserrat" w:cs="Times New Roman"/>
                <w:sz w:val="20"/>
                <w:szCs w:val="20"/>
                <w:lang w:val="lt-LT"/>
              </w:rPr>
              <w:t>ė</w:t>
            </w:r>
            <w:r w:rsidRPr="003508BC">
              <w:rPr>
                <w:rFonts w:ascii="Montserrat" w:hAnsi="Montserrat" w:cs="Times New Roman"/>
                <w:sz w:val="20"/>
                <w:szCs w:val="20"/>
                <w:lang w:val="lt-LT"/>
              </w:rPr>
              <w:t xml:space="preserve"> apie gedimus informuoti telefonu, elektroniniu paštu.</w:t>
            </w:r>
          </w:p>
        </w:tc>
      </w:tr>
    </w:tbl>
    <w:p w14:paraId="070BAE8A" w14:textId="12CDC88F" w:rsidR="00246648" w:rsidRPr="00A50121" w:rsidRDefault="00246648" w:rsidP="00152858">
      <w:pPr>
        <w:rPr>
          <w:rFonts w:ascii="Montserrat" w:hAnsi="Montserrat"/>
          <w:sz w:val="20"/>
          <w:szCs w:val="20"/>
        </w:rPr>
      </w:pPr>
    </w:p>
    <w:sectPr w:rsidR="00246648" w:rsidRPr="00A50121">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364FB" w14:textId="77777777" w:rsidR="005C0A19" w:rsidRDefault="005C0A19" w:rsidP="00C03E91">
      <w:pPr>
        <w:spacing w:after="0" w:line="240" w:lineRule="auto"/>
      </w:pPr>
      <w:r>
        <w:separator/>
      </w:r>
    </w:p>
  </w:endnote>
  <w:endnote w:type="continuationSeparator" w:id="0">
    <w:p w14:paraId="6F066CB6" w14:textId="77777777" w:rsidR="005C0A19" w:rsidRDefault="005C0A19" w:rsidP="00C03E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ontserrat">
    <w:altName w:val="Calibri"/>
    <w:panose1 w:val="00000500000000000000"/>
    <w:charset w:val="00"/>
    <w:family w:val="auto"/>
    <w:pitch w:val="variable"/>
    <w:sig w:usb0="A00002FF" w:usb1="4000247B" w:usb2="00000000" w:usb3="00000000" w:csb0="00000197"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BB5CF9" w14:textId="77777777" w:rsidR="005C0A19" w:rsidRDefault="005C0A19" w:rsidP="00C03E91">
      <w:pPr>
        <w:spacing w:after="0" w:line="240" w:lineRule="auto"/>
      </w:pPr>
      <w:r>
        <w:separator/>
      </w:r>
    </w:p>
  </w:footnote>
  <w:footnote w:type="continuationSeparator" w:id="0">
    <w:p w14:paraId="735B6160" w14:textId="77777777" w:rsidR="005C0A19" w:rsidRDefault="005C0A19" w:rsidP="00C03E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C94BAA"/>
    <w:multiLevelType w:val="hybridMultilevel"/>
    <w:tmpl w:val="F620B26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34B3928"/>
    <w:multiLevelType w:val="multilevel"/>
    <w:tmpl w:val="9C1EBA9C"/>
    <w:lvl w:ilvl="0">
      <w:start w:val="1"/>
      <w:numFmt w:val="decimal"/>
      <w:pStyle w:val="Heading1"/>
      <w:lvlText w:val="%1."/>
      <w:lvlJc w:val="left"/>
      <w:pPr>
        <w:ind w:left="360" w:hanging="360"/>
      </w:pPr>
    </w:lvl>
    <w:lvl w:ilvl="1">
      <w:start w:val="1"/>
      <w:numFmt w:val="decimal"/>
      <w:lvlText w:val="%1.%2."/>
      <w:lvlJc w:val="left"/>
      <w:pPr>
        <w:ind w:left="574" w:hanging="432"/>
      </w:pPr>
      <w:rPr>
        <w:b w:val="0"/>
        <w:bCs w:val="0"/>
      </w:rPr>
    </w:lvl>
    <w:lvl w:ilvl="2">
      <w:start w:val="1"/>
      <w:numFmt w:val="decimal"/>
      <w:lvlText w:val="%1.%2.%3."/>
      <w:lvlJc w:val="left"/>
      <w:pPr>
        <w:ind w:left="1224" w:hanging="504"/>
      </w:pPr>
      <w:rPr>
        <w:b w:val="0"/>
        <w:bCs/>
      </w:rPr>
    </w:lvl>
    <w:lvl w:ilvl="3">
      <w:start w:val="1"/>
      <w:numFmt w:val="decimal"/>
      <w:lvlText w:val="%1.%2.%3.%4."/>
      <w:lvlJc w:val="left"/>
      <w:pPr>
        <w:ind w:left="1728" w:hanging="648"/>
      </w:pPr>
      <w:rPr>
        <w:b w:val="0"/>
        <w:bCs/>
      </w:rPr>
    </w:lvl>
    <w:lvl w:ilvl="4">
      <w:start w:val="1"/>
      <w:numFmt w:val="decimal"/>
      <w:lvlText w:val="%1.%2.%3.%4.%5."/>
      <w:lvlJc w:val="left"/>
      <w:pPr>
        <w:ind w:left="2232" w:hanging="792"/>
      </w:pPr>
      <w:rPr>
        <w:b w:val="0"/>
        <w:bCs/>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57399919">
    <w:abstractNumId w:val="1"/>
  </w:num>
  <w:num w:numId="2" w16cid:durableId="199899746">
    <w:abstractNumId w:val="1"/>
  </w:num>
  <w:num w:numId="3" w16cid:durableId="8979821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CE6"/>
    <w:rsid w:val="00021108"/>
    <w:rsid w:val="00025B09"/>
    <w:rsid w:val="00054949"/>
    <w:rsid w:val="000A781B"/>
    <w:rsid w:val="000E55A4"/>
    <w:rsid w:val="00102F1E"/>
    <w:rsid w:val="00152858"/>
    <w:rsid w:val="0015498F"/>
    <w:rsid w:val="001C13F8"/>
    <w:rsid w:val="00233061"/>
    <w:rsid w:val="00246648"/>
    <w:rsid w:val="00262D77"/>
    <w:rsid w:val="002942DE"/>
    <w:rsid w:val="002A458F"/>
    <w:rsid w:val="002C1D69"/>
    <w:rsid w:val="002D146A"/>
    <w:rsid w:val="003227BB"/>
    <w:rsid w:val="00326416"/>
    <w:rsid w:val="003311EA"/>
    <w:rsid w:val="00333089"/>
    <w:rsid w:val="003508BC"/>
    <w:rsid w:val="00356E49"/>
    <w:rsid w:val="00391B77"/>
    <w:rsid w:val="003A16D7"/>
    <w:rsid w:val="0040638E"/>
    <w:rsid w:val="004071C7"/>
    <w:rsid w:val="004B3800"/>
    <w:rsid w:val="004D2091"/>
    <w:rsid w:val="004D6B36"/>
    <w:rsid w:val="004E654E"/>
    <w:rsid w:val="0053623E"/>
    <w:rsid w:val="0055133A"/>
    <w:rsid w:val="00572EE1"/>
    <w:rsid w:val="00595B31"/>
    <w:rsid w:val="005A4219"/>
    <w:rsid w:val="005C0A19"/>
    <w:rsid w:val="005E238E"/>
    <w:rsid w:val="00624457"/>
    <w:rsid w:val="00631542"/>
    <w:rsid w:val="00631906"/>
    <w:rsid w:val="00636CE6"/>
    <w:rsid w:val="00684683"/>
    <w:rsid w:val="00694283"/>
    <w:rsid w:val="006A2492"/>
    <w:rsid w:val="006A362C"/>
    <w:rsid w:val="00720F6D"/>
    <w:rsid w:val="007302D5"/>
    <w:rsid w:val="007C351A"/>
    <w:rsid w:val="007D6355"/>
    <w:rsid w:val="0085281A"/>
    <w:rsid w:val="008B3D45"/>
    <w:rsid w:val="009015BA"/>
    <w:rsid w:val="009046E4"/>
    <w:rsid w:val="0096704B"/>
    <w:rsid w:val="009B4DA3"/>
    <w:rsid w:val="009D5A51"/>
    <w:rsid w:val="009E4898"/>
    <w:rsid w:val="00A37866"/>
    <w:rsid w:val="00A4606F"/>
    <w:rsid w:val="00A50121"/>
    <w:rsid w:val="00A5123B"/>
    <w:rsid w:val="00A51C59"/>
    <w:rsid w:val="00A8046B"/>
    <w:rsid w:val="00A87A59"/>
    <w:rsid w:val="00A91F60"/>
    <w:rsid w:val="00AE5F2A"/>
    <w:rsid w:val="00B10AA7"/>
    <w:rsid w:val="00B129DD"/>
    <w:rsid w:val="00B6288A"/>
    <w:rsid w:val="00BC0A3C"/>
    <w:rsid w:val="00BF0FA4"/>
    <w:rsid w:val="00BF31EB"/>
    <w:rsid w:val="00C03E91"/>
    <w:rsid w:val="00C1122A"/>
    <w:rsid w:val="00C62ADB"/>
    <w:rsid w:val="00CC244B"/>
    <w:rsid w:val="00D02CF1"/>
    <w:rsid w:val="00D460E5"/>
    <w:rsid w:val="00D567B5"/>
    <w:rsid w:val="00DA52E8"/>
    <w:rsid w:val="00DE24FD"/>
    <w:rsid w:val="00E17463"/>
    <w:rsid w:val="00E270B7"/>
    <w:rsid w:val="00E33E1A"/>
    <w:rsid w:val="00E62C5C"/>
    <w:rsid w:val="00E876D3"/>
    <w:rsid w:val="00E95583"/>
    <w:rsid w:val="00EE4441"/>
    <w:rsid w:val="00EF2624"/>
    <w:rsid w:val="00FB69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607F0B"/>
  <w15:chartTrackingRefBased/>
  <w15:docId w15:val="{B5474DA7-9A5C-40BB-BDB9-7DE24B94C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102F1E"/>
    <w:pPr>
      <w:keepNext/>
      <w:widowControl w:val="0"/>
      <w:numPr>
        <w:numId w:val="1"/>
      </w:numPr>
      <w:overflowPunct w:val="0"/>
      <w:autoSpaceDE w:val="0"/>
      <w:autoSpaceDN w:val="0"/>
      <w:adjustRightInd w:val="0"/>
      <w:spacing w:before="240" w:after="240" w:line="360" w:lineRule="auto"/>
      <w:ind w:right="51"/>
      <w:jc w:val="both"/>
      <w:outlineLvl w:val="0"/>
    </w:pPr>
    <w:rPr>
      <w:rFonts w:ascii="Montserrat" w:eastAsia="Times New Roman" w:hAnsi="Montserrat"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02F1E"/>
    <w:rPr>
      <w:rFonts w:ascii="Montserrat" w:eastAsia="Times New Roman" w:hAnsi="Montserrat" w:cs="Times New Roman"/>
      <w:b/>
      <w:sz w:val="20"/>
      <w:szCs w:val="20"/>
    </w:rPr>
  </w:style>
  <w:style w:type="paragraph" w:styleId="BodyTextIndent3">
    <w:name w:val="Body Text Indent 3"/>
    <w:basedOn w:val="Normal"/>
    <w:link w:val="BodyTextIndent3Char"/>
    <w:rsid w:val="00102F1E"/>
    <w:pPr>
      <w:spacing w:after="0" w:line="240" w:lineRule="auto"/>
      <w:ind w:firstLine="720"/>
      <w:jc w:val="both"/>
    </w:pPr>
    <w:rPr>
      <w:rFonts w:ascii="Times New Roman" w:eastAsia="Times New Roman" w:hAnsi="Times New Roman" w:cs="Times New Roman"/>
      <w:szCs w:val="24"/>
      <w:lang w:val="x-none"/>
    </w:rPr>
  </w:style>
  <w:style w:type="character" w:customStyle="1" w:styleId="BodyTextIndent3Char">
    <w:name w:val="Body Text Indent 3 Char"/>
    <w:basedOn w:val="DefaultParagraphFont"/>
    <w:link w:val="BodyTextIndent3"/>
    <w:rsid w:val="00102F1E"/>
    <w:rPr>
      <w:rFonts w:ascii="Times New Roman" w:eastAsia="Times New Roman" w:hAnsi="Times New Roman" w:cs="Times New Roman"/>
      <w:szCs w:val="24"/>
      <w:lang w:val="x-none"/>
    </w:rPr>
  </w:style>
  <w:style w:type="paragraph" w:styleId="ListParagraph">
    <w:name w:val="List Paragraph"/>
    <w:basedOn w:val="Normal"/>
    <w:uiPriority w:val="34"/>
    <w:qFormat/>
    <w:rsid w:val="00152858"/>
    <w:pPr>
      <w:spacing w:after="0" w:line="240" w:lineRule="auto"/>
      <w:ind w:left="720"/>
      <w:contextualSpacing/>
    </w:pPr>
    <w:rPr>
      <w:color w:val="000000" w:themeColor="text1"/>
      <w:lang w:val="en-GB"/>
    </w:rPr>
  </w:style>
  <w:style w:type="table" w:styleId="TableGrid">
    <w:name w:val="Table Grid"/>
    <w:basedOn w:val="TableNormal"/>
    <w:uiPriority w:val="59"/>
    <w:rsid w:val="0015285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A458F"/>
    <w:rPr>
      <w:sz w:val="16"/>
      <w:szCs w:val="16"/>
    </w:rPr>
  </w:style>
  <w:style w:type="paragraph" w:styleId="CommentText">
    <w:name w:val="annotation text"/>
    <w:basedOn w:val="Normal"/>
    <w:link w:val="CommentTextChar"/>
    <w:uiPriority w:val="99"/>
    <w:unhideWhenUsed/>
    <w:rsid w:val="002A458F"/>
    <w:pPr>
      <w:spacing w:line="240" w:lineRule="auto"/>
    </w:pPr>
    <w:rPr>
      <w:sz w:val="20"/>
      <w:szCs w:val="20"/>
    </w:rPr>
  </w:style>
  <w:style w:type="character" w:customStyle="1" w:styleId="CommentTextChar">
    <w:name w:val="Comment Text Char"/>
    <w:basedOn w:val="DefaultParagraphFont"/>
    <w:link w:val="CommentText"/>
    <w:uiPriority w:val="99"/>
    <w:rsid w:val="002A458F"/>
    <w:rPr>
      <w:sz w:val="20"/>
      <w:szCs w:val="20"/>
    </w:rPr>
  </w:style>
  <w:style w:type="paragraph" w:styleId="CommentSubject">
    <w:name w:val="annotation subject"/>
    <w:basedOn w:val="CommentText"/>
    <w:next w:val="CommentText"/>
    <w:link w:val="CommentSubjectChar"/>
    <w:uiPriority w:val="99"/>
    <w:semiHidden/>
    <w:unhideWhenUsed/>
    <w:rsid w:val="002A458F"/>
    <w:rPr>
      <w:b/>
      <w:bCs/>
    </w:rPr>
  </w:style>
  <w:style w:type="character" w:customStyle="1" w:styleId="CommentSubjectChar">
    <w:name w:val="Comment Subject Char"/>
    <w:basedOn w:val="CommentTextChar"/>
    <w:link w:val="CommentSubject"/>
    <w:uiPriority w:val="99"/>
    <w:semiHidden/>
    <w:rsid w:val="002A458F"/>
    <w:rPr>
      <w:b/>
      <w:bCs/>
      <w:sz w:val="20"/>
      <w:szCs w:val="20"/>
    </w:rPr>
  </w:style>
  <w:style w:type="paragraph" w:styleId="Revision">
    <w:name w:val="Revision"/>
    <w:hidden/>
    <w:uiPriority w:val="99"/>
    <w:semiHidden/>
    <w:rsid w:val="00624457"/>
    <w:pPr>
      <w:spacing w:after="0" w:line="240" w:lineRule="auto"/>
    </w:pPr>
  </w:style>
  <w:style w:type="paragraph" w:styleId="Header">
    <w:name w:val="header"/>
    <w:basedOn w:val="Normal"/>
    <w:link w:val="HeaderChar"/>
    <w:uiPriority w:val="99"/>
    <w:unhideWhenUsed/>
    <w:rsid w:val="00C03E91"/>
    <w:pPr>
      <w:tabs>
        <w:tab w:val="center" w:pos="4819"/>
        <w:tab w:val="right" w:pos="9638"/>
      </w:tabs>
      <w:spacing w:after="0" w:line="240" w:lineRule="auto"/>
    </w:pPr>
  </w:style>
  <w:style w:type="character" w:customStyle="1" w:styleId="HeaderChar">
    <w:name w:val="Header Char"/>
    <w:basedOn w:val="DefaultParagraphFont"/>
    <w:link w:val="Header"/>
    <w:uiPriority w:val="99"/>
    <w:rsid w:val="00C03E91"/>
  </w:style>
  <w:style w:type="paragraph" w:styleId="Footer">
    <w:name w:val="footer"/>
    <w:basedOn w:val="Normal"/>
    <w:link w:val="FooterChar"/>
    <w:uiPriority w:val="99"/>
    <w:unhideWhenUsed/>
    <w:rsid w:val="00C03E91"/>
    <w:pPr>
      <w:tabs>
        <w:tab w:val="center" w:pos="4819"/>
        <w:tab w:val="right" w:pos="9638"/>
      </w:tabs>
      <w:spacing w:after="0" w:line="240" w:lineRule="auto"/>
    </w:pPr>
  </w:style>
  <w:style w:type="character" w:customStyle="1" w:styleId="FooterChar">
    <w:name w:val="Footer Char"/>
    <w:basedOn w:val="DefaultParagraphFont"/>
    <w:link w:val="Footer"/>
    <w:uiPriority w:val="99"/>
    <w:rsid w:val="00C03E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DCB59F11CF1DA54DB1377FAA4CC51862" ma:contentTypeVersion="18" ma:contentTypeDescription="Kurkite naują dokumentą." ma:contentTypeScope="" ma:versionID="5183daa4188adf8b44db176274083809">
  <xsd:schema xmlns:xsd="http://www.w3.org/2001/XMLSchema" xmlns:xs="http://www.w3.org/2001/XMLSchema" xmlns:p="http://schemas.microsoft.com/office/2006/metadata/properties" xmlns:ns2="fa926ce1-310f-41ae-8385-1ca2b7620943" xmlns:ns3="d9f5a42a-9903-45e5-95ea-f5f6a7533a1f" xmlns:ns4="6f14713e-c20f-4bc3-b01e-bfea371dc62d" targetNamespace="http://schemas.microsoft.com/office/2006/metadata/properties" ma:root="true" ma:fieldsID="a3263d1f479fe9c1932f461ade5f95e1" ns2:_="" ns3:_="" ns4:_="">
    <xsd:import namespace="fa926ce1-310f-41ae-8385-1ca2b7620943"/>
    <xsd:import namespace="d9f5a42a-9903-45e5-95ea-f5f6a7533a1f"/>
    <xsd:import namespace="6f14713e-c20f-4bc3-b01e-bfea371dc6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26ce1-310f-41ae-8385-1ca2b7620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Vaizdų žymė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f5a42a-9903-45e5-95ea-f5f6a7533a1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98e63ff-692d-4904-8f22-2104665dbbc5}" ma:internalName="TaxCatchAll" ma:showField="CatchAllData" ma:web="d9f5a42a-9903-45e5-95ea-f5f6a7533a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14713e-c20f-4bc3-b01e-bfea371dc62d" elementFormDefault="qualified">
    <xsd:import namespace="http://schemas.microsoft.com/office/2006/documentManagement/types"/>
    <xsd:import namespace="http://schemas.microsoft.com/office/infopath/2007/PartnerControls"/>
    <xsd:element name="SharedWithUsers" ma:index="2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a926ce1-310f-41ae-8385-1ca2b7620943">
      <Terms xmlns="http://schemas.microsoft.com/office/infopath/2007/PartnerControls"/>
    </lcf76f155ced4ddcb4097134ff3c332f>
    <TaxCatchAll xmlns="d9f5a42a-9903-45e5-95ea-f5f6a7533a1f" xsi:nil="true"/>
  </documentManagement>
</p:properties>
</file>

<file path=customXml/itemProps1.xml><?xml version="1.0" encoding="utf-8"?>
<ds:datastoreItem xmlns:ds="http://schemas.openxmlformats.org/officeDocument/2006/customXml" ds:itemID="{2901A1F8-D7A3-4076-AA10-C747C05CBC70}">
  <ds:schemaRefs>
    <ds:schemaRef ds:uri="http://schemas.openxmlformats.org/officeDocument/2006/bibliography"/>
  </ds:schemaRefs>
</ds:datastoreItem>
</file>

<file path=customXml/itemProps2.xml><?xml version="1.0" encoding="utf-8"?>
<ds:datastoreItem xmlns:ds="http://schemas.openxmlformats.org/officeDocument/2006/customXml" ds:itemID="{0045D256-49B4-44B9-9FEA-147EAE1734A9}"/>
</file>

<file path=customXml/itemProps3.xml><?xml version="1.0" encoding="utf-8"?>
<ds:datastoreItem xmlns:ds="http://schemas.openxmlformats.org/officeDocument/2006/customXml" ds:itemID="{883E837E-BF66-4977-A5C4-DFBD1F1D2174}"/>
</file>

<file path=customXml/itemProps4.xml><?xml version="1.0" encoding="utf-8"?>
<ds:datastoreItem xmlns:ds="http://schemas.openxmlformats.org/officeDocument/2006/customXml" ds:itemID="{29095748-E29F-4170-B8F3-40F395FDBC13}"/>
</file>

<file path=docProps/app.xml><?xml version="1.0" encoding="utf-8"?>
<Properties xmlns="http://schemas.openxmlformats.org/officeDocument/2006/extended-properties" xmlns:vt="http://schemas.openxmlformats.org/officeDocument/2006/docPropsVTypes">
  <Template>Normal.dotm</Template>
  <TotalTime>1426</TotalTime>
  <Pages>2</Pages>
  <Words>2831</Words>
  <Characters>1615</Characters>
  <Application>Microsoft Office Word</Application>
  <DocSecurity>0</DocSecurity>
  <Lines>13</Lines>
  <Paragraphs>8</Paragraphs>
  <ScaleCrop>false</ScaleCrop>
  <Company/>
  <LinksUpToDate>false</LinksUpToDate>
  <CharactersWithSpaces>4438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Pipiras</dc:creator>
  <cp:keywords/>
  <dc:description/>
  <cp:lastModifiedBy>Jonas Pipiras</cp:lastModifiedBy>
  <cp:revision>20</cp:revision>
  <dcterms:created xsi:type="dcterms:W3CDTF">2025-09-18T11:31:00Z</dcterms:created>
  <dcterms:modified xsi:type="dcterms:W3CDTF">2025-09-22T06:11:00Z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0x010100DCB59F11CF1DA54DB1377FAA4CC51862</vt:lpwstr>
  </property>
</Properties>
</file>