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23B8" w14:textId="3A4FEAEB" w:rsidR="00984DA2" w:rsidRPr="003872F8" w:rsidRDefault="00984DA2" w:rsidP="00906BAB">
      <w:pPr>
        <w:pStyle w:val="CentrBoldm"/>
        <w:tabs>
          <w:tab w:val="left" w:pos="5940"/>
          <w:tab w:val="left" w:pos="6120"/>
        </w:tabs>
        <w:ind w:left="2880" w:firstLine="360"/>
        <w:rPr>
          <w:rFonts w:ascii="Times New Roman" w:hAnsi="Times New Roman"/>
          <w:b w:val="0"/>
        </w:rPr>
      </w:pPr>
      <w:r>
        <w:rPr>
          <w:rFonts w:ascii="Times New Roman" w:hAnsi="Times New Roman"/>
          <w:b w:val="0"/>
          <w:lang w:val="lt-LT"/>
        </w:rPr>
        <w:t xml:space="preserve">                                             </w:t>
      </w:r>
      <w:r w:rsidR="00147536">
        <w:rPr>
          <w:rFonts w:ascii="Times New Roman" w:hAnsi="Times New Roman"/>
          <w:b w:val="0"/>
          <w:lang w:val="lt-LT"/>
        </w:rPr>
        <w:t xml:space="preserve">     </w:t>
      </w:r>
      <w:r w:rsidR="00F82E2C">
        <w:rPr>
          <w:rFonts w:ascii="Times New Roman" w:hAnsi="Times New Roman"/>
          <w:b w:val="0"/>
          <w:lang w:val="lt-LT"/>
        </w:rPr>
        <w:t xml:space="preserve">        </w:t>
      </w:r>
      <w:r>
        <w:rPr>
          <w:rFonts w:ascii="Times New Roman" w:hAnsi="Times New Roman"/>
          <w:b w:val="0"/>
          <w:lang w:val="lt-LT"/>
        </w:rPr>
        <w:t xml:space="preserve">   </w:t>
      </w:r>
      <w:r w:rsidR="0036741B">
        <w:rPr>
          <w:rFonts w:ascii="Times New Roman" w:hAnsi="Times New Roman"/>
          <w:b w:val="0"/>
          <w:lang w:val="lt-LT"/>
        </w:rPr>
        <w:t xml:space="preserve">Skelbiama apklausa </w:t>
      </w:r>
      <w:r>
        <w:rPr>
          <w:rFonts w:ascii="Times New Roman" w:hAnsi="Times New Roman"/>
          <w:b w:val="0"/>
          <w:lang w:val="lt-LT"/>
        </w:rPr>
        <w:t xml:space="preserve">  </w:t>
      </w:r>
      <w:proofErr w:type="spellStart"/>
      <w:r>
        <w:rPr>
          <w:rFonts w:ascii="Times New Roman" w:hAnsi="Times New Roman"/>
          <w:b w:val="0"/>
          <w:lang w:val="lt-LT"/>
        </w:rPr>
        <w:t>EcoCost</w:t>
      </w:r>
      <w:proofErr w:type="spellEnd"/>
      <w:r>
        <w:rPr>
          <w:rFonts w:ascii="Times New Roman" w:hAnsi="Times New Roman"/>
          <w:b w:val="0"/>
          <w:lang w:val="lt-LT"/>
        </w:rPr>
        <w:t xml:space="preserve"> </w:t>
      </w:r>
      <w:r w:rsidR="00147536">
        <w:rPr>
          <w:rFonts w:ascii="Times New Roman" w:hAnsi="Times New Roman"/>
          <w:b w:val="0"/>
          <w:lang w:val="lt-LT"/>
        </w:rPr>
        <w:t>Nr. 1</w:t>
      </w:r>
      <w:r w:rsidR="00C94BD0">
        <w:rPr>
          <w:rFonts w:ascii="Times New Roman" w:hAnsi="Times New Roman"/>
          <w:b w:val="0"/>
          <w:lang w:val="lt-LT"/>
        </w:rPr>
        <w:t>3147</w:t>
      </w:r>
    </w:p>
    <w:p w14:paraId="4878644A" w14:textId="001E2943" w:rsidR="00540279" w:rsidRDefault="00540279" w:rsidP="00906BAB">
      <w:pPr>
        <w:pStyle w:val="CentrBoldm"/>
        <w:tabs>
          <w:tab w:val="left" w:pos="5940"/>
          <w:tab w:val="left" w:pos="6120"/>
        </w:tabs>
        <w:ind w:left="2880" w:firstLine="360"/>
        <w:rPr>
          <w:rFonts w:ascii="Times New Roman" w:eastAsia="Calibri" w:hAnsi="Times New Roman"/>
          <w:b w:val="0"/>
          <w:sz w:val="24"/>
          <w:szCs w:val="24"/>
        </w:rPr>
      </w:pPr>
    </w:p>
    <w:p w14:paraId="5A1F4705"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7CF47D4E"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A780828" w14:textId="77777777" w:rsidR="009A1C71" w:rsidRPr="006B4644"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DAC4E03" w14:textId="77777777" w:rsidR="00540279" w:rsidRPr="006B4644" w:rsidRDefault="00540279" w:rsidP="00F87AE5">
      <w:p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PREKIŲ PIRKIMO–PARDAVIMO SUTARTIS NR.__</w:t>
      </w:r>
    </w:p>
    <w:p w14:paraId="6639AED7"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4DF56192"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 xml:space="preserve">201   m.                                 d.   </w:t>
      </w:r>
    </w:p>
    <w:p w14:paraId="59ACF45B"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Default="00540279" w:rsidP="00F87AE5">
      <w:pPr>
        <w:spacing w:after="0" w:line="240" w:lineRule="auto"/>
        <w:ind w:firstLine="360"/>
        <w:jc w:val="center"/>
        <w:rPr>
          <w:rFonts w:ascii="Times New Roman" w:eastAsia="Calibri" w:hAnsi="Times New Roman" w:cs="Times New Roman"/>
          <w:sz w:val="24"/>
          <w:szCs w:val="24"/>
        </w:rPr>
      </w:pPr>
    </w:p>
    <w:p w14:paraId="79DDB2E1" w14:textId="77777777" w:rsidR="009A1C71" w:rsidRDefault="009A1C71" w:rsidP="00F87AE5">
      <w:pPr>
        <w:spacing w:after="0" w:line="240" w:lineRule="auto"/>
        <w:ind w:firstLine="360"/>
        <w:jc w:val="center"/>
        <w:rPr>
          <w:rFonts w:ascii="Times New Roman" w:eastAsia="Calibri" w:hAnsi="Times New Roman" w:cs="Times New Roman"/>
          <w:sz w:val="24"/>
          <w:szCs w:val="24"/>
        </w:rPr>
      </w:pPr>
    </w:p>
    <w:p w14:paraId="49246576" w14:textId="77777777" w:rsidR="009A1C71" w:rsidRPr="006B4644" w:rsidRDefault="009A1C71"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B4644"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784BB320" w14:textId="77777777" w:rsidR="00795CEE" w:rsidRPr="006B4644" w:rsidRDefault="00795CEE" w:rsidP="00795CEE">
      <w:pPr>
        <w:spacing w:after="0" w:line="240" w:lineRule="auto"/>
        <w:ind w:firstLine="360"/>
        <w:rPr>
          <w:rFonts w:ascii="Times New Roman" w:eastAsia="Calibri" w:hAnsi="Times New Roman" w:cs="Times New Roman"/>
          <w:sz w:val="24"/>
          <w:szCs w:val="24"/>
          <w:lang w:eastAsia="lt-LT"/>
        </w:rPr>
      </w:pPr>
    </w:p>
    <w:p w14:paraId="39AE63B4" w14:textId="1D14DEF8" w:rsidR="00540279" w:rsidRPr="00795CEE" w:rsidRDefault="00795CEE" w:rsidP="00795CEE">
      <w:pPr>
        <w:tabs>
          <w:tab w:val="left" w:pos="709"/>
        </w:tabs>
        <w:spacing w:after="0" w:line="240" w:lineRule="auto"/>
        <w:ind w:firstLine="360"/>
        <w:jc w:val="both"/>
        <w:rPr>
          <w:rFonts w:ascii="Times New Roman" w:eastAsia="Times New Roman" w:hAnsi="Times New Roman" w:cs="Times New Roman"/>
          <w:sz w:val="24"/>
          <w:szCs w:val="24"/>
        </w:rPr>
      </w:pPr>
      <w:r w:rsidRPr="006B4644">
        <w:rPr>
          <w:rFonts w:ascii="Times New Roman" w:eastAsia="Times New Roman" w:hAnsi="Times New Roman" w:cs="Times New Roman"/>
          <w:b/>
          <w:sz w:val="24"/>
          <w:szCs w:val="24"/>
        </w:rPr>
        <w:t xml:space="preserve">AB „Lietuvos geležinkeliai“, </w:t>
      </w:r>
      <w:r w:rsidRPr="006B4644">
        <w:rPr>
          <w:rFonts w:ascii="Times New Roman" w:eastAsia="Times New Roman" w:hAnsi="Times New Roman" w:cs="Times New Roman"/>
          <w:sz w:val="24"/>
          <w:szCs w:val="24"/>
        </w:rPr>
        <w:t xml:space="preserve">juridinio asmens kodas 110053842, atstovaujama, </w:t>
      </w:r>
      <w:r>
        <w:rPr>
          <w:rFonts w:ascii="Times New Roman" w:eastAsia="Times New Roman" w:hAnsi="Times New Roman" w:cs="Times New Roman"/>
          <w:sz w:val="24"/>
          <w:szCs w:val="24"/>
        </w:rPr>
        <w:t xml:space="preserve">informacinių technologijų centro direktoriaus Olego </w:t>
      </w:r>
      <w:proofErr w:type="spellStart"/>
      <w:r>
        <w:rPr>
          <w:rFonts w:ascii="Times New Roman" w:eastAsia="Times New Roman" w:hAnsi="Times New Roman" w:cs="Times New Roman"/>
          <w:sz w:val="24"/>
          <w:szCs w:val="24"/>
        </w:rPr>
        <w:t>Matiušovo</w:t>
      </w:r>
      <w:proofErr w:type="spellEnd"/>
      <w:r w:rsidRPr="00F5527B">
        <w:rPr>
          <w:rFonts w:ascii="Times New Roman" w:eastAsia="Times New Roman" w:hAnsi="Times New Roman" w:cs="Times New Roman"/>
          <w:sz w:val="24"/>
          <w:szCs w:val="24"/>
        </w:rPr>
        <w:t>, veikiančio pagal</w:t>
      </w:r>
      <w:r>
        <w:rPr>
          <w:rFonts w:ascii="Times New Roman" w:eastAsia="Times New Roman" w:hAnsi="Times New Roman" w:cs="Times New Roman"/>
          <w:sz w:val="24"/>
          <w:szCs w:val="24"/>
        </w:rPr>
        <w:t xml:space="preserve"> įgaliojimą </w:t>
      </w:r>
      <w:proofErr w:type="spellStart"/>
      <w:r>
        <w:rPr>
          <w:rFonts w:ascii="Times New Roman" w:eastAsia="Times New Roman" w:hAnsi="Times New Roman" w:cs="Times New Roman"/>
          <w:sz w:val="24"/>
          <w:szCs w:val="24"/>
        </w:rPr>
        <w:t>Nr.IG</w:t>
      </w:r>
      <w:proofErr w:type="spellEnd"/>
      <w:r>
        <w:rPr>
          <w:rFonts w:ascii="Times New Roman" w:eastAsia="Times New Roman" w:hAnsi="Times New Roman" w:cs="Times New Roman"/>
          <w:sz w:val="24"/>
          <w:szCs w:val="24"/>
        </w:rPr>
        <w:t>(ADM) – 66 išduotą 2019 m. sausio 17 d.</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UAB ,,Penkių kontinentų komunikacijų centras“</w:t>
      </w:r>
      <w:r w:rsidR="00540279" w:rsidRPr="006B4644">
        <w:rPr>
          <w:rFonts w:ascii="Times New Roman" w:eastAsia="Times New Roman" w:hAnsi="Times New Roman" w:cs="Times New Roman"/>
          <w:i/>
          <w:noProof/>
          <w:sz w:val="24"/>
          <w:szCs w:val="24"/>
        </w:rPr>
        <w:t>,</w:t>
      </w:r>
      <w:r w:rsidR="00540279" w:rsidRPr="006B4644">
        <w:rPr>
          <w:rFonts w:ascii="Times New Roman" w:eastAsia="Times New Roman" w:hAnsi="Times New Roman" w:cs="Times New Roman"/>
          <w:b/>
          <w:noProof/>
          <w:sz w:val="24"/>
          <w:szCs w:val="24"/>
        </w:rPr>
        <w:t xml:space="preserve"> </w:t>
      </w:r>
      <w:r w:rsidR="00540279" w:rsidRPr="006B4644">
        <w:rPr>
          <w:rFonts w:ascii="Times New Roman" w:eastAsia="Times New Roman" w:hAnsi="Times New Roman" w:cs="Times New Roman"/>
          <w:noProof/>
          <w:sz w:val="24"/>
          <w:szCs w:val="24"/>
        </w:rPr>
        <w:t xml:space="preserve">juridinio asmens kodas </w:t>
      </w:r>
      <w:r>
        <w:rPr>
          <w:rFonts w:ascii="Times New Roman" w:eastAsia="Times New Roman" w:hAnsi="Times New Roman" w:cs="Times New Roman"/>
          <w:noProof/>
          <w:sz w:val="24"/>
          <w:szCs w:val="24"/>
        </w:rPr>
        <w:t>124604266</w:t>
      </w:r>
      <w:r w:rsidR="00540279" w:rsidRPr="006B4644">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 xml:space="preserve"> direktoriaus Romo Rimgailos</w:t>
      </w:r>
      <w:r w:rsidR="00540279" w:rsidRPr="006B4644">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įmonės įstatus</w:t>
      </w:r>
      <w:r w:rsidR="00540279" w:rsidRPr="006B4644">
        <w:rPr>
          <w:rFonts w:ascii="Times New Roman" w:eastAsia="Times New Roman" w:hAnsi="Times New Roman" w:cs="Times New Roman"/>
          <w:sz w:val="24"/>
          <w:szCs w:val="24"/>
        </w:rPr>
        <w:t xml:space="preserve"> (toliau – </w:t>
      </w:r>
      <w:r w:rsidR="00540279" w:rsidRPr="006B4644">
        <w:rPr>
          <w:rFonts w:ascii="Times New Roman" w:eastAsia="Times New Roman" w:hAnsi="Times New Roman" w:cs="Times New Roman"/>
          <w:b/>
          <w:sz w:val="24"/>
          <w:szCs w:val="24"/>
        </w:rPr>
        <w:t>Tiekėjas</w:t>
      </w:r>
      <w:r w:rsidR="00540279" w:rsidRPr="006B4644">
        <w:rPr>
          <w:rFonts w:ascii="Times New Roman" w:eastAsia="Times New Roman" w:hAnsi="Times New Roman" w:cs="Times New Roman"/>
          <w:sz w:val="24"/>
          <w:szCs w:val="24"/>
        </w:rPr>
        <w:t xml:space="preserve">), toliau kartu vadinami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Šalimis</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o kiekviena atskirai –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Šalimi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sz w:val="24"/>
          <w:szCs w:val="24"/>
        </w:rPr>
        <w:t xml:space="preserve">, sudarė šią prekių pirkimo–pardavimo sutartį, toliau vadinamą </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Sutartimi</w:t>
      </w:r>
      <w:r w:rsidR="00540279" w:rsidRPr="00E0121B">
        <w:rPr>
          <w:rFonts w:ascii="Times New Roman" w:eastAsia="Times New Roman" w:hAnsi="Times New Roman" w:cs="Times New Roman"/>
          <w:sz w:val="24"/>
          <w:szCs w:val="24"/>
        </w:rPr>
        <w:t>“</w:t>
      </w:r>
      <w:r w:rsidR="00540279" w:rsidRPr="006B4644">
        <w:rPr>
          <w:rFonts w:ascii="Times New Roman" w:eastAsia="Times New Roman" w:hAnsi="Times New Roman" w:cs="Times New Roman"/>
          <w:b/>
          <w:sz w:val="24"/>
          <w:szCs w:val="24"/>
        </w:rPr>
        <w:t>,</w:t>
      </w:r>
      <w:r w:rsidR="00540279" w:rsidRPr="006B4644">
        <w:rPr>
          <w:rFonts w:ascii="Times New Roman" w:eastAsia="Times New Roman" w:hAnsi="Times New Roman" w:cs="Times New Roman"/>
          <w:sz w:val="24"/>
          <w:szCs w:val="24"/>
        </w:rPr>
        <w:t xml:space="preserve"> ir susitarė dėl toliau išvardintų sąlygų:</w:t>
      </w:r>
    </w:p>
    <w:p w14:paraId="3F10D994" w14:textId="77777777" w:rsidR="00821D7A" w:rsidRPr="006B4644" w:rsidRDefault="00821D7A"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1A97EB0A" w14:textId="77777777" w:rsidR="00E463D0" w:rsidRPr="006B4644" w:rsidRDefault="00E463D0" w:rsidP="00E463D0">
      <w:pPr>
        <w:spacing w:after="0" w:line="240" w:lineRule="auto"/>
        <w:ind w:left="1080"/>
        <w:rPr>
          <w:rFonts w:ascii="Times New Roman" w:eastAsia="Calibri" w:hAnsi="Times New Roman" w:cs="Times New Roman"/>
          <w:b/>
          <w:sz w:val="24"/>
          <w:szCs w:val="24"/>
        </w:rPr>
      </w:pPr>
    </w:p>
    <w:p w14:paraId="38235082" w14:textId="49D3EE20" w:rsidR="00540279" w:rsidRPr="006B4644" w:rsidRDefault="00540279" w:rsidP="00F87AE5">
      <w:pPr>
        <w:pStyle w:val="Komentarotekstas"/>
        <w:spacing w:after="0"/>
        <w:ind w:firstLine="360"/>
        <w:jc w:val="both"/>
        <w:rPr>
          <w:rFonts w:ascii="Times New Roman" w:hAnsi="Times New Roman" w:cs="Times New Roman"/>
          <w:b/>
          <w:sz w:val="24"/>
          <w:szCs w:val="24"/>
        </w:rPr>
      </w:pPr>
      <w:r w:rsidRPr="006B4644">
        <w:rPr>
          <w:rFonts w:ascii="Times New Roman" w:eastAsia="Calibri" w:hAnsi="Times New Roman" w:cs="Times New Roman"/>
          <w:sz w:val="24"/>
          <w:szCs w:val="24"/>
        </w:rPr>
        <w:t xml:space="preserve">1.1. Sutarties dalykas </w:t>
      </w:r>
      <w:r w:rsidRPr="00984DA2">
        <w:rPr>
          <w:rFonts w:ascii="Times New Roman" w:eastAsia="Calibri" w:hAnsi="Times New Roman" w:cs="Times New Roman"/>
          <w:sz w:val="24"/>
          <w:szCs w:val="24"/>
        </w:rPr>
        <w:t xml:space="preserve">yra </w:t>
      </w:r>
      <w:r w:rsidR="0036741B" w:rsidRPr="0036741B">
        <w:rPr>
          <w:rFonts w:ascii="Times New Roman" w:eastAsia="Calibri" w:hAnsi="Times New Roman" w:cs="Times New Roman"/>
          <w:i/>
          <w:iCs/>
          <w:sz w:val="24"/>
          <w:szCs w:val="24"/>
        </w:rPr>
        <w:t>Pasyvios</w:t>
      </w:r>
      <w:r w:rsidR="0036741B">
        <w:rPr>
          <w:rFonts w:ascii="Times New Roman" w:eastAsia="Calibri" w:hAnsi="Times New Roman" w:cs="Times New Roman"/>
          <w:sz w:val="24"/>
          <w:szCs w:val="24"/>
        </w:rPr>
        <w:t xml:space="preserve"> </w:t>
      </w:r>
      <w:proofErr w:type="spellStart"/>
      <w:r w:rsidR="0036741B">
        <w:rPr>
          <w:rFonts w:ascii="Times New Roman" w:eastAsia="Calibri" w:hAnsi="Times New Roman" w:cs="Times New Roman"/>
          <w:i/>
          <w:iCs/>
          <w:sz w:val="24"/>
          <w:szCs w:val="24"/>
          <w:lang w:val="en-US"/>
        </w:rPr>
        <w:t>tinklo</w:t>
      </w:r>
      <w:proofErr w:type="spellEnd"/>
      <w:r w:rsidR="0036741B">
        <w:rPr>
          <w:rFonts w:ascii="Times New Roman" w:eastAsia="Calibri" w:hAnsi="Times New Roman" w:cs="Times New Roman"/>
          <w:i/>
          <w:iCs/>
          <w:sz w:val="24"/>
          <w:szCs w:val="24"/>
          <w:lang w:val="en-US"/>
        </w:rPr>
        <w:t xml:space="preserve"> </w:t>
      </w:r>
      <w:proofErr w:type="spellStart"/>
      <w:r w:rsidR="0036741B">
        <w:rPr>
          <w:rFonts w:ascii="Times New Roman" w:eastAsia="Calibri" w:hAnsi="Times New Roman" w:cs="Times New Roman"/>
          <w:i/>
          <w:iCs/>
          <w:sz w:val="24"/>
          <w:szCs w:val="24"/>
          <w:lang w:val="en-US"/>
        </w:rPr>
        <w:t>įrangos</w:t>
      </w:r>
      <w:proofErr w:type="spellEnd"/>
      <w:r w:rsidR="00C624A2" w:rsidRPr="00984DA2">
        <w:rPr>
          <w:rFonts w:ascii="Times New Roman" w:eastAsia="Calibri" w:hAnsi="Times New Roman" w:cs="Times New Roman"/>
          <w:sz w:val="24"/>
          <w:szCs w:val="24"/>
        </w:rPr>
        <w:t xml:space="preserve"> </w:t>
      </w:r>
      <w:r w:rsidRPr="00984DA2">
        <w:rPr>
          <w:rFonts w:ascii="Times New Roman" w:eastAsia="Calibri" w:hAnsi="Times New Roman" w:cs="Times New Roman"/>
          <w:sz w:val="24"/>
          <w:szCs w:val="24"/>
        </w:rPr>
        <w:t xml:space="preserve">(toliau – </w:t>
      </w:r>
      <w:r w:rsidRPr="00984DA2">
        <w:rPr>
          <w:rFonts w:ascii="Times New Roman" w:eastAsia="Calibri" w:hAnsi="Times New Roman" w:cs="Times New Roman"/>
          <w:b/>
          <w:sz w:val="24"/>
          <w:szCs w:val="24"/>
        </w:rPr>
        <w:t>Prekės</w:t>
      </w:r>
      <w:r w:rsidRPr="00984DA2">
        <w:rPr>
          <w:rFonts w:ascii="Times New Roman" w:eastAsia="Calibri" w:hAnsi="Times New Roman" w:cs="Times New Roman"/>
          <w:sz w:val="24"/>
          <w:szCs w:val="24"/>
        </w:rPr>
        <w:t>)</w:t>
      </w:r>
      <w:r w:rsidR="0054022E">
        <w:rPr>
          <w:rFonts w:ascii="Times New Roman" w:eastAsia="Calibri" w:hAnsi="Times New Roman" w:cs="Times New Roman"/>
          <w:sz w:val="24"/>
          <w:szCs w:val="24"/>
        </w:rPr>
        <w:t xml:space="preserve"> pirkimas – pardavimas.</w:t>
      </w:r>
      <w:r w:rsidRPr="006B4644">
        <w:rPr>
          <w:rFonts w:ascii="Times New Roman" w:eastAsia="Calibri" w:hAnsi="Times New Roman" w:cs="Times New Roman"/>
          <w:sz w:val="24"/>
          <w:szCs w:val="24"/>
        </w:rPr>
        <w:t xml:space="preserve"> </w:t>
      </w:r>
    </w:p>
    <w:p w14:paraId="52073A46" w14:textId="680EEFA5" w:rsidR="005E50BE" w:rsidRPr="00984DA2" w:rsidRDefault="00540279" w:rsidP="00F87AE5">
      <w:pPr>
        <w:pStyle w:val="Sraopastraipa"/>
        <w:tabs>
          <w:tab w:val="left" w:pos="567"/>
        </w:tabs>
        <w:spacing w:after="0" w:line="240" w:lineRule="auto"/>
        <w:ind w:left="0" w:firstLine="360"/>
        <w:jc w:val="both"/>
        <w:rPr>
          <w:rStyle w:val="Laukeliai"/>
          <w:rFonts w:ascii="Times New Roman" w:eastAsia="Times New Roman" w:hAnsi="Times New Roman"/>
          <w:sz w:val="24"/>
          <w:szCs w:val="24"/>
        </w:rPr>
      </w:pPr>
      <w:r w:rsidRPr="00984DA2">
        <w:rPr>
          <w:rFonts w:ascii="Times New Roman" w:eastAsia="Calibri" w:hAnsi="Times New Roman" w:cs="Times New Roman"/>
          <w:sz w:val="24"/>
          <w:szCs w:val="24"/>
        </w:rPr>
        <w:t xml:space="preserve">1.2. </w:t>
      </w:r>
      <w:r w:rsidR="00231631" w:rsidRPr="00984DA2">
        <w:rPr>
          <w:rStyle w:val="Laukeliai"/>
          <w:rFonts w:ascii="Times New Roman" w:eastAsia="Times New Roman" w:hAnsi="Times New Roman"/>
          <w:sz w:val="24"/>
          <w:szCs w:val="24"/>
        </w:rPr>
        <w:t>Prekės pristatom</w:t>
      </w:r>
      <w:r w:rsidR="00C32799" w:rsidRPr="00984DA2">
        <w:rPr>
          <w:rStyle w:val="Laukeliai"/>
          <w:rFonts w:ascii="Times New Roman" w:eastAsia="Times New Roman" w:hAnsi="Times New Roman"/>
          <w:sz w:val="24"/>
          <w:szCs w:val="24"/>
        </w:rPr>
        <w:t xml:space="preserve">os </w:t>
      </w:r>
      <w:r w:rsidR="0036741B">
        <w:rPr>
          <w:rStyle w:val="Laukeliai"/>
          <w:rFonts w:ascii="Times New Roman" w:eastAsia="Times New Roman" w:hAnsi="Times New Roman"/>
          <w:sz w:val="24"/>
          <w:szCs w:val="24"/>
        </w:rPr>
        <w:t>šiais adresais: Geležinkelio g. 2, Vilnius; M. K. Čiurlionio g. 6A, Kaunas; Dubijos g. 44, Šiauliai; Geležinkelio g. 2A, Klaipėda.</w:t>
      </w:r>
    </w:p>
    <w:p w14:paraId="4F283E9F" w14:textId="595AB5DC" w:rsidR="007F02BD" w:rsidRPr="006B4644" w:rsidRDefault="007F02BD" w:rsidP="00F87AE5">
      <w:pPr>
        <w:spacing w:after="0" w:line="240" w:lineRule="auto"/>
        <w:ind w:firstLine="360"/>
        <w:jc w:val="both"/>
        <w:rPr>
          <w:rFonts w:ascii="Times New Roman" w:hAnsi="Times New Roman"/>
          <w:sz w:val="24"/>
          <w:szCs w:val="24"/>
        </w:rPr>
      </w:pPr>
      <w:r w:rsidRPr="006B4644">
        <w:rPr>
          <w:rFonts w:ascii="Times New Roman" w:eastAsia="Times New Roman" w:hAnsi="Times New Roman" w:cs="Times New Roman"/>
          <w:sz w:val="24"/>
          <w:szCs w:val="24"/>
          <w:lang w:eastAsia="x-none"/>
        </w:rPr>
        <w:t xml:space="preserve">1.3. </w:t>
      </w:r>
      <w:r w:rsidRPr="006B4644">
        <w:rPr>
          <w:rFonts w:ascii="Times New Roman" w:hAnsi="Times New Roman"/>
          <w:sz w:val="24"/>
          <w:szCs w:val="24"/>
        </w:rPr>
        <w:t>Tiekėjas turi pristatyti P</w:t>
      </w:r>
      <w:r w:rsidR="00295902" w:rsidRPr="006B4644">
        <w:rPr>
          <w:rFonts w:ascii="Times New Roman" w:hAnsi="Times New Roman"/>
          <w:sz w:val="24"/>
          <w:szCs w:val="24"/>
        </w:rPr>
        <w:t>reke</w:t>
      </w:r>
      <w:r w:rsidRPr="006B4644">
        <w:rPr>
          <w:rFonts w:ascii="Times New Roman" w:hAnsi="Times New Roman"/>
          <w:sz w:val="24"/>
          <w:szCs w:val="24"/>
        </w:rPr>
        <w:t>s įspėjęs Sutarties 1.4. p. n</w:t>
      </w:r>
      <w:r w:rsidR="00984DA2">
        <w:rPr>
          <w:rFonts w:ascii="Times New Roman" w:hAnsi="Times New Roman"/>
          <w:sz w:val="24"/>
          <w:szCs w:val="24"/>
        </w:rPr>
        <w:t>urodyt</w:t>
      </w:r>
      <w:r w:rsidR="0036741B">
        <w:rPr>
          <w:rFonts w:ascii="Times New Roman" w:hAnsi="Times New Roman"/>
          <w:sz w:val="24"/>
          <w:szCs w:val="24"/>
        </w:rPr>
        <w:t>us</w:t>
      </w:r>
      <w:r w:rsidR="00984DA2">
        <w:rPr>
          <w:rFonts w:ascii="Times New Roman" w:hAnsi="Times New Roman"/>
          <w:sz w:val="24"/>
          <w:szCs w:val="24"/>
        </w:rPr>
        <w:t xml:space="preserve"> kontaktin</w:t>
      </w:r>
      <w:r w:rsidR="0036741B">
        <w:rPr>
          <w:rFonts w:ascii="Times New Roman" w:hAnsi="Times New Roman"/>
          <w:sz w:val="24"/>
          <w:szCs w:val="24"/>
        </w:rPr>
        <w:t>ius</w:t>
      </w:r>
      <w:r w:rsidR="00984DA2">
        <w:rPr>
          <w:rFonts w:ascii="Times New Roman" w:hAnsi="Times New Roman"/>
          <w:sz w:val="24"/>
          <w:szCs w:val="24"/>
        </w:rPr>
        <w:t xml:space="preserve"> asmen</w:t>
      </w:r>
      <w:r w:rsidR="0036741B">
        <w:rPr>
          <w:rFonts w:ascii="Times New Roman" w:hAnsi="Times New Roman"/>
          <w:sz w:val="24"/>
          <w:szCs w:val="24"/>
        </w:rPr>
        <w:t>is</w:t>
      </w:r>
      <w:r w:rsidR="00984DA2">
        <w:rPr>
          <w:rFonts w:ascii="Times New Roman" w:hAnsi="Times New Roman"/>
          <w:sz w:val="24"/>
          <w:szCs w:val="24"/>
        </w:rPr>
        <w:t xml:space="preserve"> prieš</w:t>
      </w:r>
      <w:r w:rsidRPr="006B4644">
        <w:rPr>
          <w:rFonts w:ascii="Times New Roman" w:hAnsi="Times New Roman"/>
          <w:sz w:val="24"/>
          <w:szCs w:val="24"/>
        </w:rPr>
        <w:t xml:space="preserve"> </w:t>
      </w:r>
      <w:r w:rsidR="00984DA2">
        <w:rPr>
          <w:rFonts w:ascii="Times New Roman" w:hAnsi="Times New Roman"/>
          <w:sz w:val="24"/>
          <w:szCs w:val="24"/>
        </w:rPr>
        <w:t xml:space="preserve">                       </w:t>
      </w:r>
      <w:r w:rsidR="0091222C">
        <w:rPr>
          <w:rFonts w:ascii="Times New Roman" w:hAnsi="Times New Roman"/>
          <w:sz w:val="24"/>
          <w:szCs w:val="24"/>
        </w:rPr>
        <w:t>5</w:t>
      </w:r>
      <w:r w:rsidR="00984DA2">
        <w:rPr>
          <w:rFonts w:ascii="Times New Roman" w:hAnsi="Times New Roman"/>
          <w:sz w:val="24"/>
          <w:szCs w:val="24"/>
        </w:rPr>
        <w:t xml:space="preserve"> (</w:t>
      </w:r>
      <w:r w:rsidR="0091222C">
        <w:rPr>
          <w:rFonts w:ascii="Times New Roman" w:hAnsi="Times New Roman"/>
          <w:sz w:val="24"/>
          <w:szCs w:val="24"/>
        </w:rPr>
        <w:t>penkias</w:t>
      </w:r>
      <w:r w:rsidR="00984DA2">
        <w:rPr>
          <w:rFonts w:ascii="Times New Roman" w:hAnsi="Times New Roman"/>
          <w:sz w:val="24"/>
          <w:szCs w:val="24"/>
        </w:rPr>
        <w:t>)</w:t>
      </w:r>
      <w:r w:rsidRPr="006B4644">
        <w:rPr>
          <w:rFonts w:ascii="Times New Roman" w:hAnsi="Times New Roman"/>
          <w:i/>
          <w:sz w:val="24"/>
          <w:szCs w:val="24"/>
        </w:rPr>
        <w:t xml:space="preserve"> </w:t>
      </w:r>
      <w:r w:rsidR="0091222C">
        <w:rPr>
          <w:rFonts w:ascii="Times New Roman" w:hAnsi="Times New Roman"/>
          <w:sz w:val="24"/>
          <w:szCs w:val="24"/>
        </w:rPr>
        <w:t>darbo</w:t>
      </w:r>
      <w:r w:rsidRPr="006B4644">
        <w:rPr>
          <w:rFonts w:ascii="Times New Roman" w:hAnsi="Times New Roman"/>
          <w:sz w:val="24"/>
          <w:szCs w:val="24"/>
        </w:rPr>
        <w:t xml:space="preserve"> dienas</w:t>
      </w:r>
      <w:r w:rsidR="00984DA2">
        <w:rPr>
          <w:rFonts w:ascii="Times New Roman" w:hAnsi="Times New Roman"/>
          <w:sz w:val="24"/>
          <w:szCs w:val="24"/>
        </w:rPr>
        <w:t xml:space="preserve"> </w:t>
      </w:r>
      <w:r w:rsidRPr="00984DA2">
        <w:rPr>
          <w:rFonts w:ascii="Times New Roman" w:hAnsi="Times New Roman"/>
          <w:sz w:val="24"/>
          <w:szCs w:val="24"/>
        </w:rPr>
        <w:t>telefonu</w:t>
      </w:r>
      <w:r w:rsidR="00AA31AE">
        <w:rPr>
          <w:rFonts w:ascii="Times New Roman" w:hAnsi="Times New Roman"/>
          <w:sz w:val="24"/>
          <w:szCs w:val="24"/>
        </w:rPr>
        <w:t xml:space="preserve"> arba </w:t>
      </w:r>
      <w:r w:rsidRPr="00984DA2">
        <w:rPr>
          <w:rFonts w:ascii="Times New Roman" w:hAnsi="Times New Roman"/>
          <w:sz w:val="24"/>
          <w:szCs w:val="24"/>
        </w:rPr>
        <w:t>elektroniniu paštu</w:t>
      </w:r>
      <w:r w:rsidR="00984DA2" w:rsidRPr="00984DA2">
        <w:rPr>
          <w:rFonts w:ascii="Times New Roman" w:hAnsi="Times New Roman"/>
          <w:sz w:val="24"/>
          <w:szCs w:val="24"/>
        </w:rPr>
        <w:t>.</w:t>
      </w:r>
    </w:p>
    <w:p w14:paraId="168896E6" w14:textId="78E6C43D" w:rsidR="00052469" w:rsidRPr="006B4644" w:rsidRDefault="00182226" w:rsidP="00D21483">
      <w:pPr>
        <w:widowControl w:val="0"/>
        <w:tabs>
          <w:tab w:val="left" w:pos="1134"/>
        </w:tabs>
        <w:spacing w:after="0" w:line="240" w:lineRule="auto"/>
        <w:ind w:firstLine="360"/>
        <w:jc w:val="both"/>
        <w:outlineLvl w:val="1"/>
        <w:rPr>
          <w:rFonts w:ascii="Times New Roman" w:hAnsi="Times New Roman"/>
          <w:sz w:val="24"/>
          <w:szCs w:val="24"/>
        </w:rPr>
      </w:pPr>
      <w:r>
        <w:rPr>
          <w:rFonts w:ascii="Times New Roman" w:hAnsi="Times New Roman"/>
          <w:sz w:val="24"/>
          <w:szCs w:val="24"/>
        </w:rPr>
        <w:t>1.4.</w:t>
      </w:r>
      <w:r w:rsidR="00364437">
        <w:rPr>
          <w:rFonts w:ascii="Times New Roman" w:hAnsi="Times New Roman"/>
          <w:sz w:val="24"/>
          <w:szCs w:val="24"/>
        </w:rPr>
        <w:t xml:space="preserve"> </w:t>
      </w:r>
      <w:r>
        <w:rPr>
          <w:rFonts w:ascii="Times New Roman" w:hAnsi="Times New Roman"/>
          <w:sz w:val="24"/>
          <w:szCs w:val="24"/>
        </w:rPr>
        <w:t>Prekes</w:t>
      </w:r>
      <w:r w:rsidRPr="00182226">
        <w:rPr>
          <w:rFonts w:ascii="Times New Roman" w:hAnsi="Times New Roman"/>
          <w:sz w:val="24"/>
          <w:szCs w:val="24"/>
        </w:rPr>
        <w:t xml:space="preserve"> priimti įgaliot</w:t>
      </w:r>
      <w:r w:rsidR="00364437">
        <w:rPr>
          <w:rFonts w:ascii="Times New Roman" w:hAnsi="Times New Roman"/>
          <w:sz w:val="24"/>
          <w:szCs w:val="24"/>
        </w:rPr>
        <w:t>ų</w:t>
      </w:r>
      <w:r w:rsidRPr="00182226">
        <w:rPr>
          <w:rFonts w:ascii="Times New Roman" w:hAnsi="Times New Roman"/>
          <w:sz w:val="24"/>
          <w:szCs w:val="24"/>
        </w:rPr>
        <w:t xml:space="preserve"> atsaking</w:t>
      </w:r>
      <w:r w:rsidR="00364437">
        <w:rPr>
          <w:rFonts w:ascii="Times New Roman" w:hAnsi="Times New Roman"/>
          <w:sz w:val="24"/>
          <w:szCs w:val="24"/>
        </w:rPr>
        <w:t>ų</w:t>
      </w:r>
      <w:r w:rsidRPr="00182226">
        <w:rPr>
          <w:rFonts w:ascii="Times New Roman" w:hAnsi="Times New Roman"/>
          <w:sz w:val="24"/>
          <w:szCs w:val="24"/>
        </w:rPr>
        <w:t xml:space="preserve"> asmen</w:t>
      </w:r>
      <w:r w:rsidR="00364437">
        <w:rPr>
          <w:rFonts w:ascii="Times New Roman" w:hAnsi="Times New Roman"/>
          <w:sz w:val="24"/>
          <w:szCs w:val="24"/>
        </w:rPr>
        <w:t>ų</w:t>
      </w:r>
      <w:r w:rsidRPr="00182226">
        <w:rPr>
          <w:rFonts w:ascii="Times New Roman" w:hAnsi="Times New Roman"/>
          <w:sz w:val="24"/>
          <w:szCs w:val="24"/>
        </w:rPr>
        <w:t xml:space="preserve"> kontaktiniai d</w:t>
      </w:r>
      <w:r>
        <w:rPr>
          <w:rFonts w:ascii="Times New Roman" w:hAnsi="Times New Roman"/>
          <w:sz w:val="24"/>
          <w:szCs w:val="24"/>
        </w:rPr>
        <w:t>uomenys:</w:t>
      </w:r>
      <w:r w:rsidR="00364437" w:rsidRPr="00C94BD0">
        <w:rPr>
          <w:rFonts w:ascii="Times New Roman" w:hAnsi="Times New Roman"/>
          <w:b/>
          <w:bCs/>
          <w:sz w:val="24"/>
          <w:szCs w:val="24"/>
        </w:rPr>
        <w:t xml:space="preserve">. </w:t>
      </w:r>
      <w:r w:rsidRPr="00FB578E">
        <w:rPr>
          <w:rFonts w:ascii="Times New Roman" w:hAnsi="Times New Roman"/>
          <w:sz w:val="24"/>
          <w:szCs w:val="24"/>
        </w:rPr>
        <w:t>Apie įg</w:t>
      </w:r>
      <w:r w:rsidRPr="00182226">
        <w:rPr>
          <w:rFonts w:ascii="Times New Roman" w:hAnsi="Times New Roman"/>
          <w:sz w:val="24"/>
          <w:szCs w:val="24"/>
        </w:rPr>
        <w:t xml:space="preserve">alioto asmens pasikeitimą Pirkėjas informuoja Tiekėją šios Sutarties </w:t>
      </w:r>
      <w:r w:rsidR="00FB578E">
        <w:rPr>
          <w:rFonts w:ascii="Times New Roman" w:hAnsi="Times New Roman"/>
          <w:sz w:val="24"/>
          <w:szCs w:val="24"/>
        </w:rPr>
        <w:t>8</w:t>
      </w:r>
      <w:r w:rsidRPr="00182226">
        <w:rPr>
          <w:rFonts w:ascii="Times New Roman" w:hAnsi="Times New Roman"/>
          <w:sz w:val="24"/>
          <w:szCs w:val="24"/>
        </w:rPr>
        <w:t xml:space="preserve"> skyriuje nurodytu Tiekėjo el. paštu ir atskiras Sutarties pakeitimas ar atskiras įgaliojimų įforminimas dėl ši</w:t>
      </w:r>
      <w:r>
        <w:rPr>
          <w:rFonts w:ascii="Times New Roman" w:hAnsi="Times New Roman"/>
          <w:sz w:val="24"/>
          <w:szCs w:val="24"/>
        </w:rPr>
        <w:t>os priežasties nėra atliekamas.</w:t>
      </w:r>
    </w:p>
    <w:p w14:paraId="59CCF0D3" w14:textId="0477CD9F" w:rsidR="00D21483" w:rsidRDefault="00D21483" w:rsidP="00D21483">
      <w:pPr>
        <w:widowControl w:val="0"/>
        <w:tabs>
          <w:tab w:val="left" w:pos="1134"/>
        </w:tabs>
        <w:spacing w:after="0" w:line="240" w:lineRule="auto"/>
        <w:ind w:firstLine="360"/>
        <w:jc w:val="both"/>
        <w:outlineLvl w:val="1"/>
        <w:rPr>
          <w:rFonts w:ascii="Times New Roman" w:hAnsi="Times New Roman"/>
          <w:i/>
          <w:sz w:val="24"/>
          <w:szCs w:val="24"/>
        </w:rPr>
      </w:pPr>
      <w:r>
        <w:rPr>
          <w:rFonts w:ascii="Times New Roman" w:hAnsi="Times New Roman"/>
          <w:sz w:val="24"/>
          <w:szCs w:val="24"/>
        </w:rPr>
        <w:t xml:space="preserve">1.5. Prekių pristatymas ir iškrovimas bus vykdomas </w:t>
      </w:r>
      <w:r>
        <w:rPr>
          <w:rStyle w:val="Laukeliai"/>
          <w:rFonts w:ascii="Times New Roman" w:hAnsi="Times New Roman" w:cs="Times New Roman"/>
          <w:sz w:val="24"/>
          <w:szCs w:val="24"/>
        </w:rPr>
        <w:t>T</w:t>
      </w:r>
      <w:r>
        <w:rPr>
          <w:rFonts w:ascii="Times New Roman" w:hAnsi="Times New Roman" w:cs="Times New Roman"/>
          <w:sz w:val="24"/>
          <w:szCs w:val="24"/>
        </w:rPr>
        <w:t>iekėjo lėšomis.</w:t>
      </w:r>
      <w:r>
        <w:rPr>
          <w:rFonts w:ascii="Times New Roman" w:hAnsi="Times New Roman"/>
          <w:i/>
          <w:sz w:val="24"/>
          <w:szCs w:val="24"/>
        </w:rPr>
        <w:t xml:space="preserve"> </w:t>
      </w:r>
    </w:p>
    <w:p w14:paraId="031811DA" w14:textId="77777777" w:rsidR="00821D7A" w:rsidRDefault="00821D7A" w:rsidP="00D21483">
      <w:pPr>
        <w:widowControl w:val="0"/>
        <w:tabs>
          <w:tab w:val="left" w:pos="1134"/>
        </w:tabs>
        <w:spacing w:after="0" w:line="240" w:lineRule="auto"/>
        <w:ind w:firstLine="360"/>
        <w:jc w:val="both"/>
        <w:outlineLvl w:val="1"/>
        <w:rPr>
          <w:rFonts w:ascii="Times New Roman" w:hAnsi="Times New Roman"/>
          <w:i/>
          <w:sz w:val="24"/>
          <w:szCs w:val="24"/>
        </w:rPr>
      </w:pPr>
    </w:p>
    <w:p w14:paraId="5A12C98B" w14:textId="77777777" w:rsidR="00D21483" w:rsidRDefault="00D21483" w:rsidP="00D21483">
      <w:pPr>
        <w:widowControl w:val="0"/>
        <w:tabs>
          <w:tab w:val="left" w:pos="1134"/>
        </w:tabs>
        <w:spacing w:after="0" w:line="240" w:lineRule="auto"/>
        <w:ind w:firstLine="360"/>
        <w:jc w:val="both"/>
        <w:outlineLvl w:val="1"/>
        <w:rPr>
          <w:rFonts w:ascii="Times New Roman" w:hAnsi="Times New Roman"/>
          <w:sz w:val="24"/>
          <w:szCs w:val="24"/>
        </w:rPr>
      </w:pPr>
    </w:p>
    <w:p w14:paraId="6D037145" w14:textId="40C1089F" w:rsidR="00E463D0" w:rsidRDefault="00EF48CA" w:rsidP="00821D7A">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4874918E" w14:textId="77777777" w:rsidR="00821D7A" w:rsidRPr="00821D7A" w:rsidRDefault="00821D7A" w:rsidP="00821D7A">
      <w:pPr>
        <w:spacing w:after="0" w:line="240" w:lineRule="auto"/>
        <w:ind w:left="720"/>
        <w:rPr>
          <w:rFonts w:ascii="Times New Roman" w:eastAsia="Calibri" w:hAnsi="Times New Roman" w:cs="Times New Roman"/>
          <w:b/>
          <w:sz w:val="24"/>
          <w:szCs w:val="24"/>
        </w:rPr>
      </w:pPr>
    </w:p>
    <w:p w14:paraId="2E1E356B" w14:textId="66F7062A" w:rsidR="00E6685D" w:rsidRDefault="005B337A" w:rsidP="00E6685D">
      <w:pPr>
        <w:shd w:val="clear" w:color="auto" w:fill="FFFFFF"/>
        <w:spacing w:after="0" w:line="240" w:lineRule="auto"/>
        <w:ind w:right="2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40279" w:rsidRPr="006B4644">
        <w:rPr>
          <w:rFonts w:ascii="Times New Roman" w:eastAsia="Calibri" w:hAnsi="Times New Roman" w:cs="Times New Roman"/>
          <w:sz w:val="24"/>
          <w:szCs w:val="24"/>
        </w:rPr>
        <w:t>2.1. Sutarčiai taikoma</w:t>
      </w:r>
      <w:r w:rsidR="00E44E81" w:rsidRPr="006B4644">
        <w:rPr>
          <w:rFonts w:ascii="Times New Roman" w:eastAsia="Calibri" w:hAnsi="Times New Roman" w:cs="Times New Roman"/>
          <w:sz w:val="24"/>
          <w:szCs w:val="24"/>
        </w:rPr>
        <w:t>s</w:t>
      </w:r>
      <w:r w:rsidR="00540279" w:rsidRPr="006B4644">
        <w:rPr>
          <w:rFonts w:ascii="Times New Roman" w:eastAsia="Calibri" w:hAnsi="Times New Roman" w:cs="Times New Roman"/>
          <w:sz w:val="24"/>
          <w:szCs w:val="24"/>
        </w:rPr>
        <w:t xml:space="preserve"> </w:t>
      </w:r>
      <w:r w:rsidR="00B8764E" w:rsidRPr="007F0964">
        <w:rPr>
          <w:rFonts w:ascii="Times New Roman" w:hAnsi="Times New Roman"/>
          <w:sz w:val="24"/>
          <w:szCs w:val="24"/>
        </w:rPr>
        <w:t>f</w:t>
      </w:r>
      <w:r w:rsidR="00075565" w:rsidRPr="007F0964">
        <w:rPr>
          <w:rFonts w:ascii="Times New Roman" w:hAnsi="Times New Roman"/>
          <w:sz w:val="24"/>
          <w:szCs w:val="24"/>
        </w:rPr>
        <w:t xml:space="preserve">iksuotos </w:t>
      </w:r>
      <w:r w:rsidR="00E06B6B">
        <w:rPr>
          <w:rFonts w:ascii="Times New Roman" w:hAnsi="Times New Roman"/>
          <w:sz w:val="24"/>
          <w:szCs w:val="24"/>
        </w:rPr>
        <w:t>įk</w:t>
      </w:r>
      <w:r w:rsidR="00075565" w:rsidRPr="007F0964">
        <w:rPr>
          <w:rFonts w:ascii="Times New Roman" w:hAnsi="Times New Roman"/>
          <w:sz w:val="24"/>
          <w:szCs w:val="24"/>
        </w:rPr>
        <w:t>ain</w:t>
      </w:r>
      <w:r w:rsidR="00E06B6B">
        <w:rPr>
          <w:rFonts w:ascii="Times New Roman" w:hAnsi="Times New Roman"/>
          <w:sz w:val="24"/>
          <w:szCs w:val="24"/>
        </w:rPr>
        <w:t>io</w:t>
      </w:r>
      <w:r w:rsidR="00181DEA" w:rsidRPr="007F0964">
        <w:rPr>
          <w:rFonts w:ascii="Times New Roman" w:hAnsi="Times New Roman"/>
          <w:sz w:val="24"/>
          <w:szCs w:val="24"/>
        </w:rPr>
        <w:t xml:space="preserve"> su peržiūra</w:t>
      </w:r>
      <w:r w:rsidR="00181DEA" w:rsidRPr="007F0964">
        <w:rPr>
          <w:rFonts w:ascii="Times New Roman" w:eastAsia="Calibri" w:hAnsi="Times New Roman" w:cs="Times New Roman"/>
          <w:sz w:val="24"/>
          <w:szCs w:val="24"/>
        </w:rPr>
        <w:t xml:space="preserve"> </w:t>
      </w:r>
      <w:r w:rsidR="007F0964">
        <w:rPr>
          <w:rFonts w:ascii="Times New Roman" w:eastAsia="Calibri" w:hAnsi="Times New Roman" w:cs="Times New Roman"/>
          <w:sz w:val="24"/>
          <w:szCs w:val="24"/>
        </w:rPr>
        <w:t>kainodaros metodas</w:t>
      </w:r>
      <w:r w:rsidR="00E12FD0">
        <w:rPr>
          <w:rFonts w:ascii="Times New Roman" w:eastAsia="Calibri" w:hAnsi="Times New Roman" w:cs="Times New Roman"/>
          <w:sz w:val="24"/>
          <w:szCs w:val="24"/>
        </w:rPr>
        <w:t xml:space="preserve">, </w:t>
      </w:r>
      <w:r w:rsidR="00E12FD0" w:rsidRPr="005A3039">
        <w:rPr>
          <w:rFonts w:ascii="Times New Roman" w:hAnsi="Times New Roman"/>
          <w:sz w:val="24"/>
          <w:szCs w:val="24"/>
        </w:rPr>
        <w:t xml:space="preserve">kai perkama pagal poreikį pagal Sutartyje numatytus įkainius, </w:t>
      </w:r>
      <w:r w:rsidR="00E12FD0" w:rsidRPr="005A3039">
        <w:rPr>
          <w:rFonts w:ascii="Times New Roman" w:hAnsi="Times New Roman" w:cs="Times New Roman"/>
          <w:sz w:val="24"/>
          <w:szCs w:val="24"/>
        </w:rPr>
        <w:t xml:space="preserve">įsipareigojant </w:t>
      </w:r>
      <w:r w:rsidR="00E12FD0" w:rsidRPr="005A3039">
        <w:rPr>
          <w:rFonts w:ascii="Times New Roman" w:eastAsia="Calibri" w:hAnsi="Times New Roman" w:cs="Times New Roman"/>
          <w:sz w:val="24"/>
          <w:szCs w:val="24"/>
        </w:rPr>
        <w:t>išpirkti Prekių ne mažiau kaip už 30 (trisdešimt) procentų Sutarties Specialiųjų są</w:t>
      </w:r>
      <w:r w:rsidR="00E12FD0">
        <w:rPr>
          <w:rFonts w:ascii="Times New Roman" w:eastAsia="Calibri" w:hAnsi="Times New Roman" w:cs="Times New Roman"/>
          <w:sz w:val="24"/>
          <w:szCs w:val="24"/>
        </w:rPr>
        <w:t>lygų 2.2 punkte nurodytos sumos</w:t>
      </w:r>
      <w:r w:rsidR="00E12FD0" w:rsidRPr="005A3039">
        <w:rPr>
          <w:rFonts w:ascii="Times New Roman" w:eastAsia="Calibri" w:hAnsi="Times New Roman" w:cs="Times New Roman"/>
          <w:sz w:val="24"/>
          <w:szCs w:val="24"/>
        </w:rPr>
        <w:t>, tačiau jos neviršijant</w:t>
      </w:r>
      <w:r w:rsidR="00E12FD0">
        <w:rPr>
          <w:rFonts w:ascii="Times New Roman" w:eastAsia="Calibri" w:hAnsi="Times New Roman" w:cs="Times New Roman"/>
          <w:sz w:val="24"/>
          <w:szCs w:val="24"/>
        </w:rPr>
        <w:t xml:space="preserve">. </w:t>
      </w:r>
    </w:p>
    <w:p w14:paraId="5B185F76" w14:textId="445FE806" w:rsidR="00E6685D" w:rsidRPr="00A171CD" w:rsidRDefault="00E6685D" w:rsidP="00407420">
      <w:pPr>
        <w:shd w:val="clear" w:color="auto" w:fill="FFFFFF"/>
        <w:spacing w:after="0" w:line="240" w:lineRule="auto"/>
        <w:ind w:right="23"/>
        <w:jc w:val="both"/>
        <w:rPr>
          <w:rFonts w:ascii="Times New Roman" w:hAnsi="Times New Roman" w:cs="Times New Roman"/>
          <w:sz w:val="24"/>
          <w:szCs w:val="24"/>
        </w:rPr>
      </w:pPr>
      <w:r w:rsidRPr="00932D52">
        <w:rPr>
          <w:rFonts w:ascii="Times New Roman" w:hAnsi="Times New Roman" w:cs="Times New Roman"/>
          <w:sz w:val="24"/>
          <w:szCs w:val="24"/>
        </w:rPr>
        <w:t>Sutarties galiojimo metu atsiradus poreikiui įsigyti Sutartyje nenumatytas, tačiau su Sutarties dalyku susijusias Prekes (kitokių charakteristikų/parametrų ar identiško/panašaus naudojimo Prekes), Pirkėjas kreipiasi į Tiekėją su prašymu pateikti nenumatytų Prekių kainas (komercinį pasiūlymą), pažymėdamas, kad įsigytinų Prekių kainos negali būti didesnės nei rinkos kainos. Gavęs Tiekėjo pateiktas nenumatytų Prekių kainas (komercinį pasiūlymą), Pirkėjas atlieka rinkos kainų tyrimą (apklausą telefonu ir / ar paiešką elektroninėje erdvėje), tokiu būdu įvertindamas, ar Tiekėjo pateiktos kainos atitinka rinką. Nustačius, kad Tiekėjo pasiūlytos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Nenumatytų Prekių bendra įsigytina vertė negali būti didesnė nei 10 (dešimt) procentų, skaičiuojant nuo Sutarties maksimalios kainos be</w:t>
      </w:r>
      <w:r w:rsidRPr="00932D52">
        <w:rPr>
          <w:rFonts w:ascii="Times New Roman" w:eastAsia="Calibri" w:hAnsi="Times New Roman" w:cs="Times New Roman"/>
          <w:sz w:val="24"/>
          <w:szCs w:val="24"/>
          <w:lang w:eastAsia="x-none"/>
        </w:rPr>
        <w:t xml:space="preserve"> pridėtinės vertės mokesčio (toliau – </w:t>
      </w:r>
      <w:r w:rsidRPr="00932D52">
        <w:rPr>
          <w:rFonts w:ascii="Times New Roman" w:eastAsia="Calibri" w:hAnsi="Times New Roman" w:cs="Times New Roman"/>
          <w:b/>
          <w:sz w:val="24"/>
          <w:szCs w:val="24"/>
          <w:lang w:eastAsia="x-none"/>
        </w:rPr>
        <w:t>PVM</w:t>
      </w:r>
      <w:r w:rsidRPr="00932D52">
        <w:rPr>
          <w:rFonts w:ascii="Times New Roman" w:eastAsia="Calibri" w:hAnsi="Times New Roman" w:cs="Times New Roman"/>
          <w:sz w:val="24"/>
          <w:szCs w:val="24"/>
          <w:lang w:eastAsia="x-none"/>
        </w:rPr>
        <w:t xml:space="preserve">) </w:t>
      </w:r>
      <w:r w:rsidRPr="00932D52">
        <w:rPr>
          <w:rFonts w:ascii="Times New Roman" w:hAnsi="Times New Roman" w:cs="Times New Roman"/>
          <w:sz w:val="24"/>
          <w:szCs w:val="24"/>
        </w:rPr>
        <w:t xml:space="preserve">(jos nedidinant). Nenumatytų Prekių kaina su Pirkėju turi būti derinama iš anksto. </w:t>
      </w:r>
    </w:p>
    <w:p w14:paraId="47D896CC" w14:textId="18B2739A" w:rsidR="00540279" w:rsidRPr="006B4644" w:rsidRDefault="008160C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lastRenderedPageBreak/>
        <w:t>2.2. Atsižvelgiant į Sutarties S</w:t>
      </w:r>
      <w:r w:rsidR="00540279" w:rsidRPr="006B4644">
        <w:rPr>
          <w:rFonts w:ascii="Times New Roman" w:eastAsia="Calibri" w:hAnsi="Times New Roman" w:cs="Times New Roman"/>
          <w:sz w:val="24"/>
          <w:szCs w:val="24"/>
          <w:lang w:eastAsia="x-none"/>
        </w:rPr>
        <w:t>pecialiųjų sąlygų 2.1 punktą:</w:t>
      </w:r>
    </w:p>
    <w:p w14:paraId="5B1DE71A" w14:textId="5F43D581" w:rsidR="00540279"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 xml:space="preserve">Sutarties </w:t>
      </w:r>
      <w:r w:rsidR="00E06B6B">
        <w:rPr>
          <w:rFonts w:ascii="Times New Roman" w:eastAsia="Calibri" w:hAnsi="Times New Roman" w:cs="Times New Roman"/>
          <w:sz w:val="24"/>
          <w:szCs w:val="24"/>
          <w:lang w:eastAsia="x-none"/>
        </w:rPr>
        <w:t xml:space="preserve">maksimali </w:t>
      </w:r>
      <w:r w:rsidRPr="006B4644">
        <w:rPr>
          <w:rFonts w:ascii="Times New Roman" w:eastAsia="Calibri" w:hAnsi="Times New Roman" w:cs="Times New Roman"/>
          <w:sz w:val="24"/>
          <w:szCs w:val="24"/>
          <w:lang w:eastAsia="x-none"/>
        </w:rPr>
        <w:t>kaina yra:</w:t>
      </w:r>
    </w:p>
    <w:p w14:paraId="10C3DB23" w14:textId="718B393F" w:rsidR="00E06B6B" w:rsidRDefault="00452BF7" w:rsidP="00E06B6B">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hAnsi="Times New Roman" w:cs="Times New Roman"/>
          <w:sz w:val="24"/>
          <w:szCs w:val="24"/>
          <w:lang w:eastAsia="x-none"/>
        </w:rPr>
        <w:t>17</w:t>
      </w:r>
      <w:r w:rsidR="00E06B6B">
        <w:rPr>
          <w:rFonts w:ascii="Times New Roman" w:hAnsi="Times New Roman" w:cs="Times New Roman"/>
          <w:sz w:val="24"/>
          <w:szCs w:val="24"/>
          <w:lang w:eastAsia="x-none"/>
        </w:rPr>
        <w:t> </w:t>
      </w:r>
      <w:r>
        <w:rPr>
          <w:rFonts w:ascii="Times New Roman" w:hAnsi="Times New Roman" w:cs="Times New Roman"/>
          <w:sz w:val="24"/>
          <w:szCs w:val="24"/>
          <w:lang w:eastAsia="x-none"/>
        </w:rPr>
        <w:t>1</w:t>
      </w:r>
      <w:r w:rsidR="00E06B6B">
        <w:rPr>
          <w:rFonts w:ascii="Times New Roman" w:hAnsi="Times New Roman" w:cs="Times New Roman"/>
          <w:sz w:val="24"/>
          <w:szCs w:val="24"/>
          <w:lang w:eastAsia="x-none"/>
        </w:rPr>
        <w:t>00,00 Eur (</w:t>
      </w:r>
      <w:r>
        <w:rPr>
          <w:rFonts w:ascii="Times New Roman" w:hAnsi="Times New Roman" w:cs="Times New Roman"/>
          <w:sz w:val="24"/>
          <w:szCs w:val="24"/>
          <w:lang w:eastAsia="x-none"/>
        </w:rPr>
        <w:t>septyniolika tūkstančių vienas šimtas</w:t>
      </w:r>
      <w:r w:rsidR="00E06B6B">
        <w:rPr>
          <w:rFonts w:ascii="Times New Roman" w:hAnsi="Times New Roman" w:cs="Times New Roman"/>
          <w:sz w:val="24"/>
          <w:szCs w:val="24"/>
          <w:lang w:eastAsia="x-none"/>
        </w:rPr>
        <w:t xml:space="preserve"> eurų, 00 ct) </w:t>
      </w:r>
      <w:r w:rsidR="00E06B6B" w:rsidRPr="00486C09">
        <w:rPr>
          <w:rFonts w:ascii="Times New Roman" w:hAnsi="Times New Roman" w:cs="Times New Roman"/>
          <w:sz w:val="24"/>
          <w:szCs w:val="24"/>
          <w:lang w:eastAsia="x-none"/>
        </w:rPr>
        <w:t xml:space="preserve">be </w:t>
      </w:r>
      <w:r w:rsidR="00E06B6B" w:rsidRPr="00407420">
        <w:rPr>
          <w:rFonts w:ascii="Times New Roman" w:eastAsia="Calibri" w:hAnsi="Times New Roman" w:cs="Times New Roman"/>
          <w:bCs/>
          <w:sz w:val="24"/>
          <w:szCs w:val="24"/>
          <w:lang w:eastAsia="x-none"/>
        </w:rPr>
        <w:t>PVM</w:t>
      </w:r>
      <w:r w:rsidR="00E06B6B" w:rsidRPr="00486C09">
        <w:rPr>
          <w:rFonts w:ascii="Times New Roman" w:eastAsia="Calibri" w:hAnsi="Times New Roman" w:cs="Times New Roman"/>
          <w:sz w:val="24"/>
          <w:szCs w:val="24"/>
          <w:lang w:eastAsia="x-none"/>
        </w:rPr>
        <w:t>;</w:t>
      </w:r>
    </w:p>
    <w:p w14:paraId="6956DBB2" w14:textId="5D996E23" w:rsidR="00795CEE" w:rsidRPr="00380BAC" w:rsidRDefault="00795CEE" w:rsidP="00795CE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380BAC">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iCs/>
          <w:sz w:val="24"/>
          <w:szCs w:val="24"/>
          <w:lang w:eastAsia="x-none"/>
        </w:rPr>
        <w:t>3 591</w:t>
      </w:r>
      <w:r w:rsidRPr="003E1DEC">
        <w:rPr>
          <w:rFonts w:ascii="Times New Roman" w:eastAsia="Calibri" w:hAnsi="Times New Roman" w:cs="Times New Roman"/>
          <w:iCs/>
          <w:sz w:val="24"/>
          <w:szCs w:val="24"/>
          <w:lang w:eastAsia="x-none"/>
        </w:rPr>
        <w:t>,00 Eur</w:t>
      </w:r>
      <w:r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trys tūkstančiai penki šimtai devyniasdešimt vienas euras</w:t>
      </w:r>
      <w:r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0</w:t>
      </w:r>
      <w:r w:rsidRPr="00380BAC">
        <w:rPr>
          <w:rFonts w:ascii="Times New Roman" w:eastAsia="Calibri" w:hAnsi="Times New Roman" w:cs="Times New Roman"/>
          <w:iCs/>
          <w:sz w:val="24"/>
          <w:szCs w:val="24"/>
          <w:lang w:eastAsia="x-none"/>
        </w:rPr>
        <w:t>0 ct);</w:t>
      </w:r>
    </w:p>
    <w:p w14:paraId="4437295C" w14:textId="5E0C2589" w:rsidR="00795CEE" w:rsidRDefault="00795CEE" w:rsidP="00795CE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20</w:t>
      </w:r>
      <w:r w:rsidRPr="003E1DEC">
        <w:rPr>
          <w:rFonts w:ascii="Times New Roman" w:eastAsia="Calibri" w:hAnsi="Times New Roman" w:cs="Times New Roman"/>
          <w:iCs/>
          <w:sz w:val="24"/>
          <w:szCs w:val="24"/>
          <w:lang w:eastAsia="x-none"/>
        </w:rPr>
        <w:t> </w:t>
      </w:r>
      <w:r>
        <w:rPr>
          <w:rFonts w:ascii="Times New Roman" w:eastAsia="Calibri" w:hAnsi="Times New Roman" w:cs="Times New Roman"/>
          <w:iCs/>
          <w:sz w:val="24"/>
          <w:szCs w:val="24"/>
          <w:lang w:eastAsia="x-none"/>
        </w:rPr>
        <w:t>691</w:t>
      </w:r>
      <w:r w:rsidRPr="003E1DEC">
        <w:rPr>
          <w:rFonts w:ascii="Times New Roman" w:eastAsia="Calibri" w:hAnsi="Times New Roman" w:cs="Times New Roman"/>
          <w:iCs/>
          <w:sz w:val="24"/>
          <w:szCs w:val="24"/>
          <w:lang w:eastAsia="x-none"/>
        </w:rPr>
        <w:t>,00 Eur</w:t>
      </w:r>
      <w:r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dvidešimt tūkstančių šeši šimtai devyniasdešimt vienas</w:t>
      </w:r>
      <w:r w:rsidRPr="00380BAC">
        <w:rPr>
          <w:rFonts w:ascii="Times New Roman" w:eastAsia="Calibri" w:hAnsi="Times New Roman" w:cs="Times New Roman"/>
          <w:iCs/>
          <w:sz w:val="24"/>
          <w:szCs w:val="24"/>
          <w:lang w:eastAsia="x-none"/>
        </w:rPr>
        <w:t xml:space="preserve"> eur</w:t>
      </w:r>
      <w:r>
        <w:rPr>
          <w:rFonts w:ascii="Times New Roman" w:eastAsia="Calibri" w:hAnsi="Times New Roman" w:cs="Times New Roman"/>
          <w:iCs/>
          <w:sz w:val="24"/>
          <w:szCs w:val="24"/>
          <w:lang w:eastAsia="x-none"/>
        </w:rPr>
        <w:t>as</w:t>
      </w:r>
      <w:r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00</w:t>
      </w:r>
      <w:r w:rsidRPr="00380BAC">
        <w:rPr>
          <w:rFonts w:ascii="Times New Roman" w:eastAsia="Calibri" w:hAnsi="Times New Roman" w:cs="Times New Roman"/>
          <w:iCs/>
          <w:sz w:val="24"/>
          <w:szCs w:val="24"/>
          <w:lang w:eastAsia="x-none"/>
        </w:rPr>
        <w:t xml:space="preserve"> ct)</w:t>
      </w:r>
      <w:r w:rsidR="00004482">
        <w:rPr>
          <w:rFonts w:ascii="Times New Roman" w:eastAsia="Calibri" w:hAnsi="Times New Roman" w:cs="Times New Roman"/>
          <w:iCs/>
          <w:sz w:val="24"/>
          <w:szCs w:val="24"/>
          <w:lang w:eastAsia="x-none"/>
        </w:rPr>
        <w:t>;</w:t>
      </w:r>
    </w:p>
    <w:p w14:paraId="4929DB96" w14:textId="248C9CD0" w:rsidR="00004482" w:rsidRPr="00004482" w:rsidRDefault="00004482" w:rsidP="00795CEE">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sidRPr="00004482">
        <w:rPr>
          <w:rFonts w:ascii="Times New Roman" w:eastAsia="Calibri" w:hAnsi="Times New Roman" w:cs="Times New Roman"/>
          <w:i/>
          <w:sz w:val="24"/>
          <w:szCs w:val="24"/>
          <w:lang w:eastAsia="x-none"/>
        </w:rPr>
        <w:t>Prekių įkainiai nurodyti Sutarties priede Nr.</w:t>
      </w:r>
      <w:r w:rsidR="0071059F">
        <w:rPr>
          <w:rFonts w:ascii="Times New Roman" w:eastAsia="Calibri" w:hAnsi="Times New Roman" w:cs="Times New Roman"/>
          <w:i/>
          <w:sz w:val="24"/>
          <w:szCs w:val="24"/>
          <w:lang w:eastAsia="x-none"/>
        </w:rPr>
        <w:t>5</w:t>
      </w:r>
      <w:r>
        <w:rPr>
          <w:rFonts w:ascii="Times New Roman" w:eastAsia="Calibri" w:hAnsi="Times New Roman" w:cs="Times New Roman"/>
          <w:i/>
          <w:sz w:val="24"/>
          <w:szCs w:val="24"/>
          <w:lang w:eastAsia="x-none"/>
        </w:rPr>
        <w:t xml:space="preserve"> ,,Prekių įkainių lentelė“.</w:t>
      </w:r>
    </w:p>
    <w:p w14:paraId="7326087D" w14:textId="592B579A" w:rsidR="00821D7A" w:rsidRPr="00821D7A" w:rsidRDefault="00540279" w:rsidP="00821D7A">
      <w:pPr>
        <w:pStyle w:val="Sraopastraipa"/>
        <w:spacing w:after="0" w:line="240" w:lineRule="auto"/>
        <w:ind w:left="0" w:firstLine="426"/>
        <w:jc w:val="both"/>
        <w:rPr>
          <w:rFonts w:ascii="Times New Roman" w:eastAsia="Calibri" w:hAnsi="Times New Roman" w:cs="Times New Roman"/>
          <w:spacing w:val="-1"/>
          <w:sz w:val="24"/>
          <w:szCs w:val="24"/>
        </w:rPr>
      </w:pPr>
      <w:r w:rsidRPr="006B4644">
        <w:rPr>
          <w:rFonts w:ascii="Times New Roman" w:eastAsia="Calibri" w:hAnsi="Times New Roman" w:cs="Times New Roman"/>
          <w:bCs/>
          <w:sz w:val="24"/>
          <w:szCs w:val="24"/>
        </w:rPr>
        <w:t>2.</w:t>
      </w:r>
      <w:r w:rsidR="00344088" w:rsidRPr="006B4644">
        <w:rPr>
          <w:rFonts w:ascii="Times New Roman" w:eastAsia="Calibri" w:hAnsi="Times New Roman" w:cs="Times New Roman"/>
          <w:bCs/>
          <w:sz w:val="24"/>
          <w:szCs w:val="24"/>
        </w:rPr>
        <w:t>3</w:t>
      </w:r>
      <w:r w:rsidR="00592494" w:rsidRPr="006B4644">
        <w:rPr>
          <w:rFonts w:ascii="Times New Roman" w:eastAsia="Calibri" w:hAnsi="Times New Roman" w:cs="Times New Roman"/>
          <w:bCs/>
          <w:sz w:val="24"/>
          <w:szCs w:val="24"/>
        </w:rPr>
        <w:t xml:space="preserve">. </w:t>
      </w:r>
      <w:r w:rsidR="00CF6772" w:rsidRPr="00214407">
        <w:rPr>
          <w:rFonts w:ascii="Times New Roman" w:eastAsia="Calibri" w:hAnsi="Times New Roman" w:cs="Times New Roman"/>
          <w:bCs/>
          <w:sz w:val="24"/>
          <w:szCs w:val="24"/>
        </w:rPr>
        <w:t xml:space="preserve">Apmokėjimo </w:t>
      </w:r>
      <w:r w:rsidR="00CF6772" w:rsidRPr="00214407">
        <w:rPr>
          <w:rFonts w:ascii="Times New Roman" w:eastAsia="Calibri" w:hAnsi="Times New Roman" w:cs="Times New Roman"/>
          <w:spacing w:val="-1"/>
          <w:sz w:val="24"/>
          <w:szCs w:val="24"/>
        </w:rPr>
        <w:t>sąlygos</w:t>
      </w:r>
      <w:r w:rsidR="00214407" w:rsidRPr="00214407">
        <w:rPr>
          <w:rFonts w:ascii="Times New Roman" w:eastAsia="Calibri" w:hAnsi="Times New Roman" w:cs="Times New Roman"/>
          <w:spacing w:val="-1"/>
          <w:sz w:val="24"/>
          <w:szCs w:val="24"/>
        </w:rPr>
        <w:t xml:space="preserve">: </w:t>
      </w:r>
      <w:r w:rsidR="00214407">
        <w:rPr>
          <w:rFonts w:ascii="Times New Roman" w:hAnsi="Times New Roman" w:cs="Times New Roman"/>
          <w:sz w:val="24"/>
          <w:szCs w:val="24"/>
        </w:rPr>
        <w:t xml:space="preserve">įvykdžius užsakymą, mokama už konkretų kiekį/apimtį pagal nustatytus įkainius </w:t>
      </w:r>
      <w:r w:rsidR="00214407">
        <w:rPr>
          <w:rFonts w:ascii="Times New Roman" w:eastAsia="Calibri" w:hAnsi="Times New Roman" w:cs="Times New Roman"/>
          <w:spacing w:val="-1"/>
          <w:sz w:val="24"/>
          <w:szCs w:val="24"/>
        </w:rPr>
        <w:t xml:space="preserve">per 45 (keturiasdešimt penkias) kalendorines dienas po Paslaugų priėmimo-perdavimo akto pasirašymo ir PVM sąskaitos-faktūros </w:t>
      </w:r>
      <w:r w:rsidR="00214407">
        <w:rPr>
          <w:rFonts w:ascii="Times New Roman" w:eastAsia="Calibri" w:hAnsi="Times New Roman" w:cs="Times New Roman"/>
          <w:bCs/>
          <w:sz w:val="24"/>
          <w:szCs w:val="24"/>
        </w:rPr>
        <w:t xml:space="preserve">priėmimo </w:t>
      </w:r>
      <w:r w:rsidR="00214407">
        <w:rPr>
          <w:rFonts w:ascii="Times New Roman" w:eastAsia="Calibri" w:hAnsi="Times New Roman" w:cs="Times New Roman"/>
          <w:spacing w:val="-1"/>
          <w:sz w:val="24"/>
          <w:szCs w:val="24"/>
        </w:rPr>
        <w:t>dienos, Sutarties Bendrųjų sąlygų nustatyta tvarka.</w:t>
      </w:r>
    </w:p>
    <w:p w14:paraId="4662F4BC" w14:textId="2EBDABEC" w:rsidR="00DE34F2" w:rsidRPr="006B4644" w:rsidRDefault="00DE34F2" w:rsidP="00CF6772">
      <w:pPr>
        <w:pStyle w:val="Sraopastraipa"/>
        <w:spacing w:after="0" w:line="233" w:lineRule="auto"/>
        <w:ind w:left="22" w:firstLine="360"/>
        <w:jc w:val="both"/>
        <w:rPr>
          <w:rFonts w:ascii="Times New Roman" w:eastAsia="Calibri" w:hAnsi="Times New Roman" w:cs="Times New Roman"/>
          <w:sz w:val="24"/>
          <w:szCs w:val="24"/>
        </w:rPr>
      </w:pPr>
    </w:p>
    <w:p w14:paraId="389DEA6B" w14:textId="599CA866" w:rsidR="00540279" w:rsidRPr="00E463D0" w:rsidRDefault="00BC299C" w:rsidP="00E463D0">
      <w:pPr>
        <w:pStyle w:val="Sraopastraipa"/>
        <w:numPr>
          <w:ilvl w:val="0"/>
          <w:numId w:val="1"/>
        </w:numPr>
        <w:tabs>
          <w:tab w:val="left" w:pos="709"/>
        </w:tabs>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PREKIŲ PATIEKIMO TVARKA</w:t>
      </w:r>
    </w:p>
    <w:p w14:paraId="381D5D9A" w14:textId="77777777" w:rsidR="00E463D0" w:rsidRPr="00E463D0" w:rsidRDefault="00E463D0" w:rsidP="00E463D0">
      <w:pPr>
        <w:pStyle w:val="Sraopastraipa"/>
        <w:tabs>
          <w:tab w:val="left" w:pos="709"/>
        </w:tabs>
        <w:spacing w:after="0" w:line="240" w:lineRule="auto"/>
        <w:rPr>
          <w:rFonts w:ascii="Times New Roman" w:eastAsia="Calibri" w:hAnsi="Times New Roman" w:cs="Times New Roman"/>
          <w:b/>
          <w:sz w:val="24"/>
          <w:szCs w:val="24"/>
        </w:rPr>
      </w:pPr>
    </w:p>
    <w:p w14:paraId="34C36A43" w14:textId="17DC01D3" w:rsidR="009773E0" w:rsidRDefault="0070450A" w:rsidP="0070450A">
      <w:pPr>
        <w:shd w:val="clear" w:color="auto" w:fill="FFFFFF"/>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3.1</w:t>
      </w:r>
      <w:r w:rsidR="002A362D">
        <w:rPr>
          <w:rFonts w:ascii="Times New Roman" w:eastAsia="Calibri" w:hAnsi="Times New Roman" w:cs="Times New Roman"/>
          <w:sz w:val="24"/>
          <w:szCs w:val="24"/>
        </w:rPr>
        <w:t xml:space="preserve"> </w:t>
      </w:r>
      <w:r w:rsidR="00540279" w:rsidRPr="0070450A">
        <w:rPr>
          <w:rFonts w:ascii="Times New Roman" w:eastAsia="Calibri" w:hAnsi="Times New Roman" w:cs="Times New Roman"/>
          <w:sz w:val="24"/>
          <w:szCs w:val="24"/>
        </w:rPr>
        <w:t xml:space="preserve">Prekės turi būti patiektos </w:t>
      </w:r>
      <w:r w:rsidR="00592494" w:rsidRPr="0070450A">
        <w:rPr>
          <w:rFonts w:ascii="Times New Roman" w:eastAsia="Calibri" w:hAnsi="Times New Roman" w:cs="Times New Roman"/>
          <w:sz w:val="24"/>
          <w:szCs w:val="24"/>
        </w:rPr>
        <w:t>per</w:t>
      </w:r>
      <w:r w:rsidR="007229F7">
        <w:rPr>
          <w:rFonts w:ascii="Times New Roman" w:eastAsia="Calibri" w:hAnsi="Times New Roman" w:cs="Times New Roman"/>
          <w:sz w:val="24"/>
          <w:szCs w:val="24"/>
        </w:rPr>
        <w:t xml:space="preserve"> </w:t>
      </w:r>
      <w:r w:rsidR="0091222C">
        <w:rPr>
          <w:rFonts w:ascii="Times New Roman" w:eastAsia="Calibri" w:hAnsi="Times New Roman" w:cs="Times New Roman"/>
          <w:sz w:val="24"/>
          <w:szCs w:val="24"/>
        </w:rPr>
        <w:t>5</w:t>
      </w:r>
      <w:r w:rsidR="00D86028">
        <w:rPr>
          <w:rFonts w:ascii="Times New Roman" w:eastAsia="Calibri" w:hAnsi="Times New Roman" w:cs="Times New Roman"/>
          <w:sz w:val="24"/>
          <w:szCs w:val="24"/>
        </w:rPr>
        <w:t xml:space="preserve"> </w:t>
      </w:r>
      <w:r w:rsidR="00680F49" w:rsidRPr="0070450A">
        <w:rPr>
          <w:rFonts w:ascii="Times New Roman" w:eastAsia="Calibri" w:hAnsi="Times New Roman" w:cs="Times New Roman"/>
          <w:sz w:val="24"/>
          <w:szCs w:val="24"/>
        </w:rPr>
        <w:t>(</w:t>
      </w:r>
      <w:r w:rsidR="0091222C">
        <w:rPr>
          <w:rFonts w:ascii="Times New Roman" w:eastAsia="Calibri" w:hAnsi="Times New Roman" w:cs="Times New Roman"/>
          <w:sz w:val="24"/>
          <w:szCs w:val="24"/>
        </w:rPr>
        <w:t>penkias</w:t>
      </w:r>
      <w:r w:rsidR="00BF4B3C" w:rsidRPr="0070450A">
        <w:rPr>
          <w:rStyle w:val="Laukeliai"/>
          <w:rFonts w:ascii="Times New Roman" w:hAnsi="Times New Roman"/>
          <w:sz w:val="24"/>
          <w:szCs w:val="24"/>
        </w:rPr>
        <w:t xml:space="preserve">) </w:t>
      </w:r>
      <w:r w:rsidR="007229F7">
        <w:rPr>
          <w:rStyle w:val="Laukeliai"/>
          <w:rFonts w:ascii="Times New Roman" w:hAnsi="Times New Roman"/>
          <w:sz w:val="24"/>
          <w:szCs w:val="24"/>
        </w:rPr>
        <w:t>darbo</w:t>
      </w:r>
      <w:r w:rsidR="00680F49" w:rsidRPr="0070450A">
        <w:rPr>
          <w:rStyle w:val="Laukeliai"/>
          <w:rFonts w:ascii="Times New Roman" w:hAnsi="Times New Roman"/>
          <w:sz w:val="24"/>
          <w:szCs w:val="24"/>
        </w:rPr>
        <w:t xml:space="preserve"> dien</w:t>
      </w:r>
      <w:r w:rsidR="00905F7F" w:rsidRPr="0070450A">
        <w:rPr>
          <w:rStyle w:val="Laukeliai"/>
          <w:rFonts w:ascii="Times New Roman" w:hAnsi="Times New Roman"/>
          <w:sz w:val="24"/>
          <w:szCs w:val="24"/>
        </w:rPr>
        <w:t>as</w:t>
      </w:r>
      <w:r w:rsidR="00680F49" w:rsidRPr="0070450A">
        <w:rPr>
          <w:rStyle w:val="Laukeliai"/>
          <w:rFonts w:ascii="Times New Roman" w:hAnsi="Times New Roman"/>
          <w:sz w:val="24"/>
          <w:szCs w:val="24"/>
        </w:rPr>
        <w:t xml:space="preserve"> </w:t>
      </w:r>
      <w:r w:rsidR="00592494" w:rsidRPr="0070450A">
        <w:rPr>
          <w:rFonts w:ascii="Times New Roman" w:eastAsia="Calibri" w:hAnsi="Times New Roman" w:cs="Times New Roman"/>
          <w:sz w:val="24"/>
          <w:szCs w:val="24"/>
        </w:rPr>
        <w:t>nuo</w:t>
      </w:r>
      <w:r w:rsidR="00BC299C" w:rsidRPr="0070450A">
        <w:rPr>
          <w:rStyle w:val="Laukeliai"/>
          <w:rFonts w:ascii="Times New Roman" w:hAnsi="Times New Roman"/>
          <w:sz w:val="24"/>
          <w:szCs w:val="24"/>
        </w:rPr>
        <w:t xml:space="preserve"> </w:t>
      </w:r>
      <w:r w:rsidR="00821D7A">
        <w:rPr>
          <w:rStyle w:val="Laukeliai"/>
          <w:rFonts w:ascii="Times New Roman" w:hAnsi="Times New Roman"/>
          <w:sz w:val="24"/>
          <w:szCs w:val="24"/>
        </w:rPr>
        <w:t xml:space="preserve">užsakymo pateikimo </w:t>
      </w:r>
      <w:r w:rsidR="00592494" w:rsidRPr="0070450A">
        <w:rPr>
          <w:rStyle w:val="Laukeliai"/>
          <w:rFonts w:ascii="Times New Roman" w:hAnsi="Times New Roman"/>
          <w:sz w:val="24"/>
          <w:szCs w:val="24"/>
        </w:rPr>
        <w:t xml:space="preserve"> dienos</w:t>
      </w:r>
      <w:r w:rsidR="00680F49" w:rsidRPr="0070450A">
        <w:rPr>
          <w:rStyle w:val="Laukeliai"/>
          <w:rFonts w:ascii="Times New Roman" w:hAnsi="Times New Roman"/>
          <w:sz w:val="24"/>
          <w:szCs w:val="24"/>
        </w:rPr>
        <w:t>.</w:t>
      </w:r>
      <w:r w:rsidR="00680F49" w:rsidRPr="0070450A">
        <w:rPr>
          <w:rStyle w:val="Laukeliai"/>
          <w:rFonts w:ascii="Times New Roman" w:hAnsi="Times New Roman"/>
          <w:i/>
          <w:sz w:val="24"/>
          <w:szCs w:val="24"/>
        </w:rPr>
        <w:t xml:space="preserve"> </w:t>
      </w:r>
      <w:r w:rsidR="009773E0" w:rsidRPr="0070450A">
        <w:rPr>
          <w:rFonts w:ascii="Times New Roman" w:hAnsi="Times New Roman"/>
          <w:sz w:val="24"/>
          <w:szCs w:val="24"/>
        </w:rPr>
        <w:t xml:space="preserve">Šalys susitaria, kad Prekių tiekimo terminas yra esminė Sutarties sąlyga. </w:t>
      </w:r>
    </w:p>
    <w:p w14:paraId="0166EAAA" w14:textId="013CCAC2" w:rsidR="00821D7A" w:rsidRPr="00821D7A" w:rsidRDefault="00821D7A" w:rsidP="00821D7A">
      <w:pPr>
        <w:spacing w:after="0" w:line="240" w:lineRule="auto"/>
        <w:jc w:val="both"/>
        <w:rPr>
          <w:rFonts w:ascii="Times New Roman" w:hAnsi="Times New Roman"/>
          <w:i/>
          <w:sz w:val="24"/>
          <w:szCs w:val="24"/>
        </w:rPr>
      </w:pPr>
      <w:r>
        <w:rPr>
          <w:rFonts w:ascii="Times New Roman" w:hAnsi="Times New Roman" w:cs="Times New Roman"/>
          <w:sz w:val="24"/>
          <w:szCs w:val="24"/>
        </w:rPr>
        <w:t xml:space="preserve">     </w:t>
      </w:r>
      <w:r w:rsidRPr="00F5527B">
        <w:rPr>
          <w:rFonts w:ascii="Times New Roman" w:hAnsi="Times New Roman" w:cs="Times New Roman"/>
          <w:sz w:val="24"/>
          <w:szCs w:val="24"/>
        </w:rPr>
        <w:t>3.</w:t>
      </w:r>
      <w:r w:rsidRPr="00F5527B">
        <w:rPr>
          <w:rFonts w:ascii="Times New Roman" w:hAnsi="Times New Roman"/>
          <w:sz w:val="24"/>
        </w:rPr>
        <w:t xml:space="preserve">2. </w:t>
      </w:r>
      <w:r>
        <w:rPr>
          <w:rFonts w:ascii="Times New Roman" w:hAnsi="Times New Roman"/>
          <w:sz w:val="24"/>
          <w:szCs w:val="24"/>
        </w:rPr>
        <w:t xml:space="preserve">Minimali vieno užsakymo vertė – </w:t>
      </w:r>
      <w:r w:rsidR="00197D1E">
        <w:rPr>
          <w:rFonts w:ascii="Times New Roman" w:hAnsi="Times New Roman"/>
          <w:sz w:val="24"/>
          <w:szCs w:val="24"/>
        </w:rPr>
        <w:t>5</w:t>
      </w:r>
      <w:r>
        <w:rPr>
          <w:rFonts w:ascii="Times New Roman" w:hAnsi="Times New Roman"/>
          <w:sz w:val="24"/>
          <w:szCs w:val="24"/>
        </w:rPr>
        <w:t>0,00 Eur (</w:t>
      </w:r>
      <w:r w:rsidR="00197D1E">
        <w:rPr>
          <w:rFonts w:ascii="Times New Roman" w:hAnsi="Times New Roman"/>
          <w:sz w:val="24"/>
          <w:szCs w:val="24"/>
        </w:rPr>
        <w:t>penkiasdešimt</w:t>
      </w:r>
      <w:r>
        <w:rPr>
          <w:rFonts w:ascii="Times New Roman" w:hAnsi="Times New Roman"/>
          <w:sz w:val="24"/>
          <w:szCs w:val="24"/>
        </w:rPr>
        <w:t xml:space="preserve"> eurų, 00 ct) be PVM.</w:t>
      </w:r>
    </w:p>
    <w:p w14:paraId="57B692FA" w14:textId="40FE534B" w:rsidR="002A362D" w:rsidRPr="00763C0C" w:rsidRDefault="002A362D" w:rsidP="002A362D">
      <w:pPr>
        <w:shd w:val="clear" w:color="auto" w:fill="FFFFFF"/>
        <w:spacing w:after="0" w:line="240" w:lineRule="auto"/>
        <w:jc w:val="both"/>
        <w:rPr>
          <w:rFonts w:ascii="Times New Roman" w:hAnsi="Times New Roman" w:cs="Times New Roman"/>
          <w:i/>
          <w:sz w:val="24"/>
          <w:szCs w:val="24"/>
        </w:rPr>
      </w:pPr>
      <w:r>
        <w:rPr>
          <w:rFonts w:ascii="Times New Roman" w:hAnsi="Times New Roman"/>
          <w:sz w:val="24"/>
          <w:szCs w:val="24"/>
        </w:rPr>
        <w:t xml:space="preserve">    </w:t>
      </w:r>
      <w:r w:rsidR="00821D7A">
        <w:rPr>
          <w:rFonts w:ascii="Times New Roman" w:hAnsi="Times New Roman"/>
          <w:sz w:val="24"/>
          <w:szCs w:val="24"/>
        </w:rPr>
        <w:t xml:space="preserve"> </w:t>
      </w:r>
      <w:r>
        <w:rPr>
          <w:rFonts w:ascii="Times New Roman" w:hAnsi="Times New Roman"/>
          <w:sz w:val="24"/>
          <w:szCs w:val="24"/>
        </w:rPr>
        <w:t>3.</w:t>
      </w:r>
      <w:r w:rsidR="00821D7A">
        <w:rPr>
          <w:rFonts w:ascii="Times New Roman" w:hAnsi="Times New Roman"/>
          <w:sz w:val="24"/>
          <w:szCs w:val="24"/>
        </w:rPr>
        <w:t xml:space="preserve">3. </w:t>
      </w:r>
      <w:r w:rsidRPr="00763C0C">
        <w:rPr>
          <w:rFonts w:ascii="Times New Roman" w:eastAsia="Calibri" w:hAnsi="Times New Roman" w:cs="Times New Roman"/>
          <w:sz w:val="24"/>
          <w:szCs w:val="24"/>
        </w:rPr>
        <w:t>Pristatydamas Prekes Pirkėjui Tiekėjas pateikia P</w:t>
      </w:r>
      <w:r>
        <w:rPr>
          <w:rFonts w:ascii="Times New Roman" w:eastAsia="Calibri" w:hAnsi="Times New Roman" w:cs="Times New Roman"/>
          <w:sz w:val="24"/>
          <w:szCs w:val="24"/>
        </w:rPr>
        <w:t>asyvios tinklo įrangos</w:t>
      </w:r>
      <w:r w:rsidRPr="00763C0C">
        <w:rPr>
          <w:rFonts w:ascii="Times New Roman" w:eastAsia="Calibri" w:hAnsi="Times New Roman" w:cs="Times New Roman"/>
          <w:sz w:val="24"/>
          <w:szCs w:val="24"/>
        </w:rPr>
        <w:t xml:space="preserve"> techninė</w:t>
      </w:r>
      <w:r>
        <w:rPr>
          <w:rFonts w:ascii="Times New Roman" w:eastAsia="Calibri" w:hAnsi="Times New Roman" w:cs="Times New Roman"/>
          <w:sz w:val="24"/>
          <w:szCs w:val="24"/>
        </w:rPr>
        <w:t>je</w:t>
      </w:r>
      <w:r w:rsidRPr="00763C0C">
        <w:rPr>
          <w:rFonts w:ascii="Times New Roman" w:eastAsia="Calibri" w:hAnsi="Times New Roman" w:cs="Times New Roman"/>
          <w:sz w:val="24"/>
          <w:szCs w:val="24"/>
        </w:rPr>
        <w:t xml:space="preserve"> specifikacij</w:t>
      </w:r>
      <w:r>
        <w:rPr>
          <w:rFonts w:ascii="Times New Roman" w:eastAsia="Calibri" w:hAnsi="Times New Roman" w:cs="Times New Roman"/>
          <w:sz w:val="24"/>
          <w:szCs w:val="24"/>
        </w:rPr>
        <w:t xml:space="preserve">oje (toliau – </w:t>
      </w:r>
      <w:r w:rsidRPr="002A362D">
        <w:rPr>
          <w:rFonts w:ascii="Times New Roman" w:eastAsia="Calibri" w:hAnsi="Times New Roman" w:cs="Times New Roman"/>
          <w:i/>
          <w:iCs/>
          <w:sz w:val="24"/>
          <w:szCs w:val="24"/>
        </w:rPr>
        <w:t>1 priedas</w:t>
      </w:r>
      <w:r>
        <w:rPr>
          <w:rFonts w:ascii="Times New Roman" w:eastAsia="Calibri" w:hAnsi="Times New Roman" w:cs="Times New Roman"/>
          <w:sz w:val="24"/>
          <w:szCs w:val="24"/>
        </w:rPr>
        <w:t>)</w:t>
      </w:r>
      <w:r w:rsidRPr="00763C0C">
        <w:rPr>
          <w:rFonts w:ascii="Times New Roman" w:eastAsia="Calibri" w:hAnsi="Times New Roman" w:cs="Times New Roman"/>
          <w:sz w:val="24"/>
          <w:szCs w:val="24"/>
        </w:rPr>
        <w:t xml:space="preserve"> 4.2 punkte nurodytus dokumentus.</w:t>
      </w:r>
    </w:p>
    <w:p w14:paraId="793F704B" w14:textId="0562B201" w:rsidR="000938D0" w:rsidRDefault="000938D0" w:rsidP="00F87AE5">
      <w:pPr>
        <w:spacing w:after="0" w:line="240" w:lineRule="auto"/>
        <w:ind w:firstLine="360"/>
        <w:jc w:val="center"/>
        <w:rPr>
          <w:rFonts w:ascii="Times New Roman" w:eastAsia="Calibri" w:hAnsi="Times New Roman" w:cs="Times New Roman"/>
          <w:b/>
          <w:sz w:val="24"/>
          <w:szCs w:val="24"/>
        </w:rPr>
      </w:pPr>
    </w:p>
    <w:p w14:paraId="365372C2" w14:textId="77777777" w:rsidR="007D4726" w:rsidRDefault="007D4726" w:rsidP="00F87AE5">
      <w:pPr>
        <w:spacing w:after="0" w:line="240" w:lineRule="auto"/>
        <w:ind w:firstLine="360"/>
        <w:jc w:val="center"/>
        <w:rPr>
          <w:rFonts w:ascii="Times New Roman" w:eastAsia="Calibri" w:hAnsi="Times New Roman" w:cs="Times New Roman"/>
          <w:b/>
          <w:sz w:val="24"/>
          <w:szCs w:val="24"/>
        </w:rPr>
      </w:pPr>
    </w:p>
    <w:p w14:paraId="35F01A12" w14:textId="479979D8" w:rsidR="00540279" w:rsidRDefault="00EF48CA" w:rsidP="008A7ECB">
      <w:pPr>
        <w:pStyle w:val="Sraopastraipa"/>
        <w:numPr>
          <w:ilvl w:val="0"/>
          <w:numId w:val="1"/>
        </w:numPr>
        <w:spacing w:after="0" w:line="240" w:lineRule="auto"/>
        <w:jc w:val="center"/>
        <w:rPr>
          <w:rFonts w:ascii="Times New Roman" w:eastAsia="Calibri" w:hAnsi="Times New Roman" w:cs="Times New Roman"/>
          <w:b/>
          <w:sz w:val="24"/>
          <w:szCs w:val="24"/>
        </w:rPr>
      </w:pPr>
      <w:r w:rsidRPr="006A54E4">
        <w:rPr>
          <w:rFonts w:ascii="Times New Roman" w:eastAsia="Calibri" w:hAnsi="Times New Roman" w:cs="Times New Roman"/>
          <w:b/>
          <w:sz w:val="24"/>
          <w:szCs w:val="24"/>
        </w:rPr>
        <w:t>PREKIŲ KOKYBĖ IR GARANTIJA</w:t>
      </w:r>
    </w:p>
    <w:p w14:paraId="65E42583" w14:textId="77777777" w:rsidR="008A7ECB" w:rsidRDefault="008A7ECB" w:rsidP="008A7ECB">
      <w:pPr>
        <w:pStyle w:val="Sraopastraipa"/>
        <w:spacing w:after="0" w:line="240" w:lineRule="auto"/>
        <w:rPr>
          <w:rFonts w:ascii="Times New Roman" w:eastAsia="Calibri" w:hAnsi="Times New Roman" w:cs="Times New Roman"/>
          <w:b/>
          <w:sz w:val="24"/>
          <w:szCs w:val="24"/>
        </w:rPr>
      </w:pPr>
    </w:p>
    <w:p w14:paraId="6439E89C" w14:textId="30232D30" w:rsidR="008A7ECB" w:rsidRPr="008A7ECB" w:rsidRDefault="008A7ECB" w:rsidP="008A7ECB">
      <w:pPr>
        <w:shd w:val="clear" w:color="auto" w:fill="FFFFFF"/>
        <w:tabs>
          <w:tab w:val="left" w:pos="394"/>
          <w:tab w:val="left" w:pos="720"/>
        </w:tabs>
        <w:spacing w:after="0" w:line="240" w:lineRule="auto"/>
        <w:ind w:left="360"/>
        <w:jc w:val="both"/>
        <w:rPr>
          <w:rFonts w:ascii="Times New Roman" w:eastAsia="Calibri" w:hAnsi="Times New Roman" w:cs="Times New Roman"/>
          <w:sz w:val="24"/>
          <w:szCs w:val="24"/>
          <w:lang w:val="en-US"/>
        </w:rPr>
      </w:pPr>
      <w:r w:rsidRPr="008A7ECB">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1</w:t>
      </w:r>
      <w:r w:rsidRPr="008A7EC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roofErr w:type="spellStart"/>
      <w:r w:rsidRPr="008A7ECB">
        <w:rPr>
          <w:rFonts w:ascii="Times New Roman" w:eastAsia="Calibri" w:hAnsi="Times New Roman" w:cs="Times New Roman"/>
          <w:sz w:val="24"/>
          <w:szCs w:val="24"/>
          <w:lang w:val="en-US"/>
        </w:rPr>
        <w:t>Prekėms</w:t>
      </w:r>
      <w:proofErr w:type="spellEnd"/>
      <w:r w:rsidRPr="008A7ECB">
        <w:rPr>
          <w:rFonts w:ascii="Times New Roman" w:eastAsia="Calibri" w:hAnsi="Times New Roman" w:cs="Times New Roman"/>
          <w:sz w:val="24"/>
          <w:szCs w:val="24"/>
          <w:lang w:val="en-US"/>
        </w:rPr>
        <w:t xml:space="preserve"> </w:t>
      </w:r>
      <w:proofErr w:type="spellStart"/>
      <w:r w:rsidRPr="008A7ECB">
        <w:rPr>
          <w:rFonts w:ascii="Times New Roman" w:eastAsia="Calibri" w:hAnsi="Times New Roman" w:cs="Times New Roman"/>
          <w:sz w:val="24"/>
          <w:szCs w:val="24"/>
          <w:lang w:val="en-US"/>
        </w:rPr>
        <w:t>taikomas</w:t>
      </w:r>
      <w:proofErr w:type="spellEnd"/>
      <w:r w:rsidRPr="008A7ECB">
        <w:rPr>
          <w:rFonts w:ascii="Times New Roman" w:eastAsia="Calibri" w:hAnsi="Times New Roman" w:cs="Times New Roman"/>
          <w:sz w:val="24"/>
          <w:szCs w:val="24"/>
          <w:lang w:val="en-US"/>
        </w:rPr>
        <w:t xml:space="preserve"> 3 (</w:t>
      </w:r>
      <w:proofErr w:type="spellStart"/>
      <w:r w:rsidRPr="008A7ECB">
        <w:rPr>
          <w:rFonts w:ascii="Times New Roman" w:eastAsia="Calibri" w:hAnsi="Times New Roman" w:cs="Times New Roman"/>
          <w:sz w:val="24"/>
          <w:szCs w:val="24"/>
          <w:lang w:val="en-US"/>
        </w:rPr>
        <w:t>trijų</w:t>
      </w:r>
      <w:proofErr w:type="spellEnd"/>
      <w:r w:rsidRPr="008A7ECB">
        <w:rPr>
          <w:rFonts w:ascii="Times New Roman" w:eastAsia="Calibri" w:hAnsi="Times New Roman" w:cs="Times New Roman"/>
          <w:sz w:val="24"/>
          <w:szCs w:val="24"/>
          <w:lang w:val="en-US"/>
        </w:rPr>
        <w:t xml:space="preserve">) </w:t>
      </w:r>
      <w:proofErr w:type="spellStart"/>
      <w:r w:rsidRPr="008A7ECB">
        <w:rPr>
          <w:rFonts w:ascii="Times New Roman" w:eastAsia="Calibri" w:hAnsi="Times New Roman" w:cs="Times New Roman"/>
          <w:sz w:val="24"/>
          <w:szCs w:val="24"/>
          <w:lang w:val="en-US"/>
        </w:rPr>
        <w:t>mėnesių</w:t>
      </w:r>
      <w:proofErr w:type="spellEnd"/>
      <w:r w:rsidRPr="008A7ECB">
        <w:rPr>
          <w:rFonts w:ascii="Times New Roman" w:eastAsia="Calibri" w:hAnsi="Times New Roman" w:cs="Times New Roman"/>
          <w:sz w:val="24"/>
          <w:szCs w:val="24"/>
          <w:lang w:val="en-US"/>
        </w:rPr>
        <w:t xml:space="preserve"> </w:t>
      </w:r>
      <w:proofErr w:type="spellStart"/>
      <w:r w:rsidRPr="008A7ECB">
        <w:rPr>
          <w:rFonts w:ascii="Times New Roman" w:eastAsia="Calibri" w:hAnsi="Times New Roman" w:cs="Times New Roman"/>
          <w:sz w:val="24"/>
          <w:szCs w:val="24"/>
          <w:lang w:val="en-US"/>
        </w:rPr>
        <w:t>garantinis</w:t>
      </w:r>
      <w:proofErr w:type="spellEnd"/>
      <w:r w:rsidRPr="008A7ECB">
        <w:rPr>
          <w:rFonts w:ascii="Times New Roman" w:eastAsia="Calibri" w:hAnsi="Times New Roman" w:cs="Times New Roman"/>
          <w:sz w:val="24"/>
          <w:szCs w:val="24"/>
          <w:lang w:val="en-US"/>
        </w:rPr>
        <w:t xml:space="preserve"> </w:t>
      </w:r>
      <w:proofErr w:type="spellStart"/>
      <w:r w:rsidR="00E729B4">
        <w:rPr>
          <w:rFonts w:ascii="Times New Roman" w:eastAsia="Calibri" w:hAnsi="Times New Roman" w:cs="Times New Roman"/>
          <w:sz w:val="24"/>
          <w:szCs w:val="24"/>
          <w:lang w:val="en-US"/>
        </w:rPr>
        <w:t>terminas</w:t>
      </w:r>
      <w:proofErr w:type="spellEnd"/>
    </w:p>
    <w:p w14:paraId="64841B13" w14:textId="5FC1FD8E" w:rsidR="00C4362F" w:rsidRPr="008A7ECB" w:rsidRDefault="008A7ECB" w:rsidP="008A7ECB">
      <w:pPr>
        <w:shd w:val="clear" w:color="auto" w:fill="FFFFFF"/>
        <w:tabs>
          <w:tab w:val="left" w:pos="394"/>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4.2.</w:t>
      </w:r>
      <w:r w:rsidR="00C4362F" w:rsidRPr="008A7ECB">
        <w:rPr>
          <w:rFonts w:ascii="Times New Roman" w:eastAsia="Calibri" w:hAnsi="Times New Roman" w:cs="Times New Roman"/>
          <w:sz w:val="24"/>
          <w:szCs w:val="24"/>
        </w:rPr>
        <w:t>Prekės turi būti patiektos kokybiškos pagal Sutartyje ir jos prieduose nustatytus reikalavimus.</w:t>
      </w:r>
      <w:r w:rsidRPr="008A7ECB">
        <w:rPr>
          <w:rFonts w:ascii="Times New Roman" w:eastAsia="Calibri" w:hAnsi="Times New Roman" w:cs="Times New Roman"/>
          <w:sz w:val="24"/>
          <w:szCs w:val="24"/>
        </w:rPr>
        <w:t xml:space="preserve"> </w:t>
      </w:r>
      <w:r w:rsidR="00C4362F" w:rsidRPr="008A7ECB">
        <w:rPr>
          <w:rFonts w:ascii="Times New Roman" w:eastAsia="Calibri" w:hAnsi="Times New Roman" w:cs="Times New Roman"/>
          <w:sz w:val="24"/>
          <w:szCs w:val="24"/>
        </w:rPr>
        <w:t>Nustačius</w:t>
      </w:r>
      <w:r>
        <w:rPr>
          <w:rFonts w:ascii="Times New Roman" w:eastAsia="Calibri" w:hAnsi="Times New Roman" w:cs="Times New Roman"/>
          <w:sz w:val="24"/>
          <w:szCs w:val="24"/>
        </w:rPr>
        <w:t xml:space="preserve"> Prekės defektus,</w:t>
      </w:r>
      <w:r w:rsidR="00C4362F" w:rsidRPr="008A7ECB">
        <w:rPr>
          <w:rFonts w:ascii="Times New Roman" w:eastAsia="Calibri" w:hAnsi="Times New Roman" w:cs="Times New Roman"/>
          <w:sz w:val="24"/>
          <w:szCs w:val="24"/>
        </w:rPr>
        <w:t xml:space="preserve"> Tiekėjas privalo ištaisyti Prekių trūkumus per </w:t>
      </w:r>
      <w:r w:rsidRPr="008A7ECB">
        <w:rPr>
          <w:rFonts w:ascii="Times New Roman" w:eastAsia="Calibri" w:hAnsi="Times New Roman" w:cs="Times New Roman"/>
          <w:sz w:val="24"/>
          <w:szCs w:val="24"/>
        </w:rPr>
        <w:t>5</w:t>
      </w:r>
      <w:r w:rsidR="00C4362F" w:rsidRPr="008A7ECB">
        <w:rPr>
          <w:rFonts w:ascii="Times New Roman" w:eastAsia="Calibri" w:hAnsi="Times New Roman" w:cs="Times New Roman"/>
          <w:sz w:val="24"/>
          <w:szCs w:val="24"/>
        </w:rPr>
        <w:t xml:space="preserve"> (</w:t>
      </w:r>
      <w:r>
        <w:rPr>
          <w:rFonts w:ascii="Times New Roman" w:eastAsia="Calibri" w:hAnsi="Times New Roman" w:cs="Times New Roman"/>
          <w:sz w:val="24"/>
          <w:szCs w:val="24"/>
        </w:rPr>
        <w:t>penkias</w:t>
      </w:r>
      <w:r w:rsidR="00C4362F" w:rsidRPr="008A7E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darbo </w:t>
      </w:r>
      <w:r w:rsidR="00C4362F" w:rsidRPr="008A7ECB">
        <w:rPr>
          <w:rFonts w:ascii="Times New Roman" w:eastAsia="Calibri" w:hAnsi="Times New Roman" w:cs="Times New Roman"/>
          <w:sz w:val="24"/>
          <w:szCs w:val="24"/>
        </w:rPr>
        <w:t>dienas nuo Pirkėjo pranešimo apie nekokybiškas Prekes pranešimo išsiuntimo Tiekėjui momento.</w:t>
      </w:r>
    </w:p>
    <w:p w14:paraId="5C724B56" w14:textId="35B5621A" w:rsidR="005D6726" w:rsidRPr="006B4644" w:rsidRDefault="005D6726" w:rsidP="008A7ECB">
      <w:pPr>
        <w:shd w:val="clear" w:color="auto" w:fill="FFFFFF"/>
        <w:tabs>
          <w:tab w:val="left" w:pos="394"/>
          <w:tab w:val="left" w:pos="720"/>
        </w:tabs>
        <w:spacing w:after="0" w:line="240" w:lineRule="auto"/>
        <w:ind w:firstLine="357"/>
        <w:jc w:val="both"/>
        <w:rPr>
          <w:rFonts w:ascii="Times New Roman" w:eastAsia="Calibri" w:hAnsi="Times New Roman" w:cs="Times New Roman"/>
          <w:sz w:val="24"/>
          <w:szCs w:val="24"/>
        </w:rPr>
      </w:pPr>
      <w:r w:rsidRPr="00147536">
        <w:rPr>
          <w:rFonts w:ascii="Times New Roman" w:eastAsia="Calibri" w:hAnsi="Times New Roman" w:cs="Times New Roman"/>
          <w:sz w:val="24"/>
          <w:szCs w:val="24"/>
        </w:rPr>
        <w:t>4.</w:t>
      </w:r>
      <w:r w:rsidR="008A7ECB">
        <w:rPr>
          <w:rFonts w:ascii="Times New Roman" w:eastAsia="Calibri" w:hAnsi="Times New Roman" w:cs="Times New Roman"/>
          <w:sz w:val="24"/>
          <w:szCs w:val="24"/>
        </w:rPr>
        <w:t>3</w:t>
      </w:r>
      <w:r w:rsidRPr="00147536">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04773164" w14:textId="14C49CBC" w:rsidR="00540279" w:rsidRPr="006B4644"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6BAE8DBC" w14:textId="4843343A" w:rsidR="00540279" w:rsidRPr="00E463D0" w:rsidRDefault="00EF48CA" w:rsidP="008A7ECB">
      <w:pPr>
        <w:pStyle w:val="Sraopastraipa"/>
        <w:numPr>
          <w:ilvl w:val="0"/>
          <w:numId w:val="15"/>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ŠALIŲ ATSAKOMYBĖ</w:t>
      </w:r>
    </w:p>
    <w:p w14:paraId="39B3F823"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313F6973" w14:textId="46D53774" w:rsidR="00540279" w:rsidRPr="006B4644"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hAnsi="Times New Roman" w:cs="Times New Roman"/>
          <w:sz w:val="24"/>
          <w:szCs w:val="24"/>
        </w:rPr>
        <w:t>5.1</w:t>
      </w:r>
      <w:r w:rsidR="00540279" w:rsidRPr="006B4644">
        <w:rPr>
          <w:rFonts w:ascii="Times New Roman" w:hAnsi="Times New Roman" w:cs="Times New Roman"/>
          <w:sz w:val="24"/>
          <w:szCs w:val="24"/>
        </w:rPr>
        <w:t xml:space="preserve">. </w:t>
      </w:r>
      <w:r w:rsidR="00540279" w:rsidRPr="006B4644">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4644">
        <w:rPr>
          <w:rFonts w:ascii="Times New Roman" w:eastAsia="Calibri" w:hAnsi="Times New Roman" w:cs="Times New Roman"/>
          <w:sz w:val="24"/>
          <w:szCs w:val="24"/>
        </w:rPr>
        <w:t>, jei jis Sutarčiai taikomas</w:t>
      </w:r>
      <w:r w:rsidR="00540279" w:rsidRPr="006B4644">
        <w:rPr>
          <w:rFonts w:ascii="Times New Roman" w:eastAsia="Calibri" w:hAnsi="Times New Roman" w:cs="Times New Roman"/>
          <w:sz w:val="24"/>
          <w:szCs w:val="24"/>
        </w:rPr>
        <w:t>, maksimalią delspinigių skaičiavimo ribą nustatant 20 (dvidešimt) procentų nuo</w:t>
      </w:r>
      <w:r w:rsidR="00C624A2">
        <w:rPr>
          <w:rFonts w:ascii="Times New Roman" w:eastAsia="Calibri" w:hAnsi="Times New Roman" w:cs="Times New Roman"/>
          <w:sz w:val="24"/>
          <w:szCs w:val="24"/>
        </w:rPr>
        <w:t xml:space="preserve"> </w:t>
      </w:r>
      <w:r w:rsidR="00540279" w:rsidRPr="006B4644">
        <w:rPr>
          <w:rFonts w:ascii="Times New Roman" w:eastAsia="Calibri" w:hAnsi="Times New Roman" w:cs="Times New Roman"/>
          <w:sz w:val="24"/>
          <w:szCs w:val="24"/>
        </w:rPr>
        <w:t xml:space="preserve">Sutarties </w:t>
      </w:r>
      <w:r w:rsidR="005B7B7D">
        <w:rPr>
          <w:rFonts w:ascii="Times New Roman" w:eastAsia="Calibri" w:hAnsi="Times New Roman" w:cs="Times New Roman"/>
          <w:sz w:val="24"/>
          <w:szCs w:val="24"/>
        </w:rPr>
        <w:t xml:space="preserve">maksimalios </w:t>
      </w:r>
      <w:r w:rsidR="00540279" w:rsidRPr="006B4644">
        <w:rPr>
          <w:rFonts w:ascii="Times New Roman" w:eastAsia="Calibri" w:hAnsi="Times New Roman" w:cs="Times New Roman"/>
          <w:sz w:val="24"/>
          <w:szCs w:val="24"/>
        </w:rPr>
        <w:t>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3DD7D892" w14:textId="79F1AADF" w:rsidR="00540279" w:rsidRPr="006B4644" w:rsidRDefault="00D84D45" w:rsidP="00FF5037">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5.2</w:t>
      </w:r>
      <w:r w:rsidR="00540279" w:rsidRPr="006B4644">
        <w:rPr>
          <w:rFonts w:ascii="Times New Roman" w:eastAsia="Calibri" w:hAnsi="Times New Roman" w:cs="Times New Roman"/>
          <w:sz w:val="24"/>
          <w:szCs w:val="24"/>
        </w:rPr>
        <w:t>.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nustatant 20 (dvidešimt) procentų nuo</w:t>
      </w:r>
      <w:r w:rsidR="005B7B7D">
        <w:rPr>
          <w:rFonts w:ascii="Times New Roman" w:eastAsia="Calibri" w:hAnsi="Times New Roman" w:cs="Times New Roman"/>
          <w:sz w:val="24"/>
          <w:szCs w:val="24"/>
        </w:rPr>
        <w:t xml:space="preserve"> </w:t>
      </w:r>
      <w:r w:rsidR="00540279" w:rsidRPr="006B4644">
        <w:rPr>
          <w:rFonts w:ascii="Times New Roman" w:eastAsia="Calibri" w:hAnsi="Times New Roman" w:cs="Times New Roman"/>
          <w:sz w:val="24"/>
          <w:szCs w:val="24"/>
        </w:rPr>
        <w:t xml:space="preserve">Sutarties </w:t>
      </w:r>
      <w:r w:rsidR="005B7B7D">
        <w:rPr>
          <w:rFonts w:ascii="Times New Roman" w:eastAsia="Calibri" w:hAnsi="Times New Roman" w:cs="Times New Roman"/>
          <w:sz w:val="24"/>
          <w:szCs w:val="24"/>
        </w:rPr>
        <w:t xml:space="preserve">maksimalios </w:t>
      </w:r>
      <w:r w:rsidR="00540279" w:rsidRPr="006B4644">
        <w:rPr>
          <w:rFonts w:ascii="Times New Roman" w:eastAsia="Calibri" w:hAnsi="Times New Roman" w:cs="Times New Roman"/>
          <w:sz w:val="24"/>
          <w:szCs w:val="24"/>
        </w:rPr>
        <w:t>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796BCF62" w14:textId="3B0607D7" w:rsidR="00D37C3A" w:rsidRPr="00D37C3A" w:rsidRDefault="00D37C3A" w:rsidP="00D37C3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xml:space="preserve">),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w:t>
      </w:r>
      <w:r w:rsidRPr="00D37C3A">
        <w:rPr>
          <w:rFonts w:ascii="Times New Roman" w:eastAsia="Calibri" w:hAnsi="Times New Roman" w:cs="Times New Roman"/>
          <w:iCs/>
          <w:sz w:val="24"/>
          <w:szCs w:val="24"/>
        </w:rPr>
        <w:lastRenderedPageBreak/>
        <w:t>neapsiribojant, dėl Pirkėjo dalykinės reputacijos sumenkimo, veiklos suvaržymų, verslo sandorių bei klientų praradimo ar kitų neigiamų pasekmių, susijusių su Pirkėjo ar jo darbuotojų veiklos apribojimais).</w:t>
      </w:r>
    </w:p>
    <w:p w14:paraId="37FFDAF0" w14:textId="67A4808B" w:rsidR="00D37C3A" w:rsidRPr="00D37C3A" w:rsidRDefault="00D37C3A" w:rsidP="00D37C3A">
      <w:pPr>
        <w:spacing w:after="0" w:line="240" w:lineRule="auto"/>
        <w:ind w:firstLine="360"/>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D65730">
        <w:rPr>
          <w:rFonts w:ascii="Times New Roman" w:eastAsia="Calibri" w:hAnsi="Times New Roman" w:cs="Times New Roman"/>
          <w:iCs/>
          <w:sz w:val="24"/>
          <w:szCs w:val="24"/>
        </w:rPr>
        <w:t xml:space="preserve"> (dešimt)</w:t>
      </w:r>
      <w:r w:rsidRPr="00D37C3A">
        <w:rPr>
          <w:rFonts w:ascii="Times New Roman" w:eastAsia="Calibri" w:hAnsi="Times New Roman" w:cs="Times New Roman"/>
          <w:iCs/>
          <w:sz w:val="24"/>
          <w:szCs w:val="24"/>
        </w:rPr>
        <w:t xml:space="preserve"> % Sutarties maksimalios vertės </w:t>
      </w:r>
      <w:r w:rsidR="00E729B4">
        <w:rPr>
          <w:rFonts w:ascii="Times New Roman" w:eastAsia="Calibri" w:hAnsi="Times New Roman" w:cs="Times New Roman"/>
          <w:iCs/>
          <w:sz w:val="24"/>
          <w:szCs w:val="24"/>
        </w:rPr>
        <w:t xml:space="preserve">su PVM </w:t>
      </w:r>
      <w:r w:rsidRPr="00D37C3A">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3BBCCCDD" w14:textId="77777777" w:rsidR="00E463D0" w:rsidRDefault="00E463D0" w:rsidP="00D37C3A">
      <w:pPr>
        <w:tabs>
          <w:tab w:val="left" w:pos="720"/>
        </w:tabs>
        <w:spacing w:after="0" w:line="240" w:lineRule="auto"/>
        <w:jc w:val="both"/>
        <w:rPr>
          <w:rFonts w:ascii="Times New Roman" w:eastAsia="Calibri" w:hAnsi="Times New Roman" w:cs="Times New Roman"/>
          <w:sz w:val="24"/>
          <w:szCs w:val="24"/>
        </w:rPr>
      </w:pPr>
    </w:p>
    <w:p w14:paraId="550C06DC" w14:textId="77777777" w:rsidR="00E463D0" w:rsidRDefault="00E463D0" w:rsidP="00D37C3A">
      <w:pPr>
        <w:tabs>
          <w:tab w:val="left" w:pos="720"/>
        </w:tabs>
        <w:spacing w:after="0" w:line="240" w:lineRule="auto"/>
        <w:jc w:val="both"/>
        <w:rPr>
          <w:rFonts w:ascii="Times New Roman" w:eastAsia="Calibri" w:hAnsi="Times New Roman" w:cs="Times New Roman"/>
          <w:sz w:val="24"/>
          <w:szCs w:val="24"/>
        </w:rPr>
      </w:pPr>
    </w:p>
    <w:p w14:paraId="01A166E8" w14:textId="3DBF2C56" w:rsidR="00540279" w:rsidRPr="00E463D0" w:rsidRDefault="00EF48CA" w:rsidP="008A7ECB">
      <w:pPr>
        <w:pStyle w:val="Sraopastraipa"/>
        <w:numPr>
          <w:ilvl w:val="0"/>
          <w:numId w:val="15"/>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SUTARTIES GALIOJIMAS</w:t>
      </w:r>
    </w:p>
    <w:p w14:paraId="6C5CC359"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74E30529" w14:textId="3E857009" w:rsidR="007067B1" w:rsidRPr="006B4644" w:rsidRDefault="00FF5037"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 xml:space="preserve">.1. </w:t>
      </w:r>
      <w:r w:rsidR="007067B1" w:rsidRPr="006B4644">
        <w:rPr>
          <w:rFonts w:ascii="Times New Roman" w:eastAsia="Calibri" w:hAnsi="Times New Roman" w:cs="Times New Roman"/>
          <w:sz w:val="24"/>
          <w:szCs w:val="24"/>
        </w:rPr>
        <w:t>Sutartis laikoma sudaryta ir įsigalioja ją pasirašius įgaliotiems Šalių atstovams</w:t>
      </w:r>
      <w:r>
        <w:rPr>
          <w:rFonts w:ascii="Times New Roman" w:eastAsia="Times New Roman" w:hAnsi="Times New Roman" w:cs="Times New Roman"/>
          <w:sz w:val="24"/>
          <w:szCs w:val="24"/>
        </w:rPr>
        <w:t>.</w:t>
      </w:r>
    </w:p>
    <w:p w14:paraId="55B12650" w14:textId="34B3A844" w:rsidR="003A318D" w:rsidRPr="008F133A" w:rsidRDefault="00FF5037" w:rsidP="003A318D">
      <w:pPr>
        <w:spacing w:after="0" w:line="240" w:lineRule="auto"/>
        <w:ind w:firstLine="360"/>
        <w:jc w:val="both"/>
        <w:rPr>
          <w:rFonts w:ascii="Times New Roman" w:hAnsi="Times New Roman" w:cs="Times New Roman"/>
          <w:sz w:val="24"/>
          <w:szCs w:val="24"/>
          <w:lang w:eastAsia="ar-SA"/>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 xml:space="preserve">.2. </w:t>
      </w:r>
      <w:r w:rsidR="003A318D" w:rsidRPr="00F5527B">
        <w:rPr>
          <w:rFonts w:ascii="Times New Roman" w:hAnsi="Times New Roman" w:cs="Times New Roman"/>
          <w:sz w:val="24"/>
          <w:szCs w:val="24"/>
        </w:rPr>
        <w:t>Sutarti</w:t>
      </w:r>
      <w:r w:rsidR="003A318D">
        <w:rPr>
          <w:rFonts w:ascii="Times New Roman" w:hAnsi="Times New Roman" w:cs="Times New Roman"/>
          <w:sz w:val="24"/>
          <w:szCs w:val="24"/>
        </w:rPr>
        <w:t>s galioja iki visiško prievolių</w:t>
      </w:r>
      <w:r w:rsidR="003A318D" w:rsidRPr="00F5527B">
        <w:rPr>
          <w:rFonts w:ascii="Times New Roman" w:eastAsia="Calibri" w:hAnsi="Times New Roman" w:cs="Times New Roman"/>
          <w:sz w:val="24"/>
          <w:szCs w:val="24"/>
        </w:rPr>
        <w:t xml:space="preserve"> įvykdymo</w:t>
      </w:r>
      <w:r w:rsidR="003A318D">
        <w:rPr>
          <w:rFonts w:ascii="Times New Roman" w:eastAsia="Calibri" w:hAnsi="Times New Roman" w:cs="Times New Roman"/>
          <w:sz w:val="24"/>
          <w:szCs w:val="24"/>
        </w:rPr>
        <w:t>,</w:t>
      </w:r>
      <w:r w:rsidR="003A318D" w:rsidRPr="00C03641">
        <w:rPr>
          <w:rFonts w:ascii="Times New Roman" w:hAnsi="Times New Roman" w:cs="Times New Roman"/>
          <w:sz w:val="24"/>
          <w:szCs w:val="24"/>
        </w:rPr>
        <w:t xml:space="preserve"> </w:t>
      </w:r>
      <w:r w:rsidR="003A318D" w:rsidRPr="00F5527B">
        <w:rPr>
          <w:rFonts w:ascii="Times New Roman" w:hAnsi="Times New Roman" w:cs="Times New Roman"/>
          <w:sz w:val="24"/>
          <w:szCs w:val="24"/>
        </w:rPr>
        <w:t>bet jos ter</w:t>
      </w:r>
      <w:r w:rsidR="003A318D">
        <w:rPr>
          <w:rFonts w:ascii="Times New Roman" w:hAnsi="Times New Roman" w:cs="Times New Roman"/>
          <w:sz w:val="24"/>
          <w:szCs w:val="24"/>
        </w:rPr>
        <w:t xml:space="preserve">minas negali būti ilgesnis kaip 12 (dvylika) mėnesių, skaičiuojant nuo įsigaliojimo dienos. </w:t>
      </w:r>
      <w:r w:rsidR="003A318D" w:rsidRPr="001A2C49">
        <w:rPr>
          <w:rFonts w:ascii="Times New Roman" w:hAnsi="Times New Roman" w:cs="Times New Roman"/>
          <w:sz w:val="24"/>
          <w:szCs w:val="24"/>
        </w:rPr>
        <w:t xml:space="preserve">Sutartis, tomis pačiomis sąlygomis, </w:t>
      </w:r>
      <w:r w:rsidR="003A318D">
        <w:rPr>
          <w:rFonts w:ascii="Times New Roman" w:hAnsi="Times New Roman" w:cs="Times New Roman"/>
          <w:sz w:val="24"/>
          <w:szCs w:val="24"/>
        </w:rPr>
        <w:t xml:space="preserve">automatiškai </w:t>
      </w:r>
      <w:r w:rsidR="003A318D" w:rsidRPr="001A2C49">
        <w:rPr>
          <w:rFonts w:ascii="Times New Roman" w:hAnsi="Times New Roman" w:cs="Times New Roman"/>
          <w:sz w:val="24"/>
          <w:szCs w:val="24"/>
        </w:rPr>
        <w:t>(atskiras susitarimas dėl to</w:t>
      </w:r>
      <w:r w:rsidR="003A318D">
        <w:rPr>
          <w:rFonts w:ascii="Times New Roman" w:hAnsi="Times New Roman" w:cs="Times New Roman"/>
          <w:sz w:val="24"/>
          <w:szCs w:val="24"/>
        </w:rPr>
        <w:t xml:space="preserve"> nebus pasirašomas</w:t>
      </w:r>
      <w:r w:rsidR="003A318D" w:rsidRPr="001A2C49">
        <w:rPr>
          <w:rFonts w:ascii="Times New Roman" w:hAnsi="Times New Roman" w:cs="Times New Roman"/>
          <w:sz w:val="24"/>
          <w:szCs w:val="24"/>
        </w:rPr>
        <w:t xml:space="preserve">) gali būti pratęsta </w:t>
      </w:r>
      <w:r w:rsidR="003A318D">
        <w:rPr>
          <w:rFonts w:ascii="Times New Roman" w:hAnsi="Times New Roman" w:cs="Times New Roman"/>
          <w:sz w:val="24"/>
          <w:szCs w:val="24"/>
        </w:rPr>
        <w:t>2 (du) kartus po 12</w:t>
      </w:r>
      <w:r w:rsidR="003A318D" w:rsidRPr="001A2C49">
        <w:rPr>
          <w:rFonts w:ascii="Times New Roman" w:hAnsi="Times New Roman" w:cs="Times New Roman"/>
          <w:sz w:val="24"/>
          <w:szCs w:val="24"/>
        </w:rPr>
        <w:t xml:space="preserve"> (dvylika) mėnesių, jei nebus išnaudota Sutarties maksimali kaina</w:t>
      </w:r>
      <w:r w:rsidR="003A318D" w:rsidRPr="00146515">
        <w:rPr>
          <w:rFonts w:ascii="Times New Roman" w:hAnsi="Times New Roman" w:cs="Times New Roman"/>
          <w:sz w:val="24"/>
          <w:szCs w:val="24"/>
        </w:rPr>
        <w:t xml:space="preserve"> </w:t>
      </w:r>
      <w:r w:rsidR="003A318D">
        <w:rPr>
          <w:rFonts w:ascii="Times New Roman" w:hAnsi="Times New Roman" w:cs="Times New Roman"/>
          <w:sz w:val="24"/>
          <w:szCs w:val="24"/>
        </w:rPr>
        <w:t xml:space="preserve">ir jeigu </w:t>
      </w:r>
      <w:r w:rsidR="003A318D" w:rsidRPr="004870EB">
        <w:rPr>
          <w:rFonts w:ascii="Times New Roman" w:hAnsi="Times New Roman" w:cs="Times New Roman"/>
          <w:sz w:val="24"/>
          <w:szCs w:val="24"/>
        </w:rPr>
        <w:t xml:space="preserve">iki Sutarties galiojimo pabaigos likus 1 (vienam) mėnesiui  </w:t>
      </w:r>
      <w:r w:rsidR="003A318D">
        <w:rPr>
          <w:rFonts w:ascii="Times New Roman" w:hAnsi="Times New Roman" w:cs="Times New Roman"/>
          <w:sz w:val="24"/>
          <w:szCs w:val="24"/>
        </w:rPr>
        <w:t>nei viena iš Š</w:t>
      </w:r>
      <w:r w:rsidR="003A318D" w:rsidRPr="00146515">
        <w:rPr>
          <w:rFonts w:ascii="Times New Roman" w:hAnsi="Times New Roman" w:cs="Times New Roman"/>
          <w:sz w:val="24"/>
          <w:szCs w:val="24"/>
        </w:rPr>
        <w:t>a</w:t>
      </w:r>
      <w:r w:rsidR="003A318D">
        <w:rPr>
          <w:rFonts w:ascii="Times New Roman" w:hAnsi="Times New Roman" w:cs="Times New Roman"/>
          <w:sz w:val="24"/>
          <w:szCs w:val="24"/>
        </w:rPr>
        <w:t>lių nepareiškia noro nutraukti S</w:t>
      </w:r>
      <w:r w:rsidR="003A318D" w:rsidRPr="00146515">
        <w:rPr>
          <w:rFonts w:ascii="Times New Roman" w:hAnsi="Times New Roman" w:cs="Times New Roman"/>
          <w:sz w:val="24"/>
          <w:szCs w:val="24"/>
        </w:rPr>
        <w:t>utartį</w:t>
      </w:r>
      <w:r w:rsidR="003A318D" w:rsidRPr="001A2C49">
        <w:rPr>
          <w:rFonts w:ascii="Times New Roman" w:hAnsi="Times New Roman" w:cs="Times New Roman"/>
          <w:sz w:val="24"/>
          <w:szCs w:val="24"/>
        </w:rPr>
        <w:t>.</w:t>
      </w:r>
      <w:r w:rsidR="003A318D" w:rsidRPr="001A2C49">
        <w:rPr>
          <w:rFonts w:ascii="Times New Roman" w:hAnsi="Times New Roman" w:cs="Times New Roman"/>
          <w:sz w:val="24"/>
          <w:szCs w:val="24"/>
          <w:lang w:eastAsia="ar-SA"/>
        </w:rPr>
        <w:t xml:space="preserve"> Bendras sutarties galiojimo laikot</w:t>
      </w:r>
      <w:r w:rsidR="003A318D">
        <w:rPr>
          <w:rFonts w:ascii="Times New Roman" w:hAnsi="Times New Roman" w:cs="Times New Roman"/>
          <w:sz w:val="24"/>
          <w:szCs w:val="24"/>
          <w:lang w:eastAsia="ar-SA"/>
        </w:rPr>
        <w:t>arpis negali būti ilgesnis nei 36 (trisdešimt šeši</w:t>
      </w:r>
      <w:r w:rsidR="003A318D" w:rsidRPr="001A2C49">
        <w:rPr>
          <w:rFonts w:ascii="Times New Roman" w:hAnsi="Times New Roman" w:cs="Times New Roman"/>
          <w:sz w:val="24"/>
          <w:szCs w:val="24"/>
          <w:lang w:eastAsia="ar-SA"/>
        </w:rPr>
        <w:t>) mėnesiai.</w:t>
      </w:r>
    </w:p>
    <w:p w14:paraId="3E339683" w14:textId="21445658" w:rsidR="00540279" w:rsidRPr="006B4644" w:rsidRDefault="00540279" w:rsidP="00F87AE5">
      <w:pPr>
        <w:spacing w:after="0" w:line="240" w:lineRule="auto"/>
        <w:ind w:firstLine="360"/>
        <w:jc w:val="both"/>
        <w:rPr>
          <w:rFonts w:ascii="Times New Roman" w:eastAsia="Calibri" w:hAnsi="Times New Roman" w:cs="Times New Roman"/>
          <w:i/>
          <w:sz w:val="24"/>
          <w:szCs w:val="24"/>
        </w:rPr>
      </w:pPr>
    </w:p>
    <w:p w14:paraId="3B654AA6" w14:textId="77777777" w:rsidR="000938D0" w:rsidRPr="00147536" w:rsidRDefault="000938D0" w:rsidP="00F87AE5">
      <w:pPr>
        <w:spacing w:after="0" w:line="240" w:lineRule="auto"/>
        <w:ind w:firstLine="360"/>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
    <w:p w14:paraId="518DDCF0" w14:textId="661836F2" w:rsidR="00540279" w:rsidRPr="00E463D0" w:rsidRDefault="00EF48CA" w:rsidP="008A7ECB">
      <w:pPr>
        <w:pStyle w:val="Sraopastraipa"/>
        <w:numPr>
          <w:ilvl w:val="0"/>
          <w:numId w:val="15"/>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KITOS NUOSTATOS</w:t>
      </w:r>
    </w:p>
    <w:p w14:paraId="3810584C" w14:textId="77777777" w:rsidR="00E463D0" w:rsidRPr="00E463D0" w:rsidRDefault="00E463D0" w:rsidP="00E463D0">
      <w:pPr>
        <w:pStyle w:val="Sraopastraipa"/>
        <w:spacing w:after="0" w:line="240" w:lineRule="auto"/>
        <w:rPr>
          <w:rFonts w:ascii="Times New Roman" w:eastAsia="Calibri" w:hAnsi="Times New Roman" w:cs="Times New Roman"/>
          <w:b/>
          <w:sz w:val="24"/>
          <w:szCs w:val="24"/>
        </w:rPr>
      </w:pPr>
    </w:p>
    <w:p w14:paraId="530C5D2A" w14:textId="7A2B32EB" w:rsidR="00233BB4" w:rsidRPr="006B4644" w:rsidRDefault="00FF5037" w:rsidP="00233BB4">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.1. </w:t>
      </w:r>
      <w:r w:rsidR="00233BB4" w:rsidRPr="006B4644">
        <w:rPr>
          <w:rFonts w:ascii="Times New Roman" w:eastAsia="Calibri" w:hAnsi="Times New Roman" w:cs="Times New Roman"/>
          <w:sz w:val="24"/>
          <w:szCs w:val="24"/>
        </w:rPr>
        <w:t xml:space="preserve">Šią Sutartį sudaro Sutarties Specialiosios sąlygos, jų priedai ir Sutarties Bendrosios sąlygos. </w:t>
      </w:r>
      <w:r w:rsidR="00233BB4" w:rsidRPr="006B4644">
        <w:rPr>
          <w:rFonts w:ascii="Times New Roman" w:hAnsi="Times New Roman" w:cs="Times New Roman"/>
          <w:bCs/>
          <w:spacing w:val="-2"/>
          <w:sz w:val="24"/>
          <w:szCs w:val="24"/>
        </w:rPr>
        <w:t xml:space="preserve">Laikoma, kad Sutartį sudarantys dokumentai vienas kitą paaiškina. </w:t>
      </w:r>
      <w:r w:rsidR="00233BB4" w:rsidRPr="006B4644">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6B4644">
        <w:rPr>
          <w:bCs/>
          <w:spacing w:val="-2"/>
          <w:sz w:val="24"/>
          <w:szCs w:val="24"/>
        </w:rPr>
        <w:t xml:space="preserve"> </w:t>
      </w:r>
      <w:r w:rsidR="00233BB4" w:rsidRPr="006B4644">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3F5AB088" w:rsidR="00540279"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.2. </w:t>
      </w:r>
      <w:r w:rsidR="00540279" w:rsidRPr="006B4644">
        <w:rPr>
          <w:rFonts w:ascii="Times New Roman" w:eastAsia="Calibri" w:hAnsi="Times New Roman" w:cs="Times New Roman"/>
          <w:sz w:val="24"/>
          <w:szCs w:val="24"/>
          <w:lang w:eastAsia="x-none"/>
        </w:rPr>
        <w:t xml:space="preserve">Sutarčiai taikoma </w:t>
      </w:r>
      <w:r w:rsidR="003D4D51" w:rsidRPr="006B4644">
        <w:rPr>
          <w:rFonts w:ascii="Times New Roman" w:eastAsia="Calibri" w:hAnsi="Times New Roman" w:cs="Times New Roman"/>
          <w:sz w:val="24"/>
          <w:szCs w:val="24"/>
          <w:lang w:eastAsia="x-none"/>
        </w:rPr>
        <w:t>p</w:t>
      </w:r>
      <w:r w:rsidR="00540279" w:rsidRPr="006B4644">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6B4644">
          <w:rPr>
            <w:rFonts w:ascii="Times New Roman" w:eastAsia="Calibri" w:hAnsi="Times New Roman" w:cs="Times New Roman"/>
            <w:sz w:val="24"/>
            <w:szCs w:val="24"/>
            <w:u w:val="single"/>
            <w:lang w:eastAsia="x-none"/>
          </w:rPr>
          <w:t>www.litrail.lt</w:t>
        </w:r>
      </w:hyperlink>
      <w:r w:rsidR="00540279" w:rsidRPr="006B4644">
        <w:rPr>
          <w:rFonts w:ascii="Times New Roman" w:eastAsia="Calibri" w:hAnsi="Times New Roman" w:cs="Times New Roman"/>
          <w:sz w:val="24"/>
          <w:szCs w:val="24"/>
          <w:lang w:eastAsia="x-none"/>
        </w:rPr>
        <w:t xml:space="preserve">, su kurių nuostatomis Šalys yra visiškai susipažinusios ir jas vykdys. </w:t>
      </w:r>
    </w:p>
    <w:p w14:paraId="476FABB8" w14:textId="678A7BFF" w:rsidR="006432D9" w:rsidRPr="00A25028" w:rsidRDefault="00FF5037" w:rsidP="006432D9">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432D9" w:rsidRPr="00A25028">
        <w:rPr>
          <w:rFonts w:ascii="Times New Roman" w:eastAsia="Calibri" w:hAnsi="Times New Roman" w:cs="Times New Roman"/>
          <w:sz w:val="24"/>
          <w:szCs w:val="24"/>
        </w:rPr>
        <w:t xml:space="preserve">.3.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patvirtina, kad jis neprieštarauja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6432D9">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6432D9">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B4644" w:rsidRDefault="00477A90" w:rsidP="00477A90">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7BF9D730" w:rsidR="00540279" w:rsidRPr="006B4644" w:rsidRDefault="00FF5037" w:rsidP="00F87AE5">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w:t>
      </w:r>
      <w:r>
        <w:rPr>
          <w:rFonts w:ascii="Times New Roman" w:eastAsia="Calibri" w:hAnsi="Times New Roman" w:cs="Times New Roman"/>
          <w:sz w:val="24"/>
          <w:szCs w:val="24"/>
        </w:rPr>
        <w:t>4</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nėra  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54663155" w:rsidR="00540279" w:rsidRDefault="00FF5037" w:rsidP="00F87AE5">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540279" w:rsidRPr="006B4644">
        <w:rPr>
          <w:rFonts w:ascii="Times New Roman" w:eastAsia="Calibri" w:hAnsi="Times New Roman" w:cs="Times New Roman"/>
          <w:spacing w:val="-5"/>
          <w:sz w:val="24"/>
          <w:szCs w:val="24"/>
        </w:rPr>
        <w:t>.</w:t>
      </w:r>
      <w:r>
        <w:rPr>
          <w:rFonts w:ascii="Times New Roman" w:eastAsia="Calibri" w:hAnsi="Times New Roman" w:cs="Times New Roman"/>
          <w:spacing w:val="-5"/>
          <w:sz w:val="24"/>
          <w:szCs w:val="24"/>
        </w:rPr>
        <w:t>5</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yra registruotas PVM mokėtoju Lietuvos Respublikoje.</w:t>
      </w:r>
      <w:r w:rsidR="00487789" w:rsidRPr="006B4644">
        <w:rPr>
          <w:rFonts w:ascii="Times New Roman" w:eastAsia="Calibri" w:hAnsi="Times New Roman" w:cs="Times New Roman"/>
          <w:sz w:val="24"/>
          <w:szCs w:val="24"/>
        </w:rPr>
        <w:t xml:space="preserve"> (</w:t>
      </w:r>
      <w:r w:rsidR="00487789" w:rsidRPr="006B4644">
        <w:rPr>
          <w:rFonts w:ascii="Times New Roman" w:eastAsia="Calibri" w:hAnsi="Times New Roman" w:cs="Times New Roman"/>
          <w:i/>
          <w:sz w:val="24"/>
          <w:szCs w:val="24"/>
        </w:rPr>
        <w:t>Jei Tiekėjas yra registruotas PVM mokėtoju kitoje ES valstybėje, nurodyti kokioje</w:t>
      </w:r>
      <w:r w:rsidR="00487789" w:rsidRPr="006B4644">
        <w:rPr>
          <w:rFonts w:ascii="Times New Roman" w:eastAsia="Calibri" w:hAnsi="Times New Roman" w:cs="Times New Roman"/>
          <w:sz w:val="24"/>
          <w:szCs w:val="24"/>
        </w:rPr>
        <w:t>).</w:t>
      </w:r>
    </w:p>
    <w:p w14:paraId="08506F82" w14:textId="119BC19A" w:rsidR="00172834" w:rsidRPr="003A540C" w:rsidRDefault="00FF5037" w:rsidP="00172834">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172834">
        <w:rPr>
          <w:rFonts w:ascii="Times New Roman" w:hAnsi="Times New Roman" w:cs="Times New Roman"/>
          <w:color w:val="000000"/>
          <w:sz w:val="24"/>
          <w:szCs w:val="24"/>
        </w:rPr>
        <w:t>.</w:t>
      </w:r>
      <w:r>
        <w:rPr>
          <w:rFonts w:ascii="Times New Roman" w:hAnsi="Times New Roman" w:cs="Times New Roman"/>
          <w:color w:val="000000"/>
          <w:sz w:val="24"/>
          <w:szCs w:val="24"/>
        </w:rPr>
        <w:t>6</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1F1DA163" w:rsidR="00540279" w:rsidRPr="006B4644"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2C270462" w14:textId="4F71D180" w:rsidR="00FF5037" w:rsidRPr="00FF5037" w:rsidRDefault="00FF5037" w:rsidP="00FF5037">
      <w:pPr>
        <w:spacing w:after="0" w:line="233" w:lineRule="auto"/>
        <w:ind w:firstLine="360"/>
        <w:jc w:val="both"/>
        <w:rPr>
          <w:rFonts w:ascii="Times New Roman" w:eastAsia="Calibri" w:hAnsi="Times New Roman" w:cs="Times New Roman"/>
          <w:i/>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8</w:t>
      </w:r>
      <w:r w:rsidR="00887A2F" w:rsidRPr="006B4644">
        <w:rPr>
          <w:rFonts w:ascii="Times New Roman" w:eastAsia="Calibri" w:hAnsi="Times New Roman" w:cs="Times New Roman"/>
          <w:sz w:val="24"/>
          <w:szCs w:val="24"/>
          <w:lang w:eastAsia="x-none"/>
        </w:rPr>
        <w:t xml:space="preserve">. </w:t>
      </w:r>
      <w:r w:rsidRPr="00FF5037">
        <w:rPr>
          <w:rFonts w:ascii="Times New Roman" w:eastAsia="Calibri" w:hAnsi="Times New Roman" w:cs="Times New Roman"/>
          <w:sz w:val="24"/>
          <w:szCs w:val="24"/>
          <w:lang w:eastAsia="x-none"/>
        </w:rPr>
        <w:t>Šiai Sutarčiai netaikomos Sutarties Bendrųjų sąlygų 6 skyriaus</w:t>
      </w:r>
      <w:r w:rsidR="004F5BB6">
        <w:rPr>
          <w:rFonts w:ascii="Times New Roman" w:eastAsia="Calibri" w:hAnsi="Times New Roman" w:cs="Times New Roman"/>
          <w:sz w:val="24"/>
          <w:szCs w:val="24"/>
          <w:lang w:eastAsia="x-none"/>
        </w:rPr>
        <w:t xml:space="preserve"> </w:t>
      </w:r>
      <w:r w:rsidRPr="00FF5037">
        <w:rPr>
          <w:rFonts w:ascii="Times New Roman" w:eastAsia="Calibri" w:hAnsi="Times New Roman" w:cs="Times New Roman"/>
          <w:sz w:val="24"/>
          <w:szCs w:val="24"/>
          <w:lang w:eastAsia="x-none"/>
        </w:rPr>
        <w:t xml:space="preserve">nuostatos. </w:t>
      </w:r>
    </w:p>
    <w:p w14:paraId="33E44A8D" w14:textId="59047BEF" w:rsidR="00B235AC" w:rsidRPr="00B235AC" w:rsidRDefault="00FF5037" w:rsidP="00B235AC">
      <w:pPr>
        <w:spacing w:after="0" w:line="240" w:lineRule="auto"/>
        <w:ind w:firstLine="360"/>
        <w:jc w:val="both"/>
        <w:rPr>
          <w:rFonts w:ascii="Times New Roman" w:hAnsi="Times New Roman" w:cs="Times New Roman"/>
          <w:sz w:val="24"/>
          <w:szCs w:val="24"/>
        </w:rPr>
      </w:pPr>
      <w:r w:rsidRPr="00147536">
        <w:rPr>
          <w:rFonts w:ascii="Times New Roman" w:hAnsi="Times New Roman" w:cs="Times New Roman"/>
          <w:sz w:val="24"/>
          <w:szCs w:val="24"/>
        </w:rPr>
        <w:t>7</w:t>
      </w:r>
      <w:r w:rsidR="00B235AC" w:rsidRPr="00147536">
        <w:rPr>
          <w:rFonts w:ascii="Times New Roman" w:hAnsi="Times New Roman" w:cs="Times New Roman"/>
          <w:sz w:val="24"/>
          <w:szCs w:val="24"/>
        </w:rPr>
        <w:t>.</w:t>
      </w:r>
      <w:r w:rsidRPr="00147536">
        <w:rPr>
          <w:rFonts w:ascii="Times New Roman" w:hAnsi="Times New Roman" w:cs="Times New Roman"/>
          <w:sz w:val="24"/>
          <w:szCs w:val="24"/>
        </w:rPr>
        <w:t>9</w:t>
      </w:r>
      <w:r w:rsidR="00B235AC" w:rsidRPr="00147536">
        <w:rPr>
          <w:rFonts w:ascii="Times New Roman" w:hAnsi="Times New Roman" w:cs="Times New Roman"/>
          <w:sz w:val="24"/>
          <w:szCs w:val="24"/>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4EC506BD" w:rsidR="00540279" w:rsidRPr="006B4644"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sidR="00B91732" w:rsidRPr="006B4644">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540279" w:rsidRPr="006B4644">
        <w:rPr>
          <w:rFonts w:ascii="Times New Roman" w:eastAsia="Calibri" w:hAnsi="Times New Roman" w:cs="Times New Roman"/>
          <w:sz w:val="24"/>
          <w:szCs w:val="24"/>
          <w:lang w:eastAsia="x-none"/>
        </w:rPr>
        <w:t>. Sutarties Specialiųjų sąlygų priedai:</w:t>
      </w:r>
    </w:p>
    <w:p w14:paraId="15B66192" w14:textId="6950E2B1" w:rsidR="00B91732" w:rsidRPr="00677EBF" w:rsidRDefault="00FF5037" w:rsidP="00144E6A">
      <w:pPr>
        <w:widowControl w:val="0"/>
        <w:spacing w:after="0" w:line="240" w:lineRule="auto"/>
        <w:ind w:firstLine="360"/>
        <w:jc w:val="both"/>
        <w:rPr>
          <w:rFonts w:ascii="Times New Roman" w:eastAsia="Calibri" w:hAnsi="Times New Roman" w:cs="Times New Roman"/>
          <w:sz w:val="24"/>
          <w:szCs w:val="24"/>
        </w:rPr>
      </w:pPr>
      <w:bookmarkStart w:id="4" w:name="_Toc438559501"/>
      <w:bookmarkStart w:id="5" w:name="_Toc438559828"/>
      <w:r>
        <w:rPr>
          <w:rFonts w:ascii="Times New Roman" w:eastAsia="Calibri" w:hAnsi="Times New Roman" w:cs="Times New Roman"/>
          <w:sz w:val="24"/>
          <w:szCs w:val="24"/>
        </w:rPr>
        <w:t>7</w:t>
      </w:r>
      <w:r w:rsidR="00B91732" w:rsidRPr="006B4644">
        <w:rPr>
          <w:rFonts w:ascii="Times New Roman" w:eastAsia="Calibri" w:hAnsi="Times New Roman" w:cs="Times New Roman"/>
          <w:sz w:val="24"/>
          <w:szCs w:val="24"/>
        </w:rPr>
        <w:t>.1</w:t>
      </w:r>
      <w:r>
        <w:rPr>
          <w:rFonts w:ascii="Times New Roman" w:eastAsia="Calibri" w:hAnsi="Times New Roman" w:cs="Times New Roman"/>
          <w:sz w:val="24"/>
          <w:szCs w:val="24"/>
        </w:rPr>
        <w:t>0</w:t>
      </w:r>
      <w:r w:rsidR="00B91732" w:rsidRPr="006B4644">
        <w:rPr>
          <w:rFonts w:ascii="Times New Roman" w:eastAsia="Calibri" w:hAnsi="Times New Roman" w:cs="Times New Roman"/>
          <w:sz w:val="24"/>
          <w:szCs w:val="24"/>
        </w:rPr>
        <w:t>.1.</w:t>
      </w:r>
      <w:r w:rsidR="00144E6A">
        <w:rPr>
          <w:rFonts w:ascii="Times New Roman" w:eastAsia="Calibri" w:hAnsi="Times New Roman" w:cs="Times New Roman"/>
          <w:sz w:val="24"/>
          <w:szCs w:val="24"/>
        </w:rPr>
        <w:t>1</w:t>
      </w:r>
      <w:r w:rsidR="00144E6A" w:rsidRPr="009A1C71">
        <w:rPr>
          <w:rFonts w:ascii="Times New Roman" w:eastAsia="Calibri" w:hAnsi="Times New Roman" w:cs="Times New Roman"/>
          <w:sz w:val="24"/>
          <w:szCs w:val="24"/>
        </w:rPr>
        <w:t xml:space="preserve"> Priedas – </w:t>
      </w:r>
      <w:r w:rsidR="00677EBF" w:rsidRPr="00677EBF">
        <w:rPr>
          <w:rFonts w:ascii="Times New Roman" w:eastAsia="Calibri" w:hAnsi="Times New Roman" w:cs="Times New Roman"/>
          <w:sz w:val="24"/>
          <w:szCs w:val="24"/>
        </w:rPr>
        <w:t>P</w:t>
      </w:r>
      <w:r w:rsidR="00243D6D">
        <w:rPr>
          <w:rFonts w:ascii="Times New Roman" w:eastAsia="Calibri" w:hAnsi="Times New Roman" w:cs="Times New Roman"/>
          <w:sz w:val="24"/>
          <w:szCs w:val="24"/>
        </w:rPr>
        <w:t>asyvios tinklo</w:t>
      </w:r>
      <w:r w:rsidR="00677EBF" w:rsidRPr="00677EBF">
        <w:rPr>
          <w:rFonts w:ascii="Times New Roman" w:eastAsia="Calibri" w:hAnsi="Times New Roman" w:cs="Times New Roman"/>
          <w:sz w:val="24"/>
          <w:szCs w:val="24"/>
        </w:rPr>
        <w:t xml:space="preserve"> įrangos techninė specifikacija</w:t>
      </w:r>
      <w:r w:rsidR="00677EBF">
        <w:rPr>
          <w:rFonts w:ascii="Times New Roman" w:eastAsia="Calibri" w:hAnsi="Times New Roman" w:cs="Times New Roman"/>
          <w:sz w:val="24"/>
          <w:szCs w:val="24"/>
        </w:rPr>
        <w:t>;</w:t>
      </w:r>
    </w:p>
    <w:p w14:paraId="15899E89" w14:textId="7039F203" w:rsidR="00144E6A" w:rsidRDefault="00FF5037" w:rsidP="00144E6A">
      <w:pPr>
        <w:widowControl w:val="0"/>
        <w:spacing w:after="0" w:line="240" w:lineRule="auto"/>
        <w:ind w:firstLine="360"/>
        <w:jc w:val="both"/>
        <w:rPr>
          <w:rFonts w:ascii="Times New Roman" w:eastAsia="Calibri" w:hAnsi="Times New Roman" w:cs="Times New Roman"/>
          <w:sz w:val="24"/>
          <w:szCs w:val="24"/>
        </w:rPr>
      </w:pPr>
      <w:r w:rsidRPr="009A1C71">
        <w:rPr>
          <w:rFonts w:ascii="Times New Roman" w:eastAsia="Calibri" w:hAnsi="Times New Roman" w:cs="Times New Roman"/>
          <w:sz w:val="24"/>
          <w:szCs w:val="24"/>
        </w:rPr>
        <w:t>7</w:t>
      </w:r>
      <w:r w:rsidR="00B91732" w:rsidRPr="009A1C71">
        <w:rPr>
          <w:rFonts w:ascii="Times New Roman" w:eastAsia="Calibri" w:hAnsi="Times New Roman" w:cs="Times New Roman"/>
          <w:sz w:val="24"/>
          <w:szCs w:val="24"/>
        </w:rPr>
        <w:t>.1</w:t>
      </w:r>
      <w:r w:rsidRPr="009A1C71">
        <w:rPr>
          <w:rFonts w:ascii="Times New Roman" w:eastAsia="Calibri" w:hAnsi="Times New Roman" w:cs="Times New Roman"/>
          <w:sz w:val="24"/>
          <w:szCs w:val="24"/>
        </w:rPr>
        <w:t>0</w:t>
      </w:r>
      <w:r w:rsidR="00B91732" w:rsidRPr="009A1C71">
        <w:rPr>
          <w:rFonts w:ascii="Times New Roman" w:eastAsia="Calibri" w:hAnsi="Times New Roman" w:cs="Times New Roman"/>
          <w:sz w:val="24"/>
          <w:szCs w:val="24"/>
        </w:rPr>
        <w:t xml:space="preserve">.2. </w:t>
      </w:r>
      <w:r w:rsidR="00144E6A">
        <w:rPr>
          <w:rFonts w:ascii="Times New Roman" w:eastAsia="Calibri" w:hAnsi="Times New Roman" w:cs="Times New Roman"/>
          <w:sz w:val="24"/>
          <w:szCs w:val="24"/>
        </w:rPr>
        <w:t xml:space="preserve">2 </w:t>
      </w:r>
      <w:r w:rsidR="00144E6A" w:rsidRPr="006B4644">
        <w:rPr>
          <w:rFonts w:ascii="Times New Roman" w:eastAsia="Calibri" w:hAnsi="Times New Roman" w:cs="Times New Roman"/>
          <w:sz w:val="24"/>
          <w:szCs w:val="24"/>
        </w:rPr>
        <w:t>Priedas</w:t>
      </w:r>
      <w:r w:rsidR="00144E6A">
        <w:rPr>
          <w:rFonts w:ascii="Times New Roman" w:eastAsia="Calibri" w:hAnsi="Times New Roman" w:cs="Times New Roman"/>
          <w:sz w:val="24"/>
          <w:szCs w:val="24"/>
        </w:rPr>
        <w:t xml:space="preserve"> </w:t>
      </w:r>
      <w:r w:rsidR="00144E6A" w:rsidRPr="006B4644">
        <w:rPr>
          <w:rFonts w:ascii="Times New Roman" w:eastAsia="Calibri" w:hAnsi="Times New Roman" w:cs="Times New Roman"/>
          <w:sz w:val="24"/>
          <w:szCs w:val="24"/>
        </w:rPr>
        <w:t>– Tiekėjo pasiūlymas Pirkimui (prie Sutarties atskirai nepridedamas, o originalas saugomas</w:t>
      </w:r>
      <w:r w:rsidR="00144E6A">
        <w:rPr>
          <w:rFonts w:ascii="Times New Roman" w:eastAsia="Calibri" w:hAnsi="Times New Roman" w:cs="Times New Roman"/>
          <w:sz w:val="24"/>
          <w:szCs w:val="24"/>
        </w:rPr>
        <w:t xml:space="preserve"> CPV IS</w:t>
      </w:r>
      <w:r w:rsidR="00144E6A" w:rsidRPr="006B4644">
        <w:rPr>
          <w:rFonts w:ascii="Times New Roman" w:eastAsia="Calibri" w:hAnsi="Times New Roman" w:cs="Times New Roman"/>
          <w:sz w:val="24"/>
          <w:szCs w:val="24"/>
        </w:rPr>
        <w:t>);</w:t>
      </w:r>
    </w:p>
    <w:p w14:paraId="10BABFF6" w14:textId="48286383" w:rsidR="00821D7A" w:rsidRDefault="00144E6A" w:rsidP="00821D7A">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7.10.3. 3 </w:t>
      </w:r>
      <w:r w:rsidR="00774F9F">
        <w:rPr>
          <w:rFonts w:ascii="Times New Roman" w:eastAsia="Calibri" w:hAnsi="Times New Roman" w:cs="Times New Roman"/>
          <w:sz w:val="24"/>
          <w:szCs w:val="24"/>
        </w:rPr>
        <w:t xml:space="preserve">Priedas – </w:t>
      </w:r>
      <w:r w:rsidR="005F2DE0">
        <w:rPr>
          <w:rFonts w:ascii="Times New Roman" w:eastAsia="Calibri" w:hAnsi="Times New Roman" w:cs="Times New Roman"/>
          <w:sz w:val="24"/>
          <w:szCs w:val="24"/>
        </w:rPr>
        <w:t>Sutarties bendrosios sąlygos;</w:t>
      </w:r>
    </w:p>
    <w:p w14:paraId="26F5D837" w14:textId="031F10B4" w:rsidR="005F2DE0" w:rsidRDefault="005F2DE0" w:rsidP="00821D7A">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7.10.4. 4 Priedas – Reikalavimai tiekėjų kvalifikacijai;</w:t>
      </w:r>
    </w:p>
    <w:p w14:paraId="59D072E6" w14:textId="09FF4F78" w:rsidR="005F2DE0" w:rsidRDefault="005F2DE0" w:rsidP="00821D7A">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7.10.5. 5 Priedas – Prekių įkainių lentelė.</w:t>
      </w:r>
    </w:p>
    <w:p w14:paraId="58A7A8DB" w14:textId="77777777" w:rsidR="00821D7A" w:rsidRPr="009A1C71" w:rsidRDefault="00821D7A" w:rsidP="00774F9F">
      <w:pPr>
        <w:widowControl w:val="0"/>
        <w:spacing w:after="0" w:line="240" w:lineRule="auto"/>
        <w:ind w:firstLine="360"/>
        <w:jc w:val="both"/>
        <w:rPr>
          <w:rFonts w:ascii="Times New Roman" w:eastAsia="Calibri" w:hAnsi="Times New Roman" w:cs="Times New Roman"/>
          <w:sz w:val="24"/>
          <w:szCs w:val="24"/>
        </w:rPr>
      </w:pPr>
    </w:p>
    <w:p w14:paraId="3A85B92D" w14:textId="77777777"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6E2BA9E2" w:rsidR="00540279" w:rsidRPr="006B4644" w:rsidRDefault="00FF5037"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4644">
        <w:rPr>
          <w:rFonts w:ascii="Times New Roman" w:eastAsia="Calibri" w:hAnsi="Times New Roman" w:cs="Times New Roman"/>
          <w:b/>
          <w:sz w:val="24"/>
          <w:szCs w:val="24"/>
        </w:rPr>
        <w:t>. ŠALIŲ ADRESAI IR REKVIZITAI</w:t>
      </w:r>
      <w:bookmarkEnd w:id="4"/>
      <w:bookmarkEnd w:id="5"/>
    </w:p>
    <w:p w14:paraId="0C17662B" w14:textId="77777777" w:rsidR="002F0715" w:rsidRDefault="002F0715" w:rsidP="00F57ADA">
      <w:pPr>
        <w:spacing w:after="0" w:line="240" w:lineRule="auto"/>
        <w:jc w:val="both"/>
        <w:rPr>
          <w:rFonts w:ascii="Times New Roman" w:eastAsia="Calibri" w:hAnsi="Times New Roman" w:cs="Times New Roman"/>
          <w:sz w:val="24"/>
          <w:szCs w:val="24"/>
        </w:rPr>
      </w:pPr>
    </w:p>
    <w:tbl>
      <w:tblPr>
        <w:tblW w:w="9622" w:type="dxa"/>
        <w:tblLayout w:type="fixed"/>
        <w:tblLook w:val="0000" w:firstRow="0" w:lastRow="0" w:firstColumn="0" w:lastColumn="0" w:noHBand="0" w:noVBand="0"/>
      </w:tblPr>
      <w:tblGrid>
        <w:gridCol w:w="4986"/>
        <w:gridCol w:w="4636"/>
      </w:tblGrid>
      <w:tr w:rsidR="00F57ADA" w:rsidRPr="00B4247E" w14:paraId="7EBF9AD4" w14:textId="77777777" w:rsidTr="003666DD">
        <w:trPr>
          <w:trHeight w:val="342"/>
        </w:trPr>
        <w:tc>
          <w:tcPr>
            <w:tcW w:w="4986" w:type="dxa"/>
            <w:shd w:val="clear" w:color="auto" w:fill="auto"/>
          </w:tcPr>
          <w:p w14:paraId="54D110A6" w14:textId="77777777" w:rsidR="00F57ADA" w:rsidRPr="00F5527B" w:rsidRDefault="00F57ADA" w:rsidP="003666DD">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73789455" w14:textId="457DD9F9" w:rsidR="00F57ADA" w:rsidRPr="00891562" w:rsidRDefault="00F57ADA" w:rsidP="003666DD">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891562">
              <w:rPr>
                <w:rFonts w:ascii="Times New Roman" w:eastAsia="Times New Roman" w:hAnsi="Times New Roman" w:cs="Times New Roman"/>
                <w:b/>
                <w:bCs/>
                <w:iCs/>
                <w:sz w:val="24"/>
                <w:szCs w:val="24"/>
                <w:lang w:eastAsia="ar-SA"/>
              </w:rPr>
              <w:t>AB „L</w:t>
            </w:r>
            <w:r>
              <w:rPr>
                <w:rFonts w:ascii="Times New Roman" w:eastAsia="Times New Roman" w:hAnsi="Times New Roman" w:cs="Times New Roman"/>
                <w:b/>
                <w:bCs/>
                <w:iCs/>
                <w:sz w:val="24"/>
                <w:szCs w:val="24"/>
                <w:lang w:eastAsia="ar-SA"/>
              </w:rPr>
              <w:t>ietuvos Geležinkeliai“</w:t>
            </w:r>
          </w:p>
          <w:p w14:paraId="73DF6D86" w14:textId="40E9988C" w:rsidR="00F57ADA" w:rsidRPr="00F57ADA" w:rsidRDefault="00F57ADA" w:rsidP="00F57ADA">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Informacinių technologijų centras</w:t>
            </w:r>
          </w:p>
        </w:tc>
        <w:tc>
          <w:tcPr>
            <w:tcW w:w="4636" w:type="dxa"/>
            <w:shd w:val="clear" w:color="auto" w:fill="auto"/>
          </w:tcPr>
          <w:p w14:paraId="5D799634" w14:textId="77777777" w:rsidR="00F57ADA" w:rsidRPr="00F5527B" w:rsidRDefault="00F57ADA" w:rsidP="00F57ADA">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Paslaugų teikėjas</w:t>
            </w:r>
          </w:p>
          <w:p w14:paraId="2ACBFE46" w14:textId="5C8E032E" w:rsidR="00F57ADA" w:rsidRPr="00004482" w:rsidRDefault="00F57ADA" w:rsidP="00F57ADA">
            <w:pPr>
              <w:tabs>
                <w:tab w:val="left" w:pos="3060"/>
                <w:tab w:val="center" w:pos="4819"/>
                <w:tab w:val="right" w:pos="9638"/>
              </w:tabs>
              <w:suppressAutoHyphens/>
              <w:spacing w:after="0" w:line="240" w:lineRule="auto"/>
              <w:rPr>
                <w:rFonts w:ascii="Times New Roman" w:eastAsia="Times New Roman" w:hAnsi="Times New Roman" w:cs="Times New Roman"/>
                <w:b/>
                <w:iCs/>
                <w:sz w:val="20"/>
                <w:szCs w:val="20"/>
                <w:lang w:eastAsia="ar-SA"/>
              </w:rPr>
            </w:pPr>
            <w:r w:rsidRPr="00004482">
              <w:rPr>
                <w:rFonts w:ascii="Times New Roman" w:eastAsia="Times New Roman" w:hAnsi="Times New Roman" w:cs="Times New Roman"/>
                <w:b/>
                <w:iCs/>
                <w:sz w:val="20"/>
                <w:szCs w:val="20"/>
                <w:lang w:eastAsia="ar-SA"/>
              </w:rPr>
              <w:t>UAB ,,Penkių kontinentų komunikacijos centras“</w:t>
            </w:r>
          </w:p>
          <w:p w14:paraId="167417BE" w14:textId="2329A9BE" w:rsidR="00F57ADA" w:rsidRPr="00E63AC2" w:rsidRDefault="00F57ADA" w:rsidP="00F57ADA">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Įmonės kodas </w:t>
            </w:r>
            <w:r w:rsidR="00004482">
              <w:rPr>
                <w:rFonts w:ascii="Times New Roman" w:eastAsia="Times New Roman" w:hAnsi="Times New Roman" w:cs="Times New Roman"/>
                <w:bCs/>
                <w:iCs/>
                <w:sz w:val="24"/>
                <w:szCs w:val="24"/>
                <w:lang w:eastAsia="ar-SA"/>
              </w:rPr>
              <w:t>124604266</w:t>
            </w:r>
          </w:p>
        </w:tc>
      </w:tr>
      <w:tr w:rsidR="00F57ADA" w:rsidRPr="00B4247E" w14:paraId="7C312647" w14:textId="77777777" w:rsidTr="003666DD">
        <w:trPr>
          <w:trHeight w:val="682"/>
        </w:trPr>
        <w:tc>
          <w:tcPr>
            <w:tcW w:w="4986" w:type="dxa"/>
            <w:shd w:val="clear" w:color="auto" w:fill="auto"/>
          </w:tcPr>
          <w:p w14:paraId="17A3A9CF"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Įmonės kodas </w:t>
            </w:r>
            <w:r>
              <w:rPr>
                <w:rFonts w:ascii="Times New Roman" w:eastAsia="Times New Roman" w:hAnsi="Times New Roman" w:cs="Times New Roman"/>
                <w:bCs/>
                <w:iCs/>
                <w:sz w:val="24"/>
                <w:szCs w:val="24"/>
                <w:lang w:eastAsia="ar-SA"/>
              </w:rPr>
              <w:t>110053842</w:t>
            </w:r>
          </w:p>
          <w:p w14:paraId="7CB62829"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PVM kodas </w:t>
            </w:r>
            <w:r w:rsidRPr="00067081">
              <w:rPr>
                <w:rFonts w:ascii="Times New Roman" w:eastAsia="Times New Roman" w:hAnsi="Times New Roman" w:cs="Times New Roman"/>
                <w:bCs/>
                <w:iCs/>
                <w:sz w:val="24"/>
                <w:szCs w:val="24"/>
                <w:lang w:eastAsia="ar-SA"/>
              </w:rPr>
              <w:t>LT100</w:t>
            </w:r>
            <w:r>
              <w:rPr>
                <w:rFonts w:ascii="Times New Roman" w:eastAsia="Times New Roman" w:hAnsi="Times New Roman" w:cs="Times New Roman"/>
                <w:bCs/>
                <w:iCs/>
                <w:sz w:val="24"/>
                <w:szCs w:val="24"/>
                <w:lang w:eastAsia="ar-SA"/>
              </w:rPr>
              <w:t xml:space="preserve">538411                                                                    </w:t>
            </w:r>
          </w:p>
          <w:p w14:paraId="732FB569" w14:textId="77777777" w:rsidR="00F57ADA" w:rsidRDefault="00F57ADA" w:rsidP="003666DD">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AE7476">
              <w:rPr>
                <w:rFonts w:ascii="Times New Roman" w:eastAsia="Times New Roman" w:hAnsi="Times New Roman" w:cs="Times New Roman"/>
                <w:b/>
                <w:bCs/>
                <w:iCs/>
                <w:sz w:val="24"/>
                <w:szCs w:val="24"/>
                <w:lang w:eastAsia="ar-SA"/>
              </w:rPr>
              <w:t>Kontaktinis adresas:</w:t>
            </w:r>
            <w:r>
              <w:rPr>
                <w:rFonts w:ascii="Times New Roman" w:eastAsia="Times New Roman" w:hAnsi="Times New Roman" w:cs="Times New Roman"/>
                <w:b/>
                <w:bCs/>
                <w:iCs/>
                <w:sz w:val="24"/>
                <w:szCs w:val="24"/>
                <w:lang w:eastAsia="ar-SA"/>
              </w:rPr>
              <w:t xml:space="preserve">   </w:t>
            </w:r>
          </w:p>
          <w:p w14:paraId="084F7B8D"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bCs/>
                <w:iCs/>
                <w:sz w:val="24"/>
                <w:szCs w:val="24"/>
                <w:lang w:eastAsia="ar-SA"/>
              </w:rPr>
              <w:t>Mindaugo g. 12 Vilnius</w:t>
            </w:r>
          </w:p>
          <w:p w14:paraId="6C43942E"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Bankas</w:t>
            </w:r>
          </w:p>
          <w:p w14:paraId="77989F3F"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AE7476">
              <w:rPr>
                <w:rFonts w:ascii="Times New Roman" w:eastAsia="Times New Roman" w:hAnsi="Times New Roman" w:cs="Times New Roman"/>
                <w:bCs/>
                <w:iCs/>
                <w:sz w:val="24"/>
                <w:szCs w:val="24"/>
                <w:lang w:eastAsia="ar-SA"/>
              </w:rPr>
              <w:t>a/s LT</w:t>
            </w:r>
            <w:r>
              <w:rPr>
                <w:rFonts w:ascii="Times New Roman" w:eastAsia="Times New Roman" w:hAnsi="Times New Roman" w:cs="Times New Roman"/>
                <w:bCs/>
                <w:iCs/>
                <w:sz w:val="24"/>
                <w:szCs w:val="24"/>
                <w:lang w:eastAsia="ar-SA"/>
              </w:rPr>
              <w:t>68 7044 0600 0029 4239</w:t>
            </w:r>
          </w:p>
          <w:p w14:paraId="35221B83" w14:textId="77777777" w:rsidR="00F57ADA" w:rsidRPr="00AE7476"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Tel. (8 5) </w:t>
            </w:r>
            <w:r w:rsidRPr="00067081">
              <w:rPr>
                <w:rFonts w:ascii="Times New Roman" w:eastAsia="Times New Roman" w:hAnsi="Times New Roman" w:cs="Times New Roman"/>
                <w:bCs/>
                <w:iCs/>
                <w:sz w:val="24"/>
                <w:szCs w:val="24"/>
                <w:lang w:eastAsia="ar-SA"/>
              </w:rPr>
              <w:t>269 2</w:t>
            </w:r>
            <w:r>
              <w:rPr>
                <w:rFonts w:ascii="Times New Roman" w:eastAsia="Times New Roman" w:hAnsi="Times New Roman" w:cs="Times New Roman"/>
                <w:bCs/>
                <w:iCs/>
                <w:sz w:val="24"/>
                <w:szCs w:val="24"/>
                <w:lang w:eastAsia="ar-SA"/>
              </w:rPr>
              <w:t>038</w:t>
            </w:r>
          </w:p>
          <w:p w14:paraId="78865285" w14:textId="77777777" w:rsidR="00F57ADA" w:rsidRPr="00F5527B" w:rsidRDefault="00F57ADA" w:rsidP="003666DD">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AE7476">
              <w:rPr>
                <w:rFonts w:ascii="Times New Roman" w:eastAsia="Times New Roman" w:hAnsi="Times New Roman" w:cs="Times New Roman"/>
                <w:bCs/>
                <w:iCs/>
                <w:sz w:val="24"/>
                <w:szCs w:val="24"/>
                <w:lang w:eastAsia="ar-SA"/>
              </w:rPr>
              <w:t xml:space="preserve">El. p. </w:t>
            </w:r>
            <w:r>
              <w:rPr>
                <w:rFonts w:ascii="Times New Roman" w:eastAsia="Times New Roman" w:hAnsi="Times New Roman" w:cs="Times New Roman"/>
                <w:bCs/>
                <w:iCs/>
                <w:sz w:val="24"/>
                <w:szCs w:val="24"/>
                <w:lang w:eastAsia="ar-SA"/>
              </w:rPr>
              <w:t>info</w:t>
            </w:r>
            <w:r w:rsidRPr="00067081">
              <w:rPr>
                <w:rFonts w:ascii="Times New Roman" w:eastAsia="Times New Roman" w:hAnsi="Times New Roman" w:cs="Times New Roman"/>
                <w:bCs/>
                <w:iCs/>
                <w:sz w:val="24"/>
                <w:szCs w:val="24"/>
                <w:lang w:eastAsia="ar-SA"/>
              </w:rPr>
              <w:t>@litrail.lt</w:t>
            </w:r>
          </w:p>
        </w:tc>
        <w:tc>
          <w:tcPr>
            <w:tcW w:w="4636" w:type="dxa"/>
            <w:shd w:val="clear" w:color="auto" w:fill="auto"/>
          </w:tcPr>
          <w:p w14:paraId="5418A1AA" w14:textId="771BAA33" w:rsidR="00F57ADA" w:rsidRDefault="00F57ADA" w:rsidP="00F57ADA">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PVM kodas LT</w:t>
            </w:r>
            <w:r w:rsidR="00004482">
              <w:rPr>
                <w:rFonts w:ascii="Times New Roman" w:eastAsia="Times New Roman" w:hAnsi="Times New Roman" w:cs="Times New Roman"/>
                <w:bCs/>
                <w:iCs/>
                <w:sz w:val="24"/>
                <w:szCs w:val="24"/>
                <w:lang w:eastAsia="ar-SA"/>
              </w:rPr>
              <w:t>246042610</w:t>
            </w:r>
          </w:p>
          <w:p w14:paraId="4FFEDF95" w14:textId="77777777" w:rsidR="00F57ADA" w:rsidRPr="00B86838" w:rsidRDefault="00F57ADA" w:rsidP="00F57ADA">
            <w:pPr>
              <w:widowControl w:val="0"/>
              <w:tabs>
                <w:tab w:val="center" w:pos="4153"/>
                <w:tab w:val="right" w:pos="8306"/>
              </w:tabs>
              <w:suppressAutoHyphens/>
              <w:spacing w:after="0" w:line="240" w:lineRule="auto"/>
              <w:jc w:val="both"/>
              <w:rPr>
                <w:rFonts w:ascii="Times New Roman" w:eastAsia="Times New Roman" w:hAnsi="Times New Roman" w:cs="Times New Roman"/>
                <w:b/>
                <w:iCs/>
                <w:sz w:val="24"/>
                <w:szCs w:val="24"/>
                <w:lang w:eastAsia="ar-SA"/>
              </w:rPr>
            </w:pPr>
            <w:r w:rsidRPr="00B86838">
              <w:rPr>
                <w:rFonts w:ascii="Times New Roman" w:eastAsia="Times New Roman" w:hAnsi="Times New Roman" w:cs="Times New Roman"/>
                <w:b/>
                <w:iCs/>
                <w:sz w:val="24"/>
                <w:szCs w:val="24"/>
                <w:lang w:eastAsia="ar-SA"/>
              </w:rPr>
              <w:t>Kontaktinis adresas:</w:t>
            </w:r>
          </w:p>
          <w:p w14:paraId="7FD43563" w14:textId="2F794F0D" w:rsidR="00F57ADA" w:rsidRDefault="00004482" w:rsidP="00F57ADA">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Kareivių g.</w:t>
            </w:r>
            <w:r w:rsidR="00F57ADA">
              <w:rPr>
                <w:rFonts w:ascii="Times New Roman" w:eastAsia="Times New Roman" w:hAnsi="Times New Roman" w:cs="Times New Roman"/>
                <w:bCs/>
                <w:iCs/>
                <w:sz w:val="24"/>
                <w:szCs w:val="24"/>
                <w:lang w:eastAsia="ar-SA"/>
              </w:rPr>
              <w:t xml:space="preserve">. </w:t>
            </w:r>
            <w:r>
              <w:rPr>
                <w:rFonts w:ascii="Times New Roman" w:eastAsia="Times New Roman" w:hAnsi="Times New Roman" w:cs="Times New Roman"/>
                <w:bCs/>
                <w:iCs/>
                <w:sz w:val="24"/>
                <w:szCs w:val="24"/>
                <w:lang w:eastAsia="ar-SA"/>
              </w:rPr>
              <w:t>2</w:t>
            </w:r>
            <w:r w:rsidR="00F57ADA">
              <w:rPr>
                <w:rFonts w:ascii="Times New Roman" w:eastAsia="Times New Roman" w:hAnsi="Times New Roman" w:cs="Times New Roman"/>
                <w:bCs/>
                <w:iCs/>
                <w:sz w:val="24"/>
                <w:szCs w:val="24"/>
                <w:lang w:eastAsia="ar-SA"/>
              </w:rPr>
              <w:t>, Vilnius</w:t>
            </w:r>
          </w:p>
          <w:p w14:paraId="0B110424" w14:textId="4035C41D" w:rsidR="00F57ADA" w:rsidRDefault="00F57ADA" w:rsidP="00F57ADA">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AB </w:t>
            </w:r>
            <w:r w:rsidR="00004482">
              <w:rPr>
                <w:rFonts w:ascii="Times New Roman" w:eastAsia="Times New Roman" w:hAnsi="Times New Roman" w:cs="Times New Roman"/>
                <w:bCs/>
                <w:iCs/>
                <w:sz w:val="24"/>
                <w:szCs w:val="24"/>
                <w:lang w:eastAsia="ar-SA"/>
              </w:rPr>
              <w:t>SEB</w:t>
            </w:r>
            <w:r>
              <w:rPr>
                <w:rFonts w:ascii="Times New Roman" w:eastAsia="Times New Roman" w:hAnsi="Times New Roman" w:cs="Times New Roman"/>
                <w:bCs/>
                <w:iCs/>
                <w:sz w:val="24"/>
                <w:szCs w:val="24"/>
                <w:lang w:eastAsia="ar-SA"/>
              </w:rPr>
              <w:t xml:space="preserve"> bankas</w:t>
            </w:r>
          </w:p>
          <w:p w14:paraId="62081258" w14:textId="77777777" w:rsidR="00004482" w:rsidRPr="00004482" w:rsidRDefault="00004482" w:rsidP="00004482">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sidRPr="00004482">
              <w:rPr>
                <w:rFonts w:ascii="Times New Roman" w:eastAsia="Times New Roman" w:hAnsi="Times New Roman" w:cs="Times New Roman"/>
                <w:bCs/>
                <w:iCs/>
                <w:sz w:val="24"/>
                <w:szCs w:val="24"/>
                <w:lang w:eastAsia="ar-SA"/>
              </w:rPr>
              <w:t>a/s LT38 7290 0000 1446 7180</w:t>
            </w:r>
          </w:p>
          <w:p w14:paraId="6AB4A244" w14:textId="77777777" w:rsidR="00004482" w:rsidRPr="00004482" w:rsidRDefault="00004482" w:rsidP="00004482">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sidRPr="00004482">
              <w:rPr>
                <w:rFonts w:ascii="Times New Roman" w:eastAsia="Times New Roman" w:hAnsi="Times New Roman" w:cs="Times New Roman"/>
                <w:bCs/>
                <w:iCs/>
                <w:sz w:val="24"/>
                <w:szCs w:val="24"/>
                <w:lang w:eastAsia="ar-SA"/>
              </w:rPr>
              <w:t>Tel. +370 62021114</w:t>
            </w:r>
          </w:p>
          <w:p w14:paraId="2C9C1DD4" w14:textId="2EC204EA" w:rsidR="00F57ADA" w:rsidRPr="00E63AC2" w:rsidRDefault="00004482" w:rsidP="00004482">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val="en-US" w:eastAsia="ar-SA"/>
              </w:rPr>
            </w:pPr>
            <w:r w:rsidRPr="00004482">
              <w:rPr>
                <w:rFonts w:ascii="Times New Roman" w:eastAsia="Times New Roman" w:hAnsi="Times New Roman" w:cs="Times New Roman"/>
                <w:bCs/>
                <w:iCs/>
                <w:sz w:val="24"/>
                <w:szCs w:val="24"/>
                <w:lang w:eastAsia="ar-SA"/>
              </w:rPr>
              <w:t xml:space="preserve">El. p. </w:t>
            </w:r>
            <w:proofErr w:type="spellStart"/>
            <w:r w:rsidRPr="00004482">
              <w:rPr>
                <w:rFonts w:ascii="Times New Roman" w:eastAsia="Times New Roman" w:hAnsi="Times New Roman" w:cs="Times New Roman"/>
                <w:bCs/>
                <w:iCs/>
                <w:sz w:val="24"/>
                <w:szCs w:val="24"/>
                <w:lang w:eastAsia="ar-SA"/>
              </w:rPr>
              <w:t>darius.klimasauskas</w:t>
            </w:r>
            <w:proofErr w:type="spellEnd"/>
            <w:r w:rsidRPr="00004482">
              <w:rPr>
                <w:rFonts w:ascii="Times New Roman" w:eastAsia="Times New Roman" w:hAnsi="Times New Roman" w:cs="Times New Roman"/>
                <w:bCs/>
                <w:iCs/>
                <w:sz w:val="24"/>
                <w:szCs w:val="24"/>
                <w:lang w:val="en-US" w:eastAsia="ar-SA"/>
              </w:rPr>
              <w:t>@5ci.lt</w:t>
            </w:r>
          </w:p>
        </w:tc>
      </w:tr>
      <w:tr w:rsidR="00F57ADA" w:rsidRPr="00B4247E" w14:paraId="1F73B4A3" w14:textId="77777777" w:rsidTr="003666DD">
        <w:trPr>
          <w:trHeight w:val="73"/>
        </w:trPr>
        <w:tc>
          <w:tcPr>
            <w:tcW w:w="4986" w:type="dxa"/>
            <w:shd w:val="clear" w:color="auto" w:fill="auto"/>
          </w:tcPr>
          <w:p w14:paraId="049670F3" w14:textId="77777777" w:rsidR="00F57ADA"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p w14:paraId="1A77D732" w14:textId="77777777" w:rsidR="00F57ADA" w:rsidRPr="00F5527B" w:rsidRDefault="00F57ADA" w:rsidP="003666D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36" w:type="dxa"/>
            <w:shd w:val="clear" w:color="auto" w:fill="auto"/>
          </w:tcPr>
          <w:p w14:paraId="0287667E" w14:textId="77777777" w:rsidR="00F57ADA" w:rsidRPr="00F5527B" w:rsidRDefault="00F57ADA" w:rsidP="003666DD">
            <w:pPr>
              <w:suppressAutoHyphens/>
              <w:spacing w:after="0" w:line="240" w:lineRule="auto"/>
              <w:ind w:firstLine="360"/>
              <w:rPr>
                <w:rFonts w:ascii="Times New Roman" w:hAnsi="Times New Roman" w:cs="Times New Roman"/>
                <w:sz w:val="24"/>
                <w:szCs w:val="24"/>
                <w:lang w:eastAsia="ar-SA"/>
              </w:rPr>
            </w:pPr>
          </w:p>
        </w:tc>
      </w:tr>
    </w:tbl>
    <w:p w14:paraId="34E581EC" w14:textId="61CCC327" w:rsidR="00F57ADA" w:rsidRPr="00E63AC2" w:rsidRDefault="00F57ADA" w:rsidP="00F57ADA">
      <w:pPr>
        <w:tabs>
          <w:tab w:val="left" w:pos="6096"/>
        </w:tabs>
        <w:spacing w:after="0" w:line="240" w:lineRule="auto"/>
        <w:ind w:firstLine="360"/>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Informacinių technologijų centro direktorius</w:t>
      </w:r>
      <w:r w:rsidRPr="00F5527B">
        <w:rPr>
          <w:rFonts w:ascii="Times New Roman" w:hAnsi="Times New Roman" w:cs="Times New Roman"/>
          <w:i/>
          <w:noProof/>
          <w:sz w:val="24"/>
          <w:szCs w:val="24"/>
          <w:lang w:eastAsia="x-none"/>
        </w:rPr>
        <w:t xml:space="preserve">            </w:t>
      </w:r>
      <w:r w:rsidR="00FA1A81">
        <w:rPr>
          <w:rFonts w:ascii="Times New Roman" w:hAnsi="Times New Roman" w:cs="Times New Roman"/>
          <w:noProof/>
          <w:sz w:val="24"/>
          <w:szCs w:val="24"/>
          <w:lang w:eastAsia="x-none"/>
        </w:rPr>
        <w:t>D</w:t>
      </w:r>
      <w:r>
        <w:rPr>
          <w:rFonts w:ascii="Times New Roman" w:hAnsi="Times New Roman" w:cs="Times New Roman"/>
          <w:noProof/>
          <w:sz w:val="24"/>
          <w:szCs w:val="24"/>
          <w:lang w:eastAsia="x-none"/>
        </w:rPr>
        <w:t>irektorius</w:t>
      </w:r>
    </w:p>
    <w:p w14:paraId="63B607C2" w14:textId="24C63C47" w:rsidR="00F57ADA" w:rsidRDefault="00F57ADA" w:rsidP="00F57ADA">
      <w:pPr>
        <w:spacing w:after="0" w:line="240" w:lineRule="auto"/>
        <w:ind w:firstLine="360"/>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 xml:space="preserve">Olegas Matiušovas                                                     </w:t>
      </w:r>
      <w:r w:rsidR="00004482">
        <w:rPr>
          <w:rFonts w:ascii="Times New Roman" w:hAnsi="Times New Roman" w:cs="Times New Roman"/>
          <w:noProof/>
          <w:sz w:val="24"/>
          <w:szCs w:val="24"/>
          <w:lang w:eastAsia="x-none"/>
        </w:rPr>
        <w:t>Romas Rimgaila</w:t>
      </w:r>
    </w:p>
    <w:p w14:paraId="59549330" w14:textId="77E927DC" w:rsidR="00F57ADA" w:rsidRPr="00F5527B" w:rsidRDefault="00F57ADA" w:rsidP="00F57ADA">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_____________________</w:t>
      </w:r>
      <w:r w:rsidRPr="00F5527B">
        <w:rPr>
          <w:rFonts w:ascii="Times New Roman" w:hAnsi="Times New Roman" w:cs="Times New Roman"/>
          <w:noProof/>
          <w:sz w:val="24"/>
          <w:szCs w:val="24"/>
          <w:lang w:eastAsia="x-none"/>
        </w:rPr>
        <w:tab/>
        <w:t xml:space="preserve">                       _______________________</w:t>
      </w:r>
    </w:p>
    <w:p w14:paraId="1C9F7FFE" w14:textId="77777777" w:rsidR="00F57ADA" w:rsidRPr="00F5527B" w:rsidRDefault="00F57ADA" w:rsidP="00F57ADA">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 xml:space="preserve">    </w:t>
      </w:r>
      <w:r>
        <w:rPr>
          <w:rFonts w:ascii="Times New Roman" w:hAnsi="Times New Roman" w:cs="Times New Roman"/>
          <w:noProof/>
          <w:sz w:val="24"/>
          <w:szCs w:val="24"/>
          <w:lang w:eastAsia="x-none"/>
        </w:rPr>
        <w:t xml:space="preserve">      </w:t>
      </w:r>
      <w:r w:rsidRPr="00F5527B">
        <w:rPr>
          <w:rFonts w:ascii="Times New Roman" w:hAnsi="Times New Roman" w:cs="Times New Roman"/>
          <w:noProof/>
          <w:sz w:val="24"/>
          <w:szCs w:val="24"/>
          <w:lang w:eastAsia="x-none"/>
        </w:rPr>
        <w:t xml:space="preserve">   (parašas)</w:t>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t xml:space="preserve">                (parašas)</w:t>
      </w:r>
    </w:p>
    <w:p w14:paraId="2DFDE7CD" w14:textId="77777777" w:rsidR="00F57ADA" w:rsidRPr="00F5527B" w:rsidRDefault="00F57ADA" w:rsidP="00F57ADA">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p>
    <w:p w14:paraId="00B2639E" w14:textId="77777777" w:rsidR="00F57ADA" w:rsidRPr="00F5527B" w:rsidRDefault="00F57ADA" w:rsidP="00F57ADA">
      <w:pPr>
        <w:spacing w:after="0" w:line="240" w:lineRule="auto"/>
        <w:ind w:firstLine="360"/>
        <w:rPr>
          <w:rFonts w:ascii="Times New Roman" w:hAnsi="Times New Roman" w:cs="Times New Roman"/>
          <w:noProof/>
          <w:sz w:val="24"/>
          <w:szCs w:val="24"/>
          <w:lang w:eastAsia="x-none"/>
        </w:rPr>
      </w:pP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r>
      <w:r w:rsidRPr="00F5527B">
        <w:rPr>
          <w:rFonts w:ascii="Times New Roman" w:hAnsi="Times New Roman" w:cs="Times New Roman"/>
          <w:noProof/>
          <w:sz w:val="24"/>
          <w:szCs w:val="24"/>
          <w:lang w:eastAsia="x-none"/>
        </w:rPr>
        <w:tab/>
        <w:t xml:space="preserve">                     </w:t>
      </w:r>
    </w:p>
    <w:p w14:paraId="56A44418" w14:textId="77777777" w:rsidR="00F57ADA" w:rsidRPr="00F5527B" w:rsidRDefault="00F57ADA" w:rsidP="00F57ADA">
      <w:pPr>
        <w:spacing w:after="0" w:line="240" w:lineRule="auto"/>
        <w:ind w:firstLine="360"/>
        <w:jc w:val="both"/>
        <w:rPr>
          <w:rFonts w:ascii="Times New Roman" w:hAnsi="Times New Roman" w:cs="Times New Roman"/>
          <w:noProof/>
          <w:sz w:val="24"/>
          <w:szCs w:val="24"/>
        </w:rPr>
      </w:pPr>
      <w:r w:rsidRPr="00F5527B">
        <w:rPr>
          <w:rFonts w:ascii="Times New Roman" w:hAnsi="Times New Roman" w:cs="Times New Roman"/>
          <w:noProof/>
          <w:sz w:val="24"/>
          <w:szCs w:val="24"/>
        </w:rPr>
        <w:t>Data: ________________</w:t>
      </w:r>
      <w:r w:rsidRPr="00F5527B">
        <w:rPr>
          <w:rFonts w:ascii="Times New Roman" w:hAnsi="Times New Roman" w:cs="Times New Roman"/>
          <w:noProof/>
          <w:sz w:val="24"/>
          <w:szCs w:val="24"/>
        </w:rPr>
        <w:tab/>
      </w:r>
      <w:r w:rsidRPr="00F5527B">
        <w:rPr>
          <w:rFonts w:ascii="Times New Roman" w:hAnsi="Times New Roman" w:cs="Times New Roman"/>
          <w:noProof/>
          <w:sz w:val="24"/>
          <w:szCs w:val="24"/>
        </w:rPr>
        <w:tab/>
        <w:t xml:space="preserve">    Data: ________________</w:t>
      </w:r>
      <w:r>
        <w:rPr>
          <w:rFonts w:ascii="Times New Roman" w:hAnsi="Times New Roman" w:cs="Times New Roman"/>
          <w:noProof/>
          <w:sz w:val="24"/>
          <w:szCs w:val="24"/>
        </w:rPr>
        <w:t>__</w:t>
      </w:r>
    </w:p>
    <w:p w14:paraId="5A43C5B0"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7503D4E4"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2F0B1482"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571E856F"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48F1D4BB"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32FF9C4B" w14:textId="77777777" w:rsidR="00004482" w:rsidRPr="00536E83" w:rsidRDefault="00004482" w:rsidP="00004482">
      <w:pPr>
        <w:spacing w:after="0" w:line="240" w:lineRule="auto"/>
        <w:rPr>
          <w:rFonts w:ascii="Times New Roman" w:eastAsia="Calibri" w:hAnsi="Times New Roman" w:cs="Times New Roman"/>
          <w:spacing w:val="-3"/>
          <w:sz w:val="24"/>
          <w:szCs w:val="24"/>
        </w:rPr>
      </w:pPr>
      <w:bookmarkStart w:id="6" w:name="_GoBack"/>
      <w:bookmarkEnd w:id="6"/>
    </w:p>
    <w:p w14:paraId="26465A96"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2C2CE091" w14:textId="77777777" w:rsidR="002F0715" w:rsidRDefault="002F0715" w:rsidP="00F87AE5">
      <w:pPr>
        <w:spacing w:after="0" w:line="240" w:lineRule="auto"/>
        <w:ind w:firstLine="360"/>
        <w:jc w:val="both"/>
        <w:rPr>
          <w:rFonts w:ascii="Times New Roman" w:eastAsia="Calibri" w:hAnsi="Times New Roman" w:cs="Times New Roman"/>
          <w:sz w:val="24"/>
          <w:szCs w:val="24"/>
        </w:rPr>
      </w:pPr>
    </w:p>
    <w:sectPr w:rsidR="002F0715" w:rsidSect="009A1C71">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3849" w14:textId="77777777" w:rsidR="00147536" w:rsidRDefault="00147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D4F8" w14:textId="77777777" w:rsidR="00147536" w:rsidRDefault="00147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04AE" w14:textId="77777777" w:rsidR="00147536" w:rsidRDefault="00147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911703"/>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2A71A0">
          <w:rPr>
            <w:noProof/>
          </w:rPr>
          <w:t>4</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179A" w14:textId="77777777" w:rsidR="00147536" w:rsidRDefault="00147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015B99"/>
    <w:multiLevelType w:val="multilevel"/>
    <w:tmpl w:val="A2A6538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0A3567"/>
    <w:multiLevelType w:val="multilevel"/>
    <w:tmpl w:val="F0CA05A0"/>
    <w:lvl w:ilvl="0">
      <w:start w:val="3"/>
      <w:numFmt w:val="decimal"/>
      <w:lvlText w:val="%1."/>
      <w:lvlJc w:val="left"/>
      <w:pPr>
        <w:ind w:left="360" w:hanging="360"/>
      </w:pPr>
      <w:rPr>
        <w:rFonts w:hint="default"/>
        <w:color w:val="auto"/>
      </w:rPr>
    </w:lvl>
    <w:lvl w:ilvl="1">
      <w:start w:val="2"/>
      <w:numFmt w:val="decimal"/>
      <w:lvlText w:val="%1.%2."/>
      <w:lvlJc w:val="left"/>
      <w:pPr>
        <w:ind w:left="660" w:hanging="360"/>
      </w:pPr>
      <w:rPr>
        <w:rFonts w:hint="default"/>
        <w:color w:val="auto"/>
      </w:rPr>
    </w:lvl>
    <w:lvl w:ilvl="2">
      <w:start w:val="1"/>
      <w:numFmt w:val="decimal"/>
      <w:lvlText w:val="%1.%2.%3."/>
      <w:lvlJc w:val="left"/>
      <w:pPr>
        <w:ind w:left="1320" w:hanging="720"/>
      </w:pPr>
      <w:rPr>
        <w:rFonts w:hint="default"/>
        <w:color w:val="auto"/>
      </w:rPr>
    </w:lvl>
    <w:lvl w:ilvl="3">
      <w:start w:val="1"/>
      <w:numFmt w:val="decimal"/>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580" w:hanging="108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540" w:hanging="1440"/>
      </w:pPr>
      <w:rPr>
        <w:rFonts w:hint="default"/>
        <w:color w:val="auto"/>
      </w:rPr>
    </w:lvl>
    <w:lvl w:ilvl="8">
      <w:start w:val="1"/>
      <w:numFmt w:val="decimal"/>
      <w:lvlText w:val="%1.%2.%3.%4.%5.%6.%7.%8.%9."/>
      <w:lvlJc w:val="left"/>
      <w:pPr>
        <w:ind w:left="4200" w:hanging="1800"/>
      </w:pPr>
      <w:rPr>
        <w:rFonts w:hint="default"/>
        <w:color w:val="auto"/>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AC62458"/>
    <w:multiLevelType w:val="multilevel"/>
    <w:tmpl w:val="98464B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lang w:val="en-U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B70B28"/>
    <w:multiLevelType w:val="multilevel"/>
    <w:tmpl w:val="47D069CA"/>
    <w:lvl w:ilvl="0">
      <w:start w:val="3"/>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680" w:hanging="1800"/>
      </w:pPr>
      <w:rPr>
        <w:rFonts w:eastAsia="Calibri" w:cs="Times New Roman" w:hint="default"/>
      </w:r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5"/>
  </w:num>
  <w:num w:numId="12">
    <w:abstractNumId w:val="11"/>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482"/>
    <w:rsid w:val="00007263"/>
    <w:rsid w:val="000172E2"/>
    <w:rsid w:val="00024863"/>
    <w:rsid w:val="0002688D"/>
    <w:rsid w:val="00037892"/>
    <w:rsid w:val="00037D4B"/>
    <w:rsid w:val="00050EDC"/>
    <w:rsid w:val="000513EE"/>
    <w:rsid w:val="00052469"/>
    <w:rsid w:val="00053C02"/>
    <w:rsid w:val="000567A3"/>
    <w:rsid w:val="00065F09"/>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3408F"/>
    <w:rsid w:val="00140EC1"/>
    <w:rsid w:val="00143EB3"/>
    <w:rsid w:val="00144E6A"/>
    <w:rsid w:val="00145263"/>
    <w:rsid w:val="00147536"/>
    <w:rsid w:val="00162C29"/>
    <w:rsid w:val="0017246D"/>
    <w:rsid w:val="00172834"/>
    <w:rsid w:val="001758A5"/>
    <w:rsid w:val="00181DEA"/>
    <w:rsid w:val="00182226"/>
    <w:rsid w:val="00186DC9"/>
    <w:rsid w:val="00195763"/>
    <w:rsid w:val="00197B03"/>
    <w:rsid w:val="00197D1E"/>
    <w:rsid w:val="001A1884"/>
    <w:rsid w:val="001A2C1C"/>
    <w:rsid w:val="001A6315"/>
    <w:rsid w:val="001B144B"/>
    <w:rsid w:val="001B15AB"/>
    <w:rsid w:val="001C15B8"/>
    <w:rsid w:val="001C6459"/>
    <w:rsid w:val="001D02A8"/>
    <w:rsid w:val="001E1858"/>
    <w:rsid w:val="00200BD2"/>
    <w:rsid w:val="00214407"/>
    <w:rsid w:val="0022122C"/>
    <w:rsid w:val="002219C9"/>
    <w:rsid w:val="00223F2B"/>
    <w:rsid w:val="00231631"/>
    <w:rsid w:val="00233BB4"/>
    <w:rsid w:val="00243D6D"/>
    <w:rsid w:val="00253CD9"/>
    <w:rsid w:val="0025758E"/>
    <w:rsid w:val="00265A5F"/>
    <w:rsid w:val="00266019"/>
    <w:rsid w:val="0027001F"/>
    <w:rsid w:val="00277979"/>
    <w:rsid w:val="0028155A"/>
    <w:rsid w:val="002920EB"/>
    <w:rsid w:val="00295902"/>
    <w:rsid w:val="0029650D"/>
    <w:rsid w:val="002A050E"/>
    <w:rsid w:val="002A362D"/>
    <w:rsid w:val="002A3AC0"/>
    <w:rsid w:val="002A71A0"/>
    <w:rsid w:val="002B06F6"/>
    <w:rsid w:val="002D150A"/>
    <w:rsid w:val="002D38D3"/>
    <w:rsid w:val="002D6B5F"/>
    <w:rsid w:val="002F0715"/>
    <w:rsid w:val="002F3BD8"/>
    <w:rsid w:val="002F4062"/>
    <w:rsid w:val="00302AB9"/>
    <w:rsid w:val="00307D5B"/>
    <w:rsid w:val="00310FA0"/>
    <w:rsid w:val="00336847"/>
    <w:rsid w:val="00344088"/>
    <w:rsid w:val="00346DBE"/>
    <w:rsid w:val="00352C42"/>
    <w:rsid w:val="00357949"/>
    <w:rsid w:val="003637E5"/>
    <w:rsid w:val="00364437"/>
    <w:rsid w:val="00366E1F"/>
    <w:rsid w:val="0036741B"/>
    <w:rsid w:val="003707E8"/>
    <w:rsid w:val="00372791"/>
    <w:rsid w:val="003A08D7"/>
    <w:rsid w:val="003A0CC3"/>
    <w:rsid w:val="003A318D"/>
    <w:rsid w:val="003A6684"/>
    <w:rsid w:val="003B1715"/>
    <w:rsid w:val="003B6837"/>
    <w:rsid w:val="003B6F95"/>
    <w:rsid w:val="003C1136"/>
    <w:rsid w:val="003C1534"/>
    <w:rsid w:val="003C67D5"/>
    <w:rsid w:val="003D4D51"/>
    <w:rsid w:val="003E5C80"/>
    <w:rsid w:val="003E743B"/>
    <w:rsid w:val="003F0FD8"/>
    <w:rsid w:val="004024E1"/>
    <w:rsid w:val="00407420"/>
    <w:rsid w:val="0041096A"/>
    <w:rsid w:val="00451A09"/>
    <w:rsid w:val="00452BF7"/>
    <w:rsid w:val="004561C8"/>
    <w:rsid w:val="00462637"/>
    <w:rsid w:val="00465A01"/>
    <w:rsid w:val="00477A90"/>
    <w:rsid w:val="00487789"/>
    <w:rsid w:val="0049726E"/>
    <w:rsid w:val="004A4409"/>
    <w:rsid w:val="004A7DAC"/>
    <w:rsid w:val="004B2D8F"/>
    <w:rsid w:val="004B5DA8"/>
    <w:rsid w:val="004C316A"/>
    <w:rsid w:val="004C3C17"/>
    <w:rsid w:val="004D02D2"/>
    <w:rsid w:val="004D4DB3"/>
    <w:rsid w:val="004E16A8"/>
    <w:rsid w:val="004F0665"/>
    <w:rsid w:val="004F2517"/>
    <w:rsid w:val="004F5BB6"/>
    <w:rsid w:val="00501989"/>
    <w:rsid w:val="0050205A"/>
    <w:rsid w:val="005066CE"/>
    <w:rsid w:val="005104F6"/>
    <w:rsid w:val="00510C4D"/>
    <w:rsid w:val="00520708"/>
    <w:rsid w:val="00521810"/>
    <w:rsid w:val="00532E58"/>
    <w:rsid w:val="005338F1"/>
    <w:rsid w:val="0054022E"/>
    <w:rsid w:val="00540279"/>
    <w:rsid w:val="00543761"/>
    <w:rsid w:val="005452E3"/>
    <w:rsid w:val="00546898"/>
    <w:rsid w:val="00551856"/>
    <w:rsid w:val="00552F56"/>
    <w:rsid w:val="0056225E"/>
    <w:rsid w:val="00574C62"/>
    <w:rsid w:val="00576118"/>
    <w:rsid w:val="00581530"/>
    <w:rsid w:val="00586D48"/>
    <w:rsid w:val="00592494"/>
    <w:rsid w:val="00596A03"/>
    <w:rsid w:val="005A0AE6"/>
    <w:rsid w:val="005B1FDB"/>
    <w:rsid w:val="005B337A"/>
    <w:rsid w:val="005B35B4"/>
    <w:rsid w:val="005B7B7D"/>
    <w:rsid w:val="005C0239"/>
    <w:rsid w:val="005C6F32"/>
    <w:rsid w:val="005D01BD"/>
    <w:rsid w:val="005D197A"/>
    <w:rsid w:val="005D619D"/>
    <w:rsid w:val="005D6726"/>
    <w:rsid w:val="005E50BE"/>
    <w:rsid w:val="005F2DE0"/>
    <w:rsid w:val="005F6981"/>
    <w:rsid w:val="00611549"/>
    <w:rsid w:val="0062636D"/>
    <w:rsid w:val="00641BDD"/>
    <w:rsid w:val="006432D9"/>
    <w:rsid w:val="00646210"/>
    <w:rsid w:val="00652F43"/>
    <w:rsid w:val="006658EF"/>
    <w:rsid w:val="00677EBF"/>
    <w:rsid w:val="00680F49"/>
    <w:rsid w:val="00686C39"/>
    <w:rsid w:val="006878A6"/>
    <w:rsid w:val="00690B99"/>
    <w:rsid w:val="006A1890"/>
    <w:rsid w:val="006A1C5A"/>
    <w:rsid w:val="006A34D8"/>
    <w:rsid w:val="006A48D0"/>
    <w:rsid w:val="006A54E4"/>
    <w:rsid w:val="006A71AF"/>
    <w:rsid w:val="006B1B2A"/>
    <w:rsid w:val="006B381A"/>
    <w:rsid w:val="006B4644"/>
    <w:rsid w:val="006B5A52"/>
    <w:rsid w:val="006C208C"/>
    <w:rsid w:val="006D3D8F"/>
    <w:rsid w:val="006E02DD"/>
    <w:rsid w:val="006F1913"/>
    <w:rsid w:val="006F3884"/>
    <w:rsid w:val="006F5924"/>
    <w:rsid w:val="0070450A"/>
    <w:rsid w:val="007067B1"/>
    <w:rsid w:val="00707AD9"/>
    <w:rsid w:val="0071059F"/>
    <w:rsid w:val="007128BC"/>
    <w:rsid w:val="007229F7"/>
    <w:rsid w:val="00731071"/>
    <w:rsid w:val="007378AD"/>
    <w:rsid w:val="00744E86"/>
    <w:rsid w:val="00754E9D"/>
    <w:rsid w:val="00755C09"/>
    <w:rsid w:val="0077044A"/>
    <w:rsid w:val="00772FB9"/>
    <w:rsid w:val="00774F9F"/>
    <w:rsid w:val="00782D26"/>
    <w:rsid w:val="007903A6"/>
    <w:rsid w:val="00790BBB"/>
    <w:rsid w:val="00792C14"/>
    <w:rsid w:val="0079486B"/>
    <w:rsid w:val="00794CEA"/>
    <w:rsid w:val="00795CEE"/>
    <w:rsid w:val="007B1200"/>
    <w:rsid w:val="007B4DFB"/>
    <w:rsid w:val="007C1CBC"/>
    <w:rsid w:val="007C3873"/>
    <w:rsid w:val="007D4726"/>
    <w:rsid w:val="007F02BD"/>
    <w:rsid w:val="007F0964"/>
    <w:rsid w:val="008156CB"/>
    <w:rsid w:val="008160C0"/>
    <w:rsid w:val="00821D7A"/>
    <w:rsid w:val="00826F8D"/>
    <w:rsid w:val="00834C4B"/>
    <w:rsid w:val="00835B47"/>
    <w:rsid w:val="008377AF"/>
    <w:rsid w:val="00840555"/>
    <w:rsid w:val="00843B07"/>
    <w:rsid w:val="0085318C"/>
    <w:rsid w:val="00855E4A"/>
    <w:rsid w:val="008650BD"/>
    <w:rsid w:val="008705FD"/>
    <w:rsid w:val="00870C2A"/>
    <w:rsid w:val="00870F76"/>
    <w:rsid w:val="008726D4"/>
    <w:rsid w:val="008760DA"/>
    <w:rsid w:val="00880429"/>
    <w:rsid w:val="0088156B"/>
    <w:rsid w:val="0088156F"/>
    <w:rsid w:val="008874E5"/>
    <w:rsid w:val="00887A2F"/>
    <w:rsid w:val="00892332"/>
    <w:rsid w:val="00895FC2"/>
    <w:rsid w:val="008A05A9"/>
    <w:rsid w:val="008A0C67"/>
    <w:rsid w:val="008A358D"/>
    <w:rsid w:val="008A3F0D"/>
    <w:rsid w:val="008A7ECB"/>
    <w:rsid w:val="008C2C6F"/>
    <w:rsid w:val="008C6A91"/>
    <w:rsid w:val="008D15A1"/>
    <w:rsid w:val="008D67F3"/>
    <w:rsid w:val="008D727C"/>
    <w:rsid w:val="008E3470"/>
    <w:rsid w:val="008E5737"/>
    <w:rsid w:val="0090166B"/>
    <w:rsid w:val="00903252"/>
    <w:rsid w:val="00903F3A"/>
    <w:rsid w:val="00905F7F"/>
    <w:rsid w:val="00906BAB"/>
    <w:rsid w:val="00906C6F"/>
    <w:rsid w:val="0091222C"/>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023A"/>
    <w:rsid w:val="00984DA2"/>
    <w:rsid w:val="00986758"/>
    <w:rsid w:val="0099187B"/>
    <w:rsid w:val="009921BB"/>
    <w:rsid w:val="009A1C71"/>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574A"/>
    <w:rsid w:val="00A609BB"/>
    <w:rsid w:val="00A80B27"/>
    <w:rsid w:val="00A8549F"/>
    <w:rsid w:val="00A86D1A"/>
    <w:rsid w:val="00A971A9"/>
    <w:rsid w:val="00AA31AE"/>
    <w:rsid w:val="00AB0305"/>
    <w:rsid w:val="00AC4F69"/>
    <w:rsid w:val="00AC7C53"/>
    <w:rsid w:val="00AD69BC"/>
    <w:rsid w:val="00AE13C7"/>
    <w:rsid w:val="00AE79EE"/>
    <w:rsid w:val="00AF1CFC"/>
    <w:rsid w:val="00B02654"/>
    <w:rsid w:val="00B02E64"/>
    <w:rsid w:val="00B10C92"/>
    <w:rsid w:val="00B20F57"/>
    <w:rsid w:val="00B2185A"/>
    <w:rsid w:val="00B235AC"/>
    <w:rsid w:val="00B256E3"/>
    <w:rsid w:val="00B31995"/>
    <w:rsid w:val="00B41A47"/>
    <w:rsid w:val="00B625D5"/>
    <w:rsid w:val="00B71645"/>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C625F"/>
    <w:rsid w:val="00BD089B"/>
    <w:rsid w:val="00BD53EC"/>
    <w:rsid w:val="00BE3540"/>
    <w:rsid w:val="00BE3F1C"/>
    <w:rsid w:val="00BF4B3C"/>
    <w:rsid w:val="00C00236"/>
    <w:rsid w:val="00C13B7C"/>
    <w:rsid w:val="00C16738"/>
    <w:rsid w:val="00C21C01"/>
    <w:rsid w:val="00C32799"/>
    <w:rsid w:val="00C425A2"/>
    <w:rsid w:val="00C42C74"/>
    <w:rsid w:val="00C4362F"/>
    <w:rsid w:val="00C461F4"/>
    <w:rsid w:val="00C55B1F"/>
    <w:rsid w:val="00C55F20"/>
    <w:rsid w:val="00C624A2"/>
    <w:rsid w:val="00C65F96"/>
    <w:rsid w:val="00C76C14"/>
    <w:rsid w:val="00C818E6"/>
    <w:rsid w:val="00C81D6A"/>
    <w:rsid w:val="00C8630F"/>
    <w:rsid w:val="00C90CA2"/>
    <w:rsid w:val="00C94BD0"/>
    <w:rsid w:val="00C95936"/>
    <w:rsid w:val="00CA10C3"/>
    <w:rsid w:val="00CA1D12"/>
    <w:rsid w:val="00CA4F43"/>
    <w:rsid w:val="00CB2370"/>
    <w:rsid w:val="00CC0A8D"/>
    <w:rsid w:val="00CC4C86"/>
    <w:rsid w:val="00CC730C"/>
    <w:rsid w:val="00CE31A4"/>
    <w:rsid w:val="00CF6772"/>
    <w:rsid w:val="00D02ADF"/>
    <w:rsid w:val="00D0402E"/>
    <w:rsid w:val="00D21483"/>
    <w:rsid w:val="00D2428A"/>
    <w:rsid w:val="00D3086C"/>
    <w:rsid w:val="00D30E32"/>
    <w:rsid w:val="00D33415"/>
    <w:rsid w:val="00D357E4"/>
    <w:rsid w:val="00D37C3A"/>
    <w:rsid w:val="00D37E50"/>
    <w:rsid w:val="00D53691"/>
    <w:rsid w:val="00D574BA"/>
    <w:rsid w:val="00D61F56"/>
    <w:rsid w:val="00D65730"/>
    <w:rsid w:val="00D66DBE"/>
    <w:rsid w:val="00D7086A"/>
    <w:rsid w:val="00D72C5B"/>
    <w:rsid w:val="00D756E4"/>
    <w:rsid w:val="00D810F2"/>
    <w:rsid w:val="00D82F6F"/>
    <w:rsid w:val="00D837B8"/>
    <w:rsid w:val="00D84D45"/>
    <w:rsid w:val="00D86028"/>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06B6B"/>
    <w:rsid w:val="00E12FD0"/>
    <w:rsid w:val="00E234DC"/>
    <w:rsid w:val="00E24477"/>
    <w:rsid w:val="00E25B9C"/>
    <w:rsid w:val="00E277A1"/>
    <w:rsid w:val="00E44E81"/>
    <w:rsid w:val="00E45948"/>
    <w:rsid w:val="00E45F9D"/>
    <w:rsid w:val="00E463D0"/>
    <w:rsid w:val="00E47F60"/>
    <w:rsid w:val="00E62CC5"/>
    <w:rsid w:val="00E6452D"/>
    <w:rsid w:val="00E6685D"/>
    <w:rsid w:val="00E72222"/>
    <w:rsid w:val="00E729B4"/>
    <w:rsid w:val="00E729F4"/>
    <w:rsid w:val="00E769C1"/>
    <w:rsid w:val="00E87476"/>
    <w:rsid w:val="00E944BA"/>
    <w:rsid w:val="00EB1BE1"/>
    <w:rsid w:val="00EB3250"/>
    <w:rsid w:val="00EE7026"/>
    <w:rsid w:val="00EF48CA"/>
    <w:rsid w:val="00F00A94"/>
    <w:rsid w:val="00F10068"/>
    <w:rsid w:val="00F11263"/>
    <w:rsid w:val="00F147EA"/>
    <w:rsid w:val="00F25F15"/>
    <w:rsid w:val="00F34BC6"/>
    <w:rsid w:val="00F469DB"/>
    <w:rsid w:val="00F5495B"/>
    <w:rsid w:val="00F57ADA"/>
    <w:rsid w:val="00F61C2B"/>
    <w:rsid w:val="00F66D60"/>
    <w:rsid w:val="00F71785"/>
    <w:rsid w:val="00F7242C"/>
    <w:rsid w:val="00F81252"/>
    <w:rsid w:val="00F8214B"/>
    <w:rsid w:val="00F82E2C"/>
    <w:rsid w:val="00F82FD8"/>
    <w:rsid w:val="00F87AE5"/>
    <w:rsid w:val="00F9091B"/>
    <w:rsid w:val="00FA1A81"/>
    <w:rsid w:val="00FA1C7C"/>
    <w:rsid w:val="00FA2D3D"/>
    <w:rsid w:val="00FB1061"/>
    <w:rsid w:val="00FB578E"/>
    <w:rsid w:val="00FB5B32"/>
    <w:rsid w:val="00FD7DE3"/>
    <w:rsid w:val="00FD7EE4"/>
    <w:rsid w:val="00FE3892"/>
    <w:rsid w:val="00FE7986"/>
    <w:rsid w:val="00FF4630"/>
    <w:rsid w:val="00FF5037"/>
    <w:rsid w:val="00FF6435"/>
    <w:rsid w:val="00FF64E8"/>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D8BD70"/>
  <w15:docId w15:val="{69850B13-F006-42AB-9E51-793A327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AA31AE"/>
    <w:rPr>
      <w:color w:val="605E5C"/>
      <w:shd w:val="clear" w:color="auto" w:fill="E1DFDD"/>
    </w:rPr>
  </w:style>
  <w:style w:type="table" w:styleId="Lentelstinklelis">
    <w:name w:val="Table Grid"/>
    <w:basedOn w:val="prastojilentel"/>
    <w:uiPriority w:val="39"/>
    <w:rsid w:val="0036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061">
      <w:bodyDiv w:val="1"/>
      <w:marLeft w:val="0"/>
      <w:marRight w:val="0"/>
      <w:marTop w:val="0"/>
      <w:marBottom w:val="0"/>
      <w:divBdr>
        <w:top w:val="none" w:sz="0" w:space="0" w:color="auto"/>
        <w:left w:val="none" w:sz="0" w:space="0" w:color="auto"/>
        <w:bottom w:val="none" w:sz="0" w:space="0" w:color="auto"/>
        <w:right w:val="none" w:sz="0" w:space="0" w:color="auto"/>
      </w:divBdr>
    </w:div>
    <w:div w:id="32462984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90254686">
      <w:bodyDiv w:val="1"/>
      <w:marLeft w:val="0"/>
      <w:marRight w:val="0"/>
      <w:marTop w:val="0"/>
      <w:marBottom w:val="0"/>
      <w:divBdr>
        <w:top w:val="none" w:sz="0" w:space="0" w:color="auto"/>
        <w:left w:val="none" w:sz="0" w:space="0" w:color="auto"/>
        <w:bottom w:val="none" w:sz="0" w:space="0" w:color="auto"/>
        <w:right w:val="none" w:sz="0" w:space="0" w:color="auto"/>
      </w:divBdr>
    </w:div>
    <w:div w:id="77170482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6DFF-1F3E-40E9-B5CF-7FB19502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2030</Words>
  <Characters>11572</Characters>
  <Application>Microsoft Office Word</Application>
  <DocSecurity>0</DocSecurity>
  <Lines>96</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15</cp:revision>
  <dcterms:created xsi:type="dcterms:W3CDTF">2019-11-12T16:18:00Z</dcterms:created>
  <dcterms:modified xsi:type="dcterms:W3CDTF">2020-01-31T11:18:00Z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agne.sveinauskiene@litrail.lt</vt:lpwstr>
  </property>
  <property fmtid="{D5CDD505-2E9C-101B-9397-08002B2CF9AE}" pid="5" name="MSIP_Label_cfcb905c-755b-4fd4-bd20-0d682d4f1d27_SetDate">
    <vt:lpwstr>2019-10-15T07:45:11.7194400Z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ec44eede-8e33-49b6-bbe2-629cdda2ad03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