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8842" w14:textId="77777777" w:rsidR="000D5155" w:rsidRPr="00604357" w:rsidRDefault="000D5155" w:rsidP="00604357">
      <w:pPr>
        <w:widowControl w:val="0"/>
        <w:tabs>
          <w:tab w:val="left" w:pos="567"/>
          <w:tab w:val="left" w:pos="851"/>
          <w:tab w:val="left" w:pos="9779"/>
        </w:tabs>
        <w:jc w:val="center"/>
        <w:rPr>
          <w:caps/>
          <w:sz w:val="22"/>
          <w:szCs w:val="22"/>
        </w:rPr>
      </w:pPr>
      <w:r w:rsidRPr="00604357">
        <w:rPr>
          <w:b/>
          <w:caps/>
          <w:sz w:val="22"/>
          <w:szCs w:val="22"/>
        </w:rPr>
        <w:t xml:space="preserve">Prekių pirkimo-pardavimo sutarties </w:t>
      </w:r>
      <w:r w:rsidRPr="00604357">
        <w:rPr>
          <w:b/>
          <w:bCs/>
          <w:caps/>
          <w:sz w:val="22"/>
          <w:szCs w:val="22"/>
        </w:rPr>
        <w:t>Specialiosios</w:t>
      </w:r>
      <w:r w:rsidRPr="00604357">
        <w:rPr>
          <w:b/>
          <w:caps/>
          <w:sz w:val="22"/>
          <w:szCs w:val="22"/>
        </w:rPr>
        <w:t xml:space="preserve"> sąlygos</w:t>
      </w:r>
      <w:r w:rsidRPr="00604357">
        <w:rPr>
          <w:caps/>
          <w:sz w:val="22"/>
          <w:szCs w:val="22"/>
        </w:rPr>
        <w:t xml:space="preserve"> </w:t>
      </w:r>
    </w:p>
    <w:p w14:paraId="44763CE5" w14:textId="77777777" w:rsidR="000D5155" w:rsidRPr="00604357" w:rsidRDefault="000D5155" w:rsidP="00604357">
      <w:pPr>
        <w:tabs>
          <w:tab w:val="left" w:pos="9779"/>
        </w:tabs>
        <w:jc w:val="center"/>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835"/>
      </w:tblGrid>
      <w:tr w:rsidR="00604357" w:rsidRPr="00604357" w14:paraId="422362FA" w14:textId="77777777" w:rsidTr="00056958">
        <w:tc>
          <w:tcPr>
            <w:tcW w:w="2552" w:type="dxa"/>
          </w:tcPr>
          <w:p w14:paraId="070AECC5" w14:textId="77777777" w:rsidR="000D5155" w:rsidRPr="00604357" w:rsidRDefault="000D5155" w:rsidP="00604357">
            <w:pPr>
              <w:tabs>
                <w:tab w:val="left" w:pos="9779"/>
              </w:tabs>
              <w:jc w:val="both"/>
              <w:rPr>
                <w:b/>
                <w:bCs/>
                <w:kern w:val="2"/>
                <w:sz w:val="22"/>
                <w:szCs w:val="22"/>
              </w:rPr>
            </w:pPr>
            <w:r w:rsidRPr="00604357">
              <w:rPr>
                <w:b/>
                <w:bCs/>
                <w:kern w:val="2"/>
                <w:sz w:val="22"/>
                <w:szCs w:val="22"/>
              </w:rPr>
              <w:t>Sutarties pavadinimas</w:t>
            </w:r>
          </w:p>
        </w:tc>
        <w:tc>
          <w:tcPr>
            <w:tcW w:w="7938" w:type="dxa"/>
            <w:gridSpan w:val="3"/>
          </w:tcPr>
          <w:p w14:paraId="4929F14C" w14:textId="77777777" w:rsidR="000D5155" w:rsidRPr="00604357" w:rsidRDefault="000D5155" w:rsidP="00604357">
            <w:pPr>
              <w:tabs>
                <w:tab w:val="left" w:pos="9779"/>
              </w:tabs>
              <w:autoSpaceDE w:val="0"/>
              <w:autoSpaceDN w:val="0"/>
              <w:adjustRightInd w:val="0"/>
              <w:ind w:right="-291"/>
              <w:jc w:val="center"/>
              <w:rPr>
                <w:rFonts w:eastAsia="TimesNewRomanPS-BoldMT"/>
                <w:b/>
                <w:bCs/>
                <w:sz w:val="22"/>
                <w:szCs w:val="22"/>
                <w:lang w:eastAsia="lt-LT"/>
              </w:rPr>
            </w:pPr>
            <w:r w:rsidRPr="00604357">
              <w:rPr>
                <w:rFonts w:eastAsia="TimesNewRomanPS-BoldMT"/>
                <w:b/>
                <w:bCs/>
                <w:sz w:val="22"/>
                <w:szCs w:val="22"/>
                <w:lang w:eastAsia="lt-LT"/>
              </w:rPr>
              <w:t xml:space="preserve">Medicinos priemonių hemodializės procedūroms pirkimas (kateteriai, rinkiniai, tvarsčiai) </w:t>
            </w:r>
            <w:r w:rsidRPr="00604357">
              <w:rPr>
                <w:b/>
                <w:bCs/>
                <w:sz w:val="22"/>
                <w:szCs w:val="22"/>
                <w:lang w:eastAsia="lt-LT"/>
              </w:rPr>
              <w:t>Nr.11049</w:t>
            </w:r>
          </w:p>
          <w:p w14:paraId="691ABF22" w14:textId="77777777" w:rsidR="000D5155" w:rsidRPr="00604357" w:rsidRDefault="000D5155" w:rsidP="00604357">
            <w:pPr>
              <w:pBdr>
                <w:top w:val="nil"/>
                <w:left w:val="nil"/>
                <w:bottom w:val="nil"/>
                <w:right w:val="nil"/>
                <w:between w:val="nil"/>
                <w:bar w:val="nil"/>
              </w:pBdr>
              <w:tabs>
                <w:tab w:val="left" w:pos="9779"/>
              </w:tabs>
              <w:suppressAutoHyphens/>
              <w:jc w:val="center"/>
              <w:rPr>
                <w:b/>
                <w:bCs/>
                <w:kern w:val="2"/>
                <w:sz w:val="22"/>
                <w:szCs w:val="22"/>
              </w:rPr>
            </w:pPr>
          </w:p>
        </w:tc>
      </w:tr>
      <w:tr w:rsidR="00604357" w:rsidRPr="00604357" w14:paraId="6C6FE627" w14:textId="77777777" w:rsidTr="00056958">
        <w:tc>
          <w:tcPr>
            <w:tcW w:w="2552" w:type="dxa"/>
          </w:tcPr>
          <w:p w14:paraId="6298F2AD" w14:textId="77777777" w:rsidR="000D5155" w:rsidRPr="00604357" w:rsidRDefault="000D5155" w:rsidP="00604357">
            <w:pPr>
              <w:tabs>
                <w:tab w:val="left" w:pos="9779"/>
              </w:tabs>
              <w:jc w:val="both"/>
              <w:rPr>
                <w:b/>
                <w:bCs/>
                <w:kern w:val="2"/>
                <w:sz w:val="22"/>
                <w:szCs w:val="22"/>
              </w:rPr>
            </w:pPr>
            <w:r w:rsidRPr="00604357">
              <w:rPr>
                <w:b/>
                <w:bCs/>
                <w:kern w:val="2"/>
                <w:sz w:val="22"/>
                <w:szCs w:val="22"/>
              </w:rPr>
              <w:t>Sutarties data</w:t>
            </w:r>
          </w:p>
        </w:tc>
        <w:tc>
          <w:tcPr>
            <w:tcW w:w="3119" w:type="dxa"/>
          </w:tcPr>
          <w:p w14:paraId="20A2B93B" w14:textId="77777777" w:rsidR="000D5155" w:rsidRPr="00604357" w:rsidRDefault="000D5155" w:rsidP="00604357">
            <w:pPr>
              <w:tabs>
                <w:tab w:val="left" w:pos="9779"/>
              </w:tabs>
              <w:jc w:val="both"/>
              <w:rPr>
                <w:kern w:val="2"/>
                <w:sz w:val="22"/>
                <w:szCs w:val="22"/>
              </w:rPr>
            </w:pPr>
          </w:p>
        </w:tc>
        <w:tc>
          <w:tcPr>
            <w:tcW w:w="1984" w:type="dxa"/>
          </w:tcPr>
          <w:p w14:paraId="1DA8D2DE" w14:textId="77777777" w:rsidR="000D5155" w:rsidRPr="00604357" w:rsidRDefault="000D5155" w:rsidP="00604357">
            <w:pPr>
              <w:tabs>
                <w:tab w:val="left" w:pos="9779"/>
              </w:tabs>
              <w:jc w:val="both"/>
              <w:rPr>
                <w:b/>
                <w:bCs/>
                <w:kern w:val="2"/>
                <w:sz w:val="22"/>
                <w:szCs w:val="22"/>
              </w:rPr>
            </w:pPr>
            <w:r w:rsidRPr="00604357">
              <w:rPr>
                <w:b/>
                <w:bCs/>
                <w:kern w:val="2"/>
                <w:sz w:val="22"/>
                <w:szCs w:val="22"/>
              </w:rPr>
              <w:t>Sutarties numeris</w:t>
            </w:r>
          </w:p>
        </w:tc>
        <w:tc>
          <w:tcPr>
            <w:tcW w:w="2835" w:type="dxa"/>
          </w:tcPr>
          <w:p w14:paraId="70AE5E98" w14:textId="77777777" w:rsidR="000D5155" w:rsidRPr="00604357" w:rsidRDefault="000D5155" w:rsidP="00604357">
            <w:pPr>
              <w:tabs>
                <w:tab w:val="left" w:pos="9779"/>
              </w:tabs>
              <w:jc w:val="both"/>
              <w:rPr>
                <w:kern w:val="2"/>
                <w:sz w:val="22"/>
                <w:szCs w:val="22"/>
              </w:rPr>
            </w:pPr>
          </w:p>
        </w:tc>
      </w:tr>
    </w:tbl>
    <w:p w14:paraId="1BDD4674" w14:textId="77777777" w:rsidR="000D5155" w:rsidRPr="00604357" w:rsidRDefault="000D5155" w:rsidP="00604357">
      <w:pPr>
        <w:tabs>
          <w:tab w:val="left" w:pos="9779"/>
        </w:tabs>
        <w:jc w:val="both"/>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119"/>
        <w:gridCol w:w="4564"/>
      </w:tblGrid>
      <w:tr w:rsidR="00604357" w:rsidRPr="00604357" w14:paraId="65F5BAE9" w14:textId="77777777" w:rsidTr="00056958">
        <w:tc>
          <w:tcPr>
            <w:tcW w:w="10490" w:type="dxa"/>
            <w:gridSpan w:val="3"/>
          </w:tcPr>
          <w:p w14:paraId="12E4935B" w14:textId="77777777" w:rsidR="000D5155" w:rsidRPr="00604357" w:rsidRDefault="000D5155" w:rsidP="00604357">
            <w:pPr>
              <w:tabs>
                <w:tab w:val="left" w:pos="9779"/>
              </w:tabs>
              <w:jc w:val="center"/>
              <w:rPr>
                <w:b/>
                <w:bCs/>
                <w:kern w:val="2"/>
                <w:sz w:val="22"/>
                <w:szCs w:val="22"/>
              </w:rPr>
            </w:pPr>
            <w:r w:rsidRPr="00604357">
              <w:rPr>
                <w:b/>
                <w:bCs/>
                <w:kern w:val="2"/>
                <w:sz w:val="22"/>
                <w:szCs w:val="22"/>
              </w:rPr>
              <w:t>1. SUTARTIES ŠALYS</w:t>
            </w:r>
          </w:p>
        </w:tc>
      </w:tr>
      <w:tr w:rsidR="00604357" w:rsidRPr="00604357" w14:paraId="1B28A0B9" w14:textId="77777777" w:rsidTr="00056958">
        <w:tc>
          <w:tcPr>
            <w:tcW w:w="2807" w:type="dxa"/>
            <w:vMerge w:val="restart"/>
          </w:tcPr>
          <w:p w14:paraId="1F1066F8" w14:textId="77777777" w:rsidR="000D5155" w:rsidRPr="00604357" w:rsidRDefault="000D5155" w:rsidP="00604357">
            <w:pPr>
              <w:tabs>
                <w:tab w:val="left" w:pos="9779"/>
              </w:tabs>
              <w:jc w:val="center"/>
              <w:rPr>
                <w:b/>
                <w:bCs/>
                <w:kern w:val="2"/>
                <w:sz w:val="22"/>
                <w:szCs w:val="22"/>
              </w:rPr>
            </w:pPr>
          </w:p>
          <w:p w14:paraId="534B0844" w14:textId="77777777" w:rsidR="000D5155" w:rsidRPr="00604357" w:rsidRDefault="000D5155" w:rsidP="00604357">
            <w:pPr>
              <w:tabs>
                <w:tab w:val="left" w:pos="9779"/>
              </w:tabs>
              <w:jc w:val="center"/>
              <w:rPr>
                <w:b/>
                <w:bCs/>
                <w:kern w:val="2"/>
                <w:sz w:val="22"/>
                <w:szCs w:val="22"/>
              </w:rPr>
            </w:pPr>
          </w:p>
          <w:p w14:paraId="0089002F" w14:textId="77777777" w:rsidR="000D5155" w:rsidRPr="00604357" w:rsidRDefault="000D5155" w:rsidP="00604357">
            <w:pPr>
              <w:tabs>
                <w:tab w:val="left" w:pos="9779"/>
              </w:tabs>
              <w:rPr>
                <w:b/>
                <w:bCs/>
                <w:kern w:val="2"/>
                <w:sz w:val="22"/>
                <w:szCs w:val="22"/>
              </w:rPr>
            </w:pPr>
            <w:r w:rsidRPr="00604357">
              <w:rPr>
                <w:b/>
                <w:bCs/>
                <w:kern w:val="2"/>
                <w:sz w:val="22"/>
                <w:szCs w:val="22"/>
              </w:rPr>
              <w:t>1.1. Pirkėjas</w:t>
            </w:r>
          </w:p>
        </w:tc>
        <w:tc>
          <w:tcPr>
            <w:tcW w:w="3119" w:type="dxa"/>
            <w:vAlign w:val="center"/>
          </w:tcPr>
          <w:p w14:paraId="22D8B8A2" w14:textId="77777777" w:rsidR="000D5155" w:rsidRPr="00604357" w:rsidRDefault="000D5155" w:rsidP="00604357">
            <w:pPr>
              <w:tabs>
                <w:tab w:val="left" w:pos="9779"/>
              </w:tabs>
              <w:rPr>
                <w:kern w:val="2"/>
                <w:sz w:val="22"/>
                <w:szCs w:val="22"/>
              </w:rPr>
            </w:pPr>
            <w:r w:rsidRPr="00604357">
              <w:rPr>
                <w:kern w:val="2"/>
                <w:sz w:val="22"/>
                <w:szCs w:val="22"/>
              </w:rPr>
              <w:t>1.1.1. Pavadinimas</w:t>
            </w:r>
          </w:p>
        </w:tc>
        <w:tc>
          <w:tcPr>
            <w:tcW w:w="4564" w:type="dxa"/>
          </w:tcPr>
          <w:p w14:paraId="6F2FE31C" w14:textId="77777777" w:rsidR="000D5155" w:rsidRPr="00604357" w:rsidRDefault="000D5155" w:rsidP="00604357">
            <w:pPr>
              <w:tabs>
                <w:tab w:val="left" w:pos="9779"/>
              </w:tabs>
              <w:jc w:val="center"/>
              <w:rPr>
                <w:kern w:val="2"/>
                <w:sz w:val="22"/>
                <w:szCs w:val="22"/>
              </w:rPr>
            </w:pPr>
            <w:r w:rsidRPr="00604357">
              <w:rPr>
                <w:sz w:val="22"/>
                <w:szCs w:val="22"/>
              </w:rPr>
              <w:t>Viešoji įstaiga Vilniaus universiteto ligoninė Santaros klinikos</w:t>
            </w:r>
          </w:p>
        </w:tc>
      </w:tr>
      <w:tr w:rsidR="00604357" w:rsidRPr="00604357" w14:paraId="48C13E8E" w14:textId="77777777" w:rsidTr="00056958">
        <w:tc>
          <w:tcPr>
            <w:tcW w:w="2807" w:type="dxa"/>
            <w:vMerge/>
          </w:tcPr>
          <w:p w14:paraId="00AA9887" w14:textId="77777777" w:rsidR="000D5155" w:rsidRPr="00604357" w:rsidRDefault="000D5155" w:rsidP="00604357">
            <w:pPr>
              <w:tabs>
                <w:tab w:val="left" w:pos="9779"/>
              </w:tabs>
              <w:rPr>
                <w:kern w:val="2"/>
                <w:sz w:val="22"/>
                <w:szCs w:val="22"/>
              </w:rPr>
            </w:pPr>
          </w:p>
        </w:tc>
        <w:tc>
          <w:tcPr>
            <w:tcW w:w="3119" w:type="dxa"/>
          </w:tcPr>
          <w:p w14:paraId="2BAA12D0" w14:textId="77777777" w:rsidR="000D5155" w:rsidRPr="00604357" w:rsidRDefault="000D5155" w:rsidP="00604357">
            <w:pPr>
              <w:tabs>
                <w:tab w:val="left" w:pos="9779"/>
              </w:tabs>
              <w:rPr>
                <w:kern w:val="2"/>
                <w:sz w:val="22"/>
                <w:szCs w:val="22"/>
              </w:rPr>
            </w:pPr>
            <w:r w:rsidRPr="00604357">
              <w:rPr>
                <w:kern w:val="2"/>
                <w:sz w:val="22"/>
                <w:szCs w:val="22"/>
              </w:rPr>
              <w:t>1.1.2. Juridinio asmens kodas</w:t>
            </w:r>
          </w:p>
        </w:tc>
        <w:tc>
          <w:tcPr>
            <w:tcW w:w="4564" w:type="dxa"/>
          </w:tcPr>
          <w:p w14:paraId="36A09001" w14:textId="77777777" w:rsidR="000D5155" w:rsidRPr="00604357" w:rsidRDefault="000D5155" w:rsidP="00604357">
            <w:pPr>
              <w:tabs>
                <w:tab w:val="left" w:pos="9779"/>
              </w:tabs>
              <w:jc w:val="center"/>
              <w:rPr>
                <w:kern w:val="2"/>
                <w:sz w:val="22"/>
                <w:szCs w:val="22"/>
              </w:rPr>
            </w:pPr>
            <w:r w:rsidRPr="00604357">
              <w:rPr>
                <w:sz w:val="22"/>
                <w:szCs w:val="22"/>
              </w:rPr>
              <w:t>124364561</w:t>
            </w:r>
          </w:p>
        </w:tc>
      </w:tr>
      <w:tr w:rsidR="00604357" w:rsidRPr="00604357" w14:paraId="769BBDDA" w14:textId="77777777" w:rsidTr="00056958">
        <w:tc>
          <w:tcPr>
            <w:tcW w:w="2807" w:type="dxa"/>
            <w:vMerge/>
          </w:tcPr>
          <w:p w14:paraId="3889BB0F" w14:textId="77777777" w:rsidR="000D5155" w:rsidRPr="00604357" w:rsidRDefault="000D5155" w:rsidP="00604357">
            <w:pPr>
              <w:tabs>
                <w:tab w:val="left" w:pos="9779"/>
              </w:tabs>
              <w:rPr>
                <w:kern w:val="2"/>
                <w:sz w:val="22"/>
                <w:szCs w:val="22"/>
              </w:rPr>
            </w:pPr>
          </w:p>
        </w:tc>
        <w:tc>
          <w:tcPr>
            <w:tcW w:w="3119" w:type="dxa"/>
          </w:tcPr>
          <w:p w14:paraId="16D9F064" w14:textId="77777777" w:rsidR="000D5155" w:rsidRPr="00604357" w:rsidRDefault="000D5155" w:rsidP="00604357">
            <w:pPr>
              <w:tabs>
                <w:tab w:val="left" w:pos="9779"/>
              </w:tabs>
              <w:rPr>
                <w:kern w:val="2"/>
                <w:sz w:val="22"/>
                <w:szCs w:val="22"/>
              </w:rPr>
            </w:pPr>
            <w:r w:rsidRPr="00604357">
              <w:rPr>
                <w:kern w:val="2"/>
                <w:sz w:val="22"/>
                <w:szCs w:val="22"/>
              </w:rPr>
              <w:t>1.1.3. Adresas</w:t>
            </w:r>
          </w:p>
        </w:tc>
        <w:tc>
          <w:tcPr>
            <w:tcW w:w="4564" w:type="dxa"/>
          </w:tcPr>
          <w:p w14:paraId="41E7D9CF" w14:textId="77777777" w:rsidR="000D5155" w:rsidRPr="00604357" w:rsidRDefault="000D5155" w:rsidP="00604357">
            <w:pPr>
              <w:tabs>
                <w:tab w:val="left" w:pos="9779"/>
              </w:tabs>
              <w:jc w:val="center"/>
              <w:rPr>
                <w:sz w:val="22"/>
                <w:szCs w:val="22"/>
              </w:rPr>
            </w:pPr>
            <w:r w:rsidRPr="00604357">
              <w:rPr>
                <w:sz w:val="22"/>
                <w:szCs w:val="22"/>
              </w:rPr>
              <w:t>Santariškių g. 2, LT-08406 Vilnius</w:t>
            </w:r>
          </w:p>
        </w:tc>
      </w:tr>
      <w:tr w:rsidR="00604357" w:rsidRPr="00604357" w14:paraId="63B6F017" w14:textId="77777777" w:rsidTr="00056958">
        <w:tc>
          <w:tcPr>
            <w:tcW w:w="2807" w:type="dxa"/>
            <w:vMerge/>
          </w:tcPr>
          <w:p w14:paraId="4FCF445D" w14:textId="77777777" w:rsidR="000D5155" w:rsidRPr="00604357" w:rsidRDefault="000D5155" w:rsidP="00604357">
            <w:pPr>
              <w:tabs>
                <w:tab w:val="left" w:pos="9779"/>
              </w:tabs>
              <w:rPr>
                <w:kern w:val="2"/>
                <w:sz w:val="22"/>
                <w:szCs w:val="22"/>
              </w:rPr>
            </w:pPr>
          </w:p>
        </w:tc>
        <w:tc>
          <w:tcPr>
            <w:tcW w:w="3119" w:type="dxa"/>
          </w:tcPr>
          <w:p w14:paraId="5D7E7A7A" w14:textId="77777777" w:rsidR="000D5155" w:rsidRPr="00604357" w:rsidRDefault="000D5155" w:rsidP="00604357">
            <w:pPr>
              <w:tabs>
                <w:tab w:val="left" w:pos="9779"/>
              </w:tabs>
              <w:rPr>
                <w:kern w:val="2"/>
                <w:sz w:val="22"/>
                <w:szCs w:val="22"/>
              </w:rPr>
            </w:pPr>
            <w:r w:rsidRPr="00604357">
              <w:rPr>
                <w:kern w:val="2"/>
                <w:sz w:val="22"/>
                <w:szCs w:val="22"/>
              </w:rPr>
              <w:t>1.1.4. PVM mokėtojo kodas</w:t>
            </w:r>
          </w:p>
        </w:tc>
        <w:tc>
          <w:tcPr>
            <w:tcW w:w="4564" w:type="dxa"/>
          </w:tcPr>
          <w:p w14:paraId="582D7A3A" w14:textId="77777777" w:rsidR="000D5155" w:rsidRPr="00604357" w:rsidRDefault="000D5155" w:rsidP="00604357">
            <w:pPr>
              <w:tabs>
                <w:tab w:val="left" w:pos="9779"/>
              </w:tabs>
              <w:jc w:val="center"/>
              <w:rPr>
                <w:kern w:val="2"/>
                <w:sz w:val="22"/>
                <w:szCs w:val="22"/>
              </w:rPr>
            </w:pPr>
            <w:r w:rsidRPr="00604357">
              <w:rPr>
                <w:sz w:val="22"/>
                <w:szCs w:val="22"/>
              </w:rPr>
              <w:t>LT243645610</w:t>
            </w:r>
          </w:p>
        </w:tc>
      </w:tr>
      <w:tr w:rsidR="00604357" w:rsidRPr="00604357" w14:paraId="25FAA642" w14:textId="77777777" w:rsidTr="00056958">
        <w:tc>
          <w:tcPr>
            <w:tcW w:w="2807" w:type="dxa"/>
            <w:vMerge/>
          </w:tcPr>
          <w:p w14:paraId="7C258735" w14:textId="77777777" w:rsidR="000D5155" w:rsidRPr="00604357" w:rsidRDefault="000D5155" w:rsidP="00604357">
            <w:pPr>
              <w:tabs>
                <w:tab w:val="left" w:pos="9779"/>
              </w:tabs>
              <w:rPr>
                <w:kern w:val="2"/>
                <w:sz w:val="22"/>
                <w:szCs w:val="22"/>
              </w:rPr>
            </w:pPr>
          </w:p>
        </w:tc>
        <w:tc>
          <w:tcPr>
            <w:tcW w:w="3119" w:type="dxa"/>
          </w:tcPr>
          <w:p w14:paraId="46C0E8D3" w14:textId="77777777" w:rsidR="000D5155" w:rsidRPr="00604357" w:rsidRDefault="000D5155" w:rsidP="00604357">
            <w:pPr>
              <w:tabs>
                <w:tab w:val="left" w:pos="9779"/>
              </w:tabs>
              <w:rPr>
                <w:kern w:val="2"/>
                <w:sz w:val="22"/>
                <w:szCs w:val="22"/>
              </w:rPr>
            </w:pPr>
            <w:r w:rsidRPr="00604357">
              <w:rPr>
                <w:kern w:val="2"/>
                <w:sz w:val="22"/>
                <w:szCs w:val="22"/>
              </w:rPr>
              <w:t>1.1.5. Atsiskaitomoji sąskaita</w:t>
            </w:r>
          </w:p>
        </w:tc>
        <w:tc>
          <w:tcPr>
            <w:tcW w:w="4564" w:type="dxa"/>
          </w:tcPr>
          <w:p w14:paraId="71B0C822" w14:textId="77777777" w:rsidR="000D5155" w:rsidRPr="00604357" w:rsidRDefault="000D5155" w:rsidP="00604357">
            <w:pPr>
              <w:tabs>
                <w:tab w:val="left" w:pos="9779"/>
              </w:tabs>
              <w:jc w:val="center"/>
              <w:rPr>
                <w:kern w:val="2"/>
                <w:sz w:val="22"/>
                <w:szCs w:val="22"/>
              </w:rPr>
            </w:pPr>
            <w:r w:rsidRPr="00604357">
              <w:rPr>
                <w:sz w:val="22"/>
                <w:szCs w:val="22"/>
              </w:rPr>
              <w:t>LT71 7300 0100 0249 2260</w:t>
            </w:r>
          </w:p>
        </w:tc>
      </w:tr>
      <w:tr w:rsidR="00604357" w:rsidRPr="00604357" w14:paraId="17BD5A1D" w14:textId="77777777" w:rsidTr="00056958">
        <w:tc>
          <w:tcPr>
            <w:tcW w:w="2807" w:type="dxa"/>
            <w:vMerge/>
          </w:tcPr>
          <w:p w14:paraId="1BC8E6A7" w14:textId="77777777" w:rsidR="000D5155" w:rsidRPr="00604357" w:rsidRDefault="000D5155" w:rsidP="00604357">
            <w:pPr>
              <w:tabs>
                <w:tab w:val="left" w:pos="9779"/>
              </w:tabs>
              <w:rPr>
                <w:kern w:val="2"/>
                <w:sz w:val="22"/>
                <w:szCs w:val="22"/>
              </w:rPr>
            </w:pPr>
          </w:p>
        </w:tc>
        <w:tc>
          <w:tcPr>
            <w:tcW w:w="3119" w:type="dxa"/>
          </w:tcPr>
          <w:p w14:paraId="054562BF" w14:textId="77777777" w:rsidR="000D5155" w:rsidRPr="00604357" w:rsidRDefault="000D5155" w:rsidP="00604357">
            <w:pPr>
              <w:tabs>
                <w:tab w:val="left" w:pos="9779"/>
              </w:tabs>
              <w:rPr>
                <w:kern w:val="2"/>
                <w:sz w:val="22"/>
                <w:szCs w:val="22"/>
              </w:rPr>
            </w:pPr>
            <w:r w:rsidRPr="00604357">
              <w:rPr>
                <w:kern w:val="2"/>
                <w:sz w:val="22"/>
                <w:szCs w:val="22"/>
              </w:rPr>
              <w:t>1.1.6. Bankas, banko kodas</w:t>
            </w:r>
          </w:p>
        </w:tc>
        <w:tc>
          <w:tcPr>
            <w:tcW w:w="4564" w:type="dxa"/>
          </w:tcPr>
          <w:p w14:paraId="51E9F734" w14:textId="77777777" w:rsidR="000D5155" w:rsidRPr="00604357" w:rsidRDefault="000D5155" w:rsidP="00604357">
            <w:pPr>
              <w:tabs>
                <w:tab w:val="left" w:pos="9779"/>
              </w:tabs>
              <w:jc w:val="center"/>
              <w:rPr>
                <w:sz w:val="22"/>
                <w:szCs w:val="22"/>
              </w:rPr>
            </w:pPr>
            <w:r w:rsidRPr="00604357">
              <w:rPr>
                <w:sz w:val="22"/>
                <w:szCs w:val="22"/>
              </w:rPr>
              <w:t>AB „Swedbank“,  b. k. 73000</w:t>
            </w:r>
          </w:p>
        </w:tc>
      </w:tr>
      <w:tr w:rsidR="00604357" w:rsidRPr="00604357" w14:paraId="1F349AB2" w14:textId="77777777" w:rsidTr="00056958">
        <w:tc>
          <w:tcPr>
            <w:tcW w:w="2807" w:type="dxa"/>
            <w:vMerge/>
          </w:tcPr>
          <w:p w14:paraId="5636C44E" w14:textId="77777777" w:rsidR="000D5155" w:rsidRPr="00604357" w:rsidRDefault="000D5155" w:rsidP="00604357">
            <w:pPr>
              <w:tabs>
                <w:tab w:val="left" w:pos="9779"/>
              </w:tabs>
              <w:rPr>
                <w:kern w:val="2"/>
                <w:sz w:val="22"/>
                <w:szCs w:val="22"/>
              </w:rPr>
            </w:pPr>
          </w:p>
        </w:tc>
        <w:tc>
          <w:tcPr>
            <w:tcW w:w="3119" w:type="dxa"/>
          </w:tcPr>
          <w:p w14:paraId="0E15BFE7" w14:textId="77777777" w:rsidR="000D5155" w:rsidRPr="00604357" w:rsidRDefault="000D5155" w:rsidP="00604357">
            <w:pPr>
              <w:tabs>
                <w:tab w:val="left" w:pos="9779"/>
              </w:tabs>
              <w:rPr>
                <w:kern w:val="2"/>
                <w:sz w:val="22"/>
                <w:szCs w:val="22"/>
              </w:rPr>
            </w:pPr>
            <w:r w:rsidRPr="00604357">
              <w:rPr>
                <w:kern w:val="2"/>
                <w:sz w:val="22"/>
                <w:szCs w:val="22"/>
              </w:rPr>
              <w:t>1.1.7. Telefonas</w:t>
            </w:r>
          </w:p>
        </w:tc>
        <w:tc>
          <w:tcPr>
            <w:tcW w:w="4564" w:type="dxa"/>
          </w:tcPr>
          <w:p w14:paraId="736FB30B" w14:textId="77777777" w:rsidR="000D5155" w:rsidRPr="00604357" w:rsidRDefault="000D5155" w:rsidP="00604357">
            <w:pPr>
              <w:tabs>
                <w:tab w:val="left" w:pos="9779"/>
              </w:tabs>
              <w:jc w:val="center"/>
              <w:rPr>
                <w:kern w:val="2"/>
                <w:sz w:val="22"/>
                <w:szCs w:val="22"/>
              </w:rPr>
            </w:pPr>
            <w:r w:rsidRPr="00604357">
              <w:rPr>
                <w:sz w:val="22"/>
                <w:szCs w:val="22"/>
              </w:rPr>
              <w:t>+370 5 236 5000</w:t>
            </w:r>
          </w:p>
        </w:tc>
      </w:tr>
      <w:tr w:rsidR="00604357" w:rsidRPr="00604357" w14:paraId="6EB56E31" w14:textId="77777777" w:rsidTr="00056958">
        <w:tc>
          <w:tcPr>
            <w:tcW w:w="2807" w:type="dxa"/>
            <w:vMerge/>
          </w:tcPr>
          <w:p w14:paraId="401F4F25" w14:textId="77777777" w:rsidR="000D5155" w:rsidRPr="00604357" w:rsidRDefault="000D5155" w:rsidP="00604357">
            <w:pPr>
              <w:tabs>
                <w:tab w:val="left" w:pos="9779"/>
              </w:tabs>
              <w:rPr>
                <w:kern w:val="2"/>
                <w:sz w:val="22"/>
                <w:szCs w:val="22"/>
              </w:rPr>
            </w:pPr>
          </w:p>
        </w:tc>
        <w:tc>
          <w:tcPr>
            <w:tcW w:w="3119" w:type="dxa"/>
          </w:tcPr>
          <w:p w14:paraId="0C2C05ED" w14:textId="77777777" w:rsidR="000D5155" w:rsidRPr="00604357" w:rsidRDefault="000D5155" w:rsidP="00604357">
            <w:pPr>
              <w:tabs>
                <w:tab w:val="left" w:pos="9779"/>
              </w:tabs>
              <w:rPr>
                <w:kern w:val="2"/>
                <w:sz w:val="22"/>
                <w:szCs w:val="22"/>
              </w:rPr>
            </w:pPr>
            <w:r w:rsidRPr="00604357">
              <w:rPr>
                <w:kern w:val="2"/>
                <w:sz w:val="22"/>
                <w:szCs w:val="22"/>
              </w:rPr>
              <w:t>1.1.8. El. paštas</w:t>
            </w:r>
          </w:p>
        </w:tc>
        <w:tc>
          <w:tcPr>
            <w:tcW w:w="4564" w:type="dxa"/>
          </w:tcPr>
          <w:p w14:paraId="0FEC1384" w14:textId="77777777" w:rsidR="000D5155" w:rsidRPr="00604357" w:rsidRDefault="000D5155" w:rsidP="00604357">
            <w:pPr>
              <w:tabs>
                <w:tab w:val="left" w:pos="9779"/>
              </w:tabs>
              <w:jc w:val="center"/>
              <w:rPr>
                <w:kern w:val="2"/>
                <w:sz w:val="22"/>
                <w:szCs w:val="22"/>
                <w:lang w:val="en-US"/>
              </w:rPr>
            </w:pPr>
            <w:hyperlink r:id="rId8" w:history="1">
              <w:r w:rsidRPr="00604357">
                <w:rPr>
                  <w:kern w:val="2"/>
                  <w:sz w:val="22"/>
                  <w:szCs w:val="22"/>
                  <w:u w:val="single"/>
                </w:rPr>
                <w:t>info</w:t>
              </w:r>
              <w:r w:rsidRPr="00604357">
                <w:rPr>
                  <w:kern w:val="2"/>
                  <w:sz w:val="22"/>
                  <w:szCs w:val="22"/>
                  <w:u w:val="single"/>
                  <w:lang w:val="en-US"/>
                </w:rPr>
                <w:t>@santa.lt</w:t>
              </w:r>
            </w:hyperlink>
            <w:r w:rsidRPr="00604357">
              <w:rPr>
                <w:kern w:val="2"/>
                <w:sz w:val="22"/>
                <w:szCs w:val="22"/>
                <w:lang w:val="en-US"/>
              </w:rPr>
              <w:t xml:space="preserve"> </w:t>
            </w:r>
          </w:p>
        </w:tc>
      </w:tr>
      <w:tr w:rsidR="00604357" w:rsidRPr="00604357" w14:paraId="50AE6B53" w14:textId="77777777" w:rsidTr="00056958">
        <w:tc>
          <w:tcPr>
            <w:tcW w:w="2807" w:type="dxa"/>
            <w:vMerge/>
          </w:tcPr>
          <w:p w14:paraId="41513354" w14:textId="77777777" w:rsidR="000D5155" w:rsidRPr="00604357" w:rsidRDefault="000D5155" w:rsidP="00604357">
            <w:pPr>
              <w:tabs>
                <w:tab w:val="left" w:pos="9779"/>
              </w:tabs>
              <w:rPr>
                <w:kern w:val="2"/>
                <w:sz w:val="22"/>
                <w:szCs w:val="22"/>
              </w:rPr>
            </w:pPr>
          </w:p>
        </w:tc>
        <w:tc>
          <w:tcPr>
            <w:tcW w:w="3119" w:type="dxa"/>
          </w:tcPr>
          <w:p w14:paraId="632AFC26" w14:textId="77777777" w:rsidR="000D5155" w:rsidRPr="00604357" w:rsidRDefault="000D5155" w:rsidP="00604357">
            <w:pPr>
              <w:tabs>
                <w:tab w:val="left" w:pos="9779"/>
              </w:tabs>
              <w:rPr>
                <w:kern w:val="2"/>
                <w:sz w:val="22"/>
                <w:szCs w:val="22"/>
              </w:rPr>
            </w:pPr>
            <w:r w:rsidRPr="00604357">
              <w:rPr>
                <w:kern w:val="2"/>
                <w:sz w:val="22"/>
                <w:szCs w:val="22"/>
              </w:rPr>
              <w:t>1.1.9. Šalies atstovas</w:t>
            </w:r>
          </w:p>
        </w:tc>
        <w:tc>
          <w:tcPr>
            <w:tcW w:w="4564" w:type="dxa"/>
          </w:tcPr>
          <w:p w14:paraId="03182775" w14:textId="77777777" w:rsidR="000D5155" w:rsidRPr="00604357" w:rsidRDefault="000D5155" w:rsidP="00604357">
            <w:pPr>
              <w:tabs>
                <w:tab w:val="left" w:pos="9779"/>
              </w:tabs>
              <w:jc w:val="center"/>
              <w:rPr>
                <w:kern w:val="2"/>
                <w:sz w:val="22"/>
                <w:szCs w:val="22"/>
              </w:rPr>
            </w:pPr>
            <w:r w:rsidRPr="00604357">
              <w:rPr>
                <w:kern w:val="2"/>
                <w:sz w:val="22"/>
                <w:szCs w:val="22"/>
              </w:rPr>
              <w:t>Generalinis direktorius Tomas Jovaiša</w:t>
            </w:r>
          </w:p>
        </w:tc>
      </w:tr>
      <w:tr w:rsidR="00604357" w:rsidRPr="00604357" w14:paraId="4DE72673" w14:textId="77777777" w:rsidTr="00056958">
        <w:tc>
          <w:tcPr>
            <w:tcW w:w="2807" w:type="dxa"/>
            <w:vMerge/>
          </w:tcPr>
          <w:p w14:paraId="4E58355B" w14:textId="77777777" w:rsidR="000D5155" w:rsidRPr="00604357" w:rsidRDefault="000D5155" w:rsidP="00604357">
            <w:pPr>
              <w:tabs>
                <w:tab w:val="left" w:pos="9779"/>
              </w:tabs>
              <w:rPr>
                <w:kern w:val="2"/>
                <w:sz w:val="22"/>
                <w:szCs w:val="22"/>
              </w:rPr>
            </w:pPr>
          </w:p>
        </w:tc>
        <w:tc>
          <w:tcPr>
            <w:tcW w:w="3119" w:type="dxa"/>
          </w:tcPr>
          <w:p w14:paraId="2903CB9C" w14:textId="77777777" w:rsidR="000D5155" w:rsidRPr="00604357" w:rsidRDefault="000D5155" w:rsidP="00604357">
            <w:pPr>
              <w:tabs>
                <w:tab w:val="left" w:pos="9779"/>
              </w:tabs>
              <w:rPr>
                <w:kern w:val="2"/>
                <w:sz w:val="22"/>
                <w:szCs w:val="22"/>
              </w:rPr>
            </w:pPr>
            <w:r w:rsidRPr="00604357">
              <w:rPr>
                <w:kern w:val="2"/>
                <w:sz w:val="22"/>
                <w:szCs w:val="22"/>
              </w:rPr>
              <w:t>1.1.10. Atstovavimo pagrindas</w:t>
            </w:r>
          </w:p>
        </w:tc>
        <w:tc>
          <w:tcPr>
            <w:tcW w:w="4564" w:type="dxa"/>
          </w:tcPr>
          <w:p w14:paraId="11A6FA90" w14:textId="77777777" w:rsidR="000D5155" w:rsidRPr="00604357" w:rsidRDefault="000D5155" w:rsidP="00604357">
            <w:pPr>
              <w:tabs>
                <w:tab w:val="left" w:pos="9779"/>
              </w:tabs>
              <w:jc w:val="center"/>
              <w:rPr>
                <w:kern w:val="2"/>
                <w:sz w:val="22"/>
                <w:szCs w:val="22"/>
              </w:rPr>
            </w:pPr>
            <w:r w:rsidRPr="00604357">
              <w:rPr>
                <w:kern w:val="2"/>
                <w:sz w:val="22"/>
                <w:szCs w:val="22"/>
              </w:rPr>
              <w:t>VšĮ Vilniaus universiteto ligoninės Santaros klinikų įstatai</w:t>
            </w:r>
          </w:p>
        </w:tc>
      </w:tr>
      <w:tr w:rsidR="004654A7" w:rsidRPr="00604357" w14:paraId="6CB2204B" w14:textId="77777777" w:rsidTr="00056958">
        <w:tc>
          <w:tcPr>
            <w:tcW w:w="2807" w:type="dxa"/>
            <w:vMerge w:val="restart"/>
          </w:tcPr>
          <w:p w14:paraId="37BAF633" w14:textId="77777777" w:rsidR="004654A7" w:rsidRPr="00604357" w:rsidRDefault="004654A7" w:rsidP="004654A7">
            <w:pPr>
              <w:tabs>
                <w:tab w:val="left" w:pos="9779"/>
              </w:tabs>
              <w:rPr>
                <w:b/>
                <w:bCs/>
                <w:kern w:val="2"/>
                <w:sz w:val="22"/>
                <w:szCs w:val="22"/>
              </w:rPr>
            </w:pPr>
          </w:p>
          <w:p w14:paraId="1A83D600" w14:textId="77777777" w:rsidR="004654A7" w:rsidRPr="00604357" w:rsidRDefault="004654A7" w:rsidP="004654A7">
            <w:pPr>
              <w:tabs>
                <w:tab w:val="left" w:pos="9779"/>
              </w:tabs>
              <w:rPr>
                <w:b/>
                <w:bCs/>
                <w:kern w:val="2"/>
                <w:sz w:val="22"/>
                <w:szCs w:val="22"/>
              </w:rPr>
            </w:pPr>
          </w:p>
          <w:p w14:paraId="4EB57ED0" w14:textId="77777777" w:rsidR="004654A7" w:rsidRPr="00604357" w:rsidRDefault="004654A7" w:rsidP="004654A7">
            <w:pPr>
              <w:tabs>
                <w:tab w:val="left" w:pos="9779"/>
              </w:tabs>
              <w:rPr>
                <w:b/>
                <w:bCs/>
                <w:kern w:val="2"/>
                <w:sz w:val="22"/>
                <w:szCs w:val="22"/>
              </w:rPr>
            </w:pPr>
            <w:r w:rsidRPr="00604357">
              <w:rPr>
                <w:b/>
                <w:bCs/>
                <w:kern w:val="2"/>
                <w:sz w:val="22"/>
                <w:szCs w:val="22"/>
              </w:rPr>
              <w:t>1.2. Tiekėjas</w:t>
            </w:r>
          </w:p>
          <w:p w14:paraId="23CECFF9" w14:textId="77777777" w:rsidR="004654A7" w:rsidRPr="00604357" w:rsidRDefault="004654A7" w:rsidP="004654A7">
            <w:pPr>
              <w:tabs>
                <w:tab w:val="left" w:pos="9779"/>
              </w:tabs>
              <w:rPr>
                <w:kern w:val="2"/>
                <w:sz w:val="22"/>
                <w:szCs w:val="22"/>
              </w:rPr>
            </w:pPr>
            <w:r w:rsidRPr="00604357">
              <w:rPr>
                <w:kern w:val="2"/>
                <w:sz w:val="22"/>
                <w:szCs w:val="22"/>
              </w:rPr>
              <w:t>(jei Tiekėjas yra fizinis asmuo, skiltys atitinkamai pakoreguojamos.</w:t>
            </w:r>
          </w:p>
          <w:p w14:paraId="500D5833" w14:textId="77777777" w:rsidR="004654A7" w:rsidRPr="00604357" w:rsidRDefault="004654A7" w:rsidP="004654A7">
            <w:pPr>
              <w:tabs>
                <w:tab w:val="left" w:pos="9779"/>
              </w:tabs>
              <w:rPr>
                <w:kern w:val="2"/>
                <w:sz w:val="22"/>
                <w:szCs w:val="22"/>
              </w:rPr>
            </w:pPr>
            <w:r w:rsidRPr="00604357">
              <w:rPr>
                <w:kern w:val="2"/>
                <w:sz w:val="22"/>
                <w:szCs w:val="22"/>
              </w:rPr>
              <w:t>Jei Tiekėjas yra tiekėjų grupė, skiltys pildomos įterpiant kiekvieno grupės nario informaciją)</w:t>
            </w:r>
          </w:p>
        </w:tc>
        <w:tc>
          <w:tcPr>
            <w:tcW w:w="3119" w:type="dxa"/>
          </w:tcPr>
          <w:p w14:paraId="2AFD8714" w14:textId="77777777" w:rsidR="004654A7" w:rsidRPr="00604357" w:rsidRDefault="004654A7" w:rsidP="004654A7">
            <w:pPr>
              <w:tabs>
                <w:tab w:val="left" w:pos="9779"/>
              </w:tabs>
              <w:rPr>
                <w:kern w:val="2"/>
                <w:sz w:val="22"/>
                <w:szCs w:val="22"/>
              </w:rPr>
            </w:pPr>
            <w:r w:rsidRPr="00604357">
              <w:rPr>
                <w:kern w:val="2"/>
                <w:sz w:val="22"/>
                <w:szCs w:val="22"/>
              </w:rPr>
              <w:t>1.2.1. Pavadinimas</w:t>
            </w:r>
          </w:p>
        </w:tc>
        <w:tc>
          <w:tcPr>
            <w:tcW w:w="4564" w:type="dxa"/>
          </w:tcPr>
          <w:p w14:paraId="5B33C8FB" w14:textId="77777777" w:rsidR="004654A7" w:rsidRPr="00604357" w:rsidRDefault="004654A7" w:rsidP="004654A7">
            <w:pPr>
              <w:tabs>
                <w:tab w:val="left" w:pos="9779"/>
              </w:tabs>
              <w:jc w:val="center"/>
              <w:rPr>
                <w:kern w:val="2"/>
                <w:sz w:val="22"/>
                <w:szCs w:val="22"/>
              </w:rPr>
            </w:pPr>
            <w:r>
              <w:rPr>
                <w:bCs/>
                <w:kern w:val="2"/>
                <w:sz w:val="22"/>
                <w:szCs w:val="22"/>
              </w:rPr>
              <w:t>Renalfarma UAB</w:t>
            </w:r>
          </w:p>
        </w:tc>
      </w:tr>
      <w:tr w:rsidR="004654A7" w:rsidRPr="00604357" w14:paraId="5AEFC3C2" w14:textId="77777777" w:rsidTr="00056958">
        <w:tc>
          <w:tcPr>
            <w:tcW w:w="2807" w:type="dxa"/>
            <w:vMerge/>
          </w:tcPr>
          <w:p w14:paraId="088DD8A8" w14:textId="77777777" w:rsidR="004654A7" w:rsidRPr="00604357" w:rsidRDefault="004654A7" w:rsidP="004654A7">
            <w:pPr>
              <w:tabs>
                <w:tab w:val="left" w:pos="9779"/>
              </w:tabs>
              <w:rPr>
                <w:b/>
                <w:bCs/>
                <w:kern w:val="2"/>
                <w:sz w:val="22"/>
                <w:szCs w:val="22"/>
              </w:rPr>
            </w:pPr>
          </w:p>
        </w:tc>
        <w:tc>
          <w:tcPr>
            <w:tcW w:w="3119" w:type="dxa"/>
          </w:tcPr>
          <w:p w14:paraId="44BD5ECD" w14:textId="77777777" w:rsidR="004654A7" w:rsidRPr="00604357" w:rsidRDefault="004654A7" w:rsidP="004654A7">
            <w:pPr>
              <w:tabs>
                <w:tab w:val="left" w:pos="9779"/>
              </w:tabs>
              <w:rPr>
                <w:kern w:val="2"/>
                <w:sz w:val="22"/>
                <w:szCs w:val="22"/>
              </w:rPr>
            </w:pPr>
            <w:r w:rsidRPr="00604357">
              <w:rPr>
                <w:kern w:val="2"/>
                <w:sz w:val="22"/>
                <w:szCs w:val="22"/>
              </w:rPr>
              <w:t>1.2.2. Juridinio asmens kodas</w:t>
            </w:r>
          </w:p>
        </w:tc>
        <w:tc>
          <w:tcPr>
            <w:tcW w:w="4564" w:type="dxa"/>
          </w:tcPr>
          <w:p w14:paraId="2FEABA09" w14:textId="77777777" w:rsidR="004654A7" w:rsidRPr="00604357" w:rsidRDefault="004654A7" w:rsidP="004654A7">
            <w:pPr>
              <w:tabs>
                <w:tab w:val="left" w:pos="9779"/>
              </w:tabs>
              <w:jc w:val="center"/>
              <w:rPr>
                <w:kern w:val="2"/>
                <w:sz w:val="22"/>
                <w:szCs w:val="22"/>
              </w:rPr>
            </w:pPr>
            <w:r>
              <w:rPr>
                <w:kern w:val="2"/>
                <w:sz w:val="22"/>
                <w:szCs w:val="22"/>
              </w:rPr>
              <w:t>301485538</w:t>
            </w:r>
          </w:p>
        </w:tc>
      </w:tr>
      <w:tr w:rsidR="004654A7" w:rsidRPr="00604357" w14:paraId="309359EB" w14:textId="77777777" w:rsidTr="00056958">
        <w:tc>
          <w:tcPr>
            <w:tcW w:w="2807" w:type="dxa"/>
            <w:vMerge/>
          </w:tcPr>
          <w:p w14:paraId="3B35D72C" w14:textId="77777777" w:rsidR="004654A7" w:rsidRPr="00604357" w:rsidRDefault="004654A7" w:rsidP="004654A7">
            <w:pPr>
              <w:tabs>
                <w:tab w:val="left" w:pos="9779"/>
              </w:tabs>
              <w:rPr>
                <w:b/>
                <w:bCs/>
                <w:kern w:val="2"/>
                <w:sz w:val="22"/>
                <w:szCs w:val="22"/>
              </w:rPr>
            </w:pPr>
          </w:p>
        </w:tc>
        <w:tc>
          <w:tcPr>
            <w:tcW w:w="3119" w:type="dxa"/>
          </w:tcPr>
          <w:p w14:paraId="1B8C89D4" w14:textId="77777777" w:rsidR="004654A7" w:rsidRPr="00604357" w:rsidRDefault="004654A7" w:rsidP="004654A7">
            <w:pPr>
              <w:tabs>
                <w:tab w:val="left" w:pos="9779"/>
              </w:tabs>
              <w:rPr>
                <w:kern w:val="2"/>
                <w:sz w:val="22"/>
                <w:szCs w:val="22"/>
              </w:rPr>
            </w:pPr>
            <w:r w:rsidRPr="00604357">
              <w:rPr>
                <w:kern w:val="2"/>
                <w:sz w:val="22"/>
                <w:szCs w:val="22"/>
              </w:rPr>
              <w:t>1.2.3. Adresas</w:t>
            </w:r>
          </w:p>
        </w:tc>
        <w:tc>
          <w:tcPr>
            <w:tcW w:w="4564" w:type="dxa"/>
          </w:tcPr>
          <w:p w14:paraId="7990517E" w14:textId="77777777" w:rsidR="004654A7" w:rsidRPr="00604357" w:rsidRDefault="004654A7" w:rsidP="004654A7">
            <w:pPr>
              <w:tabs>
                <w:tab w:val="left" w:pos="9779"/>
              </w:tabs>
              <w:jc w:val="center"/>
              <w:rPr>
                <w:kern w:val="2"/>
                <w:sz w:val="22"/>
                <w:szCs w:val="22"/>
              </w:rPr>
            </w:pPr>
            <w:r>
              <w:rPr>
                <w:kern w:val="2"/>
                <w:sz w:val="22"/>
                <w:szCs w:val="22"/>
              </w:rPr>
              <w:t>Žirmūnų g. 139a, LT-09120 Vilnius</w:t>
            </w:r>
          </w:p>
        </w:tc>
      </w:tr>
      <w:tr w:rsidR="004654A7" w:rsidRPr="00604357" w14:paraId="24A582F4" w14:textId="77777777" w:rsidTr="00056958">
        <w:tc>
          <w:tcPr>
            <w:tcW w:w="2807" w:type="dxa"/>
            <w:vMerge/>
          </w:tcPr>
          <w:p w14:paraId="1FED4BB0" w14:textId="77777777" w:rsidR="004654A7" w:rsidRPr="00604357" w:rsidRDefault="004654A7" w:rsidP="004654A7">
            <w:pPr>
              <w:tabs>
                <w:tab w:val="left" w:pos="9779"/>
              </w:tabs>
              <w:rPr>
                <w:b/>
                <w:bCs/>
                <w:kern w:val="2"/>
                <w:sz w:val="22"/>
                <w:szCs w:val="22"/>
              </w:rPr>
            </w:pPr>
          </w:p>
        </w:tc>
        <w:tc>
          <w:tcPr>
            <w:tcW w:w="3119" w:type="dxa"/>
          </w:tcPr>
          <w:p w14:paraId="6D7D6511" w14:textId="77777777" w:rsidR="004654A7" w:rsidRPr="00604357" w:rsidRDefault="004654A7" w:rsidP="004654A7">
            <w:pPr>
              <w:tabs>
                <w:tab w:val="left" w:pos="9779"/>
              </w:tabs>
              <w:rPr>
                <w:kern w:val="2"/>
                <w:sz w:val="22"/>
                <w:szCs w:val="22"/>
              </w:rPr>
            </w:pPr>
            <w:r w:rsidRPr="00604357">
              <w:rPr>
                <w:kern w:val="2"/>
                <w:sz w:val="22"/>
                <w:szCs w:val="22"/>
              </w:rPr>
              <w:t>1.2.4. PVM mokėtojo kodas</w:t>
            </w:r>
          </w:p>
        </w:tc>
        <w:tc>
          <w:tcPr>
            <w:tcW w:w="4564" w:type="dxa"/>
          </w:tcPr>
          <w:p w14:paraId="7E9B3DF9" w14:textId="77777777" w:rsidR="004654A7" w:rsidRPr="00604357" w:rsidRDefault="004654A7" w:rsidP="004654A7">
            <w:pPr>
              <w:tabs>
                <w:tab w:val="left" w:pos="9779"/>
              </w:tabs>
              <w:jc w:val="center"/>
              <w:rPr>
                <w:kern w:val="2"/>
                <w:sz w:val="22"/>
                <w:szCs w:val="22"/>
              </w:rPr>
            </w:pPr>
            <w:r>
              <w:rPr>
                <w:sz w:val="22"/>
                <w:szCs w:val="22"/>
              </w:rPr>
              <w:t>LT100003758319</w:t>
            </w:r>
          </w:p>
        </w:tc>
      </w:tr>
      <w:tr w:rsidR="004654A7" w:rsidRPr="00604357" w14:paraId="3A3442A1" w14:textId="77777777" w:rsidTr="00056958">
        <w:tc>
          <w:tcPr>
            <w:tcW w:w="2807" w:type="dxa"/>
            <w:vMerge/>
          </w:tcPr>
          <w:p w14:paraId="7C9D8A1A" w14:textId="77777777" w:rsidR="004654A7" w:rsidRPr="00604357" w:rsidRDefault="004654A7" w:rsidP="004654A7">
            <w:pPr>
              <w:tabs>
                <w:tab w:val="left" w:pos="9779"/>
              </w:tabs>
              <w:rPr>
                <w:b/>
                <w:bCs/>
                <w:kern w:val="2"/>
                <w:sz w:val="22"/>
                <w:szCs w:val="22"/>
              </w:rPr>
            </w:pPr>
          </w:p>
        </w:tc>
        <w:tc>
          <w:tcPr>
            <w:tcW w:w="3119" w:type="dxa"/>
          </w:tcPr>
          <w:p w14:paraId="42C801E1" w14:textId="77777777" w:rsidR="004654A7" w:rsidRPr="00604357" w:rsidRDefault="004654A7" w:rsidP="004654A7">
            <w:pPr>
              <w:tabs>
                <w:tab w:val="left" w:pos="9779"/>
              </w:tabs>
              <w:rPr>
                <w:kern w:val="2"/>
                <w:sz w:val="22"/>
                <w:szCs w:val="22"/>
              </w:rPr>
            </w:pPr>
            <w:r w:rsidRPr="00604357">
              <w:rPr>
                <w:kern w:val="2"/>
                <w:sz w:val="22"/>
                <w:szCs w:val="22"/>
              </w:rPr>
              <w:t>1.2.5. Atsiskaitomoji sąskaita</w:t>
            </w:r>
          </w:p>
        </w:tc>
        <w:tc>
          <w:tcPr>
            <w:tcW w:w="4564" w:type="dxa"/>
          </w:tcPr>
          <w:p w14:paraId="0DFCE6F0" w14:textId="77777777" w:rsidR="004654A7" w:rsidRPr="00604357" w:rsidRDefault="004654A7" w:rsidP="004654A7">
            <w:pPr>
              <w:tabs>
                <w:tab w:val="left" w:pos="9779"/>
              </w:tabs>
              <w:jc w:val="center"/>
              <w:rPr>
                <w:kern w:val="2"/>
                <w:sz w:val="22"/>
                <w:szCs w:val="22"/>
              </w:rPr>
            </w:pPr>
            <w:r>
              <w:rPr>
                <w:kern w:val="2"/>
                <w:sz w:val="22"/>
                <w:szCs w:val="22"/>
              </w:rPr>
              <w:t>LT167044060006223330</w:t>
            </w:r>
          </w:p>
        </w:tc>
      </w:tr>
      <w:tr w:rsidR="004654A7" w:rsidRPr="00604357" w14:paraId="7392F290" w14:textId="77777777" w:rsidTr="00056958">
        <w:tc>
          <w:tcPr>
            <w:tcW w:w="2807" w:type="dxa"/>
            <w:vMerge/>
          </w:tcPr>
          <w:p w14:paraId="01ECF23C" w14:textId="77777777" w:rsidR="004654A7" w:rsidRPr="00604357" w:rsidRDefault="004654A7" w:rsidP="004654A7">
            <w:pPr>
              <w:tabs>
                <w:tab w:val="left" w:pos="9779"/>
              </w:tabs>
              <w:rPr>
                <w:b/>
                <w:bCs/>
                <w:kern w:val="2"/>
                <w:sz w:val="22"/>
                <w:szCs w:val="22"/>
              </w:rPr>
            </w:pPr>
          </w:p>
        </w:tc>
        <w:tc>
          <w:tcPr>
            <w:tcW w:w="3119" w:type="dxa"/>
          </w:tcPr>
          <w:p w14:paraId="7A158FCE" w14:textId="77777777" w:rsidR="004654A7" w:rsidRPr="00604357" w:rsidRDefault="004654A7" w:rsidP="004654A7">
            <w:pPr>
              <w:tabs>
                <w:tab w:val="left" w:pos="9779"/>
              </w:tabs>
              <w:rPr>
                <w:kern w:val="2"/>
                <w:sz w:val="22"/>
                <w:szCs w:val="22"/>
              </w:rPr>
            </w:pPr>
            <w:r w:rsidRPr="00604357">
              <w:rPr>
                <w:kern w:val="2"/>
                <w:sz w:val="22"/>
                <w:szCs w:val="22"/>
              </w:rPr>
              <w:t>1.2.6. Bankas, banko kodas</w:t>
            </w:r>
          </w:p>
        </w:tc>
        <w:tc>
          <w:tcPr>
            <w:tcW w:w="4564" w:type="dxa"/>
          </w:tcPr>
          <w:p w14:paraId="283AD1E4" w14:textId="77777777" w:rsidR="004654A7" w:rsidRPr="00604357" w:rsidRDefault="004654A7" w:rsidP="004654A7">
            <w:pPr>
              <w:tabs>
                <w:tab w:val="left" w:pos="9779"/>
              </w:tabs>
              <w:jc w:val="center"/>
              <w:rPr>
                <w:kern w:val="2"/>
                <w:sz w:val="22"/>
                <w:szCs w:val="22"/>
              </w:rPr>
            </w:pPr>
            <w:r>
              <w:rPr>
                <w:kern w:val="2"/>
                <w:sz w:val="22"/>
                <w:szCs w:val="22"/>
              </w:rPr>
              <w:t xml:space="preserve">AB SEB bankas </w:t>
            </w:r>
          </w:p>
        </w:tc>
      </w:tr>
      <w:tr w:rsidR="004654A7" w:rsidRPr="00604357" w14:paraId="7CF180BA" w14:textId="77777777" w:rsidTr="00056958">
        <w:tc>
          <w:tcPr>
            <w:tcW w:w="2807" w:type="dxa"/>
            <w:vMerge/>
          </w:tcPr>
          <w:p w14:paraId="67707D3D" w14:textId="77777777" w:rsidR="004654A7" w:rsidRPr="00604357" w:rsidRDefault="004654A7" w:rsidP="004654A7">
            <w:pPr>
              <w:tabs>
                <w:tab w:val="left" w:pos="9779"/>
              </w:tabs>
              <w:rPr>
                <w:b/>
                <w:bCs/>
                <w:kern w:val="2"/>
                <w:sz w:val="22"/>
                <w:szCs w:val="22"/>
              </w:rPr>
            </w:pPr>
          </w:p>
        </w:tc>
        <w:tc>
          <w:tcPr>
            <w:tcW w:w="3119" w:type="dxa"/>
          </w:tcPr>
          <w:p w14:paraId="618181D2" w14:textId="77777777" w:rsidR="004654A7" w:rsidRPr="00604357" w:rsidRDefault="004654A7" w:rsidP="004654A7">
            <w:pPr>
              <w:tabs>
                <w:tab w:val="left" w:pos="9779"/>
              </w:tabs>
              <w:rPr>
                <w:kern w:val="2"/>
                <w:sz w:val="22"/>
                <w:szCs w:val="22"/>
              </w:rPr>
            </w:pPr>
            <w:r w:rsidRPr="00604357">
              <w:rPr>
                <w:kern w:val="2"/>
                <w:sz w:val="22"/>
                <w:szCs w:val="22"/>
              </w:rPr>
              <w:t>1.2.7. Telefonas</w:t>
            </w:r>
          </w:p>
        </w:tc>
        <w:tc>
          <w:tcPr>
            <w:tcW w:w="4564" w:type="dxa"/>
          </w:tcPr>
          <w:p w14:paraId="405E4E60" w14:textId="77777777" w:rsidR="004654A7" w:rsidRPr="00604357" w:rsidRDefault="004654A7" w:rsidP="004654A7">
            <w:pPr>
              <w:tabs>
                <w:tab w:val="left" w:pos="9779"/>
              </w:tabs>
              <w:jc w:val="center"/>
              <w:rPr>
                <w:kern w:val="2"/>
                <w:sz w:val="22"/>
                <w:szCs w:val="22"/>
              </w:rPr>
            </w:pPr>
            <w:r>
              <w:rPr>
                <w:kern w:val="2"/>
                <w:sz w:val="22"/>
                <w:szCs w:val="22"/>
              </w:rPr>
              <w:t>+370 5 205 1452</w:t>
            </w:r>
          </w:p>
        </w:tc>
      </w:tr>
      <w:tr w:rsidR="004654A7" w:rsidRPr="00604357" w14:paraId="772ACE8A" w14:textId="77777777" w:rsidTr="00056958">
        <w:tc>
          <w:tcPr>
            <w:tcW w:w="2807" w:type="dxa"/>
            <w:vMerge/>
          </w:tcPr>
          <w:p w14:paraId="57E46730" w14:textId="77777777" w:rsidR="004654A7" w:rsidRPr="00604357" w:rsidRDefault="004654A7" w:rsidP="004654A7">
            <w:pPr>
              <w:tabs>
                <w:tab w:val="left" w:pos="9779"/>
              </w:tabs>
              <w:rPr>
                <w:b/>
                <w:bCs/>
                <w:kern w:val="2"/>
                <w:sz w:val="22"/>
                <w:szCs w:val="22"/>
              </w:rPr>
            </w:pPr>
          </w:p>
        </w:tc>
        <w:tc>
          <w:tcPr>
            <w:tcW w:w="3119" w:type="dxa"/>
          </w:tcPr>
          <w:p w14:paraId="705793CC" w14:textId="77777777" w:rsidR="004654A7" w:rsidRPr="00604357" w:rsidRDefault="004654A7" w:rsidP="004654A7">
            <w:pPr>
              <w:tabs>
                <w:tab w:val="left" w:pos="9779"/>
              </w:tabs>
              <w:rPr>
                <w:kern w:val="2"/>
                <w:sz w:val="22"/>
                <w:szCs w:val="22"/>
              </w:rPr>
            </w:pPr>
            <w:r w:rsidRPr="00604357">
              <w:rPr>
                <w:kern w:val="2"/>
                <w:sz w:val="22"/>
                <w:szCs w:val="22"/>
              </w:rPr>
              <w:t>1.2.8. El. paštas</w:t>
            </w:r>
          </w:p>
        </w:tc>
        <w:tc>
          <w:tcPr>
            <w:tcW w:w="4564" w:type="dxa"/>
          </w:tcPr>
          <w:p w14:paraId="6ACDE082" w14:textId="77777777" w:rsidR="004654A7" w:rsidRPr="00604357" w:rsidRDefault="004654A7" w:rsidP="004654A7">
            <w:pPr>
              <w:tabs>
                <w:tab w:val="left" w:pos="9779"/>
              </w:tabs>
              <w:jc w:val="center"/>
              <w:rPr>
                <w:kern w:val="2"/>
                <w:sz w:val="22"/>
                <w:szCs w:val="22"/>
              </w:rPr>
            </w:pPr>
            <w:hyperlink r:id="rId9" w:history="1">
              <w:r>
                <w:rPr>
                  <w:rStyle w:val="Hyperlink"/>
                  <w:kern w:val="2"/>
                  <w:sz w:val="22"/>
                  <w:szCs w:val="22"/>
                </w:rPr>
                <w:t>info@renalfarma.lt</w:t>
              </w:r>
            </w:hyperlink>
            <w:r>
              <w:rPr>
                <w:kern w:val="2"/>
                <w:sz w:val="22"/>
                <w:szCs w:val="22"/>
              </w:rPr>
              <w:t xml:space="preserve"> </w:t>
            </w:r>
          </w:p>
        </w:tc>
      </w:tr>
      <w:tr w:rsidR="004654A7" w:rsidRPr="00604357" w14:paraId="1ADCBC22" w14:textId="77777777" w:rsidTr="00056958">
        <w:tc>
          <w:tcPr>
            <w:tcW w:w="2807" w:type="dxa"/>
            <w:vMerge/>
          </w:tcPr>
          <w:p w14:paraId="404272F4" w14:textId="77777777" w:rsidR="004654A7" w:rsidRPr="00604357" w:rsidRDefault="004654A7" w:rsidP="004654A7">
            <w:pPr>
              <w:tabs>
                <w:tab w:val="left" w:pos="9779"/>
              </w:tabs>
              <w:rPr>
                <w:b/>
                <w:bCs/>
                <w:kern w:val="2"/>
                <w:sz w:val="22"/>
                <w:szCs w:val="22"/>
              </w:rPr>
            </w:pPr>
          </w:p>
        </w:tc>
        <w:tc>
          <w:tcPr>
            <w:tcW w:w="3119" w:type="dxa"/>
          </w:tcPr>
          <w:p w14:paraId="5040C6FE" w14:textId="77777777" w:rsidR="004654A7" w:rsidRPr="00604357" w:rsidRDefault="004654A7" w:rsidP="004654A7">
            <w:pPr>
              <w:tabs>
                <w:tab w:val="left" w:pos="9779"/>
              </w:tabs>
              <w:rPr>
                <w:kern w:val="2"/>
                <w:sz w:val="22"/>
                <w:szCs w:val="22"/>
              </w:rPr>
            </w:pPr>
            <w:r w:rsidRPr="00604357">
              <w:rPr>
                <w:kern w:val="2"/>
                <w:sz w:val="22"/>
                <w:szCs w:val="22"/>
              </w:rPr>
              <w:t>1.2.9. Šalies atstovas</w:t>
            </w:r>
          </w:p>
        </w:tc>
        <w:tc>
          <w:tcPr>
            <w:tcW w:w="4564" w:type="dxa"/>
          </w:tcPr>
          <w:p w14:paraId="601EDBA2" w14:textId="77777777" w:rsidR="004654A7" w:rsidRPr="00604357" w:rsidRDefault="004654A7" w:rsidP="004654A7">
            <w:pPr>
              <w:tabs>
                <w:tab w:val="left" w:pos="9779"/>
              </w:tabs>
              <w:jc w:val="center"/>
              <w:rPr>
                <w:kern w:val="2"/>
                <w:sz w:val="22"/>
                <w:szCs w:val="22"/>
              </w:rPr>
            </w:pPr>
            <w:r>
              <w:rPr>
                <w:kern w:val="2"/>
                <w:sz w:val="22"/>
                <w:szCs w:val="22"/>
              </w:rPr>
              <w:t>Direktorius Vytautas Jucys</w:t>
            </w:r>
          </w:p>
        </w:tc>
      </w:tr>
      <w:tr w:rsidR="004654A7" w:rsidRPr="00604357" w14:paraId="0C1B9C75" w14:textId="77777777" w:rsidTr="00056958">
        <w:tc>
          <w:tcPr>
            <w:tcW w:w="2807" w:type="dxa"/>
            <w:vMerge/>
          </w:tcPr>
          <w:p w14:paraId="212A1582" w14:textId="77777777" w:rsidR="004654A7" w:rsidRPr="00604357" w:rsidRDefault="004654A7" w:rsidP="004654A7">
            <w:pPr>
              <w:tabs>
                <w:tab w:val="left" w:pos="9779"/>
              </w:tabs>
              <w:rPr>
                <w:b/>
                <w:bCs/>
                <w:kern w:val="2"/>
                <w:sz w:val="22"/>
                <w:szCs w:val="22"/>
              </w:rPr>
            </w:pPr>
          </w:p>
        </w:tc>
        <w:tc>
          <w:tcPr>
            <w:tcW w:w="3119" w:type="dxa"/>
          </w:tcPr>
          <w:p w14:paraId="6687D5B2" w14:textId="77777777" w:rsidR="004654A7" w:rsidRPr="00604357" w:rsidRDefault="004654A7" w:rsidP="004654A7">
            <w:pPr>
              <w:tabs>
                <w:tab w:val="left" w:pos="9779"/>
              </w:tabs>
              <w:rPr>
                <w:kern w:val="2"/>
                <w:sz w:val="22"/>
                <w:szCs w:val="22"/>
              </w:rPr>
            </w:pPr>
            <w:r w:rsidRPr="00604357">
              <w:rPr>
                <w:kern w:val="2"/>
                <w:sz w:val="22"/>
                <w:szCs w:val="22"/>
              </w:rPr>
              <w:t>1.2.10. Atstovavimo pagrindas</w:t>
            </w:r>
          </w:p>
        </w:tc>
        <w:tc>
          <w:tcPr>
            <w:tcW w:w="4564" w:type="dxa"/>
          </w:tcPr>
          <w:p w14:paraId="041DF3B8" w14:textId="77777777" w:rsidR="004654A7" w:rsidRPr="00604357" w:rsidRDefault="004654A7" w:rsidP="004654A7">
            <w:pPr>
              <w:tabs>
                <w:tab w:val="left" w:pos="9779"/>
              </w:tabs>
              <w:jc w:val="center"/>
              <w:rPr>
                <w:kern w:val="2"/>
                <w:sz w:val="22"/>
                <w:szCs w:val="22"/>
              </w:rPr>
            </w:pPr>
            <w:r>
              <w:rPr>
                <w:kern w:val="2"/>
                <w:sz w:val="22"/>
                <w:szCs w:val="22"/>
              </w:rPr>
              <w:t>UAB Renalfarma įstatai</w:t>
            </w:r>
          </w:p>
        </w:tc>
      </w:tr>
    </w:tbl>
    <w:p w14:paraId="1A4DFA57" w14:textId="77777777" w:rsidR="000D5155" w:rsidRPr="00604357" w:rsidRDefault="000D5155" w:rsidP="00604357">
      <w:pPr>
        <w:tabs>
          <w:tab w:val="left" w:pos="9779"/>
        </w:tabs>
        <w:jc w:val="both"/>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273"/>
        <w:gridCol w:w="4985"/>
      </w:tblGrid>
      <w:tr w:rsidR="00604357" w:rsidRPr="00604357" w14:paraId="05EC572A" w14:textId="77777777" w:rsidTr="00604357">
        <w:trPr>
          <w:trHeight w:val="300"/>
        </w:trPr>
        <w:tc>
          <w:tcPr>
            <w:tcW w:w="10490" w:type="dxa"/>
            <w:gridSpan w:val="3"/>
          </w:tcPr>
          <w:p w14:paraId="3C899A2C" w14:textId="77777777" w:rsidR="000D5155" w:rsidRPr="00604357" w:rsidRDefault="000D5155" w:rsidP="00604357">
            <w:pPr>
              <w:tabs>
                <w:tab w:val="left" w:pos="9779"/>
              </w:tabs>
              <w:jc w:val="center"/>
              <w:rPr>
                <w:b/>
                <w:bCs/>
                <w:kern w:val="2"/>
                <w:sz w:val="22"/>
                <w:szCs w:val="22"/>
              </w:rPr>
            </w:pPr>
            <w:r w:rsidRPr="00604357">
              <w:rPr>
                <w:b/>
                <w:bCs/>
                <w:kern w:val="2"/>
                <w:sz w:val="22"/>
                <w:szCs w:val="22"/>
              </w:rPr>
              <w:t>2. ATSAKINGI ASMENYS</w:t>
            </w:r>
          </w:p>
        </w:tc>
      </w:tr>
      <w:tr w:rsidR="00604357" w:rsidRPr="00604357" w14:paraId="5E2D8599" w14:textId="77777777" w:rsidTr="00604357">
        <w:trPr>
          <w:trHeight w:val="300"/>
        </w:trPr>
        <w:tc>
          <w:tcPr>
            <w:tcW w:w="3232" w:type="dxa"/>
          </w:tcPr>
          <w:p w14:paraId="56D89D2E" w14:textId="77777777" w:rsidR="000D5155" w:rsidRPr="00604357" w:rsidRDefault="000D5155" w:rsidP="00604357">
            <w:pPr>
              <w:tabs>
                <w:tab w:val="left" w:pos="9779"/>
              </w:tabs>
              <w:rPr>
                <w:b/>
                <w:bCs/>
                <w:kern w:val="2"/>
                <w:sz w:val="22"/>
                <w:szCs w:val="22"/>
              </w:rPr>
            </w:pPr>
            <w:r w:rsidRPr="00604357">
              <w:rPr>
                <w:b/>
                <w:bCs/>
                <w:kern w:val="2"/>
                <w:sz w:val="22"/>
                <w:szCs w:val="22"/>
              </w:rPr>
              <w:t>2.1. Pirkėjo kontaktiniai asmenys, atsakingi už Sutarties vykdymą, Prekių priėmimą, Sąskaitų per informacinę sistemą SABIS priėmimą</w:t>
            </w:r>
          </w:p>
        </w:tc>
        <w:tc>
          <w:tcPr>
            <w:tcW w:w="7258" w:type="dxa"/>
            <w:gridSpan w:val="2"/>
            <w:vAlign w:val="center"/>
          </w:tcPr>
          <w:p w14:paraId="1F501475" w14:textId="5F78B04C" w:rsidR="000D5155" w:rsidRPr="00444885" w:rsidRDefault="00C16171" w:rsidP="00444885">
            <w:pPr>
              <w:tabs>
                <w:tab w:val="left" w:pos="9779"/>
              </w:tabs>
              <w:jc w:val="both"/>
              <w:rPr>
                <w:iCs/>
                <w:sz w:val="22"/>
                <w:szCs w:val="22"/>
                <w:lang w:eastAsia="ar-SA"/>
              </w:rPr>
            </w:pPr>
            <w:r>
              <w:rPr>
                <w:rFonts w:eastAsia="Calibri"/>
                <w:sz w:val="22"/>
                <w:szCs w:val="22"/>
                <w:lang w:eastAsia="lt-LT"/>
              </w:rPr>
              <w:t>xxx</w:t>
            </w:r>
          </w:p>
        </w:tc>
      </w:tr>
      <w:tr w:rsidR="00604357" w:rsidRPr="00604357" w14:paraId="704952B5" w14:textId="77777777" w:rsidTr="00604357">
        <w:trPr>
          <w:trHeight w:val="300"/>
        </w:trPr>
        <w:tc>
          <w:tcPr>
            <w:tcW w:w="3232" w:type="dxa"/>
          </w:tcPr>
          <w:p w14:paraId="136B2829" w14:textId="77777777" w:rsidR="000D5155" w:rsidRPr="00604357" w:rsidRDefault="000D5155" w:rsidP="00604357">
            <w:pPr>
              <w:tabs>
                <w:tab w:val="left" w:pos="9779"/>
              </w:tabs>
              <w:rPr>
                <w:b/>
                <w:bCs/>
                <w:kern w:val="2"/>
                <w:sz w:val="22"/>
                <w:szCs w:val="22"/>
              </w:rPr>
            </w:pPr>
            <w:r w:rsidRPr="00604357">
              <w:rPr>
                <w:b/>
                <w:bCs/>
                <w:kern w:val="2"/>
                <w:sz w:val="22"/>
                <w:szCs w:val="22"/>
              </w:rPr>
              <w:t>2.2. Tiekėjo kontaktiniai asmenys, atsakingi už Sutarties vykdymą</w:t>
            </w:r>
          </w:p>
        </w:tc>
        <w:tc>
          <w:tcPr>
            <w:tcW w:w="7258" w:type="dxa"/>
            <w:gridSpan w:val="2"/>
            <w:vAlign w:val="center"/>
          </w:tcPr>
          <w:p w14:paraId="10F05DC0" w14:textId="2B5CD34A" w:rsidR="000D5155" w:rsidRPr="00C82F92" w:rsidRDefault="00C16171" w:rsidP="00604357">
            <w:pPr>
              <w:tabs>
                <w:tab w:val="left" w:pos="9779"/>
              </w:tabs>
              <w:rPr>
                <w:kern w:val="2"/>
                <w:sz w:val="22"/>
                <w:szCs w:val="22"/>
              </w:rPr>
            </w:pPr>
            <w:r>
              <w:rPr>
                <w:kern w:val="2"/>
                <w:sz w:val="22"/>
                <w:szCs w:val="22"/>
              </w:rPr>
              <w:t>xxx</w:t>
            </w:r>
          </w:p>
        </w:tc>
      </w:tr>
      <w:tr w:rsidR="00604357" w:rsidRPr="00604357" w14:paraId="65075E5B" w14:textId="77777777" w:rsidTr="00604357">
        <w:trPr>
          <w:trHeight w:val="300"/>
        </w:trPr>
        <w:tc>
          <w:tcPr>
            <w:tcW w:w="10490" w:type="dxa"/>
            <w:gridSpan w:val="3"/>
          </w:tcPr>
          <w:p w14:paraId="47F6E04A" w14:textId="77777777" w:rsidR="000D5155" w:rsidRPr="00604357" w:rsidRDefault="000D5155" w:rsidP="00604357">
            <w:pPr>
              <w:tabs>
                <w:tab w:val="left" w:pos="9779"/>
              </w:tabs>
              <w:jc w:val="center"/>
              <w:rPr>
                <w:b/>
                <w:bCs/>
                <w:kern w:val="2"/>
                <w:sz w:val="22"/>
                <w:szCs w:val="22"/>
              </w:rPr>
            </w:pPr>
            <w:r w:rsidRPr="00604357">
              <w:rPr>
                <w:b/>
                <w:bCs/>
                <w:kern w:val="2"/>
                <w:sz w:val="22"/>
                <w:szCs w:val="22"/>
              </w:rPr>
              <w:t>3. SUTARTIES DALYKAS</w:t>
            </w:r>
          </w:p>
        </w:tc>
      </w:tr>
      <w:tr w:rsidR="00604357" w:rsidRPr="00604357" w14:paraId="0EC0C1E5" w14:textId="77777777" w:rsidTr="00604357">
        <w:trPr>
          <w:trHeight w:val="300"/>
        </w:trPr>
        <w:tc>
          <w:tcPr>
            <w:tcW w:w="3232" w:type="dxa"/>
          </w:tcPr>
          <w:p w14:paraId="66BBC357" w14:textId="77777777" w:rsidR="000D5155" w:rsidRPr="00604357" w:rsidRDefault="000D5155" w:rsidP="00604357">
            <w:pPr>
              <w:tabs>
                <w:tab w:val="left" w:pos="9779"/>
              </w:tabs>
              <w:rPr>
                <w:b/>
                <w:bCs/>
                <w:kern w:val="2"/>
                <w:sz w:val="22"/>
                <w:szCs w:val="22"/>
              </w:rPr>
            </w:pPr>
            <w:r w:rsidRPr="00604357">
              <w:rPr>
                <w:b/>
                <w:bCs/>
                <w:kern w:val="2"/>
                <w:sz w:val="22"/>
                <w:szCs w:val="22"/>
              </w:rPr>
              <w:t xml:space="preserve">3.1. Sutarties dalykas </w:t>
            </w:r>
          </w:p>
        </w:tc>
        <w:tc>
          <w:tcPr>
            <w:tcW w:w="7258" w:type="dxa"/>
            <w:gridSpan w:val="2"/>
          </w:tcPr>
          <w:p w14:paraId="4C41CB3A" w14:textId="77777777" w:rsidR="000D5155" w:rsidRPr="00604357" w:rsidRDefault="000D5155" w:rsidP="00604357">
            <w:pPr>
              <w:tabs>
                <w:tab w:val="left" w:pos="9779"/>
              </w:tabs>
              <w:jc w:val="both"/>
              <w:rPr>
                <w:kern w:val="2"/>
                <w:sz w:val="22"/>
                <w:szCs w:val="22"/>
              </w:rPr>
            </w:pPr>
            <w:r w:rsidRPr="00604357">
              <w:rPr>
                <w:kern w:val="2"/>
                <w:sz w:val="22"/>
                <w:szCs w:val="22"/>
              </w:rPr>
              <w:t xml:space="preserve">3.1.1. Tiekėjas įsipareigoja Sutartyje numatytomis sąlygomis perduoti Pirkėjui </w:t>
            </w:r>
            <w:r w:rsidR="00753AF0" w:rsidRPr="00604357">
              <w:rPr>
                <w:kern w:val="2"/>
                <w:sz w:val="22"/>
                <w:szCs w:val="22"/>
              </w:rPr>
              <w:t>m</w:t>
            </w:r>
            <w:r w:rsidR="00753AF0" w:rsidRPr="00604357">
              <w:rPr>
                <w:rFonts w:eastAsia="TimesNewRomanPS-BoldMT"/>
                <w:bCs/>
                <w:sz w:val="22"/>
                <w:szCs w:val="22"/>
                <w:lang w:eastAsia="lt-LT"/>
              </w:rPr>
              <w:t>edicinos priemones hemodializės procedūroms</w:t>
            </w:r>
            <w:r w:rsidR="00753AF0" w:rsidRPr="00604357">
              <w:rPr>
                <w:rFonts w:eastAsia="TimesNewRomanPS-BoldMT"/>
                <w:b/>
                <w:bCs/>
                <w:sz w:val="22"/>
                <w:szCs w:val="22"/>
                <w:lang w:eastAsia="lt-LT"/>
              </w:rPr>
              <w:t xml:space="preserve"> </w:t>
            </w:r>
            <w:r w:rsidRPr="00604357">
              <w:rPr>
                <w:kern w:val="2"/>
                <w:sz w:val="22"/>
                <w:szCs w:val="22"/>
              </w:rPr>
              <w:t>(toliau – Prekės).</w:t>
            </w:r>
          </w:p>
          <w:p w14:paraId="131E5C1F" w14:textId="77777777" w:rsidR="000D5155" w:rsidRPr="00604357" w:rsidRDefault="000D5155" w:rsidP="00604357">
            <w:pPr>
              <w:tabs>
                <w:tab w:val="left" w:pos="9779"/>
              </w:tabs>
              <w:jc w:val="both"/>
              <w:rPr>
                <w:kern w:val="2"/>
                <w:sz w:val="22"/>
                <w:szCs w:val="22"/>
              </w:rPr>
            </w:pPr>
            <w:r w:rsidRPr="00604357">
              <w:rPr>
                <w:kern w:val="2"/>
                <w:sz w:val="22"/>
                <w:szCs w:val="22"/>
              </w:rPr>
              <w:t>3.1.2. Išsamus Prekių aprašymas ir kiti reikalavimai tiekiamoms Prekėms nustatyti Sutarties priede Nr. 1 „Techninė specifikacija ir įkainiai“ (toliau – Techninė specifikacija).</w:t>
            </w:r>
          </w:p>
        </w:tc>
      </w:tr>
      <w:tr w:rsidR="00604357" w:rsidRPr="00604357" w14:paraId="4017D396" w14:textId="77777777" w:rsidTr="00604357">
        <w:trPr>
          <w:trHeight w:val="300"/>
        </w:trPr>
        <w:tc>
          <w:tcPr>
            <w:tcW w:w="3232" w:type="dxa"/>
          </w:tcPr>
          <w:p w14:paraId="13DB1D40" w14:textId="77777777" w:rsidR="000D5155" w:rsidRPr="00604357" w:rsidRDefault="000D5155" w:rsidP="00604357">
            <w:pPr>
              <w:tabs>
                <w:tab w:val="left" w:pos="9779"/>
              </w:tabs>
              <w:rPr>
                <w:b/>
                <w:bCs/>
                <w:kern w:val="2"/>
                <w:sz w:val="22"/>
                <w:szCs w:val="22"/>
              </w:rPr>
            </w:pPr>
            <w:r w:rsidRPr="00604357">
              <w:rPr>
                <w:b/>
                <w:bCs/>
                <w:kern w:val="2"/>
                <w:sz w:val="22"/>
                <w:szCs w:val="22"/>
              </w:rPr>
              <w:t>3.2. Pirkimo pavadinimas ir numeris</w:t>
            </w:r>
          </w:p>
        </w:tc>
        <w:tc>
          <w:tcPr>
            <w:tcW w:w="7258" w:type="dxa"/>
            <w:gridSpan w:val="2"/>
            <w:vAlign w:val="center"/>
          </w:tcPr>
          <w:p w14:paraId="57FDD66C" w14:textId="77777777" w:rsidR="000D5155" w:rsidRPr="00604357" w:rsidRDefault="00753AF0" w:rsidP="00604357">
            <w:pPr>
              <w:tabs>
                <w:tab w:val="left" w:pos="9779"/>
              </w:tabs>
              <w:autoSpaceDE w:val="0"/>
              <w:autoSpaceDN w:val="0"/>
              <w:adjustRightInd w:val="0"/>
              <w:ind w:right="-291"/>
              <w:rPr>
                <w:b/>
                <w:bCs/>
                <w:sz w:val="22"/>
                <w:szCs w:val="22"/>
                <w:lang w:eastAsia="lt-LT"/>
              </w:rPr>
            </w:pPr>
            <w:r w:rsidRPr="00B8569F">
              <w:rPr>
                <w:rFonts w:eastAsia="TimesNewRomanPS-BoldMT"/>
                <w:bCs/>
                <w:sz w:val="22"/>
                <w:szCs w:val="22"/>
                <w:lang w:eastAsia="lt-LT"/>
              </w:rPr>
              <w:t xml:space="preserve">Medicinos priemonių hemodializės procedūroms pirkimas (kateteriai, rinkiniai, tvarsčiai) </w:t>
            </w:r>
            <w:r w:rsidRPr="00B8569F">
              <w:rPr>
                <w:bCs/>
                <w:sz w:val="22"/>
                <w:szCs w:val="22"/>
                <w:lang w:eastAsia="lt-LT"/>
              </w:rPr>
              <w:t>Nr.11049</w:t>
            </w:r>
            <w:r w:rsidR="000D5155" w:rsidRPr="00604357">
              <w:rPr>
                <w:kern w:val="2"/>
                <w:sz w:val="22"/>
                <w:szCs w:val="22"/>
              </w:rPr>
              <w:t xml:space="preserve">, CVP IS </w:t>
            </w:r>
            <w:r w:rsidR="006C52C6">
              <w:rPr>
                <w:kern w:val="2"/>
                <w:sz w:val="22"/>
                <w:szCs w:val="22"/>
              </w:rPr>
              <w:t>4089060</w:t>
            </w:r>
          </w:p>
        </w:tc>
      </w:tr>
      <w:tr w:rsidR="00604357" w:rsidRPr="00604357" w14:paraId="499C48D5" w14:textId="77777777" w:rsidTr="00604357">
        <w:trPr>
          <w:trHeight w:val="300"/>
        </w:trPr>
        <w:tc>
          <w:tcPr>
            <w:tcW w:w="3232" w:type="dxa"/>
          </w:tcPr>
          <w:p w14:paraId="6D1CFFF9" w14:textId="77777777" w:rsidR="000D5155" w:rsidRPr="00604357" w:rsidRDefault="000D5155" w:rsidP="00604357">
            <w:pPr>
              <w:tabs>
                <w:tab w:val="left" w:pos="9779"/>
              </w:tabs>
              <w:rPr>
                <w:b/>
                <w:bCs/>
                <w:kern w:val="2"/>
                <w:sz w:val="22"/>
                <w:szCs w:val="22"/>
              </w:rPr>
            </w:pPr>
            <w:r w:rsidRPr="00604357">
              <w:rPr>
                <w:b/>
                <w:bCs/>
                <w:kern w:val="2"/>
                <w:sz w:val="22"/>
                <w:szCs w:val="22"/>
              </w:rPr>
              <w:t>3.3. Informacija apie Europos Sąjungos lėšomis finansuojamą projektą arba kitą projektą</w:t>
            </w:r>
          </w:p>
        </w:tc>
        <w:tc>
          <w:tcPr>
            <w:tcW w:w="7258" w:type="dxa"/>
            <w:gridSpan w:val="2"/>
            <w:vAlign w:val="center"/>
          </w:tcPr>
          <w:p w14:paraId="0C94F589" w14:textId="77777777" w:rsidR="000D5155" w:rsidRPr="00604357" w:rsidRDefault="000D5155" w:rsidP="00604357">
            <w:pPr>
              <w:tabs>
                <w:tab w:val="left" w:pos="9779"/>
              </w:tabs>
              <w:rPr>
                <w:kern w:val="2"/>
                <w:sz w:val="22"/>
                <w:szCs w:val="22"/>
              </w:rPr>
            </w:pPr>
            <w:r w:rsidRPr="00604357">
              <w:rPr>
                <w:kern w:val="2"/>
                <w:sz w:val="22"/>
                <w:szCs w:val="22"/>
              </w:rPr>
              <w:t>Netaikoma</w:t>
            </w:r>
          </w:p>
        </w:tc>
      </w:tr>
      <w:tr w:rsidR="00604357" w:rsidRPr="00604357" w14:paraId="0630DAF9" w14:textId="77777777" w:rsidTr="00604357">
        <w:trPr>
          <w:trHeight w:val="300"/>
        </w:trPr>
        <w:tc>
          <w:tcPr>
            <w:tcW w:w="10490" w:type="dxa"/>
            <w:gridSpan w:val="3"/>
          </w:tcPr>
          <w:p w14:paraId="0BA2F8D6" w14:textId="77777777" w:rsidR="000D5155" w:rsidRPr="00604357" w:rsidRDefault="000D5155" w:rsidP="00604357">
            <w:pPr>
              <w:tabs>
                <w:tab w:val="left" w:pos="9779"/>
              </w:tabs>
              <w:jc w:val="center"/>
              <w:rPr>
                <w:b/>
                <w:bCs/>
                <w:kern w:val="2"/>
                <w:sz w:val="22"/>
                <w:szCs w:val="22"/>
              </w:rPr>
            </w:pPr>
            <w:r w:rsidRPr="00604357">
              <w:rPr>
                <w:b/>
                <w:bCs/>
                <w:kern w:val="2"/>
                <w:sz w:val="22"/>
                <w:szCs w:val="22"/>
              </w:rPr>
              <w:t>4. PREKIŲ PRISTATYMO TERMINAI IR PREKIŲ PERDAVIMO - PRIĖMIMO TVARKA</w:t>
            </w:r>
          </w:p>
        </w:tc>
      </w:tr>
      <w:tr w:rsidR="00604357" w:rsidRPr="00604357" w14:paraId="1361345A" w14:textId="77777777" w:rsidTr="00604357">
        <w:trPr>
          <w:trHeight w:val="300"/>
        </w:trPr>
        <w:tc>
          <w:tcPr>
            <w:tcW w:w="3232" w:type="dxa"/>
          </w:tcPr>
          <w:p w14:paraId="1B4D42E6" w14:textId="77777777" w:rsidR="000D5155" w:rsidRPr="00604357" w:rsidRDefault="000D5155" w:rsidP="00604357">
            <w:pPr>
              <w:tabs>
                <w:tab w:val="left" w:pos="9779"/>
              </w:tabs>
              <w:rPr>
                <w:b/>
                <w:bCs/>
                <w:kern w:val="2"/>
                <w:sz w:val="22"/>
                <w:szCs w:val="22"/>
              </w:rPr>
            </w:pPr>
            <w:r w:rsidRPr="00604357">
              <w:rPr>
                <w:b/>
                <w:bCs/>
                <w:kern w:val="2"/>
                <w:sz w:val="22"/>
                <w:szCs w:val="22"/>
              </w:rPr>
              <w:lastRenderedPageBreak/>
              <w:t>4.1. Prekių pristatymo terminai, kai Prekės pristatomos dalimis</w:t>
            </w:r>
          </w:p>
        </w:tc>
        <w:tc>
          <w:tcPr>
            <w:tcW w:w="7258" w:type="dxa"/>
            <w:gridSpan w:val="2"/>
          </w:tcPr>
          <w:p w14:paraId="7E0C2D1F" w14:textId="77777777" w:rsidR="005D485C" w:rsidRPr="00ED1C30" w:rsidRDefault="005D485C" w:rsidP="00604357">
            <w:pPr>
              <w:tabs>
                <w:tab w:val="left" w:pos="9779"/>
              </w:tabs>
              <w:jc w:val="both"/>
              <w:rPr>
                <w:kern w:val="2"/>
                <w:sz w:val="22"/>
                <w:szCs w:val="22"/>
              </w:rPr>
            </w:pPr>
            <w:r w:rsidRPr="009112B7">
              <w:rPr>
                <w:sz w:val="22"/>
                <w:szCs w:val="22"/>
                <w:lang w:eastAsia="lt-LT"/>
              </w:rPr>
              <w:t>Tiekėjas pagal atskirą užsakymą įsipareigoja pristatyti Prekes ne vėliau kaip per 10 d. d. nuo užsakymo pateikimo, skubos atveju per 5 d. d. nuo užsakymo pateikimo dienos šiuo adresu: Santariškių g. 2, Vilnius.</w:t>
            </w:r>
          </w:p>
          <w:p w14:paraId="342BE79D" w14:textId="77777777" w:rsidR="005D485C" w:rsidRPr="00604357" w:rsidRDefault="005D485C" w:rsidP="00604357">
            <w:pPr>
              <w:tabs>
                <w:tab w:val="left" w:pos="9779"/>
              </w:tabs>
              <w:jc w:val="both"/>
              <w:rPr>
                <w:kern w:val="2"/>
                <w:sz w:val="22"/>
                <w:szCs w:val="22"/>
              </w:rPr>
            </w:pPr>
          </w:p>
        </w:tc>
      </w:tr>
      <w:tr w:rsidR="00604357" w:rsidRPr="00604357" w14:paraId="630236B5" w14:textId="77777777" w:rsidTr="00604357">
        <w:trPr>
          <w:trHeight w:val="300"/>
        </w:trPr>
        <w:tc>
          <w:tcPr>
            <w:tcW w:w="3232" w:type="dxa"/>
          </w:tcPr>
          <w:p w14:paraId="13220AA9" w14:textId="77777777" w:rsidR="000D5155" w:rsidRPr="00604357" w:rsidRDefault="000D5155" w:rsidP="00604357">
            <w:pPr>
              <w:tabs>
                <w:tab w:val="left" w:pos="9779"/>
              </w:tabs>
              <w:rPr>
                <w:b/>
                <w:bCs/>
                <w:kern w:val="2"/>
                <w:sz w:val="22"/>
                <w:szCs w:val="22"/>
              </w:rPr>
            </w:pPr>
            <w:r w:rsidRPr="00604357">
              <w:rPr>
                <w:b/>
                <w:bCs/>
                <w:kern w:val="2"/>
                <w:sz w:val="22"/>
                <w:szCs w:val="22"/>
              </w:rPr>
              <w:t>4.2. Prekių (ar jų dalies) pristatymo termino pratęsimas</w:t>
            </w:r>
          </w:p>
        </w:tc>
        <w:tc>
          <w:tcPr>
            <w:tcW w:w="7258" w:type="dxa"/>
            <w:gridSpan w:val="2"/>
            <w:vAlign w:val="center"/>
          </w:tcPr>
          <w:p w14:paraId="1BFF9E15" w14:textId="77777777" w:rsidR="000D5155" w:rsidRPr="00604357" w:rsidRDefault="000D5155" w:rsidP="00604357">
            <w:pPr>
              <w:tabs>
                <w:tab w:val="left" w:pos="9779"/>
              </w:tabs>
              <w:rPr>
                <w:kern w:val="2"/>
                <w:sz w:val="22"/>
                <w:szCs w:val="22"/>
              </w:rPr>
            </w:pPr>
            <w:r w:rsidRPr="00604357">
              <w:rPr>
                <w:kern w:val="2"/>
                <w:sz w:val="22"/>
                <w:szCs w:val="22"/>
              </w:rPr>
              <w:t>Netaikoma</w:t>
            </w:r>
          </w:p>
          <w:p w14:paraId="3860574F" w14:textId="77777777" w:rsidR="000D5155" w:rsidRPr="00604357" w:rsidRDefault="000D5155" w:rsidP="00604357">
            <w:pPr>
              <w:tabs>
                <w:tab w:val="left" w:pos="9779"/>
              </w:tabs>
              <w:jc w:val="both"/>
              <w:rPr>
                <w:kern w:val="2"/>
                <w:sz w:val="22"/>
                <w:szCs w:val="22"/>
              </w:rPr>
            </w:pPr>
          </w:p>
        </w:tc>
      </w:tr>
      <w:tr w:rsidR="00604357" w:rsidRPr="00604357" w14:paraId="78B493C5" w14:textId="77777777" w:rsidTr="00604357">
        <w:trPr>
          <w:trHeight w:val="300"/>
        </w:trPr>
        <w:tc>
          <w:tcPr>
            <w:tcW w:w="3232" w:type="dxa"/>
          </w:tcPr>
          <w:p w14:paraId="66F9A2C1" w14:textId="77777777" w:rsidR="000D5155" w:rsidRPr="00604357" w:rsidRDefault="000D5155" w:rsidP="00604357">
            <w:pPr>
              <w:tabs>
                <w:tab w:val="left" w:pos="9779"/>
              </w:tabs>
              <w:rPr>
                <w:b/>
                <w:bCs/>
                <w:kern w:val="2"/>
                <w:sz w:val="22"/>
                <w:szCs w:val="22"/>
              </w:rPr>
            </w:pPr>
            <w:r w:rsidRPr="00604357">
              <w:rPr>
                <w:b/>
                <w:bCs/>
                <w:kern w:val="2"/>
                <w:sz w:val="22"/>
                <w:szCs w:val="22"/>
              </w:rPr>
              <w:t>4.3. Užsakymų teikimo tvarka</w:t>
            </w:r>
          </w:p>
        </w:tc>
        <w:tc>
          <w:tcPr>
            <w:tcW w:w="7258" w:type="dxa"/>
            <w:gridSpan w:val="2"/>
          </w:tcPr>
          <w:p w14:paraId="11E5C0A0" w14:textId="77777777" w:rsidR="000D5155" w:rsidRPr="00604357" w:rsidRDefault="000D5155" w:rsidP="00604357">
            <w:pPr>
              <w:tabs>
                <w:tab w:val="left" w:pos="9779"/>
              </w:tabs>
              <w:jc w:val="both"/>
              <w:rPr>
                <w:kern w:val="2"/>
                <w:sz w:val="22"/>
                <w:szCs w:val="22"/>
              </w:rPr>
            </w:pPr>
            <w:r w:rsidRPr="00604357">
              <w:rPr>
                <w:kern w:val="2"/>
                <w:sz w:val="22"/>
                <w:szCs w:val="22"/>
              </w:rPr>
              <w:t>Užsakymai teikiami Tiekėjo žemiau nurodytu elektroniniu paštu ir laikomi gautais po 24 (dvidešimt keturių) valandų nuo užsakymo pateikimo. O skubiais ypatingais atvejais, užsakymai laikomi gautais po 12 (dvylikos) valandų nuo užsakymo pateikimo.</w:t>
            </w:r>
          </w:p>
          <w:p w14:paraId="361B6CED" w14:textId="77777777" w:rsidR="000D5155" w:rsidRPr="00604357" w:rsidRDefault="000D5155" w:rsidP="00604357">
            <w:pPr>
              <w:tabs>
                <w:tab w:val="left" w:pos="9779"/>
              </w:tabs>
              <w:rPr>
                <w:kern w:val="2"/>
                <w:sz w:val="22"/>
                <w:szCs w:val="22"/>
              </w:rPr>
            </w:pPr>
          </w:p>
          <w:p w14:paraId="552E9FC8" w14:textId="77777777" w:rsidR="000D5155" w:rsidRPr="006C52C6" w:rsidRDefault="000D5155" w:rsidP="00604357">
            <w:pPr>
              <w:tabs>
                <w:tab w:val="left" w:pos="9779"/>
              </w:tabs>
              <w:jc w:val="both"/>
              <w:rPr>
                <w:kern w:val="2"/>
                <w:sz w:val="22"/>
                <w:szCs w:val="22"/>
                <w:lang w:val="en-US"/>
              </w:rPr>
            </w:pPr>
            <w:r w:rsidRPr="00604357">
              <w:rPr>
                <w:kern w:val="2"/>
                <w:sz w:val="22"/>
                <w:szCs w:val="22"/>
              </w:rPr>
              <w:t xml:space="preserve">Elektroninis paštas užsakymams: </w:t>
            </w:r>
            <w:r w:rsidR="006C52C6">
              <w:rPr>
                <w:kern w:val="2"/>
                <w:sz w:val="22"/>
                <w:szCs w:val="22"/>
              </w:rPr>
              <w:t>info</w:t>
            </w:r>
            <w:r w:rsidR="006C52C6">
              <w:rPr>
                <w:kern w:val="2"/>
                <w:sz w:val="22"/>
                <w:szCs w:val="22"/>
                <w:lang w:val="en-US"/>
              </w:rPr>
              <w:t>@renalfarma.lt</w:t>
            </w:r>
          </w:p>
        </w:tc>
      </w:tr>
      <w:tr w:rsidR="00604357" w:rsidRPr="00604357" w14:paraId="26540A4A" w14:textId="77777777" w:rsidTr="00604357">
        <w:trPr>
          <w:trHeight w:val="300"/>
        </w:trPr>
        <w:tc>
          <w:tcPr>
            <w:tcW w:w="3232" w:type="dxa"/>
          </w:tcPr>
          <w:p w14:paraId="4295DDC9" w14:textId="77777777" w:rsidR="000D5155" w:rsidRPr="00604357" w:rsidRDefault="000D5155" w:rsidP="00604357">
            <w:pPr>
              <w:tabs>
                <w:tab w:val="left" w:pos="9779"/>
              </w:tabs>
              <w:rPr>
                <w:b/>
                <w:bCs/>
                <w:kern w:val="2"/>
                <w:sz w:val="22"/>
                <w:szCs w:val="22"/>
              </w:rPr>
            </w:pPr>
            <w:r w:rsidRPr="00604357">
              <w:rPr>
                <w:b/>
                <w:bCs/>
                <w:kern w:val="2"/>
                <w:sz w:val="22"/>
                <w:szCs w:val="22"/>
              </w:rPr>
              <w:t>4.4. Dėl minimalios užsakymo vertės / apimties</w:t>
            </w:r>
          </w:p>
        </w:tc>
        <w:tc>
          <w:tcPr>
            <w:tcW w:w="7258" w:type="dxa"/>
            <w:gridSpan w:val="2"/>
            <w:vAlign w:val="center"/>
          </w:tcPr>
          <w:p w14:paraId="0A6A2D2F" w14:textId="77777777" w:rsidR="000D5155" w:rsidRPr="00604357" w:rsidRDefault="000D5155" w:rsidP="00604357">
            <w:pPr>
              <w:tabs>
                <w:tab w:val="left" w:pos="9779"/>
              </w:tabs>
              <w:jc w:val="both"/>
              <w:rPr>
                <w:kern w:val="2"/>
                <w:sz w:val="22"/>
                <w:szCs w:val="22"/>
              </w:rPr>
            </w:pPr>
            <w:r w:rsidRPr="00604357">
              <w:rPr>
                <w:kern w:val="2"/>
                <w:sz w:val="22"/>
                <w:szCs w:val="22"/>
              </w:rPr>
              <w:t>Netaikoma</w:t>
            </w:r>
          </w:p>
        </w:tc>
      </w:tr>
      <w:tr w:rsidR="00604357" w:rsidRPr="00604357" w14:paraId="1B606701" w14:textId="77777777" w:rsidTr="00604357">
        <w:trPr>
          <w:trHeight w:val="300"/>
        </w:trPr>
        <w:tc>
          <w:tcPr>
            <w:tcW w:w="3232" w:type="dxa"/>
          </w:tcPr>
          <w:p w14:paraId="011B84CA" w14:textId="77777777" w:rsidR="000D5155" w:rsidRPr="00604357" w:rsidRDefault="000D5155" w:rsidP="00604357">
            <w:pPr>
              <w:tabs>
                <w:tab w:val="left" w:pos="9779"/>
              </w:tabs>
              <w:rPr>
                <w:b/>
                <w:bCs/>
                <w:kern w:val="2"/>
                <w:sz w:val="22"/>
                <w:szCs w:val="22"/>
              </w:rPr>
            </w:pPr>
            <w:r w:rsidRPr="00604357">
              <w:rPr>
                <w:b/>
                <w:bCs/>
                <w:kern w:val="2"/>
                <w:sz w:val="22"/>
                <w:szCs w:val="22"/>
              </w:rPr>
              <w:t xml:space="preserve">4.5. Kartu su Prekėmis pateikiami dokumentai </w:t>
            </w:r>
          </w:p>
        </w:tc>
        <w:tc>
          <w:tcPr>
            <w:tcW w:w="7258" w:type="dxa"/>
            <w:gridSpan w:val="2"/>
          </w:tcPr>
          <w:p w14:paraId="17C1ECF0" w14:textId="77777777" w:rsidR="000D5155" w:rsidRPr="00604357" w:rsidRDefault="000D5155" w:rsidP="00604357">
            <w:pPr>
              <w:widowControl w:val="0"/>
              <w:tabs>
                <w:tab w:val="left" w:pos="284"/>
                <w:tab w:val="left" w:pos="567"/>
                <w:tab w:val="left" w:pos="9779"/>
              </w:tabs>
              <w:ind w:right="30"/>
              <w:jc w:val="both"/>
              <w:rPr>
                <w:kern w:val="2"/>
                <w:sz w:val="22"/>
                <w:szCs w:val="22"/>
              </w:rPr>
            </w:pPr>
            <w:r w:rsidRPr="00604357">
              <w:rPr>
                <w:kern w:val="2"/>
                <w:sz w:val="22"/>
                <w:szCs w:val="22"/>
              </w:rPr>
              <w:t>4.5.1. Prekių perdavimo-priėmimo aktas ar kitas Prekių pristatymą patvirtinantis dokumentas (krovinio važtaraštis, sąskaita faktūra, pakavimo lapas).</w:t>
            </w:r>
          </w:p>
          <w:p w14:paraId="05AB6578" w14:textId="77777777" w:rsidR="000D5155" w:rsidRPr="00604357" w:rsidRDefault="000D5155" w:rsidP="001C38A7">
            <w:pPr>
              <w:tabs>
                <w:tab w:val="left" w:pos="9779"/>
              </w:tabs>
              <w:jc w:val="both"/>
              <w:rPr>
                <w:kern w:val="2"/>
                <w:sz w:val="22"/>
                <w:szCs w:val="22"/>
              </w:rPr>
            </w:pPr>
            <w:r w:rsidRPr="00604357">
              <w:rPr>
                <w:kern w:val="2"/>
                <w:sz w:val="22"/>
                <w:szCs w:val="22"/>
              </w:rPr>
              <w:t>4.5.</w:t>
            </w:r>
            <w:r w:rsidR="00CC4B9C">
              <w:rPr>
                <w:kern w:val="2"/>
                <w:sz w:val="22"/>
                <w:szCs w:val="22"/>
              </w:rPr>
              <w:t>2.</w:t>
            </w:r>
            <w:r w:rsidRPr="00604357">
              <w:rPr>
                <w:kern w:val="2"/>
                <w:sz w:val="22"/>
                <w:szCs w:val="22"/>
              </w:rPr>
              <w:t xml:space="preserve"> Tiekėjui nepateikus nurodytų dokumentų, laikoma, kad Prekės neatitinka Sutartyje nustatytų reikalavimų.</w:t>
            </w:r>
          </w:p>
        </w:tc>
      </w:tr>
      <w:tr w:rsidR="00604357" w:rsidRPr="00604357" w14:paraId="5B4C87E4" w14:textId="77777777" w:rsidTr="00604357">
        <w:trPr>
          <w:trHeight w:val="300"/>
        </w:trPr>
        <w:tc>
          <w:tcPr>
            <w:tcW w:w="10490" w:type="dxa"/>
            <w:gridSpan w:val="3"/>
          </w:tcPr>
          <w:p w14:paraId="5C5C483F" w14:textId="77777777" w:rsidR="000D5155" w:rsidRPr="00604357" w:rsidRDefault="000D5155" w:rsidP="00604357">
            <w:pPr>
              <w:tabs>
                <w:tab w:val="left" w:pos="9779"/>
              </w:tabs>
              <w:jc w:val="center"/>
              <w:rPr>
                <w:b/>
                <w:bCs/>
                <w:kern w:val="2"/>
                <w:sz w:val="22"/>
                <w:szCs w:val="22"/>
              </w:rPr>
            </w:pPr>
            <w:r w:rsidRPr="00604357">
              <w:rPr>
                <w:b/>
                <w:bCs/>
                <w:kern w:val="2"/>
                <w:sz w:val="22"/>
                <w:szCs w:val="22"/>
              </w:rPr>
              <w:t>5. SUTARTIES KAINA IR ATSISKAITYMO TVARKA</w:t>
            </w:r>
          </w:p>
        </w:tc>
      </w:tr>
      <w:tr w:rsidR="00604357" w:rsidRPr="00604357" w14:paraId="3A747F76" w14:textId="77777777" w:rsidTr="00604357">
        <w:trPr>
          <w:trHeight w:val="300"/>
        </w:trPr>
        <w:tc>
          <w:tcPr>
            <w:tcW w:w="3232" w:type="dxa"/>
          </w:tcPr>
          <w:p w14:paraId="220626BF" w14:textId="77777777" w:rsidR="000D5155" w:rsidRPr="00604357" w:rsidRDefault="000D5155" w:rsidP="00604357">
            <w:pPr>
              <w:tabs>
                <w:tab w:val="left" w:pos="9779"/>
              </w:tabs>
              <w:rPr>
                <w:b/>
                <w:bCs/>
                <w:kern w:val="2"/>
                <w:sz w:val="22"/>
                <w:szCs w:val="22"/>
              </w:rPr>
            </w:pPr>
            <w:r w:rsidRPr="00604357">
              <w:rPr>
                <w:b/>
                <w:bCs/>
                <w:kern w:val="2"/>
                <w:sz w:val="22"/>
                <w:szCs w:val="22"/>
              </w:rPr>
              <w:t>5.1. Sutarčiai taikomas kainos apskaičiavimo būdas</w:t>
            </w:r>
          </w:p>
        </w:tc>
        <w:tc>
          <w:tcPr>
            <w:tcW w:w="7258" w:type="dxa"/>
            <w:gridSpan w:val="2"/>
            <w:vAlign w:val="center"/>
          </w:tcPr>
          <w:p w14:paraId="61093CF5" w14:textId="77777777" w:rsidR="000D5155" w:rsidRPr="00604357" w:rsidRDefault="000D5155" w:rsidP="00604357">
            <w:pPr>
              <w:tabs>
                <w:tab w:val="left" w:pos="9779"/>
              </w:tabs>
              <w:jc w:val="both"/>
              <w:rPr>
                <w:kern w:val="2"/>
                <w:sz w:val="22"/>
                <w:szCs w:val="22"/>
              </w:rPr>
            </w:pPr>
            <w:r w:rsidRPr="00604357">
              <w:rPr>
                <w:kern w:val="2"/>
                <w:sz w:val="22"/>
                <w:szCs w:val="22"/>
              </w:rPr>
              <w:t>Fiksuoto įkainio kainodara</w:t>
            </w:r>
          </w:p>
        </w:tc>
      </w:tr>
      <w:tr w:rsidR="00604357" w:rsidRPr="00604357" w14:paraId="5A81B986" w14:textId="77777777" w:rsidTr="00604357">
        <w:trPr>
          <w:trHeight w:val="274"/>
        </w:trPr>
        <w:tc>
          <w:tcPr>
            <w:tcW w:w="3232" w:type="dxa"/>
          </w:tcPr>
          <w:p w14:paraId="224AA065" w14:textId="77777777" w:rsidR="000D5155" w:rsidRPr="00604357" w:rsidRDefault="000D5155" w:rsidP="00604357">
            <w:pPr>
              <w:tabs>
                <w:tab w:val="left" w:pos="9779"/>
              </w:tabs>
              <w:rPr>
                <w:b/>
                <w:bCs/>
                <w:kern w:val="2"/>
                <w:sz w:val="22"/>
                <w:szCs w:val="22"/>
              </w:rPr>
            </w:pPr>
            <w:r w:rsidRPr="00604357">
              <w:rPr>
                <w:b/>
                <w:bCs/>
                <w:kern w:val="2"/>
                <w:sz w:val="22"/>
                <w:szCs w:val="22"/>
              </w:rPr>
              <w:t xml:space="preserve">5.2. Pradinės Sutarties vertė ir Sutarties kaina, kai taikoma </w:t>
            </w:r>
            <w:r w:rsidRPr="00604357">
              <w:rPr>
                <w:b/>
                <w:bCs/>
                <w:kern w:val="2"/>
                <w:sz w:val="22"/>
                <w:szCs w:val="22"/>
                <w:u w:val="single"/>
              </w:rPr>
              <w:t>fiksuoto įkainio</w:t>
            </w:r>
            <w:r w:rsidRPr="00604357">
              <w:rPr>
                <w:b/>
                <w:bCs/>
                <w:kern w:val="2"/>
                <w:sz w:val="22"/>
                <w:szCs w:val="22"/>
              </w:rPr>
              <w:t xml:space="preserve"> kainodara</w:t>
            </w:r>
          </w:p>
          <w:p w14:paraId="23F803F5" w14:textId="77777777" w:rsidR="000D5155" w:rsidRPr="00604357" w:rsidRDefault="000D5155" w:rsidP="00604357">
            <w:pPr>
              <w:tabs>
                <w:tab w:val="left" w:pos="9779"/>
              </w:tabs>
              <w:rPr>
                <w:b/>
                <w:bCs/>
                <w:kern w:val="2"/>
                <w:sz w:val="22"/>
                <w:szCs w:val="22"/>
              </w:rPr>
            </w:pPr>
          </w:p>
          <w:p w14:paraId="7CBC897E" w14:textId="77777777" w:rsidR="000D5155" w:rsidRPr="00604357" w:rsidRDefault="000D5155" w:rsidP="00604357">
            <w:pPr>
              <w:tabs>
                <w:tab w:val="left" w:pos="9779"/>
              </w:tabs>
              <w:rPr>
                <w:b/>
                <w:bCs/>
                <w:kern w:val="2"/>
                <w:sz w:val="22"/>
                <w:szCs w:val="22"/>
              </w:rPr>
            </w:pPr>
          </w:p>
          <w:p w14:paraId="67F3AF84" w14:textId="77777777" w:rsidR="000D5155" w:rsidRPr="00604357" w:rsidRDefault="000D5155" w:rsidP="00604357">
            <w:pPr>
              <w:tabs>
                <w:tab w:val="left" w:pos="9779"/>
              </w:tabs>
              <w:jc w:val="both"/>
              <w:rPr>
                <w:b/>
                <w:bCs/>
                <w:kern w:val="2"/>
                <w:sz w:val="22"/>
                <w:szCs w:val="22"/>
              </w:rPr>
            </w:pPr>
          </w:p>
        </w:tc>
        <w:tc>
          <w:tcPr>
            <w:tcW w:w="7258" w:type="dxa"/>
            <w:gridSpan w:val="2"/>
          </w:tcPr>
          <w:p w14:paraId="0AA147D4" w14:textId="77777777" w:rsidR="000D5155" w:rsidRPr="00604357" w:rsidRDefault="000D5155" w:rsidP="00604357">
            <w:pPr>
              <w:tabs>
                <w:tab w:val="left" w:pos="9779"/>
              </w:tabs>
              <w:jc w:val="both"/>
              <w:rPr>
                <w:kern w:val="2"/>
                <w:sz w:val="22"/>
                <w:szCs w:val="22"/>
              </w:rPr>
            </w:pPr>
            <w:r w:rsidRPr="00604357">
              <w:rPr>
                <w:kern w:val="2"/>
                <w:sz w:val="22"/>
                <w:szCs w:val="22"/>
              </w:rPr>
              <w:t xml:space="preserve">5.2.1. Pradinės Sutarties vertė yra </w:t>
            </w:r>
            <w:r w:rsidR="003B4518">
              <w:rPr>
                <w:sz w:val="22"/>
                <w:szCs w:val="22"/>
              </w:rPr>
              <w:t>184800,00</w:t>
            </w:r>
            <w:r w:rsidR="003B4518" w:rsidRPr="00604357">
              <w:rPr>
                <w:kern w:val="2"/>
                <w:sz w:val="22"/>
                <w:szCs w:val="22"/>
              </w:rPr>
              <w:t xml:space="preserve"> </w:t>
            </w:r>
            <w:r w:rsidRPr="00604357">
              <w:rPr>
                <w:kern w:val="2"/>
                <w:sz w:val="22"/>
                <w:szCs w:val="22"/>
              </w:rPr>
              <w:t>Eur (</w:t>
            </w:r>
            <w:r w:rsidR="003B4518">
              <w:rPr>
                <w:kern w:val="2"/>
                <w:sz w:val="22"/>
                <w:szCs w:val="22"/>
              </w:rPr>
              <w:t>Vienas šimtas aštuoniasdešimt keturi tūkstančiai aštuoni šimtai eurų 0</w:t>
            </w:r>
            <w:r w:rsidR="00D16F40">
              <w:rPr>
                <w:kern w:val="2"/>
                <w:sz w:val="22"/>
                <w:szCs w:val="22"/>
              </w:rPr>
              <w:t>0</w:t>
            </w:r>
            <w:r w:rsidR="003B4518">
              <w:rPr>
                <w:kern w:val="2"/>
                <w:sz w:val="22"/>
                <w:szCs w:val="22"/>
              </w:rPr>
              <w:t xml:space="preserve"> ct</w:t>
            </w:r>
            <w:r w:rsidRPr="00604357">
              <w:rPr>
                <w:kern w:val="2"/>
                <w:sz w:val="22"/>
                <w:szCs w:val="22"/>
              </w:rPr>
              <w:t xml:space="preserve">) be PVM. </w:t>
            </w:r>
          </w:p>
          <w:p w14:paraId="684D4091" w14:textId="77777777" w:rsidR="000D5155" w:rsidRPr="00604357" w:rsidRDefault="000D5155" w:rsidP="00604357">
            <w:pPr>
              <w:tabs>
                <w:tab w:val="left" w:pos="9779"/>
              </w:tabs>
              <w:jc w:val="both"/>
              <w:rPr>
                <w:kern w:val="2"/>
                <w:sz w:val="22"/>
                <w:szCs w:val="22"/>
              </w:rPr>
            </w:pPr>
            <w:r w:rsidRPr="00604357">
              <w:rPr>
                <w:kern w:val="2"/>
                <w:sz w:val="22"/>
                <w:szCs w:val="22"/>
              </w:rPr>
              <w:t xml:space="preserve">PVM sudaro </w:t>
            </w:r>
            <w:r w:rsidR="004C70A4" w:rsidRPr="00503D82">
              <w:rPr>
                <w:kern w:val="2"/>
                <w:sz w:val="22"/>
                <w:szCs w:val="22"/>
              </w:rPr>
              <w:t>9240,00</w:t>
            </w:r>
            <w:r w:rsidRPr="00604357">
              <w:rPr>
                <w:kern w:val="2"/>
                <w:sz w:val="22"/>
                <w:szCs w:val="22"/>
              </w:rPr>
              <w:t xml:space="preserve"> Eur (</w:t>
            </w:r>
            <w:r w:rsidR="004C70A4">
              <w:rPr>
                <w:kern w:val="2"/>
                <w:sz w:val="22"/>
                <w:szCs w:val="22"/>
              </w:rPr>
              <w:t>Devyni tūkstančiai du šimtai keturiasdešimt eurų 0</w:t>
            </w:r>
            <w:r w:rsidR="00D16F40">
              <w:rPr>
                <w:kern w:val="2"/>
                <w:sz w:val="22"/>
                <w:szCs w:val="22"/>
              </w:rPr>
              <w:t>0</w:t>
            </w:r>
            <w:r w:rsidR="004C70A4">
              <w:rPr>
                <w:kern w:val="2"/>
                <w:sz w:val="22"/>
                <w:szCs w:val="22"/>
              </w:rPr>
              <w:t xml:space="preserve"> ct)</w:t>
            </w:r>
            <w:r w:rsidRPr="00604357">
              <w:rPr>
                <w:kern w:val="2"/>
                <w:sz w:val="22"/>
                <w:szCs w:val="22"/>
              </w:rPr>
              <w:t>.</w:t>
            </w:r>
          </w:p>
          <w:p w14:paraId="76B2EF7C" w14:textId="77777777" w:rsidR="000D5155" w:rsidRPr="00604357" w:rsidRDefault="000D5155" w:rsidP="00604357">
            <w:pPr>
              <w:tabs>
                <w:tab w:val="left" w:pos="9779"/>
              </w:tabs>
              <w:jc w:val="both"/>
              <w:rPr>
                <w:kern w:val="2"/>
                <w:sz w:val="22"/>
                <w:szCs w:val="22"/>
              </w:rPr>
            </w:pPr>
            <w:r w:rsidRPr="00604357">
              <w:rPr>
                <w:kern w:val="2"/>
                <w:sz w:val="22"/>
                <w:szCs w:val="22"/>
              </w:rPr>
              <w:t xml:space="preserve">Sutarties kaina yra </w:t>
            </w:r>
            <w:r w:rsidR="004C70A4">
              <w:rPr>
                <w:sz w:val="22"/>
                <w:szCs w:val="22"/>
              </w:rPr>
              <w:t>194040,00</w:t>
            </w:r>
            <w:r w:rsidR="004C70A4" w:rsidRPr="00604357">
              <w:rPr>
                <w:kern w:val="2"/>
                <w:sz w:val="22"/>
                <w:szCs w:val="22"/>
              </w:rPr>
              <w:t xml:space="preserve"> </w:t>
            </w:r>
            <w:r w:rsidR="004C70A4">
              <w:rPr>
                <w:kern w:val="2"/>
                <w:sz w:val="22"/>
                <w:szCs w:val="22"/>
              </w:rPr>
              <w:t>Eur</w:t>
            </w:r>
            <w:r w:rsidRPr="00604357">
              <w:rPr>
                <w:kern w:val="2"/>
                <w:sz w:val="22"/>
                <w:szCs w:val="22"/>
              </w:rPr>
              <w:t xml:space="preserve"> (</w:t>
            </w:r>
            <w:r w:rsidR="004C70A4">
              <w:rPr>
                <w:kern w:val="2"/>
                <w:sz w:val="22"/>
                <w:szCs w:val="22"/>
              </w:rPr>
              <w:t>Vienas šimtas devyniasdešimt keturi tūkstančiai</w:t>
            </w:r>
            <w:r w:rsidR="004C70A4" w:rsidRPr="00604357">
              <w:rPr>
                <w:kern w:val="2"/>
                <w:sz w:val="22"/>
                <w:szCs w:val="22"/>
              </w:rPr>
              <w:t xml:space="preserve"> </w:t>
            </w:r>
            <w:r w:rsidR="004C70A4">
              <w:rPr>
                <w:kern w:val="2"/>
                <w:sz w:val="22"/>
                <w:szCs w:val="22"/>
              </w:rPr>
              <w:t>keturiasdešimt eurų 0</w:t>
            </w:r>
            <w:r w:rsidR="00D16F40">
              <w:rPr>
                <w:kern w:val="2"/>
                <w:sz w:val="22"/>
                <w:szCs w:val="22"/>
              </w:rPr>
              <w:t>0</w:t>
            </w:r>
            <w:r w:rsidR="004C70A4">
              <w:rPr>
                <w:kern w:val="2"/>
                <w:sz w:val="22"/>
                <w:szCs w:val="22"/>
              </w:rPr>
              <w:t xml:space="preserve"> ct</w:t>
            </w:r>
            <w:r w:rsidRPr="00604357">
              <w:rPr>
                <w:kern w:val="2"/>
                <w:sz w:val="22"/>
                <w:szCs w:val="22"/>
              </w:rPr>
              <w:t>) Eur su PVM.</w:t>
            </w:r>
          </w:p>
          <w:p w14:paraId="499A6F11" w14:textId="77777777" w:rsidR="000D5155" w:rsidRPr="00604357" w:rsidRDefault="000D5155" w:rsidP="00604357">
            <w:pPr>
              <w:tabs>
                <w:tab w:val="left" w:pos="9779"/>
              </w:tabs>
              <w:jc w:val="both"/>
              <w:rPr>
                <w:kern w:val="2"/>
                <w:sz w:val="22"/>
                <w:szCs w:val="22"/>
              </w:rPr>
            </w:pPr>
            <w:r w:rsidRPr="00604357">
              <w:rPr>
                <w:kern w:val="2"/>
                <w:sz w:val="22"/>
                <w:szCs w:val="22"/>
              </w:rPr>
              <w:t>5.2.2. Šioje Sutartyje Pradinės Sutarties vertė yra lygi </w:t>
            </w:r>
            <w:r w:rsidRPr="00604357">
              <w:rPr>
                <w:b/>
                <w:bCs/>
                <w:kern w:val="2"/>
                <w:sz w:val="22"/>
                <w:szCs w:val="22"/>
              </w:rPr>
              <w:t>maksimaliai pirkimui skirtai lėšų sumai be PVM</w:t>
            </w:r>
            <w:r w:rsidRPr="00604357">
              <w:rPr>
                <w:kern w:val="2"/>
                <w:sz w:val="22"/>
                <w:szCs w:val="22"/>
              </w:rPr>
              <w:t xml:space="preserve"> pirkimo dokumentuose ir Sutartyje nurodytų Prekių įsigijimui Tiekėjo pasiūlyme nurodytais įkainiais be PVM. Pirkėjas perka Prekes pagal poreikį Sutarties priede Nr. 1 nurodytais įkainiais, neviršijant bendros Sutarties kainos. </w:t>
            </w:r>
          </w:p>
          <w:p w14:paraId="44A3C527" w14:textId="77777777" w:rsidR="000D5155" w:rsidRPr="00604357" w:rsidRDefault="000D5155" w:rsidP="00604357">
            <w:pPr>
              <w:tabs>
                <w:tab w:val="left" w:pos="9779"/>
              </w:tabs>
              <w:jc w:val="both"/>
              <w:rPr>
                <w:kern w:val="2"/>
                <w:sz w:val="22"/>
                <w:szCs w:val="22"/>
              </w:rPr>
            </w:pPr>
            <w:r w:rsidRPr="00604357">
              <w:rPr>
                <w:kern w:val="2"/>
                <w:sz w:val="22"/>
                <w:szCs w:val="22"/>
              </w:rPr>
              <w:t xml:space="preserve">5.2.3. Sutarties priede Nr. 1 atskirose eilutėse nurodytas Prekių kiekis gali būti keičiamas (didėti ar mažėti). </w:t>
            </w:r>
          </w:p>
          <w:p w14:paraId="59CF4B2C" w14:textId="77777777" w:rsidR="000D5155" w:rsidRPr="00604357" w:rsidRDefault="000D5155" w:rsidP="00604357">
            <w:pPr>
              <w:tabs>
                <w:tab w:val="left" w:pos="9779"/>
              </w:tabs>
              <w:jc w:val="both"/>
              <w:rPr>
                <w:kern w:val="2"/>
                <w:sz w:val="22"/>
                <w:szCs w:val="22"/>
              </w:rPr>
            </w:pPr>
            <w:r w:rsidRPr="00604357">
              <w:rPr>
                <w:kern w:val="2"/>
                <w:sz w:val="22"/>
                <w:szCs w:val="22"/>
              </w:rPr>
              <w:t xml:space="preserve">Pirkėjas neįsipareigoja išpirkti preliminaraus Prekių kiekio. </w:t>
            </w:r>
          </w:p>
          <w:p w14:paraId="0083C74E" w14:textId="77777777" w:rsidR="000D5155" w:rsidRPr="00604357" w:rsidRDefault="000D5155" w:rsidP="00604357">
            <w:pPr>
              <w:tabs>
                <w:tab w:val="left" w:pos="9779"/>
              </w:tabs>
              <w:jc w:val="both"/>
              <w:rPr>
                <w:kern w:val="2"/>
                <w:sz w:val="22"/>
                <w:szCs w:val="22"/>
              </w:rPr>
            </w:pPr>
            <w:r w:rsidRPr="00604357">
              <w:rPr>
                <w:kern w:val="2"/>
                <w:sz w:val="22"/>
                <w:szCs w:val="22"/>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04357" w:rsidRPr="00604357" w14:paraId="6EE6DA35" w14:textId="77777777" w:rsidTr="00604357">
        <w:trPr>
          <w:trHeight w:val="300"/>
        </w:trPr>
        <w:tc>
          <w:tcPr>
            <w:tcW w:w="3232" w:type="dxa"/>
          </w:tcPr>
          <w:p w14:paraId="3DB740BE" w14:textId="77777777" w:rsidR="000D5155" w:rsidRPr="00604357" w:rsidRDefault="000D5155" w:rsidP="00604357">
            <w:pPr>
              <w:tabs>
                <w:tab w:val="left" w:pos="9779"/>
              </w:tabs>
              <w:rPr>
                <w:b/>
                <w:bCs/>
                <w:kern w:val="2"/>
                <w:sz w:val="22"/>
                <w:szCs w:val="22"/>
              </w:rPr>
            </w:pPr>
            <w:r w:rsidRPr="00604357">
              <w:rPr>
                <w:b/>
                <w:bCs/>
                <w:kern w:val="2"/>
                <w:sz w:val="22"/>
                <w:szCs w:val="22"/>
              </w:rPr>
              <w:t xml:space="preserve">5.3. Sutarties kainos / įkainių perskaičiavimas taikant </w:t>
            </w:r>
            <w:r w:rsidRPr="00604357">
              <w:rPr>
                <w:b/>
                <w:bCs/>
                <w:kern w:val="2"/>
                <w:sz w:val="22"/>
                <w:szCs w:val="22"/>
                <w:u w:val="single"/>
              </w:rPr>
              <w:t>peržiūros</w:t>
            </w:r>
            <w:r w:rsidRPr="00604357">
              <w:rPr>
                <w:b/>
                <w:bCs/>
                <w:kern w:val="2"/>
                <w:sz w:val="22"/>
                <w:szCs w:val="22"/>
              </w:rPr>
              <w:t xml:space="preserve"> taisykles</w:t>
            </w:r>
          </w:p>
        </w:tc>
        <w:tc>
          <w:tcPr>
            <w:tcW w:w="7258" w:type="dxa"/>
            <w:gridSpan w:val="2"/>
            <w:vAlign w:val="center"/>
          </w:tcPr>
          <w:p w14:paraId="3A3B9004" w14:textId="77777777" w:rsidR="000D5155" w:rsidRPr="00604357" w:rsidRDefault="000D5155" w:rsidP="00604357">
            <w:pPr>
              <w:tabs>
                <w:tab w:val="left" w:pos="9779"/>
              </w:tabs>
              <w:rPr>
                <w:kern w:val="2"/>
                <w:sz w:val="22"/>
                <w:szCs w:val="22"/>
              </w:rPr>
            </w:pPr>
            <w:r w:rsidRPr="00604357">
              <w:rPr>
                <w:kern w:val="2"/>
                <w:sz w:val="22"/>
                <w:szCs w:val="22"/>
              </w:rPr>
              <w:t>Sutarties įkainiai bus perskaičiuojami:</w:t>
            </w:r>
          </w:p>
          <w:p w14:paraId="1A10BEE0" w14:textId="77777777" w:rsidR="000D5155" w:rsidRPr="00604357" w:rsidRDefault="000D5155" w:rsidP="00604357">
            <w:pPr>
              <w:tabs>
                <w:tab w:val="left" w:pos="9779"/>
              </w:tabs>
              <w:rPr>
                <w:kern w:val="2"/>
                <w:sz w:val="22"/>
                <w:szCs w:val="22"/>
              </w:rPr>
            </w:pPr>
            <w:r w:rsidRPr="00604357">
              <w:rPr>
                <w:kern w:val="2"/>
                <w:sz w:val="22"/>
                <w:szCs w:val="22"/>
              </w:rPr>
              <w:t>5.3.1. dėl PVM tarifo pasikeitimo;</w:t>
            </w:r>
          </w:p>
          <w:p w14:paraId="0F774D8D" w14:textId="77777777" w:rsidR="000D5155" w:rsidRPr="00604357" w:rsidRDefault="000D5155" w:rsidP="00604357">
            <w:pPr>
              <w:tabs>
                <w:tab w:val="left" w:pos="9779"/>
              </w:tabs>
              <w:rPr>
                <w:kern w:val="2"/>
                <w:sz w:val="22"/>
                <w:szCs w:val="22"/>
              </w:rPr>
            </w:pPr>
            <w:r w:rsidRPr="00604357">
              <w:rPr>
                <w:kern w:val="2"/>
                <w:sz w:val="22"/>
                <w:szCs w:val="22"/>
              </w:rPr>
              <w:t>5.3.2. dėl kainų lygio pokyčio.</w:t>
            </w:r>
          </w:p>
        </w:tc>
      </w:tr>
      <w:tr w:rsidR="00604357" w:rsidRPr="00604357" w14:paraId="66B749D4" w14:textId="77777777" w:rsidTr="00604357">
        <w:trPr>
          <w:trHeight w:val="300"/>
        </w:trPr>
        <w:tc>
          <w:tcPr>
            <w:tcW w:w="3232" w:type="dxa"/>
          </w:tcPr>
          <w:p w14:paraId="294E281A" w14:textId="77777777" w:rsidR="000D5155" w:rsidRPr="00604357" w:rsidRDefault="000D5155" w:rsidP="00604357">
            <w:pPr>
              <w:tabs>
                <w:tab w:val="left" w:pos="9779"/>
              </w:tabs>
              <w:rPr>
                <w:b/>
                <w:bCs/>
                <w:kern w:val="2"/>
                <w:sz w:val="22"/>
                <w:szCs w:val="22"/>
              </w:rPr>
            </w:pPr>
            <w:r w:rsidRPr="00604357">
              <w:rPr>
                <w:b/>
                <w:bCs/>
                <w:kern w:val="2"/>
                <w:sz w:val="22"/>
                <w:szCs w:val="22"/>
              </w:rPr>
              <w:t>5.3.1. Sutarties įkainių peržiūra dėl PVM tarifo pasikeitimo</w:t>
            </w:r>
          </w:p>
        </w:tc>
        <w:tc>
          <w:tcPr>
            <w:tcW w:w="7258" w:type="dxa"/>
            <w:gridSpan w:val="2"/>
          </w:tcPr>
          <w:p w14:paraId="3665493C" w14:textId="77777777" w:rsidR="000D5155" w:rsidRPr="00604357" w:rsidRDefault="000D5155" w:rsidP="00604357">
            <w:pPr>
              <w:tabs>
                <w:tab w:val="left" w:pos="9779"/>
              </w:tabs>
              <w:jc w:val="both"/>
              <w:rPr>
                <w:kern w:val="2"/>
                <w:sz w:val="22"/>
                <w:szCs w:val="22"/>
              </w:rPr>
            </w:pPr>
            <w:r w:rsidRPr="00604357">
              <w:rPr>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04357" w:rsidRPr="00604357" w14:paraId="5AA7BFE3" w14:textId="77777777" w:rsidTr="00604357">
        <w:trPr>
          <w:trHeight w:val="300"/>
        </w:trPr>
        <w:tc>
          <w:tcPr>
            <w:tcW w:w="3232" w:type="dxa"/>
          </w:tcPr>
          <w:p w14:paraId="20982B5A" w14:textId="77777777" w:rsidR="000D5155" w:rsidRPr="00604357" w:rsidRDefault="000D5155" w:rsidP="00604357">
            <w:pPr>
              <w:tabs>
                <w:tab w:val="left" w:pos="9779"/>
              </w:tabs>
              <w:rPr>
                <w:kern w:val="2"/>
                <w:sz w:val="22"/>
                <w:szCs w:val="22"/>
              </w:rPr>
            </w:pPr>
            <w:r w:rsidRPr="00604357">
              <w:rPr>
                <w:b/>
                <w:bCs/>
                <w:kern w:val="2"/>
                <w:sz w:val="22"/>
                <w:szCs w:val="22"/>
              </w:rPr>
              <w:t>5.3.2.</w:t>
            </w:r>
            <w:r w:rsidRPr="00604357">
              <w:rPr>
                <w:kern w:val="2"/>
                <w:sz w:val="22"/>
                <w:szCs w:val="22"/>
              </w:rPr>
              <w:t xml:space="preserve"> </w:t>
            </w:r>
            <w:r w:rsidRPr="00604357">
              <w:rPr>
                <w:b/>
                <w:bCs/>
                <w:kern w:val="2"/>
                <w:sz w:val="22"/>
                <w:szCs w:val="22"/>
              </w:rPr>
              <w:t xml:space="preserve">Sutarties įkainių peržiūra dėl kitų mokesčių, lemiančių </w:t>
            </w:r>
            <w:r w:rsidRPr="00604357">
              <w:rPr>
                <w:b/>
                <w:bCs/>
                <w:kern w:val="2"/>
                <w:sz w:val="22"/>
                <w:szCs w:val="22"/>
              </w:rPr>
              <w:lastRenderedPageBreak/>
              <w:t>Prekių kainos pokytį, pasikeitimo</w:t>
            </w:r>
          </w:p>
        </w:tc>
        <w:tc>
          <w:tcPr>
            <w:tcW w:w="7258" w:type="dxa"/>
            <w:gridSpan w:val="2"/>
            <w:vAlign w:val="center"/>
          </w:tcPr>
          <w:p w14:paraId="08C3CD4D" w14:textId="77777777" w:rsidR="000D5155" w:rsidRPr="00604357" w:rsidRDefault="000D5155" w:rsidP="00604357">
            <w:pPr>
              <w:tabs>
                <w:tab w:val="left" w:pos="9779"/>
              </w:tabs>
              <w:rPr>
                <w:kern w:val="2"/>
                <w:sz w:val="22"/>
                <w:szCs w:val="22"/>
              </w:rPr>
            </w:pPr>
            <w:r w:rsidRPr="00604357">
              <w:rPr>
                <w:kern w:val="2"/>
                <w:sz w:val="22"/>
                <w:szCs w:val="22"/>
              </w:rPr>
              <w:lastRenderedPageBreak/>
              <w:t>Netaikoma</w:t>
            </w:r>
          </w:p>
        </w:tc>
      </w:tr>
      <w:tr w:rsidR="00604357" w:rsidRPr="00604357" w14:paraId="23554216" w14:textId="77777777" w:rsidTr="00F65B99">
        <w:trPr>
          <w:trHeight w:val="456"/>
        </w:trPr>
        <w:tc>
          <w:tcPr>
            <w:tcW w:w="3232" w:type="dxa"/>
          </w:tcPr>
          <w:p w14:paraId="70795B27" w14:textId="77777777" w:rsidR="00463169" w:rsidRPr="00604357" w:rsidRDefault="00463169" w:rsidP="00604357">
            <w:pPr>
              <w:tabs>
                <w:tab w:val="left" w:pos="9779"/>
              </w:tabs>
              <w:rPr>
                <w:b/>
                <w:bCs/>
                <w:kern w:val="2"/>
                <w:sz w:val="22"/>
                <w:szCs w:val="22"/>
              </w:rPr>
            </w:pPr>
            <w:r w:rsidRPr="00604357">
              <w:rPr>
                <w:b/>
                <w:bCs/>
                <w:kern w:val="2"/>
                <w:sz w:val="22"/>
                <w:szCs w:val="22"/>
              </w:rPr>
              <w:t>5.3.3. Sutarties kainos / įkainių peržiūra dėl kainų lygio pokyčio</w:t>
            </w:r>
          </w:p>
          <w:p w14:paraId="7AAAD263" w14:textId="77777777" w:rsidR="00463169" w:rsidRPr="00604357" w:rsidRDefault="00463169" w:rsidP="00604357">
            <w:pPr>
              <w:tabs>
                <w:tab w:val="left" w:pos="9779"/>
              </w:tabs>
              <w:rPr>
                <w:b/>
                <w:bCs/>
                <w:kern w:val="2"/>
                <w:sz w:val="22"/>
                <w:szCs w:val="22"/>
              </w:rPr>
            </w:pPr>
          </w:p>
        </w:tc>
        <w:tc>
          <w:tcPr>
            <w:tcW w:w="7258" w:type="dxa"/>
            <w:gridSpan w:val="2"/>
          </w:tcPr>
          <w:p w14:paraId="06561D79" w14:textId="77777777" w:rsidR="00ED1C30" w:rsidRDefault="00ED1C30" w:rsidP="00DC76C1">
            <w:pPr>
              <w:ind w:left="56"/>
              <w:jc w:val="both"/>
              <w:rPr>
                <w:sz w:val="22"/>
                <w:szCs w:val="22"/>
              </w:rPr>
            </w:pPr>
            <w:r>
              <w:rPr>
                <w:sz w:val="22"/>
                <w:szCs w:val="22"/>
              </w:rPr>
              <w:t>5.3.3.</w:t>
            </w:r>
            <w:r w:rsidRPr="00B1171D">
              <w:rPr>
                <w:sz w:val="22"/>
                <w:szCs w:val="22"/>
              </w:rPr>
              <w:t>1. Bet kuri Sutarties šalis Sutarties galiojimo metu turi teisę inicijuoti Sutartyje numatytų įkainių perskaičiavimą (keitimą) ne anksčiau kaip po 6 (šešių) mėnesių nuo Sutarties sudarymo dienos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1F6089">
              <w:rPr>
                <w:sz w:val="22"/>
                <w:szCs w:val="22"/>
              </w:rPr>
              <w:t>viršija 8%.</w:t>
            </w:r>
            <w:r w:rsidRPr="00B1171D">
              <w:rPr>
                <w:sz w:val="22"/>
                <w:szCs w:val="22"/>
              </w:rPr>
              <w:t xml:space="preserve"> </w:t>
            </w:r>
          </w:p>
          <w:p w14:paraId="30B56806" w14:textId="77777777" w:rsidR="00ED1C30" w:rsidRPr="00B753F9" w:rsidRDefault="00ED1C30" w:rsidP="00DC76C1">
            <w:pPr>
              <w:pStyle w:val="ListParagraph"/>
              <w:spacing w:after="0" w:line="240" w:lineRule="auto"/>
              <w:ind w:left="56"/>
              <w:jc w:val="both"/>
              <w:rPr>
                <w:rFonts w:ascii="Times New Roman" w:hAnsi="Times New Roman"/>
                <w:bdr w:val="none" w:sz="0" w:space="0" w:color="auto" w:frame="1"/>
              </w:rPr>
            </w:pPr>
            <w:r w:rsidRPr="00B753F9">
              <w:rPr>
                <w:rFonts w:ascii="Times New Roman" w:hAnsi="Times New Roman"/>
                <w:bdr w:val="none" w:sz="0" w:space="0" w:color="auto" w:frame="1"/>
              </w:rPr>
              <w:t>5.3.3.2.Sutarties įkainiai peržiūrimi tik tai Sutarties daliai, kuri nėra išpirkta, t. y., Prekėms, kurios nėra priimtos ir apmokėtos. Vėlesnė Sutarties įkainių peržiūra negali apimti laikotarpio, už kurį jau buvo atliktas peržiūra.</w:t>
            </w:r>
          </w:p>
          <w:p w14:paraId="3A648971" w14:textId="77777777" w:rsidR="00ED1C30" w:rsidRPr="00B753F9" w:rsidRDefault="00ED1C30" w:rsidP="00DC76C1">
            <w:pPr>
              <w:pStyle w:val="ListParagraph"/>
              <w:spacing w:after="0" w:line="240" w:lineRule="auto"/>
              <w:ind w:left="56"/>
              <w:jc w:val="both"/>
              <w:rPr>
                <w:rFonts w:ascii="Times New Roman" w:hAnsi="Times New Roman"/>
                <w:bdr w:val="none" w:sz="0" w:space="0" w:color="auto" w:frame="1"/>
              </w:rPr>
            </w:pPr>
            <w:r w:rsidRPr="00B753F9">
              <w:rPr>
                <w:rFonts w:ascii="Times New Roman" w:hAnsi="Times New Roman"/>
                <w:bdr w:val="none" w:sz="0" w:space="0" w:color="auto" w:frame="1"/>
              </w:rPr>
              <w:t>5.3.3.3. Jeigu Prekių tiekimas vėluoja dėl Tiekėjo kaltės, uždelstų pristatyti Prekių įkainiai nėra perskaičiuojami dėl kainų lygio kilimo (negali būti didinami).</w:t>
            </w:r>
          </w:p>
          <w:p w14:paraId="3DF99708" w14:textId="77777777" w:rsidR="00ED1C30" w:rsidRPr="00B753F9" w:rsidRDefault="00ED1C30" w:rsidP="00DC76C1">
            <w:pPr>
              <w:pStyle w:val="ListParagraph"/>
              <w:spacing w:after="0" w:line="240" w:lineRule="auto"/>
              <w:ind w:left="56"/>
              <w:jc w:val="both"/>
              <w:rPr>
                <w:rFonts w:ascii="Times New Roman" w:hAnsi="Times New Roman"/>
                <w:bdr w:val="none" w:sz="0" w:space="0" w:color="auto" w:frame="1"/>
              </w:rPr>
            </w:pPr>
            <w:r w:rsidRPr="00DC169B">
              <w:rPr>
                <w:rFonts w:ascii="Times New Roman" w:hAnsi="Times New Roman"/>
              </w:rPr>
              <w:t xml:space="preserve">5.3.3.4. </w:t>
            </w:r>
            <w:r w:rsidRPr="00B753F9">
              <w:rPr>
                <w:rFonts w:ascii="Times New Roman" w:hAnsi="Times New Roman"/>
                <w:bdr w:val="none" w:sz="0" w:space="0" w:color="auto" w:frame="1"/>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B23E5B9" w14:textId="77777777" w:rsidR="00ED1C30" w:rsidRPr="00B753F9" w:rsidRDefault="00ED1C30" w:rsidP="00DC76C1">
            <w:pPr>
              <w:pStyle w:val="ListParagraph"/>
              <w:spacing w:after="0" w:line="240" w:lineRule="auto"/>
              <w:ind w:left="56"/>
              <w:jc w:val="both"/>
              <w:rPr>
                <w:rFonts w:ascii="Times New Roman" w:hAnsi="Times New Roman"/>
                <w:bdr w:val="none" w:sz="0" w:space="0" w:color="auto" w:frame="1"/>
              </w:rPr>
            </w:pPr>
            <w:r w:rsidRPr="00B753F9">
              <w:rPr>
                <w:rFonts w:ascii="Times New Roman" w:hAnsi="Times New Roman"/>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B30BF8E" w14:textId="77777777" w:rsidR="00ED1C30" w:rsidRPr="00DC169B" w:rsidRDefault="00ED1C30" w:rsidP="00DC76C1">
            <w:pPr>
              <w:pStyle w:val="ListParagraph"/>
              <w:spacing w:after="0" w:line="240" w:lineRule="auto"/>
              <w:ind w:left="56"/>
              <w:jc w:val="both"/>
              <w:rPr>
                <w:noProof/>
                <w:bdr w:val="none" w:sz="0" w:space="0" w:color="auto" w:frame="1"/>
              </w:rPr>
            </w:pPr>
            <w:r w:rsidRPr="00DC169B">
              <w:rPr>
                <w:rFonts w:ascii="Times New Roman" w:hAnsi="Times New Roman"/>
                <w:kern w:val="2"/>
                <w:shd w:val="clear" w:color="auto" w:fill="FFFFFF"/>
              </w:rPr>
              <w:t xml:space="preserve">5.3.3.6 Nauja </w:t>
            </w:r>
            <w:r w:rsidRPr="00DC169B">
              <w:rPr>
                <w:rFonts w:ascii="Times New Roman" w:hAnsi="Times New Roman"/>
                <w:noProof/>
                <w:kern w:val="2"/>
                <w:shd w:val="clear" w:color="auto" w:fill="FFFFFF"/>
              </w:rPr>
              <w:t xml:space="preserve">Sutarties įkainiai apskaičiuojami </w:t>
            </w:r>
            <w:r w:rsidRPr="00DC169B">
              <w:rPr>
                <w:rFonts w:ascii="Times New Roman" w:hAnsi="Times New Roman"/>
                <w:noProof/>
                <w:color w:val="000000"/>
                <w:kern w:val="2"/>
                <w:shd w:val="clear" w:color="auto" w:fill="FFFFFF"/>
              </w:rPr>
              <w:t>pagal žemiau pateiktą formulę:</w:t>
            </w:r>
          </w:p>
          <w:p w14:paraId="383159CB" w14:textId="77777777" w:rsidR="00ED1C30" w:rsidRPr="00624BE1" w:rsidRDefault="00ED1C30" w:rsidP="00DC76C1">
            <w:pPr>
              <w:jc w:val="both"/>
              <w:textAlignment w:val="baseline"/>
              <w:rPr>
                <w:kern w:val="2"/>
                <w:sz w:val="22"/>
                <w:szCs w:val="22"/>
              </w:rPr>
            </w:pPr>
            <w:r w:rsidRPr="00ED1C30">
              <w:rPr>
                <w:kern w:val="2"/>
                <w:sz w:val="22"/>
                <w:szCs w:val="22"/>
              </w:rPr>
              <w:fldChar w:fldCharType="begin"/>
            </w:r>
            <w:r w:rsidRPr="00ED1C30">
              <w:rPr>
                <w:kern w:val="2"/>
                <w:sz w:val="22"/>
                <w:szCs w:val="22"/>
              </w:rPr>
              <w:instrText xml:space="preserve"> QUOTE </w:instrText>
            </w:r>
            <w:r w:rsidR="000A5C53">
              <w:rPr>
                <w:rFonts w:eastAsia="Calibri"/>
                <w:noProof/>
                <w:position w:val="-12"/>
              </w:rPr>
              <w:pict w14:anchorId="51AF7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19.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stylePaneFormatFilter w:val=&quot;3F01&quot;/&gt;&lt;w:defaultTabStop w:val=&quot;1296&quot;/&gt;&lt;w:hyphenationZone w:val=&quot;396&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84214&quot;/&gt;&lt;wsp:rsid wsp:val=&quot;000021C7&quot;/&gt;&lt;wsp:rsid wsp:val=&quot;00010A1C&quot;/&gt;&lt;wsp:rsid wsp:val=&quot;0001578A&quot;/&gt;&lt;wsp:rsid wsp:val=&quot;00015A4E&quot;/&gt;&lt;wsp:rsid wsp:val=&quot;00016277&quot;/&gt;&lt;wsp:rsid wsp:val=&quot;00017989&quot;/&gt;&lt;wsp:rsid wsp:val=&quot;000214B3&quot;/&gt;&lt;wsp:rsid wsp:val=&quot;00023A76&quot;/&gt;&lt;wsp:rsid wsp:val=&quot;000277A7&quot;/&gt;&lt;wsp:rsid wsp:val=&quot;00027B45&quot;/&gt;&lt;wsp:rsid wsp:val=&quot;00032AAD&quot;/&gt;&lt;wsp:rsid wsp:val=&quot;00032F48&quot;/&gt;&lt;wsp:rsid wsp:val=&quot;00033978&quot;/&gt;&lt;wsp:rsid wsp:val=&quot;00033DF0&quot;/&gt;&lt;wsp:rsid wsp:val=&quot;0003617D&quot;/&gt;&lt;wsp:rsid wsp:val=&quot;00036FD2&quot;/&gt;&lt;wsp:rsid wsp:val=&quot;00043A25&quot;/&gt;&lt;wsp:rsid wsp:val=&quot;00045320&quot;/&gt;&lt;wsp:rsid wsp:val=&quot;0004645F&quot;/&gt;&lt;wsp:rsid wsp:val=&quot;00046793&quot;/&gt;&lt;wsp:rsid wsp:val=&quot;0005060C&quot;/&gt;&lt;wsp:rsid wsp:val=&quot;00051508&quot;/&gt;&lt;wsp:rsid wsp:val=&quot;0005629A&quot;/&gt;&lt;wsp:rsid wsp:val=&quot;00056958&quot;/&gt;&lt;wsp:rsid wsp:val=&quot;00056EDD&quot;/&gt;&lt;wsp:rsid wsp:val=&quot;00064D67&quot;/&gt;&lt;wsp:rsid wsp:val=&quot;00066A4E&quot;/&gt;&lt;wsp:rsid wsp:val=&quot;00076399&quot;/&gt;&lt;wsp:rsid wsp:val=&quot;00077CD8&quot;/&gt;&lt;wsp:rsid wsp:val=&quot;0008132F&quot;/&gt;&lt;wsp:rsid wsp:val=&quot;00083785&quot;/&gt;&lt;wsp:rsid wsp:val=&quot;000870F5&quot;/&gt;&lt;wsp:rsid wsp:val=&quot;00090A47&quot;/&gt;&lt;wsp:rsid wsp:val=&quot;00094233&quot;/&gt;&lt;wsp:rsid wsp:val=&quot;00095CFA&quot;/&gt;&lt;wsp:rsid wsp:val=&quot;000963B7&quot;/&gt;&lt;wsp:rsid wsp:val=&quot;000A0F61&quot;/&gt;&lt;wsp:rsid wsp:val=&quot;000A311E&quot;/&gt;&lt;wsp:rsid wsp:val=&quot;000B1C63&quot;/&gt;&lt;wsp:rsid wsp:val=&quot;000B3068&quot;/&gt;&lt;wsp:rsid wsp:val=&quot;000B469E&quot;/&gt;&lt;wsp:rsid wsp:val=&quot;000B4BD4&quot;/&gt;&lt;wsp:rsid wsp:val=&quot;000B56C4&quot;/&gt;&lt;wsp:rsid wsp:val=&quot;000B78F2&quot;/&gt;&lt;wsp:rsid wsp:val=&quot;000B79D8&quot;/&gt;&lt;wsp:rsid wsp:val=&quot;000C10C9&quot;/&gt;&lt;wsp:rsid wsp:val=&quot;000C279C&quot;/&gt;&lt;wsp:rsid wsp:val=&quot;000C2F0C&quot;/&gt;&lt;wsp:rsid wsp:val=&quot;000C3037&quot;/&gt;&lt;wsp:rsid wsp:val=&quot;000C3BED&quot;/&gt;&lt;wsp:rsid wsp:val=&quot;000C77C4&quot;/&gt;&lt;wsp:rsid wsp:val=&quot;000D0B69&quot;/&gt;&lt;wsp:rsid wsp:val=&quot;000D0F54&quot;/&gt;&lt;wsp:rsid wsp:val=&quot;000D5155&quot;/&gt;&lt;wsp:rsid wsp:val=&quot;000E327E&quot;/&gt;&lt;wsp:rsid wsp:val=&quot;000E4A2D&quot;/&gt;&lt;wsp:rsid wsp:val=&quot;000F34B2&quot;/&gt;&lt;wsp:rsid wsp:val=&quot;000F3DF4&quot;/&gt;&lt;wsp:rsid wsp:val=&quot;000F648C&quot;/&gt;&lt;wsp:rsid wsp:val=&quot;00103505&quot;/&gt;&lt;wsp:rsid wsp:val=&quot;00105335&quot;/&gt;&lt;wsp:rsid wsp:val=&quot;00105907&quot;/&gt;&lt;wsp:rsid wsp:val=&quot;001059A1&quot;/&gt;&lt;wsp:rsid wsp:val=&quot;001100E3&quot;/&gt;&lt;wsp:rsid wsp:val=&quot;001120E8&quot;/&gt;&lt;wsp:rsid wsp:val=&quot;001139CC&quot;/&gt;&lt;wsp:rsid wsp:val=&quot;00113CEA&quot;/&gt;&lt;wsp:rsid wsp:val=&quot;001220A2&quot;/&gt;&lt;wsp:rsid wsp:val=&quot;00126971&quot;/&gt;&lt;wsp:rsid wsp:val=&quot;00133C04&quot;/&gt;&lt;wsp:rsid wsp:val=&quot;00135395&quot;/&gt;&lt;wsp:rsid wsp:val=&quot;001363DF&quot;/&gt;&lt;wsp:rsid wsp:val=&quot;001438D9&quot;/&gt;&lt;wsp:rsid wsp:val=&quot;00143E8E&quot;/&gt;&lt;wsp:rsid wsp:val=&quot;00146104&quot;/&gt;&lt;wsp:rsid wsp:val=&quot;00147E2E&quot;/&gt;&lt;wsp:rsid wsp:val=&quot;00150E87&quot;/&gt;&lt;wsp:rsid wsp:val=&quot;00155CE0&quot;/&gt;&lt;wsp:rsid wsp:val=&quot;00156FE3&quot;/&gt;&lt;wsp:rsid wsp:val=&quot;00171420&quot;/&gt;&lt;wsp:rsid wsp:val=&quot;00171BA0&quot;/&gt;&lt;wsp:rsid wsp:val=&quot;00172464&quot;/&gt;&lt;wsp:rsid wsp:val=&quot;001745CA&quot;/&gt;&lt;wsp:rsid wsp:val=&quot;00174951&quot;/&gt;&lt;wsp:rsid wsp:val=&quot;00176604&quot;/&gt;&lt;wsp:rsid wsp:val=&quot;00177984&quot;/&gt;&lt;wsp:rsid wsp:val=&quot;001805D3&quot;/&gt;&lt;wsp:rsid wsp:val=&quot;00182534&quot;/&gt;&lt;wsp:rsid wsp:val=&quot;00182A07&quot;/&gt;&lt;wsp:rsid wsp:val=&quot;00182EC4&quot;/&gt;&lt;wsp:rsid wsp:val=&quot;0018495B&quot;/&gt;&lt;wsp:rsid wsp:val=&quot;001862C4&quot;/&gt;&lt;wsp:rsid wsp:val=&quot;00193F90&quot;/&gt;&lt;wsp:rsid wsp:val=&quot;001956E8&quot;/&gt;&lt;wsp:rsid wsp:val=&quot;00196FAC&quot;/&gt;&lt;wsp:rsid wsp:val=&quot;001A175F&quot;/&gt;&lt;wsp:rsid wsp:val=&quot;001A22F3&quot;/&gt;&lt;wsp:rsid wsp:val=&quot;001A56AE&quot;/&gt;&lt;wsp:rsid wsp:val=&quot;001A7A1E&quot;/&gt;&lt;wsp:rsid wsp:val=&quot;001A7E1C&quot;/&gt;&lt;wsp:rsid wsp:val=&quot;001B1401&quot;/&gt;&lt;wsp:rsid wsp:val=&quot;001B2842&quot;/&gt;&lt;wsp:rsid wsp:val=&quot;001B302C&quot;/&gt;&lt;wsp:rsid wsp:val=&quot;001B75F1&quot;/&gt;&lt;wsp:rsid wsp:val=&quot;001C0EF4&quot;/&gt;&lt;wsp:rsid wsp:val=&quot;001C13AB&quot;/&gt;&lt;wsp:rsid wsp:val=&quot;001C38A7&quot;/&gt;&lt;wsp:rsid wsp:val=&quot;001C5ADD&quot;/&gt;&lt;wsp:rsid wsp:val=&quot;001D2DF8&quot;/&gt;&lt;wsp:rsid wsp:val=&quot;001D3728&quot;/&gt;&lt;wsp:rsid wsp:val=&quot;001D3934&quot;/&gt;&lt;wsp:rsid wsp:val=&quot;001D62EC&quot;/&gt;&lt;wsp:rsid wsp:val=&quot;001E155A&quot;/&gt;&lt;wsp:rsid wsp:val=&quot;001E2C20&quot;/&gt;&lt;wsp:rsid wsp:val=&quot;001E50C9&quot;/&gt;&lt;wsp:rsid wsp:val=&quot;001E6752&quot;/&gt;&lt;wsp:rsid wsp:val=&quot;001F17C7&quot;/&gt;&lt;wsp:rsid wsp:val=&quot;001F30F7&quot;/&gt;&lt;wsp:rsid wsp:val=&quot;001F4FD3&quot;/&gt;&lt;wsp:rsid wsp:val=&quot;00202519&quot;/&gt;&lt;wsp:rsid wsp:val=&quot;00203490&quot;/&gt;&lt;wsp:rsid wsp:val=&quot;002053E0&quot;/&gt;&lt;wsp:rsid wsp:val=&quot;00211FC3&quot;/&gt;&lt;wsp:rsid wsp:val=&quot;00217945&quot;/&gt;&lt;wsp:rsid wsp:val=&quot;00222284&quot;/&gt;&lt;wsp:rsid wsp:val=&quot;00222FE2&quot;/&gt;&lt;wsp:rsid wsp:val=&quot;002233F0&quot;/&gt;&lt;wsp:rsid wsp:val=&quot;00223FC5&quot;/&gt;&lt;wsp:rsid wsp:val=&quot;00224F7B&quot;/&gt;&lt;wsp:rsid wsp:val=&quot;002313AE&quot;/&gt;&lt;wsp:rsid wsp:val=&quot;00232510&quot;/&gt;&lt;wsp:rsid wsp:val=&quot;00234E13&quot;/&gt;&lt;wsp:rsid wsp:val=&quot;002369E4&quot;/&gt;&lt;wsp:rsid wsp:val=&quot;002417A9&quot;/&gt;&lt;wsp:rsid wsp:val=&quot;00250667&quot;/&gt;&lt;wsp:rsid wsp:val=&quot;00251D8E&quot;/&gt;&lt;wsp:rsid wsp:val=&quot;00253FDE&quot;/&gt;&lt;wsp:rsid wsp:val=&quot;00254667&quot;/&gt;&lt;wsp:rsid wsp:val=&quot;00263E3E&quot;/&gt;&lt;wsp:rsid wsp:val=&quot;00266F09&quot;/&gt;&lt;wsp:rsid wsp:val=&quot;00271E67&quot;/&gt;&lt;wsp:rsid wsp:val=&quot;00271EAE&quot;/&gt;&lt;wsp:rsid wsp:val=&quot;0027415B&quot;/&gt;&lt;wsp:rsid wsp:val=&quot;00276867&quot;/&gt;&lt;wsp:rsid wsp:val=&quot;00283B87&quot;/&gt;&lt;wsp:rsid wsp:val=&quot;00286EFB&quot;/&gt;&lt;wsp:rsid wsp:val=&quot;00287929&quot;/&gt;&lt;wsp:rsid wsp:val=&quot;00294095&quot;/&gt;&lt;wsp:rsid wsp:val=&quot;002A3EED&quot;/&gt;&lt;wsp:rsid wsp:val=&quot;002A41A3&quot;/&gt;&lt;wsp:rsid wsp:val=&quot;002B3A28&quot;/&gt;&lt;wsp:rsid wsp:val=&quot;002B3DA9&quot;/&gt;&lt;wsp:rsid wsp:val=&quot;002B50FA&quot;/&gt;&lt;wsp:rsid wsp:val=&quot;002B5A8D&quot;/&gt;&lt;wsp:rsid wsp:val=&quot;002B65EA&quot;/&gt;&lt;wsp:rsid wsp:val=&quot;002C0202&quot;/&gt;&lt;wsp:rsid wsp:val=&quot;002C308B&quot;/&gt;&lt;wsp:rsid wsp:val=&quot;002C4467&quot;/&gt;&lt;wsp:rsid wsp:val=&quot;002D1263&quot;/&gt;&lt;wsp:rsid wsp:val=&quot;002D1BEE&quot;/&gt;&lt;wsp:rsid wsp:val=&quot;002D578F&quot;/&gt;&lt;wsp:rsid wsp:val=&quot;002D67FB&quot;/&gt;&lt;wsp:rsid wsp:val=&quot;002D69B8&quot;/&gt;&lt;wsp:rsid wsp:val=&quot;002E3344&quot;/&gt;&lt;wsp:rsid wsp:val=&quot;002E5281&quot;/&gt;&lt;wsp:rsid wsp:val=&quot;002E5C7F&quot;/&gt;&lt;wsp:rsid wsp:val=&quot;002E6B26&quot;/&gt;&lt;wsp:rsid wsp:val=&quot;002E77DA&quot;/&gt;&lt;wsp:rsid wsp:val=&quot;002F00EA&quot;/&gt;&lt;wsp:rsid wsp:val=&quot;002F10CF&quot;/&gt;&lt;wsp:rsid wsp:val=&quot;002F2264&quot;/&gt;&lt;wsp:rsid wsp:val=&quot;002F3CA8&quot;/&gt;&lt;wsp:rsid wsp:val=&quot;002F60CA&quot;/&gt;&lt;wsp:rsid wsp:val=&quot;002F6589&quot;/&gt;&lt;wsp:rsid wsp:val=&quot;002F78CE&quot;/&gt;&lt;wsp:rsid wsp:val=&quot;002F7A77&quot;/&gt;&lt;wsp:rsid wsp:val=&quot;00300A09&quot;/&gt;&lt;wsp:rsid wsp:val=&quot;00300B4F&quot;/&gt;&lt;wsp:rsid wsp:val=&quot;00303D87&quot;/&gt;&lt;wsp:rsid wsp:val=&quot;003044BF&quot;/&gt;&lt;wsp:rsid wsp:val=&quot;0030463D&quot;/&gt;&lt;wsp:rsid wsp:val=&quot;00304EE3&quot;/&gt;&lt;wsp:rsid wsp:val=&quot;00306837&quot;/&gt;&lt;wsp:rsid wsp:val=&quot;00306BE5&quot;/&gt;&lt;wsp:rsid wsp:val=&quot;00307E5C&quot;/&gt;&lt;wsp:rsid wsp:val=&quot;00310038&quot;/&gt;&lt;wsp:rsid wsp:val=&quot;00310C75&quot;/&gt;&lt;wsp:rsid wsp:val=&quot;00311D52&quot;/&gt;&lt;wsp:rsid wsp:val=&quot;00312FEA&quot;/&gt;&lt;wsp:rsid wsp:val=&quot;003234D1&quot;/&gt;&lt;wsp:rsid wsp:val=&quot;00323824&quot;/&gt;&lt;wsp:rsid wsp:val=&quot;003247D3&quot;/&gt;&lt;wsp:rsid wsp:val=&quot;0033242E&quot;/&gt;&lt;wsp:rsid wsp:val=&quot;00336686&quot;/&gt;&lt;wsp:rsid wsp:val=&quot;0034018F&quot;/&gt;&lt;wsp:rsid wsp:val=&quot;00342619&quot;/&gt;&lt;wsp:rsid wsp:val=&quot;00343379&quot;/&gt;&lt;wsp:rsid wsp:val=&quot;00343B59&quot;/&gt;&lt;wsp:rsid wsp:val=&quot;00344C09&quot;/&gt;&lt;wsp:rsid wsp:val=&quot;003454F4&quot;/&gt;&lt;wsp:rsid wsp:val=&quot;00356FAB&quot;/&gt;&lt;wsp:rsid wsp:val=&quot;00366FBC&quot;/&gt;&lt;wsp:rsid wsp:val=&quot;003719DD&quot;/&gt;&lt;wsp:rsid wsp:val=&quot;00373DE5&quot;/&gt;&lt;wsp:rsid wsp:val=&quot;00373FDA&quot;/&gt;&lt;wsp:rsid wsp:val=&quot;003761E5&quot;/&gt;&lt;wsp:rsid wsp:val=&quot;003769DC&quot;/&gt;&lt;wsp:rsid wsp:val=&quot;003773B9&quot;/&gt;&lt;wsp:rsid wsp:val=&quot;003834AE&quot;/&gt;&lt;wsp:rsid wsp:val=&quot;00384BCA&quot;/&gt;&lt;wsp:rsid wsp:val=&quot;003909A8&quot;/&gt;&lt;wsp:rsid wsp:val=&quot;00396583&quot;/&gt;&lt;wsp:rsid wsp:val=&quot;003977AB&quot;/&gt;&lt;wsp:rsid wsp:val=&quot;003A0ECB&quot;/&gt;&lt;wsp:rsid wsp:val=&quot;003A238A&quot;/&gt;&lt;wsp:rsid wsp:val=&quot;003A2650&quot;/&gt;&lt;wsp:rsid wsp:val=&quot;003A39FE&quot;/&gt;&lt;wsp:rsid wsp:val=&quot;003A66A0&quot;/&gt;&lt;wsp:rsid wsp:val=&quot;003B2D00&quot;/&gt;&lt;wsp:rsid wsp:val=&quot;003B4249&quot;/&gt;&lt;wsp:rsid wsp:val=&quot;003B58C6&quot;/&gt;&lt;wsp:rsid wsp:val=&quot;003B5DEF&quot;/&gt;&lt;wsp:rsid wsp:val=&quot;003B6D75&quot;/&gt;&lt;wsp:rsid wsp:val=&quot;003B742A&quot;/&gt;&lt;wsp:rsid wsp:val=&quot;003C253E&quot;/&gt;&lt;wsp:rsid wsp:val=&quot;003C7751&quot;/&gt;&lt;wsp:rsid wsp:val=&quot;003D0D18&quot;/&gt;&lt;wsp:rsid wsp:val=&quot;003D1597&quot;/&gt;&lt;wsp:rsid wsp:val=&quot;003D5023&quot;/&gt;&lt;wsp:rsid wsp:val=&quot;003E0D20&quot;/&gt;&lt;wsp:rsid wsp:val=&quot;003E3014&quot;/&gt;&lt;wsp:rsid wsp:val=&quot;003E6097&quot;/&gt;&lt;wsp:rsid wsp:val=&quot;003F23AD&quot;/&gt;&lt;wsp:rsid wsp:val=&quot;003F3B07&quot;/&gt;&lt;wsp:rsid wsp:val=&quot;003F490E&quot;/&gt;&lt;wsp:rsid wsp:val=&quot;00400DC1&quot;/&gt;&lt;wsp:rsid wsp:val=&quot;00407FDB&quot;/&gt;&lt;wsp:rsid wsp:val=&quot;00410E3F&quot;/&gt;&lt;wsp:rsid wsp:val=&quot;004115F4&quot;/&gt;&lt;wsp:rsid wsp:val=&quot;004153FF&quot;/&gt;&lt;wsp:rsid wsp:val=&quot;00421E36&quot;/&gt;&lt;wsp:rsid wsp:val=&quot;00422C3A&quot;/&gt;&lt;wsp:rsid wsp:val=&quot;00430AD8&quot;/&gt;&lt;wsp:rsid wsp:val=&quot;004320C6&quot;/&gt;&lt;wsp:rsid wsp:val=&quot;00434541&quot;/&gt;&lt;wsp:rsid wsp:val=&quot;00440211&quot;/&gt;&lt;wsp:rsid wsp:val=&quot;00444130&quot;/&gt;&lt;wsp:rsid wsp:val=&quot;0044525A&quot;/&gt;&lt;wsp:rsid wsp:val=&quot;0045277D&quot;/&gt;&lt;wsp:rsid wsp:val=&quot;00455A8F&quot;/&gt;&lt;wsp:rsid wsp:val=&quot;00463169&quot;/&gt;&lt;wsp:rsid wsp:val=&quot;00463C4A&quot;/&gt;&lt;wsp:rsid wsp:val=&quot;00464601&quot;/&gt;&lt;wsp:rsid wsp:val=&quot;004668E0&quot;/&gt;&lt;wsp:rsid wsp:val=&quot;00466CF1&quot;/&gt;&lt;wsp:rsid wsp:val=&quot;0046786F&quot;/&gt;&lt;wsp:rsid wsp:val=&quot;004711F6&quot;/&gt;&lt;wsp:rsid wsp:val=&quot;00474E1C&quot;/&gt;&lt;wsp:rsid wsp:val=&quot;00476761&quot;/&gt;&lt;wsp:rsid wsp:val=&quot;004768CC&quot;/&gt;&lt;wsp:rsid wsp:val=&quot;00481FA9&quot;/&gt;&lt;wsp:rsid wsp:val=&quot;0048272C&quot;/&gt;&lt;wsp:rsid wsp:val=&quot;0048565C&quot;/&gt;&lt;wsp:rsid wsp:val=&quot;00486262&quot;/&gt;&lt;wsp:rsid wsp:val=&quot;00486FBD&quot;/&gt;&lt;wsp:rsid wsp:val=&quot;004904B7&quot;/&gt;&lt;wsp:rsid wsp:val=&quot;004939CB&quot;/&gt;&lt;wsp:rsid wsp:val=&quot;004947A9&quot;/&gt;&lt;wsp:rsid wsp:val=&quot;004A29E6&quot;/&gt;&lt;wsp:rsid wsp:val=&quot;004A5D9F&quot;/&gt;&lt;wsp:rsid wsp:val=&quot;004B1D31&quot;/&gt;&lt;wsp:rsid wsp:val=&quot;004B293A&quot;/&gt;&lt;wsp:rsid wsp:val=&quot;004B5B3B&quot;/&gt;&lt;wsp:rsid wsp:val=&quot;004B5C32&quot;/&gt;&lt;wsp:rsid wsp:val=&quot;004B66F6&quot;/&gt;&lt;wsp:rsid wsp:val=&quot;004B76C4&quot;/&gt;&lt;wsp:rsid wsp:val=&quot;004C19AD&quot;/&gt;&lt;wsp:rsid wsp:val=&quot;004C26C4&quot;/&gt;&lt;wsp:rsid wsp:val=&quot;004D09A1&quot;/&gt;&lt;wsp:rsid wsp:val=&quot;004D2D9A&quot;/&gt;&lt;wsp:rsid wsp:val=&quot;004D5228&quot;/&gt;&lt;wsp:rsid wsp:val=&quot;004D7362&quot;/&gt;&lt;wsp:rsid wsp:val=&quot;004E151C&quot;/&gt;&lt;wsp:rsid wsp:val=&quot;004E17C2&quot;/&gt;&lt;wsp:rsid wsp:val=&quot;004E2A9D&quot;/&gt;&lt;wsp:rsid wsp:val=&quot;004E341C&quot;/&gt;&lt;wsp:rsid wsp:val=&quot;004E6531&quot;/&gt;&lt;wsp:rsid wsp:val=&quot;004E68F5&quot;/&gt;&lt;wsp:rsid wsp:val=&quot;004F02AF&quot;/&gt;&lt;wsp:rsid wsp:val=&quot;004F2042&quot;/&gt;&lt;wsp:rsid wsp:val=&quot;004F3965&quot;/&gt;&lt;wsp:rsid wsp:val=&quot;004F3B5F&quot;/&gt;&lt;wsp:rsid wsp:val=&quot;004F4CCF&quot;/&gt;&lt;wsp:rsid wsp:val=&quot;004F5E0F&quot;/&gt;&lt;wsp:rsid wsp:val=&quot;004F7779&quot;/&gt;&lt;wsp:rsid wsp:val=&quot;00502D9A&quot;/&gt;&lt;wsp:rsid wsp:val=&quot;00507D95&quot;/&gt;&lt;wsp:rsid wsp:val=&quot;0051064B&quot;/&gt;&lt;wsp:rsid wsp:val=&quot;00511FF2&quot;/&gt;&lt;wsp:rsid wsp:val=&quot;00512A90&quot;/&gt;&lt;wsp:rsid wsp:val=&quot;00514345&quot;/&gt;&lt;wsp:rsid wsp:val=&quot;00515753&quot;/&gt;&lt;wsp:rsid wsp:val=&quot;005220B0&quot;/&gt;&lt;wsp:rsid wsp:val=&quot;0052455D&quot;/&gt;&lt;wsp:rsid wsp:val=&quot;00524639&quot;/&gt;&lt;wsp:rsid wsp:val=&quot;005255CA&quot;/&gt;&lt;wsp:rsid wsp:val=&quot;00526188&quot;/&gt;&lt;wsp:rsid wsp:val=&quot;00530522&quot;/&gt;&lt;wsp:rsid wsp:val=&quot;0053163E&quot;/&gt;&lt;wsp:rsid wsp:val=&quot;0053466C&quot;/&gt;&lt;wsp:rsid wsp:val=&quot;00535F5D&quot;/&gt;&lt;wsp:rsid wsp:val=&quot;00544446&quot;/&gt;&lt;wsp:rsid wsp:val=&quot;0055025E&quot;/&gt;&lt;wsp:rsid wsp:val=&quot;00550E05&quot;/&gt;&lt;wsp:rsid wsp:val=&quot;00552206&quot;/&gt;&lt;wsp:rsid wsp:val=&quot;00554F5E&quot;/&gt;&lt;wsp:rsid wsp:val=&quot;0056241E&quot;/&gt;&lt;wsp:rsid wsp:val=&quot;00564728&quot;/&gt;&lt;wsp:rsid wsp:val=&quot;005754AB&quot;/&gt;&lt;wsp:rsid wsp:val=&quot;005817A1&quot;/&gt;&lt;wsp:rsid wsp:val=&quot;00592C5E&quot;/&gt;&lt;wsp:rsid wsp:val=&quot;005950EC&quot;/&gt;&lt;wsp:rsid wsp:val=&quot;005A213D&quot;/&gt;&lt;wsp:rsid wsp:val=&quot;005A25E5&quot;/&gt;&lt;wsp:rsid wsp:val=&quot;005A6325&quot;/&gt;&lt;wsp:rsid wsp:val=&quot;005A68A1&quot;/&gt;&lt;wsp:rsid wsp:val=&quot;005B10C9&quot;/&gt;&lt;wsp:rsid wsp:val=&quot;005B39AE&quot;/&gt;&lt;wsp:rsid wsp:val=&quot;005B4DF0&quot;/&gt;&lt;wsp:rsid wsp:val=&quot;005B6063&quot;/&gt;&lt;wsp:rsid wsp:val=&quot;005B6917&quot;/&gt;&lt;wsp:rsid wsp:val=&quot;005B72B0&quot;/&gt;&lt;wsp:rsid wsp:val=&quot;005C2861&quot;/&gt;&lt;wsp:rsid wsp:val=&quot;005C62EF&quot;/&gt;&lt;wsp:rsid wsp:val=&quot;005D05C8&quot;/&gt;&lt;wsp:rsid wsp:val=&quot;005D485C&quot;/&gt;&lt;wsp:rsid wsp:val=&quot;005E23C8&quot;/&gt;&lt;wsp:rsid wsp:val=&quot;005E66E8&quot;/&gt;&lt;wsp:rsid wsp:val=&quot;005F0A51&quot;/&gt;&lt;wsp:rsid wsp:val=&quot;005F3051&quot;/&gt;&lt;wsp:rsid wsp:val=&quot;005F5E98&quot;/&gt;&lt;wsp:rsid wsp:val=&quot;005F7844&quot;/&gt;&lt;wsp:rsid wsp:val=&quot;00604357&quot;/&gt;&lt;wsp:rsid wsp:val=&quot;006050C9&quot;/&gt;&lt;wsp:rsid wsp:val=&quot;00606163&quot;/&gt;&lt;wsp:rsid wsp:val=&quot;00606383&quot;/&gt;&lt;wsp:rsid wsp:val=&quot;006063E0&quot;/&gt;&lt;wsp:rsid wsp:val=&quot;006069FD&quot;/&gt;&lt;wsp:rsid wsp:val=&quot;006073AF&quot;/&gt;&lt;wsp:rsid wsp:val=&quot;006213FC&quot;/&gt;&lt;wsp:rsid wsp:val=&quot;00621484&quot;/&gt;&lt;wsp:rsid wsp:val=&quot;00622145&quot;/&gt;&lt;wsp:rsid wsp:val=&quot;00624509&quot;/&gt;&lt;wsp:rsid wsp:val=&quot;0062609C&quot;/&gt;&lt;wsp:rsid wsp:val=&quot;006263CF&quot;/&gt;&lt;wsp:rsid wsp:val=&quot;00627FE0&quot;/&gt;&lt;wsp:rsid wsp:val=&quot;0063336A&quot;/&gt;&lt;wsp:rsid wsp:val=&quot;00635E0E&quot;/&gt;&lt;wsp:rsid wsp:val=&quot;00637D38&quot;/&gt;&lt;wsp:rsid wsp:val=&quot;00642954&quot;/&gt;&lt;wsp:rsid wsp:val=&quot;006429C7&quot;/&gt;&lt;wsp:rsid wsp:val=&quot;00642B35&quot;/&gt;&lt;wsp:rsid wsp:val=&quot;00642B3A&quot;/&gt;&lt;wsp:rsid wsp:val=&quot;006463B5&quot;/&gt;&lt;wsp:rsid wsp:val=&quot;006515E9&quot;/&gt;&lt;wsp:rsid wsp:val=&quot;00656532&quot;/&gt;&lt;wsp:rsid wsp:val=&quot;00656EE7&quot;/&gt;&lt;wsp:rsid wsp:val=&quot;0066130C&quot;/&gt;&lt;wsp:rsid wsp:val=&quot;00662F37&quot;/&gt;&lt;wsp:rsid wsp:val=&quot;00664E61&quot;/&gt;&lt;wsp:rsid wsp:val=&quot;00664E73&quot;/&gt;&lt;wsp:rsid wsp:val=&quot;00664EEC&quot;/&gt;&lt;wsp:rsid wsp:val=&quot;00665E62&quot;/&gt;&lt;wsp:rsid wsp:val=&quot;00666584&quot;/&gt;&lt;wsp:rsid wsp:val=&quot;00666C2D&quot;/&gt;&lt;wsp:rsid wsp:val=&quot;006745FF&quot;/&gt;&lt;wsp:rsid wsp:val=&quot;00674F77&quot;/&gt;&lt;wsp:rsid wsp:val=&quot;006752AD&quot;/&gt;&lt;wsp:rsid wsp:val=&quot;0067617C&quot;/&gt;&lt;wsp:rsid wsp:val=&quot;00676C22&quot;/&gt;&lt;wsp:rsid wsp:val=&quot;006834F4&quot;/&gt;&lt;wsp:rsid wsp:val=&quot;00683EAE&quot;/&gt;&lt;wsp:rsid wsp:val=&quot;006856B1&quot;/&gt;&lt;wsp:rsid wsp:val=&quot;00685B34&quot;/&gt;&lt;wsp:rsid wsp:val=&quot;006917E0&quot;/&gt;&lt;wsp:rsid wsp:val=&quot;006923D1&quot;/&gt;&lt;wsp:rsid wsp:val=&quot;0069243E&quot;/&gt;&lt;wsp:rsid wsp:val=&quot;006924BD&quot;/&gt;&lt;wsp:rsid wsp:val=&quot;00693E72&quot;/&gt;&lt;wsp:rsid wsp:val=&quot;006A11FB&quot;/&gt;&lt;wsp:rsid wsp:val=&quot;006A17DF&quot;/&gt;&lt;wsp:rsid wsp:val=&quot;006A24DE&quot;/&gt;&lt;wsp:rsid wsp:val=&quot;006B410A&quot;/&gt;&lt;wsp:rsid wsp:val=&quot;006C39E3&quot;/&gt;&lt;wsp:rsid wsp:val=&quot;006C3CED&quot;/&gt;&lt;wsp:rsid wsp:val=&quot;006C4655&quot;/&gt;&lt;wsp:rsid wsp:val=&quot;006C503D&quot;/&gt;&lt;wsp:rsid wsp:val=&quot;006C52C8&quot;/&gt;&lt;wsp:rsid wsp:val=&quot;006C6F8F&quot;/&gt;&lt;wsp:rsid wsp:val=&quot;006D4A4A&quot;/&gt;&lt;wsp:rsid wsp:val=&quot;006E14DB&quot;/&gt;&lt;wsp:rsid wsp:val=&quot;006E1A2C&quot;/&gt;&lt;wsp:rsid wsp:val=&quot;006E2312&quot;/&gt;&lt;wsp:rsid wsp:val=&quot;006E37EF&quot;/&gt;&lt;wsp:rsid wsp:val=&quot;006E67C9&quot;/&gt;&lt;wsp:rsid wsp:val=&quot;006F3720&quot;/&gt;&lt;wsp:rsid wsp:val=&quot;006F44B8&quot;/&gt;&lt;wsp:rsid wsp:val=&quot;006F5A70&quot;/&gt;&lt;wsp:rsid wsp:val=&quot;006F6489&quot;/&gt;&lt;wsp:rsid wsp:val=&quot;006F714C&quot;/&gt;&lt;wsp:rsid wsp:val=&quot;007044D4&quot;/&gt;&lt;wsp:rsid wsp:val=&quot;007047E2&quot;/&gt;&lt;wsp:rsid wsp:val=&quot;00705FEB&quot;/&gt;&lt;wsp:rsid wsp:val=&quot;0071077D&quot;/&gt;&lt;wsp:rsid wsp:val=&quot;00710DBA&quot;/&gt;&lt;wsp:rsid wsp:val=&quot;00712B74&quot;/&gt;&lt;wsp:rsid wsp:val=&quot;00712EAB&quot;/&gt;&lt;wsp:rsid wsp:val=&quot;00715EA5&quot;/&gt;&lt;wsp:rsid wsp:val=&quot;0071690A&quot;/&gt;&lt;wsp:rsid wsp:val=&quot;00721159&quot;/&gt;&lt;wsp:rsid wsp:val=&quot;007218E8&quot;/&gt;&lt;wsp:rsid wsp:val=&quot;00721E6B&quot;/&gt;&lt;wsp:rsid wsp:val=&quot;007245D9&quot;/&gt;&lt;wsp:rsid wsp:val=&quot;00725203&quot;/&gt;&lt;wsp:rsid wsp:val=&quot;00730C69&quot;/&gt;&lt;wsp:rsid wsp:val=&quot;007326FD&quot;/&gt;&lt;wsp:rsid wsp:val=&quot;0074134F&quot;/&gt;&lt;wsp:rsid wsp:val=&quot;007426D4&quot;/&gt;&lt;wsp:rsid wsp:val=&quot;00742AAA&quot;/&gt;&lt;wsp:rsid wsp:val=&quot;00745348&quot;/&gt;&lt;wsp:rsid wsp:val=&quot;00752E45&quot;/&gt;&lt;wsp:rsid wsp:val=&quot;00753AF0&quot;/&gt;&lt;wsp:rsid wsp:val=&quot;00753C05&quot;/&gt;&lt;wsp:rsid wsp:val=&quot;007547C0&quot;/&gt;&lt;wsp:rsid wsp:val=&quot;0075558E&quot;/&gt;&lt;wsp:rsid wsp:val=&quot;0076060C&quot;/&gt;&lt;wsp:rsid wsp:val=&quot;007667B2&quot;/&gt;&lt;wsp:rsid wsp:val=&quot;00770055&quot;/&gt;&lt;wsp:rsid wsp:val=&quot;00770D1C&quot;/&gt;&lt;wsp:rsid wsp:val=&quot;00771963&quot;/&gt;&lt;wsp:rsid wsp:val=&quot;007726FC&quot;/&gt;&lt;wsp:rsid wsp:val=&quot;00773950&quot;/&gt;&lt;wsp:rsid wsp:val=&quot;007768D4&quot;/&gt;&lt;wsp:rsid wsp:val=&quot;00787216&quot;/&gt;&lt;wsp:rsid wsp:val=&quot;00787A86&quot;/&gt;&lt;wsp:rsid wsp:val=&quot;007905DD&quot;/&gt;&lt;wsp:rsid wsp:val=&quot;00790DD9&quot;/&gt;&lt;wsp:rsid wsp:val=&quot;00791C92&quot;/&gt;&lt;wsp:rsid wsp:val=&quot;00795383&quot;/&gt;&lt;wsp:rsid wsp:val=&quot;00795EE4&quot;/&gt;&lt;wsp:rsid wsp:val=&quot;00796BD5&quot;/&gt;&lt;wsp:rsid wsp:val=&quot;0079722C&quot;/&gt;&lt;wsp:rsid wsp:val=&quot;007979BC&quot;/&gt;&lt;wsp:rsid wsp:val=&quot;007A115A&quot;/&gt;&lt;wsp:rsid wsp:val=&quot;007A6A31&quot;/&gt;&lt;wsp:rsid wsp:val=&quot;007B1550&quot;/&gt;&lt;wsp:rsid wsp:val=&quot;007B1E71&quot;/&gt;&lt;wsp:rsid wsp:val=&quot;007B2587&quot;/&gt;&lt;wsp:rsid wsp:val=&quot;007B287A&quot;/&gt;&lt;wsp:rsid wsp:val=&quot;007B44CD&quot;/&gt;&lt;wsp:rsid wsp:val=&quot;007B47C9&quot;/&gt;&lt;wsp:rsid wsp:val=&quot;007B76F7&quot;/&gt;&lt;wsp:rsid wsp:val=&quot;007C1FA1&quot;/&gt;&lt;wsp:rsid wsp:val=&quot;007C5DEF&quot;/&gt;&lt;wsp:rsid wsp:val=&quot;007C6163&quot;/&gt;&lt;wsp:rsid wsp:val=&quot;007D5FAA&quot;/&gt;&lt;wsp:rsid wsp:val=&quot;007D6561&quot;/&gt;&lt;wsp:rsid wsp:val=&quot;007E19E8&quot;/&gt;&lt;wsp:rsid wsp:val=&quot;007E2CC2&quot;/&gt;&lt;wsp:rsid wsp:val=&quot;007E68B8&quot;/&gt;&lt;wsp:rsid wsp:val=&quot;007E6B28&quot;/&gt;&lt;wsp:rsid wsp:val=&quot;007E73D6&quot;/&gt;&lt;wsp:rsid wsp:val=&quot;007F09E3&quot;/&gt;&lt;wsp:rsid wsp:val=&quot;007F19EA&quot;/&gt;&lt;wsp:rsid wsp:val=&quot;007F544F&quot;/&gt;&lt;wsp:rsid wsp:val=&quot;007F5546&quot;/&gt;&lt;wsp:rsid wsp:val=&quot;007F5580&quot;/&gt;&lt;wsp:rsid wsp:val=&quot;008028CF&quot;/&gt;&lt;wsp:rsid wsp:val=&quot;008046DE&quot;/&gt;&lt;wsp:rsid wsp:val=&quot;008054CF&quot;/&gt;&lt;wsp:rsid wsp:val=&quot;008068DB&quot;/&gt;&lt;wsp:rsid wsp:val=&quot;00807F29&quot;/&gt;&lt;wsp:rsid wsp:val=&quot;00810589&quot;/&gt;&lt;wsp:rsid wsp:val=&quot;0081284A&quot;/&gt;&lt;wsp:rsid wsp:val=&quot;0081309B&quot;/&gt;&lt;wsp:rsid wsp:val=&quot;008156D2&quot;/&gt;&lt;wsp:rsid wsp:val=&quot;00821188&quot;/&gt;&lt;wsp:rsid wsp:val=&quot;00821E2E&quot;/&gt;&lt;wsp:rsid wsp:val=&quot;008224E4&quot;/&gt;&lt;wsp:rsid wsp:val=&quot;00831DC2&quot;/&gt;&lt;wsp:rsid wsp:val=&quot;00832669&quot;/&gt;&lt;wsp:rsid wsp:val=&quot;0083527E&quot;/&gt;&lt;wsp:rsid wsp:val=&quot;00852C98&quot;/&gt;&lt;wsp:rsid wsp:val=&quot;00852F51&quot;/&gt;&lt;wsp:rsid wsp:val=&quot;00853340&quot;/&gt;&lt;wsp:rsid wsp:val=&quot;00853831&quot;/&gt;&lt;wsp:rsid wsp:val=&quot;00854C06&quot;/&gt;&lt;wsp:rsid wsp:val=&quot;00855B0D&quot;/&gt;&lt;wsp:rsid wsp:val=&quot;00861523&quot;/&gt;&lt;wsp:rsid wsp:val=&quot;0086729E&quot;/&gt;&lt;wsp:rsid wsp:val=&quot;00867A2F&quot;/&gt;&lt;wsp:rsid wsp:val=&quot;00867C97&quot;/&gt;&lt;wsp:rsid wsp:val=&quot;00871DFC&quot;/&gt;&lt;wsp:rsid wsp:val=&quot;00871F1E&quot;/&gt;&lt;wsp:rsid wsp:val=&quot;008734EA&quot;/&gt;&lt;wsp:rsid wsp:val=&quot;00874E34&quot;/&gt;&lt;wsp:rsid wsp:val=&quot;00877D61&quot;/&gt;&lt;wsp:rsid wsp:val=&quot;00881067&quot;/&gt;&lt;wsp:rsid wsp:val=&quot;00882469&quot;/&gt;&lt;wsp:rsid wsp:val=&quot;00883390&quot;/&gt;&lt;wsp:rsid wsp:val=&quot;00886913&quot;/&gt;&lt;wsp:rsid wsp:val=&quot;00887D4D&quot;/&gt;&lt;wsp:rsid wsp:val=&quot;00887EFF&quot;/&gt;&lt;wsp:rsid wsp:val=&quot;008900A4&quot;/&gt;&lt;wsp:rsid wsp:val=&quot;00891509&quot;/&gt;&lt;wsp:rsid wsp:val=&quot;00894BDF&quot;/&gt;&lt;wsp:rsid wsp:val=&quot;00897E21&quot;/&gt;&lt;wsp:rsid wsp:val=&quot;008A1A47&quot;/&gt;&lt;wsp:rsid wsp:val=&quot;008A5227&quot;/&gt;&lt;wsp:rsid wsp:val=&quot;008A758C&quot;/&gt;&lt;wsp:rsid wsp:val=&quot;008B6E1F&quot;/&gt;&lt;wsp:rsid wsp:val=&quot;008C0AD3&quot;/&gt;&lt;wsp:rsid wsp:val=&quot;008C0B29&quot;/&gt;&lt;wsp:rsid wsp:val=&quot;008C0EA7&quot;/&gt;&lt;wsp:rsid wsp:val=&quot;008C0EB9&quot;/&gt;&lt;wsp:rsid wsp:val=&quot;008C2D1C&quot;/&gt;&lt;wsp:rsid wsp:val=&quot;008E0506&quot;/&gt;&lt;wsp:rsid wsp:val=&quot;008E0747&quot;/&gt;&lt;wsp:rsid wsp:val=&quot;008E1270&quot;/&gt;&lt;wsp:rsid wsp:val=&quot;008E6449&quot;/&gt;&lt;wsp:rsid wsp:val=&quot;008E6BC5&quot;/&gt;&lt;wsp:rsid wsp:val=&quot;008E6D85&quot;/&gt;&lt;wsp:rsid wsp:val=&quot;008F104F&quot;/&gt;&lt;wsp:rsid wsp:val=&quot;008F337D&quot;/&gt;&lt;wsp:rsid wsp:val=&quot;008F5D49&quot;/&gt;&lt;wsp:rsid wsp:val=&quot;008F6578&quot;/&gt;&lt;wsp:rsid wsp:val=&quot;00901F95&quot;/&gt;&lt;wsp:rsid wsp:val=&quot;009038BA&quot;/&gt;&lt;wsp:rsid wsp:val=&quot;00905822&quot;/&gt;&lt;wsp:rsid wsp:val=&quot;00907F41&quot;/&gt;&lt;wsp:rsid wsp:val=&quot;009104AD&quot;/&gt;&lt;wsp:rsid wsp:val=&quot;00911601&quot;/&gt;&lt;wsp:rsid wsp:val=&quot;00912DDD&quot;/&gt;&lt;wsp:rsid wsp:val=&quot;00914591&quot;/&gt;&lt;wsp:rsid wsp:val=&quot;00926B3D&quot;/&gt;&lt;wsp:rsid wsp:val=&quot;00927A7E&quot;/&gt;&lt;wsp:rsid wsp:val=&quot;00932819&quot;/&gt;&lt;wsp:rsid wsp:val=&quot;00933759&quot;/&gt;&lt;wsp:rsid wsp:val=&quot;009340D3&quot;/&gt;&lt;wsp:rsid wsp:val=&quot;00934C11&quot;/&gt;&lt;wsp:rsid wsp:val=&quot;009404BE&quot;/&gt;&lt;wsp:rsid wsp:val=&quot;00940A4B&quot;/&gt;&lt;wsp:rsid wsp:val=&quot;00942110&quot;/&gt;&lt;wsp:rsid wsp:val=&quot;009457F2&quot;/&gt;&lt;wsp:rsid wsp:val=&quot;00947CB1&quot;/&gt;&lt;wsp:rsid wsp:val=&quot;00947E9D&quot;/&gt;&lt;wsp:rsid wsp:val=&quot;0095074B&quot;/&gt;&lt;wsp:rsid wsp:val=&quot;00957CCA&quot;/&gt;&lt;wsp:rsid wsp:val=&quot;0096202F&quot;/&gt;&lt;wsp:rsid wsp:val=&quot;00966188&quot;/&gt;&lt;wsp:rsid wsp:val=&quot;00966A09&quot;/&gt;&lt;wsp:rsid wsp:val=&quot;00966DAD&quot;/&gt;&lt;wsp:rsid wsp:val=&quot;00966EDE&quot;/&gt;&lt;wsp:rsid wsp:val=&quot;00972D8F&quot;/&gt;&lt;wsp:rsid wsp:val=&quot;00972E10&quot;/&gt;&lt;wsp:rsid wsp:val=&quot;009732B9&quot;/&gt;&lt;wsp:rsid wsp:val=&quot;00973C45&quot;/&gt;&lt;wsp:rsid wsp:val=&quot;0097413A&quot;/&gt;&lt;wsp:rsid wsp:val=&quot;00981F5E&quot;/&gt;&lt;wsp:rsid wsp:val=&quot;00991FA8&quot;/&gt;&lt;wsp:rsid wsp:val=&quot;00995264&quot;/&gt;&lt;wsp:rsid wsp:val=&quot;009A09D5&quot;/&gt;&lt;wsp:rsid wsp:val=&quot;009A5330&quot;/&gt;&lt;wsp:rsid wsp:val=&quot;009A6FEB&quot;/&gt;&lt;wsp:rsid wsp:val=&quot;009B32DF&quot;/&gt;&lt;wsp:rsid wsp:val=&quot;009B355A&quot;/&gt;&lt;wsp:rsid wsp:val=&quot;009B397A&quot;/&gt;&lt;wsp:rsid wsp:val=&quot;009B5089&quot;/&gt;&lt;wsp:rsid wsp:val=&quot;009B7B43&quot;/&gt;&lt;wsp:rsid wsp:val=&quot;009C0D3D&quot;/&gt;&lt;wsp:rsid wsp:val=&quot;009C1FF2&quot;/&gt;&lt;wsp:rsid wsp:val=&quot;009C30CE&quot;/&gt;&lt;wsp:rsid wsp:val=&quot;009C47E2&quot;/&gt;&lt;wsp:rsid wsp:val=&quot;009C50C4&quot;/&gt;&lt;wsp:rsid wsp:val=&quot;009C6EBE&quot;/&gt;&lt;wsp:rsid wsp:val=&quot;009D0B91&quot;/&gt;&lt;wsp:rsid wsp:val=&quot;009D2B59&quot;/&gt;&lt;wsp:rsid wsp:val=&quot;009D3AC8&quot;/&gt;&lt;wsp:rsid wsp:val=&quot;009D5EA9&quot;/&gt;&lt;wsp:rsid wsp:val=&quot;009D72B6&quot;/&gt;&lt;wsp:rsid wsp:val=&quot;009E03CB&quot;/&gt;&lt;wsp:rsid wsp:val=&quot;009E12EB&quot;/&gt;&lt;wsp:rsid wsp:val=&quot;009E2650&quot;/&gt;&lt;wsp:rsid wsp:val=&quot;009E2C93&quot;/&gt;&lt;wsp:rsid wsp:val=&quot;009E64D2&quot;/&gt;&lt;wsp:rsid wsp:val=&quot;009E6FD2&quot;/&gt;&lt;wsp:rsid wsp:val=&quot;009F1127&quot;/&gt;&lt;wsp:rsid wsp:val=&quot;009F7C05&quot;/&gt;&lt;wsp:rsid wsp:val=&quot;00A03ED7&quot;/&gt;&lt;wsp:rsid wsp:val=&quot;00A06C91&quot;/&gt;&lt;wsp:rsid wsp:val=&quot;00A079B9&quot;/&gt;&lt;wsp:rsid wsp:val=&quot;00A10A65&quot;/&gt;&lt;wsp:rsid wsp:val=&quot;00A14B11&quot;/&gt;&lt;wsp:rsid wsp:val=&quot;00A2109F&quot;/&gt;&lt;wsp:rsid wsp:val=&quot;00A22007&quot;/&gt;&lt;wsp:rsid wsp:val=&quot;00A32D6B&quot;/&gt;&lt;wsp:rsid wsp:val=&quot;00A351CD&quot;/&gt;&lt;wsp:rsid wsp:val=&quot;00A40436&quot;/&gt;&lt;wsp:rsid wsp:val=&quot;00A43D8A&quot;/&gt;&lt;wsp:rsid wsp:val=&quot;00A458A1&quot;/&gt;&lt;wsp:rsid wsp:val=&quot;00A4714C&quot;/&gt;&lt;wsp:rsid wsp:val=&quot;00A52084&quot;/&gt;&lt;wsp:rsid wsp:val=&quot;00A566DD&quot;/&gt;&lt;wsp:rsid wsp:val=&quot;00A604E0&quot;/&gt;&lt;wsp:rsid wsp:val=&quot;00A6235F&quot;/&gt;&lt;wsp:rsid wsp:val=&quot;00A623D0&quot;/&gt;&lt;wsp:rsid wsp:val=&quot;00A62C1C&quot;/&gt;&lt;wsp:rsid wsp:val=&quot;00A664AD&quot;/&gt;&lt;wsp:rsid wsp:val=&quot;00A700F8&quot;/&gt;&lt;wsp:rsid wsp:val=&quot;00A73FE9&quot;/&gt;&lt;wsp:rsid wsp:val=&quot;00A7428E&quot;/&gt;&lt;wsp:rsid wsp:val=&quot;00A7491B&quot;/&gt;&lt;wsp:rsid wsp:val=&quot;00A76AB6&quot;/&gt;&lt;wsp:rsid wsp:val=&quot;00A778EC&quot;/&gt;&lt;wsp:rsid wsp:val=&quot;00A84214&quot;/&gt;&lt;wsp:rsid wsp:val=&quot;00A847BE&quot;/&gt;&lt;wsp:rsid wsp:val=&quot;00A85175&quot;/&gt;&lt;wsp:rsid wsp:val=&quot;00A86DF2&quot;/&gt;&lt;wsp:rsid wsp:val=&quot;00A91863&quot;/&gt;&lt;wsp:rsid wsp:val=&quot;00A946ED&quot;/&gt;&lt;wsp:rsid wsp:val=&quot;00A95469&quot;/&gt;&lt;wsp:rsid wsp:val=&quot;00A978AD&quot;/&gt;&lt;wsp:rsid wsp:val=&quot;00AA0A8B&quot;/&gt;&lt;wsp:rsid wsp:val=&quot;00AA397B&quot;/&gt;&lt;wsp:rsid wsp:val=&quot;00AA4DD9&quot;/&gt;&lt;wsp:rsid wsp:val=&quot;00AA5776&quot;/&gt;&lt;wsp:rsid wsp:val=&quot;00AA793D&quot;/&gt;&lt;wsp:rsid wsp:val=&quot;00AB188D&quot;/&gt;&lt;wsp:rsid wsp:val=&quot;00AB3EB9&quot;/&gt;&lt;wsp:rsid wsp:val=&quot;00AC0D47&quot;/&gt;&lt;wsp:rsid wsp:val=&quot;00AC34F5&quot;/&gt;&lt;wsp:rsid wsp:val=&quot;00AC4294&quot;/&gt;&lt;wsp:rsid wsp:val=&quot;00AC4C4E&quot;/&gt;&lt;wsp:rsid wsp:val=&quot;00AC4EC7&quot;/&gt;&lt;wsp:rsid wsp:val=&quot;00AC5049&quot;/&gt;&lt;wsp:rsid wsp:val=&quot;00AC536D&quot;/&gt;&lt;wsp:rsid wsp:val=&quot;00AD0E18&quot;/&gt;&lt;wsp:rsid wsp:val=&quot;00AD22E7&quot;/&gt;&lt;wsp:rsid wsp:val=&quot;00AE2859&quot;/&gt;&lt;wsp:rsid wsp:val=&quot;00AE4CC8&quot;/&gt;&lt;wsp:rsid wsp:val=&quot;00AF7A20&quot;/&gt;&lt;wsp:rsid wsp:val=&quot;00B02FBD&quot;/&gt;&lt;wsp:rsid wsp:val=&quot;00B06892&quot;/&gt;&lt;wsp:rsid wsp:val=&quot;00B06BF9&quot;/&gt;&lt;wsp:rsid wsp:val=&quot;00B1552E&quot;/&gt;&lt;wsp:rsid wsp:val=&quot;00B17E3C&quot;/&gt;&lt;wsp:rsid wsp:val=&quot;00B20DB4&quot;/&gt;&lt;wsp:rsid wsp:val=&quot;00B21232&quot;/&gt;&lt;wsp:rsid wsp:val=&quot;00B21AA0&quot;/&gt;&lt;wsp:rsid wsp:val=&quot;00B23D89&quot;/&gt;&lt;wsp:rsid wsp:val=&quot;00B24EE7&quot;/&gt;&lt;wsp:rsid wsp:val=&quot;00B255B6&quot;/&gt;&lt;wsp:rsid wsp:val=&quot;00B34C99&quot;/&gt;&lt;wsp:rsid wsp:val=&quot;00B411BE&quot;/&gt;&lt;wsp:rsid wsp:val=&quot;00B43141&quot;/&gt;&lt;wsp:rsid wsp:val=&quot;00B43E1F&quot;/&gt;&lt;wsp:rsid wsp:val=&quot;00B4424E&quot;/&gt;&lt;wsp:rsid wsp:val=&quot;00B44C57&quot;/&gt;&lt;wsp:rsid wsp:val=&quot;00B4752F&quot;/&gt;&lt;wsp:rsid wsp:val=&quot;00B47623&quot;/&gt;&lt;wsp:rsid wsp:val=&quot;00B50B8A&quot;/&gt;&lt;wsp:rsid wsp:val=&quot;00B510E7&quot;/&gt;&lt;wsp:rsid wsp:val=&quot;00B52106&quot;/&gt;&lt;wsp:rsid wsp:val=&quot;00B524D7&quot;/&gt;&lt;wsp:rsid wsp:val=&quot;00B556C8&quot;/&gt;&lt;wsp:rsid wsp:val=&quot;00B55DB2&quot;/&gt;&lt;wsp:rsid wsp:val=&quot;00B567EC&quot;/&gt;&lt;wsp:rsid wsp:val=&quot;00B63D02&quot;/&gt;&lt;wsp:rsid wsp:val=&quot;00B640B8&quot;/&gt;&lt;wsp:rsid wsp:val=&quot;00B64471&quot;/&gt;&lt;wsp:rsid wsp:val=&quot;00B66676&quot;/&gt;&lt;wsp:rsid wsp:val=&quot;00B67881&quot;/&gt;&lt;wsp:rsid wsp:val=&quot;00B705B4&quot;/&gt;&lt;wsp:rsid wsp:val=&quot;00B72478&quot;/&gt;&lt;wsp:rsid wsp:val=&quot;00B729AE&quot;/&gt;&lt;wsp:rsid wsp:val=&quot;00B776A7&quot;/&gt;&lt;wsp:rsid wsp:val=&quot;00B8193C&quot;/&gt;&lt;wsp:rsid wsp:val=&quot;00B819A1&quot;/&gt;&lt;wsp:rsid wsp:val=&quot;00B8569F&quot;/&gt;&lt;wsp:rsid wsp:val=&quot;00B91D17&quot;/&gt;&lt;wsp:rsid wsp:val=&quot;00B9272C&quot;/&gt;&lt;wsp:rsid wsp:val=&quot;00B92F61&quot;/&gt;&lt;wsp:rsid wsp:val=&quot;00B97D0B&quot;/&gt;&lt;wsp:rsid wsp:val=&quot;00BA1AEA&quot;/&gt;&lt;wsp:rsid wsp:val=&quot;00BA1C7B&quot;/&gt;&lt;wsp:rsid wsp:val=&quot;00BA22A7&quot;/&gt;&lt;wsp:rsid wsp:val=&quot;00BA6FBE&quot;/&gt;&lt;wsp:rsid wsp:val=&quot;00BC1827&quot;/&gt;&lt;wsp:rsid wsp:val=&quot;00BC6025&quot;/&gt;&lt;wsp:rsid wsp:val=&quot;00BC66E5&quot;/&gt;&lt;wsp:rsid wsp:val=&quot;00BC7078&quot;/&gt;&lt;wsp:rsid wsp:val=&quot;00BD4204&quot;/&gt;&lt;wsp:rsid wsp:val=&quot;00BD7D4D&quot;/&gt;&lt;wsp:rsid wsp:val=&quot;00BE08DC&quot;/&gt;&lt;wsp:rsid wsp:val=&quot;00BE5FEA&quot;/&gt;&lt;wsp:rsid wsp:val=&quot;00BF069A&quot;/&gt;&lt;wsp:rsid wsp:val=&quot;00BF38AA&quot;/&gt;&lt;wsp:rsid wsp:val=&quot;00BF3C4A&quot;/&gt;&lt;wsp:rsid wsp:val=&quot;00BF47E3&quot;/&gt;&lt;wsp:rsid wsp:val=&quot;00BF4E13&quot;/&gt;&lt;wsp:rsid wsp:val=&quot;00BF53FC&quot;/&gt;&lt;wsp:rsid wsp:val=&quot;00BF5B7B&quot;/&gt;&lt;wsp:rsid wsp:val=&quot;00BF5DC9&quot;/&gt;&lt;wsp:rsid wsp:val=&quot;00BF68D6&quot;/&gt;&lt;wsp:rsid wsp:val=&quot;00BF7D3A&quot;/&gt;&lt;wsp:rsid wsp:val=&quot;00C043AC&quot;/&gt;&lt;wsp:rsid wsp:val=&quot;00C10086&quot;/&gt;&lt;wsp:rsid wsp:val=&quot;00C12306&quot;/&gt;&lt;wsp:rsid wsp:val=&quot;00C12E5B&quot;/&gt;&lt;wsp:rsid wsp:val=&quot;00C132CC&quot;/&gt;&lt;wsp:rsid wsp:val=&quot;00C13873&quot;/&gt;&lt;wsp:rsid wsp:val=&quot;00C14165&quot;/&gt;&lt;wsp:rsid wsp:val=&quot;00C1506A&quot;/&gt;&lt;wsp:rsid wsp:val=&quot;00C15ABF&quot;/&gt;&lt;wsp:rsid wsp:val=&quot;00C1638B&quot;/&gt;&lt;wsp:rsid wsp:val=&quot;00C16834&quot;/&gt;&lt;wsp:rsid wsp:val=&quot;00C24245&quot;/&gt;&lt;wsp:rsid wsp:val=&quot;00C315E0&quot;/&gt;&lt;wsp:rsid wsp:val=&quot;00C33110&quot;/&gt;&lt;wsp:rsid wsp:val=&quot;00C34934&quot;/&gt;&lt;wsp:rsid wsp:val=&quot;00C3585B&quot;/&gt;&lt;wsp:rsid wsp:val=&quot;00C377F9&quot;/&gt;&lt;wsp:rsid wsp:val=&quot;00C40243&quot;/&gt;&lt;wsp:rsid wsp:val=&quot;00C433E9&quot;/&gt;&lt;wsp:rsid wsp:val=&quot;00C43A2F&quot;/&gt;&lt;wsp:rsid wsp:val=&quot;00C44A9B&quot;/&gt;&lt;wsp:rsid wsp:val=&quot;00C510CB&quot;/&gt;&lt;wsp:rsid wsp:val=&quot;00C5124E&quot;/&gt;&lt;wsp:rsid wsp:val=&quot;00C52A78&quot;/&gt;&lt;wsp:rsid wsp:val=&quot;00C575B2&quot;/&gt;&lt;wsp:rsid wsp:val=&quot;00C57CF2&quot;/&gt;&lt;wsp:rsid wsp:val=&quot;00C57E96&quot;/&gt;&lt;wsp:rsid wsp:val=&quot;00C63417&quot;/&gt;&lt;wsp:rsid wsp:val=&quot;00C63433&quot;/&gt;&lt;wsp:rsid wsp:val=&quot;00C63BBB&quot;/&gt;&lt;wsp:rsid wsp:val=&quot;00C66486&quot;/&gt;&lt;wsp:rsid wsp:val=&quot;00C66AEE&quot;/&gt;&lt;wsp:rsid wsp:val=&quot;00C719E9&quot;/&gt;&lt;wsp:rsid wsp:val=&quot;00C74234&quot;/&gt;&lt;wsp:rsid wsp:val=&quot;00C7794A&quot;/&gt;&lt;wsp:rsid wsp:val=&quot;00C77E3C&quot;/&gt;&lt;wsp:rsid wsp:val=&quot;00C817A6&quot;/&gt;&lt;wsp:rsid wsp:val=&quot;00C81B38&quot;/&gt;&lt;wsp:rsid wsp:val=&quot;00C85D25&quot;/&gt;&lt;wsp:rsid wsp:val=&quot;00C86E94&quot;/&gt;&lt;wsp:rsid wsp:val=&quot;00C87DA3&quot;/&gt;&lt;wsp:rsid wsp:val=&quot;00C90737&quot;/&gt;&lt;wsp:rsid wsp:val=&quot;00C97F26&quot;/&gt;&lt;wsp:rsid wsp:val=&quot;00CA0A8C&quot;/&gt;&lt;wsp:rsid wsp:val=&quot;00CA15BA&quot;/&gt;&lt;wsp:rsid wsp:val=&quot;00CA5D67&quot;/&gt;&lt;wsp:rsid wsp:val=&quot;00CA71FF&quot;/&gt;&lt;wsp:rsid wsp:val=&quot;00CA79A7&quot;/&gt;&lt;wsp:rsid wsp:val=&quot;00CB0825&quot;/&gt;&lt;wsp:rsid wsp:val=&quot;00CB37A2&quot;/&gt;&lt;wsp:rsid wsp:val=&quot;00CB53A1&quot;/&gt;&lt;wsp:rsid wsp:val=&quot;00CC4B87&quot;/&gt;&lt;wsp:rsid wsp:val=&quot;00CC4B9C&quot;/&gt;&lt;wsp:rsid wsp:val=&quot;00CC5824&quot;/&gt;&lt;wsp:rsid wsp:val=&quot;00CC5A15&quot;/&gt;&lt;wsp:rsid wsp:val=&quot;00CC6A85&quot;/&gt;&lt;wsp:rsid wsp:val=&quot;00CD0D05&quot;/&gt;&lt;wsp:rsid wsp:val=&quot;00CD3088&quot;/&gt;&lt;wsp:rsid wsp:val=&quot;00CD4273&quot;/&gt;&lt;wsp:rsid wsp:val=&quot;00CD5C1D&quot;/&gt;&lt;wsp:rsid wsp:val=&quot;00CE5F10&quot;/&gt;&lt;wsp:rsid wsp:val=&quot;00CE63E5&quot;/&gt;&lt;wsp:rsid wsp:val=&quot;00CF2758&quot;/&gt;&lt;wsp:rsid wsp:val=&quot;00CF309A&quot;/&gt;&lt;wsp:rsid wsp:val=&quot;00CF387D&quot;/&gt;&lt;wsp:rsid wsp:val=&quot;00D02620&quot;/&gt;&lt;wsp:rsid wsp:val=&quot;00D04AC9&quot;/&gt;&lt;wsp:rsid wsp:val=&quot;00D04CC0&quot;/&gt;&lt;wsp:rsid wsp:val=&quot;00D05DF5&quot;/&gt;&lt;wsp:rsid wsp:val=&quot;00D06584&quot;/&gt;&lt;wsp:rsid wsp:val=&quot;00D06B6C&quot;/&gt;&lt;wsp:rsid wsp:val=&quot;00D0733E&quot;/&gt;&lt;wsp:rsid wsp:val=&quot;00D07592&quot;/&gt;&lt;wsp:rsid wsp:val=&quot;00D127E7&quot;/&gt;&lt;wsp:rsid wsp:val=&quot;00D13490&quot;/&gt;&lt;wsp:rsid wsp:val=&quot;00D145DA&quot;/&gt;&lt;wsp:rsid wsp:val=&quot;00D1744E&quot;/&gt;&lt;wsp:rsid wsp:val=&quot;00D230E9&quot;/&gt;&lt;wsp:rsid wsp:val=&quot;00D2367D&quot;/&gt;&lt;wsp:rsid wsp:val=&quot;00D25B0B&quot;/&gt;&lt;wsp:rsid wsp:val=&quot;00D30009&quot;/&gt;&lt;wsp:rsid wsp:val=&quot;00D3061E&quot;/&gt;&lt;wsp:rsid wsp:val=&quot;00D33890&quot;/&gt;&lt;wsp:rsid wsp:val=&quot;00D33D5F&quot;/&gt;&lt;wsp:rsid wsp:val=&quot;00D34C7C&quot;/&gt;&lt;wsp:rsid wsp:val=&quot;00D40231&quot;/&gt;&lt;wsp:rsid wsp:val=&quot;00D462E1&quot;/&gt;&lt;wsp:rsid wsp:val=&quot;00D51E36&quot;/&gt;&lt;wsp:rsid wsp:val=&quot;00D5474B&quot;/&gt;&lt;wsp:rsid wsp:val=&quot;00D570BA&quot;/&gt;&lt;wsp:rsid wsp:val=&quot;00D63C10&quot;/&gt;&lt;wsp:rsid wsp:val=&quot;00D662A9&quot;/&gt;&lt;wsp:rsid wsp:val=&quot;00D66399&quot;/&gt;&lt;wsp:rsid wsp:val=&quot;00D66CB0&quot;/&gt;&lt;wsp:rsid wsp:val=&quot;00D7473F&quot;/&gt;&lt;wsp:rsid wsp:val=&quot;00D76150&quot;/&gt;&lt;wsp:rsid wsp:val=&quot;00D77C72&quot;/&gt;&lt;wsp:rsid wsp:val=&quot;00D80066&quot;/&gt;&lt;wsp:rsid wsp:val=&quot;00D814DB&quot;/&gt;&lt;wsp:rsid wsp:val=&quot;00D81E36&quot;/&gt;&lt;wsp:rsid wsp:val=&quot;00D82242&quot;/&gt;&lt;wsp:rsid wsp:val=&quot;00D86BD6&quot;/&gt;&lt;wsp:rsid wsp:val=&quot;00D86E93&quot;/&gt;&lt;wsp:rsid wsp:val=&quot;00D87FF6&quot;/&gt;&lt;wsp:rsid wsp:val=&quot;00D947DB&quot;/&gt;&lt;wsp:rsid wsp:val=&quot;00D94D3F&quot;/&gt;&lt;wsp:rsid wsp:val=&quot;00D961C4&quot;/&gt;&lt;wsp:rsid wsp:val=&quot;00D97735&quot;/&gt;&lt;wsp:rsid wsp:val=&quot;00DA0064&quot;/&gt;&lt;wsp:rsid wsp:val=&quot;00DA11F8&quot;/&gt;&lt;wsp:rsid wsp:val=&quot;00DA1CEC&quot;/&gt;&lt;wsp:rsid wsp:val=&quot;00DA34F0&quot;/&gt;&lt;wsp:rsid wsp:val=&quot;00DB1C2C&quot;/&gt;&lt;wsp:rsid wsp:val=&quot;00DB3850&quot;/&gt;&lt;wsp:rsid wsp:val=&quot;00DB4A6A&quot;/&gt;&lt;wsp:rsid wsp:val=&quot;00DB5BB7&quot;/&gt;&lt;wsp:rsid wsp:val=&quot;00DC059A&quot;/&gt;&lt;wsp:rsid wsp:val=&quot;00DC105D&quot;/&gt;&lt;wsp:rsid wsp:val=&quot;00DC2BA6&quot;/&gt;&lt;wsp:rsid wsp:val=&quot;00DC3DC5&quot;/&gt;&lt;wsp:rsid wsp:val=&quot;00DD6035&quot;/&gt;&lt;wsp:rsid wsp:val=&quot;00DE40D8&quot;/&gt;&lt;wsp:rsid wsp:val=&quot;00DE5AAC&quot;/&gt;&lt;wsp:rsid wsp:val=&quot;00DF0554&quot;/&gt;&lt;wsp:rsid wsp:val=&quot;00DF5C14&quot;/&gt;&lt;wsp:rsid wsp:val=&quot;00DF75B4&quot;/&gt;&lt;wsp:rsid wsp:val=&quot;00DF7E96&quot;/&gt;&lt;wsp:rsid wsp:val=&quot;00E046AA&quot;/&gt;&lt;wsp:rsid wsp:val=&quot;00E04883&quot;/&gt;&lt;wsp:rsid wsp:val=&quot;00E0586D&quot;/&gt;&lt;wsp:rsid wsp:val=&quot;00E067E9&quot;/&gt;&lt;wsp:rsid wsp:val=&quot;00E06AEF&quot;/&gt;&lt;wsp:rsid wsp:val=&quot;00E13107&quot;/&gt;&lt;wsp:rsid wsp:val=&quot;00E13A90&quot;/&gt;&lt;wsp:rsid wsp:val=&quot;00E16362&quot;/&gt;&lt;wsp:rsid wsp:val=&quot;00E16B49&quot;/&gt;&lt;wsp:rsid wsp:val=&quot;00E170D8&quot;/&gt;&lt;wsp:rsid wsp:val=&quot;00E20DD5&quot;/&gt;&lt;wsp:rsid wsp:val=&quot;00E21C87&quot;/&gt;&lt;wsp:rsid wsp:val=&quot;00E263A3&quot;/&gt;&lt;wsp:rsid wsp:val=&quot;00E275B0&quot;/&gt;&lt;wsp:rsid wsp:val=&quot;00E30C39&quot;/&gt;&lt;wsp:rsid wsp:val=&quot;00E310BD&quot;/&gt;&lt;wsp:rsid wsp:val=&quot;00E322E1&quot;/&gt;&lt;wsp:rsid wsp:val=&quot;00E351D3&quot;/&gt;&lt;wsp:rsid wsp:val=&quot;00E36D50&quot;/&gt;&lt;wsp:rsid wsp:val=&quot;00E42002&quot;/&gt;&lt;wsp:rsid wsp:val=&quot;00E45308&quot;/&gt;&lt;wsp:rsid wsp:val=&quot;00E4726C&quot;/&gt;&lt;wsp:rsid wsp:val=&quot;00E52770&quot;/&gt;&lt;wsp:rsid wsp:val=&quot;00E5435B&quot;/&gt;&lt;wsp:rsid wsp:val=&quot;00E60EBB&quot;/&gt;&lt;wsp:rsid wsp:val=&quot;00E61560&quot;/&gt;&lt;wsp:rsid wsp:val=&quot;00E624BB&quot;/&gt;&lt;wsp:rsid wsp:val=&quot;00E646DD&quot;/&gt;&lt;wsp:rsid wsp:val=&quot;00E672C4&quot;/&gt;&lt;wsp:rsid wsp:val=&quot;00E706D5&quot;/&gt;&lt;wsp:rsid wsp:val=&quot;00E70CEC&quot;/&gt;&lt;wsp:rsid wsp:val=&quot;00E7114E&quot;/&gt;&lt;wsp:rsid wsp:val=&quot;00E71203&quot;/&gt;&lt;wsp:rsid wsp:val=&quot;00E80AAA&quot;/&gt;&lt;wsp:rsid wsp:val=&quot;00E82217&quot;/&gt;&lt;wsp:rsid wsp:val=&quot;00E876CD&quot;/&gt;&lt;wsp:rsid wsp:val=&quot;00E90B6A&quot;/&gt;&lt;wsp:rsid wsp:val=&quot;00E90BBB&quot;/&gt;&lt;wsp:rsid wsp:val=&quot;00E92872&quot;/&gt;&lt;wsp:rsid wsp:val=&quot;00E92FF8&quot;/&gt;&lt;wsp:rsid wsp:val=&quot;00E97CA9&quot;/&gt;&lt;wsp:rsid wsp:val=&quot;00E97F0E&quot;/&gt;&lt;wsp:rsid wsp:val=&quot;00EA16CD&quot;/&gt;&lt;wsp:rsid wsp:val=&quot;00EA360E&quot;/&gt;&lt;wsp:rsid wsp:val=&quot;00EA6C3B&quot;/&gt;&lt;wsp:rsid wsp:val=&quot;00EA7D32&quot;/&gt;&lt;wsp:rsid wsp:val=&quot;00EB4BD6&quot;/&gt;&lt;wsp:rsid wsp:val=&quot;00EB4D9D&quot;/&gt;&lt;wsp:rsid wsp:val=&quot;00EB5568&quot;/&gt;&lt;wsp:rsid wsp:val=&quot;00EB70F9&quot;/&gt;&lt;wsp:rsid wsp:val=&quot;00EC053D&quot;/&gt;&lt;wsp:rsid wsp:val=&quot;00EC13DA&quot;/&gt;&lt;wsp:rsid wsp:val=&quot;00ED0661&quot;/&gt;&lt;wsp:rsid wsp:val=&quot;00ED0989&quot;/&gt;&lt;wsp:rsid wsp:val=&quot;00ED1C30&quot;/&gt;&lt;wsp:rsid wsp:val=&quot;00ED4AE0&quot;/&gt;&lt;wsp:rsid wsp:val=&quot;00ED4E22&quot;/&gt;&lt;wsp:rsid wsp:val=&quot;00ED5192&quot;/&gt;&lt;wsp:rsid wsp:val=&quot;00ED5A6C&quot;/&gt;&lt;wsp:rsid wsp:val=&quot;00ED6629&quot;/&gt;&lt;wsp:rsid wsp:val=&quot;00EE08DE&quot;/&gt;&lt;wsp:rsid wsp:val=&quot;00EE1E80&quot;/&gt;&lt;wsp:rsid wsp:val=&quot;00EE23EE&quot;/&gt;&lt;wsp:rsid wsp:val=&quot;00EE2C50&quot;/&gt;&lt;wsp:rsid wsp:val=&quot;00EE2FC3&quot;/&gt;&lt;wsp:rsid wsp:val=&quot;00EE40E5&quot;/&gt;&lt;wsp:rsid wsp:val=&quot;00EE69FB&quot;/&gt;&lt;wsp:rsid wsp:val=&quot;00EF500B&quot;/&gt;&lt;wsp:rsid wsp:val=&quot;00F00CA4&quot;/&gt;&lt;wsp:rsid wsp:val=&quot;00F03081&quot;/&gt;&lt;wsp:rsid wsp:val=&quot;00F052B9&quot;/&gt;&lt;wsp:rsid wsp:val=&quot;00F05E6D&quot;/&gt;&lt;wsp:rsid wsp:val=&quot;00F129F7&quot;/&gt;&lt;wsp:rsid wsp:val=&quot;00F13144&quot;/&gt;&lt;wsp:rsid wsp:val=&quot;00F1388E&quot;/&gt;&lt;wsp:rsid wsp:val=&quot;00F16DD6&quot;/&gt;&lt;wsp:rsid wsp:val=&quot;00F20608&quot;/&gt;&lt;wsp:rsid wsp:val=&quot;00F22730&quot;/&gt;&lt;wsp:rsid wsp:val=&quot;00F25B4A&quot;/&gt;&lt;wsp:rsid wsp:val=&quot;00F25CFC&quot;/&gt;&lt;wsp:rsid wsp:val=&quot;00F31F96&quot;/&gt;&lt;wsp:rsid wsp:val=&quot;00F3381E&quot;/&gt;&lt;wsp:rsid wsp:val=&quot;00F34F26&quot;/&gt;&lt;wsp:rsid wsp:val=&quot;00F35B44&quot;/&gt;&lt;wsp:rsid wsp:val=&quot;00F40099&quot;/&gt;&lt;wsp:rsid wsp:val=&quot;00F463D7&quot;/&gt;&lt;wsp:rsid wsp:val=&quot;00F50261&quot;/&gt;&lt;wsp:rsid wsp:val=&quot;00F51A99&quot;/&gt;&lt;wsp:rsid wsp:val=&quot;00F5321A&quot;/&gt;&lt;wsp:rsid wsp:val=&quot;00F53B80&quot;/&gt;&lt;wsp:rsid wsp:val=&quot;00F54BDA&quot;/&gt;&lt;wsp:rsid wsp:val=&quot;00F56C88&quot;/&gt;&lt;wsp:rsid wsp:val=&quot;00F60307&quot;/&gt;&lt;wsp:rsid wsp:val=&quot;00F65365&quot;/&gt;&lt;wsp:rsid wsp:val=&quot;00F66272&quot;/&gt;&lt;wsp:rsid wsp:val=&quot;00F7203E&quot;/&gt;&lt;wsp:rsid wsp:val=&quot;00F722E7&quot;/&gt;&lt;wsp:rsid wsp:val=&quot;00F75A4E&quot;/&gt;&lt;wsp:rsid wsp:val=&quot;00F75D7F&quot;/&gt;&lt;wsp:rsid wsp:val=&quot;00F76B04&quot;/&gt;&lt;wsp:rsid wsp:val=&quot;00F777DB&quot;/&gt;&lt;wsp:rsid wsp:val=&quot;00F80574&quot;/&gt;&lt;wsp:rsid wsp:val=&quot;00F84421&quot;/&gt;&lt;wsp:rsid wsp:val=&quot;00F90F8F&quot;/&gt;&lt;wsp:rsid wsp:val=&quot;00F93F5C&quot;/&gt;&lt;wsp:rsid wsp:val=&quot;00F93FE5&quot;/&gt;&lt;wsp:rsid wsp:val=&quot;00F9488C&quot;/&gt;&lt;wsp:rsid wsp:val=&quot;00F95047&quot;/&gt;&lt;wsp:rsid wsp:val=&quot;00F9754B&quot;/&gt;&lt;wsp:rsid wsp:val=&quot;00F97D4B&quot;/&gt;&lt;wsp:rsid wsp:val=&quot;00FA0364&quot;/&gt;&lt;wsp:rsid wsp:val=&quot;00FA68CE&quot;/&gt;&lt;wsp:rsid wsp:val=&quot;00FA7FDB&quot;/&gt;&lt;wsp:rsid wsp:val=&quot;00FB03D2&quot;/&gt;&lt;wsp:rsid wsp:val=&quot;00FB2097&quot;/&gt;&lt;wsp:rsid wsp:val=&quot;00FB46AD&quot;/&gt;&lt;wsp:rsid wsp:val=&quot;00FB4B7E&quot;/&gt;&lt;wsp:rsid wsp:val=&quot;00FB57A9&quot;/&gt;&lt;wsp:rsid wsp:val=&quot;00FB679B&quot;/&gt;&lt;wsp:rsid wsp:val=&quot;00FB7A5A&quot;/&gt;&lt;wsp:rsid wsp:val=&quot;00FC56FE&quot;/&gt;&lt;wsp:rsid wsp:val=&quot;00FC5F60&quot;/&gt;&lt;wsp:rsid wsp:val=&quot;00FC7D98&quot;/&gt;&lt;wsp:rsid wsp:val=&quot;00FD0EB6&quot;/&gt;&lt;wsp:rsid wsp:val=&quot;00FD2D9F&quot;/&gt;&lt;wsp:rsid wsp:val=&quot;00FD34D9&quot;/&gt;&lt;wsp:rsid wsp:val=&quot;00FD7344&quot;/&gt;&lt;wsp:rsid wsp:val=&quot;00FD7CFF&quot;/&gt;&lt;wsp:rsid wsp:val=&quot;00FE18A9&quot;/&gt;&lt;wsp:rsid wsp:val=&quot;00FE2737&quot;/&gt;&lt;wsp:rsid wsp:val=&quot;00FE327F&quot;/&gt;&lt;wsp:rsid wsp:val=&quot;00FE551B&quot;/&gt;&lt;wsp:rsid wsp:val=&quot;00FE6675&quot;/&gt;&lt;wsp:rsid wsp:val=&quot;00FF217A&quot;/&gt;&lt;wsp:rsid wsp:val=&quot;00FF23A8&quot;/&gt;&lt;wsp:rsid wsp:val=&quot;00FF5276&quot;/&gt;&lt;wsp:rsid wsp:val=&quot;00FF55EC&quot;/&gt;&lt;wsp:rsid wsp:val=&quot;00FF59B3&quot;/&gt;&lt;/wsp:rsids&gt;&lt;/w:docPr&gt;&lt;w:body&gt;&lt;wx:sect&gt;&lt;w:p wsp:rsidR=&quot;004F3B5F&quot; wsp:rsidRDefault=&quot;004F3B5F&quot; wsp:rsidP=&quot;004F3B5F&quot;&gt;&lt;m:oMathPara&gt;&lt;m:oMath&gt;&lt;m:sSub&gt;&lt;m:sSubPr&gt;&lt;m:ctrlPr&gt;&lt;aml:annotation aml:id=&quot;0&quot; w:type=&quot;Word.Insertion&quot; aml:author=&quot;Raminta Lubien?ó&quot; aml:createdate=&quot;2025-08-04T13:00:00Z&quot;&gt;&lt;aml:content&gt;&lt;w:rPr&gt;&lt;w:rFonts w:ascii=&quot;Cambria Math&quot; w:h-ansi=&quot;Cambria Math&quot;/&gt;&lt;wx:font wx:val=&quot;Cambria Math&quot;/&gt;&lt;w:sz w:val=&quot;22&quot;/&gt;&lt;w:sz-cs w:val=&quot;22&quot;/&gt;&lt;/w:rPr&gt;&lt;/aml:content&gt;&lt;/aml:annotation&gt;&lt;/m:ctrlPr&gt;&lt;/m:sSubPr&gt;&lt;m:e&gt;&lt;m:r&gt;&lt;aml:annotation aml:id=&quot;1&quot; w:type=&quot;Word.Insertion&quot; aml:author=&quot;Raminta Lubien?ó&quot; aml:createdate=&quot;2025-08-04T13:00:00Z&quot;&gt;&lt;aml:content&gt;&lt;m:rPr&gt;&lt;m:sty m:val=&quot;p&quot;/&gt;&lt;/m:rPr&gt;&lt;w:rPr&gt;&lt;w:rFonts w:ascii=&quot;Cambria Math&quot; w:h-ansi=&quot;Cambria Math&quot;/&gt;&lt;wx:font wx:val=&quot;Cambria Math&quot;/&gt;&lt;w:sz w:val=&quot;22&quot;/&gt;&lt;w:sz-cs w:val=&quot;22&quot;/&gt;&lt;/w:rPr&gt;&lt;m:t&gt;a&lt;/m:t&gt;&lt;/aml:content&gt;&lt;/aml:annotation&gt;&lt;/m:r&gt;&lt;/m:e&gt;&lt;m:sub&gt;&lt;m:r&gt;&lt;aml:annotation aml:id=&quot;2&quot; w:type=&quot;Word.Insertion&quot; aml:author=&quot;Raminta Lubien?ó&quot; aml:createdate=&quot;2025-08-04T13:00:00Z&quot;&gt;&lt;aml:content&gt;&lt;m:rPr&gt;&lt;m:sty m:val=&quot;p&quot;/&gt;&lt;/m:rPr&gt;&lt;w:rPr&gt;&lt;w:rFonts w:ascii=&quot;Cambria Math&quot; w:h-ansi=&quot;Cambria Math&quot;/&gt;&lt;wx:font wx:val=&quot;Cambria Math&quot;/&gt;&lt;w:sz w:val=&quot;22&quot;/&gt;&lt;w:sz-cs w:val=&quot;22&quot;/&gt;&lt;/w:rPr&gt;&lt;m:t&gt;1&lt;/m:t&gt;&lt;/aml:content&gt;&lt;/aml:annotation&gt;&lt;/m:r&gt;&lt;/m:sub&gt;&lt;/m:sSub&gt;&lt;m:r&gt;&lt;aml:annotation aml:id=&quot;3&quot; w:type=&quot;Word.Insertion&quot; aml:author=&quot;Raminta Lubien?ó&quot; aml:createdate=&quot;2025-08-04T13:00:00Z&quot;&gt;&lt;aml:content&gt;&lt;m:rPr&gt;&lt;m:sty m:val=&quot;p&quot;/&gt;&lt;/m:rPr&gt;&lt;w:rPr&gt;&lt;w:rFonts w:ascii=&quot;Cambria Math&quot; w:h-ansi=&quot;Cambria Math&quot;/&gt;&lt;wx:font wx:val=&quot;Cambria Math&quot;/&gt;&lt;w:sz w:val=&quot;22&quot;/&gt;&lt;w:sz-cs w:val=&quot;22&quot;/&gt;&lt;/w:rPr&gt;&lt;m:t&gt;=&lt;/m:t&gt;&lt;/aml:content&gt;&lt;/aml:annotation&gt;&lt;/m:r&gt;&lt;m:r&gt;&lt;aml:annotation aml:id=&quot;4&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a+&lt;/m:t&gt;&lt;/aml:content&gt;&lt;/aml:annotation&gt;&lt;/m:r&gt;&lt;m:d&gt;&lt;m:dPr&gt;&lt;m:ctrlPr&gt;&lt;aml:annotation aml:id=&quot;5&quot; w:type=&quot;Word.Insertion&quot; aml:author=&quot;Raminta Lubien?ó&quot; aml:createdate=&quot;2025-08-04T13:00:00Z&quot;&gt;&lt;aml:content&gt;&lt;w:rPr&gt;&lt;w:rFonts w:ascii=&quot;Cambria Math&quot; w:fareast=&quot;Times New Roman&quot; w:h-ansi=&quot;Cambria Math&quot;/&gt;&lt;wx:font wx:val=&quot;Cambria Math&quot;/&gt;&lt;w:sz w:val=&quot;22&quot;/&gt;&lt;w:sz-cs w:val=&quot;22&quot;/&gt;&lt;/w:rPr&gt;&lt;/aml:content&gt;&lt;/aml:annotation&gt;&lt;/m:ctrlPr&gt;&lt;/m:dPr&gt;&lt;m:e&gt;&lt;m:f&gt;&lt;m:fPr&gt;&lt;m:ctrlPr&gt;&lt;aml:annotation aml:id=&quot;6&quot; w:type=&quot;Word.Insertion&quot; aml:author=&quot;Raminta Lubien?ó&quot; aml:createdate=&quot;2025-08-04T13:00:00Z&quot;&gt;&lt;aml:content&gt;&lt;w:rPr&gt;&lt;w:rFonts w:ascii=&quot;Cambria Math&quot; w:fareast=&quot;Times New Roman&quot; w:h-ansi=&quot;Cambria Math&quot;/&gt;&lt;wx:font wx:val=&quot;Cambria Math&quot;/&gt;&lt;w:sz w:val=&quot;22&quot;/&gt;&lt;w:sz-cs w:val=&quot;22&quot;/&gt;&lt;/w:rPr&gt;&lt;/aml:content&gt;&lt;/aml:annotation&gt;&lt;/m:ctrlPr&gt;&lt;/m:fPr&gt;&lt;m:num&gt;&lt;m:r&gt;&lt;aml:annotation aml:id=&quot;7&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k&lt;/m:t&gt;&lt;/aml:content&gt;&lt;/aml:annotation&gt;&lt;/m:r&gt;&lt;/m:num&gt;&lt;m:den&gt;&lt;m:r&gt;&lt;aml:annotation aml:id=&quot;8&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100&lt;/m:t&gt;&lt;/aml:content&gt;&lt;/aml:annotation&gt;&lt;/m:r&gt;&lt;/m:den&gt;&lt;/m:f&gt;&lt;m:r&gt;&lt;aml:annotation aml:id=&quot;9&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óa&lt;/m:t&gt;&lt;/aml:content&gt;&lt;/aml:annotation&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0" o:title="" chromakey="white"/>
                </v:shape>
              </w:pict>
            </w:r>
            <w:r w:rsidRPr="00ED1C30">
              <w:rPr>
                <w:kern w:val="2"/>
                <w:sz w:val="22"/>
                <w:szCs w:val="22"/>
              </w:rPr>
              <w:instrText xml:space="preserve"> </w:instrText>
            </w:r>
            <w:r w:rsidRPr="00ED1C30">
              <w:rPr>
                <w:kern w:val="2"/>
                <w:sz w:val="22"/>
                <w:szCs w:val="22"/>
              </w:rPr>
              <w:fldChar w:fldCharType="separate"/>
            </w:r>
            <w:r w:rsidR="000A5C53">
              <w:rPr>
                <w:rFonts w:eastAsia="Calibri"/>
                <w:noProof/>
                <w:position w:val="-12"/>
              </w:rPr>
              <w:pict w14:anchorId="0EB249B3">
                <v:shape id="_x0000_i1026" type="#_x0000_t75" alt="" style="width:86.25pt;height:19.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stylePaneFormatFilter w:val=&quot;3F01&quot;/&gt;&lt;w:defaultTabStop w:val=&quot;1296&quot;/&gt;&lt;w:hyphenationZone w:val=&quot;396&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84214&quot;/&gt;&lt;wsp:rsid wsp:val=&quot;000021C7&quot;/&gt;&lt;wsp:rsid wsp:val=&quot;00010A1C&quot;/&gt;&lt;wsp:rsid wsp:val=&quot;0001578A&quot;/&gt;&lt;wsp:rsid wsp:val=&quot;00015A4E&quot;/&gt;&lt;wsp:rsid wsp:val=&quot;00016277&quot;/&gt;&lt;wsp:rsid wsp:val=&quot;00017989&quot;/&gt;&lt;wsp:rsid wsp:val=&quot;000214B3&quot;/&gt;&lt;wsp:rsid wsp:val=&quot;00023A76&quot;/&gt;&lt;wsp:rsid wsp:val=&quot;000277A7&quot;/&gt;&lt;wsp:rsid wsp:val=&quot;00027B45&quot;/&gt;&lt;wsp:rsid wsp:val=&quot;00032AAD&quot;/&gt;&lt;wsp:rsid wsp:val=&quot;00032F48&quot;/&gt;&lt;wsp:rsid wsp:val=&quot;00033978&quot;/&gt;&lt;wsp:rsid wsp:val=&quot;00033DF0&quot;/&gt;&lt;wsp:rsid wsp:val=&quot;0003617D&quot;/&gt;&lt;wsp:rsid wsp:val=&quot;00036FD2&quot;/&gt;&lt;wsp:rsid wsp:val=&quot;00043A25&quot;/&gt;&lt;wsp:rsid wsp:val=&quot;00045320&quot;/&gt;&lt;wsp:rsid wsp:val=&quot;0004645F&quot;/&gt;&lt;wsp:rsid wsp:val=&quot;00046793&quot;/&gt;&lt;wsp:rsid wsp:val=&quot;0005060C&quot;/&gt;&lt;wsp:rsid wsp:val=&quot;00051508&quot;/&gt;&lt;wsp:rsid wsp:val=&quot;0005629A&quot;/&gt;&lt;wsp:rsid wsp:val=&quot;00056958&quot;/&gt;&lt;wsp:rsid wsp:val=&quot;00056EDD&quot;/&gt;&lt;wsp:rsid wsp:val=&quot;00064D67&quot;/&gt;&lt;wsp:rsid wsp:val=&quot;00066A4E&quot;/&gt;&lt;wsp:rsid wsp:val=&quot;00076399&quot;/&gt;&lt;wsp:rsid wsp:val=&quot;00077CD8&quot;/&gt;&lt;wsp:rsid wsp:val=&quot;0008132F&quot;/&gt;&lt;wsp:rsid wsp:val=&quot;00083785&quot;/&gt;&lt;wsp:rsid wsp:val=&quot;000870F5&quot;/&gt;&lt;wsp:rsid wsp:val=&quot;00090A47&quot;/&gt;&lt;wsp:rsid wsp:val=&quot;00094233&quot;/&gt;&lt;wsp:rsid wsp:val=&quot;00095CFA&quot;/&gt;&lt;wsp:rsid wsp:val=&quot;000963B7&quot;/&gt;&lt;wsp:rsid wsp:val=&quot;000A0F61&quot;/&gt;&lt;wsp:rsid wsp:val=&quot;000A311E&quot;/&gt;&lt;wsp:rsid wsp:val=&quot;000B1C63&quot;/&gt;&lt;wsp:rsid wsp:val=&quot;000B3068&quot;/&gt;&lt;wsp:rsid wsp:val=&quot;000B469E&quot;/&gt;&lt;wsp:rsid wsp:val=&quot;000B4BD4&quot;/&gt;&lt;wsp:rsid wsp:val=&quot;000B56C4&quot;/&gt;&lt;wsp:rsid wsp:val=&quot;000B78F2&quot;/&gt;&lt;wsp:rsid wsp:val=&quot;000B79D8&quot;/&gt;&lt;wsp:rsid wsp:val=&quot;000C10C9&quot;/&gt;&lt;wsp:rsid wsp:val=&quot;000C279C&quot;/&gt;&lt;wsp:rsid wsp:val=&quot;000C2F0C&quot;/&gt;&lt;wsp:rsid wsp:val=&quot;000C3037&quot;/&gt;&lt;wsp:rsid wsp:val=&quot;000C3BED&quot;/&gt;&lt;wsp:rsid wsp:val=&quot;000C77C4&quot;/&gt;&lt;wsp:rsid wsp:val=&quot;000D0B69&quot;/&gt;&lt;wsp:rsid wsp:val=&quot;000D0F54&quot;/&gt;&lt;wsp:rsid wsp:val=&quot;000D5155&quot;/&gt;&lt;wsp:rsid wsp:val=&quot;000E327E&quot;/&gt;&lt;wsp:rsid wsp:val=&quot;000E4A2D&quot;/&gt;&lt;wsp:rsid wsp:val=&quot;000F34B2&quot;/&gt;&lt;wsp:rsid wsp:val=&quot;000F3DF4&quot;/&gt;&lt;wsp:rsid wsp:val=&quot;000F648C&quot;/&gt;&lt;wsp:rsid wsp:val=&quot;00103505&quot;/&gt;&lt;wsp:rsid wsp:val=&quot;00105335&quot;/&gt;&lt;wsp:rsid wsp:val=&quot;00105907&quot;/&gt;&lt;wsp:rsid wsp:val=&quot;001059A1&quot;/&gt;&lt;wsp:rsid wsp:val=&quot;001100E3&quot;/&gt;&lt;wsp:rsid wsp:val=&quot;001120E8&quot;/&gt;&lt;wsp:rsid wsp:val=&quot;001139CC&quot;/&gt;&lt;wsp:rsid wsp:val=&quot;00113CEA&quot;/&gt;&lt;wsp:rsid wsp:val=&quot;001220A2&quot;/&gt;&lt;wsp:rsid wsp:val=&quot;00126971&quot;/&gt;&lt;wsp:rsid wsp:val=&quot;00133C04&quot;/&gt;&lt;wsp:rsid wsp:val=&quot;00135395&quot;/&gt;&lt;wsp:rsid wsp:val=&quot;001363DF&quot;/&gt;&lt;wsp:rsid wsp:val=&quot;001438D9&quot;/&gt;&lt;wsp:rsid wsp:val=&quot;00143E8E&quot;/&gt;&lt;wsp:rsid wsp:val=&quot;00146104&quot;/&gt;&lt;wsp:rsid wsp:val=&quot;00147E2E&quot;/&gt;&lt;wsp:rsid wsp:val=&quot;00150E87&quot;/&gt;&lt;wsp:rsid wsp:val=&quot;00155CE0&quot;/&gt;&lt;wsp:rsid wsp:val=&quot;00156FE3&quot;/&gt;&lt;wsp:rsid wsp:val=&quot;00171420&quot;/&gt;&lt;wsp:rsid wsp:val=&quot;00171BA0&quot;/&gt;&lt;wsp:rsid wsp:val=&quot;00172464&quot;/&gt;&lt;wsp:rsid wsp:val=&quot;001745CA&quot;/&gt;&lt;wsp:rsid wsp:val=&quot;00174951&quot;/&gt;&lt;wsp:rsid wsp:val=&quot;00176604&quot;/&gt;&lt;wsp:rsid wsp:val=&quot;00177984&quot;/&gt;&lt;wsp:rsid wsp:val=&quot;001805D3&quot;/&gt;&lt;wsp:rsid wsp:val=&quot;00182534&quot;/&gt;&lt;wsp:rsid wsp:val=&quot;00182A07&quot;/&gt;&lt;wsp:rsid wsp:val=&quot;00182EC4&quot;/&gt;&lt;wsp:rsid wsp:val=&quot;0018495B&quot;/&gt;&lt;wsp:rsid wsp:val=&quot;001862C4&quot;/&gt;&lt;wsp:rsid wsp:val=&quot;00193F90&quot;/&gt;&lt;wsp:rsid wsp:val=&quot;001956E8&quot;/&gt;&lt;wsp:rsid wsp:val=&quot;00196FAC&quot;/&gt;&lt;wsp:rsid wsp:val=&quot;001A175F&quot;/&gt;&lt;wsp:rsid wsp:val=&quot;001A22F3&quot;/&gt;&lt;wsp:rsid wsp:val=&quot;001A56AE&quot;/&gt;&lt;wsp:rsid wsp:val=&quot;001A7A1E&quot;/&gt;&lt;wsp:rsid wsp:val=&quot;001A7E1C&quot;/&gt;&lt;wsp:rsid wsp:val=&quot;001B1401&quot;/&gt;&lt;wsp:rsid wsp:val=&quot;001B2842&quot;/&gt;&lt;wsp:rsid wsp:val=&quot;001B302C&quot;/&gt;&lt;wsp:rsid wsp:val=&quot;001B75F1&quot;/&gt;&lt;wsp:rsid wsp:val=&quot;001C0EF4&quot;/&gt;&lt;wsp:rsid wsp:val=&quot;001C13AB&quot;/&gt;&lt;wsp:rsid wsp:val=&quot;001C38A7&quot;/&gt;&lt;wsp:rsid wsp:val=&quot;001C5ADD&quot;/&gt;&lt;wsp:rsid wsp:val=&quot;001D2DF8&quot;/&gt;&lt;wsp:rsid wsp:val=&quot;001D3728&quot;/&gt;&lt;wsp:rsid wsp:val=&quot;001D3934&quot;/&gt;&lt;wsp:rsid wsp:val=&quot;001D62EC&quot;/&gt;&lt;wsp:rsid wsp:val=&quot;001E155A&quot;/&gt;&lt;wsp:rsid wsp:val=&quot;001E2C20&quot;/&gt;&lt;wsp:rsid wsp:val=&quot;001E50C9&quot;/&gt;&lt;wsp:rsid wsp:val=&quot;001E6752&quot;/&gt;&lt;wsp:rsid wsp:val=&quot;001F17C7&quot;/&gt;&lt;wsp:rsid wsp:val=&quot;001F30F7&quot;/&gt;&lt;wsp:rsid wsp:val=&quot;001F4FD3&quot;/&gt;&lt;wsp:rsid wsp:val=&quot;00202519&quot;/&gt;&lt;wsp:rsid wsp:val=&quot;00203490&quot;/&gt;&lt;wsp:rsid wsp:val=&quot;002053E0&quot;/&gt;&lt;wsp:rsid wsp:val=&quot;00211FC3&quot;/&gt;&lt;wsp:rsid wsp:val=&quot;00217945&quot;/&gt;&lt;wsp:rsid wsp:val=&quot;00222284&quot;/&gt;&lt;wsp:rsid wsp:val=&quot;00222FE2&quot;/&gt;&lt;wsp:rsid wsp:val=&quot;002233F0&quot;/&gt;&lt;wsp:rsid wsp:val=&quot;00223FC5&quot;/&gt;&lt;wsp:rsid wsp:val=&quot;00224F7B&quot;/&gt;&lt;wsp:rsid wsp:val=&quot;002313AE&quot;/&gt;&lt;wsp:rsid wsp:val=&quot;00232510&quot;/&gt;&lt;wsp:rsid wsp:val=&quot;00234E13&quot;/&gt;&lt;wsp:rsid wsp:val=&quot;002369E4&quot;/&gt;&lt;wsp:rsid wsp:val=&quot;002417A9&quot;/&gt;&lt;wsp:rsid wsp:val=&quot;00250667&quot;/&gt;&lt;wsp:rsid wsp:val=&quot;00251D8E&quot;/&gt;&lt;wsp:rsid wsp:val=&quot;00253FDE&quot;/&gt;&lt;wsp:rsid wsp:val=&quot;00254667&quot;/&gt;&lt;wsp:rsid wsp:val=&quot;00263E3E&quot;/&gt;&lt;wsp:rsid wsp:val=&quot;00266F09&quot;/&gt;&lt;wsp:rsid wsp:val=&quot;00271E67&quot;/&gt;&lt;wsp:rsid wsp:val=&quot;00271EAE&quot;/&gt;&lt;wsp:rsid wsp:val=&quot;0027415B&quot;/&gt;&lt;wsp:rsid wsp:val=&quot;00276867&quot;/&gt;&lt;wsp:rsid wsp:val=&quot;00283B87&quot;/&gt;&lt;wsp:rsid wsp:val=&quot;00286EFB&quot;/&gt;&lt;wsp:rsid wsp:val=&quot;00287929&quot;/&gt;&lt;wsp:rsid wsp:val=&quot;00294095&quot;/&gt;&lt;wsp:rsid wsp:val=&quot;002A3EED&quot;/&gt;&lt;wsp:rsid wsp:val=&quot;002A41A3&quot;/&gt;&lt;wsp:rsid wsp:val=&quot;002B3A28&quot;/&gt;&lt;wsp:rsid wsp:val=&quot;002B3DA9&quot;/&gt;&lt;wsp:rsid wsp:val=&quot;002B50FA&quot;/&gt;&lt;wsp:rsid wsp:val=&quot;002B5A8D&quot;/&gt;&lt;wsp:rsid wsp:val=&quot;002B65EA&quot;/&gt;&lt;wsp:rsid wsp:val=&quot;002C0202&quot;/&gt;&lt;wsp:rsid wsp:val=&quot;002C308B&quot;/&gt;&lt;wsp:rsid wsp:val=&quot;002C4467&quot;/&gt;&lt;wsp:rsid wsp:val=&quot;002D1263&quot;/&gt;&lt;wsp:rsid wsp:val=&quot;002D1BEE&quot;/&gt;&lt;wsp:rsid wsp:val=&quot;002D578F&quot;/&gt;&lt;wsp:rsid wsp:val=&quot;002D67FB&quot;/&gt;&lt;wsp:rsid wsp:val=&quot;002D69B8&quot;/&gt;&lt;wsp:rsid wsp:val=&quot;002E3344&quot;/&gt;&lt;wsp:rsid wsp:val=&quot;002E5281&quot;/&gt;&lt;wsp:rsid wsp:val=&quot;002E5C7F&quot;/&gt;&lt;wsp:rsid wsp:val=&quot;002E6B26&quot;/&gt;&lt;wsp:rsid wsp:val=&quot;002E77DA&quot;/&gt;&lt;wsp:rsid wsp:val=&quot;002F00EA&quot;/&gt;&lt;wsp:rsid wsp:val=&quot;002F10CF&quot;/&gt;&lt;wsp:rsid wsp:val=&quot;002F2264&quot;/&gt;&lt;wsp:rsid wsp:val=&quot;002F3CA8&quot;/&gt;&lt;wsp:rsid wsp:val=&quot;002F60CA&quot;/&gt;&lt;wsp:rsid wsp:val=&quot;002F6589&quot;/&gt;&lt;wsp:rsid wsp:val=&quot;002F78CE&quot;/&gt;&lt;wsp:rsid wsp:val=&quot;002F7A77&quot;/&gt;&lt;wsp:rsid wsp:val=&quot;00300A09&quot;/&gt;&lt;wsp:rsid wsp:val=&quot;00300B4F&quot;/&gt;&lt;wsp:rsid wsp:val=&quot;00303D87&quot;/&gt;&lt;wsp:rsid wsp:val=&quot;003044BF&quot;/&gt;&lt;wsp:rsid wsp:val=&quot;0030463D&quot;/&gt;&lt;wsp:rsid wsp:val=&quot;00304EE3&quot;/&gt;&lt;wsp:rsid wsp:val=&quot;00306837&quot;/&gt;&lt;wsp:rsid wsp:val=&quot;00306BE5&quot;/&gt;&lt;wsp:rsid wsp:val=&quot;00307E5C&quot;/&gt;&lt;wsp:rsid wsp:val=&quot;00310038&quot;/&gt;&lt;wsp:rsid wsp:val=&quot;00310C75&quot;/&gt;&lt;wsp:rsid wsp:val=&quot;00311D52&quot;/&gt;&lt;wsp:rsid wsp:val=&quot;00312FEA&quot;/&gt;&lt;wsp:rsid wsp:val=&quot;003234D1&quot;/&gt;&lt;wsp:rsid wsp:val=&quot;00323824&quot;/&gt;&lt;wsp:rsid wsp:val=&quot;003247D3&quot;/&gt;&lt;wsp:rsid wsp:val=&quot;0033242E&quot;/&gt;&lt;wsp:rsid wsp:val=&quot;00336686&quot;/&gt;&lt;wsp:rsid wsp:val=&quot;0034018F&quot;/&gt;&lt;wsp:rsid wsp:val=&quot;00342619&quot;/&gt;&lt;wsp:rsid wsp:val=&quot;00343379&quot;/&gt;&lt;wsp:rsid wsp:val=&quot;00343B59&quot;/&gt;&lt;wsp:rsid wsp:val=&quot;00344C09&quot;/&gt;&lt;wsp:rsid wsp:val=&quot;003454F4&quot;/&gt;&lt;wsp:rsid wsp:val=&quot;00356FAB&quot;/&gt;&lt;wsp:rsid wsp:val=&quot;00366FBC&quot;/&gt;&lt;wsp:rsid wsp:val=&quot;003719DD&quot;/&gt;&lt;wsp:rsid wsp:val=&quot;00373DE5&quot;/&gt;&lt;wsp:rsid wsp:val=&quot;00373FDA&quot;/&gt;&lt;wsp:rsid wsp:val=&quot;003761E5&quot;/&gt;&lt;wsp:rsid wsp:val=&quot;003769DC&quot;/&gt;&lt;wsp:rsid wsp:val=&quot;003773B9&quot;/&gt;&lt;wsp:rsid wsp:val=&quot;003834AE&quot;/&gt;&lt;wsp:rsid wsp:val=&quot;00384BCA&quot;/&gt;&lt;wsp:rsid wsp:val=&quot;003909A8&quot;/&gt;&lt;wsp:rsid wsp:val=&quot;00396583&quot;/&gt;&lt;wsp:rsid wsp:val=&quot;003977AB&quot;/&gt;&lt;wsp:rsid wsp:val=&quot;003A0ECB&quot;/&gt;&lt;wsp:rsid wsp:val=&quot;003A238A&quot;/&gt;&lt;wsp:rsid wsp:val=&quot;003A2650&quot;/&gt;&lt;wsp:rsid wsp:val=&quot;003A39FE&quot;/&gt;&lt;wsp:rsid wsp:val=&quot;003A66A0&quot;/&gt;&lt;wsp:rsid wsp:val=&quot;003B2D00&quot;/&gt;&lt;wsp:rsid wsp:val=&quot;003B4249&quot;/&gt;&lt;wsp:rsid wsp:val=&quot;003B58C6&quot;/&gt;&lt;wsp:rsid wsp:val=&quot;003B5DEF&quot;/&gt;&lt;wsp:rsid wsp:val=&quot;003B6D75&quot;/&gt;&lt;wsp:rsid wsp:val=&quot;003B742A&quot;/&gt;&lt;wsp:rsid wsp:val=&quot;003C253E&quot;/&gt;&lt;wsp:rsid wsp:val=&quot;003C7751&quot;/&gt;&lt;wsp:rsid wsp:val=&quot;003D0D18&quot;/&gt;&lt;wsp:rsid wsp:val=&quot;003D1597&quot;/&gt;&lt;wsp:rsid wsp:val=&quot;003D5023&quot;/&gt;&lt;wsp:rsid wsp:val=&quot;003E0D20&quot;/&gt;&lt;wsp:rsid wsp:val=&quot;003E3014&quot;/&gt;&lt;wsp:rsid wsp:val=&quot;003E6097&quot;/&gt;&lt;wsp:rsid wsp:val=&quot;003F23AD&quot;/&gt;&lt;wsp:rsid wsp:val=&quot;003F3B07&quot;/&gt;&lt;wsp:rsid wsp:val=&quot;003F490E&quot;/&gt;&lt;wsp:rsid wsp:val=&quot;00400DC1&quot;/&gt;&lt;wsp:rsid wsp:val=&quot;00407FDB&quot;/&gt;&lt;wsp:rsid wsp:val=&quot;00410E3F&quot;/&gt;&lt;wsp:rsid wsp:val=&quot;004115F4&quot;/&gt;&lt;wsp:rsid wsp:val=&quot;004153FF&quot;/&gt;&lt;wsp:rsid wsp:val=&quot;00421E36&quot;/&gt;&lt;wsp:rsid wsp:val=&quot;00422C3A&quot;/&gt;&lt;wsp:rsid wsp:val=&quot;00430AD8&quot;/&gt;&lt;wsp:rsid wsp:val=&quot;004320C6&quot;/&gt;&lt;wsp:rsid wsp:val=&quot;00434541&quot;/&gt;&lt;wsp:rsid wsp:val=&quot;00440211&quot;/&gt;&lt;wsp:rsid wsp:val=&quot;00444130&quot;/&gt;&lt;wsp:rsid wsp:val=&quot;0044525A&quot;/&gt;&lt;wsp:rsid wsp:val=&quot;0045277D&quot;/&gt;&lt;wsp:rsid wsp:val=&quot;00455A8F&quot;/&gt;&lt;wsp:rsid wsp:val=&quot;00463169&quot;/&gt;&lt;wsp:rsid wsp:val=&quot;00463C4A&quot;/&gt;&lt;wsp:rsid wsp:val=&quot;00464601&quot;/&gt;&lt;wsp:rsid wsp:val=&quot;004668E0&quot;/&gt;&lt;wsp:rsid wsp:val=&quot;00466CF1&quot;/&gt;&lt;wsp:rsid wsp:val=&quot;0046786F&quot;/&gt;&lt;wsp:rsid wsp:val=&quot;004711F6&quot;/&gt;&lt;wsp:rsid wsp:val=&quot;00474E1C&quot;/&gt;&lt;wsp:rsid wsp:val=&quot;00476761&quot;/&gt;&lt;wsp:rsid wsp:val=&quot;004768CC&quot;/&gt;&lt;wsp:rsid wsp:val=&quot;00481FA9&quot;/&gt;&lt;wsp:rsid wsp:val=&quot;0048272C&quot;/&gt;&lt;wsp:rsid wsp:val=&quot;0048565C&quot;/&gt;&lt;wsp:rsid wsp:val=&quot;00486262&quot;/&gt;&lt;wsp:rsid wsp:val=&quot;00486FBD&quot;/&gt;&lt;wsp:rsid wsp:val=&quot;004904B7&quot;/&gt;&lt;wsp:rsid wsp:val=&quot;004939CB&quot;/&gt;&lt;wsp:rsid wsp:val=&quot;004947A9&quot;/&gt;&lt;wsp:rsid wsp:val=&quot;004A29E6&quot;/&gt;&lt;wsp:rsid wsp:val=&quot;004A5D9F&quot;/&gt;&lt;wsp:rsid wsp:val=&quot;004B1D31&quot;/&gt;&lt;wsp:rsid wsp:val=&quot;004B293A&quot;/&gt;&lt;wsp:rsid wsp:val=&quot;004B5B3B&quot;/&gt;&lt;wsp:rsid wsp:val=&quot;004B5C32&quot;/&gt;&lt;wsp:rsid wsp:val=&quot;004B66F6&quot;/&gt;&lt;wsp:rsid wsp:val=&quot;004B76C4&quot;/&gt;&lt;wsp:rsid wsp:val=&quot;004C19AD&quot;/&gt;&lt;wsp:rsid wsp:val=&quot;004C26C4&quot;/&gt;&lt;wsp:rsid wsp:val=&quot;004D09A1&quot;/&gt;&lt;wsp:rsid wsp:val=&quot;004D2D9A&quot;/&gt;&lt;wsp:rsid wsp:val=&quot;004D5228&quot;/&gt;&lt;wsp:rsid wsp:val=&quot;004D7362&quot;/&gt;&lt;wsp:rsid wsp:val=&quot;004E151C&quot;/&gt;&lt;wsp:rsid wsp:val=&quot;004E17C2&quot;/&gt;&lt;wsp:rsid wsp:val=&quot;004E2A9D&quot;/&gt;&lt;wsp:rsid wsp:val=&quot;004E341C&quot;/&gt;&lt;wsp:rsid wsp:val=&quot;004E6531&quot;/&gt;&lt;wsp:rsid wsp:val=&quot;004E68F5&quot;/&gt;&lt;wsp:rsid wsp:val=&quot;004F02AF&quot;/&gt;&lt;wsp:rsid wsp:val=&quot;004F2042&quot;/&gt;&lt;wsp:rsid wsp:val=&quot;004F3965&quot;/&gt;&lt;wsp:rsid wsp:val=&quot;004F3B5F&quot;/&gt;&lt;wsp:rsid wsp:val=&quot;004F4CCF&quot;/&gt;&lt;wsp:rsid wsp:val=&quot;004F5E0F&quot;/&gt;&lt;wsp:rsid wsp:val=&quot;004F7779&quot;/&gt;&lt;wsp:rsid wsp:val=&quot;00502D9A&quot;/&gt;&lt;wsp:rsid wsp:val=&quot;00507D95&quot;/&gt;&lt;wsp:rsid wsp:val=&quot;0051064B&quot;/&gt;&lt;wsp:rsid wsp:val=&quot;00511FF2&quot;/&gt;&lt;wsp:rsid wsp:val=&quot;00512A90&quot;/&gt;&lt;wsp:rsid wsp:val=&quot;00514345&quot;/&gt;&lt;wsp:rsid wsp:val=&quot;00515753&quot;/&gt;&lt;wsp:rsid wsp:val=&quot;005220B0&quot;/&gt;&lt;wsp:rsid wsp:val=&quot;0052455D&quot;/&gt;&lt;wsp:rsid wsp:val=&quot;00524639&quot;/&gt;&lt;wsp:rsid wsp:val=&quot;005255CA&quot;/&gt;&lt;wsp:rsid wsp:val=&quot;00526188&quot;/&gt;&lt;wsp:rsid wsp:val=&quot;00530522&quot;/&gt;&lt;wsp:rsid wsp:val=&quot;0053163E&quot;/&gt;&lt;wsp:rsid wsp:val=&quot;0053466C&quot;/&gt;&lt;wsp:rsid wsp:val=&quot;00535F5D&quot;/&gt;&lt;wsp:rsid wsp:val=&quot;00544446&quot;/&gt;&lt;wsp:rsid wsp:val=&quot;0055025E&quot;/&gt;&lt;wsp:rsid wsp:val=&quot;00550E05&quot;/&gt;&lt;wsp:rsid wsp:val=&quot;00552206&quot;/&gt;&lt;wsp:rsid wsp:val=&quot;00554F5E&quot;/&gt;&lt;wsp:rsid wsp:val=&quot;0056241E&quot;/&gt;&lt;wsp:rsid wsp:val=&quot;00564728&quot;/&gt;&lt;wsp:rsid wsp:val=&quot;005754AB&quot;/&gt;&lt;wsp:rsid wsp:val=&quot;005817A1&quot;/&gt;&lt;wsp:rsid wsp:val=&quot;00592C5E&quot;/&gt;&lt;wsp:rsid wsp:val=&quot;005950EC&quot;/&gt;&lt;wsp:rsid wsp:val=&quot;005A213D&quot;/&gt;&lt;wsp:rsid wsp:val=&quot;005A25E5&quot;/&gt;&lt;wsp:rsid wsp:val=&quot;005A6325&quot;/&gt;&lt;wsp:rsid wsp:val=&quot;005A68A1&quot;/&gt;&lt;wsp:rsid wsp:val=&quot;005B10C9&quot;/&gt;&lt;wsp:rsid wsp:val=&quot;005B39AE&quot;/&gt;&lt;wsp:rsid wsp:val=&quot;005B4DF0&quot;/&gt;&lt;wsp:rsid wsp:val=&quot;005B6063&quot;/&gt;&lt;wsp:rsid wsp:val=&quot;005B6917&quot;/&gt;&lt;wsp:rsid wsp:val=&quot;005B72B0&quot;/&gt;&lt;wsp:rsid wsp:val=&quot;005C2861&quot;/&gt;&lt;wsp:rsid wsp:val=&quot;005C62EF&quot;/&gt;&lt;wsp:rsid wsp:val=&quot;005D05C8&quot;/&gt;&lt;wsp:rsid wsp:val=&quot;005D485C&quot;/&gt;&lt;wsp:rsid wsp:val=&quot;005E23C8&quot;/&gt;&lt;wsp:rsid wsp:val=&quot;005E66E8&quot;/&gt;&lt;wsp:rsid wsp:val=&quot;005F0A51&quot;/&gt;&lt;wsp:rsid wsp:val=&quot;005F3051&quot;/&gt;&lt;wsp:rsid wsp:val=&quot;005F5E98&quot;/&gt;&lt;wsp:rsid wsp:val=&quot;005F7844&quot;/&gt;&lt;wsp:rsid wsp:val=&quot;00604357&quot;/&gt;&lt;wsp:rsid wsp:val=&quot;006050C9&quot;/&gt;&lt;wsp:rsid wsp:val=&quot;00606163&quot;/&gt;&lt;wsp:rsid wsp:val=&quot;00606383&quot;/&gt;&lt;wsp:rsid wsp:val=&quot;006063E0&quot;/&gt;&lt;wsp:rsid wsp:val=&quot;006069FD&quot;/&gt;&lt;wsp:rsid wsp:val=&quot;006073AF&quot;/&gt;&lt;wsp:rsid wsp:val=&quot;006213FC&quot;/&gt;&lt;wsp:rsid wsp:val=&quot;00621484&quot;/&gt;&lt;wsp:rsid wsp:val=&quot;00622145&quot;/&gt;&lt;wsp:rsid wsp:val=&quot;00624509&quot;/&gt;&lt;wsp:rsid wsp:val=&quot;0062609C&quot;/&gt;&lt;wsp:rsid wsp:val=&quot;006263CF&quot;/&gt;&lt;wsp:rsid wsp:val=&quot;00627FE0&quot;/&gt;&lt;wsp:rsid wsp:val=&quot;0063336A&quot;/&gt;&lt;wsp:rsid wsp:val=&quot;00635E0E&quot;/&gt;&lt;wsp:rsid wsp:val=&quot;00637D38&quot;/&gt;&lt;wsp:rsid wsp:val=&quot;00642954&quot;/&gt;&lt;wsp:rsid wsp:val=&quot;006429C7&quot;/&gt;&lt;wsp:rsid wsp:val=&quot;00642B35&quot;/&gt;&lt;wsp:rsid wsp:val=&quot;00642B3A&quot;/&gt;&lt;wsp:rsid wsp:val=&quot;006463B5&quot;/&gt;&lt;wsp:rsid wsp:val=&quot;006515E9&quot;/&gt;&lt;wsp:rsid wsp:val=&quot;00656532&quot;/&gt;&lt;wsp:rsid wsp:val=&quot;00656EE7&quot;/&gt;&lt;wsp:rsid wsp:val=&quot;0066130C&quot;/&gt;&lt;wsp:rsid wsp:val=&quot;00662F37&quot;/&gt;&lt;wsp:rsid wsp:val=&quot;00664E61&quot;/&gt;&lt;wsp:rsid wsp:val=&quot;00664E73&quot;/&gt;&lt;wsp:rsid wsp:val=&quot;00664EEC&quot;/&gt;&lt;wsp:rsid wsp:val=&quot;00665E62&quot;/&gt;&lt;wsp:rsid wsp:val=&quot;00666584&quot;/&gt;&lt;wsp:rsid wsp:val=&quot;00666C2D&quot;/&gt;&lt;wsp:rsid wsp:val=&quot;006745FF&quot;/&gt;&lt;wsp:rsid wsp:val=&quot;00674F77&quot;/&gt;&lt;wsp:rsid wsp:val=&quot;006752AD&quot;/&gt;&lt;wsp:rsid wsp:val=&quot;0067617C&quot;/&gt;&lt;wsp:rsid wsp:val=&quot;00676C22&quot;/&gt;&lt;wsp:rsid wsp:val=&quot;006834F4&quot;/&gt;&lt;wsp:rsid wsp:val=&quot;00683EAE&quot;/&gt;&lt;wsp:rsid wsp:val=&quot;006856B1&quot;/&gt;&lt;wsp:rsid wsp:val=&quot;00685B34&quot;/&gt;&lt;wsp:rsid wsp:val=&quot;006917E0&quot;/&gt;&lt;wsp:rsid wsp:val=&quot;006923D1&quot;/&gt;&lt;wsp:rsid wsp:val=&quot;0069243E&quot;/&gt;&lt;wsp:rsid wsp:val=&quot;006924BD&quot;/&gt;&lt;wsp:rsid wsp:val=&quot;00693E72&quot;/&gt;&lt;wsp:rsid wsp:val=&quot;006A11FB&quot;/&gt;&lt;wsp:rsid wsp:val=&quot;006A17DF&quot;/&gt;&lt;wsp:rsid wsp:val=&quot;006A24DE&quot;/&gt;&lt;wsp:rsid wsp:val=&quot;006B410A&quot;/&gt;&lt;wsp:rsid wsp:val=&quot;006C39E3&quot;/&gt;&lt;wsp:rsid wsp:val=&quot;006C3CED&quot;/&gt;&lt;wsp:rsid wsp:val=&quot;006C4655&quot;/&gt;&lt;wsp:rsid wsp:val=&quot;006C503D&quot;/&gt;&lt;wsp:rsid wsp:val=&quot;006C52C8&quot;/&gt;&lt;wsp:rsid wsp:val=&quot;006C6F8F&quot;/&gt;&lt;wsp:rsid wsp:val=&quot;006D4A4A&quot;/&gt;&lt;wsp:rsid wsp:val=&quot;006E14DB&quot;/&gt;&lt;wsp:rsid wsp:val=&quot;006E1A2C&quot;/&gt;&lt;wsp:rsid wsp:val=&quot;006E2312&quot;/&gt;&lt;wsp:rsid wsp:val=&quot;006E37EF&quot;/&gt;&lt;wsp:rsid wsp:val=&quot;006E67C9&quot;/&gt;&lt;wsp:rsid wsp:val=&quot;006F3720&quot;/&gt;&lt;wsp:rsid wsp:val=&quot;006F44B8&quot;/&gt;&lt;wsp:rsid wsp:val=&quot;006F5A70&quot;/&gt;&lt;wsp:rsid wsp:val=&quot;006F6489&quot;/&gt;&lt;wsp:rsid wsp:val=&quot;006F714C&quot;/&gt;&lt;wsp:rsid wsp:val=&quot;007044D4&quot;/&gt;&lt;wsp:rsid wsp:val=&quot;007047E2&quot;/&gt;&lt;wsp:rsid wsp:val=&quot;00705FEB&quot;/&gt;&lt;wsp:rsid wsp:val=&quot;0071077D&quot;/&gt;&lt;wsp:rsid wsp:val=&quot;00710DBA&quot;/&gt;&lt;wsp:rsid wsp:val=&quot;00712B74&quot;/&gt;&lt;wsp:rsid wsp:val=&quot;00712EAB&quot;/&gt;&lt;wsp:rsid wsp:val=&quot;00715EA5&quot;/&gt;&lt;wsp:rsid wsp:val=&quot;0071690A&quot;/&gt;&lt;wsp:rsid wsp:val=&quot;00721159&quot;/&gt;&lt;wsp:rsid wsp:val=&quot;007218E8&quot;/&gt;&lt;wsp:rsid wsp:val=&quot;00721E6B&quot;/&gt;&lt;wsp:rsid wsp:val=&quot;007245D9&quot;/&gt;&lt;wsp:rsid wsp:val=&quot;00725203&quot;/&gt;&lt;wsp:rsid wsp:val=&quot;00730C69&quot;/&gt;&lt;wsp:rsid wsp:val=&quot;007326FD&quot;/&gt;&lt;wsp:rsid wsp:val=&quot;0074134F&quot;/&gt;&lt;wsp:rsid wsp:val=&quot;007426D4&quot;/&gt;&lt;wsp:rsid wsp:val=&quot;00742AAA&quot;/&gt;&lt;wsp:rsid wsp:val=&quot;00745348&quot;/&gt;&lt;wsp:rsid wsp:val=&quot;00752E45&quot;/&gt;&lt;wsp:rsid wsp:val=&quot;00753AF0&quot;/&gt;&lt;wsp:rsid wsp:val=&quot;00753C05&quot;/&gt;&lt;wsp:rsid wsp:val=&quot;007547C0&quot;/&gt;&lt;wsp:rsid wsp:val=&quot;0075558E&quot;/&gt;&lt;wsp:rsid wsp:val=&quot;0076060C&quot;/&gt;&lt;wsp:rsid wsp:val=&quot;007667B2&quot;/&gt;&lt;wsp:rsid wsp:val=&quot;00770055&quot;/&gt;&lt;wsp:rsid wsp:val=&quot;00770D1C&quot;/&gt;&lt;wsp:rsid wsp:val=&quot;00771963&quot;/&gt;&lt;wsp:rsid wsp:val=&quot;007726FC&quot;/&gt;&lt;wsp:rsid wsp:val=&quot;00773950&quot;/&gt;&lt;wsp:rsid wsp:val=&quot;007768D4&quot;/&gt;&lt;wsp:rsid wsp:val=&quot;00787216&quot;/&gt;&lt;wsp:rsid wsp:val=&quot;00787A86&quot;/&gt;&lt;wsp:rsid wsp:val=&quot;007905DD&quot;/&gt;&lt;wsp:rsid wsp:val=&quot;00790DD9&quot;/&gt;&lt;wsp:rsid wsp:val=&quot;00791C92&quot;/&gt;&lt;wsp:rsid wsp:val=&quot;00795383&quot;/&gt;&lt;wsp:rsid wsp:val=&quot;00795EE4&quot;/&gt;&lt;wsp:rsid wsp:val=&quot;00796BD5&quot;/&gt;&lt;wsp:rsid wsp:val=&quot;0079722C&quot;/&gt;&lt;wsp:rsid wsp:val=&quot;007979BC&quot;/&gt;&lt;wsp:rsid wsp:val=&quot;007A115A&quot;/&gt;&lt;wsp:rsid wsp:val=&quot;007A6A31&quot;/&gt;&lt;wsp:rsid wsp:val=&quot;007B1550&quot;/&gt;&lt;wsp:rsid wsp:val=&quot;007B1E71&quot;/&gt;&lt;wsp:rsid wsp:val=&quot;007B2587&quot;/&gt;&lt;wsp:rsid wsp:val=&quot;007B287A&quot;/&gt;&lt;wsp:rsid wsp:val=&quot;007B44CD&quot;/&gt;&lt;wsp:rsid wsp:val=&quot;007B47C9&quot;/&gt;&lt;wsp:rsid wsp:val=&quot;007B76F7&quot;/&gt;&lt;wsp:rsid wsp:val=&quot;007C1FA1&quot;/&gt;&lt;wsp:rsid wsp:val=&quot;007C5DEF&quot;/&gt;&lt;wsp:rsid wsp:val=&quot;007C6163&quot;/&gt;&lt;wsp:rsid wsp:val=&quot;007D5FAA&quot;/&gt;&lt;wsp:rsid wsp:val=&quot;007D6561&quot;/&gt;&lt;wsp:rsid wsp:val=&quot;007E19E8&quot;/&gt;&lt;wsp:rsid wsp:val=&quot;007E2CC2&quot;/&gt;&lt;wsp:rsid wsp:val=&quot;007E68B8&quot;/&gt;&lt;wsp:rsid wsp:val=&quot;007E6B28&quot;/&gt;&lt;wsp:rsid wsp:val=&quot;007E73D6&quot;/&gt;&lt;wsp:rsid wsp:val=&quot;007F09E3&quot;/&gt;&lt;wsp:rsid wsp:val=&quot;007F19EA&quot;/&gt;&lt;wsp:rsid wsp:val=&quot;007F544F&quot;/&gt;&lt;wsp:rsid wsp:val=&quot;007F5546&quot;/&gt;&lt;wsp:rsid wsp:val=&quot;007F5580&quot;/&gt;&lt;wsp:rsid wsp:val=&quot;008028CF&quot;/&gt;&lt;wsp:rsid wsp:val=&quot;008046DE&quot;/&gt;&lt;wsp:rsid wsp:val=&quot;008054CF&quot;/&gt;&lt;wsp:rsid wsp:val=&quot;008068DB&quot;/&gt;&lt;wsp:rsid wsp:val=&quot;00807F29&quot;/&gt;&lt;wsp:rsid wsp:val=&quot;00810589&quot;/&gt;&lt;wsp:rsid wsp:val=&quot;0081284A&quot;/&gt;&lt;wsp:rsid wsp:val=&quot;0081309B&quot;/&gt;&lt;wsp:rsid wsp:val=&quot;008156D2&quot;/&gt;&lt;wsp:rsid wsp:val=&quot;00821188&quot;/&gt;&lt;wsp:rsid wsp:val=&quot;00821E2E&quot;/&gt;&lt;wsp:rsid wsp:val=&quot;008224E4&quot;/&gt;&lt;wsp:rsid wsp:val=&quot;00831DC2&quot;/&gt;&lt;wsp:rsid wsp:val=&quot;00832669&quot;/&gt;&lt;wsp:rsid wsp:val=&quot;0083527E&quot;/&gt;&lt;wsp:rsid wsp:val=&quot;00852C98&quot;/&gt;&lt;wsp:rsid wsp:val=&quot;00852F51&quot;/&gt;&lt;wsp:rsid wsp:val=&quot;00853340&quot;/&gt;&lt;wsp:rsid wsp:val=&quot;00853831&quot;/&gt;&lt;wsp:rsid wsp:val=&quot;00854C06&quot;/&gt;&lt;wsp:rsid wsp:val=&quot;00855B0D&quot;/&gt;&lt;wsp:rsid wsp:val=&quot;00861523&quot;/&gt;&lt;wsp:rsid wsp:val=&quot;0086729E&quot;/&gt;&lt;wsp:rsid wsp:val=&quot;00867A2F&quot;/&gt;&lt;wsp:rsid wsp:val=&quot;00867C97&quot;/&gt;&lt;wsp:rsid wsp:val=&quot;00871DFC&quot;/&gt;&lt;wsp:rsid wsp:val=&quot;00871F1E&quot;/&gt;&lt;wsp:rsid wsp:val=&quot;008734EA&quot;/&gt;&lt;wsp:rsid wsp:val=&quot;00874E34&quot;/&gt;&lt;wsp:rsid wsp:val=&quot;00877D61&quot;/&gt;&lt;wsp:rsid wsp:val=&quot;00881067&quot;/&gt;&lt;wsp:rsid wsp:val=&quot;00882469&quot;/&gt;&lt;wsp:rsid wsp:val=&quot;00883390&quot;/&gt;&lt;wsp:rsid wsp:val=&quot;00886913&quot;/&gt;&lt;wsp:rsid wsp:val=&quot;00887D4D&quot;/&gt;&lt;wsp:rsid wsp:val=&quot;00887EFF&quot;/&gt;&lt;wsp:rsid wsp:val=&quot;008900A4&quot;/&gt;&lt;wsp:rsid wsp:val=&quot;00891509&quot;/&gt;&lt;wsp:rsid wsp:val=&quot;00894BDF&quot;/&gt;&lt;wsp:rsid wsp:val=&quot;00897E21&quot;/&gt;&lt;wsp:rsid wsp:val=&quot;008A1A47&quot;/&gt;&lt;wsp:rsid wsp:val=&quot;008A5227&quot;/&gt;&lt;wsp:rsid wsp:val=&quot;008A758C&quot;/&gt;&lt;wsp:rsid wsp:val=&quot;008B6E1F&quot;/&gt;&lt;wsp:rsid wsp:val=&quot;008C0AD3&quot;/&gt;&lt;wsp:rsid wsp:val=&quot;008C0B29&quot;/&gt;&lt;wsp:rsid wsp:val=&quot;008C0EA7&quot;/&gt;&lt;wsp:rsid wsp:val=&quot;008C0EB9&quot;/&gt;&lt;wsp:rsid wsp:val=&quot;008C2D1C&quot;/&gt;&lt;wsp:rsid wsp:val=&quot;008E0506&quot;/&gt;&lt;wsp:rsid wsp:val=&quot;008E0747&quot;/&gt;&lt;wsp:rsid wsp:val=&quot;008E1270&quot;/&gt;&lt;wsp:rsid wsp:val=&quot;008E6449&quot;/&gt;&lt;wsp:rsid wsp:val=&quot;008E6BC5&quot;/&gt;&lt;wsp:rsid wsp:val=&quot;008E6D85&quot;/&gt;&lt;wsp:rsid wsp:val=&quot;008F104F&quot;/&gt;&lt;wsp:rsid wsp:val=&quot;008F337D&quot;/&gt;&lt;wsp:rsid wsp:val=&quot;008F5D49&quot;/&gt;&lt;wsp:rsid wsp:val=&quot;008F6578&quot;/&gt;&lt;wsp:rsid wsp:val=&quot;00901F95&quot;/&gt;&lt;wsp:rsid wsp:val=&quot;009038BA&quot;/&gt;&lt;wsp:rsid wsp:val=&quot;00905822&quot;/&gt;&lt;wsp:rsid wsp:val=&quot;00907F41&quot;/&gt;&lt;wsp:rsid wsp:val=&quot;009104AD&quot;/&gt;&lt;wsp:rsid wsp:val=&quot;00911601&quot;/&gt;&lt;wsp:rsid wsp:val=&quot;00912DDD&quot;/&gt;&lt;wsp:rsid wsp:val=&quot;00914591&quot;/&gt;&lt;wsp:rsid wsp:val=&quot;00926B3D&quot;/&gt;&lt;wsp:rsid wsp:val=&quot;00927A7E&quot;/&gt;&lt;wsp:rsid wsp:val=&quot;00932819&quot;/&gt;&lt;wsp:rsid wsp:val=&quot;00933759&quot;/&gt;&lt;wsp:rsid wsp:val=&quot;009340D3&quot;/&gt;&lt;wsp:rsid wsp:val=&quot;00934C11&quot;/&gt;&lt;wsp:rsid wsp:val=&quot;009404BE&quot;/&gt;&lt;wsp:rsid wsp:val=&quot;00940A4B&quot;/&gt;&lt;wsp:rsid wsp:val=&quot;00942110&quot;/&gt;&lt;wsp:rsid wsp:val=&quot;009457F2&quot;/&gt;&lt;wsp:rsid wsp:val=&quot;00947CB1&quot;/&gt;&lt;wsp:rsid wsp:val=&quot;00947E9D&quot;/&gt;&lt;wsp:rsid wsp:val=&quot;0095074B&quot;/&gt;&lt;wsp:rsid wsp:val=&quot;00957CCA&quot;/&gt;&lt;wsp:rsid wsp:val=&quot;0096202F&quot;/&gt;&lt;wsp:rsid wsp:val=&quot;00966188&quot;/&gt;&lt;wsp:rsid wsp:val=&quot;00966A09&quot;/&gt;&lt;wsp:rsid wsp:val=&quot;00966DAD&quot;/&gt;&lt;wsp:rsid wsp:val=&quot;00966EDE&quot;/&gt;&lt;wsp:rsid wsp:val=&quot;00972D8F&quot;/&gt;&lt;wsp:rsid wsp:val=&quot;00972E10&quot;/&gt;&lt;wsp:rsid wsp:val=&quot;009732B9&quot;/&gt;&lt;wsp:rsid wsp:val=&quot;00973C45&quot;/&gt;&lt;wsp:rsid wsp:val=&quot;0097413A&quot;/&gt;&lt;wsp:rsid wsp:val=&quot;00981F5E&quot;/&gt;&lt;wsp:rsid wsp:val=&quot;00991FA8&quot;/&gt;&lt;wsp:rsid wsp:val=&quot;00995264&quot;/&gt;&lt;wsp:rsid wsp:val=&quot;009A09D5&quot;/&gt;&lt;wsp:rsid wsp:val=&quot;009A5330&quot;/&gt;&lt;wsp:rsid wsp:val=&quot;009A6FEB&quot;/&gt;&lt;wsp:rsid wsp:val=&quot;009B32DF&quot;/&gt;&lt;wsp:rsid wsp:val=&quot;009B355A&quot;/&gt;&lt;wsp:rsid wsp:val=&quot;009B397A&quot;/&gt;&lt;wsp:rsid wsp:val=&quot;009B5089&quot;/&gt;&lt;wsp:rsid wsp:val=&quot;009B7B43&quot;/&gt;&lt;wsp:rsid wsp:val=&quot;009C0D3D&quot;/&gt;&lt;wsp:rsid wsp:val=&quot;009C1FF2&quot;/&gt;&lt;wsp:rsid wsp:val=&quot;009C30CE&quot;/&gt;&lt;wsp:rsid wsp:val=&quot;009C47E2&quot;/&gt;&lt;wsp:rsid wsp:val=&quot;009C50C4&quot;/&gt;&lt;wsp:rsid wsp:val=&quot;009C6EBE&quot;/&gt;&lt;wsp:rsid wsp:val=&quot;009D0B91&quot;/&gt;&lt;wsp:rsid wsp:val=&quot;009D2B59&quot;/&gt;&lt;wsp:rsid wsp:val=&quot;009D3AC8&quot;/&gt;&lt;wsp:rsid wsp:val=&quot;009D5EA9&quot;/&gt;&lt;wsp:rsid wsp:val=&quot;009D72B6&quot;/&gt;&lt;wsp:rsid wsp:val=&quot;009E03CB&quot;/&gt;&lt;wsp:rsid wsp:val=&quot;009E12EB&quot;/&gt;&lt;wsp:rsid wsp:val=&quot;009E2650&quot;/&gt;&lt;wsp:rsid wsp:val=&quot;009E2C93&quot;/&gt;&lt;wsp:rsid wsp:val=&quot;009E64D2&quot;/&gt;&lt;wsp:rsid wsp:val=&quot;009E6FD2&quot;/&gt;&lt;wsp:rsid wsp:val=&quot;009F1127&quot;/&gt;&lt;wsp:rsid wsp:val=&quot;009F7C05&quot;/&gt;&lt;wsp:rsid wsp:val=&quot;00A03ED7&quot;/&gt;&lt;wsp:rsid wsp:val=&quot;00A06C91&quot;/&gt;&lt;wsp:rsid wsp:val=&quot;00A079B9&quot;/&gt;&lt;wsp:rsid wsp:val=&quot;00A10A65&quot;/&gt;&lt;wsp:rsid wsp:val=&quot;00A14B11&quot;/&gt;&lt;wsp:rsid wsp:val=&quot;00A2109F&quot;/&gt;&lt;wsp:rsid wsp:val=&quot;00A22007&quot;/&gt;&lt;wsp:rsid wsp:val=&quot;00A32D6B&quot;/&gt;&lt;wsp:rsid wsp:val=&quot;00A351CD&quot;/&gt;&lt;wsp:rsid wsp:val=&quot;00A40436&quot;/&gt;&lt;wsp:rsid wsp:val=&quot;00A43D8A&quot;/&gt;&lt;wsp:rsid wsp:val=&quot;00A458A1&quot;/&gt;&lt;wsp:rsid wsp:val=&quot;00A4714C&quot;/&gt;&lt;wsp:rsid wsp:val=&quot;00A52084&quot;/&gt;&lt;wsp:rsid wsp:val=&quot;00A566DD&quot;/&gt;&lt;wsp:rsid wsp:val=&quot;00A604E0&quot;/&gt;&lt;wsp:rsid wsp:val=&quot;00A6235F&quot;/&gt;&lt;wsp:rsid wsp:val=&quot;00A623D0&quot;/&gt;&lt;wsp:rsid wsp:val=&quot;00A62C1C&quot;/&gt;&lt;wsp:rsid wsp:val=&quot;00A664AD&quot;/&gt;&lt;wsp:rsid wsp:val=&quot;00A700F8&quot;/&gt;&lt;wsp:rsid wsp:val=&quot;00A73FE9&quot;/&gt;&lt;wsp:rsid wsp:val=&quot;00A7428E&quot;/&gt;&lt;wsp:rsid wsp:val=&quot;00A7491B&quot;/&gt;&lt;wsp:rsid wsp:val=&quot;00A76AB6&quot;/&gt;&lt;wsp:rsid wsp:val=&quot;00A778EC&quot;/&gt;&lt;wsp:rsid wsp:val=&quot;00A84214&quot;/&gt;&lt;wsp:rsid wsp:val=&quot;00A847BE&quot;/&gt;&lt;wsp:rsid wsp:val=&quot;00A85175&quot;/&gt;&lt;wsp:rsid wsp:val=&quot;00A86DF2&quot;/&gt;&lt;wsp:rsid wsp:val=&quot;00A91863&quot;/&gt;&lt;wsp:rsid wsp:val=&quot;00A946ED&quot;/&gt;&lt;wsp:rsid wsp:val=&quot;00A95469&quot;/&gt;&lt;wsp:rsid wsp:val=&quot;00A978AD&quot;/&gt;&lt;wsp:rsid wsp:val=&quot;00AA0A8B&quot;/&gt;&lt;wsp:rsid wsp:val=&quot;00AA397B&quot;/&gt;&lt;wsp:rsid wsp:val=&quot;00AA4DD9&quot;/&gt;&lt;wsp:rsid wsp:val=&quot;00AA5776&quot;/&gt;&lt;wsp:rsid wsp:val=&quot;00AA793D&quot;/&gt;&lt;wsp:rsid wsp:val=&quot;00AB188D&quot;/&gt;&lt;wsp:rsid wsp:val=&quot;00AB3EB9&quot;/&gt;&lt;wsp:rsid wsp:val=&quot;00AC0D47&quot;/&gt;&lt;wsp:rsid wsp:val=&quot;00AC34F5&quot;/&gt;&lt;wsp:rsid wsp:val=&quot;00AC4294&quot;/&gt;&lt;wsp:rsid wsp:val=&quot;00AC4C4E&quot;/&gt;&lt;wsp:rsid wsp:val=&quot;00AC4EC7&quot;/&gt;&lt;wsp:rsid wsp:val=&quot;00AC5049&quot;/&gt;&lt;wsp:rsid wsp:val=&quot;00AC536D&quot;/&gt;&lt;wsp:rsid wsp:val=&quot;00AD0E18&quot;/&gt;&lt;wsp:rsid wsp:val=&quot;00AD22E7&quot;/&gt;&lt;wsp:rsid wsp:val=&quot;00AE2859&quot;/&gt;&lt;wsp:rsid wsp:val=&quot;00AE4CC8&quot;/&gt;&lt;wsp:rsid wsp:val=&quot;00AF7A20&quot;/&gt;&lt;wsp:rsid wsp:val=&quot;00B02FBD&quot;/&gt;&lt;wsp:rsid wsp:val=&quot;00B06892&quot;/&gt;&lt;wsp:rsid wsp:val=&quot;00B06BF9&quot;/&gt;&lt;wsp:rsid wsp:val=&quot;00B1552E&quot;/&gt;&lt;wsp:rsid wsp:val=&quot;00B17E3C&quot;/&gt;&lt;wsp:rsid wsp:val=&quot;00B20DB4&quot;/&gt;&lt;wsp:rsid wsp:val=&quot;00B21232&quot;/&gt;&lt;wsp:rsid wsp:val=&quot;00B21AA0&quot;/&gt;&lt;wsp:rsid wsp:val=&quot;00B23D89&quot;/&gt;&lt;wsp:rsid wsp:val=&quot;00B24EE7&quot;/&gt;&lt;wsp:rsid wsp:val=&quot;00B255B6&quot;/&gt;&lt;wsp:rsid wsp:val=&quot;00B34C99&quot;/&gt;&lt;wsp:rsid wsp:val=&quot;00B411BE&quot;/&gt;&lt;wsp:rsid wsp:val=&quot;00B43141&quot;/&gt;&lt;wsp:rsid wsp:val=&quot;00B43E1F&quot;/&gt;&lt;wsp:rsid wsp:val=&quot;00B4424E&quot;/&gt;&lt;wsp:rsid wsp:val=&quot;00B44C57&quot;/&gt;&lt;wsp:rsid wsp:val=&quot;00B4752F&quot;/&gt;&lt;wsp:rsid wsp:val=&quot;00B47623&quot;/&gt;&lt;wsp:rsid wsp:val=&quot;00B50B8A&quot;/&gt;&lt;wsp:rsid wsp:val=&quot;00B510E7&quot;/&gt;&lt;wsp:rsid wsp:val=&quot;00B52106&quot;/&gt;&lt;wsp:rsid wsp:val=&quot;00B524D7&quot;/&gt;&lt;wsp:rsid wsp:val=&quot;00B556C8&quot;/&gt;&lt;wsp:rsid wsp:val=&quot;00B55DB2&quot;/&gt;&lt;wsp:rsid wsp:val=&quot;00B567EC&quot;/&gt;&lt;wsp:rsid wsp:val=&quot;00B63D02&quot;/&gt;&lt;wsp:rsid wsp:val=&quot;00B640B8&quot;/&gt;&lt;wsp:rsid wsp:val=&quot;00B64471&quot;/&gt;&lt;wsp:rsid wsp:val=&quot;00B66676&quot;/&gt;&lt;wsp:rsid wsp:val=&quot;00B67881&quot;/&gt;&lt;wsp:rsid wsp:val=&quot;00B705B4&quot;/&gt;&lt;wsp:rsid wsp:val=&quot;00B72478&quot;/&gt;&lt;wsp:rsid wsp:val=&quot;00B729AE&quot;/&gt;&lt;wsp:rsid wsp:val=&quot;00B776A7&quot;/&gt;&lt;wsp:rsid wsp:val=&quot;00B8193C&quot;/&gt;&lt;wsp:rsid wsp:val=&quot;00B819A1&quot;/&gt;&lt;wsp:rsid wsp:val=&quot;00B8569F&quot;/&gt;&lt;wsp:rsid wsp:val=&quot;00B91D17&quot;/&gt;&lt;wsp:rsid wsp:val=&quot;00B9272C&quot;/&gt;&lt;wsp:rsid wsp:val=&quot;00B92F61&quot;/&gt;&lt;wsp:rsid wsp:val=&quot;00B97D0B&quot;/&gt;&lt;wsp:rsid wsp:val=&quot;00BA1AEA&quot;/&gt;&lt;wsp:rsid wsp:val=&quot;00BA1C7B&quot;/&gt;&lt;wsp:rsid wsp:val=&quot;00BA22A7&quot;/&gt;&lt;wsp:rsid wsp:val=&quot;00BA6FBE&quot;/&gt;&lt;wsp:rsid wsp:val=&quot;00BC1827&quot;/&gt;&lt;wsp:rsid wsp:val=&quot;00BC6025&quot;/&gt;&lt;wsp:rsid wsp:val=&quot;00BC66E5&quot;/&gt;&lt;wsp:rsid wsp:val=&quot;00BC7078&quot;/&gt;&lt;wsp:rsid wsp:val=&quot;00BD4204&quot;/&gt;&lt;wsp:rsid wsp:val=&quot;00BD7D4D&quot;/&gt;&lt;wsp:rsid wsp:val=&quot;00BE08DC&quot;/&gt;&lt;wsp:rsid wsp:val=&quot;00BE5FEA&quot;/&gt;&lt;wsp:rsid wsp:val=&quot;00BF069A&quot;/&gt;&lt;wsp:rsid wsp:val=&quot;00BF38AA&quot;/&gt;&lt;wsp:rsid wsp:val=&quot;00BF3C4A&quot;/&gt;&lt;wsp:rsid wsp:val=&quot;00BF47E3&quot;/&gt;&lt;wsp:rsid wsp:val=&quot;00BF4E13&quot;/&gt;&lt;wsp:rsid wsp:val=&quot;00BF53FC&quot;/&gt;&lt;wsp:rsid wsp:val=&quot;00BF5B7B&quot;/&gt;&lt;wsp:rsid wsp:val=&quot;00BF5DC9&quot;/&gt;&lt;wsp:rsid wsp:val=&quot;00BF68D6&quot;/&gt;&lt;wsp:rsid wsp:val=&quot;00BF7D3A&quot;/&gt;&lt;wsp:rsid wsp:val=&quot;00C043AC&quot;/&gt;&lt;wsp:rsid wsp:val=&quot;00C10086&quot;/&gt;&lt;wsp:rsid wsp:val=&quot;00C12306&quot;/&gt;&lt;wsp:rsid wsp:val=&quot;00C12E5B&quot;/&gt;&lt;wsp:rsid wsp:val=&quot;00C132CC&quot;/&gt;&lt;wsp:rsid wsp:val=&quot;00C13873&quot;/&gt;&lt;wsp:rsid wsp:val=&quot;00C14165&quot;/&gt;&lt;wsp:rsid wsp:val=&quot;00C1506A&quot;/&gt;&lt;wsp:rsid wsp:val=&quot;00C15ABF&quot;/&gt;&lt;wsp:rsid wsp:val=&quot;00C1638B&quot;/&gt;&lt;wsp:rsid wsp:val=&quot;00C16834&quot;/&gt;&lt;wsp:rsid wsp:val=&quot;00C24245&quot;/&gt;&lt;wsp:rsid wsp:val=&quot;00C315E0&quot;/&gt;&lt;wsp:rsid wsp:val=&quot;00C33110&quot;/&gt;&lt;wsp:rsid wsp:val=&quot;00C34934&quot;/&gt;&lt;wsp:rsid wsp:val=&quot;00C3585B&quot;/&gt;&lt;wsp:rsid wsp:val=&quot;00C377F9&quot;/&gt;&lt;wsp:rsid wsp:val=&quot;00C40243&quot;/&gt;&lt;wsp:rsid wsp:val=&quot;00C433E9&quot;/&gt;&lt;wsp:rsid wsp:val=&quot;00C43A2F&quot;/&gt;&lt;wsp:rsid wsp:val=&quot;00C44A9B&quot;/&gt;&lt;wsp:rsid wsp:val=&quot;00C510CB&quot;/&gt;&lt;wsp:rsid wsp:val=&quot;00C5124E&quot;/&gt;&lt;wsp:rsid wsp:val=&quot;00C52A78&quot;/&gt;&lt;wsp:rsid wsp:val=&quot;00C575B2&quot;/&gt;&lt;wsp:rsid wsp:val=&quot;00C57CF2&quot;/&gt;&lt;wsp:rsid wsp:val=&quot;00C57E96&quot;/&gt;&lt;wsp:rsid wsp:val=&quot;00C63417&quot;/&gt;&lt;wsp:rsid wsp:val=&quot;00C63433&quot;/&gt;&lt;wsp:rsid wsp:val=&quot;00C63BBB&quot;/&gt;&lt;wsp:rsid wsp:val=&quot;00C66486&quot;/&gt;&lt;wsp:rsid wsp:val=&quot;00C66AEE&quot;/&gt;&lt;wsp:rsid wsp:val=&quot;00C719E9&quot;/&gt;&lt;wsp:rsid wsp:val=&quot;00C74234&quot;/&gt;&lt;wsp:rsid wsp:val=&quot;00C7794A&quot;/&gt;&lt;wsp:rsid wsp:val=&quot;00C77E3C&quot;/&gt;&lt;wsp:rsid wsp:val=&quot;00C817A6&quot;/&gt;&lt;wsp:rsid wsp:val=&quot;00C81B38&quot;/&gt;&lt;wsp:rsid wsp:val=&quot;00C85D25&quot;/&gt;&lt;wsp:rsid wsp:val=&quot;00C86E94&quot;/&gt;&lt;wsp:rsid wsp:val=&quot;00C87DA3&quot;/&gt;&lt;wsp:rsid wsp:val=&quot;00C90737&quot;/&gt;&lt;wsp:rsid wsp:val=&quot;00C97F26&quot;/&gt;&lt;wsp:rsid wsp:val=&quot;00CA0A8C&quot;/&gt;&lt;wsp:rsid wsp:val=&quot;00CA15BA&quot;/&gt;&lt;wsp:rsid wsp:val=&quot;00CA5D67&quot;/&gt;&lt;wsp:rsid wsp:val=&quot;00CA71FF&quot;/&gt;&lt;wsp:rsid wsp:val=&quot;00CA79A7&quot;/&gt;&lt;wsp:rsid wsp:val=&quot;00CB0825&quot;/&gt;&lt;wsp:rsid wsp:val=&quot;00CB37A2&quot;/&gt;&lt;wsp:rsid wsp:val=&quot;00CB53A1&quot;/&gt;&lt;wsp:rsid wsp:val=&quot;00CC4B87&quot;/&gt;&lt;wsp:rsid wsp:val=&quot;00CC4B9C&quot;/&gt;&lt;wsp:rsid wsp:val=&quot;00CC5824&quot;/&gt;&lt;wsp:rsid wsp:val=&quot;00CC5A15&quot;/&gt;&lt;wsp:rsid wsp:val=&quot;00CC6A85&quot;/&gt;&lt;wsp:rsid wsp:val=&quot;00CD0D05&quot;/&gt;&lt;wsp:rsid wsp:val=&quot;00CD3088&quot;/&gt;&lt;wsp:rsid wsp:val=&quot;00CD4273&quot;/&gt;&lt;wsp:rsid wsp:val=&quot;00CD5C1D&quot;/&gt;&lt;wsp:rsid wsp:val=&quot;00CE5F10&quot;/&gt;&lt;wsp:rsid wsp:val=&quot;00CE63E5&quot;/&gt;&lt;wsp:rsid wsp:val=&quot;00CF2758&quot;/&gt;&lt;wsp:rsid wsp:val=&quot;00CF309A&quot;/&gt;&lt;wsp:rsid wsp:val=&quot;00CF387D&quot;/&gt;&lt;wsp:rsid wsp:val=&quot;00D02620&quot;/&gt;&lt;wsp:rsid wsp:val=&quot;00D04AC9&quot;/&gt;&lt;wsp:rsid wsp:val=&quot;00D04CC0&quot;/&gt;&lt;wsp:rsid wsp:val=&quot;00D05DF5&quot;/&gt;&lt;wsp:rsid wsp:val=&quot;00D06584&quot;/&gt;&lt;wsp:rsid wsp:val=&quot;00D06B6C&quot;/&gt;&lt;wsp:rsid wsp:val=&quot;00D0733E&quot;/&gt;&lt;wsp:rsid wsp:val=&quot;00D07592&quot;/&gt;&lt;wsp:rsid wsp:val=&quot;00D127E7&quot;/&gt;&lt;wsp:rsid wsp:val=&quot;00D13490&quot;/&gt;&lt;wsp:rsid wsp:val=&quot;00D145DA&quot;/&gt;&lt;wsp:rsid wsp:val=&quot;00D1744E&quot;/&gt;&lt;wsp:rsid wsp:val=&quot;00D230E9&quot;/&gt;&lt;wsp:rsid wsp:val=&quot;00D2367D&quot;/&gt;&lt;wsp:rsid wsp:val=&quot;00D25B0B&quot;/&gt;&lt;wsp:rsid wsp:val=&quot;00D30009&quot;/&gt;&lt;wsp:rsid wsp:val=&quot;00D3061E&quot;/&gt;&lt;wsp:rsid wsp:val=&quot;00D33890&quot;/&gt;&lt;wsp:rsid wsp:val=&quot;00D33D5F&quot;/&gt;&lt;wsp:rsid wsp:val=&quot;00D34C7C&quot;/&gt;&lt;wsp:rsid wsp:val=&quot;00D40231&quot;/&gt;&lt;wsp:rsid wsp:val=&quot;00D462E1&quot;/&gt;&lt;wsp:rsid wsp:val=&quot;00D51E36&quot;/&gt;&lt;wsp:rsid wsp:val=&quot;00D5474B&quot;/&gt;&lt;wsp:rsid wsp:val=&quot;00D570BA&quot;/&gt;&lt;wsp:rsid wsp:val=&quot;00D63C10&quot;/&gt;&lt;wsp:rsid wsp:val=&quot;00D662A9&quot;/&gt;&lt;wsp:rsid wsp:val=&quot;00D66399&quot;/&gt;&lt;wsp:rsid wsp:val=&quot;00D66CB0&quot;/&gt;&lt;wsp:rsid wsp:val=&quot;00D7473F&quot;/&gt;&lt;wsp:rsid wsp:val=&quot;00D76150&quot;/&gt;&lt;wsp:rsid wsp:val=&quot;00D77C72&quot;/&gt;&lt;wsp:rsid wsp:val=&quot;00D80066&quot;/&gt;&lt;wsp:rsid wsp:val=&quot;00D814DB&quot;/&gt;&lt;wsp:rsid wsp:val=&quot;00D81E36&quot;/&gt;&lt;wsp:rsid wsp:val=&quot;00D82242&quot;/&gt;&lt;wsp:rsid wsp:val=&quot;00D86BD6&quot;/&gt;&lt;wsp:rsid wsp:val=&quot;00D86E93&quot;/&gt;&lt;wsp:rsid wsp:val=&quot;00D87FF6&quot;/&gt;&lt;wsp:rsid wsp:val=&quot;00D947DB&quot;/&gt;&lt;wsp:rsid wsp:val=&quot;00D94D3F&quot;/&gt;&lt;wsp:rsid wsp:val=&quot;00D961C4&quot;/&gt;&lt;wsp:rsid wsp:val=&quot;00D97735&quot;/&gt;&lt;wsp:rsid wsp:val=&quot;00DA0064&quot;/&gt;&lt;wsp:rsid wsp:val=&quot;00DA11F8&quot;/&gt;&lt;wsp:rsid wsp:val=&quot;00DA1CEC&quot;/&gt;&lt;wsp:rsid wsp:val=&quot;00DA34F0&quot;/&gt;&lt;wsp:rsid wsp:val=&quot;00DB1C2C&quot;/&gt;&lt;wsp:rsid wsp:val=&quot;00DB3850&quot;/&gt;&lt;wsp:rsid wsp:val=&quot;00DB4A6A&quot;/&gt;&lt;wsp:rsid wsp:val=&quot;00DB5BB7&quot;/&gt;&lt;wsp:rsid wsp:val=&quot;00DC059A&quot;/&gt;&lt;wsp:rsid wsp:val=&quot;00DC105D&quot;/&gt;&lt;wsp:rsid wsp:val=&quot;00DC2BA6&quot;/&gt;&lt;wsp:rsid wsp:val=&quot;00DC3DC5&quot;/&gt;&lt;wsp:rsid wsp:val=&quot;00DD6035&quot;/&gt;&lt;wsp:rsid wsp:val=&quot;00DE40D8&quot;/&gt;&lt;wsp:rsid wsp:val=&quot;00DE5AAC&quot;/&gt;&lt;wsp:rsid wsp:val=&quot;00DF0554&quot;/&gt;&lt;wsp:rsid wsp:val=&quot;00DF5C14&quot;/&gt;&lt;wsp:rsid wsp:val=&quot;00DF75B4&quot;/&gt;&lt;wsp:rsid wsp:val=&quot;00DF7E96&quot;/&gt;&lt;wsp:rsid wsp:val=&quot;00E046AA&quot;/&gt;&lt;wsp:rsid wsp:val=&quot;00E04883&quot;/&gt;&lt;wsp:rsid wsp:val=&quot;00E0586D&quot;/&gt;&lt;wsp:rsid wsp:val=&quot;00E067E9&quot;/&gt;&lt;wsp:rsid wsp:val=&quot;00E06AEF&quot;/&gt;&lt;wsp:rsid wsp:val=&quot;00E13107&quot;/&gt;&lt;wsp:rsid wsp:val=&quot;00E13A90&quot;/&gt;&lt;wsp:rsid wsp:val=&quot;00E16362&quot;/&gt;&lt;wsp:rsid wsp:val=&quot;00E16B49&quot;/&gt;&lt;wsp:rsid wsp:val=&quot;00E170D8&quot;/&gt;&lt;wsp:rsid wsp:val=&quot;00E20DD5&quot;/&gt;&lt;wsp:rsid wsp:val=&quot;00E21C87&quot;/&gt;&lt;wsp:rsid wsp:val=&quot;00E263A3&quot;/&gt;&lt;wsp:rsid wsp:val=&quot;00E275B0&quot;/&gt;&lt;wsp:rsid wsp:val=&quot;00E30C39&quot;/&gt;&lt;wsp:rsid wsp:val=&quot;00E310BD&quot;/&gt;&lt;wsp:rsid wsp:val=&quot;00E322E1&quot;/&gt;&lt;wsp:rsid wsp:val=&quot;00E351D3&quot;/&gt;&lt;wsp:rsid wsp:val=&quot;00E36D50&quot;/&gt;&lt;wsp:rsid wsp:val=&quot;00E42002&quot;/&gt;&lt;wsp:rsid wsp:val=&quot;00E45308&quot;/&gt;&lt;wsp:rsid wsp:val=&quot;00E4726C&quot;/&gt;&lt;wsp:rsid wsp:val=&quot;00E52770&quot;/&gt;&lt;wsp:rsid wsp:val=&quot;00E5435B&quot;/&gt;&lt;wsp:rsid wsp:val=&quot;00E60EBB&quot;/&gt;&lt;wsp:rsid wsp:val=&quot;00E61560&quot;/&gt;&lt;wsp:rsid wsp:val=&quot;00E624BB&quot;/&gt;&lt;wsp:rsid wsp:val=&quot;00E646DD&quot;/&gt;&lt;wsp:rsid wsp:val=&quot;00E672C4&quot;/&gt;&lt;wsp:rsid wsp:val=&quot;00E706D5&quot;/&gt;&lt;wsp:rsid wsp:val=&quot;00E70CEC&quot;/&gt;&lt;wsp:rsid wsp:val=&quot;00E7114E&quot;/&gt;&lt;wsp:rsid wsp:val=&quot;00E71203&quot;/&gt;&lt;wsp:rsid wsp:val=&quot;00E80AAA&quot;/&gt;&lt;wsp:rsid wsp:val=&quot;00E82217&quot;/&gt;&lt;wsp:rsid wsp:val=&quot;00E876CD&quot;/&gt;&lt;wsp:rsid wsp:val=&quot;00E90B6A&quot;/&gt;&lt;wsp:rsid wsp:val=&quot;00E90BBB&quot;/&gt;&lt;wsp:rsid wsp:val=&quot;00E92872&quot;/&gt;&lt;wsp:rsid wsp:val=&quot;00E92FF8&quot;/&gt;&lt;wsp:rsid wsp:val=&quot;00E97CA9&quot;/&gt;&lt;wsp:rsid wsp:val=&quot;00E97F0E&quot;/&gt;&lt;wsp:rsid wsp:val=&quot;00EA16CD&quot;/&gt;&lt;wsp:rsid wsp:val=&quot;00EA360E&quot;/&gt;&lt;wsp:rsid wsp:val=&quot;00EA6C3B&quot;/&gt;&lt;wsp:rsid wsp:val=&quot;00EA7D32&quot;/&gt;&lt;wsp:rsid wsp:val=&quot;00EB4BD6&quot;/&gt;&lt;wsp:rsid wsp:val=&quot;00EB4D9D&quot;/&gt;&lt;wsp:rsid wsp:val=&quot;00EB5568&quot;/&gt;&lt;wsp:rsid wsp:val=&quot;00EB70F9&quot;/&gt;&lt;wsp:rsid wsp:val=&quot;00EC053D&quot;/&gt;&lt;wsp:rsid wsp:val=&quot;00EC13DA&quot;/&gt;&lt;wsp:rsid wsp:val=&quot;00ED0661&quot;/&gt;&lt;wsp:rsid wsp:val=&quot;00ED0989&quot;/&gt;&lt;wsp:rsid wsp:val=&quot;00ED1C30&quot;/&gt;&lt;wsp:rsid wsp:val=&quot;00ED4AE0&quot;/&gt;&lt;wsp:rsid wsp:val=&quot;00ED4E22&quot;/&gt;&lt;wsp:rsid wsp:val=&quot;00ED5192&quot;/&gt;&lt;wsp:rsid wsp:val=&quot;00ED5A6C&quot;/&gt;&lt;wsp:rsid wsp:val=&quot;00ED6629&quot;/&gt;&lt;wsp:rsid wsp:val=&quot;00EE08DE&quot;/&gt;&lt;wsp:rsid wsp:val=&quot;00EE1E80&quot;/&gt;&lt;wsp:rsid wsp:val=&quot;00EE23EE&quot;/&gt;&lt;wsp:rsid wsp:val=&quot;00EE2C50&quot;/&gt;&lt;wsp:rsid wsp:val=&quot;00EE2FC3&quot;/&gt;&lt;wsp:rsid wsp:val=&quot;00EE40E5&quot;/&gt;&lt;wsp:rsid wsp:val=&quot;00EE69FB&quot;/&gt;&lt;wsp:rsid wsp:val=&quot;00EF500B&quot;/&gt;&lt;wsp:rsid wsp:val=&quot;00F00CA4&quot;/&gt;&lt;wsp:rsid wsp:val=&quot;00F03081&quot;/&gt;&lt;wsp:rsid wsp:val=&quot;00F052B9&quot;/&gt;&lt;wsp:rsid wsp:val=&quot;00F05E6D&quot;/&gt;&lt;wsp:rsid wsp:val=&quot;00F129F7&quot;/&gt;&lt;wsp:rsid wsp:val=&quot;00F13144&quot;/&gt;&lt;wsp:rsid wsp:val=&quot;00F1388E&quot;/&gt;&lt;wsp:rsid wsp:val=&quot;00F16DD6&quot;/&gt;&lt;wsp:rsid wsp:val=&quot;00F20608&quot;/&gt;&lt;wsp:rsid wsp:val=&quot;00F22730&quot;/&gt;&lt;wsp:rsid wsp:val=&quot;00F25B4A&quot;/&gt;&lt;wsp:rsid wsp:val=&quot;00F25CFC&quot;/&gt;&lt;wsp:rsid wsp:val=&quot;00F31F96&quot;/&gt;&lt;wsp:rsid wsp:val=&quot;00F3381E&quot;/&gt;&lt;wsp:rsid wsp:val=&quot;00F34F26&quot;/&gt;&lt;wsp:rsid wsp:val=&quot;00F35B44&quot;/&gt;&lt;wsp:rsid wsp:val=&quot;00F40099&quot;/&gt;&lt;wsp:rsid wsp:val=&quot;00F463D7&quot;/&gt;&lt;wsp:rsid wsp:val=&quot;00F50261&quot;/&gt;&lt;wsp:rsid wsp:val=&quot;00F51A99&quot;/&gt;&lt;wsp:rsid wsp:val=&quot;00F5321A&quot;/&gt;&lt;wsp:rsid wsp:val=&quot;00F53B80&quot;/&gt;&lt;wsp:rsid wsp:val=&quot;00F54BDA&quot;/&gt;&lt;wsp:rsid wsp:val=&quot;00F56C88&quot;/&gt;&lt;wsp:rsid wsp:val=&quot;00F60307&quot;/&gt;&lt;wsp:rsid wsp:val=&quot;00F65365&quot;/&gt;&lt;wsp:rsid wsp:val=&quot;00F66272&quot;/&gt;&lt;wsp:rsid wsp:val=&quot;00F7203E&quot;/&gt;&lt;wsp:rsid wsp:val=&quot;00F722E7&quot;/&gt;&lt;wsp:rsid wsp:val=&quot;00F75A4E&quot;/&gt;&lt;wsp:rsid wsp:val=&quot;00F75D7F&quot;/&gt;&lt;wsp:rsid wsp:val=&quot;00F76B04&quot;/&gt;&lt;wsp:rsid wsp:val=&quot;00F777DB&quot;/&gt;&lt;wsp:rsid wsp:val=&quot;00F80574&quot;/&gt;&lt;wsp:rsid wsp:val=&quot;00F84421&quot;/&gt;&lt;wsp:rsid wsp:val=&quot;00F90F8F&quot;/&gt;&lt;wsp:rsid wsp:val=&quot;00F93F5C&quot;/&gt;&lt;wsp:rsid wsp:val=&quot;00F93FE5&quot;/&gt;&lt;wsp:rsid wsp:val=&quot;00F9488C&quot;/&gt;&lt;wsp:rsid wsp:val=&quot;00F95047&quot;/&gt;&lt;wsp:rsid wsp:val=&quot;00F9754B&quot;/&gt;&lt;wsp:rsid wsp:val=&quot;00F97D4B&quot;/&gt;&lt;wsp:rsid wsp:val=&quot;00FA0364&quot;/&gt;&lt;wsp:rsid wsp:val=&quot;00FA68CE&quot;/&gt;&lt;wsp:rsid wsp:val=&quot;00FA7FDB&quot;/&gt;&lt;wsp:rsid wsp:val=&quot;00FB03D2&quot;/&gt;&lt;wsp:rsid wsp:val=&quot;00FB2097&quot;/&gt;&lt;wsp:rsid wsp:val=&quot;00FB46AD&quot;/&gt;&lt;wsp:rsid wsp:val=&quot;00FB4B7E&quot;/&gt;&lt;wsp:rsid wsp:val=&quot;00FB57A9&quot;/&gt;&lt;wsp:rsid wsp:val=&quot;00FB679B&quot;/&gt;&lt;wsp:rsid wsp:val=&quot;00FB7A5A&quot;/&gt;&lt;wsp:rsid wsp:val=&quot;00FC56FE&quot;/&gt;&lt;wsp:rsid wsp:val=&quot;00FC5F60&quot;/&gt;&lt;wsp:rsid wsp:val=&quot;00FC7D98&quot;/&gt;&lt;wsp:rsid wsp:val=&quot;00FD0EB6&quot;/&gt;&lt;wsp:rsid wsp:val=&quot;00FD2D9F&quot;/&gt;&lt;wsp:rsid wsp:val=&quot;00FD34D9&quot;/&gt;&lt;wsp:rsid wsp:val=&quot;00FD7344&quot;/&gt;&lt;wsp:rsid wsp:val=&quot;00FD7CFF&quot;/&gt;&lt;wsp:rsid wsp:val=&quot;00FE18A9&quot;/&gt;&lt;wsp:rsid wsp:val=&quot;00FE2737&quot;/&gt;&lt;wsp:rsid wsp:val=&quot;00FE327F&quot;/&gt;&lt;wsp:rsid wsp:val=&quot;00FE551B&quot;/&gt;&lt;wsp:rsid wsp:val=&quot;00FE6675&quot;/&gt;&lt;wsp:rsid wsp:val=&quot;00FF217A&quot;/&gt;&lt;wsp:rsid wsp:val=&quot;00FF23A8&quot;/&gt;&lt;wsp:rsid wsp:val=&quot;00FF5276&quot;/&gt;&lt;wsp:rsid wsp:val=&quot;00FF55EC&quot;/&gt;&lt;wsp:rsid wsp:val=&quot;00FF59B3&quot;/&gt;&lt;/wsp:rsids&gt;&lt;/w:docPr&gt;&lt;w:body&gt;&lt;wx:sect&gt;&lt;w:p wsp:rsidR=&quot;004F3B5F&quot; wsp:rsidRDefault=&quot;004F3B5F&quot; wsp:rsidP=&quot;004F3B5F&quot;&gt;&lt;m:oMathPara&gt;&lt;m:oMath&gt;&lt;m:sSub&gt;&lt;m:sSubPr&gt;&lt;m:ctrlPr&gt;&lt;aml:annotation aml:id=&quot;0&quot; w:type=&quot;Word.Insertion&quot; aml:author=&quot;Raminta Lubien?ó&quot; aml:createdate=&quot;2025-08-04T13:00:00Z&quot;&gt;&lt;aml:content&gt;&lt;w:rPr&gt;&lt;w:rFonts w:ascii=&quot;Cambria Math&quot; w:h-ansi=&quot;Cambria Math&quot;/&gt;&lt;wx:font wx:val=&quot;Cambria Math&quot;/&gt;&lt;w:sz w:val=&quot;22&quot;/&gt;&lt;w:sz-cs w:val=&quot;22&quot;/&gt;&lt;/w:rPr&gt;&lt;/aml:content&gt;&lt;/aml:annotation&gt;&lt;/m:ctrlPr&gt;&lt;/m:sSubPr&gt;&lt;m:e&gt;&lt;m:r&gt;&lt;aml:annotation aml:id=&quot;1&quot; w:type=&quot;Word.Insertion&quot; aml:author=&quot;Raminta Lubien?ó&quot; aml:createdate=&quot;2025-08-04T13:00:00Z&quot;&gt;&lt;aml:content&gt;&lt;m:rPr&gt;&lt;m:sty m:val=&quot;p&quot;/&gt;&lt;/m:rPr&gt;&lt;w:rPr&gt;&lt;w:rFonts w:ascii=&quot;Cambria Math&quot; w:h-ansi=&quot;Cambria Math&quot;/&gt;&lt;wx:font wx:val=&quot;Cambria Math&quot;/&gt;&lt;w:sz w:val=&quot;22&quot;/&gt;&lt;w:sz-cs w:val=&quot;22&quot;/&gt;&lt;/w:rPr&gt;&lt;m:t&gt;a&lt;/m:t&gt;&lt;/aml:content&gt;&lt;/aml:annotation&gt;&lt;/m:r&gt;&lt;/m:e&gt;&lt;m:sub&gt;&lt;m:r&gt;&lt;aml:annotation aml:id=&quot;2&quot; w:type=&quot;Word.Insertion&quot; aml:author=&quot;Raminta Lubien?ó&quot; aml:createdate=&quot;2025-08-04T13:00:00Z&quot;&gt;&lt;aml:content&gt;&lt;m:rPr&gt;&lt;m:sty m:val=&quot;p&quot;/&gt;&lt;/m:rPr&gt;&lt;w:rPr&gt;&lt;w:rFonts w:ascii=&quot;Cambria Math&quot; w:h-ansi=&quot;Cambria Math&quot;/&gt;&lt;wx:font wx:val=&quot;Cambria Math&quot;/&gt;&lt;w:sz w:val=&quot;22&quot;/&gt;&lt;w:sz-cs w:val=&quot;22&quot;/&gt;&lt;/w:rPr&gt;&lt;m:t&gt;1&lt;/m:t&gt;&lt;/aml:content&gt;&lt;/aml:annotation&gt;&lt;/m:r&gt;&lt;/m:sub&gt;&lt;/m:sSub&gt;&lt;m:r&gt;&lt;aml:annotation aml:id=&quot;3&quot; w:type=&quot;Word.Insertion&quot; aml:author=&quot;Raminta Lubien?ó&quot; aml:createdate=&quot;2025-08-04T13:00:00Z&quot;&gt;&lt;aml:content&gt;&lt;m:rPr&gt;&lt;m:sty m:val=&quot;p&quot;/&gt;&lt;/m:rPr&gt;&lt;w:rPr&gt;&lt;w:rFonts w:ascii=&quot;Cambria Math&quot; w:h-ansi=&quot;Cambria Math&quot;/&gt;&lt;wx:font wx:val=&quot;Cambria Math&quot;/&gt;&lt;w:sz w:val=&quot;22&quot;/&gt;&lt;w:sz-cs w:val=&quot;22&quot;/&gt;&lt;/w:rPr&gt;&lt;m:t&gt;=&lt;/m:t&gt;&lt;/aml:content&gt;&lt;/aml:annotation&gt;&lt;/m:r&gt;&lt;m:r&gt;&lt;aml:annotation aml:id=&quot;4&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a+&lt;/m:t&gt;&lt;/aml:content&gt;&lt;/aml:annotation&gt;&lt;/m:r&gt;&lt;m:d&gt;&lt;m:dPr&gt;&lt;m:ctrlPr&gt;&lt;aml:annotation aml:id=&quot;5&quot; w:type=&quot;Word.Insertion&quot; aml:author=&quot;Raminta Lubien?ó&quot; aml:createdate=&quot;2025-08-04T13:00:00Z&quot;&gt;&lt;aml:content&gt;&lt;w:rPr&gt;&lt;w:rFonts w:ascii=&quot;Cambria Math&quot; w:fareast=&quot;Times New Roman&quot; w:h-ansi=&quot;Cambria Math&quot;/&gt;&lt;wx:font wx:val=&quot;Cambria Math&quot;/&gt;&lt;w:sz w:val=&quot;22&quot;/&gt;&lt;w:sz-cs w:val=&quot;22&quot;/&gt;&lt;/w:rPr&gt;&lt;/aml:content&gt;&lt;/aml:annotation&gt;&lt;/m:ctrlPr&gt;&lt;/m:dPr&gt;&lt;m:e&gt;&lt;m:f&gt;&lt;m:fPr&gt;&lt;m:ctrlPr&gt;&lt;aml:annotation aml:id=&quot;6&quot; w:type=&quot;Word.Insertion&quot; aml:author=&quot;Raminta Lubien?ó&quot; aml:createdate=&quot;2025-08-04T13:00:00Z&quot;&gt;&lt;aml:content&gt;&lt;w:rPr&gt;&lt;w:rFonts w:ascii=&quot;Cambria Math&quot; w:fareast=&quot;Times New Roman&quot; w:h-ansi=&quot;Cambria Math&quot;/&gt;&lt;wx:font wx:val=&quot;Cambria Math&quot;/&gt;&lt;w:sz w:val=&quot;22&quot;/&gt;&lt;w:sz-cs w:val=&quot;22&quot;/&gt;&lt;/w:rPr&gt;&lt;/aml:content&gt;&lt;/aml:annotation&gt;&lt;/m:ctrlPr&gt;&lt;/m:fPr&gt;&lt;m:num&gt;&lt;m:r&gt;&lt;aml:annotation aml:id=&quot;7&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k&lt;/m:t&gt;&lt;/aml:content&gt;&lt;/aml:annotation&gt;&lt;/m:r&gt;&lt;/m:num&gt;&lt;m:den&gt;&lt;m:r&gt;&lt;aml:annotation aml:id=&quot;8&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100&lt;/m:t&gt;&lt;/aml:content&gt;&lt;/aml:annotation&gt;&lt;/m:r&gt;&lt;/m:den&gt;&lt;/m:f&gt;&lt;m:r&gt;&lt;aml:annotation aml:id=&quot;9&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óa&lt;/m:t&gt;&lt;/aml:content&gt;&lt;/aml:annotation&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0" o:title="" chromakey="white"/>
                </v:shape>
              </w:pict>
            </w:r>
            <w:r w:rsidRPr="00ED1C30">
              <w:rPr>
                <w:kern w:val="2"/>
                <w:sz w:val="22"/>
                <w:szCs w:val="22"/>
              </w:rPr>
              <w:fldChar w:fldCharType="end"/>
            </w:r>
            <w:r w:rsidRPr="00624BE1">
              <w:rPr>
                <w:kern w:val="2"/>
                <w:sz w:val="22"/>
                <w:szCs w:val="22"/>
              </w:rPr>
              <w:t>, kur a – kaina / įkainis (Eur be PVM)) (jei peržiūra jau buvo atlikta, tai po paskutinio perskaičiavimo) </w:t>
            </w:r>
          </w:p>
          <w:p w14:paraId="584E84DB" w14:textId="77777777" w:rsidR="00ED1C30" w:rsidRPr="00624BE1" w:rsidRDefault="00ED1C30" w:rsidP="00DC76C1">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574BA3AB" w14:textId="77777777" w:rsidR="00ED1C30" w:rsidRPr="00624BE1" w:rsidRDefault="00ED1C30" w:rsidP="00DC76C1">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r>
              <w:rPr>
                <w:sz w:val="22"/>
                <w:szCs w:val="22"/>
              </w:rPr>
              <w:t>06 SVEIKATA</w:t>
            </w:r>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r w:rsidR="00F65B99">
              <w:rPr>
                <w:kern w:val="2"/>
                <w:sz w:val="22"/>
                <w:szCs w:val="22"/>
              </w:rPr>
              <w:t xml:space="preserve"> </w:t>
            </w:r>
            <w:r w:rsidRPr="00ED1C30">
              <w:rPr>
                <w:kern w:val="2"/>
                <w:sz w:val="22"/>
                <w:szCs w:val="22"/>
              </w:rPr>
              <w:fldChar w:fldCharType="begin"/>
            </w:r>
            <w:r w:rsidRPr="00ED1C30">
              <w:rPr>
                <w:kern w:val="2"/>
                <w:sz w:val="22"/>
                <w:szCs w:val="22"/>
              </w:rPr>
              <w:instrText xml:space="preserve"> QUOTE </w:instrText>
            </w:r>
            <w:r w:rsidR="000A5C53">
              <w:rPr>
                <w:noProof/>
                <w:position w:val="-17"/>
              </w:rPr>
              <w:pict w14:anchorId="6B237A4C">
                <v:shape id="_x0000_i1027" type="#_x0000_t75" alt="" style="width:135pt;height:2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stylePaneFormatFilter w:val=&quot;3F01&quot;/&gt;&lt;w:defaultTabStop w:val=&quot;1296&quot;/&gt;&lt;w:hyphenationZone w:val=&quot;396&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84214&quot;/&gt;&lt;wsp:rsid wsp:val=&quot;000021C7&quot;/&gt;&lt;wsp:rsid wsp:val=&quot;00010A1C&quot;/&gt;&lt;wsp:rsid wsp:val=&quot;0001578A&quot;/&gt;&lt;wsp:rsid wsp:val=&quot;00015A4E&quot;/&gt;&lt;wsp:rsid wsp:val=&quot;00016277&quot;/&gt;&lt;wsp:rsid wsp:val=&quot;00017989&quot;/&gt;&lt;wsp:rsid wsp:val=&quot;000214B3&quot;/&gt;&lt;wsp:rsid wsp:val=&quot;00023A76&quot;/&gt;&lt;wsp:rsid wsp:val=&quot;000277A7&quot;/&gt;&lt;wsp:rsid wsp:val=&quot;00027B45&quot;/&gt;&lt;wsp:rsid wsp:val=&quot;00032AAD&quot;/&gt;&lt;wsp:rsid wsp:val=&quot;00032F48&quot;/&gt;&lt;wsp:rsid wsp:val=&quot;00033978&quot;/&gt;&lt;wsp:rsid wsp:val=&quot;00033DF0&quot;/&gt;&lt;wsp:rsid wsp:val=&quot;0003617D&quot;/&gt;&lt;wsp:rsid wsp:val=&quot;00036FD2&quot;/&gt;&lt;wsp:rsid wsp:val=&quot;00043A25&quot;/&gt;&lt;wsp:rsid wsp:val=&quot;00045320&quot;/&gt;&lt;wsp:rsid wsp:val=&quot;0004645F&quot;/&gt;&lt;wsp:rsid wsp:val=&quot;00046793&quot;/&gt;&lt;wsp:rsid wsp:val=&quot;0005060C&quot;/&gt;&lt;wsp:rsid wsp:val=&quot;00051508&quot;/&gt;&lt;wsp:rsid wsp:val=&quot;0005629A&quot;/&gt;&lt;wsp:rsid wsp:val=&quot;00056958&quot;/&gt;&lt;wsp:rsid wsp:val=&quot;00056EDD&quot;/&gt;&lt;wsp:rsid wsp:val=&quot;00064D67&quot;/&gt;&lt;wsp:rsid wsp:val=&quot;00066A4E&quot;/&gt;&lt;wsp:rsid wsp:val=&quot;00076399&quot;/&gt;&lt;wsp:rsid wsp:val=&quot;00077CD8&quot;/&gt;&lt;wsp:rsid wsp:val=&quot;0008132F&quot;/&gt;&lt;wsp:rsid wsp:val=&quot;00083785&quot;/&gt;&lt;wsp:rsid wsp:val=&quot;000870F5&quot;/&gt;&lt;wsp:rsid wsp:val=&quot;00090A47&quot;/&gt;&lt;wsp:rsid wsp:val=&quot;00094233&quot;/&gt;&lt;wsp:rsid wsp:val=&quot;00095CFA&quot;/&gt;&lt;wsp:rsid wsp:val=&quot;000963B7&quot;/&gt;&lt;wsp:rsid wsp:val=&quot;000A0F61&quot;/&gt;&lt;wsp:rsid wsp:val=&quot;000A311E&quot;/&gt;&lt;wsp:rsid wsp:val=&quot;000B1C63&quot;/&gt;&lt;wsp:rsid wsp:val=&quot;000B3068&quot;/&gt;&lt;wsp:rsid wsp:val=&quot;000B469E&quot;/&gt;&lt;wsp:rsid wsp:val=&quot;000B4BD4&quot;/&gt;&lt;wsp:rsid wsp:val=&quot;000B56C4&quot;/&gt;&lt;wsp:rsid wsp:val=&quot;000B78F2&quot;/&gt;&lt;wsp:rsid wsp:val=&quot;000B79D8&quot;/&gt;&lt;wsp:rsid wsp:val=&quot;000C10C9&quot;/&gt;&lt;wsp:rsid wsp:val=&quot;000C279C&quot;/&gt;&lt;wsp:rsid wsp:val=&quot;000C2F0C&quot;/&gt;&lt;wsp:rsid wsp:val=&quot;000C3037&quot;/&gt;&lt;wsp:rsid wsp:val=&quot;000C3BED&quot;/&gt;&lt;wsp:rsid wsp:val=&quot;000C77C4&quot;/&gt;&lt;wsp:rsid wsp:val=&quot;000D0B69&quot;/&gt;&lt;wsp:rsid wsp:val=&quot;000D0F54&quot;/&gt;&lt;wsp:rsid wsp:val=&quot;000D5155&quot;/&gt;&lt;wsp:rsid wsp:val=&quot;000E327E&quot;/&gt;&lt;wsp:rsid wsp:val=&quot;000E4A2D&quot;/&gt;&lt;wsp:rsid wsp:val=&quot;000F34B2&quot;/&gt;&lt;wsp:rsid wsp:val=&quot;000F3DF4&quot;/&gt;&lt;wsp:rsid wsp:val=&quot;000F648C&quot;/&gt;&lt;wsp:rsid wsp:val=&quot;00103505&quot;/&gt;&lt;wsp:rsid wsp:val=&quot;00105335&quot;/&gt;&lt;wsp:rsid wsp:val=&quot;00105907&quot;/&gt;&lt;wsp:rsid wsp:val=&quot;001059A1&quot;/&gt;&lt;wsp:rsid wsp:val=&quot;001100E3&quot;/&gt;&lt;wsp:rsid wsp:val=&quot;001120E8&quot;/&gt;&lt;wsp:rsid wsp:val=&quot;001139CC&quot;/&gt;&lt;wsp:rsid wsp:val=&quot;00113CEA&quot;/&gt;&lt;wsp:rsid wsp:val=&quot;001220A2&quot;/&gt;&lt;wsp:rsid wsp:val=&quot;00126971&quot;/&gt;&lt;wsp:rsid wsp:val=&quot;00133C04&quot;/&gt;&lt;wsp:rsid wsp:val=&quot;00135395&quot;/&gt;&lt;wsp:rsid wsp:val=&quot;001363DF&quot;/&gt;&lt;wsp:rsid wsp:val=&quot;001438D9&quot;/&gt;&lt;wsp:rsid wsp:val=&quot;00143E8E&quot;/&gt;&lt;wsp:rsid wsp:val=&quot;00146104&quot;/&gt;&lt;wsp:rsid wsp:val=&quot;00147E2E&quot;/&gt;&lt;wsp:rsid wsp:val=&quot;00150E87&quot;/&gt;&lt;wsp:rsid wsp:val=&quot;00155CE0&quot;/&gt;&lt;wsp:rsid wsp:val=&quot;00156FE3&quot;/&gt;&lt;wsp:rsid wsp:val=&quot;00171420&quot;/&gt;&lt;wsp:rsid wsp:val=&quot;00171BA0&quot;/&gt;&lt;wsp:rsid wsp:val=&quot;00172464&quot;/&gt;&lt;wsp:rsid wsp:val=&quot;001745CA&quot;/&gt;&lt;wsp:rsid wsp:val=&quot;00174951&quot;/&gt;&lt;wsp:rsid wsp:val=&quot;00176604&quot;/&gt;&lt;wsp:rsid wsp:val=&quot;00177984&quot;/&gt;&lt;wsp:rsid wsp:val=&quot;001805D3&quot;/&gt;&lt;wsp:rsid wsp:val=&quot;00182534&quot;/&gt;&lt;wsp:rsid wsp:val=&quot;00182A07&quot;/&gt;&lt;wsp:rsid wsp:val=&quot;00182EC4&quot;/&gt;&lt;wsp:rsid wsp:val=&quot;0018495B&quot;/&gt;&lt;wsp:rsid wsp:val=&quot;001862C4&quot;/&gt;&lt;wsp:rsid wsp:val=&quot;00193F90&quot;/&gt;&lt;wsp:rsid wsp:val=&quot;001956E8&quot;/&gt;&lt;wsp:rsid wsp:val=&quot;00196FAC&quot;/&gt;&lt;wsp:rsid wsp:val=&quot;001A175F&quot;/&gt;&lt;wsp:rsid wsp:val=&quot;001A22F3&quot;/&gt;&lt;wsp:rsid wsp:val=&quot;001A56AE&quot;/&gt;&lt;wsp:rsid wsp:val=&quot;001A7A1E&quot;/&gt;&lt;wsp:rsid wsp:val=&quot;001A7E1C&quot;/&gt;&lt;wsp:rsid wsp:val=&quot;001B1401&quot;/&gt;&lt;wsp:rsid wsp:val=&quot;001B2842&quot;/&gt;&lt;wsp:rsid wsp:val=&quot;001B302C&quot;/&gt;&lt;wsp:rsid wsp:val=&quot;001B75F1&quot;/&gt;&lt;wsp:rsid wsp:val=&quot;001C0EF4&quot;/&gt;&lt;wsp:rsid wsp:val=&quot;001C13AB&quot;/&gt;&lt;wsp:rsid wsp:val=&quot;001C38A7&quot;/&gt;&lt;wsp:rsid wsp:val=&quot;001C5ADD&quot;/&gt;&lt;wsp:rsid wsp:val=&quot;001D2DF8&quot;/&gt;&lt;wsp:rsid wsp:val=&quot;001D3728&quot;/&gt;&lt;wsp:rsid wsp:val=&quot;001D3934&quot;/&gt;&lt;wsp:rsid wsp:val=&quot;001D62EC&quot;/&gt;&lt;wsp:rsid wsp:val=&quot;001E155A&quot;/&gt;&lt;wsp:rsid wsp:val=&quot;001E2C20&quot;/&gt;&lt;wsp:rsid wsp:val=&quot;001E50C9&quot;/&gt;&lt;wsp:rsid wsp:val=&quot;001E6752&quot;/&gt;&lt;wsp:rsid wsp:val=&quot;001F17C7&quot;/&gt;&lt;wsp:rsid wsp:val=&quot;001F30F7&quot;/&gt;&lt;wsp:rsid wsp:val=&quot;001F4FD3&quot;/&gt;&lt;wsp:rsid wsp:val=&quot;00202519&quot;/&gt;&lt;wsp:rsid wsp:val=&quot;00203490&quot;/&gt;&lt;wsp:rsid wsp:val=&quot;002053E0&quot;/&gt;&lt;wsp:rsid wsp:val=&quot;00211FC3&quot;/&gt;&lt;wsp:rsid wsp:val=&quot;00217945&quot;/&gt;&lt;wsp:rsid wsp:val=&quot;00222284&quot;/&gt;&lt;wsp:rsid wsp:val=&quot;00222FE2&quot;/&gt;&lt;wsp:rsid wsp:val=&quot;002233F0&quot;/&gt;&lt;wsp:rsid wsp:val=&quot;00223FC5&quot;/&gt;&lt;wsp:rsid wsp:val=&quot;00224F7B&quot;/&gt;&lt;wsp:rsid wsp:val=&quot;002313AE&quot;/&gt;&lt;wsp:rsid wsp:val=&quot;00232510&quot;/&gt;&lt;wsp:rsid wsp:val=&quot;00234E13&quot;/&gt;&lt;wsp:rsid wsp:val=&quot;002369E4&quot;/&gt;&lt;wsp:rsid wsp:val=&quot;002417A9&quot;/&gt;&lt;wsp:rsid wsp:val=&quot;00250667&quot;/&gt;&lt;wsp:rsid wsp:val=&quot;00251D8E&quot;/&gt;&lt;wsp:rsid wsp:val=&quot;00253FDE&quot;/&gt;&lt;wsp:rsid wsp:val=&quot;00254667&quot;/&gt;&lt;wsp:rsid wsp:val=&quot;00263E3E&quot;/&gt;&lt;wsp:rsid wsp:val=&quot;00266F09&quot;/&gt;&lt;wsp:rsid wsp:val=&quot;00271E67&quot;/&gt;&lt;wsp:rsid wsp:val=&quot;00271EAE&quot;/&gt;&lt;wsp:rsid wsp:val=&quot;0027415B&quot;/&gt;&lt;wsp:rsid wsp:val=&quot;00276867&quot;/&gt;&lt;wsp:rsid wsp:val=&quot;00283B87&quot;/&gt;&lt;wsp:rsid wsp:val=&quot;00286EFB&quot;/&gt;&lt;wsp:rsid wsp:val=&quot;00287929&quot;/&gt;&lt;wsp:rsid wsp:val=&quot;00294095&quot;/&gt;&lt;wsp:rsid wsp:val=&quot;002A3EED&quot;/&gt;&lt;wsp:rsid wsp:val=&quot;002A41A3&quot;/&gt;&lt;wsp:rsid wsp:val=&quot;002B3A28&quot;/&gt;&lt;wsp:rsid wsp:val=&quot;002B3DA9&quot;/&gt;&lt;wsp:rsid wsp:val=&quot;002B50FA&quot;/&gt;&lt;wsp:rsid wsp:val=&quot;002B5A8D&quot;/&gt;&lt;wsp:rsid wsp:val=&quot;002B6461&quot;/&gt;&lt;wsp:rsid wsp:val=&quot;002B65EA&quot;/&gt;&lt;wsp:rsid wsp:val=&quot;002C0202&quot;/&gt;&lt;wsp:rsid wsp:val=&quot;002C308B&quot;/&gt;&lt;wsp:rsid wsp:val=&quot;002C4467&quot;/&gt;&lt;wsp:rsid wsp:val=&quot;002D1263&quot;/&gt;&lt;wsp:rsid wsp:val=&quot;002D1BEE&quot;/&gt;&lt;wsp:rsid wsp:val=&quot;002D578F&quot;/&gt;&lt;wsp:rsid wsp:val=&quot;002D67FB&quot;/&gt;&lt;wsp:rsid wsp:val=&quot;002D69B8&quot;/&gt;&lt;wsp:rsid wsp:val=&quot;002E3344&quot;/&gt;&lt;wsp:rsid wsp:val=&quot;002E5281&quot;/&gt;&lt;wsp:rsid wsp:val=&quot;002E5C7F&quot;/&gt;&lt;wsp:rsid wsp:val=&quot;002E6B26&quot;/&gt;&lt;wsp:rsid wsp:val=&quot;002E77DA&quot;/&gt;&lt;wsp:rsid wsp:val=&quot;002F00EA&quot;/&gt;&lt;wsp:rsid wsp:val=&quot;002F10CF&quot;/&gt;&lt;wsp:rsid wsp:val=&quot;002F2264&quot;/&gt;&lt;wsp:rsid wsp:val=&quot;002F3CA8&quot;/&gt;&lt;wsp:rsid wsp:val=&quot;002F60CA&quot;/&gt;&lt;wsp:rsid wsp:val=&quot;002F6589&quot;/&gt;&lt;wsp:rsid wsp:val=&quot;002F78CE&quot;/&gt;&lt;wsp:rsid wsp:val=&quot;002F7A77&quot;/&gt;&lt;wsp:rsid wsp:val=&quot;00300A09&quot;/&gt;&lt;wsp:rsid wsp:val=&quot;00300B4F&quot;/&gt;&lt;wsp:rsid wsp:val=&quot;00303D87&quot;/&gt;&lt;wsp:rsid wsp:val=&quot;003044BF&quot;/&gt;&lt;wsp:rsid wsp:val=&quot;0030463D&quot;/&gt;&lt;wsp:rsid wsp:val=&quot;00304EE3&quot;/&gt;&lt;wsp:rsid wsp:val=&quot;00306837&quot;/&gt;&lt;wsp:rsid wsp:val=&quot;00306BE5&quot;/&gt;&lt;wsp:rsid wsp:val=&quot;00307E5C&quot;/&gt;&lt;wsp:rsid wsp:val=&quot;00310038&quot;/&gt;&lt;wsp:rsid wsp:val=&quot;00310C75&quot;/&gt;&lt;wsp:rsid wsp:val=&quot;00311D52&quot;/&gt;&lt;wsp:rsid wsp:val=&quot;00312FEA&quot;/&gt;&lt;wsp:rsid wsp:val=&quot;003234D1&quot;/&gt;&lt;wsp:rsid wsp:val=&quot;00323824&quot;/&gt;&lt;wsp:rsid wsp:val=&quot;003247D3&quot;/&gt;&lt;wsp:rsid wsp:val=&quot;0033242E&quot;/&gt;&lt;wsp:rsid wsp:val=&quot;00336686&quot;/&gt;&lt;wsp:rsid wsp:val=&quot;0034018F&quot;/&gt;&lt;wsp:rsid wsp:val=&quot;00342619&quot;/&gt;&lt;wsp:rsid wsp:val=&quot;00343379&quot;/&gt;&lt;wsp:rsid wsp:val=&quot;00343B59&quot;/&gt;&lt;wsp:rsid wsp:val=&quot;00344C09&quot;/&gt;&lt;wsp:rsid wsp:val=&quot;003454F4&quot;/&gt;&lt;wsp:rsid wsp:val=&quot;00356FAB&quot;/&gt;&lt;wsp:rsid wsp:val=&quot;00366FBC&quot;/&gt;&lt;wsp:rsid wsp:val=&quot;003719DD&quot;/&gt;&lt;wsp:rsid wsp:val=&quot;00373DE5&quot;/&gt;&lt;wsp:rsid wsp:val=&quot;00373FDA&quot;/&gt;&lt;wsp:rsid wsp:val=&quot;003761E5&quot;/&gt;&lt;wsp:rsid wsp:val=&quot;003769DC&quot;/&gt;&lt;wsp:rsid wsp:val=&quot;003773B9&quot;/&gt;&lt;wsp:rsid wsp:val=&quot;003834AE&quot;/&gt;&lt;wsp:rsid wsp:val=&quot;00384BCA&quot;/&gt;&lt;wsp:rsid wsp:val=&quot;003909A8&quot;/&gt;&lt;wsp:rsid wsp:val=&quot;00396583&quot;/&gt;&lt;wsp:rsid wsp:val=&quot;003977AB&quot;/&gt;&lt;wsp:rsid wsp:val=&quot;003A0ECB&quot;/&gt;&lt;wsp:rsid wsp:val=&quot;003A238A&quot;/&gt;&lt;wsp:rsid wsp:val=&quot;003A2650&quot;/&gt;&lt;wsp:rsid wsp:val=&quot;003A39FE&quot;/&gt;&lt;wsp:rsid wsp:val=&quot;003A66A0&quot;/&gt;&lt;wsp:rsid wsp:val=&quot;003B2D00&quot;/&gt;&lt;wsp:rsid wsp:val=&quot;003B4249&quot;/&gt;&lt;wsp:rsid wsp:val=&quot;003B58C6&quot;/&gt;&lt;wsp:rsid wsp:val=&quot;003B5DEF&quot;/&gt;&lt;wsp:rsid wsp:val=&quot;003B6D75&quot;/&gt;&lt;wsp:rsid wsp:val=&quot;003B742A&quot;/&gt;&lt;wsp:rsid wsp:val=&quot;003C253E&quot;/&gt;&lt;wsp:rsid wsp:val=&quot;003C7751&quot;/&gt;&lt;wsp:rsid wsp:val=&quot;003D0D18&quot;/&gt;&lt;wsp:rsid wsp:val=&quot;003D1597&quot;/&gt;&lt;wsp:rsid wsp:val=&quot;003D5023&quot;/&gt;&lt;wsp:rsid wsp:val=&quot;003E0D20&quot;/&gt;&lt;wsp:rsid wsp:val=&quot;003E3014&quot;/&gt;&lt;wsp:rsid wsp:val=&quot;003E6097&quot;/&gt;&lt;wsp:rsid wsp:val=&quot;003F23AD&quot;/&gt;&lt;wsp:rsid wsp:val=&quot;003F3B07&quot;/&gt;&lt;wsp:rsid wsp:val=&quot;003F490E&quot;/&gt;&lt;wsp:rsid wsp:val=&quot;00400DC1&quot;/&gt;&lt;wsp:rsid wsp:val=&quot;00407FDB&quot;/&gt;&lt;wsp:rsid wsp:val=&quot;00410E3F&quot;/&gt;&lt;wsp:rsid wsp:val=&quot;004115F4&quot;/&gt;&lt;wsp:rsid wsp:val=&quot;004153FF&quot;/&gt;&lt;wsp:rsid wsp:val=&quot;00421E36&quot;/&gt;&lt;wsp:rsid wsp:val=&quot;00422C3A&quot;/&gt;&lt;wsp:rsid wsp:val=&quot;00430AD8&quot;/&gt;&lt;wsp:rsid wsp:val=&quot;004320C6&quot;/&gt;&lt;wsp:rsid wsp:val=&quot;00434541&quot;/&gt;&lt;wsp:rsid wsp:val=&quot;00440211&quot;/&gt;&lt;wsp:rsid wsp:val=&quot;00444130&quot;/&gt;&lt;wsp:rsid wsp:val=&quot;0044525A&quot;/&gt;&lt;wsp:rsid wsp:val=&quot;0045277D&quot;/&gt;&lt;wsp:rsid wsp:val=&quot;00455A8F&quot;/&gt;&lt;wsp:rsid wsp:val=&quot;00463169&quot;/&gt;&lt;wsp:rsid wsp:val=&quot;00463C4A&quot;/&gt;&lt;wsp:rsid wsp:val=&quot;00464601&quot;/&gt;&lt;wsp:rsid wsp:val=&quot;004668E0&quot;/&gt;&lt;wsp:rsid wsp:val=&quot;00466CF1&quot;/&gt;&lt;wsp:rsid wsp:val=&quot;0046786F&quot;/&gt;&lt;wsp:rsid wsp:val=&quot;004711F6&quot;/&gt;&lt;wsp:rsid wsp:val=&quot;00474E1C&quot;/&gt;&lt;wsp:rsid wsp:val=&quot;00476761&quot;/&gt;&lt;wsp:rsid wsp:val=&quot;004768CC&quot;/&gt;&lt;wsp:rsid wsp:val=&quot;00481FA9&quot;/&gt;&lt;wsp:rsid wsp:val=&quot;0048272C&quot;/&gt;&lt;wsp:rsid wsp:val=&quot;0048565C&quot;/&gt;&lt;wsp:rsid wsp:val=&quot;00486262&quot;/&gt;&lt;wsp:rsid wsp:val=&quot;00486FBD&quot;/&gt;&lt;wsp:rsid wsp:val=&quot;004904B7&quot;/&gt;&lt;wsp:rsid wsp:val=&quot;004939CB&quot;/&gt;&lt;wsp:rsid wsp:val=&quot;004947A9&quot;/&gt;&lt;wsp:rsid wsp:val=&quot;004A29E6&quot;/&gt;&lt;wsp:rsid wsp:val=&quot;004A5D9F&quot;/&gt;&lt;wsp:rsid wsp:val=&quot;004B1D31&quot;/&gt;&lt;wsp:rsid wsp:val=&quot;004B293A&quot;/&gt;&lt;wsp:rsid wsp:val=&quot;004B5B3B&quot;/&gt;&lt;wsp:rsid wsp:val=&quot;004B5C32&quot;/&gt;&lt;wsp:rsid wsp:val=&quot;004B66F6&quot;/&gt;&lt;wsp:rsid wsp:val=&quot;004B76C4&quot;/&gt;&lt;wsp:rsid wsp:val=&quot;004C19AD&quot;/&gt;&lt;wsp:rsid wsp:val=&quot;004C26C4&quot;/&gt;&lt;wsp:rsid wsp:val=&quot;004D09A1&quot;/&gt;&lt;wsp:rsid wsp:val=&quot;004D2D9A&quot;/&gt;&lt;wsp:rsid wsp:val=&quot;004D5228&quot;/&gt;&lt;wsp:rsid wsp:val=&quot;004D7362&quot;/&gt;&lt;wsp:rsid wsp:val=&quot;004E151C&quot;/&gt;&lt;wsp:rsid wsp:val=&quot;004E17C2&quot;/&gt;&lt;wsp:rsid wsp:val=&quot;004E2A9D&quot;/&gt;&lt;wsp:rsid wsp:val=&quot;004E341C&quot;/&gt;&lt;wsp:rsid wsp:val=&quot;004E6531&quot;/&gt;&lt;wsp:rsid wsp:val=&quot;004E68F5&quot;/&gt;&lt;wsp:rsid wsp:val=&quot;004F02AF&quot;/&gt;&lt;wsp:rsid wsp:val=&quot;004F2042&quot;/&gt;&lt;wsp:rsid wsp:val=&quot;004F3965&quot;/&gt;&lt;wsp:rsid wsp:val=&quot;004F4CCF&quot;/&gt;&lt;wsp:rsid wsp:val=&quot;004F5E0F&quot;/&gt;&lt;wsp:rsid wsp:val=&quot;004F7779&quot;/&gt;&lt;wsp:rsid wsp:val=&quot;00502D9A&quot;/&gt;&lt;wsp:rsid wsp:val=&quot;00507D95&quot;/&gt;&lt;wsp:rsid wsp:val=&quot;0051064B&quot;/&gt;&lt;wsp:rsid wsp:val=&quot;00511FF2&quot;/&gt;&lt;wsp:rsid wsp:val=&quot;00512A90&quot;/&gt;&lt;wsp:rsid wsp:val=&quot;00514345&quot;/&gt;&lt;wsp:rsid wsp:val=&quot;00515753&quot;/&gt;&lt;wsp:rsid wsp:val=&quot;005220B0&quot;/&gt;&lt;wsp:rsid wsp:val=&quot;0052455D&quot;/&gt;&lt;wsp:rsid wsp:val=&quot;00524639&quot;/&gt;&lt;wsp:rsid wsp:val=&quot;005255CA&quot;/&gt;&lt;wsp:rsid wsp:val=&quot;00526188&quot;/&gt;&lt;wsp:rsid wsp:val=&quot;00530522&quot;/&gt;&lt;wsp:rsid wsp:val=&quot;0053163E&quot;/&gt;&lt;wsp:rsid wsp:val=&quot;0053466C&quot;/&gt;&lt;wsp:rsid wsp:val=&quot;00535F5D&quot;/&gt;&lt;wsp:rsid wsp:val=&quot;00544446&quot;/&gt;&lt;wsp:rsid wsp:val=&quot;0055025E&quot;/&gt;&lt;wsp:rsid wsp:val=&quot;00550E05&quot;/&gt;&lt;wsp:rsid wsp:val=&quot;00552206&quot;/&gt;&lt;wsp:rsid wsp:val=&quot;00554F5E&quot;/&gt;&lt;wsp:rsid wsp:val=&quot;0056241E&quot;/&gt;&lt;wsp:rsid wsp:val=&quot;00564728&quot;/&gt;&lt;wsp:rsid wsp:val=&quot;005754AB&quot;/&gt;&lt;wsp:rsid wsp:val=&quot;005817A1&quot;/&gt;&lt;wsp:rsid wsp:val=&quot;00592C5E&quot;/&gt;&lt;wsp:rsid wsp:val=&quot;005950EC&quot;/&gt;&lt;wsp:rsid wsp:val=&quot;005A213D&quot;/&gt;&lt;wsp:rsid wsp:val=&quot;005A25E5&quot;/&gt;&lt;wsp:rsid wsp:val=&quot;005A6325&quot;/&gt;&lt;wsp:rsid wsp:val=&quot;005A68A1&quot;/&gt;&lt;wsp:rsid wsp:val=&quot;005B10C9&quot;/&gt;&lt;wsp:rsid wsp:val=&quot;005B39AE&quot;/&gt;&lt;wsp:rsid wsp:val=&quot;005B4DF0&quot;/&gt;&lt;wsp:rsid wsp:val=&quot;005B6063&quot;/&gt;&lt;wsp:rsid wsp:val=&quot;005B6917&quot;/&gt;&lt;wsp:rsid wsp:val=&quot;005B72B0&quot;/&gt;&lt;wsp:rsid wsp:val=&quot;005C2861&quot;/&gt;&lt;wsp:rsid wsp:val=&quot;005C62EF&quot;/&gt;&lt;wsp:rsid wsp:val=&quot;005D05C8&quot;/&gt;&lt;wsp:rsid wsp:val=&quot;005D485C&quot;/&gt;&lt;wsp:rsid wsp:val=&quot;005E23C8&quot;/&gt;&lt;wsp:rsid wsp:val=&quot;005E66E8&quot;/&gt;&lt;wsp:rsid wsp:val=&quot;005F0A51&quot;/&gt;&lt;wsp:rsid wsp:val=&quot;005F3051&quot;/&gt;&lt;wsp:rsid wsp:val=&quot;005F5E98&quot;/&gt;&lt;wsp:rsid wsp:val=&quot;005F7844&quot;/&gt;&lt;wsp:rsid wsp:val=&quot;00604357&quot;/&gt;&lt;wsp:rsid wsp:val=&quot;006050C9&quot;/&gt;&lt;wsp:rsid wsp:val=&quot;00606163&quot;/&gt;&lt;wsp:rsid wsp:val=&quot;00606383&quot;/&gt;&lt;wsp:rsid wsp:val=&quot;006063E0&quot;/&gt;&lt;wsp:rsid wsp:val=&quot;006069FD&quot;/&gt;&lt;wsp:rsid wsp:val=&quot;006073AF&quot;/&gt;&lt;wsp:rsid wsp:val=&quot;006213FC&quot;/&gt;&lt;wsp:rsid wsp:val=&quot;00621484&quot;/&gt;&lt;wsp:rsid wsp:val=&quot;00622145&quot;/&gt;&lt;wsp:rsid wsp:val=&quot;00624509&quot;/&gt;&lt;wsp:rsid wsp:val=&quot;0062609C&quot;/&gt;&lt;wsp:rsid wsp:val=&quot;006263CF&quot;/&gt;&lt;wsp:rsid wsp:val=&quot;00627FE0&quot;/&gt;&lt;wsp:rsid wsp:val=&quot;0063336A&quot;/&gt;&lt;wsp:rsid wsp:val=&quot;00635E0E&quot;/&gt;&lt;wsp:rsid wsp:val=&quot;00637D38&quot;/&gt;&lt;wsp:rsid wsp:val=&quot;00642954&quot;/&gt;&lt;wsp:rsid wsp:val=&quot;006429C7&quot;/&gt;&lt;wsp:rsid wsp:val=&quot;00642B35&quot;/&gt;&lt;wsp:rsid wsp:val=&quot;00642B3A&quot;/&gt;&lt;wsp:rsid wsp:val=&quot;006463B5&quot;/&gt;&lt;wsp:rsid wsp:val=&quot;006515E9&quot;/&gt;&lt;wsp:rsid wsp:val=&quot;00656532&quot;/&gt;&lt;wsp:rsid wsp:val=&quot;00656EE7&quot;/&gt;&lt;wsp:rsid wsp:val=&quot;0066130C&quot;/&gt;&lt;wsp:rsid wsp:val=&quot;00662F37&quot;/&gt;&lt;wsp:rsid wsp:val=&quot;00664E61&quot;/&gt;&lt;wsp:rsid wsp:val=&quot;00664E73&quot;/&gt;&lt;wsp:rsid wsp:val=&quot;00664EEC&quot;/&gt;&lt;wsp:rsid wsp:val=&quot;00665E62&quot;/&gt;&lt;wsp:rsid wsp:val=&quot;00666584&quot;/&gt;&lt;wsp:rsid wsp:val=&quot;00666C2D&quot;/&gt;&lt;wsp:rsid wsp:val=&quot;006745FF&quot;/&gt;&lt;wsp:rsid wsp:val=&quot;00674F77&quot;/&gt;&lt;wsp:rsid wsp:val=&quot;006752AD&quot;/&gt;&lt;wsp:rsid wsp:val=&quot;0067617C&quot;/&gt;&lt;wsp:rsid wsp:val=&quot;00676C22&quot;/&gt;&lt;wsp:rsid wsp:val=&quot;006834F4&quot;/&gt;&lt;wsp:rsid wsp:val=&quot;00683EAE&quot;/&gt;&lt;wsp:rsid wsp:val=&quot;006856B1&quot;/&gt;&lt;wsp:rsid wsp:val=&quot;00685B34&quot;/&gt;&lt;wsp:rsid wsp:val=&quot;006917E0&quot;/&gt;&lt;wsp:rsid wsp:val=&quot;006923D1&quot;/&gt;&lt;wsp:rsid wsp:val=&quot;0069243E&quot;/&gt;&lt;wsp:rsid wsp:val=&quot;006924BD&quot;/&gt;&lt;wsp:rsid wsp:val=&quot;00693E72&quot;/&gt;&lt;wsp:rsid wsp:val=&quot;006A11FB&quot;/&gt;&lt;wsp:rsid wsp:val=&quot;006A17DF&quot;/&gt;&lt;wsp:rsid wsp:val=&quot;006A24DE&quot;/&gt;&lt;wsp:rsid wsp:val=&quot;006B410A&quot;/&gt;&lt;wsp:rsid wsp:val=&quot;006C39E3&quot;/&gt;&lt;wsp:rsid wsp:val=&quot;006C3CED&quot;/&gt;&lt;wsp:rsid wsp:val=&quot;006C4655&quot;/&gt;&lt;wsp:rsid wsp:val=&quot;006C503D&quot;/&gt;&lt;wsp:rsid wsp:val=&quot;006C52C8&quot;/&gt;&lt;wsp:rsid wsp:val=&quot;006C6F8F&quot;/&gt;&lt;wsp:rsid wsp:val=&quot;006D4A4A&quot;/&gt;&lt;wsp:rsid wsp:val=&quot;006E14DB&quot;/&gt;&lt;wsp:rsid wsp:val=&quot;006E1A2C&quot;/&gt;&lt;wsp:rsid wsp:val=&quot;006E2312&quot;/&gt;&lt;wsp:rsid wsp:val=&quot;006E37EF&quot;/&gt;&lt;wsp:rsid wsp:val=&quot;006E67C9&quot;/&gt;&lt;wsp:rsid wsp:val=&quot;006F3720&quot;/&gt;&lt;wsp:rsid wsp:val=&quot;006F44B8&quot;/&gt;&lt;wsp:rsid wsp:val=&quot;006F5A70&quot;/&gt;&lt;wsp:rsid wsp:val=&quot;006F6489&quot;/&gt;&lt;wsp:rsid wsp:val=&quot;006F714C&quot;/&gt;&lt;wsp:rsid wsp:val=&quot;007044D4&quot;/&gt;&lt;wsp:rsid wsp:val=&quot;007047E2&quot;/&gt;&lt;wsp:rsid wsp:val=&quot;00705FEB&quot;/&gt;&lt;wsp:rsid wsp:val=&quot;0071077D&quot;/&gt;&lt;wsp:rsid wsp:val=&quot;00710DBA&quot;/&gt;&lt;wsp:rsid wsp:val=&quot;00712B74&quot;/&gt;&lt;wsp:rsid wsp:val=&quot;00712EAB&quot;/&gt;&lt;wsp:rsid wsp:val=&quot;00715EA5&quot;/&gt;&lt;wsp:rsid wsp:val=&quot;0071690A&quot;/&gt;&lt;wsp:rsid wsp:val=&quot;00721159&quot;/&gt;&lt;wsp:rsid wsp:val=&quot;007218E8&quot;/&gt;&lt;wsp:rsid wsp:val=&quot;00721E6B&quot;/&gt;&lt;wsp:rsid wsp:val=&quot;007245D9&quot;/&gt;&lt;wsp:rsid wsp:val=&quot;00725203&quot;/&gt;&lt;wsp:rsid wsp:val=&quot;00730C69&quot;/&gt;&lt;wsp:rsid wsp:val=&quot;007326FD&quot;/&gt;&lt;wsp:rsid wsp:val=&quot;0074134F&quot;/&gt;&lt;wsp:rsid wsp:val=&quot;007426D4&quot;/&gt;&lt;wsp:rsid wsp:val=&quot;00742AAA&quot;/&gt;&lt;wsp:rsid wsp:val=&quot;00745348&quot;/&gt;&lt;wsp:rsid wsp:val=&quot;00752E45&quot;/&gt;&lt;wsp:rsid wsp:val=&quot;00753AF0&quot;/&gt;&lt;wsp:rsid wsp:val=&quot;00753C05&quot;/&gt;&lt;wsp:rsid wsp:val=&quot;007547C0&quot;/&gt;&lt;wsp:rsid wsp:val=&quot;0075558E&quot;/&gt;&lt;wsp:rsid wsp:val=&quot;0076060C&quot;/&gt;&lt;wsp:rsid wsp:val=&quot;007667B2&quot;/&gt;&lt;wsp:rsid wsp:val=&quot;00770055&quot;/&gt;&lt;wsp:rsid wsp:val=&quot;00770D1C&quot;/&gt;&lt;wsp:rsid wsp:val=&quot;00771963&quot;/&gt;&lt;wsp:rsid wsp:val=&quot;007726FC&quot;/&gt;&lt;wsp:rsid wsp:val=&quot;00773950&quot;/&gt;&lt;wsp:rsid wsp:val=&quot;007768D4&quot;/&gt;&lt;wsp:rsid wsp:val=&quot;00787216&quot;/&gt;&lt;wsp:rsid wsp:val=&quot;00787A86&quot;/&gt;&lt;wsp:rsid wsp:val=&quot;007905DD&quot;/&gt;&lt;wsp:rsid wsp:val=&quot;00790DD9&quot;/&gt;&lt;wsp:rsid wsp:val=&quot;00791C92&quot;/&gt;&lt;wsp:rsid wsp:val=&quot;00795383&quot;/&gt;&lt;wsp:rsid wsp:val=&quot;00795EE4&quot;/&gt;&lt;wsp:rsid wsp:val=&quot;00796BD5&quot;/&gt;&lt;wsp:rsid wsp:val=&quot;0079722C&quot;/&gt;&lt;wsp:rsid wsp:val=&quot;007979BC&quot;/&gt;&lt;wsp:rsid wsp:val=&quot;007A115A&quot;/&gt;&lt;wsp:rsid wsp:val=&quot;007A6A31&quot;/&gt;&lt;wsp:rsid wsp:val=&quot;007B1550&quot;/&gt;&lt;wsp:rsid wsp:val=&quot;007B1E71&quot;/&gt;&lt;wsp:rsid wsp:val=&quot;007B2587&quot;/&gt;&lt;wsp:rsid wsp:val=&quot;007B287A&quot;/&gt;&lt;wsp:rsid wsp:val=&quot;007B44CD&quot;/&gt;&lt;wsp:rsid wsp:val=&quot;007B47C9&quot;/&gt;&lt;wsp:rsid wsp:val=&quot;007B76F7&quot;/&gt;&lt;wsp:rsid wsp:val=&quot;007C1FA1&quot;/&gt;&lt;wsp:rsid wsp:val=&quot;007C5DEF&quot;/&gt;&lt;wsp:rsid wsp:val=&quot;007C6163&quot;/&gt;&lt;wsp:rsid wsp:val=&quot;007D5FAA&quot;/&gt;&lt;wsp:rsid wsp:val=&quot;007D6561&quot;/&gt;&lt;wsp:rsid wsp:val=&quot;007E19E8&quot;/&gt;&lt;wsp:rsid wsp:val=&quot;007E2CC2&quot;/&gt;&lt;wsp:rsid wsp:val=&quot;007E68B8&quot;/&gt;&lt;wsp:rsid wsp:val=&quot;007E6B28&quot;/&gt;&lt;wsp:rsid wsp:val=&quot;007E73D6&quot;/&gt;&lt;wsp:rsid wsp:val=&quot;007F09E3&quot;/&gt;&lt;wsp:rsid wsp:val=&quot;007F19EA&quot;/&gt;&lt;wsp:rsid wsp:val=&quot;007F544F&quot;/&gt;&lt;wsp:rsid wsp:val=&quot;007F5546&quot;/&gt;&lt;wsp:rsid wsp:val=&quot;007F5580&quot;/&gt;&lt;wsp:rsid wsp:val=&quot;008028CF&quot;/&gt;&lt;wsp:rsid wsp:val=&quot;008046DE&quot;/&gt;&lt;wsp:rsid wsp:val=&quot;008054CF&quot;/&gt;&lt;wsp:rsid wsp:val=&quot;008068DB&quot;/&gt;&lt;wsp:rsid wsp:val=&quot;00807F29&quot;/&gt;&lt;wsp:rsid wsp:val=&quot;00810589&quot;/&gt;&lt;wsp:rsid wsp:val=&quot;0081284A&quot;/&gt;&lt;wsp:rsid wsp:val=&quot;0081309B&quot;/&gt;&lt;wsp:rsid wsp:val=&quot;008156D2&quot;/&gt;&lt;wsp:rsid wsp:val=&quot;00821188&quot;/&gt;&lt;wsp:rsid wsp:val=&quot;00821E2E&quot;/&gt;&lt;wsp:rsid wsp:val=&quot;008224E4&quot;/&gt;&lt;wsp:rsid wsp:val=&quot;00831DC2&quot;/&gt;&lt;wsp:rsid wsp:val=&quot;00832669&quot;/&gt;&lt;wsp:rsid wsp:val=&quot;0083527E&quot;/&gt;&lt;wsp:rsid wsp:val=&quot;00852C98&quot;/&gt;&lt;wsp:rsid wsp:val=&quot;00852F51&quot;/&gt;&lt;wsp:rsid wsp:val=&quot;00853340&quot;/&gt;&lt;wsp:rsid wsp:val=&quot;00853831&quot;/&gt;&lt;wsp:rsid wsp:val=&quot;00854C06&quot;/&gt;&lt;wsp:rsid wsp:val=&quot;00855B0D&quot;/&gt;&lt;wsp:rsid wsp:val=&quot;00861523&quot;/&gt;&lt;wsp:rsid wsp:val=&quot;0086729E&quot;/&gt;&lt;wsp:rsid wsp:val=&quot;00867A2F&quot;/&gt;&lt;wsp:rsid wsp:val=&quot;00867C97&quot;/&gt;&lt;wsp:rsid wsp:val=&quot;00871DFC&quot;/&gt;&lt;wsp:rsid wsp:val=&quot;00871F1E&quot;/&gt;&lt;wsp:rsid wsp:val=&quot;008734EA&quot;/&gt;&lt;wsp:rsid wsp:val=&quot;00874E34&quot;/&gt;&lt;wsp:rsid wsp:val=&quot;00877D61&quot;/&gt;&lt;wsp:rsid wsp:val=&quot;00881067&quot;/&gt;&lt;wsp:rsid wsp:val=&quot;00882469&quot;/&gt;&lt;wsp:rsid wsp:val=&quot;00883390&quot;/&gt;&lt;wsp:rsid wsp:val=&quot;00886913&quot;/&gt;&lt;wsp:rsid wsp:val=&quot;00887D4D&quot;/&gt;&lt;wsp:rsid wsp:val=&quot;00887EFF&quot;/&gt;&lt;wsp:rsid wsp:val=&quot;008900A4&quot;/&gt;&lt;wsp:rsid wsp:val=&quot;00891509&quot;/&gt;&lt;wsp:rsid wsp:val=&quot;00894BDF&quot;/&gt;&lt;wsp:rsid wsp:val=&quot;00897E21&quot;/&gt;&lt;wsp:rsid wsp:val=&quot;008A1A47&quot;/&gt;&lt;wsp:rsid wsp:val=&quot;008A5227&quot;/&gt;&lt;wsp:rsid wsp:val=&quot;008A758C&quot;/&gt;&lt;wsp:rsid wsp:val=&quot;008B6E1F&quot;/&gt;&lt;wsp:rsid wsp:val=&quot;008C0AD3&quot;/&gt;&lt;wsp:rsid wsp:val=&quot;008C0B29&quot;/&gt;&lt;wsp:rsid wsp:val=&quot;008C0EA7&quot;/&gt;&lt;wsp:rsid wsp:val=&quot;008C0EB9&quot;/&gt;&lt;wsp:rsid wsp:val=&quot;008C2D1C&quot;/&gt;&lt;wsp:rsid wsp:val=&quot;008E0506&quot;/&gt;&lt;wsp:rsid wsp:val=&quot;008E0747&quot;/&gt;&lt;wsp:rsid wsp:val=&quot;008E1270&quot;/&gt;&lt;wsp:rsid wsp:val=&quot;008E6449&quot;/&gt;&lt;wsp:rsid wsp:val=&quot;008E6BC5&quot;/&gt;&lt;wsp:rsid wsp:val=&quot;008E6D85&quot;/&gt;&lt;wsp:rsid wsp:val=&quot;008F104F&quot;/&gt;&lt;wsp:rsid wsp:val=&quot;008F337D&quot;/&gt;&lt;wsp:rsid wsp:val=&quot;008F5D49&quot;/&gt;&lt;wsp:rsid wsp:val=&quot;008F6578&quot;/&gt;&lt;wsp:rsid wsp:val=&quot;00901F95&quot;/&gt;&lt;wsp:rsid wsp:val=&quot;009038BA&quot;/&gt;&lt;wsp:rsid wsp:val=&quot;00905822&quot;/&gt;&lt;wsp:rsid wsp:val=&quot;00907F41&quot;/&gt;&lt;wsp:rsid wsp:val=&quot;009104AD&quot;/&gt;&lt;wsp:rsid wsp:val=&quot;00911601&quot;/&gt;&lt;wsp:rsid wsp:val=&quot;00912DDD&quot;/&gt;&lt;wsp:rsid wsp:val=&quot;00914591&quot;/&gt;&lt;wsp:rsid wsp:val=&quot;00926B3D&quot;/&gt;&lt;wsp:rsid wsp:val=&quot;00927A7E&quot;/&gt;&lt;wsp:rsid wsp:val=&quot;00932819&quot;/&gt;&lt;wsp:rsid wsp:val=&quot;00933759&quot;/&gt;&lt;wsp:rsid wsp:val=&quot;009340D3&quot;/&gt;&lt;wsp:rsid wsp:val=&quot;00934C11&quot;/&gt;&lt;wsp:rsid wsp:val=&quot;009404BE&quot;/&gt;&lt;wsp:rsid wsp:val=&quot;00940A4B&quot;/&gt;&lt;wsp:rsid wsp:val=&quot;00942110&quot;/&gt;&lt;wsp:rsid wsp:val=&quot;009457F2&quot;/&gt;&lt;wsp:rsid wsp:val=&quot;00947CB1&quot;/&gt;&lt;wsp:rsid wsp:val=&quot;00947E9D&quot;/&gt;&lt;wsp:rsid wsp:val=&quot;0095074B&quot;/&gt;&lt;wsp:rsid wsp:val=&quot;00957CCA&quot;/&gt;&lt;wsp:rsid wsp:val=&quot;0096202F&quot;/&gt;&lt;wsp:rsid wsp:val=&quot;00966188&quot;/&gt;&lt;wsp:rsid wsp:val=&quot;00966A09&quot;/&gt;&lt;wsp:rsid wsp:val=&quot;00966DAD&quot;/&gt;&lt;wsp:rsid wsp:val=&quot;00966EDE&quot;/&gt;&lt;wsp:rsid wsp:val=&quot;00972D8F&quot;/&gt;&lt;wsp:rsid wsp:val=&quot;00972E10&quot;/&gt;&lt;wsp:rsid wsp:val=&quot;009732B9&quot;/&gt;&lt;wsp:rsid wsp:val=&quot;00973C45&quot;/&gt;&lt;wsp:rsid wsp:val=&quot;0097413A&quot;/&gt;&lt;wsp:rsid wsp:val=&quot;00981F5E&quot;/&gt;&lt;wsp:rsid wsp:val=&quot;00991FA8&quot;/&gt;&lt;wsp:rsid wsp:val=&quot;00995264&quot;/&gt;&lt;wsp:rsid wsp:val=&quot;009A09D5&quot;/&gt;&lt;wsp:rsid wsp:val=&quot;009A5330&quot;/&gt;&lt;wsp:rsid wsp:val=&quot;009A6FEB&quot;/&gt;&lt;wsp:rsid wsp:val=&quot;009B32DF&quot;/&gt;&lt;wsp:rsid wsp:val=&quot;009B355A&quot;/&gt;&lt;wsp:rsid wsp:val=&quot;009B397A&quot;/&gt;&lt;wsp:rsid wsp:val=&quot;009B5089&quot;/&gt;&lt;wsp:rsid wsp:val=&quot;009B7B43&quot;/&gt;&lt;wsp:rsid wsp:val=&quot;009C0D3D&quot;/&gt;&lt;wsp:rsid wsp:val=&quot;009C1FF2&quot;/&gt;&lt;wsp:rsid wsp:val=&quot;009C30CE&quot;/&gt;&lt;wsp:rsid wsp:val=&quot;009C47E2&quot;/&gt;&lt;wsp:rsid wsp:val=&quot;009C50C4&quot;/&gt;&lt;wsp:rsid wsp:val=&quot;009C6EBE&quot;/&gt;&lt;wsp:rsid wsp:val=&quot;009D0B91&quot;/&gt;&lt;wsp:rsid wsp:val=&quot;009D2B59&quot;/&gt;&lt;wsp:rsid wsp:val=&quot;009D3AC8&quot;/&gt;&lt;wsp:rsid wsp:val=&quot;009D5EA9&quot;/&gt;&lt;wsp:rsid wsp:val=&quot;009D72B6&quot;/&gt;&lt;wsp:rsid wsp:val=&quot;009E03CB&quot;/&gt;&lt;wsp:rsid wsp:val=&quot;009E12EB&quot;/&gt;&lt;wsp:rsid wsp:val=&quot;009E2650&quot;/&gt;&lt;wsp:rsid wsp:val=&quot;009E2C93&quot;/&gt;&lt;wsp:rsid wsp:val=&quot;009E64D2&quot;/&gt;&lt;wsp:rsid wsp:val=&quot;009E6FD2&quot;/&gt;&lt;wsp:rsid wsp:val=&quot;009F1127&quot;/&gt;&lt;wsp:rsid wsp:val=&quot;009F7C05&quot;/&gt;&lt;wsp:rsid wsp:val=&quot;00A03ED7&quot;/&gt;&lt;wsp:rsid wsp:val=&quot;00A06C91&quot;/&gt;&lt;wsp:rsid wsp:val=&quot;00A079B9&quot;/&gt;&lt;wsp:rsid wsp:val=&quot;00A10A65&quot;/&gt;&lt;wsp:rsid wsp:val=&quot;00A14B11&quot;/&gt;&lt;wsp:rsid wsp:val=&quot;00A2109F&quot;/&gt;&lt;wsp:rsid wsp:val=&quot;00A22007&quot;/&gt;&lt;wsp:rsid wsp:val=&quot;00A32D6B&quot;/&gt;&lt;wsp:rsid wsp:val=&quot;00A351CD&quot;/&gt;&lt;wsp:rsid wsp:val=&quot;00A40436&quot;/&gt;&lt;wsp:rsid wsp:val=&quot;00A43D8A&quot;/&gt;&lt;wsp:rsid wsp:val=&quot;00A458A1&quot;/&gt;&lt;wsp:rsid wsp:val=&quot;00A4714C&quot;/&gt;&lt;wsp:rsid wsp:val=&quot;00A52084&quot;/&gt;&lt;wsp:rsid wsp:val=&quot;00A566DD&quot;/&gt;&lt;wsp:rsid wsp:val=&quot;00A604E0&quot;/&gt;&lt;wsp:rsid wsp:val=&quot;00A6235F&quot;/&gt;&lt;wsp:rsid wsp:val=&quot;00A623D0&quot;/&gt;&lt;wsp:rsid wsp:val=&quot;00A62C1C&quot;/&gt;&lt;wsp:rsid wsp:val=&quot;00A664AD&quot;/&gt;&lt;wsp:rsid wsp:val=&quot;00A700F8&quot;/&gt;&lt;wsp:rsid wsp:val=&quot;00A73FE9&quot;/&gt;&lt;wsp:rsid wsp:val=&quot;00A7428E&quot;/&gt;&lt;wsp:rsid wsp:val=&quot;00A7491B&quot;/&gt;&lt;wsp:rsid wsp:val=&quot;00A76AB6&quot;/&gt;&lt;wsp:rsid wsp:val=&quot;00A778EC&quot;/&gt;&lt;wsp:rsid wsp:val=&quot;00A84214&quot;/&gt;&lt;wsp:rsid wsp:val=&quot;00A847BE&quot;/&gt;&lt;wsp:rsid wsp:val=&quot;00A85175&quot;/&gt;&lt;wsp:rsid wsp:val=&quot;00A86DF2&quot;/&gt;&lt;wsp:rsid wsp:val=&quot;00A91863&quot;/&gt;&lt;wsp:rsid wsp:val=&quot;00A946ED&quot;/&gt;&lt;wsp:rsid wsp:val=&quot;00A95469&quot;/&gt;&lt;wsp:rsid wsp:val=&quot;00A978AD&quot;/&gt;&lt;wsp:rsid wsp:val=&quot;00AA0A8B&quot;/&gt;&lt;wsp:rsid wsp:val=&quot;00AA397B&quot;/&gt;&lt;wsp:rsid wsp:val=&quot;00AA4DD9&quot;/&gt;&lt;wsp:rsid wsp:val=&quot;00AA5776&quot;/&gt;&lt;wsp:rsid wsp:val=&quot;00AA793D&quot;/&gt;&lt;wsp:rsid wsp:val=&quot;00AB188D&quot;/&gt;&lt;wsp:rsid wsp:val=&quot;00AB3EB9&quot;/&gt;&lt;wsp:rsid wsp:val=&quot;00AC0D47&quot;/&gt;&lt;wsp:rsid wsp:val=&quot;00AC34F5&quot;/&gt;&lt;wsp:rsid wsp:val=&quot;00AC4294&quot;/&gt;&lt;wsp:rsid wsp:val=&quot;00AC4C4E&quot;/&gt;&lt;wsp:rsid wsp:val=&quot;00AC4EC7&quot;/&gt;&lt;wsp:rsid wsp:val=&quot;00AC5049&quot;/&gt;&lt;wsp:rsid wsp:val=&quot;00AC536D&quot;/&gt;&lt;wsp:rsid wsp:val=&quot;00AD0E18&quot;/&gt;&lt;wsp:rsid wsp:val=&quot;00AD22E7&quot;/&gt;&lt;wsp:rsid wsp:val=&quot;00AE2859&quot;/&gt;&lt;wsp:rsid wsp:val=&quot;00AE4CC8&quot;/&gt;&lt;wsp:rsid wsp:val=&quot;00AF7A20&quot;/&gt;&lt;wsp:rsid wsp:val=&quot;00B02FBD&quot;/&gt;&lt;wsp:rsid wsp:val=&quot;00B06892&quot;/&gt;&lt;wsp:rsid wsp:val=&quot;00B06BF9&quot;/&gt;&lt;wsp:rsid wsp:val=&quot;00B1552E&quot;/&gt;&lt;wsp:rsid wsp:val=&quot;00B17E3C&quot;/&gt;&lt;wsp:rsid wsp:val=&quot;00B20DB4&quot;/&gt;&lt;wsp:rsid wsp:val=&quot;00B21232&quot;/&gt;&lt;wsp:rsid wsp:val=&quot;00B21AA0&quot;/&gt;&lt;wsp:rsid wsp:val=&quot;00B23D89&quot;/&gt;&lt;wsp:rsid wsp:val=&quot;00B24EE7&quot;/&gt;&lt;wsp:rsid wsp:val=&quot;00B255B6&quot;/&gt;&lt;wsp:rsid wsp:val=&quot;00B34C99&quot;/&gt;&lt;wsp:rsid wsp:val=&quot;00B411BE&quot;/&gt;&lt;wsp:rsid wsp:val=&quot;00B43141&quot;/&gt;&lt;wsp:rsid wsp:val=&quot;00B43E1F&quot;/&gt;&lt;wsp:rsid wsp:val=&quot;00B4424E&quot;/&gt;&lt;wsp:rsid wsp:val=&quot;00B44C57&quot;/&gt;&lt;wsp:rsid wsp:val=&quot;00B4752F&quot;/&gt;&lt;wsp:rsid wsp:val=&quot;00B47623&quot;/&gt;&lt;wsp:rsid wsp:val=&quot;00B50B8A&quot;/&gt;&lt;wsp:rsid wsp:val=&quot;00B510E7&quot;/&gt;&lt;wsp:rsid wsp:val=&quot;00B52106&quot;/&gt;&lt;wsp:rsid wsp:val=&quot;00B524D7&quot;/&gt;&lt;wsp:rsid wsp:val=&quot;00B556C8&quot;/&gt;&lt;wsp:rsid wsp:val=&quot;00B55DB2&quot;/&gt;&lt;wsp:rsid wsp:val=&quot;00B567EC&quot;/&gt;&lt;wsp:rsid wsp:val=&quot;00B63D02&quot;/&gt;&lt;wsp:rsid wsp:val=&quot;00B640B8&quot;/&gt;&lt;wsp:rsid wsp:val=&quot;00B64471&quot;/&gt;&lt;wsp:rsid wsp:val=&quot;00B66676&quot;/&gt;&lt;wsp:rsid wsp:val=&quot;00B67881&quot;/&gt;&lt;wsp:rsid wsp:val=&quot;00B705B4&quot;/&gt;&lt;wsp:rsid wsp:val=&quot;00B72478&quot;/&gt;&lt;wsp:rsid wsp:val=&quot;00B729AE&quot;/&gt;&lt;wsp:rsid wsp:val=&quot;00B776A7&quot;/&gt;&lt;wsp:rsid wsp:val=&quot;00B8193C&quot;/&gt;&lt;wsp:rsid wsp:val=&quot;00B819A1&quot;/&gt;&lt;wsp:rsid wsp:val=&quot;00B8569F&quot;/&gt;&lt;wsp:rsid wsp:val=&quot;00B91D17&quot;/&gt;&lt;wsp:rsid wsp:val=&quot;00B9272C&quot;/&gt;&lt;wsp:rsid wsp:val=&quot;00B92F61&quot;/&gt;&lt;wsp:rsid wsp:val=&quot;00B97D0B&quot;/&gt;&lt;wsp:rsid wsp:val=&quot;00BA1AEA&quot;/&gt;&lt;wsp:rsid wsp:val=&quot;00BA1C7B&quot;/&gt;&lt;wsp:rsid wsp:val=&quot;00BA22A7&quot;/&gt;&lt;wsp:rsid wsp:val=&quot;00BA6FBE&quot;/&gt;&lt;wsp:rsid wsp:val=&quot;00BC1827&quot;/&gt;&lt;wsp:rsid wsp:val=&quot;00BC6025&quot;/&gt;&lt;wsp:rsid wsp:val=&quot;00BC66E5&quot;/&gt;&lt;wsp:rsid wsp:val=&quot;00BC7078&quot;/&gt;&lt;wsp:rsid wsp:val=&quot;00BD4204&quot;/&gt;&lt;wsp:rsid wsp:val=&quot;00BD7D4D&quot;/&gt;&lt;wsp:rsid wsp:val=&quot;00BE08DC&quot;/&gt;&lt;wsp:rsid wsp:val=&quot;00BE5FEA&quot;/&gt;&lt;wsp:rsid wsp:val=&quot;00BF069A&quot;/&gt;&lt;wsp:rsid wsp:val=&quot;00BF38AA&quot;/&gt;&lt;wsp:rsid wsp:val=&quot;00BF3C4A&quot;/&gt;&lt;wsp:rsid wsp:val=&quot;00BF47E3&quot;/&gt;&lt;wsp:rsid wsp:val=&quot;00BF4E13&quot;/&gt;&lt;wsp:rsid wsp:val=&quot;00BF53FC&quot;/&gt;&lt;wsp:rsid wsp:val=&quot;00BF5B7B&quot;/&gt;&lt;wsp:rsid wsp:val=&quot;00BF5DC9&quot;/&gt;&lt;wsp:rsid wsp:val=&quot;00BF68D6&quot;/&gt;&lt;wsp:rsid wsp:val=&quot;00BF7D3A&quot;/&gt;&lt;wsp:rsid wsp:val=&quot;00C043AC&quot;/&gt;&lt;wsp:rsid wsp:val=&quot;00C10086&quot;/&gt;&lt;wsp:rsid wsp:val=&quot;00C12306&quot;/&gt;&lt;wsp:rsid wsp:val=&quot;00C12E5B&quot;/&gt;&lt;wsp:rsid wsp:val=&quot;00C132CC&quot;/&gt;&lt;wsp:rsid wsp:val=&quot;00C13873&quot;/&gt;&lt;wsp:rsid wsp:val=&quot;00C14165&quot;/&gt;&lt;wsp:rsid wsp:val=&quot;00C1506A&quot;/&gt;&lt;wsp:rsid wsp:val=&quot;00C15ABF&quot;/&gt;&lt;wsp:rsid wsp:val=&quot;00C1638B&quot;/&gt;&lt;wsp:rsid wsp:val=&quot;00C16834&quot;/&gt;&lt;wsp:rsid wsp:val=&quot;00C24245&quot;/&gt;&lt;wsp:rsid wsp:val=&quot;00C315E0&quot;/&gt;&lt;wsp:rsid wsp:val=&quot;00C33110&quot;/&gt;&lt;wsp:rsid wsp:val=&quot;00C34934&quot;/&gt;&lt;wsp:rsid wsp:val=&quot;00C3585B&quot;/&gt;&lt;wsp:rsid wsp:val=&quot;00C377F9&quot;/&gt;&lt;wsp:rsid wsp:val=&quot;00C40243&quot;/&gt;&lt;wsp:rsid wsp:val=&quot;00C433E9&quot;/&gt;&lt;wsp:rsid wsp:val=&quot;00C43A2F&quot;/&gt;&lt;wsp:rsid wsp:val=&quot;00C44A9B&quot;/&gt;&lt;wsp:rsid wsp:val=&quot;00C510CB&quot;/&gt;&lt;wsp:rsid wsp:val=&quot;00C5124E&quot;/&gt;&lt;wsp:rsid wsp:val=&quot;00C52A78&quot;/&gt;&lt;wsp:rsid wsp:val=&quot;00C575B2&quot;/&gt;&lt;wsp:rsid wsp:val=&quot;00C57CF2&quot;/&gt;&lt;wsp:rsid wsp:val=&quot;00C57E96&quot;/&gt;&lt;wsp:rsid wsp:val=&quot;00C63417&quot;/&gt;&lt;wsp:rsid wsp:val=&quot;00C63433&quot;/&gt;&lt;wsp:rsid wsp:val=&quot;00C63BBB&quot;/&gt;&lt;wsp:rsid wsp:val=&quot;00C66486&quot;/&gt;&lt;wsp:rsid wsp:val=&quot;00C66AEE&quot;/&gt;&lt;wsp:rsid wsp:val=&quot;00C719E9&quot;/&gt;&lt;wsp:rsid wsp:val=&quot;00C74234&quot;/&gt;&lt;wsp:rsid wsp:val=&quot;00C7794A&quot;/&gt;&lt;wsp:rsid wsp:val=&quot;00C77E3C&quot;/&gt;&lt;wsp:rsid wsp:val=&quot;00C817A6&quot;/&gt;&lt;wsp:rsid wsp:val=&quot;00C81B38&quot;/&gt;&lt;wsp:rsid wsp:val=&quot;00C85D25&quot;/&gt;&lt;wsp:rsid wsp:val=&quot;00C86E94&quot;/&gt;&lt;wsp:rsid wsp:val=&quot;00C87DA3&quot;/&gt;&lt;wsp:rsid wsp:val=&quot;00C90737&quot;/&gt;&lt;wsp:rsid wsp:val=&quot;00C97F26&quot;/&gt;&lt;wsp:rsid wsp:val=&quot;00CA0A8C&quot;/&gt;&lt;wsp:rsid wsp:val=&quot;00CA15BA&quot;/&gt;&lt;wsp:rsid wsp:val=&quot;00CA5D67&quot;/&gt;&lt;wsp:rsid wsp:val=&quot;00CA71FF&quot;/&gt;&lt;wsp:rsid wsp:val=&quot;00CA79A7&quot;/&gt;&lt;wsp:rsid wsp:val=&quot;00CB0825&quot;/&gt;&lt;wsp:rsid wsp:val=&quot;00CB37A2&quot;/&gt;&lt;wsp:rsid wsp:val=&quot;00CB53A1&quot;/&gt;&lt;wsp:rsid wsp:val=&quot;00CC4B87&quot;/&gt;&lt;wsp:rsid wsp:val=&quot;00CC4B9C&quot;/&gt;&lt;wsp:rsid wsp:val=&quot;00CC5824&quot;/&gt;&lt;wsp:rsid wsp:val=&quot;00CC5A15&quot;/&gt;&lt;wsp:rsid wsp:val=&quot;00CC6A85&quot;/&gt;&lt;wsp:rsid wsp:val=&quot;00CD0D05&quot;/&gt;&lt;wsp:rsid wsp:val=&quot;00CD3088&quot;/&gt;&lt;wsp:rsid wsp:val=&quot;00CD4273&quot;/&gt;&lt;wsp:rsid wsp:val=&quot;00CD5C1D&quot;/&gt;&lt;wsp:rsid wsp:val=&quot;00CE5F10&quot;/&gt;&lt;wsp:rsid wsp:val=&quot;00CE63E5&quot;/&gt;&lt;wsp:rsid wsp:val=&quot;00CF2758&quot;/&gt;&lt;wsp:rsid wsp:val=&quot;00CF309A&quot;/&gt;&lt;wsp:rsid wsp:val=&quot;00CF387D&quot;/&gt;&lt;wsp:rsid wsp:val=&quot;00D02620&quot;/&gt;&lt;wsp:rsid wsp:val=&quot;00D04AC9&quot;/&gt;&lt;wsp:rsid wsp:val=&quot;00D04CC0&quot;/&gt;&lt;wsp:rsid wsp:val=&quot;00D05DF5&quot;/&gt;&lt;wsp:rsid wsp:val=&quot;00D06584&quot;/&gt;&lt;wsp:rsid wsp:val=&quot;00D06B6C&quot;/&gt;&lt;wsp:rsid wsp:val=&quot;00D0733E&quot;/&gt;&lt;wsp:rsid wsp:val=&quot;00D07592&quot;/&gt;&lt;wsp:rsid wsp:val=&quot;00D127E7&quot;/&gt;&lt;wsp:rsid wsp:val=&quot;00D13490&quot;/&gt;&lt;wsp:rsid wsp:val=&quot;00D145DA&quot;/&gt;&lt;wsp:rsid wsp:val=&quot;00D1744E&quot;/&gt;&lt;wsp:rsid wsp:val=&quot;00D230E9&quot;/&gt;&lt;wsp:rsid wsp:val=&quot;00D2367D&quot;/&gt;&lt;wsp:rsid wsp:val=&quot;00D25B0B&quot;/&gt;&lt;wsp:rsid wsp:val=&quot;00D30009&quot;/&gt;&lt;wsp:rsid wsp:val=&quot;00D3061E&quot;/&gt;&lt;wsp:rsid wsp:val=&quot;00D33890&quot;/&gt;&lt;wsp:rsid wsp:val=&quot;00D33D5F&quot;/&gt;&lt;wsp:rsid wsp:val=&quot;00D34C7C&quot;/&gt;&lt;wsp:rsid wsp:val=&quot;00D40231&quot;/&gt;&lt;wsp:rsid wsp:val=&quot;00D462E1&quot;/&gt;&lt;wsp:rsid wsp:val=&quot;00D51E36&quot;/&gt;&lt;wsp:rsid wsp:val=&quot;00D5474B&quot;/&gt;&lt;wsp:rsid wsp:val=&quot;00D570BA&quot;/&gt;&lt;wsp:rsid wsp:val=&quot;00D63C10&quot;/&gt;&lt;wsp:rsid wsp:val=&quot;00D662A9&quot;/&gt;&lt;wsp:rsid wsp:val=&quot;00D66399&quot;/&gt;&lt;wsp:rsid wsp:val=&quot;00D66CB0&quot;/&gt;&lt;wsp:rsid wsp:val=&quot;00D7473F&quot;/&gt;&lt;wsp:rsid wsp:val=&quot;00D76150&quot;/&gt;&lt;wsp:rsid wsp:val=&quot;00D77C72&quot;/&gt;&lt;wsp:rsid wsp:val=&quot;00D80066&quot;/&gt;&lt;wsp:rsid wsp:val=&quot;00D814DB&quot;/&gt;&lt;wsp:rsid wsp:val=&quot;00D81E36&quot;/&gt;&lt;wsp:rsid wsp:val=&quot;00D82242&quot;/&gt;&lt;wsp:rsid wsp:val=&quot;00D86BD6&quot;/&gt;&lt;wsp:rsid wsp:val=&quot;00D86E93&quot;/&gt;&lt;wsp:rsid wsp:val=&quot;00D87FF6&quot;/&gt;&lt;wsp:rsid wsp:val=&quot;00D947DB&quot;/&gt;&lt;wsp:rsid wsp:val=&quot;00D94D3F&quot;/&gt;&lt;wsp:rsid wsp:val=&quot;00D961C4&quot;/&gt;&lt;wsp:rsid wsp:val=&quot;00D97735&quot;/&gt;&lt;wsp:rsid wsp:val=&quot;00DA0064&quot;/&gt;&lt;wsp:rsid wsp:val=&quot;00DA11F8&quot;/&gt;&lt;wsp:rsid wsp:val=&quot;00DA1CEC&quot;/&gt;&lt;wsp:rsid wsp:val=&quot;00DA34F0&quot;/&gt;&lt;wsp:rsid wsp:val=&quot;00DB1C2C&quot;/&gt;&lt;wsp:rsid wsp:val=&quot;00DB3850&quot;/&gt;&lt;wsp:rsid wsp:val=&quot;00DB4A6A&quot;/&gt;&lt;wsp:rsid wsp:val=&quot;00DB5BB7&quot;/&gt;&lt;wsp:rsid wsp:val=&quot;00DC059A&quot;/&gt;&lt;wsp:rsid wsp:val=&quot;00DC105D&quot;/&gt;&lt;wsp:rsid wsp:val=&quot;00DC2BA6&quot;/&gt;&lt;wsp:rsid wsp:val=&quot;00DC3DC5&quot;/&gt;&lt;wsp:rsid wsp:val=&quot;00DD6035&quot;/&gt;&lt;wsp:rsid wsp:val=&quot;00DE40D8&quot;/&gt;&lt;wsp:rsid wsp:val=&quot;00DE5AAC&quot;/&gt;&lt;wsp:rsid wsp:val=&quot;00DF0554&quot;/&gt;&lt;wsp:rsid wsp:val=&quot;00DF5C14&quot;/&gt;&lt;wsp:rsid wsp:val=&quot;00DF75B4&quot;/&gt;&lt;wsp:rsid wsp:val=&quot;00DF7E96&quot;/&gt;&lt;wsp:rsid wsp:val=&quot;00E046AA&quot;/&gt;&lt;wsp:rsid wsp:val=&quot;00E04883&quot;/&gt;&lt;wsp:rsid wsp:val=&quot;00E0586D&quot;/&gt;&lt;wsp:rsid wsp:val=&quot;00E067E9&quot;/&gt;&lt;wsp:rsid wsp:val=&quot;00E06AEF&quot;/&gt;&lt;wsp:rsid wsp:val=&quot;00E13107&quot;/&gt;&lt;wsp:rsid wsp:val=&quot;00E13A90&quot;/&gt;&lt;wsp:rsid wsp:val=&quot;00E16362&quot;/&gt;&lt;wsp:rsid wsp:val=&quot;00E16B49&quot;/&gt;&lt;wsp:rsid wsp:val=&quot;00E170D8&quot;/&gt;&lt;wsp:rsid wsp:val=&quot;00E20DD5&quot;/&gt;&lt;wsp:rsid wsp:val=&quot;00E21C87&quot;/&gt;&lt;wsp:rsid wsp:val=&quot;00E263A3&quot;/&gt;&lt;wsp:rsid wsp:val=&quot;00E275B0&quot;/&gt;&lt;wsp:rsid wsp:val=&quot;00E30C39&quot;/&gt;&lt;wsp:rsid wsp:val=&quot;00E310BD&quot;/&gt;&lt;wsp:rsid wsp:val=&quot;00E322E1&quot;/&gt;&lt;wsp:rsid wsp:val=&quot;00E351D3&quot;/&gt;&lt;wsp:rsid wsp:val=&quot;00E36D50&quot;/&gt;&lt;wsp:rsid wsp:val=&quot;00E42002&quot;/&gt;&lt;wsp:rsid wsp:val=&quot;00E45308&quot;/&gt;&lt;wsp:rsid wsp:val=&quot;00E4726C&quot;/&gt;&lt;wsp:rsid wsp:val=&quot;00E52770&quot;/&gt;&lt;wsp:rsid wsp:val=&quot;00E5435B&quot;/&gt;&lt;wsp:rsid wsp:val=&quot;00E60EBB&quot;/&gt;&lt;wsp:rsid wsp:val=&quot;00E61560&quot;/&gt;&lt;wsp:rsid wsp:val=&quot;00E624BB&quot;/&gt;&lt;wsp:rsid wsp:val=&quot;00E646DD&quot;/&gt;&lt;wsp:rsid wsp:val=&quot;00E672C4&quot;/&gt;&lt;wsp:rsid wsp:val=&quot;00E706D5&quot;/&gt;&lt;wsp:rsid wsp:val=&quot;00E70CEC&quot;/&gt;&lt;wsp:rsid wsp:val=&quot;00E7114E&quot;/&gt;&lt;wsp:rsid wsp:val=&quot;00E71203&quot;/&gt;&lt;wsp:rsid wsp:val=&quot;00E80AAA&quot;/&gt;&lt;wsp:rsid wsp:val=&quot;00E82217&quot;/&gt;&lt;wsp:rsid wsp:val=&quot;00E876CD&quot;/&gt;&lt;wsp:rsid wsp:val=&quot;00E90B6A&quot;/&gt;&lt;wsp:rsid wsp:val=&quot;00E90BBB&quot;/&gt;&lt;wsp:rsid wsp:val=&quot;00E92872&quot;/&gt;&lt;wsp:rsid wsp:val=&quot;00E92FF8&quot;/&gt;&lt;wsp:rsid wsp:val=&quot;00E97CA9&quot;/&gt;&lt;wsp:rsid wsp:val=&quot;00E97F0E&quot;/&gt;&lt;wsp:rsid wsp:val=&quot;00EA16CD&quot;/&gt;&lt;wsp:rsid wsp:val=&quot;00EA360E&quot;/&gt;&lt;wsp:rsid wsp:val=&quot;00EA6C3B&quot;/&gt;&lt;wsp:rsid wsp:val=&quot;00EA7D32&quot;/&gt;&lt;wsp:rsid wsp:val=&quot;00EB4BD6&quot;/&gt;&lt;wsp:rsid wsp:val=&quot;00EB4D9D&quot;/&gt;&lt;wsp:rsid wsp:val=&quot;00EB5568&quot;/&gt;&lt;wsp:rsid wsp:val=&quot;00EB70F9&quot;/&gt;&lt;wsp:rsid wsp:val=&quot;00EC053D&quot;/&gt;&lt;wsp:rsid wsp:val=&quot;00EC13DA&quot;/&gt;&lt;wsp:rsid wsp:val=&quot;00ED0661&quot;/&gt;&lt;wsp:rsid wsp:val=&quot;00ED0989&quot;/&gt;&lt;wsp:rsid wsp:val=&quot;00ED1C30&quot;/&gt;&lt;wsp:rsid wsp:val=&quot;00ED4AE0&quot;/&gt;&lt;wsp:rsid wsp:val=&quot;00ED4E22&quot;/&gt;&lt;wsp:rsid wsp:val=&quot;00ED5192&quot;/&gt;&lt;wsp:rsid wsp:val=&quot;00ED5A6C&quot;/&gt;&lt;wsp:rsid wsp:val=&quot;00ED6629&quot;/&gt;&lt;wsp:rsid wsp:val=&quot;00EE08DE&quot;/&gt;&lt;wsp:rsid wsp:val=&quot;00EE1E80&quot;/&gt;&lt;wsp:rsid wsp:val=&quot;00EE23EE&quot;/&gt;&lt;wsp:rsid wsp:val=&quot;00EE2C50&quot;/&gt;&lt;wsp:rsid wsp:val=&quot;00EE2FC3&quot;/&gt;&lt;wsp:rsid wsp:val=&quot;00EE40E5&quot;/&gt;&lt;wsp:rsid wsp:val=&quot;00EE69FB&quot;/&gt;&lt;wsp:rsid wsp:val=&quot;00EF500B&quot;/&gt;&lt;wsp:rsid wsp:val=&quot;00F00CA4&quot;/&gt;&lt;wsp:rsid wsp:val=&quot;00F03081&quot;/&gt;&lt;wsp:rsid wsp:val=&quot;00F052B9&quot;/&gt;&lt;wsp:rsid wsp:val=&quot;00F05E6D&quot;/&gt;&lt;wsp:rsid wsp:val=&quot;00F129F7&quot;/&gt;&lt;wsp:rsid wsp:val=&quot;00F13144&quot;/&gt;&lt;wsp:rsid wsp:val=&quot;00F1388E&quot;/&gt;&lt;wsp:rsid wsp:val=&quot;00F16DD6&quot;/&gt;&lt;wsp:rsid wsp:val=&quot;00F20608&quot;/&gt;&lt;wsp:rsid wsp:val=&quot;00F22730&quot;/&gt;&lt;wsp:rsid wsp:val=&quot;00F25B4A&quot;/&gt;&lt;wsp:rsid wsp:val=&quot;00F25CFC&quot;/&gt;&lt;wsp:rsid wsp:val=&quot;00F31F96&quot;/&gt;&lt;wsp:rsid wsp:val=&quot;00F3381E&quot;/&gt;&lt;wsp:rsid wsp:val=&quot;00F34F26&quot;/&gt;&lt;wsp:rsid wsp:val=&quot;00F35B44&quot;/&gt;&lt;wsp:rsid wsp:val=&quot;00F40099&quot;/&gt;&lt;wsp:rsid wsp:val=&quot;00F463D7&quot;/&gt;&lt;wsp:rsid wsp:val=&quot;00F50261&quot;/&gt;&lt;wsp:rsid wsp:val=&quot;00F51A99&quot;/&gt;&lt;wsp:rsid wsp:val=&quot;00F5321A&quot;/&gt;&lt;wsp:rsid wsp:val=&quot;00F53B80&quot;/&gt;&lt;wsp:rsid wsp:val=&quot;00F54BDA&quot;/&gt;&lt;wsp:rsid wsp:val=&quot;00F56C88&quot;/&gt;&lt;wsp:rsid wsp:val=&quot;00F60307&quot;/&gt;&lt;wsp:rsid wsp:val=&quot;00F65365&quot;/&gt;&lt;wsp:rsid wsp:val=&quot;00F66272&quot;/&gt;&lt;wsp:rsid wsp:val=&quot;00F7203E&quot;/&gt;&lt;wsp:rsid wsp:val=&quot;00F722E7&quot;/&gt;&lt;wsp:rsid wsp:val=&quot;00F75A4E&quot;/&gt;&lt;wsp:rsid wsp:val=&quot;00F75D7F&quot;/&gt;&lt;wsp:rsid wsp:val=&quot;00F76B04&quot;/&gt;&lt;wsp:rsid wsp:val=&quot;00F777DB&quot;/&gt;&lt;wsp:rsid wsp:val=&quot;00F80574&quot;/&gt;&lt;wsp:rsid wsp:val=&quot;00F84421&quot;/&gt;&lt;wsp:rsid wsp:val=&quot;00F90F8F&quot;/&gt;&lt;wsp:rsid wsp:val=&quot;00F93F5C&quot;/&gt;&lt;wsp:rsid wsp:val=&quot;00F93FE5&quot;/&gt;&lt;wsp:rsid wsp:val=&quot;00F9488C&quot;/&gt;&lt;wsp:rsid wsp:val=&quot;00F95047&quot;/&gt;&lt;wsp:rsid wsp:val=&quot;00F9754B&quot;/&gt;&lt;wsp:rsid wsp:val=&quot;00F97D4B&quot;/&gt;&lt;wsp:rsid wsp:val=&quot;00FA0364&quot;/&gt;&lt;wsp:rsid wsp:val=&quot;00FA68CE&quot;/&gt;&lt;wsp:rsid wsp:val=&quot;00FA7FDB&quot;/&gt;&lt;wsp:rsid wsp:val=&quot;00FB03D2&quot;/&gt;&lt;wsp:rsid wsp:val=&quot;00FB2097&quot;/&gt;&lt;wsp:rsid wsp:val=&quot;00FB46AD&quot;/&gt;&lt;wsp:rsid wsp:val=&quot;00FB4B7E&quot;/&gt;&lt;wsp:rsid wsp:val=&quot;00FB57A9&quot;/&gt;&lt;wsp:rsid wsp:val=&quot;00FB679B&quot;/&gt;&lt;wsp:rsid wsp:val=&quot;00FB7A5A&quot;/&gt;&lt;wsp:rsid wsp:val=&quot;00FC56FE&quot;/&gt;&lt;wsp:rsid wsp:val=&quot;00FC5F60&quot;/&gt;&lt;wsp:rsid wsp:val=&quot;00FC7D98&quot;/&gt;&lt;wsp:rsid wsp:val=&quot;00FD0EB6&quot;/&gt;&lt;wsp:rsid wsp:val=&quot;00FD2D9F&quot;/&gt;&lt;wsp:rsid wsp:val=&quot;00FD34D9&quot;/&gt;&lt;wsp:rsid wsp:val=&quot;00FD7344&quot;/&gt;&lt;wsp:rsid wsp:val=&quot;00FD7CFF&quot;/&gt;&lt;wsp:rsid wsp:val=&quot;00FE18A9&quot;/&gt;&lt;wsp:rsid wsp:val=&quot;00FE2737&quot;/&gt;&lt;wsp:rsid wsp:val=&quot;00FE327F&quot;/&gt;&lt;wsp:rsid wsp:val=&quot;00FE551B&quot;/&gt;&lt;wsp:rsid wsp:val=&quot;00FE6675&quot;/&gt;&lt;wsp:rsid wsp:val=&quot;00FF217A&quot;/&gt;&lt;wsp:rsid wsp:val=&quot;00FF23A8&quot;/&gt;&lt;wsp:rsid wsp:val=&quot;00FF5276&quot;/&gt;&lt;wsp:rsid wsp:val=&quot;00FF55EC&quot;/&gt;&lt;wsp:rsid wsp:val=&quot;00FF59B3&quot;/&gt;&lt;/wsp:rsids&gt;&lt;/w:docPr&gt;&lt;w:body&gt;&lt;wx:sect&gt;&lt;w:p wsp:rsidR=&quot;002B6461&quot; wsp:rsidRDefault=&quot;002B6461&quot; wsp:rsidP=&quot;002B6461&quot;&gt;&lt;m:oMathPara&gt;&lt;m:oMath&gt;&lt;m:r&gt;&lt;aml:annotation aml:id=&quot;0&quot; w:type=&quot;Word.Insertion&quot; aml:author=&quot;Raminta Lubien?ó&quot; aml:createdate=&quot;2025-08-04T13:00:00Z&quot;&gt;&lt;aml:content&gt;&lt;m:rPr&gt;&lt;m:sty m:val=&quot;p&quot;/&gt;&lt;/m:rPr&gt;&lt;w:rPr&gt;&lt;w:rFonts w:ascii=&quot;Cambria Math&quot; w:h-ansi=&quot;Cambria Math&quot;/&gt;&lt;wx:font wx:val=&quot;Cambria Math&quot;/&gt;&lt;w:sz w:val=&quot;22&quot;/&gt;&lt;w:sz-cs w:val=&quot;22&quot;/&gt;&lt;/w:rPr&gt;&lt;m:t&gt;k =&lt;/m:t&gt;&lt;/aml:content&gt;&lt;/aml:annotation&gt;&lt;/m:r&gt;&lt;m:f&gt;&lt;m:fPr&gt;&lt;m:ctrlPr&gt;&lt;aml:annotation aml:id=&quot;1&quot; w:type=&quot;Word.Insertion&quot; aml:author=&quot;Raminta Lubien?ó&quot; aml:createdate=&quot;2025-08-04T13:00:00Z&quot;&gt;&lt;aml:content&gt;&lt;w:rPr&gt;&lt;w:rFonts w:ascii=&quot;Cambria Math&quot; w:fareast=&quot;Times New Roman&quot; w:h-ansi=&quot;Cambria Math&quot;/&gt;&lt;wx:font wx:val=&quot;Cambria Math&quot;/&gt;&lt;w:sz w:val=&quot;22&quot;/&gt;&lt;w:sz-cs w:val=&quot;22&quot;/&gt;&lt;/w:rPr&gt;&lt;/aml:content&gt;&lt;/aml:annotation&gt;&lt;/m:ctrlPr&gt;&lt;/m:fPr&gt;&lt;m:num&gt;&lt;m:sSub&gt;&lt;m:sSubPr&gt;&lt;m:ctrlPr&gt;&lt;aml:annotation aml:id=&quot;2&quot; w:type=&quot;Word.Insertion&quot; aml:author=&quot;Raminta Lubien?ó&quot; aml:createdate=&quot;2025-08-04T13:00:00Z&quot;&gt;&lt;aml:content&gt;&lt;w:rPr&gt;&lt;w:rFonts w:ascii=&quot;Cambria Math&quot; w:fareast=&quot;Times New Roman&quot; w:h-ansi=&quot;Cambria Math&quot;/&gt;&lt;wx:font wx:val=&quot;Cambria Math&quot;/&gt;&lt;w:sz w:val=&quot;22&quot;/&gt;&lt;w:sz-cs w:val=&quot;22&quot;/&gt;&lt;/w:rPr&gt;&lt;/aml:content&gt;&lt;/aml:annotation&gt;&lt;/m:ctrlPr&gt;&lt;/m:sSubPr&gt;&lt;m:e&gt;&lt;m:r&gt;&lt;aml:annotation aml:id=&quot;3&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Ind&lt;/m:t&gt;&lt;/aml:content&gt;&lt;/aml:annotation&gt;&lt;/m:r&gt;&lt;/m:e&gt;&lt;m:sub&gt;&lt;m:r&gt;&lt;aml:annotation aml:id=&quot;4&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naujausias&lt;/m:t&gt;&lt;/aml:content&gt;&lt;/aml:annotation&gt;&lt;/m:r&gt;&lt;/m:sub&gt;&lt;/m:sSub&gt;&lt;/m:num&gt;&lt;m:den&gt;&lt;m:sSub&gt;&lt;m:sSubPr&gt;&lt;m:ctrlPr&gt;&lt;aml:annotation aml:id=&quot;5&quot; w:type=&quot;Word.Insertion&quot; aml:author=&quot;Raminta Lubien?ó&quot; aml:createdate=&quot;2025-08-04T13:00:00Z&quot;&gt;&lt;aml:content&gt;&lt;w:rPr&gt;&lt;w:rFonts w:ascii=&quot;Cambria Math&quot; w:fareast=&quot;Times New Roman&quot; w:h-ansi=&quot;Cambria Math&quot;/&gt;&lt;wx:font wx:val=&quot;Cambria Math&quot;/&gt;&lt;w:sz w:val=&quot;22&quot;/&gt;&lt;w:sz-cs w:val=&quot;22&quot;/&gt;&lt;/w:rPr&gt;&lt;/aml:content&gt;&lt;/aml:annotation&gt;&lt;/m:ctrlPr&gt;&lt;/m:sSubPr&gt;&lt;m:e&gt;&lt;m:r&gt;&lt;aml:annotation aml:id=&quot;6&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Ind&lt;/m:t&gt;&lt;/aml:content&gt;&lt;/aml:annotation&gt;&lt;/m:r&gt;&lt;/m:e&gt;&lt;m:sub&gt;&lt;m:r&gt;&lt;aml:annotation aml:id=&quot;7&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prad?æia&lt;/m:t&gt;&lt;/aml:content&gt;&lt;/aml:annotation&gt;&lt;/m:r&gt;&lt;/m:sub&gt;&lt;/m:sSub&gt;&lt;/m:den&gt;&lt;/m:f&gt;&lt;m:r&gt;&lt;aml:annotation aml:id=&quot;8&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ó100-100&lt;/m:t&gt;&lt;/aml:content&gt;&lt;/aml:annotation&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1" o:title="" chromakey="white"/>
                </v:shape>
              </w:pict>
            </w:r>
            <w:r w:rsidRPr="00ED1C30">
              <w:rPr>
                <w:kern w:val="2"/>
                <w:sz w:val="22"/>
                <w:szCs w:val="22"/>
              </w:rPr>
              <w:instrText xml:space="preserve"> </w:instrText>
            </w:r>
            <w:r w:rsidRPr="00ED1C30">
              <w:rPr>
                <w:kern w:val="2"/>
                <w:sz w:val="22"/>
                <w:szCs w:val="22"/>
              </w:rPr>
              <w:fldChar w:fldCharType="separate"/>
            </w:r>
            <w:r w:rsidR="000A5C53">
              <w:rPr>
                <w:noProof/>
                <w:position w:val="-17"/>
              </w:rPr>
              <w:pict w14:anchorId="69B5D769">
                <v:shape id="_x0000_i1028" type="#_x0000_t75" alt="" style="width:135pt;height:2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stylePaneFormatFilter w:val=&quot;3F01&quot;/&gt;&lt;w:defaultTabStop w:val=&quot;1296&quot;/&gt;&lt;w:hyphenationZone w:val=&quot;396&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A84214&quot;/&gt;&lt;wsp:rsid wsp:val=&quot;000021C7&quot;/&gt;&lt;wsp:rsid wsp:val=&quot;00010A1C&quot;/&gt;&lt;wsp:rsid wsp:val=&quot;0001578A&quot;/&gt;&lt;wsp:rsid wsp:val=&quot;00015A4E&quot;/&gt;&lt;wsp:rsid wsp:val=&quot;00016277&quot;/&gt;&lt;wsp:rsid wsp:val=&quot;00017989&quot;/&gt;&lt;wsp:rsid wsp:val=&quot;000214B3&quot;/&gt;&lt;wsp:rsid wsp:val=&quot;00023A76&quot;/&gt;&lt;wsp:rsid wsp:val=&quot;000277A7&quot;/&gt;&lt;wsp:rsid wsp:val=&quot;00027B45&quot;/&gt;&lt;wsp:rsid wsp:val=&quot;00032AAD&quot;/&gt;&lt;wsp:rsid wsp:val=&quot;00032F48&quot;/&gt;&lt;wsp:rsid wsp:val=&quot;00033978&quot;/&gt;&lt;wsp:rsid wsp:val=&quot;00033DF0&quot;/&gt;&lt;wsp:rsid wsp:val=&quot;0003617D&quot;/&gt;&lt;wsp:rsid wsp:val=&quot;00036FD2&quot;/&gt;&lt;wsp:rsid wsp:val=&quot;00043A25&quot;/&gt;&lt;wsp:rsid wsp:val=&quot;00045320&quot;/&gt;&lt;wsp:rsid wsp:val=&quot;0004645F&quot;/&gt;&lt;wsp:rsid wsp:val=&quot;00046793&quot;/&gt;&lt;wsp:rsid wsp:val=&quot;0005060C&quot;/&gt;&lt;wsp:rsid wsp:val=&quot;00051508&quot;/&gt;&lt;wsp:rsid wsp:val=&quot;0005629A&quot;/&gt;&lt;wsp:rsid wsp:val=&quot;00056958&quot;/&gt;&lt;wsp:rsid wsp:val=&quot;00056EDD&quot;/&gt;&lt;wsp:rsid wsp:val=&quot;00064D67&quot;/&gt;&lt;wsp:rsid wsp:val=&quot;00066A4E&quot;/&gt;&lt;wsp:rsid wsp:val=&quot;00076399&quot;/&gt;&lt;wsp:rsid wsp:val=&quot;00077CD8&quot;/&gt;&lt;wsp:rsid wsp:val=&quot;0008132F&quot;/&gt;&lt;wsp:rsid wsp:val=&quot;00083785&quot;/&gt;&lt;wsp:rsid wsp:val=&quot;000870F5&quot;/&gt;&lt;wsp:rsid wsp:val=&quot;00090A47&quot;/&gt;&lt;wsp:rsid wsp:val=&quot;00094233&quot;/&gt;&lt;wsp:rsid wsp:val=&quot;00095CFA&quot;/&gt;&lt;wsp:rsid wsp:val=&quot;000963B7&quot;/&gt;&lt;wsp:rsid wsp:val=&quot;000A0F61&quot;/&gt;&lt;wsp:rsid wsp:val=&quot;000A311E&quot;/&gt;&lt;wsp:rsid wsp:val=&quot;000B1C63&quot;/&gt;&lt;wsp:rsid wsp:val=&quot;000B3068&quot;/&gt;&lt;wsp:rsid wsp:val=&quot;000B469E&quot;/&gt;&lt;wsp:rsid wsp:val=&quot;000B4BD4&quot;/&gt;&lt;wsp:rsid wsp:val=&quot;000B56C4&quot;/&gt;&lt;wsp:rsid wsp:val=&quot;000B78F2&quot;/&gt;&lt;wsp:rsid wsp:val=&quot;000B79D8&quot;/&gt;&lt;wsp:rsid wsp:val=&quot;000C10C9&quot;/&gt;&lt;wsp:rsid wsp:val=&quot;000C279C&quot;/&gt;&lt;wsp:rsid wsp:val=&quot;000C2F0C&quot;/&gt;&lt;wsp:rsid wsp:val=&quot;000C3037&quot;/&gt;&lt;wsp:rsid wsp:val=&quot;000C3BED&quot;/&gt;&lt;wsp:rsid wsp:val=&quot;000C77C4&quot;/&gt;&lt;wsp:rsid wsp:val=&quot;000D0B69&quot;/&gt;&lt;wsp:rsid wsp:val=&quot;000D0F54&quot;/&gt;&lt;wsp:rsid wsp:val=&quot;000D5155&quot;/&gt;&lt;wsp:rsid wsp:val=&quot;000E327E&quot;/&gt;&lt;wsp:rsid wsp:val=&quot;000E4A2D&quot;/&gt;&lt;wsp:rsid wsp:val=&quot;000F34B2&quot;/&gt;&lt;wsp:rsid wsp:val=&quot;000F3DF4&quot;/&gt;&lt;wsp:rsid wsp:val=&quot;000F648C&quot;/&gt;&lt;wsp:rsid wsp:val=&quot;00103505&quot;/&gt;&lt;wsp:rsid wsp:val=&quot;00105335&quot;/&gt;&lt;wsp:rsid wsp:val=&quot;00105907&quot;/&gt;&lt;wsp:rsid wsp:val=&quot;001059A1&quot;/&gt;&lt;wsp:rsid wsp:val=&quot;001100E3&quot;/&gt;&lt;wsp:rsid wsp:val=&quot;001120E8&quot;/&gt;&lt;wsp:rsid wsp:val=&quot;001139CC&quot;/&gt;&lt;wsp:rsid wsp:val=&quot;00113CEA&quot;/&gt;&lt;wsp:rsid wsp:val=&quot;001220A2&quot;/&gt;&lt;wsp:rsid wsp:val=&quot;00126971&quot;/&gt;&lt;wsp:rsid wsp:val=&quot;00133C04&quot;/&gt;&lt;wsp:rsid wsp:val=&quot;00135395&quot;/&gt;&lt;wsp:rsid wsp:val=&quot;001363DF&quot;/&gt;&lt;wsp:rsid wsp:val=&quot;001438D9&quot;/&gt;&lt;wsp:rsid wsp:val=&quot;00143E8E&quot;/&gt;&lt;wsp:rsid wsp:val=&quot;00146104&quot;/&gt;&lt;wsp:rsid wsp:val=&quot;00147E2E&quot;/&gt;&lt;wsp:rsid wsp:val=&quot;00150E87&quot;/&gt;&lt;wsp:rsid wsp:val=&quot;00155CE0&quot;/&gt;&lt;wsp:rsid wsp:val=&quot;00156FE3&quot;/&gt;&lt;wsp:rsid wsp:val=&quot;00171420&quot;/&gt;&lt;wsp:rsid wsp:val=&quot;00171BA0&quot;/&gt;&lt;wsp:rsid wsp:val=&quot;00172464&quot;/&gt;&lt;wsp:rsid wsp:val=&quot;001745CA&quot;/&gt;&lt;wsp:rsid wsp:val=&quot;00174951&quot;/&gt;&lt;wsp:rsid wsp:val=&quot;00176604&quot;/&gt;&lt;wsp:rsid wsp:val=&quot;00177984&quot;/&gt;&lt;wsp:rsid wsp:val=&quot;001805D3&quot;/&gt;&lt;wsp:rsid wsp:val=&quot;00182534&quot;/&gt;&lt;wsp:rsid wsp:val=&quot;00182A07&quot;/&gt;&lt;wsp:rsid wsp:val=&quot;00182EC4&quot;/&gt;&lt;wsp:rsid wsp:val=&quot;0018495B&quot;/&gt;&lt;wsp:rsid wsp:val=&quot;001862C4&quot;/&gt;&lt;wsp:rsid wsp:val=&quot;00193F90&quot;/&gt;&lt;wsp:rsid wsp:val=&quot;001956E8&quot;/&gt;&lt;wsp:rsid wsp:val=&quot;00196FAC&quot;/&gt;&lt;wsp:rsid wsp:val=&quot;001A175F&quot;/&gt;&lt;wsp:rsid wsp:val=&quot;001A22F3&quot;/&gt;&lt;wsp:rsid wsp:val=&quot;001A56AE&quot;/&gt;&lt;wsp:rsid wsp:val=&quot;001A7A1E&quot;/&gt;&lt;wsp:rsid wsp:val=&quot;001A7E1C&quot;/&gt;&lt;wsp:rsid wsp:val=&quot;001B1401&quot;/&gt;&lt;wsp:rsid wsp:val=&quot;001B2842&quot;/&gt;&lt;wsp:rsid wsp:val=&quot;001B302C&quot;/&gt;&lt;wsp:rsid wsp:val=&quot;001B75F1&quot;/&gt;&lt;wsp:rsid wsp:val=&quot;001C0EF4&quot;/&gt;&lt;wsp:rsid wsp:val=&quot;001C13AB&quot;/&gt;&lt;wsp:rsid wsp:val=&quot;001C38A7&quot;/&gt;&lt;wsp:rsid wsp:val=&quot;001C5ADD&quot;/&gt;&lt;wsp:rsid wsp:val=&quot;001D2DF8&quot;/&gt;&lt;wsp:rsid wsp:val=&quot;001D3728&quot;/&gt;&lt;wsp:rsid wsp:val=&quot;001D3934&quot;/&gt;&lt;wsp:rsid wsp:val=&quot;001D62EC&quot;/&gt;&lt;wsp:rsid wsp:val=&quot;001E155A&quot;/&gt;&lt;wsp:rsid wsp:val=&quot;001E2C20&quot;/&gt;&lt;wsp:rsid wsp:val=&quot;001E50C9&quot;/&gt;&lt;wsp:rsid wsp:val=&quot;001E6752&quot;/&gt;&lt;wsp:rsid wsp:val=&quot;001F17C7&quot;/&gt;&lt;wsp:rsid wsp:val=&quot;001F30F7&quot;/&gt;&lt;wsp:rsid wsp:val=&quot;001F4FD3&quot;/&gt;&lt;wsp:rsid wsp:val=&quot;00202519&quot;/&gt;&lt;wsp:rsid wsp:val=&quot;00203490&quot;/&gt;&lt;wsp:rsid wsp:val=&quot;002053E0&quot;/&gt;&lt;wsp:rsid wsp:val=&quot;00211FC3&quot;/&gt;&lt;wsp:rsid wsp:val=&quot;00217945&quot;/&gt;&lt;wsp:rsid wsp:val=&quot;00222284&quot;/&gt;&lt;wsp:rsid wsp:val=&quot;00222FE2&quot;/&gt;&lt;wsp:rsid wsp:val=&quot;002233F0&quot;/&gt;&lt;wsp:rsid wsp:val=&quot;00223FC5&quot;/&gt;&lt;wsp:rsid wsp:val=&quot;00224F7B&quot;/&gt;&lt;wsp:rsid wsp:val=&quot;002313AE&quot;/&gt;&lt;wsp:rsid wsp:val=&quot;00232510&quot;/&gt;&lt;wsp:rsid wsp:val=&quot;00234E13&quot;/&gt;&lt;wsp:rsid wsp:val=&quot;002369E4&quot;/&gt;&lt;wsp:rsid wsp:val=&quot;002417A9&quot;/&gt;&lt;wsp:rsid wsp:val=&quot;00250667&quot;/&gt;&lt;wsp:rsid wsp:val=&quot;00251D8E&quot;/&gt;&lt;wsp:rsid wsp:val=&quot;00253FDE&quot;/&gt;&lt;wsp:rsid wsp:val=&quot;00254667&quot;/&gt;&lt;wsp:rsid wsp:val=&quot;00263E3E&quot;/&gt;&lt;wsp:rsid wsp:val=&quot;00266F09&quot;/&gt;&lt;wsp:rsid wsp:val=&quot;00271E67&quot;/&gt;&lt;wsp:rsid wsp:val=&quot;00271EAE&quot;/&gt;&lt;wsp:rsid wsp:val=&quot;0027415B&quot;/&gt;&lt;wsp:rsid wsp:val=&quot;00276867&quot;/&gt;&lt;wsp:rsid wsp:val=&quot;00283B87&quot;/&gt;&lt;wsp:rsid wsp:val=&quot;00286EFB&quot;/&gt;&lt;wsp:rsid wsp:val=&quot;00287929&quot;/&gt;&lt;wsp:rsid wsp:val=&quot;00294095&quot;/&gt;&lt;wsp:rsid wsp:val=&quot;002A3EED&quot;/&gt;&lt;wsp:rsid wsp:val=&quot;002A41A3&quot;/&gt;&lt;wsp:rsid wsp:val=&quot;002B3A28&quot;/&gt;&lt;wsp:rsid wsp:val=&quot;002B3DA9&quot;/&gt;&lt;wsp:rsid wsp:val=&quot;002B50FA&quot;/&gt;&lt;wsp:rsid wsp:val=&quot;002B5A8D&quot;/&gt;&lt;wsp:rsid wsp:val=&quot;002B6461&quot;/&gt;&lt;wsp:rsid wsp:val=&quot;002B65EA&quot;/&gt;&lt;wsp:rsid wsp:val=&quot;002C0202&quot;/&gt;&lt;wsp:rsid wsp:val=&quot;002C308B&quot;/&gt;&lt;wsp:rsid wsp:val=&quot;002C4467&quot;/&gt;&lt;wsp:rsid wsp:val=&quot;002D1263&quot;/&gt;&lt;wsp:rsid wsp:val=&quot;002D1BEE&quot;/&gt;&lt;wsp:rsid wsp:val=&quot;002D578F&quot;/&gt;&lt;wsp:rsid wsp:val=&quot;002D67FB&quot;/&gt;&lt;wsp:rsid wsp:val=&quot;002D69B8&quot;/&gt;&lt;wsp:rsid wsp:val=&quot;002E3344&quot;/&gt;&lt;wsp:rsid wsp:val=&quot;002E5281&quot;/&gt;&lt;wsp:rsid wsp:val=&quot;002E5C7F&quot;/&gt;&lt;wsp:rsid wsp:val=&quot;002E6B26&quot;/&gt;&lt;wsp:rsid wsp:val=&quot;002E77DA&quot;/&gt;&lt;wsp:rsid wsp:val=&quot;002F00EA&quot;/&gt;&lt;wsp:rsid wsp:val=&quot;002F10CF&quot;/&gt;&lt;wsp:rsid wsp:val=&quot;002F2264&quot;/&gt;&lt;wsp:rsid wsp:val=&quot;002F3CA8&quot;/&gt;&lt;wsp:rsid wsp:val=&quot;002F60CA&quot;/&gt;&lt;wsp:rsid wsp:val=&quot;002F6589&quot;/&gt;&lt;wsp:rsid wsp:val=&quot;002F78CE&quot;/&gt;&lt;wsp:rsid wsp:val=&quot;002F7A77&quot;/&gt;&lt;wsp:rsid wsp:val=&quot;00300A09&quot;/&gt;&lt;wsp:rsid wsp:val=&quot;00300B4F&quot;/&gt;&lt;wsp:rsid wsp:val=&quot;00303D87&quot;/&gt;&lt;wsp:rsid wsp:val=&quot;003044BF&quot;/&gt;&lt;wsp:rsid wsp:val=&quot;0030463D&quot;/&gt;&lt;wsp:rsid wsp:val=&quot;00304EE3&quot;/&gt;&lt;wsp:rsid wsp:val=&quot;00306837&quot;/&gt;&lt;wsp:rsid wsp:val=&quot;00306BE5&quot;/&gt;&lt;wsp:rsid wsp:val=&quot;00307E5C&quot;/&gt;&lt;wsp:rsid wsp:val=&quot;00310038&quot;/&gt;&lt;wsp:rsid wsp:val=&quot;00310C75&quot;/&gt;&lt;wsp:rsid wsp:val=&quot;00311D52&quot;/&gt;&lt;wsp:rsid wsp:val=&quot;00312FEA&quot;/&gt;&lt;wsp:rsid wsp:val=&quot;003234D1&quot;/&gt;&lt;wsp:rsid wsp:val=&quot;00323824&quot;/&gt;&lt;wsp:rsid wsp:val=&quot;003247D3&quot;/&gt;&lt;wsp:rsid wsp:val=&quot;0033242E&quot;/&gt;&lt;wsp:rsid wsp:val=&quot;00336686&quot;/&gt;&lt;wsp:rsid wsp:val=&quot;0034018F&quot;/&gt;&lt;wsp:rsid wsp:val=&quot;00342619&quot;/&gt;&lt;wsp:rsid wsp:val=&quot;00343379&quot;/&gt;&lt;wsp:rsid wsp:val=&quot;00343B59&quot;/&gt;&lt;wsp:rsid wsp:val=&quot;00344C09&quot;/&gt;&lt;wsp:rsid wsp:val=&quot;003454F4&quot;/&gt;&lt;wsp:rsid wsp:val=&quot;00356FAB&quot;/&gt;&lt;wsp:rsid wsp:val=&quot;00366FBC&quot;/&gt;&lt;wsp:rsid wsp:val=&quot;003719DD&quot;/&gt;&lt;wsp:rsid wsp:val=&quot;00373DE5&quot;/&gt;&lt;wsp:rsid wsp:val=&quot;00373FDA&quot;/&gt;&lt;wsp:rsid wsp:val=&quot;003761E5&quot;/&gt;&lt;wsp:rsid wsp:val=&quot;003769DC&quot;/&gt;&lt;wsp:rsid wsp:val=&quot;003773B9&quot;/&gt;&lt;wsp:rsid wsp:val=&quot;003834AE&quot;/&gt;&lt;wsp:rsid wsp:val=&quot;00384BCA&quot;/&gt;&lt;wsp:rsid wsp:val=&quot;003909A8&quot;/&gt;&lt;wsp:rsid wsp:val=&quot;00396583&quot;/&gt;&lt;wsp:rsid wsp:val=&quot;003977AB&quot;/&gt;&lt;wsp:rsid wsp:val=&quot;003A0ECB&quot;/&gt;&lt;wsp:rsid wsp:val=&quot;003A238A&quot;/&gt;&lt;wsp:rsid wsp:val=&quot;003A2650&quot;/&gt;&lt;wsp:rsid wsp:val=&quot;003A39FE&quot;/&gt;&lt;wsp:rsid wsp:val=&quot;003A66A0&quot;/&gt;&lt;wsp:rsid wsp:val=&quot;003B2D00&quot;/&gt;&lt;wsp:rsid wsp:val=&quot;003B4249&quot;/&gt;&lt;wsp:rsid wsp:val=&quot;003B58C6&quot;/&gt;&lt;wsp:rsid wsp:val=&quot;003B5DEF&quot;/&gt;&lt;wsp:rsid wsp:val=&quot;003B6D75&quot;/&gt;&lt;wsp:rsid wsp:val=&quot;003B742A&quot;/&gt;&lt;wsp:rsid wsp:val=&quot;003C253E&quot;/&gt;&lt;wsp:rsid wsp:val=&quot;003C7751&quot;/&gt;&lt;wsp:rsid wsp:val=&quot;003D0D18&quot;/&gt;&lt;wsp:rsid wsp:val=&quot;003D1597&quot;/&gt;&lt;wsp:rsid wsp:val=&quot;003D5023&quot;/&gt;&lt;wsp:rsid wsp:val=&quot;003E0D20&quot;/&gt;&lt;wsp:rsid wsp:val=&quot;003E3014&quot;/&gt;&lt;wsp:rsid wsp:val=&quot;003E6097&quot;/&gt;&lt;wsp:rsid wsp:val=&quot;003F23AD&quot;/&gt;&lt;wsp:rsid wsp:val=&quot;003F3B07&quot;/&gt;&lt;wsp:rsid wsp:val=&quot;003F490E&quot;/&gt;&lt;wsp:rsid wsp:val=&quot;00400DC1&quot;/&gt;&lt;wsp:rsid wsp:val=&quot;00407FDB&quot;/&gt;&lt;wsp:rsid wsp:val=&quot;00410E3F&quot;/&gt;&lt;wsp:rsid wsp:val=&quot;004115F4&quot;/&gt;&lt;wsp:rsid wsp:val=&quot;004153FF&quot;/&gt;&lt;wsp:rsid wsp:val=&quot;00421E36&quot;/&gt;&lt;wsp:rsid wsp:val=&quot;00422C3A&quot;/&gt;&lt;wsp:rsid wsp:val=&quot;00430AD8&quot;/&gt;&lt;wsp:rsid wsp:val=&quot;004320C6&quot;/&gt;&lt;wsp:rsid wsp:val=&quot;00434541&quot;/&gt;&lt;wsp:rsid wsp:val=&quot;00440211&quot;/&gt;&lt;wsp:rsid wsp:val=&quot;00444130&quot;/&gt;&lt;wsp:rsid wsp:val=&quot;0044525A&quot;/&gt;&lt;wsp:rsid wsp:val=&quot;0045277D&quot;/&gt;&lt;wsp:rsid wsp:val=&quot;00455A8F&quot;/&gt;&lt;wsp:rsid wsp:val=&quot;00463169&quot;/&gt;&lt;wsp:rsid wsp:val=&quot;00463C4A&quot;/&gt;&lt;wsp:rsid wsp:val=&quot;00464601&quot;/&gt;&lt;wsp:rsid wsp:val=&quot;004668E0&quot;/&gt;&lt;wsp:rsid wsp:val=&quot;00466CF1&quot;/&gt;&lt;wsp:rsid wsp:val=&quot;0046786F&quot;/&gt;&lt;wsp:rsid wsp:val=&quot;004711F6&quot;/&gt;&lt;wsp:rsid wsp:val=&quot;00474E1C&quot;/&gt;&lt;wsp:rsid wsp:val=&quot;00476761&quot;/&gt;&lt;wsp:rsid wsp:val=&quot;004768CC&quot;/&gt;&lt;wsp:rsid wsp:val=&quot;00481FA9&quot;/&gt;&lt;wsp:rsid wsp:val=&quot;0048272C&quot;/&gt;&lt;wsp:rsid wsp:val=&quot;0048565C&quot;/&gt;&lt;wsp:rsid wsp:val=&quot;00486262&quot;/&gt;&lt;wsp:rsid wsp:val=&quot;00486FBD&quot;/&gt;&lt;wsp:rsid wsp:val=&quot;004904B7&quot;/&gt;&lt;wsp:rsid wsp:val=&quot;004939CB&quot;/&gt;&lt;wsp:rsid wsp:val=&quot;004947A9&quot;/&gt;&lt;wsp:rsid wsp:val=&quot;004A29E6&quot;/&gt;&lt;wsp:rsid wsp:val=&quot;004A5D9F&quot;/&gt;&lt;wsp:rsid wsp:val=&quot;004B1D31&quot;/&gt;&lt;wsp:rsid wsp:val=&quot;004B293A&quot;/&gt;&lt;wsp:rsid wsp:val=&quot;004B5B3B&quot;/&gt;&lt;wsp:rsid wsp:val=&quot;004B5C32&quot;/&gt;&lt;wsp:rsid wsp:val=&quot;004B66F6&quot;/&gt;&lt;wsp:rsid wsp:val=&quot;004B76C4&quot;/&gt;&lt;wsp:rsid wsp:val=&quot;004C19AD&quot;/&gt;&lt;wsp:rsid wsp:val=&quot;004C26C4&quot;/&gt;&lt;wsp:rsid wsp:val=&quot;004D09A1&quot;/&gt;&lt;wsp:rsid wsp:val=&quot;004D2D9A&quot;/&gt;&lt;wsp:rsid wsp:val=&quot;004D5228&quot;/&gt;&lt;wsp:rsid wsp:val=&quot;004D7362&quot;/&gt;&lt;wsp:rsid wsp:val=&quot;004E151C&quot;/&gt;&lt;wsp:rsid wsp:val=&quot;004E17C2&quot;/&gt;&lt;wsp:rsid wsp:val=&quot;004E2A9D&quot;/&gt;&lt;wsp:rsid wsp:val=&quot;004E341C&quot;/&gt;&lt;wsp:rsid wsp:val=&quot;004E6531&quot;/&gt;&lt;wsp:rsid wsp:val=&quot;004E68F5&quot;/&gt;&lt;wsp:rsid wsp:val=&quot;004F02AF&quot;/&gt;&lt;wsp:rsid wsp:val=&quot;004F2042&quot;/&gt;&lt;wsp:rsid wsp:val=&quot;004F3965&quot;/&gt;&lt;wsp:rsid wsp:val=&quot;004F4CCF&quot;/&gt;&lt;wsp:rsid wsp:val=&quot;004F5E0F&quot;/&gt;&lt;wsp:rsid wsp:val=&quot;004F7779&quot;/&gt;&lt;wsp:rsid wsp:val=&quot;00502D9A&quot;/&gt;&lt;wsp:rsid wsp:val=&quot;00507D95&quot;/&gt;&lt;wsp:rsid wsp:val=&quot;0051064B&quot;/&gt;&lt;wsp:rsid wsp:val=&quot;00511FF2&quot;/&gt;&lt;wsp:rsid wsp:val=&quot;00512A90&quot;/&gt;&lt;wsp:rsid wsp:val=&quot;00514345&quot;/&gt;&lt;wsp:rsid wsp:val=&quot;00515753&quot;/&gt;&lt;wsp:rsid wsp:val=&quot;005220B0&quot;/&gt;&lt;wsp:rsid wsp:val=&quot;0052455D&quot;/&gt;&lt;wsp:rsid wsp:val=&quot;00524639&quot;/&gt;&lt;wsp:rsid wsp:val=&quot;005255CA&quot;/&gt;&lt;wsp:rsid wsp:val=&quot;00526188&quot;/&gt;&lt;wsp:rsid wsp:val=&quot;00530522&quot;/&gt;&lt;wsp:rsid wsp:val=&quot;0053163E&quot;/&gt;&lt;wsp:rsid wsp:val=&quot;0053466C&quot;/&gt;&lt;wsp:rsid wsp:val=&quot;00535F5D&quot;/&gt;&lt;wsp:rsid wsp:val=&quot;00544446&quot;/&gt;&lt;wsp:rsid wsp:val=&quot;0055025E&quot;/&gt;&lt;wsp:rsid wsp:val=&quot;00550E05&quot;/&gt;&lt;wsp:rsid wsp:val=&quot;00552206&quot;/&gt;&lt;wsp:rsid wsp:val=&quot;00554F5E&quot;/&gt;&lt;wsp:rsid wsp:val=&quot;0056241E&quot;/&gt;&lt;wsp:rsid wsp:val=&quot;00564728&quot;/&gt;&lt;wsp:rsid wsp:val=&quot;005754AB&quot;/&gt;&lt;wsp:rsid wsp:val=&quot;005817A1&quot;/&gt;&lt;wsp:rsid wsp:val=&quot;00592C5E&quot;/&gt;&lt;wsp:rsid wsp:val=&quot;005950EC&quot;/&gt;&lt;wsp:rsid wsp:val=&quot;005A213D&quot;/&gt;&lt;wsp:rsid wsp:val=&quot;005A25E5&quot;/&gt;&lt;wsp:rsid wsp:val=&quot;005A6325&quot;/&gt;&lt;wsp:rsid wsp:val=&quot;005A68A1&quot;/&gt;&lt;wsp:rsid wsp:val=&quot;005B10C9&quot;/&gt;&lt;wsp:rsid wsp:val=&quot;005B39AE&quot;/&gt;&lt;wsp:rsid wsp:val=&quot;005B4DF0&quot;/&gt;&lt;wsp:rsid wsp:val=&quot;005B6063&quot;/&gt;&lt;wsp:rsid wsp:val=&quot;005B6917&quot;/&gt;&lt;wsp:rsid wsp:val=&quot;005B72B0&quot;/&gt;&lt;wsp:rsid wsp:val=&quot;005C2861&quot;/&gt;&lt;wsp:rsid wsp:val=&quot;005C62EF&quot;/&gt;&lt;wsp:rsid wsp:val=&quot;005D05C8&quot;/&gt;&lt;wsp:rsid wsp:val=&quot;005D485C&quot;/&gt;&lt;wsp:rsid wsp:val=&quot;005E23C8&quot;/&gt;&lt;wsp:rsid wsp:val=&quot;005E66E8&quot;/&gt;&lt;wsp:rsid wsp:val=&quot;005F0A51&quot;/&gt;&lt;wsp:rsid wsp:val=&quot;005F3051&quot;/&gt;&lt;wsp:rsid wsp:val=&quot;005F5E98&quot;/&gt;&lt;wsp:rsid wsp:val=&quot;005F7844&quot;/&gt;&lt;wsp:rsid wsp:val=&quot;00604357&quot;/&gt;&lt;wsp:rsid wsp:val=&quot;006050C9&quot;/&gt;&lt;wsp:rsid wsp:val=&quot;00606163&quot;/&gt;&lt;wsp:rsid wsp:val=&quot;00606383&quot;/&gt;&lt;wsp:rsid wsp:val=&quot;006063E0&quot;/&gt;&lt;wsp:rsid wsp:val=&quot;006069FD&quot;/&gt;&lt;wsp:rsid wsp:val=&quot;006073AF&quot;/&gt;&lt;wsp:rsid wsp:val=&quot;006213FC&quot;/&gt;&lt;wsp:rsid wsp:val=&quot;00621484&quot;/&gt;&lt;wsp:rsid wsp:val=&quot;00622145&quot;/&gt;&lt;wsp:rsid wsp:val=&quot;00624509&quot;/&gt;&lt;wsp:rsid wsp:val=&quot;0062609C&quot;/&gt;&lt;wsp:rsid wsp:val=&quot;006263CF&quot;/&gt;&lt;wsp:rsid wsp:val=&quot;00627FE0&quot;/&gt;&lt;wsp:rsid wsp:val=&quot;0063336A&quot;/&gt;&lt;wsp:rsid wsp:val=&quot;00635E0E&quot;/&gt;&lt;wsp:rsid wsp:val=&quot;00637D38&quot;/&gt;&lt;wsp:rsid wsp:val=&quot;00642954&quot;/&gt;&lt;wsp:rsid wsp:val=&quot;006429C7&quot;/&gt;&lt;wsp:rsid wsp:val=&quot;00642B35&quot;/&gt;&lt;wsp:rsid wsp:val=&quot;00642B3A&quot;/&gt;&lt;wsp:rsid wsp:val=&quot;006463B5&quot;/&gt;&lt;wsp:rsid wsp:val=&quot;006515E9&quot;/&gt;&lt;wsp:rsid wsp:val=&quot;00656532&quot;/&gt;&lt;wsp:rsid wsp:val=&quot;00656EE7&quot;/&gt;&lt;wsp:rsid wsp:val=&quot;0066130C&quot;/&gt;&lt;wsp:rsid wsp:val=&quot;00662F37&quot;/&gt;&lt;wsp:rsid wsp:val=&quot;00664E61&quot;/&gt;&lt;wsp:rsid wsp:val=&quot;00664E73&quot;/&gt;&lt;wsp:rsid wsp:val=&quot;00664EEC&quot;/&gt;&lt;wsp:rsid wsp:val=&quot;00665E62&quot;/&gt;&lt;wsp:rsid wsp:val=&quot;00666584&quot;/&gt;&lt;wsp:rsid wsp:val=&quot;00666C2D&quot;/&gt;&lt;wsp:rsid wsp:val=&quot;006745FF&quot;/&gt;&lt;wsp:rsid wsp:val=&quot;00674F77&quot;/&gt;&lt;wsp:rsid wsp:val=&quot;006752AD&quot;/&gt;&lt;wsp:rsid wsp:val=&quot;0067617C&quot;/&gt;&lt;wsp:rsid wsp:val=&quot;00676C22&quot;/&gt;&lt;wsp:rsid wsp:val=&quot;006834F4&quot;/&gt;&lt;wsp:rsid wsp:val=&quot;00683EAE&quot;/&gt;&lt;wsp:rsid wsp:val=&quot;006856B1&quot;/&gt;&lt;wsp:rsid wsp:val=&quot;00685B34&quot;/&gt;&lt;wsp:rsid wsp:val=&quot;006917E0&quot;/&gt;&lt;wsp:rsid wsp:val=&quot;006923D1&quot;/&gt;&lt;wsp:rsid wsp:val=&quot;0069243E&quot;/&gt;&lt;wsp:rsid wsp:val=&quot;006924BD&quot;/&gt;&lt;wsp:rsid wsp:val=&quot;00693E72&quot;/&gt;&lt;wsp:rsid wsp:val=&quot;006A11FB&quot;/&gt;&lt;wsp:rsid wsp:val=&quot;006A17DF&quot;/&gt;&lt;wsp:rsid wsp:val=&quot;006A24DE&quot;/&gt;&lt;wsp:rsid wsp:val=&quot;006B410A&quot;/&gt;&lt;wsp:rsid wsp:val=&quot;006C39E3&quot;/&gt;&lt;wsp:rsid wsp:val=&quot;006C3CED&quot;/&gt;&lt;wsp:rsid wsp:val=&quot;006C4655&quot;/&gt;&lt;wsp:rsid wsp:val=&quot;006C503D&quot;/&gt;&lt;wsp:rsid wsp:val=&quot;006C52C8&quot;/&gt;&lt;wsp:rsid wsp:val=&quot;006C6F8F&quot;/&gt;&lt;wsp:rsid wsp:val=&quot;006D4A4A&quot;/&gt;&lt;wsp:rsid wsp:val=&quot;006E14DB&quot;/&gt;&lt;wsp:rsid wsp:val=&quot;006E1A2C&quot;/&gt;&lt;wsp:rsid wsp:val=&quot;006E2312&quot;/&gt;&lt;wsp:rsid wsp:val=&quot;006E37EF&quot;/&gt;&lt;wsp:rsid wsp:val=&quot;006E67C9&quot;/&gt;&lt;wsp:rsid wsp:val=&quot;006F3720&quot;/&gt;&lt;wsp:rsid wsp:val=&quot;006F44B8&quot;/&gt;&lt;wsp:rsid wsp:val=&quot;006F5A70&quot;/&gt;&lt;wsp:rsid wsp:val=&quot;006F6489&quot;/&gt;&lt;wsp:rsid wsp:val=&quot;006F714C&quot;/&gt;&lt;wsp:rsid wsp:val=&quot;007044D4&quot;/&gt;&lt;wsp:rsid wsp:val=&quot;007047E2&quot;/&gt;&lt;wsp:rsid wsp:val=&quot;00705FEB&quot;/&gt;&lt;wsp:rsid wsp:val=&quot;0071077D&quot;/&gt;&lt;wsp:rsid wsp:val=&quot;00710DBA&quot;/&gt;&lt;wsp:rsid wsp:val=&quot;00712B74&quot;/&gt;&lt;wsp:rsid wsp:val=&quot;00712EAB&quot;/&gt;&lt;wsp:rsid wsp:val=&quot;00715EA5&quot;/&gt;&lt;wsp:rsid wsp:val=&quot;0071690A&quot;/&gt;&lt;wsp:rsid wsp:val=&quot;00721159&quot;/&gt;&lt;wsp:rsid wsp:val=&quot;007218E8&quot;/&gt;&lt;wsp:rsid wsp:val=&quot;00721E6B&quot;/&gt;&lt;wsp:rsid wsp:val=&quot;007245D9&quot;/&gt;&lt;wsp:rsid wsp:val=&quot;00725203&quot;/&gt;&lt;wsp:rsid wsp:val=&quot;00730C69&quot;/&gt;&lt;wsp:rsid wsp:val=&quot;007326FD&quot;/&gt;&lt;wsp:rsid wsp:val=&quot;0074134F&quot;/&gt;&lt;wsp:rsid wsp:val=&quot;007426D4&quot;/&gt;&lt;wsp:rsid wsp:val=&quot;00742AAA&quot;/&gt;&lt;wsp:rsid wsp:val=&quot;00745348&quot;/&gt;&lt;wsp:rsid wsp:val=&quot;00752E45&quot;/&gt;&lt;wsp:rsid wsp:val=&quot;00753AF0&quot;/&gt;&lt;wsp:rsid wsp:val=&quot;00753C05&quot;/&gt;&lt;wsp:rsid wsp:val=&quot;007547C0&quot;/&gt;&lt;wsp:rsid wsp:val=&quot;0075558E&quot;/&gt;&lt;wsp:rsid wsp:val=&quot;0076060C&quot;/&gt;&lt;wsp:rsid wsp:val=&quot;007667B2&quot;/&gt;&lt;wsp:rsid wsp:val=&quot;00770055&quot;/&gt;&lt;wsp:rsid wsp:val=&quot;00770D1C&quot;/&gt;&lt;wsp:rsid wsp:val=&quot;00771963&quot;/&gt;&lt;wsp:rsid wsp:val=&quot;007726FC&quot;/&gt;&lt;wsp:rsid wsp:val=&quot;00773950&quot;/&gt;&lt;wsp:rsid wsp:val=&quot;007768D4&quot;/&gt;&lt;wsp:rsid wsp:val=&quot;00787216&quot;/&gt;&lt;wsp:rsid wsp:val=&quot;00787A86&quot;/&gt;&lt;wsp:rsid wsp:val=&quot;007905DD&quot;/&gt;&lt;wsp:rsid wsp:val=&quot;00790DD9&quot;/&gt;&lt;wsp:rsid wsp:val=&quot;00791C92&quot;/&gt;&lt;wsp:rsid wsp:val=&quot;00795383&quot;/&gt;&lt;wsp:rsid wsp:val=&quot;00795EE4&quot;/&gt;&lt;wsp:rsid wsp:val=&quot;00796BD5&quot;/&gt;&lt;wsp:rsid wsp:val=&quot;0079722C&quot;/&gt;&lt;wsp:rsid wsp:val=&quot;007979BC&quot;/&gt;&lt;wsp:rsid wsp:val=&quot;007A115A&quot;/&gt;&lt;wsp:rsid wsp:val=&quot;007A6A31&quot;/&gt;&lt;wsp:rsid wsp:val=&quot;007B1550&quot;/&gt;&lt;wsp:rsid wsp:val=&quot;007B1E71&quot;/&gt;&lt;wsp:rsid wsp:val=&quot;007B2587&quot;/&gt;&lt;wsp:rsid wsp:val=&quot;007B287A&quot;/&gt;&lt;wsp:rsid wsp:val=&quot;007B44CD&quot;/&gt;&lt;wsp:rsid wsp:val=&quot;007B47C9&quot;/&gt;&lt;wsp:rsid wsp:val=&quot;007B76F7&quot;/&gt;&lt;wsp:rsid wsp:val=&quot;007C1FA1&quot;/&gt;&lt;wsp:rsid wsp:val=&quot;007C5DEF&quot;/&gt;&lt;wsp:rsid wsp:val=&quot;007C6163&quot;/&gt;&lt;wsp:rsid wsp:val=&quot;007D5FAA&quot;/&gt;&lt;wsp:rsid wsp:val=&quot;007D6561&quot;/&gt;&lt;wsp:rsid wsp:val=&quot;007E19E8&quot;/&gt;&lt;wsp:rsid wsp:val=&quot;007E2CC2&quot;/&gt;&lt;wsp:rsid wsp:val=&quot;007E68B8&quot;/&gt;&lt;wsp:rsid wsp:val=&quot;007E6B28&quot;/&gt;&lt;wsp:rsid wsp:val=&quot;007E73D6&quot;/&gt;&lt;wsp:rsid wsp:val=&quot;007F09E3&quot;/&gt;&lt;wsp:rsid wsp:val=&quot;007F19EA&quot;/&gt;&lt;wsp:rsid wsp:val=&quot;007F544F&quot;/&gt;&lt;wsp:rsid wsp:val=&quot;007F5546&quot;/&gt;&lt;wsp:rsid wsp:val=&quot;007F5580&quot;/&gt;&lt;wsp:rsid wsp:val=&quot;008028CF&quot;/&gt;&lt;wsp:rsid wsp:val=&quot;008046DE&quot;/&gt;&lt;wsp:rsid wsp:val=&quot;008054CF&quot;/&gt;&lt;wsp:rsid wsp:val=&quot;008068DB&quot;/&gt;&lt;wsp:rsid wsp:val=&quot;00807F29&quot;/&gt;&lt;wsp:rsid wsp:val=&quot;00810589&quot;/&gt;&lt;wsp:rsid wsp:val=&quot;0081284A&quot;/&gt;&lt;wsp:rsid wsp:val=&quot;0081309B&quot;/&gt;&lt;wsp:rsid wsp:val=&quot;008156D2&quot;/&gt;&lt;wsp:rsid wsp:val=&quot;00821188&quot;/&gt;&lt;wsp:rsid wsp:val=&quot;00821E2E&quot;/&gt;&lt;wsp:rsid wsp:val=&quot;008224E4&quot;/&gt;&lt;wsp:rsid wsp:val=&quot;00831DC2&quot;/&gt;&lt;wsp:rsid wsp:val=&quot;00832669&quot;/&gt;&lt;wsp:rsid wsp:val=&quot;0083527E&quot;/&gt;&lt;wsp:rsid wsp:val=&quot;00852C98&quot;/&gt;&lt;wsp:rsid wsp:val=&quot;00852F51&quot;/&gt;&lt;wsp:rsid wsp:val=&quot;00853340&quot;/&gt;&lt;wsp:rsid wsp:val=&quot;00853831&quot;/&gt;&lt;wsp:rsid wsp:val=&quot;00854C06&quot;/&gt;&lt;wsp:rsid wsp:val=&quot;00855B0D&quot;/&gt;&lt;wsp:rsid wsp:val=&quot;00861523&quot;/&gt;&lt;wsp:rsid wsp:val=&quot;0086729E&quot;/&gt;&lt;wsp:rsid wsp:val=&quot;00867A2F&quot;/&gt;&lt;wsp:rsid wsp:val=&quot;00867C97&quot;/&gt;&lt;wsp:rsid wsp:val=&quot;00871DFC&quot;/&gt;&lt;wsp:rsid wsp:val=&quot;00871F1E&quot;/&gt;&lt;wsp:rsid wsp:val=&quot;008734EA&quot;/&gt;&lt;wsp:rsid wsp:val=&quot;00874E34&quot;/&gt;&lt;wsp:rsid wsp:val=&quot;00877D61&quot;/&gt;&lt;wsp:rsid wsp:val=&quot;00881067&quot;/&gt;&lt;wsp:rsid wsp:val=&quot;00882469&quot;/&gt;&lt;wsp:rsid wsp:val=&quot;00883390&quot;/&gt;&lt;wsp:rsid wsp:val=&quot;00886913&quot;/&gt;&lt;wsp:rsid wsp:val=&quot;00887D4D&quot;/&gt;&lt;wsp:rsid wsp:val=&quot;00887EFF&quot;/&gt;&lt;wsp:rsid wsp:val=&quot;008900A4&quot;/&gt;&lt;wsp:rsid wsp:val=&quot;00891509&quot;/&gt;&lt;wsp:rsid wsp:val=&quot;00894BDF&quot;/&gt;&lt;wsp:rsid wsp:val=&quot;00897E21&quot;/&gt;&lt;wsp:rsid wsp:val=&quot;008A1A47&quot;/&gt;&lt;wsp:rsid wsp:val=&quot;008A5227&quot;/&gt;&lt;wsp:rsid wsp:val=&quot;008A758C&quot;/&gt;&lt;wsp:rsid wsp:val=&quot;008B6E1F&quot;/&gt;&lt;wsp:rsid wsp:val=&quot;008C0AD3&quot;/&gt;&lt;wsp:rsid wsp:val=&quot;008C0B29&quot;/&gt;&lt;wsp:rsid wsp:val=&quot;008C0EA7&quot;/&gt;&lt;wsp:rsid wsp:val=&quot;008C0EB9&quot;/&gt;&lt;wsp:rsid wsp:val=&quot;008C2D1C&quot;/&gt;&lt;wsp:rsid wsp:val=&quot;008E0506&quot;/&gt;&lt;wsp:rsid wsp:val=&quot;008E0747&quot;/&gt;&lt;wsp:rsid wsp:val=&quot;008E1270&quot;/&gt;&lt;wsp:rsid wsp:val=&quot;008E6449&quot;/&gt;&lt;wsp:rsid wsp:val=&quot;008E6BC5&quot;/&gt;&lt;wsp:rsid wsp:val=&quot;008E6D85&quot;/&gt;&lt;wsp:rsid wsp:val=&quot;008F104F&quot;/&gt;&lt;wsp:rsid wsp:val=&quot;008F337D&quot;/&gt;&lt;wsp:rsid wsp:val=&quot;008F5D49&quot;/&gt;&lt;wsp:rsid wsp:val=&quot;008F6578&quot;/&gt;&lt;wsp:rsid wsp:val=&quot;00901F95&quot;/&gt;&lt;wsp:rsid wsp:val=&quot;009038BA&quot;/&gt;&lt;wsp:rsid wsp:val=&quot;00905822&quot;/&gt;&lt;wsp:rsid wsp:val=&quot;00907F41&quot;/&gt;&lt;wsp:rsid wsp:val=&quot;009104AD&quot;/&gt;&lt;wsp:rsid wsp:val=&quot;00911601&quot;/&gt;&lt;wsp:rsid wsp:val=&quot;00912DDD&quot;/&gt;&lt;wsp:rsid wsp:val=&quot;00914591&quot;/&gt;&lt;wsp:rsid wsp:val=&quot;00926B3D&quot;/&gt;&lt;wsp:rsid wsp:val=&quot;00927A7E&quot;/&gt;&lt;wsp:rsid wsp:val=&quot;00932819&quot;/&gt;&lt;wsp:rsid wsp:val=&quot;00933759&quot;/&gt;&lt;wsp:rsid wsp:val=&quot;009340D3&quot;/&gt;&lt;wsp:rsid wsp:val=&quot;00934C11&quot;/&gt;&lt;wsp:rsid wsp:val=&quot;009404BE&quot;/&gt;&lt;wsp:rsid wsp:val=&quot;00940A4B&quot;/&gt;&lt;wsp:rsid wsp:val=&quot;00942110&quot;/&gt;&lt;wsp:rsid wsp:val=&quot;009457F2&quot;/&gt;&lt;wsp:rsid wsp:val=&quot;00947CB1&quot;/&gt;&lt;wsp:rsid wsp:val=&quot;00947E9D&quot;/&gt;&lt;wsp:rsid wsp:val=&quot;0095074B&quot;/&gt;&lt;wsp:rsid wsp:val=&quot;00957CCA&quot;/&gt;&lt;wsp:rsid wsp:val=&quot;0096202F&quot;/&gt;&lt;wsp:rsid wsp:val=&quot;00966188&quot;/&gt;&lt;wsp:rsid wsp:val=&quot;00966A09&quot;/&gt;&lt;wsp:rsid wsp:val=&quot;00966DAD&quot;/&gt;&lt;wsp:rsid wsp:val=&quot;00966EDE&quot;/&gt;&lt;wsp:rsid wsp:val=&quot;00972D8F&quot;/&gt;&lt;wsp:rsid wsp:val=&quot;00972E10&quot;/&gt;&lt;wsp:rsid wsp:val=&quot;009732B9&quot;/&gt;&lt;wsp:rsid wsp:val=&quot;00973C45&quot;/&gt;&lt;wsp:rsid wsp:val=&quot;0097413A&quot;/&gt;&lt;wsp:rsid wsp:val=&quot;00981F5E&quot;/&gt;&lt;wsp:rsid wsp:val=&quot;00991FA8&quot;/&gt;&lt;wsp:rsid wsp:val=&quot;00995264&quot;/&gt;&lt;wsp:rsid wsp:val=&quot;009A09D5&quot;/&gt;&lt;wsp:rsid wsp:val=&quot;009A5330&quot;/&gt;&lt;wsp:rsid wsp:val=&quot;009A6FEB&quot;/&gt;&lt;wsp:rsid wsp:val=&quot;009B32DF&quot;/&gt;&lt;wsp:rsid wsp:val=&quot;009B355A&quot;/&gt;&lt;wsp:rsid wsp:val=&quot;009B397A&quot;/&gt;&lt;wsp:rsid wsp:val=&quot;009B5089&quot;/&gt;&lt;wsp:rsid wsp:val=&quot;009B7B43&quot;/&gt;&lt;wsp:rsid wsp:val=&quot;009C0D3D&quot;/&gt;&lt;wsp:rsid wsp:val=&quot;009C1FF2&quot;/&gt;&lt;wsp:rsid wsp:val=&quot;009C30CE&quot;/&gt;&lt;wsp:rsid wsp:val=&quot;009C47E2&quot;/&gt;&lt;wsp:rsid wsp:val=&quot;009C50C4&quot;/&gt;&lt;wsp:rsid wsp:val=&quot;009C6EBE&quot;/&gt;&lt;wsp:rsid wsp:val=&quot;009D0B91&quot;/&gt;&lt;wsp:rsid wsp:val=&quot;009D2B59&quot;/&gt;&lt;wsp:rsid wsp:val=&quot;009D3AC8&quot;/&gt;&lt;wsp:rsid wsp:val=&quot;009D5EA9&quot;/&gt;&lt;wsp:rsid wsp:val=&quot;009D72B6&quot;/&gt;&lt;wsp:rsid wsp:val=&quot;009E03CB&quot;/&gt;&lt;wsp:rsid wsp:val=&quot;009E12EB&quot;/&gt;&lt;wsp:rsid wsp:val=&quot;009E2650&quot;/&gt;&lt;wsp:rsid wsp:val=&quot;009E2C93&quot;/&gt;&lt;wsp:rsid wsp:val=&quot;009E64D2&quot;/&gt;&lt;wsp:rsid wsp:val=&quot;009E6FD2&quot;/&gt;&lt;wsp:rsid wsp:val=&quot;009F1127&quot;/&gt;&lt;wsp:rsid wsp:val=&quot;009F7C05&quot;/&gt;&lt;wsp:rsid wsp:val=&quot;00A03ED7&quot;/&gt;&lt;wsp:rsid wsp:val=&quot;00A06C91&quot;/&gt;&lt;wsp:rsid wsp:val=&quot;00A079B9&quot;/&gt;&lt;wsp:rsid wsp:val=&quot;00A10A65&quot;/&gt;&lt;wsp:rsid wsp:val=&quot;00A14B11&quot;/&gt;&lt;wsp:rsid wsp:val=&quot;00A2109F&quot;/&gt;&lt;wsp:rsid wsp:val=&quot;00A22007&quot;/&gt;&lt;wsp:rsid wsp:val=&quot;00A32D6B&quot;/&gt;&lt;wsp:rsid wsp:val=&quot;00A351CD&quot;/&gt;&lt;wsp:rsid wsp:val=&quot;00A40436&quot;/&gt;&lt;wsp:rsid wsp:val=&quot;00A43D8A&quot;/&gt;&lt;wsp:rsid wsp:val=&quot;00A458A1&quot;/&gt;&lt;wsp:rsid wsp:val=&quot;00A4714C&quot;/&gt;&lt;wsp:rsid wsp:val=&quot;00A52084&quot;/&gt;&lt;wsp:rsid wsp:val=&quot;00A566DD&quot;/&gt;&lt;wsp:rsid wsp:val=&quot;00A604E0&quot;/&gt;&lt;wsp:rsid wsp:val=&quot;00A6235F&quot;/&gt;&lt;wsp:rsid wsp:val=&quot;00A623D0&quot;/&gt;&lt;wsp:rsid wsp:val=&quot;00A62C1C&quot;/&gt;&lt;wsp:rsid wsp:val=&quot;00A664AD&quot;/&gt;&lt;wsp:rsid wsp:val=&quot;00A700F8&quot;/&gt;&lt;wsp:rsid wsp:val=&quot;00A73FE9&quot;/&gt;&lt;wsp:rsid wsp:val=&quot;00A7428E&quot;/&gt;&lt;wsp:rsid wsp:val=&quot;00A7491B&quot;/&gt;&lt;wsp:rsid wsp:val=&quot;00A76AB6&quot;/&gt;&lt;wsp:rsid wsp:val=&quot;00A778EC&quot;/&gt;&lt;wsp:rsid wsp:val=&quot;00A84214&quot;/&gt;&lt;wsp:rsid wsp:val=&quot;00A847BE&quot;/&gt;&lt;wsp:rsid wsp:val=&quot;00A85175&quot;/&gt;&lt;wsp:rsid wsp:val=&quot;00A86DF2&quot;/&gt;&lt;wsp:rsid wsp:val=&quot;00A91863&quot;/&gt;&lt;wsp:rsid wsp:val=&quot;00A946ED&quot;/&gt;&lt;wsp:rsid wsp:val=&quot;00A95469&quot;/&gt;&lt;wsp:rsid wsp:val=&quot;00A978AD&quot;/&gt;&lt;wsp:rsid wsp:val=&quot;00AA0A8B&quot;/&gt;&lt;wsp:rsid wsp:val=&quot;00AA397B&quot;/&gt;&lt;wsp:rsid wsp:val=&quot;00AA4DD9&quot;/&gt;&lt;wsp:rsid wsp:val=&quot;00AA5776&quot;/&gt;&lt;wsp:rsid wsp:val=&quot;00AA793D&quot;/&gt;&lt;wsp:rsid wsp:val=&quot;00AB188D&quot;/&gt;&lt;wsp:rsid wsp:val=&quot;00AB3EB9&quot;/&gt;&lt;wsp:rsid wsp:val=&quot;00AC0D47&quot;/&gt;&lt;wsp:rsid wsp:val=&quot;00AC34F5&quot;/&gt;&lt;wsp:rsid wsp:val=&quot;00AC4294&quot;/&gt;&lt;wsp:rsid wsp:val=&quot;00AC4C4E&quot;/&gt;&lt;wsp:rsid wsp:val=&quot;00AC4EC7&quot;/&gt;&lt;wsp:rsid wsp:val=&quot;00AC5049&quot;/&gt;&lt;wsp:rsid wsp:val=&quot;00AC536D&quot;/&gt;&lt;wsp:rsid wsp:val=&quot;00AD0E18&quot;/&gt;&lt;wsp:rsid wsp:val=&quot;00AD22E7&quot;/&gt;&lt;wsp:rsid wsp:val=&quot;00AE2859&quot;/&gt;&lt;wsp:rsid wsp:val=&quot;00AE4CC8&quot;/&gt;&lt;wsp:rsid wsp:val=&quot;00AF7A20&quot;/&gt;&lt;wsp:rsid wsp:val=&quot;00B02FBD&quot;/&gt;&lt;wsp:rsid wsp:val=&quot;00B06892&quot;/&gt;&lt;wsp:rsid wsp:val=&quot;00B06BF9&quot;/&gt;&lt;wsp:rsid wsp:val=&quot;00B1552E&quot;/&gt;&lt;wsp:rsid wsp:val=&quot;00B17E3C&quot;/&gt;&lt;wsp:rsid wsp:val=&quot;00B20DB4&quot;/&gt;&lt;wsp:rsid wsp:val=&quot;00B21232&quot;/&gt;&lt;wsp:rsid wsp:val=&quot;00B21AA0&quot;/&gt;&lt;wsp:rsid wsp:val=&quot;00B23D89&quot;/&gt;&lt;wsp:rsid wsp:val=&quot;00B24EE7&quot;/&gt;&lt;wsp:rsid wsp:val=&quot;00B255B6&quot;/&gt;&lt;wsp:rsid wsp:val=&quot;00B34C99&quot;/&gt;&lt;wsp:rsid wsp:val=&quot;00B411BE&quot;/&gt;&lt;wsp:rsid wsp:val=&quot;00B43141&quot;/&gt;&lt;wsp:rsid wsp:val=&quot;00B43E1F&quot;/&gt;&lt;wsp:rsid wsp:val=&quot;00B4424E&quot;/&gt;&lt;wsp:rsid wsp:val=&quot;00B44C57&quot;/&gt;&lt;wsp:rsid wsp:val=&quot;00B4752F&quot;/&gt;&lt;wsp:rsid wsp:val=&quot;00B47623&quot;/&gt;&lt;wsp:rsid wsp:val=&quot;00B50B8A&quot;/&gt;&lt;wsp:rsid wsp:val=&quot;00B510E7&quot;/&gt;&lt;wsp:rsid wsp:val=&quot;00B52106&quot;/&gt;&lt;wsp:rsid wsp:val=&quot;00B524D7&quot;/&gt;&lt;wsp:rsid wsp:val=&quot;00B556C8&quot;/&gt;&lt;wsp:rsid wsp:val=&quot;00B55DB2&quot;/&gt;&lt;wsp:rsid wsp:val=&quot;00B567EC&quot;/&gt;&lt;wsp:rsid wsp:val=&quot;00B63D02&quot;/&gt;&lt;wsp:rsid wsp:val=&quot;00B640B8&quot;/&gt;&lt;wsp:rsid wsp:val=&quot;00B64471&quot;/&gt;&lt;wsp:rsid wsp:val=&quot;00B66676&quot;/&gt;&lt;wsp:rsid wsp:val=&quot;00B67881&quot;/&gt;&lt;wsp:rsid wsp:val=&quot;00B705B4&quot;/&gt;&lt;wsp:rsid wsp:val=&quot;00B72478&quot;/&gt;&lt;wsp:rsid wsp:val=&quot;00B729AE&quot;/&gt;&lt;wsp:rsid wsp:val=&quot;00B776A7&quot;/&gt;&lt;wsp:rsid wsp:val=&quot;00B8193C&quot;/&gt;&lt;wsp:rsid wsp:val=&quot;00B819A1&quot;/&gt;&lt;wsp:rsid wsp:val=&quot;00B8569F&quot;/&gt;&lt;wsp:rsid wsp:val=&quot;00B91D17&quot;/&gt;&lt;wsp:rsid wsp:val=&quot;00B9272C&quot;/&gt;&lt;wsp:rsid wsp:val=&quot;00B92F61&quot;/&gt;&lt;wsp:rsid wsp:val=&quot;00B97D0B&quot;/&gt;&lt;wsp:rsid wsp:val=&quot;00BA1AEA&quot;/&gt;&lt;wsp:rsid wsp:val=&quot;00BA1C7B&quot;/&gt;&lt;wsp:rsid wsp:val=&quot;00BA22A7&quot;/&gt;&lt;wsp:rsid wsp:val=&quot;00BA6FBE&quot;/&gt;&lt;wsp:rsid wsp:val=&quot;00BC1827&quot;/&gt;&lt;wsp:rsid wsp:val=&quot;00BC6025&quot;/&gt;&lt;wsp:rsid wsp:val=&quot;00BC66E5&quot;/&gt;&lt;wsp:rsid wsp:val=&quot;00BC7078&quot;/&gt;&lt;wsp:rsid wsp:val=&quot;00BD4204&quot;/&gt;&lt;wsp:rsid wsp:val=&quot;00BD7D4D&quot;/&gt;&lt;wsp:rsid wsp:val=&quot;00BE08DC&quot;/&gt;&lt;wsp:rsid wsp:val=&quot;00BE5FEA&quot;/&gt;&lt;wsp:rsid wsp:val=&quot;00BF069A&quot;/&gt;&lt;wsp:rsid wsp:val=&quot;00BF38AA&quot;/&gt;&lt;wsp:rsid wsp:val=&quot;00BF3C4A&quot;/&gt;&lt;wsp:rsid wsp:val=&quot;00BF47E3&quot;/&gt;&lt;wsp:rsid wsp:val=&quot;00BF4E13&quot;/&gt;&lt;wsp:rsid wsp:val=&quot;00BF53FC&quot;/&gt;&lt;wsp:rsid wsp:val=&quot;00BF5B7B&quot;/&gt;&lt;wsp:rsid wsp:val=&quot;00BF5DC9&quot;/&gt;&lt;wsp:rsid wsp:val=&quot;00BF68D6&quot;/&gt;&lt;wsp:rsid wsp:val=&quot;00BF7D3A&quot;/&gt;&lt;wsp:rsid wsp:val=&quot;00C043AC&quot;/&gt;&lt;wsp:rsid wsp:val=&quot;00C10086&quot;/&gt;&lt;wsp:rsid wsp:val=&quot;00C12306&quot;/&gt;&lt;wsp:rsid wsp:val=&quot;00C12E5B&quot;/&gt;&lt;wsp:rsid wsp:val=&quot;00C132CC&quot;/&gt;&lt;wsp:rsid wsp:val=&quot;00C13873&quot;/&gt;&lt;wsp:rsid wsp:val=&quot;00C14165&quot;/&gt;&lt;wsp:rsid wsp:val=&quot;00C1506A&quot;/&gt;&lt;wsp:rsid wsp:val=&quot;00C15ABF&quot;/&gt;&lt;wsp:rsid wsp:val=&quot;00C1638B&quot;/&gt;&lt;wsp:rsid wsp:val=&quot;00C16834&quot;/&gt;&lt;wsp:rsid wsp:val=&quot;00C24245&quot;/&gt;&lt;wsp:rsid wsp:val=&quot;00C315E0&quot;/&gt;&lt;wsp:rsid wsp:val=&quot;00C33110&quot;/&gt;&lt;wsp:rsid wsp:val=&quot;00C34934&quot;/&gt;&lt;wsp:rsid wsp:val=&quot;00C3585B&quot;/&gt;&lt;wsp:rsid wsp:val=&quot;00C377F9&quot;/&gt;&lt;wsp:rsid wsp:val=&quot;00C40243&quot;/&gt;&lt;wsp:rsid wsp:val=&quot;00C433E9&quot;/&gt;&lt;wsp:rsid wsp:val=&quot;00C43A2F&quot;/&gt;&lt;wsp:rsid wsp:val=&quot;00C44A9B&quot;/&gt;&lt;wsp:rsid wsp:val=&quot;00C510CB&quot;/&gt;&lt;wsp:rsid wsp:val=&quot;00C5124E&quot;/&gt;&lt;wsp:rsid wsp:val=&quot;00C52A78&quot;/&gt;&lt;wsp:rsid wsp:val=&quot;00C575B2&quot;/&gt;&lt;wsp:rsid wsp:val=&quot;00C57CF2&quot;/&gt;&lt;wsp:rsid wsp:val=&quot;00C57E96&quot;/&gt;&lt;wsp:rsid wsp:val=&quot;00C63417&quot;/&gt;&lt;wsp:rsid wsp:val=&quot;00C63433&quot;/&gt;&lt;wsp:rsid wsp:val=&quot;00C63BBB&quot;/&gt;&lt;wsp:rsid wsp:val=&quot;00C66486&quot;/&gt;&lt;wsp:rsid wsp:val=&quot;00C66AEE&quot;/&gt;&lt;wsp:rsid wsp:val=&quot;00C719E9&quot;/&gt;&lt;wsp:rsid wsp:val=&quot;00C74234&quot;/&gt;&lt;wsp:rsid wsp:val=&quot;00C7794A&quot;/&gt;&lt;wsp:rsid wsp:val=&quot;00C77E3C&quot;/&gt;&lt;wsp:rsid wsp:val=&quot;00C817A6&quot;/&gt;&lt;wsp:rsid wsp:val=&quot;00C81B38&quot;/&gt;&lt;wsp:rsid wsp:val=&quot;00C85D25&quot;/&gt;&lt;wsp:rsid wsp:val=&quot;00C86E94&quot;/&gt;&lt;wsp:rsid wsp:val=&quot;00C87DA3&quot;/&gt;&lt;wsp:rsid wsp:val=&quot;00C90737&quot;/&gt;&lt;wsp:rsid wsp:val=&quot;00C97F26&quot;/&gt;&lt;wsp:rsid wsp:val=&quot;00CA0A8C&quot;/&gt;&lt;wsp:rsid wsp:val=&quot;00CA15BA&quot;/&gt;&lt;wsp:rsid wsp:val=&quot;00CA5D67&quot;/&gt;&lt;wsp:rsid wsp:val=&quot;00CA71FF&quot;/&gt;&lt;wsp:rsid wsp:val=&quot;00CA79A7&quot;/&gt;&lt;wsp:rsid wsp:val=&quot;00CB0825&quot;/&gt;&lt;wsp:rsid wsp:val=&quot;00CB37A2&quot;/&gt;&lt;wsp:rsid wsp:val=&quot;00CB53A1&quot;/&gt;&lt;wsp:rsid wsp:val=&quot;00CC4B87&quot;/&gt;&lt;wsp:rsid wsp:val=&quot;00CC4B9C&quot;/&gt;&lt;wsp:rsid wsp:val=&quot;00CC5824&quot;/&gt;&lt;wsp:rsid wsp:val=&quot;00CC5A15&quot;/&gt;&lt;wsp:rsid wsp:val=&quot;00CC6A85&quot;/&gt;&lt;wsp:rsid wsp:val=&quot;00CD0D05&quot;/&gt;&lt;wsp:rsid wsp:val=&quot;00CD3088&quot;/&gt;&lt;wsp:rsid wsp:val=&quot;00CD4273&quot;/&gt;&lt;wsp:rsid wsp:val=&quot;00CD5C1D&quot;/&gt;&lt;wsp:rsid wsp:val=&quot;00CE5F10&quot;/&gt;&lt;wsp:rsid wsp:val=&quot;00CE63E5&quot;/&gt;&lt;wsp:rsid wsp:val=&quot;00CF2758&quot;/&gt;&lt;wsp:rsid wsp:val=&quot;00CF309A&quot;/&gt;&lt;wsp:rsid wsp:val=&quot;00CF387D&quot;/&gt;&lt;wsp:rsid wsp:val=&quot;00D02620&quot;/&gt;&lt;wsp:rsid wsp:val=&quot;00D04AC9&quot;/&gt;&lt;wsp:rsid wsp:val=&quot;00D04CC0&quot;/&gt;&lt;wsp:rsid wsp:val=&quot;00D05DF5&quot;/&gt;&lt;wsp:rsid wsp:val=&quot;00D06584&quot;/&gt;&lt;wsp:rsid wsp:val=&quot;00D06B6C&quot;/&gt;&lt;wsp:rsid wsp:val=&quot;00D0733E&quot;/&gt;&lt;wsp:rsid wsp:val=&quot;00D07592&quot;/&gt;&lt;wsp:rsid wsp:val=&quot;00D127E7&quot;/&gt;&lt;wsp:rsid wsp:val=&quot;00D13490&quot;/&gt;&lt;wsp:rsid wsp:val=&quot;00D145DA&quot;/&gt;&lt;wsp:rsid wsp:val=&quot;00D1744E&quot;/&gt;&lt;wsp:rsid wsp:val=&quot;00D230E9&quot;/&gt;&lt;wsp:rsid wsp:val=&quot;00D2367D&quot;/&gt;&lt;wsp:rsid wsp:val=&quot;00D25B0B&quot;/&gt;&lt;wsp:rsid wsp:val=&quot;00D30009&quot;/&gt;&lt;wsp:rsid wsp:val=&quot;00D3061E&quot;/&gt;&lt;wsp:rsid wsp:val=&quot;00D33890&quot;/&gt;&lt;wsp:rsid wsp:val=&quot;00D33D5F&quot;/&gt;&lt;wsp:rsid wsp:val=&quot;00D34C7C&quot;/&gt;&lt;wsp:rsid wsp:val=&quot;00D40231&quot;/&gt;&lt;wsp:rsid wsp:val=&quot;00D462E1&quot;/&gt;&lt;wsp:rsid wsp:val=&quot;00D51E36&quot;/&gt;&lt;wsp:rsid wsp:val=&quot;00D5474B&quot;/&gt;&lt;wsp:rsid wsp:val=&quot;00D570BA&quot;/&gt;&lt;wsp:rsid wsp:val=&quot;00D63C10&quot;/&gt;&lt;wsp:rsid wsp:val=&quot;00D662A9&quot;/&gt;&lt;wsp:rsid wsp:val=&quot;00D66399&quot;/&gt;&lt;wsp:rsid wsp:val=&quot;00D66CB0&quot;/&gt;&lt;wsp:rsid wsp:val=&quot;00D7473F&quot;/&gt;&lt;wsp:rsid wsp:val=&quot;00D76150&quot;/&gt;&lt;wsp:rsid wsp:val=&quot;00D77C72&quot;/&gt;&lt;wsp:rsid wsp:val=&quot;00D80066&quot;/&gt;&lt;wsp:rsid wsp:val=&quot;00D814DB&quot;/&gt;&lt;wsp:rsid wsp:val=&quot;00D81E36&quot;/&gt;&lt;wsp:rsid wsp:val=&quot;00D82242&quot;/&gt;&lt;wsp:rsid wsp:val=&quot;00D86BD6&quot;/&gt;&lt;wsp:rsid wsp:val=&quot;00D86E93&quot;/&gt;&lt;wsp:rsid wsp:val=&quot;00D87FF6&quot;/&gt;&lt;wsp:rsid wsp:val=&quot;00D947DB&quot;/&gt;&lt;wsp:rsid wsp:val=&quot;00D94D3F&quot;/&gt;&lt;wsp:rsid wsp:val=&quot;00D961C4&quot;/&gt;&lt;wsp:rsid wsp:val=&quot;00D97735&quot;/&gt;&lt;wsp:rsid wsp:val=&quot;00DA0064&quot;/&gt;&lt;wsp:rsid wsp:val=&quot;00DA11F8&quot;/&gt;&lt;wsp:rsid wsp:val=&quot;00DA1CEC&quot;/&gt;&lt;wsp:rsid wsp:val=&quot;00DA34F0&quot;/&gt;&lt;wsp:rsid wsp:val=&quot;00DB1C2C&quot;/&gt;&lt;wsp:rsid wsp:val=&quot;00DB3850&quot;/&gt;&lt;wsp:rsid wsp:val=&quot;00DB4A6A&quot;/&gt;&lt;wsp:rsid wsp:val=&quot;00DB5BB7&quot;/&gt;&lt;wsp:rsid wsp:val=&quot;00DC059A&quot;/&gt;&lt;wsp:rsid wsp:val=&quot;00DC105D&quot;/&gt;&lt;wsp:rsid wsp:val=&quot;00DC2BA6&quot;/&gt;&lt;wsp:rsid wsp:val=&quot;00DC3DC5&quot;/&gt;&lt;wsp:rsid wsp:val=&quot;00DD6035&quot;/&gt;&lt;wsp:rsid wsp:val=&quot;00DE40D8&quot;/&gt;&lt;wsp:rsid wsp:val=&quot;00DE5AAC&quot;/&gt;&lt;wsp:rsid wsp:val=&quot;00DF0554&quot;/&gt;&lt;wsp:rsid wsp:val=&quot;00DF5C14&quot;/&gt;&lt;wsp:rsid wsp:val=&quot;00DF75B4&quot;/&gt;&lt;wsp:rsid wsp:val=&quot;00DF7E96&quot;/&gt;&lt;wsp:rsid wsp:val=&quot;00E046AA&quot;/&gt;&lt;wsp:rsid wsp:val=&quot;00E04883&quot;/&gt;&lt;wsp:rsid wsp:val=&quot;00E0586D&quot;/&gt;&lt;wsp:rsid wsp:val=&quot;00E067E9&quot;/&gt;&lt;wsp:rsid wsp:val=&quot;00E06AEF&quot;/&gt;&lt;wsp:rsid wsp:val=&quot;00E13107&quot;/&gt;&lt;wsp:rsid wsp:val=&quot;00E13A90&quot;/&gt;&lt;wsp:rsid wsp:val=&quot;00E16362&quot;/&gt;&lt;wsp:rsid wsp:val=&quot;00E16B49&quot;/&gt;&lt;wsp:rsid wsp:val=&quot;00E170D8&quot;/&gt;&lt;wsp:rsid wsp:val=&quot;00E20DD5&quot;/&gt;&lt;wsp:rsid wsp:val=&quot;00E21C87&quot;/&gt;&lt;wsp:rsid wsp:val=&quot;00E263A3&quot;/&gt;&lt;wsp:rsid wsp:val=&quot;00E275B0&quot;/&gt;&lt;wsp:rsid wsp:val=&quot;00E30C39&quot;/&gt;&lt;wsp:rsid wsp:val=&quot;00E310BD&quot;/&gt;&lt;wsp:rsid wsp:val=&quot;00E322E1&quot;/&gt;&lt;wsp:rsid wsp:val=&quot;00E351D3&quot;/&gt;&lt;wsp:rsid wsp:val=&quot;00E36D50&quot;/&gt;&lt;wsp:rsid wsp:val=&quot;00E42002&quot;/&gt;&lt;wsp:rsid wsp:val=&quot;00E45308&quot;/&gt;&lt;wsp:rsid wsp:val=&quot;00E4726C&quot;/&gt;&lt;wsp:rsid wsp:val=&quot;00E52770&quot;/&gt;&lt;wsp:rsid wsp:val=&quot;00E5435B&quot;/&gt;&lt;wsp:rsid wsp:val=&quot;00E60EBB&quot;/&gt;&lt;wsp:rsid wsp:val=&quot;00E61560&quot;/&gt;&lt;wsp:rsid wsp:val=&quot;00E624BB&quot;/&gt;&lt;wsp:rsid wsp:val=&quot;00E646DD&quot;/&gt;&lt;wsp:rsid wsp:val=&quot;00E672C4&quot;/&gt;&lt;wsp:rsid wsp:val=&quot;00E706D5&quot;/&gt;&lt;wsp:rsid wsp:val=&quot;00E70CEC&quot;/&gt;&lt;wsp:rsid wsp:val=&quot;00E7114E&quot;/&gt;&lt;wsp:rsid wsp:val=&quot;00E71203&quot;/&gt;&lt;wsp:rsid wsp:val=&quot;00E80AAA&quot;/&gt;&lt;wsp:rsid wsp:val=&quot;00E82217&quot;/&gt;&lt;wsp:rsid wsp:val=&quot;00E876CD&quot;/&gt;&lt;wsp:rsid wsp:val=&quot;00E90B6A&quot;/&gt;&lt;wsp:rsid wsp:val=&quot;00E90BBB&quot;/&gt;&lt;wsp:rsid wsp:val=&quot;00E92872&quot;/&gt;&lt;wsp:rsid wsp:val=&quot;00E92FF8&quot;/&gt;&lt;wsp:rsid wsp:val=&quot;00E97CA9&quot;/&gt;&lt;wsp:rsid wsp:val=&quot;00E97F0E&quot;/&gt;&lt;wsp:rsid wsp:val=&quot;00EA16CD&quot;/&gt;&lt;wsp:rsid wsp:val=&quot;00EA360E&quot;/&gt;&lt;wsp:rsid wsp:val=&quot;00EA6C3B&quot;/&gt;&lt;wsp:rsid wsp:val=&quot;00EA7D32&quot;/&gt;&lt;wsp:rsid wsp:val=&quot;00EB4BD6&quot;/&gt;&lt;wsp:rsid wsp:val=&quot;00EB4D9D&quot;/&gt;&lt;wsp:rsid wsp:val=&quot;00EB5568&quot;/&gt;&lt;wsp:rsid wsp:val=&quot;00EB70F9&quot;/&gt;&lt;wsp:rsid wsp:val=&quot;00EC053D&quot;/&gt;&lt;wsp:rsid wsp:val=&quot;00EC13DA&quot;/&gt;&lt;wsp:rsid wsp:val=&quot;00ED0661&quot;/&gt;&lt;wsp:rsid wsp:val=&quot;00ED0989&quot;/&gt;&lt;wsp:rsid wsp:val=&quot;00ED1C30&quot;/&gt;&lt;wsp:rsid wsp:val=&quot;00ED4AE0&quot;/&gt;&lt;wsp:rsid wsp:val=&quot;00ED4E22&quot;/&gt;&lt;wsp:rsid wsp:val=&quot;00ED5192&quot;/&gt;&lt;wsp:rsid wsp:val=&quot;00ED5A6C&quot;/&gt;&lt;wsp:rsid wsp:val=&quot;00ED6629&quot;/&gt;&lt;wsp:rsid wsp:val=&quot;00EE08DE&quot;/&gt;&lt;wsp:rsid wsp:val=&quot;00EE1E80&quot;/&gt;&lt;wsp:rsid wsp:val=&quot;00EE23EE&quot;/&gt;&lt;wsp:rsid wsp:val=&quot;00EE2C50&quot;/&gt;&lt;wsp:rsid wsp:val=&quot;00EE2FC3&quot;/&gt;&lt;wsp:rsid wsp:val=&quot;00EE40E5&quot;/&gt;&lt;wsp:rsid wsp:val=&quot;00EE69FB&quot;/&gt;&lt;wsp:rsid wsp:val=&quot;00EF500B&quot;/&gt;&lt;wsp:rsid wsp:val=&quot;00F00CA4&quot;/&gt;&lt;wsp:rsid wsp:val=&quot;00F03081&quot;/&gt;&lt;wsp:rsid wsp:val=&quot;00F052B9&quot;/&gt;&lt;wsp:rsid wsp:val=&quot;00F05E6D&quot;/&gt;&lt;wsp:rsid wsp:val=&quot;00F129F7&quot;/&gt;&lt;wsp:rsid wsp:val=&quot;00F13144&quot;/&gt;&lt;wsp:rsid wsp:val=&quot;00F1388E&quot;/&gt;&lt;wsp:rsid wsp:val=&quot;00F16DD6&quot;/&gt;&lt;wsp:rsid wsp:val=&quot;00F20608&quot;/&gt;&lt;wsp:rsid wsp:val=&quot;00F22730&quot;/&gt;&lt;wsp:rsid wsp:val=&quot;00F25B4A&quot;/&gt;&lt;wsp:rsid wsp:val=&quot;00F25CFC&quot;/&gt;&lt;wsp:rsid wsp:val=&quot;00F31F96&quot;/&gt;&lt;wsp:rsid wsp:val=&quot;00F3381E&quot;/&gt;&lt;wsp:rsid wsp:val=&quot;00F34F26&quot;/&gt;&lt;wsp:rsid wsp:val=&quot;00F35B44&quot;/&gt;&lt;wsp:rsid wsp:val=&quot;00F40099&quot;/&gt;&lt;wsp:rsid wsp:val=&quot;00F463D7&quot;/&gt;&lt;wsp:rsid wsp:val=&quot;00F50261&quot;/&gt;&lt;wsp:rsid wsp:val=&quot;00F51A99&quot;/&gt;&lt;wsp:rsid wsp:val=&quot;00F5321A&quot;/&gt;&lt;wsp:rsid wsp:val=&quot;00F53B80&quot;/&gt;&lt;wsp:rsid wsp:val=&quot;00F54BDA&quot;/&gt;&lt;wsp:rsid wsp:val=&quot;00F56C88&quot;/&gt;&lt;wsp:rsid wsp:val=&quot;00F60307&quot;/&gt;&lt;wsp:rsid wsp:val=&quot;00F65365&quot;/&gt;&lt;wsp:rsid wsp:val=&quot;00F66272&quot;/&gt;&lt;wsp:rsid wsp:val=&quot;00F7203E&quot;/&gt;&lt;wsp:rsid wsp:val=&quot;00F722E7&quot;/&gt;&lt;wsp:rsid wsp:val=&quot;00F75A4E&quot;/&gt;&lt;wsp:rsid wsp:val=&quot;00F75D7F&quot;/&gt;&lt;wsp:rsid wsp:val=&quot;00F76B04&quot;/&gt;&lt;wsp:rsid wsp:val=&quot;00F777DB&quot;/&gt;&lt;wsp:rsid wsp:val=&quot;00F80574&quot;/&gt;&lt;wsp:rsid wsp:val=&quot;00F84421&quot;/&gt;&lt;wsp:rsid wsp:val=&quot;00F90F8F&quot;/&gt;&lt;wsp:rsid wsp:val=&quot;00F93F5C&quot;/&gt;&lt;wsp:rsid wsp:val=&quot;00F93FE5&quot;/&gt;&lt;wsp:rsid wsp:val=&quot;00F9488C&quot;/&gt;&lt;wsp:rsid wsp:val=&quot;00F95047&quot;/&gt;&lt;wsp:rsid wsp:val=&quot;00F9754B&quot;/&gt;&lt;wsp:rsid wsp:val=&quot;00F97D4B&quot;/&gt;&lt;wsp:rsid wsp:val=&quot;00FA0364&quot;/&gt;&lt;wsp:rsid wsp:val=&quot;00FA68CE&quot;/&gt;&lt;wsp:rsid wsp:val=&quot;00FA7FDB&quot;/&gt;&lt;wsp:rsid wsp:val=&quot;00FB03D2&quot;/&gt;&lt;wsp:rsid wsp:val=&quot;00FB2097&quot;/&gt;&lt;wsp:rsid wsp:val=&quot;00FB46AD&quot;/&gt;&lt;wsp:rsid wsp:val=&quot;00FB4B7E&quot;/&gt;&lt;wsp:rsid wsp:val=&quot;00FB57A9&quot;/&gt;&lt;wsp:rsid wsp:val=&quot;00FB679B&quot;/&gt;&lt;wsp:rsid wsp:val=&quot;00FB7A5A&quot;/&gt;&lt;wsp:rsid wsp:val=&quot;00FC56FE&quot;/&gt;&lt;wsp:rsid wsp:val=&quot;00FC5F60&quot;/&gt;&lt;wsp:rsid wsp:val=&quot;00FC7D98&quot;/&gt;&lt;wsp:rsid wsp:val=&quot;00FD0EB6&quot;/&gt;&lt;wsp:rsid wsp:val=&quot;00FD2D9F&quot;/&gt;&lt;wsp:rsid wsp:val=&quot;00FD34D9&quot;/&gt;&lt;wsp:rsid wsp:val=&quot;00FD7344&quot;/&gt;&lt;wsp:rsid wsp:val=&quot;00FD7CFF&quot;/&gt;&lt;wsp:rsid wsp:val=&quot;00FE18A9&quot;/&gt;&lt;wsp:rsid wsp:val=&quot;00FE2737&quot;/&gt;&lt;wsp:rsid wsp:val=&quot;00FE327F&quot;/&gt;&lt;wsp:rsid wsp:val=&quot;00FE551B&quot;/&gt;&lt;wsp:rsid wsp:val=&quot;00FE6675&quot;/&gt;&lt;wsp:rsid wsp:val=&quot;00FF217A&quot;/&gt;&lt;wsp:rsid wsp:val=&quot;00FF23A8&quot;/&gt;&lt;wsp:rsid wsp:val=&quot;00FF5276&quot;/&gt;&lt;wsp:rsid wsp:val=&quot;00FF55EC&quot;/&gt;&lt;wsp:rsid wsp:val=&quot;00FF59B3&quot;/&gt;&lt;/wsp:rsids&gt;&lt;/w:docPr&gt;&lt;w:body&gt;&lt;wx:sect&gt;&lt;w:p wsp:rsidR=&quot;002B6461&quot; wsp:rsidRDefault=&quot;002B6461&quot; wsp:rsidP=&quot;002B6461&quot;&gt;&lt;m:oMathPara&gt;&lt;m:oMath&gt;&lt;m:r&gt;&lt;aml:annotation aml:id=&quot;0&quot; w:type=&quot;Word.Insertion&quot; aml:author=&quot;Raminta Lubien?ó&quot; aml:createdate=&quot;2025-08-04T13:00:00Z&quot;&gt;&lt;aml:content&gt;&lt;m:rPr&gt;&lt;m:sty m:val=&quot;p&quot;/&gt;&lt;/m:rPr&gt;&lt;w:rPr&gt;&lt;w:rFonts w:ascii=&quot;Cambria Math&quot; w:h-ansi=&quot;Cambria Math&quot;/&gt;&lt;wx:font wx:val=&quot;Cambria Math&quot;/&gt;&lt;w:sz w:val=&quot;22&quot;/&gt;&lt;w:sz-cs w:val=&quot;22&quot;/&gt;&lt;/w:rPr&gt;&lt;m:t&gt;k =&lt;/m:t&gt;&lt;/aml:content&gt;&lt;/aml:annotation&gt;&lt;/m:r&gt;&lt;m:f&gt;&lt;m:fPr&gt;&lt;m:ctrlPr&gt;&lt;aml:annotation aml:id=&quot;1&quot; w:type=&quot;Word.Insertion&quot; aml:author=&quot;Raminta Lubien?ó&quot; aml:createdate=&quot;2025-08-04T13:00:00Z&quot;&gt;&lt;aml:content&gt;&lt;w:rPr&gt;&lt;w:rFonts w:ascii=&quot;Cambria Math&quot; w:fareast=&quot;Times New Roman&quot; w:h-ansi=&quot;Cambria Math&quot;/&gt;&lt;wx:font wx:val=&quot;Cambria Math&quot;/&gt;&lt;w:sz w:val=&quot;22&quot;/&gt;&lt;w:sz-cs w:val=&quot;22&quot;/&gt;&lt;/w:rPr&gt;&lt;/aml:content&gt;&lt;/aml:annotation&gt;&lt;/m:ctrlPr&gt;&lt;/m:fPr&gt;&lt;m:num&gt;&lt;m:sSub&gt;&lt;m:sSubPr&gt;&lt;m:ctrlPr&gt;&lt;aml:annotation aml:id=&quot;2&quot; w:type=&quot;Word.Insertion&quot; aml:author=&quot;Raminta Lubien?ó&quot; aml:createdate=&quot;2025-08-04T13:00:00Z&quot;&gt;&lt;aml:content&gt;&lt;w:rPr&gt;&lt;w:rFonts w:ascii=&quot;Cambria Math&quot; w:fareast=&quot;Times New Roman&quot; w:h-ansi=&quot;Cambria Math&quot;/&gt;&lt;wx:font wx:val=&quot;Cambria Math&quot;/&gt;&lt;w:sz w:val=&quot;22&quot;/&gt;&lt;w:sz-cs w:val=&quot;22&quot;/&gt;&lt;/w:rPr&gt;&lt;/aml:content&gt;&lt;/aml:annotation&gt;&lt;/m:ctrlPr&gt;&lt;/m:sSubPr&gt;&lt;m:e&gt;&lt;m:r&gt;&lt;aml:annotation aml:id=&quot;3&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Ind&lt;/m:t&gt;&lt;/aml:content&gt;&lt;/aml:annotation&gt;&lt;/m:r&gt;&lt;/m:e&gt;&lt;m:sub&gt;&lt;m:r&gt;&lt;aml:annotation aml:id=&quot;4&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naujausias&lt;/m:t&gt;&lt;/aml:content&gt;&lt;/aml:annotation&gt;&lt;/m:r&gt;&lt;/m:sub&gt;&lt;/m:sSub&gt;&lt;/m:num&gt;&lt;m:den&gt;&lt;m:sSub&gt;&lt;m:sSubPr&gt;&lt;m:ctrlPr&gt;&lt;aml:annotation aml:id=&quot;5&quot; w:type=&quot;Word.Insertion&quot; aml:author=&quot;Raminta Lubien?ó&quot; aml:createdate=&quot;2025-08-04T13:00:00Z&quot;&gt;&lt;aml:content&gt;&lt;w:rPr&gt;&lt;w:rFonts w:ascii=&quot;Cambria Math&quot; w:fareast=&quot;Times New Roman&quot; w:h-ansi=&quot;Cambria Math&quot;/&gt;&lt;wx:font wx:val=&quot;Cambria Math&quot;/&gt;&lt;w:sz w:val=&quot;22&quot;/&gt;&lt;w:sz-cs w:val=&quot;22&quot;/&gt;&lt;/w:rPr&gt;&lt;/aml:content&gt;&lt;/aml:annotation&gt;&lt;/m:ctrlPr&gt;&lt;/m:sSubPr&gt;&lt;m:e&gt;&lt;m:r&gt;&lt;aml:annotation aml:id=&quot;6&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Ind&lt;/m:t&gt;&lt;/aml:content&gt;&lt;/aml:annotation&gt;&lt;/m:r&gt;&lt;/m:e&gt;&lt;m:sub&gt;&lt;m:r&gt;&lt;aml:annotation aml:id=&quot;7&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prad?æia&lt;/m:t&gt;&lt;/aml:content&gt;&lt;/aml:annotation&gt;&lt;/m:r&gt;&lt;/m:sub&gt;&lt;/m:sSub&gt;&lt;/m:den&gt;&lt;/m:f&gt;&lt;m:r&gt;&lt;aml:annotation aml:id=&quot;8&quot; w:type=&quot;Word.Insertion&quot; aml:author=&quot;Raminta Lubien?ó&quot; aml:createdate=&quot;2025-08-04T13:00:00Z&quot;&gt;&lt;aml:content&gt;&lt;m:rPr&gt;&lt;m:sty m:val=&quot;p&quot;/&gt;&lt;/m:rPr&gt;&lt;w:rPr&gt;&lt;w:rFonts w:ascii=&quot;Cambria Math&quot; w:fareast=&quot;Times New Roman&quot; w:h-ansi=&quot;Cambria Math&quot;/&gt;&lt;wx:font wx:val=&quot;Cambria Math&quot;/&gt;&lt;w:sz w:val=&quot;22&quot;/&gt;&lt;w:sz-cs w:val=&quot;22&quot;/&gt;&lt;/w:rPr&gt;&lt;m:t&gt;?ó100-100&lt;/m:t&gt;&lt;/aml:content&gt;&lt;/aml:annotation&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1" o:title="" chromakey="white"/>
                </v:shape>
              </w:pict>
            </w:r>
            <w:r w:rsidRPr="00ED1C30">
              <w:rPr>
                <w:kern w:val="2"/>
                <w:sz w:val="22"/>
                <w:szCs w:val="22"/>
              </w:rPr>
              <w:fldChar w:fldCharType="end"/>
            </w:r>
            <w:r w:rsidRPr="00624BE1">
              <w:rPr>
                <w:kern w:val="2"/>
                <w:sz w:val="22"/>
                <w:szCs w:val="22"/>
              </w:rPr>
              <w:t>, (proc.) kur</w:t>
            </w:r>
            <w:r w:rsidR="00F65B99">
              <w:rPr>
                <w:kern w:val="2"/>
                <w:sz w:val="22"/>
                <w:szCs w:val="22"/>
              </w:rPr>
              <w:t xml:space="preserve">: </w:t>
            </w: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r>
              <w:rPr>
                <w:sz w:val="22"/>
                <w:szCs w:val="22"/>
              </w:rPr>
              <w:t>06 SVEIKATA</w:t>
            </w:r>
            <w:r w:rsidRPr="00624BE1">
              <w:rPr>
                <w:sz w:val="22"/>
                <w:szCs w:val="22"/>
              </w:rPr>
              <w:t>)</w:t>
            </w:r>
            <w:r w:rsidRPr="00624BE1">
              <w:rPr>
                <w:kern w:val="2"/>
                <w:sz w:val="22"/>
                <w:szCs w:val="22"/>
              </w:rPr>
              <w:t>.</w:t>
            </w:r>
          </w:p>
          <w:p w14:paraId="0BD2B65C" w14:textId="77777777" w:rsidR="00ED1C30" w:rsidRDefault="00ED1C30" w:rsidP="00DC76C1">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r>
              <w:rPr>
                <w:sz w:val="22"/>
                <w:szCs w:val="22"/>
              </w:rPr>
              <w:t>06 SVEIKATA</w:t>
            </w:r>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AA95BB" w14:textId="77777777" w:rsidR="00ED1C30" w:rsidRPr="00624BE1" w:rsidRDefault="00ED1C30" w:rsidP="00DC76C1">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043EE427" w14:textId="77777777" w:rsidR="00ED1C30" w:rsidRPr="00624BE1" w:rsidRDefault="00ED1C30" w:rsidP="00DC76C1">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BC36F00" w14:textId="77777777" w:rsidR="00ED1C30" w:rsidRPr="00624BE1" w:rsidRDefault="00ED1C30" w:rsidP="00DC76C1">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386541B" w14:textId="77777777" w:rsidR="00ED1C30" w:rsidRPr="00604357" w:rsidRDefault="00ED1C30" w:rsidP="00DC76C1">
            <w:pPr>
              <w:tabs>
                <w:tab w:val="left" w:pos="9779"/>
              </w:tabs>
              <w:contextualSpacing/>
              <w:jc w:val="both"/>
              <w:rPr>
                <w:sz w:val="22"/>
                <w:szCs w:val="22"/>
                <w:highlight w:val="yellow"/>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04357" w:rsidRPr="00604357" w14:paraId="4FCE90C8" w14:textId="77777777" w:rsidTr="00604357">
        <w:trPr>
          <w:trHeight w:val="300"/>
        </w:trPr>
        <w:tc>
          <w:tcPr>
            <w:tcW w:w="3232" w:type="dxa"/>
          </w:tcPr>
          <w:p w14:paraId="18D51B43" w14:textId="77777777" w:rsidR="00463169" w:rsidRPr="00604357" w:rsidRDefault="00463169" w:rsidP="00604357">
            <w:pPr>
              <w:tabs>
                <w:tab w:val="left" w:pos="9779"/>
              </w:tabs>
              <w:rPr>
                <w:b/>
                <w:bCs/>
                <w:kern w:val="2"/>
                <w:sz w:val="22"/>
                <w:szCs w:val="22"/>
              </w:rPr>
            </w:pPr>
            <w:r w:rsidRPr="00604357">
              <w:rPr>
                <w:b/>
                <w:bCs/>
                <w:kern w:val="2"/>
                <w:sz w:val="22"/>
                <w:szCs w:val="22"/>
              </w:rPr>
              <w:lastRenderedPageBreak/>
              <w:t>5.3.4. Sutarties kainos/ įkainių peržiūra dėl kainų lygio pokyčio pagal Prekių grupių kainų pokyčius</w:t>
            </w:r>
          </w:p>
        </w:tc>
        <w:tc>
          <w:tcPr>
            <w:tcW w:w="7258" w:type="dxa"/>
            <w:gridSpan w:val="2"/>
            <w:vAlign w:val="center"/>
          </w:tcPr>
          <w:p w14:paraId="4283A7F1" w14:textId="77777777" w:rsidR="00463169" w:rsidRPr="00604357" w:rsidRDefault="00463169" w:rsidP="00604357">
            <w:pPr>
              <w:tabs>
                <w:tab w:val="left" w:pos="9779"/>
              </w:tabs>
              <w:rPr>
                <w:kern w:val="2"/>
                <w:sz w:val="22"/>
                <w:szCs w:val="22"/>
              </w:rPr>
            </w:pPr>
            <w:r w:rsidRPr="00604357">
              <w:rPr>
                <w:kern w:val="2"/>
                <w:sz w:val="22"/>
                <w:szCs w:val="22"/>
              </w:rPr>
              <w:t>Netaikoma</w:t>
            </w:r>
          </w:p>
        </w:tc>
      </w:tr>
      <w:tr w:rsidR="00604357" w:rsidRPr="00604357" w14:paraId="34376AB3" w14:textId="77777777" w:rsidTr="00604357">
        <w:trPr>
          <w:trHeight w:val="300"/>
        </w:trPr>
        <w:tc>
          <w:tcPr>
            <w:tcW w:w="3232" w:type="dxa"/>
          </w:tcPr>
          <w:p w14:paraId="42952664" w14:textId="77777777" w:rsidR="00463169" w:rsidRPr="00604357" w:rsidRDefault="00463169" w:rsidP="00604357">
            <w:pPr>
              <w:tabs>
                <w:tab w:val="left" w:pos="9779"/>
              </w:tabs>
              <w:rPr>
                <w:b/>
                <w:bCs/>
                <w:kern w:val="2"/>
                <w:sz w:val="22"/>
                <w:szCs w:val="22"/>
              </w:rPr>
            </w:pPr>
            <w:r w:rsidRPr="00604357">
              <w:rPr>
                <w:b/>
                <w:bCs/>
                <w:kern w:val="2"/>
                <w:sz w:val="22"/>
                <w:szCs w:val="22"/>
              </w:rPr>
              <w:t xml:space="preserve">5.4. Sutarties kainos / įkainių apskaičiavimas taikant </w:t>
            </w:r>
            <w:r w:rsidRPr="00604357">
              <w:rPr>
                <w:b/>
                <w:bCs/>
                <w:kern w:val="2"/>
                <w:sz w:val="22"/>
                <w:szCs w:val="22"/>
                <w:u w:val="single"/>
              </w:rPr>
              <w:t>kiekio (apimties)</w:t>
            </w:r>
            <w:r w:rsidRPr="00604357">
              <w:rPr>
                <w:b/>
                <w:bCs/>
                <w:kern w:val="2"/>
                <w:sz w:val="22"/>
                <w:szCs w:val="22"/>
              </w:rPr>
              <w:t xml:space="preserve"> keitimo taisykles</w:t>
            </w:r>
          </w:p>
        </w:tc>
        <w:tc>
          <w:tcPr>
            <w:tcW w:w="7258" w:type="dxa"/>
            <w:gridSpan w:val="2"/>
            <w:vAlign w:val="center"/>
          </w:tcPr>
          <w:p w14:paraId="6EEEAD15" w14:textId="77777777" w:rsidR="00C132CC" w:rsidRPr="0028209D" w:rsidRDefault="00C132CC" w:rsidP="00C132CC">
            <w:pPr>
              <w:jc w:val="both"/>
              <w:rPr>
                <w:kern w:val="2"/>
                <w:sz w:val="22"/>
                <w:szCs w:val="22"/>
              </w:rPr>
            </w:pPr>
            <w:r w:rsidRPr="0028209D">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572E7E7" w14:textId="77777777" w:rsidR="00463169" w:rsidRPr="00604357" w:rsidRDefault="00C132CC" w:rsidP="00C132CC">
            <w:pPr>
              <w:tabs>
                <w:tab w:val="left" w:pos="9779"/>
              </w:tabs>
              <w:jc w:val="both"/>
              <w:rPr>
                <w:kern w:val="2"/>
                <w:sz w:val="22"/>
                <w:szCs w:val="22"/>
              </w:rPr>
            </w:pPr>
            <w:r w:rsidRPr="0028209D">
              <w:rPr>
                <w:kern w:val="2"/>
                <w:sz w:val="22"/>
                <w:szCs w:val="22"/>
                <w:lang w:val="en-US"/>
              </w:rPr>
              <w:t>U</w:t>
            </w:r>
            <w:r w:rsidRPr="0028209D">
              <w:rPr>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gaunamas Nenumatytų prekių kainas patvirtinantis komercinis pasiūlymas, Pirkėjas gali atlikti papildomą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04357" w:rsidRPr="00604357" w14:paraId="32212A32" w14:textId="77777777" w:rsidTr="00604357">
        <w:trPr>
          <w:trHeight w:val="300"/>
        </w:trPr>
        <w:tc>
          <w:tcPr>
            <w:tcW w:w="3232" w:type="dxa"/>
          </w:tcPr>
          <w:p w14:paraId="4D053070" w14:textId="77777777" w:rsidR="00463169" w:rsidRPr="00604357" w:rsidRDefault="00463169" w:rsidP="00604357">
            <w:pPr>
              <w:tabs>
                <w:tab w:val="left" w:pos="9779"/>
              </w:tabs>
              <w:rPr>
                <w:b/>
                <w:bCs/>
                <w:kern w:val="2"/>
                <w:sz w:val="22"/>
                <w:szCs w:val="22"/>
              </w:rPr>
            </w:pPr>
            <w:r w:rsidRPr="00604357">
              <w:rPr>
                <w:b/>
                <w:bCs/>
                <w:kern w:val="2"/>
                <w:sz w:val="22"/>
                <w:szCs w:val="22"/>
              </w:rPr>
              <w:t>5.5. Atsiskaitymo su Tiekėju terminas ir tvarka</w:t>
            </w:r>
          </w:p>
        </w:tc>
        <w:tc>
          <w:tcPr>
            <w:tcW w:w="7258" w:type="dxa"/>
            <w:gridSpan w:val="2"/>
          </w:tcPr>
          <w:p w14:paraId="5B20299A" w14:textId="77777777" w:rsidR="00463169" w:rsidRPr="00604357" w:rsidRDefault="00463169" w:rsidP="00604357">
            <w:pPr>
              <w:tabs>
                <w:tab w:val="left" w:pos="9779"/>
              </w:tabs>
              <w:jc w:val="both"/>
              <w:rPr>
                <w:sz w:val="22"/>
                <w:szCs w:val="22"/>
                <w:lang w:eastAsia="lt-LT"/>
              </w:rPr>
            </w:pPr>
            <w:r w:rsidRPr="00604357">
              <w:rPr>
                <w:sz w:val="22"/>
                <w:szCs w:val="22"/>
                <w:lang w:eastAsia="lt-LT"/>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BE8EEE1" w14:textId="77777777" w:rsidR="00463169" w:rsidRPr="00604357" w:rsidRDefault="00463169" w:rsidP="00604357">
            <w:pPr>
              <w:tabs>
                <w:tab w:val="left" w:pos="9779"/>
              </w:tabs>
              <w:jc w:val="both"/>
              <w:rPr>
                <w:kern w:val="2"/>
                <w:sz w:val="22"/>
                <w:szCs w:val="22"/>
                <w:shd w:val="clear" w:color="auto" w:fill="FFFFFF"/>
              </w:rPr>
            </w:pPr>
            <w:r w:rsidRPr="00604357">
              <w:rPr>
                <w:kern w:val="2"/>
                <w:sz w:val="22"/>
                <w:szCs w:val="22"/>
                <w:shd w:val="clear" w:color="auto" w:fill="FFFFFF"/>
              </w:rPr>
              <w:t>Apmokėjimo sąlygos: įvykdžius užsakymą, mokama už konkretų kiekį / apimtį pagal nustatytus įkainius.</w:t>
            </w:r>
          </w:p>
        </w:tc>
      </w:tr>
      <w:tr w:rsidR="00604357" w:rsidRPr="00604357" w14:paraId="2FB92910" w14:textId="77777777" w:rsidTr="00604357">
        <w:trPr>
          <w:trHeight w:val="300"/>
        </w:trPr>
        <w:tc>
          <w:tcPr>
            <w:tcW w:w="3232" w:type="dxa"/>
          </w:tcPr>
          <w:p w14:paraId="3D5C8EC4" w14:textId="77777777" w:rsidR="00463169" w:rsidRPr="00604357" w:rsidRDefault="00463169" w:rsidP="00604357">
            <w:pPr>
              <w:tabs>
                <w:tab w:val="left" w:pos="9779"/>
              </w:tabs>
              <w:rPr>
                <w:b/>
                <w:bCs/>
                <w:kern w:val="2"/>
                <w:sz w:val="22"/>
                <w:szCs w:val="22"/>
              </w:rPr>
            </w:pPr>
            <w:r w:rsidRPr="00604357">
              <w:rPr>
                <w:b/>
                <w:bCs/>
                <w:kern w:val="2"/>
                <w:sz w:val="22"/>
                <w:szCs w:val="22"/>
              </w:rPr>
              <w:t>5.6. Avansas</w:t>
            </w:r>
          </w:p>
        </w:tc>
        <w:tc>
          <w:tcPr>
            <w:tcW w:w="7258" w:type="dxa"/>
            <w:gridSpan w:val="2"/>
          </w:tcPr>
          <w:p w14:paraId="22DDBD70" w14:textId="77777777" w:rsidR="00463169" w:rsidRPr="00604357" w:rsidRDefault="00463169" w:rsidP="00604357">
            <w:pPr>
              <w:tabs>
                <w:tab w:val="left" w:pos="9779"/>
              </w:tabs>
              <w:jc w:val="both"/>
              <w:rPr>
                <w:kern w:val="2"/>
                <w:sz w:val="22"/>
                <w:szCs w:val="22"/>
              </w:rPr>
            </w:pPr>
            <w:r w:rsidRPr="00604357">
              <w:rPr>
                <w:kern w:val="2"/>
                <w:sz w:val="22"/>
                <w:szCs w:val="22"/>
              </w:rPr>
              <w:t>Netaikoma</w:t>
            </w:r>
          </w:p>
        </w:tc>
      </w:tr>
      <w:tr w:rsidR="00604357" w:rsidRPr="00604357" w14:paraId="2EF2100A" w14:textId="77777777" w:rsidTr="00604357">
        <w:trPr>
          <w:trHeight w:val="300"/>
        </w:trPr>
        <w:tc>
          <w:tcPr>
            <w:tcW w:w="3232" w:type="dxa"/>
          </w:tcPr>
          <w:p w14:paraId="6D690734" w14:textId="77777777" w:rsidR="00463169" w:rsidRPr="00604357" w:rsidRDefault="00463169" w:rsidP="00604357">
            <w:pPr>
              <w:tabs>
                <w:tab w:val="left" w:pos="9779"/>
              </w:tabs>
              <w:rPr>
                <w:b/>
                <w:bCs/>
                <w:kern w:val="2"/>
                <w:sz w:val="22"/>
                <w:szCs w:val="22"/>
              </w:rPr>
            </w:pPr>
            <w:r w:rsidRPr="00604357">
              <w:rPr>
                <w:b/>
                <w:bCs/>
                <w:kern w:val="2"/>
                <w:sz w:val="22"/>
                <w:szCs w:val="22"/>
              </w:rPr>
              <w:t>5.7. Avanso užtikrinimas</w:t>
            </w:r>
          </w:p>
        </w:tc>
        <w:tc>
          <w:tcPr>
            <w:tcW w:w="7258" w:type="dxa"/>
            <w:gridSpan w:val="2"/>
          </w:tcPr>
          <w:p w14:paraId="71463F2A" w14:textId="77777777" w:rsidR="00463169" w:rsidRPr="00604357" w:rsidRDefault="00463169" w:rsidP="00604357">
            <w:pPr>
              <w:tabs>
                <w:tab w:val="left" w:pos="9779"/>
              </w:tabs>
              <w:jc w:val="both"/>
              <w:rPr>
                <w:kern w:val="2"/>
                <w:sz w:val="22"/>
                <w:szCs w:val="22"/>
              </w:rPr>
            </w:pPr>
            <w:r w:rsidRPr="00604357">
              <w:rPr>
                <w:kern w:val="2"/>
                <w:sz w:val="22"/>
                <w:szCs w:val="22"/>
              </w:rPr>
              <w:t>Netaikoma</w:t>
            </w:r>
            <w:r w:rsidRPr="00604357">
              <w:rPr>
                <w:kern w:val="2"/>
                <w:sz w:val="22"/>
                <w:szCs w:val="22"/>
                <w:shd w:val="clear" w:color="auto" w:fill="FFFFFF"/>
              </w:rPr>
              <w:t xml:space="preserve"> </w:t>
            </w:r>
          </w:p>
        </w:tc>
      </w:tr>
      <w:tr w:rsidR="00604357" w:rsidRPr="00604357" w14:paraId="12A915C9" w14:textId="77777777" w:rsidTr="00604357">
        <w:trPr>
          <w:trHeight w:val="300"/>
        </w:trPr>
        <w:tc>
          <w:tcPr>
            <w:tcW w:w="10490" w:type="dxa"/>
            <w:gridSpan w:val="3"/>
          </w:tcPr>
          <w:p w14:paraId="175E2B20" w14:textId="77777777" w:rsidR="00463169" w:rsidRPr="00604357" w:rsidRDefault="00463169" w:rsidP="00604357">
            <w:pPr>
              <w:tabs>
                <w:tab w:val="left" w:pos="9779"/>
              </w:tabs>
              <w:jc w:val="center"/>
              <w:rPr>
                <w:b/>
                <w:bCs/>
                <w:kern w:val="2"/>
                <w:sz w:val="22"/>
                <w:szCs w:val="22"/>
              </w:rPr>
            </w:pPr>
            <w:r w:rsidRPr="00604357">
              <w:rPr>
                <w:b/>
                <w:bCs/>
                <w:kern w:val="2"/>
                <w:sz w:val="22"/>
                <w:szCs w:val="22"/>
              </w:rPr>
              <w:t>6. PREKIŲ KOKYBĖ IR GARANTINIAI ĮSIPAREIGOJIMAI</w:t>
            </w:r>
          </w:p>
        </w:tc>
      </w:tr>
      <w:tr w:rsidR="00604357" w:rsidRPr="00604357" w14:paraId="4804F60A" w14:textId="77777777" w:rsidTr="00604357">
        <w:trPr>
          <w:trHeight w:val="300"/>
        </w:trPr>
        <w:tc>
          <w:tcPr>
            <w:tcW w:w="3232" w:type="dxa"/>
          </w:tcPr>
          <w:p w14:paraId="7BB58B78" w14:textId="77777777" w:rsidR="00463169" w:rsidRPr="00604357" w:rsidRDefault="00463169" w:rsidP="00604357">
            <w:pPr>
              <w:tabs>
                <w:tab w:val="left" w:pos="9779"/>
              </w:tabs>
              <w:rPr>
                <w:b/>
                <w:bCs/>
                <w:kern w:val="2"/>
                <w:sz w:val="22"/>
                <w:szCs w:val="22"/>
              </w:rPr>
            </w:pPr>
            <w:r w:rsidRPr="00604357">
              <w:rPr>
                <w:b/>
                <w:bCs/>
                <w:kern w:val="2"/>
                <w:sz w:val="22"/>
                <w:szCs w:val="22"/>
              </w:rPr>
              <w:t>6.1. Garantinis terminas</w:t>
            </w:r>
          </w:p>
          <w:p w14:paraId="7EB4776C" w14:textId="77777777" w:rsidR="00463169" w:rsidRPr="00604357" w:rsidRDefault="00463169" w:rsidP="00604357">
            <w:pPr>
              <w:tabs>
                <w:tab w:val="left" w:pos="9779"/>
              </w:tabs>
              <w:rPr>
                <w:b/>
                <w:bCs/>
                <w:kern w:val="2"/>
                <w:sz w:val="22"/>
                <w:szCs w:val="22"/>
              </w:rPr>
            </w:pPr>
          </w:p>
        </w:tc>
        <w:tc>
          <w:tcPr>
            <w:tcW w:w="7258" w:type="dxa"/>
            <w:gridSpan w:val="2"/>
          </w:tcPr>
          <w:p w14:paraId="6C565B99" w14:textId="77777777" w:rsidR="00463169" w:rsidRPr="00604357" w:rsidRDefault="00463169" w:rsidP="00604357">
            <w:pPr>
              <w:tabs>
                <w:tab w:val="left" w:pos="9779"/>
              </w:tabs>
              <w:rPr>
                <w:kern w:val="2"/>
                <w:sz w:val="22"/>
                <w:szCs w:val="22"/>
              </w:rPr>
            </w:pPr>
            <w:r w:rsidRPr="00604357">
              <w:rPr>
                <w:sz w:val="22"/>
                <w:szCs w:val="22"/>
              </w:rPr>
              <w:t>Prekėms nustatomas Tiekėjo pasiūlytas arba Prekių gamintojo taikomas Garantinis terminas, tačiau bet kokiu atveju ne trumpesnis kaip  Prekės galiojimo laikas pristatymo metu, kuris turi būti  ne trumpesnis kaip 70 proc. viso Prekės galiojimo termino Garantinis terminas, skaičiuojamas nuo Prekių perdavimo–priėmimo akto ar Sąskaitos (kai Prekių perdavimo–priėmimo aktas nėra pasirašomas) pasirašymo dienos.</w:t>
            </w:r>
          </w:p>
        </w:tc>
      </w:tr>
      <w:tr w:rsidR="00604357" w:rsidRPr="00604357" w14:paraId="727C3240" w14:textId="77777777" w:rsidTr="00604357">
        <w:trPr>
          <w:trHeight w:val="300"/>
        </w:trPr>
        <w:tc>
          <w:tcPr>
            <w:tcW w:w="3232" w:type="dxa"/>
          </w:tcPr>
          <w:p w14:paraId="015FC869" w14:textId="77777777" w:rsidR="00463169" w:rsidRPr="00604357" w:rsidRDefault="00463169" w:rsidP="00604357">
            <w:pPr>
              <w:tabs>
                <w:tab w:val="left" w:pos="9779"/>
              </w:tabs>
              <w:rPr>
                <w:b/>
                <w:bCs/>
                <w:kern w:val="2"/>
                <w:sz w:val="22"/>
                <w:szCs w:val="22"/>
              </w:rPr>
            </w:pPr>
            <w:r w:rsidRPr="00604357">
              <w:rPr>
                <w:b/>
                <w:bCs/>
                <w:kern w:val="2"/>
                <w:sz w:val="22"/>
                <w:szCs w:val="22"/>
              </w:rPr>
              <w:t>6.2. Garantinė priežiūra</w:t>
            </w:r>
          </w:p>
        </w:tc>
        <w:tc>
          <w:tcPr>
            <w:tcW w:w="7258" w:type="dxa"/>
            <w:gridSpan w:val="2"/>
          </w:tcPr>
          <w:p w14:paraId="52981167" w14:textId="77777777" w:rsidR="00463169" w:rsidRPr="00604357" w:rsidRDefault="00463169" w:rsidP="00604357">
            <w:pPr>
              <w:tabs>
                <w:tab w:val="left" w:pos="9779"/>
              </w:tabs>
              <w:jc w:val="both"/>
              <w:rPr>
                <w:kern w:val="2"/>
                <w:sz w:val="22"/>
                <w:szCs w:val="22"/>
              </w:rPr>
            </w:pPr>
            <w:r w:rsidRPr="00604357">
              <w:rPr>
                <w:kern w:val="2"/>
                <w:sz w:val="22"/>
                <w:szCs w:val="22"/>
              </w:rPr>
              <w:t>Tiekėjas privalo pašalinti Prekių trūkumus ne vėliau kaip per 5 (penkias) darbo dienas.</w:t>
            </w:r>
          </w:p>
          <w:p w14:paraId="2EE06B2C" w14:textId="77777777" w:rsidR="00463169" w:rsidRPr="00604357" w:rsidRDefault="00463169" w:rsidP="00604357">
            <w:pPr>
              <w:tabs>
                <w:tab w:val="left" w:pos="9779"/>
              </w:tabs>
              <w:jc w:val="both"/>
              <w:rPr>
                <w:kern w:val="2"/>
                <w:sz w:val="22"/>
                <w:szCs w:val="22"/>
              </w:rPr>
            </w:pPr>
            <w:r w:rsidRPr="00604357">
              <w:rPr>
                <w:sz w:val="22"/>
                <w:szCs w:val="22"/>
              </w:rPr>
              <w:t xml:space="preserve">Prekių trūkumų nustatymo bei šalinimo tvarka nustatyta Bendrųjų sąlygų 7 skyriuje. </w:t>
            </w:r>
          </w:p>
        </w:tc>
      </w:tr>
      <w:tr w:rsidR="00604357" w:rsidRPr="00604357" w14:paraId="7208D4FD" w14:textId="77777777" w:rsidTr="00604357">
        <w:trPr>
          <w:trHeight w:val="300"/>
        </w:trPr>
        <w:tc>
          <w:tcPr>
            <w:tcW w:w="3232" w:type="dxa"/>
          </w:tcPr>
          <w:p w14:paraId="21A0B517" w14:textId="77777777" w:rsidR="00463169" w:rsidRPr="00604357" w:rsidRDefault="00463169" w:rsidP="00604357">
            <w:pPr>
              <w:tabs>
                <w:tab w:val="left" w:pos="9779"/>
              </w:tabs>
              <w:rPr>
                <w:b/>
                <w:bCs/>
                <w:kern w:val="2"/>
                <w:sz w:val="22"/>
                <w:szCs w:val="22"/>
              </w:rPr>
            </w:pPr>
            <w:r w:rsidRPr="00604357">
              <w:rPr>
                <w:b/>
                <w:bCs/>
                <w:kern w:val="2"/>
                <w:sz w:val="22"/>
                <w:szCs w:val="22"/>
              </w:rPr>
              <w:t>6.3. Kokybinių kriterijų įgyvendinimo ir tikrinimo tvarka</w:t>
            </w:r>
          </w:p>
        </w:tc>
        <w:tc>
          <w:tcPr>
            <w:tcW w:w="7258" w:type="dxa"/>
            <w:gridSpan w:val="2"/>
            <w:vAlign w:val="center"/>
          </w:tcPr>
          <w:p w14:paraId="2D500627" w14:textId="77777777" w:rsidR="00463169" w:rsidRPr="00604357" w:rsidRDefault="00463169" w:rsidP="00604357">
            <w:pPr>
              <w:tabs>
                <w:tab w:val="left" w:pos="9779"/>
              </w:tabs>
              <w:jc w:val="both"/>
              <w:rPr>
                <w:kern w:val="2"/>
                <w:sz w:val="22"/>
                <w:szCs w:val="22"/>
              </w:rPr>
            </w:pPr>
            <w:r w:rsidRPr="00604357">
              <w:rPr>
                <w:kern w:val="2"/>
                <w:sz w:val="22"/>
                <w:szCs w:val="22"/>
              </w:rPr>
              <w:t>Netaikoma</w:t>
            </w:r>
          </w:p>
        </w:tc>
      </w:tr>
      <w:tr w:rsidR="00604357" w:rsidRPr="00604357" w14:paraId="453D1A97" w14:textId="77777777" w:rsidTr="00604357">
        <w:trPr>
          <w:trHeight w:val="300"/>
        </w:trPr>
        <w:tc>
          <w:tcPr>
            <w:tcW w:w="10490" w:type="dxa"/>
            <w:gridSpan w:val="3"/>
          </w:tcPr>
          <w:p w14:paraId="57DFF168" w14:textId="77777777" w:rsidR="00463169" w:rsidRPr="00604357" w:rsidRDefault="00463169" w:rsidP="00604357">
            <w:pPr>
              <w:tabs>
                <w:tab w:val="left" w:pos="9779"/>
              </w:tabs>
              <w:jc w:val="center"/>
              <w:rPr>
                <w:b/>
                <w:bCs/>
                <w:kern w:val="2"/>
                <w:sz w:val="22"/>
                <w:szCs w:val="22"/>
              </w:rPr>
            </w:pPr>
            <w:r w:rsidRPr="00604357">
              <w:rPr>
                <w:b/>
                <w:bCs/>
                <w:kern w:val="2"/>
                <w:sz w:val="22"/>
                <w:szCs w:val="22"/>
              </w:rPr>
              <w:t>7. SUTARTIES VYKDYMUI PASITELKIAMI SUBTIEKĖJAI</w:t>
            </w:r>
          </w:p>
        </w:tc>
      </w:tr>
      <w:tr w:rsidR="00604357" w:rsidRPr="00604357" w14:paraId="733122C7" w14:textId="77777777" w:rsidTr="00604357">
        <w:trPr>
          <w:trHeight w:val="300"/>
        </w:trPr>
        <w:tc>
          <w:tcPr>
            <w:tcW w:w="3232" w:type="dxa"/>
          </w:tcPr>
          <w:p w14:paraId="5431FDB4" w14:textId="77777777" w:rsidR="00463169" w:rsidRPr="00604357" w:rsidRDefault="00463169" w:rsidP="00604357">
            <w:pPr>
              <w:tabs>
                <w:tab w:val="left" w:pos="9779"/>
              </w:tabs>
              <w:rPr>
                <w:b/>
                <w:bCs/>
                <w:kern w:val="2"/>
                <w:sz w:val="22"/>
                <w:szCs w:val="22"/>
              </w:rPr>
            </w:pPr>
            <w:r w:rsidRPr="00604357">
              <w:rPr>
                <w:b/>
                <w:bCs/>
                <w:kern w:val="2"/>
                <w:sz w:val="22"/>
                <w:szCs w:val="22"/>
              </w:rPr>
              <w:t>Sutarties vykdymui pasitelkiami subtiekėjai ir (ar) specialistai</w:t>
            </w:r>
          </w:p>
        </w:tc>
        <w:tc>
          <w:tcPr>
            <w:tcW w:w="7258" w:type="dxa"/>
            <w:gridSpan w:val="2"/>
            <w:vAlign w:val="center"/>
          </w:tcPr>
          <w:p w14:paraId="1CDEBCFB" w14:textId="77777777" w:rsidR="00463169" w:rsidRPr="00604357" w:rsidRDefault="00463169" w:rsidP="00604357">
            <w:pPr>
              <w:tabs>
                <w:tab w:val="left" w:pos="9779"/>
              </w:tabs>
              <w:rPr>
                <w:kern w:val="2"/>
                <w:sz w:val="22"/>
                <w:szCs w:val="22"/>
              </w:rPr>
            </w:pPr>
            <w:r w:rsidRPr="00604357">
              <w:rPr>
                <w:kern w:val="2"/>
                <w:sz w:val="22"/>
                <w:szCs w:val="22"/>
              </w:rPr>
              <w:t>Sutarties vykdymui subtiekėjai ir (ar) specialistai nepasitelkiami.</w:t>
            </w:r>
          </w:p>
          <w:p w14:paraId="2804B3D0" w14:textId="77777777" w:rsidR="00463169" w:rsidRPr="00604357" w:rsidRDefault="00463169" w:rsidP="00604357">
            <w:pPr>
              <w:tabs>
                <w:tab w:val="left" w:pos="9779"/>
              </w:tabs>
              <w:rPr>
                <w:kern w:val="2"/>
                <w:sz w:val="22"/>
                <w:szCs w:val="22"/>
              </w:rPr>
            </w:pPr>
          </w:p>
          <w:p w14:paraId="5773091B" w14:textId="77777777" w:rsidR="00463169" w:rsidRPr="00604357" w:rsidRDefault="00463169" w:rsidP="00604357">
            <w:pPr>
              <w:tabs>
                <w:tab w:val="left" w:pos="9779"/>
              </w:tabs>
              <w:rPr>
                <w:kern w:val="2"/>
                <w:sz w:val="22"/>
                <w:szCs w:val="22"/>
              </w:rPr>
            </w:pPr>
          </w:p>
        </w:tc>
      </w:tr>
      <w:tr w:rsidR="00604357" w:rsidRPr="00604357" w14:paraId="68E428C3" w14:textId="77777777" w:rsidTr="00604357">
        <w:trPr>
          <w:trHeight w:val="300"/>
        </w:trPr>
        <w:tc>
          <w:tcPr>
            <w:tcW w:w="10490" w:type="dxa"/>
            <w:gridSpan w:val="3"/>
          </w:tcPr>
          <w:p w14:paraId="3F10218E" w14:textId="77777777" w:rsidR="00463169" w:rsidRPr="00604357" w:rsidRDefault="00463169" w:rsidP="00604357">
            <w:pPr>
              <w:tabs>
                <w:tab w:val="left" w:pos="9779"/>
              </w:tabs>
              <w:jc w:val="center"/>
              <w:rPr>
                <w:b/>
                <w:bCs/>
                <w:kern w:val="2"/>
                <w:sz w:val="22"/>
                <w:szCs w:val="22"/>
              </w:rPr>
            </w:pPr>
            <w:r w:rsidRPr="00604357">
              <w:rPr>
                <w:b/>
                <w:bCs/>
                <w:kern w:val="2"/>
                <w:sz w:val="22"/>
                <w:szCs w:val="22"/>
              </w:rPr>
              <w:lastRenderedPageBreak/>
              <w:t>8. PRIEVOLIŲ PAGAL SUTARTĮ ĮVYKDYMO UŽTIKRINIMAS</w:t>
            </w:r>
          </w:p>
        </w:tc>
      </w:tr>
      <w:tr w:rsidR="00604357" w:rsidRPr="00604357" w14:paraId="59A3199B" w14:textId="77777777" w:rsidTr="00604357">
        <w:trPr>
          <w:trHeight w:val="300"/>
        </w:trPr>
        <w:tc>
          <w:tcPr>
            <w:tcW w:w="3232" w:type="dxa"/>
          </w:tcPr>
          <w:p w14:paraId="13FCBB6D" w14:textId="77777777" w:rsidR="00463169" w:rsidRPr="00604357" w:rsidRDefault="00463169" w:rsidP="00604357">
            <w:pPr>
              <w:tabs>
                <w:tab w:val="left" w:pos="9779"/>
              </w:tabs>
              <w:rPr>
                <w:b/>
                <w:bCs/>
                <w:kern w:val="2"/>
                <w:sz w:val="22"/>
                <w:szCs w:val="22"/>
              </w:rPr>
            </w:pPr>
            <w:r w:rsidRPr="00604357">
              <w:rPr>
                <w:b/>
                <w:bCs/>
                <w:kern w:val="2"/>
                <w:sz w:val="22"/>
                <w:szCs w:val="22"/>
              </w:rPr>
              <w:t>8.1. Prievolių pagal Sutartį įvykdymo užtikrinimas</w:t>
            </w:r>
          </w:p>
        </w:tc>
        <w:tc>
          <w:tcPr>
            <w:tcW w:w="7258" w:type="dxa"/>
            <w:gridSpan w:val="2"/>
            <w:vAlign w:val="center"/>
          </w:tcPr>
          <w:p w14:paraId="61AEFE5E" w14:textId="77777777" w:rsidR="00463169" w:rsidRPr="00604357" w:rsidRDefault="00463169" w:rsidP="00604357">
            <w:pPr>
              <w:tabs>
                <w:tab w:val="left" w:pos="9779"/>
              </w:tabs>
              <w:jc w:val="both"/>
              <w:rPr>
                <w:kern w:val="2"/>
                <w:sz w:val="22"/>
                <w:szCs w:val="22"/>
              </w:rPr>
            </w:pPr>
            <w:r w:rsidRPr="00604357">
              <w:rPr>
                <w:kern w:val="2"/>
                <w:sz w:val="22"/>
                <w:szCs w:val="22"/>
              </w:rPr>
              <w:t>Prievolių pagal Sutartį įvykdymas užtikrinamas:</w:t>
            </w:r>
          </w:p>
          <w:p w14:paraId="116137B7" w14:textId="77777777" w:rsidR="00463169" w:rsidRPr="00604357" w:rsidRDefault="00463169" w:rsidP="00604357">
            <w:pPr>
              <w:tabs>
                <w:tab w:val="left" w:pos="9779"/>
              </w:tabs>
              <w:jc w:val="both"/>
              <w:rPr>
                <w:kern w:val="2"/>
                <w:sz w:val="22"/>
                <w:szCs w:val="22"/>
              </w:rPr>
            </w:pPr>
            <w:r w:rsidRPr="00604357">
              <w:rPr>
                <w:kern w:val="2"/>
                <w:sz w:val="22"/>
                <w:szCs w:val="22"/>
              </w:rPr>
              <w:t>Netesybomis (delspinigiais, bauda).</w:t>
            </w:r>
          </w:p>
        </w:tc>
      </w:tr>
      <w:tr w:rsidR="00604357" w:rsidRPr="00604357" w14:paraId="7BFD86BB" w14:textId="77777777" w:rsidTr="00604357">
        <w:trPr>
          <w:trHeight w:val="300"/>
        </w:trPr>
        <w:tc>
          <w:tcPr>
            <w:tcW w:w="3232" w:type="dxa"/>
          </w:tcPr>
          <w:p w14:paraId="611A3D00" w14:textId="77777777" w:rsidR="00463169" w:rsidRPr="00604357" w:rsidRDefault="00463169" w:rsidP="00604357">
            <w:pPr>
              <w:tabs>
                <w:tab w:val="left" w:pos="9779"/>
              </w:tabs>
              <w:rPr>
                <w:b/>
                <w:bCs/>
                <w:kern w:val="2"/>
                <w:sz w:val="22"/>
                <w:szCs w:val="22"/>
              </w:rPr>
            </w:pPr>
            <w:r w:rsidRPr="00604357">
              <w:rPr>
                <w:b/>
                <w:bCs/>
                <w:kern w:val="2"/>
                <w:sz w:val="22"/>
                <w:szCs w:val="22"/>
              </w:rPr>
              <w:t xml:space="preserve">8.2. Sutarties įvykdymo užtikrinimo pateikimas </w:t>
            </w:r>
          </w:p>
        </w:tc>
        <w:tc>
          <w:tcPr>
            <w:tcW w:w="7258" w:type="dxa"/>
            <w:gridSpan w:val="2"/>
            <w:vAlign w:val="center"/>
          </w:tcPr>
          <w:p w14:paraId="46A32635" w14:textId="77777777" w:rsidR="00463169" w:rsidRPr="00604357" w:rsidRDefault="00463169" w:rsidP="00604357">
            <w:pPr>
              <w:tabs>
                <w:tab w:val="left" w:pos="9779"/>
              </w:tabs>
              <w:jc w:val="both"/>
              <w:rPr>
                <w:kern w:val="2"/>
                <w:sz w:val="22"/>
                <w:szCs w:val="22"/>
              </w:rPr>
            </w:pPr>
            <w:r w:rsidRPr="00604357">
              <w:rPr>
                <w:kern w:val="2"/>
                <w:sz w:val="22"/>
                <w:szCs w:val="22"/>
              </w:rPr>
              <w:t>Netaikoma</w:t>
            </w:r>
          </w:p>
        </w:tc>
      </w:tr>
      <w:tr w:rsidR="00604357" w:rsidRPr="00604357" w14:paraId="087E1744" w14:textId="77777777" w:rsidTr="00604357">
        <w:trPr>
          <w:trHeight w:val="300"/>
        </w:trPr>
        <w:tc>
          <w:tcPr>
            <w:tcW w:w="3232" w:type="dxa"/>
          </w:tcPr>
          <w:p w14:paraId="4826BF13" w14:textId="77777777" w:rsidR="00463169" w:rsidRPr="00604357" w:rsidRDefault="00463169" w:rsidP="00604357">
            <w:pPr>
              <w:tabs>
                <w:tab w:val="left" w:pos="9779"/>
              </w:tabs>
              <w:rPr>
                <w:b/>
                <w:bCs/>
                <w:kern w:val="2"/>
                <w:sz w:val="22"/>
                <w:szCs w:val="22"/>
              </w:rPr>
            </w:pPr>
            <w:r w:rsidRPr="00604357">
              <w:rPr>
                <w:b/>
                <w:bCs/>
                <w:kern w:val="2"/>
                <w:sz w:val="22"/>
                <w:szCs w:val="22"/>
              </w:rPr>
              <w:t>8.3. Sutarties įvykdymo užtikrinimo pateikimas</w:t>
            </w:r>
          </w:p>
        </w:tc>
        <w:tc>
          <w:tcPr>
            <w:tcW w:w="7258" w:type="dxa"/>
            <w:gridSpan w:val="2"/>
            <w:vAlign w:val="center"/>
          </w:tcPr>
          <w:p w14:paraId="117D2195" w14:textId="77777777" w:rsidR="00463169" w:rsidRPr="00604357" w:rsidRDefault="00463169" w:rsidP="00604357">
            <w:pPr>
              <w:tabs>
                <w:tab w:val="left" w:pos="9779"/>
              </w:tabs>
              <w:jc w:val="both"/>
              <w:rPr>
                <w:kern w:val="2"/>
                <w:sz w:val="22"/>
                <w:szCs w:val="22"/>
              </w:rPr>
            </w:pPr>
            <w:r w:rsidRPr="00604357">
              <w:rPr>
                <w:kern w:val="2"/>
                <w:sz w:val="22"/>
                <w:szCs w:val="22"/>
              </w:rPr>
              <w:t>Netaikoma</w:t>
            </w:r>
          </w:p>
        </w:tc>
      </w:tr>
      <w:tr w:rsidR="00604357" w:rsidRPr="00604357" w14:paraId="434E9859" w14:textId="77777777" w:rsidTr="00604357">
        <w:trPr>
          <w:trHeight w:val="300"/>
        </w:trPr>
        <w:tc>
          <w:tcPr>
            <w:tcW w:w="10490" w:type="dxa"/>
            <w:gridSpan w:val="3"/>
          </w:tcPr>
          <w:p w14:paraId="684F3FC7" w14:textId="77777777" w:rsidR="00463169" w:rsidRPr="00604357" w:rsidRDefault="00463169" w:rsidP="00604357">
            <w:pPr>
              <w:tabs>
                <w:tab w:val="left" w:pos="9779"/>
              </w:tabs>
              <w:jc w:val="center"/>
              <w:rPr>
                <w:b/>
                <w:bCs/>
                <w:kern w:val="2"/>
                <w:sz w:val="22"/>
                <w:szCs w:val="22"/>
              </w:rPr>
            </w:pPr>
            <w:r w:rsidRPr="00604357">
              <w:rPr>
                <w:b/>
                <w:bCs/>
                <w:kern w:val="2"/>
                <w:sz w:val="22"/>
                <w:szCs w:val="22"/>
              </w:rPr>
              <w:t>9. ŠALIŲ ATSAKOMYBĖ</w:t>
            </w:r>
            <w:r w:rsidRPr="00604357">
              <w:rPr>
                <w:b/>
                <w:bCs/>
                <w:kern w:val="2"/>
                <w:sz w:val="22"/>
                <w:szCs w:val="22"/>
              </w:rPr>
              <w:tab/>
            </w:r>
          </w:p>
        </w:tc>
      </w:tr>
      <w:tr w:rsidR="00604357" w:rsidRPr="00604357" w14:paraId="2D392035" w14:textId="77777777" w:rsidTr="00604357">
        <w:trPr>
          <w:trHeight w:val="300"/>
        </w:trPr>
        <w:tc>
          <w:tcPr>
            <w:tcW w:w="3232" w:type="dxa"/>
          </w:tcPr>
          <w:p w14:paraId="39376D1E" w14:textId="77777777" w:rsidR="00463169" w:rsidRPr="00604357" w:rsidRDefault="00463169" w:rsidP="00604357">
            <w:pPr>
              <w:tabs>
                <w:tab w:val="left" w:pos="9779"/>
              </w:tabs>
              <w:rPr>
                <w:b/>
                <w:bCs/>
                <w:kern w:val="2"/>
                <w:sz w:val="22"/>
                <w:szCs w:val="22"/>
              </w:rPr>
            </w:pPr>
            <w:r w:rsidRPr="00604357">
              <w:rPr>
                <w:b/>
                <w:bCs/>
                <w:kern w:val="2"/>
                <w:sz w:val="22"/>
                <w:szCs w:val="22"/>
              </w:rPr>
              <w:t>9.1. Pirkėjui taikomos netesybos už mokėjimų pagal Sutartį vėlavimą</w:t>
            </w:r>
          </w:p>
        </w:tc>
        <w:tc>
          <w:tcPr>
            <w:tcW w:w="7258" w:type="dxa"/>
            <w:gridSpan w:val="2"/>
          </w:tcPr>
          <w:p w14:paraId="1E61E920" w14:textId="77777777" w:rsidR="00463169" w:rsidRPr="00604357" w:rsidRDefault="00463169" w:rsidP="00604357">
            <w:pPr>
              <w:tabs>
                <w:tab w:val="left" w:pos="9779"/>
              </w:tabs>
              <w:jc w:val="both"/>
              <w:rPr>
                <w:kern w:val="2"/>
                <w:sz w:val="22"/>
                <w:szCs w:val="22"/>
              </w:rPr>
            </w:pPr>
            <w:r w:rsidRPr="00604357">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04357" w:rsidRPr="00604357" w14:paraId="7D07A6C0" w14:textId="77777777" w:rsidTr="00604357">
        <w:trPr>
          <w:trHeight w:val="300"/>
        </w:trPr>
        <w:tc>
          <w:tcPr>
            <w:tcW w:w="3232" w:type="dxa"/>
          </w:tcPr>
          <w:p w14:paraId="039551D9" w14:textId="77777777" w:rsidR="00463169" w:rsidRPr="00604357" w:rsidRDefault="00463169" w:rsidP="00604357">
            <w:pPr>
              <w:tabs>
                <w:tab w:val="left" w:pos="9779"/>
              </w:tabs>
              <w:rPr>
                <w:b/>
                <w:bCs/>
                <w:kern w:val="2"/>
                <w:sz w:val="22"/>
                <w:szCs w:val="22"/>
              </w:rPr>
            </w:pPr>
            <w:r w:rsidRPr="00604357">
              <w:rPr>
                <w:b/>
                <w:bCs/>
                <w:kern w:val="2"/>
                <w:sz w:val="22"/>
                <w:szCs w:val="22"/>
              </w:rPr>
              <w:t>9.2. Tiekėjui taikomos netesybos</w:t>
            </w:r>
          </w:p>
        </w:tc>
        <w:tc>
          <w:tcPr>
            <w:tcW w:w="7258" w:type="dxa"/>
            <w:gridSpan w:val="2"/>
          </w:tcPr>
          <w:p w14:paraId="127194FA" w14:textId="77777777" w:rsidR="00463169" w:rsidRPr="00604357" w:rsidRDefault="00463169" w:rsidP="00604357">
            <w:pPr>
              <w:tabs>
                <w:tab w:val="left" w:pos="9779"/>
              </w:tabs>
              <w:jc w:val="both"/>
              <w:rPr>
                <w:kern w:val="2"/>
                <w:sz w:val="22"/>
                <w:szCs w:val="22"/>
              </w:rPr>
            </w:pPr>
            <w:r w:rsidRPr="00604357">
              <w:rPr>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2A6CF591" w14:textId="77777777" w:rsidR="00463169" w:rsidRPr="00604357" w:rsidRDefault="00463169" w:rsidP="00604357">
            <w:pPr>
              <w:tabs>
                <w:tab w:val="left" w:pos="9779"/>
              </w:tabs>
              <w:jc w:val="both"/>
              <w:rPr>
                <w:kern w:val="2"/>
                <w:sz w:val="22"/>
                <w:szCs w:val="22"/>
              </w:rPr>
            </w:pPr>
            <w:r w:rsidRPr="00604357">
              <w:rPr>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31157EBD" w14:textId="77777777" w:rsidR="00463169" w:rsidRPr="00604357" w:rsidRDefault="00463169" w:rsidP="00604357">
            <w:pPr>
              <w:tabs>
                <w:tab w:val="left" w:pos="9779"/>
              </w:tabs>
              <w:jc w:val="both"/>
              <w:rPr>
                <w:kern w:val="2"/>
                <w:sz w:val="22"/>
                <w:szCs w:val="22"/>
              </w:rPr>
            </w:pPr>
            <w:r w:rsidRPr="00604357">
              <w:rPr>
                <w:kern w:val="2"/>
                <w:sz w:val="22"/>
                <w:szCs w:val="22"/>
              </w:rPr>
              <w:t>9.2.3. Pirkėjas turi teisę be rašytinio įspėjimo ir nesumažindamas kitų savo teisių gynimo priemonių, numatytų sutartyje, pradėti skaičiuoti delspinigius.</w:t>
            </w:r>
          </w:p>
          <w:p w14:paraId="20ABE1F1" w14:textId="77777777" w:rsidR="00463169" w:rsidRPr="00604357" w:rsidRDefault="00463169" w:rsidP="00604357">
            <w:pPr>
              <w:tabs>
                <w:tab w:val="left" w:pos="9779"/>
              </w:tabs>
              <w:jc w:val="both"/>
              <w:rPr>
                <w:b/>
                <w:bCs/>
                <w:kern w:val="2"/>
                <w:sz w:val="22"/>
                <w:szCs w:val="22"/>
              </w:rPr>
            </w:pPr>
            <w:r w:rsidRPr="00604357">
              <w:rPr>
                <w:kern w:val="2"/>
                <w:sz w:val="22"/>
                <w:szCs w:val="22"/>
              </w:rPr>
              <w:t>9.2.4.Tiekėjas privalo sumokėti Pirkėjui netesybas per 7 kalendorines dienas nuo Pirkėjo pareikalavimo.</w:t>
            </w:r>
          </w:p>
        </w:tc>
      </w:tr>
      <w:tr w:rsidR="00604357" w:rsidRPr="00604357" w14:paraId="3559B32F" w14:textId="77777777" w:rsidTr="00604357">
        <w:trPr>
          <w:trHeight w:val="1125"/>
        </w:trPr>
        <w:tc>
          <w:tcPr>
            <w:tcW w:w="3232" w:type="dxa"/>
          </w:tcPr>
          <w:p w14:paraId="2995098A" w14:textId="77777777" w:rsidR="00463169" w:rsidRPr="00604357" w:rsidRDefault="00463169" w:rsidP="00604357">
            <w:pPr>
              <w:tabs>
                <w:tab w:val="left" w:pos="9779"/>
              </w:tabs>
              <w:rPr>
                <w:b/>
                <w:bCs/>
                <w:kern w:val="2"/>
                <w:sz w:val="22"/>
                <w:szCs w:val="22"/>
              </w:rPr>
            </w:pPr>
            <w:r w:rsidRPr="00604357">
              <w:rPr>
                <w:b/>
                <w:bCs/>
                <w:kern w:val="2"/>
                <w:sz w:val="22"/>
                <w:szCs w:val="22"/>
              </w:rPr>
              <w:t>9.3. Tiekėjui / Pirkėjui taikoma bauda nutraukus Sutartį dėl esminio Sutarties pažeidimo ar nepagrįstai nutraukus Sutarties vykdymą ne Sutartyje nustatyta tvarka</w:t>
            </w:r>
          </w:p>
        </w:tc>
        <w:tc>
          <w:tcPr>
            <w:tcW w:w="7258" w:type="dxa"/>
            <w:gridSpan w:val="2"/>
            <w:vAlign w:val="center"/>
          </w:tcPr>
          <w:p w14:paraId="559BBB4A" w14:textId="77777777" w:rsidR="00463169" w:rsidRPr="00604357" w:rsidRDefault="00463169" w:rsidP="00604357">
            <w:pPr>
              <w:tabs>
                <w:tab w:val="left" w:pos="9779"/>
              </w:tabs>
              <w:jc w:val="both"/>
              <w:rPr>
                <w:kern w:val="2"/>
                <w:sz w:val="22"/>
                <w:szCs w:val="22"/>
              </w:rPr>
            </w:pPr>
            <w:r w:rsidRPr="00604357">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26CDCA6" w14:textId="77777777" w:rsidR="00463169" w:rsidRPr="00604357" w:rsidRDefault="00463169" w:rsidP="00604357">
            <w:pPr>
              <w:tabs>
                <w:tab w:val="left" w:pos="9779"/>
              </w:tabs>
              <w:jc w:val="both"/>
              <w:rPr>
                <w:kern w:val="2"/>
                <w:sz w:val="22"/>
                <w:szCs w:val="22"/>
              </w:rPr>
            </w:pPr>
            <w:r w:rsidRPr="00604357">
              <w:rPr>
                <w:kern w:val="2"/>
                <w:sz w:val="22"/>
                <w:szCs w:val="22"/>
              </w:rPr>
              <w:t>9.3.2. Nepagrįstai nutraukus Sutarties vykdymą ne Sutartyje nustatyta tvarka, mokama 5 procentų dydžio bauda nuo Pradinės Sutarties vertės, nurodytos Specialiųjų sąlygų 5.2 punkte.</w:t>
            </w:r>
          </w:p>
        </w:tc>
      </w:tr>
      <w:tr w:rsidR="00604357" w:rsidRPr="00604357" w14:paraId="10D0381D" w14:textId="77777777" w:rsidTr="00056958">
        <w:trPr>
          <w:trHeight w:val="1836"/>
        </w:trPr>
        <w:tc>
          <w:tcPr>
            <w:tcW w:w="3232" w:type="dxa"/>
          </w:tcPr>
          <w:p w14:paraId="4D3BD49C" w14:textId="77777777" w:rsidR="00463169" w:rsidRPr="00604357" w:rsidRDefault="00463169" w:rsidP="00604357">
            <w:pPr>
              <w:tabs>
                <w:tab w:val="left" w:pos="9779"/>
              </w:tabs>
              <w:rPr>
                <w:b/>
                <w:bCs/>
                <w:kern w:val="2"/>
                <w:sz w:val="22"/>
                <w:szCs w:val="22"/>
              </w:rPr>
            </w:pPr>
            <w:r w:rsidRPr="00604357">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258" w:type="dxa"/>
            <w:gridSpan w:val="2"/>
            <w:vAlign w:val="center"/>
          </w:tcPr>
          <w:p w14:paraId="0B5849E7" w14:textId="77777777" w:rsidR="00463169" w:rsidRPr="00604357" w:rsidRDefault="00463169" w:rsidP="00604357">
            <w:pPr>
              <w:tabs>
                <w:tab w:val="left" w:pos="9779"/>
              </w:tabs>
              <w:jc w:val="both"/>
              <w:rPr>
                <w:kern w:val="2"/>
                <w:sz w:val="22"/>
                <w:szCs w:val="22"/>
              </w:rPr>
            </w:pPr>
            <w:r w:rsidRPr="00604357">
              <w:rPr>
                <w:kern w:val="2"/>
                <w:sz w:val="22"/>
                <w:szCs w:val="22"/>
              </w:rPr>
              <w:t xml:space="preserve">Jeigu Tiekėjas nesilaiko </w:t>
            </w:r>
            <w:r w:rsidRPr="00604357">
              <w:rPr>
                <w:sz w:val="22"/>
                <w:szCs w:val="22"/>
              </w:rPr>
              <w:t>Bendrųjų sąlygų nuostatų dėl Sutarties vykdymui pasitelkiamų naujų subtiekėjų ir (ar specialistų) / esamų subtiekėjų ir (ar) specialistų keitimo</w:t>
            </w:r>
            <w:r w:rsidRPr="00604357">
              <w:rPr>
                <w:kern w:val="2"/>
                <w:sz w:val="22"/>
                <w:szCs w:val="22"/>
              </w:rPr>
              <w:t>, taikoma 100 Eur (vieno šimto eurų) bauda už kiekvieną atvejį.</w:t>
            </w:r>
          </w:p>
          <w:p w14:paraId="5517E59A" w14:textId="77777777" w:rsidR="00463169" w:rsidRPr="00604357" w:rsidRDefault="00463169" w:rsidP="00604357">
            <w:pPr>
              <w:tabs>
                <w:tab w:val="left" w:pos="9779"/>
              </w:tabs>
              <w:jc w:val="both"/>
              <w:rPr>
                <w:kern w:val="2"/>
                <w:sz w:val="22"/>
                <w:szCs w:val="22"/>
              </w:rPr>
            </w:pPr>
          </w:p>
        </w:tc>
      </w:tr>
      <w:tr w:rsidR="00604357" w:rsidRPr="00604357" w14:paraId="68B7C20F" w14:textId="77777777" w:rsidTr="00DC76C1">
        <w:trPr>
          <w:trHeight w:val="728"/>
        </w:trPr>
        <w:tc>
          <w:tcPr>
            <w:tcW w:w="3232" w:type="dxa"/>
          </w:tcPr>
          <w:p w14:paraId="1F056AFB" w14:textId="77777777" w:rsidR="00463169" w:rsidRPr="00604357" w:rsidRDefault="00463169" w:rsidP="00604357">
            <w:pPr>
              <w:tabs>
                <w:tab w:val="left" w:pos="9779"/>
              </w:tabs>
              <w:rPr>
                <w:b/>
                <w:bCs/>
                <w:kern w:val="2"/>
                <w:sz w:val="22"/>
                <w:szCs w:val="22"/>
              </w:rPr>
            </w:pPr>
            <w:r w:rsidRPr="00604357">
              <w:rPr>
                <w:b/>
                <w:bCs/>
                <w:kern w:val="2"/>
                <w:sz w:val="22"/>
                <w:szCs w:val="22"/>
              </w:rPr>
              <w:t>9.5. Tiekėjui taikomos baudos dėl aplinkosauginių ir (arba) socialinių kriterijų nesilaikymo</w:t>
            </w:r>
          </w:p>
        </w:tc>
        <w:tc>
          <w:tcPr>
            <w:tcW w:w="7258" w:type="dxa"/>
            <w:gridSpan w:val="2"/>
            <w:vAlign w:val="center"/>
          </w:tcPr>
          <w:p w14:paraId="2DE5ECBC" w14:textId="77777777" w:rsidR="00463169" w:rsidRPr="00604357" w:rsidRDefault="00463169" w:rsidP="00604357">
            <w:pPr>
              <w:tabs>
                <w:tab w:val="left" w:pos="9779"/>
              </w:tabs>
              <w:jc w:val="both"/>
              <w:rPr>
                <w:kern w:val="2"/>
                <w:sz w:val="22"/>
                <w:szCs w:val="22"/>
              </w:rPr>
            </w:pPr>
            <w:r w:rsidRPr="00604357">
              <w:rPr>
                <w:kern w:val="2"/>
                <w:sz w:val="22"/>
                <w:szCs w:val="22"/>
              </w:rPr>
              <w:t>Jeigu Tiekėjas nesilaiko šioje Sutartyje nustatytų aplinkosauginių kriterijų, taikoma 100 Eur (vieno šimto eurų) bauda už kiekvieną atvejį.</w:t>
            </w:r>
          </w:p>
        </w:tc>
      </w:tr>
      <w:tr w:rsidR="00604357" w:rsidRPr="00604357" w14:paraId="14FC0E15" w14:textId="77777777" w:rsidTr="00604357">
        <w:trPr>
          <w:trHeight w:val="375"/>
        </w:trPr>
        <w:tc>
          <w:tcPr>
            <w:tcW w:w="3232" w:type="dxa"/>
          </w:tcPr>
          <w:p w14:paraId="6C9CAA83" w14:textId="77777777" w:rsidR="00463169" w:rsidRPr="00604357" w:rsidRDefault="00463169" w:rsidP="00604357">
            <w:pPr>
              <w:tabs>
                <w:tab w:val="left" w:pos="9779"/>
              </w:tabs>
              <w:jc w:val="both"/>
              <w:rPr>
                <w:b/>
                <w:bCs/>
                <w:kern w:val="2"/>
                <w:sz w:val="22"/>
                <w:szCs w:val="22"/>
              </w:rPr>
            </w:pPr>
            <w:r w:rsidRPr="00604357">
              <w:rPr>
                <w:b/>
                <w:bCs/>
                <w:kern w:val="2"/>
                <w:sz w:val="22"/>
                <w:szCs w:val="22"/>
              </w:rPr>
              <w:t>9.6. Tiekėjui / Pirkėjui taikoma bauda dėl konfidencialumo reikalavimų nesilaikymo</w:t>
            </w:r>
          </w:p>
        </w:tc>
        <w:tc>
          <w:tcPr>
            <w:tcW w:w="7258" w:type="dxa"/>
            <w:gridSpan w:val="2"/>
            <w:vAlign w:val="center"/>
          </w:tcPr>
          <w:p w14:paraId="51466777" w14:textId="77777777" w:rsidR="00463169" w:rsidRPr="00604357" w:rsidRDefault="00463169" w:rsidP="00604357">
            <w:pPr>
              <w:tabs>
                <w:tab w:val="left" w:pos="9779"/>
              </w:tabs>
              <w:jc w:val="both"/>
              <w:rPr>
                <w:kern w:val="2"/>
                <w:sz w:val="22"/>
                <w:szCs w:val="22"/>
              </w:rPr>
            </w:pPr>
            <w:r w:rsidRPr="00604357">
              <w:rPr>
                <w:kern w:val="2"/>
                <w:sz w:val="22"/>
                <w:szCs w:val="22"/>
              </w:rPr>
              <w:t>Jeigu Sutarties Šalis nesilaiko</w:t>
            </w:r>
            <w:r w:rsidRPr="00604357">
              <w:rPr>
                <w:sz w:val="22"/>
                <w:szCs w:val="22"/>
              </w:rPr>
              <w:t xml:space="preserve"> Bendrųjų sąlygų nuostatų dėl </w:t>
            </w:r>
            <w:r w:rsidRPr="00604357">
              <w:rPr>
                <w:kern w:val="2"/>
                <w:sz w:val="22"/>
                <w:szCs w:val="22"/>
              </w:rPr>
              <w:t>konfidencialumo reikalavimų, taikoma 100 Eur (vieno šimto eurų) bauda.</w:t>
            </w:r>
          </w:p>
        </w:tc>
      </w:tr>
      <w:tr w:rsidR="00604357" w:rsidRPr="00604357" w14:paraId="789BAD82" w14:textId="77777777" w:rsidTr="00604357">
        <w:trPr>
          <w:trHeight w:val="1527"/>
        </w:trPr>
        <w:tc>
          <w:tcPr>
            <w:tcW w:w="3232" w:type="dxa"/>
          </w:tcPr>
          <w:p w14:paraId="24B50AE8" w14:textId="77777777" w:rsidR="00463169" w:rsidRPr="00604357" w:rsidRDefault="00463169" w:rsidP="00604357">
            <w:pPr>
              <w:tabs>
                <w:tab w:val="left" w:pos="9779"/>
              </w:tabs>
              <w:jc w:val="both"/>
              <w:rPr>
                <w:b/>
                <w:bCs/>
                <w:kern w:val="2"/>
                <w:sz w:val="22"/>
                <w:szCs w:val="22"/>
              </w:rPr>
            </w:pPr>
            <w:r w:rsidRPr="00604357">
              <w:rPr>
                <w:b/>
                <w:bCs/>
                <w:kern w:val="2"/>
                <w:sz w:val="22"/>
                <w:szCs w:val="22"/>
              </w:rPr>
              <w:t xml:space="preserve">9.7. Tiekėjui taikomos netesybos </w:t>
            </w:r>
            <w:r w:rsidRPr="00604357">
              <w:rPr>
                <w:b/>
                <w:bCs/>
                <w:noProof/>
                <w:kern w:val="2"/>
                <w:sz w:val="22"/>
                <w:szCs w:val="22"/>
              </w:rPr>
              <w:t>dėl pirkimo dokumentuose nustatytų kokybinių kriterijų nepasiekimo Sutarties vykdymo metu</w:t>
            </w:r>
          </w:p>
        </w:tc>
        <w:tc>
          <w:tcPr>
            <w:tcW w:w="7258" w:type="dxa"/>
            <w:gridSpan w:val="2"/>
            <w:vAlign w:val="center"/>
          </w:tcPr>
          <w:p w14:paraId="50702080" w14:textId="77777777" w:rsidR="00463169" w:rsidRPr="00604357" w:rsidRDefault="00463169" w:rsidP="00604357">
            <w:pPr>
              <w:tabs>
                <w:tab w:val="left" w:pos="9779"/>
              </w:tabs>
              <w:jc w:val="both"/>
              <w:rPr>
                <w:kern w:val="2"/>
                <w:sz w:val="22"/>
                <w:szCs w:val="22"/>
              </w:rPr>
            </w:pPr>
            <w:r w:rsidRPr="00604357">
              <w:rPr>
                <w:kern w:val="2"/>
                <w:sz w:val="22"/>
                <w:szCs w:val="22"/>
              </w:rPr>
              <w:t>Netaikoma</w:t>
            </w:r>
          </w:p>
        </w:tc>
      </w:tr>
      <w:tr w:rsidR="00604357" w:rsidRPr="00604357" w14:paraId="4E243513" w14:textId="77777777" w:rsidTr="00604357">
        <w:trPr>
          <w:trHeight w:val="939"/>
        </w:trPr>
        <w:tc>
          <w:tcPr>
            <w:tcW w:w="3232" w:type="dxa"/>
          </w:tcPr>
          <w:p w14:paraId="075C3A5C" w14:textId="77777777" w:rsidR="00463169" w:rsidRPr="00604357" w:rsidRDefault="00463169" w:rsidP="00604357">
            <w:pPr>
              <w:tabs>
                <w:tab w:val="left" w:pos="9779"/>
              </w:tabs>
              <w:jc w:val="both"/>
              <w:rPr>
                <w:b/>
                <w:bCs/>
                <w:kern w:val="2"/>
                <w:sz w:val="22"/>
                <w:szCs w:val="22"/>
              </w:rPr>
            </w:pPr>
            <w:r w:rsidRPr="00604357">
              <w:rPr>
                <w:b/>
                <w:bCs/>
                <w:kern w:val="2"/>
                <w:sz w:val="22"/>
                <w:szCs w:val="22"/>
              </w:rPr>
              <w:lastRenderedPageBreak/>
              <w:t>9.8. Tiekėjui taikomos netesybos dėl Sutarties įvykdymo užtikrinimo nepratęsimo</w:t>
            </w:r>
          </w:p>
        </w:tc>
        <w:tc>
          <w:tcPr>
            <w:tcW w:w="7258" w:type="dxa"/>
            <w:gridSpan w:val="2"/>
            <w:vAlign w:val="center"/>
          </w:tcPr>
          <w:p w14:paraId="78377EB6" w14:textId="77777777" w:rsidR="00463169" w:rsidRPr="00604357" w:rsidRDefault="00463169" w:rsidP="00604357">
            <w:pPr>
              <w:tabs>
                <w:tab w:val="left" w:pos="9779"/>
              </w:tabs>
              <w:rPr>
                <w:kern w:val="2"/>
                <w:sz w:val="22"/>
                <w:szCs w:val="22"/>
              </w:rPr>
            </w:pPr>
            <w:r w:rsidRPr="00604357">
              <w:rPr>
                <w:kern w:val="2"/>
                <w:sz w:val="22"/>
                <w:szCs w:val="22"/>
              </w:rPr>
              <w:t>Netaikoma</w:t>
            </w:r>
          </w:p>
          <w:p w14:paraId="0404FB2A" w14:textId="77777777" w:rsidR="00463169" w:rsidRPr="00604357" w:rsidRDefault="00463169" w:rsidP="00604357">
            <w:pPr>
              <w:tabs>
                <w:tab w:val="left" w:pos="9779"/>
              </w:tabs>
              <w:jc w:val="both"/>
              <w:rPr>
                <w:kern w:val="2"/>
                <w:sz w:val="22"/>
                <w:szCs w:val="22"/>
              </w:rPr>
            </w:pPr>
          </w:p>
        </w:tc>
      </w:tr>
      <w:tr w:rsidR="00604357" w:rsidRPr="00604357" w14:paraId="65C7B424" w14:textId="77777777" w:rsidTr="00604357">
        <w:trPr>
          <w:trHeight w:val="939"/>
        </w:trPr>
        <w:tc>
          <w:tcPr>
            <w:tcW w:w="3232" w:type="dxa"/>
          </w:tcPr>
          <w:p w14:paraId="5E150A4B" w14:textId="77777777" w:rsidR="00463169" w:rsidRPr="00604357" w:rsidRDefault="00463169" w:rsidP="00604357">
            <w:pPr>
              <w:tabs>
                <w:tab w:val="left" w:pos="9779"/>
              </w:tabs>
              <w:jc w:val="both"/>
              <w:rPr>
                <w:b/>
                <w:bCs/>
                <w:kern w:val="2"/>
                <w:sz w:val="22"/>
                <w:szCs w:val="22"/>
              </w:rPr>
            </w:pPr>
            <w:r w:rsidRPr="00604357">
              <w:rPr>
                <w:b/>
                <w:bCs/>
                <w:kern w:val="2"/>
                <w:sz w:val="22"/>
                <w:szCs w:val="22"/>
              </w:rPr>
              <w:t>9.</w:t>
            </w:r>
            <w:r w:rsidRPr="00604357">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258" w:type="dxa"/>
            <w:gridSpan w:val="2"/>
            <w:vAlign w:val="center"/>
          </w:tcPr>
          <w:p w14:paraId="6838CAC4" w14:textId="77777777" w:rsidR="00463169" w:rsidRPr="00604357" w:rsidRDefault="00463169" w:rsidP="00604357">
            <w:pPr>
              <w:tabs>
                <w:tab w:val="left" w:pos="9779"/>
              </w:tabs>
              <w:rPr>
                <w:kern w:val="2"/>
                <w:sz w:val="22"/>
                <w:szCs w:val="22"/>
              </w:rPr>
            </w:pPr>
            <w:r w:rsidRPr="00604357">
              <w:rPr>
                <w:kern w:val="2"/>
                <w:sz w:val="22"/>
                <w:szCs w:val="22"/>
              </w:rPr>
              <w:t>Jeigu Tiekėjas nesilaiko</w:t>
            </w:r>
            <w:r w:rsidRPr="00604357">
              <w:rPr>
                <w:sz w:val="22"/>
                <w:szCs w:val="22"/>
              </w:rPr>
              <w:t xml:space="preserve"> Bendrųjų sąlygų nuostatų dėl </w:t>
            </w:r>
            <w:r w:rsidRPr="00604357">
              <w:rPr>
                <w:kern w:val="2"/>
                <w:sz w:val="22"/>
                <w:szCs w:val="22"/>
              </w:rPr>
              <w:t>intelektinės nuosavybės reikalavimų, taikoma 100 Eur (vieno šimto eurų) bauda.</w:t>
            </w:r>
          </w:p>
        </w:tc>
      </w:tr>
      <w:tr w:rsidR="00604357" w:rsidRPr="00604357" w14:paraId="2305244B" w14:textId="77777777" w:rsidTr="00604357">
        <w:trPr>
          <w:trHeight w:val="300"/>
        </w:trPr>
        <w:tc>
          <w:tcPr>
            <w:tcW w:w="3232" w:type="dxa"/>
          </w:tcPr>
          <w:p w14:paraId="3956BB58" w14:textId="77777777" w:rsidR="00463169" w:rsidRPr="00604357" w:rsidRDefault="00463169" w:rsidP="00604357">
            <w:pPr>
              <w:tabs>
                <w:tab w:val="left" w:pos="9779"/>
              </w:tabs>
              <w:rPr>
                <w:b/>
                <w:bCs/>
                <w:kern w:val="2"/>
                <w:sz w:val="22"/>
                <w:szCs w:val="22"/>
                <w:highlight w:val="yellow"/>
                <w:lang w:val="en-US"/>
              </w:rPr>
            </w:pPr>
            <w:r w:rsidRPr="00604357">
              <w:rPr>
                <w:b/>
                <w:bCs/>
                <w:kern w:val="2"/>
                <w:sz w:val="22"/>
                <w:szCs w:val="22"/>
                <w:lang w:val="en-US"/>
              </w:rPr>
              <w:t xml:space="preserve">9.10. </w:t>
            </w:r>
            <w:r w:rsidRPr="00604357">
              <w:rPr>
                <w:b/>
                <w:bCs/>
                <w:kern w:val="2"/>
                <w:sz w:val="22"/>
                <w:szCs w:val="22"/>
              </w:rPr>
              <w:t>Kitos netesybos</w:t>
            </w:r>
          </w:p>
        </w:tc>
        <w:tc>
          <w:tcPr>
            <w:tcW w:w="7258" w:type="dxa"/>
            <w:gridSpan w:val="2"/>
          </w:tcPr>
          <w:p w14:paraId="4F5DF8E2" w14:textId="77777777" w:rsidR="00463169" w:rsidRPr="00604357" w:rsidRDefault="00463169" w:rsidP="00604357">
            <w:pPr>
              <w:tabs>
                <w:tab w:val="left" w:pos="9779"/>
              </w:tabs>
              <w:rPr>
                <w:kern w:val="2"/>
                <w:sz w:val="22"/>
                <w:szCs w:val="22"/>
              </w:rPr>
            </w:pPr>
            <w:r w:rsidRPr="00604357">
              <w:rPr>
                <w:sz w:val="22"/>
                <w:szCs w:val="22"/>
              </w:rPr>
              <w:t xml:space="preserve"> </w:t>
            </w:r>
            <w:r w:rsidRPr="00604357">
              <w:rPr>
                <w:kern w:val="2"/>
                <w:sz w:val="22"/>
                <w:szCs w:val="22"/>
              </w:rPr>
              <w:t>Netaikoma</w:t>
            </w:r>
          </w:p>
          <w:p w14:paraId="6321CEBD" w14:textId="77777777" w:rsidR="00463169" w:rsidRPr="00604357" w:rsidRDefault="00463169" w:rsidP="00604357">
            <w:pPr>
              <w:tabs>
                <w:tab w:val="left" w:pos="9779"/>
              </w:tabs>
              <w:jc w:val="both"/>
              <w:rPr>
                <w:kern w:val="2"/>
                <w:sz w:val="22"/>
                <w:szCs w:val="22"/>
                <w:highlight w:val="yellow"/>
              </w:rPr>
            </w:pPr>
          </w:p>
        </w:tc>
      </w:tr>
      <w:tr w:rsidR="00604357" w:rsidRPr="00604357" w14:paraId="2B289011" w14:textId="77777777" w:rsidTr="00604357">
        <w:trPr>
          <w:trHeight w:val="300"/>
        </w:trPr>
        <w:tc>
          <w:tcPr>
            <w:tcW w:w="10490" w:type="dxa"/>
            <w:gridSpan w:val="3"/>
          </w:tcPr>
          <w:p w14:paraId="174E1FD9" w14:textId="77777777" w:rsidR="00463169" w:rsidRPr="00604357" w:rsidRDefault="00463169" w:rsidP="00604357">
            <w:pPr>
              <w:tabs>
                <w:tab w:val="left" w:pos="9779"/>
              </w:tabs>
              <w:jc w:val="center"/>
              <w:rPr>
                <w:b/>
                <w:bCs/>
                <w:kern w:val="2"/>
                <w:sz w:val="22"/>
                <w:szCs w:val="22"/>
              </w:rPr>
            </w:pPr>
            <w:r w:rsidRPr="00604357">
              <w:rPr>
                <w:b/>
                <w:bCs/>
                <w:kern w:val="2"/>
                <w:sz w:val="22"/>
                <w:szCs w:val="22"/>
              </w:rPr>
              <w:t>10. ESMINĖS SUTARTIES SĄLYGOS</w:t>
            </w:r>
          </w:p>
        </w:tc>
      </w:tr>
      <w:tr w:rsidR="00604357" w:rsidRPr="00604357" w14:paraId="12D8C9F8" w14:textId="77777777" w:rsidTr="00604357">
        <w:trPr>
          <w:trHeight w:val="300"/>
        </w:trPr>
        <w:tc>
          <w:tcPr>
            <w:tcW w:w="3232" w:type="dxa"/>
          </w:tcPr>
          <w:p w14:paraId="4E2B938C" w14:textId="77777777" w:rsidR="00463169" w:rsidRPr="00604357" w:rsidRDefault="00463169" w:rsidP="00604357">
            <w:pPr>
              <w:tabs>
                <w:tab w:val="left" w:pos="9779"/>
              </w:tabs>
              <w:rPr>
                <w:b/>
                <w:bCs/>
                <w:kern w:val="2"/>
                <w:sz w:val="22"/>
                <w:szCs w:val="22"/>
                <w:highlight w:val="yellow"/>
              </w:rPr>
            </w:pPr>
            <w:r w:rsidRPr="00604357">
              <w:rPr>
                <w:b/>
                <w:bCs/>
                <w:kern w:val="2"/>
                <w:sz w:val="22"/>
                <w:szCs w:val="22"/>
              </w:rPr>
              <w:t>10.1. Esminės Sutarties sąlygos</w:t>
            </w:r>
          </w:p>
        </w:tc>
        <w:tc>
          <w:tcPr>
            <w:tcW w:w="7258" w:type="dxa"/>
            <w:gridSpan w:val="2"/>
          </w:tcPr>
          <w:p w14:paraId="78C8449D" w14:textId="77777777" w:rsidR="00463169" w:rsidRPr="00604357" w:rsidRDefault="00463169" w:rsidP="00604357">
            <w:pPr>
              <w:tabs>
                <w:tab w:val="left" w:pos="9779"/>
              </w:tabs>
              <w:jc w:val="both"/>
              <w:rPr>
                <w:kern w:val="2"/>
                <w:sz w:val="22"/>
                <w:szCs w:val="22"/>
              </w:rPr>
            </w:pPr>
            <w:r w:rsidRPr="00604357">
              <w:rPr>
                <w:kern w:val="2"/>
                <w:sz w:val="22"/>
                <w:szCs w:val="22"/>
              </w:rPr>
              <w:t>10.1.1 Tiekėjo prisiimtų įsipareigojimų už Sutartyje nustatytą Sutarties kainą / įkainius vykdymas;</w:t>
            </w:r>
          </w:p>
          <w:p w14:paraId="35FD244F" w14:textId="77777777" w:rsidR="00463169" w:rsidRPr="00604357" w:rsidRDefault="00463169" w:rsidP="00604357">
            <w:pPr>
              <w:tabs>
                <w:tab w:val="left" w:pos="9779"/>
              </w:tabs>
              <w:jc w:val="both"/>
              <w:rPr>
                <w:kern w:val="2"/>
                <w:sz w:val="22"/>
                <w:szCs w:val="22"/>
              </w:rPr>
            </w:pPr>
            <w:r w:rsidRPr="00604357">
              <w:rPr>
                <w:kern w:val="2"/>
                <w:sz w:val="22"/>
                <w:szCs w:val="22"/>
              </w:rPr>
              <w:t>10.1.2. Sutartyje nustatytų Prekių tiekimo terminų laikymasis;</w:t>
            </w:r>
          </w:p>
          <w:p w14:paraId="4B66CC7B" w14:textId="77777777" w:rsidR="00463169" w:rsidRPr="00604357" w:rsidRDefault="00463169" w:rsidP="00604357">
            <w:pPr>
              <w:tabs>
                <w:tab w:val="left" w:pos="9779"/>
              </w:tabs>
              <w:jc w:val="both"/>
              <w:rPr>
                <w:kern w:val="2"/>
                <w:sz w:val="22"/>
                <w:szCs w:val="22"/>
              </w:rPr>
            </w:pPr>
            <w:r w:rsidRPr="00604357">
              <w:rPr>
                <w:kern w:val="2"/>
                <w:sz w:val="22"/>
                <w:szCs w:val="22"/>
              </w:rPr>
              <w:t>10.1.3. Priskaičiuotų netesybų mokėjimas;</w:t>
            </w:r>
          </w:p>
          <w:p w14:paraId="41BF6619" w14:textId="77777777" w:rsidR="00463169" w:rsidRPr="00604357" w:rsidRDefault="00463169" w:rsidP="00604357">
            <w:pPr>
              <w:tabs>
                <w:tab w:val="left" w:pos="9779"/>
              </w:tabs>
              <w:jc w:val="both"/>
              <w:rPr>
                <w:kern w:val="2"/>
                <w:sz w:val="22"/>
                <w:szCs w:val="22"/>
              </w:rPr>
            </w:pPr>
            <w:r w:rsidRPr="00604357">
              <w:rPr>
                <w:kern w:val="2"/>
                <w:sz w:val="22"/>
                <w:szCs w:val="22"/>
              </w:rPr>
              <w:t>10.1.4. Sutartyje ir (ar) Įstatymuose nustatytus reikalavimus atitinkančių Prekių pristatymas;</w:t>
            </w:r>
          </w:p>
          <w:p w14:paraId="66BC97A2" w14:textId="77777777" w:rsidR="00463169" w:rsidRPr="00604357" w:rsidRDefault="00463169" w:rsidP="00604357">
            <w:pPr>
              <w:tabs>
                <w:tab w:val="left" w:pos="9779"/>
              </w:tabs>
              <w:jc w:val="both"/>
              <w:rPr>
                <w:kern w:val="2"/>
                <w:sz w:val="22"/>
                <w:szCs w:val="22"/>
              </w:rPr>
            </w:pPr>
            <w:r w:rsidRPr="00604357">
              <w:rPr>
                <w:kern w:val="2"/>
                <w:sz w:val="22"/>
                <w:szCs w:val="22"/>
              </w:rPr>
              <w:t>10.1.5. Tiekėjo kvalifikacija visą Sutarties galiojimo laikotarpį privalo atitikti pirkimo dokumentuose nustatytus Sutarties tinkamam vykdymui būtinus reikalavimus;</w:t>
            </w:r>
          </w:p>
          <w:p w14:paraId="6C1217C9" w14:textId="77777777" w:rsidR="00463169" w:rsidRPr="00604357" w:rsidRDefault="00463169" w:rsidP="00604357">
            <w:pPr>
              <w:tabs>
                <w:tab w:val="left" w:pos="9779"/>
              </w:tabs>
              <w:jc w:val="both"/>
              <w:rPr>
                <w:kern w:val="2"/>
                <w:sz w:val="22"/>
                <w:szCs w:val="22"/>
              </w:rPr>
            </w:pPr>
            <w:r w:rsidRPr="00604357">
              <w:rPr>
                <w:kern w:val="2"/>
                <w:sz w:val="22"/>
                <w:szCs w:val="22"/>
              </w:rPr>
              <w:t>10.1.6.Sutarties nuostatų, reglamentuojančių aplinkosauginius reikalavimus, laikymasis;</w:t>
            </w:r>
          </w:p>
          <w:p w14:paraId="0D27767B" w14:textId="77777777" w:rsidR="00463169" w:rsidRPr="00604357" w:rsidRDefault="00463169" w:rsidP="00604357">
            <w:pPr>
              <w:tabs>
                <w:tab w:val="left" w:pos="9779"/>
              </w:tabs>
              <w:jc w:val="both"/>
              <w:rPr>
                <w:kern w:val="2"/>
                <w:sz w:val="22"/>
                <w:szCs w:val="22"/>
              </w:rPr>
            </w:pPr>
            <w:r w:rsidRPr="00604357">
              <w:rPr>
                <w:kern w:val="2"/>
                <w:sz w:val="22"/>
                <w:szCs w:val="22"/>
              </w:rPr>
              <w:t>10.1.7. Sutarties nuostatų, reglamentuojančių konkurenciją, intelektinės nuosavybės ar konfidencialios informacijos valdymą, laikymasis;</w:t>
            </w:r>
          </w:p>
          <w:p w14:paraId="3DF8F4EC" w14:textId="77777777" w:rsidR="00463169" w:rsidRPr="00604357" w:rsidRDefault="00463169" w:rsidP="00604357">
            <w:pPr>
              <w:tabs>
                <w:tab w:val="left" w:pos="9779"/>
              </w:tabs>
              <w:jc w:val="both"/>
              <w:rPr>
                <w:kern w:val="2"/>
                <w:sz w:val="22"/>
                <w:szCs w:val="22"/>
                <w:highlight w:val="yellow"/>
              </w:rPr>
            </w:pPr>
            <w:r w:rsidRPr="00604357">
              <w:rPr>
                <w:kern w:val="2"/>
                <w:sz w:val="22"/>
                <w:szCs w:val="22"/>
              </w:rPr>
              <w:t>10.1.8. Bendrųjų sąlygų nuostatų dėl Sutarties vykdymui pasitelkiamų naujų subtiekėjų ir (ar specialistų) / esamų subtiekėjų ir (ar) specialistų keitimo, laikymasis.</w:t>
            </w:r>
          </w:p>
        </w:tc>
      </w:tr>
      <w:tr w:rsidR="00604357" w:rsidRPr="00604357" w14:paraId="3E98D089" w14:textId="77777777" w:rsidTr="00604357">
        <w:trPr>
          <w:trHeight w:val="300"/>
        </w:trPr>
        <w:tc>
          <w:tcPr>
            <w:tcW w:w="3232" w:type="dxa"/>
          </w:tcPr>
          <w:p w14:paraId="21C8E678" w14:textId="77777777" w:rsidR="00463169" w:rsidRPr="00604357" w:rsidRDefault="00463169" w:rsidP="00604357">
            <w:pPr>
              <w:tabs>
                <w:tab w:val="left" w:pos="9779"/>
              </w:tabs>
              <w:rPr>
                <w:b/>
                <w:bCs/>
                <w:kern w:val="2"/>
                <w:sz w:val="22"/>
                <w:szCs w:val="22"/>
                <w:highlight w:val="yellow"/>
              </w:rPr>
            </w:pPr>
            <w:r w:rsidRPr="00604357">
              <w:rPr>
                <w:b/>
                <w:bCs/>
                <w:kern w:val="2"/>
                <w:sz w:val="22"/>
                <w:szCs w:val="22"/>
              </w:rPr>
              <w:t>10.2. Dideli arba nuolatiniai esminės Sutarties sąlygos vykdymo trūkumai</w:t>
            </w:r>
          </w:p>
        </w:tc>
        <w:tc>
          <w:tcPr>
            <w:tcW w:w="7258" w:type="dxa"/>
            <w:gridSpan w:val="2"/>
          </w:tcPr>
          <w:p w14:paraId="333E45FD" w14:textId="77777777" w:rsidR="00463169" w:rsidRPr="00604357" w:rsidRDefault="00463169" w:rsidP="00604357">
            <w:pPr>
              <w:tabs>
                <w:tab w:val="left" w:pos="9779"/>
              </w:tabs>
              <w:jc w:val="both"/>
              <w:rPr>
                <w:kern w:val="2"/>
                <w:sz w:val="22"/>
                <w:szCs w:val="22"/>
              </w:rPr>
            </w:pPr>
            <w:r w:rsidRPr="00604357">
              <w:rPr>
                <w:kern w:val="2"/>
                <w:sz w:val="22"/>
                <w:szCs w:val="22"/>
              </w:rPr>
              <w:t>10.2.1. Jeigu Tiekėjas nesilaiko Sutartyje nustatytų Prekių tiekimo terminų ir 2 (du) ar daugiau kartų per Sutarties vykdymo laikotarpį vėluoja pristatyti Prekes daugiau nei 5 (penkias) darbo dienas;</w:t>
            </w:r>
          </w:p>
          <w:p w14:paraId="770FBDD1" w14:textId="77777777" w:rsidR="00463169" w:rsidRPr="00604357" w:rsidRDefault="00463169" w:rsidP="00604357">
            <w:pPr>
              <w:tabs>
                <w:tab w:val="left" w:pos="9779"/>
              </w:tabs>
              <w:jc w:val="both"/>
              <w:rPr>
                <w:kern w:val="2"/>
                <w:sz w:val="22"/>
                <w:szCs w:val="22"/>
              </w:rPr>
            </w:pPr>
            <w:r w:rsidRPr="00604357">
              <w:rPr>
                <w:kern w:val="2"/>
                <w:sz w:val="22"/>
                <w:szCs w:val="22"/>
              </w:rPr>
              <w:t>10.2.2. Tiekėjas 2 (du) ir daugiau kartų per Sutarties vykdymo laikotarpį pristato Prekes, kurios neatitinka Sutartyje ir (ar) Įstatymuose nustatytų reikalavimų Prekėms;</w:t>
            </w:r>
          </w:p>
          <w:p w14:paraId="31F202FF" w14:textId="77777777" w:rsidR="00463169" w:rsidRPr="00604357" w:rsidRDefault="00463169" w:rsidP="00604357">
            <w:pPr>
              <w:tabs>
                <w:tab w:val="left" w:pos="9779"/>
              </w:tabs>
              <w:jc w:val="both"/>
              <w:rPr>
                <w:kern w:val="2"/>
                <w:sz w:val="22"/>
                <w:szCs w:val="22"/>
              </w:rPr>
            </w:pPr>
            <w:r w:rsidRPr="00604357">
              <w:rPr>
                <w:kern w:val="2"/>
                <w:sz w:val="22"/>
                <w:szCs w:val="22"/>
              </w:rPr>
              <w:t>10.2.3.Teikėjas 2 (du) ar daugiau kartų pažeidžia šios Sutarties nuostatas, reglamentuojančias aplinkosauginių reikalavimų, laikymąsi;</w:t>
            </w:r>
          </w:p>
          <w:p w14:paraId="2C69C515" w14:textId="77777777" w:rsidR="00463169" w:rsidRPr="00604357" w:rsidRDefault="00463169" w:rsidP="00604357">
            <w:pPr>
              <w:tabs>
                <w:tab w:val="left" w:pos="9779"/>
              </w:tabs>
              <w:jc w:val="both"/>
              <w:rPr>
                <w:kern w:val="2"/>
                <w:sz w:val="22"/>
                <w:szCs w:val="22"/>
              </w:rPr>
            </w:pPr>
            <w:r w:rsidRPr="00604357">
              <w:rPr>
                <w:kern w:val="2"/>
                <w:sz w:val="22"/>
                <w:szCs w:val="22"/>
              </w:rPr>
              <w:t>10.2.4. Tiekėjas pažeidžia Bendrųjų sąlygų nuostatas, reglamentuojančias konkurenciją, intelektinės nuosavybės ar konfidencialios informacijos valdymą;</w:t>
            </w:r>
          </w:p>
          <w:p w14:paraId="70BA854D" w14:textId="77777777" w:rsidR="00463169" w:rsidRPr="00604357" w:rsidRDefault="00463169" w:rsidP="00604357">
            <w:pPr>
              <w:tabs>
                <w:tab w:val="left" w:pos="9779"/>
              </w:tabs>
              <w:jc w:val="both"/>
              <w:rPr>
                <w:kern w:val="2"/>
                <w:sz w:val="22"/>
                <w:szCs w:val="22"/>
              </w:rPr>
            </w:pPr>
            <w:r w:rsidRPr="00604357">
              <w:rPr>
                <w:kern w:val="2"/>
                <w:sz w:val="22"/>
                <w:szCs w:val="22"/>
              </w:rPr>
              <w:t>10.2.5. Tiekėjas pažeidžia Bendrųjų sąlygų nuostatas dėl Sutarties vykdymui pasitelkiamų naujų subtiekėjų ir (ar specialistų) / esamų subtiekėjų ir (ar) specialistų keitimo.</w:t>
            </w:r>
          </w:p>
        </w:tc>
      </w:tr>
      <w:tr w:rsidR="00604357" w:rsidRPr="00604357" w14:paraId="122FFF9B" w14:textId="77777777" w:rsidTr="00604357">
        <w:trPr>
          <w:trHeight w:val="300"/>
        </w:trPr>
        <w:tc>
          <w:tcPr>
            <w:tcW w:w="10490" w:type="dxa"/>
            <w:gridSpan w:val="3"/>
          </w:tcPr>
          <w:p w14:paraId="0784F176" w14:textId="77777777" w:rsidR="00463169" w:rsidRPr="00604357" w:rsidRDefault="00463169" w:rsidP="00604357">
            <w:pPr>
              <w:tabs>
                <w:tab w:val="left" w:pos="9779"/>
              </w:tabs>
              <w:jc w:val="center"/>
              <w:rPr>
                <w:b/>
                <w:bCs/>
                <w:kern w:val="2"/>
                <w:sz w:val="22"/>
                <w:szCs w:val="22"/>
              </w:rPr>
            </w:pPr>
            <w:r w:rsidRPr="00604357">
              <w:rPr>
                <w:b/>
                <w:bCs/>
                <w:kern w:val="2"/>
                <w:sz w:val="22"/>
                <w:szCs w:val="22"/>
              </w:rPr>
              <w:t>11. SUTARTIES GALIOJIMAS IR KEITIMAS</w:t>
            </w:r>
          </w:p>
        </w:tc>
      </w:tr>
      <w:tr w:rsidR="00604357" w:rsidRPr="00604357" w14:paraId="3819AC9D" w14:textId="77777777" w:rsidTr="00604357">
        <w:trPr>
          <w:trHeight w:val="300"/>
        </w:trPr>
        <w:tc>
          <w:tcPr>
            <w:tcW w:w="3232" w:type="dxa"/>
          </w:tcPr>
          <w:p w14:paraId="566D9893" w14:textId="77777777" w:rsidR="00463169" w:rsidRPr="00604357" w:rsidRDefault="00463169" w:rsidP="00604357">
            <w:pPr>
              <w:tabs>
                <w:tab w:val="left" w:pos="9779"/>
              </w:tabs>
              <w:rPr>
                <w:b/>
                <w:bCs/>
                <w:kern w:val="2"/>
                <w:sz w:val="22"/>
                <w:szCs w:val="22"/>
              </w:rPr>
            </w:pPr>
            <w:r w:rsidRPr="00604357">
              <w:rPr>
                <w:b/>
                <w:bCs/>
                <w:kern w:val="2"/>
                <w:sz w:val="22"/>
                <w:szCs w:val="22"/>
              </w:rPr>
              <w:t>11.1. Sutarties sudarymas ir įsigaliojimas</w:t>
            </w:r>
          </w:p>
        </w:tc>
        <w:tc>
          <w:tcPr>
            <w:tcW w:w="7258" w:type="dxa"/>
            <w:gridSpan w:val="2"/>
          </w:tcPr>
          <w:p w14:paraId="4583333E" w14:textId="77777777" w:rsidR="00463169" w:rsidRPr="00604357" w:rsidRDefault="00463169" w:rsidP="00604357">
            <w:pPr>
              <w:tabs>
                <w:tab w:val="left" w:pos="9779"/>
              </w:tabs>
              <w:jc w:val="both"/>
              <w:rPr>
                <w:kern w:val="2"/>
                <w:sz w:val="22"/>
                <w:szCs w:val="22"/>
              </w:rPr>
            </w:pPr>
            <w:r w:rsidRPr="00604357">
              <w:rPr>
                <w:kern w:val="2"/>
                <w:sz w:val="22"/>
                <w:szCs w:val="22"/>
              </w:rPr>
              <w:t>Ši Sutartis laikoma sudaryta ir įsigalioja nuo Sutarties pasirašymo dienos (antrosios Šalies pasirašymo dieną).</w:t>
            </w:r>
          </w:p>
          <w:p w14:paraId="5551A451" w14:textId="77777777" w:rsidR="00463169" w:rsidRPr="00604357" w:rsidRDefault="00463169" w:rsidP="00604357">
            <w:pPr>
              <w:tabs>
                <w:tab w:val="left" w:pos="9779"/>
              </w:tabs>
              <w:jc w:val="both"/>
              <w:rPr>
                <w:kern w:val="2"/>
                <w:sz w:val="22"/>
                <w:szCs w:val="22"/>
              </w:rPr>
            </w:pPr>
            <w:r w:rsidRPr="00604357">
              <w:rPr>
                <w:kern w:val="2"/>
                <w:sz w:val="22"/>
                <w:szCs w:val="22"/>
              </w:rPr>
              <w:t>Sutartis galioja iki visiško prievolių įvykdymo (kol bus išnaudota Pradinės Sutarties vertė, bet jos terminas negali būti ilgesnis kaip</w:t>
            </w:r>
            <w:r w:rsidR="00E97CA9" w:rsidRPr="00604357">
              <w:rPr>
                <w:kern w:val="2"/>
                <w:sz w:val="22"/>
                <w:szCs w:val="22"/>
              </w:rPr>
              <w:t xml:space="preserve"> 26 (dvidešimt šeši)</w:t>
            </w:r>
            <w:r w:rsidR="00E97CA9" w:rsidRPr="00604357">
              <w:rPr>
                <w:sz w:val="22"/>
                <w:szCs w:val="22"/>
              </w:rPr>
              <w:t xml:space="preserve"> mėn. (iš kurių: prekių tiekimo terminas – 24 (</w:t>
            </w:r>
            <w:r w:rsidR="00E97CA9" w:rsidRPr="00604357">
              <w:rPr>
                <w:kern w:val="2"/>
                <w:sz w:val="22"/>
                <w:szCs w:val="22"/>
              </w:rPr>
              <w:t>dvidešimt keturi</w:t>
            </w:r>
            <w:r w:rsidR="00E97CA9" w:rsidRPr="00604357">
              <w:rPr>
                <w:sz w:val="22"/>
                <w:szCs w:val="22"/>
              </w:rPr>
              <w:t>) mėn., atsiskaitymo terminas – 2 (du) mėn.).</w:t>
            </w:r>
            <w:r w:rsidRPr="00604357">
              <w:rPr>
                <w:kern w:val="2"/>
                <w:sz w:val="22"/>
                <w:szCs w:val="22"/>
              </w:rPr>
              <w:t xml:space="preserve"> </w:t>
            </w:r>
            <w:r w:rsidR="00E97CA9" w:rsidRPr="00604357">
              <w:rPr>
                <w:kern w:val="2"/>
                <w:sz w:val="22"/>
                <w:szCs w:val="22"/>
              </w:rPr>
              <w:t>.</w:t>
            </w:r>
          </w:p>
        </w:tc>
      </w:tr>
      <w:tr w:rsidR="00604357" w:rsidRPr="00604357" w14:paraId="07048BF1" w14:textId="77777777" w:rsidTr="00DC76C1">
        <w:trPr>
          <w:trHeight w:val="356"/>
        </w:trPr>
        <w:tc>
          <w:tcPr>
            <w:tcW w:w="3232" w:type="dxa"/>
          </w:tcPr>
          <w:p w14:paraId="4BFFE02C" w14:textId="77777777" w:rsidR="00463169" w:rsidRPr="00604357" w:rsidRDefault="00463169" w:rsidP="00604357">
            <w:pPr>
              <w:tabs>
                <w:tab w:val="left" w:pos="9779"/>
              </w:tabs>
              <w:rPr>
                <w:b/>
                <w:bCs/>
                <w:kern w:val="2"/>
                <w:sz w:val="22"/>
                <w:szCs w:val="22"/>
              </w:rPr>
            </w:pPr>
            <w:r w:rsidRPr="00604357">
              <w:rPr>
                <w:b/>
                <w:bCs/>
                <w:kern w:val="2"/>
                <w:sz w:val="22"/>
                <w:szCs w:val="22"/>
              </w:rPr>
              <w:t>11.2. Sutarties galiojimo termino pratęsimas</w:t>
            </w:r>
          </w:p>
        </w:tc>
        <w:tc>
          <w:tcPr>
            <w:tcW w:w="7258" w:type="dxa"/>
            <w:gridSpan w:val="2"/>
            <w:vAlign w:val="center"/>
          </w:tcPr>
          <w:p w14:paraId="3247C95C" w14:textId="77777777" w:rsidR="00463169" w:rsidRPr="00604357" w:rsidRDefault="00463169" w:rsidP="00604357">
            <w:pPr>
              <w:tabs>
                <w:tab w:val="left" w:pos="9779"/>
              </w:tabs>
              <w:jc w:val="both"/>
              <w:rPr>
                <w:kern w:val="2"/>
                <w:sz w:val="22"/>
                <w:szCs w:val="22"/>
              </w:rPr>
            </w:pPr>
            <w:r w:rsidRPr="00604357">
              <w:rPr>
                <w:kern w:val="2"/>
                <w:sz w:val="22"/>
                <w:szCs w:val="22"/>
              </w:rPr>
              <w:t>Netaikoma</w:t>
            </w:r>
          </w:p>
        </w:tc>
      </w:tr>
      <w:tr w:rsidR="00604357" w:rsidRPr="00604357" w14:paraId="4DBAC5CF" w14:textId="77777777" w:rsidTr="00604357">
        <w:trPr>
          <w:trHeight w:val="300"/>
        </w:trPr>
        <w:tc>
          <w:tcPr>
            <w:tcW w:w="10490" w:type="dxa"/>
            <w:gridSpan w:val="3"/>
          </w:tcPr>
          <w:p w14:paraId="547954E5" w14:textId="77777777" w:rsidR="00463169" w:rsidRPr="00604357" w:rsidRDefault="00463169" w:rsidP="00604357">
            <w:pPr>
              <w:tabs>
                <w:tab w:val="left" w:pos="9779"/>
              </w:tabs>
              <w:jc w:val="center"/>
              <w:rPr>
                <w:b/>
                <w:bCs/>
                <w:kern w:val="2"/>
                <w:sz w:val="22"/>
                <w:szCs w:val="22"/>
              </w:rPr>
            </w:pPr>
            <w:r w:rsidRPr="00604357">
              <w:rPr>
                <w:b/>
                <w:bCs/>
                <w:kern w:val="2"/>
                <w:sz w:val="22"/>
                <w:szCs w:val="22"/>
              </w:rPr>
              <w:lastRenderedPageBreak/>
              <w:t>12. SUTARTIES NUTRAUKIMAS</w:t>
            </w:r>
          </w:p>
        </w:tc>
      </w:tr>
      <w:tr w:rsidR="00604357" w:rsidRPr="00604357" w14:paraId="41C82466" w14:textId="77777777" w:rsidTr="00604357">
        <w:trPr>
          <w:trHeight w:val="300"/>
        </w:trPr>
        <w:tc>
          <w:tcPr>
            <w:tcW w:w="3232" w:type="dxa"/>
          </w:tcPr>
          <w:p w14:paraId="11437044" w14:textId="77777777" w:rsidR="00463169" w:rsidRPr="00604357" w:rsidRDefault="00463169" w:rsidP="00604357">
            <w:pPr>
              <w:tabs>
                <w:tab w:val="left" w:pos="9779"/>
              </w:tabs>
              <w:rPr>
                <w:b/>
                <w:bCs/>
                <w:kern w:val="2"/>
                <w:sz w:val="22"/>
                <w:szCs w:val="22"/>
                <w:highlight w:val="yellow"/>
              </w:rPr>
            </w:pPr>
            <w:r w:rsidRPr="00604357">
              <w:rPr>
                <w:b/>
                <w:bCs/>
                <w:kern w:val="2"/>
                <w:sz w:val="22"/>
                <w:szCs w:val="22"/>
              </w:rPr>
              <w:t>12.1. Sutarties nutraukimo pagrindai</w:t>
            </w:r>
          </w:p>
        </w:tc>
        <w:tc>
          <w:tcPr>
            <w:tcW w:w="7258" w:type="dxa"/>
            <w:gridSpan w:val="2"/>
          </w:tcPr>
          <w:p w14:paraId="6336A0EA" w14:textId="77777777" w:rsidR="00463169" w:rsidRPr="00604357" w:rsidRDefault="00463169" w:rsidP="00604357">
            <w:pPr>
              <w:tabs>
                <w:tab w:val="left" w:pos="9779"/>
              </w:tabs>
              <w:jc w:val="both"/>
              <w:rPr>
                <w:kern w:val="2"/>
                <w:sz w:val="22"/>
                <w:szCs w:val="22"/>
              </w:rPr>
            </w:pPr>
            <w:r w:rsidRPr="00604357">
              <w:rPr>
                <w:kern w:val="2"/>
                <w:sz w:val="22"/>
                <w:szCs w:val="22"/>
              </w:rPr>
              <w:t>Sutartis gali būti nutraukiama rašytiniu Šalių susitarimu arba vienašališkai, Bendrosiose sąlygose nustatyta tvarka.</w:t>
            </w:r>
          </w:p>
        </w:tc>
      </w:tr>
      <w:tr w:rsidR="00604357" w:rsidRPr="00604357" w14:paraId="0D8980E8" w14:textId="77777777" w:rsidTr="00604357">
        <w:trPr>
          <w:trHeight w:val="300"/>
        </w:trPr>
        <w:tc>
          <w:tcPr>
            <w:tcW w:w="3232" w:type="dxa"/>
          </w:tcPr>
          <w:p w14:paraId="36292C68" w14:textId="77777777" w:rsidR="00463169" w:rsidRPr="00604357" w:rsidRDefault="00463169" w:rsidP="00604357">
            <w:pPr>
              <w:tabs>
                <w:tab w:val="left" w:pos="9779"/>
              </w:tabs>
              <w:rPr>
                <w:b/>
                <w:bCs/>
                <w:kern w:val="2"/>
                <w:sz w:val="22"/>
                <w:szCs w:val="22"/>
              </w:rPr>
            </w:pPr>
            <w:r w:rsidRPr="00604357">
              <w:rPr>
                <w:b/>
                <w:bCs/>
                <w:kern w:val="2"/>
                <w:sz w:val="22"/>
                <w:szCs w:val="22"/>
              </w:rPr>
              <w:t>12.2. Esminiai Sutarties pažeidimai</w:t>
            </w:r>
          </w:p>
          <w:p w14:paraId="649952F8" w14:textId="77777777" w:rsidR="00463169" w:rsidRPr="00604357" w:rsidRDefault="00463169" w:rsidP="00604357">
            <w:pPr>
              <w:tabs>
                <w:tab w:val="left" w:pos="9779"/>
              </w:tabs>
              <w:rPr>
                <w:b/>
                <w:bCs/>
                <w:kern w:val="2"/>
                <w:sz w:val="22"/>
                <w:szCs w:val="22"/>
                <w:highlight w:val="yellow"/>
              </w:rPr>
            </w:pPr>
          </w:p>
        </w:tc>
        <w:tc>
          <w:tcPr>
            <w:tcW w:w="7258" w:type="dxa"/>
            <w:gridSpan w:val="2"/>
          </w:tcPr>
          <w:p w14:paraId="6910CEFB" w14:textId="77777777" w:rsidR="00463169" w:rsidRPr="00604357" w:rsidRDefault="00463169" w:rsidP="00604357">
            <w:pPr>
              <w:tabs>
                <w:tab w:val="left" w:pos="9779"/>
              </w:tabs>
              <w:jc w:val="both"/>
              <w:rPr>
                <w:rFonts w:eastAsia="Arial"/>
                <w:kern w:val="2"/>
                <w:sz w:val="22"/>
                <w:szCs w:val="22"/>
                <w:lang w:val="lt"/>
              </w:rPr>
            </w:pPr>
            <w:r w:rsidRPr="00604357">
              <w:rPr>
                <w:rFonts w:eastAsia="Arial"/>
                <w:kern w:val="2"/>
                <w:sz w:val="22"/>
                <w:szCs w:val="22"/>
                <w:lang w:val="lt"/>
              </w:rPr>
              <w:t>12.2.1. Jeigu Tiekėjas pažeidžia Prekių pristatymo terminus ir dėl Prekių pristatymo vėlavimo Prekės tampa nebereikalingos;</w:t>
            </w:r>
          </w:p>
          <w:p w14:paraId="44E159AF" w14:textId="77777777" w:rsidR="00463169" w:rsidRPr="00604357" w:rsidRDefault="00463169" w:rsidP="00604357">
            <w:pPr>
              <w:tabs>
                <w:tab w:val="left" w:pos="9779"/>
              </w:tabs>
              <w:jc w:val="both"/>
              <w:rPr>
                <w:rFonts w:eastAsia="Arial"/>
                <w:kern w:val="2"/>
                <w:sz w:val="22"/>
                <w:szCs w:val="22"/>
                <w:lang w:val="lt"/>
              </w:rPr>
            </w:pPr>
            <w:r w:rsidRPr="00604357">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143A7B00" w14:textId="77777777" w:rsidR="00463169" w:rsidRPr="00604357" w:rsidRDefault="00463169" w:rsidP="00604357">
            <w:pPr>
              <w:tabs>
                <w:tab w:val="left" w:pos="9779"/>
              </w:tabs>
              <w:jc w:val="both"/>
              <w:rPr>
                <w:rFonts w:eastAsia="Arial"/>
                <w:kern w:val="2"/>
                <w:sz w:val="22"/>
                <w:szCs w:val="22"/>
                <w:lang w:val="lt"/>
              </w:rPr>
            </w:pPr>
            <w:r w:rsidRPr="00604357">
              <w:rPr>
                <w:rFonts w:eastAsia="Arial"/>
                <w:kern w:val="2"/>
                <w:sz w:val="22"/>
                <w:szCs w:val="22"/>
                <w:lang w:val="lt"/>
              </w:rPr>
              <w:t>12.2.3. Tiekėjas 4 (keturis) ar daugiau kartų per Sutarties vykdymo laikotarpį pristato Prekes, kurios neatitinka Sutartyje ir (ar) Įstatymuose nustatytų reikalavimų Prekėms;</w:t>
            </w:r>
          </w:p>
          <w:p w14:paraId="228D5C1C" w14:textId="77777777" w:rsidR="00463169" w:rsidRPr="00604357" w:rsidRDefault="00463169" w:rsidP="00604357">
            <w:pPr>
              <w:tabs>
                <w:tab w:val="left" w:pos="9779"/>
              </w:tabs>
              <w:jc w:val="both"/>
              <w:rPr>
                <w:rFonts w:eastAsia="Arial"/>
                <w:kern w:val="2"/>
                <w:sz w:val="22"/>
                <w:szCs w:val="22"/>
                <w:lang w:val="lt"/>
              </w:rPr>
            </w:pPr>
            <w:r w:rsidRPr="00604357">
              <w:rPr>
                <w:rFonts w:eastAsia="Arial"/>
                <w:kern w:val="2"/>
                <w:sz w:val="22"/>
                <w:szCs w:val="22"/>
                <w:lang w:val="lt"/>
              </w:rPr>
              <w:t>12.2.4.  Tiekėjui Priskaičiuotų netesybų suma viršija 20 (dvidešimt) proc. Pradinės sutarties vertės.</w:t>
            </w:r>
          </w:p>
          <w:p w14:paraId="24135EFD" w14:textId="77777777" w:rsidR="00463169" w:rsidRPr="00604357" w:rsidRDefault="00463169" w:rsidP="00604357">
            <w:pPr>
              <w:tabs>
                <w:tab w:val="left" w:pos="9779"/>
              </w:tabs>
              <w:jc w:val="both"/>
              <w:rPr>
                <w:rFonts w:eastAsia="Arial"/>
                <w:kern w:val="2"/>
                <w:sz w:val="22"/>
                <w:szCs w:val="22"/>
                <w:lang w:val="lt"/>
              </w:rPr>
            </w:pPr>
            <w:r w:rsidRPr="00604357">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62FC7F6" w14:textId="77777777" w:rsidR="00463169" w:rsidRPr="00604357" w:rsidRDefault="00463169" w:rsidP="00604357">
            <w:pPr>
              <w:tabs>
                <w:tab w:val="left" w:pos="9779"/>
              </w:tabs>
              <w:jc w:val="both"/>
              <w:rPr>
                <w:kern w:val="2"/>
                <w:sz w:val="22"/>
                <w:szCs w:val="22"/>
              </w:rPr>
            </w:pPr>
            <w:r w:rsidRPr="00604357">
              <w:rPr>
                <w:kern w:val="2"/>
                <w:sz w:val="22"/>
                <w:szCs w:val="22"/>
              </w:rPr>
              <w:t>12.2.6. Teikėjas 4 (keturis) ir daugiau kartų per Sutarties vykdymo laikotarpį pažeidžia šios Sutarties nuostatas, reglamentuojančias aplinkosauginių reikalavimų, laikymąsi;</w:t>
            </w:r>
          </w:p>
          <w:p w14:paraId="4216D6BF" w14:textId="77777777" w:rsidR="00463169" w:rsidRPr="00604357" w:rsidRDefault="00463169" w:rsidP="00604357">
            <w:pPr>
              <w:tabs>
                <w:tab w:val="left" w:pos="9779"/>
              </w:tabs>
              <w:jc w:val="both"/>
              <w:rPr>
                <w:kern w:val="2"/>
                <w:sz w:val="22"/>
                <w:szCs w:val="22"/>
              </w:rPr>
            </w:pPr>
            <w:r w:rsidRPr="00604357">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013947F0" w14:textId="77777777" w:rsidR="00463169" w:rsidRPr="00604357" w:rsidRDefault="00463169" w:rsidP="00604357">
            <w:pPr>
              <w:tabs>
                <w:tab w:val="left" w:pos="9779"/>
              </w:tabs>
              <w:jc w:val="both"/>
              <w:rPr>
                <w:rFonts w:eastAsia="Arial"/>
                <w:kern w:val="2"/>
                <w:sz w:val="22"/>
                <w:szCs w:val="22"/>
              </w:rPr>
            </w:pPr>
            <w:r w:rsidRPr="00604357">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604357" w:rsidRPr="00604357" w14:paraId="2BB88874" w14:textId="77777777" w:rsidTr="00604357">
        <w:trPr>
          <w:trHeight w:val="300"/>
        </w:trPr>
        <w:tc>
          <w:tcPr>
            <w:tcW w:w="10490" w:type="dxa"/>
            <w:gridSpan w:val="3"/>
          </w:tcPr>
          <w:p w14:paraId="6F22F908" w14:textId="77777777" w:rsidR="00463169" w:rsidRPr="00604357" w:rsidRDefault="00463169" w:rsidP="00604357">
            <w:pPr>
              <w:tabs>
                <w:tab w:val="left" w:pos="9779"/>
              </w:tabs>
              <w:jc w:val="center"/>
              <w:rPr>
                <w:kern w:val="2"/>
                <w:sz w:val="22"/>
                <w:szCs w:val="22"/>
              </w:rPr>
            </w:pPr>
            <w:r w:rsidRPr="00604357">
              <w:rPr>
                <w:b/>
                <w:bCs/>
                <w:kern w:val="2"/>
                <w:sz w:val="22"/>
                <w:szCs w:val="22"/>
              </w:rPr>
              <w:t xml:space="preserve">13. APLINKOSAUGINIAI IR SOCIALINIAI KRITERIJAI </w:t>
            </w:r>
            <w:r w:rsidRPr="00604357">
              <w:rPr>
                <w:kern w:val="2"/>
                <w:sz w:val="22"/>
                <w:szCs w:val="22"/>
              </w:rPr>
              <w:t>(taikoma, jeigu aplinkosauginiai ir (arba) socialiniai kriterijai nustatomi kaip Sutarties vykdymo sąlygos)</w:t>
            </w:r>
          </w:p>
        </w:tc>
      </w:tr>
      <w:tr w:rsidR="00604357" w:rsidRPr="00604357" w14:paraId="7C87DD5B" w14:textId="77777777" w:rsidTr="00604357">
        <w:trPr>
          <w:trHeight w:val="983"/>
        </w:trPr>
        <w:tc>
          <w:tcPr>
            <w:tcW w:w="3232" w:type="dxa"/>
          </w:tcPr>
          <w:p w14:paraId="61579272" w14:textId="77777777" w:rsidR="00463169" w:rsidRPr="00604357" w:rsidRDefault="00463169" w:rsidP="00604357">
            <w:pPr>
              <w:tabs>
                <w:tab w:val="left" w:pos="9779"/>
              </w:tabs>
              <w:rPr>
                <w:b/>
                <w:bCs/>
                <w:kern w:val="2"/>
                <w:sz w:val="22"/>
                <w:szCs w:val="22"/>
              </w:rPr>
            </w:pPr>
            <w:r w:rsidRPr="00604357">
              <w:rPr>
                <w:b/>
                <w:bCs/>
                <w:kern w:val="2"/>
                <w:sz w:val="22"/>
                <w:szCs w:val="22"/>
              </w:rPr>
              <w:t>13.1. Aplinkosauginių kriterijų nustatymo teisinis pagrindas</w:t>
            </w:r>
          </w:p>
        </w:tc>
        <w:tc>
          <w:tcPr>
            <w:tcW w:w="7258" w:type="dxa"/>
            <w:gridSpan w:val="2"/>
          </w:tcPr>
          <w:p w14:paraId="779A041D" w14:textId="77777777" w:rsidR="00463169" w:rsidRPr="00604357" w:rsidRDefault="00463169" w:rsidP="00604357">
            <w:pPr>
              <w:tabs>
                <w:tab w:val="left" w:pos="9779"/>
              </w:tabs>
              <w:jc w:val="both"/>
              <w:rPr>
                <w:kern w:val="2"/>
                <w:sz w:val="22"/>
                <w:szCs w:val="22"/>
              </w:rPr>
            </w:pPr>
            <w:r w:rsidRPr="00604357">
              <w:rPr>
                <w:kern w:val="2"/>
                <w:sz w:val="22"/>
                <w:szCs w:val="22"/>
                <w:shd w:val="clear" w:color="auto" w:fill="FFFFFF"/>
              </w:rPr>
              <w:t xml:space="preserve">13.1.1. Aplinkosauginiai kriterijai Prekėms nustatomi vadovaujantis </w:t>
            </w:r>
            <w:r w:rsidRPr="00604357">
              <w:rPr>
                <w:kern w:val="2"/>
                <w:sz w:val="22"/>
                <w:szCs w:val="22"/>
              </w:rPr>
              <w:t xml:space="preserve">Aplinkos apsaugos kriterijų taikymo, vykdant žaliuosius pirkimus, tvarkos aprašo, patvirtinto 2011 m. birželio 28 d. įsakymu D1-508 </w:t>
            </w:r>
            <w:r w:rsidRPr="00604357">
              <w:rPr>
                <w:sz w:val="22"/>
                <w:szCs w:val="22"/>
              </w:rPr>
              <w:t>(Lietuvos Respublikos aplinkos ministro 2022 m. gruodžio 13 d. įsakymo Nr. D1-401 redakcija)</w:t>
            </w:r>
            <w:r w:rsidRPr="00604357">
              <w:rPr>
                <w:kern w:val="2"/>
                <w:sz w:val="22"/>
                <w:szCs w:val="22"/>
                <w:shd w:val="clear" w:color="auto" w:fill="FFFFFF"/>
              </w:rPr>
              <w:t xml:space="preserve"> „Dėl Aplinkos apsaugos kriterijų taikymo, vykdant žaliuosius pirkimus, tvarkos aprašo patvirtinimo“ (toliau – Tvarkos aprašas) 4.</w:t>
            </w:r>
            <w:r w:rsidR="00E97CA9" w:rsidRPr="00604357">
              <w:rPr>
                <w:kern w:val="2"/>
                <w:sz w:val="22"/>
                <w:szCs w:val="22"/>
                <w:shd w:val="clear" w:color="auto" w:fill="FFFFFF"/>
              </w:rPr>
              <w:t>1</w:t>
            </w:r>
            <w:r w:rsidRPr="00604357">
              <w:rPr>
                <w:kern w:val="2"/>
                <w:sz w:val="22"/>
                <w:szCs w:val="22"/>
                <w:shd w:val="clear" w:color="auto" w:fill="FFFFFF"/>
              </w:rPr>
              <w:t>. papunkčiu.</w:t>
            </w:r>
            <w:r w:rsidRPr="00604357">
              <w:rPr>
                <w:kern w:val="2"/>
                <w:sz w:val="22"/>
                <w:szCs w:val="22"/>
              </w:rPr>
              <w:t> </w:t>
            </w:r>
          </w:p>
          <w:p w14:paraId="6A9CD188" w14:textId="77777777" w:rsidR="00463169" w:rsidRPr="00604357" w:rsidRDefault="00463169" w:rsidP="00604357">
            <w:pPr>
              <w:tabs>
                <w:tab w:val="left" w:pos="9779"/>
              </w:tabs>
              <w:jc w:val="both"/>
              <w:rPr>
                <w:kern w:val="2"/>
                <w:sz w:val="22"/>
                <w:szCs w:val="22"/>
              </w:rPr>
            </w:pPr>
            <w:r w:rsidRPr="00604357">
              <w:rPr>
                <w:kern w:val="2"/>
                <w:sz w:val="22"/>
                <w:szCs w:val="22"/>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1D1F3822" w14:textId="77777777" w:rsidR="00463169" w:rsidRPr="00604357" w:rsidRDefault="00463169" w:rsidP="00604357">
            <w:pPr>
              <w:tabs>
                <w:tab w:val="left" w:pos="9779"/>
              </w:tabs>
              <w:jc w:val="both"/>
              <w:rPr>
                <w:kern w:val="2"/>
                <w:sz w:val="22"/>
                <w:szCs w:val="22"/>
              </w:rPr>
            </w:pPr>
            <w:r w:rsidRPr="00604357">
              <w:rPr>
                <w:kern w:val="2"/>
                <w:sz w:val="22"/>
                <w:szCs w:val="22"/>
              </w:rPr>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51B92F24" w14:textId="77777777" w:rsidR="00463169" w:rsidRPr="00604357" w:rsidRDefault="00463169" w:rsidP="00604357">
            <w:pPr>
              <w:tabs>
                <w:tab w:val="left" w:pos="9779"/>
              </w:tabs>
              <w:jc w:val="both"/>
              <w:rPr>
                <w:kern w:val="2"/>
                <w:sz w:val="22"/>
                <w:szCs w:val="22"/>
              </w:rPr>
            </w:pPr>
            <w:r w:rsidRPr="00604357">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604357">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604357">
              <w:rPr>
                <w:kern w:val="2"/>
                <w:sz w:val="22"/>
                <w:szCs w:val="22"/>
              </w:rPr>
              <w:t xml:space="preserve"> (</w:t>
            </w:r>
            <w:hyperlink r:id="rId12" w:history="1">
              <w:r w:rsidRPr="00604357">
                <w:rPr>
                  <w:kern w:val="2"/>
                  <w:sz w:val="22"/>
                  <w:szCs w:val="22"/>
                  <w:u w:val="single"/>
                </w:rPr>
                <w:t>https://aaa.lrv.lt/</w:t>
              </w:r>
            </w:hyperlink>
            <w:r w:rsidRPr="00604357">
              <w:rPr>
                <w:kern w:val="2"/>
                <w:sz w:val="22"/>
                <w:szCs w:val="22"/>
              </w:rPr>
              <w:t xml:space="preserve">) skelbiamame atliekų tvarkytojų, turinčių teisę išrašyti gaminių ir (ar) pakuočių atliekų sutvarkymą įrodančius dokumentus, sąraše nurodytų atliekų perdirbėjų ar eksportuotojų dokumentai, </w:t>
            </w:r>
            <w:r w:rsidRPr="00604357">
              <w:rPr>
                <w:kern w:val="2"/>
                <w:sz w:val="22"/>
                <w:szCs w:val="22"/>
              </w:rPr>
              <w:lastRenderedPageBreak/>
              <w:t>pagrindžiantys, kad tokios pakuotės, tapusios atliekomis, gali būti perdirbamos.“.</w:t>
            </w:r>
          </w:p>
          <w:p w14:paraId="48525A29" w14:textId="77777777" w:rsidR="00463169" w:rsidRPr="00604357" w:rsidRDefault="00463169" w:rsidP="00604357">
            <w:pPr>
              <w:tabs>
                <w:tab w:val="left" w:pos="9779"/>
              </w:tabs>
              <w:jc w:val="both"/>
              <w:rPr>
                <w:kern w:val="2"/>
                <w:sz w:val="22"/>
                <w:szCs w:val="22"/>
              </w:rPr>
            </w:pPr>
            <w:r w:rsidRPr="00604357">
              <w:rPr>
                <w:kern w:val="2"/>
                <w:sz w:val="22"/>
                <w:szCs w:val="22"/>
              </w:rPr>
              <w:t>13.1.4.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A59A7D2" w14:textId="77777777" w:rsidR="00463169" w:rsidRPr="00604357" w:rsidRDefault="00463169" w:rsidP="00604357">
            <w:pPr>
              <w:tabs>
                <w:tab w:val="left" w:pos="9779"/>
              </w:tabs>
              <w:jc w:val="both"/>
              <w:rPr>
                <w:b/>
                <w:bCs/>
                <w:kern w:val="2"/>
                <w:sz w:val="22"/>
                <w:szCs w:val="22"/>
              </w:rPr>
            </w:pPr>
            <w:r w:rsidRPr="00604357">
              <w:rPr>
                <w:sz w:val="22"/>
                <w:szCs w:val="22"/>
              </w:rPr>
              <w:t>13.1.5. Nustačius, kad Tiekėjas šiame papunktyje nustatyto kriterijaus (-jų) nesilaiko, Tiekėjui taikoma Specialiųjų sąlygų 9.5 punkte nurodyto dydžio bauda.</w:t>
            </w:r>
          </w:p>
        </w:tc>
      </w:tr>
      <w:tr w:rsidR="00604357" w:rsidRPr="00604357" w14:paraId="3A651F46" w14:textId="77777777" w:rsidTr="00604357">
        <w:trPr>
          <w:trHeight w:val="573"/>
        </w:trPr>
        <w:tc>
          <w:tcPr>
            <w:tcW w:w="3232" w:type="dxa"/>
          </w:tcPr>
          <w:p w14:paraId="0343E380" w14:textId="77777777" w:rsidR="00463169" w:rsidRPr="00604357" w:rsidRDefault="00463169" w:rsidP="00604357">
            <w:pPr>
              <w:tabs>
                <w:tab w:val="left" w:pos="9779"/>
              </w:tabs>
              <w:rPr>
                <w:b/>
                <w:bCs/>
                <w:kern w:val="2"/>
                <w:sz w:val="22"/>
                <w:szCs w:val="22"/>
              </w:rPr>
            </w:pPr>
            <w:r w:rsidRPr="00604357">
              <w:rPr>
                <w:b/>
                <w:bCs/>
                <w:kern w:val="2"/>
                <w:sz w:val="22"/>
                <w:szCs w:val="22"/>
              </w:rPr>
              <w:lastRenderedPageBreak/>
              <w:t>13.2. Su perkamomis Prekėmis susiję socialiniai kriterijai</w:t>
            </w:r>
          </w:p>
        </w:tc>
        <w:tc>
          <w:tcPr>
            <w:tcW w:w="7258" w:type="dxa"/>
            <w:gridSpan w:val="2"/>
            <w:vAlign w:val="center"/>
          </w:tcPr>
          <w:p w14:paraId="5E7B4724" w14:textId="77777777" w:rsidR="00463169" w:rsidRPr="00604357" w:rsidRDefault="00463169" w:rsidP="00604357">
            <w:pPr>
              <w:tabs>
                <w:tab w:val="left" w:pos="9779"/>
              </w:tabs>
              <w:rPr>
                <w:kern w:val="2"/>
                <w:sz w:val="22"/>
                <w:szCs w:val="22"/>
                <w:shd w:val="clear" w:color="auto" w:fill="FFFFFF"/>
              </w:rPr>
            </w:pPr>
            <w:r w:rsidRPr="00604357">
              <w:rPr>
                <w:kern w:val="2"/>
                <w:sz w:val="22"/>
                <w:szCs w:val="22"/>
                <w:shd w:val="clear" w:color="auto" w:fill="FFFFFF"/>
              </w:rPr>
              <w:t>Netaikoma</w:t>
            </w:r>
          </w:p>
        </w:tc>
      </w:tr>
      <w:tr w:rsidR="00604357" w:rsidRPr="00604357" w14:paraId="04FD4B6A" w14:textId="77777777" w:rsidTr="00604357">
        <w:trPr>
          <w:trHeight w:val="300"/>
        </w:trPr>
        <w:tc>
          <w:tcPr>
            <w:tcW w:w="10490" w:type="dxa"/>
            <w:gridSpan w:val="3"/>
          </w:tcPr>
          <w:p w14:paraId="546DA030" w14:textId="77777777" w:rsidR="00463169" w:rsidRPr="00604357" w:rsidRDefault="00463169" w:rsidP="00604357">
            <w:pPr>
              <w:tabs>
                <w:tab w:val="left" w:pos="9779"/>
              </w:tabs>
              <w:jc w:val="center"/>
              <w:rPr>
                <w:b/>
                <w:bCs/>
                <w:kern w:val="2"/>
                <w:sz w:val="22"/>
                <w:szCs w:val="22"/>
              </w:rPr>
            </w:pPr>
            <w:r w:rsidRPr="00604357">
              <w:rPr>
                <w:b/>
                <w:bCs/>
                <w:kern w:val="2"/>
                <w:sz w:val="22"/>
                <w:szCs w:val="22"/>
              </w:rPr>
              <w:t xml:space="preserve">14. BENDRŲJŲ SĄLYGŲ PAKEITIMAI IR PAPILDYMAI </w:t>
            </w:r>
          </w:p>
          <w:p w14:paraId="0CA73086" w14:textId="77777777" w:rsidR="00463169" w:rsidRPr="00604357" w:rsidRDefault="00463169" w:rsidP="00604357">
            <w:pPr>
              <w:tabs>
                <w:tab w:val="left" w:pos="9779"/>
              </w:tabs>
              <w:jc w:val="center"/>
              <w:rPr>
                <w:b/>
                <w:bCs/>
                <w:kern w:val="2"/>
                <w:sz w:val="22"/>
                <w:szCs w:val="22"/>
              </w:rPr>
            </w:pPr>
            <w:r w:rsidRPr="00604357">
              <w:rPr>
                <w:bCs/>
                <w:kern w:val="2"/>
                <w:sz w:val="22"/>
                <w:szCs w:val="22"/>
              </w:rPr>
              <w:t>(jeigu būtina dėl konkretaus Sutarties dalyko specifikos)</w:t>
            </w:r>
          </w:p>
        </w:tc>
      </w:tr>
      <w:tr w:rsidR="00604357" w:rsidRPr="00604357" w14:paraId="3B93187E" w14:textId="77777777" w:rsidTr="00604357">
        <w:trPr>
          <w:trHeight w:val="485"/>
        </w:trPr>
        <w:tc>
          <w:tcPr>
            <w:tcW w:w="3232" w:type="dxa"/>
          </w:tcPr>
          <w:p w14:paraId="0442E6F8" w14:textId="77777777" w:rsidR="00463169" w:rsidRPr="00604357" w:rsidRDefault="00463169" w:rsidP="00604357">
            <w:pPr>
              <w:tabs>
                <w:tab w:val="left" w:pos="9779"/>
              </w:tabs>
              <w:ind w:firstLine="426"/>
              <w:rPr>
                <w:b/>
                <w:bCs/>
                <w:kern w:val="2"/>
                <w:sz w:val="22"/>
                <w:szCs w:val="22"/>
              </w:rPr>
            </w:pPr>
            <w:r w:rsidRPr="00604357">
              <w:rPr>
                <w:b/>
                <w:bCs/>
                <w:kern w:val="2"/>
                <w:sz w:val="22"/>
                <w:szCs w:val="22"/>
              </w:rPr>
              <w:t xml:space="preserve">14.1. </w:t>
            </w:r>
          </w:p>
        </w:tc>
        <w:tc>
          <w:tcPr>
            <w:tcW w:w="7258" w:type="dxa"/>
            <w:gridSpan w:val="2"/>
          </w:tcPr>
          <w:p w14:paraId="15A37A2F" w14:textId="77777777" w:rsidR="00463169" w:rsidRPr="00604357" w:rsidRDefault="00463169" w:rsidP="00604357">
            <w:pPr>
              <w:tabs>
                <w:tab w:val="left" w:pos="9779"/>
              </w:tabs>
              <w:jc w:val="both"/>
              <w:rPr>
                <w:kern w:val="2"/>
                <w:sz w:val="22"/>
                <w:szCs w:val="22"/>
              </w:rPr>
            </w:pPr>
            <w:r w:rsidRPr="00604357">
              <w:rPr>
                <w:kern w:val="2"/>
                <w:sz w:val="22"/>
                <w:szCs w:val="22"/>
              </w:rPr>
              <w:t>Sutarties Bendrosiose sąlygose nurodytos alternatyvios nuostatos (su prierašu „jei taikoma“ ir pan.) taikomos tik tokiu atveju, jeigu jos konkrečiai aprašomos Sutarties Specialiosiose sąlygose.</w:t>
            </w:r>
          </w:p>
        </w:tc>
      </w:tr>
      <w:tr w:rsidR="00604357" w:rsidRPr="00604357" w14:paraId="72DF7CFD" w14:textId="77777777" w:rsidTr="00604357">
        <w:trPr>
          <w:trHeight w:val="167"/>
        </w:trPr>
        <w:tc>
          <w:tcPr>
            <w:tcW w:w="10490" w:type="dxa"/>
            <w:gridSpan w:val="3"/>
          </w:tcPr>
          <w:p w14:paraId="151F7530" w14:textId="77777777" w:rsidR="00463169" w:rsidRPr="00604357" w:rsidRDefault="00463169" w:rsidP="00604357">
            <w:pPr>
              <w:tabs>
                <w:tab w:val="left" w:pos="9779"/>
              </w:tabs>
              <w:jc w:val="center"/>
              <w:rPr>
                <w:b/>
                <w:bCs/>
                <w:kern w:val="2"/>
                <w:sz w:val="22"/>
                <w:szCs w:val="22"/>
              </w:rPr>
            </w:pPr>
            <w:r w:rsidRPr="00604357">
              <w:rPr>
                <w:b/>
                <w:bCs/>
                <w:kern w:val="2"/>
                <w:sz w:val="22"/>
                <w:szCs w:val="22"/>
              </w:rPr>
              <w:t>15. SUTARTIES PRIEDAI</w:t>
            </w:r>
          </w:p>
        </w:tc>
      </w:tr>
      <w:tr w:rsidR="00604357" w:rsidRPr="00604357" w14:paraId="0BD787A1" w14:textId="77777777" w:rsidTr="00604357">
        <w:trPr>
          <w:trHeight w:val="167"/>
        </w:trPr>
        <w:tc>
          <w:tcPr>
            <w:tcW w:w="3232" w:type="dxa"/>
          </w:tcPr>
          <w:p w14:paraId="02CAEBDA" w14:textId="77777777" w:rsidR="00463169" w:rsidRPr="00604357" w:rsidRDefault="00463169" w:rsidP="00604357">
            <w:pPr>
              <w:tabs>
                <w:tab w:val="left" w:pos="9779"/>
              </w:tabs>
              <w:rPr>
                <w:b/>
                <w:bCs/>
                <w:kern w:val="2"/>
                <w:sz w:val="22"/>
                <w:szCs w:val="22"/>
              </w:rPr>
            </w:pPr>
            <w:r w:rsidRPr="00604357">
              <w:rPr>
                <w:b/>
                <w:bCs/>
                <w:kern w:val="2"/>
                <w:sz w:val="22"/>
                <w:szCs w:val="22"/>
              </w:rPr>
              <w:t>15.1. Priedas Nr. 1</w:t>
            </w:r>
          </w:p>
        </w:tc>
        <w:tc>
          <w:tcPr>
            <w:tcW w:w="7258" w:type="dxa"/>
            <w:gridSpan w:val="2"/>
          </w:tcPr>
          <w:p w14:paraId="3DC6B9ED" w14:textId="77777777" w:rsidR="00463169" w:rsidRPr="00604357" w:rsidRDefault="00463169" w:rsidP="00604357">
            <w:pPr>
              <w:tabs>
                <w:tab w:val="left" w:pos="9779"/>
              </w:tabs>
              <w:rPr>
                <w:kern w:val="2"/>
                <w:sz w:val="22"/>
                <w:szCs w:val="22"/>
              </w:rPr>
            </w:pPr>
            <w:r w:rsidRPr="00604357">
              <w:rPr>
                <w:kern w:val="2"/>
                <w:sz w:val="22"/>
                <w:szCs w:val="22"/>
              </w:rPr>
              <w:t>Techninė specifikacija ir įkainiai</w:t>
            </w:r>
          </w:p>
        </w:tc>
      </w:tr>
      <w:tr w:rsidR="00604357" w:rsidRPr="00604357" w14:paraId="128C1E1F" w14:textId="77777777" w:rsidTr="00604357">
        <w:tc>
          <w:tcPr>
            <w:tcW w:w="10490" w:type="dxa"/>
            <w:gridSpan w:val="3"/>
          </w:tcPr>
          <w:p w14:paraId="667ADD63" w14:textId="77777777" w:rsidR="00463169" w:rsidRPr="00604357" w:rsidRDefault="00463169" w:rsidP="00604357">
            <w:pPr>
              <w:tabs>
                <w:tab w:val="left" w:pos="9779"/>
              </w:tabs>
              <w:jc w:val="center"/>
              <w:rPr>
                <w:b/>
                <w:bCs/>
                <w:kern w:val="2"/>
                <w:sz w:val="22"/>
                <w:szCs w:val="22"/>
              </w:rPr>
            </w:pPr>
            <w:r w:rsidRPr="00604357">
              <w:rPr>
                <w:b/>
                <w:bCs/>
                <w:kern w:val="2"/>
                <w:sz w:val="22"/>
                <w:szCs w:val="22"/>
              </w:rPr>
              <w:t>16. ŠALIŲ ATSTOVŲ PARAŠAI</w:t>
            </w:r>
          </w:p>
        </w:tc>
      </w:tr>
      <w:tr w:rsidR="00604357" w:rsidRPr="00604357" w14:paraId="31880C9A" w14:textId="77777777" w:rsidTr="00604357">
        <w:tc>
          <w:tcPr>
            <w:tcW w:w="5505" w:type="dxa"/>
            <w:gridSpan w:val="2"/>
          </w:tcPr>
          <w:p w14:paraId="246C481B" w14:textId="77777777" w:rsidR="00463169" w:rsidRPr="00604357" w:rsidRDefault="00463169" w:rsidP="00604357">
            <w:pPr>
              <w:tabs>
                <w:tab w:val="left" w:pos="9779"/>
              </w:tabs>
              <w:jc w:val="center"/>
              <w:rPr>
                <w:b/>
                <w:bCs/>
                <w:kern w:val="2"/>
                <w:sz w:val="22"/>
                <w:szCs w:val="22"/>
              </w:rPr>
            </w:pPr>
            <w:bookmarkStart w:id="0" w:name="_Hlk175815139"/>
            <w:r w:rsidRPr="00604357">
              <w:rPr>
                <w:b/>
                <w:bCs/>
                <w:kern w:val="2"/>
                <w:sz w:val="22"/>
                <w:szCs w:val="22"/>
              </w:rPr>
              <w:t>PIRKĖJAS</w:t>
            </w:r>
          </w:p>
        </w:tc>
        <w:tc>
          <w:tcPr>
            <w:tcW w:w="4985" w:type="dxa"/>
          </w:tcPr>
          <w:p w14:paraId="6916FA2A" w14:textId="77777777" w:rsidR="00463169" w:rsidRPr="00604357" w:rsidRDefault="00463169" w:rsidP="00604357">
            <w:pPr>
              <w:tabs>
                <w:tab w:val="left" w:pos="9779"/>
              </w:tabs>
              <w:jc w:val="center"/>
              <w:rPr>
                <w:b/>
                <w:bCs/>
                <w:kern w:val="2"/>
                <w:sz w:val="22"/>
                <w:szCs w:val="22"/>
              </w:rPr>
            </w:pPr>
            <w:r w:rsidRPr="00604357">
              <w:rPr>
                <w:b/>
                <w:bCs/>
                <w:kern w:val="2"/>
                <w:sz w:val="22"/>
                <w:szCs w:val="22"/>
              </w:rPr>
              <w:t>TIEKĖJAS</w:t>
            </w:r>
          </w:p>
        </w:tc>
      </w:tr>
      <w:tr w:rsidR="00604357" w:rsidRPr="00604357" w14:paraId="0855154D" w14:textId="77777777" w:rsidTr="00604357">
        <w:trPr>
          <w:trHeight w:val="409"/>
        </w:trPr>
        <w:tc>
          <w:tcPr>
            <w:tcW w:w="5505" w:type="dxa"/>
            <w:gridSpan w:val="2"/>
            <w:vAlign w:val="center"/>
          </w:tcPr>
          <w:p w14:paraId="4B5846A3" w14:textId="77777777" w:rsidR="00463169" w:rsidRPr="00604357" w:rsidRDefault="00463169" w:rsidP="00604357">
            <w:pPr>
              <w:tabs>
                <w:tab w:val="left" w:pos="9779"/>
              </w:tabs>
              <w:jc w:val="center"/>
              <w:rPr>
                <w:kern w:val="2"/>
                <w:sz w:val="22"/>
                <w:szCs w:val="22"/>
              </w:rPr>
            </w:pPr>
            <w:r w:rsidRPr="00604357">
              <w:rPr>
                <w:kern w:val="2"/>
                <w:sz w:val="22"/>
                <w:szCs w:val="22"/>
              </w:rPr>
              <w:t>Generalinis direktorius</w:t>
            </w:r>
          </w:p>
          <w:p w14:paraId="149ABB20" w14:textId="77777777" w:rsidR="00463169" w:rsidRPr="00604357" w:rsidRDefault="00463169" w:rsidP="00604357">
            <w:pPr>
              <w:tabs>
                <w:tab w:val="left" w:pos="9779"/>
              </w:tabs>
              <w:jc w:val="center"/>
              <w:rPr>
                <w:kern w:val="2"/>
                <w:sz w:val="22"/>
                <w:szCs w:val="22"/>
              </w:rPr>
            </w:pPr>
            <w:r w:rsidRPr="00604357">
              <w:rPr>
                <w:kern w:val="2"/>
                <w:sz w:val="22"/>
                <w:szCs w:val="22"/>
              </w:rPr>
              <w:t>Tomas Jovaiša</w:t>
            </w:r>
          </w:p>
        </w:tc>
        <w:tc>
          <w:tcPr>
            <w:tcW w:w="4985" w:type="dxa"/>
            <w:vAlign w:val="center"/>
          </w:tcPr>
          <w:p w14:paraId="0F098149" w14:textId="77777777" w:rsidR="00463169" w:rsidRDefault="00643939" w:rsidP="00604357">
            <w:pPr>
              <w:tabs>
                <w:tab w:val="left" w:pos="9779"/>
              </w:tabs>
              <w:jc w:val="center"/>
              <w:rPr>
                <w:kern w:val="2"/>
                <w:sz w:val="22"/>
                <w:szCs w:val="22"/>
              </w:rPr>
            </w:pPr>
            <w:r>
              <w:rPr>
                <w:kern w:val="2"/>
                <w:sz w:val="22"/>
                <w:szCs w:val="22"/>
              </w:rPr>
              <w:t>Direktorius</w:t>
            </w:r>
          </w:p>
          <w:p w14:paraId="7AB18C02" w14:textId="77777777" w:rsidR="00643939" w:rsidRPr="00643939" w:rsidRDefault="00643939" w:rsidP="00604357">
            <w:pPr>
              <w:tabs>
                <w:tab w:val="left" w:pos="9779"/>
              </w:tabs>
              <w:jc w:val="center"/>
              <w:rPr>
                <w:kern w:val="2"/>
                <w:sz w:val="22"/>
                <w:szCs w:val="22"/>
              </w:rPr>
            </w:pPr>
            <w:r w:rsidRPr="00643939">
              <w:rPr>
                <w:kern w:val="2"/>
                <w:sz w:val="22"/>
                <w:szCs w:val="22"/>
              </w:rPr>
              <w:t>Vytautas Jucys</w:t>
            </w:r>
          </w:p>
        </w:tc>
      </w:tr>
      <w:tr w:rsidR="00604357" w:rsidRPr="00604357" w14:paraId="4BFDFF39" w14:textId="77777777" w:rsidTr="00604357">
        <w:trPr>
          <w:trHeight w:val="652"/>
        </w:trPr>
        <w:tc>
          <w:tcPr>
            <w:tcW w:w="5505" w:type="dxa"/>
            <w:gridSpan w:val="2"/>
          </w:tcPr>
          <w:p w14:paraId="431EE617" w14:textId="77777777" w:rsidR="00463169" w:rsidRPr="00604357" w:rsidRDefault="00463169" w:rsidP="00604357">
            <w:pPr>
              <w:tabs>
                <w:tab w:val="left" w:pos="9779"/>
              </w:tabs>
              <w:jc w:val="center"/>
              <w:rPr>
                <w:bCs/>
                <w:kern w:val="2"/>
                <w:sz w:val="22"/>
                <w:szCs w:val="22"/>
              </w:rPr>
            </w:pPr>
          </w:p>
          <w:p w14:paraId="136DE643" w14:textId="77777777" w:rsidR="00463169" w:rsidRPr="00604357" w:rsidRDefault="00463169" w:rsidP="00604357">
            <w:pPr>
              <w:tabs>
                <w:tab w:val="left" w:pos="9779"/>
              </w:tabs>
              <w:jc w:val="center"/>
              <w:rPr>
                <w:bCs/>
                <w:kern w:val="2"/>
                <w:sz w:val="22"/>
                <w:szCs w:val="22"/>
              </w:rPr>
            </w:pPr>
            <w:r w:rsidRPr="00604357">
              <w:rPr>
                <w:bCs/>
                <w:kern w:val="2"/>
                <w:sz w:val="22"/>
                <w:szCs w:val="22"/>
              </w:rPr>
              <w:t>(parašas)</w:t>
            </w:r>
          </w:p>
        </w:tc>
        <w:tc>
          <w:tcPr>
            <w:tcW w:w="4985" w:type="dxa"/>
          </w:tcPr>
          <w:p w14:paraId="7A274D03" w14:textId="77777777" w:rsidR="00463169" w:rsidRPr="00604357" w:rsidRDefault="00463169" w:rsidP="00604357">
            <w:pPr>
              <w:tabs>
                <w:tab w:val="left" w:pos="9779"/>
              </w:tabs>
              <w:jc w:val="center"/>
              <w:rPr>
                <w:bCs/>
                <w:kern w:val="2"/>
                <w:sz w:val="22"/>
                <w:szCs w:val="22"/>
              </w:rPr>
            </w:pPr>
          </w:p>
          <w:p w14:paraId="50C26087" w14:textId="77777777" w:rsidR="00463169" w:rsidRPr="00604357" w:rsidRDefault="00463169" w:rsidP="00604357">
            <w:pPr>
              <w:tabs>
                <w:tab w:val="left" w:pos="9779"/>
              </w:tabs>
              <w:jc w:val="center"/>
              <w:rPr>
                <w:bCs/>
                <w:kern w:val="2"/>
                <w:sz w:val="22"/>
                <w:szCs w:val="22"/>
              </w:rPr>
            </w:pPr>
            <w:r w:rsidRPr="00604357">
              <w:rPr>
                <w:bCs/>
                <w:kern w:val="2"/>
                <w:sz w:val="22"/>
                <w:szCs w:val="22"/>
              </w:rPr>
              <w:t>(parašas)</w:t>
            </w:r>
          </w:p>
        </w:tc>
      </w:tr>
      <w:bookmarkEnd w:id="0"/>
    </w:tbl>
    <w:p w14:paraId="6A3501ED" w14:textId="77777777" w:rsidR="000D5155" w:rsidRPr="00604357" w:rsidRDefault="000D5155" w:rsidP="00604357">
      <w:pPr>
        <w:tabs>
          <w:tab w:val="left" w:pos="9779"/>
        </w:tabs>
        <w:rPr>
          <w:sz w:val="22"/>
          <w:szCs w:val="22"/>
        </w:rPr>
      </w:pPr>
    </w:p>
    <w:p w14:paraId="0E97C13C" w14:textId="77777777" w:rsidR="000D5155" w:rsidRPr="00604357" w:rsidRDefault="000D5155" w:rsidP="00604357">
      <w:pPr>
        <w:tabs>
          <w:tab w:val="left" w:pos="9779"/>
        </w:tabs>
        <w:rPr>
          <w:sz w:val="22"/>
          <w:szCs w:val="22"/>
        </w:rPr>
        <w:sectPr w:rsidR="000D5155" w:rsidRPr="00604357" w:rsidSect="000B326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67" w:right="567" w:bottom="567" w:left="1418" w:header="709" w:footer="720" w:gutter="0"/>
          <w:pgNumType w:start="1"/>
          <w:cols w:space="720"/>
          <w:titlePg/>
          <w:docGrid w:linePitch="360"/>
        </w:sectPr>
      </w:pPr>
    </w:p>
    <w:p w14:paraId="6EDCCFFE" w14:textId="77777777" w:rsidR="000D5155" w:rsidRPr="00604357" w:rsidRDefault="000D5155" w:rsidP="00604357">
      <w:pPr>
        <w:tabs>
          <w:tab w:val="left" w:pos="9779"/>
        </w:tabs>
        <w:ind w:right="139"/>
        <w:jc w:val="right"/>
        <w:rPr>
          <w:sz w:val="22"/>
          <w:szCs w:val="22"/>
        </w:rPr>
      </w:pPr>
      <w:bookmarkStart w:id="1" w:name="_Hlk204688326"/>
      <w:r w:rsidRPr="00604357">
        <w:rPr>
          <w:sz w:val="22"/>
          <w:szCs w:val="22"/>
        </w:rPr>
        <w:lastRenderedPageBreak/>
        <w:t>Prekių pirkimo-pardavimo sutarties specialiųjų sąlygų 1 priedas</w:t>
      </w:r>
    </w:p>
    <w:bookmarkEnd w:id="1"/>
    <w:p w14:paraId="28244221" w14:textId="77777777" w:rsidR="000D5155" w:rsidRPr="00604357" w:rsidRDefault="000D5155" w:rsidP="00604357">
      <w:pPr>
        <w:tabs>
          <w:tab w:val="left" w:pos="9779"/>
        </w:tabs>
        <w:jc w:val="right"/>
        <w:rPr>
          <w:sz w:val="22"/>
          <w:szCs w:val="22"/>
        </w:rPr>
      </w:pPr>
    </w:p>
    <w:p w14:paraId="1209B366" w14:textId="77777777" w:rsidR="000D5155" w:rsidRPr="00604357" w:rsidRDefault="000D5155" w:rsidP="00604357">
      <w:pPr>
        <w:tabs>
          <w:tab w:val="left" w:pos="9779"/>
        </w:tabs>
        <w:jc w:val="center"/>
        <w:rPr>
          <w:b/>
          <w:sz w:val="22"/>
          <w:szCs w:val="22"/>
        </w:rPr>
      </w:pPr>
    </w:p>
    <w:p w14:paraId="19340781" w14:textId="77777777" w:rsidR="000D5155" w:rsidRPr="00604357" w:rsidRDefault="000D5155" w:rsidP="00604357">
      <w:pPr>
        <w:tabs>
          <w:tab w:val="left" w:pos="9779"/>
        </w:tabs>
        <w:jc w:val="center"/>
        <w:rPr>
          <w:b/>
          <w:sz w:val="22"/>
          <w:szCs w:val="22"/>
        </w:rPr>
      </w:pPr>
      <w:bookmarkStart w:id="2" w:name="_Hlk199848466"/>
      <w:r w:rsidRPr="00604357">
        <w:rPr>
          <w:b/>
          <w:sz w:val="22"/>
          <w:szCs w:val="22"/>
        </w:rPr>
        <w:t>TECHNINĖ SPECIFIKACIJA IR ĮKAINIAI</w:t>
      </w:r>
    </w:p>
    <w:p w14:paraId="7C10A338" w14:textId="77777777" w:rsidR="00E97CA9" w:rsidRDefault="00E97CA9" w:rsidP="00604357">
      <w:pPr>
        <w:tabs>
          <w:tab w:val="left" w:pos="9779"/>
        </w:tabs>
        <w:rPr>
          <w:sz w:val="22"/>
          <w:szCs w:val="22"/>
        </w:rPr>
      </w:pPr>
    </w:p>
    <w:p w14:paraId="2552A6DD" w14:textId="77777777" w:rsidR="00E97CA9" w:rsidRPr="00604357" w:rsidRDefault="00E97CA9" w:rsidP="00604357">
      <w:pPr>
        <w:tabs>
          <w:tab w:val="left" w:pos="9779"/>
        </w:tabs>
        <w:contextualSpacing/>
        <w:rPr>
          <w:sz w:val="22"/>
          <w:szCs w:val="22"/>
        </w:rPr>
      </w:pPr>
      <w:r w:rsidRPr="00604357">
        <w:rPr>
          <w:sz w:val="22"/>
          <w:szCs w:val="22"/>
        </w:rPr>
        <w:t>I. IKAINIAI</w:t>
      </w:r>
    </w:p>
    <w:tbl>
      <w:tblPr>
        <w:tblW w:w="104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664"/>
        <w:gridCol w:w="2693"/>
        <w:gridCol w:w="1278"/>
        <w:gridCol w:w="6"/>
        <w:gridCol w:w="1270"/>
        <w:gridCol w:w="1388"/>
        <w:gridCol w:w="6"/>
      </w:tblGrid>
      <w:tr w:rsidR="00E97CA9" w:rsidRPr="00604357" w14:paraId="237CBA75" w14:textId="77777777" w:rsidTr="00BE31EA">
        <w:trPr>
          <w:gridAfter w:val="1"/>
          <w:wAfter w:w="6" w:type="dxa"/>
          <w:trHeight w:val="890"/>
        </w:trPr>
        <w:tc>
          <w:tcPr>
            <w:tcW w:w="1135" w:type="dxa"/>
            <w:shd w:val="clear" w:color="auto" w:fill="FFFFFF"/>
            <w:vAlign w:val="center"/>
            <w:hideMark/>
          </w:tcPr>
          <w:p w14:paraId="6ED82800" w14:textId="77777777" w:rsidR="00E97CA9" w:rsidRPr="00604357" w:rsidRDefault="00E97CA9" w:rsidP="00142D25">
            <w:pPr>
              <w:tabs>
                <w:tab w:val="left" w:pos="9779"/>
              </w:tabs>
              <w:ind w:left="-139"/>
              <w:jc w:val="center"/>
              <w:rPr>
                <w:bCs/>
                <w:sz w:val="22"/>
                <w:szCs w:val="22"/>
              </w:rPr>
            </w:pPr>
            <w:r w:rsidRPr="00604357">
              <w:rPr>
                <w:bCs/>
                <w:sz w:val="22"/>
                <w:szCs w:val="22"/>
              </w:rPr>
              <w:t xml:space="preserve">Pirkimo dalies </w:t>
            </w:r>
          </w:p>
          <w:p w14:paraId="75837F48" w14:textId="77777777" w:rsidR="00E97CA9" w:rsidRPr="00604357" w:rsidRDefault="00E97CA9" w:rsidP="00142D25">
            <w:pPr>
              <w:tabs>
                <w:tab w:val="left" w:pos="9779"/>
              </w:tabs>
              <w:ind w:left="-139"/>
              <w:jc w:val="center"/>
              <w:rPr>
                <w:bCs/>
                <w:sz w:val="22"/>
                <w:szCs w:val="22"/>
              </w:rPr>
            </w:pPr>
            <w:r w:rsidRPr="00604357">
              <w:rPr>
                <w:bCs/>
                <w:sz w:val="22"/>
                <w:szCs w:val="22"/>
              </w:rPr>
              <w:t>Nr.</w:t>
            </w:r>
          </w:p>
        </w:tc>
        <w:tc>
          <w:tcPr>
            <w:tcW w:w="2664" w:type="dxa"/>
            <w:shd w:val="clear" w:color="auto" w:fill="FFFFFF"/>
            <w:vAlign w:val="center"/>
            <w:hideMark/>
          </w:tcPr>
          <w:p w14:paraId="50B6F3F4" w14:textId="77777777" w:rsidR="00E97CA9" w:rsidRPr="00604357" w:rsidRDefault="00E97CA9" w:rsidP="00604357">
            <w:pPr>
              <w:tabs>
                <w:tab w:val="left" w:pos="9779"/>
              </w:tabs>
              <w:jc w:val="center"/>
              <w:rPr>
                <w:bCs/>
                <w:sz w:val="22"/>
                <w:szCs w:val="22"/>
              </w:rPr>
            </w:pPr>
            <w:r w:rsidRPr="00604357">
              <w:rPr>
                <w:bCs/>
                <w:sz w:val="22"/>
                <w:szCs w:val="22"/>
              </w:rPr>
              <w:t>Pirkimo dalies</w:t>
            </w:r>
          </w:p>
          <w:p w14:paraId="15B9A8CA" w14:textId="77777777" w:rsidR="00E97CA9" w:rsidRPr="00604357" w:rsidRDefault="00E97CA9" w:rsidP="00604357">
            <w:pPr>
              <w:tabs>
                <w:tab w:val="left" w:pos="9779"/>
              </w:tabs>
              <w:jc w:val="center"/>
              <w:rPr>
                <w:bCs/>
                <w:sz w:val="22"/>
                <w:szCs w:val="22"/>
              </w:rPr>
            </w:pPr>
            <w:r w:rsidRPr="00604357">
              <w:rPr>
                <w:bCs/>
                <w:sz w:val="22"/>
                <w:szCs w:val="22"/>
              </w:rPr>
              <w:t>pavadinimas</w:t>
            </w:r>
          </w:p>
        </w:tc>
        <w:tc>
          <w:tcPr>
            <w:tcW w:w="2693" w:type="dxa"/>
            <w:shd w:val="clear" w:color="auto" w:fill="FFFFFF"/>
            <w:vAlign w:val="center"/>
          </w:tcPr>
          <w:p w14:paraId="0E8D1C5C" w14:textId="77777777" w:rsidR="00E97CA9" w:rsidRPr="00604357" w:rsidRDefault="00E97CA9" w:rsidP="00604357">
            <w:pPr>
              <w:tabs>
                <w:tab w:val="left" w:pos="9779"/>
              </w:tabs>
              <w:jc w:val="center"/>
              <w:rPr>
                <w:bCs/>
                <w:sz w:val="22"/>
                <w:szCs w:val="22"/>
              </w:rPr>
            </w:pPr>
            <w:r w:rsidRPr="00604357">
              <w:rPr>
                <w:bCs/>
                <w:sz w:val="22"/>
                <w:szCs w:val="22"/>
              </w:rPr>
              <w:t>Modelis, gamintojas</w:t>
            </w:r>
          </w:p>
          <w:p w14:paraId="5685BA21" w14:textId="77777777" w:rsidR="00E97CA9" w:rsidRPr="00604357" w:rsidRDefault="00E97CA9" w:rsidP="00604357">
            <w:pPr>
              <w:tabs>
                <w:tab w:val="left" w:pos="9779"/>
              </w:tabs>
              <w:jc w:val="center"/>
              <w:rPr>
                <w:i/>
                <w:iCs/>
                <w:sz w:val="22"/>
                <w:szCs w:val="22"/>
              </w:rPr>
            </w:pPr>
            <w:r w:rsidRPr="00604357">
              <w:rPr>
                <w:i/>
                <w:iCs/>
                <w:sz w:val="22"/>
                <w:szCs w:val="22"/>
              </w:rPr>
              <w:t xml:space="preserve">(kodas gamintojo kataloge, jei jis yra) </w:t>
            </w:r>
          </w:p>
        </w:tc>
        <w:tc>
          <w:tcPr>
            <w:tcW w:w="1278" w:type="dxa"/>
            <w:shd w:val="clear" w:color="auto" w:fill="FFFFFF"/>
            <w:vAlign w:val="center"/>
            <w:hideMark/>
          </w:tcPr>
          <w:p w14:paraId="6342737B" w14:textId="77777777" w:rsidR="00E97CA9" w:rsidRPr="00604357" w:rsidRDefault="00E97CA9" w:rsidP="00604357">
            <w:pPr>
              <w:tabs>
                <w:tab w:val="left" w:pos="9779"/>
              </w:tabs>
              <w:ind w:left="-138" w:right="-104"/>
              <w:jc w:val="center"/>
              <w:rPr>
                <w:bCs/>
                <w:sz w:val="22"/>
                <w:szCs w:val="22"/>
              </w:rPr>
            </w:pPr>
            <w:r w:rsidRPr="00604357">
              <w:rPr>
                <w:bCs/>
                <w:sz w:val="22"/>
                <w:szCs w:val="22"/>
              </w:rPr>
              <w:t>Kiekis</w:t>
            </w:r>
          </w:p>
          <w:p w14:paraId="07551A51" w14:textId="77777777" w:rsidR="00E97CA9" w:rsidRPr="00604357" w:rsidRDefault="00E97CA9" w:rsidP="00604357">
            <w:pPr>
              <w:tabs>
                <w:tab w:val="left" w:pos="9779"/>
              </w:tabs>
              <w:ind w:left="-138" w:right="-104"/>
              <w:jc w:val="center"/>
              <w:rPr>
                <w:bCs/>
                <w:i/>
                <w:iCs/>
                <w:sz w:val="22"/>
                <w:szCs w:val="22"/>
              </w:rPr>
            </w:pPr>
            <w:r w:rsidRPr="00604357">
              <w:rPr>
                <w:bCs/>
                <w:i/>
                <w:iCs/>
                <w:sz w:val="22"/>
                <w:szCs w:val="22"/>
              </w:rPr>
              <w:t>preliminarus,</w:t>
            </w:r>
          </w:p>
          <w:p w14:paraId="66DF46BA" w14:textId="77777777" w:rsidR="00E97CA9" w:rsidRPr="00604357" w:rsidRDefault="00E97CA9" w:rsidP="00604357">
            <w:pPr>
              <w:tabs>
                <w:tab w:val="left" w:pos="9779"/>
              </w:tabs>
              <w:ind w:left="-138" w:right="-104"/>
              <w:jc w:val="center"/>
              <w:rPr>
                <w:bCs/>
                <w:sz w:val="22"/>
                <w:szCs w:val="22"/>
              </w:rPr>
            </w:pPr>
            <w:r w:rsidRPr="00604357">
              <w:rPr>
                <w:bCs/>
                <w:i/>
                <w:iCs/>
                <w:sz w:val="22"/>
                <w:szCs w:val="22"/>
              </w:rPr>
              <w:t xml:space="preserve"> </w:t>
            </w:r>
            <w:r w:rsidRPr="00604357">
              <w:rPr>
                <w:bCs/>
                <w:sz w:val="22"/>
                <w:szCs w:val="22"/>
              </w:rPr>
              <w:t>mato vnt.</w:t>
            </w:r>
          </w:p>
        </w:tc>
        <w:tc>
          <w:tcPr>
            <w:tcW w:w="1276" w:type="dxa"/>
            <w:gridSpan w:val="2"/>
            <w:shd w:val="clear" w:color="auto" w:fill="FFFFFF"/>
            <w:vAlign w:val="center"/>
          </w:tcPr>
          <w:p w14:paraId="1EA93B58" w14:textId="77777777" w:rsidR="00E97CA9" w:rsidRPr="00604357" w:rsidRDefault="00E97CA9" w:rsidP="00604357">
            <w:pPr>
              <w:tabs>
                <w:tab w:val="left" w:pos="9779"/>
              </w:tabs>
              <w:ind w:left="-139" w:right="-224"/>
              <w:jc w:val="center"/>
              <w:rPr>
                <w:bCs/>
                <w:sz w:val="22"/>
                <w:szCs w:val="22"/>
                <w:lang w:eastAsia="lt-LT"/>
              </w:rPr>
            </w:pPr>
            <w:r w:rsidRPr="00604357">
              <w:rPr>
                <w:bCs/>
                <w:sz w:val="22"/>
                <w:szCs w:val="22"/>
                <w:lang w:eastAsia="lt-LT"/>
              </w:rPr>
              <w:t>Įkainis</w:t>
            </w:r>
          </w:p>
          <w:p w14:paraId="5D56566A" w14:textId="77777777" w:rsidR="00E97CA9" w:rsidRPr="00604357" w:rsidRDefault="00E97CA9" w:rsidP="00604357">
            <w:pPr>
              <w:tabs>
                <w:tab w:val="left" w:pos="9779"/>
              </w:tabs>
              <w:ind w:left="-139" w:right="-224"/>
              <w:jc w:val="center"/>
              <w:rPr>
                <w:bCs/>
                <w:sz w:val="22"/>
                <w:szCs w:val="22"/>
                <w:lang w:eastAsia="lt-LT"/>
              </w:rPr>
            </w:pPr>
            <w:r w:rsidRPr="00604357">
              <w:rPr>
                <w:bCs/>
                <w:sz w:val="22"/>
                <w:szCs w:val="22"/>
                <w:lang w:eastAsia="lt-LT"/>
              </w:rPr>
              <w:t>1 vnt.</w:t>
            </w:r>
          </w:p>
          <w:p w14:paraId="543E0A3B" w14:textId="77777777" w:rsidR="00E97CA9" w:rsidRPr="00604357" w:rsidRDefault="00E97CA9" w:rsidP="00604357">
            <w:pPr>
              <w:tabs>
                <w:tab w:val="left" w:pos="9779"/>
              </w:tabs>
              <w:ind w:left="-139" w:right="-224"/>
              <w:jc w:val="center"/>
              <w:rPr>
                <w:bCs/>
                <w:sz w:val="22"/>
                <w:szCs w:val="22"/>
              </w:rPr>
            </w:pPr>
            <w:r w:rsidRPr="00604357">
              <w:rPr>
                <w:bCs/>
                <w:sz w:val="22"/>
                <w:szCs w:val="22"/>
                <w:lang w:eastAsia="lt-LT"/>
              </w:rPr>
              <w:t>Eur be PVM</w:t>
            </w:r>
          </w:p>
        </w:tc>
        <w:tc>
          <w:tcPr>
            <w:tcW w:w="1388" w:type="dxa"/>
            <w:shd w:val="clear" w:color="auto" w:fill="FFFFFF"/>
            <w:vAlign w:val="center"/>
            <w:hideMark/>
          </w:tcPr>
          <w:p w14:paraId="6B1B5E96" w14:textId="77777777" w:rsidR="00E97CA9" w:rsidRPr="00604357" w:rsidRDefault="00E97CA9" w:rsidP="00604357">
            <w:pPr>
              <w:tabs>
                <w:tab w:val="left" w:pos="9779"/>
              </w:tabs>
              <w:jc w:val="center"/>
              <w:rPr>
                <w:bCs/>
                <w:sz w:val="22"/>
                <w:szCs w:val="22"/>
                <w:lang w:eastAsia="lt-LT"/>
              </w:rPr>
            </w:pPr>
            <w:r w:rsidRPr="00604357">
              <w:rPr>
                <w:bCs/>
                <w:sz w:val="22"/>
                <w:szCs w:val="22"/>
                <w:lang w:eastAsia="lt-LT"/>
              </w:rPr>
              <w:t>Įkainis</w:t>
            </w:r>
          </w:p>
          <w:p w14:paraId="14088294" w14:textId="77777777" w:rsidR="00E97CA9" w:rsidRPr="00604357" w:rsidRDefault="00E97CA9" w:rsidP="00604357">
            <w:pPr>
              <w:tabs>
                <w:tab w:val="left" w:pos="9779"/>
              </w:tabs>
              <w:jc w:val="center"/>
              <w:rPr>
                <w:bCs/>
                <w:sz w:val="22"/>
                <w:szCs w:val="22"/>
                <w:lang w:eastAsia="lt-LT"/>
              </w:rPr>
            </w:pPr>
            <w:r w:rsidRPr="00604357">
              <w:rPr>
                <w:bCs/>
                <w:sz w:val="22"/>
                <w:szCs w:val="22"/>
                <w:lang w:eastAsia="lt-LT"/>
              </w:rPr>
              <w:t>1 vnt.</w:t>
            </w:r>
          </w:p>
          <w:p w14:paraId="25861267" w14:textId="77777777" w:rsidR="00E97CA9" w:rsidRPr="00604357" w:rsidRDefault="00E97CA9" w:rsidP="00604357">
            <w:pPr>
              <w:tabs>
                <w:tab w:val="left" w:pos="9779"/>
              </w:tabs>
              <w:jc w:val="center"/>
              <w:rPr>
                <w:bCs/>
                <w:i/>
                <w:sz w:val="22"/>
                <w:szCs w:val="22"/>
                <w:lang w:eastAsia="lt-LT"/>
              </w:rPr>
            </w:pPr>
            <w:r w:rsidRPr="00604357">
              <w:rPr>
                <w:bCs/>
                <w:sz w:val="22"/>
                <w:szCs w:val="22"/>
                <w:lang w:eastAsia="lt-LT"/>
              </w:rPr>
              <w:t>Eur su PVM</w:t>
            </w:r>
          </w:p>
        </w:tc>
      </w:tr>
      <w:tr w:rsidR="00E97CA9" w:rsidRPr="00604357" w14:paraId="4583C4C1" w14:textId="77777777" w:rsidTr="00BE31EA">
        <w:trPr>
          <w:gridAfter w:val="1"/>
          <w:wAfter w:w="6" w:type="dxa"/>
          <w:trHeight w:val="287"/>
        </w:trPr>
        <w:tc>
          <w:tcPr>
            <w:tcW w:w="1135" w:type="dxa"/>
            <w:shd w:val="clear" w:color="auto" w:fill="FFFFFF"/>
            <w:vAlign w:val="center"/>
          </w:tcPr>
          <w:p w14:paraId="0309E776" w14:textId="77777777" w:rsidR="00E97CA9" w:rsidRPr="00604357" w:rsidRDefault="003B4518" w:rsidP="00604357">
            <w:pPr>
              <w:tabs>
                <w:tab w:val="left" w:pos="9779"/>
              </w:tabs>
              <w:jc w:val="center"/>
              <w:rPr>
                <w:bCs/>
                <w:sz w:val="22"/>
                <w:szCs w:val="22"/>
              </w:rPr>
            </w:pPr>
            <w:r>
              <w:rPr>
                <w:bCs/>
                <w:sz w:val="22"/>
                <w:szCs w:val="22"/>
              </w:rPr>
              <w:t>1.</w:t>
            </w:r>
          </w:p>
        </w:tc>
        <w:tc>
          <w:tcPr>
            <w:tcW w:w="2664" w:type="dxa"/>
            <w:shd w:val="clear" w:color="auto" w:fill="FFFFFF"/>
            <w:vAlign w:val="center"/>
          </w:tcPr>
          <w:p w14:paraId="2E013BE3" w14:textId="77777777" w:rsidR="00E97CA9" w:rsidRPr="00604357" w:rsidRDefault="003B4518" w:rsidP="00604357">
            <w:pPr>
              <w:tabs>
                <w:tab w:val="left" w:pos="9779"/>
              </w:tabs>
              <w:jc w:val="center"/>
              <w:rPr>
                <w:bCs/>
                <w:sz w:val="22"/>
                <w:szCs w:val="22"/>
              </w:rPr>
            </w:pPr>
            <w:r w:rsidRPr="003B4518">
              <w:rPr>
                <w:bCs/>
                <w:sz w:val="22"/>
                <w:szCs w:val="22"/>
              </w:rPr>
              <w:t>'Dvikanalis CVK rinkinys, skirtas trumpalaikei  hemodializei</w:t>
            </w:r>
          </w:p>
        </w:tc>
        <w:tc>
          <w:tcPr>
            <w:tcW w:w="2693" w:type="dxa"/>
            <w:shd w:val="clear" w:color="auto" w:fill="FFFFFF"/>
            <w:vAlign w:val="center"/>
          </w:tcPr>
          <w:p w14:paraId="006338C8" w14:textId="77777777" w:rsidR="00E97CA9" w:rsidRDefault="003B4518" w:rsidP="00604357">
            <w:pPr>
              <w:tabs>
                <w:tab w:val="left" w:pos="9779"/>
              </w:tabs>
              <w:jc w:val="center"/>
              <w:rPr>
                <w:bCs/>
                <w:sz w:val="22"/>
                <w:szCs w:val="22"/>
              </w:rPr>
            </w:pPr>
            <w:r>
              <w:rPr>
                <w:bCs/>
                <w:sz w:val="22"/>
                <w:szCs w:val="22"/>
              </w:rPr>
              <w:t>Power Trialysis, Bard/BD</w:t>
            </w:r>
          </w:p>
          <w:p w14:paraId="7985F571" w14:textId="77777777" w:rsidR="003B4518" w:rsidRPr="00604357" w:rsidRDefault="003B4518" w:rsidP="00604357">
            <w:pPr>
              <w:tabs>
                <w:tab w:val="left" w:pos="9779"/>
              </w:tabs>
              <w:jc w:val="center"/>
              <w:rPr>
                <w:bCs/>
                <w:sz w:val="22"/>
                <w:szCs w:val="22"/>
              </w:rPr>
            </w:pPr>
            <w:r w:rsidRPr="003B4518">
              <w:rPr>
                <w:bCs/>
                <w:sz w:val="22"/>
                <w:szCs w:val="22"/>
              </w:rPr>
              <w:t>5608150; 5608200; 5608240; 5608300; 5618150; 5618200; 5618240</w:t>
            </w:r>
          </w:p>
        </w:tc>
        <w:tc>
          <w:tcPr>
            <w:tcW w:w="1278" w:type="dxa"/>
            <w:shd w:val="clear" w:color="auto" w:fill="FFFFFF"/>
            <w:vAlign w:val="center"/>
          </w:tcPr>
          <w:p w14:paraId="2325F760" w14:textId="77777777" w:rsidR="00B6349E" w:rsidRDefault="003B4518" w:rsidP="00604357">
            <w:pPr>
              <w:tabs>
                <w:tab w:val="left" w:pos="9779"/>
              </w:tabs>
              <w:ind w:right="-104"/>
              <w:jc w:val="center"/>
              <w:rPr>
                <w:bCs/>
                <w:sz w:val="22"/>
                <w:szCs w:val="22"/>
              </w:rPr>
            </w:pPr>
            <w:r>
              <w:rPr>
                <w:bCs/>
                <w:sz w:val="22"/>
                <w:szCs w:val="22"/>
              </w:rPr>
              <w:t>2200</w:t>
            </w:r>
            <w:r w:rsidR="00B6349E">
              <w:rPr>
                <w:bCs/>
                <w:sz w:val="22"/>
                <w:szCs w:val="22"/>
              </w:rPr>
              <w:t xml:space="preserve"> </w:t>
            </w:r>
          </w:p>
          <w:p w14:paraId="028FE164" w14:textId="77777777" w:rsidR="00E97CA9" w:rsidRPr="00604357" w:rsidRDefault="00142D25" w:rsidP="00604357">
            <w:pPr>
              <w:tabs>
                <w:tab w:val="left" w:pos="9779"/>
              </w:tabs>
              <w:ind w:right="-104"/>
              <w:jc w:val="center"/>
              <w:rPr>
                <w:bCs/>
                <w:sz w:val="22"/>
                <w:szCs w:val="22"/>
              </w:rPr>
            </w:pPr>
            <w:r>
              <w:rPr>
                <w:bCs/>
                <w:sz w:val="22"/>
                <w:szCs w:val="22"/>
              </w:rPr>
              <w:t>rink.</w:t>
            </w:r>
          </w:p>
        </w:tc>
        <w:tc>
          <w:tcPr>
            <w:tcW w:w="1276" w:type="dxa"/>
            <w:gridSpan w:val="2"/>
            <w:shd w:val="clear" w:color="auto" w:fill="FFFFFF"/>
            <w:vAlign w:val="center"/>
          </w:tcPr>
          <w:p w14:paraId="64C65FB1" w14:textId="77777777" w:rsidR="00E97CA9" w:rsidRPr="00604357" w:rsidRDefault="003B4518" w:rsidP="00604357">
            <w:pPr>
              <w:tabs>
                <w:tab w:val="left" w:pos="9779"/>
              </w:tabs>
              <w:jc w:val="center"/>
              <w:rPr>
                <w:bCs/>
                <w:sz w:val="22"/>
                <w:szCs w:val="22"/>
                <w:lang w:eastAsia="lt-LT"/>
              </w:rPr>
            </w:pPr>
            <w:r>
              <w:rPr>
                <w:bCs/>
                <w:sz w:val="22"/>
                <w:szCs w:val="22"/>
                <w:lang w:eastAsia="lt-LT"/>
              </w:rPr>
              <w:t>84,00</w:t>
            </w:r>
          </w:p>
        </w:tc>
        <w:tc>
          <w:tcPr>
            <w:tcW w:w="1388" w:type="dxa"/>
            <w:shd w:val="clear" w:color="auto" w:fill="FFFFFF"/>
            <w:vAlign w:val="center"/>
          </w:tcPr>
          <w:p w14:paraId="2951E325" w14:textId="77777777" w:rsidR="00E97CA9" w:rsidRPr="00604357" w:rsidRDefault="003B4518" w:rsidP="00604357">
            <w:pPr>
              <w:tabs>
                <w:tab w:val="left" w:pos="9779"/>
              </w:tabs>
              <w:jc w:val="center"/>
              <w:rPr>
                <w:bCs/>
                <w:sz w:val="22"/>
                <w:szCs w:val="22"/>
                <w:lang w:eastAsia="lt-LT"/>
              </w:rPr>
            </w:pPr>
            <w:r>
              <w:rPr>
                <w:bCs/>
                <w:sz w:val="22"/>
                <w:szCs w:val="22"/>
                <w:lang w:eastAsia="lt-LT"/>
              </w:rPr>
              <w:t>88,20</w:t>
            </w:r>
          </w:p>
        </w:tc>
      </w:tr>
      <w:tr w:rsidR="00E97CA9" w:rsidRPr="00604357" w14:paraId="1996696A" w14:textId="77777777" w:rsidTr="00BE31EA">
        <w:trPr>
          <w:trHeight w:val="275"/>
        </w:trPr>
        <w:tc>
          <w:tcPr>
            <w:tcW w:w="7776" w:type="dxa"/>
            <w:gridSpan w:val="5"/>
          </w:tcPr>
          <w:p w14:paraId="6B1FF06F" w14:textId="77777777" w:rsidR="00E97CA9" w:rsidRPr="00604357" w:rsidRDefault="00E97CA9" w:rsidP="00604357">
            <w:pPr>
              <w:tabs>
                <w:tab w:val="left" w:pos="9779"/>
              </w:tabs>
              <w:jc w:val="right"/>
              <w:rPr>
                <w:bCs/>
                <w:sz w:val="22"/>
                <w:szCs w:val="22"/>
              </w:rPr>
            </w:pPr>
            <w:r w:rsidRPr="00604357">
              <w:rPr>
                <w:kern w:val="2"/>
                <w:sz w:val="22"/>
                <w:szCs w:val="22"/>
              </w:rPr>
              <w:t xml:space="preserve">Pradinės Sutarties vertė yra Eur, be PVM. </w:t>
            </w:r>
          </w:p>
        </w:tc>
        <w:tc>
          <w:tcPr>
            <w:tcW w:w="2664" w:type="dxa"/>
            <w:gridSpan w:val="3"/>
          </w:tcPr>
          <w:p w14:paraId="4357C7BD" w14:textId="77777777" w:rsidR="00E97CA9" w:rsidRPr="00604357" w:rsidRDefault="003B4518" w:rsidP="00604357">
            <w:pPr>
              <w:tabs>
                <w:tab w:val="left" w:pos="9779"/>
              </w:tabs>
              <w:jc w:val="right"/>
              <w:rPr>
                <w:sz w:val="22"/>
                <w:szCs w:val="22"/>
              </w:rPr>
            </w:pPr>
            <w:r>
              <w:rPr>
                <w:sz w:val="22"/>
                <w:szCs w:val="22"/>
              </w:rPr>
              <w:t>184800,00</w:t>
            </w:r>
          </w:p>
        </w:tc>
      </w:tr>
      <w:tr w:rsidR="00E97CA9" w:rsidRPr="00604357" w14:paraId="75EEAAFA" w14:textId="77777777" w:rsidTr="00BE31EA">
        <w:trPr>
          <w:trHeight w:val="275"/>
        </w:trPr>
        <w:tc>
          <w:tcPr>
            <w:tcW w:w="7776" w:type="dxa"/>
            <w:gridSpan w:val="5"/>
          </w:tcPr>
          <w:p w14:paraId="3A56D37C" w14:textId="77777777" w:rsidR="00E97CA9" w:rsidRPr="00604357" w:rsidRDefault="00E97CA9" w:rsidP="00604357">
            <w:pPr>
              <w:tabs>
                <w:tab w:val="left" w:pos="9779"/>
              </w:tabs>
              <w:jc w:val="right"/>
              <w:rPr>
                <w:bCs/>
                <w:sz w:val="22"/>
                <w:szCs w:val="22"/>
              </w:rPr>
            </w:pPr>
            <w:r w:rsidRPr="00604357">
              <w:rPr>
                <w:kern w:val="2"/>
                <w:sz w:val="22"/>
                <w:szCs w:val="22"/>
              </w:rPr>
              <w:t xml:space="preserve">PVM </w:t>
            </w:r>
            <w:r w:rsidR="003B4518">
              <w:rPr>
                <w:kern w:val="2"/>
                <w:sz w:val="22"/>
                <w:szCs w:val="22"/>
              </w:rPr>
              <w:t xml:space="preserve">5% </w:t>
            </w:r>
            <w:r w:rsidRPr="00604357">
              <w:rPr>
                <w:kern w:val="2"/>
                <w:sz w:val="22"/>
                <w:szCs w:val="22"/>
              </w:rPr>
              <w:t>sudaro Eur.</w:t>
            </w:r>
          </w:p>
        </w:tc>
        <w:tc>
          <w:tcPr>
            <w:tcW w:w="2664" w:type="dxa"/>
            <w:gridSpan w:val="3"/>
          </w:tcPr>
          <w:p w14:paraId="2FFC1CEE" w14:textId="77777777" w:rsidR="00E97CA9" w:rsidRPr="00604357" w:rsidRDefault="003B4518" w:rsidP="00604357">
            <w:pPr>
              <w:tabs>
                <w:tab w:val="left" w:pos="9779"/>
              </w:tabs>
              <w:jc w:val="right"/>
              <w:rPr>
                <w:sz w:val="22"/>
                <w:szCs w:val="22"/>
              </w:rPr>
            </w:pPr>
            <w:r>
              <w:rPr>
                <w:sz w:val="22"/>
                <w:szCs w:val="22"/>
              </w:rPr>
              <w:t>9240,00</w:t>
            </w:r>
          </w:p>
        </w:tc>
      </w:tr>
      <w:tr w:rsidR="00E97CA9" w:rsidRPr="00604357" w14:paraId="1EE27695" w14:textId="77777777" w:rsidTr="00BE31EA">
        <w:trPr>
          <w:trHeight w:val="275"/>
        </w:trPr>
        <w:tc>
          <w:tcPr>
            <w:tcW w:w="7776" w:type="dxa"/>
            <w:gridSpan w:val="5"/>
          </w:tcPr>
          <w:p w14:paraId="602234D3" w14:textId="77777777" w:rsidR="00E97CA9" w:rsidRPr="00604357" w:rsidRDefault="00E97CA9" w:rsidP="00604357">
            <w:pPr>
              <w:tabs>
                <w:tab w:val="left" w:pos="9779"/>
              </w:tabs>
              <w:jc w:val="right"/>
              <w:rPr>
                <w:bCs/>
                <w:sz w:val="22"/>
                <w:szCs w:val="22"/>
              </w:rPr>
            </w:pPr>
            <w:r w:rsidRPr="00604357">
              <w:rPr>
                <w:kern w:val="2"/>
                <w:sz w:val="22"/>
                <w:szCs w:val="22"/>
              </w:rPr>
              <w:t>Sutarties kaina yra Eur, su PVM.</w:t>
            </w:r>
          </w:p>
        </w:tc>
        <w:tc>
          <w:tcPr>
            <w:tcW w:w="2664" w:type="dxa"/>
            <w:gridSpan w:val="3"/>
          </w:tcPr>
          <w:p w14:paraId="1B51742C" w14:textId="77777777" w:rsidR="00E97CA9" w:rsidRPr="00604357" w:rsidRDefault="003B4518" w:rsidP="00604357">
            <w:pPr>
              <w:tabs>
                <w:tab w:val="left" w:pos="9779"/>
              </w:tabs>
              <w:jc w:val="right"/>
              <w:rPr>
                <w:sz w:val="22"/>
                <w:szCs w:val="22"/>
              </w:rPr>
            </w:pPr>
            <w:r>
              <w:rPr>
                <w:sz w:val="22"/>
                <w:szCs w:val="22"/>
              </w:rPr>
              <w:t>194040,00</w:t>
            </w:r>
          </w:p>
        </w:tc>
      </w:tr>
    </w:tbl>
    <w:p w14:paraId="70EBE740" w14:textId="77777777" w:rsidR="00E97CA9" w:rsidRPr="00604357" w:rsidRDefault="00E97CA9" w:rsidP="00604357">
      <w:pPr>
        <w:tabs>
          <w:tab w:val="left" w:pos="9779"/>
        </w:tabs>
        <w:contextualSpacing/>
        <w:jc w:val="both"/>
        <w:rPr>
          <w:i/>
          <w:sz w:val="22"/>
          <w:szCs w:val="22"/>
          <w:lang w:eastAsia="lt-LT"/>
        </w:rPr>
      </w:pPr>
    </w:p>
    <w:p w14:paraId="25137A23" w14:textId="77777777" w:rsidR="00E97CA9" w:rsidRPr="00604357" w:rsidRDefault="00E97CA9" w:rsidP="00604357">
      <w:pPr>
        <w:tabs>
          <w:tab w:val="left" w:pos="9779"/>
        </w:tabs>
        <w:contextualSpacing/>
        <w:rPr>
          <w:sz w:val="22"/>
          <w:szCs w:val="22"/>
        </w:rPr>
      </w:pPr>
      <w:r w:rsidRPr="00604357">
        <w:rPr>
          <w:sz w:val="22"/>
          <w:szCs w:val="22"/>
        </w:rPr>
        <w:t>II. SPECIFIKACIJA</w:t>
      </w:r>
    </w:p>
    <w:tbl>
      <w:tblPr>
        <w:tblW w:w="1046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418"/>
        <w:gridCol w:w="3969"/>
        <w:gridCol w:w="4252"/>
      </w:tblGrid>
      <w:tr w:rsidR="00E97CA9" w:rsidRPr="00604357" w14:paraId="2BFFB275" w14:textId="77777777" w:rsidTr="00142D25">
        <w:trPr>
          <w:trHeight w:val="841"/>
        </w:trPr>
        <w:tc>
          <w:tcPr>
            <w:tcW w:w="827" w:type="dxa"/>
            <w:vAlign w:val="center"/>
            <w:hideMark/>
          </w:tcPr>
          <w:p w14:paraId="77415C2A" w14:textId="77777777" w:rsidR="00E97CA9" w:rsidRPr="00604357" w:rsidRDefault="00E97CA9" w:rsidP="001D4C2B">
            <w:pPr>
              <w:tabs>
                <w:tab w:val="left" w:pos="9779"/>
              </w:tabs>
              <w:ind w:left="-127" w:right="-104"/>
              <w:jc w:val="center"/>
              <w:rPr>
                <w:bCs/>
                <w:sz w:val="22"/>
                <w:szCs w:val="22"/>
              </w:rPr>
            </w:pPr>
            <w:r w:rsidRPr="00604357">
              <w:rPr>
                <w:bCs/>
                <w:sz w:val="22"/>
                <w:szCs w:val="22"/>
              </w:rPr>
              <w:t>Pirkimo</w:t>
            </w:r>
          </w:p>
          <w:p w14:paraId="2179B417" w14:textId="77777777" w:rsidR="00E97CA9" w:rsidRPr="00604357" w:rsidRDefault="00E97CA9" w:rsidP="001D4C2B">
            <w:pPr>
              <w:tabs>
                <w:tab w:val="left" w:pos="9779"/>
              </w:tabs>
              <w:ind w:left="-127" w:right="-104"/>
              <w:jc w:val="center"/>
              <w:rPr>
                <w:bCs/>
                <w:sz w:val="22"/>
                <w:szCs w:val="22"/>
              </w:rPr>
            </w:pPr>
            <w:r w:rsidRPr="00604357">
              <w:rPr>
                <w:bCs/>
                <w:sz w:val="22"/>
                <w:szCs w:val="22"/>
              </w:rPr>
              <w:t>dalies</w:t>
            </w:r>
          </w:p>
          <w:p w14:paraId="54FEA15C" w14:textId="77777777" w:rsidR="00E97CA9" w:rsidRPr="00604357" w:rsidRDefault="00E97CA9" w:rsidP="001D4C2B">
            <w:pPr>
              <w:tabs>
                <w:tab w:val="left" w:pos="9779"/>
              </w:tabs>
              <w:ind w:left="-127" w:right="-104"/>
              <w:jc w:val="center"/>
              <w:rPr>
                <w:bCs/>
                <w:sz w:val="22"/>
                <w:szCs w:val="22"/>
              </w:rPr>
            </w:pPr>
            <w:r w:rsidRPr="00604357">
              <w:rPr>
                <w:bCs/>
                <w:sz w:val="22"/>
                <w:szCs w:val="22"/>
              </w:rPr>
              <w:t>Nr.</w:t>
            </w:r>
          </w:p>
        </w:tc>
        <w:tc>
          <w:tcPr>
            <w:tcW w:w="1418" w:type="dxa"/>
            <w:vAlign w:val="center"/>
            <w:hideMark/>
          </w:tcPr>
          <w:p w14:paraId="47811971" w14:textId="77777777" w:rsidR="00E97CA9" w:rsidRPr="00604357" w:rsidRDefault="00E97CA9" w:rsidP="001D4C2B">
            <w:pPr>
              <w:tabs>
                <w:tab w:val="left" w:pos="9779"/>
              </w:tabs>
              <w:ind w:left="-111" w:right="-102"/>
              <w:jc w:val="center"/>
              <w:rPr>
                <w:bCs/>
                <w:sz w:val="22"/>
                <w:szCs w:val="22"/>
              </w:rPr>
            </w:pPr>
            <w:r w:rsidRPr="00604357">
              <w:rPr>
                <w:bCs/>
                <w:sz w:val="22"/>
                <w:szCs w:val="22"/>
              </w:rPr>
              <w:t>Pirkimo dalies pavadinimas</w:t>
            </w:r>
          </w:p>
        </w:tc>
        <w:tc>
          <w:tcPr>
            <w:tcW w:w="3969" w:type="dxa"/>
            <w:vAlign w:val="center"/>
            <w:hideMark/>
          </w:tcPr>
          <w:p w14:paraId="3EB9E7C8" w14:textId="77777777" w:rsidR="00E97CA9" w:rsidRPr="00604357" w:rsidRDefault="00E97CA9" w:rsidP="00604357">
            <w:pPr>
              <w:tabs>
                <w:tab w:val="left" w:pos="9779"/>
              </w:tabs>
              <w:jc w:val="center"/>
              <w:rPr>
                <w:bCs/>
                <w:sz w:val="22"/>
                <w:szCs w:val="22"/>
              </w:rPr>
            </w:pPr>
            <w:r w:rsidRPr="00604357">
              <w:rPr>
                <w:bCs/>
                <w:sz w:val="22"/>
                <w:szCs w:val="22"/>
              </w:rPr>
              <w:t>Reikalaujamos charakteristikos ir komplektacija</w:t>
            </w:r>
          </w:p>
        </w:tc>
        <w:tc>
          <w:tcPr>
            <w:tcW w:w="4252" w:type="dxa"/>
            <w:vAlign w:val="center"/>
            <w:hideMark/>
          </w:tcPr>
          <w:p w14:paraId="7CFDB46D" w14:textId="77777777" w:rsidR="00E97CA9" w:rsidRPr="00604357" w:rsidRDefault="00E97CA9" w:rsidP="00604357">
            <w:pPr>
              <w:tabs>
                <w:tab w:val="left" w:pos="9779"/>
              </w:tabs>
              <w:jc w:val="center"/>
              <w:rPr>
                <w:bCs/>
                <w:sz w:val="22"/>
                <w:szCs w:val="22"/>
              </w:rPr>
            </w:pPr>
            <w:r w:rsidRPr="00604357">
              <w:rPr>
                <w:bCs/>
                <w:sz w:val="22"/>
                <w:szCs w:val="22"/>
              </w:rPr>
              <w:t>Siūlomos charakteristikos ir komplektacija</w:t>
            </w:r>
          </w:p>
        </w:tc>
      </w:tr>
      <w:tr w:rsidR="00E97CA9" w:rsidRPr="00604357" w14:paraId="0B5EBE55" w14:textId="77777777" w:rsidTr="00142D25">
        <w:trPr>
          <w:trHeight w:val="309"/>
        </w:trPr>
        <w:tc>
          <w:tcPr>
            <w:tcW w:w="827" w:type="dxa"/>
          </w:tcPr>
          <w:p w14:paraId="0B6E0BE6" w14:textId="77777777" w:rsidR="00E97CA9" w:rsidRPr="00604357" w:rsidRDefault="003B4518" w:rsidP="00604357">
            <w:pPr>
              <w:tabs>
                <w:tab w:val="left" w:pos="9779"/>
              </w:tabs>
              <w:rPr>
                <w:sz w:val="22"/>
                <w:szCs w:val="22"/>
              </w:rPr>
            </w:pPr>
            <w:r>
              <w:rPr>
                <w:sz w:val="22"/>
                <w:szCs w:val="22"/>
              </w:rPr>
              <w:t>1.</w:t>
            </w:r>
          </w:p>
        </w:tc>
        <w:tc>
          <w:tcPr>
            <w:tcW w:w="1418" w:type="dxa"/>
          </w:tcPr>
          <w:p w14:paraId="17CB1E6B" w14:textId="77777777" w:rsidR="00E97CA9" w:rsidRPr="00604357" w:rsidRDefault="003B4518" w:rsidP="00604357">
            <w:pPr>
              <w:tabs>
                <w:tab w:val="left" w:pos="9779"/>
              </w:tabs>
              <w:rPr>
                <w:sz w:val="22"/>
                <w:szCs w:val="22"/>
              </w:rPr>
            </w:pPr>
            <w:r w:rsidRPr="003B4518">
              <w:rPr>
                <w:sz w:val="22"/>
                <w:szCs w:val="22"/>
              </w:rPr>
              <w:t>'Dvikanalis CVK rinkinys, skirtas trumpalaikei  hemodializei</w:t>
            </w:r>
          </w:p>
        </w:tc>
        <w:tc>
          <w:tcPr>
            <w:tcW w:w="3969" w:type="dxa"/>
          </w:tcPr>
          <w:p w14:paraId="665ABA9F" w14:textId="77777777" w:rsidR="00E97CA9" w:rsidRPr="00604357" w:rsidRDefault="003B4518" w:rsidP="00604357">
            <w:pPr>
              <w:tabs>
                <w:tab w:val="left" w:pos="9779"/>
              </w:tabs>
              <w:rPr>
                <w:sz w:val="22"/>
                <w:szCs w:val="22"/>
              </w:rPr>
            </w:pPr>
            <w:r w:rsidRPr="003B4518">
              <w:rPr>
                <w:sz w:val="22"/>
                <w:szCs w:val="22"/>
              </w:rPr>
              <w:t>CV Kateteris hemodializei su sustiprintu trečiu kanalu</w:t>
            </w:r>
            <w:r>
              <w:rPr>
                <w:sz w:val="22"/>
                <w:szCs w:val="22"/>
              </w:rPr>
              <w:t xml:space="preserve">. </w:t>
            </w:r>
            <w:r w:rsidRPr="003B4518">
              <w:rPr>
                <w:sz w:val="22"/>
                <w:szCs w:val="22"/>
              </w:rPr>
              <w:t>Atsparus perlinkimui; didelės tėkmės. Įvedimo ilgiai: tiesiam kateteriui 15, 20, 24 ir 30 cm (galima paklaida ±0,5cm); lenktam kateteriui -15, 20 cm ir 24 cm (galima paklaida ±0,5cm). Skerspjūvis 13 Fr. dydžio, ovalo formos, “Shot-gun” tipo. Abiejų dializei skirtų kanalų vidiniai diametrai 12G dydžio, taisyklingos apskritimo formos, kraujo tėkmės greitis ne mažiau 400 ml/min, esant 250 mmHG slėgiui. Trečias kanalas turi būti tinkamas kontrasto suleidimui, atlaikyti 300psi slėgį ir 5 ml/s tėkmę, būti pažymėtas violetine spalva, tinkamas centriniam veniniam slėgiui stebėti. Pagamintas iš “Body Soft” tipo arba lygiaverčio poliuretano. Kanalų spaustukai skirtingų spalvų. Su pažymėtais kanalų tūriais. Į rinkinį įeina: kateteris, punkcinė adata 18Ga×7cm, metalinis pravedėjas su J formos galu 70cm×1mm, dilatatorius 11-13Fr, dilatatorius 12-14Fr, papildomi sparneliai, 1 permatomas lipnus tvarstis, 3 injekcijų kamšteliai.</w:t>
            </w:r>
          </w:p>
        </w:tc>
        <w:tc>
          <w:tcPr>
            <w:tcW w:w="4252" w:type="dxa"/>
          </w:tcPr>
          <w:p w14:paraId="41B6581A" w14:textId="77777777" w:rsidR="00E97CA9" w:rsidRPr="00604357" w:rsidRDefault="003B4518" w:rsidP="003B4518">
            <w:pPr>
              <w:tabs>
                <w:tab w:val="left" w:pos="9779"/>
              </w:tabs>
              <w:rPr>
                <w:sz w:val="22"/>
                <w:szCs w:val="22"/>
              </w:rPr>
            </w:pPr>
            <w:r w:rsidRPr="003B4518">
              <w:rPr>
                <w:sz w:val="22"/>
                <w:szCs w:val="22"/>
              </w:rPr>
              <w:t>CV Kateteris hemodializei su sustiprintu trečiu kanalu</w:t>
            </w:r>
            <w:r>
              <w:rPr>
                <w:sz w:val="22"/>
                <w:szCs w:val="22"/>
              </w:rPr>
              <w:t xml:space="preserve">. </w:t>
            </w:r>
            <w:r w:rsidRPr="003B4518">
              <w:rPr>
                <w:sz w:val="22"/>
                <w:szCs w:val="22"/>
              </w:rPr>
              <w:t>Atsparus perlinkimui; didelės tėkmės. Įvedimo ilgiai: tiesiam kateteriui 15, 20, 24 ir 30 cm; lenktam kateteriui -15, 20 cm ir 24 cm. Skerspjūvis 13 Fr. dydžio, ovalo formos, “Shot-gun” tipo. Abiejų dializei skirtų kanalų vidiniai diametrai 12G dydžio, taisyklingos apskritimo formos, kraujo tėkmės greitis ne mažiau 400 ml/min, esant 250 mmHG slėgiui. Trečias kanalas turi būti tinkamas kontrasto suleidimui, atlaikyti 300psi slėgį ir 5 ml/s tėkmę, būti pažymėtas violetine spalva, tinkamas centriniam veniniam slėgiui stebėti. Pagamintas iš “Body Soft” tipo arba lygiaverčio poliuretano. Kanalų spaustukai skirtingų spalvų. Su pažymėtais kanalų tūriais. Į rinkinį įeina: kateteris, punkcinė adata 18Ga×7cm, metalinis pravedėjas su J formos galu 70cm×1mm, dilatatorius 11-13Fr, dilatatorius 12-14Fr, papildomi sparneliai, 1 permatomas lipnus tvarstis, 3 injekcijų kamšteliai.</w:t>
            </w:r>
            <w:r w:rsidR="00142D25">
              <w:rPr>
                <w:sz w:val="22"/>
                <w:szCs w:val="22"/>
              </w:rPr>
              <w:t xml:space="preserve"> </w:t>
            </w:r>
            <w:r w:rsidRPr="003B4518">
              <w:rPr>
                <w:sz w:val="22"/>
                <w:szCs w:val="22"/>
              </w:rPr>
              <w:t>Failai:Pirk._d._Nr.1_Power_Trialysis_EN; Pirk._d._Nr.1_Power_Trialysis_300psi; Pirk._d._Nr.1_Power_Trialysis_LT.</w:t>
            </w:r>
          </w:p>
        </w:tc>
      </w:tr>
    </w:tbl>
    <w:p w14:paraId="4CB87109" w14:textId="77777777" w:rsidR="00E97CA9" w:rsidRPr="00604357" w:rsidRDefault="00E97CA9" w:rsidP="00604357">
      <w:pPr>
        <w:tabs>
          <w:tab w:val="left" w:pos="9779"/>
        </w:tabs>
        <w:rPr>
          <w:b/>
          <w:sz w:val="22"/>
          <w:szCs w:val="22"/>
        </w:rPr>
      </w:pPr>
    </w:p>
    <w:p w14:paraId="5AD53BE9" w14:textId="77777777" w:rsidR="00142D25" w:rsidRPr="00604357" w:rsidRDefault="00142D25" w:rsidP="00604357">
      <w:pPr>
        <w:tabs>
          <w:tab w:val="left" w:pos="9779"/>
        </w:tabs>
        <w:rPr>
          <w:b/>
          <w:sz w:val="22"/>
          <w:szCs w:val="22"/>
        </w:rPr>
      </w:pPr>
    </w:p>
    <w:tbl>
      <w:tblPr>
        <w:tblW w:w="104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4"/>
        <w:gridCol w:w="4644"/>
      </w:tblGrid>
      <w:tr w:rsidR="00E97CA9" w:rsidRPr="00604357" w14:paraId="24CFD0CB" w14:textId="77777777" w:rsidTr="00142D25">
        <w:tc>
          <w:tcPr>
            <w:tcW w:w="5784" w:type="dxa"/>
          </w:tcPr>
          <w:p w14:paraId="41684B16" w14:textId="77777777" w:rsidR="00E97CA9" w:rsidRPr="00604357" w:rsidRDefault="00E97CA9" w:rsidP="00604357">
            <w:pPr>
              <w:tabs>
                <w:tab w:val="left" w:pos="9779"/>
              </w:tabs>
              <w:jc w:val="center"/>
              <w:rPr>
                <w:b/>
                <w:bCs/>
                <w:kern w:val="2"/>
                <w:sz w:val="22"/>
                <w:szCs w:val="22"/>
              </w:rPr>
            </w:pPr>
            <w:r w:rsidRPr="00604357">
              <w:rPr>
                <w:b/>
                <w:bCs/>
                <w:kern w:val="2"/>
                <w:sz w:val="22"/>
                <w:szCs w:val="22"/>
              </w:rPr>
              <w:t>PIRKĖJAS</w:t>
            </w:r>
          </w:p>
        </w:tc>
        <w:tc>
          <w:tcPr>
            <w:tcW w:w="4644" w:type="dxa"/>
          </w:tcPr>
          <w:p w14:paraId="591564FB" w14:textId="77777777" w:rsidR="00E97CA9" w:rsidRPr="00604357" w:rsidRDefault="00E97CA9" w:rsidP="00604357">
            <w:pPr>
              <w:tabs>
                <w:tab w:val="left" w:pos="9779"/>
              </w:tabs>
              <w:jc w:val="center"/>
              <w:rPr>
                <w:b/>
                <w:bCs/>
                <w:kern w:val="2"/>
                <w:sz w:val="22"/>
                <w:szCs w:val="22"/>
              </w:rPr>
            </w:pPr>
            <w:r w:rsidRPr="00604357">
              <w:rPr>
                <w:b/>
                <w:bCs/>
                <w:kern w:val="2"/>
                <w:sz w:val="22"/>
                <w:szCs w:val="22"/>
              </w:rPr>
              <w:t>TIEKĖJAS</w:t>
            </w:r>
          </w:p>
        </w:tc>
      </w:tr>
      <w:tr w:rsidR="00E97CA9" w:rsidRPr="00604357" w14:paraId="00BF0256" w14:textId="77777777" w:rsidTr="00142D25">
        <w:tc>
          <w:tcPr>
            <w:tcW w:w="5784" w:type="dxa"/>
          </w:tcPr>
          <w:p w14:paraId="5389CCE4" w14:textId="77777777" w:rsidR="00E97CA9" w:rsidRPr="00604357" w:rsidRDefault="00E97CA9" w:rsidP="00604357">
            <w:pPr>
              <w:tabs>
                <w:tab w:val="left" w:pos="9779"/>
              </w:tabs>
              <w:jc w:val="center"/>
              <w:rPr>
                <w:kern w:val="2"/>
                <w:sz w:val="22"/>
                <w:szCs w:val="22"/>
              </w:rPr>
            </w:pPr>
            <w:r w:rsidRPr="00604357">
              <w:rPr>
                <w:kern w:val="2"/>
                <w:sz w:val="22"/>
                <w:szCs w:val="22"/>
              </w:rPr>
              <w:t>Generalinis direktorius Tomas Jovaiša</w:t>
            </w:r>
          </w:p>
        </w:tc>
        <w:tc>
          <w:tcPr>
            <w:tcW w:w="4644" w:type="dxa"/>
          </w:tcPr>
          <w:p w14:paraId="68863C2A" w14:textId="77777777" w:rsidR="00E97CA9" w:rsidRPr="00A078DF" w:rsidRDefault="00A078DF" w:rsidP="00604357">
            <w:pPr>
              <w:tabs>
                <w:tab w:val="left" w:pos="9779"/>
              </w:tabs>
              <w:jc w:val="center"/>
              <w:rPr>
                <w:kern w:val="2"/>
                <w:sz w:val="22"/>
                <w:szCs w:val="22"/>
              </w:rPr>
            </w:pPr>
            <w:r w:rsidRPr="00A078DF">
              <w:rPr>
                <w:kern w:val="2"/>
                <w:sz w:val="22"/>
                <w:szCs w:val="22"/>
              </w:rPr>
              <w:t>Direktorius Vytautas Jucys</w:t>
            </w:r>
          </w:p>
        </w:tc>
      </w:tr>
      <w:tr w:rsidR="00E97CA9" w:rsidRPr="00604357" w14:paraId="7322EAE6" w14:textId="77777777" w:rsidTr="00142D25">
        <w:tc>
          <w:tcPr>
            <w:tcW w:w="5784" w:type="dxa"/>
          </w:tcPr>
          <w:p w14:paraId="3AC94002" w14:textId="77777777" w:rsidR="00E97CA9" w:rsidRPr="00604357" w:rsidRDefault="00E97CA9" w:rsidP="00604357">
            <w:pPr>
              <w:tabs>
                <w:tab w:val="left" w:pos="9779"/>
              </w:tabs>
              <w:jc w:val="center"/>
              <w:rPr>
                <w:b/>
                <w:bCs/>
                <w:kern w:val="2"/>
                <w:sz w:val="22"/>
                <w:szCs w:val="22"/>
              </w:rPr>
            </w:pPr>
          </w:p>
          <w:p w14:paraId="55A9715B" w14:textId="77777777" w:rsidR="00E97CA9" w:rsidRPr="00604357" w:rsidRDefault="00E97CA9" w:rsidP="00604357">
            <w:pPr>
              <w:tabs>
                <w:tab w:val="left" w:pos="9779"/>
              </w:tabs>
              <w:jc w:val="center"/>
              <w:rPr>
                <w:b/>
                <w:bCs/>
                <w:kern w:val="2"/>
                <w:sz w:val="22"/>
                <w:szCs w:val="22"/>
              </w:rPr>
            </w:pPr>
            <w:r w:rsidRPr="00604357">
              <w:rPr>
                <w:b/>
                <w:bCs/>
                <w:kern w:val="2"/>
                <w:sz w:val="22"/>
                <w:szCs w:val="22"/>
              </w:rPr>
              <w:t>(parašas)</w:t>
            </w:r>
          </w:p>
        </w:tc>
        <w:tc>
          <w:tcPr>
            <w:tcW w:w="4644" w:type="dxa"/>
          </w:tcPr>
          <w:p w14:paraId="606E9330" w14:textId="77777777" w:rsidR="00E97CA9" w:rsidRPr="00604357" w:rsidRDefault="00E97CA9" w:rsidP="00604357">
            <w:pPr>
              <w:tabs>
                <w:tab w:val="left" w:pos="9779"/>
              </w:tabs>
              <w:jc w:val="center"/>
              <w:rPr>
                <w:b/>
                <w:bCs/>
                <w:kern w:val="2"/>
                <w:sz w:val="22"/>
                <w:szCs w:val="22"/>
              </w:rPr>
            </w:pPr>
          </w:p>
          <w:p w14:paraId="0D117E32" w14:textId="77777777" w:rsidR="00E97CA9" w:rsidRPr="00604357" w:rsidRDefault="00E97CA9" w:rsidP="00604357">
            <w:pPr>
              <w:tabs>
                <w:tab w:val="left" w:pos="9779"/>
              </w:tabs>
              <w:jc w:val="center"/>
              <w:rPr>
                <w:sz w:val="22"/>
                <w:szCs w:val="22"/>
              </w:rPr>
            </w:pPr>
            <w:r w:rsidRPr="00604357">
              <w:rPr>
                <w:b/>
                <w:bCs/>
                <w:kern w:val="2"/>
                <w:sz w:val="22"/>
                <w:szCs w:val="22"/>
              </w:rPr>
              <w:t>(parašas)</w:t>
            </w:r>
          </w:p>
        </w:tc>
      </w:tr>
      <w:bookmarkEnd w:id="2"/>
    </w:tbl>
    <w:p w14:paraId="1D9A763D" w14:textId="77777777" w:rsidR="000D5155" w:rsidRPr="00604357" w:rsidRDefault="000D5155" w:rsidP="00604357">
      <w:pPr>
        <w:tabs>
          <w:tab w:val="left" w:pos="9779"/>
        </w:tabs>
        <w:rPr>
          <w:b/>
          <w:sz w:val="22"/>
          <w:szCs w:val="22"/>
        </w:rPr>
      </w:pPr>
    </w:p>
    <w:p w14:paraId="49B6BF3A" w14:textId="77777777" w:rsidR="000D5155" w:rsidRDefault="000D5155" w:rsidP="00604357">
      <w:pPr>
        <w:tabs>
          <w:tab w:val="left" w:pos="9779"/>
        </w:tabs>
        <w:rPr>
          <w:sz w:val="22"/>
          <w:szCs w:val="22"/>
        </w:rPr>
      </w:pPr>
    </w:p>
    <w:p w14:paraId="02D2EF56" w14:textId="77777777" w:rsidR="001D4C2B" w:rsidRDefault="001D4C2B" w:rsidP="00604357">
      <w:pPr>
        <w:tabs>
          <w:tab w:val="left" w:pos="9779"/>
        </w:tabs>
        <w:rPr>
          <w:sz w:val="22"/>
          <w:szCs w:val="22"/>
        </w:rPr>
      </w:pPr>
    </w:p>
    <w:p w14:paraId="713472DB" w14:textId="77777777" w:rsidR="001D4C2B" w:rsidRDefault="001D4C2B" w:rsidP="00604357">
      <w:pPr>
        <w:tabs>
          <w:tab w:val="left" w:pos="9779"/>
        </w:tabs>
        <w:rPr>
          <w:sz w:val="22"/>
          <w:szCs w:val="22"/>
        </w:rPr>
      </w:pPr>
    </w:p>
    <w:p w14:paraId="042739BF" w14:textId="77777777" w:rsidR="001D4C2B" w:rsidRPr="00604357" w:rsidRDefault="001D4C2B" w:rsidP="00604357">
      <w:pPr>
        <w:tabs>
          <w:tab w:val="left" w:pos="9779"/>
        </w:tabs>
        <w:rPr>
          <w:sz w:val="22"/>
          <w:szCs w:val="22"/>
        </w:rPr>
        <w:sectPr w:rsidR="001D4C2B" w:rsidRPr="00604357" w:rsidSect="00604357">
          <w:footnotePr>
            <w:pos w:val="beneathText"/>
          </w:footnotePr>
          <w:pgSz w:w="11905" w:h="16837"/>
          <w:pgMar w:top="851" w:right="567" w:bottom="567" w:left="1418" w:header="567" w:footer="193" w:gutter="0"/>
          <w:cols w:space="1296"/>
          <w:docGrid w:linePitch="360"/>
        </w:sectPr>
      </w:pPr>
    </w:p>
    <w:p w14:paraId="6FDEF3EE" w14:textId="77777777" w:rsidR="000D5155" w:rsidRPr="00604357" w:rsidRDefault="000D5155" w:rsidP="00604357">
      <w:pPr>
        <w:tabs>
          <w:tab w:val="left" w:pos="9779"/>
        </w:tabs>
        <w:ind w:right="-2"/>
        <w:jc w:val="center"/>
        <w:rPr>
          <w:b/>
          <w:caps/>
          <w:sz w:val="22"/>
          <w:szCs w:val="22"/>
        </w:rPr>
      </w:pPr>
      <w:r w:rsidRPr="00604357">
        <w:rPr>
          <w:b/>
          <w:caps/>
          <w:sz w:val="22"/>
          <w:szCs w:val="22"/>
        </w:rPr>
        <w:lastRenderedPageBreak/>
        <w:t>Prekių pirkimo</w:t>
      </w:r>
      <w:r w:rsidRPr="00604357">
        <w:rPr>
          <w:rFonts w:eastAsia="Arial"/>
          <w:sz w:val="22"/>
          <w:szCs w:val="22"/>
        </w:rPr>
        <w:t>–</w:t>
      </w:r>
      <w:r w:rsidRPr="00604357">
        <w:rPr>
          <w:b/>
          <w:caps/>
          <w:sz w:val="22"/>
          <w:szCs w:val="22"/>
        </w:rPr>
        <w:t>pardavimo sutarties Bendrosios sąlygos</w:t>
      </w:r>
    </w:p>
    <w:p w14:paraId="5740DD5B" w14:textId="77777777" w:rsidR="000D5155" w:rsidRPr="00604357" w:rsidRDefault="000D5155" w:rsidP="00604357">
      <w:pPr>
        <w:tabs>
          <w:tab w:val="left" w:pos="9779"/>
        </w:tabs>
        <w:ind w:right="-2"/>
        <w:jc w:val="center"/>
        <w:rPr>
          <w:b/>
          <w:caps/>
          <w:sz w:val="22"/>
          <w:szCs w:val="22"/>
          <w:highlight w:val="lightGray"/>
        </w:rPr>
      </w:pPr>
    </w:p>
    <w:p w14:paraId="6E78DB79" w14:textId="77777777" w:rsidR="000D5155" w:rsidRPr="00604357" w:rsidRDefault="000D5155" w:rsidP="00604357">
      <w:pPr>
        <w:tabs>
          <w:tab w:val="left" w:pos="9779"/>
        </w:tabs>
        <w:ind w:right="-2"/>
        <w:jc w:val="center"/>
        <w:rPr>
          <w:sz w:val="22"/>
          <w:szCs w:val="22"/>
        </w:rPr>
      </w:pPr>
      <w:r w:rsidRPr="00604357">
        <w:rPr>
          <w:b/>
          <w:bCs/>
          <w:caps/>
          <w:sz w:val="22"/>
          <w:szCs w:val="22"/>
        </w:rPr>
        <w:t>1.  PAGRINDINĖS SĄVOKOS IR SUTARTIES AIŠKINIMAS</w:t>
      </w:r>
    </w:p>
    <w:p w14:paraId="2D88B4FB" w14:textId="77777777" w:rsidR="000D5155" w:rsidRPr="00604357" w:rsidRDefault="000D5155" w:rsidP="00604357">
      <w:pPr>
        <w:tabs>
          <w:tab w:val="left" w:pos="9779"/>
        </w:tabs>
        <w:ind w:right="-2"/>
        <w:jc w:val="both"/>
        <w:rPr>
          <w:sz w:val="22"/>
          <w:szCs w:val="22"/>
        </w:rPr>
      </w:pPr>
    </w:p>
    <w:p w14:paraId="7093DCF8" w14:textId="77777777" w:rsidR="000D5155" w:rsidRPr="00604357" w:rsidRDefault="000D5155" w:rsidP="00604357">
      <w:pPr>
        <w:tabs>
          <w:tab w:val="left" w:pos="9779"/>
        </w:tabs>
        <w:ind w:right="-2"/>
        <w:jc w:val="center"/>
        <w:rPr>
          <w:sz w:val="22"/>
          <w:szCs w:val="22"/>
        </w:rPr>
      </w:pPr>
      <w:r w:rsidRPr="00604357">
        <w:rPr>
          <w:b/>
          <w:bCs/>
          <w:sz w:val="22"/>
          <w:szCs w:val="22"/>
        </w:rPr>
        <w:t>1.1. Sąvokos</w:t>
      </w:r>
    </w:p>
    <w:p w14:paraId="7391037C" w14:textId="77777777" w:rsidR="000D5155" w:rsidRPr="00604357" w:rsidRDefault="000D5155" w:rsidP="00604357">
      <w:pPr>
        <w:tabs>
          <w:tab w:val="left" w:pos="9779"/>
        </w:tabs>
        <w:ind w:right="-2"/>
        <w:jc w:val="both"/>
        <w:rPr>
          <w:sz w:val="22"/>
          <w:szCs w:val="22"/>
        </w:rPr>
      </w:pPr>
    </w:p>
    <w:p w14:paraId="1D3FB3BF" w14:textId="77777777" w:rsidR="000D5155" w:rsidRPr="00604357" w:rsidRDefault="000D5155" w:rsidP="00604357">
      <w:pPr>
        <w:tabs>
          <w:tab w:val="left" w:pos="9779"/>
        </w:tabs>
        <w:ind w:right="-2"/>
        <w:jc w:val="both"/>
        <w:rPr>
          <w:sz w:val="22"/>
          <w:szCs w:val="22"/>
        </w:rPr>
      </w:pPr>
      <w:r w:rsidRPr="00604357">
        <w:rPr>
          <w:sz w:val="22"/>
          <w:szCs w:val="22"/>
        </w:rPr>
        <w:t>1.1.1. Šioje Sutartyje didžiąja raide rašomos sąvokos turi paskiau nurodytas reikšmes:</w:t>
      </w:r>
    </w:p>
    <w:p w14:paraId="2FDF5811" w14:textId="77777777" w:rsidR="000D5155" w:rsidRPr="00604357" w:rsidRDefault="000D5155" w:rsidP="00604357">
      <w:pPr>
        <w:tabs>
          <w:tab w:val="left" w:pos="9779"/>
        </w:tabs>
        <w:ind w:right="-2"/>
        <w:jc w:val="both"/>
        <w:rPr>
          <w:sz w:val="22"/>
          <w:szCs w:val="22"/>
        </w:rPr>
      </w:pPr>
      <w:r w:rsidRPr="00604357">
        <w:rPr>
          <w:sz w:val="22"/>
          <w:szCs w:val="22"/>
        </w:rPr>
        <w:t>1.1.1.1. </w:t>
      </w:r>
      <w:r w:rsidRPr="00604357">
        <w:rPr>
          <w:b/>
          <w:bCs/>
          <w:sz w:val="22"/>
          <w:szCs w:val="22"/>
        </w:rPr>
        <w:t>Bendrosios sąlygos</w:t>
      </w:r>
      <w:r w:rsidRPr="00604357">
        <w:rPr>
          <w:sz w:val="22"/>
          <w:szCs w:val="22"/>
        </w:rPr>
        <w:t> –  Sutarties dalis, kuri vadinasi „Prekių pirkimo–pardavimo sutarties Bendrosios sąlygos“;</w:t>
      </w:r>
    </w:p>
    <w:p w14:paraId="26424810" w14:textId="77777777" w:rsidR="000D5155" w:rsidRPr="00604357" w:rsidRDefault="000D5155" w:rsidP="00604357">
      <w:pPr>
        <w:tabs>
          <w:tab w:val="left" w:pos="9779"/>
        </w:tabs>
        <w:ind w:right="-2"/>
        <w:jc w:val="both"/>
        <w:rPr>
          <w:sz w:val="22"/>
          <w:szCs w:val="22"/>
        </w:rPr>
      </w:pPr>
      <w:r w:rsidRPr="00604357">
        <w:rPr>
          <w:sz w:val="22"/>
          <w:szCs w:val="22"/>
        </w:rPr>
        <w:t>1.1.1.2. </w:t>
      </w:r>
      <w:r w:rsidRPr="00604357">
        <w:rPr>
          <w:b/>
          <w:bCs/>
          <w:sz w:val="22"/>
          <w:szCs w:val="22"/>
        </w:rPr>
        <w:t>Pirkėjas</w:t>
      </w:r>
      <w:r w:rsidRPr="00604357">
        <w:rPr>
          <w:sz w:val="22"/>
          <w:szCs w:val="22"/>
        </w:rPr>
        <w:t> – asmuo, kuris Specialiosiose sąlygose yra įvardytas kaip Pirkėjas, įsigyjantis Specialiosiose sąlygose ir Sutarties prieduose nurodytas Prekes;</w:t>
      </w:r>
    </w:p>
    <w:p w14:paraId="57D35704" w14:textId="77777777" w:rsidR="000D5155" w:rsidRPr="00604357" w:rsidRDefault="000D5155" w:rsidP="00604357">
      <w:pPr>
        <w:tabs>
          <w:tab w:val="left" w:pos="9779"/>
        </w:tabs>
        <w:ind w:right="-2"/>
        <w:jc w:val="both"/>
        <w:rPr>
          <w:sz w:val="22"/>
          <w:szCs w:val="22"/>
        </w:rPr>
      </w:pPr>
      <w:r w:rsidRPr="00604357">
        <w:rPr>
          <w:sz w:val="22"/>
          <w:szCs w:val="22"/>
        </w:rPr>
        <w:t>1.1.1.3. </w:t>
      </w:r>
      <w:r w:rsidRPr="00604357">
        <w:rPr>
          <w:b/>
          <w:bCs/>
          <w:sz w:val="22"/>
          <w:szCs w:val="22"/>
        </w:rPr>
        <w:t>Pradinės sutarties vertė </w:t>
      </w:r>
      <w:r w:rsidRPr="00604357">
        <w:rPr>
          <w:sz w:val="22"/>
          <w:szCs w:val="22"/>
        </w:rPr>
        <w:t>– Specialiosiose sąlygose nurodyta</w:t>
      </w:r>
      <w:r w:rsidRPr="00604357">
        <w:rPr>
          <w:b/>
          <w:bCs/>
          <w:sz w:val="22"/>
          <w:szCs w:val="22"/>
        </w:rPr>
        <w:t> </w:t>
      </w:r>
      <w:r w:rsidRPr="00604357">
        <w:rPr>
          <w:sz w:val="22"/>
          <w:szCs w:val="22"/>
        </w:rPr>
        <w:t>vertė be pridėtinės vertės mokesčio (toliau – PVM);</w:t>
      </w:r>
    </w:p>
    <w:p w14:paraId="61BE200C" w14:textId="77777777" w:rsidR="000D5155" w:rsidRPr="00604357" w:rsidRDefault="000D5155" w:rsidP="00604357">
      <w:pPr>
        <w:tabs>
          <w:tab w:val="left" w:pos="9779"/>
        </w:tabs>
        <w:ind w:right="-2"/>
        <w:jc w:val="both"/>
        <w:rPr>
          <w:sz w:val="22"/>
          <w:szCs w:val="22"/>
        </w:rPr>
      </w:pPr>
      <w:r w:rsidRPr="00604357">
        <w:rPr>
          <w:sz w:val="22"/>
          <w:szCs w:val="22"/>
        </w:rPr>
        <w:t>1.1.1.4. </w:t>
      </w:r>
      <w:r w:rsidRPr="00604357">
        <w:rPr>
          <w:b/>
          <w:bCs/>
          <w:sz w:val="22"/>
          <w:szCs w:val="22"/>
        </w:rPr>
        <w:t>Prekės</w:t>
      </w:r>
      <w:r w:rsidRPr="00604357">
        <w:rPr>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5E06644" w14:textId="77777777" w:rsidR="000D5155" w:rsidRPr="00604357" w:rsidRDefault="000D5155" w:rsidP="00604357">
      <w:pPr>
        <w:tabs>
          <w:tab w:val="left" w:pos="9779"/>
        </w:tabs>
        <w:ind w:right="-2"/>
        <w:jc w:val="both"/>
        <w:rPr>
          <w:sz w:val="22"/>
          <w:szCs w:val="22"/>
        </w:rPr>
      </w:pPr>
      <w:r w:rsidRPr="00604357">
        <w:rPr>
          <w:sz w:val="22"/>
          <w:szCs w:val="22"/>
        </w:rPr>
        <w:t>1.1.1.5. </w:t>
      </w:r>
      <w:r w:rsidRPr="00604357">
        <w:rPr>
          <w:b/>
          <w:bCs/>
          <w:sz w:val="22"/>
          <w:szCs w:val="22"/>
        </w:rPr>
        <w:t>Prekių perdavimo–priėmimo aktas </w:t>
      </w:r>
      <w:r w:rsidRPr="00604357">
        <w:rPr>
          <w:sz w:val="22"/>
          <w:szCs w:val="22"/>
        </w:rPr>
        <w:t>– dokumentas,</w:t>
      </w:r>
      <w:r w:rsidRPr="00604357">
        <w:rPr>
          <w:b/>
          <w:bCs/>
          <w:sz w:val="22"/>
          <w:szCs w:val="22"/>
        </w:rPr>
        <w:t> </w:t>
      </w:r>
      <w:r w:rsidRPr="00604357">
        <w:rPr>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C02CDA" w14:textId="77777777" w:rsidR="000D5155" w:rsidRPr="00604357" w:rsidRDefault="000D5155" w:rsidP="00604357">
      <w:pPr>
        <w:tabs>
          <w:tab w:val="left" w:pos="9779"/>
        </w:tabs>
        <w:ind w:right="-2"/>
        <w:jc w:val="both"/>
        <w:rPr>
          <w:sz w:val="22"/>
          <w:szCs w:val="22"/>
        </w:rPr>
      </w:pPr>
      <w:r w:rsidRPr="00604357">
        <w:rPr>
          <w:sz w:val="22"/>
          <w:szCs w:val="22"/>
        </w:rPr>
        <w:t>1.1.1.6. </w:t>
      </w:r>
      <w:r w:rsidRPr="00604357">
        <w:rPr>
          <w:b/>
          <w:bCs/>
          <w:sz w:val="22"/>
          <w:szCs w:val="22"/>
        </w:rPr>
        <w:t>Prekių trūkumai</w:t>
      </w:r>
      <w:r w:rsidRPr="00604357">
        <w:rPr>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855B20" w14:textId="77777777" w:rsidR="000D5155" w:rsidRPr="00604357" w:rsidRDefault="000D5155" w:rsidP="00604357">
      <w:pPr>
        <w:tabs>
          <w:tab w:val="left" w:pos="9779"/>
        </w:tabs>
        <w:ind w:right="-2"/>
        <w:jc w:val="both"/>
        <w:rPr>
          <w:sz w:val="22"/>
          <w:szCs w:val="22"/>
        </w:rPr>
      </w:pPr>
      <w:r w:rsidRPr="00604357">
        <w:rPr>
          <w:sz w:val="22"/>
          <w:szCs w:val="22"/>
        </w:rPr>
        <w:t>1.1.1.7. </w:t>
      </w:r>
      <w:r w:rsidRPr="00604357">
        <w:rPr>
          <w:b/>
          <w:bCs/>
          <w:sz w:val="22"/>
          <w:szCs w:val="22"/>
        </w:rPr>
        <w:t>Sąskaita </w:t>
      </w:r>
      <w:r w:rsidRPr="00604357">
        <w:rPr>
          <w:sz w:val="22"/>
          <w:szCs w:val="22"/>
        </w:rPr>
        <w:t>–</w:t>
      </w:r>
      <w:r w:rsidRPr="00604357">
        <w:rPr>
          <w:b/>
          <w:bCs/>
          <w:sz w:val="22"/>
          <w:szCs w:val="22"/>
        </w:rPr>
        <w:t> </w:t>
      </w:r>
      <w:r w:rsidRPr="00604357">
        <w:rPr>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058960" w14:textId="77777777" w:rsidR="000D5155" w:rsidRPr="00604357" w:rsidRDefault="000D5155" w:rsidP="00604357">
      <w:pPr>
        <w:tabs>
          <w:tab w:val="left" w:pos="9779"/>
        </w:tabs>
        <w:ind w:right="-2"/>
        <w:jc w:val="both"/>
        <w:rPr>
          <w:sz w:val="22"/>
          <w:szCs w:val="22"/>
        </w:rPr>
      </w:pPr>
      <w:r w:rsidRPr="00604357">
        <w:rPr>
          <w:sz w:val="22"/>
          <w:szCs w:val="22"/>
        </w:rPr>
        <w:t>1.1.1.8. </w:t>
      </w:r>
      <w:r w:rsidRPr="00604357">
        <w:rPr>
          <w:b/>
          <w:bCs/>
          <w:sz w:val="22"/>
          <w:szCs w:val="22"/>
        </w:rPr>
        <w:t>Specialiosios sąlygos</w:t>
      </w:r>
      <w:r w:rsidRPr="00604357">
        <w:rPr>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743544" w14:textId="77777777" w:rsidR="000D5155" w:rsidRPr="00604357" w:rsidRDefault="000D5155" w:rsidP="00604357">
      <w:pPr>
        <w:tabs>
          <w:tab w:val="left" w:pos="9779"/>
        </w:tabs>
        <w:ind w:right="-2"/>
        <w:jc w:val="both"/>
        <w:rPr>
          <w:sz w:val="22"/>
          <w:szCs w:val="22"/>
        </w:rPr>
      </w:pPr>
      <w:r w:rsidRPr="00604357">
        <w:rPr>
          <w:sz w:val="22"/>
          <w:szCs w:val="22"/>
        </w:rPr>
        <w:t>1.1.1.9. </w:t>
      </w:r>
      <w:r w:rsidRPr="00604357">
        <w:rPr>
          <w:b/>
          <w:bCs/>
          <w:sz w:val="22"/>
          <w:szCs w:val="22"/>
        </w:rPr>
        <w:t>Susitarimas </w:t>
      </w:r>
      <w:r w:rsidRPr="00604357">
        <w:rPr>
          <w:sz w:val="22"/>
          <w:szCs w:val="22"/>
        </w:rPr>
        <w:t>– tai dokumentas, kurį Šalys sudaro keisdamos Sutarties sąlygas VPĮ leidžiama apimtimi;</w:t>
      </w:r>
    </w:p>
    <w:p w14:paraId="462C4240" w14:textId="77777777" w:rsidR="000D5155" w:rsidRPr="00604357" w:rsidRDefault="000D5155" w:rsidP="00604357">
      <w:pPr>
        <w:tabs>
          <w:tab w:val="left" w:pos="9779"/>
        </w:tabs>
        <w:ind w:right="-2"/>
        <w:jc w:val="both"/>
        <w:rPr>
          <w:sz w:val="22"/>
          <w:szCs w:val="22"/>
        </w:rPr>
      </w:pPr>
      <w:r w:rsidRPr="00604357">
        <w:rPr>
          <w:sz w:val="22"/>
          <w:szCs w:val="22"/>
        </w:rPr>
        <w:t>1.1.1.10. </w:t>
      </w:r>
      <w:r w:rsidRPr="00604357">
        <w:rPr>
          <w:b/>
          <w:bCs/>
          <w:sz w:val="22"/>
          <w:szCs w:val="22"/>
        </w:rPr>
        <w:t>Sutarties kaina</w:t>
      </w:r>
      <w:r w:rsidRPr="00604357">
        <w:rPr>
          <w:sz w:val="22"/>
          <w:szCs w:val="22"/>
        </w:rPr>
        <w:t> – pagal Sutartį Tiekėjui mokėtina suma, įskaitant visus privalomus mokesčius ir išlaidas;</w:t>
      </w:r>
    </w:p>
    <w:p w14:paraId="2AF67535" w14:textId="77777777" w:rsidR="000D5155" w:rsidRPr="00604357" w:rsidRDefault="000D5155" w:rsidP="00604357">
      <w:pPr>
        <w:tabs>
          <w:tab w:val="left" w:pos="9779"/>
        </w:tabs>
        <w:ind w:right="-2"/>
        <w:jc w:val="both"/>
        <w:rPr>
          <w:sz w:val="22"/>
          <w:szCs w:val="22"/>
        </w:rPr>
      </w:pPr>
      <w:r w:rsidRPr="00604357">
        <w:rPr>
          <w:sz w:val="22"/>
          <w:szCs w:val="22"/>
        </w:rPr>
        <w:t>1.1.1.11. </w:t>
      </w:r>
      <w:r w:rsidRPr="00604357">
        <w:rPr>
          <w:b/>
          <w:bCs/>
          <w:sz w:val="22"/>
          <w:szCs w:val="22"/>
        </w:rPr>
        <w:t>Sutarties sąlygos </w:t>
      </w:r>
      <w:r w:rsidRPr="00604357">
        <w:rPr>
          <w:sz w:val="22"/>
          <w:szCs w:val="22"/>
        </w:rPr>
        <w:t>– Bendrosios sąlygos ir Specialiosios sąlygos kartu;</w:t>
      </w:r>
    </w:p>
    <w:p w14:paraId="4BFB3191" w14:textId="77777777" w:rsidR="000D5155" w:rsidRPr="00604357" w:rsidRDefault="000D5155" w:rsidP="00604357">
      <w:pPr>
        <w:tabs>
          <w:tab w:val="left" w:pos="9779"/>
        </w:tabs>
        <w:ind w:right="-2"/>
        <w:jc w:val="both"/>
        <w:rPr>
          <w:sz w:val="22"/>
          <w:szCs w:val="22"/>
        </w:rPr>
      </w:pPr>
      <w:r w:rsidRPr="00604357">
        <w:rPr>
          <w:sz w:val="22"/>
          <w:szCs w:val="22"/>
        </w:rPr>
        <w:t>1.1.1.12. </w:t>
      </w:r>
      <w:r w:rsidRPr="00604357">
        <w:rPr>
          <w:b/>
          <w:bCs/>
          <w:sz w:val="22"/>
          <w:szCs w:val="22"/>
        </w:rPr>
        <w:t>Sutartis </w:t>
      </w:r>
      <w:r w:rsidRPr="00604357">
        <w:rPr>
          <w:sz w:val="22"/>
          <w:szCs w:val="22"/>
        </w:rPr>
        <w:t>– Prekių pirkimo–pardavimo sutartis, kurią sudaro Sutarties sąlygos, Specialiosiose sąlygose išvardyti priedai ir Susitarimai;</w:t>
      </w:r>
    </w:p>
    <w:p w14:paraId="7EA9742B" w14:textId="77777777" w:rsidR="000D5155" w:rsidRPr="00604357" w:rsidRDefault="000D5155" w:rsidP="00604357">
      <w:pPr>
        <w:tabs>
          <w:tab w:val="left" w:pos="9779"/>
        </w:tabs>
        <w:ind w:right="-2"/>
        <w:jc w:val="both"/>
        <w:rPr>
          <w:sz w:val="22"/>
          <w:szCs w:val="22"/>
        </w:rPr>
      </w:pPr>
      <w:r w:rsidRPr="00604357">
        <w:rPr>
          <w:sz w:val="22"/>
          <w:szCs w:val="22"/>
        </w:rPr>
        <w:t>1.1.1.13. </w:t>
      </w:r>
      <w:r w:rsidRPr="00604357">
        <w:rPr>
          <w:b/>
          <w:bCs/>
          <w:sz w:val="22"/>
          <w:szCs w:val="22"/>
        </w:rPr>
        <w:t>Šalis</w:t>
      </w:r>
      <w:r w:rsidRPr="00604357">
        <w:rPr>
          <w:sz w:val="22"/>
          <w:szCs w:val="22"/>
        </w:rPr>
        <w:t> – Pirkėjas arba Tiekėjas, kiekvienas atskirai, priklausomai nuo konteksto;</w:t>
      </w:r>
    </w:p>
    <w:p w14:paraId="45DA966C" w14:textId="77777777" w:rsidR="000D5155" w:rsidRPr="00604357" w:rsidRDefault="000D5155" w:rsidP="00604357">
      <w:pPr>
        <w:tabs>
          <w:tab w:val="left" w:pos="9779"/>
        </w:tabs>
        <w:ind w:right="-2"/>
        <w:jc w:val="both"/>
        <w:rPr>
          <w:sz w:val="22"/>
          <w:szCs w:val="22"/>
        </w:rPr>
      </w:pPr>
      <w:r w:rsidRPr="00604357">
        <w:rPr>
          <w:sz w:val="22"/>
          <w:szCs w:val="22"/>
        </w:rPr>
        <w:t>1.1.1.14. </w:t>
      </w:r>
      <w:r w:rsidRPr="00604357">
        <w:rPr>
          <w:b/>
          <w:bCs/>
          <w:sz w:val="22"/>
          <w:szCs w:val="22"/>
        </w:rPr>
        <w:t>Šalys</w:t>
      </w:r>
      <w:r w:rsidRPr="00604357">
        <w:rPr>
          <w:sz w:val="22"/>
          <w:szCs w:val="22"/>
        </w:rPr>
        <w:t> – Pirkėjas ir Tiekėjas kartu;</w:t>
      </w:r>
    </w:p>
    <w:p w14:paraId="6DC9905D" w14:textId="77777777" w:rsidR="000D5155" w:rsidRPr="00604357" w:rsidRDefault="000D5155" w:rsidP="00604357">
      <w:pPr>
        <w:tabs>
          <w:tab w:val="left" w:pos="9779"/>
        </w:tabs>
        <w:ind w:right="-2"/>
        <w:jc w:val="both"/>
        <w:rPr>
          <w:sz w:val="22"/>
          <w:szCs w:val="22"/>
        </w:rPr>
      </w:pPr>
      <w:r w:rsidRPr="00604357">
        <w:rPr>
          <w:sz w:val="22"/>
          <w:szCs w:val="22"/>
        </w:rPr>
        <w:t>1.1.1.15. </w:t>
      </w:r>
      <w:r w:rsidRPr="00604357">
        <w:rPr>
          <w:b/>
          <w:bCs/>
          <w:sz w:val="22"/>
          <w:szCs w:val="22"/>
        </w:rPr>
        <w:t>Tiekėjas</w:t>
      </w:r>
      <w:r w:rsidRPr="00604357">
        <w:rPr>
          <w:sz w:val="22"/>
          <w:szCs w:val="22"/>
        </w:rPr>
        <w:t> – asmuo, kuris Specialiosiose sąlygose yra įvardytas kaip Tiekėjas, tiekiantis Specialiosiose sąlygose nurodytas Prekes;</w:t>
      </w:r>
    </w:p>
    <w:p w14:paraId="68B42589" w14:textId="77777777" w:rsidR="000D5155" w:rsidRPr="00604357" w:rsidRDefault="000D5155" w:rsidP="00604357">
      <w:pPr>
        <w:tabs>
          <w:tab w:val="left" w:pos="9779"/>
        </w:tabs>
        <w:ind w:right="-2"/>
        <w:jc w:val="both"/>
        <w:rPr>
          <w:sz w:val="22"/>
          <w:szCs w:val="22"/>
        </w:rPr>
      </w:pPr>
      <w:r w:rsidRPr="00604357">
        <w:rPr>
          <w:sz w:val="22"/>
          <w:szCs w:val="22"/>
        </w:rPr>
        <w:t>1.1.1.16. </w:t>
      </w:r>
      <w:r w:rsidRPr="00604357">
        <w:rPr>
          <w:b/>
          <w:bCs/>
          <w:sz w:val="22"/>
          <w:szCs w:val="22"/>
        </w:rPr>
        <w:t>VPĮ </w:t>
      </w:r>
      <w:r w:rsidRPr="00604357">
        <w:rPr>
          <w:sz w:val="22"/>
          <w:szCs w:val="22"/>
        </w:rPr>
        <w:t>– Lietuvos Respublikos viešųjų pirkimų įstatymas.</w:t>
      </w:r>
    </w:p>
    <w:p w14:paraId="6210EC3B" w14:textId="77777777" w:rsidR="000D5155" w:rsidRPr="00604357" w:rsidRDefault="000D5155" w:rsidP="00604357">
      <w:pPr>
        <w:tabs>
          <w:tab w:val="left" w:pos="9779"/>
        </w:tabs>
        <w:ind w:right="-2"/>
        <w:jc w:val="both"/>
        <w:rPr>
          <w:sz w:val="22"/>
          <w:szCs w:val="22"/>
        </w:rPr>
      </w:pPr>
      <w:r w:rsidRPr="00604357">
        <w:rPr>
          <w:sz w:val="22"/>
          <w:szCs w:val="22"/>
        </w:rPr>
        <w:t>1.1.1.17. Kitų Sutartyje didžiąja raide rašomų sąvokų reikšmės yra nurodytos Sutarties tekste.</w:t>
      </w:r>
    </w:p>
    <w:p w14:paraId="3E43901D" w14:textId="77777777" w:rsidR="000D5155" w:rsidRPr="00604357" w:rsidRDefault="000D5155" w:rsidP="00604357">
      <w:pPr>
        <w:tabs>
          <w:tab w:val="left" w:pos="9779"/>
        </w:tabs>
        <w:ind w:right="-2"/>
        <w:jc w:val="both"/>
        <w:rPr>
          <w:sz w:val="22"/>
          <w:szCs w:val="22"/>
        </w:rPr>
      </w:pPr>
      <w:r w:rsidRPr="00604357">
        <w:rPr>
          <w:sz w:val="22"/>
          <w:szCs w:val="22"/>
        </w:rPr>
        <w:t>1.1.1.18. Sutartyje neapibrėžtos sąvokos suprantamos ir aiškinamos taip, kaip jas apibrėžia VPĮ ir kiti įstatymai bei teisės aktai, galiojantys Sutarties sudarymo ir vykdymo metu.</w:t>
      </w:r>
    </w:p>
    <w:p w14:paraId="40FC8BF7" w14:textId="77777777" w:rsidR="000D5155" w:rsidRPr="00604357" w:rsidRDefault="000D5155" w:rsidP="00604357">
      <w:pPr>
        <w:tabs>
          <w:tab w:val="left" w:pos="9779"/>
        </w:tabs>
        <w:ind w:right="-2"/>
        <w:jc w:val="both"/>
        <w:rPr>
          <w:sz w:val="22"/>
          <w:szCs w:val="22"/>
        </w:rPr>
      </w:pPr>
      <w:r w:rsidRPr="00604357">
        <w:rPr>
          <w:sz w:val="22"/>
          <w:szCs w:val="22"/>
        </w:rPr>
        <w:t>1.1.1.19. Kitos Sutartyje vartojamos sąvokos ir terminai turi bendrinę reikšmę arba artimiausią Sutarties pobūdžiui specialiąją reikšmę, jei Sutartyje nėra nustatyta ir paaiškinta kitokia jų reikšmė.</w:t>
      </w:r>
    </w:p>
    <w:p w14:paraId="33925DFF" w14:textId="77777777" w:rsidR="000D5155" w:rsidRPr="00604357" w:rsidRDefault="000D5155" w:rsidP="00604357">
      <w:pPr>
        <w:tabs>
          <w:tab w:val="left" w:pos="9779"/>
        </w:tabs>
        <w:ind w:right="-2"/>
        <w:jc w:val="both"/>
        <w:rPr>
          <w:sz w:val="22"/>
          <w:szCs w:val="22"/>
        </w:rPr>
      </w:pPr>
    </w:p>
    <w:p w14:paraId="112CBC42" w14:textId="77777777" w:rsidR="000D5155" w:rsidRPr="00604357" w:rsidRDefault="000D5155" w:rsidP="00604357">
      <w:pPr>
        <w:tabs>
          <w:tab w:val="left" w:pos="9779"/>
        </w:tabs>
        <w:ind w:right="-2"/>
        <w:jc w:val="center"/>
        <w:rPr>
          <w:sz w:val="22"/>
          <w:szCs w:val="22"/>
        </w:rPr>
      </w:pPr>
      <w:r w:rsidRPr="00604357">
        <w:rPr>
          <w:b/>
          <w:bCs/>
          <w:sz w:val="22"/>
          <w:szCs w:val="22"/>
        </w:rPr>
        <w:t>1.2.  Sutarties aiškinimas</w:t>
      </w:r>
    </w:p>
    <w:p w14:paraId="7C3EE16D" w14:textId="77777777" w:rsidR="000D5155" w:rsidRPr="00604357" w:rsidRDefault="000D5155" w:rsidP="00604357">
      <w:pPr>
        <w:tabs>
          <w:tab w:val="left" w:pos="9779"/>
        </w:tabs>
        <w:ind w:right="-2"/>
        <w:jc w:val="both"/>
        <w:rPr>
          <w:sz w:val="22"/>
          <w:szCs w:val="22"/>
        </w:rPr>
      </w:pPr>
    </w:p>
    <w:p w14:paraId="135B0E4F" w14:textId="77777777" w:rsidR="000D5155" w:rsidRPr="00604357" w:rsidRDefault="000D5155" w:rsidP="00604357">
      <w:pPr>
        <w:tabs>
          <w:tab w:val="left" w:pos="9779"/>
        </w:tabs>
        <w:ind w:right="-2"/>
        <w:jc w:val="both"/>
        <w:rPr>
          <w:sz w:val="22"/>
          <w:szCs w:val="22"/>
        </w:rPr>
      </w:pPr>
      <w:r w:rsidRPr="00604357">
        <w:rPr>
          <w:sz w:val="22"/>
          <w:szCs w:val="22"/>
        </w:rPr>
        <w:t>1.2.1. Sutartis yra sudaryta ir turi būti aiškinama pagal Lietuvos Respublikos teisės aktus.</w:t>
      </w:r>
    </w:p>
    <w:p w14:paraId="27409BFB" w14:textId="77777777" w:rsidR="000D5155" w:rsidRPr="00604357" w:rsidRDefault="000D5155" w:rsidP="00604357">
      <w:pPr>
        <w:tabs>
          <w:tab w:val="left" w:pos="9779"/>
        </w:tabs>
        <w:ind w:right="-2"/>
        <w:jc w:val="both"/>
        <w:rPr>
          <w:sz w:val="22"/>
          <w:szCs w:val="22"/>
        </w:rPr>
      </w:pPr>
      <w:r w:rsidRPr="00604357">
        <w:rPr>
          <w:sz w:val="22"/>
          <w:szCs w:val="22"/>
        </w:rPr>
        <w:t>1.2.2. Jei Bendrosios sąlygos ir (ar) Specialiosios sąlygos prieštarauja VPĮ ir kitų teisės aktų reikalavimams, taikomos VPĮ ir kitų teisės aktų nuostatos.</w:t>
      </w:r>
    </w:p>
    <w:p w14:paraId="74ACB742" w14:textId="77777777" w:rsidR="000D5155" w:rsidRPr="00604357" w:rsidRDefault="000D5155" w:rsidP="00604357">
      <w:pPr>
        <w:tabs>
          <w:tab w:val="left" w:pos="9779"/>
        </w:tabs>
        <w:ind w:right="-2"/>
        <w:jc w:val="both"/>
        <w:rPr>
          <w:sz w:val="22"/>
          <w:szCs w:val="22"/>
        </w:rPr>
      </w:pPr>
      <w:r w:rsidRPr="00604357">
        <w:rPr>
          <w:sz w:val="22"/>
          <w:szCs w:val="22"/>
        </w:rPr>
        <w:t>1.2.3. Diena Sutartyje reiškia kalendorinę dieną.</w:t>
      </w:r>
    </w:p>
    <w:p w14:paraId="20FF5F55" w14:textId="77777777" w:rsidR="000D5155" w:rsidRPr="00604357" w:rsidRDefault="000D5155" w:rsidP="00604357">
      <w:pPr>
        <w:tabs>
          <w:tab w:val="left" w:pos="9779"/>
        </w:tabs>
        <w:ind w:right="-2"/>
        <w:jc w:val="both"/>
        <w:rPr>
          <w:sz w:val="22"/>
          <w:szCs w:val="22"/>
        </w:rPr>
      </w:pPr>
      <w:r w:rsidRPr="00604357">
        <w:rPr>
          <w:sz w:val="22"/>
          <w:szCs w:val="22"/>
        </w:rPr>
        <w:t>1.2.4. Darbo diena Sutartyje reiškia bet kurią dieną, išskyrus šeštadienį, sekmadienį ir švenčių dienas Lietuvoje, nurodytas Lietuvos Respublikos darbo kodekse.</w:t>
      </w:r>
    </w:p>
    <w:p w14:paraId="7FF8F932" w14:textId="77777777" w:rsidR="000D5155" w:rsidRPr="00604357" w:rsidRDefault="000D5155" w:rsidP="00604357">
      <w:pPr>
        <w:tabs>
          <w:tab w:val="left" w:pos="9779"/>
        </w:tabs>
        <w:ind w:right="-2"/>
        <w:jc w:val="both"/>
        <w:rPr>
          <w:sz w:val="22"/>
          <w:szCs w:val="22"/>
        </w:rPr>
      </w:pPr>
      <w:r w:rsidRPr="00604357">
        <w:rPr>
          <w:sz w:val="22"/>
          <w:szCs w:val="22"/>
        </w:rPr>
        <w:lastRenderedPageBreak/>
        <w:t>1.2.5. Terminai pagal Sutartį yra skaičiuojami metais, mėnesiais, savaitėmis, darbo dienomis, kalendorinėmis dienomis ir valandomis ir minutėmis.</w:t>
      </w:r>
    </w:p>
    <w:p w14:paraId="0D7CF1A5" w14:textId="77777777" w:rsidR="000D5155" w:rsidRPr="00604357" w:rsidRDefault="000D5155" w:rsidP="00604357">
      <w:pPr>
        <w:tabs>
          <w:tab w:val="left" w:pos="9779"/>
        </w:tabs>
        <w:ind w:right="-2"/>
        <w:jc w:val="both"/>
        <w:rPr>
          <w:sz w:val="22"/>
          <w:szCs w:val="22"/>
        </w:rPr>
      </w:pPr>
      <w:r w:rsidRPr="00604357">
        <w:rPr>
          <w:sz w:val="22"/>
          <w:szCs w:val="22"/>
        </w:rPr>
        <w:t>1.2.6. Kvalifikacija, rėmimasis kitų ūkio subjektų pajėgumais, Prekių apimtis, peržiūra suprantami taip, kaip nustatyta VPĮ bei jį įgyvendinančiuose teisės aktuose.</w:t>
      </w:r>
    </w:p>
    <w:p w14:paraId="0D4F11CC" w14:textId="77777777" w:rsidR="000D5155" w:rsidRPr="00604357" w:rsidRDefault="000D5155" w:rsidP="00604357">
      <w:pPr>
        <w:tabs>
          <w:tab w:val="left" w:pos="9779"/>
        </w:tabs>
        <w:ind w:right="-2"/>
        <w:jc w:val="both"/>
        <w:rPr>
          <w:sz w:val="22"/>
          <w:szCs w:val="22"/>
        </w:rPr>
      </w:pPr>
      <w:r w:rsidRPr="00604357">
        <w:rPr>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6A8432" w14:textId="77777777" w:rsidR="000D5155" w:rsidRPr="00604357" w:rsidRDefault="000D5155" w:rsidP="00604357">
      <w:pPr>
        <w:tabs>
          <w:tab w:val="left" w:pos="9779"/>
        </w:tabs>
        <w:ind w:right="-2"/>
        <w:jc w:val="both"/>
        <w:rPr>
          <w:sz w:val="22"/>
          <w:szCs w:val="22"/>
        </w:rPr>
      </w:pPr>
      <w:r w:rsidRPr="00604357">
        <w:rPr>
          <w:sz w:val="22"/>
          <w:szCs w:val="22"/>
        </w:rPr>
        <w:t>1.2.8. Informuoti, pranešti, įspėti arba atsakyti reiškia pateikti informaciją, pranešimą, įspėjimą arba atsakymą Bendrosiose ir (ar) Specialiosiose sąlygose nustatyta tvarka.</w:t>
      </w:r>
    </w:p>
    <w:p w14:paraId="6A5E37C5" w14:textId="77777777" w:rsidR="000D5155" w:rsidRPr="00604357" w:rsidRDefault="000D5155" w:rsidP="00604357">
      <w:pPr>
        <w:tabs>
          <w:tab w:val="left" w:pos="9779"/>
        </w:tabs>
        <w:ind w:right="-2"/>
        <w:jc w:val="both"/>
        <w:rPr>
          <w:sz w:val="22"/>
          <w:szCs w:val="22"/>
        </w:rPr>
      </w:pPr>
      <w:r w:rsidRPr="00604357">
        <w:rPr>
          <w:sz w:val="22"/>
          <w:szCs w:val="22"/>
        </w:rPr>
        <w:t>1.2.9. Patvirtinti reiškia pateikti patvirtinimą raštu arba pasirašyti dokumentą be išlygų ar su išlygomis, išskyrus atvejus, kai asmuo, pasirašydamas dokumentą, nurodo, jog atsisako jį patvirtinti.</w:t>
      </w:r>
    </w:p>
    <w:p w14:paraId="3B8E76F4" w14:textId="77777777" w:rsidR="000D5155" w:rsidRPr="00604357" w:rsidRDefault="000D5155" w:rsidP="00604357">
      <w:pPr>
        <w:tabs>
          <w:tab w:val="left" w:pos="9779"/>
        </w:tabs>
        <w:ind w:right="-2"/>
        <w:jc w:val="both"/>
        <w:rPr>
          <w:sz w:val="22"/>
          <w:szCs w:val="22"/>
        </w:rPr>
      </w:pPr>
      <w:r w:rsidRPr="00604357">
        <w:rPr>
          <w:sz w:val="22"/>
          <w:szCs w:val="22"/>
        </w:rPr>
        <w:t>1.2.10. </w:t>
      </w:r>
      <w:r w:rsidRPr="00604357">
        <w:rPr>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76482E" w14:textId="77777777" w:rsidR="000D5155" w:rsidRPr="00604357" w:rsidRDefault="000D5155" w:rsidP="00604357">
      <w:pPr>
        <w:tabs>
          <w:tab w:val="left" w:pos="9779"/>
        </w:tabs>
        <w:ind w:right="-2"/>
        <w:jc w:val="both"/>
        <w:rPr>
          <w:sz w:val="22"/>
          <w:szCs w:val="22"/>
        </w:rPr>
      </w:pPr>
      <w:r w:rsidRPr="00604357">
        <w:rPr>
          <w:sz w:val="22"/>
          <w:szCs w:val="22"/>
        </w:rPr>
        <w:t>1.2.11. </w:t>
      </w:r>
      <w:r w:rsidRPr="00604357">
        <w:rPr>
          <w:sz w:val="22"/>
          <w:szCs w:val="22"/>
          <w:shd w:val="clear" w:color="auto" w:fill="FFFFFF"/>
        </w:rPr>
        <w:t>Jeigu Sutartyje nurodyta reikšmė skaičiais ir žodžiais skiriasi, vadovaujamasi žodžiais nurodyta reikšme.</w:t>
      </w:r>
    </w:p>
    <w:p w14:paraId="4BBBE8DF" w14:textId="77777777" w:rsidR="000D5155" w:rsidRPr="00604357" w:rsidRDefault="000D5155" w:rsidP="00604357">
      <w:pPr>
        <w:tabs>
          <w:tab w:val="left" w:pos="9779"/>
        </w:tabs>
        <w:ind w:right="-2"/>
        <w:jc w:val="both"/>
        <w:rPr>
          <w:sz w:val="22"/>
          <w:szCs w:val="22"/>
        </w:rPr>
      </w:pPr>
      <w:r w:rsidRPr="00604357">
        <w:rPr>
          <w:sz w:val="22"/>
          <w:szCs w:val="22"/>
        </w:rPr>
        <w:t>1.2.12. </w:t>
      </w:r>
      <w:r w:rsidRPr="00604357">
        <w:rPr>
          <w:sz w:val="22"/>
          <w:szCs w:val="22"/>
          <w:shd w:val="clear" w:color="auto" w:fill="FFFFFF"/>
        </w:rPr>
        <w:t>Jei pateikiamos nuorodos į teisės aktus, turi būti taikomos aktualios teisės aktų redakcijos, jeigu nenurodyta kitaip.</w:t>
      </w:r>
    </w:p>
    <w:p w14:paraId="02E19CE4" w14:textId="77777777" w:rsidR="000D5155" w:rsidRPr="00604357" w:rsidRDefault="000D5155" w:rsidP="00604357">
      <w:pPr>
        <w:tabs>
          <w:tab w:val="left" w:pos="9779"/>
        </w:tabs>
        <w:ind w:right="-2"/>
        <w:jc w:val="both"/>
        <w:rPr>
          <w:sz w:val="22"/>
          <w:szCs w:val="22"/>
        </w:rPr>
      </w:pPr>
    </w:p>
    <w:p w14:paraId="244C7D32" w14:textId="77777777" w:rsidR="000D5155" w:rsidRPr="00604357" w:rsidRDefault="000D5155" w:rsidP="00604357">
      <w:pPr>
        <w:tabs>
          <w:tab w:val="left" w:pos="9779"/>
        </w:tabs>
        <w:ind w:right="-2"/>
        <w:jc w:val="center"/>
        <w:rPr>
          <w:sz w:val="22"/>
          <w:szCs w:val="22"/>
        </w:rPr>
      </w:pPr>
      <w:r w:rsidRPr="00604357">
        <w:rPr>
          <w:b/>
          <w:bCs/>
          <w:sz w:val="22"/>
          <w:szCs w:val="22"/>
        </w:rPr>
        <w:t>1.3. Dokumentų viršenybė</w:t>
      </w:r>
    </w:p>
    <w:p w14:paraId="256B9AA5" w14:textId="77777777" w:rsidR="000D5155" w:rsidRPr="00604357" w:rsidRDefault="000D5155" w:rsidP="00604357">
      <w:pPr>
        <w:tabs>
          <w:tab w:val="left" w:pos="9779"/>
        </w:tabs>
        <w:ind w:right="-2"/>
        <w:jc w:val="both"/>
        <w:rPr>
          <w:sz w:val="22"/>
          <w:szCs w:val="22"/>
        </w:rPr>
      </w:pPr>
    </w:p>
    <w:p w14:paraId="2C186E41" w14:textId="77777777" w:rsidR="000D5155" w:rsidRPr="00604357" w:rsidRDefault="000D5155" w:rsidP="00604357">
      <w:pPr>
        <w:tabs>
          <w:tab w:val="left" w:pos="9639"/>
        </w:tabs>
        <w:ind w:right="-2"/>
        <w:jc w:val="both"/>
        <w:rPr>
          <w:sz w:val="22"/>
          <w:szCs w:val="22"/>
        </w:rPr>
      </w:pPr>
      <w:r w:rsidRPr="00604357">
        <w:rPr>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04A83F0" w14:textId="77777777" w:rsidR="000D5155" w:rsidRPr="00604357" w:rsidRDefault="000D5155" w:rsidP="00604357">
      <w:pPr>
        <w:tabs>
          <w:tab w:val="left" w:pos="9779"/>
        </w:tabs>
        <w:ind w:right="-2"/>
        <w:jc w:val="both"/>
        <w:rPr>
          <w:sz w:val="22"/>
          <w:szCs w:val="22"/>
        </w:rPr>
      </w:pPr>
      <w:r w:rsidRPr="00604357">
        <w:rPr>
          <w:sz w:val="22"/>
          <w:szCs w:val="22"/>
        </w:rPr>
        <w:t>1.3.1.1. Techninė specifikacija;</w:t>
      </w:r>
    </w:p>
    <w:p w14:paraId="05B45D3E" w14:textId="77777777" w:rsidR="000D5155" w:rsidRPr="00604357" w:rsidRDefault="000D5155" w:rsidP="00604357">
      <w:pPr>
        <w:tabs>
          <w:tab w:val="left" w:pos="9779"/>
        </w:tabs>
        <w:ind w:right="-2"/>
        <w:jc w:val="both"/>
        <w:rPr>
          <w:sz w:val="22"/>
          <w:szCs w:val="22"/>
        </w:rPr>
      </w:pPr>
      <w:r w:rsidRPr="00604357">
        <w:rPr>
          <w:sz w:val="22"/>
          <w:szCs w:val="22"/>
        </w:rPr>
        <w:t>1.3.1.2. Specialiosios sąlygos;</w:t>
      </w:r>
    </w:p>
    <w:p w14:paraId="7369B8D6" w14:textId="77777777" w:rsidR="000D5155" w:rsidRPr="00604357" w:rsidRDefault="000D5155" w:rsidP="00604357">
      <w:pPr>
        <w:tabs>
          <w:tab w:val="left" w:pos="9779"/>
        </w:tabs>
        <w:ind w:right="-2"/>
        <w:jc w:val="both"/>
        <w:rPr>
          <w:sz w:val="22"/>
          <w:szCs w:val="22"/>
        </w:rPr>
      </w:pPr>
      <w:r w:rsidRPr="00604357">
        <w:rPr>
          <w:sz w:val="22"/>
          <w:szCs w:val="22"/>
        </w:rPr>
        <w:t>1.3.1.3. Bendrosios sąlygos;</w:t>
      </w:r>
    </w:p>
    <w:p w14:paraId="39E4D51D" w14:textId="77777777" w:rsidR="000D5155" w:rsidRPr="00604357" w:rsidRDefault="000D5155" w:rsidP="00604357">
      <w:pPr>
        <w:tabs>
          <w:tab w:val="left" w:pos="9779"/>
        </w:tabs>
        <w:ind w:right="-2"/>
        <w:jc w:val="both"/>
        <w:rPr>
          <w:sz w:val="22"/>
          <w:szCs w:val="22"/>
        </w:rPr>
      </w:pPr>
      <w:r w:rsidRPr="00604357">
        <w:rPr>
          <w:sz w:val="22"/>
          <w:szCs w:val="22"/>
        </w:rPr>
        <w:t>1.3.1.4. Pirkimo dokumentai (išskyrus techninę specifikaciją);</w:t>
      </w:r>
    </w:p>
    <w:p w14:paraId="1AD09E9E" w14:textId="77777777" w:rsidR="000D5155" w:rsidRPr="00604357" w:rsidRDefault="000D5155" w:rsidP="00604357">
      <w:pPr>
        <w:tabs>
          <w:tab w:val="left" w:pos="9779"/>
        </w:tabs>
        <w:ind w:right="-2"/>
        <w:jc w:val="both"/>
        <w:rPr>
          <w:sz w:val="22"/>
          <w:szCs w:val="22"/>
        </w:rPr>
      </w:pPr>
      <w:r w:rsidRPr="00604357">
        <w:rPr>
          <w:sz w:val="22"/>
          <w:szCs w:val="22"/>
        </w:rPr>
        <w:t>1.3.1.5. Pasiūlymas;</w:t>
      </w:r>
    </w:p>
    <w:p w14:paraId="5061C826" w14:textId="77777777" w:rsidR="000D5155" w:rsidRPr="00604357" w:rsidRDefault="000D5155" w:rsidP="00604357">
      <w:pPr>
        <w:tabs>
          <w:tab w:val="left" w:pos="9779"/>
        </w:tabs>
        <w:ind w:right="-2"/>
        <w:jc w:val="both"/>
        <w:rPr>
          <w:sz w:val="22"/>
          <w:szCs w:val="22"/>
        </w:rPr>
      </w:pPr>
      <w:r w:rsidRPr="00604357">
        <w:rPr>
          <w:sz w:val="22"/>
          <w:szCs w:val="22"/>
        </w:rPr>
        <w:t>1.3.1.6. Kiti Specialiosiose sąlygose išvardinti priedai.</w:t>
      </w:r>
    </w:p>
    <w:p w14:paraId="52482ED9" w14:textId="77777777" w:rsidR="000D5155" w:rsidRPr="00604357" w:rsidRDefault="000D5155" w:rsidP="00604357">
      <w:pPr>
        <w:tabs>
          <w:tab w:val="left" w:pos="9779"/>
        </w:tabs>
        <w:ind w:right="-2"/>
        <w:jc w:val="both"/>
        <w:rPr>
          <w:sz w:val="22"/>
          <w:szCs w:val="22"/>
        </w:rPr>
      </w:pPr>
      <w:r w:rsidRPr="00604357">
        <w:rPr>
          <w:sz w:val="22"/>
          <w:szCs w:val="22"/>
        </w:rPr>
        <w:t>1.3.2. Tuo atveju, kai Šalių Susitarimu yra keičiamos Sutarties sąlygos, naujai sutartos Sutarties sąlygos turi viršenybę prieš pakeistąsias.</w:t>
      </w:r>
    </w:p>
    <w:p w14:paraId="363A1AE4" w14:textId="77777777" w:rsidR="000D5155" w:rsidRPr="00604357" w:rsidRDefault="000D5155" w:rsidP="00604357">
      <w:pPr>
        <w:tabs>
          <w:tab w:val="left" w:pos="9779"/>
        </w:tabs>
        <w:ind w:right="-2"/>
        <w:jc w:val="both"/>
        <w:rPr>
          <w:sz w:val="22"/>
          <w:szCs w:val="22"/>
        </w:rPr>
      </w:pPr>
      <w:r w:rsidRPr="00604357">
        <w:rPr>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E26716B" w14:textId="77777777" w:rsidR="000D5155" w:rsidRPr="00604357" w:rsidRDefault="000D5155" w:rsidP="00604357">
      <w:pPr>
        <w:tabs>
          <w:tab w:val="left" w:pos="9779"/>
        </w:tabs>
        <w:ind w:right="-2"/>
        <w:jc w:val="both"/>
        <w:rPr>
          <w:sz w:val="22"/>
          <w:szCs w:val="22"/>
        </w:rPr>
      </w:pPr>
      <w:r w:rsidRPr="00604357">
        <w:rPr>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4357">
        <w:rPr>
          <w:sz w:val="22"/>
          <w:szCs w:val="22"/>
          <w:vertAlign w:val="superscript"/>
        </w:rPr>
        <w:t>1</w:t>
      </w:r>
      <w:r w:rsidRPr="00604357">
        <w:rPr>
          <w:sz w:val="22"/>
          <w:szCs w:val="22"/>
        </w:rPr>
        <w:t>).</w:t>
      </w:r>
    </w:p>
    <w:p w14:paraId="53DA18D8" w14:textId="77777777" w:rsidR="000D5155" w:rsidRPr="00604357" w:rsidRDefault="000D5155" w:rsidP="00604357">
      <w:pPr>
        <w:tabs>
          <w:tab w:val="left" w:pos="9779"/>
        </w:tabs>
        <w:ind w:right="-2"/>
        <w:jc w:val="both"/>
        <w:rPr>
          <w:sz w:val="22"/>
          <w:szCs w:val="22"/>
        </w:rPr>
      </w:pPr>
    </w:p>
    <w:p w14:paraId="70F803C9" w14:textId="77777777" w:rsidR="000D5155" w:rsidRPr="00604357" w:rsidRDefault="000D5155" w:rsidP="00604357">
      <w:pPr>
        <w:tabs>
          <w:tab w:val="left" w:pos="9779"/>
        </w:tabs>
        <w:ind w:right="-2"/>
        <w:jc w:val="center"/>
        <w:rPr>
          <w:sz w:val="22"/>
          <w:szCs w:val="22"/>
        </w:rPr>
      </w:pPr>
      <w:r w:rsidRPr="00604357">
        <w:rPr>
          <w:b/>
          <w:bCs/>
          <w:caps/>
          <w:sz w:val="22"/>
          <w:szCs w:val="22"/>
        </w:rPr>
        <w:t>2.  SUTARTIES DALYKAS</w:t>
      </w:r>
    </w:p>
    <w:p w14:paraId="75B636BE" w14:textId="77777777" w:rsidR="000D5155" w:rsidRPr="00604357" w:rsidRDefault="000D5155" w:rsidP="00604357">
      <w:pPr>
        <w:tabs>
          <w:tab w:val="left" w:pos="9779"/>
        </w:tabs>
        <w:ind w:right="-2"/>
        <w:jc w:val="both"/>
        <w:rPr>
          <w:sz w:val="22"/>
          <w:szCs w:val="22"/>
        </w:rPr>
      </w:pPr>
    </w:p>
    <w:p w14:paraId="6A5F1979" w14:textId="77777777" w:rsidR="000D5155" w:rsidRPr="00604357" w:rsidRDefault="000D5155" w:rsidP="00604357">
      <w:pPr>
        <w:tabs>
          <w:tab w:val="left" w:pos="9779"/>
        </w:tabs>
        <w:ind w:right="-2"/>
        <w:jc w:val="both"/>
        <w:rPr>
          <w:sz w:val="22"/>
          <w:szCs w:val="22"/>
        </w:rPr>
      </w:pPr>
      <w:r w:rsidRPr="00604357">
        <w:rPr>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6119F0" w14:textId="77777777" w:rsidR="000D5155" w:rsidRPr="00604357" w:rsidRDefault="000D5155" w:rsidP="00604357">
      <w:pPr>
        <w:tabs>
          <w:tab w:val="left" w:pos="9779"/>
        </w:tabs>
        <w:ind w:right="-2"/>
        <w:jc w:val="both"/>
        <w:rPr>
          <w:sz w:val="22"/>
          <w:szCs w:val="22"/>
        </w:rPr>
      </w:pPr>
      <w:r w:rsidRPr="00604357">
        <w:rPr>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2CE400" w14:textId="77777777" w:rsidR="000D5155" w:rsidRPr="00604357" w:rsidRDefault="000D5155" w:rsidP="00604357">
      <w:pPr>
        <w:tabs>
          <w:tab w:val="left" w:pos="9779"/>
        </w:tabs>
        <w:ind w:right="-2"/>
        <w:jc w:val="both"/>
        <w:rPr>
          <w:sz w:val="22"/>
          <w:szCs w:val="22"/>
        </w:rPr>
      </w:pPr>
      <w:r w:rsidRPr="00604357">
        <w:rPr>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33CFB4" w14:textId="77777777" w:rsidR="000D5155" w:rsidRPr="00604357" w:rsidRDefault="000D5155" w:rsidP="00604357">
      <w:pPr>
        <w:tabs>
          <w:tab w:val="left" w:pos="9779"/>
        </w:tabs>
        <w:ind w:right="-2"/>
        <w:jc w:val="both"/>
        <w:rPr>
          <w:sz w:val="22"/>
          <w:szCs w:val="22"/>
        </w:rPr>
      </w:pPr>
    </w:p>
    <w:p w14:paraId="78B42865" w14:textId="77777777" w:rsidR="000D5155" w:rsidRPr="00604357" w:rsidRDefault="000D5155" w:rsidP="00604357">
      <w:pPr>
        <w:tabs>
          <w:tab w:val="left" w:pos="9779"/>
        </w:tabs>
        <w:ind w:right="-2"/>
        <w:jc w:val="center"/>
        <w:rPr>
          <w:sz w:val="22"/>
          <w:szCs w:val="22"/>
        </w:rPr>
      </w:pPr>
      <w:r w:rsidRPr="00604357">
        <w:rPr>
          <w:b/>
          <w:bCs/>
          <w:caps/>
          <w:sz w:val="22"/>
          <w:szCs w:val="22"/>
        </w:rPr>
        <w:t>3.  TIEKĖJAS IR KITI SUTARTIES VYKDYMUI PASITELKIAMI ASMENYS</w:t>
      </w:r>
    </w:p>
    <w:p w14:paraId="327E9C22" w14:textId="77777777" w:rsidR="000D5155" w:rsidRPr="00604357" w:rsidRDefault="000D5155" w:rsidP="00604357">
      <w:pPr>
        <w:tabs>
          <w:tab w:val="left" w:pos="9779"/>
        </w:tabs>
        <w:ind w:right="-2"/>
        <w:rPr>
          <w:sz w:val="22"/>
          <w:szCs w:val="22"/>
        </w:rPr>
      </w:pPr>
    </w:p>
    <w:p w14:paraId="3E389E57" w14:textId="77777777" w:rsidR="000D5155" w:rsidRPr="00604357" w:rsidRDefault="000D5155" w:rsidP="00604357">
      <w:pPr>
        <w:tabs>
          <w:tab w:val="left" w:pos="9779"/>
        </w:tabs>
        <w:ind w:right="-2"/>
        <w:jc w:val="center"/>
        <w:rPr>
          <w:sz w:val="22"/>
          <w:szCs w:val="22"/>
        </w:rPr>
      </w:pPr>
      <w:r w:rsidRPr="00604357">
        <w:rPr>
          <w:b/>
          <w:bCs/>
          <w:sz w:val="22"/>
          <w:szCs w:val="22"/>
        </w:rPr>
        <w:t>3.1.  Kvalifikacija ir kiti Tiekėjo pasiūlymu prisiimti įsipareigojimai</w:t>
      </w:r>
    </w:p>
    <w:p w14:paraId="1D1F4F37" w14:textId="77777777" w:rsidR="000D5155" w:rsidRPr="00604357" w:rsidRDefault="000D5155" w:rsidP="00604357">
      <w:pPr>
        <w:tabs>
          <w:tab w:val="left" w:pos="9779"/>
        </w:tabs>
        <w:ind w:right="-2"/>
        <w:jc w:val="both"/>
        <w:rPr>
          <w:sz w:val="22"/>
          <w:szCs w:val="22"/>
        </w:rPr>
      </w:pPr>
    </w:p>
    <w:p w14:paraId="552EC220" w14:textId="77777777" w:rsidR="000D5155" w:rsidRPr="00604357" w:rsidRDefault="000D5155" w:rsidP="00604357">
      <w:pPr>
        <w:tabs>
          <w:tab w:val="left" w:pos="9779"/>
        </w:tabs>
        <w:ind w:right="-2"/>
        <w:jc w:val="both"/>
        <w:rPr>
          <w:sz w:val="22"/>
          <w:szCs w:val="22"/>
        </w:rPr>
      </w:pPr>
      <w:r w:rsidRPr="00604357">
        <w:rPr>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7DDA3AF6" w14:textId="77777777" w:rsidR="000D5155" w:rsidRPr="00604357" w:rsidRDefault="000D5155" w:rsidP="00604357">
      <w:pPr>
        <w:tabs>
          <w:tab w:val="left" w:pos="9779"/>
        </w:tabs>
        <w:ind w:right="-2"/>
        <w:jc w:val="both"/>
        <w:rPr>
          <w:sz w:val="22"/>
          <w:szCs w:val="22"/>
        </w:rPr>
      </w:pPr>
      <w:r w:rsidRPr="00604357">
        <w:rPr>
          <w:sz w:val="22"/>
          <w:szCs w:val="22"/>
        </w:rPr>
        <w:t xml:space="preserve">3.1.1.1. turėtų teisę verstis ta veikla, kuri yra reikalinga Sutarčiai įvykdyti. </w:t>
      </w:r>
      <w:r w:rsidRPr="00604357">
        <w:rPr>
          <w:rFonts w:eastAsia="Arial"/>
          <w:kern w:val="2"/>
          <w:sz w:val="22"/>
          <w:szCs w:val="22"/>
        </w:rPr>
        <w:t>Pirkėjui pareikalavus, Tiekėjas turi pateikti dokumentus, įrodančius, kad Sutartį vykdo tik tokią teisę turintys asmenys</w:t>
      </w:r>
      <w:r w:rsidRPr="00604357">
        <w:rPr>
          <w:sz w:val="22"/>
          <w:szCs w:val="22"/>
        </w:rPr>
        <w:t>;</w:t>
      </w:r>
    </w:p>
    <w:p w14:paraId="3814DA71" w14:textId="77777777" w:rsidR="000D5155" w:rsidRPr="00604357" w:rsidRDefault="000D5155" w:rsidP="00604357">
      <w:pPr>
        <w:tabs>
          <w:tab w:val="left" w:pos="9779"/>
        </w:tabs>
        <w:ind w:right="-2"/>
        <w:jc w:val="both"/>
        <w:rPr>
          <w:sz w:val="22"/>
          <w:szCs w:val="22"/>
        </w:rPr>
      </w:pPr>
      <w:r w:rsidRPr="00604357">
        <w:rPr>
          <w:sz w:val="22"/>
          <w:szCs w:val="22"/>
        </w:rPr>
        <w:t>3.1.1.2. atitiktų tiekėjų kvalifikacijai pirkimo dokumentuose nustatytus reikalavimus bei neturėtų pirkimo dokumentuose nustatytų pašalinimo pagrindų;</w:t>
      </w:r>
    </w:p>
    <w:p w14:paraId="130CEA42" w14:textId="77777777" w:rsidR="000D5155" w:rsidRPr="00604357" w:rsidRDefault="000D5155" w:rsidP="00604357">
      <w:pPr>
        <w:tabs>
          <w:tab w:val="left" w:pos="9779"/>
        </w:tabs>
        <w:ind w:right="-2"/>
        <w:jc w:val="both"/>
        <w:rPr>
          <w:sz w:val="22"/>
          <w:szCs w:val="22"/>
        </w:rPr>
      </w:pPr>
      <w:r w:rsidRPr="00604357">
        <w:rPr>
          <w:sz w:val="22"/>
          <w:szCs w:val="22"/>
        </w:rPr>
        <w:t xml:space="preserve">3.1.1.3. laikytųsi Tiekėjo pasiūlyme nurodytų įsipareigojimų, įskaitant, bet neapsiribojant – atitiktų pasiūlyme nurodytų kriterijų, dėl kurių jo pasiūlymas buvo išrinktas ekonomiškai naudingiausiu </w:t>
      </w:r>
      <w:r w:rsidRPr="00604357">
        <w:rPr>
          <w:rFonts w:eastAsia="Arial"/>
          <w:kern w:val="2"/>
          <w:sz w:val="22"/>
          <w:szCs w:val="22"/>
        </w:rPr>
        <w:t xml:space="preserve">(toliau – </w:t>
      </w:r>
      <w:r w:rsidRPr="00604357">
        <w:rPr>
          <w:rFonts w:eastAsia="Arial"/>
          <w:b/>
          <w:bCs/>
          <w:kern w:val="2"/>
          <w:sz w:val="22"/>
          <w:szCs w:val="22"/>
        </w:rPr>
        <w:t>Kokybiniai kriterijai</w:t>
      </w:r>
      <w:r w:rsidRPr="00604357">
        <w:rPr>
          <w:rFonts w:eastAsia="Arial"/>
          <w:kern w:val="2"/>
          <w:sz w:val="22"/>
          <w:szCs w:val="22"/>
        </w:rPr>
        <w:t>),</w:t>
      </w:r>
      <w:r w:rsidRPr="00604357">
        <w:rPr>
          <w:sz w:val="22"/>
          <w:szCs w:val="22"/>
        </w:rPr>
        <w:t xml:space="preserve"> reikšmes ir parametrus</w:t>
      </w:r>
      <w:r w:rsidRPr="00604357">
        <w:rPr>
          <w:kern w:val="2"/>
          <w:sz w:val="22"/>
          <w:szCs w:val="22"/>
        </w:rPr>
        <w:t xml:space="preserve">. </w:t>
      </w:r>
      <w:r w:rsidRPr="00604357">
        <w:rPr>
          <w:rFonts w:eastAsia="Arial"/>
          <w:kern w:val="2"/>
          <w:sz w:val="22"/>
          <w:szCs w:val="22"/>
        </w:rPr>
        <w:t>Šiame papunktyje nurodytų įsipareigojimų laikymosi tikrinimo tvarka nustatoma Specialiosiose sąlygose;</w:t>
      </w:r>
    </w:p>
    <w:p w14:paraId="7183AB35" w14:textId="77777777" w:rsidR="000D5155" w:rsidRPr="00604357" w:rsidRDefault="000D5155" w:rsidP="00604357">
      <w:pPr>
        <w:tabs>
          <w:tab w:val="left" w:pos="9779"/>
        </w:tabs>
        <w:ind w:right="-2"/>
        <w:jc w:val="both"/>
        <w:rPr>
          <w:sz w:val="22"/>
          <w:szCs w:val="22"/>
        </w:rPr>
      </w:pPr>
      <w:r w:rsidRPr="00604357">
        <w:rPr>
          <w:sz w:val="22"/>
          <w:szCs w:val="22"/>
        </w:rPr>
        <w:t>3.1.1.4. užtikrintų nustatytų kokybės vadybos sistemos ir (arba) aplinkos apsaugos vadybos sistemos standartų taikymą, jeigu to reikalaujama pirkimo dokumentuose, ir turėtų tą patvirtinančius dokumentus;</w:t>
      </w:r>
    </w:p>
    <w:p w14:paraId="634C0A29" w14:textId="77777777" w:rsidR="000D5155" w:rsidRPr="00604357" w:rsidRDefault="000D5155" w:rsidP="00604357">
      <w:pPr>
        <w:tabs>
          <w:tab w:val="left" w:pos="9779"/>
        </w:tabs>
        <w:ind w:right="-2"/>
        <w:jc w:val="both"/>
        <w:rPr>
          <w:sz w:val="22"/>
          <w:szCs w:val="22"/>
        </w:rPr>
      </w:pPr>
      <w:r w:rsidRPr="00604357">
        <w:rPr>
          <w:sz w:val="22"/>
          <w:szCs w:val="22"/>
        </w:rPr>
        <w:t>3.1.1.5. </w:t>
      </w:r>
      <w:r w:rsidRPr="00604357">
        <w:rPr>
          <w:sz w:val="22"/>
          <w:szCs w:val="22"/>
          <w:shd w:val="clear" w:color="auto" w:fill="FFFFFF"/>
        </w:rPr>
        <w:t xml:space="preserve">atitiktų nacionalinio saugumo interesus </w:t>
      </w:r>
      <w:r w:rsidRPr="00604357">
        <w:rPr>
          <w:rFonts w:eastAsia="Arial"/>
          <w:kern w:val="2"/>
          <w:sz w:val="22"/>
          <w:szCs w:val="22"/>
        </w:rPr>
        <w:t>bei nebūtų registruotas (nuolat gyvenantis ar turintis pilietybę) nepatikimomis laikomose valstybėse ar teritorijose</w:t>
      </w:r>
      <w:r w:rsidRPr="00604357">
        <w:rPr>
          <w:sz w:val="22"/>
          <w:szCs w:val="22"/>
          <w:shd w:val="clear" w:color="auto" w:fill="FFFFFF"/>
        </w:rPr>
        <w:t>, jei tokie reikalavimai buvo numatyti pirkimo dokumentuose</w:t>
      </w:r>
      <w:r w:rsidRPr="00604357">
        <w:rPr>
          <w:sz w:val="22"/>
          <w:szCs w:val="22"/>
        </w:rPr>
        <w:t>.</w:t>
      </w:r>
    </w:p>
    <w:p w14:paraId="772EB51C" w14:textId="77777777" w:rsidR="000D5155" w:rsidRPr="00604357" w:rsidRDefault="000D5155" w:rsidP="00604357">
      <w:pPr>
        <w:tabs>
          <w:tab w:val="left" w:pos="9779"/>
        </w:tabs>
        <w:ind w:right="-2"/>
        <w:jc w:val="both"/>
        <w:rPr>
          <w:sz w:val="22"/>
          <w:szCs w:val="22"/>
        </w:rPr>
      </w:pPr>
      <w:r w:rsidRPr="00604357">
        <w:rPr>
          <w:sz w:val="22"/>
          <w:szCs w:val="22"/>
        </w:rPr>
        <w:t xml:space="preserve">3.1.2. Tuo atveju, kai Tiekėjas yra jungtinės veiklos </w:t>
      </w:r>
      <w:r w:rsidRPr="00604357">
        <w:rPr>
          <w:rFonts w:eastAsia="Arial"/>
          <w:kern w:val="2"/>
          <w:sz w:val="22"/>
          <w:szCs w:val="22"/>
        </w:rPr>
        <w:t>sutarties pagrindu veikianti tiekėjų grupė</w:t>
      </w:r>
      <w:r w:rsidRPr="00604357">
        <w:rPr>
          <w:sz w:val="22"/>
          <w:szCs w:val="22"/>
        </w:rPr>
        <w:t>, jos nariai Pirkėjui už Sutarties vykdymą atsako solidariai. </w:t>
      </w:r>
      <w:r w:rsidRPr="00604357">
        <w:rPr>
          <w:sz w:val="22"/>
          <w:szCs w:val="22"/>
          <w:shd w:val="clear" w:color="auto" w:fill="FFFFFF"/>
        </w:rPr>
        <w:t>Jeigu Tiekėjas remiasi </w:t>
      </w:r>
      <w:r w:rsidRPr="00604357">
        <w:rPr>
          <w:sz w:val="22"/>
          <w:szCs w:val="22"/>
        </w:rPr>
        <w:t>ūkio </w:t>
      </w:r>
      <w:r w:rsidRPr="00604357">
        <w:rPr>
          <w:sz w:val="22"/>
          <w:szCs w:val="22"/>
          <w:shd w:val="clear" w:color="auto" w:fill="FFFFFF"/>
        </w:rPr>
        <w:t>subjektų pajėgumais, siekdamas atitikti finansinio ir ekonominio pajėgumo reikalavimus, Tiekėjas su tokiais </w:t>
      </w:r>
      <w:r w:rsidRPr="00604357">
        <w:rPr>
          <w:sz w:val="22"/>
          <w:szCs w:val="22"/>
        </w:rPr>
        <w:t>ūkio </w:t>
      </w:r>
      <w:r w:rsidRPr="00604357">
        <w:rPr>
          <w:sz w:val="22"/>
          <w:szCs w:val="22"/>
          <w:shd w:val="clear" w:color="auto" w:fill="FFFFFF"/>
        </w:rPr>
        <w:t>subjektais už Sutarties vykdymą atsako solidariai (jeigu to buvo reikalaujama pirkimo dokumentuose).</w:t>
      </w:r>
    </w:p>
    <w:p w14:paraId="55E6FACB" w14:textId="77777777" w:rsidR="000D5155" w:rsidRPr="00604357" w:rsidRDefault="000D5155" w:rsidP="00604357">
      <w:pPr>
        <w:tabs>
          <w:tab w:val="left" w:pos="9779"/>
        </w:tabs>
        <w:ind w:right="-2"/>
        <w:jc w:val="both"/>
        <w:rPr>
          <w:sz w:val="22"/>
          <w:szCs w:val="22"/>
        </w:rPr>
      </w:pPr>
      <w:r w:rsidRPr="00604357">
        <w:rPr>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9300EBF" w14:textId="77777777" w:rsidR="000D5155" w:rsidRPr="00604357" w:rsidRDefault="000D5155" w:rsidP="00604357">
      <w:pPr>
        <w:tabs>
          <w:tab w:val="left" w:pos="9779"/>
        </w:tabs>
        <w:ind w:right="-2"/>
        <w:jc w:val="both"/>
        <w:rPr>
          <w:sz w:val="22"/>
          <w:szCs w:val="22"/>
        </w:rPr>
      </w:pPr>
    </w:p>
    <w:p w14:paraId="63B2766C" w14:textId="77777777" w:rsidR="000D5155" w:rsidRPr="00604357" w:rsidRDefault="000D5155" w:rsidP="00604357">
      <w:pPr>
        <w:tabs>
          <w:tab w:val="left" w:pos="9779"/>
        </w:tabs>
        <w:ind w:right="-2"/>
        <w:jc w:val="center"/>
        <w:rPr>
          <w:sz w:val="22"/>
          <w:szCs w:val="22"/>
        </w:rPr>
      </w:pPr>
      <w:r w:rsidRPr="00604357">
        <w:rPr>
          <w:b/>
          <w:bCs/>
          <w:sz w:val="22"/>
          <w:szCs w:val="22"/>
        </w:rPr>
        <w:t>3.2.</w:t>
      </w:r>
      <w:r w:rsidRPr="00604357">
        <w:rPr>
          <w:sz w:val="22"/>
          <w:szCs w:val="22"/>
        </w:rPr>
        <w:t xml:space="preserve">  </w:t>
      </w:r>
      <w:r w:rsidRPr="00604357">
        <w:rPr>
          <w:b/>
          <w:bCs/>
          <w:sz w:val="22"/>
          <w:szCs w:val="22"/>
        </w:rPr>
        <w:t>Subtiekėjų bei specialistų pasitelkimas ir keitimas</w:t>
      </w:r>
    </w:p>
    <w:p w14:paraId="5076008C" w14:textId="77777777" w:rsidR="000D5155" w:rsidRPr="00604357" w:rsidRDefault="000D5155" w:rsidP="00604357">
      <w:pPr>
        <w:tabs>
          <w:tab w:val="left" w:pos="9779"/>
        </w:tabs>
        <w:ind w:right="-2"/>
        <w:jc w:val="both"/>
        <w:rPr>
          <w:sz w:val="22"/>
          <w:szCs w:val="22"/>
        </w:rPr>
      </w:pPr>
    </w:p>
    <w:p w14:paraId="59FFE99A" w14:textId="77777777" w:rsidR="000D5155" w:rsidRPr="00604357" w:rsidRDefault="000D5155" w:rsidP="00604357">
      <w:pPr>
        <w:widowControl w:val="0"/>
        <w:tabs>
          <w:tab w:val="left" w:pos="567"/>
          <w:tab w:val="left" w:pos="851"/>
          <w:tab w:val="left" w:pos="992"/>
          <w:tab w:val="left" w:pos="1134"/>
          <w:tab w:val="left" w:pos="9779"/>
        </w:tabs>
        <w:ind w:right="-2"/>
        <w:jc w:val="both"/>
        <w:rPr>
          <w:rFonts w:eastAsia="Arial"/>
          <w:kern w:val="2"/>
          <w:sz w:val="22"/>
          <w:szCs w:val="22"/>
          <w:shd w:val="clear" w:color="auto" w:fill="FFFFFF"/>
        </w:rPr>
      </w:pPr>
      <w:r w:rsidRPr="0060435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B1A49E" w14:textId="77777777" w:rsidR="000D5155" w:rsidRPr="00604357" w:rsidRDefault="000D5155" w:rsidP="00604357">
      <w:pPr>
        <w:widowControl w:val="0"/>
        <w:tabs>
          <w:tab w:val="left" w:pos="567"/>
          <w:tab w:val="left" w:pos="851"/>
          <w:tab w:val="left" w:pos="992"/>
          <w:tab w:val="left" w:pos="1134"/>
          <w:tab w:val="left" w:pos="9779"/>
        </w:tabs>
        <w:ind w:right="-2"/>
        <w:jc w:val="both"/>
        <w:rPr>
          <w:rFonts w:eastAsia="Arial"/>
          <w:kern w:val="2"/>
          <w:sz w:val="22"/>
          <w:szCs w:val="22"/>
          <w:shd w:val="clear" w:color="auto" w:fill="FFFFFF"/>
        </w:rPr>
      </w:pPr>
      <w:r w:rsidRPr="00604357">
        <w:rPr>
          <w:rFonts w:eastAsia="Arial"/>
          <w:kern w:val="2"/>
          <w:sz w:val="22"/>
          <w:szCs w:val="22"/>
        </w:rPr>
        <w:t>3.2.2. Sutarties vykdymui pasitelkiami subtiekėjai ir (ar) specialistai (jeigu tokie pasitelkiami) nurodomi Specialiosiose sąlygose.</w:t>
      </w:r>
    </w:p>
    <w:p w14:paraId="3F051BEA" w14:textId="77777777" w:rsidR="000D5155" w:rsidRPr="00604357" w:rsidRDefault="000D5155" w:rsidP="00604357">
      <w:pPr>
        <w:widowControl w:val="0"/>
        <w:tabs>
          <w:tab w:val="left" w:pos="567"/>
          <w:tab w:val="left" w:pos="851"/>
          <w:tab w:val="left" w:pos="992"/>
          <w:tab w:val="left" w:pos="1134"/>
          <w:tab w:val="left" w:pos="9779"/>
        </w:tabs>
        <w:ind w:right="-2"/>
        <w:jc w:val="both"/>
        <w:rPr>
          <w:rFonts w:eastAsia="Arial"/>
          <w:kern w:val="2"/>
          <w:sz w:val="22"/>
          <w:szCs w:val="22"/>
        </w:rPr>
      </w:pPr>
      <w:r w:rsidRPr="00604357">
        <w:rPr>
          <w:rFonts w:eastAsia="Arial"/>
          <w:kern w:val="2"/>
          <w:sz w:val="22"/>
          <w:szCs w:val="22"/>
        </w:rPr>
        <w:t>3.2.3. Tiekėjas gali keisti ir (ar) pasitelkti subtiekėjus ir (ar) specialistus šiame Sutarties poskyryje nustatytais atvejais ir tvarka.</w:t>
      </w:r>
    </w:p>
    <w:p w14:paraId="420CA3AB" w14:textId="77777777" w:rsidR="000D5155" w:rsidRPr="00604357" w:rsidRDefault="000D5155" w:rsidP="00604357">
      <w:pPr>
        <w:widowControl w:val="0"/>
        <w:tabs>
          <w:tab w:val="left" w:pos="709"/>
          <w:tab w:val="left" w:pos="851"/>
          <w:tab w:val="left" w:pos="1134"/>
          <w:tab w:val="left" w:pos="9779"/>
        </w:tabs>
        <w:ind w:right="-2"/>
        <w:jc w:val="both"/>
        <w:rPr>
          <w:rFonts w:eastAsia="Cambria"/>
          <w:kern w:val="2"/>
          <w:sz w:val="22"/>
          <w:szCs w:val="22"/>
          <w:shd w:val="clear" w:color="auto" w:fill="FFFFFF"/>
        </w:rPr>
      </w:pPr>
      <w:r w:rsidRPr="00604357">
        <w:rPr>
          <w:rFonts w:eastAsia="Cambria"/>
          <w:kern w:val="2"/>
          <w:sz w:val="22"/>
          <w:szCs w:val="22"/>
        </w:rPr>
        <w:t>3.2.4. Naujas subtiekėjas ar specialistas gali pradėti vykdyti jiems Tiekėjo pavestus įsipareigojimus pagal Sutartį ne anksčiau, nei bus pasirašytas Susitarimas.</w:t>
      </w:r>
    </w:p>
    <w:p w14:paraId="79EFB1C8" w14:textId="77777777" w:rsidR="000D5155" w:rsidRPr="00604357" w:rsidRDefault="000D5155" w:rsidP="00604357">
      <w:pPr>
        <w:widowControl w:val="0"/>
        <w:tabs>
          <w:tab w:val="left" w:pos="709"/>
          <w:tab w:val="left" w:pos="851"/>
          <w:tab w:val="left" w:pos="1134"/>
          <w:tab w:val="left" w:pos="9779"/>
        </w:tabs>
        <w:ind w:right="-2"/>
        <w:jc w:val="both"/>
        <w:rPr>
          <w:rFonts w:eastAsia="Cambria"/>
          <w:kern w:val="2"/>
          <w:sz w:val="22"/>
          <w:szCs w:val="22"/>
        </w:rPr>
      </w:pPr>
      <w:r w:rsidRPr="006043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4357">
        <w:rPr>
          <w:rFonts w:eastAsia="Arial"/>
          <w:kern w:val="2"/>
          <w:sz w:val="22"/>
          <w:szCs w:val="22"/>
        </w:rPr>
        <w:t xml:space="preserve">nebūti registruotu (nuolat gyvenančiu ar turinčiu pilietybę) nepatikimomis laikomose valstybėse ar teritorijose </w:t>
      </w:r>
      <w:r w:rsidRPr="006043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B843D9D" w14:textId="77777777" w:rsidR="000D5155" w:rsidRPr="00604357" w:rsidRDefault="000D5155" w:rsidP="00604357">
      <w:pPr>
        <w:widowControl w:val="0"/>
        <w:tabs>
          <w:tab w:val="left" w:pos="993"/>
          <w:tab w:val="left" w:pos="9779"/>
        </w:tabs>
        <w:ind w:right="-2"/>
        <w:jc w:val="both"/>
        <w:rPr>
          <w:rFonts w:eastAsia="Arial"/>
          <w:kern w:val="2"/>
          <w:sz w:val="22"/>
          <w:szCs w:val="22"/>
          <w:shd w:val="clear" w:color="auto" w:fill="FFFFFF"/>
        </w:rPr>
      </w:pPr>
      <w:r w:rsidRPr="00604357">
        <w:rPr>
          <w:rFonts w:eastAsia="Arial"/>
          <w:kern w:val="2"/>
          <w:sz w:val="22"/>
          <w:szCs w:val="22"/>
        </w:rPr>
        <w:t xml:space="preserve">3.2.6. Tiekėjas turi teisę Sutarties vykdymui pasitelkti naujus, Specialiosiose sąlygose nenurodytus subtiekėjus, kurių pajėgumais Tiekėjas </w:t>
      </w:r>
      <w:r w:rsidRPr="00604357">
        <w:rPr>
          <w:rFonts w:eastAsia="Cambria"/>
          <w:kern w:val="2"/>
          <w:sz w:val="22"/>
          <w:szCs w:val="22"/>
        </w:rPr>
        <w:t>nesirėmė pirkimo dokumentuose numatytiems kvalifikacijos reikalavimams pagrįsti.</w:t>
      </w:r>
    </w:p>
    <w:p w14:paraId="1B3CA8E6" w14:textId="77777777" w:rsidR="000D5155" w:rsidRPr="00604357" w:rsidRDefault="000D5155" w:rsidP="00604357">
      <w:pPr>
        <w:widowControl w:val="0"/>
        <w:tabs>
          <w:tab w:val="left" w:pos="993"/>
          <w:tab w:val="left" w:pos="9779"/>
        </w:tabs>
        <w:ind w:right="-2"/>
        <w:jc w:val="both"/>
        <w:rPr>
          <w:rFonts w:eastAsia="Arial"/>
          <w:kern w:val="2"/>
          <w:sz w:val="22"/>
          <w:szCs w:val="22"/>
          <w:shd w:val="clear" w:color="auto" w:fill="FFFFFF"/>
        </w:rPr>
      </w:pPr>
      <w:r w:rsidRPr="006043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604357">
        <w:rPr>
          <w:rFonts w:eastAsia="Cambria"/>
          <w:kern w:val="2"/>
          <w:sz w:val="22"/>
          <w:szCs w:val="22"/>
        </w:rPr>
        <w:t>nesirėmė pirkimo dokumentuose numatytiems kvalifikacijos reikalavimams pagrįsti,</w:t>
      </w:r>
      <w:r w:rsidRPr="00604357">
        <w:rPr>
          <w:rFonts w:eastAsia="Arial"/>
          <w:kern w:val="2"/>
          <w:sz w:val="22"/>
          <w:szCs w:val="22"/>
        </w:rPr>
        <w:t xml:space="preserve"> pavadinimus, juridinio asmens kodą, kontaktinius duomenis, jų atstovus.</w:t>
      </w:r>
    </w:p>
    <w:p w14:paraId="01283296" w14:textId="77777777" w:rsidR="000D5155" w:rsidRPr="00604357" w:rsidRDefault="000D5155" w:rsidP="00604357">
      <w:pPr>
        <w:widowControl w:val="0"/>
        <w:tabs>
          <w:tab w:val="left" w:pos="993"/>
          <w:tab w:val="left" w:pos="9779"/>
        </w:tabs>
        <w:ind w:right="-2"/>
        <w:jc w:val="both"/>
        <w:rPr>
          <w:rFonts w:eastAsia="Cambria"/>
          <w:kern w:val="2"/>
          <w:sz w:val="22"/>
          <w:szCs w:val="22"/>
          <w:shd w:val="clear" w:color="auto" w:fill="FFFFFF"/>
        </w:rPr>
      </w:pPr>
      <w:r w:rsidRPr="00604357">
        <w:rPr>
          <w:rFonts w:eastAsia="Arial"/>
          <w:kern w:val="2"/>
          <w:sz w:val="22"/>
          <w:szCs w:val="22"/>
        </w:rPr>
        <w:t>3.2.8. Tiekėjas, bet kuriuo Sutarties vykdymo metu,</w:t>
      </w:r>
      <w:r w:rsidRPr="00604357">
        <w:rPr>
          <w:rFonts w:eastAsia="Cambria"/>
          <w:kern w:val="2"/>
          <w:sz w:val="22"/>
          <w:szCs w:val="22"/>
        </w:rPr>
        <w:t xml:space="preserve"> subtiekėjus, kurių pajėgumais Tiekėjas nesirėmė pirkimo dokumentuose numatytiems kvalifikacijos reikalavimams pagrįsti, gali keisti savo nuožiūra.</w:t>
      </w:r>
    </w:p>
    <w:p w14:paraId="7E294C5A" w14:textId="77777777" w:rsidR="000D5155" w:rsidRPr="00604357" w:rsidRDefault="000D5155" w:rsidP="00604357">
      <w:pPr>
        <w:widowControl w:val="0"/>
        <w:tabs>
          <w:tab w:val="left" w:pos="993"/>
          <w:tab w:val="left" w:pos="9779"/>
        </w:tabs>
        <w:ind w:right="-2"/>
        <w:jc w:val="both"/>
        <w:rPr>
          <w:rFonts w:eastAsia="Cambria"/>
          <w:kern w:val="2"/>
          <w:sz w:val="22"/>
          <w:szCs w:val="22"/>
        </w:rPr>
      </w:pPr>
      <w:r w:rsidRPr="00604357">
        <w:rPr>
          <w:rFonts w:eastAsia="Arial"/>
          <w:kern w:val="2"/>
          <w:sz w:val="22"/>
          <w:szCs w:val="22"/>
        </w:rPr>
        <w:t>3.2.9. Tiekėjas, bet kuriuo Sutarties vykdymo metu,</w:t>
      </w:r>
      <w:r w:rsidRPr="00604357">
        <w:rPr>
          <w:rFonts w:eastAsia="Cambria"/>
          <w:kern w:val="2"/>
          <w:sz w:val="22"/>
          <w:szCs w:val="22"/>
        </w:rPr>
        <w:t xml:space="preserve"> ne vėliau nei prieš 5 (penkias) darbo dienas</w:t>
      </w:r>
      <w:r w:rsidRPr="00604357">
        <w:rPr>
          <w:rFonts w:eastAsia="Arial"/>
          <w:kern w:val="2"/>
          <w:sz w:val="22"/>
          <w:szCs w:val="22"/>
        </w:rPr>
        <w:t xml:space="preserve"> iki numatomo naujo subtiekėjo, kurio pajėgumais Tiekėjas </w:t>
      </w:r>
      <w:r w:rsidRPr="00604357">
        <w:rPr>
          <w:rFonts w:eastAsia="Cambria"/>
          <w:kern w:val="2"/>
          <w:sz w:val="22"/>
          <w:szCs w:val="22"/>
        </w:rPr>
        <w:t>nesirėmė pirkimo dokumentuose numatytiems kvalifikacijos reikalavimams pagrįsti,</w:t>
      </w:r>
      <w:r w:rsidRPr="00604357">
        <w:rPr>
          <w:rFonts w:eastAsia="Arial"/>
          <w:kern w:val="2"/>
          <w:sz w:val="22"/>
          <w:szCs w:val="22"/>
        </w:rPr>
        <w:t xml:space="preserve"> pasitelkimo ir (arba) keitimo apie tai privalo informuoti </w:t>
      </w:r>
      <w:r w:rsidRPr="00604357">
        <w:rPr>
          <w:rFonts w:eastAsia="Calibri"/>
          <w:kern w:val="2"/>
          <w:sz w:val="22"/>
          <w:szCs w:val="22"/>
        </w:rPr>
        <w:t>Pirkėją</w:t>
      </w:r>
      <w:r w:rsidRPr="00604357">
        <w:rPr>
          <w:rFonts w:eastAsia="Arial"/>
          <w:kern w:val="2"/>
          <w:sz w:val="22"/>
          <w:szCs w:val="22"/>
        </w:rPr>
        <w:t xml:space="preserve">. </w:t>
      </w:r>
      <w:r w:rsidRPr="00604357">
        <w:rPr>
          <w:rFonts w:eastAsia="Calibri"/>
          <w:kern w:val="2"/>
          <w:sz w:val="22"/>
          <w:szCs w:val="22"/>
        </w:rPr>
        <w:t xml:space="preserve">Pirkėjas (jeigu buvo taikoma pirkimo dokumentuose) turi patikrinti, ar nėra </w:t>
      </w:r>
      <w:r w:rsidRPr="00604357">
        <w:rPr>
          <w:rFonts w:eastAsia="Cambria"/>
          <w:kern w:val="2"/>
          <w:sz w:val="22"/>
          <w:szCs w:val="22"/>
        </w:rPr>
        <w:t xml:space="preserve">subtiekėjo pašalinimo pagrindų ir subtiekėjo atitiktį nacionalinio saugumo interesams ir reikalavimams </w:t>
      </w:r>
      <w:r w:rsidRPr="00604357">
        <w:rPr>
          <w:rFonts w:eastAsia="Arial"/>
          <w:kern w:val="2"/>
          <w:sz w:val="22"/>
          <w:szCs w:val="22"/>
        </w:rPr>
        <w:t>nebūti registruotu (nuolat gyvenančiu ar turinčiu pilietybę) nepatikimomis laikomose valstybėse ar teritorijose</w:t>
      </w:r>
      <w:r w:rsidRPr="00604357">
        <w:rPr>
          <w:rFonts w:eastAsia="Cambria"/>
          <w:kern w:val="2"/>
          <w:sz w:val="22"/>
          <w:szCs w:val="22"/>
        </w:rPr>
        <w:t>. Jeigu subtiekėjo padėtis neatitinka bent vieno iš nurodytų reikalavimų, Pirkėjas reikalauja pakeisti šį subtiekėją reikalavimus atitinkančiu subtiekėju.</w:t>
      </w:r>
      <w:r w:rsidRPr="00604357">
        <w:rPr>
          <w:rFonts w:eastAsia="Calibri"/>
          <w:kern w:val="2"/>
          <w:sz w:val="22"/>
          <w:szCs w:val="22"/>
        </w:rPr>
        <w:t xml:space="preserve"> </w:t>
      </w:r>
      <w:r w:rsidRPr="00604357">
        <w:rPr>
          <w:rFonts w:eastAsia="Cambria"/>
          <w:kern w:val="2"/>
          <w:sz w:val="22"/>
          <w:szCs w:val="22"/>
        </w:rPr>
        <w:t>Pirkėjas</w:t>
      </w:r>
      <w:r w:rsidRPr="006043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04357">
        <w:rPr>
          <w:rFonts w:eastAsia="Cambria"/>
          <w:kern w:val="2"/>
          <w:sz w:val="22"/>
          <w:szCs w:val="22"/>
        </w:rPr>
        <w:t>Pirkėjui sutikus, Šalys pasirašo Susitarimą, kuris laikomas neatsiejama Sutarties dalimi.</w:t>
      </w:r>
    </w:p>
    <w:p w14:paraId="11630AD1" w14:textId="77777777" w:rsidR="000D5155" w:rsidRPr="00604357" w:rsidRDefault="000D5155" w:rsidP="00604357">
      <w:pPr>
        <w:widowControl w:val="0"/>
        <w:tabs>
          <w:tab w:val="left" w:pos="993"/>
          <w:tab w:val="left" w:pos="9779"/>
        </w:tabs>
        <w:ind w:right="-2"/>
        <w:jc w:val="both"/>
        <w:rPr>
          <w:rFonts w:eastAsia="Arial"/>
          <w:kern w:val="2"/>
          <w:sz w:val="22"/>
          <w:szCs w:val="22"/>
          <w:shd w:val="clear" w:color="auto" w:fill="FFFFFF"/>
        </w:rPr>
      </w:pPr>
      <w:r w:rsidRPr="00604357">
        <w:rPr>
          <w:rFonts w:eastAsia="Arial"/>
          <w:kern w:val="2"/>
          <w:sz w:val="22"/>
          <w:szCs w:val="22"/>
        </w:rPr>
        <w:lastRenderedPageBreak/>
        <w:t>3.2.10. Subtiekėjai, kurių pajėgumais Tiekėjas rėmėsi, kad atitiktų pirkimo dokumentuose nustatytus kvalifikacijos reikalavimus, gali būti keičiami tik šiais atvejais:</w:t>
      </w:r>
    </w:p>
    <w:p w14:paraId="1FA2A502" w14:textId="77777777" w:rsidR="000D5155" w:rsidRPr="00604357" w:rsidRDefault="000D5155" w:rsidP="00604357">
      <w:pPr>
        <w:widowControl w:val="0"/>
        <w:tabs>
          <w:tab w:val="left" w:pos="1134"/>
          <w:tab w:val="left" w:pos="9779"/>
        </w:tabs>
        <w:ind w:right="-2"/>
        <w:jc w:val="both"/>
        <w:rPr>
          <w:rFonts w:eastAsia="Arial"/>
          <w:kern w:val="2"/>
          <w:sz w:val="22"/>
          <w:szCs w:val="22"/>
        </w:rPr>
      </w:pPr>
      <w:r w:rsidRPr="00604357">
        <w:rPr>
          <w:rFonts w:eastAsia="Cambria"/>
          <w:kern w:val="2"/>
          <w:sz w:val="22"/>
          <w:szCs w:val="22"/>
        </w:rPr>
        <w:t xml:space="preserve">3.2.10.1. kai subtiekėjui </w:t>
      </w:r>
      <w:r w:rsidRPr="006043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04357">
        <w:rPr>
          <w:rFonts w:eastAsia="Cambria"/>
          <w:kern w:val="2"/>
          <w:sz w:val="22"/>
          <w:szCs w:val="22"/>
        </w:rPr>
        <w:t>;</w:t>
      </w:r>
    </w:p>
    <w:p w14:paraId="3DA0F03B" w14:textId="77777777" w:rsidR="000D5155" w:rsidRPr="00604357" w:rsidRDefault="000D5155" w:rsidP="00604357">
      <w:pPr>
        <w:widowControl w:val="0"/>
        <w:tabs>
          <w:tab w:val="left" w:pos="1134"/>
          <w:tab w:val="left" w:pos="9779"/>
        </w:tabs>
        <w:ind w:right="-2"/>
        <w:jc w:val="both"/>
        <w:rPr>
          <w:rFonts w:eastAsia="Arial"/>
          <w:kern w:val="2"/>
          <w:sz w:val="22"/>
          <w:szCs w:val="22"/>
        </w:rPr>
      </w:pPr>
      <w:r w:rsidRPr="006043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22CCB3E" w14:textId="77777777" w:rsidR="000D5155" w:rsidRPr="00604357" w:rsidRDefault="000D5155" w:rsidP="00604357">
      <w:pPr>
        <w:widowControl w:val="0"/>
        <w:tabs>
          <w:tab w:val="left" w:pos="1134"/>
          <w:tab w:val="left" w:pos="9779"/>
        </w:tabs>
        <w:ind w:right="-2"/>
        <w:jc w:val="both"/>
        <w:rPr>
          <w:rFonts w:eastAsia="Arial"/>
          <w:kern w:val="2"/>
          <w:sz w:val="22"/>
          <w:szCs w:val="22"/>
        </w:rPr>
      </w:pPr>
      <w:r w:rsidRPr="00604357">
        <w:rPr>
          <w:rFonts w:eastAsia="Cambria"/>
          <w:kern w:val="2"/>
          <w:sz w:val="22"/>
          <w:szCs w:val="22"/>
        </w:rPr>
        <w:t>3.2.10.3. Tiekėjas ar subtiekėjas privalo pakeisti subtiekėją, jei paaiškėja, kad jis neatitinka jam pirkimo dokumentuose keliamų reikalavimų.</w:t>
      </w:r>
    </w:p>
    <w:p w14:paraId="6B7DF21F" w14:textId="77777777" w:rsidR="000D5155" w:rsidRPr="00604357" w:rsidRDefault="000D5155" w:rsidP="00604357">
      <w:pPr>
        <w:widowControl w:val="0"/>
        <w:tabs>
          <w:tab w:val="left" w:pos="993"/>
          <w:tab w:val="left" w:pos="9779"/>
        </w:tabs>
        <w:ind w:right="-2"/>
        <w:jc w:val="both"/>
        <w:rPr>
          <w:rFonts w:eastAsia="Cambria"/>
          <w:kern w:val="2"/>
          <w:sz w:val="22"/>
          <w:szCs w:val="22"/>
        </w:rPr>
      </w:pPr>
      <w:r w:rsidRPr="00604357">
        <w:rPr>
          <w:rFonts w:eastAsia="Cambria"/>
          <w:kern w:val="2"/>
          <w:sz w:val="22"/>
          <w:szCs w:val="22"/>
        </w:rPr>
        <w:t>3.2.11. </w:t>
      </w:r>
      <w:r w:rsidRPr="00604357">
        <w:rPr>
          <w:rFonts w:ascii="Calibri" w:eastAsia="Calibri" w:hAnsi="Calibri"/>
          <w:kern w:val="2"/>
          <w:sz w:val="22"/>
          <w:szCs w:val="22"/>
        </w:rPr>
        <w:tab/>
      </w:r>
      <w:r w:rsidRPr="00604357">
        <w:rPr>
          <w:rFonts w:eastAsia="Cambria"/>
          <w:kern w:val="2"/>
          <w:sz w:val="22"/>
          <w:szCs w:val="22"/>
        </w:rPr>
        <w:t>Tiekėjo (ar subtiekėjų) specialistai, vykdantys Sutartį, gali būti keičiami šiais atvejais:</w:t>
      </w:r>
    </w:p>
    <w:p w14:paraId="59BE7EFB" w14:textId="77777777" w:rsidR="000D5155" w:rsidRPr="00604357" w:rsidRDefault="000D5155" w:rsidP="00604357">
      <w:pPr>
        <w:widowControl w:val="0"/>
        <w:tabs>
          <w:tab w:val="left" w:pos="1134"/>
          <w:tab w:val="left" w:pos="9779"/>
        </w:tabs>
        <w:ind w:right="-2"/>
        <w:jc w:val="both"/>
        <w:rPr>
          <w:rFonts w:eastAsia="Cambria"/>
          <w:kern w:val="2"/>
          <w:sz w:val="22"/>
          <w:szCs w:val="22"/>
        </w:rPr>
      </w:pPr>
      <w:r w:rsidRPr="006043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1A366D" w14:textId="77777777" w:rsidR="000D5155" w:rsidRPr="00604357" w:rsidRDefault="000D5155" w:rsidP="00604357">
      <w:pPr>
        <w:widowControl w:val="0"/>
        <w:tabs>
          <w:tab w:val="left" w:pos="1134"/>
          <w:tab w:val="left" w:pos="1418"/>
          <w:tab w:val="left" w:pos="9779"/>
        </w:tabs>
        <w:ind w:right="-2"/>
        <w:jc w:val="both"/>
        <w:rPr>
          <w:rFonts w:eastAsia="Cambria"/>
          <w:kern w:val="2"/>
          <w:sz w:val="22"/>
          <w:szCs w:val="22"/>
        </w:rPr>
      </w:pPr>
      <w:r w:rsidRPr="00604357">
        <w:rPr>
          <w:rFonts w:eastAsia="Cambria"/>
          <w:kern w:val="2"/>
          <w:sz w:val="22"/>
          <w:szCs w:val="22"/>
        </w:rPr>
        <w:t>3.2.11.2. Pirkėjo iniciatyva, jei Pirkėjas turi pagrįstų įtarimų, kad Tiekėjo Sutarties vykdymui paskirtas specialistas nekompetentingas vykdyti nustatytas pareigas;</w:t>
      </w:r>
    </w:p>
    <w:p w14:paraId="14A6EC3C" w14:textId="77777777" w:rsidR="000D5155" w:rsidRPr="00604357" w:rsidRDefault="000D5155" w:rsidP="00604357">
      <w:pPr>
        <w:widowControl w:val="0"/>
        <w:tabs>
          <w:tab w:val="left" w:pos="1134"/>
          <w:tab w:val="left" w:pos="1276"/>
          <w:tab w:val="left" w:pos="9779"/>
        </w:tabs>
        <w:ind w:right="-2"/>
        <w:jc w:val="both"/>
        <w:rPr>
          <w:rFonts w:eastAsia="Cambria"/>
          <w:kern w:val="2"/>
          <w:sz w:val="22"/>
          <w:szCs w:val="22"/>
        </w:rPr>
      </w:pPr>
      <w:r w:rsidRPr="00604357">
        <w:rPr>
          <w:rFonts w:eastAsia="Cambria"/>
          <w:kern w:val="2"/>
          <w:sz w:val="22"/>
          <w:szCs w:val="22"/>
        </w:rPr>
        <w:t>3.2.11.3. Tiekėjas ar subtiekėjas privalo pakeisti specialistą, jei paaiškėja, kad jis neatitinka jam pirkimo dokumentuose keliamų reikalavimų.</w:t>
      </w:r>
    </w:p>
    <w:p w14:paraId="62C17E34" w14:textId="77777777" w:rsidR="000D5155" w:rsidRPr="00604357" w:rsidRDefault="000D5155" w:rsidP="00604357">
      <w:pPr>
        <w:widowControl w:val="0"/>
        <w:tabs>
          <w:tab w:val="left" w:pos="567"/>
          <w:tab w:val="left" w:pos="851"/>
          <w:tab w:val="left" w:pos="992"/>
          <w:tab w:val="left" w:pos="9779"/>
        </w:tabs>
        <w:ind w:right="-2"/>
        <w:jc w:val="both"/>
        <w:rPr>
          <w:rFonts w:eastAsia="Cambria"/>
          <w:kern w:val="2"/>
          <w:sz w:val="22"/>
          <w:szCs w:val="22"/>
        </w:rPr>
      </w:pPr>
      <w:r w:rsidRPr="00604357">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4138AE0" w14:textId="77777777" w:rsidR="000D5155" w:rsidRPr="00604357" w:rsidRDefault="000D5155" w:rsidP="00604357">
      <w:pPr>
        <w:widowControl w:val="0"/>
        <w:tabs>
          <w:tab w:val="left" w:pos="567"/>
          <w:tab w:val="left" w:pos="851"/>
          <w:tab w:val="left" w:pos="992"/>
          <w:tab w:val="left" w:pos="9779"/>
        </w:tabs>
        <w:ind w:right="-2"/>
        <w:jc w:val="both"/>
        <w:rPr>
          <w:rFonts w:eastAsia="Cambria"/>
          <w:kern w:val="2"/>
          <w:sz w:val="22"/>
          <w:szCs w:val="22"/>
        </w:rPr>
      </w:pPr>
      <w:r w:rsidRPr="00604357">
        <w:rPr>
          <w:rFonts w:eastAsia="Cambria"/>
          <w:kern w:val="2"/>
          <w:sz w:val="22"/>
          <w:szCs w:val="22"/>
        </w:rPr>
        <w:t xml:space="preserve">3.2.13. Tiekėjas privalo ne vėliau nei prieš 5 (penkias) darbo dienas iki numatomo subtiekėjo, </w:t>
      </w:r>
      <w:r w:rsidRPr="00604357">
        <w:rPr>
          <w:rFonts w:eastAsia="Arial"/>
          <w:kern w:val="2"/>
          <w:sz w:val="22"/>
          <w:szCs w:val="22"/>
        </w:rPr>
        <w:t>kurio pajėgumais Tiekėjas rėmėsi, kad atitiktų pirkimo dokumentuose nustatytus kvalifikacijos reikalavimus,</w:t>
      </w:r>
      <w:r w:rsidRPr="00604357">
        <w:rPr>
          <w:rFonts w:eastAsia="Cambria"/>
          <w:kern w:val="2"/>
          <w:sz w:val="22"/>
          <w:szCs w:val="22"/>
        </w:rPr>
        <w:t xml:space="preserve"> </w:t>
      </w:r>
      <w:r w:rsidRPr="00604357">
        <w:rPr>
          <w:rFonts w:eastAsia="Arial"/>
          <w:kern w:val="2"/>
          <w:sz w:val="22"/>
          <w:szCs w:val="22"/>
        </w:rPr>
        <w:t xml:space="preserve">ir (ar) specialisto </w:t>
      </w:r>
      <w:r w:rsidRPr="00604357">
        <w:rPr>
          <w:rFonts w:eastAsia="Cambria"/>
          <w:kern w:val="2"/>
          <w:sz w:val="22"/>
          <w:szCs w:val="22"/>
        </w:rPr>
        <w:t>keitimo pateikti Pirkėjui šiuos dokumentus:</w:t>
      </w:r>
    </w:p>
    <w:p w14:paraId="6CC3821F" w14:textId="77777777" w:rsidR="000D5155" w:rsidRPr="00604357" w:rsidRDefault="000D5155" w:rsidP="00604357">
      <w:pPr>
        <w:widowControl w:val="0"/>
        <w:tabs>
          <w:tab w:val="left" w:pos="1134"/>
          <w:tab w:val="left" w:pos="9779"/>
        </w:tabs>
        <w:ind w:right="-2"/>
        <w:jc w:val="both"/>
        <w:rPr>
          <w:rFonts w:eastAsia="Cambria"/>
          <w:kern w:val="2"/>
          <w:sz w:val="22"/>
          <w:szCs w:val="22"/>
        </w:rPr>
      </w:pPr>
      <w:r w:rsidRPr="006043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2363DBCB" w14:textId="77777777" w:rsidR="000D5155" w:rsidRPr="00604357" w:rsidRDefault="000D5155" w:rsidP="00604357">
      <w:pPr>
        <w:widowControl w:val="0"/>
        <w:tabs>
          <w:tab w:val="left" w:pos="1134"/>
          <w:tab w:val="left" w:pos="9779"/>
        </w:tabs>
        <w:ind w:right="-2"/>
        <w:jc w:val="both"/>
        <w:rPr>
          <w:rFonts w:eastAsia="Cambria"/>
          <w:kern w:val="2"/>
          <w:sz w:val="22"/>
          <w:szCs w:val="22"/>
        </w:rPr>
      </w:pPr>
      <w:r w:rsidRPr="006043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4357">
        <w:rPr>
          <w:rFonts w:eastAsia="Arial"/>
          <w:kern w:val="2"/>
          <w:sz w:val="22"/>
          <w:szCs w:val="22"/>
        </w:rPr>
        <w:t>nacionalinio saugumo interesams bei reikalavimams</w:t>
      </w:r>
      <w:r w:rsidRPr="00604357">
        <w:rPr>
          <w:rFonts w:eastAsia="Cambria"/>
          <w:kern w:val="2"/>
          <w:sz w:val="22"/>
          <w:szCs w:val="22"/>
        </w:rPr>
        <w:t xml:space="preserve"> </w:t>
      </w:r>
      <w:r w:rsidRPr="00604357">
        <w:rPr>
          <w:rFonts w:eastAsia="Arial"/>
          <w:kern w:val="2"/>
          <w:sz w:val="22"/>
          <w:szCs w:val="22"/>
        </w:rPr>
        <w:t>nebūti registruotu (nuolat gyvenančiu ar turinčiu pilietybę) nepatikimomis laikomose valstybėse ar teritorijose</w:t>
      </w:r>
      <w:r w:rsidRPr="00604357">
        <w:rPr>
          <w:rFonts w:eastAsia="Cambria"/>
          <w:kern w:val="2"/>
          <w:sz w:val="22"/>
          <w:szCs w:val="22"/>
        </w:rPr>
        <w:t xml:space="preserve"> (jei taikoma) įrodančius dokumentus pagal Sutarties reikalavimus.</w:t>
      </w:r>
    </w:p>
    <w:p w14:paraId="48F3D03D" w14:textId="77777777" w:rsidR="000D5155" w:rsidRPr="00604357" w:rsidRDefault="000D5155" w:rsidP="00604357">
      <w:pPr>
        <w:widowControl w:val="0"/>
        <w:tabs>
          <w:tab w:val="left" w:pos="567"/>
          <w:tab w:val="left" w:pos="851"/>
          <w:tab w:val="left" w:pos="992"/>
          <w:tab w:val="left" w:pos="9779"/>
        </w:tabs>
        <w:ind w:right="-2"/>
        <w:jc w:val="both"/>
        <w:rPr>
          <w:rFonts w:eastAsia="Cambria"/>
          <w:kern w:val="2"/>
          <w:sz w:val="22"/>
          <w:szCs w:val="22"/>
        </w:rPr>
      </w:pPr>
      <w:r w:rsidRPr="006043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04357">
        <w:rPr>
          <w:rFonts w:eastAsia="Arial"/>
          <w:kern w:val="2"/>
          <w:sz w:val="22"/>
          <w:szCs w:val="22"/>
        </w:rPr>
        <w:t>kurio pajėgumais Tiekėjas rėmėsi, kad atitiktų pirkimo dokumentuose nustatytus kvalifikacijos reikalavimus,</w:t>
      </w:r>
      <w:r w:rsidRPr="00604357">
        <w:rPr>
          <w:rFonts w:eastAsia="Cambria"/>
          <w:kern w:val="2"/>
          <w:sz w:val="22"/>
          <w:szCs w:val="22"/>
        </w:rPr>
        <w:t xml:space="preserve"> ir (ar) specialistą. Pirkėjui sutikus, Šalys pasirašo Susitarimą, kuris laikomas neatsiejama Sutarties dalimi.</w:t>
      </w:r>
    </w:p>
    <w:p w14:paraId="4C8897AA" w14:textId="77777777" w:rsidR="000D5155" w:rsidRPr="00604357" w:rsidRDefault="000D5155" w:rsidP="00604357">
      <w:pPr>
        <w:tabs>
          <w:tab w:val="left" w:pos="9779"/>
        </w:tabs>
        <w:ind w:right="-2"/>
        <w:jc w:val="both"/>
        <w:rPr>
          <w:sz w:val="22"/>
          <w:szCs w:val="22"/>
        </w:rPr>
      </w:pPr>
    </w:p>
    <w:p w14:paraId="2F2F36FD" w14:textId="77777777" w:rsidR="000D5155" w:rsidRPr="00604357" w:rsidRDefault="000D5155" w:rsidP="00604357">
      <w:pPr>
        <w:tabs>
          <w:tab w:val="left" w:pos="9779"/>
        </w:tabs>
        <w:ind w:right="-2"/>
        <w:jc w:val="center"/>
        <w:rPr>
          <w:sz w:val="22"/>
          <w:szCs w:val="22"/>
        </w:rPr>
      </w:pPr>
      <w:r w:rsidRPr="00604357">
        <w:rPr>
          <w:b/>
          <w:bCs/>
          <w:sz w:val="22"/>
          <w:szCs w:val="22"/>
        </w:rPr>
        <w:t>3.3. Jungtinės veiklos partnerių keitimas</w:t>
      </w:r>
    </w:p>
    <w:p w14:paraId="415D66C5" w14:textId="77777777" w:rsidR="000D5155" w:rsidRPr="00604357" w:rsidRDefault="000D5155" w:rsidP="00604357">
      <w:pPr>
        <w:tabs>
          <w:tab w:val="left" w:pos="9779"/>
        </w:tabs>
        <w:ind w:right="-2"/>
        <w:jc w:val="both"/>
        <w:rPr>
          <w:sz w:val="22"/>
          <w:szCs w:val="22"/>
        </w:rPr>
      </w:pPr>
    </w:p>
    <w:p w14:paraId="373C6BC2"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 xml:space="preserve">3.3.1. Tiekėjas, vykdantis Sutartį </w:t>
      </w:r>
      <w:r w:rsidRPr="00604357">
        <w:rPr>
          <w:rFonts w:eastAsia="Cambria"/>
          <w:kern w:val="2"/>
          <w:sz w:val="22"/>
          <w:szCs w:val="22"/>
        </w:rPr>
        <w:t xml:space="preserve">kaip tiekėjų grupė, veikianti </w:t>
      </w:r>
      <w:r w:rsidRPr="00604357">
        <w:rPr>
          <w:rFonts w:eastAsia="Cambria"/>
          <w:kern w:val="2"/>
          <w:sz w:val="22"/>
          <w:szCs w:val="22"/>
          <w:shd w:val="clear" w:color="auto" w:fill="FFFFFF"/>
        </w:rPr>
        <w:t>jungtinės veiklos</w:t>
      </w:r>
      <w:r w:rsidRPr="00604357">
        <w:rPr>
          <w:rFonts w:eastAsia="Cambria"/>
          <w:kern w:val="2"/>
          <w:sz w:val="22"/>
          <w:szCs w:val="22"/>
        </w:rPr>
        <w:t xml:space="preserve"> sutarties</w:t>
      </w:r>
      <w:r w:rsidRPr="00604357">
        <w:rPr>
          <w:rFonts w:eastAsia="Cambria"/>
          <w:kern w:val="2"/>
          <w:sz w:val="22"/>
          <w:szCs w:val="22"/>
          <w:shd w:val="clear" w:color="auto" w:fill="FFFFFF"/>
        </w:rPr>
        <w:t xml:space="preserve"> pagrindu</w:t>
      </w:r>
      <w:r w:rsidRPr="00604357">
        <w:rPr>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FEC34D"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 xml:space="preserve">3.3.2. Tiekėjas, vykdantis Sutartį </w:t>
      </w:r>
      <w:r w:rsidRPr="00604357">
        <w:rPr>
          <w:rFonts w:eastAsia="Cambria"/>
          <w:kern w:val="2"/>
          <w:sz w:val="22"/>
          <w:szCs w:val="22"/>
          <w:shd w:val="clear" w:color="auto" w:fill="FFFFFF"/>
        </w:rPr>
        <w:t>kaip tiekėjų grupė</w:t>
      </w:r>
      <w:r w:rsidRPr="00604357">
        <w:rPr>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9721EF"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3.3.3. Tiekėjas privalo ne vėliau nei prieš 10 (dešimt) darbo dienų iki numatomo Partnerio keitimo arba atsisakymo pateikti Pirkėjui šiuos dokumentus:</w:t>
      </w:r>
    </w:p>
    <w:p w14:paraId="63FDBA2B"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3.3.3.1. </w:t>
      </w:r>
      <w:r w:rsidRPr="00604357">
        <w:rPr>
          <w:rFonts w:eastAsia="Cambria"/>
          <w:kern w:val="2"/>
          <w:sz w:val="22"/>
          <w:szCs w:val="22"/>
          <w:shd w:val="clear" w:color="auto" w:fill="FFFFFF"/>
        </w:rPr>
        <w:t>argumentuotą</w:t>
      </w:r>
      <w:r w:rsidRPr="00604357">
        <w:rPr>
          <w:sz w:val="22"/>
          <w:szCs w:val="22"/>
          <w:shd w:val="clear" w:color="auto" w:fill="FFFFFF"/>
        </w:rPr>
        <w:t xml:space="preserve"> prašymą pakeisti Tiekėjo sudėtį ir įrodymus, pagrindžiančius bent vieną Partnerio atsisakymo ar keitimo aplinkybę, nurodytą Sutartyje;</w:t>
      </w:r>
    </w:p>
    <w:p w14:paraId="17DBF67D"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4357">
        <w:rPr>
          <w:rFonts w:eastAsia="Cambria"/>
          <w:kern w:val="2"/>
          <w:sz w:val="22"/>
          <w:szCs w:val="22"/>
          <w:shd w:val="clear" w:color="auto" w:fill="FFFFFF"/>
        </w:rPr>
        <w:t>pasiliekantysis Partneris ir (ar) naujai pasitelktas Partneris</w:t>
      </w:r>
      <w:r w:rsidRPr="00604357">
        <w:rPr>
          <w:sz w:val="22"/>
          <w:szCs w:val="22"/>
          <w:shd w:val="clear" w:color="auto" w:fill="FFFFFF"/>
        </w:rPr>
        <w:t>;</w:t>
      </w:r>
    </w:p>
    <w:p w14:paraId="6C8BDE57"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w:t>
      </w:r>
      <w:r w:rsidRPr="00604357">
        <w:rPr>
          <w:sz w:val="22"/>
          <w:szCs w:val="22"/>
          <w:shd w:val="clear" w:color="auto" w:fill="FFFFFF"/>
        </w:rPr>
        <w:lastRenderedPageBreak/>
        <w:t>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4357">
        <w:rPr>
          <w:sz w:val="22"/>
          <w:szCs w:val="22"/>
        </w:rPr>
        <w:t xml:space="preserve">nacionalinio saugumo interesams </w:t>
      </w:r>
      <w:r w:rsidRPr="00604357">
        <w:rPr>
          <w:rFonts w:eastAsia="Cambria"/>
          <w:kern w:val="2"/>
          <w:sz w:val="22"/>
          <w:szCs w:val="22"/>
        </w:rPr>
        <w:t xml:space="preserve">bei reikalavimams </w:t>
      </w:r>
      <w:r w:rsidRPr="00604357">
        <w:rPr>
          <w:rFonts w:eastAsia="Arial"/>
          <w:kern w:val="2"/>
          <w:sz w:val="22"/>
          <w:szCs w:val="22"/>
          <w:shd w:val="clear" w:color="auto" w:fill="FFFFFF"/>
        </w:rPr>
        <w:t>nebūti registruotu (nuolat gyvenančiu ar turinčiu pilietybę) nepatikimomis laikomose valstybėse ar teritorijose</w:t>
      </w:r>
      <w:r w:rsidRPr="00604357">
        <w:rPr>
          <w:rFonts w:eastAsia="Cambria"/>
          <w:kern w:val="2"/>
          <w:sz w:val="22"/>
          <w:szCs w:val="22"/>
          <w:shd w:val="clear" w:color="auto" w:fill="FFFFFF"/>
        </w:rPr>
        <w:t xml:space="preserve"> (jei taikoma)</w:t>
      </w:r>
      <w:r w:rsidRPr="00604357">
        <w:rPr>
          <w:sz w:val="22"/>
          <w:szCs w:val="22"/>
          <w:shd w:val="clear" w:color="auto" w:fill="FFFFFF"/>
        </w:rPr>
        <w:t>.</w:t>
      </w:r>
    </w:p>
    <w:p w14:paraId="4CDDB401" w14:textId="77777777" w:rsidR="000D5155" w:rsidRPr="00604357" w:rsidRDefault="000D5155" w:rsidP="00604357">
      <w:pPr>
        <w:widowControl w:val="0"/>
        <w:tabs>
          <w:tab w:val="left" w:pos="567"/>
          <w:tab w:val="left" w:pos="851"/>
          <w:tab w:val="left" w:pos="992"/>
          <w:tab w:val="left" w:pos="1134"/>
          <w:tab w:val="left" w:pos="9779"/>
        </w:tabs>
        <w:ind w:right="-2"/>
        <w:jc w:val="both"/>
        <w:rPr>
          <w:rFonts w:eastAsia="Cambria"/>
          <w:kern w:val="2"/>
          <w:sz w:val="22"/>
          <w:szCs w:val="22"/>
          <w:shd w:val="clear" w:color="auto" w:fill="FFFFFF"/>
        </w:rPr>
      </w:pPr>
      <w:r w:rsidRPr="00604357">
        <w:rPr>
          <w:sz w:val="22"/>
          <w:szCs w:val="22"/>
          <w:shd w:val="clear" w:color="auto" w:fill="FFFFFF"/>
        </w:rPr>
        <w:t xml:space="preserve">3.3.4. Pirkėjas, gavęs Tiekėjo prašymą su kitais Sutartyje nurodytais dokumentais, per 10 (dešimt) darbo dienų įvertina keitimo galimybes ir raštu informuoja Tiekėją </w:t>
      </w:r>
      <w:r w:rsidRPr="00604357">
        <w:rPr>
          <w:rFonts w:eastAsia="Cambria"/>
          <w:kern w:val="2"/>
          <w:sz w:val="22"/>
          <w:szCs w:val="22"/>
          <w:shd w:val="clear" w:color="auto" w:fill="FFFFFF"/>
        </w:rPr>
        <w:t>apie sutikimą arba apie ne</w:t>
      </w:r>
      <w:r w:rsidRPr="00604357">
        <w:rPr>
          <w:rFonts w:eastAsia="Cambria"/>
          <w:kern w:val="2"/>
          <w:sz w:val="22"/>
          <w:szCs w:val="22"/>
        </w:rPr>
        <w:t xml:space="preserve">sutikimą </w:t>
      </w:r>
      <w:r w:rsidRPr="00604357">
        <w:rPr>
          <w:rFonts w:eastAsia="Cambria"/>
          <w:kern w:val="2"/>
          <w:sz w:val="22"/>
          <w:szCs w:val="22"/>
          <w:shd w:val="clear" w:color="auto" w:fill="FFFFFF"/>
        </w:rPr>
        <w:t>atsisakyti ar pakeisti Partnerį</w:t>
      </w:r>
      <w:r w:rsidRPr="00604357">
        <w:rPr>
          <w:sz w:val="22"/>
          <w:szCs w:val="22"/>
          <w:shd w:val="clear" w:color="auto" w:fill="FFFFFF"/>
        </w:rPr>
        <w:t xml:space="preserve">. Pirkėjui sutikus, Šalys pasirašo Susitarimą, kuris laikomas neatsiejama Sutarties dalimi. </w:t>
      </w:r>
      <w:r w:rsidRPr="006043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04F62B3" w14:textId="77777777" w:rsidR="000D5155" w:rsidRPr="00604357" w:rsidRDefault="000D5155" w:rsidP="00604357">
      <w:pPr>
        <w:tabs>
          <w:tab w:val="left" w:pos="9779"/>
        </w:tabs>
        <w:ind w:right="-2"/>
        <w:rPr>
          <w:sz w:val="22"/>
          <w:szCs w:val="22"/>
        </w:rPr>
      </w:pPr>
    </w:p>
    <w:p w14:paraId="308A7326" w14:textId="77777777" w:rsidR="000D5155" w:rsidRPr="00604357" w:rsidRDefault="000D5155" w:rsidP="00604357">
      <w:pPr>
        <w:tabs>
          <w:tab w:val="left" w:pos="9779"/>
        </w:tabs>
        <w:ind w:right="-2"/>
        <w:jc w:val="center"/>
        <w:rPr>
          <w:sz w:val="22"/>
          <w:szCs w:val="22"/>
        </w:rPr>
      </w:pPr>
      <w:r w:rsidRPr="00604357">
        <w:rPr>
          <w:b/>
          <w:bCs/>
          <w:sz w:val="22"/>
          <w:szCs w:val="22"/>
        </w:rPr>
        <w:t>3.4.  Susitarimai dėl tiesioginio atsiskaitymo su subtiekėjais</w:t>
      </w:r>
    </w:p>
    <w:p w14:paraId="4A7057E3" w14:textId="77777777" w:rsidR="000D5155" w:rsidRPr="00604357" w:rsidRDefault="000D5155" w:rsidP="00604357">
      <w:pPr>
        <w:tabs>
          <w:tab w:val="left" w:pos="9779"/>
        </w:tabs>
        <w:ind w:right="-2"/>
        <w:jc w:val="both"/>
        <w:rPr>
          <w:sz w:val="22"/>
          <w:szCs w:val="22"/>
        </w:rPr>
      </w:pPr>
    </w:p>
    <w:p w14:paraId="52E88C8F" w14:textId="77777777" w:rsidR="000D5155" w:rsidRPr="00604357" w:rsidRDefault="000D5155" w:rsidP="00604357">
      <w:pPr>
        <w:tabs>
          <w:tab w:val="left" w:pos="9779"/>
        </w:tabs>
        <w:ind w:right="-2"/>
        <w:jc w:val="both"/>
        <w:rPr>
          <w:sz w:val="22"/>
          <w:szCs w:val="22"/>
        </w:rPr>
      </w:pPr>
      <w:r w:rsidRPr="00604357">
        <w:rPr>
          <w:sz w:val="22"/>
          <w:szCs w:val="22"/>
        </w:rPr>
        <w:t>3.4.1. </w:t>
      </w:r>
      <w:r w:rsidRPr="00604357">
        <w:rPr>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E6535C5" w14:textId="77777777" w:rsidR="000D5155" w:rsidRPr="00604357" w:rsidRDefault="000D5155" w:rsidP="00604357">
      <w:pPr>
        <w:tabs>
          <w:tab w:val="left" w:pos="9779"/>
        </w:tabs>
        <w:ind w:right="-2"/>
        <w:jc w:val="both"/>
        <w:rPr>
          <w:sz w:val="22"/>
          <w:szCs w:val="22"/>
        </w:rPr>
      </w:pPr>
      <w:r w:rsidRPr="00604357">
        <w:rPr>
          <w:sz w:val="22"/>
          <w:szCs w:val="22"/>
        </w:rPr>
        <w:t>3.4.1.1. </w:t>
      </w:r>
      <w:r w:rsidRPr="00604357">
        <w:rPr>
          <w:sz w:val="22"/>
          <w:szCs w:val="22"/>
          <w:shd w:val="clear" w:color="auto" w:fill="FFFFFF"/>
        </w:rPr>
        <w:t xml:space="preserve">sudarius Sutartį, Tiekėjas ne vėliau negu Sutartis pradedama vykdyti, įsipareigoja Pirkėjui raštu pateikti tuo metu žinomų subtiekėjų pavadinimus, atstovus ir jų </w:t>
      </w:r>
      <w:r w:rsidRPr="00604357">
        <w:rPr>
          <w:rFonts w:eastAsia="Cambria"/>
          <w:kern w:val="2"/>
          <w:sz w:val="22"/>
          <w:szCs w:val="22"/>
          <w:shd w:val="clear" w:color="auto" w:fill="FFFFFF"/>
        </w:rPr>
        <w:t>kontaktinius duomenis</w:t>
      </w:r>
      <w:r w:rsidRPr="00604357">
        <w:rPr>
          <w:sz w:val="22"/>
          <w:szCs w:val="22"/>
          <w:shd w:val="clear" w:color="auto" w:fill="FFFFFF"/>
        </w:rPr>
        <w:t>. Pirkėjas taip pat reikalauja, kad Tiekėjas informuotų apie minėtos informacijos pasikeitimus bei</w:t>
      </w:r>
      <w:r w:rsidRPr="00604357">
        <w:rPr>
          <w:b/>
          <w:bCs/>
          <w:sz w:val="22"/>
          <w:szCs w:val="22"/>
        </w:rPr>
        <w:t> </w:t>
      </w:r>
      <w:r w:rsidRPr="00604357">
        <w:rPr>
          <w:sz w:val="22"/>
          <w:szCs w:val="22"/>
          <w:shd w:val="clear" w:color="auto" w:fill="FFFFFF"/>
        </w:rPr>
        <w:t>naujų subtiekėjų pasitelkimą visu Sutarties vykdymo metu;</w:t>
      </w:r>
    </w:p>
    <w:p w14:paraId="4BCCAF04" w14:textId="77777777" w:rsidR="000D5155" w:rsidRPr="00604357" w:rsidRDefault="000D5155" w:rsidP="00604357">
      <w:pPr>
        <w:tabs>
          <w:tab w:val="left" w:pos="9779"/>
        </w:tabs>
        <w:ind w:right="-2"/>
        <w:jc w:val="both"/>
        <w:rPr>
          <w:sz w:val="22"/>
          <w:szCs w:val="22"/>
        </w:rPr>
      </w:pPr>
      <w:r w:rsidRPr="00604357">
        <w:rPr>
          <w:sz w:val="22"/>
          <w:szCs w:val="22"/>
        </w:rPr>
        <w:t>3.4.1.2. </w:t>
      </w:r>
      <w:r w:rsidRPr="00604357">
        <w:rPr>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6630E3D" w14:textId="77777777" w:rsidR="000D5155" w:rsidRPr="00604357" w:rsidRDefault="000D5155" w:rsidP="00604357">
      <w:pPr>
        <w:tabs>
          <w:tab w:val="left" w:pos="9779"/>
        </w:tabs>
        <w:ind w:right="-2"/>
        <w:jc w:val="both"/>
        <w:rPr>
          <w:sz w:val="22"/>
          <w:szCs w:val="22"/>
        </w:rPr>
      </w:pPr>
      <w:r w:rsidRPr="00604357">
        <w:rPr>
          <w:sz w:val="22"/>
          <w:szCs w:val="22"/>
        </w:rPr>
        <w:t>3.4.1.3. </w:t>
      </w:r>
      <w:r w:rsidRPr="00604357">
        <w:rPr>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604357">
        <w:rPr>
          <w:noProof/>
          <w:sz w:val="22"/>
          <w:szCs w:val="22"/>
          <w:shd w:val="clear" w:color="auto" w:fill="FFFFFF"/>
        </w:rPr>
        <w:t>ir subtiekimo sutartyje</w:t>
      </w:r>
      <w:r w:rsidRPr="00604357">
        <w:rPr>
          <w:sz w:val="22"/>
          <w:szCs w:val="22"/>
          <w:shd w:val="clear" w:color="auto" w:fill="FFFFFF"/>
        </w:rPr>
        <w:t xml:space="preserve"> nustatytus reikalavimus;</w:t>
      </w:r>
    </w:p>
    <w:p w14:paraId="2125EF36" w14:textId="77777777" w:rsidR="000D5155" w:rsidRPr="00604357" w:rsidRDefault="000D5155" w:rsidP="00604357">
      <w:pPr>
        <w:tabs>
          <w:tab w:val="left" w:pos="9779"/>
        </w:tabs>
        <w:ind w:right="-2"/>
        <w:jc w:val="both"/>
        <w:rPr>
          <w:sz w:val="22"/>
          <w:szCs w:val="22"/>
        </w:rPr>
      </w:pPr>
      <w:r w:rsidRPr="00604357">
        <w:rPr>
          <w:sz w:val="22"/>
          <w:szCs w:val="22"/>
        </w:rPr>
        <w:t>3.4.1.4. </w:t>
      </w:r>
      <w:r w:rsidRPr="00604357">
        <w:rPr>
          <w:sz w:val="22"/>
          <w:szCs w:val="22"/>
          <w:shd w:val="clear" w:color="auto" w:fill="FFFFFF"/>
        </w:rPr>
        <w:t>tiesioginio atsiskaitymo su subtiekėjais galimybė nekeičia Tiekėjo atsakomybės dėl Sutarties įvykdymo.</w:t>
      </w:r>
    </w:p>
    <w:p w14:paraId="4756B52C" w14:textId="77777777" w:rsidR="000D5155" w:rsidRPr="00604357" w:rsidRDefault="000D5155" w:rsidP="00604357">
      <w:pPr>
        <w:tabs>
          <w:tab w:val="left" w:pos="9779"/>
        </w:tabs>
        <w:ind w:right="-2"/>
        <w:jc w:val="both"/>
        <w:rPr>
          <w:sz w:val="22"/>
          <w:szCs w:val="22"/>
        </w:rPr>
      </w:pPr>
    </w:p>
    <w:p w14:paraId="6471288E" w14:textId="77777777" w:rsidR="000D5155" w:rsidRPr="00604357" w:rsidRDefault="000D5155" w:rsidP="00604357">
      <w:pPr>
        <w:tabs>
          <w:tab w:val="left" w:pos="9779"/>
        </w:tabs>
        <w:ind w:right="-2"/>
        <w:jc w:val="center"/>
        <w:rPr>
          <w:sz w:val="22"/>
          <w:szCs w:val="22"/>
        </w:rPr>
      </w:pPr>
      <w:r w:rsidRPr="00604357">
        <w:rPr>
          <w:b/>
          <w:bCs/>
          <w:caps/>
          <w:sz w:val="22"/>
          <w:szCs w:val="22"/>
        </w:rPr>
        <w:t>4.  ŠALIŲ BENDRADARBIAVIMAS</w:t>
      </w:r>
    </w:p>
    <w:p w14:paraId="642DCC0A" w14:textId="77777777" w:rsidR="000D5155" w:rsidRPr="00604357" w:rsidRDefault="000D5155" w:rsidP="00604357">
      <w:pPr>
        <w:tabs>
          <w:tab w:val="left" w:pos="9779"/>
        </w:tabs>
        <w:ind w:right="-2"/>
        <w:jc w:val="both"/>
        <w:rPr>
          <w:sz w:val="22"/>
          <w:szCs w:val="22"/>
        </w:rPr>
      </w:pPr>
    </w:p>
    <w:p w14:paraId="4BF99085" w14:textId="77777777" w:rsidR="000D5155" w:rsidRPr="00604357" w:rsidRDefault="000D5155" w:rsidP="00604357">
      <w:pPr>
        <w:tabs>
          <w:tab w:val="left" w:pos="9779"/>
        </w:tabs>
        <w:ind w:right="-2"/>
        <w:jc w:val="center"/>
        <w:rPr>
          <w:sz w:val="22"/>
          <w:szCs w:val="22"/>
        </w:rPr>
      </w:pPr>
      <w:r w:rsidRPr="00604357">
        <w:rPr>
          <w:b/>
          <w:bCs/>
          <w:sz w:val="22"/>
          <w:szCs w:val="22"/>
        </w:rPr>
        <w:t>4.1.  Šalių bendradarbiavimo pareiga</w:t>
      </w:r>
    </w:p>
    <w:p w14:paraId="402A25F1" w14:textId="77777777" w:rsidR="000D5155" w:rsidRPr="00604357" w:rsidRDefault="000D5155" w:rsidP="00604357">
      <w:pPr>
        <w:tabs>
          <w:tab w:val="left" w:pos="9779"/>
        </w:tabs>
        <w:ind w:right="-2"/>
        <w:rPr>
          <w:sz w:val="22"/>
          <w:szCs w:val="22"/>
        </w:rPr>
      </w:pPr>
    </w:p>
    <w:p w14:paraId="2BFE7069" w14:textId="77777777" w:rsidR="000D5155" w:rsidRPr="00604357" w:rsidRDefault="000D5155" w:rsidP="00604357">
      <w:pPr>
        <w:tabs>
          <w:tab w:val="left" w:pos="9779"/>
        </w:tabs>
        <w:ind w:right="-2"/>
        <w:jc w:val="both"/>
        <w:rPr>
          <w:sz w:val="22"/>
          <w:szCs w:val="22"/>
        </w:rPr>
      </w:pPr>
      <w:r w:rsidRPr="00604357">
        <w:rPr>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2B2829" w14:textId="77777777" w:rsidR="000D5155" w:rsidRPr="00604357" w:rsidRDefault="000D5155" w:rsidP="00604357">
      <w:pPr>
        <w:tabs>
          <w:tab w:val="left" w:pos="9779"/>
        </w:tabs>
        <w:ind w:right="-2"/>
        <w:jc w:val="both"/>
        <w:rPr>
          <w:sz w:val="22"/>
          <w:szCs w:val="22"/>
        </w:rPr>
      </w:pPr>
      <w:r w:rsidRPr="00604357">
        <w:rPr>
          <w:sz w:val="22"/>
          <w:szCs w:val="22"/>
        </w:rPr>
        <w:t>4.1.2. Šalys įsipareigoja užtikrinti, kad viena kitai teiks dokumentus ir (ar) kitą informaciją, kurie yra būtini Šalių tinkamam įsipareigojimų įvykdymui pagal Sutartį.</w:t>
      </w:r>
    </w:p>
    <w:p w14:paraId="21B099B1" w14:textId="77777777" w:rsidR="000D5155" w:rsidRPr="00604357" w:rsidRDefault="000D5155" w:rsidP="00604357">
      <w:pPr>
        <w:tabs>
          <w:tab w:val="left" w:pos="9779"/>
        </w:tabs>
        <w:ind w:right="-2"/>
        <w:jc w:val="both"/>
        <w:rPr>
          <w:sz w:val="22"/>
          <w:szCs w:val="22"/>
        </w:rPr>
      </w:pPr>
      <w:r w:rsidRPr="00604357">
        <w:rPr>
          <w:sz w:val="22"/>
          <w:szCs w:val="22"/>
        </w:rPr>
        <w:t>4.1.3. </w:t>
      </w:r>
      <w:r w:rsidRPr="00604357">
        <w:rPr>
          <w:sz w:val="22"/>
          <w:szCs w:val="22"/>
          <w:shd w:val="clear" w:color="auto" w:fill="FFFFFF"/>
        </w:rPr>
        <w:t>Jeigu Šalis susiduria su </w:t>
      </w:r>
      <w:r w:rsidRPr="00604357">
        <w:rPr>
          <w:sz w:val="22"/>
          <w:szCs w:val="22"/>
        </w:rPr>
        <w:t>S</w:t>
      </w:r>
      <w:r w:rsidRPr="00604357">
        <w:rPr>
          <w:sz w:val="22"/>
          <w:szCs w:val="22"/>
          <w:shd w:val="clear" w:color="auto" w:fill="FFFFFF"/>
        </w:rPr>
        <w:t>utarties vykdymo kliūtimi, ji turi nedelsdama, bet ne vėliau kaip per 5 (penkias) darbo dienas, įspėti kitą Šalį apie tokia</w:t>
      </w:r>
      <w:r w:rsidRPr="00604357">
        <w:rPr>
          <w:sz w:val="22"/>
          <w:szCs w:val="22"/>
        </w:rPr>
        <w:t>s</w:t>
      </w:r>
      <w:r w:rsidRPr="00604357">
        <w:rPr>
          <w:sz w:val="22"/>
          <w:szCs w:val="22"/>
          <w:shd w:val="clear" w:color="auto" w:fill="FFFFFF"/>
        </w:rPr>
        <w:t> kliūtis</w:t>
      </w:r>
      <w:r w:rsidRPr="00604357">
        <w:rPr>
          <w:sz w:val="22"/>
          <w:szCs w:val="22"/>
        </w:rPr>
        <w:t> ir imtis visų nuo jos priklausančių protingų priemonių toms kliūtims pašalinti.</w:t>
      </w:r>
    </w:p>
    <w:p w14:paraId="0F04EB41" w14:textId="77777777" w:rsidR="000D5155" w:rsidRPr="00604357" w:rsidRDefault="000D5155" w:rsidP="00604357">
      <w:pPr>
        <w:tabs>
          <w:tab w:val="left" w:pos="9779"/>
        </w:tabs>
        <w:ind w:right="-2"/>
        <w:jc w:val="both"/>
        <w:rPr>
          <w:sz w:val="22"/>
          <w:szCs w:val="22"/>
        </w:rPr>
      </w:pPr>
    </w:p>
    <w:p w14:paraId="4AC1C8D2" w14:textId="77777777" w:rsidR="000D5155" w:rsidRPr="00604357" w:rsidRDefault="000D5155" w:rsidP="00604357">
      <w:pPr>
        <w:tabs>
          <w:tab w:val="left" w:pos="9779"/>
        </w:tabs>
        <w:ind w:right="-2"/>
        <w:jc w:val="center"/>
        <w:rPr>
          <w:sz w:val="22"/>
          <w:szCs w:val="22"/>
        </w:rPr>
      </w:pPr>
      <w:r w:rsidRPr="00604357">
        <w:rPr>
          <w:b/>
          <w:bCs/>
          <w:sz w:val="22"/>
          <w:szCs w:val="22"/>
        </w:rPr>
        <w:t>4.2.  Kontaktiniai asmenys</w:t>
      </w:r>
    </w:p>
    <w:p w14:paraId="07420093" w14:textId="77777777" w:rsidR="000D5155" w:rsidRPr="00604357" w:rsidRDefault="000D5155" w:rsidP="00604357">
      <w:pPr>
        <w:tabs>
          <w:tab w:val="left" w:pos="9779"/>
        </w:tabs>
        <w:ind w:right="-2"/>
        <w:jc w:val="both"/>
        <w:rPr>
          <w:sz w:val="22"/>
          <w:szCs w:val="22"/>
        </w:rPr>
      </w:pPr>
    </w:p>
    <w:p w14:paraId="0A1CCA8B" w14:textId="77777777" w:rsidR="000D5155" w:rsidRPr="00604357" w:rsidRDefault="000D5155" w:rsidP="00604357">
      <w:pPr>
        <w:tabs>
          <w:tab w:val="left" w:pos="9779"/>
        </w:tabs>
        <w:ind w:right="-2"/>
        <w:jc w:val="both"/>
        <w:rPr>
          <w:sz w:val="22"/>
          <w:szCs w:val="22"/>
        </w:rPr>
      </w:pPr>
      <w:r w:rsidRPr="00604357">
        <w:rPr>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D92E062" w14:textId="77777777" w:rsidR="000D5155" w:rsidRPr="00604357" w:rsidRDefault="000D5155" w:rsidP="00604357">
      <w:pPr>
        <w:tabs>
          <w:tab w:val="left" w:pos="9779"/>
        </w:tabs>
        <w:ind w:right="-2"/>
        <w:jc w:val="both"/>
        <w:rPr>
          <w:sz w:val="22"/>
          <w:szCs w:val="22"/>
        </w:rPr>
      </w:pPr>
      <w:r w:rsidRPr="00604357">
        <w:rPr>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B6D7AE" w14:textId="77777777" w:rsidR="000D5155" w:rsidRPr="00604357" w:rsidRDefault="000D5155" w:rsidP="00604357">
      <w:pPr>
        <w:tabs>
          <w:tab w:val="left" w:pos="9779"/>
        </w:tabs>
        <w:ind w:right="-2"/>
        <w:jc w:val="both"/>
        <w:rPr>
          <w:sz w:val="22"/>
          <w:szCs w:val="22"/>
        </w:rPr>
      </w:pPr>
      <w:r w:rsidRPr="00604357">
        <w:rPr>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7D2460" w14:textId="77777777" w:rsidR="000D5155" w:rsidRPr="00604357" w:rsidRDefault="000D5155" w:rsidP="00604357">
      <w:pPr>
        <w:tabs>
          <w:tab w:val="left" w:pos="9779"/>
        </w:tabs>
        <w:ind w:right="-2"/>
        <w:jc w:val="both"/>
        <w:rPr>
          <w:sz w:val="22"/>
          <w:szCs w:val="22"/>
        </w:rPr>
      </w:pPr>
    </w:p>
    <w:p w14:paraId="3EE93B82" w14:textId="77777777" w:rsidR="000D5155" w:rsidRPr="00604357" w:rsidRDefault="000D5155" w:rsidP="00604357">
      <w:pPr>
        <w:tabs>
          <w:tab w:val="left" w:pos="9779"/>
        </w:tabs>
        <w:ind w:right="-2"/>
        <w:jc w:val="center"/>
        <w:rPr>
          <w:sz w:val="22"/>
          <w:szCs w:val="22"/>
        </w:rPr>
      </w:pPr>
      <w:r w:rsidRPr="00604357">
        <w:rPr>
          <w:b/>
          <w:bCs/>
          <w:caps/>
          <w:sz w:val="22"/>
          <w:szCs w:val="22"/>
        </w:rPr>
        <w:t>5.  SUTARTIES VYKDYMO METU PATEIKIAMI DOKUMENTAI</w:t>
      </w:r>
    </w:p>
    <w:p w14:paraId="149CD2C1" w14:textId="77777777" w:rsidR="000D5155" w:rsidRPr="00604357" w:rsidRDefault="000D5155" w:rsidP="00604357">
      <w:pPr>
        <w:tabs>
          <w:tab w:val="left" w:pos="9779"/>
        </w:tabs>
        <w:ind w:right="-2"/>
        <w:jc w:val="both"/>
        <w:rPr>
          <w:sz w:val="22"/>
          <w:szCs w:val="22"/>
        </w:rPr>
      </w:pPr>
    </w:p>
    <w:p w14:paraId="5F4DF880" w14:textId="77777777" w:rsidR="000D5155" w:rsidRPr="00604357" w:rsidRDefault="000D5155" w:rsidP="00604357">
      <w:pPr>
        <w:tabs>
          <w:tab w:val="left" w:pos="9779"/>
        </w:tabs>
        <w:ind w:right="-2"/>
        <w:jc w:val="both"/>
        <w:rPr>
          <w:sz w:val="22"/>
          <w:szCs w:val="22"/>
        </w:rPr>
      </w:pPr>
      <w:r w:rsidRPr="00604357">
        <w:rPr>
          <w:sz w:val="22"/>
          <w:szCs w:val="22"/>
        </w:rPr>
        <w:lastRenderedPageBreak/>
        <w:t>5.1. Jeigu Tiekėjas turi parengti ir (ar) pateikti Pirkėjui Prekių naudojimo instrukcijas, jos turi būti aiškios ir detalios, kad Pirkėjas, vadovaudamasis jomis, galėtų tinkamai naudoti patiektas Prekes.</w:t>
      </w:r>
    </w:p>
    <w:p w14:paraId="4D431DCA" w14:textId="77777777" w:rsidR="000D5155" w:rsidRPr="00604357" w:rsidRDefault="000D5155" w:rsidP="00604357">
      <w:pPr>
        <w:tabs>
          <w:tab w:val="left" w:pos="9779"/>
        </w:tabs>
        <w:ind w:right="-2"/>
        <w:jc w:val="both"/>
        <w:rPr>
          <w:sz w:val="22"/>
          <w:szCs w:val="22"/>
        </w:rPr>
      </w:pPr>
      <w:r w:rsidRPr="00604357">
        <w:rPr>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DABFAD" w14:textId="77777777" w:rsidR="000D5155" w:rsidRPr="00604357" w:rsidRDefault="000D5155" w:rsidP="00604357">
      <w:pPr>
        <w:tabs>
          <w:tab w:val="left" w:pos="9779"/>
        </w:tabs>
        <w:ind w:right="-2"/>
        <w:jc w:val="both"/>
        <w:rPr>
          <w:sz w:val="22"/>
          <w:szCs w:val="22"/>
        </w:rPr>
      </w:pPr>
      <w:r w:rsidRPr="00604357">
        <w:rPr>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CF81BE6" w14:textId="77777777" w:rsidR="000D5155" w:rsidRPr="00604357" w:rsidRDefault="000D5155" w:rsidP="00604357">
      <w:pPr>
        <w:tabs>
          <w:tab w:val="left" w:pos="9779"/>
        </w:tabs>
        <w:ind w:right="-2"/>
        <w:jc w:val="both"/>
        <w:rPr>
          <w:sz w:val="22"/>
          <w:szCs w:val="22"/>
        </w:rPr>
      </w:pPr>
    </w:p>
    <w:p w14:paraId="15532E69" w14:textId="77777777" w:rsidR="000D5155" w:rsidRPr="00604357" w:rsidRDefault="000D5155" w:rsidP="00604357">
      <w:pPr>
        <w:tabs>
          <w:tab w:val="left" w:pos="9779"/>
        </w:tabs>
        <w:ind w:right="-2"/>
        <w:jc w:val="center"/>
        <w:rPr>
          <w:sz w:val="22"/>
          <w:szCs w:val="22"/>
        </w:rPr>
      </w:pPr>
      <w:r w:rsidRPr="00604357">
        <w:rPr>
          <w:b/>
          <w:bCs/>
          <w:caps/>
          <w:sz w:val="22"/>
          <w:szCs w:val="22"/>
        </w:rPr>
        <w:t>6.  PREKIŲ TIEKIMO PABAIGA IR PREKIŲ PRIĖMIMAS</w:t>
      </w:r>
    </w:p>
    <w:p w14:paraId="33281C2E" w14:textId="77777777" w:rsidR="000D5155" w:rsidRPr="00604357" w:rsidRDefault="000D5155" w:rsidP="00604357">
      <w:pPr>
        <w:tabs>
          <w:tab w:val="left" w:pos="9779"/>
        </w:tabs>
        <w:ind w:right="-2"/>
        <w:rPr>
          <w:sz w:val="22"/>
          <w:szCs w:val="22"/>
        </w:rPr>
      </w:pPr>
    </w:p>
    <w:p w14:paraId="24CDE6BB" w14:textId="77777777" w:rsidR="000D5155" w:rsidRPr="00604357" w:rsidRDefault="000D5155" w:rsidP="00604357">
      <w:pPr>
        <w:tabs>
          <w:tab w:val="left" w:pos="9779"/>
        </w:tabs>
        <w:ind w:right="-2"/>
        <w:jc w:val="center"/>
        <w:rPr>
          <w:sz w:val="22"/>
          <w:szCs w:val="22"/>
        </w:rPr>
      </w:pPr>
      <w:r w:rsidRPr="00604357">
        <w:rPr>
          <w:b/>
          <w:bCs/>
          <w:sz w:val="22"/>
          <w:szCs w:val="22"/>
        </w:rPr>
        <w:t>6.1.  Prekių tiekimo pabaiga</w:t>
      </w:r>
    </w:p>
    <w:p w14:paraId="0A195B7E" w14:textId="77777777" w:rsidR="000D5155" w:rsidRPr="00604357" w:rsidRDefault="000D5155" w:rsidP="00604357">
      <w:pPr>
        <w:tabs>
          <w:tab w:val="left" w:pos="9779"/>
        </w:tabs>
        <w:ind w:right="-2"/>
        <w:rPr>
          <w:sz w:val="22"/>
          <w:szCs w:val="22"/>
        </w:rPr>
      </w:pPr>
    </w:p>
    <w:p w14:paraId="09D7B629" w14:textId="77777777" w:rsidR="000D5155" w:rsidRPr="00604357" w:rsidRDefault="000D5155" w:rsidP="00604357">
      <w:pPr>
        <w:tabs>
          <w:tab w:val="left" w:pos="9779"/>
        </w:tabs>
        <w:ind w:right="-2"/>
        <w:jc w:val="both"/>
        <w:rPr>
          <w:sz w:val="22"/>
          <w:szCs w:val="22"/>
        </w:rPr>
      </w:pPr>
      <w:r w:rsidRPr="00604357">
        <w:rPr>
          <w:sz w:val="22"/>
          <w:szCs w:val="22"/>
        </w:rPr>
        <w:t>6.1.1. Prekių tiekimas laikomas užbaigtu, kai yra įvykdytos visos šios sąlygos:</w:t>
      </w:r>
    </w:p>
    <w:p w14:paraId="3373FE04" w14:textId="77777777" w:rsidR="000D5155" w:rsidRPr="00604357" w:rsidRDefault="000D5155" w:rsidP="00604357">
      <w:pPr>
        <w:tabs>
          <w:tab w:val="left" w:pos="9779"/>
        </w:tabs>
        <w:ind w:right="-2"/>
        <w:jc w:val="both"/>
        <w:rPr>
          <w:sz w:val="22"/>
          <w:szCs w:val="22"/>
        </w:rPr>
      </w:pPr>
      <w:r w:rsidRPr="00604357">
        <w:rPr>
          <w:sz w:val="22"/>
          <w:szCs w:val="22"/>
        </w:rPr>
        <w:t>6.1.1.1. Tiekėjas pristatė visas Prekes pagal Sutarties ir įstatymų bei kitų teisės aktų reikalavimus (ir kai suteiktos visos su Prekėmis susijusios paslaugos, jei to reikalaujama);</w:t>
      </w:r>
    </w:p>
    <w:p w14:paraId="03E49EFF" w14:textId="77777777" w:rsidR="000D5155" w:rsidRPr="00604357" w:rsidRDefault="000D5155" w:rsidP="00604357">
      <w:pPr>
        <w:tabs>
          <w:tab w:val="left" w:pos="9779"/>
        </w:tabs>
        <w:ind w:right="-2"/>
        <w:jc w:val="both"/>
        <w:rPr>
          <w:sz w:val="22"/>
          <w:szCs w:val="22"/>
        </w:rPr>
      </w:pPr>
      <w:r w:rsidRPr="00604357">
        <w:rPr>
          <w:sz w:val="22"/>
          <w:szCs w:val="22"/>
        </w:rPr>
        <w:t>6.1.1.2. Tiekėjas perdavė Pirkėjui visą reikalingą dokumentaciją, įskaitant naudojimo instrukcijas, sertifikatus ir garantijas (jei to reikalaujama);</w:t>
      </w:r>
    </w:p>
    <w:p w14:paraId="74B4514F" w14:textId="77777777" w:rsidR="000D5155" w:rsidRPr="00604357" w:rsidRDefault="000D5155" w:rsidP="00604357">
      <w:pPr>
        <w:tabs>
          <w:tab w:val="left" w:pos="9779"/>
        </w:tabs>
        <w:ind w:right="-2"/>
        <w:jc w:val="both"/>
        <w:rPr>
          <w:sz w:val="22"/>
          <w:szCs w:val="22"/>
        </w:rPr>
      </w:pPr>
      <w:r w:rsidRPr="00604357">
        <w:rPr>
          <w:sz w:val="22"/>
          <w:szCs w:val="22"/>
        </w:rPr>
        <w:t>6.1.1.3. Tiekėjas apmokė Pirkėjo personalą, kaip naudoti Prekes (jeigu to reikalaujama);</w:t>
      </w:r>
    </w:p>
    <w:p w14:paraId="44A03823" w14:textId="77777777" w:rsidR="000D5155" w:rsidRPr="00604357" w:rsidRDefault="000D5155" w:rsidP="00604357">
      <w:pPr>
        <w:tabs>
          <w:tab w:val="left" w:pos="9779"/>
        </w:tabs>
        <w:ind w:right="-2"/>
        <w:jc w:val="both"/>
        <w:rPr>
          <w:sz w:val="22"/>
          <w:szCs w:val="22"/>
        </w:rPr>
      </w:pPr>
      <w:r w:rsidRPr="00604357">
        <w:rPr>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1967AE5" w14:textId="77777777" w:rsidR="000D5155" w:rsidRPr="00604357" w:rsidRDefault="000D5155" w:rsidP="00604357">
      <w:pPr>
        <w:tabs>
          <w:tab w:val="left" w:pos="9779"/>
        </w:tabs>
        <w:ind w:right="-2"/>
        <w:jc w:val="both"/>
        <w:rPr>
          <w:sz w:val="22"/>
          <w:szCs w:val="22"/>
        </w:rPr>
      </w:pPr>
      <w:r w:rsidRPr="00604357">
        <w:rPr>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F5776A" w14:textId="77777777" w:rsidR="000D5155" w:rsidRPr="00604357" w:rsidRDefault="000D5155" w:rsidP="00604357">
      <w:pPr>
        <w:tabs>
          <w:tab w:val="left" w:pos="9779"/>
        </w:tabs>
        <w:ind w:right="-2"/>
        <w:jc w:val="both"/>
        <w:rPr>
          <w:sz w:val="22"/>
          <w:szCs w:val="22"/>
        </w:rPr>
      </w:pPr>
    </w:p>
    <w:p w14:paraId="27F2D748" w14:textId="77777777" w:rsidR="000D5155" w:rsidRPr="00604357" w:rsidRDefault="000D5155" w:rsidP="00604357">
      <w:pPr>
        <w:tabs>
          <w:tab w:val="left" w:pos="9779"/>
        </w:tabs>
        <w:ind w:right="-2"/>
        <w:jc w:val="center"/>
        <w:rPr>
          <w:sz w:val="22"/>
          <w:szCs w:val="22"/>
        </w:rPr>
      </w:pPr>
      <w:r w:rsidRPr="00604357">
        <w:rPr>
          <w:b/>
          <w:bCs/>
          <w:sz w:val="22"/>
          <w:szCs w:val="22"/>
        </w:rPr>
        <w:t>6.2.  Prekių perdavimas–priėmimas</w:t>
      </w:r>
    </w:p>
    <w:p w14:paraId="2A399A5B" w14:textId="77777777" w:rsidR="000D5155" w:rsidRPr="00604357" w:rsidRDefault="000D5155" w:rsidP="00604357">
      <w:pPr>
        <w:tabs>
          <w:tab w:val="left" w:pos="9779"/>
        </w:tabs>
        <w:ind w:right="-2"/>
        <w:jc w:val="both"/>
        <w:rPr>
          <w:sz w:val="22"/>
          <w:szCs w:val="22"/>
        </w:rPr>
      </w:pPr>
    </w:p>
    <w:p w14:paraId="7EE36D8C" w14:textId="77777777" w:rsidR="000D5155" w:rsidRPr="00604357" w:rsidRDefault="000D5155" w:rsidP="00604357">
      <w:pPr>
        <w:tabs>
          <w:tab w:val="left" w:pos="9779"/>
        </w:tabs>
        <w:ind w:right="-2"/>
        <w:jc w:val="both"/>
        <w:rPr>
          <w:sz w:val="22"/>
          <w:szCs w:val="22"/>
        </w:rPr>
      </w:pPr>
      <w:r w:rsidRPr="00604357">
        <w:rPr>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EE818D" w14:textId="77777777" w:rsidR="000D5155" w:rsidRPr="00604357" w:rsidRDefault="000D5155" w:rsidP="00604357">
      <w:pPr>
        <w:tabs>
          <w:tab w:val="left" w:pos="9779"/>
        </w:tabs>
        <w:ind w:right="-2"/>
        <w:jc w:val="both"/>
        <w:rPr>
          <w:sz w:val="22"/>
          <w:szCs w:val="22"/>
        </w:rPr>
      </w:pPr>
      <w:r w:rsidRPr="00604357">
        <w:rPr>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ECFB6D" w14:textId="77777777" w:rsidR="000D5155" w:rsidRPr="00604357" w:rsidRDefault="000D5155" w:rsidP="00604357">
      <w:pPr>
        <w:tabs>
          <w:tab w:val="left" w:pos="9779"/>
        </w:tabs>
        <w:ind w:right="-2"/>
        <w:jc w:val="both"/>
        <w:rPr>
          <w:sz w:val="22"/>
          <w:szCs w:val="22"/>
        </w:rPr>
      </w:pPr>
      <w:r w:rsidRPr="00604357">
        <w:rPr>
          <w:sz w:val="22"/>
          <w:szCs w:val="22"/>
        </w:rPr>
        <w:t>6.2.3. Tiekėjui pristačius Prekes, Pirkėjas atlieka jų patikrinimą ir privalo:</w:t>
      </w:r>
    </w:p>
    <w:p w14:paraId="73767284" w14:textId="77777777" w:rsidR="000D5155" w:rsidRPr="00604357" w:rsidRDefault="000D5155" w:rsidP="00604357">
      <w:pPr>
        <w:tabs>
          <w:tab w:val="left" w:pos="9779"/>
        </w:tabs>
        <w:ind w:right="-2"/>
        <w:jc w:val="both"/>
        <w:rPr>
          <w:sz w:val="22"/>
          <w:szCs w:val="22"/>
        </w:rPr>
      </w:pPr>
      <w:r w:rsidRPr="00604357">
        <w:rPr>
          <w:sz w:val="22"/>
          <w:szCs w:val="22"/>
        </w:rPr>
        <w:t>6.2.3.1. ne vėliau kaip per 5 (penkias) darbo dienas nuo faktinio Prekių perdavimo priimti Prekes, pasirašydamas Prekių perdavimo–priėmimo aktą; arba</w:t>
      </w:r>
    </w:p>
    <w:p w14:paraId="22141DB4" w14:textId="77777777" w:rsidR="000D5155" w:rsidRPr="00604357" w:rsidRDefault="000D5155" w:rsidP="00604357">
      <w:pPr>
        <w:tabs>
          <w:tab w:val="left" w:pos="9779"/>
        </w:tabs>
        <w:ind w:right="-2"/>
        <w:jc w:val="both"/>
        <w:rPr>
          <w:sz w:val="22"/>
          <w:szCs w:val="22"/>
        </w:rPr>
      </w:pPr>
      <w:r w:rsidRPr="00604357">
        <w:rPr>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04357">
        <w:rPr>
          <w:b/>
          <w:bCs/>
          <w:sz w:val="22"/>
          <w:szCs w:val="22"/>
        </w:rPr>
        <w:t>Defektų aktas</w:t>
      </w:r>
      <w:r w:rsidRPr="00604357">
        <w:rPr>
          <w:sz w:val="22"/>
          <w:szCs w:val="22"/>
        </w:rPr>
        <w:t>); arba</w:t>
      </w:r>
    </w:p>
    <w:p w14:paraId="78C43D82" w14:textId="77777777" w:rsidR="000D5155" w:rsidRPr="00604357" w:rsidRDefault="000D5155" w:rsidP="00604357">
      <w:pPr>
        <w:tabs>
          <w:tab w:val="left" w:pos="9779"/>
        </w:tabs>
        <w:ind w:right="-2"/>
        <w:jc w:val="both"/>
        <w:rPr>
          <w:sz w:val="22"/>
          <w:szCs w:val="22"/>
        </w:rPr>
      </w:pPr>
      <w:r w:rsidRPr="00604357">
        <w:rPr>
          <w:sz w:val="22"/>
          <w:szCs w:val="22"/>
        </w:rPr>
        <w:t>6.2.3.3. atsisakyti priimti Prekes ar jų dalį ir įteikti (arba išsiųsti) Defektų aktą Tiekėjui dėl netinkamų Prekių ar jų dalies. </w:t>
      </w:r>
    </w:p>
    <w:p w14:paraId="1B788A22" w14:textId="77777777" w:rsidR="000D5155" w:rsidRPr="00604357" w:rsidRDefault="000D5155" w:rsidP="00604357">
      <w:pPr>
        <w:tabs>
          <w:tab w:val="left" w:pos="9779"/>
        </w:tabs>
        <w:ind w:right="-2"/>
        <w:jc w:val="both"/>
        <w:rPr>
          <w:sz w:val="22"/>
          <w:szCs w:val="22"/>
        </w:rPr>
      </w:pPr>
      <w:r w:rsidRPr="00604357">
        <w:rPr>
          <w:sz w:val="22"/>
          <w:szCs w:val="22"/>
        </w:rPr>
        <w:t>6.2.4. Prekių perdavimo–priėmimo akte turi būti nurodoma data, kada Tiekėjas pristatė visas Prekes (ar atitinkamą jų dalį, kai Sutartyje numatytas pristatymas dalimis) ir pateikė visus reikiamus dokumentus.</w:t>
      </w:r>
    </w:p>
    <w:p w14:paraId="7A57EF06" w14:textId="77777777" w:rsidR="000D5155" w:rsidRPr="00604357" w:rsidRDefault="000D5155" w:rsidP="00604357">
      <w:pPr>
        <w:tabs>
          <w:tab w:val="left" w:pos="9779"/>
        </w:tabs>
        <w:ind w:right="-2"/>
        <w:jc w:val="both"/>
        <w:rPr>
          <w:sz w:val="22"/>
          <w:szCs w:val="22"/>
        </w:rPr>
      </w:pPr>
      <w:r w:rsidRPr="00604357">
        <w:rPr>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79AD9F" w14:textId="77777777" w:rsidR="000D5155" w:rsidRPr="00604357" w:rsidRDefault="000D5155" w:rsidP="00604357">
      <w:pPr>
        <w:tabs>
          <w:tab w:val="left" w:pos="9779"/>
        </w:tabs>
        <w:ind w:right="-2"/>
        <w:jc w:val="both"/>
        <w:rPr>
          <w:sz w:val="22"/>
          <w:szCs w:val="22"/>
        </w:rPr>
      </w:pPr>
      <w:r w:rsidRPr="00604357">
        <w:rPr>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066A94" w14:textId="77777777" w:rsidR="000D5155" w:rsidRPr="00604357" w:rsidRDefault="000D5155" w:rsidP="00604357">
      <w:pPr>
        <w:tabs>
          <w:tab w:val="left" w:pos="9779"/>
        </w:tabs>
        <w:ind w:right="-2"/>
        <w:jc w:val="both"/>
        <w:rPr>
          <w:sz w:val="22"/>
          <w:szCs w:val="22"/>
        </w:rPr>
      </w:pPr>
      <w:r w:rsidRPr="00604357">
        <w:rPr>
          <w:sz w:val="22"/>
          <w:szCs w:val="22"/>
        </w:rPr>
        <w:t xml:space="preserve">6.2.7. Jeigu Pirkėjas per 5 (penkias) darbo dienas </w:t>
      </w:r>
      <w:r w:rsidRPr="00604357">
        <w:rPr>
          <w:rFonts w:eastAsia="Arial"/>
          <w:kern w:val="2"/>
          <w:sz w:val="22"/>
          <w:szCs w:val="22"/>
        </w:rPr>
        <w:t xml:space="preserve">nuo Prekių perdavimo–priėmimo akto gavimo </w:t>
      </w:r>
      <w:r w:rsidRPr="00604357">
        <w:rPr>
          <w:sz w:val="22"/>
          <w:szCs w:val="22"/>
        </w:rPr>
        <w:t>nepateikia (neišsiunčia) Tiekėjui Defektų akto, laikoma, kad Pirkėjas Prekes priėmė ir joms pretenzijų neturi.</w:t>
      </w:r>
    </w:p>
    <w:p w14:paraId="163383FD" w14:textId="77777777" w:rsidR="000D5155" w:rsidRPr="00604357" w:rsidRDefault="000D5155" w:rsidP="00604357">
      <w:pPr>
        <w:tabs>
          <w:tab w:val="left" w:pos="9779"/>
        </w:tabs>
        <w:ind w:right="-2"/>
        <w:jc w:val="both"/>
        <w:rPr>
          <w:sz w:val="22"/>
          <w:szCs w:val="22"/>
        </w:rPr>
      </w:pPr>
      <w:r w:rsidRPr="00604357">
        <w:rPr>
          <w:sz w:val="22"/>
          <w:szCs w:val="22"/>
        </w:rPr>
        <w:lastRenderedPageBreak/>
        <w:t>6.2.8. Prekių praradimo ar sugadinimo ar atsitiktinio žuvimo rizika Pirkėjui iš Tiekėjo pereina nuo faktinio tokių Prekių priėmimo momento.</w:t>
      </w:r>
    </w:p>
    <w:p w14:paraId="515B3AAE" w14:textId="77777777" w:rsidR="000D5155" w:rsidRPr="00604357" w:rsidRDefault="000D5155" w:rsidP="00604357">
      <w:pPr>
        <w:tabs>
          <w:tab w:val="left" w:pos="9779"/>
        </w:tabs>
        <w:ind w:right="-2"/>
        <w:jc w:val="both"/>
        <w:rPr>
          <w:sz w:val="22"/>
          <w:szCs w:val="22"/>
        </w:rPr>
      </w:pPr>
      <w:r w:rsidRPr="00604357">
        <w:rPr>
          <w:sz w:val="22"/>
          <w:szCs w:val="22"/>
        </w:rPr>
        <w:t>6.2.9. Pirkėjas turi teisę naudotis Prekėmis tik po Prekių perdavimo-priėmimo akto pasirašymo.</w:t>
      </w:r>
    </w:p>
    <w:p w14:paraId="33E700C6" w14:textId="77777777" w:rsidR="000D5155" w:rsidRPr="00604357" w:rsidRDefault="000D5155" w:rsidP="00604357">
      <w:pPr>
        <w:tabs>
          <w:tab w:val="left" w:pos="9779"/>
        </w:tabs>
        <w:ind w:right="-2"/>
        <w:jc w:val="both"/>
        <w:rPr>
          <w:sz w:val="22"/>
          <w:szCs w:val="22"/>
        </w:rPr>
      </w:pPr>
      <w:r w:rsidRPr="00604357">
        <w:rPr>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15846C" w14:textId="77777777" w:rsidR="000D5155" w:rsidRPr="00604357" w:rsidRDefault="000D5155" w:rsidP="00604357">
      <w:pPr>
        <w:tabs>
          <w:tab w:val="left" w:pos="9779"/>
        </w:tabs>
        <w:ind w:right="-2"/>
        <w:jc w:val="both"/>
        <w:rPr>
          <w:sz w:val="22"/>
          <w:szCs w:val="22"/>
        </w:rPr>
      </w:pPr>
    </w:p>
    <w:p w14:paraId="1485EA92" w14:textId="77777777" w:rsidR="000D5155" w:rsidRPr="00604357" w:rsidRDefault="000D5155" w:rsidP="00604357">
      <w:pPr>
        <w:tabs>
          <w:tab w:val="left" w:pos="9779"/>
        </w:tabs>
        <w:ind w:right="-2"/>
        <w:jc w:val="center"/>
        <w:rPr>
          <w:sz w:val="22"/>
          <w:szCs w:val="22"/>
        </w:rPr>
      </w:pPr>
      <w:r w:rsidRPr="00604357">
        <w:rPr>
          <w:b/>
          <w:bCs/>
          <w:caps/>
          <w:sz w:val="22"/>
          <w:szCs w:val="22"/>
        </w:rPr>
        <w:t>7.  TIEKĖJO GARANTINIAI ĮSIPAREIGOJIMAI</w:t>
      </w:r>
    </w:p>
    <w:p w14:paraId="70849384" w14:textId="77777777" w:rsidR="000D5155" w:rsidRPr="00604357" w:rsidRDefault="000D5155" w:rsidP="00604357">
      <w:pPr>
        <w:tabs>
          <w:tab w:val="left" w:pos="9779"/>
        </w:tabs>
        <w:ind w:right="-2"/>
        <w:rPr>
          <w:sz w:val="22"/>
          <w:szCs w:val="22"/>
        </w:rPr>
      </w:pPr>
    </w:p>
    <w:p w14:paraId="291C1CCD" w14:textId="77777777" w:rsidR="000D5155" w:rsidRPr="00604357" w:rsidRDefault="000D5155" w:rsidP="00604357">
      <w:pPr>
        <w:tabs>
          <w:tab w:val="left" w:pos="9779"/>
        </w:tabs>
        <w:ind w:right="-2"/>
        <w:jc w:val="center"/>
        <w:rPr>
          <w:sz w:val="22"/>
          <w:szCs w:val="22"/>
        </w:rPr>
      </w:pPr>
      <w:r w:rsidRPr="00604357">
        <w:rPr>
          <w:b/>
          <w:bCs/>
          <w:sz w:val="22"/>
          <w:szCs w:val="22"/>
        </w:rPr>
        <w:t>7.1.  Garantiniai terminai (jei taikoma)</w:t>
      </w:r>
    </w:p>
    <w:p w14:paraId="3689A2E4" w14:textId="77777777" w:rsidR="000D5155" w:rsidRPr="00604357" w:rsidRDefault="000D5155" w:rsidP="00604357">
      <w:pPr>
        <w:tabs>
          <w:tab w:val="left" w:pos="9779"/>
        </w:tabs>
        <w:ind w:right="-2"/>
        <w:rPr>
          <w:sz w:val="22"/>
          <w:szCs w:val="22"/>
        </w:rPr>
      </w:pPr>
    </w:p>
    <w:p w14:paraId="593AC411" w14:textId="77777777" w:rsidR="000D5155" w:rsidRPr="00604357" w:rsidRDefault="000D5155" w:rsidP="00604357">
      <w:pPr>
        <w:tabs>
          <w:tab w:val="left" w:pos="9779"/>
        </w:tabs>
        <w:ind w:right="-2"/>
        <w:jc w:val="both"/>
        <w:rPr>
          <w:sz w:val="22"/>
          <w:szCs w:val="22"/>
        </w:rPr>
      </w:pPr>
      <w:r w:rsidRPr="00604357">
        <w:rPr>
          <w:sz w:val="22"/>
          <w:szCs w:val="22"/>
        </w:rPr>
        <w:t xml:space="preserve">7.1.1. Prekėms taikomas teisės aktuose nustatytas ir (ar) gamintojo taikomas garantinis terminas, jeigu </w:t>
      </w:r>
      <w:r w:rsidRPr="00604357">
        <w:rPr>
          <w:kern w:val="2"/>
          <w:sz w:val="22"/>
          <w:szCs w:val="22"/>
        </w:rPr>
        <w:t>Tiekėjo pasiūlyme, t</w:t>
      </w:r>
      <w:r w:rsidRPr="00604357">
        <w:rPr>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80A5B4" w14:textId="77777777" w:rsidR="000D5155" w:rsidRPr="00604357" w:rsidRDefault="000D5155" w:rsidP="00604357">
      <w:pPr>
        <w:tabs>
          <w:tab w:val="left" w:pos="9779"/>
        </w:tabs>
        <w:ind w:right="-2"/>
        <w:jc w:val="both"/>
        <w:rPr>
          <w:sz w:val="22"/>
          <w:szCs w:val="22"/>
        </w:rPr>
      </w:pPr>
      <w:r w:rsidRPr="00604357">
        <w:rPr>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61C8F3" w14:textId="77777777" w:rsidR="000D5155" w:rsidRPr="00604357" w:rsidRDefault="000D5155" w:rsidP="00604357">
      <w:pPr>
        <w:tabs>
          <w:tab w:val="left" w:pos="9779"/>
        </w:tabs>
        <w:ind w:right="-2"/>
        <w:jc w:val="both"/>
        <w:rPr>
          <w:sz w:val="22"/>
          <w:szCs w:val="22"/>
        </w:rPr>
      </w:pPr>
      <w:r w:rsidRPr="00604357">
        <w:rPr>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66F4F6" w14:textId="77777777" w:rsidR="000D5155" w:rsidRPr="00604357" w:rsidRDefault="000D5155" w:rsidP="00604357">
      <w:pPr>
        <w:tabs>
          <w:tab w:val="left" w:pos="9779"/>
        </w:tabs>
        <w:ind w:right="-2"/>
        <w:jc w:val="both"/>
        <w:rPr>
          <w:sz w:val="22"/>
          <w:szCs w:val="22"/>
        </w:rPr>
      </w:pPr>
    </w:p>
    <w:p w14:paraId="2AD03D50" w14:textId="77777777" w:rsidR="000D5155" w:rsidRPr="00604357" w:rsidRDefault="000D5155" w:rsidP="00604357">
      <w:pPr>
        <w:tabs>
          <w:tab w:val="left" w:pos="9779"/>
        </w:tabs>
        <w:ind w:right="-2"/>
        <w:jc w:val="center"/>
        <w:rPr>
          <w:sz w:val="22"/>
          <w:szCs w:val="22"/>
        </w:rPr>
      </w:pPr>
      <w:r w:rsidRPr="00604357">
        <w:rPr>
          <w:b/>
          <w:bCs/>
          <w:sz w:val="22"/>
          <w:szCs w:val="22"/>
        </w:rPr>
        <w:t>7.2.  Pretenzijos dėl Prekių trūkumų</w:t>
      </w:r>
    </w:p>
    <w:p w14:paraId="11CCE588" w14:textId="77777777" w:rsidR="000D5155" w:rsidRPr="00604357" w:rsidRDefault="000D5155" w:rsidP="00604357">
      <w:pPr>
        <w:tabs>
          <w:tab w:val="left" w:pos="9779"/>
        </w:tabs>
        <w:ind w:right="-2"/>
        <w:jc w:val="both"/>
        <w:rPr>
          <w:sz w:val="22"/>
          <w:szCs w:val="22"/>
        </w:rPr>
      </w:pPr>
    </w:p>
    <w:p w14:paraId="7C8E401C" w14:textId="77777777" w:rsidR="000D5155" w:rsidRPr="00604357" w:rsidRDefault="000D5155" w:rsidP="00604357">
      <w:pPr>
        <w:tabs>
          <w:tab w:val="left" w:pos="9779"/>
        </w:tabs>
        <w:ind w:right="-2"/>
        <w:jc w:val="both"/>
        <w:rPr>
          <w:sz w:val="22"/>
          <w:szCs w:val="22"/>
        </w:rPr>
      </w:pPr>
      <w:r w:rsidRPr="00604357">
        <w:rPr>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83E6ABA" w14:textId="77777777" w:rsidR="000D5155" w:rsidRPr="00604357" w:rsidRDefault="000D5155" w:rsidP="00604357">
      <w:pPr>
        <w:tabs>
          <w:tab w:val="left" w:pos="9779"/>
        </w:tabs>
        <w:ind w:right="-2"/>
        <w:jc w:val="both"/>
        <w:rPr>
          <w:sz w:val="22"/>
          <w:szCs w:val="22"/>
        </w:rPr>
      </w:pPr>
      <w:r w:rsidRPr="00604357">
        <w:rPr>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916BD1" w14:textId="77777777" w:rsidR="000D5155" w:rsidRPr="00604357" w:rsidRDefault="000D5155" w:rsidP="00604357">
      <w:pPr>
        <w:tabs>
          <w:tab w:val="left" w:pos="9779"/>
        </w:tabs>
        <w:ind w:right="-2"/>
        <w:jc w:val="both"/>
        <w:rPr>
          <w:sz w:val="22"/>
          <w:szCs w:val="22"/>
        </w:rPr>
      </w:pPr>
      <w:r w:rsidRPr="006043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E1E959" w14:textId="77777777" w:rsidR="000D5155" w:rsidRPr="00604357" w:rsidRDefault="000D5155" w:rsidP="00604357">
      <w:pPr>
        <w:tabs>
          <w:tab w:val="left" w:pos="9779"/>
        </w:tabs>
        <w:ind w:right="-2"/>
        <w:jc w:val="both"/>
        <w:rPr>
          <w:sz w:val="22"/>
          <w:szCs w:val="22"/>
        </w:rPr>
      </w:pPr>
      <w:r w:rsidRPr="00604357">
        <w:rPr>
          <w:sz w:val="22"/>
          <w:szCs w:val="22"/>
        </w:rPr>
        <w:t xml:space="preserve">7.2.3.1. jei Prekės atitinka Sutartyje </w:t>
      </w:r>
      <w:r w:rsidRPr="00604357">
        <w:rPr>
          <w:rFonts w:eastAsia="Calibri"/>
          <w:kern w:val="2"/>
          <w:sz w:val="22"/>
          <w:szCs w:val="22"/>
        </w:rPr>
        <w:t>ir įstatymuose bei kituose teisės aktuose nurodytus reikalavimus</w:t>
      </w:r>
      <w:r w:rsidRPr="00604357">
        <w:rPr>
          <w:sz w:val="22"/>
          <w:szCs w:val="22"/>
        </w:rPr>
        <w:t xml:space="preserve"> – Pirkėjas;</w:t>
      </w:r>
    </w:p>
    <w:p w14:paraId="5BC1CC8E" w14:textId="77777777" w:rsidR="000D5155" w:rsidRPr="00604357" w:rsidRDefault="000D5155" w:rsidP="00604357">
      <w:pPr>
        <w:tabs>
          <w:tab w:val="left" w:pos="9779"/>
        </w:tabs>
        <w:ind w:right="-2"/>
        <w:jc w:val="both"/>
        <w:rPr>
          <w:sz w:val="22"/>
          <w:szCs w:val="22"/>
        </w:rPr>
      </w:pPr>
      <w:r w:rsidRPr="00604357">
        <w:rPr>
          <w:sz w:val="22"/>
          <w:szCs w:val="22"/>
        </w:rPr>
        <w:t xml:space="preserve">7.2.3.2. jei Prekės neatitinka Sutartyje </w:t>
      </w:r>
      <w:r w:rsidRPr="00604357">
        <w:rPr>
          <w:rFonts w:eastAsia="Calibri"/>
          <w:kern w:val="2"/>
          <w:sz w:val="22"/>
          <w:szCs w:val="22"/>
        </w:rPr>
        <w:t>ir įstatymuose bei kituose teisės aktuose nurodytų reikalavimų</w:t>
      </w:r>
      <w:r w:rsidRPr="00604357">
        <w:rPr>
          <w:sz w:val="22"/>
          <w:szCs w:val="22"/>
        </w:rPr>
        <w:t xml:space="preserve"> – Tiekėjas.</w:t>
      </w:r>
    </w:p>
    <w:p w14:paraId="34D13988" w14:textId="77777777" w:rsidR="000D5155" w:rsidRPr="00604357" w:rsidRDefault="000D5155" w:rsidP="00604357">
      <w:pPr>
        <w:tabs>
          <w:tab w:val="left" w:pos="567"/>
          <w:tab w:val="left" w:pos="851"/>
          <w:tab w:val="left" w:pos="992"/>
          <w:tab w:val="left" w:pos="1134"/>
          <w:tab w:val="left" w:pos="9779"/>
        </w:tabs>
        <w:ind w:right="-2"/>
        <w:jc w:val="both"/>
        <w:rPr>
          <w:rFonts w:eastAsia="Calibri"/>
          <w:kern w:val="2"/>
          <w:sz w:val="22"/>
          <w:szCs w:val="22"/>
        </w:rPr>
      </w:pPr>
      <w:r w:rsidRPr="00604357">
        <w:rPr>
          <w:rFonts w:eastAsia="Calibri"/>
          <w:kern w:val="2"/>
          <w:sz w:val="22"/>
          <w:szCs w:val="22"/>
        </w:rPr>
        <w:t>7.2.4. Ekspertizės išvados Šalims yra privalomos.</w:t>
      </w:r>
    </w:p>
    <w:p w14:paraId="5998D6FE" w14:textId="77777777" w:rsidR="000D5155" w:rsidRPr="00604357" w:rsidRDefault="000D5155" w:rsidP="00604357">
      <w:pPr>
        <w:tabs>
          <w:tab w:val="left" w:pos="567"/>
          <w:tab w:val="left" w:pos="851"/>
          <w:tab w:val="left" w:pos="992"/>
          <w:tab w:val="left" w:pos="1134"/>
          <w:tab w:val="left" w:pos="9779"/>
        </w:tabs>
        <w:ind w:right="-2"/>
        <w:jc w:val="both"/>
        <w:rPr>
          <w:sz w:val="22"/>
          <w:szCs w:val="22"/>
        </w:rPr>
      </w:pPr>
      <w:r w:rsidRPr="006043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7CBE24" w14:textId="77777777" w:rsidR="000D5155" w:rsidRPr="00604357" w:rsidRDefault="000D5155" w:rsidP="00604357">
      <w:pPr>
        <w:tabs>
          <w:tab w:val="left" w:pos="9779"/>
        </w:tabs>
        <w:ind w:right="-2"/>
        <w:rPr>
          <w:sz w:val="22"/>
          <w:szCs w:val="22"/>
        </w:rPr>
      </w:pPr>
    </w:p>
    <w:p w14:paraId="67974C2F" w14:textId="77777777" w:rsidR="000D5155" w:rsidRPr="00604357" w:rsidRDefault="000D5155" w:rsidP="00604357">
      <w:pPr>
        <w:tabs>
          <w:tab w:val="left" w:pos="9779"/>
        </w:tabs>
        <w:ind w:right="-2"/>
        <w:jc w:val="center"/>
        <w:rPr>
          <w:sz w:val="22"/>
          <w:szCs w:val="22"/>
        </w:rPr>
      </w:pPr>
      <w:r w:rsidRPr="00604357">
        <w:rPr>
          <w:b/>
          <w:bCs/>
          <w:sz w:val="22"/>
          <w:szCs w:val="22"/>
        </w:rPr>
        <w:t>7.3.  Prekių trūkumų šalinimas</w:t>
      </w:r>
    </w:p>
    <w:p w14:paraId="32529080" w14:textId="77777777" w:rsidR="000D5155" w:rsidRPr="00604357" w:rsidRDefault="000D5155" w:rsidP="00604357">
      <w:pPr>
        <w:tabs>
          <w:tab w:val="left" w:pos="9779"/>
        </w:tabs>
        <w:ind w:right="-2"/>
        <w:jc w:val="both"/>
        <w:rPr>
          <w:sz w:val="22"/>
          <w:szCs w:val="22"/>
        </w:rPr>
      </w:pPr>
    </w:p>
    <w:p w14:paraId="247E47C8" w14:textId="77777777" w:rsidR="000D5155" w:rsidRPr="00604357" w:rsidRDefault="000D5155" w:rsidP="00604357">
      <w:pPr>
        <w:tabs>
          <w:tab w:val="left" w:pos="9779"/>
        </w:tabs>
        <w:ind w:right="-2"/>
        <w:jc w:val="both"/>
        <w:rPr>
          <w:sz w:val="22"/>
          <w:szCs w:val="22"/>
        </w:rPr>
      </w:pPr>
      <w:r w:rsidRPr="00604357">
        <w:rPr>
          <w:sz w:val="22"/>
          <w:szCs w:val="22"/>
        </w:rPr>
        <w:t>7.3.1. Tiekėjas privalo nemokamai pašalinti Prekių trūkumus, sutaisydamas Prekes ar jų dalį arba pakeisdamas Prekę nauja Preke ar jos dalimi.</w:t>
      </w:r>
    </w:p>
    <w:p w14:paraId="1B948FDC" w14:textId="77777777" w:rsidR="000D5155" w:rsidRPr="00604357" w:rsidRDefault="000D5155" w:rsidP="00604357">
      <w:pPr>
        <w:tabs>
          <w:tab w:val="left" w:pos="9779"/>
        </w:tabs>
        <w:ind w:right="-2"/>
        <w:jc w:val="both"/>
        <w:rPr>
          <w:sz w:val="22"/>
          <w:szCs w:val="22"/>
        </w:rPr>
      </w:pPr>
      <w:r w:rsidRPr="00604357">
        <w:rPr>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5FBA59" w14:textId="77777777" w:rsidR="000D5155" w:rsidRPr="00604357" w:rsidRDefault="000D5155" w:rsidP="00604357">
      <w:pPr>
        <w:tabs>
          <w:tab w:val="left" w:pos="9779"/>
        </w:tabs>
        <w:ind w:right="-2"/>
        <w:jc w:val="both"/>
        <w:rPr>
          <w:sz w:val="22"/>
          <w:szCs w:val="22"/>
        </w:rPr>
      </w:pPr>
      <w:r w:rsidRPr="00604357">
        <w:rPr>
          <w:sz w:val="22"/>
          <w:szCs w:val="22"/>
        </w:rPr>
        <w:t>7.3.3. Sutaisytoje Prekių dalyje pakartotinai nustačius Prekių trūkumų, Tiekėjas privalo pakeisti Prekes naujomis kokybiškomis Prekėmis, nebent Pirkėjas raštu sutiktų Prekes dar kartą taisyti.</w:t>
      </w:r>
    </w:p>
    <w:p w14:paraId="4C7CB07D" w14:textId="77777777" w:rsidR="000D5155" w:rsidRPr="00604357" w:rsidRDefault="000D5155" w:rsidP="00604357">
      <w:pPr>
        <w:tabs>
          <w:tab w:val="left" w:pos="9779"/>
        </w:tabs>
        <w:ind w:right="-2"/>
        <w:jc w:val="both"/>
        <w:rPr>
          <w:sz w:val="22"/>
          <w:szCs w:val="22"/>
        </w:rPr>
      </w:pPr>
      <w:r w:rsidRPr="00604357">
        <w:rPr>
          <w:sz w:val="22"/>
          <w:szCs w:val="22"/>
        </w:rPr>
        <w:t>7.3.4. Pašalinus Prekių trūkumus, garantinis terminas sutaisytajai Prekių daliai ar naujoms Prekėms vėl pradedamas skaičiuoti nuo tinkamai sutaisytų ar pakeistų Prekių (ar jų dalių) perdavimo Pirkėjui dienos.</w:t>
      </w:r>
    </w:p>
    <w:p w14:paraId="668B822D" w14:textId="77777777" w:rsidR="000D5155" w:rsidRPr="00604357" w:rsidRDefault="000D5155" w:rsidP="00604357">
      <w:pPr>
        <w:tabs>
          <w:tab w:val="left" w:pos="9779"/>
        </w:tabs>
        <w:ind w:right="-2"/>
        <w:jc w:val="both"/>
        <w:rPr>
          <w:sz w:val="22"/>
          <w:szCs w:val="22"/>
        </w:rPr>
      </w:pPr>
      <w:r w:rsidRPr="00604357">
        <w:rPr>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w:t>
      </w:r>
      <w:r w:rsidRPr="00604357">
        <w:rPr>
          <w:sz w:val="22"/>
          <w:szCs w:val="22"/>
        </w:rPr>
        <w:lastRenderedPageBreak/>
        <w:t>pagal anksčiau atliktų bandymų sąlygas, išskyrus tai, kad jie visais atvejais turi būti atliekami Tiekėjo rizika ir sąskaita.</w:t>
      </w:r>
    </w:p>
    <w:p w14:paraId="110DDF3A" w14:textId="77777777" w:rsidR="000D5155" w:rsidRPr="00604357" w:rsidRDefault="000D5155" w:rsidP="00604357">
      <w:pPr>
        <w:tabs>
          <w:tab w:val="left" w:pos="9779"/>
        </w:tabs>
        <w:ind w:right="-2"/>
        <w:jc w:val="both"/>
        <w:rPr>
          <w:sz w:val="22"/>
          <w:szCs w:val="22"/>
        </w:rPr>
      </w:pPr>
      <w:r w:rsidRPr="00604357">
        <w:rPr>
          <w:sz w:val="22"/>
          <w:szCs w:val="22"/>
        </w:rPr>
        <w:t>7.3.6. Tiekėjas, pašalinęs visus Prekių trūkumus, privalo apie tai informuoti Pirkėją.</w:t>
      </w:r>
    </w:p>
    <w:p w14:paraId="5C39769B" w14:textId="77777777" w:rsidR="000D5155" w:rsidRPr="00604357" w:rsidRDefault="000D5155" w:rsidP="00604357">
      <w:pPr>
        <w:tabs>
          <w:tab w:val="left" w:pos="9779"/>
        </w:tabs>
        <w:ind w:right="-2"/>
        <w:jc w:val="both"/>
        <w:rPr>
          <w:sz w:val="22"/>
          <w:szCs w:val="22"/>
        </w:rPr>
      </w:pPr>
      <w:r w:rsidRPr="00604357">
        <w:rPr>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387FD8A" w14:textId="77777777" w:rsidR="000D5155" w:rsidRPr="00604357" w:rsidRDefault="000D5155" w:rsidP="00604357">
      <w:pPr>
        <w:tabs>
          <w:tab w:val="left" w:pos="9779"/>
        </w:tabs>
        <w:ind w:right="-2"/>
        <w:jc w:val="both"/>
        <w:rPr>
          <w:sz w:val="22"/>
          <w:szCs w:val="22"/>
        </w:rPr>
      </w:pPr>
    </w:p>
    <w:p w14:paraId="331659D2" w14:textId="77777777" w:rsidR="000D5155" w:rsidRPr="00604357" w:rsidRDefault="000D5155" w:rsidP="00604357">
      <w:pPr>
        <w:tabs>
          <w:tab w:val="left" w:pos="9779"/>
        </w:tabs>
        <w:ind w:right="-2"/>
        <w:jc w:val="center"/>
        <w:rPr>
          <w:sz w:val="22"/>
          <w:szCs w:val="22"/>
        </w:rPr>
      </w:pPr>
      <w:r w:rsidRPr="00604357">
        <w:rPr>
          <w:b/>
          <w:bCs/>
          <w:sz w:val="22"/>
          <w:szCs w:val="22"/>
        </w:rPr>
        <w:t>7.4.  Pirkėjo teisės, Tiekėjui nepašalinus Prekių trūkumų</w:t>
      </w:r>
    </w:p>
    <w:p w14:paraId="7B809A16" w14:textId="77777777" w:rsidR="000D5155" w:rsidRPr="00604357" w:rsidRDefault="000D5155" w:rsidP="00604357">
      <w:pPr>
        <w:tabs>
          <w:tab w:val="left" w:pos="9779"/>
        </w:tabs>
        <w:ind w:right="-2"/>
        <w:jc w:val="both"/>
        <w:rPr>
          <w:sz w:val="22"/>
          <w:szCs w:val="22"/>
        </w:rPr>
      </w:pPr>
    </w:p>
    <w:p w14:paraId="0FA4452B" w14:textId="77777777" w:rsidR="000D5155" w:rsidRPr="00604357" w:rsidRDefault="000D5155" w:rsidP="00604357">
      <w:pPr>
        <w:tabs>
          <w:tab w:val="left" w:pos="9779"/>
        </w:tabs>
        <w:ind w:right="-2"/>
        <w:jc w:val="both"/>
        <w:rPr>
          <w:sz w:val="22"/>
          <w:szCs w:val="22"/>
        </w:rPr>
      </w:pPr>
      <w:r w:rsidRPr="00604357">
        <w:rPr>
          <w:sz w:val="22"/>
          <w:szCs w:val="22"/>
        </w:rPr>
        <w:t>7.4.1. Jeigu Tiekėjas atsisako pašalinti arba nepašalina Prekių trūkumų per Pirkėjo nustatytus protingus terminus, Pirkėjas turi teisę:</w:t>
      </w:r>
    </w:p>
    <w:p w14:paraId="2BFE29CF" w14:textId="77777777" w:rsidR="000D5155" w:rsidRPr="00604357" w:rsidRDefault="000D5155" w:rsidP="00604357">
      <w:pPr>
        <w:tabs>
          <w:tab w:val="left" w:pos="9779"/>
        </w:tabs>
        <w:ind w:right="-2"/>
        <w:jc w:val="both"/>
        <w:rPr>
          <w:sz w:val="22"/>
          <w:szCs w:val="22"/>
        </w:rPr>
      </w:pPr>
      <w:r w:rsidRPr="00604357">
        <w:rPr>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096C3F6" w14:textId="77777777" w:rsidR="000D5155" w:rsidRPr="00604357" w:rsidRDefault="000D5155" w:rsidP="00604357">
      <w:pPr>
        <w:tabs>
          <w:tab w:val="left" w:pos="9779"/>
        </w:tabs>
        <w:ind w:right="-2"/>
        <w:jc w:val="both"/>
        <w:rPr>
          <w:sz w:val="22"/>
          <w:szCs w:val="22"/>
        </w:rPr>
      </w:pPr>
      <w:r w:rsidRPr="00604357">
        <w:rPr>
          <w:sz w:val="22"/>
          <w:szCs w:val="22"/>
        </w:rPr>
        <w:t>7.4.1.2. reikalauti sumažinti Tiekėjui mokėtiną sumą ir grąžinti dėl šios sumos sumažinimo susidariusią permoką per 30 (trisdešimt) dienų nuo Tiekėjui nustatyto termino pašalinti Prekių trūkumus pabaigos</w:t>
      </w:r>
      <w:r w:rsidRPr="00604357">
        <w:rPr>
          <w:kern w:val="2"/>
          <w:sz w:val="22"/>
          <w:szCs w:val="22"/>
        </w:rPr>
        <w:t>, jeigu tai neprieštarauja VPĮ įtvirtintiems principams</w:t>
      </w:r>
      <w:r w:rsidRPr="00604357">
        <w:rPr>
          <w:sz w:val="22"/>
          <w:szCs w:val="22"/>
        </w:rPr>
        <w:t>; arba</w:t>
      </w:r>
      <w:r w:rsidRPr="00604357">
        <w:rPr>
          <w:kern w:val="2"/>
          <w:sz w:val="22"/>
          <w:szCs w:val="22"/>
        </w:rPr>
        <w:t xml:space="preserve"> </w:t>
      </w:r>
    </w:p>
    <w:p w14:paraId="42E8A56F" w14:textId="77777777" w:rsidR="000D5155" w:rsidRPr="00604357" w:rsidRDefault="000D5155" w:rsidP="00604357">
      <w:pPr>
        <w:tabs>
          <w:tab w:val="left" w:pos="9779"/>
        </w:tabs>
        <w:ind w:right="-2"/>
        <w:jc w:val="both"/>
        <w:rPr>
          <w:sz w:val="22"/>
          <w:szCs w:val="22"/>
        </w:rPr>
      </w:pPr>
      <w:r w:rsidRPr="00604357">
        <w:rPr>
          <w:sz w:val="22"/>
          <w:szCs w:val="22"/>
        </w:rPr>
        <w:t>7.4.1.3. grąžinti Prekes Tiekėjui ir nemokėti už tokias Prekes ar reikalauti grąžinti už Prekes sumokėtą sumą bei nutraukti Sutartį.</w:t>
      </w:r>
    </w:p>
    <w:p w14:paraId="721F70D5" w14:textId="77777777" w:rsidR="000D5155" w:rsidRPr="00604357" w:rsidRDefault="000D5155" w:rsidP="00604357">
      <w:pPr>
        <w:tabs>
          <w:tab w:val="left" w:pos="9779"/>
        </w:tabs>
        <w:ind w:right="-2"/>
        <w:jc w:val="both"/>
        <w:rPr>
          <w:sz w:val="22"/>
          <w:szCs w:val="22"/>
        </w:rPr>
      </w:pPr>
      <w:r w:rsidRPr="00604357">
        <w:rPr>
          <w:sz w:val="22"/>
          <w:szCs w:val="22"/>
        </w:rPr>
        <w:t xml:space="preserve">7.4.2. Tiekėjui pagal Sutartį mokėtina suma sumažinama tiek, kiek sumažėja Prekių vertė Pirkėjui dėl Prekių trūkumų, </w:t>
      </w:r>
      <w:r w:rsidRPr="00604357">
        <w:rPr>
          <w:rFonts w:eastAsia="Arial"/>
          <w:kern w:val="2"/>
          <w:sz w:val="22"/>
          <w:szCs w:val="22"/>
        </w:rPr>
        <w:t>jeigu tokia Prekių vertė gali būti išskaitoma iš bendros Prekių vertės</w:t>
      </w:r>
      <w:r w:rsidRPr="00604357">
        <w:rPr>
          <w:sz w:val="22"/>
          <w:szCs w:val="22"/>
        </w:rPr>
        <w:t xml:space="preserve"> Į Prekių vertės sumažėjimą, be kita ko, įskaičiuojamos Pirkėjo išlaidos Prekių trūkumų įvertinimui ir šalinimui </w:t>
      </w:r>
      <w:r w:rsidRPr="00604357">
        <w:rPr>
          <w:rFonts w:eastAsia="Arial"/>
          <w:kern w:val="2"/>
          <w:sz w:val="22"/>
          <w:szCs w:val="22"/>
        </w:rPr>
        <w:t>(jeigu tokių Prekių kaina buvo nurodyta pirkimo metu)</w:t>
      </w:r>
      <w:r w:rsidRPr="00604357">
        <w:rPr>
          <w:sz w:val="22"/>
          <w:szCs w:val="22"/>
        </w:rPr>
        <w:t>, Pirkėjo esamų ar būsimų išlaidų Prekių eksploatavimui padidėjimas (jeigu tokios išlaidos buvo vertinamos pirkimo metu).</w:t>
      </w:r>
    </w:p>
    <w:p w14:paraId="3B388F98" w14:textId="77777777" w:rsidR="000D5155" w:rsidRPr="00604357" w:rsidRDefault="000D5155" w:rsidP="00604357">
      <w:pPr>
        <w:tabs>
          <w:tab w:val="left" w:pos="9779"/>
        </w:tabs>
        <w:ind w:right="-2"/>
        <w:jc w:val="both"/>
        <w:rPr>
          <w:sz w:val="22"/>
          <w:szCs w:val="22"/>
        </w:rPr>
      </w:pPr>
      <w:r w:rsidRPr="00604357">
        <w:rPr>
          <w:sz w:val="22"/>
          <w:szCs w:val="22"/>
        </w:rPr>
        <w:t>7.4.3. Tiekėjas privalo patenkinti Pirkėjo pagal Bendrųjų sąlygų 7.4.4 punktą pareikštą piniginį reikalavimą per 30 (trisdešimt) dienų arba per ilgesnį Pirkėjo reikalavime nurodytą protingą terminą.</w:t>
      </w:r>
    </w:p>
    <w:p w14:paraId="03E98992" w14:textId="77777777" w:rsidR="000D5155" w:rsidRPr="00604357" w:rsidRDefault="000D5155" w:rsidP="00604357">
      <w:pPr>
        <w:tabs>
          <w:tab w:val="left" w:pos="9779"/>
        </w:tabs>
        <w:ind w:right="-2"/>
        <w:jc w:val="both"/>
        <w:rPr>
          <w:sz w:val="22"/>
          <w:szCs w:val="22"/>
        </w:rPr>
      </w:pPr>
      <w:r w:rsidRPr="00604357">
        <w:rPr>
          <w:sz w:val="22"/>
          <w:szCs w:val="22"/>
        </w:rPr>
        <w:t>7.4.4. Už vėlavimą pašalinti Prekių trūkumus Pirkėjas privalo reikalauti Tiekėjo sumokėti Specialiosiose sąlygose nustatyto dydžio netesybas.</w:t>
      </w:r>
    </w:p>
    <w:p w14:paraId="314F673A" w14:textId="77777777" w:rsidR="000D5155" w:rsidRPr="00604357" w:rsidRDefault="000D5155" w:rsidP="00604357">
      <w:pPr>
        <w:tabs>
          <w:tab w:val="left" w:pos="9779"/>
        </w:tabs>
        <w:ind w:right="-2"/>
        <w:jc w:val="both"/>
        <w:rPr>
          <w:sz w:val="22"/>
          <w:szCs w:val="22"/>
        </w:rPr>
      </w:pPr>
    </w:p>
    <w:p w14:paraId="4E37F6F5" w14:textId="77777777" w:rsidR="000D5155" w:rsidRPr="00604357" w:rsidRDefault="000D5155" w:rsidP="00604357">
      <w:pPr>
        <w:tabs>
          <w:tab w:val="left" w:pos="9779"/>
        </w:tabs>
        <w:ind w:right="-2"/>
        <w:jc w:val="center"/>
        <w:rPr>
          <w:sz w:val="22"/>
          <w:szCs w:val="22"/>
        </w:rPr>
      </w:pPr>
      <w:r w:rsidRPr="00604357">
        <w:rPr>
          <w:b/>
          <w:bCs/>
          <w:caps/>
          <w:sz w:val="22"/>
          <w:szCs w:val="22"/>
        </w:rPr>
        <w:t>8.  PRISTATYMO TERMINAI</w:t>
      </w:r>
    </w:p>
    <w:p w14:paraId="5409FB81" w14:textId="77777777" w:rsidR="000D5155" w:rsidRPr="00604357" w:rsidRDefault="000D5155" w:rsidP="00604357">
      <w:pPr>
        <w:tabs>
          <w:tab w:val="left" w:pos="9779"/>
        </w:tabs>
        <w:ind w:right="-2"/>
        <w:rPr>
          <w:sz w:val="22"/>
          <w:szCs w:val="22"/>
        </w:rPr>
      </w:pPr>
    </w:p>
    <w:p w14:paraId="1E027049" w14:textId="77777777" w:rsidR="000D5155" w:rsidRPr="00604357" w:rsidRDefault="000D5155" w:rsidP="00604357">
      <w:pPr>
        <w:tabs>
          <w:tab w:val="left" w:pos="9779"/>
        </w:tabs>
        <w:ind w:right="-2"/>
        <w:jc w:val="center"/>
        <w:rPr>
          <w:sz w:val="22"/>
          <w:szCs w:val="22"/>
        </w:rPr>
      </w:pPr>
      <w:r w:rsidRPr="00604357">
        <w:rPr>
          <w:b/>
          <w:bCs/>
          <w:sz w:val="22"/>
          <w:szCs w:val="22"/>
        </w:rPr>
        <w:t>8.1.  Pristatymo terminai ir Prekių tiekimo grafikas</w:t>
      </w:r>
    </w:p>
    <w:p w14:paraId="5E9A73FD" w14:textId="77777777" w:rsidR="000D5155" w:rsidRPr="00604357" w:rsidRDefault="000D5155" w:rsidP="00604357">
      <w:pPr>
        <w:tabs>
          <w:tab w:val="left" w:pos="9779"/>
        </w:tabs>
        <w:ind w:right="-2"/>
        <w:jc w:val="both"/>
        <w:rPr>
          <w:sz w:val="22"/>
          <w:szCs w:val="22"/>
        </w:rPr>
      </w:pPr>
    </w:p>
    <w:p w14:paraId="66609816" w14:textId="77777777" w:rsidR="000D5155" w:rsidRPr="00604357" w:rsidRDefault="000D5155" w:rsidP="00604357">
      <w:pPr>
        <w:tabs>
          <w:tab w:val="left" w:pos="9779"/>
        </w:tabs>
        <w:ind w:right="-2"/>
        <w:jc w:val="both"/>
        <w:rPr>
          <w:sz w:val="22"/>
          <w:szCs w:val="22"/>
        </w:rPr>
      </w:pPr>
      <w:r w:rsidRPr="00604357">
        <w:rPr>
          <w:sz w:val="22"/>
          <w:szCs w:val="22"/>
        </w:rPr>
        <w:t>8.1.1. Tiekėjas privalo pristatyti Prekes laikydamasis terminų, nurodytų Specialiosiose sąlygose.</w:t>
      </w:r>
    </w:p>
    <w:p w14:paraId="22B76267" w14:textId="77777777" w:rsidR="000D5155" w:rsidRPr="00604357" w:rsidRDefault="000D5155" w:rsidP="00604357">
      <w:pPr>
        <w:tabs>
          <w:tab w:val="left" w:pos="9779"/>
        </w:tabs>
        <w:ind w:right="-2"/>
        <w:jc w:val="both"/>
        <w:rPr>
          <w:sz w:val="22"/>
          <w:szCs w:val="22"/>
        </w:rPr>
      </w:pPr>
      <w:r w:rsidRPr="00604357">
        <w:rPr>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04357">
        <w:rPr>
          <w:b/>
          <w:bCs/>
          <w:sz w:val="22"/>
          <w:szCs w:val="22"/>
        </w:rPr>
        <w:t>Grafikas</w:t>
      </w:r>
      <w:r w:rsidRPr="00604357">
        <w:rPr>
          <w:sz w:val="22"/>
          <w:szCs w:val="22"/>
        </w:rPr>
        <w:t>).</w:t>
      </w:r>
    </w:p>
    <w:p w14:paraId="7046DE29" w14:textId="77777777" w:rsidR="000D5155" w:rsidRPr="00604357" w:rsidRDefault="000D5155" w:rsidP="00604357">
      <w:pPr>
        <w:tabs>
          <w:tab w:val="left" w:pos="9779"/>
        </w:tabs>
        <w:ind w:right="-2"/>
        <w:jc w:val="both"/>
        <w:rPr>
          <w:sz w:val="22"/>
          <w:szCs w:val="22"/>
        </w:rPr>
      </w:pPr>
      <w:r w:rsidRPr="00604357">
        <w:rPr>
          <w:sz w:val="22"/>
          <w:szCs w:val="22"/>
        </w:rPr>
        <w:t>8.1.3. Jei aktualu, Grafike turi būti pažymėta, kurios Prekės gali būti pristatomos lygiagrečiai, o kurios gali būti pristatomos tik numatytu eiliškumu.</w:t>
      </w:r>
    </w:p>
    <w:p w14:paraId="69C5B571" w14:textId="77777777" w:rsidR="000D5155" w:rsidRPr="00604357" w:rsidRDefault="000D5155" w:rsidP="00604357">
      <w:pPr>
        <w:tabs>
          <w:tab w:val="left" w:pos="9779"/>
        </w:tabs>
        <w:ind w:right="-2"/>
        <w:jc w:val="both"/>
        <w:rPr>
          <w:sz w:val="22"/>
          <w:szCs w:val="22"/>
        </w:rPr>
      </w:pPr>
    </w:p>
    <w:p w14:paraId="60CE9521" w14:textId="77777777" w:rsidR="000D5155" w:rsidRPr="00604357" w:rsidRDefault="000D5155" w:rsidP="00604357">
      <w:pPr>
        <w:tabs>
          <w:tab w:val="left" w:pos="9779"/>
        </w:tabs>
        <w:ind w:right="-2"/>
        <w:jc w:val="center"/>
        <w:rPr>
          <w:sz w:val="22"/>
          <w:szCs w:val="22"/>
        </w:rPr>
      </w:pPr>
      <w:r w:rsidRPr="00604357">
        <w:rPr>
          <w:b/>
          <w:bCs/>
          <w:sz w:val="22"/>
          <w:szCs w:val="22"/>
        </w:rPr>
        <w:t>8.2.  Netesybos už Prekių pristatymo vėlavimą</w:t>
      </w:r>
    </w:p>
    <w:p w14:paraId="703BEE19" w14:textId="77777777" w:rsidR="000D5155" w:rsidRPr="00604357" w:rsidRDefault="000D5155" w:rsidP="00604357">
      <w:pPr>
        <w:tabs>
          <w:tab w:val="left" w:pos="9779"/>
        </w:tabs>
        <w:ind w:right="-2"/>
        <w:jc w:val="both"/>
        <w:rPr>
          <w:sz w:val="22"/>
          <w:szCs w:val="22"/>
        </w:rPr>
      </w:pPr>
    </w:p>
    <w:p w14:paraId="462A307D" w14:textId="77777777" w:rsidR="000D5155" w:rsidRPr="00604357" w:rsidRDefault="000D5155" w:rsidP="00604357">
      <w:pPr>
        <w:tabs>
          <w:tab w:val="left" w:pos="9779"/>
        </w:tabs>
        <w:ind w:right="-2"/>
        <w:jc w:val="both"/>
        <w:rPr>
          <w:sz w:val="22"/>
          <w:szCs w:val="22"/>
        </w:rPr>
      </w:pPr>
      <w:r w:rsidRPr="00604357">
        <w:rPr>
          <w:sz w:val="22"/>
          <w:szCs w:val="22"/>
        </w:rPr>
        <w:t>8.2.1. Jeigu Tiekėjas praleidžia Prekių pristatymo terminus, nustatytus Specialiosiose sąlygose, Tiekėjui iki Prekių pristatymo datos taikomos Specialiosiose sąlygose nurodyto dydžio netesybos.</w:t>
      </w:r>
    </w:p>
    <w:p w14:paraId="5B930B8B" w14:textId="77777777" w:rsidR="000D5155" w:rsidRPr="00604357" w:rsidRDefault="000D5155" w:rsidP="00604357">
      <w:pPr>
        <w:tabs>
          <w:tab w:val="left" w:pos="9779"/>
        </w:tabs>
        <w:ind w:right="-2"/>
        <w:jc w:val="both"/>
        <w:rPr>
          <w:sz w:val="22"/>
          <w:szCs w:val="22"/>
        </w:rPr>
      </w:pPr>
      <w:r w:rsidRPr="00604357">
        <w:rPr>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32EAF0F" w14:textId="77777777" w:rsidR="000D5155" w:rsidRPr="00604357" w:rsidRDefault="000D5155" w:rsidP="00604357">
      <w:pPr>
        <w:tabs>
          <w:tab w:val="left" w:pos="9779"/>
        </w:tabs>
        <w:ind w:right="-2"/>
        <w:jc w:val="both"/>
        <w:rPr>
          <w:sz w:val="22"/>
          <w:szCs w:val="22"/>
        </w:rPr>
      </w:pPr>
      <w:r w:rsidRPr="00604357">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FEAAF1" w14:textId="77777777" w:rsidR="000D5155" w:rsidRPr="00604357" w:rsidRDefault="000D5155" w:rsidP="00604357">
      <w:pPr>
        <w:tabs>
          <w:tab w:val="left" w:pos="9779"/>
        </w:tabs>
        <w:ind w:right="-2"/>
        <w:jc w:val="both"/>
        <w:rPr>
          <w:sz w:val="22"/>
          <w:szCs w:val="22"/>
        </w:rPr>
      </w:pPr>
    </w:p>
    <w:p w14:paraId="64F0A6E1" w14:textId="77777777" w:rsidR="000D5155" w:rsidRPr="00604357" w:rsidRDefault="000D5155" w:rsidP="00604357">
      <w:pPr>
        <w:tabs>
          <w:tab w:val="left" w:pos="9779"/>
        </w:tabs>
        <w:ind w:right="-2"/>
        <w:jc w:val="center"/>
        <w:rPr>
          <w:sz w:val="22"/>
          <w:szCs w:val="22"/>
        </w:rPr>
      </w:pPr>
      <w:r w:rsidRPr="00604357">
        <w:rPr>
          <w:b/>
          <w:bCs/>
          <w:caps/>
          <w:sz w:val="22"/>
          <w:szCs w:val="22"/>
        </w:rPr>
        <w:t>9.  PRIEVOLIŲ PAGAL SUTARTĮ ĮVYKDYMO UŽTIKRINIMO BŪDAI</w:t>
      </w:r>
    </w:p>
    <w:p w14:paraId="7F3F02F1" w14:textId="77777777" w:rsidR="000D5155" w:rsidRPr="00604357" w:rsidRDefault="000D5155" w:rsidP="00604357">
      <w:pPr>
        <w:tabs>
          <w:tab w:val="left" w:pos="9779"/>
        </w:tabs>
        <w:ind w:right="-2"/>
        <w:rPr>
          <w:sz w:val="22"/>
          <w:szCs w:val="22"/>
        </w:rPr>
      </w:pPr>
    </w:p>
    <w:p w14:paraId="2F60C566" w14:textId="77777777" w:rsidR="000D5155" w:rsidRPr="00604357" w:rsidRDefault="000D5155" w:rsidP="00604357">
      <w:pPr>
        <w:tabs>
          <w:tab w:val="left" w:pos="9779"/>
        </w:tabs>
        <w:ind w:right="-2"/>
        <w:jc w:val="both"/>
        <w:rPr>
          <w:sz w:val="22"/>
          <w:szCs w:val="22"/>
        </w:rPr>
      </w:pPr>
      <w:r w:rsidRPr="00604357">
        <w:rPr>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819879" w14:textId="77777777" w:rsidR="000D5155" w:rsidRPr="00604357" w:rsidRDefault="000D5155" w:rsidP="00604357">
      <w:pPr>
        <w:tabs>
          <w:tab w:val="left" w:pos="9779"/>
        </w:tabs>
        <w:ind w:right="-2"/>
        <w:jc w:val="both"/>
        <w:rPr>
          <w:sz w:val="22"/>
          <w:szCs w:val="22"/>
        </w:rPr>
      </w:pPr>
    </w:p>
    <w:p w14:paraId="3CC31932" w14:textId="77777777" w:rsidR="000D5155" w:rsidRPr="00604357" w:rsidRDefault="000D5155" w:rsidP="00604357">
      <w:pPr>
        <w:tabs>
          <w:tab w:val="left" w:pos="9779"/>
        </w:tabs>
        <w:ind w:right="-2"/>
        <w:jc w:val="center"/>
        <w:rPr>
          <w:sz w:val="22"/>
          <w:szCs w:val="22"/>
        </w:rPr>
      </w:pPr>
      <w:r w:rsidRPr="00604357">
        <w:rPr>
          <w:b/>
          <w:bCs/>
          <w:caps/>
          <w:sz w:val="22"/>
          <w:szCs w:val="22"/>
        </w:rPr>
        <w:t>10.  SUTARTIES ĮVYKDYMO UŽTIKRINIMAS (JEI TAIKOMA)</w:t>
      </w:r>
    </w:p>
    <w:p w14:paraId="23AA78B2" w14:textId="77777777" w:rsidR="000D5155" w:rsidRPr="00604357" w:rsidRDefault="000D5155" w:rsidP="00604357">
      <w:pPr>
        <w:tabs>
          <w:tab w:val="left" w:pos="9779"/>
        </w:tabs>
        <w:ind w:right="-2"/>
        <w:jc w:val="both"/>
        <w:rPr>
          <w:sz w:val="22"/>
          <w:szCs w:val="22"/>
        </w:rPr>
      </w:pPr>
    </w:p>
    <w:p w14:paraId="5DE4FCDC"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4C5669A" w14:textId="77777777" w:rsidR="000D5155" w:rsidRPr="00604357" w:rsidRDefault="000D5155" w:rsidP="00604357">
      <w:pPr>
        <w:tabs>
          <w:tab w:val="left" w:pos="9779"/>
        </w:tabs>
        <w:ind w:right="-2"/>
        <w:jc w:val="both"/>
        <w:rPr>
          <w:sz w:val="22"/>
          <w:szCs w:val="22"/>
        </w:rPr>
      </w:pPr>
      <w:r w:rsidRPr="00604357">
        <w:rPr>
          <w:b/>
          <w:bCs/>
          <w:sz w:val="22"/>
          <w:szCs w:val="22"/>
        </w:rPr>
        <w:t>Pastaba.</w:t>
      </w:r>
      <w:r w:rsidRPr="00604357">
        <w:rPr>
          <w:sz w:val="22"/>
          <w:szCs w:val="22"/>
        </w:rPr>
        <w:t> </w:t>
      </w:r>
      <w:r w:rsidRPr="00604357">
        <w:rPr>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FE0441" w14:textId="77777777" w:rsidR="000D5155" w:rsidRPr="00604357" w:rsidRDefault="000D5155" w:rsidP="00604357">
      <w:pPr>
        <w:tabs>
          <w:tab w:val="left" w:pos="9779"/>
        </w:tabs>
        <w:ind w:right="-2"/>
        <w:jc w:val="both"/>
        <w:rPr>
          <w:sz w:val="22"/>
          <w:szCs w:val="22"/>
        </w:rPr>
      </w:pPr>
      <w:r w:rsidRPr="00604357">
        <w:rPr>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4357">
        <w:rPr>
          <w:sz w:val="22"/>
          <w:szCs w:val="22"/>
        </w:rPr>
        <w:t>kartu su draudimo bendrovės laidavimo draudimo raštu turi būti pateiktas ir pasirašytas draudimo liudijimas (polisas) bei dokumentas, įrodantis, kad draudimo įmoka už išduotą laidavimo draudimo raštą yra sumokėta</w:t>
      </w:r>
      <w:r w:rsidRPr="00604357">
        <w:rPr>
          <w:sz w:val="22"/>
          <w:szCs w:val="22"/>
          <w:shd w:val="clear" w:color="auto" w:fill="FFFFFF"/>
        </w:rPr>
        <w:t xml:space="preserve">), atitinkantį Bendrųjų sąlygų 10 skyriuje nurodytas sąlygas, per Specialiosiose sąlygose nustatytą terminą (toliau – </w:t>
      </w:r>
      <w:r w:rsidRPr="00604357">
        <w:rPr>
          <w:b/>
          <w:bCs/>
          <w:sz w:val="22"/>
          <w:szCs w:val="22"/>
          <w:shd w:val="clear" w:color="auto" w:fill="FFFFFF"/>
        </w:rPr>
        <w:t>Sutarties įvykdymo užtikrinimas</w:t>
      </w:r>
      <w:r w:rsidRPr="00604357">
        <w:rPr>
          <w:sz w:val="22"/>
          <w:szCs w:val="22"/>
          <w:shd w:val="clear" w:color="auto" w:fill="FFFFFF"/>
        </w:rPr>
        <w:t>).</w:t>
      </w:r>
    </w:p>
    <w:p w14:paraId="12F5F115" w14:textId="77777777" w:rsidR="000D5155" w:rsidRPr="00604357" w:rsidRDefault="000D5155" w:rsidP="00604357">
      <w:pPr>
        <w:tabs>
          <w:tab w:val="left" w:pos="9779"/>
        </w:tabs>
        <w:ind w:right="-2"/>
        <w:jc w:val="both"/>
        <w:textAlignment w:val="baseline"/>
        <w:rPr>
          <w:sz w:val="22"/>
          <w:szCs w:val="22"/>
        </w:rPr>
      </w:pPr>
      <w:r w:rsidRPr="0060435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2E6057" w14:textId="77777777" w:rsidR="000D5155" w:rsidRPr="00604357" w:rsidRDefault="000D5155" w:rsidP="00604357">
      <w:pPr>
        <w:tabs>
          <w:tab w:val="left" w:pos="9779"/>
        </w:tabs>
        <w:ind w:right="-2"/>
        <w:jc w:val="both"/>
        <w:textAlignment w:val="baseline"/>
        <w:rPr>
          <w:sz w:val="22"/>
          <w:szCs w:val="22"/>
        </w:rPr>
      </w:pPr>
      <w:r w:rsidRPr="0060435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329571" w14:textId="77777777" w:rsidR="000D5155" w:rsidRPr="00604357" w:rsidRDefault="000D5155" w:rsidP="00604357">
      <w:pPr>
        <w:tabs>
          <w:tab w:val="left" w:pos="9779"/>
        </w:tabs>
        <w:ind w:right="-2"/>
        <w:jc w:val="both"/>
        <w:textAlignment w:val="baseline"/>
        <w:rPr>
          <w:sz w:val="22"/>
          <w:szCs w:val="22"/>
        </w:rPr>
      </w:pPr>
      <w:r w:rsidRPr="0060435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9BCD7E" w14:textId="77777777" w:rsidR="000D5155" w:rsidRPr="00604357" w:rsidRDefault="000D5155" w:rsidP="00604357">
      <w:pPr>
        <w:tabs>
          <w:tab w:val="left" w:pos="9779"/>
        </w:tabs>
        <w:ind w:right="-2"/>
        <w:jc w:val="both"/>
        <w:textAlignment w:val="baseline"/>
        <w:rPr>
          <w:sz w:val="22"/>
          <w:szCs w:val="22"/>
        </w:rPr>
      </w:pPr>
      <w:r w:rsidRPr="0060435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2740E3" w14:textId="77777777" w:rsidR="000D5155" w:rsidRPr="00604357" w:rsidRDefault="000D5155" w:rsidP="00604357">
      <w:pPr>
        <w:tabs>
          <w:tab w:val="left" w:pos="9779"/>
        </w:tabs>
        <w:ind w:right="-2"/>
        <w:jc w:val="both"/>
        <w:textAlignment w:val="baseline"/>
        <w:rPr>
          <w:sz w:val="22"/>
          <w:szCs w:val="22"/>
        </w:rPr>
      </w:pPr>
      <w:r w:rsidRPr="00604357">
        <w:rPr>
          <w:sz w:val="22"/>
          <w:szCs w:val="22"/>
        </w:rPr>
        <w:t>10.7. Sutarties įvykdymo užtikrinimas turi įsigalioti ne vėliau negu jo pateikimo Pirkėjui dieną. </w:t>
      </w:r>
    </w:p>
    <w:p w14:paraId="4DF0EF8C" w14:textId="77777777" w:rsidR="000D5155" w:rsidRPr="00604357" w:rsidRDefault="000D5155" w:rsidP="00604357">
      <w:pPr>
        <w:tabs>
          <w:tab w:val="left" w:pos="9779"/>
        </w:tabs>
        <w:ind w:right="-2"/>
        <w:jc w:val="both"/>
        <w:textAlignment w:val="baseline"/>
        <w:rPr>
          <w:sz w:val="22"/>
          <w:szCs w:val="22"/>
        </w:rPr>
      </w:pPr>
      <w:r w:rsidRPr="00604357">
        <w:rPr>
          <w:sz w:val="22"/>
          <w:szCs w:val="22"/>
        </w:rPr>
        <w:t>10.8. Sutarties įvykdymo užtikrinimo suma turi būti nurodoma ir išmokama eurais. </w:t>
      </w:r>
    </w:p>
    <w:p w14:paraId="2F22B8B5" w14:textId="77777777" w:rsidR="000D5155" w:rsidRPr="00604357" w:rsidRDefault="000D5155" w:rsidP="00604357">
      <w:pPr>
        <w:tabs>
          <w:tab w:val="left" w:pos="9779"/>
        </w:tabs>
        <w:ind w:right="-2"/>
        <w:jc w:val="both"/>
        <w:textAlignment w:val="baseline"/>
        <w:rPr>
          <w:sz w:val="22"/>
          <w:szCs w:val="22"/>
        </w:rPr>
      </w:pPr>
      <w:r w:rsidRPr="00604357">
        <w:rPr>
          <w:sz w:val="22"/>
          <w:szCs w:val="22"/>
        </w:rPr>
        <w:t>10.9. Sutarties įvykdymo užtikrinimas turi būti surašytas lietuvių arba kita kalba (esant Pirkėjo prašymui, turi būti pateiktas vertimas į lietuvių kalbą). </w:t>
      </w:r>
    </w:p>
    <w:p w14:paraId="6214D257"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10.10. Sutarties įvykdymo užtikrinime nurodytas jo galiojimo terminas turi būti ne trumpesnis nei nurodytas </w:t>
      </w:r>
      <w:r w:rsidRPr="00604357">
        <w:rPr>
          <w:rFonts w:eastAsia="Calibri"/>
          <w:kern w:val="2"/>
          <w:sz w:val="22"/>
          <w:szCs w:val="22"/>
        </w:rPr>
        <w:t>Specialiosiose sąlygose</w:t>
      </w:r>
      <w:r w:rsidRPr="00604357">
        <w:rPr>
          <w:sz w:val="22"/>
          <w:szCs w:val="22"/>
        </w:rPr>
        <w:t>. </w:t>
      </w:r>
    </w:p>
    <w:p w14:paraId="53D64499"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12781F"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97359A"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EFFD7C" w14:textId="77777777" w:rsidR="000D5155" w:rsidRPr="00604357" w:rsidRDefault="000D5155" w:rsidP="00604357">
      <w:pPr>
        <w:tabs>
          <w:tab w:val="left" w:pos="9779"/>
        </w:tabs>
        <w:ind w:right="-2"/>
        <w:jc w:val="both"/>
        <w:rPr>
          <w:sz w:val="22"/>
          <w:szCs w:val="22"/>
        </w:rPr>
      </w:pPr>
      <w:r w:rsidRPr="0060435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DC3BC9"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10.15. Jei Tiekėjas pažeidžia Sutartimi nustatytus įsipareigojimus, dalinai ar visiškai įsipareigojimų nevykdo (ar juos vykdo ne pagal Sutarties sąlygas), Pirkėjas gali pasinaudoti Sutarties įvykdymo užtikrinimu. Tiekėjas, </w:t>
      </w:r>
      <w:r w:rsidRPr="00604357">
        <w:rPr>
          <w:sz w:val="22"/>
          <w:szCs w:val="22"/>
        </w:rP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EE81A1"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10.16. Pirkėjas gali pasinaudoti Sutarties įvykdymo užtikrinimu, esant bet kuriai iš žemiau nurodytų aplinkybių:  </w:t>
      </w:r>
    </w:p>
    <w:p w14:paraId="64F0081B"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10.16.1. Tiekėjas neįvykdė, nevykdo arba netinkamai vykdo savo įsipareigojimus pagal Sutartį;  </w:t>
      </w:r>
    </w:p>
    <w:p w14:paraId="6773CEFF"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10.16.2. Tiekėjas per protingai nustatytą laikotarpį neįvykdo Pirkėjo nurodymo ištaisyti Prekių trūkumus;  </w:t>
      </w:r>
    </w:p>
    <w:p w14:paraId="60D8E8A6"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62043D" w14:textId="77777777" w:rsidR="000D5155" w:rsidRPr="00604357" w:rsidRDefault="000D5155" w:rsidP="00604357">
      <w:pPr>
        <w:tabs>
          <w:tab w:val="left" w:pos="9779"/>
        </w:tabs>
        <w:ind w:right="-2"/>
        <w:jc w:val="both"/>
        <w:textAlignment w:val="baseline"/>
        <w:rPr>
          <w:sz w:val="22"/>
          <w:szCs w:val="22"/>
        </w:rPr>
      </w:pPr>
      <w:r w:rsidRPr="00604357">
        <w:rPr>
          <w:sz w:val="22"/>
          <w:szCs w:val="22"/>
        </w:rPr>
        <w:t>10.16.4. Tiekėjas be pateisinamos priežasties (ne Sutartyje nustatytais atvejais) vienašališkai nutraukia Sutartį. </w:t>
      </w:r>
    </w:p>
    <w:p w14:paraId="5749937E" w14:textId="77777777" w:rsidR="000D5155" w:rsidRPr="00604357" w:rsidRDefault="000D5155" w:rsidP="00604357">
      <w:pPr>
        <w:tabs>
          <w:tab w:val="left" w:pos="9779"/>
        </w:tabs>
        <w:ind w:right="-2"/>
        <w:jc w:val="both"/>
        <w:textAlignment w:val="baseline"/>
        <w:rPr>
          <w:sz w:val="22"/>
          <w:szCs w:val="22"/>
        </w:rPr>
      </w:pPr>
    </w:p>
    <w:p w14:paraId="3CAC21DD" w14:textId="77777777" w:rsidR="000D5155" w:rsidRPr="00604357" w:rsidRDefault="000D5155" w:rsidP="00604357">
      <w:pPr>
        <w:tabs>
          <w:tab w:val="left" w:pos="9779"/>
        </w:tabs>
        <w:ind w:right="-2"/>
        <w:jc w:val="center"/>
        <w:rPr>
          <w:sz w:val="22"/>
          <w:szCs w:val="22"/>
        </w:rPr>
      </w:pPr>
      <w:r w:rsidRPr="00604357">
        <w:rPr>
          <w:b/>
          <w:bCs/>
          <w:caps/>
          <w:sz w:val="22"/>
          <w:szCs w:val="22"/>
        </w:rPr>
        <w:t>11.  SUTARTIES KAINA IR JOS PERSKAIČIAVIMAS</w:t>
      </w:r>
    </w:p>
    <w:p w14:paraId="329BF400" w14:textId="77777777" w:rsidR="000D5155" w:rsidRPr="00604357" w:rsidRDefault="000D5155" w:rsidP="00604357">
      <w:pPr>
        <w:tabs>
          <w:tab w:val="left" w:pos="9779"/>
        </w:tabs>
        <w:ind w:right="-2"/>
        <w:jc w:val="both"/>
        <w:rPr>
          <w:sz w:val="22"/>
          <w:szCs w:val="22"/>
        </w:rPr>
      </w:pPr>
    </w:p>
    <w:p w14:paraId="23EC803D" w14:textId="77777777" w:rsidR="000D5155" w:rsidRPr="00604357" w:rsidRDefault="000D5155" w:rsidP="00604357">
      <w:pPr>
        <w:tabs>
          <w:tab w:val="left" w:pos="9779"/>
        </w:tabs>
        <w:ind w:right="-2"/>
        <w:jc w:val="both"/>
        <w:rPr>
          <w:sz w:val="22"/>
          <w:szCs w:val="22"/>
        </w:rPr>
      </w:pPr>
      <w:r w:rsidRPr="00604357">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006EA4" w14:textId="77777777" w:rsidR="000D5155" w:rsidRPr="00604357" w:rsidRDefault="000D5155" w:rsidP="00604357">
      <w:pPr>
        <w:tabs>
          <w:tab w:val="left" w:pos="9779"/>
        </w:tabs>
        <w:ind w:right="-2"/>
        <w:jc w:val="both"/>
        <w:rPr>
          <w:sz w:val="22"/>
          <w:szCs w:val="22"/>
        </w:rPr>
      </w:pPr>
      <w:r w:rsidRPr="00604357">
        <w:rPr>
          <w:sz w:val="22"/>
          <w:szCs w:val="22"/>
        </w:rPr>
        <w:t>11.2. Pradinės sutarties vertė yra nurodyta Specialiosiose sąlygose.</w:t>
      </w:r>
    </w:p>
    <w:p w14:paraId="02A15230" w14:textId="77777777" w:rsidR="000D5155" w:rsidRPr="00604357" w:rsidRDefault="000D5155" w:rsidP="00604357">
      <w:pPr>
        <w:tabs>
          <w:tab w:val="left" w:pos="9779"/>
        </w:tabs>
        <w:ind w:right="-2"/>
        <w:jc w:val="both"/>
        <w:rPr>
          <w:sz w:val="22"/>
          <w:szCs w:val="22"/>
        </w:rPr>
      </w:pPr>
      <w:r w:rsidRPr="00604357">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DAAF4B" w14:textId="77777777" w:rsidR="000D5155" w:rsidRPr="00604357" w:rsidRDefault="000D5155" w:rsidP="00604357">
      <w:pPr>
        <w:tabs>
          <w:tab w:val="left" w:pos="9779"/>
        </w:tabs>
        <w:ind w:right="-2"/>
        <w:jc w:val="both"/>
        <w:rPr>
          <w:sz w:val="22"/>
          <w:szCs w:val="22"/>
        </w:rPr>
      </w:pPr>
      <w:r w:rsidRPr="00604357">
        <w:rPr>
          <w:sz w:val="22"/>
          <w:szCs w:val="22"/>
        </w:rPr>
        <w:t>11.4. Sutarties kainos peržiūra atliekama Specialiosiose sąlygose nustatyta tvarka.</w:t>
      </w:r>
    </w:p>
    <w:p w14:paraId="3D837809" w14:textId="77777777" w:rsidR="000D5155" w:rsidRPr="00604357" w:rsidRDefault="000D5155" w:rsidP="00604357">
      <w:pPr>
        <w:tabs>
          <w:tab w:val="left" w:pos="9779"/>
        </w:tabs>
        <w:ind w:right="-2"/>
        <w:jc w:val="both"/>
        <w:rPr>
          <w:sz w:val="22"/>
          <w:szCs w:val="22"/>
        </w:rPr>
      </w:pPr>
    </w:p>
    <w:p w14:paraId="77A0CD0D" w14:textId="77777777" w:rsidR="000D5155" w:rsidRPr="00604357" w:rsidRDefault="000D5155" w:rsidP="00604357">
      <w:pPr>
        <w:tabs>
          <w:tab w:val="left" w:pos="9779"/>
        </w:tabs>
        <w:ind w:right="-2"/>
        <w:jc w:val="center"/>
        <w:rPr>
          <w:sz w:val="22"/>
          <w:szCs w:val="22"/>
        </w:rPr>
      </w:pPr>
      <w:r w:rsidRPr="00604357">
        <w:rPr>
          <w:b/>
          <w:bCs/>
          <w:caps/>
          <w:sz w:val="22"/>
          <w:szCs w:val="22"/>
        </w:rPr>
        <w:t>12.  ATSISKAITYMO TVARKA</w:t>
      </w:r>
    </w:p>
    <w:p w14:paraId="6EE75179" w14:textId="77777777" w:rsidR="000D5155" w:rsidRPr="00604357" w:rsidRDefault="000D5155" w:rsidP="00604357">
      <w:pPr>
        <w:tabs>
          <w:tab w:val="left" w:pos="9779"/>
        </w:tabs>
        <w:ind w:right="-2"/>
        <w:jc w:val="center"/>
        <w:rPr>
          <w:sz w:val="22"/>
          <w:szCs w:val="22"/>
        </w:rPr>
      </w:pPr>
    </w:p>
    <w:p w14:paraId="3B2D826C" w14:textId="77777777" w:rsidR="000D5155" w:rsidRPr="00604357" w:rsidRDefault="000D5155" w:rsidP="00604357">
      <w:pPr>
        <w:tabs>
          <w:tab w:val="left" w:pos="9779"/>
        </w:tabs>
        <w:ind w:right="-2"/>
        <w:jc w:val="center"/>
        <w:rPr>
          <w:sz w:val="22"/>
          <w:szCs w:val="22"/>
        </w:rPr>
      </w:pPr>
      <w:r w:rsidRPr="00604357">
        <w:rPr>
          <w:b/>
          <w:bCs/>
          <w:sz w:val="22"/>
          <w:szCs w:val="22"/>
        </w:rPr>
        <w:t>12.1.  Išankstinis mokėjimas (avansas) (jei taikoma)</w:t>
      </w:r>
    </w:p>
    <w:p w14:paraId="5BF13FA0" w14:textId="77777777" w:rsidR="000D5155" w:rsidRPr="00604357" w:rsidRDefault="000D5155" w:rsidP="00604357">
      <w:pPr>
        <w:tabs>
          <w:tab w:val="left" w:pos="9779"/>
        </w:tabs>
        <w:ind w:right="-2"/>
        <w:jc w:val="both"/>
        <w:rPr>
          <w:sz w:val="22"/>
          <w:szCs w:val="22"/>
        </w:rPr>
      </w:pPr>
    </w:p>
    <w:p w14:paraId="5122C786"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12.1.1. Bendrųjų sąlygų 12.1 poskyrio sąlygos taikomos tuo atveju, jei Specialiosiose sąlygose yra nurodyta, kad Tiekėjui mokamas išankstinis mokėjimas (avansas) (toliau – </w:t>
      </w:r>
      <w:r w:rsidRPr="00604357">
        <w:rPr>
          <w:b/>
          <w:bCs/>
          <w:sz w:val="22"/>
          <w:szCs w:val="22"/>
        </w:rPr>
        <w:t>Avansas</w:t>
      </w:r>
      <w:r w:rsidRPr="00604357">
        <w:rPr>
          <w:sz w:val="22"/>
          <w:szCs w:val="22"/>
        </w:rPr>
        <w:t>). </w:t>
      </w:r>
    </w:p>
    <w:p w14:paraId="3E4D36D2"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12.1.2. Pirkėjas sumoka Tiekėjui </w:t>
      </w:r>
      <w:r w:rsidRPr="00604357">
        <w:rPr>
          <w:rFonts w:eastAsia="Calibri"/>
          <w:kern w:val="2"/>
          <w:sz w:val="22"/>
          <w:szCs w:val="22"/>
        </w:rPr>
        <w:t>ne didesnį kaip Specialiosiose sąlygose nurodyto dydžio Avansą</w:t>
      </w:r>
      <w:r w:rsidRPr="00604357">
        <w:rPr>
          <w:sz w:val="22"/>
          <w:szCs w:val="22"/>
        </w:rPr>
        <w:t>.</w:t>
      </w:r>
    </w:p>
    <w:p w14:paraId="333CF9A5"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4357">
        <w:rPr>
          <w:b/>
          <w:bCs/>
          <w:sz w:val="22"/>
          <w:szCs w:val="22"/>
        </w:rPr>
        <w:t>Avanso užtikrinimas</w:t>
      </w:r>
      <w:r w:rsidRPr="00604357">
        <w:rPr>
          <w:sz w:val="22"/>
          <w:szCs w:val="22"/>
        </w:rPr>
        <w:t>). </w:t>
      </w:r>
    </w:p>
    <w:p w14:paraId="4542033C" w14:textId="77777777" w:rsidR="000D5155" w:rsidRPr="00604357" w:rsidRDefault="000D5155" w:rsidP="00604357">
      <w:pPr>
        <w:tabs>
          <w:tab w:val="left" w:pos="9779"/>
        </w:tabs>
        <w:ind w:right="-2"/>
        <w:jc w:val="both"/>
        <w:textAlignment w:val="baseline"/>
        <w:rPr>
          <w:sz w:val="22"/>
          <w:szCs w:val="22"/>
        </w:rPr>
      </w:pPr>
      <w:r w:rsidRPr="00604357">
        <w:rPr>
          <w:b/>
          <w:bCs/>
          <w:sz w:val="22"/>
          <w:szCs w:val="22"/>
        </w:rPr>
        <w:t>Pastaba.</w:t>
      </w:r>
      <w:r w:rsidRPr="00604357">
        <w:rPr>
          <w:sz w:val="22"/>
          <w:szCs w:val="22"/>
        </w:rPr>
        <w:t> </w:t>
      </w:r>
      <w:r w:rsidRPr="00604357">
        <w:rPr>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4357">
        <w:rPr>
          <w:sz w:val="22"/>
          <w:szCs w:val="22"/>
        </w:rPr>
        <w:t> </w:t>
      </w:r>
      <w:r w:rsidRPr="00604357">
        <w:rPr>
          <w:sz w:val="22"/>
          <w:szCs w:val="22"/>
          <w:shd w:val="clear" w:color="auto" w:fill="FFFFFF"/>
        </w:rPr>
        <w:t>įstatymų bei kitų teisės aktų</w:t>
      </w:r>
      <w:r w:rsidRPr="00604357">
        <w:rPr>
          <w:sz w:val="22"/>
          <w:szCs w:val="22"/>
        </w:rPr>
        <w:t> </w:t>
      </w:r>
      <w:r w:rsidRPr="00604357">
        <w:rPr>
          <w:sz w:val="22"/>
          <w:szCs w:val="22"/>
          <w:shd w:val="clear" w:color="auto" w:fill="FFFFFF"/>
        </w:rPr>
        <w:t>nuostatas.</w:t>
      </w:r>
    </w:p>
    <w:p w14:paraId="1082FBE7"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C067E00"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1C7880"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47B0AD"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12.1.7. Avanso užtikrinimo suma turi būti nurodoma ir išmokama eurais. </w:t>
      </w:r>
    </w:p>
    <w:p w14:paraId="4C519F29"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12.1.8. Avanso užtikrinimas turi būti surašytas lietuvių arba kita kalba (esant Pirkėjo prašymui, turi būti pateiktas vertimas į lietuvių kalbą). </w:t>
      </w:r>
    </w:p>
    <w:p w14:paraId="7253B837"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12.1.9. Avanso užtikrinimas, neatitinkantis šiame Sutarties poskyryje nustatytų reikalavimų, nebus priimamas. </w:t>
      </w:r>
    </w:p>
    <w:p w14:paraId="10CF0B65"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F4ED71" w14:textId="77777777" w:rsidR="000D5155" w:rsidRPr="00604357" w:rsidRDefault="000D5155" w:rsidP="00604357">
      <w:pPr>
        <w:tabs>
          <w:tab w:val="left" w:pos="9779"/>
        </w:tabs>
        <w:ind w:right="-2"/>
        <w:jc w:val="both"/>
        <w:textAlignment w:val="baseline"/>
        <w:rPr>
          <w:sz w:val="22"/>
          <w:szCs w:val="22"/>
        </w:rPr>
      </w:pPr>
      <w:r w:rsidRPr="00604357">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5C45FA64" w14:textId="77777777" w:rsidR="000D5155" w:rsidRPr="00604357" w:rsidRDefault="000D5155" w:rsidP="00604357">
      <w:pPr>
        <w:tabs>
          <w:tab w:val="left" w:pos="9779"/>
        </w:tabs>
        <w:ind w:right="-2"/>
        <w:jc w:val="both"/>
        <w:textAlignment w:val="baseline"/>
        <w:rPr>
          <w:sz w:val="22"/>
          <w:szCs w:val="22"/>
        </w:rPr>
      </w:pPr>
      <w:r w:rsidRPr="00604357">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A3AF37" w14:textId="77777777" w:rsidR="000D5155" w:rsidRPr="00604357" w:rsidRDefault="000D5155" w:rsidP="00604357">
      <w:pPr>
        <w:tabs>
          <w:tab w:val="left" w:pos="9779"/>
        </w:tabs>
        <w:ind w:right="-2"/>
        <w:jc w:val="both"/>
        <w:textAlignment w:val="baseline"/>
        <w:rPr>
          <w:sz w:val="22"/>
          <w:szCs w:val="22"/>
        </w:rPr>
      </w:pPr>
    </w:p>
    <w:p w14:paraId="39857F23" w14:textId="77777777" w:rsidR="000D5155" w:rsidRPr="00604357" w:rsidRDefault="000D5155" w:rsidP="00604357">
      <w:pPr>
        <w:tabs>
          <w:tab w:val="left" w:pos="9779"/>
        </w:tabs>
        <w:ind w:right="-2"/>
        <w:jc w:val="center"/>
        <w:rPr>
          <w:sz w:val="22"/>
          <w:szCs w:val="22"/>
        </w:rPr>
      </w:pPr>
      <w:r w:rsidRPr="00604357">
        <w:rPr>
          <w:b/>
          <w:bCs/>
          <w:sz w:val="22"/>
          <w:szCs w:val="22"/>
        </w:rPr>
        <w:t>12.2.  Mokėjimų tvarka</w:t>
      </w:r>
    </w:p>
    <w:p w14:paraId="516B375B" w14:textId="77777777" w:rsidR="000D5155" w:rsidRPr="00604357" w:rsidRDefault="000D5155" w:rsidP="00604357">
      <w:pPr>
        <w:tabs>
          <w:tab w:val="left" w:pos="9779"/>
        </w:tabs>
        <w:ind w:right="-2"/>
        <w:jc w:val="both"/>
        <w:rPr>
          <w:sz w:val="22"/>
          <w:szCs w:val="22"/>
        </w:rPr>
      </w:pPr>
    </w:p>
    <w:p w14:paraId="19378F81" w14:textId="77777777" w:rsidR="000D5155" w:rsidRPr="00604357" w:rsidRDefault="000D5155" w:rsidP="00604357">
      <w:pPr>
        <w:tabs>
          <w:tab w:val="left" w:pos="9779"/>
        </w:tabs>
        <w:ind w:right="-2"/>
        <w:jc w:val="both"/>
        <w:rPr>
          <w:sz w:val="22"/>
          <w:szCs w:val="22"/>
        </w:rPr>
      </w:pPr>
      <w:r w:rsidRPr="00604357">
        <w:rPr>
          <w:sz w:val="22"/>
          <w:szCs w:val="22"/>
        </w:rPr>
        <w:t>12.2.1. Tiekėjas išrašo Sąskaitą tik Šalims pasirašius Prekių perdavimo–priėmimo aktą, jeigu kitaip nenumatyta Specialiosiose sąlygose:</w:t>
      </w:r>
    </w:p>
    <w:p w14:paraId="0388FB7E" w14:textId="77777777" w:rsidR="000D5155" w:rsidRPr="00604357" w:rsidRDefault="000D5155" w:rsidP="00604357">
      <w:pPr>
        <w:tabs>
          <w:tab w:val="left" w:pos="9779"/>
        </w:tabs>
        <w:ind w:right="-2"/>
        <w:jc w:val="both"/>
        <w:rPr>
          <w:sz w:val="22"/>
          <w:szCs w:val="22"/>
        </w:rPr>
      </w:pPr>
      <w:r w:rsidRPr="00604357">
        <w:rPr>
          <w:sz w:val="22"/>
          <w:szCs w:val="22"/>
        </w:rPr>
        <w:t xml:space="preserve">12.2.1.1. elektroninę sąskaitą faktūrą, atitinkančią Europos elektroninių sąskaitų faktūrų standartą, kurio nuoroda paskelbta 2017 m. spalio 16 d. Komisijos įgyvendinimo sprendime </w:t>
      </w:r>
      <w:r w:rsidRPr="00604357">
        <w:rPr>
          <w:sz w:val="22"/>
          <w:szCs w:val="22"/>
          <w:u w:val="single"/>
        </w:rPr>
        <w:t>(ES) 2017/1870</w:t>
      </w:r>
      <w:r w:rsidRPr="00604357">
        <w:rPr>
          <w:sz w:val="22"/>
          <w:szCs w:val="22"/>
        </w:rPr>
        <w:t xml:space="preserve"> dėl nuorodos į Europos elektroninių sąskaitų faktūrų standartą ir sintaksių sąrašo paskelbimo pagal Europos Parlamento ir Tarybos direktyvą </w:t>
      </w:r>
      <w:r w:rsidRPr="00604357">
        <w:rPr>
          <w:sz w:val="22"/>
          <w:szCs w:val="22"/>
          <w:u w:val="single"/>
        </w:rPr>
        <w:t>2014/55/ES</w:t>
      </w:r>
      <w:r w:rsidRPr="00604357">
        <w:rPr>
          <w:sz w:val="22"/>
          <w:szCs w:val="22"/>
        </w:rPr>
        <w:t> (toliau – </w:t>
      </w:r>
      <w:r w:rsidRPr="00604357">
        <w:rPr>
          <w:b/>
          <w:bCs/>
          <w:sz w:val="22"/>
          <w:szCs w:val="22"/>
        </w:rPr>
        <w:t>Europos elektroninių sąskaitų faktūrų</w:t>
      </w:r>
      <w:r w:rsidRPr="00604357">
        <w:rPr>
          <w:sz w:val="22"/>
          <w:szCs w:val="22"/>
        </w:rPr>
        <w:t> </w:t>
      </w:r>
      <w:r w:rsidRPr="00604357">
        <w:rPr>
          <w:b/>
          <w:bCs/>
          <w:sz w:val="22"/>
          <w:szCs w:val="22"/>
        </w:rPr>
        <w:t>standartas</w:t>
      </w:r>
      <w:r w:rsidRPr="00604357">
        <w:rPr>
          <w:sz w:val="22"/>
          <w:szCs w:val="22"/>
        </w:rPr>
        <w:t xml:space="preserve">), Tiekėjas gali pateikti </w:t>
      </w:r>
      <w:r w:rsidRPr="00604357">
        <w:rPr>
          <w:rFonts w:eastAsia="Arial"/>
          <w:kern w:val="2"/>
          <w:sz w:val="22"/>
          <w:szCs w:val="22"/>
        </w:rPr>
        <w:t>pasirinktomis priemonėmis</w:t>
      </w:r>
      <w:r w:rsidRPr="00604357">
        <w:rPr>
          <w:sz w:val="22"/>
          <w:szCs w:val="22"/>
        </w:rPr>
        <w:t>;</w:t>
      </w:r>
    </w:p>
    <w:p w14:paraId="3924CA05" w14:textId="77777777" w:rsidR="000D5155" w:rsidRPr="00604357" w:rsidRDefault="000D5155" w:rsidP="00604357">
      <w:pPr>
        <w:tabs>
          <w:tab w:val="left" w:pos="9779"/>
        </w:tabs>
        <w:ind w:right="-2"/>
        <w:jc w:val="both"/>
        <w:rPr>
          <w:sz w:val="22"/>
          <w:szCs w:val="22"/>
        </w:rPr>
      </w:pPr>
      <w:r w:rsidRPr="00604357">
        <w:rPr>
          <w:sz w:val="22"/>
          <w:szCs w:val="22"/>
        </w:rPr>
        <w:t xml:space="preserve">12.2.1.2. Europos elektroninių sąskaitų faktūrų standarto neatitinkančią elektroninę sąskaitą faktūrą Tiekėjas </w:t>
      </w:r>
      <w:r w:rsidRPr="00604357">
        <w:rPr>
          <w:rFonts w:eastAsia="Arial"/>
          <w:kern w:val="2"/>
          <w:sz w:val="22"/>
          <w:szCs w:val="22"/>
        </w:rPr>
        <w:t xml:space="preserve">gali teikti tik naudodamasis Sąskaitų administravimo bendrosios informacinės sistemos (toliau – </w:t>
      </w:r>
      <w:r w:rsidRPr="00604357">
        <w:rPr>
          <w:rFonts w:eastAsia="Arial"/>
          <w:b/>
          <w:bCs/>
          <w:kern w:val="2"/>
          <w:sz w:val="22"/>
          <w:szCs w:val="22"/>
        </w:rPr>
        <w:t>SABIS</w:t>
      </w:r>
      <w:r w:rsidRPr="00604357">
        <w:rPr>
          <w:rFonts w:eastAsia="Arial"/>
          <w:kern w:val="2"/>
          <w:sz w:val="22"/>
          <w:szCs w:val="22"/>
        </w:rPr>
        <w:t>) priemonėmis</w:t>
      </w:r>
      <w:r w:rsidRPr="00604357">
        <w:rPr>
          <w:sz w:val="22"/>
          <w:szCs w:val="22"/>
        </w:rPr>
        <w:t>.</w:t>
      </w:r>
    </w:p>
    <w:p w14:paraId="5366F2F6" w14:textId="77777777" w:rsidR="000D5155" w:rsidRPr="00604357" w:rsidRDefault="000D5155" w:rsidP="00604357">
      <w:pPr>
        <w:tabs>
          <w:tab w:val="left" w:pos="9779"/>
        </w:tabs>
        <w:ind w:right="-2"/>
        <w:jc w:val="both"/>
        <w:rPr>
          <w:sz w:val="22"/>
          <w:szCs w:val="22"/>
        </w:rPr>
      </w:pPr>
      <w:r w:rsidRPr="00604357">
        <w:rPr>
          <w:sz w:val="22"/>
          <w:szCs w:val="22"/>
        </w:rPr>
        <w:t xml:space="preserve">12.2.2. Pirkėjas elektronines sąskaitas faktūras priima ir apdoroja naudodamasis informacinės sistemos SABIS priemonėmis, </w:t>
      </w:r>
      <w:r w:rsidRPr="006043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04357">
        <w:rPr>
          <w:sz w:val="22"/>
          <w:szCs w:val="22"/>
        </w:rPr>
        <w:t>.</w:t>
      </w:r>
    </w:p>
    <w:p w14:paraId="2F83BCB5" w14:textId="77777777" w:rsidR="000D5155" w:rsidRPr="00604357" w:rsidRDefault="000D5155" w:rsidP="00604357">
      <w:pPr>
        <w:tabs>
          <w:tab w:val="left" w:pos="9779"/>
        </w:tabs>
        <w:ind w:right="-2"/>
        <w:jc w:val="both"/>
        <w:rPr>
          <w:sz w:val="22"/>
          <w:szCs w:val="22"/>
        </w:rPr>
      </w:pPr>
      <w:r w:rsidRPr="00604357">
        <w:rPr>
          <w:sz w:val="22"/>
          <w:szCs w:val="22"/>
        </w:rPr>
        <w:t>12.2.3. Išankstinio mokėjimo sąskaitas (jeigu Specialiosiose sąlygose yra numatytas Avanso mokėjimas) Tiekėjas privalo pateikti šiame Sutarties poskyryje nustatyta tvarka.</w:t>
      </w:r>
    </w:p>
    <w:p w14:paraId="6BEB3076" w14:textId="77777777" w:rsidR="000D5155" w:rsidRPr="00604357" w:rsidRDefault="000D5155" w:rsidP="00604357">
      <w:pPr>
        <w:tabs>
          <w:tab w:val="left" w:pos="9779"/>
        </w:tabs>
        <w:ind w:right="-2"/>
        <w:jc w:val="both"/>
        <w:rPr>
          <w:sz w:val="22"/>
          <w:szCs w:val="22"/>
        </w:rPr>
      </w:pPr>
      <w:r w:rsidRPr="00604357">
        <w:rPr>
          <w:sz w:val="22"/>
          <w:szCs w:val="22"/>
        </w:rPr>
        <w:t>12.2.4. Pirkėjas atlieka mokėjimus už Prekes Specialiosiose sąlygose nustatytais terminais.</w:t>
      </w:r>
    </w:p>
    <w:p w14:paraId="38AF0E5C" w14:textId="77777777" w:rsidR="000D5155" w:rsidRPr="00604357" w:rsidRDefault="000D5155" w:rsidP="00604357">
      <w:pPr>
        <w:tabs>
          <w:tab w:val="left" w:pos="9779"/>
        </w:tabs>
        <w:ind w:right="-2"/>
        <w:jc w:val="both"/>
        <w:rPr>
          <w:sz w:val="22"/>
          <w:szCs w:val="22"/>
        </w:rPr>
      </w:pPr>
      <w:r w:rsidRPr="00604357">
        <w:rPr>
          <w:sz w:val="22"/>
          <w:szCs w:val="22"/>
        </w:rPr>
        <w:t>12.2.5. Už mokėjimų pagal Sutartį vėlavimus, Pirkėjui taikomos netesybos Specialiosiose sąlygose nustatyta tvarka.</w:t>
      </w:r>
    </w:p>
    <w:p w14:paraId="2EC6C40D" w14:textId="77777777" w:rsidR="000D5155" w:rsidRPr="00604357" w:rsidRDefault="000D5155" w:rsidP="00604357">
      <w:pPr>
        <w:tabs>
          <w:tab w:val="left" w:pos="9779"/>
        </w:tabs>
        <w:ind w:right="-2"/>
        <w:jc w:val="both"/>
        <w:rPr>
          <w:sz w:val="22"/>
          <w:szCs w:val="22"/>
        </w:rPr>
      </w:pPr>
      <w:r w:rsidRPr="00604357">
        <w:rPr>
          <w:sz w:val="22"/>
          <w:szCs w:val="22"/>
        </w:rPr>
        <w:t>12.2.6. Jei Prekės pristatomos dalimis, aukščiau nurodyta atsiskaitymo tvarka galioja kiekvienai tokiai daliai, jei Specialiosiose sąlygose nenustatyta kitaip.</w:t>
      </w:r>
    </w:p>
    <w:p w14:paraId="1A5BFE64" w14:textId="77777777" w:rsidR="000D5155" w:rsidRPr="00604357" w:rsidRDefault="000D5155" w:rsidP="00604357">
      <w:pPr>
        <w:tabs>
          <w:tab w:val="left" w:pos="9779"/>
        </w:tabs>
        <w:ind w:right="-2"/>
        <w:jc w:val="both"/>
        <w:rPr>
          <w:sz w:val="22"/>
          <w:szCs w:val="22"/>
        </w:rPr>
      </w:pPr>
      <w:r w:rsidRPr="00604357">
        <w:rPr>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3B09BC" w14:textId="77777777" w:rsidR="000D5155" w:rsidRPr="00604357" w:rsidRDefault="000D5155" w:rsidP="00604357">
      <w:pPr>
        <w:tabs>
          <w:tab w:val="left" w:pos="9779"/>
        </w:tabs>
        <w:ind w:right="-2"/>
        <w:jc w:val="both"/>
        <w:rPr>
          <w:sz w:val="22"/>
          <w:szCs w:val="22"/>
        </w:rPr>
      </w:pPr>
    </w:p>
    <w:p w14:paraId="31F14F1C" w14:textId="77777777" w:rsidR="000D5155" w:rsidRPr="00604357" w:rsidRDefault="000D5155" w:rsidP="00604357">
      <w:pPr>
        <w:tabs>
          <w:tab w:val="left" w:pos="9779"/>
        </w:tabs>
        <w:ind w:right="-2"/>
        <w:jc w:val="center"/>
        <w:rPr>
          <w:sz w:val="22"/>
          <w:szCs w:val="22"/>
        </w:rPr>
      </w:pPr>
      <w:r w:rsidRPr="00604357">
        <w:rPr>
          <w:b/>
          <w:bCs/>
          <w:sz w:val="22"/>
          <w:szCs w:val="22"/>
        </w:rPr>
        <w:t>12.3.  Kiti atsiskaitymo klausimai</w:t>
      </w:r>
    </w:p>
    <w:p w14:paraId="1174A889" w14:textId="77777777" w:rsidR="000D5155" w:rsidRPr="00604357" w:rsidRDefault="000D5155" w:rsidP="00604357">
      <w:pPr>
        <w:tabs>
          <w:tab w:val="left" w:pos="9779"/>
        </w:tabs>
        <w:ind w:right="-2"/>
        <w:jc w:val="both"/>
        <w:rPr>
          <w:sz w:val="22"/>
          <w:szCs w:val="22"/>
        </w:rPr>
      </w:pPr>
    </w:p>
    <w:p w14:paraId="43724E8F" w14:textId="77777777" w:rsidR="000D5155" w:rsidRPr="00604357" w:rsidRDefault="000D5155" w:rsidP="00604357">
      <w:pPr>
        <w:tabs>
          <w:tab w:val="left" w:pos="9779"/>
        </w:tabs>
        <w:ind w:right="-2"/>
        <w:jc w:val="both"/>
        <w:rPr>
          <w:sz w:val="22"/>
          <w:szCs w:val="22"/>
        </w:rPr>
      </w:pPr>
      <w:r w:rsidRPr="00604357">
        <w:rPr>
          <w:sz w:val="22"/>
          <w:szCs w:val="22"/>
        </w:rPr>
        <w:t>12.3.1. Pirkėjas privalo pervesti mokėjimus Tiekėjui į Tiekėjo banko sąskaitą, nurodytą Specialiosiose sąlygose.</w:t>
      </w:r>
    </w:p>
    <w:p w14:paraId="133CA609" w14:textId="77777777" w:rsidR="000D5155" w:rsidRPr="00604357" w:rsidRDefault="000D5155" w:rsidP="00604357">
      <w:pPr>
        <w:tabs>
          <w:tab w:val="left" w:pos="9779"/>
        </w:tabs>
        <w:ind w:right="-2"/>
        <w:jc w:val="both"/>
        <w:rPr>
          <w:sz w:val="22"/>
          <w:szCs w:val="22"/>
        </w:rPr>
      </w:pPr>
      <w:r w:rsidRPr="00604357">
        <w:rPr>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BA51D5" w14:textId="77777777" w:rsidR="000D5155" w:rsidRPr="00604357" w:rsidRDefault="000D5155" w:rsidP="00604357">
      <w:pPr>
        <w:tabs>
          <w:tab w:val="left" w:pos="9779"/>
        </w:tabs>
        <w:ind w:right="-2"/>
        <w:jc w:val="both"/>
        <w:rPr>
          <w:sz w:val="22"/>
          <w:szCs w:val="22"/>
        </w:rPr>
      </w:pPr>
      <w:r w:rsidRPr="00604357">
        <w:rPr>
          <w:sz w:val="22"/>
          <w:szCs w:val="22"/>
        </w:rPr>
        <w:t>12.3.3. Visi mokėjimai pagal Sutartį atliekami eurais.</w:t>
      </w:r>
    </w:p>
    <w:p w14:paraId="3EE21273" w14:textId="77777777" w:rsidR="000D5155" w:rsidRPr="00604357" w:rsidRDefault="000D5155" w:rsidP="00604357">
      <w:pPr>
        <w:tabs>
          <w:tab w:val="left" w:pos="9779"/>
        </w:tabs>
        <w:ind w:right="-2"/>
        <w:jc w:val="both"/>
        <w:rPr>
          <w:sz w:val="22"/>
          <w:szCs w:val="22"/>
        </w:rPr>
      </w:pPr>
      <w:r w:rsidRPr="00604357">
        <w:rPr>
          <w:sz w:val="22"/>
          <w:szCs w:val="22"/>
        </w:rPr>
        <w:t>12.3.4. Už pavėluotus mokėjimus pagal Sutartį mokančioji Šalis privalo sumokėti kitai Šaliai Specialiosiose sąlygose nurodyto dydžio netesybas.</w:t>
      </w:r>
    </w:p>
    <w:p w14:paraId="01EA96DB" w14:textId="77777777" w:rsidR="000D5155" w:rsidRPr="00604357" w:rsidRDefault="000D5155" w:rsidP="00604357">
      <w:pPr>
        <w:tabs>
          <w:tab w:val="left" w:pos="9779"/>
        </w:tabs>
        <w:ind w:right="-2"/>
        <w:jc w:val="both"/>
        <w:rPr>
          <w:sz w:val="22"/>
          <w:szCs w:val="22"/>
        </w:rPr>
      </w:pPr>
    </w:p>
    <w:p w14:paraId="1FA9F134" w14:textId="77777777" w:rsidR="000D5155" w:rsidRPr="00604357" w:rsidRDefault="000D5155" w:rsidP="00604357">
      <w:pPr>
        <w:tabs>
          <w:tab w:val="left" w:pos="9779"/>
        </w:tabs>
        <w:ind w:right="-2"/>
        <w:jc w:val="center"/>
        <w:rPr>
          <w:sz w:val="22"/>
          <w:szCs w:val="22"/>
        </w:rPr>
      </w:pPr>
      <w:r w:rsidRPr="00604357">
        <w:rPr>
          <w:b/>
          <w:bCs/>
          <w:caps/>
          <w:sz w:val="22"/>
          <w:szCs w:val="22"/>
        </w:rPr>
        <w:t>13.  KONFIDENCIALI INFORMACIJA</w:t>
      </w:r>
    </w:p>
    <w:p w14:paraId="559720B9" w14:textId="77777777" w:rsidR="000D5155" w:rsidRPr="00604357" w:rsidRDefault="000D5155" w:rsidP="00604357">
      <w:pPr>
        <w:tabs>
          <w:tab w:val="left" w:pos="9779"/>
        </w:tabs>
        <w:ind w:right="-2"/>
        <w:jc w:val="both"/>
        <w:rPr>
          <w:sz w:val="22"/>
          <w:szCs w:val="22"/>
        </w:rPr>
      </w:pPr>
    </w:p>
    <w:p w14:paraId="21CF38F8" w14:textId="77777777" w:rsidR="000D5155" w:rsidRPr="00604357" w:rsidRDefault="000D5155" w:rsidP="00604357">
      <w:pPr>
        <w:tabs>
          <w:tab w:val="left" w:pos="9779"/>
        </w:tabs>
        <w:ind w:right="-2"/>
        <w:jc w:val="both"/>
        <w:rPr>
          <w:sz w:val="22"/>
          <w:szCs w:val="22"/>
        </w:rPr>
      </w:pPr>
      <w:r w:rsidRPr="00604357">
        <w:rPr>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C93AD1" w14:textId="77777777" w:rsidR="000D5155" w:rsidRPr="00604357" w:rsidRDefault="000D5155" w:rsidP="00604357">
      <w:pPr>
        <w:tabs>
          <w:tab w:val="left" w:pos="9779"/>
        </w:tabs>
        <w:ind w:right="-2"/>
        <w:jc w:val="both"/>
        <w:rPr>
          <w:sz w:val="22"/>
          <w:szCs w:val="22"/>
        </w:rPr>
      </w:pPr>
      <w:r w:rsidRPr="00604357">
        <w:rPr>
          <w:sz w:val="22"/>
          <w:szCs w:val="22"/>
        </w:rPr>
        <w:t>13.2.  Šalis turi teisę atskleisti kitos Šalies konfidencialią informaciją šiais atvejais:</w:t>
      </w:r>
    </w:p>
    <w:p w14:paraId="33E22AA9" w14:textId="77777777" w:rsidR="000D5155" w:rsidRPr="00604357" w:rsidRDefault="000D5155" w:rsidP="00604357">
      <w:pPr>
        <w:tabs>
          <w:tab w:val="left" w:pos="9779"/>
        </w:tabs>
        <w:ind w:right="-2"/>
        <w:jc w:val="both"/>
        <w:rPr>
          <w:sz w:val="22"/>
          <w:szCs w:val="22"/>
        </w:rPr>
      </w:pPr>
      <w:r w:rsidRPr="00604357">
        <w:rPr>
          <w:sz w:val="22"/>
          <w:szCs w:val="22"/>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Pr="00604357">
        <w:rPr>
          <w:sz w:val="22"/>
          <w:szCs w:val="22"/>
        </w:rPr>
        <w:lastRenderedPageBreak/>
        <w:t>kokie yra nustatyti šioje Sutartyje. Jeigu tretieji asmenys atskleidžia konfidencialią informaciją, Šalis atsako už jų veiksmus kaip už savo;</w:t>
      </w:r>
    </w:p>
    <w:p w14:paraId="068B5ADB" w14:textId="77777777" w:rsidR="000D5155" w:rsidRPr="00604357" w:rsidRDefault="000D5155" w:rsidP="00604357">
      <w:pPr>
        <w:tabs>
          <w:tab w:val="left" w:pos="9779"/>
        </w:tabs>
        <w:ind w:right="-2"/>
        <w:jc w:val="both"/>
        <w:rPr>
          <w:sz w:val="22"/>
          <w:szCs w:val="22"/>
        </w:rPr>
      </w:pPr>
      <w:r w:rsidRPr="00604357">
        <w:rPr>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2945A6" w14:textId="77777777" w:rsidR="000D5155" w:rsidRPr="00604357" w:rsidRDefault="000D5155" w:rsidP="00604357">
      <w:pPr>
        <w:tabs>
          <w:tab w:val="left" w:pos="9779"/>
        </w:tabs>
        <w:ind w:right="-2"/>
        <w:jc w:val="both"/>
        <w:rPr>
          <w:sz w:val="22"/>
          <w:szCs w:val="22"/>
        </w:rPr>
      </w:pPr>
      <w:r w:rsidRPr="00604357">
        <w:rPr>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61ACB8" w14:textId="77777777" w:rsidR="000D5155" w:rsidRPr="00604357" w:rsidRDefault="000D5155" w:rsidP="00604357">
      <w:pPr>
        <w:tabs>
          <w:tab w:val="left" w:pos="9779"/>
        </w:tabs>
        <w:ind w:right="-2"/>
        <w:jc w:val="both"/>
        <w:rPr>
          <w:sz w:val="22"/>
          <w:szCs w:val="22"/>
        </w:rPr>
      </w:pPr>
      <w:r w:rsidRPr="00604357">
        <w:rPr>
          <w:sz w:val="22"/>
          <w:szCs w:val="22"/>
        </w:rPr>
        <w:t>13.4. Šalis atsako:</w:t>
      </w:r>
    </w:p>
    <w:p w14:paraId="632C109E" w14:textId="77777777" w:rsidR="000D5155" w:rsidRPr="00604357" w:rsidRDefault="000D5155" w:rsidP="00604357">
      <w:pPr>
        <w:tabs>
          <w:tab w:val="left" w:pos="9779"/>
        </w:tabs>
        <w:ind w:right="-2"/>
        <w:jc w:val="both"/>
        <w:rPr>
          <w:sz w:val="22"/>
          <w:szCs w:val="22"/>
        </w:rPr>
      </w:pPr>
      <w:r w:rsidRPr="00604357">
        <w:rPr>
          <w:sz w:val="22"/>
          <w:szCs w:val="22"/>
        </w:rPr>
        <w:t>13.4.1. už bet kokį neteisėtą, įskaitant atsitiktinį, kitos Šalies konfidencialios informacijos ar bet kurios jos dalies atskleidimą ar perdavimą arba konfidencialios informacijos neteisėtą naudojimą;</w:t>
      </w:r>
    </w:p>
    <w:p w14:paraId="2C866E51" w14:textId="77777777" w:rsidR="000D5155" w:rsidRPr="00604357" w:rsidRDefault="000D5155" w:rsidP="00604357">
      <w:pPr>
        <w:tabs>
          <w:tab w:val="left" w:pos="9779"/>
        </w:tabs>
        <w:ind w:right="-2"/>
        <w:jc w:val="both"/>
        <w:rPr>
          <w:sz w:val="22"/>
          <w:szCs w:val="22"/>
        </w:rPr>
      </w:pPr>
      <w:r w:rsidRPr="00604357">
        <w:rPr>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C42E900" w14:textId="77777777" w:rsidR="000D5155" w:rsidRPr="00604357" w:rsidRDefault="000D5155" w:rsidP="00604357">
      <w:pPr>
        <w:tabs>
          <w:tab w:val="left" w:pos="9779"/>
        </w:tabs>
        <w:ind w:right="-2"/>
        <w:jc w:val="both"/>
        <w:rPr>
          <w:sz w:val="22"/>
          <w:szCs w:val="22"/>
        </w:rPr>
      </w:pPr>
      <w:r w:rsidRPr="00604357">
        <w:rPr>
          <w:sz w:val="22"/>
          <w:szCs w:val="22"/>
        </w:rPr>
        <w:t>13.5. Šalis nepagrįstai atskleidusi kitos Šalies konfidencialią informaciją privalo sumokėti kitai Šaliai Specialiosiose sąlygose nurodyto dydžio baudą.</w:t>
      </w:r>
    </w:p>
    <w:p w14:paraId="6DF17B17" w14:textId="77777777" w:rsidR="000D5155" w:rsidRPr="00604357" w:rsidRDefault="000D5155" w:rsidP="00604357">
      <w:pPr>
        <w:tabs>
          <w:tab w:val="left" w:pos="9779"/>
        </w:tabs>
        <w:ind w:right="-2"/>
        <w:jc w:val="both"/>
        <w:rPr>
          <w:sz w:val="22"/>
          <w:szCs w:val="22"/>
        </w:rPr>
      </w:pPr>
    </w:p>
    <w:p w14:paraId="640C163E" w14:textId="77777777" w:rsidR="000D5155" w:rsidRPr="00604357" w:rsidRDefault="000D5155" w:rsidP="00604357">
      <w:pPr>
        <w:tabs>
          <w:tab w:val="left" w:pos="9779"/>
        </w:tabs>
        <w:ind w:right="-2"/>
        <w:jc w:val="center"/>
        <w:rPr>
          <w:sz w:val="22"/>
          <w:szCs w:val="22"/>
        </w:rPr>
      </w:pPr>
      <w:r w:rsidRPr="00604357">
        <w:rPr>
          <w:b/>
          <w:bCs/>
          <w:caps/>
          <w:sz w:val="22"/>
          <w:szCs w:val="22"/>
        </w:rPr>
        <w:t>14.  ASMENS DUOMENŲ APSAUGA</w:t>
      </w:r>
    </w:p>
    <w:p w14:paraId="3EBE3026" w14:textId="77777777" w:rsidR="000D5155" w:rsidRPr="00604357" w:rsidRDefault="000D5155" w:rsidP="00604357">
      <w:pPr>
        <w:tabs>
          <w:tab w:val="left" w:pos="9779"/>
        </w:tabs>
        <w:ind w:right="-2"/>
        <w:jc w:val="both"/>
        <w:rPr>
          <w:sz w:val="22"/>
          <w:szCs w:val="22"/>
        </w:rPr>
      </w:pPr>
    </w:p>
    <w:p w14:paraId="214A03AA" w14:textId="77777777" w:rsidR="000D5155" w:rsidRPr="00604357" w:rsidRDefault="000D5155" w:rsidP="00604357">
      <w:pPr>
        <w:tabs>
          <w:tab w:val="left" w:pos="9779"/>
        </w:tabs>
        <w:ind w:right="-2"/>
        <w:jc w:val="both"/>
        <w:rPr>
          <w:sz w:val="22"/>
          <w:szCs w:val="22"/>
        </w:rPr>
      </w:pPr>
      <w:r w:rsidRPr="00604357">
        <w:rPr>
          <w:sz w:val="22"/>
          <w:szCs w:val="22"/>
        </w:rPr>
        <w:t>14.1. Šalys įsipareigoja užtikrinti asmens duomenų saugumą bei asmens duomenų tvarkymą vykdyti teisėtai, vadovaujantis 2016 m. balandžio 27 d. priimto Europos Parlamento ir Tarybos reglamento </w:t>
      </w:r>
      <w:r w:rsidRPr="00604357">
        <w:rPr>
          <w:sz w:val="22"/>
          <w:szCs w:val="22"/>
          <w:u w:val="single"/>
        </w:rPr>
        <w:t>(ES) 2016/679</w:t>
      </w:r>
      <w:r w:rsidRPr="00604357">
        <w:rPr>
          <w:sz w:val="22"/>
          <w:szCs w:val="22"/>
        </w:rPr>
        <w:t> dėl fizinių asmenų apsaugos tvarkant asmens duomenis ir dėl laisvo tokių duomenų judėjimo ir kuriuo panaikinama Direktyva </w:t>
      </w:r>
      <w:r w:rsidRPr="00604357">
        <w:rPr>
          <w:sz w:val="22"/>
          <w:szCs w:val="22"/>
          <w:u w:val="single"/>
        </w:rPr>
        <w:t>95/46/EB</w:t>
      </w:r>
      <w:r w:rsidRPr="00604357">
        <w:rPr>
          <w:sz w:val="22"/>
          <w:szCs w:val="22"/>
        </w:rPr>
        <w:t> (Bendrasis duomenų apsaugos reglamentas) ir kitų teisės aktų, reglamentuojančių asmens duomenų tvarkymą, nuostatomis.</w:t>
      </w:r>
    </w:p>
    <w:p w14:paraId="2F7B4CC7" w14:textId="77777777" w:rsidR="000D5155" w:rsidRPr="00604357" w:rsidRDefault="000D5155" w:rsidP="00604357">
      <w:pPr>
        <w:tabs>
          <w:tab w:val="left" w:pos="9779"/>
        </w:tabs>
        <w:ind w:right="-2"/>
        <w:jc w:val="both"/>
        <w:rPr>
          <w:sz w:val="22"/>
          <w:szCs w:val="22"/>
        </w:rPr>
      </w:pPr>
      <w:r w:rsidRPr="00604357">
        <w:rPr>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3D34BA" w14:textId="77777777" w:rsidR="000D5155" w:rsidRPr="00604357" w:rsidRDefault="000D5155" w:rsidP="00604357">
      <w:pPr>
        <w:tabs>
          <w:tab w:val="left" w:pos="9779"/>
        </w:tabs>
        <w:ind w:right="-2"/>
        <w:jc w:val="both"/>
        <w:rPr>
          <w:sz w:val="22"/>
          <w:szCs w:val="22"/>
        </w:rPr>
      </w:pPr>
    </w:p>
    <w:p w14:paraId="4F1C9385" w14:textId="77777777" w:rsidR="000D5155" w:rsidRPr="00604357" w:rsidRDefault="000D5155" w:rsidP="00604357">
      <w:pPr>
        <w:tabs>
          <w:tab w:val="left" w:pos="9779"/>
        </w:tabs>
        <w:ind w:right="-2"/>
        <w:jc w:val="center"/>
        <w:rPr>
          <w:sz w:val="22"/>
          <w:szCs w:val="22"/>
        </w:rPr>
      </w:pPr>
      <w:r w:rsidRPr="00604357">
        <w:rPr>
          <w:b/>
          <w:bCs/>
          <w:caps/>
          <w:sz w:val="22"/>
          <w:szCs w:val="22"/>
        </w:rPr>
        <w:t>15.  INTELEKTINĖ NUOSAVYBĖ</w:t>
      </w:r>
    </w:p>
    <w:p w14:paraId="165427E4" w14:textId="77777777" w:rsidR="000D5155" w:rsidRPr="00604357" w:rsidRDefault="000D5155" w:rsidP="00604357">
      <w:pPr>
        <w:tabs>
          <w:tab w:val="left" w:pos="9779"/>
        </w:tabs>
        <w:ind w:right="-2"/>
        <w:jc w:val="both"/>
        <w:rPr>
          <w:sz w:val="22"/>
          <w:szCs w:val="22"/>
        </w:rPr>
      </w:pPr>
    </w:p>
    <w:p w14:paraId="358B0FC0" w14:textId="77777777" w:rsidR="000D5155" w:rsidRPr="00604357" w:rsidRDefault="000D5155" w:rsidP="00604357">
      <w:pPr>
        <w:tabs>
          <w:tab w:val="left" w:pos="9779"/>
        </w:tabs>
        <w:ind w:right="-2"/>
        <w:jc w:val="both"/>
        <w:textAlignment w:val="baseline"/>
        <w:rPr>
          <w:sz w:val="22"/>
          <w:szCs w:val="22"/>
        </w:rPr>
      </w:pPr>
      <w:r w:rsidRPr="00604357">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E7FBE3"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604357">
        <w:rPr>
          <w:noProof/>
          <w:sz w:val="22"/>
          <w:szCs w:val="22"/>
        </w:rPr>
        <w:t>gamintojų (</w:t>
      </w:r>
      <w:r w:rsidRPr="00604357">
        <w:rPr>
          <w:i/>
          <w:iCs/>
          <w:noProof/>
          <w:sz w:val="22"/>
          <w:szCs w:val="22"/>
        </w:rPr>
        <w:t>sui generis</w:t>
      </w:r>
      <w:r w:rsidRPr="00604357">
        <w:rPr>
          <w:noProof/>
          <w:sz w:val="22"/>
          <w:szCs w:val="22"/>
        </w:rPr>
        <w:t>) teisės,</w:t>
      </w:r>
      <w:r w:rsidRPr="00604357">
        <w:rPr>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B703B7"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04357">
        <w:rPr>
          <w:rFonts w:eastAsia="Calibri"/>
          <w:kern w:val="2"/>
          <w:sz w:val="22"/>
          <w:szCs w:val="22"/>
        </w:rPr>
        <w:t>Specialiosiose sąlygose nurodyta bauda</w:t>
      </w:r>
      <w:r w:rsidRPr="00604357">
        <w:rPr>
          <w:sz w:val="22"/>
          <w:szCs w:val="22"/>
        </w:rPr>
        <w:t>.</w:t>
      </w:r>
    </w:p>
    <w:p w14:paraId="70164B8F" w14:textId="77777777" w:rsidR="000D5155" w:rsidRPr="00604357" w:rsidRDefault="000D5155" w:rsidP="00604357">
      <w:pPr>
        <w:tabs>
          <w:tab w:val="left" w:pos="9779"/>
        </w:tabs>
        <w:ind w:right="-2"/>
        <w:jc w:val="both"/>
        <w:textAlignment w:val="baseline"/>
        <w:rPr>
          <w:sz w:val="22"/>
          <w:szCs w:val="22"/>
        </w:rPr>
      </w:pPr>
    </w:p>
    <w:p w14:paraId="225DA31D" w14:textId="77777777" w:rsidR="000D5155" w:rsidRPr="00604357" w:rsidRDefault="000D5155" w:rsidP="00604357">
      <w:pPr>
        <w:tabs>
          <w:tab w:val="left" w:pos="9779"/>
        </w:tabs>
        <w:ind w:right="-2"/>
        <w:jc w:val="center"/>
        <w:rPr>
          <w:sz w:val="22"/>
          <w:szCs w:val="22"/>
        </w:rPr>
      </w:pPr>
      <w:r w:rsidRPr="00604357">
        <w:rPr>
          <w:b/>
          <w:bCs/>
          <w:caps/>
          <w:sz w:val="22"/>
          <w:szCs w:val="22"/>
        </w:rPr>
        <w:t>16.  PAREIŠKIMAI IR GARANTIJOS</w:t>
      </w:r>
    </w:p>
    <w:p w14:paraId="7D47543E" w14:textId="77777777" w:rsidR="000D5155" w:rsidRPr="00604357" w:rsidRDefault="000D5155" w:rsidP="00604357">
      <w:pPr>
        <w:tabs>
          <w:tab w:val="left" w:pos="9779"/>
        </w:tabs>
        <w:ind w:right="-2"/>
        <w:jc w:val="both"/>
        <w:rPr>
          <w:sz w:val="22"/>
          <w:szCs w:val="22"/>
        </w:rPr>
      </w:pPr>
    </w:p>
    <w:p w14:paraId="3477BE05" w14:textId="77777777" w:rsidR="000D5155" w:rsidRPr="00604357" w:rsidRDefault="000D5155" w:rsidP="00604357">
      <w:pPr>
        <w:tabs>
          <w:tab w:val="left" w:pos="9779"/>
        </w:tabs>
        <w:ind w:right="-2"/>
        <w:jc w:val="both"/>
        <w:rPr>
          <w:sz w:val="22"/>
          <w:szCs w:val="22"/>
        </w:rPr>
      </w:pPr>
      <w:r w:rsidRPr="00604357">
        <w:rPr>
          <w:sz w:val="22"/>
          <w:szCs w:val="22"/>
        </w:rPr>
        <w:t>16.1. Kiekviena iš Šalių pareiškia ir garantuoja kitai Šaliai, kad:</w:t>
      </w:r>
    </w:p>
    <w:p w14:paraId="70C18414" w14:textId="77777777" w:rsidR="000D5155" w:rsidRPr="00604357" w:rsidRDefault="000D5155" w:rsidP="00604357">
      <w:pPr>
        <w:tabs>
          <w:tab w:val="left" w:pos="9779"/>
        </w:tabs>
        <w:ind w:right="-2"/>
        <w:jc w:val="both"/>
        <w:rPr>
          <w:sz w:val="22"/>
          <w:szCs w:val="22"/>
        </w:rPr>
      </w:pPr>
      <w:r w:rsidRPr="00604357">
        <w:rPr>
          <w:sz w:val="22"/>
          <w:szCs w:val="22"/>
        </w:rPr>
        <w:t>16.1.1. yra teisėtai priimti ir galioja visi būtini sprendimai, gauti leidimai bei sutikimai, taip pat teisėtai atlikti ir galioja kiti teisiniai veiksmai, reikalingi Sutarties sudarymui, galiojimui ir vykdymui;</w:t>
      </w:r>
    </w:p>
    <w:p w14:paraId="4AF4F14B" w14:textId="77777777" w:rsidR="000D5155" w:rsidRPr="00604357" w:rsidRDefault="000D5155" w:rsidP="00604357">
      <w:pPr>
        <w:tabs>
          <w:tab w:val="left" w:pos="9779"/>
        </w:tabs>
        <w:ind w:right="-2"/>
        <w:jc w:val="both"/>
        <w:rPr>
          <w:sz w:val="22"/>
          <w:szCs w:val="22"/>
        </w:rPr>
      </w:pPr>
      <w:r w:rsidRPr="00604357">
        <w:rPr>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1D9B804" w14:textId="77777777" w:rsidR="000D5155" w:rsidRPr="00604357" w:rsidRDefault="000D5155" w:rsidP="00604357">
      <w:pPr>
        <w:tabs>
          <w:tab w:val="left" w:pos="9779"/>
        </w:tabs>
        <w:ind w:right="-2"/>
        <w:jc w:val="both"/>
        <w:rPr>
          <w:sz w:val="22"/>
          <w:szCs w:val="22"/>
        </w:rPr>
      </w:pPr>
      <w:r w:rsidRPr="00604357">
        <w:rPr>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w:t>
      </w:r>
      <w:r w:rsidRPr="00604357">
        <w:rPr>
          <w:sz w:val="22"/>
          <w:szCs w:val="22"/>
        </w:rPr>
        <w:lastRenderedPageBreak/>
        <w:t>organų ir (ar) kreditorių teisių ir teisėtų interesų, sudarydamas Sutartį jis Šalies ir Šalies organų narių, kreditorių atžvilgiu veikia sąžiningai ir protingai;</w:t>
      </w:r>
    </w:p>
    <w:p w14:paraId="08754F44" w14:textId="77777777" w:rsidR="000D5155" w:rsidRPr="00604357" w:rsidRDefault="000D5155" w:rsidP="00604357">
      <w:pPr>
        <w:tabs>
          <w:tab w:val="left" w:pos="9779"/>
        </w:tabs>
        <w:ind w:right="-2"/>
        <w:jc w:val="both"/>
        <w:rPr>
          <w:sz w:val="22"/>
          <w:szCs w:val="22"/>
        </w:rPr>
      </w:pPr>
      <w:r w:rsidRPr="00604357">
        <w:rPr>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6EA711" w14:textId="77777777" w:rsidR="000D5155" w:rsidRPr="00604357" w:rsidRDefault="000D5155" w:rsidP="00604357">
      <w:pPr>
        <w:tabs>
          <w:tab w:val="left" w:pos="9779"/>
        </w:tabs>
        <w:ind w:right="-2"/>
        <w:jc w:val="both"/>
        <w:rPr>
          <w:sz w:val="22"/>
          <w:szCs w:val="22"/>
        </w:rPr>
      </w:pPr>
      <w:r w:rsidRPr="00604357">
        <w:rPr>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0BF5F8" w14:textId="77777777" w:rsidR="000D5155" w:rsidRPr="00604357" w:rsidRDefault="000D5155" w:rsidP="00604357">
      <w:pPr>
        <w:tabs>
          <w:tab w:val="left" w:pos="9779"/>
        </w:tabs>
        <w:ind w:right="-2"/>
        <w:jc w:val="both"/>
        <w:rPr>
          <w:sz w:val="22"/>
          <w:szCs w:val="22"/>
        </w:rPr>
      </w:pPr>
      <w:r w:rsidRPr="00604357">
        <w:rPr>
          <w:sz w:val="22"/>
          <w:szCs w:val="22"/>
        </w:rPr>
        <w:t>16.1.6. visi Šalies pareiškimai ir garantijos yra išsamūs ir nepalieka nutylėtų jokių aplinkybių, kurios darytų šiuos pareiškimus ar garantijas neteisingais.</w:t>
      </w:r>
    </w:p>
    <w:p w14:paraId="64E7E6CF" w14:textId="77777777" w:rsidR="000D5155" w:rsidRPr="00604357" w:rsidRDefault="000D5155" w:rsidP="00604357">
      <w:pPr>
        <w:tabs>
          <w:tab w:val="left" w:pos="9779"/>
        </w:tabs>
        <w:ind w:right="-2"/>
        <w:jc w:val="both"/>
        <w:rPr>
          <w:sz w:val="22"/>
          <w:szCs w:val="22"/>
        </w:rPr>
      </w:pPr>
      <w:r w:rsidRPr="00604357">
        <w:rPr>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8E8A7D" w14:textId="77777777" w:rsidR="000D5155" w:rsidRPr="00604357" w:rsidRDefault="000D5155" w:rsidP="00604357">
      <w:pPr>
        <w:tabs>
          <w:tab w:val="left" w:pos="9779"/>
        </w:tabs>
        <w:ind w:right="-2"/>
        <w:jc w:val="both"/>
        <w:rPr>
          <w:sz w:val="22"/>
          <w:szCs w:val="22"/>
          <w:shd w:val="clear" w:color="auto" w:fill="FFFFFF"/>
        </w:rPr>
      </w:pPr>
      <w:r w:rsidRPr="00604357">
        <w:rPr>
          <w:sz w:val="22"/>
          <w:szCs w:val="22"/>
          <w:shd w:val="clear" w:color="auto" w:fill="FFFFFF"/>
        </w:rPr>
        <w:t>16.3. </w:t>
      </w:r>
      <w:r w:rsidRPr="00604357">
        <w:rPr>
          <w:sz w:val="22"/>
          <w:szCs w:val="22"/>
        </w:rPr>
        <w:t>Tiekėjas pareiškia, kad parduodamų Prekių disponavimo, valdymo ir naudojimosi teisės nėra apribotos </w:t>
      </w:r>
      <w:r w:rsidRPr="00604357">
        <w:rPr>
          <w:sz w:val="22"/>
          <w:szCs w:val="22"/>
          <w:shd w:val="clear" w:color="auto" w:fill="FFFFFF"/>
        </w:rPr>
        <w:t>ir jokie tretieji asmenys neturi pretenzijų į Sutartimi perduodamas Prekes (įkeitimai, areštai ar pan.).</w:t>
      </w:r>
    </w:p>
    <w:p w14:paraId="0A63977C" w14:textId="77777777" w:rsidR="000D5155" w:rsidRPr="00604357" w:rsidRDefault="000D5155" w:rsidP="00604357">
      <w:pPr>
        <w:widowControl w:val="0"/>
        <w:tabs>
          <w:tab w:val="left" w:pos="567"/>
          <w:tab w:val="left" w:pos="851"/>
          <w:tab w:val="left" w:pos="992"/>
          <w:tab w:val="left" w:pos="1134"/>
          <w:tab w:val="left" w:pos="9779"/>
        </w:tabs>
        <w:ind w:right="-2"/>
        <w:jc w:val="both"/>
        <w:rPr>
          <w:rFonts w:eastAsia="Calibri"/>
          <w:kern w:val="2"/>
          <w:sz w:val="22"/>
          <w:szCs w:val="22"/>
        </w:rPr>
      </w:pPr>
      <w:r w:rsidRPr="00604357">
        <w:rPr>
          <w:rFonts w:eastAsia="Arial"/>
          <w:kern w:val="2"/>
          <w:sz w:val="22"/>
          <w:szCs w:val="22"/>
        </w:rPr>
        <w:t>16.4. T</w:t>
      </w:r>
      <w:r w:rsidRPr="006043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B71AC2" w14:textId="77777777" w:rsidR="000D5155" w:rsidRPr="00604357" w:rsidRDefault="000D5155" w:rsidP="00604357">
      <w:pPr>
        <w:tabs>
          <w:tab w:val="left" w:pos="9779"/>
        </w:tabs>
        <w:ind w:right="-2"/>
        <w:jc w:val="center"/>
        <w:rPr>
          <w:sz w:val="22"/>
          <w:szCs w:val="22"/>
        </w:rPr>
      </w:pPr>
      <w:r w:rsidRPr="00604357">
        <w:rPr>
          <w:b/>
          <w:bCs/>
          <w:caps/>
          <w:sz w:val="22"/>
          <w:szCs w:val="22"/>
        </w:rPr>
        <w:t>17.  BENDRIEJI ATSAKOMYBĖS KLAUSIMAI</w:t>
      </w:r>
    </w:p>
    <w:p w14:paraId="708A4C7B" w14:textId="77777777" w:rsidR="000D5155" w:rsidRPr="00604357" w:rsidRDefault="000D5155" w:rsidP="00604357">
      <w:pPr>
        <w:tabs>
          <w:tab w:val="left" w:pos="9779"/>
        </w:tabs>
        <w:ind w:right="-2"/>
        <w:jc w:val="both"/>
        <w:rPr>
          <w:sz w:val="22"/>
          <w:szCs w:val="22"/>
        </w:rPr>
      </w:pPr>
    </w:p>
    <w:p w14:paraId="04A4F9E2" w14:textId="77777777" w:rsidR="000D5155" w:rsidRPr="00604357" w:rsidRDefault="000D5155" w:rsidP="00604357">
      <w:pPr>
        <w:tabs>
          <w:tab w:val="left" w:pos="9779"/>
        </w:tabs>
        <w:ind w:right="-2"/>
        <w:jc w:val="both"/>
        <w:rPr>
          <w:sz w:val="22"/>
          <w:szCs w:val="22"/>
        </w:rPr>
      </w:pPr>
      <w:r w:rsidRPr="00604357">
        <w:rPr>
          <w:sz w:val="22"/>
          <w:szCs w:val="22"/>
        </w:rPr>
        <w:t>17.1. Netesybų sumokėjimas už vėlavimą ar pareigų pagal Sutartį pažeidimą neatleidžia Šalies nuo Sutartyje numatytų jos pareigų vykdymo.</w:t>
      </w:r>
    </w:p>
    <w:p w14:paraId="4812F57E" w14:textId="77777777" w:rsidR="000D5155" w:rsidRPr="00604357" w:rsidRDefault="000D5155" w:rsidP="00604357">
      <w:pPr>
        <w:tabs>
          <w:tab w:val="left" w:pos="9779"/>
        </w:tabs>
        <w:ind w:right="-2"/>
        <w:jc w:val="both"/>
        <w:rPr>
          <w:sz w:val="22"/>
          <w:szCs w:val="22"/>
        </w:rPr>
      </w:pPr>
      <w:r w:rsidRPr="00604357">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435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A60CAED" w14:textId="77777777" w:rsidR="000D5155" w:rsidRPr="00604357" w:rsidRDefault="000D5155" w:rsidP="00604357">
      <w:pPr>
        <w:tabs>
          <w:tab w:val="left" w:pos="9779"/>
        </w:tabs>
        <w:ind w:right="-2"/>
        <w:jc w:val="both"/>
        <w:rPr>
          <w:sz w:val="22"/>
          <w:szCs w:val="22"/>
        </w:rPr>
      </w:pPr>
      <w:r w:rsidRPr="00604357">
        <w:rPr>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55AC02" w14:textId="77777777" w:rsidR="000D5155" w:rsidRPr="00604357" w:rsidRDefault="000D5155" w:rsidP="00604357">
      <w:pPr>
        <w:tabs>
          <w:tab w:val="left" w:pos="9779"/>
        </w:tabs>
        <w:ind w:right="-2"/>
        <w:jc w:val="both"/>
        <w:rPr>
          <w:sz w:val="22"/>
          <w:szCs w:val="22"/>
        </w:rPr>
      </w:pPr>
      <w:r w:rsidRPr="00604357">
        <w:rPr>
          <w:sz w:val="22"/>
          <w:szCs w:val="22"/>
        </w:rPr>
        <w:t>17.4. Šioje Sutartyje numatytos teisių gynybos priemonės neapriboja Šalių teisės pasinaudoti kitomis teisėtomis teisių gynybos priemonėmis.</w:t>
      </w:r>
    </w:p>
    <w:p w14:paraId="07B48E44" w14:textId="77777777" w:rsidR="000D5155" w:rsidRPr="00604357" w:rsidRDefault="000D5155" w:rsidP="00604357">
      <w:pPr>
        <w:tabs>
          <w:tab w:val="left" w:pos="9779"/>
        </w:tabs>
        <w:ind w:right="-2"/>
        <w:jc w:val="both"/>
        <w:rPr>
          <w:sz w:val="22"/>
          <w:szCs w:val="22"/>
        </w:rPr>
      </w:pPr>
      <w:r w:rsidRPr="00604357">
        <w:rPr>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C26965" w14:textId="77777777" w:rsidR="000D5155" w:rsidRPr="00604357" w:rsidRDefault="000D5155" w:rsidP="00604357">
      <w:pPr>
        <w:tabs>
          <w:tab w:val="left" w:pos="9779"/>
        </w:tabs>
        <w:ind w:right="-2"/>
        <w:jc w:val="both"/>
        <w:rPr>
          <w:sz w:val="22"/>
          <w:szCs w:val="22"/>
        </w:rPr>
      </w:pPr>
      <w:r w:rsidRPr="00604357">
        <w:rPr>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52255B" w14:textId="77777777" w:rsidR="000D5155" w:rsidRPr="00604357" w:rsidRDefault="000D5155" w:rsidP="00604357">
      <w:pPr>
        <w:tabs>
          <w:tab w:val="left" w:pos="9779"/>
        </w:tabs>
        <w:ind w:right="-2"/>
        <w:jc w:val="both"/>
        <w:rPr>
          <w:sz w:val="22"/>
          <w:szCs w:val="22"/>
        </w:rPr>
      </w:pPr>
      <w:r w:rsidRPr="00604357">
        <w:rPr>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76FC97B" w14:textId="77777777" w:rsidR="000D5155" w:rsidRPr="00604357" w:rsidRDefault="000D5155" w:rsidP="00604357">
      <w:pPr>
        <w:tabs>
          <w:tab w:val="left" w:pos="9779"/>
        </w:tabs>
        <w:ind w:right="-2"/>
        <w:jc w:val="both"/>
        <w:rPr>
          <w:sz w:val="22"/>
          <w:szCs w:val="22"/>
        </w:rPr>
      </w:pPr>
    </w:p>
    <w:p w14:paraId="46916114" w14:textId="77777777" w:rsidR="000D5155" w:rsidRPr="00604357" w:rsidRDefault="000D5155" w:rsidP="00604357">
      <w:pPr>
        <w:tabs>
          <w:tab w:val="left" w:pos="9779"/>
        </w:tabs>
        <w:ind w:right="-2"/>
        <w:jc w:val="center"/>
        <w:rPr>
          <w:sz w:val="22"/>
          <w:szCs w:val="22"/>
        </w:rPr>
      </w:pPr>
      <w:r w:rsidRPr="00604357">
        <w:rPr>
          <w:b/>
          <w:bCs/>
          <w:caps/>
          <w:sz w:val="22"/>
          <w:szCs w:val="22"/>
        </w:rPr>
        <w:t>18.  NENUGALIMA JĖGA (FORCE MAJEURE)</w:t>
      </w:r>
    </w:p>
    <w:p w14:paraId="52461D99" w14:textId="77777777" w:rsidR="000D5155" w:rsidRPr="00604357" w:rsidRDefault="000D5155" w:rsidP="00604357">
      <w:pPr>
        <w:tabs>
          <w:tab w:val="left" w:pos="9779"/>
        </w:tabs>
        <w:ind w:right="-2"/>
        <w:jc w:val="both"/>
        <w:rPr>
          <w:sz w:val="22"/>
          <w:szCs w:val="22"/>
        </w:rPr>
      </w:pPr>
    </w:p>
    <w:p w14:paraId="66EA4E8C" w14:textId="77777777" w:rsidR="000D5155" w:rsidRPr="00604357" w:rsidRDefault="000D5155" w:rsidP="00604357">
      <w:pPr>
        <w:tabs>
          <w:tab w:val="left" w:pos="9779"/>
        </w:tabs>
        <w:ind w:right="-2"/>
        <w:jc w:val="both"/>
        <w:rPr>
          <w:sz w:val="22"/>
          <w:szCs w:val="22"/>
        </w:rPr>
      </w:pPr>
      <w:r w:rsidRPr="00604357">
        <w:rPr>
          <w:sz w:val="22"/>
          <w:szCs w:val="22"/>
        </w:rPr>
        <w:t>18.1.</w:t>
      </w:r>
      <w:r w:rsidRPr="00604357">
        <w:rPr>
          <w:b/>
          <w:bCs/>
          <w:sz w:val="22"/>
          <w:szCs w:val="22"/>
        </w:rPr>
        <w:t> </w:t>
      </w:r>
      <w:r w:rsidRPr="00604357">
        <w:rPr>
          <w:sz w:val="22"/>
          <w:szCs w:val="22"/>
        </w:rPr>
        <w:t>Atsakomybė pagal Sutartį netaikoma, taip pat Šalys gali būti visiškai ar iš dalies atleistos nuo civilinės atsakomybės šiais pagrindais:</w:t>
      </w:r>
    </w:p>
    <w:p w14:paraId="45D43424" w14:textId="77777777" w:rsidR="000D5155" w:rsidRPr="00604357" w:rsidRDefault="000D5155" w:rsidP="00604357">
      <w:pPr>
        <w:tabs>
          <w:tab w:val="left" w:pos="9779"/>
        </w:tabs>
        <w:ind w:right="-2"/>
        <w:jc w:val="both"/>
        <w:rPr>
          <w:sz w:val="22"/>
          <w:szCs w:val="22"/>
        </w:rPr>
      </w:pPr>
      <w:r w:rsidRPr="00604357">
        <w:rPr>
          <w:sz w:val="22"/>
          <w:szCs w:val="22"/>
        </w:rPr>
        <w:t>18.1.1. dėl nenugalimos jėgos (</w:t>
      </w:r>
      <w:r w:rsidRPr="00604357">
        <w:rPr>
          <w:i/>
          <w:iCs/>
          <w:sz w:val="22"/>
          <w:szCs w:val="22"/>
        </w:rPr>
        <w:t>force majeure</w:t>
      </w:r>
      <w:r w:rsidRPr="00604357">
        <w:rPr>
          <w:sz w:val="22"/>
          <w:szCs w:val="22"/>
        </w:rPr>
        <w:t>) – taikomos Lietuvos Respublikos civilinio kodekso 6.212 straipsnio ir Lietuvos Respublikos Vyriausybės 1996 m. liepos 15 d. nutarimu Nr. 840 „Dėl Atleidimo nuo atsakomybės esant nenugalimos jėgos (</w:t>
      </w:r>
      <w:r w:rsidRPr="00604357">
        <w:rPr>
          <w:i/>
          <w:iCs/>
          <w:sz w:val="22"/>
          <w:szCs w:val="22"/>
        </w:rPr>
        <w:t>force majeure</w:t>
      </w:r>
      <w:r w:rsidRPr="00604357">
        <w:rPr>
          <w:sz w:val="22"/>
          <w:szCs w:val="22"/>
        </w:rPr>
        <w:t>) aplinkybėms taisyklių patvirtinimo” patvirtintų taisyklių nuostatos;</w:t>
      </w:r>
    </w:p>
    <w:p w14:paraId="78E11667" w14:textId="77777777" w:rsidR="000D5155" w:rsidRPr="00604357" w:rsidRDefault="000D5155" w:rsidP="00604357">
      <w:pPr>
        <w:tabs>
          <w:tab w:val="left" w:pos="9779"/>
        </w:tabs>
        <w:ind w:right="-2"/>
        <w:jc w:val="both"/>
        <w:rPr>
          <w:sz w:val="22"/>
          <w:szCs w:val="22"/>
        </w:rPr>
      </w:pPr>
      <w:r w:rsidRPr="00604357">
        <w:rPr>
          <w:sz w:val="22"/>
          <w:szCs w:val="22"/>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2558A3" w14:textId="77777777" w:rsidR="000D5155" w:rsidRPr="00604357" w:rsidRDefault="000D5155" w:rsidP="00604357">
      <w:pPr>
        <w:tabs>
          <w:tab w:val="left" w:pos="9779"/>
        </w:tabs>
        <w:ind w:right="-2"/>
        <w:jc w:val="both"/>
        <w:rPr>
          <w:sz w:val="22"/>
          <w:szCs w:val="22"/>
        </w:rPr>
      </w:pPr>
      <w:r w:rsidRPr="00604357">
        <w:rPr>
          <w:sz w:val="22"/>
          <w:szCs w:val="22"/>
        </w:rPr>
        <w:t>18.2.</w:t>
      </w:r>
      <w:r w:rsidRPr="00604357">
        <w:rPr>
          <w:b/>
          <w:bCs/>
          <w:sz w:val="22"/>
          <w:szCs w:val="22"/>
        </w:rPr>
        <w:t> </w:t>
      </w:r>
      <w:r w:rsidRPr="00604357">
        <w:rPr>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C662B9" w14:textId="77777777" w:rsidR="000D5155" w:rsidRPr="00604357" w:rsidRDefault="000D5155" w:rsidP="00604357">
      <w:pPr>
        <w:tabs>
          <w:tab w:val="left" w:pos="9779"/>
        </w:tabs>
        <w:ind w:right="-2"/>
        <w:jc w:val="both"/>
        <w:rPr>
          <w:sz w:val="22"/>
          <w:szCs w:val="22"/>
        </w:rPr>
      </w:pPr>
      <w:r w:rsidRPr="00604357">
        <w:rPr>
          <w:sz w:val="22"/>
          <w:szCs w:val="22"/>
        </w:rPr>
        <w:t>18.3.</w:t>
      </w:r>
      <w:r w:rsidRPr="00604357">
        <w:rPr>
          <w:b/>
          <w:bCs/>
          <w:sz w:val="22"/>
          <w:szCs w:val="22"/>
        </w:rPr>
        <w:t> </w:t>
      </w:r>
      <w:r w:rsidRPr="00604357">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C61046" w14:textId="77777777" w:rsidR="000D5155" w:rsidRPr="00604357" w:rsidRDefault="000D5155" w:rsidP="00604357">
      <w:pPr>
        <w:tabs>
          <w:tab w:val="left" w:pos="9779"/>
        </w:tabs>
        <w:ind w:right="-2"/>
        <w:jc w:val="both"/>
        <w:rPr>
          <w:sz w:val="22"/>
          <w:szCs w:val="22"/>
        </w:rPr>
      </w:pPr>
      <w:r w:rsidRPr="00604357">
        <w:rPr>
          <w:sz w:val="22"/>
          <w:szCs w:val="22"/>
        </w:rPr>
        <w:t>18.4. Jeigu nenugalimos jėgos (</w:t>
      </w:r>
      <w:r w:rsidRPr="00604357">
        <w:rPr>
          <w:i/>
          <w:iCs/>
          <w:sz w:val="22"/>
          <w:szCs w:val="22"/>
        </w:rPr>
        <w:t>force majeure</w:t>
      </w:r>
      <w:r w:rsidRPr="00604357">
        <w:rPr>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6B28B1" w14:textId="77777777" w:rsidR="000D5155" w:rsidRPr="00604357" w:rsidRDefault="000D5155" w:rsidP="00604357">
      <w:pPr>
        <w:tabs>
          <w:tab w:val="left" w:pos="9779"/>
        </w:tabs>
        <w:ind w:right="-2"/>
        <w:jc w:val="both"/>
        <w:rPr>
          <w:sz w:val="22"/>
          <w:szCs w:val="22"/>
        </w:rPr>
      </w:pPr>
    </w:p>
    <w:p w14:paraId="3904F148" w14:textId="77777777" w:rsidR="000D5155" w:rsidRPr="00604357" w:rsidRDefault="000D5155" w:rsidP="00604357">
      <w:pPr>
        <w:tabs>
          <w:tab w:val="left" w:pos="9779"/>
        </w:tabs>
        <w:ind w:right="-2"/>
        <w:jc w:val="center"/>
        <w:rPr>
          <w:sz w:val="22"/>
          <w:szCs w:val="22"/>
        </w:rPr>
      </w:pPr>
      <w:r w:rsidRPr="00604357">
        <w:rPr>
          <w:b/>
          <w:bCs/>
          <w:caps/>
          <w:sz w:val="22"/>
          <w:szCs w:val="22"/>
        </w:rPr>
        <w:t>19.  SUTARTIES NUOSTATŲ NEGALIOJIMAS</w:t>
      </w:r>
    </w:p>
    <w:p w14:paraId="0DA92EFA" w14:textId="77777777" w:rsidR="000D5155" w:rsidRPr="00604357" w:rsidRDefault="000D5155" w:rsidP="00604357">
      <w:pPr>
        <w:tabs>
          <w:tab w:val="left" w:pos="9779"/>
        </w:tabs>
        <w:ind w:right="-2"/>
        <w:jc w:val="both"/>
        <w:rPr>
          <w:sz w:val="22"/>
          <w:szCs w:val="22"/>
        </w:rPr>
      </w:pPr>
    </w:p>
    <w:p w14:paraId="2E7BDBCD" w14:textId="77777777" w:rsidR="000D5155" w:rsidRPr="00604357" w:rsidRDefault="000D5155" w:rsidP="00604357">
      <w:pPr>
        <w:tabs>
          <w:tab w:val="left" w:pos="9779"/>
        </w:tabs>
        <w:ind w:right="-2"/>
        <w:jc w:val="both"/>
        <w:rPr>
          <w:sz w:val="22"/>
          <w:szCs w:val="22"/>
        </w:rPr>
      </w:pPr>
      <w:r w:rsidRPr="00604357">
        <w:rPr>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0AC1D0A" w14:textId="77777777" w:rsidR="000D5155" w:rsidRPr="00604357" w:rsidRDefault="000D5155" w:rsidP="00604357">
      <w:pPr>
        <w:tabs>
          <w:tab w:val="left" w:pos="9779"/>
        </w:tabs>
        <w:ind w:right="-2"/>
        <w:jc w:val="both"/>
        <w:rPr>
          <w:sz w:val="22"/>
          <w:szCs w:val="22"/>
        </w:rPr>
      </w:pPr>
      <w:r w:rsidRPr="00604357">
        <w:rPr>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E2F31B" w14:textId="77777777" w:rsidR="000D5155" w:rsidRPr="00604357" w:rsidRDefault="000D5155" w:rsidP="00604357">
      <w:pPr>
        <w:tabs>
          <w:tab w:val="left" w:pos="9779"/>
        </w:tabs>
        <w:ind w:right="-2"/>
        <w:jc w:val="both"/>
        <w:rPr>
          <w:sz w:val="22"/>
          <w:szCs w:val="22"/>
        </w:rPr>
      </w:pPr>
    </w:p>
    <w:p w14:paraId="2E9530EB" w14:textId="77777777" w:rsidR="000D5155" w:rsidRPr="00604357" w:rsidRDefault="000D5155" w:rsidP="00604357">
      <w:pPr>
        <w:tabs>
          <w:tab w:val="left" w:pos="9779"/>
        </w:tabs>
        <w:ind w:right="-2"/>
        <w:jc w:val="center"/>
        <w:rPr>
          <w:sz w:val="22"/>
          <w:szCs w:val="22"/>
        </w:rPr>
      </w:pPr>
      <w:r w:rsidRPr="00604357">
        <w:rPr>
          <w:b/>
          <w:bCs/>
          <w:caps/>
          <w:sz w:val="22"/>
          <w:szCs w:val="22"/>
        </w:rPr>
        <w:t>20.  SUTARTIES PAKEITIMAI</w:t>
      </w:r>
    </w:p>
    <w:p w14:paraId="2C82869B" w14:textId="77777777" w:rsidR="000D5155" w:rsidRPr="00604357" w:rsidRDefault="000D5155" w:rsidP="00604357">
      <w:pPr>
        <w:tabs>
          <w:tab w:val="left" w:pos="9779"/>
        </w:tabs>
        <w:ind w:right="-2"/>
        <w:jc w:val="both"/>
        <w:rPr>
          <w:sz w:val="22"/>
          <w:szCs w:val="22"/>
        </w:rPr>
      </w:pPr>
    </w:p>
    <w:p w14:paraId="2672BCFB" w14:textId="77777777" w:rsidR="000D5155" w:rsidRPr="00604357" w:rsidRDefault="000D5155" w:rsidP="00604357">
      <w:pPr>
        <w:tabs>
          <w:tab w:val="left" w:pos="9779"/>
        </w:tabs>
        <w:ind w:right="-2"/>
        <w:jc w:val="both"/>
        <w:rPr>
          <w:sz w:val="22"/>
          <w:szCs w:val="22"/>
        </w:rPr>
      </w:pPr>
      <w:r w:rsidRPr="00604357">
        <w:rPr>
          <w:sz w:val="22"/>
          <w:szCs w:val="22"/>
        </w:rPr>
        <w:t>20.1. Sutarties sąlygos Sutarties galiojimo laikotarpiu negali būti keičiamos, išskyrus tokias Sutarties sąlygas, kurių keitimas numatytas Sutartyje ir (ar) galimas vadovaujantis VPĮ nuostatomis.</w:t>
      </w:r>
    </w:p>
    <w:p w14:paraId="1AC8A667" w14:textId="77777777" w:rsidR="000D5155" w:rsidRPr="00604357" w:rsidRDefault="000D5155" w:rsidP="00604357">
      <w:pPr>
        <w:tabs>
          <w:tab w:val="left" w:pos="9779"/>
        </w:tabs>
        <w:ind w:right="-2"/>
        <w:jc w:val="both"/>
        <w:rPr>
          <w:sz w:val="22"/>
          <w:szCs w:val="22"/>
        </w:rPr>
      </w:pPr>
      <w:r w:rsidRPr="00604357">
        <w:rPr>
          <w:sz w:val="22"/>
          <w:szCs w:val="22"/>
        </w:rPr>
        <w:t>20.2. Sutarties pakeitimai įforminami Šalims sudarant Susitarimą.</w:t>
      </w:r>
    </w:p>
    <w:p w14:paraId="1EA48042" w14:textId="77777777" w:rsidR="000D5155" w:rsidRPr="00604357" w:rsidRDefault="000D5155" w:rsidP="00604357">
      <w:pPr>
        <w:tabs>
          <w:tab w:val="left" w:pos="9779"/>
        </w:tabs>
        <w:ind w:right="-2"/>
        <w:jc w:val="both"/>
        <w:rPr>
          <w:sz w:val="22"/>
          <w:szCs w:val="22"/>
        </w:rPr>
      </w:pPr>
      <w:r w:rsidRPr="00604357">
        <w:rPr>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7D9185A" w14:textId="77777777" w:rsidR="000D5155" w:rsidRPr="00604357" w:rsidRDefault="000D5155" w:rsidP="00604357">
      <w:pPr>
        <w:tabs>
          <w:tab w:val="left" w:pos="9779"/>
        </w:tabs>
        <w:ind w:right="-2"/>
        <w:jc w:val="both"/>
        <w:rPr>
          <w:sz w:val="22"/>
          <w:szCs w:val="22"/>
        </w:rPr>
      </w:pPr>
      <w:r w:rsidRPr="00604357">
        <w:rPr>
          <w:sz w:val="22"/>
          <w:szCs w:val="22"/>
        </w:rPr>
        <w:t>20.4. Susitarimai įsigalioja nuo jų sudarymo, jei Susitarime nenurodyta kitaip. Susitarimą Pirkėjas privalo paviešinti VPĮ 33 ir 86 straipsniuose nustatyta tvarka.</w:t>
      </w:r>
    </w:p>
    <w:p w14:paraId="4E880D43" w14:textId="77777777" w:rsidR="000D5155" w:rsidRPr="00604357" w:rsidRDefault="000D5155" w:rsidP="00604357">
      <w:pPr>
        <w:tabs>
          <w:tab w:val="left" w:pos="9779"/>
        </w:tabs>
        <w:ind w:right="-2"/>
        <w:jc w:val="both"/>
        <w:rPr>
          <w:sz w:val="22"/>
          <w:szCs w:val="22"/>
        </w:rPr>
      </w:pPr>
      <w:r w:rsidRPr="00604357">
        <w:rPr>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7191A4" w14:textId="77777777" w:rsidR="000D5155" w:rsidRPr="00604357" w:rsidRDefault="000D5155" w:rsidP="00604357">
      <w:pPr>
        <w:tabs>
          <w:tab w:val="left" w:pos="9779"/>
        </w:tabs>
        <w:ind w:right="-2"/>
        <w:jc w:val="both"/>
        <w:rPr>
          <w:sz w:val="22"/>
          <w:szCs w:val="22"/>
        </w:rPr>
      </w:pPr>
    </w:p>
    <w:p w14:paraId="23ED134D" w14:textId="77777777" w:rsidR="000D5155" w:rsidRPr="00604357" w:rsidRDefault="000D5155" w:rsidP="00604357">
      <w:pPr>
        <w:tabs>
          <w:tab w:val="left" w:pos="9779"/>
        </w:tabs>
        <w:ind w:right="-2"/>
        <w:jc w:val="center"/>
        <w:rPr>
          <w:sz w:val="22"/>
          <w:szCs w:val="22"/>
        </w:rPr>
      </w:pPr>
      <w:r w:rsidRPr="00604357">
        <w:rPr>
          <w:b/>
          <w:bCs/>
          <w:caps/>
          <w:sz w:val="22"/>
          <w:szCs w:val="22"/>
        </w:rPr>
        <w:t>21.  SUTARTIES SUSTABDYMAS</w:t>
      </w:r>
    </w:p>
    <w:p w14:paraId="590A38D4" w14:textId="77777777" w:rsidR="000D5155" w:rsidRPr="00604357" w:rsidRDefault="000D5155" w:rsidP="00604357">
      <w:pPr>
        <w:tabs>
          <w:tab w:val="left" w:pos="9779"/>
        </w:tabs>
        <w:ind w:right="-2"/>
        <w:jc w:val="both"/>
        <w:rPr>
          <w:sz w:val="22"/>
          <w:szCs w:val="22"/>
        </w:rPr>
      </w:pPr>
    </w:p>
    <w:p w14:paraId="7832FE45" w14:textId="77777777" w:rsidR="000D5155" w:rsidRPr="00604357" w:rsidRDefault="000D5155" w:rsidP="00604357">
      <w:pPr>
        <w:tabs>
          <w:tab w:val="left" w:pos="9779"/>
        </w:tabs>
        <w:ind w:right="-2"/>
        <w:jc w:val="both"/>
        <w:textAlignment w:val="baseline"/>
        <w:rPr>
          <w:sz w:val="22"/>
          <w:szCs w:val="22"/>
        </w:rPr>
      </w:pPr>
      <w:r w:rsidRPr="006043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51946D"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 Prekių (jų dalies) tiekimas gali būti stabdomas esant bent vienai iš šių aplinkybių: </w:t>
      </w:r>
    </w:p>
    <w:p w14:paraId="6FB80112"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0E09D4"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21.2.2. Pirkėjas Sutartyje nurodyta tvarka negali priimti Prekių (pavyzdžiui, nebaigta įrengti patalpa, kurioje turi būti įmontuojamos Prekės), o Tiekėjas dėl to negali vykdyti Sutarties; </w:t>
      </w:r>
    </w:p>
    <w:p w14:paraId="129BA7EA"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21.2.3. dėl nenumatytų prekių, paslaugų ir (ar) darbų, susijusių su perkamu objektu, kurių poreikis paaiškėjo tik vykdant Sutartį; </w:t>
      </w:r>
    </w:p>
    <w:p w14:paraId="788581B0" w14:textId="77777777" w:rsidR="000D5155" w:rsidRPr="00604357" w:rsidRDefault="000D5155" w:rsidP="00604357">
      <w:pPr>
        <w:tabs>
          <w:tab w:val="left" w:pos="9779"/>
        </w:tabs>
        <w:ind w:right="-2"/>
        <w:jc w:val="both"/>
        <w:textAlignment w:val="baseline"/>
        <w:rPr>
          <w:sz w:val="22"/>
          <w:szCs w:val="22"/>
        </w:rPr>
      </w:pPr>
      <w:r w:rsidRPr="00604357">
        <w:rPr>
          <w:sz w:val="22"/>
          <w:szCs w:val="22"/>
        </w:rPr>
        <w:lastRenderedPageBreak/>
        <w:t>21.2.4. ne dėl Pirkėjo kaltės vėluoja kitos Pirkėjo pirkimo sutarties, turinčios tiesioginės įtakos šiai Sutarčiai, vykdymas;  </w:t>
      </w:r>
    </w:p>
    <w:p w14:paraId="34CD45CC"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21.2.5. esant įrodymais pagrįstoms kliūtims ar trukdymams, sukeltiems Tiekėjui kitų trečiųjų asmenų ne dėl Tiekėjo ne laiku ar netinkamai pagal Sutarties sąlygas ir tvarką įvykdytų sutartinių įsipareigojimų; </w:t>
      </w:r>
    </w:p>
    <w:p w14:paraId="41FB60C7"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21.2.6. pasikeitus galiojančiam teisės aktui ar įsigaliojus naujam teisės aktui, kuris turi įtakos šios Sutarties vykdymui; </w:t>
      </w:r>
    </w:p>
    <w:p w14:paraId="63BC7893"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21.2.7. sutartinių įsipareigojimų stabdymo būtinybė atsirado dėl sustabdyto / perskirstyto / negauto ir panašiai Pirkėjo Prekių pirkimui skirto finansavimo arba finansavimo trūkumo; </w:t>
      </w:r>
    </w:p>
    <w:p w14:paraId="506A87C7" w14:textId="77777777" w:rsidR="000D5155" w:rsidRPr="00604357" w:rsidRDefault="000D5155" w:rsidP="00604357">
      <w:pPr>
        <w:tabs>
          <w:tab w:val="left" w:pos="9779"/>
        </w:tabs>
        <w:ind w:right="-2"/>
        <w:jc w:val="both"/>
        <w:textAlignment w:val="baseline"/>
        <w:rPr>
          <w:sz w:val="22"/>
          <w:szCs w:val="22"/>
        </w:rPr>
      </w:pPr>
      <w:r w:rsidRPr="00604357">
        <w:rPr>
          <w:sz w:val="22"/>
          <w:szCs w:val="22"/>
        </w:rPr>
        <w:t>21.2.8. dėl teisminių (arbitražinių) ginčų su Pirkėju ar trečiaisiais asmenimis, kurių dalykas yra tiesiogiai susijęs su Sutarties vykdymu. </w:t>
      </w:r>
    </w:p>
    <w:p w14:paraId="21E7B81C"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04357">
        <w:rPr>
          <w:rFonts w:eastAsia="Calibri"/>
          <w:kern w:val="2"/>
          <w:sz w:val="22"/>
          <w:szCs w:val="22"/>
        </w:rPr>
        <w:t>ir įforminamas Sutarties 21.6 punkte nustatyta tvarka</w:t>
      </w:r>
      <w:r w:rsidRPr="00604357">
        <w:rPr>
          <w:sz w:val="22"/>
          <w:szCs w:val="22"/>
        </w:rPr>
        <w:t>.</w:t>
      </w:r>
    </w:p>
    <w:p w14:paraId="518EC357" w14:textId="77777777" w:rsidR="000D5155" w:rsidRPr="00604357" w:rsidRDefault="000D5155" w:rsidP="00604357">
      <w:pPr>
        <w:tabs>
          <w:tab w:val="left" w:pos="567"/>
          <w:tab w:val="left" w:pos="9779"/>
        </w:tabs>
        <w:ind w:right="-2"/>
        <w:jc w:val="both"/>
        <w:textAlignment w:val="baseline"/>
        <w:rPr>
          <w:rFonts w:eastAsia="Calibri"/>
          <w:kern w:val="2"/>
          <w:sz w:val="22"/>
          <w:szCs w:val="22"/>
        </w:rPr>
      </w:pPr>
      <w:r w:rsidRPr="00604357">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04357">
        <w:rPr>
          <w:rFonts w:eastAsia="Calibri"/>
          <w:kern w:val="2"/>
          <w:sz w:val="22"/>
          <w:szCs w:val="22"/>
        </w:rPr>
        <w:t>ir įforminamas Sutarties 21.6 punkte nustatyta tvarka.</w:t>
      </w:r>
    </w:p>
    <w:p w14:paraId="6CE8D125" w14:textId="77777777" w:rsidR="000D5155" w:rsidRPr="00604357" w:rsidRDefault="000D5155" w:rsidP="00604357">
      <w:pPr>
        <w:tabs>
          <w:tab w:val="left" w:pos="9779"/>
        </w:tabs>
        <w:ind w:right="-2"/>
        <w:jc w:val="both"/>
        <w:textAlignment w:val="baseline"/>
        <w:rPr>
          <w:sz w:val="22"/>
          <w:szCs w:val="22"/>
        </w:rPr>
      </w:pPr>
      <w:r w:rsidRPr="00604357">
        <w:rPr>
          <w:sz w:val="22"/>
          <w:szCs w:val="22"/>
        </w:rPr>
        <w:t>21.5. Sutartinių įsipareigojimų vykdymas gali būti stabdomas tik Sutarties galiojimo laikotarpiu tokia tvarka:</w:t>
      </w:r>
    </w:p>
    <w:p w14:paraId="3AAC71E7" w14:textId="77777777" w:rsidR="000D5155" w:rsidRPr="00604357" w:rsidRDefault="000D5155" w:rsidP="00604357">
      <w:pPr>
        <w:tabs>
          <w:tab w:val="left" w:pos="9779"/>
        </w:tabs>
        <w:ind w:right="-2"/>
        <w:jc w:val="both"/>
        <w:textAlignment w:val="baseline"/>
        <w:rPr>
          <w:sz w:val="22"/>
          <w:szCs w:val="22"/>
        </w:rPr>
      </w:pPr>
      <w:r w:rsidRPr="0060435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49A6F55" w14:textId="77777777" w:rsidR="000D5155" w:rsidRPr="00604357" w:rsidRDefault="000D5155" w:rsidP="00604357">
      <w:pPr>
        <w:tabs>
          <w:tab w:val="left" w:pos="9779"/>
        </w:tabs>
        <w:ind w:right="-2"/>
        <w:jc w:val="both"/>
        <w:rPr>
          <w:sz w:val="22"/>
          <w:szCs w:val="22"/>
        </w:rPr>
      </w:pPr>
      <w:r w:rsidRPr="00604357">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ADBD23" w14:textId="77777777" w:rsidR="000D5155" w:rsidRPr="00604357" w:rsidRDefault="000D5155" w:rsidP="00604357">
      <w:pPr>
        <w:tabs>
          <w:tab w:val="left" w:pos="9779"/>
        </w:tabs>
        <w:ind w:right="-2"/>
        <w:jc w:val="both"/>
        <w:rPr>
          <w:sz w:val="22"/>
          <w:szCs w:val="22"/>
        </w:rPr>
      </w:pPr>
      <w:r w:rsidRPr="006043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04357">
        <w:rPr>
          <w:rFonts w:eastAsia="Calibri"/>
          <w:kern w:val="2"/>
          <w:sz w:val="22"/>
          <w:szCs w:val="22"/>
        </w:rPr>
        <w:t>Jei sutartinių įsipareigojimų ar jų dalies vykdymas sustabdytas</w:t>
      </w:r>
      <w:r w:rsidRPr="00604357">
        <w:rPr>
          <w:sz w:val="22"/>
          <w:szCs w:val="22"/>
        </w:rPr>
        <w:t>, Šalys negali vykdyti jokių jiems pagal Sutartį ar Sutarties dalį priskirtų įsipareigojimų.</w:t>
      </w:r>
    </w:p>
    <w:p w14:paraId="2B3DB677" w14:textId="77777777" w:rsidR="000D5155" w:rsidRPr="00604357" w:rsidRDefault="000D5155" w:rsidP="00604357">
      <w:pPr>
        <w:tabs>
          <w:tab w:val="left" w:pos="9779"/>
        </w:tabs>
        <w:ind w:right="-2"/>
        <w:jc w:val="both"/>
        <w:rPr>
          <w:sz w:val="22"/>
          <w:szCs w:val="22"/>
        </w:rPr>
      </w:pPr>
      <w:r w:rsidRPr="0060435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8DC965" w14:textId="77777777" w:rsidR="000D5155" w:rsidRPr="00604357" w:rsidRDefault="000D5155" w:rsidP="00604357">
      <w:pPr>
        <w:tabs>
          <w:tab w:val="left" w:pos="9779"/>
        </w:tabs>
        <w:ind w:right="-2"/>
        <w:jc w:val="both"/>
        <w:rPr>
          <w:sz w:val="22"/>
          <w:szCs w:val="22"/>
        </w:rPr>
      </w:pPr>
      <w:r w:rsidRPr="00604357">
        <w:rPr>
          <w:sz w:val="22"/>
          <w:szCs w:val="22"/>
        </w:rPr>
        <w:t>21.7. Sutartinių įsipareigojimų vykdymas stabdomas ne ilgesniam kaip konkrečios, pagrįstos aplinkybės egzistavimo laikotarpiui.</w:t>
      </w:r>
    </w:p>
    <w:p w14:paraId="4F74238C" w14:textId="77777777" w:rsidR="000D5155" w:rsidRPr="00604357" w:rsidRDefault="000D5155" w:rsidP="00604357">
      <w:pPr>
        <w:tabs>
          <w:tab w:val="left" w:pos="9779"/>
        </w:tabs>
        <w:ind w:right="-2"/>
        <w:jc w:val="both"/>
        <w:textAlignment w:val="baseline"/>
        <w:rPr>
          <w:sz w:val="22"/>
          <w:szCs w:val="22"/>
        </w:rPr>
      </w:pPr>
      <w:r w:rsidRPr="0060435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849571" w14:textId="77777777" w:rsidR="000D5155" w:rsidRPr="00604357" w:rsidRDefault="000D5155" w:rsidP="00604357">
      <w:pPr>
        <w:tabs>
          <w:tab w:val="left" w:pos="567"/>
          <w:tab w:val="left" w:pos="9779"/>
        </w:tabs>
        <w:ind w:right="-2"/>
        <w:jc w:val="both"/>
        <w:textAlignment w:val="baseline"/>
        <w:rPr>
          <w:rFonts w:eastAsia="Calibri"/>
          <w:kern w:val="2"/>
          <w:sz w:val="22"/>
          <w:szCs w:val="22"/>
        </w:rPr>
      </w:pPr>
      <w:r w:rsidRPr="0060435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043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A65D2E3" w14:textId="77777777" w:rsidR="000D5155" w:rsidRPr="00604357" w:rsidRDefault="000D5155" w:rsidP="00604357">
      <w:pPr>
        <w:tabs>
          <w:tab w:val="left" w:pos="9779"/>
        </w:tabs>
        <w:ind w:right="-2"/>
        <w:jc w:val="both"/>
        <w:textAlignment w:val="baseline"/>
        <w:rPr>
          <w:sz w:val="22"/>
          <w:szCs w:val="22"/>
        </w:rPr>
      </w:pPr>
      <w:r w:rsidRPr="00604357">
        <w:rPr>
          <w:sz w:val="22"/>
          <w:szCs w:val="22"/>
        </w:rPr>
        <w:t>21.10. Atnaujinus Sutarties vykdymą, neįvykdytų prievolių (jų dalies) įvykdymo terminai ir Sutarties galiojimas nukeliami tokiam terminui, kiek buvo likę laiko jų įvykdymui (Sutarties galiojimui) jų sustabdymo metu. </w:t>
      </w:r>
    </w:p>
    <w:p w14:paraId="6F582933" w14:textId="77777777" w:rsidR="000D5155" w:rsidRPr="00604357" w:rsidRDefault="000D5155" w:rsidP="00604357">
      <w:pPr>
        <w:tabs>
          <w:tab w:val="left" w:pos="9779"/>
        </w:tabs>
        <w:ind w:right="-2"/>
        <w:jc w:val="both"/>
        <w:textAlignment w:val="baseline"/>
        <w:rPr>
          <w:sz w:val="22"/>
          <w:szCs w:val="22"/>
        </w:rPr>
      </w:pPr>
      <w:r w:rsidRPr="0060435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318875" w14:textId="77777777" w:rsidR="000D5155" w:rsidRPr="00604357" w:rsidRDefault="000D5155" w:rsidP="00604357">
      <w:pPr>
        <w:tabs>
          <w:tab w:val="left" w:pos="9779"/>
        </w:tabs>
        <w:ind w:right="-2"/>
        <w:jc w:val="both"/>
        <w:textAlignment w:val="baseline"/>
        <w:rPr>
          <w:sz w:val="22"/>
          <w:szCs w:val="22"/>
        </w:rPr>
      </w:pPr>
    </w:p>
    <w:p w14:paraId="1B4CBECE" w14:textId="77777777" w:rsidR="000D5155" w:rsidRPr="00604357" w:rsidRDefault="000D5155" w:rsidP="00604357">
      <w:pPr>
        <w:tabs>
          <w:tab w:val="left" w:pos="9779"/>
        </w:tabs>
        <w:ind w:right="-2"/>
        <w:jc w:val="center"/>
        <w:rPr>
          <w:sz w:val="22"/>
          <w:szCs w:val="22"/>
        </w:rPr>
      </w:pPr>
      <w:r w:rsidRPr="00604357">
        <w:rPr>
          <w:b/>
          <w:bCs/>
          <w:caps/>
          <w:sz w:val="22"/>
          <w:szCs w:val="22"/>
        </w:rPr>
        <w:t>22.  SUTARTIES NUTRAUKIMAS</w:t>
      </w:r>
    </w:p>
    <w:p w14:paraId="6A40B78E" w14:textId="77777777" w:rsidR="000D5155" w:rsidRPr="00604357" w:rsidRDefault="000D5155" w:rsidP="00604357">
      <w:pPr>
        <w:tabs>
          <w:tab w:val="left" w:pos="9779"/>
        </w:tabs>
        <w:ind w:right="-2"/>
        <w:jc w:val="both"/>
        <w:rPr>
          <w:sz w:val="22"/>
          <w:szCs w:val="22"/>
        </w:rPr>
      </w:pPr>
    </w:p>
    <w:p w14:paraId="4FCEB0CE" w14:textId="77777777" w:rsidR="000D5155" w:rsidRPr="00604357" w:rsidRDefault="000D5155" w:rsidP="00604357">
      <w:pPr>
        <w:tabs>
          <w:tab w:val="left" w:pos="9779"/>
        </w:tabs>
        <w:ind w:right="-2"/>
        <w:jc w:val="both"/>
        <w:rPr>
          <w:sz w:val="22"/>
          <w:szCs w:val="22"/>
        </w:rPr>
      </w:pPr>
      <w:r w:rsidRPr="00604357">
        <w:rPr>
          <w:sz w:val="22"/>
          <w:szCs w:val="22"/>
        </w:rPr>
        <w:t>Sutartis gali būti nutraukiama VPĮ 90 straipsnyje ir Sutartyje numatytais atvejais, įskaitant galimybę nutraukti Sutartį Šalių susitarimu.</w:t>
      </w:r>
    </w:p>
    <w:p w14:paraId="4761B018" w14:textId="77777777" w:rsidR="000D5155" w:rsidRPr="00604357" w:rsidRDefault="000D5155" w:rsidP="00604357">
      <w:pPr>
        <w:tabs>
          <w:tab w:val="left" w:pos="9779"/>
        </w:tabs>
        <w:ind w:right="-2"/>
        <w:jc w:val="both"/>
        <w:rPr>
          <w:sz w:val="22"/>
          <w:szCs w:val="22"/>
        </w:rPr>
      </w:pPr>
    </w:p>
    <w:p w14:paraId="09AD59B8" w14:textId="77777777" w:rsidR="000D5155" w:rsidRPr="00604357" w:rsidRDefault="000D5155" w:rsidP="00604357">
      <w:pPr>
        <w:tabs>
          <w:tab w:val="left" w:pos="9779"/>
        </w:tabs>
        <w:ind w:right="-2"/>
        <w:jc w:val="center"/>
        <w:rPr>
          <w:sz w:val="22"/>
          <w:szCs w:val="22"/>
        </w:rPr>
      </w:pPr>
      <w:r w:rsidRPr="00604357">
        <w:rPr>
          <w:b/>
          <w:bCs/>
          <w:sz w:val="22"/>
          <w:szCs w:val="22"/>
        </w:rPr>
        <w:lastRenderedPageBreak/>
        <w:t>22.1.  Pretenzijos dėl Sutarties pažeidimų</w:t>
      </w:r>
    </w:p>
    <w:p w14:paraId="5A57A8E1" w14:textId="77777777" w:rsidR="000D5155" w:rsidRPr="00604357" w:rsidRDefault="000D5155" w:rsidP="00604357">
      <w:pPr>
        <w:tabs>
          <w:tab w:val="left" w:pos="9779"/>
        </w:tabs>
        <w:ind w:right="-2"/>
        <w:jc w:val="both"/>
        <w:rPr>
          <w:sz w:val="22"/>
          <w:szCs w:val="22"/>
        </w:rPr>
      </w:pPr>
    </w:p>
    <w:p w14:paraId="6FF6B30D" w14:textId="77777777" w:rsidR="000D5155" w:rsidRPr="00604357" w:rsidRDefault="000D5155" w:rsidP="00604357">
      <w:pPr>
        <w:tabs>
          <w:tab w:val="left" w:pos="9779"/>
        </w:tabs>
        <w:ind w:right="-2"/>
        <w:jc w:val="both"/>
        <w:textAlignment w:val="baseline"/>
        <w:rPr>
          <w:sz w:val="22"/>
          <w:szCs w:val="22"/>
        </w:rPr>
      </w:pPr>
      <w:r w:rsidRPr="0060435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3FE877" w14:textId="77777777" w:rsidR="000D5155" w:rsidRPr="00604357" w:rsidRDefault="000D5155" w:rsidP="00604357">
      <w:pPr>
        <w:tabs>
          <w:tab w:val="left" w:pos="9779"/>
        </w:tabs>
        <w:ind w:right="-2"/>
        <w:jc w:val="both"/>
        <w:textAlignment w:val="baseline"/>
        <w:rPr>
          <w:sz w:val="22"/>
          <w:szCs w:val="22"/>
        </w:rPr>
      </w:pPr>
      <w:r w:rsidRPr="0060435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04357">
        <w:rPr>
          <w:b/>
          <w:bCs/>
          <w:sz w:val="22"/>
          <w:szCs w:val="22"/>
        </w:rPr>
        <w:t> </w:t>
      </w:r>
      <w:r w:rsidRPr="00604357">
        <w:rPr>
          <w:sz w:val="22"/>
          <w:szCs w:val="22"/>
        </w:rPr>
        <w:t>Tiekėjo teisė siūlyti kitą terminą nelaikoma Pirkėjo pareiga tą terminą priimti. Pretenziją gavusios Šalies pasiūlytasis terminas pakeičia terminą, nurodytą pretenzijoje, tik jeigu kita Šalis jį patvirtina. </w:t>
      </w:r>
    </w:p>
    <w:p w14:paraId="3CC608E7" w14:textId="77777777" w:rsidR="000D5155" w:rsidRPr="00604357" w:rsidRDefault="000D5155" w:rsidP="00604357">
      <w:pPr>
        <w:tabs>
          <w:tab w:val="left" w:pos="9779"/>
        </w:tabs>
        <w:ind w:right="-2"/>
        <w:jc w:val="both"/>
        <w:textAlignment w:val="baseline"/>
        <w:rPr>
          <w:sz w:val="22"/>
          <w:szCs w:val="22"/>
        </w:rPr>
      </w:pPr>
    </w:p>
    <w:p w14:paraId="1450606F" w14:textId="77777777" w:rsidR="000D5155" w:rsidRPr="00604357" w:rsidRDefault="000D5155" w:rsidP="00604357">
      <w:pPr>
        <w:tabs>
          <w:tab w:val="left" w:pos="9779"/>
        </w:tabs>
        <w:ind w:right="-2"/>
        <w:jc w:val="center"/>
        <w:rPr>
          <w:sz w:val="22"/>
          <w:szCs w:val="22"/>
        </w:rPr>
      </w:pPr>
      <w:r w:rsidRPr="00604357">
        <w:rPr>
          <w:b/>
          <w:bCs/>
          <w:sz w:val="22"/>
          <w:szCs w:val="22"/>
        </w:rPr>
        <w:t>22.2.  Sutarties nutraukimas Pirkėjo iniciatyva</w:t>
      </w:r>
    </w:p>
    <w:p w14:paraId="6A9045FB" w14:textId="77777777" w:rsidR="000D5155" w:rsidRPr="00604357" w:rsidRDefault="000D5155" w:rsidP="00604357">
      <w:pPr>
        <w:tabs>
          <w:tab w:val="left" w:pos="9779"/>
        </w:tabs>
        <w:ind w:right="-2"/>
        <w:jc w:val="both"/>
        <w:rPr>
          <w:sz w:val="22"/>
          <w:szCs w:val="22"/>
        </w:rPr>
      </w:pPr>
    </w:p>
    <w:p w14:paraId="3BD9AF36"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237C37"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 Pirkėjas turi teisę vienašališkai nutraukti Sutartį ar jos dalį raštu įspėjęs Tiekėją prieš ne trumpesnį nei 10 (dešimties) dienų terminą, jeigu: </w:t>
      </w:r>
    </w:p>
    <w:p w14:paraId="51611C67"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22.2.2.1. Tiekėjui yra iškelta bankroto byla, pradėtas bankroto procesas ne teismo tvarka, jis tampa nemokus arba yra nemokumo tikimybė, sustabdo ūkinę veiklą ar susidaro</w:t>
      </w:r>
      <w:r w:rsidRPr="00604357">
        <w:rPr>
          <w:b/>
          <w:bCs/>
          <w:sz w:val="22"/>
          <w:szCs w:val="22"/>
        </w:rPr>
        <w:t> </w:t>
      </w:r>
      <w:r w:rsidRPr="00604357">
        <w:rPr>
          <w:sz w:val="22"/>
          <w:szCs w:val="22"/>
        </w:rPr>
        <w:t>įstatymuose ir kituose teisės aktuose nustatyta tvarka analogiška situacija</w:t>
      </w:r>
      <w:r w:rsidRPr="00604357">
        <w:rPr>
          <w:sz w:val="22"/>
          <w:szCs w:val="22"/>
          <w:shd w:val="clear" w:color="auto" w:fill="FFFFFF"/>
        </w:rPr>
        <w:t>;</w:t>
      </w:r>
      <w:r w:rsidRPr="00604357">
        <w:rPr>
          <w:sz w:val="22"/>
          <w:szCs w:val="22"/>
        </w:rPr>
        <w:t> </w:t>
      </w:r>
    </w:p>
    <w:p w14:paraId="158B6DC4" w14:textId="77777777" w:rsidR="000D5155" w:rsidRPr="00604357" w:rsidRDefault="000D5155" w:rsidP="00604357">
      <w:pPr>
        <w:tabs>
          <w:tab w:val="left" w:pos="9779"/>
        </w:tabs>
        <w:ind w:right="-2"/>
        <w:jc w:val="both"/>
        <w:rPr>
          <w:sz w:val="22"/>
          <w:szCs w:val="22"/>
        </w:rPr>
      </w:pPr>
      <w:r w:rsidRPr="00604357">
        <w:rPr>
          <w:sz w:val="22"/>
          <w:szCs w:val="22"/>
        </w:rPr>
        <w:t>22.2.2.2. Tiekėjo padėtis pasikeičia ir jis atitinka pirkimo dokumentuose nustatytą pašalinimo pagrindą;</w:t>
      </w:r>
    </w:p>
    <w:p w14:paraId="20FEC395"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22.2.2.3. pasikeičia teisės aktai, susiję su Sutarties objektu, Sutarties vykdymu, ar su Pirkėjo vykdoma veikla, kuriai buvo sudaryta Sutartis, ir dėl tokių pakeitimų Pirkėjas nusprendžia nutraukti Sutartį;  </w:t>
      </w:r>
    </w:p>
    <w:p w14:paraId="68A1FAA0"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22.2.2.4. Pirkėjas nusprendžia nebevykdyti veiklos, kurios vykdymui Sutartimi įsigyjamos Prekės ir Sutarties poreikis išnyksta; </w:t>
      </w:r>
    </w:p>
    <w:p w14:paraId="2918C19D"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22.2.2.5. Pirkėjo valdymo organas priima sprendimą, dėl kurio Sutarties poreikis išnyksta; </w:t>
      </w:r>
    </w:p>
    <w:p w14:paraId="35C876AF"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22.2.2.6. pasikeičia (pablogėja) Pirkėjo finansinė padėtis ar Pirkėjas negauna arba netenka finansavimo ir dėl šios priežasties nusprendžia nutraukti Sutartį; </w:t>
      </w:r>
    </w:p>
    <w:p w14:paraId="667DD876"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22.2.2.7. keičiasi Pirkėjo organizacinė struktūra – juridinis statusas, pobūdis ar valdymo struktūra ir tai gali turėti įtakos tinkamam Sutarties įvykdymui arba Sutarties poreikiui; </w:t>
      </w:r>
    </w:p>
    <w:p w14:paraId="04E60C40"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22.2.2.8. nebelieka perkamų Prekių poreikio; </w:t>
      </w:r>
    </w:p>
    <w:p w14:paraId="08709D83"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22.2.2.9. Pirkėjas iš pirkimų priežiūrą atliekančių institucijų gauna nurodymą ar rekomendaciją nutraukti Sutartį;</w:t>
      </w:r>
    </w:p>
    <w:p w14:paraId="63576F26"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22.2.2.10. Tiekėjas vėluoja pateikti Sutarties įvykdymo užtikrinimo pratęsimą ilgiau kaip 10 (dešimt) darbo dienų nuo paskutinio Sutarties įvykdymo užtikrinimo galiojimo termino pabaigos arba atsisako jį pateikti;</w:t>
      </w:r>
    </w:p>
    <w:p w14:paraId="2C4FE65D"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22.2.2.11. Tiekėjas atsisako pašalinti arba nepašalina Prekių trūkumų per Pirkėjo nustatytus protingus terminus;</w:t>
      </w:r>
    </w:p>
    <w:p w14:paraId="1045444C"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22.2.2.12. Tiekėjas pažeidžia Sutartį arba įstatymus bei kitus teisės aktus ir per Pirkėjo rašytinėje pretenzijoje nurodytą terminą neištaiso pažeidimo;</w:t>
      </w:r>
    </w:p>
    <w:p w14:paraId="4C59C82A" w14:textId="77777777" w:rsidR="000D5155" w:rsidRPr="00604357" w:rsidRDefault="000D5155" w:rsidP="00604357">
      <w:pPr>
        <w:tabs>
          <w:tab w:val="left" w:pos="567"/>
          <w:tab w:val="left" w:pos="9779"/>
        </w:tabs>
        <w:ind w:right="-2"/>
        <w:jc w:val="both"/>
        <w:textAlignment w:val="baseline"/>
        <w:rPr>
          <w:rFonts w:eastAsia="Calibri"/>
          <w:kern w:val="2"/>
          <w:sz w:val="22"/>
          <w:szCs w:val="22"/>
        </w:rPr>
      </w:pPr>
      <w:r w:rsidRPr="006043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0C1B6" w14:textId="77777777" w:rsidR="000D5155" w:rsidRPr="00604357" w:rsidRDefault="000D5155" w:rsidP="00604357">
      <w:pPr>
        <w:tabs>
          <w:tab w:val="left" w:pos="567"/>
          <w:tab w:val="left" w:pos="9779"/>
        </w:tabs>
        <w:ind w:right="-2"/>
        <w:jc w:val="both"/>
        <w:textAlignment w:val="baseline"/>
        <w:rPr>
          <w:rFonts w:eastAsia="Calibri"/>
          <w:kern w:val="2"/>
          <w:sz w:val="22"/>
          <w:szCs w:val="22"/>
        </w:rPr>
      </w:pPr>
      <w:r w:rsidRPr="00604357">
        <w:rPr>
          <w:rFonts w:eastAsia="Calibri"/>
          <w:kern w:val="2"/>
          <w:sz w:val="22"/>
          <w:szCs w:val="22"/>
        </w:rPr>
        <w:t>22.2.2.14. paaiškėja VPĮ 37 straipsnio 8 dalyje ir (ar) 47 straipsnio 8 dalyje nurodytos aplinkybės.</w:t>
      </w:r>
    </w:p>
    <w:p w14:paraId="39F41D69"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192B1F"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982645"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604357">
        <w:rPr>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00EF06"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22.2.6. Pirkėjas turi teisę vienašališkai nutraukti Sutartį ir kitais Specialiosiose sąlygose (jei taikoma) ir įstatymuose bei kituose teisės aktuose įtvirtintais atvejais. </w:t>
      </w:r>
    </w:p>
    <w:p w14:paraId="5FDE775E" w14:textId="77777777" w:rsidR="000D5155" w:rsidRPr="00604357" w:rsidRDefault="000D5155" w:rsidP="00604357">
      <w:pPr>
        <w:tabs>
          <w:tab w:val="left" w:pos="9779"/>
        </w:tabs>
        <w:ind w:right="-2"/>
        <w:jc w:val="both"/>
        <w:textAlignment w:val="baseline"/>
        <w:rPr>
          <w:sz w:val="22"/>
          <w:szCs w:val="22"/>
        </w:rPr>
      </w:pPr>
      <w:r w:rsidRPr="00604357">
        <w:rPr>
          <w:sz w:val="22"/>
          <w:szCs w:val="22"/>
        </w:rPr>
        <w:t>22.2.7. Sutartis laikoma nutraukta kitą dieną po to, kai pasibaigia įspėjimo apie Sutarties nutraukimą terminas.  </w:t>
      </w:r>
    </w:p>
    <w:p w14:paraId="74964835" w14:textId="77777777" w:rsidR="000D5155" w:rsidRPr="00604357" w:rsidRDefault="000D5155" w:rsidP="00604357">
      <w:pPr>
        <w:tabs>
          <w:tab w:val="left" w:pos="9779"/>
        </w:tabs>
        <w:ind w:right="-2"/>
        <w:jc w:val="both"/>
        <w:textAlignment w:val="baseline"/>
        <w:rPr>
          <w:sz w:val="22"/>
          <w:szCs w:val="22"/>
        </w:rPr>
      </w:pPr>
      <w:r w:rsidRPr="006043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04357">
        <w:rPr>
          <w:rFonts w:eastAsia="Calibri"/>
          <w:kern w:val="2"/>
          <w:sz w:val="22"/>
          <w:szCs w:val="22"/>
        </w:rPr>
        <w:t>pateikia informaciją apie pažeidimo pašalinimą ar išnykusias aplinkybes, dėl kurių buvo inicijuota Sutarties nutraukimo procedūra</w:t>
      </w:r>
      <w:r w:rsidRPr="00604357">
        <w:rPr>
          <w:sz w:val="22"/>
          <w:szCs w:val="22"/>
        </w:rPr>
        <w:t>. </w:t>
      </w:r>
    </w:p>
    <w:p w14:paraId="445D0B25" w14:textId="77777777" w:rsidR="000D5155" w:rsidRPr="00604357" w:rsidRDefault="000D5155" w:rsidP="00604357">
      <w:pPr>
        <w:tabs>
          <w:tab w:val="left" w:pos="9779"/>
        </w:tabs>
        <w:ind w:right="-2"/>
        <w:jc w:val="both"/>
        <w:textAlignment w:val="baseline"/>
        <w:rPr>
          <w:sz w:val="22"/>
          <w:szCs w:val="22"/>
        </w:rPr>
      </w:pPr>
    </w:p>
    <w:p w14:paraId="408167E1" w14:textId="77777777" w:rsidR="000D5155" w:rsidRPr="00604357" w:rsidRDefault="000D5155" w:rsidP="00604357">
      <w:pPr>
        <w:tabs>
          <w:tab w:val="left" w:pos="9779"/>
        </w:tabs>
        <w:ind w:right="-2"/>
        <w:jc w:val="center"/>
        <w:rPr>
          <w:sz w:val="22"/>
          <w:szCs w:val="22"/>
        </w:rPr>
      </w:pPr>
      <w:r w:rsidRPr="00604357">
        <w:rPr>
          <w:b/>
          <w:bCs/>
          <w:sz w:val="22"/>
          <w:szCs w:val="22"/>
        </w:rPr>
        <w:t>22.3.  Sutarties nutraukimas Tiekėjo iniciatyva</w:t>
      </w:r>
    </w:p>
    <w:p w14:paraId="3F7AE99F" w14:textId="77777777" w:rsidR="000D5155" w:rsidRPr="00604357" w:rsidRDefault="000D5155" w:rsidP="00604357">
      <w:pPr>
        <w:tabs>
          <w:tab w:val="left" w:pos="9779"/>
        </w:tabs>
        <w:ind w:right="-2"/>
        <w:jc w:val="both"/>
        <w:rPr>
          <w:sz w:val="22"/>
          <w:szCs w:val="22"/>
        </w:rPr>
      </w:pPr>
    </w:p>
    <w:p w14:paraId="69614C28"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B37ABD"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22.3.2. Tiekėjas turi teisę vienašališkai nutraukti Sutartį, įspėjęs Pirkėją raštu prieš ne trumpesnį nei 10 (dešimties) dienų terminą, jeigu:</w:t>
      </w:r>
    </w:p>
    <w:p w14:paraId="04788732"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E7372C"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22.3.2.2. Pirkėjas pažeidžia Sutartį arba įstatymus bei kitus teisės aktus ir per Tiekėjo rašytinėje pretenzijoje nurodytą terminą neištaiso pažeidimo, išskyrus Bendrųjų sąlygų 22.3.1 punkte nustatytą atvejį. </w:t>
      </w:r>
    </w:p>
    <w:p w14:paraId="273C5AB1"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1700B9F"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22.3.4. Tiekėjas turi teisę vienašališkai nutraukti Sutartį ir kitais įstatymuose bei kituose teisės aktuose įtvirtintais atvejais. </w:t>
      </w:r>
    </w:p>
    <w:p w14:paraId="527AAC00"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72562A7"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22.3.6. Sutartis laikoma nutraukta kitą dieną po to, kai pasibaigia įspėjimo apie Sutarties nutraukimą terminas. </w:t>
      </w:r>
    </w:p>
    <w:p w14:paraId="004674AB" w14:textId="77777777" w:rsidR="000D5155" w:rsidRPr="00604357" w:rsidRDefault="000D5155" w:rsidP="00604357">
      <w:pPr>
        <w:tabs>
          <w:tab w:val="left" w:pos="9779"/>
        </w:tabs>
        <w:ind w:right="-2"/>
        <w:jc w:val="both"/>
        <w:textAlignment w:val="baseline"/>
        <w:rPr>
          <w:sz w:val="22"/>
          <w:szCs w:val="22"/>
        </w:rPr>
      </w:pPr>
      <w:r w:rsidRPr="0060435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9F668FD" w14:textId="77777777" w:rsidR="000D5155" w:rsidRPr="00604357" w:rsidRDefault="000D5155" w:rsidP="00604357">
      <w:pPr>
        <w:tabs>
          <w:tab w:val="left" w:pos="9779"/>
        </w:tabs>
        <w:ind w:right="-2"/>
        <w:jc w:val="both"/>
        <w:textAlignment w:val="baseline"/>
        <w:rPr>
          <w:sz w:val="22"/>
          <w:szCs w:val="22"/>
        </w:rPr>
      </w:pPr>
    </w:p>
    <w:p w14:paraId="6D267379" w14:textId="77777777" w:rsidR="000D5155" w:rsidRPr="00604357" w:rsidRDefault="000D5155" w:rsidP="00604357">
      <w:pPr>
        <w:tabs>
          <w:tab w:val="left" w:pos="9779"/>
        </w:tabs>
        <w:ind w:right="-2"/>
        <w:jc w:val="center"/>
        <w:rPr>
          <w:sz w:val="22"/>
          <w:szCs w:val="22"/>
        </w:rPr>
      </w:pPr>
      <w:r w:rsidRPr="00604357">
        <w:rPr>
          <w:b/>
          <w:bCs/>
          <w:sz w:val="22"/>
          <w:szCs w:val="22"/>
        </w:rPr>
        <w:t>22.4.  Šalių teisės ir pareigos Sutarties nutraukimo atveju</w:t>
      </w:r>
    </w:p>
    <w:p w14:paraId="7728CEB5" w14:textId="77777777" w:rsidR="000D5155" w:rsidRPr="00604357" w:rsidRDefault="000D5155" w:rsidP="00604357">
      <w:pPr>
        <w:tabs>
          <w:tab w:val="left" w:pos="9779"/>
        </w:tabs>
        <w:ind w:right="-2"/>
        <w:jc w:val="both"/>
        <w:rPr>
          <w:sz w:val="22"/>
          <w:szCs w:val="22"/>
        </w:rPr>
      </w:pPr>
    </w:p>
    <w:p w14:paraId="738EE937" w14:textId="77777777" w:rsidR="000D5155" w:rsidRPr="00604357" w:rsidRDefault="000D5155" w:rsidP="00604357">
      <w:pPr>
        <w:tabs>
          <w:tab w:val="left" w:pos="9779"/>
        </w:tabs>
        <w:ind w:right="-2"/>
        <w:jc w:val="both"/>
        <w:textAlignment w:val="baseline"/>
        <w:rPr>
          <w:sz w:val="22"/>
          <w:szCs w:val="22"/>
        </w:rPr>
      </w:pPr>
      <w:r w:rsidRPr="00604357">
        <w:rPr>
          <w:sz w:val="22"/>
          <w:szCs w:val="22"/>
        </w:rPr>
        <w:t>22.4.1. Sutarties nutraukimas neturi įtakos ginčų nagrinėjimo tvarką nustatančių Sutarties sąlygų ir kitų Sutarties sąlygų, kurios pagal savo esmę lieka galioti ir po Sutarties nutraukimo, galiojimui. </w:t>
      </w:r>
    </w:p>
    <w:p w14:paraId="4C95DFBC" w14:textId="77777777" w:rsidR="000D5155" w:rsidRPr="00604357" w:rsidRDefault="000D5155" w:rsidP="00604357">
      <w:pPr>
        <w:tabs>
          <w:tab w:val="left" w:pos="9779"/>
        </w:tabs>
        <w:ind w:right="-2"/>
        <w:jc w:val="both"/>
        <w:textAlignment w:val="baseline"/>
        <w:rPr>
          <w:sz w:val="22"/>
          <w:szCs w:val="22"/>
        </w:rPr>
      </w:pPr>
      <w:r w:rsidRPr="00604357">
        <w:rPr>
          <w:sz w:val="22"/>
          <w:szCs w:val="22"/>
        </w:rPr>
        <w:t>22.4.2. Nutraukus Sutartį, Šalys privalo: </w:t>
      </w:r>
    </w:p>
    <w:p w14:paraId="2CB519C5" w14:textId="77777777" w:rsidR="000D5155" w:rsidRPr="00604357" w:rsidRDefault="000D5155" w:rsidP="00604357">
      <w:pPr>
        <w:tabs>
          <w:tab w:val="left" w:pos="9779"/>
        </w:tabs>
        <w:ind w:right="-2"/>
        <w:jc w:val="both"/>
        <w:textAlignment w:val="baseline"/>
        <w:rPr>
          <w:sz w:val="22"/>
          <w:szCs w:val="22"/>
        </w:rPr>
      </w:pPr>
      <w:r w:rsidRPr="00604357">
        <w:rPr>
          <w:sz w:val="22"/>
          <w:szCs w:val="22"/>
        </w:rPr>
        <w:t>22.4.2.1. įsitikinti, jog iki Sutarties nutraukimo dienos pristatytos Prekės ir kiti atlikti veiksmai atitinka Sutarties reikalavimus ir Šalys dėl to viena kitai nebereikš pretenzijų; </w:t>
      </w:r>
    </w:p>
    <w:p w14:paraId="3AAA78AD" w14:textId="77777777" w:rsidR="000D5155" w:rsidRPr="00604357" w:rsidRDefault="000D5155" w:rsidP="00604357">
      <w:pPr>
        <w:tabs>
          <w:tab w:val="left" w:pos="9779"/>
        </w:tabs>
        <w:ind w:right="-2"/>
        <w:jc w:val="both"/>
        <w:textAlignment w:val="baseline"/>
        <w:rPr>
          <w:sz w:val="22"/>
          <w:szCs w:val="22"/>
        </w:rPr>
      </w:pPr>
      <w:r w:rsidRPr="00604357">
        <w:rPr>
          <w:sz w:val="22"/>
          <w:szCs w:val="22"/>
        </w:rPr>
        <w:t>22.4.2.2. atsiskaityti už iki Sutarties nutraukimo pristatytas Prekes, atitinkančias Sutarties reikalavimus; </w:t>
      </w:r>
    </w:p>
    <w:p w14:paraId="38E46415" w14:textId="77777777" w:rsidR="000D5155" w:rsidRPr="00604357" w:rsidRDefault="000D5155" w:rsidP="00604357">
      <w:pPr>
        <w:tabs>
          <w:tab w:val="left" w:pos="9779"/>
        </w:tabs>
        <w:ind w:right="-2"/>
        <w:jc w:val="both"/>
        <w:textAlignment w:val="baseline"/>
        <w:rPr>
          <w:sz w:val="22"/>
          <w:szCs w:val="22"/>
        </w:rPr>
      </w:pPr>
      <w:r w:rsidRPr="00604357">
        <w:rPr>
          <w:sz w:val="22"/>
          <w:szCs w:val="22"/>
        </w:rPr>
        <w:t>22.4.2.3. per 10 (dešimt) dienų nuo pranešimo apie Sutarties nutraukimą gavimo dienos ar Susitarimo dėl Sutarties nutraukimo sudarymo dienos</w:t>
      </w:r>
      <w:r w:rsidRPr="00604357">
        <w:rPr>
          <w:b/>
          <w:bCs/>
          <w:sz w:val="22"/>
          <w:szCs w:val="22"/>
        </w:rPr>
        <w:t> </w:t>
      </w:r>
      <w:r w:rsidRPr="00604357">
        <w:rPr>
          <w:sz w:val="22"/>
          <w:szCs w:val="22"/>
        </w:rPr>
        <w:t>perduoti viena kitai visus dokumentus, kuriuos buvo būtina perduoti pagal Sutarties nuostatas. </w:t>
      </w:r>
    </w:p>
    <w:p w14:paraId="2CE04E4D" w14:textId="77777777" w:rsidR="000D5155" w:rsidRPr="00604357" w:rsidRDefault="000D5155" w:rsidP="00604357">
      <w:pPr>
        <w:tabs>
          <w:tab w:val="left" w:pos="9779"/>
        </w:tabs>
        <w:ind w:right="-2"/>
        <w:jc w:val="both"/>
        <w:textAlignment w:val="baseline"/>
        <w:rPr>
          <w:sz w:val="22"/>
          <w:szCs w:val="22"/>
        </w:rPr>
      </w:pPr>
    </w:p>
    <w:p w14:paraId="34289D31" w14:textId="77777777" w:rsidR="000D5155" w:rsidRPr="00604357" w:rsidRDefault="000D5155" w:rsidP="00604357">
      <w:pPr>
        <w:tabs>
          <w:tab w:val="left" w:pos="9779"/>
        </w:tabs>
        <w:ind w:right="-2"/>
        <w:jc w:val="center"/>
        <w:rPr>
          <w:sz w:val="22"/>
          <w:szCs w:val="22"/>
        </w:rPr>
      </w:pPr>
      <w:r w:rsidRPr="00604357">
        <w:rPr>
          <w:b/>
          <w:bCs/>
          <w:caps/>
          <w:sz w:val="22"/>
          <w:szCs w:val="22"/>
        </w:rPr>
        <w:t>23.  PREKIŲ MODELIO AR GAMINTOJO KEITIMAS</w:t>
      </w:r>
    </w:p>
    <w:p w14:paraId="152323A4" w14:textId="77777777" w:rsidR="000D5155" w:rsidRPr="00604357" w:rsidRDefault="000D5155" w:rsidP="00604357">
      <w:pPr>
        <w:tabs>
          <w:tab w:val="left" w:pos="9779"/>
        </w:tabs>
        <w:ind w:right="-2"/>
        <w:jc w:val="both"/>
        <w:rPr>
          <w:sz w:val="22"/>
          <w:szCs w:val="22"/>
        </w:rPr>
      </w:pPr>
    </w:p>
    <w:p w14:paraId="001AFEF5" w14:textId="77777777" w:rsidR="000D5155" w:rsidRPr="00604357" w:rsidRDefault="000D5155" w:rsidP="00604357">
      <w:pPr>
        <w:tabs>
          <w:tab w:val="left" w:pos="9779"/>
        </w:tabs>
        <w:ind w:right="-2"/>
        <w:jc w:val="both"/>
        <w:rPr>
          <w:sz w:val="22"/>
          <w:szCs w:val="22"/>
        </w:rPr>
      </w:pPr>
      <w:r w:rsidRPr="00604357">
        <w:rPr>
          <w:caps/>
          <w:sz w:val="22"/>
          <w:szCs w:val="22"/>
        </w:rPr>
        <w:t>23.1. </w:t>
      </w:r>
      <w:r w:rsidRPr="00604357">
        <w:rPr>
          <w:sz w:val="22"/>
          <w:szCs w:val="22"/>
        </w:rPr>
        <w:t>Tiekėjas turi teisę keisti Prekių modelį ir (ar) gamintoją, jei yra visos toliau nurodytos sąlygos:</w:t>
      </w:r>
    </w:p>
    <w:p w14:paraId="26B3AF35" w14:textId="77777777" w:rsidR="000D5155" w:rsidRPr="00604357" w:rsidRDefault="000D5155" w:rsidP="00604357">
      <w:pPr>
        <w:tabs>
          <w:tab w:val="left" w:pos="9779"/>
        </w:tabs>
        <w:ind w:right="-2"/>
        <w:jc w:val="both"/>
        <w:rPr>
          <w:sz w:val="22"/>
          <w:szCs w:val="22"/>
        </w:rPr>
      </w:pPr>
      <w:r w:rsidRPr="006043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04357">
        <w:rPr>
          <w:sz w:val="22"/>
          <w:szCs w:val="22"/>
          <w:vertAlign w:val="superscript"/>
        </w:rPr>
        <w:t>1 </w:t>
      </w:r>
      <w:r w:rsidRPr="00604357">
        <w:rPr>
          <w:sz w:val="22"/>
          <w:szCs w:val="22"/>
        </w:rPr>
        <w:t>dalies nuostatų;</w:t>
      </w:r>
    </w:p>
    <w:p w14:paraId="5655528E" w14:textId="77777777" w:rsidR="000D5155" w:rsidRPr="00604357" w:rsidRDefault="000D5155" w:rsidP="00604357">
      <w:pPr>
        <w:tabs>
          <w:tab w:val="left" w:pos="9779"/>
        </w:tabs>
        <w:ind w:right="-2"/>
        <w:jc w:val="both"/>
        <w:rPr>
          <w:sz w:val="22"/>
          <w:szCs w:val="22"/>
        </w:rPr>
      </w:pPr>
      <w:r w:rsidRPr="00604357">
        <w:rPr>
          <w:sz w:val="22"/>
          <w:szCs w:val="22"/>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4CF2B2" w14:textId="77777777" w:rsidR="000D5155" w:rsidRPr="00604357" w:rsidRDefault="000D5155" w:rsidP="00604357">
      <w:pPr>
        <w:tabs>
          <w:tab w:val="left" w:pos="9779"/>
        </w:tabs>
        <w:ind w:right="-2"/>
        <w:jc w:val="both"/>
        <w:rPr>
          <w:sz w:val="22"/>
          <w:szCs w:val="22"/>
        </w:rPr>
      </w:pPr>
      <w:r w:rsidRPr="00604357">
        <w:rPr>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04357">
        <w:rPr>
          <w:sz w:val="22"/>
          <w:szCs w:val="22"/>
          <w:shd w:val="clear" w:color="auto" w:fill="FFFFFF"/>
        </w:rPr>
        <w:t>ir lygiavertiškumo ar geresnės kokybės nei Sutartyje nurodytos Prekės</w:t>
      </w:r>
      <w:r w:rsidRPr="00604357">
        <w:rPr>
          <w:sz w:val="22"/>
          <w:szCs w:val="22"/>
        </w:rPr>
        <w:t>;</w:t>
      </w:r>
    </w:p>
    <w:p w14:paraId="7D0759B9" w14:textId="77777777" w:rsidR="000D5155" w:rsidRPr="00604357" w:rsidRDefault="000D5155" w:rsidP="00604357">
      <w:pPr>
        <w:tabs>
          <w:tab w:val="left" w:pos="9779"/>
        </w:tabs>
        <w:ind w:right="-2"/>
        <w:jc w:val="both"/>
        <w:rPr>
          <w:sz w:val="22"/>
          <w:szCs w:val="22"/>
        </w:rPr>
      </w:pPr>
      <w:r w:rsidRPr="00604357">
        <w:rPr>
          <w:sz w:val="22"/>
          <w:szCs w:val="22"/>
        </w:rPr>
        <w:t>23.1.4. Šalys sudarė rašytinį Susitarimą prie Sutarties dėl Prekių keitimo.</w:t>
      </w:r>
    </w:p>
    <w:p w14:paraId="1E09FDDA" w14:textId="77777777" w:rsidR="000D5155" w:rsidRPr="00604357" w:rsidRDefault="000D5155" w:rsidP="00604357">
      <w:pPr>
        <w:tabs>
          <w:tab w:val="left" w:pos="9779"/>
        </w:tabs>
        <w:ind w:right="-2"/>
        <w:jc w:val="both"/>
        <w:rPr>
          <w:sz w:val="22"/>
          <w:szCs w:val="22"/>
        </w:rPr>
      </w:pPr>
      <w:r w:rsidRPr="00604357">
        <w:rPr>
          <w:sz w:val="22"/>
          <w:szCs w:val="22"/>
        </w:rPr>
        <w:t>23.2. Šiame Bendrųjų sąlygų skyriuje nurodytu atveju Prekės turi būti pristatytos už ne didesnę nei pasiūlyme nurodytą kainą.</w:t>
      </w:r>
    </w:p>
    <w:p w14:paraId="005C6067" w14:textId="77777777" w:rsidR="000D5155" w:rsidRPr="00604357" w:rsidRDefault="000D5155" w:rsidP="00604357">
      <w:pPr>
        <w:tabs>
          <w:tab w:val="left" w:pos="9779"/>
        </w:tabs>
        <w:ind w:right="-2"/>
        <w:jc w:val="both"/>
        <w:rPr>
          <w:sz w:val="22"/>
          <w:szCs w:val="22"/>
        </w:rPr>
      </w:pPr>
    </w:p>
    <w:p w14:paraId="72EAF87A" w14:textId="77777777" w:rsidR="000D5155" w:rsidRPr="00604357" w:rsidRDefault="000D5155" w:rsidP="00604357">
      <w:pPr>
        <w:tabs>
          <w:tab w:val="left" w:pos="9779"/>
        </w:tabs>
        <w:ind w:right="-2"/>
        <w:jc w:val="center"/>
        <w:rPr>
          <w:sz w:val="22"/>
          <w:szCs w:val="22"/>
        </w:rPr>
      </w:pPr>
      <w:r w:rsidRPr="00604357">
        <w:rPr>
          <w:b/>
          <w:bCs/>
          <w:caps/>
          <w:sz w:val="22"/>
          <w:szCs w:val="22"/>
        </w:rPr>
        <w:t>24.  BENDRAVIMO TVARKA IR KALBA</w:t>
      </w:r>
    </w:p>
    <w:p w14:paraId="3B4B4ED7" w14:textId="77777777" w:rsidR="000D5155" w:rsidRPr="00604357" w:rsidRDefault="000D5155" w:rsidP="00604357">
      <w:pPr>
        <w:tabs>
          <w:tab w:val="left" w:pos="9779"/>
        </w:tabs>
        <w:ind w:right="-2"/>
        <w:jc w:val="both"/>
        <w:rPr>
          <w:sz w:val="22"/>
          <w:szCs w:val="22"/>
        </w:rPr>
      </w:pPr>
    </w:p>
    <w:p w14:paraId="531C732F" w14:textId="77777777" w:rsidR="000D5155" w:rsidRPr="00604357" w:rsidRDefault="000D5155" w:rsidP="00604357">
      <w:pPr>
        <w:tabs>
          <w:tab w:val="left" w:pos="9779"/>
        </w:tabs>
        <w:ind w:right="-2"/>
        <w:jc w:val="both"/>
        <w:rPr>
          <w:sz w:val="22"/>
          <w:szCs w:val="22"/>
        </w:rPr>
      </w:pPr>
      <w:r w:rsidRPr="00604357">
        <w:rPr>
          <w:sz w:val="22"/>
          <w:szCs w:val="22"/>
        </w:rPr>
        <w:t>24.1. Sutartis sudaroma lietuvių kalba. Jeigu Sutartis ar kuris nors ją sudarantis dokumentas sudaromas kita kalba arba išverčiamas į kitą kalbą, visais atvejais </w:t>
      </w:r>
      <w:r w:rsidRPr="00604357">
        <w:rPr>
          <w:sz w:val="22"/>
          <w:szCs w:val="22"/>
          <w:shd w:val="clear" w:color="auto" w:fill="FFFFFF"/>
        </w:rPr>
        <w:t>autentišku laikomas tik lietuvių kalba parengtas Sutarties tekstas (jei yra neatitikimų, pirmenybė teikiama lietuvių kalba parengtam tekstui).</w:t>
      </w:r>
    </w:p>
    <w:p w14:paraId="057BAD31" w14:textId="77777777" w:rsidR="000D5155" w:rsidRPr="00604357" w:rsidRDefault="000D5155" w:rsidP="00604357">
      <w:pPr>
        <w:tabs>
          <w:tab w:val="left" w:pos="9779"/>
        </w:tabs>
        <w:ind w:right="-2"/>
        <w:jc w:val="both"/>
        <w:rPr>
          <w:sz w:val="22"/>
          <w:szCs w:val="22"/>
        </w:rPr>
      </w:pPr>
      <w:r w:rsidRPr="00604357">
        <w:rPr>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AFDF7A" w14:textId="77777777" w:rsidR="000D5155" w:rsidRPr="00604357" w:rsidRDefault="000D5155" w:rsidP="00604357">
      <w:pPr>
        <w:tabs>
          <w:tab w:val="left" w:pos="9779"/>
        </w:tabs>
        <w:ind w:right="-2"/>
        <w:jc w:val="both"/>
        <w:rPr>
          <w:sz w:val="22"/>
          <w:szCs w:val="22"/>
        </w:rPr>
      </w:pPr>
      <w:r w:rsidRPr="00604357">
        <w:rPr>
          <w:sz w:val="22"/>
          <w:szCs w:val="22"/>
        </w:rPr>
        <w:t>24.3. Jeigu pranešimas yra įteikiamas asmeniškai arba siunčiamas paštu ar per kurjerį, jis turi būti įteikiamas pasirašytinai ir laikomas gautu gavimo patvirtinime nurodytą dieną.</w:t>
      </w:r>
    </w:p>
    <w:p w14:paraId="1A1D51BF" w14:textId="77777777" w:rsidR="000D5155" w:rsidRPr="00604357" w:rsidRDefault="000D5155" w:rsidP="00604357">
      <w:pPr>
        <w:tabs>
          <w:tab w:val="left" w:pos="9779"/>
        </w:tabs>
        <w:ind w:right="-2"/>
        <w:jc w:val="both"/>
        <w:rPr>
          <w:sz w:val="22"/>
          <w:szCs w:val="22"/>
        </w:rPr>
      </w:pPr>
      <w:r w:rsidRPr="00604357">
        <w:rPr>
          <w:sz w:val="22"/>
          <w:szCs w:val="22"/>
        </w:rPr>
        <w:t>24.4. Jeigu pranešimas siunčiamas el. paštu, laikoma, kad Šalis jį gavo kitą darbo dieną.</w:t>
      </w:r>
    </w:p>
    <w:p w14:paraId="71D5BA9D" w14:textId="77777777" w:rsidR="000D5155" w:rsidRPr="00604357" w:rsidRDefault="000D5155" w:rsidP="00604357">
      <w:pPr>
        <w:tabs>
          <w:tab w:val="left" w:pos="9779"/>
        </w:tabs>
        <w:ind w:right="-2"/>
        <w:jc w:val="both"/>
        <w:rPr>
          <w:sz w:val="22"/>
          <w:szCs w:val="22"/>
        </w:rPr>
      </w:pPr>
      <w:r w:rsidRPr="00604357">
        <w:rPr>
          <w:sz w:val="22"/>
          <w:szCs w:val="22"/>
        </w:rPr>
        <w:t>24.5. Jeigu pranešimas siunčiamas keliais skirtingais būdais, laikoma, kad gavėjas jį gavo tada, kai jis gavo pirmesnįjį pranešimą.</w:t>
      </w:r>
    </w:p>
    <w:p w14:paraId="2F651C03" w14:textId="77777777" w:rsidR="000D5155" w:rsidRPr="00604357" w:rsidRDefault="000D5155" w:rsidP="00604357">
      <w:pPr>
        <w:tabs>
          <w:tab w:val="left" w:pos="9779"/>
        </w:tabs>
        <w:ind w:right="-2"/>
        <w:jc w:val="both"/>
        <w:rPr>
          <w:sz w:val="22"/>
          <w:szCs w:val="22"/>
        </w:rPr>
      </w:pPr>
    </w:p>
    <w:p w14:paraId="54F0660C" w14:textId="77777777" w:rsidR="000D5155" w:rsidRPr="00604357" w:rsidRDefault="000D5155" w:rsidP="00604357">
      <w:pPr>
        <w:tabs>
          <w:tab w:val="left" w:pos="9779"/>
        </w:tabs>
        <w:ind w:right="-2"/>
        <w:jc w:val="center"/>
        <w:rPr>
          <w:sz w:val="22"/>
          <w:szCs w:val="22"/>
        </w:rPr>
      </w:pPr>
      <w:r w:rsidRPr="00604357">
        <w:rPr>
          <w:b/>
          <w:bCs/>
          <w:caps/>
          <w:sz w:val="22"/>
          <w:szCs w:val="22"/>
        </w:rPr>
        <w:t>25.  PRETENZIJOS IR GINČŲ SPRENDIMAS</w:t>
      </w:r>
    </w:p>
    <w:p w14:paraId="2587B4BA" w14:textId="77777777" w:rsidR="000D5155" w:rsidRPr="00604357" w:rsidRDefault="000D5155" w:rsidP="00604357">
      <w:pPr>
        <w:tabs>
          <w:tab w:val="left" w:pos="9779"/>
        </w:tabs>
        <w:ind w:right="-2"/>
        <w:jc w:val="both"/>
        <w:rPr>
          <w:sz w:val="22"/>
          <w:szCs w:val="22"/>
        </w:rPr>
      </w:pPr>
    </w:p>
    <w:p w14:paraId="622CF94B" w14:textId="77777777" w:rsidR="000D5155" w:rsidRPr="00604357" w:rsidRDefault="000D5155" w:rsidP="00604357">
      <w:pPr>
        <w:tabs>
          <w:tab w:val="left" w:pos="9779"/>
        </w:tabs>
        <w:ind w:right="-2"/>
        <w:jc w:val="both"/>
        <w:rPr>
          <w:sz w:val="22"/>
          <w:szCs w:val="22"/>
        </w:rPr>
      </w:pPr>
      <w:r w:rsidRPr="00604357">
        <w:rPr>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2649526" w14:textId="77777777" w:rsidR="000D5155" w:rsidRPr="00604357" w:rsidRDefault="000D5155" w:rsidP="00604357">
      <w:pPr>
        <w:tabs>
          <w:tab w:val="left" w:pos="9779"/>
        </w:tabs>
        <w:ind w:right="-2"/>
        <w:jc w:val="both"/>
        <w:rPr>
          <w:sz w:val="22"/>
          <w:szCs w:val="22"/>
        </w:rPr>
      </w:pPr>
      <w:r w:rsidRPr="00604357">
        <w:rPr>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7BACA05" w14:textId="77777777" w:rsidR="000D5155" w:rsidRPr="00604357" w:rsidRDefault="000D5155" w:rsidP="00604357">
      <w:pPr>
        <w:tabs>
          <w:tab w:val="left" w:pos="9779"/>
        </w:tabs>
        <w:ind w:right="-2"/>
        <w:jc w:val="both"/>
        <w:rPr>
          <w:sz w:val="22"/>
          <w:szCs w:val="22"/>
        </w:rPr>
      </w:pPr>
      <w:r w:rsidRPr="00604357">
        <w:rPr>
          <w:sz w:val="22"/>
          <w:szCs w:val="22"/>
        </w:rPr>
        <w:t>25.3. Kilę ginčai nesudaro pagrindo Šalims atsisakyti vykdyti savo prievoles pagal Sutartį.</w:t>
      </w:r>
    </w:p>
    <w:p w14:paraId="73E4D4FD" w14:textId="77777777" w:rsidR="000D5155" w:rsidRPr="00604357" w:rsidRDefault="000D5155" w:rsidP="00604357">
      <w:pPr>
        <w:tabs>
          <w:tab w:val="left" w:pos="9779"/>
        </w:tabs>
        <w:ind w:right="-2"/>
        <w:textAlignment w:val="center"/>
        <w:rPr>
          <w:sz w:val="22"/>
          <w:szCs w:val="22"/>
        </w:rPr>
      </w:pPr>
    </w:p>
    <w:sectPr w:rsidR="000D5155" w:rsidRPr="00604357" w:rsidSect="005A213D">
      <w:pgSz w:w="11906" w:h="16838"/>
      <w:pgMar w:top="851" w:right="567" w:bottom="993" w:left="1560"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1DAB" w14:textId="77777777" w:rsidR="00E9531C" w:rsidRDefault="00E9531C" w:rsidP="00FF23A8">
      <w:r>
        <w:separator/>
      </w:r>
    </w:p>
  </w:endnote>
  <w:endnote w:type="continuationSeparator" w:id="0">
    <w:p w14:paraId="1C59746C" w14:textId="77777777" w:rsidR="00E9531C" w:rsidRDefault="00E9531C" w:rsidP="00FF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0BF7" w14:textId="77777777" w:rsidR="00753AF0" w:rsidRDefault="00753AF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7B6B" w14:textId="77777777" w:rsidR="00753AF0" w:rsidRDefault="00753AF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5AF1" w14:textId="77777777" w:rsidR="00753AF0" w:rsidRDefault="00753AF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3309" w14:textId="77777777" w:rsidR="00E9531C" w:rsidRDefault="00E9531C" w:rsidP="00FF23A8">
      <w:r>
        <w:separator/>
      </w:r>
    </w:p>
  </w:footnote>
  <w:footnote w:type="continuationSeparator" w:id="0">
    <w:p w14:paraId="089C7EF9" w14:textId="77777777" w:rsidR="00E9531C" w:rsidRDefault="00E9531C" w:rsidP="00FF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1381" w14:textId="77777777" w:rsidR="00753AF0" w:rsidRDefault="00753AF0">
    <w:pPr>
      <w:tabs>
        <w:tab w:val="center" w:pos="4680"/>
        <w:tab w:val="right" w:pos="9360"/>
      </w:tabs>
      <w:spacing w:after="160" w:line="259" w:lineRule="auto"/>
      <w:rPr>
        <w:kern w:val="2"/>
        <w:sz w:val="22"/>
        <w:szCs w:val="22"/>
        <w:lang w:val="en-US"/>
      </w:rPr>
    </w:pPr>
  </w:p>
  <w:p w14:paraId="090A00A7" w14:textId="77777777" w:rsidR="00753AF0" w:rsidRDefault="00753A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3FEE" w14:textId="77777777" w:rsidR="00753AF0" w:rsidRPr="001B08A1" w:rsidRDefault="00753AF0" w:rsidP="00753AF0">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0D70" w14:textId="77777777" w:rsidR="00753AF0" w:rsidRDefault="00753AF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3843"/>
    <w:multiLevelType w:val="hybridMultilevel"/>
    <w:tmpl w:val="20F6F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6F70EB"/>
    <w:multiLevelType w:val="hybridMultilevel"/>
    <w:tmpl w:val="8A4602E8"/>
    <w:lvl w:ilvl="0" w:tplc="DF9C00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0A75931"/>
    <w:multiLevelType w:val="hybridMultilevel"/>
    <w:tmpl w:val="583C58AA"/>
    <w:lvl w:ilvl="0" w:tplc="22B4DB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2202"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88E28C7"/>
    <w:multiLevelType w:val="hybridMultilevel"/>
    <w:tmpl w:val="39CCCAD2"/>
    <w:lvl w:ilvl="0" w:tplc="BFA251EC">
      <w:start w:val="1"/>
      <w:numFmt w:val="decimal"/>
      <w:lvlText w:val="%1)"/>
      <w:lvlJc w:val="left"/>
      <w:pPr>
        <w:ind w:left="654" w:hanging="360"/>
      </w:pPr>
      <w:rPr>
        <w:rFonts w:hint="default"/>
      </w:rPr>
    </w:lvl>
    <w:lvl w:ilvl="1" w:tplc="04270019" w:tentative="1">
      <w:start w:val="1"/>
      <w:numFmt w:val="lowerLetter"/>
      <w:lvlText w:val="%2."/>
      <w:lvlJc w:val="left"/>
      <w:pPr>
        <w:ind w:left="1374" w:hanging="360"/>
      </w:pPr>
    </w:lvl>
    <w:lvl w:ilvl="2" w:tplc="0427001B" w:tentative="1">
      <w:start w:val="1"/>
      <w:numFmt w:val="lowerRoman"/>
      <w:lvlText w:val="%3."/>
      <w:lvlJc w:val="right"/>
      <w:pPr>
        <w:ind w:left="2094" w:hanging="180"/>
      </w:pPr>
    </w:lvl>
    <w:lvl w:ilvl="3" w:tplc="0427000F" w:tentative="1">
      <w:start w:val="1"/>
      <w:numFmt w:val="decimal"/>
      <w:lvlText w:val="%4."/>
      <w:lvlJc w:val="left"/>
      <w:pPr>
        <w:ind w:left="2814" w:hanging="360"/>
      </w:pPr>
    </w:lvl>
    <w:lvl w:ilvl="4" w:tplc="04270019" w:tentative="1">
      <w:start w:val="1"/>
      <w:numFmt w:val="lowerLetter"/>
      <w:lvlText w:val="%5."/>
      <w:lvlJc w:val="left"/>
      <w:pPr>
        <w:ind w:left="3534" w:hanging="360"/>
      </w:pPr>
    </w:lvl>
    <w:lvl w:ilvl="5" w:tplc="0427001B" w:tentative="1">
      <w:start w:val="1"/>
      <w:numFmt w:val="lowerRoman"/>
      <w:lvlText w:val="%6."/>
      <w:lvlJc w:val="right"/>
      <w:pPr>
        <w:ind w:left="4254" w:hanging="180"/>
      </w:pPr>
    </w:lvl>
    <w:lvl w:ilvl="6" w:tplc="0427000F" w:tentative="1">
      <w:start w:val="1"/>
      <w:numFmt w:val="decimal"/>
      <w:lvlText w:val="%7."/>
      <w:lvlJc w:val="left"/>
      <w:pPr>
        <w:ind w:left="4974" w:hanging="360"/>
      </w:pPr>
    </w:lvl>
    <w:lvl w:ilvl="7" w:tplc="04270019" w:tentative="1">
      <w:start w:val="1"/>
      <w:numFmt w:val="lowerLetter"/>
      <w:lvlText w:val="%8."/>
      <w:lvlJc w:val="left"/>
      <w:pPr>
        <w:ind w:left="5694" w:hanging="360"/>
      </w:pPr>
    </w:lvl>
    <w:lvl w:ilvl="8" w:tplc="0427001B" w:tentative="1">
      <w:start w:val="1"/>
      <w:numFmt w:val="lowerRoman"/>
      <w:lvlText w:val="%9."/>
      <w:lvlJc w:val="right"/>
      <w:pPr>
        <w:ind w:left="6414" w:hanging="180"/>
      </w:pPr>
    </w:lvl>
  </w:abstractNum>
  <w:abstractNum w:abstractNumId="6" w15:restartNumberingAfterBreak="0">
    <w:nsid w:val="4AAF4EEB"/>
    <w:multiLevelType w:val="hybridMultilevel"/>
    <w:tmpl w:val="E4FC3778"/>
    <w:lvl w:ilvl="0" w:tplc="A544BB3E">
      <w:start w:val="13"/>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611F1C8F"/>
    <w:multiLevelType w:val="hybridMultilevel"/>
    <w:tmpl w:val="99EC8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FB11FA"/>
    <w:multiLevelType w:val="hybridMultilevel"/>
    <w:tmpl w:val="B5E6CB14"/>
    <w:lvl w:ilvl="0" w:tplc="9F725A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89F47CC"/>
    <w:multiLevelType w:val="multilevel"/>
    <w:tmpl w:val="3612B49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10503419">
    <w:abstractNumId w:val="1"/>
  </w:num>
  <w:num w:numId="2" w16cid:durableId="730884348">
    <w:abstractNumId w:val="8"/>
  </w:num>
  <w:num w:numId="3" w16cid:durableId="1504542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973496">
    <w:abstractNumId w:val="3"/>
  </w:num>
  <w:num w:numId="5" w16cid:durableId="121851773">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279156">
    <w:abstractNumId w:val="2"/>
  </w:num>
  <w:num w:numId="7" w16cid:durableId="1592352544">
    <w:abstractNumId w:val="0"/>
  </w:num>
  <w:num w:numId="8" w16cid:durableId="212158320">
    <w:abstractNumId w:val="7"/>
  </w:num>
  <w:num w:numId="9" w16cid:durableId="1503542940">
    <w:abstractNumId w:val="6"/>
  </w:num>
  <w:num w:numId="10" w16cid:durableId="830294378">
    <w:abstractNumId w:val="5"/>
  </w:num>
  <w:num w:numId="11" w16cid:durableId="1046493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14"/>
    <w:rsid w:val="000021C7"/>
    <w:rsid w:val="00010A1C"/>
    <w:rsid w:val="0001578A"/>
    <w:rsid w:val="00015A4E"/>
    <w:rsid w:val="00016277"/>
    <w:rsid w:val="00017989"/>
    <w:rsid w:val="000214B3"/>
    <w:rsid w:val="00023A76"/>
    <w:rsid w:val="000277A7"/>
    <w:rsid w:val="00027B45"/>
    <w:rsid w:val="00032AAD"/>
    <w:rsid w:val="00032F48"/>
    <w:rsid w:val="00033978"/>
    <w:rsid w:val="00033DF0"/>
    <w:rsid w:val="0003617D"/>
    <w:rsid w:val="00036FD2"/>
    <w:rsid w:val="00043A25"/>
    <w:rsid w:val="00045320"/>
    <w:rsid w:val="0004645F"/>
    <w:rsid w:val="00046793"/>
    <w:rsid w:val="0005060C"/>
    <w:rsid w:val="00051508"/>
    <w:rsid w:val="0005629A"/>
    <w:rsid w:val="00056958"/>
    <w:rsid w:val="00056EDD"/>
    <w:rsid w:val="00064D67"/>
    <w:rsid w:val="00066A4E"/>
    <w:rsid w:val="00076399"/>
    <w:rsid w:val="00077CD8"/>
    <w:rsid w:val="0008132F"/>
    <w:rsid w:val="00083785"/>
    <w:rsid w:val="000870F5"/>
    <w:rsid w:val="00087572"/>
    <w:rsid w:val="00090A47"/>
    <w:rsid w:val="00094233"/>
    <w:rsid w:val="00095CFA"/>
    <w:rsid w:val="000963B7"/>
    <w:rsid w:val="000A0F61"/>
    <w:rsid w:val="000A311E"/>
    <w:rsid w:val="000A5C53"/>
    <w:rsid w:val="000B1C63"/>
    <w:rsid w:val="000B3068"/>
    <w:rsid w:val="000B326C"/>
    <w:rsid w:val="000B469E"/>
    <w:rsid w:val="000B4BD4"/>
    <w:rsid w:val="000B56C4"/>
    <w:rsid w:val="000B78F2"/>
    <w:rsid w:val="000B79D8"/>
    <w:rsid w:val="000C10C9"/>
    <w:rsid w:val="000C279C"/>
    <w:rsid w:val="000C2F0C"/>
    <w:rsid w:val="000C3037"/>
    <w:rsid w:val="000C3BED"/>
    <w:rsid w:val="000C77C4"/>
    <w:rsid w:val="000D0B69"/>
    <w:rsid w:val="000D0F54"/>
    <w:rsid w:val="000D5155"/>
    <w:rsid w:val="000E0A56"/>
    <w:rsid w:val="000E327E"/>
    <w:rsid w:val="000E4A2D"/>
    <w:rsid w:val="000F34B2"/>
    <w:rsid w:val="000F3DF4"/>
    <w:rsid w:val="000F648C"/>
    <w:rsid w:val="00103505"/>
    <w:rsid w:val="00105335"/>
    <w:rsid w:val="00105907"/>
    <w:rsid w:val="001059A1"/>
    <w:rsid w:val="001100E3"/>
    <w:rsid w:val="001120E8"/>
    <w:rsid w:val="001139CC"/>
    <w:rsid w:val="00113CEA"/>
    <w:rsid w:val="001220A2"/>
    <w:rsid w:val="00126971"/>
    <w:rsid w:val="00133C04"/>
    <w:rsid w:val="00135395"/>
    <w:rsid w:val="001363DF"/>
    <w:rsid w:val="00141FC9"/>
    <w:rsid w:val="00142D25"/>
    <w:rsid w:val="001438D9"/>
    <w:rsid w:val="00143E8E"/>
    <w:rsid w:val="00146104"/>
    <w:rsid w:val="00147E2E"/>
    <w:rsid w:val="00150E87"/>
    <w:rsid w:val="00155CE0"/>
    <w:rsid w:val="00156FE3"/>
    <w:rsid w:val="00171420"/>
    <w:rsid w:val="00171BA0"/>
    <w:rsid w:val="00172464"/>
    <w:rsid w:val="001745CA"/>
    <w:rsid w:val="00174951"/>
    <w:rsid w:val="00176604"/>
    <w:rsid w:val="00177984"/>
    <w:rsid w:val="001805D3"/>
    <w:rsid w:val="00182534"/>
    <w:rsid w:val="00182A07"/>
    <w:rsid w:val="00182EC4"/>
    <w:rsid w:val="0018495B"/>
    <w:rsid w:val="001862C4"/>
    <w:rsid w:val="00193F90"/>
    <w:rsid w:val="001956E8"/>
    <w:rsid w:val="00196FAC"/>
    <w:rsid w:val="001A175F"/>
    <w:rsid w:val="001A22F3"/>
    <w:rsid w:val="001A3E25"/>
    <w:rsid w:val="001A56AE"/>
    <w:rsid w:val="001A7A1E"/>
    <w:rsid w:val="001A7E1C"/>
    <w:rsid w:val="001B1401"/>
    <w:rsid w:val="001B2842"/>
    <w:rsid w:val="001B302C"/>
    <w:rsid w:val="001B75F1"/>
    <w:rsid w:val="001C0EF4"/>
    <w:rsid w:val="001C13AB"/>
    <w:rsid w:val="001C38A7"/>
    <w:rsid w:val="001C5ADD"/>
    <w:rsid w:val="001D031C"/>
    <w:rsid w:val="001D2DF8"/>
    <w:rsid w:val="001D341B"/>
    <w:rsid w:val="001D3728"/>
    <w:rsid w:val="001D3934"/>
    <w:rsid w:val="001D4C2B"/>
    <w:rsid w:val="001D62EC"/>
    <w:rsid w:val="001E155A"/>
    <w:rsid w:val="001E2C20"/>
    <w:rsid w:val="001E50C9"/>
    <w:rsid w:val="001E6752"/>
    <w:rsid w:val="001F17C7"/>
    <w:rsid w:val="001F30F7"/>
    <w:rsid w:val="001F4FD3"/>
    <w:rsid w:val="00202519"/>
    <w:rsid w:val="00203490"/>
    <w:rsid w:val="002053E0"/>
    <w:rsid w:val="00211FC3"/>
    <w:rsid w:val="00217945"/>
    <w:rsid w:val="00222284"/>
    <w:rsid w:val="00222FE2"/>
    <w:rsid w:val="002233F0"/>
    <w:rsid w:val="00223FC5"/>
    <w:rsid w:val="00224F7B"/>
    <w:rsid w:val="002313AE"/>
    <w:rsid w:val="00232510"/>
    <w:rsid w:val="00234E13"/>
    <w:rsid w:val="002369E4"/>
    <w:rsid w:val="002417A9"/>
    <w:rsid w:val="00241C27"/>
    <w:rsid w:val="00250667"/>
    <w:rsid w:val="00251D8E"/>
    <w:rsid w:val="00253FDE"/>
    <w:rsid w:val="00254667"/>
    <w:rsid w:val="00263E3E"/>
    <w:rsid w:val="00266F09"/>
    <w:rsid w:val="00271E67"/>
    <w:rsid w:val="00271EAE"/>
    <w:rsid w:val="0027415B"/>
    <w:rsid w:val="00276867"/>
    <w:rsid w:val="00283B87"/>
    <w:rsid w:val="00286EFB"/>
    <w:rsid w:val="00287929"/>
    <w:rsid w:val="00294095"/>
    <w:rsid w:val="002A3EED"/>
    <w:rsid w:val="002A41A3"/>
    <w:rsid w:val="002B3A28"/>
    <w:rsid w:val="002B3DA9"/>
    <w:rsid w:val="002B50FA"/>
    <w:rsid w:val="002B5A8D"/>
    <w:rsid w:val="002B65EA"/>
    <w:rsid w:val="002C0202"/>
    <w:rsid w:val="002C308B"/>
    <w:rsid w:val="002C4467"/>
    <w:rsid w:val="002D1263"/>
    <w:rsid w:val="002D1BEE"/>
    <w:rsid w:val="002D578F"/>
    <w:rsid w:val="002D67FB"/>
    <w:rsid w:val="002D69B8"/>
    <w:rsid w:val="002E3344"/>
    <w:rsid w:val="002E5281"/>
    <w:rsid w:val="002E5C7F"/>
    <w:rsid w:val="002E6B26"/>
    <w:rsid w:val="002E77DA"/>
    <w:rsid w:val="002F00EA"/>
    <w:rsid w:val="002F10CF"/>
    <w:rsid w:val="002F2264"/>
    <w:rsid w:val="002F3CA8"/>
    <w:rsid w:val="002F60CA"/>
    <w:rsid w:val="002F6589"/>
    <w:rsid w:val="002F78CE"/>
    <w:rsid w:val="002F7A77"/>
    <w:rsid w:val="00300A09"/>
    <w:rsid w:val="00300B4F"/>
    <w:rsid w:val="00303D87"/>
    <w:rsid w:val="003044BF"/>
    <w:rsid w:val="0030463D"/>
    <w:rsid w:val="00304EE3"/>
    <w:rsid w:val="00306837"/>
    <w:rsid w:val="00306BE5"/>
    <w:rsid w:val="00307E5C"/>
    <w:rsid w:val="00310038"/>
    <w:rsid w:val="00310C75"/>
    <w:rsid w:val="00311D52"/>
    <w:rsid w:val="00312FEA"/>
    <w:rsid w:val="003234D1"/>
    <w:rsid w:val="00323824"/>
    <w:rsid w:val="003247D3"/>
    <w:rsid w:val="0033242E"/>
    <w:rsid w:val="00336686"/>
    <w:rsid w:val="0034018F"/>
    <w:rsid w:val="00342619"/>
    <w:rsid w:val="00343379"/>
    <w:rsid w:val="00343B59"/>
    <w:rsid w:val="00344C09"/>
    <w:rsid w:val="003454F4"/>
    <w:rsid w:val="00356FAB"/>
    <w:rsid w:val="00366FBC"/>
    <w:rsid w:val="003719DD"/>
    <w:rsid w:val="00373DE5"/>
    <w:rsid w:val="00373FDA"/>
    <w:rsid w:val="003761E5"/>
    <w:rsid w:val="003769DC"/>
    <w:rsid w:val="003773B9"/>
    <w:rsid w:val="003834AE"/>
    <w:rsid w:val="00384BCA"/>
    <w:rsid w:val="003909A8"/>
    <w:rsid w:val="00396583"/>
    <w:rsid w:val="003977AB"/>
    <w:rsid w:val="003A0729"/>
    <w:rsid w:val="003A0ECB"/>
    <w:rsid w:val="003A238A"/>
    <w:rsid w:val="003A2650"/>
    <w:rsid w:val="003A39FE"/>
    <w:rsid w:val="003A66A0"/>
    <w:rsid w:val="003B2D00"/>
    <w:rsid w:val="003B4249"/>
    <w:rsid w:val="003B4518"/>
    <w:rsid w:val="003B58C6"/>
    <w:rsid w:val="003B5DEF"/>
    <w:rsid w:val="003B6D75"/>
    <w:rsid w:val="003B742A"/>
    <w:rsid w:val="003C253E"/>
    <w:rsid w:val="003C7751"/>
    <w:rsid w:val="003D0D18"/>
    <w:rsid w:val="003D1597"/>
    <w:rsid w:val="003D1FE1"/>
    <w:rsid w:val="003D5023"/>
    <w:rsid w:val="003E0D20"/>
    <w:rsid w:val="003E3014"/>
    <w:rsid w:val="003E6097"/>
    <w:rsid w:val="003F23AD"/>
    <w:rsid w:val="003F3B07"/>
    <w:rsid w:val="003F490E"/>
    <w:rsid w:val="00400DC1"/>
    <w:rsid w:val="00407FDB"/>
    <w:rsid w:val="00410E3F"/>
    <w:rsid w:val="004115F4"/>
    <w:rsid w:val="004153FF"/>
    <w:rsid w:val="00421E36"/>
    <w:rsid w:val="00422C3A"/>
    <w:rsid w:val="0042373B"/>
    <w:rsid w:val="00430AD8"/>
    <w:rsid w:val="004320C6"/>
    <w:rsid w:val="00434541"/>
    <w:rsid w:val="00440211"/>
    <w:rsid w:val="00444130"/>
    <w:rsid w:val="00444885"/>
    <w:rsid w:val="0044525A"/>
    <w:rsid w:val="0045277D"/>
    <w:rsid w:val="00455A8F"/>
    <w:rsid w:val="00463169"/>
    <w:rsid w:val="00463C4A"/>
    <w:rsid w:val="00464601"/>
    <w:rsid w:val="004654A7"/>
    <w:rsid w:val="004668E0"/>
    <w:rsid w:val="00466CF1"/>
    <w:rsid w:val="0046786F"/>
    <w:rsid w:val="004711F6"/>
    <w:rsid w:val="00474E1C"/>
    <w:rsid w:val="00476761"/>
    <w:rsid w:val="004768CC"/>
    <w:rsid w:val="00481FA9"/>
    <w:rsid w:val="0048272C"/>
    <w:rsid w:val="0048565C"/>
    <w:rsid w:val="00486262"/>
    <w:rsid w:val="00486FBD"/>
    <w:rsid w:val="004904B7"/>
    <w:rsid w:val="004939CB"/>
    <w:rsid w:val="004947A9"/>
    <w:rsid w:val="004A29E6"/>
    <w:rsid w:val="004A5D9F"/>
    <w:rsid w:val="004B1D31"/>
    <w:rsid w:val="004B293A"/>
    <w:rsid w:val="004B5B3B"/>
    <w:rsid w:val="004B5C32"/>
    <w:rsid w:val="004B66F6"/>
    <w:rsid w:val="004B76C4"/>
    <w:rsid w:val="004C19AD"/>
    <w:rsid w:val="004C26C4"/>
    <w:rsid w:val="004C5F87"/>
    <w:rsid w:val="004C70A4"/>
    <w:rsid w:val="004D09A1"/>
    <w:rsid w:val="004D2D9A"/>
    <w:rsid w:val="004D5228"/>
    <w:rsid w:val="004D7362"/>
    <w:rsid w:val="004E151C"/>
    <w:rsid w:val="004E17C2"/>
    <w:rsid w:val="004E2A9D"/>
    <w:rsid w:val="004E341C"/>
    <w:rsid w:val="004E6531"/>
    <w:rsid w:val="004E68F5"/>
    <w:rsid w:val="004F02AF"/>
    <w:rsid w:val="004F2042"/>
    <w:rsid w:val="004F3965"/>
    <w:rsid w:val="004F4CCF"/>
    <w:rsid w:val="004F5E0F"/>
    <w:rsid w:val="004F7779"/>
    <w:rsid w:val="00502D9A"/>
    <w:rsid w:val="00503D82"/>
    <w:rsid w:val="00507D95"/>
    <w:rsid w:val="0051064B"/>
    <w:rsid w:val="00511FF2"/>
    <w:rsid w:val="00512A90"/>
    <w:rsid w:val="00514345"/>
    <w:rsid w:val="00515753"/>
    <w:rsid w:val="005220B0"/>
    <w:rsid w:val="0052455D"/>
    <w:rsid w:val="00524639"/>
    <w:rsid w:val="005255CA"/>
    <w:rsid w:val="00526188"/>
    <w:rsid w:val="00530522"/>
    <w:rsid w:val="0053163E"/>
    <w:rsid w:val="0053466C"/>
    <w:rsid w:val="00535F5D"/>
    <w:rsid w:val="00542E37"/>
    <w:rsid w:val="00544446"/>
    <w:rsid w:val="0055025E"/>
    <w:rsid w:val="00550E05"/>
    <w:rsid w:val="00552206"/>
    <w:rsid w:val="00554F5E"/>
    <w:rsid w:val="0056241E"/>
    <w:rsid w:val="00564728"/>
    <w:rsid w:val="005754AB"/>
    <w:rsid w:val="005817A1"/>
    <w:rsid w:val="00592C5E"/>
    <w:rsid w:val="005950EC"/>
    <w:rsid w:val="005A213D"/>
    <w:rsid w:val="005A25E5"/>
    <w:rsid w:val="005A6325"/>
    <w:rsid w:val="005A68A1"/>
    <w:rsid w:val="005B10C9"/>
    <w:rsid w:val="005B39AE"/>
    <w:rsid w:val="005B4DF0"/>
    <w:rsid w:val="005B6063"/>
    <w:rsid w:val="005B6917"/>
    <w:rsid w:val="005B72B0"/>
    <w:rsid w:val="005C2861"/>
    <w:rsid w:val="005C62EF"/>
    <w:rsid w:val="005D05C8"/>
    <w:rsid w:val="005D40AA"/>
    <w:rsid w:val="005D485C"/>
    <w:rsid w:val="005E23C8"/>
    <w:rsid w:val="005E66E8"/>
    <w:rsid w:val="005F0A51"/>
    <w:rsid w:val="005F3051"/>
    <w:rsid w:val="005F5E98"/>
    <w:rsid w:val="005F7844"/>
    <w:rsid w:val="00604357"/>
    <w:rsid w:val="006050C9"/>
    <w:rsid w:val="00606163"/>
    <w:rsid w:val="00606383"/>
    <w:rsid w:val="006063E0"/>
    <w:rsid w:val="006069FD"/>
    <w:rsid w:val="006073AF"/>
    <w:rsid w:val="006213FC"/>
    <w:rsid w:val="00621484"/>
    <w:rsid w:val="00622145"/>
    <w:rsid w:val="00624509"/>
    <w:rsid w:val="0062609C"/>
    <w:rsid w:val="006263CF"/>
    <w:rsid w:val="00627FE0"/>
    <w:rsid w:val="0063336A"/>
    <w:rsid w:val="00635E0E"/>
    <w:rsid w:val="00637D38"/>
    <w:rsid w:val="00642954"/>
    <w:rsid w:val="006429C7"/>
    <w:rsid w:val="00642B35"/>
    <w:rsid w:val="00642B3A"/>
    <w:rsid w:val="00643939"/>
    <w:rsid w:val="006463B5"/>
    <w:rsid w:val="006515E9"/>
    <w:rsid w:val="00656532"/>
    <w:rsid w:val="00656EE7"/>
    <w:rsid w:val="0066130C"/>
    <w:rsid w:val="00662F37"/>
    <w:rsid w:val="00664D96"/>
    <w:rsid w:val="00664E61"/>
    <w:rsid w:val="00664E73"/>
    <w:rsid w:val="00664EEC"/>
    <w:rsid w:val="00665E62"/>
    <w:rsid w:val="00666584"/>
    <w:rsid w:val="00666C2D"/>
    <w:rsid w:val="006745FF"/>
    <w:rsid w:val="00674F77"/>
    <w:rsid w:val="006752AD"/>
    <w:rsid w:val="0067617C"/>
    <w:rsid w:val="00676C22"/>
    <w:rsid w:val="006834F4"/>
    <w:rsid w:val="00683EAE"/>
    <w:rsid w:val="006856B1"/>
    <w:rsid w:val="00685B34"/>
    <w:rsid w:val="006917E0"/>
    <w:rsid w:val="006923D1"/>
    <w:rsid w:val="0069243E"/>
    <w:rsid w:val="006924BD"/>
    <w:rsid w:val="00693E72"/>
    <w:rsid w:val="006A11FB"/>
    <w:rsid w:val="006A17DF"/>
    <w:rsid w:val="006A24DE"/>
    <w:rsid w:val="006B410A"/>
    <w:rsid w:val="006C39E3"/>
    <w:rsid w:val="006C3CED"/>
    <w:rsid w:val="006C4655"/>
    <w:rsid w:val="006C503D"/>
    <w:rsid w:val="006C52C6"/>
    <w:rsid w:val="006C52C8"/>
    <w:rsid w:val="006C6F8F"/>
    <w:rsid w:val="006D4A4A"/>
    <w:rsid w:val="006E14DB"/>
    <w:rsid w:val="006E1A2C"/>
    <w:rsid w:val="006E2312"/>
    <w:rsid w:val="006E37EF"/>
    <w:rsid w:val="006E67C9"/>
    <w:rsid w:val="006F08D1"/>
    <w:rsid w:val="006F3720"/>
    <w:rsid w:val="006F44B8"/>
    <w:rsid w:val="006F5A70"/>
    <w:rsid w:val="006F6489"/>
    <w:rsid w:val="006F714C"/>
    <w:rsid w:val="007044D4"/>
    <w:rsid w:val="007047E2"/>
    <w:rsid w:val="00705FEB"/>
    <w:rsid w:val="0071077D"/>
    <w:rsid w:val="00710DBA"/>
    <w:rsid w:val="00712B74"/>
    <w:rsid w:val="00712EAB"/>
    <w:rsid w:val="00715EA5"/>
    <w:rsid w:val="0071690A"/>
    <w:rsid w:val="00721159"/>
    <w:rsid w:val="007218E8"/>
    <w:rsid w:val="00721E6B"/>
    <w:rsid w:val="00722828"/>
    <w:rsid w:val="007245D9"/>
    <w:rsid w:val="00725203"/>
    <w:rsid w:val="00730C69"/>
    <w:rsid w:val="007326FD"/>
    <w:rsid w:val="0074134F"/>
    <w:rsid w:val="007426D4"/>
    <w:rsid w:val="00742AAA"/>
    <w:rsid w:val="00745348"/>
    <w:rsid w:val="00752E45"/>
    <w:rsid w:val="00753AF0"/>
    <w:rsid w:val="00753C05"/>
    <w:rsid w:val="007547C0"/>
    <w:rsid w:val="0075558E"/>
    <w:rsid w:val="0076060C"/>
    <w:rsid w:val="007667B2"/>
    <w:rsid w:val="00770055"/>
    <w:rsid w:val="00770652"/>
    <w:rsid w:val="00770D1C"/>
    <w:rsid w:val="00771963"/>
    <w:rsid w:val="007726FC"/>
    <w:rsid w:val="00773950"/>
    <w:rsid w:val="007768D4"/>
    <w:rsid w:val="00787216"/>
    <w:rsid w:val="00787A86"/>
    <w:rsid w:val="007905DD"/>
    <w:rsid w:val="00790DD9"/>
    <w:rsid w:val="00791C92"/>
    <w:rsid w:val="00795383"/>
    <w:rsid w:val="00795EE4"/>
    <w:rsid w:val="00796BD5"/>
    <w:rsid w:val="0079722C"/>
    <w:rsid w:val="007979BC"/>
    <w:rsid w:val="007A115A"/>
    <w:rsid w:val="007A6A31"/>
    <w:rsid w:val="007B1550"/>
    <w:rsid w:val="007B1E71"/>
    <w:rsid w:val="007B2587"/>
    <w:rsid w:val="007B287A"/>
    <w:rsid w:val="007B44CD"/>
    <w:rsid w:val="007B47C9"/>
    <w:rsid w:val="007B76F7"/>
    <w:rsid w:val="007C1FA1"/>
    <w:rsid w:val="007C5DEF"/>
    <w:rsid w:val="007C6163"/>
    <w:rsid w:val="007D5FAA"/>
    <w:rsid w:val="007D6561"/>
    <w:rsid w:val="007E19E8"/>
    <w:rsid w:val="007E2CC2"/>
    <w:rsid w:val="007E68B8"/>
    <w:rsid w:val="007E6B28"/>
    <w:rsid w:val="007E73D6"/>
    <w:rsid w:val="007F09E3"/>
    <w:rsid w:val="007F19EA"/>
    <w:rsid w:val="007F544F"/>
    <w:rsid w:val="007F5546"/>
    <w:rsid w:val="007F5580"/>
    <w:rsid w:val="008028CF"/>
    <w:rsid w:val="008046DE"/>
    <w:rsid w:val="008054CF"/>
    <w:rsid w:val="008068DB"/>
    <w:rsid w:val="00807F29"/>
    <w:rsid w:val="00810589"/>
    <w:rsid w:val="0081284A"/>
    <w:rsid w:val="0081309B"/>
    <w:rsid w:val="008156D2"/>
    <w:rsid w:val="00821188"/>
    <w:rsid w:val="00821E2E"/>
    <w:rsid w:val="008224E4"/>
    <w:rsid w:val="00831DC2"/>
    <w:rsid w:val="00832669"/>
    <w:rsid w:val="0083527E"/>
    <w:rsid w:val="00852C98"/>
    <w:rsid w:val="00852F51"/>
    <w:rsid w:val="00853340"/>
    <w:rsid w:val="00853831"/>
    <w:rsid w:val="00854C06"/>
    <w:rsid w:val="00855B0D"/>
    <w:rsid w:val="00861523"/>
    <w:rsid w:val="0086729E"/>
    <w:rsid w:val="00867A2F"/>
    <w:rsid w:val="00867C97"/>
    <w:rsid w:val="00871DFC"/>
    <w:rsid w:val="00871F1E"/>
    <w:rsid w:val="008734EA"/>
    <w:rsid w:val="00873FF1"/>
    <w:rsid w:val="00874E34"/>
    <w:rsid w:val="00877D61"/>
    <w:rsid w:val="00881067"/>
    <w:rsid w:val="00882469"/>
    <w:rsid w:val="00883390"/>
    <w:rsid w:val="00886913"/>
    <w:rsid w:val="00887D4D"/>
    <w:rsid w:val="00887EFF"/>
    <w:rsid w:val="008900A4"/>
    <w:rsid w:val="00891509"/>
    <w:rsid w:val="00894BDF"/>
    <w:rsid w:val="00897E21"/>
    <w:rsid w:val="008A1A47"/>
    <w:rsid w:val="008A5227"/>
    <w:rsid w:val="008A758C"/>
    <w:rsid w:val="008B6E1F"/>
    <w:rsid w:val="008C0AD3"/>
    <w:rsid w:val="008C0B29"/>
    <w:rsid w:val="008C0EA7"/>
    <w:rsid w:val="008C0EB9"/>
    <w:rsid w:val="008C2D1C"/>
    <w:rsid w:val="008E0506"/>
    <w:rsid w:val="008E0747"/>
    <w:rsid w:val="008E1270"/>
    <w:rsid w:val="008E6449"/>
    <w:rsid w:val="008E6BC5"/>
    <w:rsid w:val="008E6D85"/>
    <w:rsid w:val="008F104F"/>
    <w:rsid w:val="008F337D"/>
    <w:rsid w:val="008F5D49"/>
    <w:rsid w:val="008F6578"/>
    <w:rsid w:val="00901F95"/>
    <w:rsid w:val="009038BA"/>
    <w:rsid w:val="00905822"/>
    <w:rsid w:val="00907F41"/>
    <w:rsid w:val="009104AD"/>
    <w:rsid w:val="009112B7"/>
    <w:rsid w:val="00911601"/>
    <w:rsid w:val="00912DDD"/>
    <w:rsid w:val="0091431D"/>
    <w:rsid w:val="00914591"/>
    <w:rsid w:val="00926B3D"/>
    <w:rsid w:val="00927A7E"/>
    <w:rsid w:val="0093240F"/>
    <w:rsid w:val="00932819"/>
    <w:rsid w:val="00933759"/>
    <w:rsid w:val="009340D3"/>
    <w:rsid w:val="00934C11"/>
    <w:rsid w:val="009404BE"/>
    <w:rsid w:val="00940A4B"/>
    <w:rsid w:val="00942110"/>
    <w:rsid w:val="009457F2"/>
    <w:rsid w:val="00947CB1"/>
    <w:rsid w:val="00947E9D"/>
    <w:rsid w:val="0095074B"/>
    <w:rsid w:val="00952CCF"/>
    <w:rsid w:val="00957CCA"/>
    <w:rsid w:val="0096202F"/>
    <w:rsid w:val="00966188"/>
    <w:rsid w:val="00966A09"/>
    <w:rsid w:val="00966DAD"/>
    <w:rsid w:val="00966EDE"/>
    <w:rsid w:val="00971FE7"/>
    <w:rsid w:val="00972D8F"/>
    <w:rsid w:val="00972E10"/>
    <w:rsid w:val="009732B9"/>
    <w:rsid w:val="00973C45"/>
    <w:rsid w:val="0097413A"/>
    <w:rsid w:val="00981F5E"/>
    <w:rsid w:val="00991FA8"/>
    <w:rsid w:val="00995264"/>
    <w:rsid w:val="009A09D5"/>
    <w:rsid w:val="009A5330"/>
    <w:rsid w:val="009A6FEB"/>
    <w:rsid w:val="009B32DF"/>
    <w:rsid w:val="009B355A"/>
    <w:rsid w:val="009B397A"/>
    <w:rsid w:val="009B5089"/>
    <w:rsid w:val="009B7B43"/>
    <w:rsid w:val="009C0D3D"/>
    <w:rsid w:val="009C1FF2"/>
    <w:rsid w:val="009C30CE"/>
    <w:rsid w:val="009C47E2"/>
    <w:rsid w:val="009C50C4"/>
    <w:rsid w:val="009C6EBE"/>
    <w:rsid w:val="009D0B91"/>
    <w:rsid w:val="009D2B59"/>
    <w:rsid w:val="009D3AC8"/>
    <w:rsid w:val="009D5EA9"/>
    <w:rsid w:val="009D72B6"/>
    <w:rsid w:val="009E03CB"/>
    <w:rsid w:val="009E12EB"/>
    <w:rsid w:val="009E2650"/>
    <w:rsid w:val="009E2C93"/>
    <w:rsid w:val="009E64D2"/>
    <w:rsid w:val="009E6FD2"/>
    <w:rsid w:val="009F1127"/>
    <w:rsid w:val="009F7C05"/>
    <w:rsid w:val="00A03ED7"/>
    <w:rsid w:val="00A06C91"/>
    <w:rsid w:val="00A078DF"/>
    <w:rsid w:val="00A079B9"/>
    <w:rsid w:val="00A10A65"/>
    <w:rsid w:val="00A14B11"/>
    <w:rsid w:val="00A2109F"/>
    <w:rsid w:val="00A22007"/>
    <w:rsid w:val="00A32D6B"/>
    <w:rsid w:val="00A351CD"/>
    <w:rsid w:val="00A40436"/>
    <w:rsid w:val="00A43D8A"/>
    <w:rsid w:val="00A458A1"/>
    <w:rsid w:val="00A4714C"/>
    <w:rsid w:val="00A52084"/>
    <w:rsid w:val="00A566DD"/>
    <w:rsid w:val="00A604E0"/>
    <w:rsid w:val="00A6235F"/>
    <w:rsid w:val="00A623D0"/>
    <w:rsid w:val="00A62C1C"/>
    <w:rsid w:val="00A664AD"/>
    <w:rsid w:val="00A700F8"/>
    <w:rsid w:val="00A73FE9"/>
    <w:rsid w:val="00A7428E"/>
    <w:rsid w:val="00A7491B"/>
    <w:rsid w:val="00A76AB6"/>
    <w:rsid w:val="00A778EC"/>
    <w:rsid w:val="00A84214"/>
    <w:rsid w:val="00A847BE"/>
    <w:rsid w:val="00A85175"/>
    <w:rsid w:val="00A86DF2"/>
    <w:rsid w:val="00A91863"/>
    <w:rsid w:val="00A946ED"/>
    <w:rsid w:val="00A95469"/>
    <w:rsid w:val="00A978AD"/>
    <w:rsid w:val="00AA0A8B"/>
    <w:rsid w:val="00AA397B"/>
    <w:rsid w:val="00AA4DD9"/>
    <w:rsid w:val="00AA5776"/>
    <w:rsid w:val="00AA793D"/>
    <w:rsid w:val="00AB188D"/>
    <w:rsid w:val="00AB3EB9"/>
    <w:rsid w:val="00AC0D47"/>
    <w:rsid w:val="00AC34F5"/>
    <w:rsid w:val="00AC4294"/>
    <w:rsid w:val="00AC4C4E"/>
    <w:rsid w:val="00AC4EC7"/>
    <w:rsid w:val="00AC5049"/>
    <w:rsid w:val="00AC536D"/>
    <w:rsid w:val="00AD0E18"/>
    <w:rsid w:val="00AD22E7"/>
    <w:rsid w:val="00AE2859"/>
    <w:rsid w:val="00AE4CC8"/>
    <w:rsid w:val="00AF7A20"/>
    <w:rsid w:val="00B02FBD"/>
    <w:rsid w:val="00B06892"/>
    <w:rsid w:val="00B06BF9"/>
    <w:rsid w:val="00B13130"/>
    <w:rsid w:val="00B1552E"/>
    <w:rsid w:val="00B17E3C"/>
    <w:rsid w:val="00B20DB4"/>
    <w:rsid w:val="00B21232"/>
    <w:rsid w:val="00B21AA0"/>
    <w:rsid w:val="00B22175"/>
    <w:rsid w:val="00B23AAB"/>
    <w:rsid w:val="00B23D89"/>
    <w:rsid w:val="00B24EE7"/>
    <w:rsid w:val="00B255B6"/>
    <w:rsid w:val="00B32F5F"/>
    <w:rsid w:val="00B34C99"/>
    <w:rsid w:val="00B411BE"/>
    <w:rsid w:val="00B43141"/>
    <w:rsid w:val="00B43E1F"/>
    <w:rsid w:val="00B4424E"/>
    <w:rsid w:val="00B44C57"/>
    <w:rsid w:val="00B4752F"/>
    <w:rsid w:val="00B47623"/>
    <w:rsid w:val="00B50B8A"/>
    <w:rsid w:val="00B510E7"/>
    <w:rsid w:val="00B52106"/>
    <w:rsid w:val="00B524D7"/>
    <w:rsid w:val="00B556C8"/>
    <w:rsid w:val="00B55DB2"/>
    <w:rsid w:val="00B567EC"/>
    <w:rsid w:val="00B6349E"/>
    <w:rsid w:val="00B63D02"/>
    <w:rsid w:val="00B640B8"/>
    <w:rsid w:val="00B64471"/>
    <w:rsid w:val="00B66676"/>
    <w:rsid w:val="00B67881"/>
    <w:rsid w:val="00B705B4"/>
    <w:rsid w:val="00B72478"/>
    <w:rsid w:val="00B729AE"/>
    <w:rsid w:val="00B776A7"/>
    <w:rsid w:val="00B8193C"/>
    <w:rsid w:val="00B819A1"/>
    <w:rsid w:val="00B8569F"/>
    <w:rsid w:val="00B91D17"/>
    <w:rsid w:val="00B9272C"/>
    <w:rsid w:val="00B92F61"/>
    <w:rsid w:val="00B97D0B"/>
    <w:rsid w:val="00BA1AEA"/>
    <w:rsid w:val="00BA1C7B"/>
    <w:rsid w:val="00BA22A7"/>
    <w:rsid w:val="00BA6FBE"/>
    <w:rsid w:val="00BC1827"/>
    <w:rsid w:val="00BC6025"/>
    <w:rsid w:val="00BC66E5"/>
    <w:rsid w:val="00BC7078"/>
    <w:rsid w:val="00BD4204"/>
    <w:rsid w:val="00BD7D4D"/>
    <w:rsid w:val="00BE08DC"/>
    <w:rsid w:val="00BE31EA"/>
    <w:rsid w:val="00BE5FEA"/>
    <w:rsid w:val="00BF069A"/>
    <w:rsid w:val="00BF38AA"/>
    <w:rsid w:val="00BF3C4A"/>
    <w:rsid w:val="00BF47E3"/>
    <w:rsid w:val="00BF4E13"/>
    <w:rsid w:val="00BF53FC"/>
    <w:rsid w:val="00BF5B7B"/>
    <w:rsid w:val="00BF5DC9"/>
    <w:rsid w:val="00BF68D6"/>
    <w:rsid w:val="00BF7D3A"/>
    <w:rsid w:val="00C043AC"/>
    <w:rsid w:val="00C10086"/>
    <w:rsid w:val="00C12306"/>
    <w:rsid w:val="00C12E5B"/>
    <w:rsid w:val="00C132CC"/>
    <w:rsid w:val="00C13873"/>
    <w:rsid w:val="00C14165"/>
    <w:rsid w:val="00C1506A"/>
    <w:rsid w:val="00C15ABF"/>
    <w:rsid w:val="00C16171"/>
    <w:rsid w:val="00C1638B"/>
    <w:rsid w:val="00C16834"/>
    <w:rsid w:val="00C24245"/>
    <w:rsid w:val="00C315E0"/>
    <w:rsid w:val="00C33110"/>
    <w:rsid w:val="00C34934"/>
    <w:rsid w:val="00C3585B"/>
    <w:rsid w:val="00C377F9"/>
    <w:rsid w:val="00C40243"/>
    <w:rsid w:val="00C433E9"/>
    <w:rsid w:val="00C43A2F"/>
    <w:rsid w:val="00C44A9B"/>
    <w:rsid w:val="00C510CB"/>
    <w:rsid w:val="00C5124E"/>
    <w:rsid w:val="00C52A78"/>
    <w:rsid w:val="00C575B2"/>
    <w:rsid w:val="00C57CF2"/>
    <w:rsid w:val="00C57E96"/>
    <w:rsid w:val="00C63417"/>
    <w:rsid w:val="00C63433"/>
    <w:rsid w:val="00C63BBB"/>
    <w:rsid w:val="00C66486"/>
    <w:rsid w:val="00C66AEE"/>
    <w:rsid w:val="00C719E9"/>
    <w:rsid w:val="00C74234"/>
    <w:rsid w:val="00C7794A"/>
    <w:rsid w:val="00C77E3C"/>
    <w:rsid w:val="00C817A6"/>
    <w:rsid w:val="00C81B38"/>
    <w:rsid w:val="00C82F92"/>
    <w:rsid w:val="00C85D25"/>
    <w:rsid w:val="00C86E94"/>
    <w:rsid w:val="00C87DA3"/>
    <w:rsid w:val="00C90737"/>
    <w:rsid w:val="00C97F26"/>
    <w:rsid w:val="00CA0A8C"/>
    <w:rsid w:val="00CA15BA"/>
    <w:rsid w:val="00CA5D67"/>
    <w:rsid w:val="00CA71FF"/>
    <w:rsid w:val="00CA79A7"/>
    <w:rsid w:val="00CB0825"/>
    <w:rsid w:val="00CB37A2"/>
    <w:rsid w:val="00CB53A1"/>
    <w:rsid w:val="00CC4B87"/>
    <w:rsid w:val="00CC4B9C"/>
    <w:rsid w:val="00CC5824"/>
    <w:rsid w:val="00CC5A15"/>
    <w:rsid w:val="00CC6A85"/>
    <w:rsid w:val="00CD0D05"/>
    <w:rsid w:val="00CD3088"/>
    <w:rsid w:val="00CD4273"/>
    <w:rsid w:val="00CD5C1D"/>
    <w:rsid w:val="00CE5F10"/>
    <w:rsid w:val="00CE63E5"/>
    <w:rsid w:val="00CF2758"/>
    <w:rsid w:val="00CF309A"/>
    <w:rsid w:val="00CF387D"/>
    <w:rsid w:val="00D02620"/>
    <w:rsid w:val="00D04AC9"/>
    <w:rsid w:val="00D04CC0"/>
    <w:rsid w:val="00D05DF5"/>
    <w:rsid w:val="00D06584"/>
    <w:rsid w:val="00D06B6C"/>
    <w:rsid w:val="00D0733E"/>
    <w:rsid w:val="00D07592"/>
    <w:rsid w:val="00D127E7"/>
    <w:rsid w:val="00D13490"/>
    <w:rsid w:val="00D145DA"/>
    <w:rsid w:val="00D16F40"/>
    <w:rsid w:val="00D1744E"/>
    <w:rsid w:val="00D230E9"/>
    <w:rsid w:val="00D2367D"/>
    <w:rsid w:val="00D25B0B"/>
    <w:rsid w:val="00D30009"/>
    <w:rsid w:val="00D3061E"/>
    <w:rsid w:val="00D33890"/>
    <w:rsid w:val="00D33D5F"/>
    <w:rsid w:val="00D34C7C"/>
    <w:rsid w:val="00D40231"/>
    <w:rsid w:val="00D462E1"/>
    <w:rsid w:val="00D51E36"/>
    <w:rsid w:val="00D5474B"/>
    <w:rsid w:val="00D570BA"/>
    <w:rsid w:val="00D63C10"/>
    <w:rsid w:val="00D662A9"/>
    <w:rsid w:val="00D66399"/>
    <w:rsid w:val="00D66CB0"/>
    <w:rsid w:val="00D7473F"/>
    <w:rsid w:val="00D76150"/>
    <w:rsid w:val="00D77C72"/>
    <w:rsid w:val="00D80066"/>
    <w:rsid w:val="00D814DB"/>
    <w:rsid w:val="00D81E36"/>
    <w:rsid w:val="00D82242"/>
    <w:rsid w:val="00D86BD6"/>
    <w:rsid w:val="00D86E93"/>
    <w:rsid w:val="00D87FF6"/>
    <w:rsid w:val="00D947DB"/>
    <w:rsid w:val="00D94D3F"/>
    <w:rsid w:val="00D961C4"/>
    <w:rsid w:val="00D97735"/>
    <w:rsid w:val="00DA0064"/>
    <w:rsid w:val="00DA11F8"/>
    <w:rsid w:val="00DA1CEC"/>
    <w:rsid w:val="00DA34F0"/>
    <w:rsid w:val="00DB1C2C"/>
    <w:rsid w:val="00DB3850"/>
    <w:rsid w:val="00DB4A6A"/>
    <w:rsid w:val="00DB5BB7"/>
    <w:rsid w:val="00DC059A"/>
    <w:rsid w:val="00DC105D"/>
    <w:rsid w:val="00DC2BA6"/>
    <w:rsid w:val="00DC3DC5"/>
    <w:rsid w:val="00DC76C1"/>
    <w:rsid w:val="00DD6035"/>
    <w:rsid w:val="00DE40D8"/>
    <w:rsid w:val="00DE5AAC"/>
    <w:rsid w:val="00DF0554"/>
    <w:rsid w:val="00DF5C14"/>
    <w:rsid w:val="00DF75B4"/>
    <w:rsid w:val="00DF7E96"/>
    <w:rsid w:val="00E046AA"/>
    <w:rsid w:val="00E04883"/>
    <w:rsid w:val="00E0586D"/>
    <w:rsid w:val="00E0676D"/>
    <w:rsid w:val="00E067E9"/>
    <w:rsid w:val="00E06AEF"/>
    <w:rsid w:val="00E13107"/>
    <w:rsid w:val="00E13A90"/>
    <w:rsid w:val="00E16362"/>
    <w:rsid w:val="00E16B49"/>
    <w:rsid w:val="00E170D8"/>
    <w:rsid w:val="00E20DD5"/>
    <w:rsid w:val="00E21C87"/>
    <w:rsid w:val="00E263A3"/>
    <w:rsid w:val="00E275B0"/>
    <w:rsid w:val="00E30C39"/>
    <w:rsid w:val="00E310BD"/>
    <w:rsid w:val="00E322E1"/>
    <w:rsid w:val="00E351D3"/>
    <w:rsid w:val="00E36D50"/>
    <w:rsid w:val="00E42002"/>
    <w:rsid w:val="00E45308"/>
    <w:rsid w:val="00E4726C"/>
    <w:rsid w:val="00E52770"/>
    <w:rsid w:val="00E5435B"/>
    <w:rsid w:val="00E60EBB"/>
    <w:rsid w:val="00E61560"/>
    <w:rsid w:val="00E624BB"/>
    <w:rsid w:val="00E646DD"/>
    <w:rsid w:val="00E672C4"/>
    <w:rsid w:val="00E67BDB"/>
    <w:rsid w:val="00E706D5"/>
    <w:rsid w:val="00E70CEC"/>
    <w:rsid w:val="00E7114E"/>
    <w:rsid w:val="00E71203"/>
    <w:rsid w:val="00E715E7"/>
    <w:rsid w:val="00E80AAA"/>
    <w:rsid w:val="00E82217"/>
    <w:rsid w:val="00E876CD"/>
    <w:rsid w:val="00E90B6A"/>
    <w:rsid w:val="00E90BBB"/>
    <w:rsid w:val="00E92872"/>
    <w:rsid w:val="00E92FF8"/>
    <w:rsid w:val="00E9531C"/>
    <w:rsid w:val="00E97CA9"/>
    <w:rsid w:val="00E97F0E"/>
    <w:rsid w:val="00EA16CD"/>
    <w:rsid w:val="00EA360E"/>
    <w:rsid w:val="00EA6C3B"/>
    <w:rsid w:val="00EA7D32"/>
    <w:rsid w:val="00EB4BD6"/>
    <w:rsid w:val="00EB4D9D"/>
    <w:rsid w:val="00EB5568"/>
    <w:rsid w:val="00EB70F9"/>
    <w:rsid w:val="00EC053D"/>
    <w:rsid w:val="00EC13DA"/>
    <w:rsid w:val="00ED0661"/>
    <w:rsid w:val="00ED0989"/>
    <w:rsid w:val="00ED1C30"/>
    <w:rsid w:val="00ED4AE0"/>
    <w:rsid w:val="00ED4E22"/>
    <w:rsid w:val="00ED5192"/>
    <w:rsid w:val="00ED5A6C"/>
    <w:rsid w:val="00ED6629"/>
    <w:rsid w:val="00EE08DE"/>
    <w:rsid w:val="00EE1E80"/>
    <w:rsid w:val="00EE23EE"/>
    <w:rsid w:val="00EE2C50"/>
    <w:rsid w:val="00EE2FC3"/>
    <w:rsid w:val="00EE40E5"/>
    <w:rsid w:val="00EE69FB"/>
    <w:rsid w:val="00EF500B"/>
    <w:rsid w:val="00F00CA4"/>
    <w:rsid w:val="00F03081"/>
    <w:rsid w:val="00F052B9"/>
    <w:rsid w:val="00F05E6D"/>
    <w:rsid w:val="00F129F7"/>
    <w:rsid w:val="00F13144"/>
    <w:rsid w:val="00F1388E"/>
    <w:rsid w:val="00F16DD6"/>
    <w:rsid w:val="00F20608"/>
    <w:rsid w:val="00F22730"/>
    <w:rsid w:val="00F25B4A"/>
    <w:rsid w:val="00F25CFC"/>
    <w:rsid w:val="00F31F96"/>
    <w:rsid w:val="00F3381E"/>
    <w:rsid w:val="00F34F26"/>
    <w:rsid w:val="00F35B44"/>
    <w:rsid w:val="00F40099"/>
    <w:rsid w:val="00F463D7"/>
    <w:rsid w:val="00F50261"/>
    <w:rsid w:val="00F51A99"/>
    <w:rsid w:val="00F5321A"/>
    <w:rsid w:val="00F53B80"/>
    <w:rsid w:val="00F54BDA"/>
    <w:rsid w:val="00F56C88"/>
    <w:rsid w:val="00F60307"/>
    <w:rsid w:val="00F65365"/>
    <w:rsid w:val="00F65B99"/>
    <w:rsid w:val="00F66272"/>
    <w:rsid w:val="00F7203E"/>
    <w:rsid w:val="00F722E7"/>
    <w:rsid w:val="00F75A4E"/>
    <w:rsid w:val="00F75D7F"/>
    <w:rsid w:val="00F76B04"/>
    <w:rsid w:val="00F777DB"/>
    <w:rsid w:val="00F80574"/>
    <w:rsid w:val="00F842C4"/>
    <w:rsid w:val="00F84421"/>
    <w:rsid w:val="00F90F8F"/>
    <w:rsid w:val="00F93F5C"/>
    <w:rsid w:val="00F93FE5"/>
    <w:rsid w:val="00F9488C"/>
    <w:rsid w:val="00F95047"/>
    <w:rsid w:val="00F95106"/>
    <w:rsid w:val="00F9754B"/>
    <w:rsid w:val="00F97D4B"/>
    <w:rsid w:val="00FA0364"/>
    <w:rsid w:val="00FA68CE"/>
    <w:rsid w:val="00FA7FDB"/>
    <w:rsid w:val="00FB03D2"/>
    <w:rsid w:val="00FB2097"/>
    <w:rsid w:val="00FB46AD"/>
    <w:rsid w:val="00FB4B7E"/>
    <w:rsid w:val="00FB57A9"/>
    <w:rsid w:val="00FB679B"/>
    <w:rsid w:val="00FB7A5A"/>
    <w:rsid w:val="00FC56FE"/>
    <w:rsid w:val="00FC5F60"/>
    <w:rsid w:val="00FC7D98"/>
    <w:rsid w:val="00FD0EB6"/>
    <w:rsid w:val="00FD2D9F"/>
    <w:rsid w:val="00FD34D9"/>
    <w:rsid w:val="00FD7344"/>
    <w:rsid w:val="00FD7CFF"/>
    <w:rsid w:val="00FE18A9"/>
    <w:rsid w:val="00FE2737"/>
    <w:rsid w:val="00FE327F"/>
    <w:rsid w:val="00FE551B"/>
    <w:rsid w:val="00FE6675"/>
    <w:rsid w:val="00FF217A"/>
    <w:rsid w:val="00FF23A8"/>
    <w:rsid w:val="00FF5276"/>
    <w:rsid w:val="00FF55EC"/>
    <w:rsid w:val="00FF59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E62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214"/>
    <w:rPr>
      <w:lang w:val="lt-LT" w:eastAsia="en-US"/>
    </w:rPr>
  </w:style>
  <w:style w:type="paragraph" w:styleId="Heading1">
    <w:name w:val="heading 1"/>
    <w:basedOn w:val="Normal"/>
    <w:next w:val="Normal"/>
    <w:qFormat/>
    <w:rsid w:val="00A8421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51A99"/>
    <w:pPr>
      <w:spacing w:after="120" w:line="480" w:lineRule="auto"/>
      <w:ind w:left="283"/>
    </w:pPr>
    <w:rPr>
      <w:lang w:val="en-AU" w:eastAsia="x-none"/>
    </w:rPr>
  </w:style>
  <w:style w:type="paragraph" w:styleId="BalloonText">
    <w:name w:val="Balloon Text"/>
    <w:basedOn w:val="Normal"/>
    <w:link w:val="BalloonTextChar"/>
    <w:semiHidden/>
    <w:rsid w:val="002417A9"/>
    <w:rPr>
      <w:rFonts w:ascii="Tahoma" w:hAnsi="Tahoma" w:cs="Tahoma"/>
      <w:sz w:val="16"/>
      <w:szCs w:val="16"/>
    </w:rPr>
  </w:style>
  <w:style w:type="paragraph" w:customStyle="1" w:styleId="Default">
    <w:name w:val="Default"/>
    <w:rsid w:val="001F17C7"/>
    <w:pPr>
      <w:autoSpaceDE w:val="0"/>
      <w:autoSpaceDN w:val="0"/>
      <w:adjustRightInd w:val="0"/>
    </w:pPr>
    <w:rPr>
      <w:color w:val="000000"/>
      <w:sz w:val="24"/>
      <w:szCs w:val="24"/>
      <w:lang w:val="lt-LT" w:eastAsia="lt-LT"/>
    </w:rPr>
  </w:style>
  <w:style w:type="character" w:styleId="Hyperlink">
    <w:name w:val="Hyperlink"/>
    <w:rsid w:val="009340D3"/>
    <w:rPr>
      <w:color w:val="0E2571"/>
      <w:u w:val="single"/>
    </w:rPr>
  </w:style>
  <w:style w:type="paragraph" w:styleId="BodyText">
    <w:name w:val="Body Text"/>
    <w:basedOn w:val="Normal"/>
    <w:rsid w:val="00BE5FEA"/>
    <w:pPr>
      <w:spacing w:after="120"/>
    </w:pPr>
    <w:rPr>
      <w:sz w:val="24"/>
      <w:szCs w:val="24"/>
      <w:lang w:eastAsia="lt-LT"/>
    </w:rPr>
  </w:style>
  <w:style w:type="table" w:styleId="TableGrid">
    <w:name w:val="Table Grid"/>
    <w:basedOn w:val="TableNormal"/>
    <w:rsid w:val="001E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1E6752"/>
    <w:pPr>
      <w:spacing w:after="160" w:line="240" w:lineRule="exact"/>
    </w:pPr>
    <w:rPr>
      <w:rFonts w:ascii="Verdana" w:hAnsi="Verdana" w:cs="Verdana"/>
      <w:lang w:eastAsia="lt-LT"/>
    </w:rPr>
  </w:style>
  <w:style w:type="paragraph" w:customStyle="1" w:styleId="font5">
    <w:name w:val="font5"/>
    <w:basedOn w:val="Normal"/>
    <w:rsid w:val="00323824"/>
    <w:pPr>
      <w:spacing w:before="100" w:after="100"/>
    </w:pPr>
    <w:rPr>
      <w:sz w:val="22"/>
      <w:lang w:val="en-GB"/>
    </w:rPr>
  </w:style>
  <w:style w:type="character" w:customStyle="1" w:styleId="BodyTextIndent2Char">
    <w:name w:val="Body Text Indent 2 Char"/>
    <w:link w:val="BodyTextIndent2"/>
    <w:rsid w:val="006752AD"/>
    <w:rPr>
      <w:lang w:val="en-AU"/>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Bull"/>
    <w:basedOn w:val="Normal"/>
    <w:link w:val="ListParagraphChar"/>
    <w:uiPriority w:val="34"/>
    <w:qFormat/>
    <w:rsid w:val="004E341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F23A8"/>
    <w:pPr>
      <w:tabs>
        <w:tab w:val="center" w:pos="4819"/>
        <w:tab w:val="right" w:pos="9638"/>
      </w:tabs>
    </w:pPr>
    <w:rPr>
      <w:lang w:val="x-none"/>
    </w:rPr>
  </w:style>
  <w:style w:type="character" w:customStyle="1" w:styleId="HeaderChar">
    <w:name w:val="Header Char"/>
    <w:link w:val="Header"/>
    <w:uiPriority w:val="99"/>
    <w:rsid w:val="00FF23A8"/>
    <w:rPr>
      <w:lang w:eastAsia="en-US"/>
    </w:rPr>
  </w:style>
  <w:style w:type="paragraph" w:styleId="Footer">
    <w:name w:val="footer"/>
    <w:basedOn w:val="Normal"/>
    <w:link w:val="FooterChar"/>
    <w:rsid w:val="00FF23A8"/>
    <w:pPr>
      <w:tabs>
        <w:tab w:val="center" w:pos="4819"/>
        <w:tab w:val="right" w:pos="9638"/>
      </w:tabs>
    </w:pPr>
    <w:rPr>
      <w:lang w:val="x-none"/>
    </w:rPr>
  </w:style>
  <w:style w:type="character" w:customStyle="1" w:styleId="FooterChar">
    <w:name w:val="Footer Char"/>
    <w:link w:val="Footer"/>
    <w:rsid w:val="00FF23A8"/>
    <w:rPr>
      <w:lang w:eastAsia="en-US"/>
    </w:rPr>
  </w:style>
  <w:style w:type="character" w:customStyle="1" w:styleId="s8">
    <w:name w:val="s8"/>
    <w:rsid w:val="00094233"/>
  </w:style>
  <w:style w:type="paragraph" w:customStyle="1" w:styleId="xmsonormal">
    <w:name w:val="x_msonormal"/>
    <w:basedOn w:val="Normal"/>
    <w:rsid w:val="003909A8"/>
    <w:pPr>
      <w:spacing w:before="100" w:beforeAutospacing="1" w:after="100" w:afterAutospacing="1"/>
    </w:pPr>
    <w:rPr>
      <w:sz w:val="24"/>
      <w:szCs w:val="24"/>
      <w:lang w:eastAsia="lt-LT"/>
    </w:rPr>
  </w:style>
  <w:style w:type="character" w:styleId="UnresolvedMention">
    <w:name w:val="Unresolved Mention"/>
    <w:uiPriority w:val="99"/>
    <w:semiHidden/>
    <w:unhideWhenUsed/>
    <w:rsid w:val="003909A8"/>
    <w:rPr>
      <w:color w:val="605E5C"/>
      <w:shd w:val="clear" w:color="auto" w:fill="E1DFDD"/>
    </w:rPr>
  </w:style>
  <w:style w:type="paragraph" w:customStyle="1" w:styleId="xxxxmsonormal">
    <w:name w:val="x_xxxmsonormal"/>
    <w:basedOn w:val="Normal"/>
    <w:rsid w:val="002D1263"/>
    <w:pPr>
      <w:spacing w:before="100" w:beforeAutospacing="1" w:after="100" w:afterAutospacing="1"/>
    </w:pPr>
    <w:rPr>
      <w:sz w:val="24"/>
      <w:szCs w:val="24"/>
      <w:lang w:eastAsia="lt-LT"/>
    </w:rPr>
  </w:style>
  <w:style w:type="paragraph" w:customStyle="1" w:styleId="Body2">
    <w:name w:val="Body 2"/>
    <w:rsid w:val="003247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numbering" w:customStyle="1" w:styleId="NoList1">
    <w:name w:val="No List1"/>
    <w:next w:val="NoList"/>
    <w:uiPriority w:val="99"/>
    <w:semiHidden/>
    <w:unhideWhenUsed/>
    <w:rsid w:val="00EE23EE"/>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 Char"/>
    <w:link w:val="ListParagraph"/>
    <w:uiPriority w:val="34"/>
    <w:qFormat/>
    <w:locked/>
    <w:rsid w:val="00EE23EE"/>
    <w:rPr>
      <w:rFonts w:ascii="Calibri" w:eastAsia="Calibri" w:hAnsi="Calibri"/>
      <w:sz w:val="22"/>
      <w:szCs w:val="22"/>
      <w:lang w:eastAsia="en-US"/>
    </w:rPr>
  </w:style>
  <w:style w:type="character" w:styleId="CommentReference">
    <w:name w:val="annotation reference"/>
    <w:unhideWhenUsed/>
    <w:rsid w:val="00EE23EE"/>
    <w:rPr>
      <w:sz w:val="16"/>
      <w:szCs w:val="16"/>
    </w:rPr>
  </w:style>
  <w:style w:type="paragraph" w:styleId="CommentText">
    <w:name w:val="annotation text"/>
    <w:basedOn w:val="Normal"/>
    <w:link w:val="CommentTextChar"/>
    <w:unhideWhenUsed/>
    <w:rsid w:val="00EE23EE"/>
  </w:style>
  <w:style w:type="character" w:customStyle="1" w:styleId="CommentTextChar">
    <w:name w:val="Comment Text Char"/>
    <w:link w:val="CommentText"/>
    <w:rsid w:val="00EE23EE"/>
    <w:rPr>
      <w:lang w:eastAsia="en-US"/>
    </w:rPr>
  </w:style>
  <w:style w:type="character" w:customStyle="1" w:styleId="BalloonTextChar">
    <w:name w:val="Balloon Text Char"/>
    <w:link w:val="BalloonText"/>
    <w:semiHidden/>
    <w:rsid w:val="00EE23EE"/>
    <w:rPr>
      <w:rFonts w:ascii="Tahoma" w:hAnsi="Tahoma" w:cs="Tahoma"/>
      <w:sz w:val="16"/>
      <w:szCs w:val="16"/>
      <w:lang w:eastAsia="en-US"/>
    </w:rPr>
  </w:style>
  <w:style w:type="paragraph" w:customStyle="1" w:styleId="a">
    <w:name w:val="ų"/>
    <w:basedOn w:val="Normal"/>
    <w:rsid w:val="00EE23EE"/>
    <w:pPr>
      <w:numPr>
        <w:ilvl w:val="1"/>
        <w:numId w:val="11"/>
      </w:numPr>
      <w:suppressAutoHyphens/>
      <w:ind w:left="1777"/>
      <w:jc w:val="both"/>
    </w:pPr>
    <w:rPr>
      <w:sz w:val="24"/>
      <w:szCs w:val="24"/>
      <w:lang w:eastAsia="ar-SA"/>
    </w:rPr>
  </w:style>
  <w:style w:type="paragraph" w:styleId="Revision">
    <w:name w:val="Revision"/>
    <w:hidden/>
    <w:semiHidden/>
    <w:rsid w:val="00182A07"/>
    <w:rPr>
      <w:lang w:val="lt-LT" w:eastAsia="en-US"/>
    </w:rPr>
  </w:style>
  <w:style w:type="paragraph" w:styleId="CommentSubject">
    <w:name w:val="annotation subject"/>
    <w:basedOn w:val="CommentText"/>
    <w:next w:val="CommentText"/>
    <w:link w:val="CommentSubjectChar"/>
    <w:rsid w:val="002B3A28"/>
    <w:rPr>
      <w:b/>
      <w:bCs/>
    </w:rPr>
  </w:style>
  <w:style w:type="character" w:customStyle="1" w:styleId="CommentSubjectChar">
    <w:name w:val="Comment Subject Char"/>
    <w:link w:val="CommentSubject"/>
    <w:rsid w:val="002B3A28"/>
    <w:rPr>
      <w:b/>
      <w:bCs/>
      <w:lang w:eastAsia="en-US"/>
    </w:rPr>
  </w:style>
  <w:style w:type="paragraph" w:styleId="NormalWeb">
    <w:name w:val="Normal (Web)"/>
    <w:basedOn w:val="Normal"/>
    <w:uiPriority w:val="99"/>
    <w:unhideWhenUsed/>
    <w:rsid w:val="008C0EB9"/>
    <w:pPr>
      <w:spacing w:before="100" w:beforeAutospacing="1" w:after="100" w:afterAutospacing="1"/>
    </w:pPr>
    <w:rPr>
      <w:sz w:val="24"/>
      <w:szCs w:val="24"/>
      <w:lang w:eastAsia="lt-LT"/>
    </w:rPr>
  </w:style>
  <w:style w:type="numbering" w:customStyle="1" w:styleId="NoList2">
    <w:name w:val="No List2"/>
    <w:next w:val="NoList"/>
    <w:uiPriority w:val="99"/>
    <w:semiHidden/>
    <w:unhideWhenUsed/>
    <w:rsid w:val="000D5155"/>
  </w:style>
  <w:style w:type="character" w:customStyle="1" w:styleId="UnresolvedMention1">
    <w:name w:val="Unresolved Mention1"/>
    <w:uiPriority w:val="99"/>
    <w:semiHidden/>
    <w:unhideWhenUsed/>
    <w:rsid w:val="000D5155"/>
    <w:rPr>
      <w:color w:val="605E5C"/>
      <w:shd w:val="clear" w:color="auto" w:fill="E1DFDD"/>
    </w:rPr>
  </w:style>
  <w:style w:type="paragraph" w:customStyle="1" w:styleId="xa">
    <w:name w:val="x_a"/>
    <w:basedOn w:val="Normal"/>
    <w:rsid w:val="000D5155"/>
    <w:pPr>
      <w:ind w:left="1777" w:hanging="360"/>
      <w:jc w:val="both"/>
    </w:pPr>
    <w:rPr>
      <w:rFonts w:eastAsia="Calibri"/>
      <w:sz w:val="24"/>
      <w:szCs w:val="24"/>
      <w:lang w:eastAsia="lt-LT"/>
    </w:rPr>
  </w:style>
  <w:style w:type="character" w:styleId="PlaceholderText">
    <w:name w:val="Placeholder Text"/>
    <w:uiPriority w:val="99"/>
    <w:semiHidden/>
    <w:rsid w:val="000D51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918">
      <w:bodyDiv w:val="1"/>
      <w:marLeft w:val="0"/>
      <w:marRight w:val="0"/>
      <w:marTop w:val="0"/>
      <w:marBottom w:val="0"/>
      <w:divBdr>
        <w:top w:val="none" w:sz="0" w:space="0" w:color="auto"/>
        <w:left w:val="none" w:sz="0" w:space="0" w:color="auto"/>
        <w:bottom w:val="none" w:sz="0" w:space="0" w:color="auto"/>
        <w:right w:val="none" w:sz="0" w:space="0" w:color="auto"/>
      </w:divBdr>
    </w:div>
    <w:div w:id="144401184">
      <w:bodyDiv w:val="1"/>
      <w:marLeft w:val="0"/>
      <w:marRight w:val="0"/>
      <w:marTop w:val="0"/>
      <w:marBottom w:val="0"/>
      <w:divBdr>
        <w:top w:val="none" w:sz="0" w:space="0" w:color="auto"/>
        <w:left w:val="none" w:sz="0" w:space="0" w:color="auto"/>
        <w:bottom w:val="none" w:sz="0" w:space="0" w:color="auto"/>
        <w:right w:val="none" w:sz="0" w:space="0" w:color="auto"/>
      </w:divBdr>
    </w:div>
    <w:div w:id="162093252">
      <w:bodyDiv w:val="1"/>
      <w:marLeft w:val="0"/>
      <w:marRight w:val="0"/>
      <w:marTop w:val="0"/>
      <w:marBottom w:val="0"/>
      <w:divBdr>
        <w:top w:val="none" w:sz="0" w:space="0" w:color="auto"/>
        <w:left w:val="none" w:sz="0" w:space="0" w:color="auto"/>
        <w:bottom w:val="none" w:sz="0" w:space="0" w:color="auto"/>
        <w:right w:val="none" w:sz="0" w:space="0" w:color="auto"/>
      </w:divBdr>
    </w:div>
    <w:div w:id="344138402">
      <w:bodyDiv w:val="1"/>
      <w:marLeft w:val="0"/>
      <w:marRight w:val="0"/>
      <w:marTop w:val="0"/>
      <w:marBottom w:val="0"/>
      <w:divBdr>
        <w:top w:val="none" w:sz="0" w:space="0" w:color="auto"/>
        <w:left w:val="none" w:sz="0" w:space="0" w:color="auto"/>
        <w:bottom w:val="none" w:sz="0" w:space="0" w:color="auto"/>
        <w:right w:val="none" w:sz="0" w:space="0" w:color="auto"/>
      </w:divBdr>
    </w:div>
    <w:div w:id="359018856">
      <w:bodyDiv w:val="1"/>
      <w:marLeft w:val="0"/>
      <w:marRight w:val="0"/>
      <w:marTop w:val="0"/>
      <w:marBottom w:val="0"/>
      <w:divBdr>
        <w:top w:val="none" w:sz="0" w:space="0" w:color="auto"/>
        <w:left w:val="none" w:sz="0" w:space="0" w:color="auto"/>
        <w:bottom w:val="none" w:sz="0" w:space="0" w:color="auto"/>
        <w:right w:val="none" w:sz="0" w:space="0" w:color="auto"/>
      </w:divBdr>
      <w:divsChild>
        <w:div w:id="1737623079">
          <w:marLeft w:val="0"/>
          <w:marRight w:val="0"/>
          <w:marTop w:val="0"/>
          <w:marBottom w:val="0"/>
          <w:divBdr>
            <w:top w:val="none" w:sz="0" w:space="0" w:color="auto"/>
            <w:left w:val="none" w:sz="0" w:space="0" w:color="auto"/>
            <w:bottom w:val="none" w:sz="0" w:space="0" w:color="auto"/>
            <w:right w:val="none" w:sz="0" w:space="0" w:color="auto"/>
          </w:divBdr>
        </w:div>
      </w:divsChild>
    </w:div>
    <w:div w:id="520633204">
      <w:bodyDiv w:val="1"/>
      <w:marLeft w:val="0"/>
      <w:marRight w:val="0"/>
      <w:marTop w:val="0"/>
      <w:marBottom w:val="0"/>
      <w:divBdr>
        <w:top w:val="none" w:sz="0" w:space="0" w:color="auto"/>
        <w:left w:val="none" w:sz="0" w:space="0" w:color="auto"/>
        <w:bottom w:val="none" w:sz="0" w:space="0" w:color="auto"/>
        <w:right w:val="none" w:sz="0" w:space="0" w:color="auto"/>
      </w:divBdr>
      <w:divsChild>
        <w:div w:id="524557682">
          <w:marLeft w:val="0"/>
          <w:marRight w:val="0"/>
          <w:marTop w:val="0"/>
          <w:marBottom w:val="0"/>
          <w:divBdr>
            <w:top w:val="none" w:sz="0" w:space="0" w:color="auto"/>
            <w:left w:val="none" w:sz="0" w:space="0" w:color="auto"/>
            <w:bottom w:val="none" w:sz="0" w:space="0" w:color="auto"/>
            <w:right w:val="none" w:sz="0" w:space="0" w:color="auto"/>
          </w:divBdr>
        </w:div>
        <w:div w:id="946733660">
          <w:marLeft w:val="0"/>
          <w:marRight w:val="0"/>
          <w:marTop w:val="0"/>
          <w:marBottom w:val="0"/>
          <w:divBdr>
            <w:top w:val="none" w:sz="0" w:space="0" w:color="auto"/>
            <w:left w:val="none" w:sz="0" w:space="0" w:color="auto"/>
            <w:bottom w:val="none" w:sz="0" w:space="0" w:color="auto"/>
            <w:right w:val="none" w:sz="0" w:space="0" w:color="auto"/>
          </w:divBdr>
        </w:div>
        <w:div w:id="1092505817">
          <w:marLeft w:val="0"/>
          <w:marRight w:val="0"/>
          <w:marTop w:val="0"/>
          <w:marBottom w:val="0"/>
          <w:divBdr>
            <w:top w:val="none" w:sz="0" w:space="0" w:color="auto"/>
            <w:left w:val="none" w:sz="0" w:space="0" w:color="auto"/>
            <w:bottom w:val="none" w:sz="0" w:space="0" w:color="auto"/>
            <w:right w:val="none" w:sz="0" w:space="0" w:color="auto"/>
          </w:divBdr>
        </w:div>
      </w:divsChild>
    </w:div>
    <w:div w:id="572813639">
      <w:bodyDiv w:val="1"/>
      <w:marLeft w:val="0"/>
      <w:marRight w:val="0"/>
      <w:marTop w:val="0"/>
      <w:marBottom w:val="0"/>
      <w:divBdr>
        <w:top w:val="none" w:sz="0" w:space="0" w:color="auto"/>
        <w:left w:val="none" w:sz="0" w:space="0" w:color="auto"/>
        <w:bottom w:val="none" w:sz="0" w:space="0" w:color="auto"/>
        <w:right w:val="none" w:sz="0" w:space="0" w:color="auto"/>
      </w:divBdr>
    </w:div>
    <w:div w:id="806973351">
      <w:bodyDiv w:val="1"/>
      <w:marLeft w:val="0"/>
      <w:marRight w:val="0"/>
      <w:marTop w:val="0"/>
      <w:marBottom w:val="0"/>
      <w:divBdr>
        <w:top w:val="none" w:sz="0" w:space="0" w:color="auto"/>
        <w:left w:val="none" w:sz="0" w:space="0" w:color="auto"/>
        <w:bottom w:val="none" w:sz="0" w:space="0" w:color="auto"/>
        <w:right w:val="none" w:sz="0" w:space="0" w:color="auto"/>
      </w:divBdr>
    </w:div>
    <w:div w:id="886256094">
      <w:bodyDiv w:val="1"/>
      <w:marLeft w:val="0"/>
      <w:marRight w:val="0"/>
      <w:marTop w:val="0"/>
      <w:marBottom w:val="0"/>
      <w:divBdr>
        <w:top w:val="none" w:sz="0" w:space="0" w:color="auto"/>
        <w:left w:val="none" w:sz="0" w:space="0" w:color="auto"/>
        <w:bottom w:val="none" w:sz="0" w:space="0" w:color="auto"/>
        <w:right w:val="none" w:sz="0" w:space="0" w:color="auto"/>
      </w:divBdr>
    </w:div>
    <w:div w:id="911238137">
      <w:bodyDiv w:val="1"/>
      <w:marLeft w:val="0"/>
      <w:marRight w:val="0"/>
      <w:marTop w:val="0"/>
      <w:marBottom w:val="0"/>
      <w:divBdr>
        <w:top w:val="none" w:sz="0" w:space="0" w:color="auto"/>
        <w:left w:val="none" w:sz="0" w:space="0" w:color="auto"/>
        <w:bottom w:val="none" w:sz="0" w:space="0" w:color="auto"/>
        <w:right w:val="none" w:sz="0" w:space="0" w:color="auto"/>
      </w:divBdr>
    </w:div>
    <w:div w:id="1405646610">
      <w:bodyDiv w:val="1"/>
      <w:marLeft w:val="0"/>
      <w:marRight w:val="0"/>
      <w:marTop w:val="0"/>
      <w:marBottom w:val="0"/>
      <w:divBdr>
        <w:top w:val="none" w:sz="0" w:space="0" w:color="auto"/>
        <w:left w:val="none" w:sz="0" w:space="0" w:color="auto"/>
        <w:bottom w:val="none" w:sz="0" w:space="0" w:color="auto"/>
        <w:right w:val="none" w:sz="0" w:space="0" w:color="auto"/>
      </w:divBdr>
    </w:div>
    <w:div w:id="1505591273">
      <w:bodyDiv w:val="1"/>
      <w:marLeft w:val="0"/>
      <w:marRight w:val="0"/>
      <w:marTop w:val="0"/>
      <w:marBottom w:val="0"/>
      <w:divBdr>
        <w:top w:val="none" w:sz="0" w:space="0" w:color="auto"/>
        <w:left w:val="none" w:sz="0" w:space="0" w:color="auto"/>
        <w:bottom w:val="none" w:sz="0" w:space="0" w:color="auto"/>
        <w:right w:val="none" w:sz="0" w:space="0" w:color="auto"/>
      </w:divBdr>
    </w:div>
    <w:div w:id="1521821602">
      <w:bodyDiv w:val="1"/>
      <w:marLeft w:val="0"/>
      <w:marRight w:val="0"/>
      <w:marTop w:val="0"/>
      <w:marBottom w:val="0"/>
      <w:divBdr>
        <w:top w:val="none" w:sz="0" w:space="0" w:color="auto"/>
        <w:left w:val="none" w:sz="0" w:space="0" w:color="auto"/>
        <w:bottom w:val="none" w:sz="0" w:space="0" w:color="auto"/>
        <w:right w:val="none" w:sz="0" w:space="0" w:color="auto"/>
      </w:divBdr>
    </w:div>
    <w:div w:id="1583837691">
      <w:bodyDiv w:val="1"/>
      <w:marLeft w:val="0"/>
      <w:marRight w:val="0"/>
      <w:marTop w:val="0"/>
      <w:marBottom w:val="0"/>
      <w:divBdr>
        <w:top w:val="none" w:sz="0" w:space="0" w:color="auto"/>
        <w:left w:val="none" w:sz="0" w:space="0" w:color="auto"/>
        <w:bottom w:val="none" w:sz="0" w:space="0" w:color="auto"/>
        <w:right w:val="none" w:sz="0" w:space="0" w:color="auto"/>
      </w:divBdr>
    </w:div>
    <w:div w:id="1717924286">
      <w:bodyDiv w:val="1"/>
      <w:marLeft w:val="0"/>
      <w:marRight w:val="0"/>
      <w:marTop w:val="0"/>
      <w:marBottom w:val="0"/>
      <w:divBdr>
        <w:top w:val="none" w:sz="0" w:space="0" w:color="auto"/>
        <w:left w:val="none" w:sz="0" w:space="0" w:color="auto"/>
        <w:bottom w:val="none" w:sz="0" w:space="0" w:color="auto"/>
        <w:right w:val="none" w:sz="0" w:space="0" w:color="auto"/>
      </w:divBdr>
    </w:div>
    <w:div w:id="1852987955">
      <w:bodyDiv w:val="1"/>
      <w:marLeft w:val="0"/>
      <w:marRight w:val="0"/>
      <w:marTop w:val="0"/>
      <w:marBottom w:val="0"/>
      <w:divBdr>
        <w:top w:val="none" w:sz="0" w:space="0" w:color="auto"/>
        <w:left w:val="none" w:sz="0" w:space="0" w:color="auto"/>
        <w:bottom w:val="none" w:sz="0" w:space="0" w:color="auto"/>
        <w:right w:val="none" w:sz="0" w:space="0" w:color="auto"/>
      </w:divBdr>
    </w:div>
    <w:div w:id="189847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enalfarm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4AB02-48B3-431F-B522-F8216359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70531</Words>
  <Characters>40204</Characters>
  <Application>Microsoft Office Word</Application>
  <DocSecurity>0</DocSecurity>
  <Lines>335</Lines>
  <Paragraphs>221</Paragraphs>
  <ScaleCrop>false</ScaleCrop>
  <Company/>
  <LinksUpToDate>false</LinksUpToDate>
  <CharactersWithSpaces>110514</CharactersWithSpaces>
  <SharedDoc>false</SharedDoc>
  <HLinks>
    <vt:vector size="24" baseType="variant">
      <vt:variant>
        <vt:i4>7733302</vt:i4>
      </vt:variant>
      <vt:variant>
        <vt:i4>15</vt:i4>
      </vt:variant>
      <vt:variant>
        <vt:i4>0</vt:i4>
      </vt:variant>
      <vt:variant>
        <vt:i4>5</vt:i4>
      </vt:variant>
      <vt:variant>
        <vt:lpwstr>https://aaa.lrv.lt/</vt:lpwstr>
      </vt:variant>
      <vt:variant>
        <vt:lpwstr/>
      </vt:variant>
      <vt:variant>
        <vt:i4>1835133</vt:i4>
      </vt:variant>
      <vt:variant>
        <vt:i4>6</vt:i4>
      </vt:variant>
      <vt:variant>
        <vt:i4>0</vt:i4>
      </vt:variant>
      <vt:variant>
        <vt:i4>5</vt:i4>
      </vt:variant>
      <vt:variant>
        <vt:lpwstr>mailto:zbignevas.martisevskis@santa.lt</vt:lpwstr>
      </vt:variant>
      <vt:variant>
        <vt:lpwstr/>
      </vt:variant>
      <vt:variant>
        <vt:i4>3145753</vt:i4>
      </vt:variant>
      <vt:variant>
        <vt:i4>3</vt:i4>
      </vt:variant>
      <vt:variant>
        <vt:i4>0</vt:i4>
      </vt:variant>
      <vt:variant>
        <vt:i4>5</vt:i4>
      </vt:variant>
      <vt:variant>
        <vt:lpwstr>mailto:info@renalfarma.lt</vt:lpwstr>
      </vt:variant>
      <vt:variant>
        <vt:lpwstr/>
      </vt:variant>
      <vt:variant>
        <vt:i4>6422619</vt:i4>
      </vt:variant>
      <vt:variant>
        <vt:i4>0</vt:i4>
      </vt:variant>
      <vt:variant>
        <vt:i4>0</vt:i4>
      </vt:variant>
      <vt:variant>
        <vt:i4>5</vt:i4>
      </vt:variant>
      <vt:variant>
        <vt:lpwstr>mailto:info@santa.lt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2025-11-04T11:43:00Z</dcterms:created>
  <dcterms:modified xsi:type="dcterms:W3CDTF">2025-11-04T11:44:00Z</dcterms:modified>
</cp:coreProperties>
</file>