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1AA7" w14:textId="3719886E" w:rsidR="00C240D4" w:rsidRPr="00C240D4" w:rsidRDefault="00C240D4" w:rsidP="00C240D4">
      <w:pPr>
        <w:keepNext/>
        <w:keepLines/>
        <w:spacing w:before="120" w:after="0" w:line="240" w:lineRule="auto"/>
        <w:ind w:left="5103"/>
        <w:outlineLvl w:val="1"/>
        <w:rPr>
          <w:rFonts w:eastAsia="Calibri" w:cstheme="minorHAnsi"/>
          <w:color w:val="0070C0"/>
          <w:kern w:val="0"/>
          <w:sz w:val="21"/>
          <w:szCs w:val="21"/>
          <w:lang w:val="lt-LT" w:eastAsia="lt-LT"/>
          <w14:ligatures w14:val="none"/>
        </w:rPr>
      </w:pPr>
      <w:bookmarkStart w:id="0" w:name="_Ref38539939"/>
      <w:bookmarkStart w:id="1" w:name="_Ref38541068"/>
      <w:bookmarkStart w:id="2" w:name="_Ref38885053"/>
      <w:bookmarkStart w:id="3" w:name="_Ref38899023"/>
      <w:bookmarkStart w:id="4" w:name="_Toc208560138"/>
      <w:r>
        <w:rPr>
          <w:rFonts w:eastAsia="Calibri" w:cstheme="minorHAnsi"/>
          <w:color w:val="0070C0"/>
          <w:kern w:val="0"/>
          <w:sz w:val="21"/>
          <w:szCs w:val="21"/>
          <w:lang w:val="lt-LT" w:eastAsia="lt-LT"/>
          <w14:ligatures w14:val="none"/>
        </w:rPr>
        <w:t>Sutarties</w:t>
      </w:r>
      <w:r w:rsidRPr="00C240D4">
        <w:rPr>
          <w:rFonts w:eastAsia="Calibri" w:cstheme="minorHAnsi"/>
          <w:color w:val="0070C0"/>
          <w:kern w:val="0"/>
          <w:sz w:val="21"/>
          <w:szCs w:val="21"/>
          <w:lang w:val="lt-LT" w:eastAsia="lt-LT"/>
          <w14:ligatures w14:val="none"/>
        </w:rPr>
        <w:t xml:space="preserve"> </w:t>
      </w:r>
      <w:r>
        <w:rPr>
          <w:rFonts w:eastAsia="Calibri" w:cstheme="minorHAnsi"/>
          <w:color w:val="0070C0"/>
          <w:kern w:val="0"/>
          <w:sz w:val="21"/>
          <w:szCs w:val="21"/>
          <w:lang w:val="lt-LT" w:eastAsia="lt-LT"/>
          <w14:ligatures w14:val="none"/>
        </w:rPr>
        <w:t>1</w:t>
      </w:r>
      <w:r w:rsidRPr="00C240D4">
        <w:rPr>
          <w:rFonts w:eastAsia="Calibri" w:cstheme="minorHAnsi"/>
          <w:color w:val="0070C0"/>
          <w:kern w:val="0"/>
          <w:sz w:val="21"/>
          <w:szCs w:val="21"/>
          <w:lang w:val="lt-LT" w:eastAsia="lt-LT"/>
          <w14:ligatures w14:val="none"/>
        </w:rPr>
        <w:t xml:space="preserve"> priedas „Techninė specifikacija“</w:t>
      </w:r>
      <w:bookmarkEnd w:id="0"/>
      <w:bookmarkEnd w:id="1"/>
      <w:bookmarkEnd w:id="2"/>
      <w:bookmarkEnd w:id="3"/>
      <w:bookmarkEnd w:id="4"/>
    </w:p>
    <w:p w14:paraId="69376E9A" w14:textId="77777777" w:rsidR="00C240D4" w:rsidRPr="00C240D4" w:rsidRDefault="00C240D4" w:rsidP="00C240D4">
      <w:pPr>
        <w:spacing w:line="276" w:lineRule="auto"/>
        <w:jc w:val="center"/>
        <w:rPr>
          <w:rFonts w:eastAsiaTheme="minorEastAsia" w:cstheme="minorHAnsi"/>
          <w:b/>
          <w:bCs/>
          <w:kern w:val="0"/>
          <w:sz w:val="21"/>
          <w:szCs w:val="21"/>
          <w:lang w:val="lt-LT" w:eastAsia="lt-LT"/>
          <w14:ligatures w14:val="none"/>
        </w:rPr>
      </w:pPr>
    </w:p>
    <w:p w14:paraId="0E9B068E" w14:textId="77777777" w:rsidR="00C240D4" w:rsidRPr="00C240D4" w:rsidRDefault="00C240D4" w:rsidP="00C240D4">
      <w:pPr>
        <w:spacing w:after="0" w:line="240" w:lineRule="auto"/>
        <w:ind w:right="424"/>
        <w:jc w:val="center"/>
        <w:rPr>
          <w:rFonts w:eastAsia="Times New Roman" w:cstheme="minorHAnsi"/>
          <w:b/>
          <w:color w:val="1D1A1A"/>
          <w:kern w:val="0"/>
          <w:sz w:val="21"/>
          <w:szCs w:val="21"/>
          <w:lang w:val="lt-LT" w:eastAsia="lt-LT"/>
          <w14:ligatures w14:val="none"/>
        </w:rPr>
      </w:pPr>
      <w:r w:rsidRPr="00C240D4">
        <w:rPr>
          <w:rFonts w:eastAsia="Times New Roman" w:cstheme="minorHAnsi"/>
          <w:b/>
          <w:color w:val="1D1A1A"/>
          <w:kern w:val="0"/>
          <w:sz w:val="21"/>
          <w:szCs w:val="21"/>
          <w:lang w:val="lt-LT" w:eastAsia="lt-LT"/>
          <w14:ligatures w14:val="none"/>
        </w:rPr>
        <w:t>ORLAIVIO EC135 (REG. NR. LY-HCD) TECHNINĖS PRIEŽIŪROS DARBŲ ATLIKIMO PASLAUGOS</w:t>
      </w:r>
    </w:p>
    <w:p w14:paraId="6C572BAF" w14:textId="77777777" w:rsidR="00C240D4" w:rsidRPr="00C240D4" w:rsidRDefault="00C240D4" w:rsidP="00C240D4">
      <w:pPr>
        <w:spacing w:after="0" w:line="240" w:lineRule="auto"/>
        <w:ind w:right="424"/>
        <w:jc w:val="center"/>
        <w:rPr>
          <w:rFonts w:eastAsia="Times New Roman" w:cstheme="minorHAnsi"/>
          <w:b/>
          <w:kern w:val="0"/>
          <w:sz w:val="21"/>
          <w:szCs w:val="21"/>
          <w:lang w:val="lt-LT" w:eastAsia="lt-LT"/>
          <w14:ligatures w14:val="none"/>
        </w:rPr>
      </w:pPr>
      <w:r w:rsidRPr="00C240D4">
        <w:rPr>
          <w:rFonts w:eastAsia="Times New Roman" w:cstheme="minorHAnsi"/>
          <w:b/>
          <w:bCs/>
          <w:kern w:val="0"/>
          <w:sz w:val="21"/>
          <w:szCs w:val="21"/>
          <w:lang w:val="lt-LT" w:eastAsia="lt-LT"/>
          <w14:ligatures w14:val="none"/>
        </w:rPr>
        <w:t>TECHNINĖ SPECIFIKACIJA</w:t>
      </w:r>
    </w:p>
    <w:p w14:paraId="6733B7F5" w14:textId="77777777" w:rsidR="00C240D4" w:rsidRPr="00C240D4" w:rsidRDefault="00C240D4" w:rsidP="00C240D4">
      <w:pPr>
        <w:widowControl w:val="0"/>
        <w:tabs>
          <w:tab w:val="left" w:pos="1275"/>
          <w:tab w:val="center" w:pos="2835"/>
        </w:tabs>
        <w:autoSpaceDE w:val="0"/>
        <w:autoSpaceDN w:val="0"/>
        <w:adjustRightInd w:val="0"/>
        <w:spacing w:after="0" w:line="240" w:lineRule="auto"/>
        <w:ind w:right="424" w:firstLine="851"/>
        <w:rPr>
          <w:rFonts w:eastAsia="Times New Roman" w:cstheme="minorHAnsi"/>
          <w:kern w:val="0"/>
          <w:sz w:val="21"/>
          <w:szCs w:val="21"/>
          <w:lang w:val="lt-LT" w:eastAsia="lt-LT"/>
          <w14:ligatures w14:val="none"/>
        </w:rPr>
      </w:pPr>
    </w:p>
    <w:p w14:paraId="462514AF" w14:textId="77777777" w:rsidR="00C240D4" w:rsidRPr="00C240D4" w:rsidRDefault="00C240D4" w:rsidP="00C240D4">
      <w:pPr>
        <w:spacing w:after="0" w:line="240" w:lineRule="auto"/>
        <w:ind w:right="424"/>
        <w:jc w:val="both"/>
        <w:rPr>
          <w:rFonts w:eastAsia="Times New Roman" w:cstheme="minorHAnsi"/>
          <w:kern w:val="0"/>
          <w:sz w:val="21"/>
          <w:szCs w:val="21"/>
          <w:lang w:val="lt-LT" w:eastAsia="lt-LT"/>
          <w14:ligatures w14:val="none"/>
        </w:rPr>
      </w:pPr>
      <w:r w:rsidRPr="00C240D4">
        <w:rPr>
          <w:rFonts w:eastAsia="Times New Roman" w:cstheme="minorHAnsi"/>
          <w:b/>
          <w:kern w:val="0"/>
          <w:sz w:val="21"/>
          <w:szCs w:val="21"/>
          <w:lang w:val="lt-LT" w:eastAsia="lt-LT"/>
          <w14:ligatures w14:val="none"/>
        </w:rPr>
        <w:t>Pirkimo objekto pavadinimas ir aprašymas:</w:t>
      </w:r>
      <w:r w:rsidRPr="00C240D4">
        <w:rPr>
          <w:rFonts w:eastAsia="Times New Roman" w:cstheme="minorHAnsi"/>
          <w:kern w:val="0"/>
          <w:sz w:val="21"/>
          <w:szCs w:val="21"/>
          <w:lang w:val="lt-LT" w:eastAsia="lt-LT"/>
          <w14:ligatures w14:val="none"/>
        </w:rPr>
        <w:t xml:space="preserve"> </w:t>
      </w:r>
    </w:p>
    <w:p w14:paraId="17975FE2" w14:textId="77777777" w:rsidR="00C240D4" w:rsidRPr="00C240D4" w:rsidRDefault="00C240D4" w:rsidP="00C240D4">
      <w:pPr>
        <w:spacing w:after="0" w:line="240" w:lineRule="auto"/>
        <w:ind w:right="424"/>
        <w:jc w:val="both"/>
        <w:rPr>
          <w:rFonts w:eastAsia="Times New Roman" w:cstheme="minorHAnsi"/>
          <w:color w:val="1D1A1A"/>
          <w:kern w:val="0"/>
          <w:sz w:val="21"/>
          <w:szCs w:val="21"/>
          <w:lang w:val="lt-LT" w:eastAsia="lt-LT"/>
          <w14:ligatures w14:val="none"/>
        </w:rPr>
      </w:pPr>
      <w:r w:rsidRPr="00C240D4">
        <w:rPr>
          <w:rFonts w:eastAsia="Times New Roman" w:cstheme="minorHAnsi"/>
          <w:color w:val="1D1A1A"/>
          <w:kern w:val="0"/>
          <w:sz w:val="21"/>
          <w:szCs w:val="21"/>
          <w:lang w:val="lt-LT" w:eastAsia="lt-LT"/>
          <w14:ligatures w14:val="none"/>
        </w:rPr>
        <w:t>Orlaivio EC135 (</w:t>
      </w:r>
      <w:proofErr w:type="spellStart"/>
      <w:r w:rsidRPr="00C240D4">
        <w:rPr>
          <w:rFonts w:eastAsia="Times New Roman" w:cstheme="minorHAnsi"/>
          <w:color w:val="1D1A1A"/>
          <w:kern w:val="0"/>
          <w:sz w:val="21"/>
          <w:szCs w:val="21"/>
          <w:lang w:val="lt-LT" w:eastAsia="lt-LT"/>
          <w14:ligatures w14:val="none"/>
        </w:rPr>
        <w:t>reg</w:t>
      </w:r>
      <w:proofErr w:type="spellEnd"/>
      <w:r w:rsidRPr="00C240D4">
        <w:rPr>
          <w:rFonts w:eastAsia="Times New Roman" w:cstheme="minorHAnsi"/>
          <w:color w:val="1D1A1A"/>
          <w:kern w:val="0"/>
          <w:sz w:val="21"/>
          <w:szCs w:val="21"/>
          <w:lang w:val="lt-LT" w:eastAsia="lt-LT"/>
          <w14:ligatures w14:val="none"/>
        </w:rPr>
        <w:t xml:space="preserve">. </w:t>
      </w:r>
      <w:proofErr w:type="spellStart"/>
      <w:r w:rsidRPr="00C240D4">
        <w:rPr>
          <w:rFonts w:eastAsia="Times New Roman" w:cstheme="minorHAnsi"/>
          <w:color w:val="1D1A1A"/>
          <w:kern w:val="0"/>
          <w:sz w:val="21"/>
          <w:szCs w:val="21"/>
          <w:lang w:val="lt-LT" w:eastAsia="lt-LT"/>
          <w14:ligatures w14:val="none"/>
        </w:rPr>
        <w:t>nr.</w:t>
      </w:r>
      <w:proofErr w:type="spellEnd"/>
      <w:r w:rsidRPr="00C240D4">
        <w:rPr>
          <w:rFonts w:eastAsia="Times New Roman" w:cstheme="minorHAnsi"/>
          <w:color w:val="1D1A1A"/>
          <w:kern w:val="0"/>
          <w:sz w:val="21"/>
          <w:szCs w:val="21"/>
          <w:lang w:val="lt-LT" w:eastAsia="lt-LT"/>
          <w14:ligatures w14:val="none"/>
        </w:rPr>
        <w:t xml:space="preserve"> LY-HCD, s/n 0513) techninės priežiūros darbų atlikimo paslauga(toliau – paslauga)</w:t>
      </w:r>
    </w:p>
    <w:p w14:paraId="25462091" w14:textId="77777777" w:rsidR="00C240D4" w:rsidRPr="00C240D4" w:rsidRDefault="00C240D4" w:rsidP="00C240D4">
      <w:pPr>
        <w:spacing w:after="0" w:line="240" w:lineRule="auto"/>
        <w:ind w:right="424"/>
        <w:jc w:val="both"/>
        <w:rPr>
          <w:rFonts w:eastAsia="Times New Roman" w:cstheme="minorHAnsi"/>
          <w:b/>
          <w:kern w:val="0"/>
          <w:sz w:val="21"/>
          <w:szCs w:val="21"/>
          <w:lang w:val="lt-LT"/>
          <w14:ligatures w14:val="none"/>
        </w:rPr>
      </w:pPr>
    </w:p>
    <w:p w14:paraId="0E5C2EC0" w14:textId="77777777" w:rsidR="00C240D4" w:rsidRPr="00C240D4" w:rsidRDefault="00C240D4" w:rsidP="00C240D4">
      <w:pPr>
        <w:spacing w:after="0" w:line="240" w:lineRule="auto"/>
        <w:ind w:right="424"/>
        <w:jc w:val="both"/>
        <w:rPr>
          <w:rFonts w:eastAsia="Times New Roman" w:cstheme="minorHAnsi"/>
          <w:b/>
          <w:kern w:val="0"/>
          <w:sz w:val="21"/>
          <w:szCs w:val="21"/>
          <w:lang w:val="lt-LT"/>
          <w14:ligatures w14:val="none"/>
        </w:rPr>
      </w:pPr>
      <w:r w:rsidRPr="00C240D4">
        <w:rPr>
          <w:rFonts w:eastAsia="Times New Roman" w:cstheme="minorHAnsi"/>
          <w:b/>
          <w:kern w:val="0"/>
          <w:sz w:val="21"/>
          <w:szCs w:val="21"/>
          <w:lang w:val="lt-LT"/>
          <w14:ligatures w14:val="none"/>
        </w:rPr>
        <w:t xml:space="preserve">Reikalingas kiekis ar apimtys, atsižvelgiant į visą pirkimo sutarties trukmę su galimais pratęsimais: </w:t>
      </w:r>
    </w:p>
    <w:p w14:paraId="017A2796" w14:textId="77777777" w:rsidR="00C240D4" w:rsidRPr="00C240D4" w:rsidRDefault="00C240D4" w:rsidP="00C240D4">
      <w:pPr>
        <w:widowControl w:val="0"/>
        <w:numPr>
          <w:ilvl w:val="0"/>
          <w:numId w:val="1"/>
        </w:numPr>
        <w:autoSpaceDE w:val="0"/>
        <w:autoSpaceDN w:val="0"/>
        <w:adjustRightInd w:val="0"/>
        <w:spacing w:after="0" w:line="240" w:lineRule="auto"/>
        <w:ind w:right="424"/>
        <w:contextualSpacing/>
        <w:jc w:val="both"/>
        <w:rPr>
          <w:rFonts w:eastAsia="Times New Roman" w:cstheme="minorHAnsi"/>
          <w:color w:val="1D1A1A"/>
          <w:kern w:val="0"/>
          <w:sz w:val="21"/>
          <w:szCs w:val="21"/>
          <w:lang w:val="lt-LT"/>
          <w14:ligatures w14:val="none"/>
        </w:rPr>
      </w:pPr>
      <w:r w:rsidRPr="00C240D4">
        <w:rPr>
          <w:rFonts w:eastAsia="Times New Roman" w:cstheme="minorHAnsi"/>
          <w:color w:val="1D1A1A"/>
          <w:kern w:val="0"/>
          <w:sz w:val="21"/>
          <w:szCs w:val="21"/>
          <w:lang w:val="lt-LT"/>
          <w14:ligatures w14:val="none"/>
        </w:rPr>
        <w:t xml:space="preserve">Orlaivio EC135 </w:t>
      </w:r>
      <w:r w:rsidRPr="00C240D4">
        <w:rPr>
          <w:rFonts w:eastAsia="Times New Roman" w:cstheme="minorHAnsi"/>
          <w:bCs/>
          <w:color w:val="1D1A1A"/>
          <w:kern w:val="0"/>
          <w:sz w:val="21"/>
          <w:szCs w:val="21"/>
          <w:lang w:val="lt-LT" w:eastAsia="lt-LT"/>
          <w14:ligatures w14:val="none"/>
        </w:rPr>
        <w:t>(</w:t>
      </w:r>
      <w:proofErr w:type="spellStart"/>
      <w:r w:rsidRPr="00C240D4">
        <w:rPr>
          <w:rFonts w:eastAsia="Times New Roman" w:cstheme="minorHAnsi"/>
          <w:bCs/>
          <w:color w:val="1D1A1A"/>
          <w:kern w:val="0"/>
          <w:sz w:val="21"/>
          <w:szCs w:val="21"/>
          <w:lang w:val="lt-LT" w:eastAsia="lt-LT"/>
          <w14:ligatures w14:val="none"/>
        </w:rPr>
        <w:t>reg</w:t>
      </w:r>
      <w:proofErr w:type="spellEnd"/>
      <w:r w:rsidRPr="00C240D4">
        <w:rPr>
          <w:rFonts w:eastAsia="Times New Roman" w:cstheme="minorHAnsi"/>
          <w:bCs/>
          <w:color w:val="1D1A1A"/>
          <w:kern w:val="0"/>
          <w:sz w:val="21"/>
          <w:szCs w:val="21"/>
          <w:lang w:val="lt-LT" w:eastAsia="lt-LT"/>
          <w14:ligatures w14:val="none"/>
        </w:rPr>
        <w:t xml:space="preserve">. </w:t>
      </w:r>
      <w:proofErr w:type="spellStart"/>
      <w:r w:rsidRPr="00C240D4">
        <w:rPr>
          <w:rFonts w:eastAsia="Times New Roman" w:cstheme="minorHAnsi"/>
          <w:bCs/>
          <w:color w:val="1D1A1A"/>
          <w:kern w:val="0"/>
          <w:sz w:val="21"/>
          <w:szCs w:val="21"/>
          <w:lang w:val="lt-LT" w:eastAsia="lt-LT"/>
          <w14:ligatures w14:val="none"/>
        </w:rPr>
        <w:t>nr.</w:t>
      </w:r>
      <w:proofErr w:type="spellEnd"/>
      <w:r w:rsidRPr="00C240D4">
        <w:rPr>
          <w:rFonts w:eastAsia="Times New Roman" w:cstheme="minorHAnsi"/>
          <w:bCs/>
          <w:color w:val="1D1A1A"/>
          <w:kern w:val="0"/>
          <w:sz w:val="21"/>
          <w:szCs w:val="21"/>
          <w:lang w:val="lt-LT" w:eastAsia="lt-LT"/>
          <w14:ligatures w14:val="none"/>
        </w:rPr>
        <w:t xml:space="preserve"> LY-HCD, s/n 0513)</w:t>
      </w:r>
      <w:r w:rsidRPr="00C240D4">
        <w:rPr>
          <w:rFonts w:eastAsia="Times New Roman" w:cstheme="minorHAnsi"/>
          <w:b/>
          <w:color w:val="1D1A1A"/>
          <w:kern w:val="0"/>
          <w:sz w:val="21"/>
          <w:szCs w:val="21"/>
          <w:lang w:val="lt-LT" w:eastAsia="lt-LT"/>
          <w14:ligatures w14:val="none"/>
        </w:rPr>
        <w:t xml:space="preserve"> </w:t>
      </w:r>
      <w:r w:rsidRPr="00C240D4">
        <w:rPr>
          <w:rFonts w:eastAsia="Times New Roman" w:cstheme="minorHAnsi"/>
          <w:bCs/>
          <w:color w:val="1D1A1A"/>
          <w:kern w:val="0"/>
          <w:sz w:val="21"/>
          <w:szCs w:val="21"/>
          <w:lang w:val="lt-LT" w:eastAsia="lt-LT"/>
          <w14:ligatures w14:val="none"/>
        </w:rPr>
        <w:t>techninės</w:t>
      </w:r>
      <w:r w:rsidRPr="00C240D4">
        <w:rPr>
          <w:rFonts w:eastAsia="Times New Roman" w:cstheme="minorHAnsi"/>
          <w:color w:val="1D1A1A"/>
          <w:kern w:val="0"/>
          <w:sz w:val="21"/>
          <w:szCs w:val="21"/>
          <w:lang w:val="lt-LT"/>
          <w14:ligatures w14:val="none"/>
        </w:rPr>
        <w:t xml:space="preserve"> priežiūros  paslauga atlikta pagal pateiktą darbų lentelę.</w:t>
      </w:r>
    </w:p>
    <w:p w14:paraId="464D62EF" w14:textId="77777777" w:rsidR="00C240D4" w:rsidRPr="00C240D4" w:rsidRDefault="00C240D4" w:rsidP="00C240D4">
      <w:pPr>
        <w:widowControl w:val="0"/>
        <w:numPr>
          <w:ilvl w:val="0"/>
          <w:numId w:val="1"/>
        </w:numPr>
        <w:autoSpaceDE w:val="0"/>
        <w:autoSpaceDN w:val="0"/>
        <w:adjustRightInd w:val="0"/>
        <w:spacing w:after="0" w:line="240" w:lineRule="auto"/>
        <w:ind w:right="424"/>
        <w:jc w:val="both"/>
        <w:rPr>
          <w:rFonts w:eastAsia="Times New Roman" w:cstheme="minorHAnsi"/>
          <w:kern w:val="0"/>
          <w:sz w:val="21"/>
          <w:szCs w:val="21"/>
          <w:lang w:val="lt-LT"/>
          <w14:ligatures w14:val="none"/>
        </w:rPr>
      </w:pPr>
      <w:r w:rsidRPr="00C240D4">
        <w:rPr>
          <w:rFonts w:eastAsia="Times New Roman" w:cstheme="minorHAnsi"/>
          <w:kern w:val="0"/>
          <w:sz w:val="21"/>
          <w:szCs w:val="21"/>
          <w:lang w:val="lt-LT"/>
          <w14:ligatures w14:val="none"/>
        </w:rPr>
        <w:t>Paslaugos atlikimo terminas iki 2025.12.31</w:t>
      </w:r>
    </w:p>
    <w:p w14:paraId="21D94292" w14:textId="77777777" w:rsidR="00C240D4" w:rsidRPr="00C240D4" w:rsidRDefault="00C240D4" w:rsidP="00C240D4">
      <w:pPr>
        <w:widowControl w:val="0"/>
        <w:numPr>
          <w:ilvl w:val="0"/>
          <w:numId w:val="1"/>
        </w:numPr>
        <w:autoSpaceDE w:val="0"/>
        <w:autoSpaceDN w:val="0"/>
        <w:adjustRightInd w:val="0"/>
        <w:spacing w:after="0" w:line="240" w:lineRule="auto"/>
        <w:ind w:right="424"/>
        <w:jc w:val="both"/>
        <w:rPr>
          <w:rFonts w:eastAsia="Times New Roman" w:cstheme="minorHAnsi"/>
          <w:kern w:val="0"/>
          <w:sz w:val="21"/>
          <w:szCs w:val="21"/>
          <w:lang w:val="pt-PT"/>
          <w14:ligatures w14:val="none"/>
        </w:rPr>
      </w:pPr>
      <w:r w:rsidRPr="00C240D4">
        <w:rPr>
          <w:rFonts w:eastAsia="Times New Roman" w:cstheme="minorHAnsi"/>
          <w:kern w:val="0"/>
          <w:sz w:val="21"/>
          <w:szCs w:val="21"/>
          <w:lang w:val="pt-PT"/>
          <w14:ligatures w14:val="none"/>
        </w:rPr>
        <w:t>Paslauga turi būti suteikta orlaivo būvimo vietoje – Trentas, Italija;</w:t>
      </w:r>
    </w:p>
    <w:p w14:paraId="26DB8E84" w14:textId="77777777" w:rsidR="00C240D4" w:rsidRPr="00C240D4" w:rsidRDefault="00C240D4" w:rsidP="00C240D4">
      <w:pPr>
        <w:widowControl w:val="0"/>
        <w:autoSpaceDE w:val="0"/>
        <w:autoSpaceDN w:val="0"/>
        <w:adjustRightInd w:val="0"/>
        <w:spacing w:after="0" w:line="240" w:lineRule="auto"/>
        <w:ind w:left="720" w:right="424"/>
        <w:jc w:val="both"/>
        <w:rPr>
          <w:rFonts w:eastAsia="Times New Roman" w:cstheme="minorHAnsi"/>
          <w:kern w:val="0"/>
          <w:sz w:val="21"/>
          <w:szCs w:val="21"/>
          <w:lang w:val="pt-PT"/>
          <w14:ligatures w14:val="none"/>
        </w:rPr>
      </w:pPr>
    </w:p>
    <w:p w14:paraId="4FF72FA0" w14:textId="77777777" w:rsidR="00C240D4" w:rsidRPr="00C240D4" w:rsidRDefault="00C240D4" w:rsidP="00C240D4">
      <w:pPr>
        <w:widowControl w:val="0"/>
        <w:autoSpaceDE w:val="0"/>
        <w:autoSpaceDN w:val="0"/>
        <w:adjustRightInd w:val="0"/>
        <w:spacing w:after="0" w:line="240" w:lineRule="auto"/>
        <w:ind w:right="424"/>
        <w:jc w:val="both"/>
        <w:rPr>
          <w:rFonts w:eastAsia="Times New Roman" w:cstheme="minorHAnsi"/>
          <w:b/>
          <w:kern w:val="0"/>
          <w:sz w:val="21"/>
          <w:szCs w:val="21"/>
          <w:lang w:val="lt-LT" w:eastAsia="lt-LT"/>
          <w14:ligatures w14:val="none"/>
        </w:rPr>
      </w:pPr>
      <w:r w:rsidRPr="00C240D4">
        <w:rPr>
          <w:rFonts w:eastAsia="Times New Roman" w:cstheme="minorHAnsi"/>
          <w:b/>
          <w:kern w:val="0"/>
          <w:sz w:val="21"/>
          <w:szCs w:val="21"/>
          <w:lang w:val="lt-LT" w:eastAsia="lt-LT"/>
          <w14:ligatures w14:val="none"/>
        </w:rPr>
        <w:t>Reikalavimai paslaugų teikimui:</w:t>
      </w:r>
    </w:p>
    <w:p w14:paraId="58EAE683"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kern w:val="0"/>
          <w:sz w:val="21"/>
          <w:szCs w:val="21"/>
          <w:lang w:val="lt-LT"/>
          <w14:ligatures w14:val="none"/>
        </w:rPr>
      </w:pPr>
      <w:r w:rsidRPr="00C240D4">
        <w:rPr>
          <w:rFonts w:eastAsia="Times New Roman" w:cstheme="minorHAnsi"/>
          <w:kern w:val="0"/>
          <w:sz w:val="21"/>
          <w:szCs w:val="21"/>
          <w:lang w:val="lt-LT"/>
          <w14:ligatures w14:val="none"/>
        </w:rPr>
        <w:t>Paslaugų tiekimo metu, Pirkėjas turi teisę tikrinti Tiekėją ir jo tiekiamų paslaugų kokybę, jų atitiktį valdybos kokybės sistemos reikalavimams, o nustačius neatitikimus ir Paslaugų teikėjui per nustatytą terminą jų nepašalinus, vienašališkai nutraukti Sutartį;</w:t>
      </w:r>
    </w:p>
    <w:p w14:paraId="469A242E"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Bet kuriuo techninės priežiūros darbų atlikimo metu sudaryti sąlygas Pirkėjo atstovui apžiūrėti orlaivį, darbų užduotis, personalo, atliekančio techninės priežiūros darbus bylas ir turimas kvalifikacijas, darbo sąlygas ir kitas aplinkybes turinčias įtakos orlaivio(-</w:t>
      </w:r>
      <w:proofErr w:type="spellStart"/>
      <w:r w:rsidRPr="00C240D4">
        <w:rPr>
          <w:rFonts w:eastAsia="Times New Roman" w:cstheme="minorHAnsi"/>
          <w:bCs/>
          <w:kern w:val="0"/>
          <w:sz w:val="21"/>
          <w:szCs w:val="21"/>
          <w:lang w:val="lt-LT"/>
          <w14:ligatures w14:val="none"/>
        </w:rPr>
        <w:t>ių</w:t>
      </w:r>
      <w:proofErr w:type="spellEnd"/>
      <w:r w:rsidRPr="00C240D4">
        <w:rPr>
          <w:rFonts w:eastAsia="Times New Roman" w:cstheme="minorHAnsi"/>
          <w:bCs/>
          <w:kern w:val="0"/>
          <w:sz w:val="21"/>
          <w:szCs w:val="21"/>
          <w:lang w:val="lt-LT"/>
          <w14:ligatures w14:val="none"/>
        </w:rPr>
        <w:t>) techninės priežiūros darbų (paslaugų) atlikimui;</w:t>
      </w:r>
    </w:p>
    <w:p w14:paraId="226AC477"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 xml:space="preserve">Po techninės priežiūros darbų atlikimo, Pirkėjui paprašius, netinkamus naudoti komponentus Tiekėjas privalo gražinti </w:t>
      </w:r>
      <w:r w:rsidRPr="00C240D4">
        <w:rPr>
          <w:rFonts w:eastAsiaTheme="minorEastAsia" w:cstheme="minorHAnsi"/>
          <w:kern w:val="0"/>
          <w:sz w:val="21"/>
          <w:szCs w:val="21"/>
          <w:lang w:val="lt-LT" w:eastAsia="lt-LT"/>
          <w14:ligatures w14:val="none"/>
        </w:rPr>
        <w:t xml:space="preserve"> </w:t>
      </w:r>
      <w:r w:rsidRPr="00C240D4">
        <w:rPr>
          <w:rFonts w:eastAsia="Times New Roman" w:cstheme="minorHAnsi"/>
          <w:bCs/>
          <w:kern w:val="0"/>
          <w:sz w:val="21"/>
          <w:szCs w:val="21"/>
          <w:lang w:val="lt-LT"/>
          <w14:ligatures w14:val="none"/>
        </w:rPr>
        <w:t>Pirkėjui;</w:t>
      </w:r>
    </w:p>
    <w:p w14:paraId="74FFD534"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Techninės priežiūros atlikimo metu, nustačius komponento gedimą Tiekėjas privalo, suderinęs su Pirkėju, užsakyti komponento standartinio pakeitimo, remonto ar kapitalinio remonto paslaugą pas tiekėjus turinčius teisę atlikti tokias paslaugą(-</w:t>
      </w:r>
      <w:proofErr w:type="spellStart"/>
      <w:r w:rsidRPr="00C240D4">
        <w:rPr>
          <w:rFonts w:eastAsia="Times New Roman" w:cstheme="minorHAnsi"/>
          <w:bCs/>
          <w:kern w:val="0"/>
          <w:sz w:val="21"/>
          <w:szCs w:val="21"/>
          <w:lang w:val="lt-LT"/>
          <w14:ligatures w14:val="none"/>
        </w:rPr>
        <w:t>as</w:t>
      </w:r>
      <w:proofErr w:type="spellEnd"/>
      <w:r w:rsidRPr="00C240D4">
        <w:rPr>
          <w:rFonts w:eastAsia="Times New Roman" w:cstheme="minorHAnsi"/>
          <w:bCs/>
          <w:kern w:val="0"/>
          <w:sz w:val="21"/>
          <w:szCs w:val="21"/>
          <w:lang w:val="lt-LT"/>
          <w14:ligatures w14:val="none"/>
        </w:rPr>
        <w:t>);</w:t>
      </w:r>
    </w:p>
    <w:p w14:paraId="15A33324"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 xml:space="preserve">Tiekėjas privalo, techninės priežiūros metu, medžiagas (tepalai, hermetikai, dažai, </w:t>
      </w:r>
      <w:proofErr w:type="spellStart"/>
      <w:r w:rsidRPr="00C240D4">
        <w:rPr>
          <w:rFonts w:eastAsia="Times New Roman" w:cstheme="minorHAnsi"/>
          <w:bCs/>
          <w:kern w:val="0"/>
          <w:sz w:val="21"/>
          <w:szCs w:val="21"/>
          <w:lang w:val="lt-LT"/>
          <w14:ligatures w14:val="none"/>
        </w:rPr>
        <w:t>užtempėjai</w:t>
      </w:r>
      <w:proofErr w:type="spellEnd"/>
      <w:r w:rsidRPr="00C240D4">
        <w:rPr>
          <w:rFonts w:eastAsia="Times New Roman" w:cstheme="minorHAnsi"/>
          <w:bCs/>
          <w:kern w:val="0"/>
          <w:sz w:val="21"/>
          <w:szCs w:val="21"/>
          <w:lang w:val="lt-LT"/>
          <w14:ligatures w14:val="none"/>
        </w:rPr>
        <w:t>, fiksavimo viela ir kt.) parduoti už protingą rinkoje esančią kainą, tikslu naudoti techninės priežiūros darbų atlikimo metu;</w:t>
      </w:r>
    </w:p>
    <w:p w14:paraId="30ED9A4F"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 xml:space="preserve">Techninės priežiūros atlikimo metu, nustačius, kad orlaivio detales reikia keisti, Tiekėjas privalo, suderinęs su Pirkėju, (kai detalės vertė viršija 1 000 EUR sumą), užsakyti atsargines detales iš gamintojo(-jų) </w:t>
      </w:r>
      <w:proofErr w:type="spellStart"/>
      <w:r w:rsidRPr="00C240D4">
        <w:rPr>
          <w:rFonts w:eastAsia="Times New Roman" w:cstheme="minorHAnsi"/>
          <w:bCs/>
          <w:kern w:val="0"/>
          <w:sz w:val="21"/>
          <w:szCs w:val="21"/>
          <w:lang w:val="lt-LT"/>
          <w14:ligatures w14:val="none"/>
        </w:rPr>
        <w:t>Airbus</w:t>
      </w:r>
      <w:proofErr w:type="spellEnd"/>
      <w:r w:rsidRPr="00C240D4">
        <w:rPr>
          <w:rFonts w:eastAsia="Times New Roman" w:cstheme="minorHAnsi"/>
          <w:bCs/>
          <w:kern w:val="0"/>
          <w:sz w:val="21"/>
          <w:szCs w:val="21"/>
          <w:lang w:val="lt-LT"/>
          <w14:ligatures w14:val="none"/>
        </w:rPr>
        <w:t xml:space="preserve"> </w:t>
      </w:r>
      <w:proofErr w:type="spellStart"/>
      <w:r w:rsidRPr="00C240D4">
        <w:rPr>
          <w:rFonts w:eastAsia="Times New Roman" w:cstheme="minorHAnsi"/>
          <w:bCs/>
          <w:kern w:val="0"/>
          <w:sz w:val="21"/>
          <w:szCs w:val="21"/>
          <w:lang w:val="lt-LT"/>
          <w14:ligatures w14:val="none"/>
        </w:rPr>
        <w:t>Helicopter</w:t>
      </w:r>
      <w:proofErr w:type="spellEnd"/>
      <w:r w:rsidRPr="00C240D4">
        <w:rPr>
          <w:rFonts w:eastAsia="Times New Roman" w:cstheme="minorHAnsi"/>
          <w:bCs/>
          <w:kern w:val="0"/>
          <w:sz w:val="21"/>
          <w:szCs w:val="21"/>
          <w:lang w:val="lt-LT"/>
          <w14:ligatures w14:val="none"/>
        </w:rPr>
        <w:t xml:space="preserve"> ir / ar </w:t>
      </w:r>
      <w:proofErr w:type="spellStart"/>
      <w:r w:rsidRPr="00C240D4">
        <w:rPr>
          <w:rFonts w:eastAsia="Times New Roman" w:cstheme="minorHAnsi"/>
          <w:bCs/>
          <w:kern w:val="0"/>
          <w:sz w:val="21"/>
          <w:szCs w:val="21"/>
          <w:lang w:val="lt-LT"/>
          <w14:ligatures w14:val="none"/>
        </w:rPr>
        <w:t>Safrane</w:t>
      </w:r>
      <w:proofErr w:type="spellEnd"/>
      <w:r w:rsidRPr="00C240D4">
        <w:rPr>
          <w:rFonts w:eastAsia="Times New Roman" w:cstheme="minorHAnsi"/>
          <w:bCs/>
          <w:kern w:val="0"/>
          <w:sz w:val="21"/>
          <w:szCs w:val="21"/>
          <w:lang w:val="lt-LT"/>
          <w14:ligatures w14:val="none"/>
        </w:rPr>
        <w:t xml:space="preserve"> </w:t>
      </w:r>
      <w:proofErr w:type="spellStart"/>
      <w:r w:rsidRPr="00C240D4">
        <w:rPr>
          <w:rFonts w:eastAsia="Times New Roman" w:cstheme="minorHAnsi"/>
          <w:bCs/>
          <w:kern w:val="0"/>
          <w:sz w:val="21"/>
          <w:szCs w:val="21"/>
          <w:lang w:val="lt-LT"/>
          <w14:ligatures w14:val="none"/>
        </w:rPr>
        <w:t>Helicopter</w:t>
      </w:r>
      <w:proofErr w:type="spellEnd"/>
      <w:r w:rsidRPr="00C240D4">
        <w:rPr>
          <w:rFonts w:eastAsia="Times New Roman" w:cstheme="minorHAnsi"/>
          <w:bCs/>
          <w:kern w:val="0"/>
          <w:sz w:val="21"/>
          <w:szCs w:val="21"/>
          <w:lang w:val="lt-LT"/>
          <w14:ligatures w14:val="none"/>
        </w:rPr>
        <w:t xml:space="preserve"> </w:t>
      </w:r>
      <w:proofErr w:type="spellStart"/>
      <w:r w:rsidRPr="00C240D4">
        <w:rPr>
          <w:rFonts w:eastAsia="Times New Roman" w:cstheme="minorHAnsi"/>
          <w:bCs/>
          <w:kern w:val="0"/>
          <w:sz w:val="21"/>
          <w:szCs w:val="21"/>
          <w:lang w:val="lt-LT"/>
          <w14:ligatures w14:val="none"/>
        </w:rPr>
        <w:t>Engines</w:t>
      </w:r>
      <w:proofErr w:type="spellEnd"/>
      <w:r w:rsidRPr="00C240D4">
        <w:rPr>
          <w:rFonts w:eastAsia="Times New Roman" w:cstheme="minorHAnsi"/>
          <w:bCs/>
          <w:kern w:val="0"/>
          <w:sz w:val="21"/>
          <w:szCs w:val="21"/>
          <w:lang w:val="lt-LT"/>
          <w14:ligatures w14:val="none"/>
        </w:rPr>
        <w:t xml:space="preserve"> arba kitų tiekėjų tikslu, techninės priežiūros metu sumontuoti atsargines dalis į orlaivį;</w:t>
      </w:r>
    </w:p>
    <w:p w14:paraId="2645A550"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Skrydžius, reikalingus techninės priežiūros metu vykdo Pirkėjo personalas;</w:t>
      </w:r>
    </w:p>
    <w:p w14:paraId="58E3B505"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Dėl aplinkybių, kurių nebuvo galima numatyti, paaiškėjus, kad reikia paslaugų, neįrašytų į sudarytą Sutartį, tačiau be kurių negalima užtikrinti Sutarties vykdymo, papildomas paslaugas ir jų sąmatą Tiekėjas turi suderinti su Pirkėju;</w:t>
      </w:r>
    </w:p>
    <w:p w14:paraId="32A45B2E"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Po visų techninės priežiūros darbų Tiekėjas privalo pateikti visus dokumentus susijusius su atliktais techninės priežiūros darbais, užpildyti orlaivio techninės priežiūros žurnalus ir išrašyti orlaivio atidavimo naudoti sertifikatą (CRS);</w:t>
      </w:r>
    </w:p>
    <w:p w14:paraId="664ACFCC"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Atliktiems techninės priežiūros darbams suteikiama ne mažesnė nei 12 mėnesių garantija;</w:t>
      </w:r>
    </w:p>
    <w:p w14:paraId="5F12A803" w14:textId="77777777" w:rsidR="00C240D4" w:rsidRPr="00C240D4" w:rsidRDefault="00C240D4" w:rsidP="00C240D4">
      <w:pPr>
        <w:widowControl w:val="0"/>
        <w:autoSpaceDE w:val="0"/>
        <w:autoSpaceDN w:val="0"/>
        <w:adjustRightInd w:val="0"/>
        <w:spacing w:after="0" w:line="240" w:lineRule="auto"/>
        <w:ind w:right="424" w:firstLine="720"/>
        <w:jc w:val="both"/>
        <w:rPr>
          <w:rFonts w:eastAsia="Times New Roman" w:cstheme="minorHAnsi"/>
          <w:kern w:val="0"/>
          <w:sz w:val="21"/>
          <w:szCs w:val="21"/>
          <w:lang w:val="lt-LT" w:eastAsia="lt-LT"/>
          <w14:ligatures w14:val="none"/>
        </w:rPr>
      </w:pPr>
    </w:p>
    <w:p w14:paraId="69C4724C" w14:textId="77777777" w:rsidR="00C240D4" w:rsidRPr="00C240D4" w:rsidRDefault="00C240D4" w:rsidP="00C240D4">
      <w:pPr>
        <w:widowControl w:val="0"/>
        <w:autoSpaceDE w:val="0"/>
        <w:autoSpaceDN w:val="0"/>
        <w:adjustRightInd w:val="0"/>
        <w:spacing w:after="0" w:line="240" w:lineRule="auto"/>
        <w:ind w:right="424"/>
        <w:jc w:val="both"/>
        <w:rPr>
          <w:rFonts w:eastAsia="Times New Roman" w:cstheme="minorHAnsi"/>
          <w:b/>
          <w:kern w:val="0"/>
          <w:sz w:val="21"/>
          <w:szCs w:val="21"/>
          <w:lang w:val="lt-LT" w:eastAsia="lt-LT"/>
          <w14:ligatures w14:val="none"/>
        </w:rPr>
      </w:pPr>
      <w:r w:rsidRPr="00C240D4">
        <w:rPr>
          <w:rFonts w:eastAsia="Times New Roman" w:cstheme="minorHAnsi"/>
          <w:b/>
          <w:kern w:val="0"/>
          <w:sz w:val="21"/>
          <w:szCs w:val="21"/>
          <w:lang w:val="lt-LT" w:eastAsia="lt-LT"/>
          <w14:ligatures w14:val="none"/>
        </w:rPr>
        <w:t>Sutarties kainodara: bendra kaina, į kurią turi būti įtrauka:</w:t>
      </w:r>
    </w:p>
    <w:p w14:paraId="3061CD70"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Planuojamų techninės priežiūros paslaugų kaina;</w:t>
      </w:r>
    </w:p>
    <w:p w14:paraId="331316E2"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Techninės priežiūros metu planuojamų pakeisti detalių, suremontuotų (kapitališkai suremontuotų ar pakeistų) komponentų, panaudotų medžiagų suma kaina</w:t>
      </w:r>
    </w:p>
    <w:p w14:paraId="7E61A3BB"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 xml:space="preserve"> specialisto (specialistų), atvykstančio į orlaivio vietą, visos išlaidos susijusios su kelione (bilietai, draudimas, degalai, komandiruotpinigiai ir kt. ), bei apgyvendinimu kaina;</w:t>
      </w:r>
    </w:p>
    <w:p w14:paraId="02D32FA7" w14:textId="77777777" w:rsidR="00C240D4" w:rsidRPr="00C240D4" w:rsidRDefault="00C240D4" w:rsidP="00C240D4">
      <w:pPr>
        <w:widowControl w:val="0"/>
        <w:numPr>
          <w:ilvl w:val="0"/>
          <w:numId w:val="2"/>
        </w:numPr>
        <w:autoSpaceDE w:val="0"/>
        <w:autoSpaceDN w:val="0"/>
        <w:adjustRightInd w:val="0"/>
        <w:spacing w:after="0" w:line="240" w:lineRule="auto"/>
        <w:ind w:right="424"/>
        <w:contextualSpacing/>
        <w:jc w:val="both"/>
        <w:rPr>
          <w:rFonts w:eastAsia="Times New Roman" w:cstheme="minorHAnsi"/>
          <w:bCs/>
          <w:kern w:val="0"/>
          <w:sz w:val="21"/>
          <w:szCs w:val="21"/>
          <w:lang w:val="lt-LT"/>
          <w14:ligatures w14:val="none"/>
        </w:rPr>
      </w:pPr>
      <w:r w:rsidRPr="00C240D4">
        <w:rPr>
          <w:rFonts w:eastAsia="Times New Roman" w:cstheme="minorHAnsi"/>
          <w:bCs/>
          <w:kern w:val="0"/>
          <w:sz w:val="21"/>
          <w:szCs w:val="21"/>
          <w:lang w:val="lt-LT"/>
          <w14:ligatures w14:val="none"/>
        </w:rPr>
        <w:t>Kitos išlaidos, kurias galima numatyti pagal pateiktą darbų apimtį vykdant sutartį įtraukiamos į pasiūlymo kainą.</w:t>
      </w:r>
    </w:p>
    <w:p w14:paraId="7AD7D0BD" w14:textId="77777777" w:rsidR="00C240D4" w:rsidRPr="00C240D4" w:rsidRDefault="00C240D4" w:rsidP="00C240D4">
      <w:pPr>
        <w:widowControl w:val="0"/>
        <w:autoSpaceDE w:val="0"/>
        <w:autoSpaceDN w:val="0"/>
        <w:adjustRightInd w:val="0"/>
        <w:spacing w:after="0" w:line="240" w:lineRule="auto"/>
        <w:ind w:firstLine="720"/>
        <w:jc w:val="both"/>
        <w:rPr>
          <w:rFonts w:eastAsia="Times New Roman" w:cstheme="minorHAnsi"/>
          <w:kern w:val="0"/>
          <w:sz w:val="21"/>
          <w:szCs w:val="21"/>
          <w:lang w:val="lt-LT" w:eastAsia="lt-LT"/>
          <w14:ligatures w14:val="none"/>
        </w:rPr>
      </w:pPr>
    </w:p>
    <w:p w14:paraId="446FCFE8" w14:textId="77777777" w:rsidR="00C240D4" w:rsidRPr="00C240D4" w:rsidRDefault="00C240D4" w:rsidP="00C240D4">
      <w:pPr>
        <w:widowControl w:val="0"/>
        <w:tabs>
          <w:tab w:val="left" w:pos="1275"/>
          <w:tab w:val="center" w:pos="2835"/>
        </w:tabs>
        <w:autoSpaceDE w:val="0"/>
        <w:autoSpaceDN w:val="0"/>
        <w:adjustRightInd w:val="0"/>
        <w:spacing w:after="0" w:line="240" w:lineRule="auto"/>
        <w:rPr>
          <w:rFonts w:eastAsia="Times New Roman" w:cstheme="minorHAnsi"/>
          <w:kern w:val="0"/>
          <w:sz w:val="21"/>
          <w:szCs w:val="21"/>
          <w:lang w:val="lt-LT" w:eastAsia="lt-LT"/>
          <w14:ligatures w14:val="none"/>
        </w:rPr>
      </w:pPr>
      <w:r w:rsidRPr="00C240D4">
        <w:rPr>
          <w:rFonts w:eastAsia="Times New Roman" w:cstheme="minorHAnsi"/>
          <w:b/>
          <w:kern w:val="0"/>
          <w:sz w:val="21"/>
          <w:szCs w:val="21"/>
          <w:lang w:val="lt-LT" w:eastAsia="lt-LT"/>
          <w14:ligatures w14:val="none"/>
        </w:rPr>
        <w:t>Paslaugoms suteikti privalomi reikalavimai:</w:t>
      </w:r>
    </w:p>
    <w:p w14:paraId="1087E1C2" w14:textId="77777777" w:rsidR="00C240D4" w:rsidRPr="00C240D4" w:rsidRDefault="00C240D4" w:rsidP="00C240D4">
      <w:pPr>
        <w:widowControl w:val="0"/>
        <w:tabs>
          <w:tab w:val="left" w:pos="1275"/>
          <w:tab w:val="center" w:pos="2835"/>
        </w:tabs>
        <w:autoSpaceDE w:val="0"/>
        <w:autoSpaceDN w:val="0"/>
        <w:adjustRightInd w:val="0"/>
        <w:spacing w:after="0" w:line="240" w:lineRule="auto"/>
        <w:ind w:firstLine="851"/>
        <w:rPr>
          <w:rFonts w:eastAsia="Times New Roman" w:cstheme="minorHAnsi"/>
          <w:b/>
          <w:kern w:val="0"/>
          <w:sz w:val="21"/>
          <w:szCs w:val="21"/>
          <w:lang w:val="lt-LT" w:eastAsia="lt-LT"/>
          <w14:ligatures w14:val="none"/>
        </w:rPr>
      </w:pPr>
      <w:r w:rsidRPr="00C240D4">
        <w:rPr>
          <w:rFonts w:eastAsia="Times New Roman" w:cstheme="minorHAnsi"/>
          <w:b/>
          <w:kern w:val="0"/>
          <w:sz w:val="21"/>
          <w:szCs w:val="21"/>
          <w:lang w:val="lt-LT" w:eastAsia="lt-LT"/>
          <w14:ligatures w14:val="none"/>
        </w:rPr>
        <w:t>Lentelė „Orlaivio EC135 (</w:t>
      </w:r>
      <w:proofErr w:type="spellStart"/>
      <w:r w:rsidRPr="00C240D4">
        <w:rPr>
          <w:rFonts w:eastAsia="Times New Roman" w:cstheme="minorHAnsi"/>
          <w:b/>
          <w:kern w:val="0"/>
          <w:sz w:val="21"/>
          <w:szCs w:val="21"/>
          <w:lang w:val="lt-LT" w:eastAsia="lt-LT"/>
          <w14:ligatures w14:val="none"/>
        </w:rPr>
        <w:t>reg</w:t>
      </w:r>
      <w:proofErr w:type="spellEnd"/>
      <w:r w:rsidRPr="00C240D4">
        <w:rPr>
          <w:rFonts w:eastAsia="Times New Roman" w:cstheme="minorHAnsi"/>
          <w:b/>
          <w:kern w:val="0"/>
          <w:sz w:val="21"/>
          <w:szCs w:val="21"/>
          <w:lang w:val="lt-LT" w:eastAsia="lt-LT"/>
          <w14:ligatures w14:val="none"/>
        </w:rPr>
        <w:t xml:space="preserve">. </w:t>
      </w:r>
      <w:proofErr w:type="spellStart"/>
      <w:r w:rsidRPr="00C240D4">
        <w:rPr>
          <w:rFonts w:eastAsia="Times New Roman" w:cstheme="minorHAnsi"/>
          <w:b/>
          <w:kern w:val="0"/>
          <w:sz w:val="21"/>
          <w:szCs w:val="21"/>
          <w:lang w:val="lt-LT" w:eastAsia="lt-LT"/>
          <w14:ligatures w14:val="none"/>
        </w:rPr>
        <w:t>nr.</w:t>
      </w:r>
      <w:proofErr w:type="spellEnd"/>
      <w:r w:rsidRPr="00C240D4">
        <w:rPr>
          <w:rFonts w:eastAsia="Times New Roman" w:cstheme="minorHAnsi"/>
          <w:b/>
          <w:kern w:val="0"/>
          <w:sz w:val="21"/>
          <w:szCs w:val="21"/>
          <w:lang w:val="lt-LT" w:eastAsia="lt-LT"/>
          <w14:ligatures w14:val="none"/>
        </w:rPr>
        <w:t xml:space="preserve"> LY-HCD, s/n 0513) techninės priežiūros paslaugų sąrašas“</w:t>
      </w:r>
    </w:p>
    <w:tbl>
      <w:tblPr>
        <w:tblStyle w:val="Lentelstinklelis1"/>
        <w:tblW w:w="9751" w:type="dxa"/>
        <w:tblLook w:val="04A0" w:firstRow="1" w:lastRow="0" w:firstColumn="1" w:lastColumn="0" w:noHBand="0" w:noVBand="1"/>
      </w:tblPr>
      <w:tblGrid>
        <w:gridCol w:w="562"/>
        <w:gridCol w:w="6804"/>
        <w:gridCol w:w="2376"/>
        <w:gridCol w:w="9"/>
      </w:tblGrid>
      <w:tr w:rsidR="00C240D4" w:rsidRPr="00C240D4" w14:paraId="580C74F1" w14:textId="77777777" w:rsidTr="00F02797">
        <w:tc>
          <w:tcPr>
            <w:tcW w:w="9751" w:type="dxa"/>
            <w:gridSpan w:val="4"/>
          </w:tcPr>
          <w:p w14:paraId="47EC8739" w14:textId="77777777" w:rsidR="00C240D4" w:rsidRPr="00C240D4" w:rsidRDefault="00C240D4" w:rsidP="00C240D4">
            <w:pPr>
              <w:widowControl w:val="0"/>
              <w:autoSpaceDE w:val="0"/>
              <w:autoSpaceDN w:val="0"/>
              <w:adjustRightInd w:val="0"/>
              <w:ind w:firstLine="720"/>
              <w:jc w:val="center"/>
              <w:rPr>
                <w:rFonts w:cstheme="minorHAnsi"/>
                <w:b/>
                <w:bCs/>
                <w:sz w:val="21"/>
                <w:szCs w:val="21"/>
              </w:rPr>
            </w:pPr>
            <w:r w:rsidRPr="00C240D4">
              <w:rPr>
                <w:rFonts w:cstheme="minorHAnsi"/>
                <w:b/>
                <w:bCs/>
                <w:sz w:val="21"/>
                <w:szCs w:val="21"/>
              </w:rPr>
              <w:t>EC- 135 LY-HCD S/N 513</w:t>
            </w:r>
          </w:p>
        </w:tc>
      </w:tr>
      <w:tr w:rsidR="00C240D4" w:rsidRPr="00C240D4" w14:paraId="381C266F" w14:textId="77777777" w:rsidTr="00F02797">
        <w:trPr>
          <w:gridAfter w:val="1"/>
          <w:wAfter w:w="9" w:type="dxa"/>
        </w:trPr>
        <w:tc>
          <w:tcPr>
            <w:tcW w:w="562" w:type="dxa"/>
          </w:tcPr>
          <w:p w14:paraId="70EF1638" w14:textId="77777777" w:rsidR="00C240D4" w:rsidRPr="00C240D4" w:rsidRDefault="00C240D4" w:rsidP="00C240D4">
            <w:pPr>
              <w:widowControl w:val="0"/>
              <w:autoSpaceDE w:val="0"/>
              <w:autoSpaceDN w:val="0"/>
              <w:adjustRightInd w:val="0"/>
              <w:rPr>
                <w:rFonts w:cstheme="minorHAnsi"/>
                <w:b/>
                <w:bCs/>
                <w:sz w:val="21"/>
                <w:szCs w:val="21"/>
              </w:rPr>
            </w:pPr>
            <w:proofErr w:type="spellStart"/>
            <w:r w:rsidRPr="00C240D4">
              <w:rPr>
                <w:rFonts w:cstheme="minorHAnsi"/>
                <w:b/>
                <w:bCs/>
                <w:sz w:val="21"/>
                <w:szCs w:val="21"/>
              </w:rPr>
              <w:t>No</w:t>
            </w:r>
            <w:proofErr w:type="spellEnd"/>
            <w:r w:rsidRPr="00C240D4">
              <w:rPr>
                <w:rFonts w:cstheme="minorHAnsi"/>
                <w:b/>
                <w:bCs/>
                <w:sz w:val="21"/>
                <w:szCs w:val="21"/>
              </w:rPr>
              <w:t>.</w:t>
            </w:r>
          </w:p>
        </w:tc>
        <w:tc>
          <w:tcPr>
            <w:tcW w:w="6804" w:type="dxa"/>
          </w:tcPr>
          <w:p w14:paraId="1F3445ED" w14:textId="77777777" w:rsidR="00C240D4" w:rsidRPr="00C240D4" w:rsidRDefault="00C240D4" w:rsidP="00C240D4">
            <w:pPr>
              <w:widowControl w:val="0"/>
              <w:autoSpaceDE w:val="0"/>
              <w:autoSpaceDN w:val="0"/>
              <w:adjustRightInd w:val="0"/>
              <w:ind w:firstLine="720"/>
              <w:rPr>
                <w:rFonts w:cstheme="minorHAnsi"/>
                <w:b/>
                <w:bCs/>
                <w:sz w:val="21"/>
                <w:szCs w:val="21"/>
              </w:rPr>
            </w:pPr>
            <w:proofErr w:type="spellStart"/>
            <w:r w:rsidRPr="00C240D4">
              <w:rPr>
                <w:rFonts w:cstheme="minorHAnsi"/>
                <w:b/>
                <w:bCs/>
                <w:sz w:val="21"/>
                <w:szCs w:val="21"/>
              </w:rPr>
              <w:t>Work</w:t>
            </w:r>
            <w:proofErr w:type="spellEnd"/>
            <w:r w:rsidRPr="00C240D4">
              <w:rPr>
                <w:rFonts w:cstheme="minorHAnsi"/>
                <w:b/>
                <w:bCs/>
                <w:sz w:val="21"/>
                <w:szCs w:val="21"/>
              </w:rPr>
              <w:t xml:space="preserve"> </w:t>
            </w:r>
            <w:proofErr w:type="spellStart"/>
            <w:r w:rsidRPr="00C240D4">
              <w:rPr>
                <w:rFonts w:cstheme="minorHAnsi"/>
                <w:b/>
                <w:bCs/>
                <w:sz w:val="21"/>
                <w:szCs w:val="21"/>
              </w:rPr>
              <w:t>Description</w:t>
            </w:r>
            <w:proofErr w:type="spellEnd"/>
          </w:p>
        </w:tc>
        <w:tc>
          <w:tcPr>
            <w:tcW w:w="2376" w:type="dxa"/>
          </w:tcPr>
          <w:p w14:paraId="336B5802" w14:textId="77777777" w:rsidR="00C240D4" w:rsidRPr="00C240D4" w:rsidRDefault="00C240D4" w:rsidP="00C240D4">
            <w:pPr>
              <w:widowControl w:val="0"/>
              <w:autoSpaceDE w:val="0"/>
              <w:autoSpaceDN w:val="0"/>
              <w:adjustRightInd w:val="0"/>
              <w:rPr>
                <w:rFonts w:cstheme="minorHAnsi"/>
                <w:b/>
                <w:bCs/>
                <w:sz w:val="21"/>
                <w:szCs w:val="21"/>
              </w:rPr>
            </w:pPr>
            <w:r w:rsidRPr="00C240D4">
              <w:rPr>
                <w:rFonts w:cstheme="minorHAnsi"/>
                <w:b/>
                <w:bCs/>
                <w:sz w:val="21"/>
                <w:szCs w:val="21"/>
              </w:rPr>
              <w:t xml:space="preserve">P/N </w:t>
            </w:r>
            <w:proofErr w:type="spellStart"/>
            <w:r w:rsidRPr="00C240D4">
              <w:rPr>
                <w:rFonts w:cstheme="minorHAnsi"/>
                <w:b/>
                <w:bCs/>
                <w:sz w:val="21"/>
                <w:szCs w:val="21"/>
              </w:rPr>
              <w:t>or</w:t>
            </w:r>
            <w:proofErr w:type="spellEnd"/>
            <w:r w:rsidRPr="00C240D4">
              <w:rPr>
                <w:rFonts w:cstheme="minorHAnsi"/>
                <w:b/>
                <w:bCs/>
                <w:sz w:val="21"/>
                <w:szCs w:val="21"/>
              </w:rPr>
              <w:t xml:space="preserve"> </w:t>
            </w:r>
            <w:proofErr w:type="spellStart"/>
            <w:r w:rsidRPr="00C240D4">
              <w:rPr>
                <w:rFonts w:cstheme="minorHAnsi"/>
                <w:b/>
                <w:bCs/>
                <w:sz w:val="21"/>
                <w:szCs w:val="21"/>
              </w:rPr>
              <w:t>Reference</w:t>
            </w:r>
            <w:proofErr w:type="spellEnd"/>
          </w:p>
        </w:tc>
      </w:tr>
      <w:tr w:rsidR="00C240D4" w:rsidRPr="00C240D4" w14:paraId="2A2DEFD3" w14:textId="77777777" w:rsidTr="00F02797">
        <w:trPr>
          <w:gridAfter w:val="1"/>
          <w:wAfter w:w="9" w:type="dxa"/>
        </w:trPr>
        <w:tc>
          <w:tcPr>
            <w:tcW w:w="562" w:type="dxa"/>
          </w:tcPr>
          <w:p w14:paraId="2AFB44C5"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w:t>
            </w:r>
          </w:p>
        </w:tc>
        <w:tc>
          <w:tcPr>
            <w:tcW w:w="6804" w:type="dxa"/>
          </w:tcPr>
          <w:p w14:paraId="048A083F"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Battery</w:t>
            </w:r>
            <w:proofErr w:type="spellEnd"/>
            <w:r w:rsidRPr="00C240D4">
              <w:rPr>
                <w:rFonts w:cstheme="minorHAnsi"/>
                <w:sz w:val="21"/>
                <w:szCs w:val="21"/>
              </w:rPr>
              <w:t xml:space="preserve"> </w:t>
            </w:r>
            <w:proofErr w:type="spellStart"/>
            <w:r w:rsidRPr="00C240D4">
              <w:rPr>
                <w:rFonts w:cstheme="minorHAnsi"/>
                <w:sz w:val="21"/>
                <w:szCs w:val="21"/>
              </w:rPr>
              <w:t>in</w:t>
            </w:r>
            <w:proofErr w:type="spellEnd"/>
            <w:r w:rsidRPr="00C240D4">
              <w:rPr>
                <w:rFonts w:cstheme="minorHAnsi"/>
                <w:sz w:val="21"/>
                <w:szCs w:val="21"/>
              </w:rPr>
              <w:t xml:space="preserve"> </w:t>
            </w:r>
            <w:proofErr w:type="spellStart"/>
            <w:r w:rsidRPr="00C240D4">
              <w:rPr>
                <w:rFonts w:cstheme="minorHAnsi"/>
                <w:sz w:val="21"/>
                <w:szCs w:val="21"/>
              </w:rPr>
              <w:t>emergency</w:t>
            </w:r>
            <w:proofErr w:type="spellEnd"/>
            <w:r w:rsidRPr="00C240D4">
              <w:rPr>
                <w:rFonts w:cstheme="minorHAnsi"/>
                <w:sz w:val="21"/>
                <w:szCs w:val="21"/>
              </w:rPr>
              <w:t xml:space="preserve"> </w:t>
            </w:r>
            <w:proofErr w:type="spellStart"/>
            <w:r w:rsidRPr="00C240D4">
              <w:rPr>
                <w:rFonts w:cstheme="minorHAnsi"/>
                <w:sz w:val="21"/>
                <w:szCs w:val="21"/>
              </w:rPr>
              <w:t>locator</w:t>
            </w:r>
            <w:proofErr w:type="spellEnd"/>
            <w:r w:rsidRPr="00C240D4">
              <w:rPr>
                <w:rFonts w:cstheme="minorHAnsi"/>
                <w:sz w:val="21"/>
                <w:szCs w:val="21"/>
              </w:rPr>
              <w:t xml:space="preserve"> </w:t>
            </w:r>
            <w:proofErr w:type="spellStart"/>
            <w:r w:rsidRPr="00C240D4">
              <w:rPr>
                <w:rFonts w:cstheme="minorHAnsi"/>
                <w:sz w:val="21"/>
                <w:szCs w:val="21"/>
              </w:rPr>
              <w:t>transmiter</w:t>
            </w:r>
            <w:proofErr w:type="spellEnd"/>
          </w:p>
        </w:tc>
        <w:tc>
          <w:tcPr>
            <w:tcW w:w="2376" w:type="dxa"/>
          </w:tcPr>
          <w:p w14:paraId="3E6B01B9"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452-0133</w:t>
            </w:r>
          </w:p>
        </w:tc>
      </w:tr>
      <w:tr w:rsidR="00C240D4" w:rsidRPr="00C240D4" w14:paraId="1F079664" w14:textId="77777777" w:rsidTr="00F02797">
        <w:trPr>
          <w:gridAfter w:val="1"/>
          <w:wAfter w:w="9" w:type="dxa"/>
        </w:trPr>
        <w:tc>
          <w:tcPr>
            <w:tcW w:w="562" w:type="dxa"/>
          </w:tcPr>
          <w:p w14:paraId="3F562E6B"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w:t>
            </w:r>
          </w:p>
        </w:tc>
        <w:tc>
          <w:tcPr>
            <w:tcW w:w="6804" w:type="dxa"/>
          </w:tcPr>
          <w:p w14:paraId="683FA49F"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Battery</w:t>
            </w:r>
            <w:proofErr w:type="spellEnd"/>
            <w:r w:rsidRPr="00C240D4">
              <w:rPr>
                <w:rFonts w:cstheme="minorHAnsi"/>
                <w:sz w:val="21"/>
                <w:szCs w:val="21"/>
              </w:rPr>
              <w:t xml:space="preserve"> </w:t>
            </w:r>
            <w:proofErr w:type="spellStart"/>
            <w:r w:rsidRPr="00C240D4">
              <w:rPr>
                <w:rFonts w:cstheme="minorHAnsi"/>
                <w:sz w:val="21"/>
                <w:szCs w:val="21"/>
              </w:rPr>
              <w:t>in</w:t>
            </w:r>
            <w:proofErr w:type="spellEnd"/>
            <w:r w:rsidRPr="00C240D4">
              <w:rPr>
                <w:rFonts w:cstheme="minorHAnsi"/>
                <w:sz w:val="21"/>
                <w:szCs w:val="21"/>
              </w:rPr>
              <w:t xml:space="preserve"> ELT </w:t>
            </w:r>
            <w:proofErr w:type="spellStart"/>
            <w:r w:rsidRPr="00C240D4">
              <w:rPr>
                <w:rFonts w:cstheme="minorHAnsi"/>
                <w:sz w:val="21"/>
                <w:szCs w:val="21"/>
              </w:rPr>
              <w:t>remote</w:t>
            </w:r>
            <w:proofErr w:type="spellEnd"/>
            <w:r w:rsidRPr="00C240D4">
              <w:rPr>
                <w:rFonts w:cstheme="minorHAnsi"/>
                <w:sz w:val="21"/>
                <w:szCs w:val="21"/>
              </w:rPr>
              <w:t xml:space="preserve"> </w:t>
            </w:r>
            <w:proofErr w:type="spellStart"/>
            <w:r w:rsidRPr="00C240D4">
              <w:rPr>
                <w:rFonts w:cstheme="minorHAnsi"/>
                <w:sz w:val="21"/>
                <w:szCs w:val="21"/>
              </w:rPr>
              <w:t>control</w:t>
            </w:r>
            <w:proofErr w:type="spellEnd"/>
            <w:r w:rsidRPr="00C240D4">
              <w:rPr>
                <w:rFonts w:cstheme="minorHAnsi"/>
                <w:sz w:val="21"/>
                <w:szCs w:val="21"/>
              </w:rPr>
              <w:t xml:space="preserve"> 453-0028</w:t>
            </w:r>
          </w:p>
        </w:tc>
        <w:tc>
          <w:tcPr>
            <w:tcW w:w="2376" w:type="dxa"/>
          </w:tcPr>
          <w:p w14:paraId="6C9B5B39"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452-0128</w:t>
            </w:r>
          </w:p>
        </w:tc>
      </w:tr>
      <w:tr w:rsidR="00C240D4" w:rsidRPr="00C240D4" w14:paraId="568E3631" w14:textId="77777777" w:rsidTr="00F02797">
        <w:trPr>
          <w:gridAfter w:val="1"/>
          <w:wAfter w:w="9" w:type="dxa"/>
        </w:trPr>
        <w:tc>
          <w:tcPr>
            <w:tcW w:w="562" w:type="dxa"/>
          </w:tcPr>
          <w:p w14:paraId="01213766"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w:t>
            </w:r>
          </w:p>
        </w:tc>
        <w:tc>
          <w:tcPr>
            <w:tcW w:w="6804" w:type="dxa"/>
          </w:tcPr>
          <w:p w14:paraId="7256F8F4"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Cartridge</w:t>
            </w:r>
            <w:proofErr w:type="spellEnd"/>
          </w:p>
        </w:tc>
        <w:tc>
          <w:tcPr>
            <w:tcW w:w="2376" w:type="dxa"/>
          </w:tcPr>
          <w:p w14:paraId="0D998BA0"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30903894</w:t>
            </w:r>
          </w:p>
        </w:tc>
      </w:tr>
      <w:tr w:rsidR="00C240D4" w:rsidRPr="00C240D4" w14:paraId="1F045DA8" w14:textId="77777777" w:rsidTr="00F02797">
        <w:trPr>
          <w:gridAfter w:val="1"/>
          <w:wAfter w:w="9" w:type="dxa"/>
        </w:trPr>
        <w:tc>
          <w:tcPr>
            <w:tcW w:w="562" w:type="dxa"/>
          </w:tcPr>
          <w:p w14:paraId="28C1D111"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4</w:t>
            </w:r>
          </w:p>
        </w:tc>
        <w:tc>
          <w:tcPr>
            <w:tcW w:w="6804" w:type="dxa"/>
          </w:tcPr>
          <w:p w14:paraId="2E7E35CB"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Cartridge</w:t>
            </w:r>
            <w:proofErr w:type="spellEnd"/>
          </w:p>
        </w:tc>
        <w:tc>
          <w:tcPr>
            <w:tcW w:w="2376" w:type="dxa"/>
          </w:tcPr>
          <w:p w14:paraId="3AE28490"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30903896</w:t>
            </w:r>
          </w:p>
        </w:tc>
      </w:tr>
      <w:tr w:rsidR="00C240D4" w:rsidRPr="00C240D4" w14:paraId="2913A766" w14:textId="77777777" w:rsidTr="00F02797">
        <w:trPr>
          <w:gridAfter w:val="1"/>
          <w:wAfter w:w="9" w:type="dxa"/>
        </w:trPr>
        <w:tc>
          <w:tcPr>
            <w:tcW w:w="562" w:type="dxa"/>
          </w:tcPr>
          <w:p w14:paraId="0589CB9A"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5</w:t>
            </w:r>
          </w:p>
        </w:tc>
        <w:tc>
          <w:tcPr>
            <w:tcW w:w="6804" w:type="dxa"/>
          </w:tcPr>
          <w:p w14:paraId="1254970F"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Fire</w:t>
            </w:r>
            <w:proofErr w:type="spellEnd"/>
            <w:r w:rsidRPr="00C240D4">
              <w:rPr>
                <w:rFonts w:cstheme="minorHAnsi"/>
                <w:sz w:val="21"/>
                <w:szCs w:val="21"/>
              </w:rPr>
              <w:t xml:space="preserve"> </w:t>
            </w:r>
            <w:proofErr w:type="spellStart"/>
            <w:r w:rsidRPr="00C240D4">
              <w:rPr>
                <w:rFonts w:cstheme="minorHAnsi"/>
                <w:sz w:val="21"/>
                <w:szCs w:val="21"/>
              </w:rPr>
              <w:t>extinguisher</w:t>
            </w:r>
            <w:proofErr w:type="spellEnd"/>
            <w:r w:rsidRPr="00C240D4">
              <w:rPr>
                <w:rFonts w:cstheme="minorHAnsi"/>
                <w:sz w:val="21"/>
                <w:szCs w:val="21"/>
              </w:rPr>
              <w:t xml:space="preserve"> </w:t>
            </w:r>
            <w:proofErr w:type="spellStart"/>
            <w:r w:rsidRPr="00C240D4">
              <w:rPr>
                <w:rFonts w:cstheme="minorHAnsi"/>
                <w:sz w:val="21"/>
                <w:szCs w:val="21"/>
              </w:rPr>
              <w:t>bottle</w:t>
            </w:r>
            <w:proofErr w:type="spellEnd"/>
          </w:p>
        </w:tc>
        <w:tc>
          <w:tcPr>
            <w:tcW w:w="2376" w:type="dxa"/>
          </w:tcPr>
          <w:p w14:paraId="5233D232"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33000025-1</w:t>
            </w:r>
          </w:p>
        </w:tc>
      </w:tr>
      <w:tr w:rsidR="00C240D4" w:rsidRPr="00C240D4" w14:paraId="45696B07" w14:textId="77777777" w:rsidTr="00F02797">
        <w:trPr>
          <w:gridAfter w:val="1"/>
          <w:wAfter w:w="9" w:type="dxa"/>
        </w:trPr>
        <w:tc>
          <w:tcPr>
            <w:tcW w:w="562" w:type="dxa"/>
          </w:tcPr>
          <w:p w14:paraId="7209C8B9"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6</w:t>
            </w:r>
          </w:p>
        </w:tc>
        <w:tc>
          <w:tcPr>
            <w:tcW w:w="6804" w:type="dxa"/>
          </w:tcPr>
          <w:p w14:paraId="7C6644C9"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outer</w:t>
            </w:r>
            <w:proofErr w:type="spellEnd"/>
            <w:r w:rsidRPr="00C240D4">
              <w:rPr>
                <w:rFonts w:cstheme="minorHAnsi"/>
                <w:sz w:val="21"/>
                <w:szCs w:val="21"/>
              </w:rPr>
              <w:t xml:space="preserve"> </w:t>
            </w:r>
            <w:proofErr w:type="spellStart"/>
            <w:r w:rsidRPr="00C240D4">
              <w:rPr>
                <w:rFonts w:cstheme="minorHAnsi"/>
                <w:sz w:val="21"/>
                <w:szCs w:val="21"/>
              </w:rPr>
              <w:t>clamping</w:t>
            </w:r>
            <w:proofErr w:type="spellEnd"/>
            <w:r w:rsidRPr="00C240D4">
              <w:rPr>
                <w:rFonts w:cstheme="minorHAnsi"/>
                <w:sz w:val="21"/>
                <w:szCs w:val="21"/>
              </w:rPr>
              <w:t xml:space="preserve"> </w:t>
            </w:r>
            <w:proofErr w:type="spellStart"/>
            <w:r w:rsidRPr="00C240D4">
              <w:rPr>
                <w:rFonts w:cstheme="minorHAnsi"/>
                <w:sz w:val="21"/>
                <w:szCs w:val="21"/>
              </w:rPr>
              <w:t>ring</w:t>
            </w:r>
            <w:proofErr w:type="spellEnd"/>
            <w:r w:rsidRPr="00C240D4">
              <w:rPr>
                <w:rFonts w:cstheme="minorHAnsi"/>
                <w:sz w:val="21"/>
                <w:szCs w:val="21"/>
              </w:rPr>
              <w:t xml:space="preserve"> </w:t>
            </w:r>
            <w:proofErr w:type="spellStart"/>
            <w:r w:rsidRPr="00C240D4">
              <w:rPr>
                <w:rFonts w:cstheme="minorHAnsi"/>
                <w:sz w:val="21"/>
                <w:szCs w:val="21"/>
              </w:rPr>
              <w:t>and</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screws</w:t>
            </w:r>
            <w:proofErr w:type="spellEnd"/>
            <w:r w:rsidRPr="00C240D4">
              <w:rPr>
                <w:rFonts w:cstheme="minorHAnsi"/>
                <w:sz w:val="21"/>
                <w:szCs w:val="21"/>
              </w:rPr>
              <w:t xml:space="preserve"> L623M2001214</w:t>
            </w:r>
          </w:p>
        </w:tc>
        <w:tc>
          <w:tcPr>
            <w:tcW w:w="2376" w:type="dxa"/>
          </w:tcPr>
          <w:p w14:paraId="7A69BC4A"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62-32-00,6-1</w:t>
            </w:r>
          </w:p>
        </w:tc>
      </w:tr>
      <w:tr w:rsidR="00C240D4" w:rsidRPr="00C240D4" w14:paraId="71E18AF9" w14:textId="77777777" w:rsidTr="00F02797">
        <w:trPr>
          <w:gridAfter w:val="1"/>
          <w:wAfter w:w="9" w:type="dxa"/>
        </w:trPr>
        <w:tc>
          <w:tcPr>
            <w:tcW w:w="562" w:type="dxa"/>
          </w:tcPr>
          <w:p w14:paraId="783BC707"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7</w:t>
            </w:r>
          </w:p>
        </w:tc>
        <w:tc>
          <w:tcPr>
            <w:tcW w:w="6804" w:type="dxa"/>
          </w:tcPr>
          <w:p w14:paraId="284F4F6E"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main</w:t>
            </w:r>
            <w:proofErr w:type="spellEnd"/>
            <w:r w:rsidRPr="00C240D4">
              <w:rPr>
                <w:rFonts w:cstheme="minorHAnsi"/>
                <w:sz w:val="21"/>
                <w:szCs w:val="21"/>
              </w:rPr>
              <w:t xml:space="preserve"> </w:t>
            </w:r>
            <w:proofErr w:type="spellStart"/>
            <w:r w:rsidRPr="00C240D4">
              <w:rPr>
                <w:rFonts w:cstheme="minorHAnsi"/>
                <w:sz w:val="21"/>
                <w:szCs w:val="21"/>
              </w:rPr>
              <w:t>rotor</w:t>
            </w:r>
            <w:proofErr w:type="spellEnd"/>
            <w:r w:rsidRPr="00C240D4">
              <w:rPr>
                <w:rFonts w:cstheme="minorHAnsi"/>
                <w:sz w:val="21"/>
                <w:szCs w:val="21"/>
              </w:rPr>
              <w:t xml:space="preserve"> </w:t>
            </w:r>
            <w:proofErr w:type="spellStart"/>
            <w:r w:rsidRPr="00C240D4">
              <w:rPr>
                <w:rFonts w:cstheme="minorHAnsi"/>
                <w:sz w:val="21"/>
                <w:szCs w:val="21"/>
              </w:rPr>
              <w:t>actuator</w:t>
            </w:r>
            <w:proofErr w:type="spellEnd"/>
            <w:r w:rsidRPr="00C240D4">
              <w:rPr>
                <w:rFonts w:cstheme="minorHAnsi"/>
                <w:sz w:val="21"/>
                <w:szCs w:val="21"/>
              </w:rPr>
              <w:t xml:space="preserve"> </w:t>
            </w:r>
            <w:proofErr w:type="spellStart"/>
            <w:r w:rsidRPr="00C240D4">
              <w:rPr>
                <w:rFonts w:cstheme="minorHAnsi"/>
                <w:sz w:val="21"/>
                <w:szCs w:val="21"/>
              </w:rPr>
              <w:t>nut</w:t>
            </w:r>
            <w:proofErr w:type="spellEnd"/>
          </w:p>
        </w:tc>
        <w:tc>
          <w:tcPr>
            <w:tcW w:w="2376" w:type="dxa"/>
          </w:tcPr>
          <w:p w14:paraId="05A6FA6B"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67-31-00,6-3</w:t>
            </w:r>
          </w:p>
        </w:tc>
      </w:tr>
      <w:tr w:rsidR="00C240D4" w:rsidRPr="00C240D4" w14:paraId="6D62C283" w14:textId="77777777" w:rsidTr="00F02797">
        <w:trPr>
          <w:gridAfter w:val="1"/>
          <w:wAfter w:w="9" w:type="dxa"/>
        </w:trPr>
        <w:tc>
          <w:tcPr>
            <w:tcW w:w="562" w:type="dxa"/>
          </w:tcPr>
          <w:p w14:paraId="749D63D2"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8</w:t>
            </w:r>
          </w:p>
        </w:tc>
        <w:tc>
          <w:tcPr>
            <w:tcW w:w="6804" w:type="dxa"/>
          </w:tcPr>
          <w:p w14:paraId="550B68BF"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 xml:space="preserve">12-Month </w:t>
            </w:r>
            <w:proofErr w:type="spellStart"/>
            <w:r w:rsidRPr="00C240D4">
              <w:rPr>
                <w:rFonts w:cstheme="minorHAnsi"/>
                <w:sz w:val="21"/>
                <w:szCs w:val="21"/>
              </w:rPr>
              <w:t>Inspection</w:t>
            </w:r>
            <w:proofErr w:type="spellEnd"/>
          </w:p>
        </w:tc>
        <w:tc>
          <w:tcPr>
            <w:tcW w:w="2376" w:type="dxa"/>
          </w:tcPr>
          <w:p w14:paraId="31BE5229"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MSM 05-23-00</w:t>
            </w:r>
          </w:p>
        </w:tc>
      </w:tr>
      <w:tr w:rsidR="00C240D4" w:rsidRPr="00C240D4" w14:paraId="0A5E75EA" w14:textId="77777777" w:rsidTr="00F02797">
        <w:trPr>
          <w:gridAfter w:val="1"/>
          <w:wAfter w:w="9" w:type="dxa"/>
        </w:trPr>
        <w:tc>
          <w:tcPr>
            <w:tcW w:w="562" w:type="dxa"/>
          </w:tcPr>
          <w:p w14:paraId="00CD10B5"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9</w:t>
            </w:r>
          </w:p>
        </w:tc>
        <w:tc>
          <w:tcPr>
            <w:tcW w:w="6804" w:type="dxa"/>
          </w:tcPr>
          <w:p w14:paraId="56069FA2"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Periodical</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(1000 FH/3 Y)</w:t>
            </w:r>
          </w:p>
        </w:tc>
        <w:tc>
          <w:tcPr>
            <w:tcW w:w="2376" w:type="dxa"/>
          </w:tcPr>
          <w:p w14:paraId="5726E650"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MSM 05-24-00</w:t>
            </w:r>
          </w:p>
        </w:tc>
      </w:tr>
      <w:tr w:rsidR="00C240D4" w:rsidRPr="00C240D4" w14:paraId="2AFC990D" w14:textId="77777777" w:rsidTr="00F02797">
        <w:trPr>
          <w:gridAfter w:val="1"/>
          <w:wAfter w:w="9" w:type="dxa"/>
        </w:trPr>
        <w:tc>
          <w:tcPr>
            <w:tcW w:w="562" w:type="dxa"/>
          </w:tcPr>
          <w:p w14:paraId="64DE463B"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10</w:t>
            </w:r>
          </w:p>
        </w:tc>
        <w:tc>
          <w:tcPr>
            <w:tcW w:w="6804" w:type="dxa"/>
          </w:tcPr>
          <w:p w14:paraId="3E39366D"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 xml:space="preserve">SBEC135‐67‐040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main</w:t>
            </w:r>
            <w:proofErr w:type="spellEnd"/>
            <w:r w:rsidRPr="00C240D4">
              <w:rPr>
                <w:rFonts w:cstheme="minorHAnsi"/>
                <w:sz w:val="21"/>
                <w:szCs w:val="21"/>
              </w:rPr>
              <w:t xml:space="preserve"> </w:t>
            </w:r>
            <w:proofErr w:type="spellStart"/>
            <w:r w:rsidRPr="00C240D4">
              <w:rPr>
                <w:rFonts w:cstheme="minorHAnsi"/>
                <w:sz w:val="21"/>
                <w:szCs w:val="21"/>
              </w:rPr>
              <w:t>rotor</w:t>
            </w:r>
            <w:proofErr w:type="spellEnd"/>
            <w:r w:rsidRPr="00C240D4">
              <w:rPr>
                <w:rFonts w:cstheme="minorHAnsi"/>
                <w:sz w:val="21"/>
                <w:szCs w:val="21"/>
              </w:rPr>
              <w:t xml:space="preserve"> </w:t>
            </w:r>
            <w:proofErr w:type="spellStart"/>
            <w:r w:rsidRPr="00C240D4">
              <w:rPr>
                <w:rFonts w:cstheme="minorHAnsi"/>
                <w:sz w:val="21"/>
                <w:szCs w:val="21"/>
              </w:rPr>
              <w:t>actuator</w:t>
            </w:r>
            <w:proofErr w:type="spellEnd"/>
            <w:r w:rsidRPr="00C240D4">
              <w:rPr>
                <w:rFonts w:cstheme="minorHAnsi"/>
                <w:sz w:val="21"/>
                <w:szCs w:val="21"/>
              </w:rPr>
              <w:t xml:space="preserve"> (</w:t>
            </w:r>
            <w:proofErr w:type="spellStart"/>
            <w:r w:rsidRPr="00C240D4">
              <w:rPr>
                <w:rFonts w:cstheme="minorHAnsi"/>
                <w:sz w:val="21"/>
                <w:szCs w:val="21"/>
              </w:rPr>
              <w:t>single‐axis</w:t>
            </w:r>
            <w:proofErr w:type="spellEnd"/>
            <w:r w:rsidRPr="00C240D4">
              <w:rPr>
                <w:rFonts w:cstheme="minorHAnsi"/>
                <w:sz w:val="21"/>
                <w:szCs w:val="21"/>
              </w:rPr>
              <w:t xml:space="preserve"> </w:t>
            </w:r>
            <w:proofErr w:type="spellStart"/>
            <w:r w:rsidRPr="00C240D4">
              <w:rPr>
                <w:rFonts w:cstheme="minorHAnsi"/>
                <w:sz w:val="21"/>
                <w:szCs w:val="21"/>
              </w:rPr>
              <w:t>actuators</w:t>
            </w:r>
            <w:proofErr w:type="spellEnd"/>
            <w:r w:rsidRPr="00C240D4">
              <w:rPr>
                <w:rFonts w:cstheme="minorHAnsi"/>
                <w:sz w:val="21"/>
                <w:szCs w:val="21"/>
              </w:rPr>
              <w:t>)</w:t>
            </w:r>
          </w:p>
        </w:tc>
        <w:tc>
          <w:tcPr>
            <w:tcW w:w="2376" w:type="dxa"/>
          </w:tcPr>
          <w:p w14:paraId="33E9CA24"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 xml:space="preserve">SB EC135‐67‐040  </w:t>
            </w:r>
          </w:p>
        </w:tc>
      </w:tr>
      <w:tr w:rsidR="00C240D4" w:rsidRPr="00C240D4" w14:paraId="4039E5CF" w14:textId="77777777" w:rsidTr="00F02797">
        <w:trPr>
          <w:gridAfter w:val="1"/>
          <w:wAfter w:w="9" w:type="dxa"/>
        </w:trPr>
        <w:tc>
          <w:tcPr>
            <w:tcW w:w="562" w:type="dxa"/>
          </w:tcPr>
          <w:p w14:paraId="3788569F"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11</w:t>
            </w:r>
          </w:p>
        </w:tc>
        <w:tc>
          <w:tcPr>
            <w:tcW w:w="6804" w:type="dxa"/>
          </w:tcPr>
          <w:p w14:paraId="046FF5DF"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Check</w:t>
            </w:r>
            <w:proofErr w:type="spellEnd"/>
            <w:r w:rsidRPr="00C240D4">
              <w:rPr>
                <w:rFonts w:cstheme="minorHAnsi"/>
                <w:sz w:val="21"/>
                <w:szCs w:val="21"/>
              </w:rPr>
              <w:t xml:space="preserve"> - N2 </w:t>
            </w:r>
            <w:proofErr w:type="spellStart"/>
            <w:r w:rsidRPr="00C240D4">
              <w:rPr>
                <w:rFonts w:cstheme="minorHAnsi"/>
                <w:sz w:val="21"/>
                <w:szCs w:val="21"/>
              </w:rPr>
              <w:t>and</w:t>
            </w:r>
            <w:proofErr w:type="spellEnd"/>
            <w:r w:rsidRPr="00C240D4">
              <w:rPr>
                <w:rFonts w:cstheme="minorHAnsi"/>
                <w:sz w:val="21"/>
                <w:szCs w:val="21"/>
              </w:rPr>
              <w:t xml:space="preserve"> </w:t>
            </w:r>
            <w:proofErr w:type="spellStart"/>
            <w:r w:rsidRPr="00C240D4">
              <w:rPr>
                <w:rFonts w:cstheme="minorHAnsi"/>
                <w:sz w:val="21"/>
                <w:szCs w:val="21"/>
              </w:rPr>
              <w:t>Pitch</w:t>
            </w:r>
            <w:proofErr w:type="spellEnd"/>
            <w:r w:rsidRPr="00C240D4">
              <w:rPr>
                <w:rFonts w:cstheme="minorHAnsi"/>
                <w:sz w:val="21"/>
                <w:szCs w:val="21"/>
              </w:rPr>
              <w:t xml:space="preserve"> Stop</w:t>
            </w:r>
          </w:p>
        </w:tc>
        <w:tc>
          <w:tcPr>
            <w:tcW w:w="2376" w:type="dxa"/>
          </w:tcPr>
          <w:p w14:paraId="563812E6"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05-60-00,6-7</w:t>
            </w:r>
          </w:p>
        </w:tc>
      </w:tr>
      <w:tr w:rsidR="00C240D4" w:rsidRPr="00C240D4" w14:paraId="074AFF73" w14:textId="77777777" w:rsidTr="00F02797">
        <w:trPr>
          <w:gridAfter w:val="1"/>
          <w:wAfter w:w="9" w:type="dxa"/>
        </w:trPr>
        <w:tc>
          <w:tcPr>
            <w:tcW w:w="562" w:type="dxa"/>
          </w:tcPr>
          <w:p w14:paraId="08321164"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12</w:t>
            </w:r>
          </w:p>
        </w:tc>
        <w:tc>
          <w:tcPr>
            <w:tcW w:w="6804" w:type="dxa"/>
          </w:tcPr>
          <w:p w14:paraId="03D1DEFB"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overhaul</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SAFT </w:t>
            </w:r>
            <w:proofErr w:type="spellStart"/>
            <w:r w:rsidRPr="00C240D4">
              <w:rPr>
                <w:rFonts w:cstheme="minorHAnsi"/>
                <w:sz w:val="21"/>
                <w:szCs w:val="21"/>
              </w:rPr>
              <w:t>battery</w:t>
            </w:r>
            <w:proofErr w:type="spellEnd"/>
            <w:r w:rsidRPr="00C240D4">
              <w:rPr>
                <w:rFonts w:cstheme="minorHAnsi"/>
                <w:sz w:val="21"/>
                <w:szCs w:val="21"/>
              </w:rPr>
              <w:t xml:space="preserve"> 409CH-2</w:t>
            </w:r>
          </w:p>
        </w:tc>
        <w:tc>
          <w:tcPr>
            <w:tcW w:w="2376" w:type="dxa"/>
          </w:tcPr>
          <w:p w14:paraId="2563F8C2" w14:textId="77777777" w:rsidR="00C240D4" w:rsidRPr="00C240D4" w:rsidRDefault="00C240D4" w:rsidP="00C240D4">
            <w:pPr>
              <w:widowControl w:val="0"/>
              <w:tabs>
                <w:tab w:val="left" w:pos="882"/>
              </w:tabs>
              <w:autoSpaceDE w:val="0"/>
              <w:autoSpaceDN w:val="0"/>
              <w:adjustRightInd w:val="0"/>
              <w:rPr>
                <w:rFonts w:cstheme="minorHAnsi"/>
                <w:sz w:val="21"/>
                <w:szCs w:val="21"/>
              </w:rPr>
            </w:pPr>
            <w:r w:rsidRPr="00C240D4">
              <w:rPr>
                <w:rFonts w:cstheme="minorHAnsi"/>
                <w:sz w:val="21"/>
                <w:szCs w:val="21"/>
              </w:rPr>
              <w:t>CMM 24-30-25</w:t>
            </w:r>
            <w:r w:rsidRPr="00C240D4">
              <w:rPr>
                <w:rFonts w:cstheme="minorHAnsi"/>
                <w:sz w:val="21"/>
                <w:szCs w:val="21"/>
              </w:rPr>
              <w:tab/>
            </w:r>
          </w:p>
        </w:tc>
      </w:tr>
      <w:tr w:rsidR="00C240D4" w:rsidRPr="00C240D4" w14:paraId="5F18BCD7" w14:textId="77777777" w:rsidTr="00F02797">
        <w:trPr>
          <w:gridAfter w:val="1"/>
          <w:wAfter w:w="9" w:type="dxa"/>
        </w:trPr>
        <w:tc>
          <w:tcPr>
            <w:tcW w:w="562" w:type="dxa"/>
          </w:tcPr>
          <w:p w14:paraId="63369181"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13</w:t>
            </w:r>
          </w:p>
        </w:tc>
        <w:tc>
          <w:tcPr>
            <w:tcW w:w="6804" w:type="dxa"/>
          </w:tcPr>
          <w:p w14:paraId="3F78DA94"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self-test</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ELT (</w:t>
            </w:r>
            <w:proofErr w:type="spellStart"/>
            <w:r w:rsidRPr="00C240D4">
              <w:rPr>
                <w:rFonts w:cstheme="minorHAnsi"/>
                <w:sz w:val="21"/>
                <w:szCs w:val="21"/>
              </w:rPr>
              <w:t>emergency</w:t>
            </w:r>
            <w:proofErr w:type="spellEnd"/>
            <w:r w:rsidRPr="00C240D4">
              <w:rPr>
                <w:rFonts w:cstheme="minorHAnsi"/>
                <w:sz w:val="21"/>
                <w:szCs w:val="21"/>
              </w:rPr>
              <w:t xml:space="preserve"> </w:t>
            </w:r>
            <w:proofErr w:type="spellStart"/>
            <w:r w:rsidRPr="00C240D4">
              <w:rPr>
                <w:rFonts w:cstheme="minorHAnsi"/>
                <w:sz w:val="21"/>
                <w:szCs w:val="21"/>
              </w:rPr>
              <w:t>locator</w:t>
            </w:r>
            <w:proofErr w:type="spellEnd"/>
            <w:r w:rsidRPr="00C240D4">
              <w:rPr>
                <w:rFonts w:cstheme="minorHAnsi"/>
                <w:sz w:val="21"/>
                <w:szCs w:val="21"/>
              </w:rPr>
              <w:t xml:space="preserve"> </w:t>
            </w:r>
            <w:proofErr w:type="spellStart"/>
            <w:r w:rsidRPr="00C240D4">
              <w:rPr>
                <w:rFonts w:cstheme="minorHAnsi"/>
                <w:sz w:val="21"/>
                <w:szCs w:val="21"/>
              </w:rPr>
              <w:t>transmitter</w:t>
            </w:r>
            <w:proofErr w:type="spellEnd"/>
            <w:r w:rsidRPr="00C240D4">
              <w:rPr>
                <w:rFonts w:cstheme="minorHAnsi"/>
                <w:sz w:val="21"/>
                <w:szCs w:val="21"/>
              </w:rPr>
              <w:t xml:space="preserve">) </w:t>
            </w:r>
            <w:proofErr w:type="spellStart"/>
            <w:r w:rsidRPr="00C240D4">
              <w:rPr>
                <w:rFonts w:cstheme="minorHAnsi"/>
                <w:sz w:val="21"/>
                <w:szCs w:val="21"/>
              </w:rPr>
              <w:t>system</w:t>
            </w:r>
            <w:proofErr w:type="spellEnd"/>
          </w:p>
        </w:tc>
        <w:tc>
          <w:tcPr>
            <w:tcW w:w="2376" w:type="dxa"/>
          </w:tcPr>
          <w:p w14:paraId="1A663C01"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25-63-40,5-1</w:t>
            </w:r>
          </w:p>
        </w:tc>
      </w:tr>
      <w:tr w:rsidR="00C240D4" w:rsidRPr="00C240D4" w14:paraId="6F6F7A81" w14:textId="77777777" w:rsidTr="00F02797">
        <w:trPr>
          <w:gridAfter w:val="1"/>
          <w:wAfter w:w="9" w:type="dxa"/>
        </w:trPr>
        <w:tc>
          <w:tcPr>
            <w:tcW w:w="562" w:type="dxa"/>
          </w:tcPr>
          <w:p w14:paraId="53117313"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14</w:t>
            </w:r>
          </w:p>
        </w:tc>
        <w:tc>
          <w:tcPr>
            <w:tcW w:w="6804" w:type="dxa"/>
          </w:tcPr>
          <w:p w14:paraId="5F787A1D"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functional</w:t>
            </w:r>
            <w:proofErr w:type="spellEnd"/>
            <w:r w:rsidRPr="00C240D4">
              <w:rPr>
                <w:rFonts w:cstheme="minorHAnsi"/>
                <w:sz w:val="21"/>
                <w:szCs w:val="21"/>
              </w:rPr>
              <w:t xml:space="preserve"> </w:t>
            </w:r>
            <w:proofErr w:type="spellStart"/>
            <w:r w:rsidRPr="00C240D4">
              <w:rPr>
                <w:rFonts w:cstheme="minorHAnsi"/>
                <w:sz w:val="21"/>
                <w:szCs w:val="21"/>
              </w:rPr>
              <w:t>test</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emergency</w:t>
            </w:r>
            <w:proofErr w:type="spellEnd"/>
            <w:r w:rsidRPr="00C240D4">
              <w:rPr>
                <w:rFonts w:cstheme="minorHAnsi"/>
                <w:sz w:val="21"/>
                <w:szCs w:val="21"/>
              </w:rPr>
              <w:t xml:space="preserve"> </w:t>
            </w:r>
            <w:proofErr w:type="spellStart"/>
            <w:r w:rsidRPr="00C240D4">
              <w:rPr>
                <w:rFonts w:cstheme="minorHAnsi"/>
                <w:sz w:val="21"/>
                <w:szCs w:val="21"/>
              </w:rPr>
              <w:t>power</w:t>
            </w:r>
            <w:proofErr w:type="spellEnd"/>
            <w:r w:rsidRPr="00C240D4">
              <w:rPr>
                <w:rFonts w:cstheme="minorHAnsi"/>
                <w:sz w:val="21"/>
                <w:szCs w:val="21"/>
              </w:rPr>
              <w:t xml:space="preserve"> </w:t>
            </w:r>
            <w:proofErr w:type="spellStart"/>
            <w:r w:rsidRPr="00C240D4">
              <w:rPr>
                <w:rFonts w:cstheme="minorHAnsi"/>
                <w:sz w:val="21"/>
                <w:szCs w:val="21"/>
              </w:rPr>
              <w:t>supply</w:t>
            </w:r>
            <w:proofErr w:type="spellEnd"/>
            <w:r w:rsidRPr="00C240D4">
              <w:rPr>
                <w:rFonts w:cstheme="minorHAnsi"/>
                <w:sz w:val="21"/>
                <w:szCs w:val="21"/>
              </w:rPr>
              <w:t xml:space="preserve"> </w:t>
            </w:r>
            <w:proofErr w:type="spellStart"/>
            <w:r w:rsidRPr="00C240D4">
              <w:rPr>
                <w:rFonts w:cstheme="minorHAnsi"/>
                <w:sz w:val="21"/>
                <w:szCs w:val="21"/>
              </w:rPr>
              <w:t>battery</w:t>
            </w:r>
            <w:proofErr w:type="spellEnd"/>
            <w:r w:rsidRPr="00C240D4">
              <w:rPr>
                <w:rFonts w:cstheme="minorHAnsi"/>
                <w:sz w:val="21"/>
                <w:szCs w:val="21"/>
              </w:rPr>
              <w:t xml:space="preserve"> </w:t>
            </w:r>
          </w:p>
        </w:tc>
        <w:tc>
          <w:tcPr>
            <w:tcW w:w="2376" w:type="dxa"/>
          </w:tcPr>
          <w:p w14:paraId="2BF19F0D"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34-25-00, 5-1</w:t>
            </w:r>
          </w:p>
        </w:tc>
      </w:tr>
      <w:tr w:rsidR="00C240D4" w:rsidRPr="00C240D4" w14:paraId="23FE7CD0" w14:textId="77777777" w:rsidTr="00F02797">
        <w:trPr>
          <w:gridAfter w:val="1"/>
          <w:wAfter w:w="9" w:type="dxa"/>
        </w:trPr>
        <w:tc>
          <w:tcPr>
            <w:tcW w:w="562" w:type="dxa"/>
          </w:tcPr>
          <w:p w14:paraId="22BB9D54"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15</w:t>
            </w:r>
          </w:p>
        </w:tc>
        <w:tc>
          <w:tcPr>
            <w:tcW w:w="6804" w:type="dxa"/>
          </w:tcPr>
          <w:p w14:paraId="128F59BD"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emergency</w:t>
            </w:r>
            <w:proofErr w:type="spellEnd"/>
            <w:r w:rsidRPr="00C240D4">
              <w:rPr>
                <w:rFonts w:cstheme="minorHAnsi"/>
                <w:sz w:val="21"/>
                <w:szCs w:val="21"/>
              </w:rPr>
              <w:t xml:space="preserve"> </w:t>
            </w:r>
            <w:proofErr w:type="spellStart"/>
            <w:r w:rsidRPr="00C240D4">
              <w:rPr>
                <w:rFonts w:cstheme="minorHAnsi"/>
                <w:sz w:val="21"/>
                <w:szCs w:val="21"/>
              </w:rPr>
              <w:t>power</w:t>
            </w:r>
            <w:proofErr w:type="spellEnd"/>
            <w:r w:rsidRPr="00C240D4">
              <w:rPr>
                <w:rFonts w:cstheme="minorHAnsi"/>
                <w:sz w:val="21"/>
                <w:szCs w:val="21"/>
              </w:rPr>
              <w:t xml:space="preserve"> </w:t>
            </w:r>
            <w:proofErr w:type="spellStart"/>
            <w:r w:rsidRPr="00C240D4">
              <w:rPr>
                <w:rFonts w:cstheme="minorHAnsi"/>
                <w:sz w:val="21"/>
                <w:szCs w:val="21"/>
              </w:rPr>
              <w:t>supply</w:t>
            </w:r>
            <w:proofErr w:type="spellEnd"/>
            <w:r w:rsidRPr="00C240D4">
              <w:rPr>
                <w:rFonts w:cstheme="minorHAnsi"/>
                <w:sz w:val="21"/>
                <w:szCs w:val="21"/>
              </w:rPr>
              <w:t xml:space="preserve"> PS-835</w:t>
            </w:r>
          </w:p>
        </w:tc>
        <w:tc>
          <w:tcPr>
            <w:tcW w:w="2376" w:type="dxa"/>
          </w:tcPr>
          <w:p w14:paraId="2072604F"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 xml:space="preserve">AMM 34-25-00,6-1; </w:t>
            </w:r>
          </w:p>
          <w:p w14:paraId="5EE57676"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34-25-00,6-2</w:t>
            </w:r>
          </w:p>
        </w:tc>
      </w:tr>
      <w:tr w:rsidR="00C240D4" w:rsidRPr="00C240D4" w14:paraId="2AD12953" w14:textId="77777777" w:rsidTr="00F02797">
        <w:trPr>
          <w:gridAfter w:val="1"/>
          <w:wAfter w:w="9" w:type="dxa"/>
        </w:trPr>
        <w:tc>
          <w:tcPr>
            <w:tcW w:w="562" w:type="dxa"/>
          </w:tcPr>
          <w:p w14:paraId="7506F946"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16</w:t>
            </w:r>
          </w:p>
        </w:tc>
        <w:tc>
          <w:tcPr>
            <w:tcW w:w="6804" w:type="dxa"/>
          </w:tcPr>
          <w:p w14:paraId="2795D7BC"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functional</w:t>
            </w:r>
            <w:proofErr w:type="spellEnd"/>
            <w:r w:rsidRPr="00C240D4">
              <w:rPr>
                <w:rFonts w:cstheme="minorHAnsi"/>
                <w:sz w:val="21"/>
                <w:szCs w:val="21"/>
              </w:rPr>
              <w:t xml:space="preserve"> </w:t>
            </w:r>
            <w:proofErr w:type="spellStart"/>
            <w:r w:rsidRPr="00C240D4">
              <w:rPr>
                <w:rFonts w:cstheme="minorHAnsi"/>
                <w:sz w:val="21"/>
                <w:szCs w:val="21"/>
              </w:rPr>
              <w:t>test</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fan</w:t>
            </w:r>
            <w:proofErr w:type="spellEnd"/>
            <w:r w:rsidRPr="00C240D4">
              <w:rPr>
                <w:rFonts w:cstheme="minorHAnsi"/>
                <w:sz w:val="21"/>
                <w:szCs w:val="21"/>
              </w:rPr>
              <w:t xml:space="preserve"> </w:t>
            </w:r>
            <w:proofErr w:type="spellStart"/>
            <w:r w:rsidRPr="00C240D4">
              <w:rPr>
                <w:rFonts w:cstheme="minorHAnsi"/>
                <w:sz w:val="21"/>
                <w:szCs w:val="21"/>
              </w:rPr>
              <w:t>in</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PELICAN </w:t>
            </w:r>
            <w:proofErr w:type="spellStart"/>
            <w:r w:rsidRPr="00C240D4">
              <w:rPr>
                <w:rFonts w:cstheme="minorHAnsi"/>
                <w:sz w:val="21"/>
                <w:szCs w:val="21"/>
              </w:rPr>
              <w:t>rack</w:t>
            </w:r>
            <w:proofErr w:type="spellEnd"/>
          </w:p>
        </w:tc>
        <w:tc>
          <w:tcPr>
            <w:tcW w:w="2376" w:type="dxa"/>
          </w:tcPr>
          <w:p w14:paraId="3A8210F4"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31-61-00, 5-2</w:t>
            </w:r>
          </w:p>
        </w:tc>
      </w:tr>
      <w:tr w:rsidR="00C240D4" w:rsidRPr="00C240D4" w14:paraId="6AABE29D" w14:textId="77777777" w:rsidTr="00F02797">
        <w:trPr>
          <w:gridAfter w:val="1"/>
          <w:wAfter w:w="9" w:type="dxa"/>
        </w:trPr>
        <w:tc>
          <w:tcPr>
            <w:tcW w:w="562" w:type="dxa"/>
          </w:tcPr>
          <w:p w14:paraId="352B0FF9"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17</w:t>
            </w:r>
          </w:p>
        </w:tc>
        <w:tc>
          <w:tcPr>
            <w:tcW w:w="6804" w:type="dxa"/>
          </w:tcPr>
          <w:p w14:paraId="50108D7C"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functional</w:t>
            </w:r>
            <w:proofErr w:type="spellEnd"/>
            <w:r w:rsidRPr="00C240D4">
              <w:rPr>
                <w:rFonts w:cstheme="minorHAnsi"/>
                <w:sz w:val="21"/>
                <w:szCs w:val="21"/>
              </w:rPr>
              <w:t xml:space="preserve"> </w:t>
            </w:r>
            <w:proofErr w:type="spellStart"/>
            <w:r w:rsidRPr="00C240D4">
              <w:rPr>
                <w:rFonts w:cstheme="minorHAnsi"/>
                <w:sz w:val="21"/>
                <w:szCs w:val="21"/>
              </w:rPr>
              <w:t>test</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CPDS </w:t>
            </w:r>
            <w:proofErr w:type="spellStart"/>
            <w:r w:rsidRPr="00C240D4">
              <w:rPr>
                <w:rFonts w:cstheme="minorHAnsi"/>
                <w:sz w:val="21"/>
                <w:szCs w:val="21"/>
              </w:rPr>
              <w:t>fan</w:t>
            </w:r>
            <w:proofErr w:type="spellEnd"/>
          </w:p>
        </w:tc>
        <w:tc>
          <w:tcPr>
            <w:tcW w:w="2376" w:type="dxa"/>
          </w:tcPr>
          <w:p w14:paraId="2610B992"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31-65-00,5-7</w:t>
            </w:r>
          </w:p>
        </w:tc>
      </w:tr>
      <w:tr w:rsidR="00C240D4" w:rsidRPr="00C240D4" w14:paraId="53A1C413" w14:textId="77777777" w:rsidTr="00F02797">
        <w:trPr>
          <w:gridAfter w:val="1"/>
          <w:wAfter w:w="9" w:type="dxa"/>
        </w:trPr>
        <w:tc>
          <w:tcPr>
            <w:tcW w:w="562" w:type="dxa"/>
          </w:tcPr>
          <w:p w14:paraId="5F21934D"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18</w:t>
            </w:r>
          </w:p>
        </w:tc>
        <w:tc>
          <w:tcPr>
            <w:tcW w:w="6804" w:type="dxa"/>
          </w:tcPr>
          <w:p w14:paraId="261CCAE3"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removable</w:t>
            </w:r>
            <w:proofErr w:type="spellEnd"/>
            <w:r w:rsidRPr="00C240D4">
              <w:rPr>
                <w:rFonts w:cstheme="minorHAnsi"/>
                <w:sz w:val="21"/>
                <w:szCs w:val="21"/>
              </w:rPr>
              <w:t xml:space="preserve"> </w:t>
            </w:r>
            <w:proofErr w:type="spellStart"/>
            <w:r w:rsidRPr="00C240D4">
              <w:rPr>
                <w:rFonts w:cstheme="minorHAnsi"/>
                <w:sz w:val="21"/>
                <w:szCs w:val="21"/>
              </w:rPr>
              <w:t>part</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settling</w:t>
            </w:r>
            <w:proofErr w:type="spellEnd"/>
            <w:r w:rsidRPr="00C240D4">
              <w:rPr>
                <w:rFonts w:cstheme="minorHAnsi"/>
                <w:sz w:val="21"/>
                <w:szCs w:val="21"/>
              </w:rPr>
              <w:t xml:space="preserve"> </w:t>
            </w:r>
            <w:proofErr w:type="spellStart"/>
            <w:r w:rsidRPr="00C240D4">
              <w:rPr>
                <w:rFonts w:cstheme="minorHAnsi"/>
                <w:sz w:val="21"/>
                <w:szCs w:val="21"/>
              </w:rPr>
              <w:t>protection</w:t>
            </w:r>
            <w:proofErr w:type="spellEnd"/>
          </w:p>
        </w:tc>
        <w:tc>
          <w:tcPr>
            <w:tcW w:w="2376" w:type="dxa"/>
          </w:tcPr>
          <w:p w14:paraId="39A03F1B"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32-74-02,6-1</w:t>
            </w:r>
          </w:p>
        </w:tc>
      </w:tr>
      <w:tr w:rsidR="00C240D4" w:rsidRPr="00C240D4" w14:paraId="629096B6" w14:textId="77777777" w:rsidTr="00F02797">
        <w:trPr>
          <w:gridAfter w:val="1"/>
          <w:wAfter w:w="9" w:type="dxa"/>
        </w:trPr>
        <w:tc>
          <w:tcPr>
            <w:tcW w:w="562" w:type="dxa"/>
          </w:tcPr>
          <w:p w14:paraId="7FEC01DD"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19</w:t>
            </w:r>
          </w:p>
        </w:tc>
        <w:tc>
          <w:tcPr>
            <w:tcW w:w="6804" w:type="dxa"/>
          </w:tcPr>
          <w:p w14:paraId="1C1069E2"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avionic</w:t>
            </w:r>
            <w:proofErr w:type="spellEnd"/>
            <w:r w:rsidRPr="00C240D4">
              <w:rPr>
                <w:rFonts w:cstheme="minorHAnsi"/>
                <w:sz w:val="21"/>
                <w:szCs w:val="21"/>
              </w:rPr>
              <w:t xml:space="preserve"> </w:t>
            </w:r>
            <w:proofErr w:type="spellStart"/>
            <w:r w:rsidRPr="00C240D4">
              <w:rPr>
                <w:rFonts w:cstheme="minorHAnsi"/>
                <w:sz w:val="21"/>
                <w:szCs w:val="21"/>
              </w:rPr>
              <w:t>equipment</w:t>
            </w:r>
            <w:proofErr w:type="spellEnd"/>
          </w:p>
        </w:tc>
        <w:tc>
          <w:tcPr>
            <w:tcW w:w="2376" w:type="dxa"/>
          </w:tcPr>
          <w:p w14:paraId="3CBABA79"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34-00-00,6-1</w:t>
            </w:r>
          </w:p>
        </w:tc>
      </w:tr>
      <w:tr w:rsidR="00C240D4" w:rsidRPr="00C240D4" w14:paraId="15A9433C" w14:textId="77777777" w:rsidTr="00F02797">
        <w:trPr>
          <w:gridAfter w:val="1"/>
          <w:wAfter w:w="9" w:type="dxa"/>
        </w:trPr>
        <w:tc>
          <w:tcPr>
            <w:tcW w:w="562" w:type="dxa"/>
          </w:tcPr>
          <w:p w14:paraId="5FF2AD64"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20</w:t>
            </w:r>
          </w:p>
        </w:tc>
        <w:tc>
          <w:tcPr>
            <w:tcW w:w="6804" w:type="dxa"/>
          </w:tcPr>
          <w:p w14:paraId="7BF2B708"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 xml:space="preserve">AIS </w:t>
            </w:r>
            <w:proofErr w:type="spellStart"/>
            <w:r w:rsidRPr="00C240D4">
              <w:rPr>
                <w:rFonts w:cstheme="minorHAnsi"/>
                <w:sz w:val="21"/>
                <w:szCs w:val="21"/>
              </w:rPr>
              <w:t>functional</w:t>
            </w:r>
            <w:proofErr w:type="spellEnd"/>
            <w:r w:rsidRPr="00C240D4">
              <w:rPr>
                <w:rFonts w:cstheme="minorHAnsi"/>
                <w:sz w:val="21"/>
                <w:szCs w:val="21"/>
              </w:rPr>
              <w:t xml:space="preserve"> </w:t>
            </w:r>
            <w:proofErr w:type="spellStart"/>
            <w:r w:rsidRPr="00C240D4">
              <w:rPr>
                <w:rFonts w:cstheme="minorHAnsi"/>
                <w:sz w:val="21"/>
                <w:szCs w:val="21"/>
              </w:rPr>
              <w:t>test</w:t>
            </w:r>
            <w:proofErr w:type="spellEnd"/>
          </w:p>
        </w:tc>
        <w:tc>
          <w:tcPr>
            <w:tcW w:w="2376" w:type="dxa"/>
          </w:tcPr>
          <w:p w14:paraId="2964A8B7"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HI-135-34-04-ICA</w:t>
            </w:r>
          </w:p>
        </w:tc>
      </w:tr>
      <w:tr w:rsidR="00C240D4" w:rsidRPr="00C240D4" w14:paraId="3C53BB08" w14:textId="77777777" w:rsidTr="00F02797">
        <w:trPr>
          <w:gridAfter w:val="1"/>
          <w:wAfter w:w="9" w:type="dxa"/>
        </w:trPr>
        <w:tc>
          <w:tcPr>
            <w:tcW w:w="562" w:type="dxa"/>
          </w:tcPr>
          <w:p w14:paraId="1985049B"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21</w:t>
            </w:r>
          </w:p>
        </w:tc>
        <w:tc>
          <w:tcPr>
            <w:tcW w:w="6804" w:type="dxa"/>
          </w:tcPr>
          <w:p w14:paraId="1F0E5D71"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 xml:space="preserve">AIS </w:t>
            </w:r>
            <w:proofErr w:type="spellStart"/>
            <w:r w:rsidRPr="00C240D4">
              <w:rPr>
                <w:rFonts w:cstheme="minorHAnsi"/>
                <w:sz w:val="21"/>
                <w:szCs w:val="21"/>
              </w:rPr>
              <w:t>detailed</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p>
        </w:tc>
        <w:tc>
          <w:tcPr>
            <w:tcW w:w="2376" w:type="dxa"/>
          </w:tcPr>
          <w:p w14:paraId="05237532"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HI-135-34-04-ICA</w:t>
            </w:r>
          </w:p>
        </w:tc>
      </w:tr>
      <w:tr w:rsidR="00C240D4" w:rsidRPr="00C240D4" w14:paraId="7A6A3BC9" w14:textId="77777777" w:rsidTr="00F02797">
        <w:trPr>
          <w:gridAfter w:val="1"/>
          <w:wAfter w:w="9" w:type="dxa"/>
        </w:trPr>
        <w:tc>
          <w:tcPr>
            <w:tcW w:w="562" w:type="dxa"/>
          </w:tcPr>
          <w:p w14:paraId="733B00C3"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22</w:t>
            </w:r>
          </w:p>
        </w:tc>
        <w:tc>
          <w:tcPr>
            <w:tcW w:w="6804" w:type="dxa"/>
          </w:tcPr>
          <w:p w14:paraId="39993765"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display</w:t>
            </w:r>
            <w:proofErr w:type="spellEnd"/>
            <w:r w:rsidRPr="00C240D4">
              <w:rPr>
                <w:rFonts w:cstheme="minorHAnsi"/>
                <w:sz w:val="21"/>
                <w:szCs w:val="21"/>
              </w:rPr>
              <w:t xml:space="preserve"> </w:t>
            </w:r>
            <w:proofErr w:type="spellStart"/>
            <w:r w:rsidRPr="00C240D4">
              <w:rPr>
                <w:rFonts w:cstheme="minorHAnsi"/>
                <w:sz w:val="21"/>
                <w:szCs w:val="21"/>
              </w:rPr>
              <w:t>accuracy</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pitot-static</w:t>
            </w:r>
            <w:proofErr w:type="spellEnd"/>
            <w:r w:rsidRPr="00C240D4">
              <w:rPr>
                <w:rFonts w:cstheme="minorHAnsi"/>
                <w:sz w:val="21"/>
                <w:szCs w:val="21"/>
              </w:rPr>
              <w:t xml:space="preserve"> </w:t>
            </w:r>
            <w:proofErr w:type="spellStart"/>
            <w:r w:rsidRPr="00C240D4">
              <w:rPr>
                <w:rFonts w:cstheme="minorHAnsi"/>
                <w:sz w:val="21"/>
                <w:szCs w:val="21"/>
              </w:rPr>
              <w:t>system</w:t>
            </w:r>
            <w:proofErr w:type="spellEnd"/>
          </w:p>
        </w:tc>
        <w:tc>
          <w:tcPr>
            <w:tcW w:w="2376" w:type="dxa"/>
          </w:tcPr>
          <w:p w14:paraId="45EEEF97"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34-11-00, 5-2</w:t>
            </w:r>
          </w:p>
        </w:tc>
      </w:tr>
      <w:tr w:rsidR="00C240D4" w:rsidRPr="00C240D4" w14:paraId="53BDB3DE" w14:textId="77777777" w:rsidTr="00F02797">
        <w:trPr>
          <w:gridAfter w:val="1"/>
          <w:wAfter w:w="9" w:type="dxa"/>
        </w:trPr>
        <w:tc>
          <w:tcPr>
            <w:tcW w:w="562" w:type="dxa"/>
          </w:tcPr>
          <w:p w14:paraId="5884763E"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23</w:t>
            </w:r>
          </w:p>
        </w:tc>
        <w:tc>
          <w:tcPr>
            <w:tcW w:w="6804" w:type="dxa"/>
          </w:tcPr>
          <w:p w14:paraId="6CB91BD6"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leakage</w:t>
            </w:r>
            <w:proofErr w:type="spellEnd"/>
            <w:r w:rsidRPr="00C240D4">
              <w:rPr>
                <w:rFonts w:cstheme="minorHAnsi"/>
                <w:sz w:val="21"/>
                <w:szCs w:val="21"/>
              </w:rPr>
              <w:t xml:space="preserve"> </w:t>
            </w:r>
            <w:proofErr w:type="spellStart"/>
            <w:r w:rsidRPr="00C240D4">
              <w:rPr>
                <w:rFonts w:cstheme="minorHAnsi"/>
                <w:sz w:val="21"/>
                <w:szCs w:val="21"/>
              </w:rPr>
              <w:t>test</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pitot-static</w:t>
            </w:r>
            <w:proofErr w:type="spellEnd"/>
            <w:r w:rsidRPr="00C240D4">
              <w:rPr>
                <w:rFonts w:cstheme="minorHAnsi"/>
                <w:sz w:val="21"/>
                <w:szCs w:val="21"/>
              </w:rPr>
              <w:t xml:space="preserve"> </w:t>
            </w:r>
            <w:proofErr w:type="spellStart"/>
            <w:r w:rsidRPr="00C240D4">
              <w:rPr>
                <w:rFonts w:cstheme="minorHAnsi"/>
                <w:sz w:val="21"/>
                <w:szCs w:val="21"/>
              </w:rPr>
              <w:t>system</w:t>
            </w:r>
            <w:proofErr w:type="spellEnd"/>
          </w:p>
        </w:tc>
        <w:tc>
          <w:tcPr>
            <w:tcW w:w="2376" w:type="dxa"/>
          </w:tcPr>
          <w:p w14:paraId="146DCF7D"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34-11-00, 5-1</w:t>
            </w:r>
          </w:p>
        </w:tc>
      </w:tr>
      <w:tr w:rsidR="00C240D4" w:rsidRPr="00C240D4" w14:paraId="31F641B4" w14:textId="77777777" w:rsidTr="00F02797">
        <w:trPr>
          <w:gridAfter w:val="1"/>
          <w:wAfter w:w="9" w:type="dxa"/>
        </w:trPr>
        <w:tc>
          <w:tcPr>
            <w:tcW w:w="562" w:type="dxa"/>
          </w:tcPr>
          <w:p w14:paraId="2FAA341A"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24</w:t>
            </w:r>
          </w:p>
        </w:tc>
        <w:tc>
          <w:tcPr>
            <w:tcW w:w="6804" w:type="dxa"/>
          </w:tcPr>
          <w:p w14:paraId="2F9D84DD"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functional</w:t>
            </w:r>
            <w:proofErr w:type="spellEnd"/>
            <w:r w:rsidRPr="00C240D4">
              <w:rPr>
                <w:rFonts w:cstheme="minorHAnsi"/>
                <w:sz w:val="21"/>
                <w:szCs w:val="21"/>
              </w:rPr>
              <w:t xml:space="preserve"> </w:t>
            </w:r>
            <w:proofErr w:type="spellStart"/>
            <w:r w:rsidRPr="00C240D4">
              <w:rPr>
                <w:rFonts w:cstheme="minorHAnsi"/>
                <w:sz w:val="21"/>
                <w:szCs w:val="21"/>
              </w:rPr>
              <w:t>test</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air</w:t>
            </w:r>
            <w:proofErr w:type="spellEnd"/>
            <w:r w:rsidRPr="00C240D4">
              <w:rPr>
                <w:rFonts w:cstheme="minorHAnsi"/>
                <w:sz w:val="21"/>
                <w:szCs w:val="21"/>
              </w:rPr>
              <w:t xml:space="preserve"> data </w:t>
            </w:r>
            <w:proofErr w:type="spellStart"/>
            <w:r w:rsidRPr="00C240D4">
              <w:rPr>
                <w:rFonts w:cstheme="minorHAnsi"/>
                <w:sz w:val="21"/>
                <w:szCs w:val="21"/>
              </w:rPr>
              <w:t>system</w:t>
            </w:r>
            <w:proofErr w:type="spellEnd"/>
            <w:r w:rsidRPr="00C240D4">
              <w:rPr>
                <w:rFonts w:cstheme="minorHAnsi"/>
                <w:sz w:val="21"/>
                <w:szCs w:val="21"/>
              </w:rPr>
              <w:t xml:space="preserve"> ADS 3000 / 3200</w:t>
            </w:r>
          </w:p>
        </w:tc>
        <w:tc>
          <w:tcPr>
            <w:tcW w:w="2376" w:type="dxa"/>
          </w:tcPr>
          <w:p w14:paraId="48FEEDB3"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34-15-00, 5-1</w:t>
            </w:r>
          </w:p>
          <w:p w14:paraId="76F1B694"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34-15-00, 5-2</w:t>
            </w:r>
          </w:p>
        </w:tc>
      </w:tr>
      <w:tr w:rsidR="00C240D4" w:rsidRPr="00C240D4" w14:paraId="387E7B05" w14:textId="77777777" w:rsidTr="00F02797">
        <w:trPr>
          <w:gridAfter w:val="1"/>
          <w:wAfter w:w="9" w:type="dxa"/>
        </w:trPr>
        <w:tc>
          <w:tcPr>
            <w:tcW w:w="562" w:type="dxa"/>
          </w:tcPr>
          <w:p w14:paraId="4F436CA2"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25</w:t>
            </w:r>
          </w:p>
        </w:tc>
        <w:tc>
          <w:tcPr>
            <w:tcW w:w="6804" w:type="dxa"/>
          </w:tcPr>
          <w:p w14:paraId="68AB5F50"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compensation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Attitude</w:t>
            </w:r>
            <w:proofErr w:type="spellEnd"/>
            <w:r w:rsidRPr="00C240D4">
              <w:rPr>
                <w:rFonts w:cstheme="minorHAnsi"/>
                <w:sz w:val="21"/>
                <w:szCs w:val="21"/>
              </w:rPr>
              <w:t xml:space="preserve"> </w:t>
            </w:r>
            <w:proofErr w:type="spellStart"/>
            <w:r w:rsidRPr="00C240D4">
              <w:rPr>
                <w:rFonts w:cstheme="minorHAnsi"/>
                <w:sz w:val="21"/>
                <w:szCs w:val="21"/>
              </w:rPr>
              <w:t>and</w:t>
            </w:r>
            <w:proofErr w:type="spellEnd"/>
            <w:r w:rsidRPr="00C240D4">
              <w:rPr>
                <w:rFonts w:cstheme="minorHAnsi"/>
                <w:sz w:val="21"/>
                <w:szCs w:val="21"/>
              </w:rPr>
              <w:t xml:space="preserve"> </w:t>
            </w:r>
            <w:proofErr w:type="spellStart"/>
            <w:r w:rsidRPr="00C240D4">
              <w:rPr>
                <w:rFonts w:cstheme="minorHAnsi"/>
                <w:sz w:val="21"/>
                <w:szCs w:val="21"/>
              </w:rPr>
              <w:t>Heading</w:t>
            </w:r>
            <w:proofErr w:type="spellEnd"/>
            <w:r w:rsidRPr="00C240D4">
              <w:rPr>
                <w:rFonts w:cstheme="minorHAnsi"/>
                <w:sz w:val="21"/>
                <w:szCs w:val="21"/>
              </w:rPr>
              <w:t xml:space="preserve"> </w:t>
            </w:r>
            <w:proofErr w:type="spellStart"/>
            <w:r w:rsidRPr="00C240D4">
              <w:rPr>
                <w:rFonts w:cstheme="minorHAnsi"/>
                <w:sz w:val="21"/>
                <w:szCs w:val="21"/>
              </w:rPr>
              <w:t>Reference</w:t>
            </w:r>
            <w:proofErr w:type="spellEnd"/>
            <w:r w:rsidRPr="00C240D4">
              <w:rPr>
                <w:rFonts w:cstheme="minorHAnsi"/>
                <w:sz w:val="21"/>
                <w:szCs w:val="21"/>
              </w:rPr>
              <w:t xml:space="preserve"> System AHRS</w:t>
            </w:r>
          </w:p>
        </w:tc>
        <w:tc>
          <w:tcPr>
            <w:tcW w:w="2376" w:type="dxa"/>
          </w:tcPr>
          <w:p w14:paraId="11745F73"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34-22-00, 5-2</w:t>
            </w:r>
          </w:p>
        </w:tc>
      </w:tr>
      <w:tr w:rsidR="00C240D4" w:rsidRPr="00C240D4" w14:paraId="27AA2B03" w14:textId="77777777" w:rsidTr="00F02797">
        <w:trPr>
          <w:gridAfter w:val="1"/>
          <w:wAfter w:w="9" w:type="dxa"/>
        </w:trPr>
        <w:tc>
          <w:tcPr>
            <w:tcW w:w="562" w:type="dxa"/>
          </w:tcPr>
          <w:p w14:paraId="67424A27"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26</w:t>
            </w:r>
          </w:p>
        </w:tc>
        <w:tc>
          <w:tcPr>
            <w:tcW w:w="6804" w:type="dxa"/>
          </w:tcPr>
          <w:p w14:paraId="7523A41D"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compensation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standby</w:t>
            </w:r>
            <w:proofErr w:type="spellEnd"/>
            <w:r w:rsidRPr="00C240D4">
              <w:rPr>
                <w:rFonts w:cstheme="minorHAnsi"/>
                <w:sz w:val="21"/>
                <w:szCs w:val="21"/>
              </w:rPr>
              <w:t xml:space="preserve"> </w:t>
            </w:r>
            <w:proofErr w:type="spellStart"/>
            <w:r w:rsidRPr="00C240D4">
              <w:rPr>
                <w:rFonts w:cstheme="minorHAnsi"/>
                <w:sz w:val="21"/>
                <w:szCs w:val="21"/>
              </w:rPr>
              <w:t>compass</w:t>
            </w:r>
            <w:proofErr w:type="spellEnd"/>
          </w:p>
        </w:tc>
        <w:tc>
          <w:tcPr>
            <w:tcW w:w="2376" w:type="dxa"/>
          </w:tcPr>
          <w:p w14:paraId="735BE697"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34-23-00, 5-2</w:t>
            </w:r>
          </w:p>
        </w:tc>
      </w:tr>
      <w:tr w:rsidR="00C240D4" w:rsidRPr="00C240D4" w14:paraId="69F2A538" w14:textId="77777777" w:rsidTr="00F02797">
        <w:trPr>
          <w:gridAfter w:val="1"/>
          <w:wAfter w:w="9" w:type="dxa"/>
        </w:trPr>
        <w:tc>
          <w:tcPr>
            <w:tcW w:w="562" w:type="dxa"/>
          </w:tcPr>
          <w:p w14:paraId="4640EB2E"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27</w:t>
            </w:r>
          </w:p>
        </w:tc>
        <w:tc>
          <w:tcPr>
            <w:tcW w:w="6804" w:type="dxa"/>
          </w:tcPr>
          <w:p w14:paraId="438B1C6D"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functional</w:t>
            </w:r>
            <w:proofErr w:type="spellEnd"/>
            <w:r w:rsidRPr="00C240D4">
              <w:rPr>
                <w:rFonts w:cstheme="minorHAnsi"/>
                <w:sz w:val="21"/>
                <w:szCs w:val="21"/>
              </w:rPr>
              <w:t xml:space="preserve"> </w:t>
            </w:r>
            <w:proofErr w:type="spellStart"/>
            <w:r w:rsidRPr="00C240D4">
              <w:rPr>
                <w:rFonts w:cstheme="minorHAnsi"/>
                <w:sz w:val="21"/>
                <w:szCs w:val="21"/>
              </w:rPr>
              <w:t>test</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emergency</w:t>
            </w:r>
            <w:proofErr w:type="spellEnd"/>
            <w:r w:rsidRPr="00C240D4">
              <w:rPr>
                <w:rFonts w:cstheme="minorHAnsi"/>
                <w:sz w:val="21"/>
                <w:szCs w:val="21"/>
              </w:rPr>
              <w:t xml:space="preserve"> </w:t>
            </w:r>
            <w:proofErr w:type="spellStart"/>
            <w:r w:rsidRPr="00C240D4">
              <w:rPr>
                <w:rFonts w:cstheme="minorHAnsi"/>
                <w:sz w:val="21"/>
                <w:szCs w:val="21"/>
              </w:rPr>
              <w:t>power</w:t>
            </w:r>
            <w:proofErr w:type="spellEnd"/>
            <w:r w:rsidRPr="00C240D4">
              <w:rPr>
                <w:rFonts w:cstheme="minorHAnsi"/>
                <w:sz w:val="21"/>
                <w:szCs w:val="21"/>
              </w:rPr>
              <w:t xml:space="preserve"> </w:t>
            </w:r>
            <w:proofErr w:type="spellStart"/>
            <w:r w:rsidRPr="00C240D4">
              <w:rPr>
                <w:rFonts w:cstheme="minorHAnsi"/>
                <w:sz w:val="21"/>
                <w:szCs w:val="21"/>
              </w:rPr>
              <w:t>supply</w:t>
            </w:r>
            <w:proofErr w:type="spellEnd"/>
            <w:r w:rsidRPr="00C240D4">
              <w:rPr>
                <w:rFonts w:cstheme="minorHAnsi"/>
                <w:sz w:val="21"/>
                <w:szCs w:val="21"/>
              </w:rPr>
              <w:t xml:space="preserve"> </w:t>
            </w:r>
            <w:proofErr w:type="spellStart"/>
            <w:r w:rsidRPr="00C240D4">
              <w:rPr>
                <w:rFonts w:cstheme="minorHAnsi"/>
                <w:sz w:val="21"/>
                <w:szCs w:val="21"/>
              </w:rPr>
              <w:t>battery</w:t>
            </w:r>
            <w:proofErr w:type="spellEnd"/>
          </w:p>
        </w:tc>
        <w:tc>
          <w:tcPr>
            <w:tcW w:w="2376" w:type="dxa"/>
          </w:tcPr>
          <w:p w14:paraId="4ACE5DD6"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34-25-00, 5-1</w:t>
            </w:r>
          </w:p>
        </w:tc>
      </w:tr>
      <w:tr w:rsidR="00C240D4" w:rsidRPr="00C240D4" w14:paraId="4C7538B3" w14:textId="77777777" w:rsidTr="00F02797">
        <w:trPr>
          <w:gridAfter w:val="1"/>
          <w:wAfter w:w="9" w:type="dxa"/>
        </w:trPr>
        <w:tc>
          <w:tcPr>
            <w:tcW w:w="562" w:type="dxa"/>
          </w:tcPr>
          <w:p w14:paraId="1CB94451"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28</w:t>
            </w:r>
          </w:p>
        </w:tc>
        <w:tc>
          <w:tcPr>
            <w:tcW w:w="6804" w:type="dxa"/>
          </w:tcPr>
          <w:p w14:paraId="0A7E8B48"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discharge</w:t>
            </w:r>
            <w:proofErr w:type="spellEnd"/>
            <w:r w:rsidRPr="00C240D4">
              <w:rPr>
                <w:rFonts w:cstheme="minorHAnsi"/>
                <w:sz w:val="21"/>
                <w:szCs w:val="21"/>
              </w:rPr>
              <w:t xml:space="preserve"> </w:t>
            </w:r>
            <w:proofErr w:type="spellStart"/>
            <w:r w:rsidRPr="00C240D4">
              <w:rPr>
                <w:rFonts w:cstheme="minorHAnsi"/>
                <w:sz w:val="21"/>
                <w:szCs w:val="21"/>
              </w:rPr>
              <w:t>test</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emergency</w:t>
            </w:r>
            <w:proofErr w:type="spellEnd"/>
            <w:r w:rsidRPr="00C240D4">
              <w:rPr>
                <w:rFonts w:cstheme="minorHAnsi"/>
                <w:sz w:val="21"/>
                <w:szCs w:val="21"/>
              </w:rPr>
              <w:t xml:space="preserve"> </w:t>
            </w:r>
            <w:proofErr w:type="spellStart"/>
            <w:r w:rsidRPr="00C240D4">
              <w:rPr>
                <w:rFonts w:cstheme="minorHAnsi"/>
                <w:sz w:val="21"/>
                <w:szCs w:val="21"/>
              </w:rPr>
              <w:t>power</w:t>
            </w:r>
            <w:proofErr w:type="spellEnd"/>
            <w:r w:rsidRPr="00C240D4">
              <w:rPr>
                <w:rFonts w:cstheme="minorHAnsi"/>
                <w:sz w:val="21"/>
                <w:szCs w:val="21"/>
              </w:rPr>
              <w:t xml:space="preserve"> </w:t>
            </w:r>
            <w:proofErr w:type="spellStart"/>
            <w:r w:rsidRPr="00C240D4">
              <w:rPr>
                <w:rFonts w:cstheme="minorHAnsi"/>
                <w:sz w:val="21"/>
                <w:szCs w:val="21"/>
              </w:rPr>
              <w:t>supply</w:t>
            </w:r>
            <w:proofErr w:type="spellEnd"/>
            <w:r w:rsidRPr="00C240D4">
              <w:rPr>
                <w:rFonts w:cstheme="minorHAnsi"/>
                <w:sz w:val="21"/>
                <w:szCs w:val="21"/>
              </w:rPr>
              <w:t xml:space="preserve"> </w:t>
            </w:r>
            <w:proofErr w:type="spellStart"/>
            <w:r w:rsidRPr="00C240D4">
              <w:rPr>
                <w:rFonts w:cstheme="minorHAnsi"/>
                <w:sz w:val="21"/>
                <w:szCs w:val="21"/>
              </w:rPr>
              <w:t>battery</w:t>
            </w:r>
            <w:proofErr w:type="spellEnd"/>
          </w:p>
        </w:tc>
        <w:tc>
          <w:tcPr>
            <w:tcW w:w="2376" w:type="dxa"/>
          </w:tcPr>
          <w:p w14:paraId="33B1F0F2"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34-25-00, 2-2</w:t>
            </w:r>
          </w:p>
        </w:tc>
      </w:tr>
      <w:tr w:rsidR="00C240D4" w:rsidRPr="00C240D4" w14:paraId="28750994" w14:textId="77777777" w:rsidTr="00F02797">
        <w:trPr>
          <w:gridAfter w:val="1"/>
          <w:wAfter w:w="9" w:type="dxa"/>
        </w:trPr>
        <w:tc>
          <w:tcPr>
            <w:tcW w:w="562" w:type="dxa"/>
          </w:tcPr>
          <w:p w14:paraId="480CFB20"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29</w:t>
            </w:r>
          </w:p>
        </w:tc>
        <w:tc>
          <w:tcPr>
            <w:tcW w:w="6804" w:type="dxa"/>
          </w:tcPr>
          <w:p w14:paraId="350ADB22"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drive</w:t>
            </w:r>
            <w:proofErr w:type="spellEnd"/>
            <w:r w:rsidRPr="00C240D4">
              <w:rPr>
                <w:rFonts w:cstheme="minorHAnsi"/>
                <w:sz w:val="21"/>
                <w:szCs w:val="21"/>
              </w:rPr>
              <w:t xml:space="preserve"> </w:t>
            </w:r>
            <w:proofErr w:type="spellStart"/>
            <w:r w:rsidRPr="00C240D4">
              <w:rPr>
                <w:rFonts w:cstheme="minorHAnsi"/>
                <w:sz w:val="21"/>
                <w:szCs w:val="21"/>
              </w:rPr>
              <w:t>shafts</w:t>
            </w:r>
            <w:proofErr w:type="spellEnd"/>
            <w:r w:rsidRPr="00C240D4">
              <w:rPr>
                <w:rFonts w:cstheme="minorHAnsi"/>
                <w:sz w:val="21"/>
                <w:szCs w:val="21"/>
              </w:rPr>
              <w:t xml:space="preserve"> (</w:t>
            </w:r>
            <w:proofErr w:type="spellStart"/>
            <w:r w:rsidRPr="00C240D4">
              <w:rPr>
                <w:rFonts w:cstheme="minorHAnsi"/>
                <w:sz w:val="21"/>
                <w:szCs w:val="21"/>
              </w:rPr>
              <w:t>removed</w:t>
            </w:r>
            <w:proofErr w:type="spellEnd"/>
            <w:r w:rsidRPr="00C240D4">
              <w:rPr>
                <w:rFonts w:cstheme="minorHAnsi"/>
                <w:sz w:val="21"/>
                <w:szCs w:val="21"/>
              </w:rPr>
              <w:t>)</w:t>
            </w:r>
          </w:p>
        </w:tc>
        <w:tc>
          <w:tcPr>
            <w:tcW w:w="2376" w:type="dxa"/>
          </w:tcPr>
          <w:p w14:paraId="7C857F64"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63-11-00, 6-1</w:t>
            </w:r>
          </w:p>
        </w:tc>
      </w:tr>
      <w:tr w:rsidR="00C240D4" w:rsidRPr="00C240D4" w14:paraId="2D24E605" w14:textId="77777777" w:rsidTr="00F02797">
        <w:trPr>
          <w:gridAfter w:val="1"/>
          <w:wAfter w:w="9" w:type="dxa"/>
        </w:trPr>
        <w:tc>
          <w:tcPr>
            <w:tcW w:w="562" w:type="dxa"/>
          </w:tcPr>
          <w:p w14:paraId="2CFD3C1F"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30</w:t>
            </w:r>
          </w:p>
        </w:tc>
        <w:tc>
          <w:tcPr>
            <w:tcW w:w="6804" w:type="dxa"/>
          </w:tcPr>
          <w:p w14:paraId="09F84470"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tail</w:t>
            </w:r>
            <w:proofErr w:type="spellEnd"/>
            <w:r w:rsidRPr="00C240D4">
              <w:rPr>
                <w:rFonts w:cstheme="minorHAnsi"/>
                <w:sz w:val="21"/>
                <w:szCs w:val="21"/>
              </w:rPr>
              <w:t xml:space="preserve"> </w:t>
            </w:r>
            <w:proofErr w:type="spellStart"/>
            <w:r w:rsidRPr="00C240D4">
              <w:rPr>
                <w:rFonts w:cstheme="minorHAnsi"/>
                <w:sz w:val="21"/>
                <w:szCs w:val="21"/>
              </w:rPr>
              <w:t>rotor</w:t>
            </w:r>
            <w:proofErr w:type="spellEnd"/>
          </w:p>
        </w:tc>
        <w:tc>
          <w:tcPr>
            <w:tcW w:w="2376" w:type="dxa"/>
          </w:tcPr>
          <w:p w14:paraId="146621A1"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 xml:space="preserve">AMM 64-22-00, 6-1, 6-2, 6-4 </w:t>
            </w:r>
            <w:proofErr w:type="spellStart"/>
            <w:r w:rsidRPr="00C240D4">
              <w:rPr>
                <w:rFonts w:cstheme="minorHAnsi"/>
                <w:sz w:val="21"/>
                <w:szCs w:val="21"/>
              </w:rPr>
              <w:t>up</w:t>
            </w:r>
            <w:proofErr w:type="spellEnd"/>
            <w:r w:rsidRPr="00C240D4">
              <w:rPr>
                <w:rFonts w:cstheme="minorHAnsi"/>
                <w:sz w:val="21"/>
                <w:szCs w:val="21"/>
              </w:rPr>
              <w:t xml:space="preserve"> to 6-23</w:t>
            </w:r>
          </w:p>
        </w:tc>
      </w:tr>
      <w:tr w:rsidR="00C240D4" w:rsidRPr="00C240D4" w14:paraId="54686FC7" w14:textId="77777777" w:rsidTr="00F02797">
        <w:trPr>
          <w:gridAfter w:val="1"/>
          <w:wAfter w:w="9" w:type="dxa"/>
        </w:trPr>
        <w:tc>
          <w:tcPr>
            <w:tcW w:w="562" w:type="dxa"/>
          </w:tcPr>
          <w:p w14:paraId="7B99210F"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31</w:t>
            </w:r>
          </w:p>
        </w:tc>
        <w:tc>
          <w:tcPr>
            <w:tcW w:w="6804" w:type="dxa"/>
          </w:tcPr>
          <w:p w14:paraId="3C963516"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tail</w:t>
            </w:r>
            <w:proofErr w:type="spellEnd"/>
            <w:r w:rsidRPr="00C240D4">
              <w:rPr>
                <w:rFonts w:cstheme="minorHAnsi"/>
                <w:sz w:val="21"/>
                <w:szCs w:val="21"/>
              </w:rPr>
              <w:t xml:space="preserve"> </w:t>
            </w:r>
            <w:proofErr w:type="spellStart"/>
            <w:r w:rsidRPr="00C240D4">
              <w:rPr>
                <w:rFonts w:cstheme="minorHAnsi"/>
                <w:sz w:val="21"/>
                <w:szCs w:val="21"/>
              </w:rPr>
              <w:t>rotor</w:t>
            </w:r>
            <w:proofErr w:type="spellEnd"/>
            <w:r w:rsidRPr="00C240D4">
              <w:rPr>
                <w:rFonts w:cstheme="minorHAnsi"/>
                <w:sz w:val="21"/>
                <w:szCs w:val="21"/>
              </w:rPr>
              <w:t xml:space="preserve"> </w:t>
            </w:r>
            <w:proofErr w:type="spellStart"/>
            <w:r w:rsidRPr="00C240D4">
              <w:rPr>
                <w:rFonts w:cstheme="minorHAnsi"/>
                <w:sz w:val="21"/>
                <w:szCs w:val="21"/>
              </w:rPr>
              <w:t>transmission</w:t>
            </w:r>
            <w:proofErr w:type="spellEnd"/>
          </w:p>
        </w:tc>
        <w:tc>
          <w:tcPr>
            <w:tcW w:w="2376" w:type="dxa"/>
          </w:tcPr>
          <w:p w14:paraId="697F518D"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65-22-00, 6-1</w:t>
            </w:r>
          </w:p>
        </w:tc>
      </w:tr>
      <w:tr w:rsidR="00C240D4" w:rsidRPr="00C240D4" w14:paraId="40265AC5" w14:textId="77777777" w:rsidTr="00F02797">
        <w:trPr>
          <w:gridAfter w:val="1"/>
          <w:wAfter w:w="9" w:type="dxa"/>
        </w:trPr>
        <w:tc>
          <w:tcPr>
            <w:tcW w:w="562" w:type="dxa"/>
          </w:tcPr>
          <w:p w14:paraId="4595122A"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32</w:t>
            </w:r>
          </w:p>
        </w:tc>
        <w:tc>
          <w:tcPr>
            <w:tcW w:w="6804" w:type="dxa"/>
          </w:tcPr>
          <w:p w14:paraId="02E6AC2E"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boroscopic</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collective</w:t>
            </w:r>
            <w:proofErr w:type="spellEnd"/>
            <w:r w:rsidRPr="00C240D4">
              <w:rPr>
                <w:rFonts w:cstheme="minorHAnsi"/>
                <w:sz w:val="21"/>
                <w:szCs w:val="21"/>
              </w:rPr>
              <w:t xml:space="preserve"> </w:t>
            </w:r>
            <w:proofErr w:type="spellStart"/>
            <w:r w:rsidRPr="00C240D4">
              <w:rPr>
                <w:rFonts w:cstheme="minorHAnsi"/>
                <w:sz w:val="21"/>
                <w:szCs w:val="21"/>
              </w:rPr>
              <w:t>shaft</w:t>
            </w:r>
            <w:proofErr w:type="spellEnd"/>
          </w:p>
        </w:tc>
        <w:tc>
          <w:tcPr>
            <w:tcW w:w="2376" w:type="dxa"/>
          </w:tcPr>
          <w:p w14:paraId="666808CC"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67-12-00, 6-6</w:t>
            </w:r>
          </w:p>
        </w:tc>
      </w:tr>
      <w:tr w:rsidR="00C240D4" w:rsidRPr="00C240D4" w14:paraId="7AF659E9" w14:textId="77777777" w:rsidTr="00F02797">
        <w:trPr>
          <w:gridAfter w:val="1"/>
          <w:wAfter w:w="9" w:type="dxa"/>
        </w:trPr>
        <w:tc>
          <w:tcPr>
            <w:tcW w:w="562" w:type="dxa"/>
          </w:tcPr>
          <w:p w14:paraId="1A750E30"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33</w:t>
            </w:r>
          </w:p>
        </w:tc>
        <w:tc>
          <w:tcPr>
            <w:tcW w:w="6804" w:type="dxa"/>
          </w:tcPr>
          <w:p w14:paraId="17ADFA04"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inspection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ball</w:t>
            </w:r>
            <w:proofErr w:type="spellEnd"/>
            <w:r w:rsidRPr="00C240D4">
              <w:rPr>
                <w:rFonts w:cstheme="minorHAnsi"/>
                <w:sz w:val="21"/>
                <w:szCs w:val="21"/>
              </w:rPr>
              <w:t xml:space="preserve"> </w:t>
            </w:r>
            <w:proofErr w:type="spellStart"/>
            <w:r w:rsidRPr="00C240D4">
              <w:rPr>
                <w:rFonts w:cstheme="minorHAnsi"/>
                <w:sz w:val="21"/>
                <w:szCs w:val="21"/>
              </w:rPr>
              <w:t>pivot</w:t>
            </w:r>
            <w:proofErr w:type="spellEnd"/>
            <w:r w:rsidRPr="00C240D4">
              <w:rPr>
                <w:rFonts w:cstheme="minorHAnsi"/>
                <w:sz w:val="21"/>
                <w:szCs w:val="21"/>
              </w:rPr>
              <w:t xml:space="preserve"> </w:t>
            </w:r>
            <w:proofErr w:type="spellStart"/>
            <w:r w:rsidRPr="00C240D4">
              <w:rPr>
                <w:rFonts w:cstheme="minorHAnsi"/>
                <w:sz w:val="21"/>
                <w:szCs w:val="21"/>
              </w:rPr>
              <w:t>on</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tail</w:t>
            </w:r>
            <w:proofErr w:type="spellEnd"/>
            <w:r w:rsidRPr="00C240D4">
              <w:rPr>
                <w:rFonts w:cstheme="minorHAnsi"/>
                <w:sz w:val="21"/>
                <w:szCs w:val="21"/>
              </w:rPr>
              <w:t xml:space="preserve"> </w:t>
            </w:r>
            <w:proofErr w:type="spellStart"/>
            <w:r w:rsidRPr="00C240D4">
              <w:rPr>
                <w:rFonts w:cstheme="minorHAnsi"/>
                <w:sz w:val="21"/>
                <w:szCs w:val="21"/>
              </w:rPr>
              <w:t>rotor</w:t>
            </w:r>
            <w:proofErr w:type="spellEnd"/>
            <w:r w:rsidRPr="00C240D4">
              <w:rPr>
                <w:rFonts w:cstheme="minorHAnsi"/>
                <w:sz w:val="21"/>
                <w:szCs w:val="21"/>
              </w:rPr>
              <w:t xml:space="preserve"> </w:t>
            </w:r>
            <w:proofErr w:type="spellStart"/>
            <w:r w:rsidRPr="00C240D4">
              <w:rPr>
                <w:rFonts w:cstheme="minorHAnsi"/>
                <w:sz w:val="21"/>
                <w:szCs w:val="21"/>
              </w:rPr>
              <w:t>controls</w:t>
            </w:r>
            <w:proofErr w:type="spellEnd"/>
          </w:p>
        </w:tc>
        <w:tc>
          <w:tcPr>
            <w:tcW w:w="2376" w:type="dxa"/>
          </w:tcPr>
          <w:p w14:paraId="085D363C"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67-20-00, 6-7</w:t>
            </w:r>
          </w:p>
        </w:tc>
      </w:tr>
      <w:tr w:rsidR="00C240D4" w:rsidRPr="00C240D4" w14:paraId="6647A73E" w14:textId="77777777" w:rsidTr="00F02797">
        <w:trPr>
          <w:gridAfter w:val="1"/>
          <w:wAfter w:w="9" w:type="dxa"/>
        </w:trPr>
        <w:tc>
          <w:tcPr>
            <w:tcW w:w="562" w:type="dxa"/>
          </w:tcPr>
          <w:p w14:paraId="57E42FBC"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34</w:t>
            </w:r>
          </w:p>
        </w:tc>
        <w:tc>
          <w:tcPr>
            <w:tcW w:w="6804" w:type="dxa"/>
          </w:tcPr>
          <w:p w14:paraId="6808354F"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Change</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Hydraulic</w:t>
            </w:r>
            <w:proofErr w:type="spellEnd"/>
            <w:r w:rsidRPr="00C240D4">
              <w:rPr>
                <w:rFonts w:cstheme="minorHAnsi"/>
                <w:sz w:val="21"/>
                <w:szCs w:val="21"/>
              </w:rPr>
              <w:t xml:space="preserve"> </w:t>
            </w:r>
            <w:proofErr w:type="spellStart"/>
            <w:r w:rsidRPr="00C240D4">
              <w:rPr>
                <w:rFonts w:cstheme="minorHAnsi"/>
                <w:sz w:val="21"/>
                <w:szCs w:val="21"/>
              </w:rPr>
              <w:t>Fluid</w:t>
            </w:r>
            <w:proofErr w:type="spellEnd"/>
            <w:r w:rsidRPr="00C240D4">
              <w:rPr>
                <w:rFonts w:cstheme="minorHAnsi"/>
                <w:sz w:val="21"/>
                <w:szCs w:val="21"/>
              </w:rPr>
              <w:t xml:space="preserve"> </w:t>
            </w:r>
            <w:proofErr w:type="spellStart"/>
            <w:r w:rsidRPr="00C240D4">
              <w:rPr>
                <w:rFonts w:cstheme="minorHAnsi"/>
                <w:sz w:val="21"/>
                <w:szCs w:val="21"/>
              </w:rPr>
              <w:t>and</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Filter</w:t>
            </w:r>
            <w:proofErr w:type="spellEnd"/>
            <w:r w:rsidRPr="00C240D4">
              <w:rPr>
                <w:rFonts w:cstheme="minorHAnsi"/>
                <w:sz w:val="21"/>
                <w:szCs w:val="21"/>
              </w:rPr>
              <w:t xml:space="preserve"> </w:t>
            </w:r>
            <w:proofErr w:type="spellStart"/>
            <w:r w:rsidRPr="00C240D4">
              <w:rPr>
                <w:rFonts w:cstheme="minorHAnsi"/>
                <w:sz w:val="21"/>
                <w:szCs w:val="21"/>
              </w:rPr>
              <w:t>Elements</w:t>
            </w:r>
            <w:proofErr w:type="spellEnd"/>
          </w:p>
        </w:tc>
        <w:tc>
          <w:tcPr>
            <w:tcW w:w="2376" w:type="dxa"/>
          </w:tcPr>
          <w:p w14:paraId="1DF1F4C3"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29-00-00, 3-3</w:t>
            </w:r>
          </w:p>
        </w:tc>
      </w:tr>
      <w:tr w:rsidR="00C240D4" w:rsidRPr="00C240D4" w14:paraId="22B326BE" w14:textId="77777777" w:rsidTr="00F02797">
        <w:trPr>
          <w:gridAfter w:val="1"/>
          <w:wAfter w:w="9" w:type="dxa"/>
        </w:trPr>
        <w:tc>
          <w:tcPr>
            <w:tcW w:w="562" w:type="dxa"/>
          </w:tcPr>
          <w:p w14:paraId="65E7DD86"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35</w:t>
            </w:r>
          </w:p>
        </w:tc>
        <w:tc>
          <w:tcPr>
            <w:tcW w:w="6804" w:type="dxa"/>
          </w:tcPr>
          <w:p w14:paraId="0B2A3C05"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lubrication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Drive</w:t>
            </w:r>
            <w:proofErr w:type="spellEnd"/>
            <w:r w:rsidRPr="00C240D4">
              <w:rPr>
                <w:rFonts w:cstheme="minorHAnsi"/>
                <w:sz w:val="21"/>
                <w:szCs w:val="21"/>
              </w:rPr>
              <w:t xml:space="preserve"> </w:t>
            </w:r>
            <w:proofErr w:type="spellStart"/>
            <w:r w:rsidRPr="00C240D4">
              <w:rPr>
                <w:rFonts w:cstheme="minorHAnsi"/>
                <w:sz w:val="21"/>
                <w:szCs w:val="21"/>
              </w:rPr>
              <w:t>Shaft</w:t>
            </w:r>
            <w:proofErr w:type="spellEnd"/>
            <w:r w:rsidRPr="00C240D4">
              <w:rPr>
                <w:rFonts w:cstheme="minorHAnsi"/>
                <w:sz w:val="21"/>
                <w:szCs w:val="21"/>
              </w:rPr>
              <w:t xml:space="preserve"> </w:t>
            </w:r>
            <w:proofErr w:type="spellStart"/>
            <w:r w:rsidRPr="00C240D4">
              <w:rPr>
                <w:rFonts w:cstheme="minorHAnsi"/>
                <w:sz w:val="21"/>
                <w:szCs w:val="21"/>
              </w:rPr>
              <w:t>Splines</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Hydraulic</w:t>
            </w:r>
            <w:proofErr w:type="spellEnd"/>
            <w:r w:rsidRPr="00C240D4">
              <w:rPr>
                <w:rFonts w:cstheme="minorHAnsi"/>
                <w:sz w:val="21"/>
                <w:szCs w:val="21"/>
              </w:rPr>
              <w:t xml:space="preserve"> </w:t>
            </w:r>
            <w:proofErr w:type="spellStart"/>
            <w:r w:rsidRPr="00C240D4">
              <w:rPr>
                <w:rFonts w:cstheme="minorHAnsi"/>
                <w:sz w:val="21"/>
                <w:szCs w:val="21"/>
              </w:rPr>
              <w:t>Pump</w:t>
            </w:r>
            <w:proofErr w:type="spellEnd"/>
          </w:p>
        </w:tc>
        <w:tc>
          <w:tcPr>
            <w:tcW w:w="2376" w:type="dxa"/>
          </w:tcPr>
          <w:p w14:paraId="6E4D333A"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29-00-00, 3-4</w:t>
            </w:r>
          </w:p>
        </w:tc>
      </w:tr>
      <w:tr w:rsidR="00C240D4" w:rsidRPr="00C240D4" w14:paraId="4050DDC7" w14:textId="77777777" w:rsidTr="00F02797">
        <w:trPr>
          <w:gridAfter w:val="1"/>
          <w:wAfter w:w="9" w:type="dxa"/>
        </w:trPr>
        <w:tc>
          <w:tcPr>
            <w:tcW w:w="562" w:type="dxa"/>
          </w:tcPr>
          <w:p w14:paraId="4DE20570"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36</w:t>
            </w:r>
          </w:p>
        </w:tc>
        <w:tc>
          <w:tcPr>
            <w:tcW w:w="6804" w:type="dxa"/>
          </w:tcPr>
          <w:p w14:paraId="72F77F4A"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lubrication</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Swashplate</w:t>
            </w:r>
            <w:proofErr w:type="spellEnd"/>
            <w:r w:rsidRPr="00C240D4">
              <w:rPr>
                <w:rFonts w:cstheme="minorHAnsi"/>
                <w:sz w:val="21"/>
                <w:szCs w:val="21"/>
              </w:rPr>
              <w:t xml:space="preserve"> </w:t>
            </w:r>
            <w:proofErr w:type="spellStart"/>
            <w:r w:rsidRPr="00C240D4">
              <w:rPr>
                <w:rFonts w:cstheme="minorHAnsi"/>
                <w:sz w:val="21"/>
                <w:szCs w:val="21"/>
              </w:rPr>
              <w:t>Bearings</w:t>
            </w:r>
            <w:proofErr w:type="spellEnd"/>
          </w:p>
        </w:tc>
        <w:tc>
          <w:tcPr>
            <w:tcW w:w="2376" w:type="dxa"/>
          </w:tcPr>
          <w:p w14:paraId="1BDB1F6A"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62-32-00, 3-1</w:t>
            </w:r>
          </w:p>
        </w:tc>
      </w:tr>
      <w:tr w:rsidR="00C240D4" w:rsidRPr="00C240D4" w14:paraId="0F5B8FEC" w14:textId="77777777" w:rsidTr="00F02797">
        <w:trPr>
          <w:gridAfter w:val="1"/>
          <w:wAfter w:w="9" w:type="dxa"/>
        </w:trPr>
        <w:tc>
          <w:tcPr>
            <w:tcW w:w="562" w:type="dxa"/>
          </w:tcPr>
          <w:p w14:paraId="795904F0"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37</w:t>
            </w:r>
          </w:p>
        </w:tc>
        <w:tc>
          <w:tcPr>
            <w:tcW w:w="6804" w:type="dxa"/>
          </w:tcPr>
          <w:p w14:paraId="671F6FBC" w14:textId="77777777" w:rsidR="00C240D4" w:rsidRPr="00C240D4" w:rsidRDefault="00C240D4" w:rsidP="00C240D4">
            <w:pPr>
              <w:widowControl w:val="0"/>
              <w:autoSpaceDE w:val="0"/>
              <w:autoSpaceDN w:val="0"/>
              <w:adjustRightInd w:val="0"/>
              <w:rPr>
                <w:rFonts w:cstheme="minorHAnsi"/>
                <w:sz w:val="21"/>
                <w:szCs w:val="21"/>
              </w:rPr>
            </w:pPr>
            <w:proofErr w:type="spellStart"/>
            <w:r w:rsidRPr="00C240D4">
              <w:rPr>
                <w:rFonts w:cstheme="minorHAnsi"/>
                <w:sz w:val="21"/>
                <w:szCs w:val="21"/>
              </w:rPr>
              <w:t>Do</w:t>
            </w:r>
            <w:proofErr w:type="spellEnd"/>
            <w:r w:rsidRPr="00C240D4">
              <w:rPr>
                <w:rFonts w:cstheme="minorHAnsi"/>
                <w:sz w:val="21"/>
                <w:szCs w:val="21"/>
              </w:rPr>
              <w:t xml:space="preserve"> </w:t>
            </w:r>
            <w:proofErr w:type="spellStart"/>
            <w:r w:rsidRPr="00C240D4">
              <w:rPr>
                <w:rFonts w:cstheme="minorHAnsi"/>
                <w:sz w:val="21"/>
                <w:szCs w:val="21"/>
              </w:rPr>
              <w:t>the</w:t>
            </w:r>
            <w:proofErr w:type="spellEnd"/>
            <w:r w:rsidRPr="00C240D4">
              <w:rPr>
                <w:rFonts w:cstheme="minorHAnsi"/>
                <w:sz w:val="21"/>
                <w:szCs w:val="21"/>
              </w:rPr>
              <w:t xml:space="preserve"> </w:t>
            </w:r>
            <w:proofErr w:type="spellStart"/>
            <w:r w:rsidRPr="00C240D4">
              <w:rPr>
                <w:rFonts w:cstheme="minorHAnsi"/>
                <w:sz w:val="21"/>
                <w:szCs w:val="21"/>
              </w:rPr>
              <w:t>oil</w:t>
            </w:r>
            <w:proofErr w:type="spellEnd"/>
            <w:r w:rsidRPr="00C240D4">
              <w:rPr>
                <w:rFonts w:cstheme="minorHAnsi"/>
                <w:sz w:val="21"/>
                <w:szCs w:val="21"/>
              </w:rPr>
              <w:t xml:space="preserve"> </w:t>
            </w:r>
            <w:proofErr w:type="spellStart"/>
            <w:r w:rsidRPr="00C240D4">
              <w:rPr>
                <w:rFonts w:cstheme="minorHAnsi"/>
                <w:sz w:val="21"/>
                <w:szCs w:val="21"/>
              </w:rPr>
              <w:t>Change</w:t>
            </w:r>
            <w:proofErr w:type="spellEnd"/>
            <w:r w:rsidRPr="00C240D4">
              <w:rPr>
                <w:rFonts w:cstheme="minorHAnsi"/>
                <w:sz w:val="21"/>
                <w:szCs w:val="21"/>
              </w:rPr>
              <w:t xml:space="preserve"> </w:t>
            </w:r>
            <w:proofErr w:type="spellStart"/>
            <w:r w:rsidRPr="00C240D4">
              <w:rPr>
                <w:rFonts w:cstheme="minorHAnsi"/>
                <w:sz w:val="21"/>
                <w:szCs w:val="21"/>
              </w:rPr>
              <w:t>of</w:t>
            </w:r>
            <w:proofErr w:type="spellEnd"/>
            <w:r w:rsidRPr="00C240D4">
              <w:rPr>
                <w:rFonts w:cstheme="minorHAnsi"/>
                <w:sz w:val="21"/>
                <w:szCs w:val="21"/>
              </w:rPr>
              <w:t xml:space="preserve"> </w:t>
            </w:r>
            <w:proofErr w:type="spellStart"/>
            <w:r w:rsidRPr="00C240D4">
              <w:rPr>
                <w:rFonts w:cstheme="minorHAnsi"/>
                <w:sz w:val="21"/>
                <w:szCs w:val="21"/>
              </w:rPr>
              <w:t>Tail</w:t>
            </w:r>
            <w:proofErr w:type="spellEnd"/>
            <w:r w:rsidRPr="00C240D4">
              <w:rPr>
                <w:rFonts w:cstheme="minorHAnsi"/>
                <w:sz w:val="21"/>
                <w:szCs w:val="21"/>
              </w:rPr>
              <w:t xml:space="preserve"> </w:t>
            </w:r>
            <w:proofErr w:type="spellStart"/>
            <w:r w:rsidRPr="00C240D4">
              <w:rPr>
                <w:rFonts w:cstheme="minorHAnsi"/>
                <w:sz w:val="21"/>
                <w:szCs w:val="21"/>
              </w:rPr>
              <w:t>Gearbox</w:t>
            </w:r>
            <w:proofErr w:type="spellEnd"/>
          </w:p>
        </w:tc>
        <w:tc>
          <w:tcPr>
            <w:tcW w:w="2376" w:type="dxa"/>
          </w:tcPr>
          <w:p w14:paraId="3C0E6593"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AMM 65-22-00, 3-1</w:t>
            </w:r>
          </w:p>
        </w:tc>
      </w:tr>
      <w:tr w:rsidR="00C240D4" w:rsidRPr="00C240D4" w14:paraId="6B3390F3" w14:textId="77777777" w:rsidTr="00F02797">
        <w:trPr>
          <w:gridAfter w:val="1"/>
          <w:wAfter w:w="9" w:type="dxa"/>
        </w:trPr>
        <w:tc>
          <w:tcPr>
            <w:tcW w:w="562" w:type="dxa"/>
          </w:tcPr>
          <w:p w14:paraId="46AD0A34"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38</w:t>
            </w:r>
          </w:p>
        </w:tc>
        <w:tc>
          <w:tcPr>
            <w:tcW w:w="6804" w:type="dxa"/>
          </w:tcPr>
          <w:p w14:paraId="776D52F1" w14:textId="77777777" w:rsidR="00C240D4" w:rsidRPr="00C240D4" w:rsidRDefault="00C240D4" w:rsidP="00C240D4">
            <w:pPr>
              <w:widowControl w:val="0"/>
              <w:autoSpaceDE w:val="0"/>
              <w:autoSpaceDN w:val="0"/>
              <w:adjustRightInd w:val="0"/>
              <w:rPr>
                <w:rFonts w:cstheme="minorHAnsi"/>
                <w:b/>
                <w:bCs/>
                <w:sz w:val="21"/>
                <w:szCs w:val="21"/>
              </w:rPr>
            </w:pPr>
            <w:proofErr w:type="spellStart"/>
            <w:r w:rsidRPr="00C240D4">
              <w:rPr>
                <w:rFonts w:cstheme="minorHAnsi"/>
                <w:sz w:val="21"/>
                <w:szCs w:val="21"/>
              </w:rPr>
              <w:t>Hand</w:t>
            </w:r>
            <w:proofErr w:type="spellEnd"/>
            <w:r w:rsidRPr="00C240D4">
              <w:rPr>
                <w:rFonts w:cstheme="minorHAnsi"/>
                <w:sz w:val="21"/>
                <w:szCs w:val="21"/>
              </w:rPr>
              <w:t xml:space="preserve"> </w:t>
            </w:r>
            <w:proofErr w:type="spellStart"/>
            <w:r w:rsidRPr="00C240D4">
              <w:rPr>
                <w:rFonts w:cstheme="minorHAnsi"/>
                <w:sz w:val="21"/>
                <w:szCs w:val="21"/>
              </w:rPr>
              <w:t>fire</w:t>
            </w:r>
            <w:proofErr w:type="spellEnd"/>
            <w:r w:rsidRPr="00C240D4">
              <w:rPr>
                <w:rFonts w:cstheme="minorHAnsi"/>
                <w:sz w:val="21"/>
                <w:szCs w:val="21"/>
              </w:rPr>
              <w:t xml:space="preserve"> </w:t>
            </w:r>
            <w:proofErr w:type="spellStart"/>
            <w:r w:rsidRPr="00C240D4">
              <w:rPr>
                <w:rFonts w:cstheme="minorHAnsi"/>
                <w:sz w:val="21"/>
                <w:szCs w:val="21"/>
              </w:rPr>
              <w:t>extinguisher</w:t>
            </w:r>
            <w:proofErr w:type="spellEnd"/>
            <w:r w:rsidRPr="00C240D4">
              <w:rPr>
                <w:rFonts w:cstheme="minorHAnsi"/>
                <w:sz w:val="21"/>
                <w:szCs w:val="21"/>
              </w:rPr>
              <w:t xml:space="preserve"> (</w:t>
            </w:r>
            <w:proofErr w:type="spellStart"/>
            <w:r w:rsidRPr="00C240D4">
              <w:rPr>
                <w:rFonts w:cstheme="minorHAnsi"/>
                <w:sz w:val="21"/>
                <w:szCs w:val="21"/>
              </w:rPr>
              <w:t>replace</w:t>
            </w:r>
            <w:proofErr w:type="spellEnd"/>
            <w:r w:rsidRPr="00C240D4">
              <w:rPr>
                <w:rFonts w:cstheme="minorHAnsi"/>
                <w:sz w:val="21"/>
                <w:szCs w:val="21"/>
              </w:rPr>
              <w:t xml:space="preserve"> to </w:t>
            </w:r>
            <w:proofErr w:type="spellStart"/>
            <w:r w:rsidRPr="00C240D4">
              <w:rPr>
                <w:rFonts w:cstheme="minorHAnsi"/>
                <w:sz w:val="21"/>
                <w:szCs w:val="21"/>
              </w:rPr>
              <w:t>halon</w:t>
            </w:r>
            <w:proofErr w:type="spellEnd"/>
            <w:r w:rsidRPr="00C240D4">
              <w:rPr>
                <w:rFonts w:cstheme="minorHAnsi"/>
                <w:sz w:val="21"/>
                <w:szCs w:val="21"/>
              </w:rPr>
              <w:t xml:space="preserve"> </w:t>
            </w:r>
            <w:proofErr w:type="spellStart"/>
            <w:r w:rsidRPr="00C240D4">
              <w:rPr>
                <w:rFonts w:cstheme="minorHAnsi"/>
                <w:sz w:val="21"/>
                <w:szCs w:val="21"/>
              </w:rPr>
              <w:t>free</w:t>
            </w:r>
            <w:proofErr w:type="spellEnd"/>
            <w:r w:rsidRPr="00C240D4">
              <w:rPr>
                <w:rFonts w:cstheme="minorHAnsi"/>
                <w:sz w:val="21"/>
                <w:szCs w:val="21"/>
              </w:rPr>
              <w:t>) (DUE at 2026-09-15)</w:t>
            </w:r>
          </w:p>
        </w:tc>
        <w:tc>
          <w:tcPr>
            <w:tcW w:w="2376" w:type="dxa"/>
          </w:tcPr>
          <w:p w14:paraId="3813D087"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HAL1-74-00</w:t>
            </w:r>
          </w:p>
        </w:tc>
      </w:tr>
      <w:tr w:rsidR="00C240D4" w:rsidRPr="00C240D4" w14:paraId="7B8FD566" w14:textId="77777777" w:rsidTr="00F02797">
        <w:tc>
          <w:tcPr>
            <w:tcW w:w="9751" w:type="dxa"/>
            <w:gridSpan w:val="4"/>
          </w:tcPr>
          <w:p w14:paraId="344CA62D" w14:textId="77777777" w:rsidR="00C240D4" w:rsidRPr="00C240D4" w:rsidRDefault="00C240D4" w:rsidP="00C240D4">
            <w:pPr>
              <w:widowControl w:val="0"/>
              <w:autoSpaceDE w:val="0"/>
              <w:autoSpaceDN w:val="0"/>
              <w:adjustRightInd w:val="0"/>
              <w:rPr>
                <w:rFonts w:cstheme="minorHAnsi"/>
                <w:b/>
                <w:bCs/>
                <w:sz w:val="21"/>
                <w:szCs w:val="21"/>
              </w:rPr>
            </w:pPr>
            <w:r w:rsidRPr="00C240D4">
              <w:rPr>
                <w:rFonts w:cstheme="minorHAnsi"/>
                <w:b/>
                <w:bCs/>
                <w:sz w:val="21"/>
                <w:szCs w:val="21"/>
              </w:rPr>
              <w:t>AD</w:t>
            </w:r>
          </w:p>
        </w:tc>
      </w:tr>
      <w:tr w:rsidR="00C240D4" w:rsidRPr="00C240D4" w14:paraId="543CED03" w14:textId="77777777" w:rsidTr="00F02797">
        <w:trPr>
          <w:gridAfter w:val="1"/>
          <w:wAfter w:w="9" w:type="dxa"/>
        </w:trPr>
        <w:tc>
          <w:tcPr>
            <w:tcW w:w="562" w:type="dxa"/>
          </w:tcPr>
          <w:p w14:paraId="57FAAE14"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39</w:t>
            </w:r>
          </w:p>
        </w:tc>
        <w:tc>
          <w:tcPr>
            <w:tcW w:w="6804" w:type="dxa"/>
          </w:tcPr>
          <w:p w14:paraId="46F51134"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 xml:space="preserve">AD 2022-0077-E </w:t>
            </w:r>
          </w:p>
        </w:tc>
        <w:tc>
          <w:tcPr>
            <w:tcW w:w="2376" w:type="dxa"/>
          </w:tcPr>
          <w:p w14:paraId="42A1CCDC" w14:textId="77777777" w:rsidR="00C240D4" w:rsidRPr="00C240D4" w:rsidRDefault="00C240D4" w:rsidP="00C240D4">
            <w:pPr>
              <w:widowControl w:val="0"/>
              <w:autoSpaceDE w:val="0"/>
              <w:autoSpaceDN w:val="0"/>
              <w:adjustRightInd w:val="0"/>
              <w:rPr>
                <w:rFonts w:cstheme="minorHAnsi"/>
                <w:sz w:val="21"/>
                <w:szCs w:val="21"/>
              </w:rPr>
            </w:pPr>
          </w:p>
        </w:tc>
      </w:tr>
      <w:tr w:rsidR="00C240D4" w:rsidRPr="00C240D4" w14:paraId="09537636" w14:textId="77777777" w:rsidTr="00F02797">
        <w:trPr>
          <w:gridAfter w:val="1"/>
          <w:wAfter w:w="9" w:type="dxa"/>
        </w:trPr>
        <w:tc>
          <w:tcPr>
            <w:tcW w:w="562" w:type="dxa"/>
          </w:tcPr>
          <w:p w14:paraId="405D64CE"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40</w:t>
            </w:r>
          </w:p>
        </w:tc>
        <w:tc>
          <w:tcPr>
            <w:tcW w:w="6804" w:type="dxa"/>
          </w:tcPr>
          <w:p w14:paraId="59F10F12"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AD 2022-0097</w:t>
            </w:r>
          </w:p>
        </w:tc>
        <w:tc>
          <w:tcPr>
            <w:tcW w:w="2376" w:type="dxa"/>
          </w:tcPr>
          <w:p w14:paraId="0FDC1662" w14:textId="77777777" w:rsidR="00C240D4" w:rsidRPr="00C240D4" w:rsidRDefault="00C240D4" w:rsidP="00C240D4">
            <w:pPr>
              <w:widowControl w:val="0"/>
              <w:autoSpaceDE w:val="0"/>
              <w:autoSpaceDN w:val="0"/>
              <w:adjustRightInd w:val="0"/>
              <w:rPr>
                <w:rFonts w:cstheme="minorHAnsi"/>
                <w:sz w:val="21"/>
                <w:szCs w:val="21"/>
              </w:rPr>
            </w:pPr>
          </w:p>
        </w:tc>
      </w:tr>
      <w:tr w:rsidR="00C240D4" w:rsidRPr="00C240D4" w14:paraId="2322DA16" w14:textId="77777777" w:rsidTr="00F02797">
        <w:trPr>
          <w:gridAfter w:val="1"/>
          <w:wAfter w:w="9" w:type="dxa"/>
        </w:trPr>
        <w:tc>
          <w:tcPr>
            <w:tcW w:w="562" w:type="dxa"/>
          </w:tcPr>
          <w:p w14:paraId="61EAA977"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41</w:t>
            </w:r>
          </w:p>
        </w:tc>
        <w:tc>
          <w:tcPr>
            <w:tcW w:w="6804" w:type="dxa"/>
          </w:tcPr>
          <w:p w14:paraId="02742EBF"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AD 2023-0197</w:t>
            </w:r>
          </w:p>
        </w:tc>
        <w:tc>
          <w:tcPr>
            <w:tcW w:w="2376" w:type="dxa"/>
          </w:tcPr>
          <w:p w14:paraId="3E321A2C" w14:textId="77777777" w:rsidR="00C240D4" w:rsidRPr="00C240D4" w:rsidRDefault="00C240D4" w:rsidP="00C240D4">
            <w:pPr>
              <w:widowControl w:val="0"/>
              <w:autoSpaceDE w:val="0"/>
              <w:autoSpaceDN w:val="0"/>
              <w:adjustRightInd w:val="0"/>
              <w:rPr>
                <w:rFonts w:cstheme="minorHAnsi"/>
                <w:sz w:val="21"/>
                <w:szCs w:val="21"/>
              </w:rPr>
            </w:pPr>
          </w:p>
        </w:tc>
      </w:tr>
      <w:tr w:rsidR="00C240D4" w:rsidRPr="00C240D4" w14:paraId="1C31033E" w14:textId="77777777" w:rsidTr="00F02797">
        <w:trPr>
          <w:gridAfter w:val="1"/>
          <w:wAfter w:w="9" w:type="dxa"/>
        </w:trPr>
        <w:tc>
          <w:tcPr>
            <w:tcW w:w="562" w:type="dxa"/>
          </w:tcPr>
          <w:p w14:paraId="0B154F25"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42</w:t>
            </w:r>
          </w:p>
        </w:tc>
        <w:tc>
          <w:tcPr>
            <w:tcW w:w="6804" w:type="dxa"/>
          </w:tcPr>
          <w:p w14:paraId="4B89E70D"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AD 2024-0249</w:t>
            </w:r>
          </w:p>
        </w:tc>
        <w:tc>
          <w:tcPr>
            <w:tcW w:w="2376" w:type="dxa"/>
          </w:tcPr>
          <w:p w14:paraId="0471C8CD" w14:textId="77777777" w:rsidR="00C240D4" w:rsidRPr="00C240D4" w:rsidRDefault="00C240D4" w:rsidP="00C240D4">
            <w:pPr>
              <w:widowControl w:val="0"/>
              <w:autoSpaceDE w:val="0"/>
              <w:autoSpaceDN w:val="0"/>
              <w:adjustRightInd w:val="0"/>
              <w:rPr>
                <w:rFonts w:cstheme="minorHAnsi"/>
                <w:sz w:val="21"/>
                <w:szCs w:val="21"/>
              </w:rPr>
            </w:pPr>
          </w:p>
        </w:tc>
      </w:tr>
      <w:tr w:rsidR="00C240D4" w:rsidRPr="00C240D4" w14:paraId="5D30C1CC" w14:textId="77777777" w:rsidTr="00F02797">
        <w:trPr>
          <w:gridAfter w:val="1"/>
          <w:wAfter w:w="9" w:type="dxa"/>
        </w:trPr>
        <w:tc>
          <w:tcPr>
            <w:tcW w:w="562" w:type="dxa"/>
          </w:tcPr>
          <w:p w14:paraId="1F561FCB" w14:textId="77777777" w:rsidR="00C240D4" w:rsidRPr="00C240D4" w:rsidRDefault="00C240D4" w:rsidP="00C240D4">
            <w:pPr>
              <w:widowControl w:val="0"/>
              <w:autoSpaceDE w:val="0"/>
              <w:autoSpaceDN w:val="0"/>
              <w:adjustRightInd w:val="0"/>
              <w:jc w:val="center"/>
              <w:rPr>
                <w:rFonts w:cstheme="minorHAnsi"/>
                <w:sz w:val="21"/>
                <w:szCs w:val="21"/>
              </w:rPr>
            </w:pPr>
            <w:r w:rsidRPr="00C240D4">
              <w:rPr>
                <w:rFonts w:cstheme="minorHAnsi"/>
                <w:sz w:val="21"/>
                <w:szCs w:val="21"/>
              </w:rPr>
              <w:t>43</w:t>
            </w:r>
          </w:p>
        </w:tc>
        <w:tc>
          <w:tcPr>
            <w:tcW w:w="6804" w:type="dxa"/>
          </w:tcPr>
          <w:p w14:paraId="460E600D" w14:textId="77777777" w:rsidR="00C240D4" w:rsidRPr="00C240D4" w:rsidRDefault="00C240D4" w:rsidP="00C240D4">
            <w:pPr>
              <w:widowControl w:val="0"/>
              <w:autoSpaceDE w:val="0"/>
              <w:autoSpaceDN w:val="0"/>
              <w:adjustRightInd w:val="0"/>
              <w:rPr>
                <w:rFonts w:cstheme="minorHAnsi"/>
                <w:sz w:val="21"/>
                <w:szCs w:val="21"/>
              </w:rPr>
            </w:pPr>
            <w:r w:rsidRPr="00C240D4">
              <w:rPr>
                <w:rFonts w:cstheme="minorHAnsi"/>
                <w:sz w:val="21"/>
                <w:szCs w:val="21"/>
              </w:rPr>
              <w:t>AD 2025-0108</w:t>
            </w:r>
          </w:p>
        </w:tc>
        <w:tc>
          <w:tcPr>
            <w:tcW w:w="2376" w:type="dxa"/>
          </w:tcPr>
          <w:p w14:paraId="30879A21" w14:textId="77777777" w:rsidR="00C240D4" w:rsidRPr="00C240D4" w:rsidRDefault="00C240D4" w:rsidP="00C240D4">
            <w:pPr>
              <w:widowControl w:val="0"/>
              <w:autoSpaceDE w:val="0"/>
              <w:autoSpaceDN w:val="0"/>
              <w:adjustRightInd w:val="0"/>
              <w:rPr>
                <w:rFonts w:cstheme="minorHAnsi"/>
                <w:sz w:val="21"/>
                <w:szCs w:val="21"/>
              </w:rPr>
            </w:pPr>
          </w:p>
        </w:tc>
      </w:tr>
    </w:tbl>
    <w:p w14:paraId="328798D6" w14:textId="77777777" w:rsidR="00C240D4" w:rsidRPr="00C240D4" w:rsidRDefault="00C240D4" w:rsidP="00C240D4">
      <w:pPr>
        <w:widowControl w:val="0"/>
        <w:autoSpaceDE w:val="0"/>
        <w:autoSpaceDN w:val="0"/>
        <w:adjustRightInd w:val="0"/>
        <w:spacing w:after="0" w:line="240" w:lineRule="auto"/>
        <w:rPr>
          <w:rFonts w:eastAsia="Times New Roman" w:cstheme="minorHAnsi"/>
          <w:kern w:val="0"/>
          <w:sz w:val="21"/>
          <w:szCs w:val="21"/>
          <w:lang w:val="lt-LT" w:eastAsia="lt-LT"/>
          <w14:ligatures w14:val="none"/>
        </w:rPr>
      </w:pPr>
    </w:p>
    <w:p w14:paraId="16FF0889" w14:textId="77777777" w:rsidR="00C240D4" w:rsidRPr="00C240D4" w:rsidRDefault="00C240D4" w:rsidP="00C240D4">
      <w:pPr>
        <w:tabs>
          <w:tab w:val="left" w:pos="810"/>
          <w:tab w:val="left" w:pos="990"/>
        </w:tabs>
        <w:spacing w:after="0" w:line="240" w:lineRule="auto"/>
        <w:jc w:val="both"/>
        <w:rPr>
          <w:rFonts w:eastAsia="Calibri" w:cstheme="minorHAnsi"/>
          <w:b/>
          <w:bCs/>
          <w:i/>
          <w:iCs/>
          <w:kern w:val="0"/>
          <w:sz w:val="21"/>
          <w:szCs w:val="21"/>
          <w:lang w:val="lt-LT" w:eastAsia="lt-LT"/>
          <w14:ligatures w14:val="none"/>
        </w:rPr>
      </w:pPr>
      <w:r w:rsidRPr="00C240D4">
        <w:rPr>
          <w:rFonts w:eastAsia="Calibri" w:cstheme="minorHAnsi"/>
          <w:i/>
          <w:iCs/>
          <w:color w:val="7030A0"/>
          <w:kern w:val="0"/>
          <w:sz w:val="21"/>
          <w:szCs w:val="21"/>
          <w:lang w:val="lt-LT" w:eastAsia="lt-LT"/>
          <w14:ligatures w14:val="none"/>
        </w:rPr>
        <w:lastRenderedPageBreak/>
        <w:tab/>
      </w:r>
      <w:r w:rsidRPr="00C240D4">
        <w:rPr>
          <w:rFonts w:eastAsia="Calibri" w:cstheme="minorHAnsi"/>
          <w:b/>
          <w:bCs/>
          <w:i/>
          <w:iCs/>
          <w:kern w:val="0"/>
          <w:sz w:val="21"/>
          <w:szCs w:val="21"/>
          <w:lang w:val="lt-LT" w:eastAsia="lt-LT"/>
          <w14:ligatures w14:val="none"/>
        </w:rPr>
        <w:t>Aplinkos apsaugos kriterijai yra taikomi perkamam objektui:</w:t>
      </w:r>
    </w:p>
    <w:tbl>
      <w:tblPr>
        <w:tblStyle w:val="TableGrid1"/>
        <w:tblW w:w="4835" w:type="pct"/>
        <w:tblInd w:w="0" w:type="dxa"/>
        <w:tblLook w:val="04A0" w:firstRow="1" w:lastRow="0" w:firstColumn="1" w:lastColumn="0" w:noHBand="0" w:noVBand="1"/>
      </w:tblPr>
      <w:tblGrid>
        <w:gridCol w:w="2121"/>
        <w:gridCol w:w="7512"/>
      </w:tblGrid>
      <w:tr w:rsidR="00C240D4" w:rsidRPr="00C240D4" w14:paraId="46273C50" w14:textId="77777777" w:rsidTr="00F02797">
        <w:trPr>
          <w:trHeight w:val="70"/>
        </w:trPr>
        <w:tc>
          <w:tcPr>
            <w:tcW w:w="1101" w:type="pct"/>
            <w:tcBorders>
              <w:top w:val="single" w:sz="4" w:space="0" w:color="000000"/>
              <w:left w:val="single" w:sz="4" w:space="0" w:color="000000"/>
              <w:bottom w:val="single" w:sz="4" w:space="0" w:color="000000"/>
              <w:right w:val="single" w:sz="4" w:space="0" w:color="000000"/>
            </w:tcBorders>
            <w:vAlign w:val="center"/>
            <w:hideMark/>
          </w:tcPr>
          <w:p w14:paraId="50F72B7D" w14:textId="77777777" w:rsidR="00C240D4" w:rsidRPr="00C240D4" w:rsidRDefault="00C240D4" w:rsidP="00C240D4">
            <w:pPr>
              <w:jc w:val="both"/>
              <w:rPr>
                <w:rFonts w:cstheme="minorHAnsi"/>
                <w:bCs/>
                <w:sz w:val="21"/>
                <w:szCs w:val="21"/>
              </w:rPr>
            </w:pPr>
            <w:r w:rsidRPr="00C240D4">
              <w:rPr>
                <w:rFonts w:cstheme="minorHAnsi"/>
                <w:bCs/>
                <w:sz w:val="21"/>
                <w:szCs w:val="21"/>
              </w:rPr>
              <w:t>Pirkimo objektui taikomas (-</w:t>
            </w:r>
            <w:proofErr w:type="spellStart"/>
            <w:r w:rsidRPr="00C240D4">
              <w:rPr>
                <w:rFonts w:cstheme="minorHAnsi"/>
                <w:bCs/>
                <w:sz w:val="21"/>
                <w:szCs w:val="21"/>
              </w:rPr>
              <w:t>omi</w:t>
            </w:r>
            <w:proofErr w:type="spellEnd"/>
            <w:r w:rsidRPr="00C240D4">
              <w:rPr>
                <w:rFonts w:cstheme="minorHAnsi"/>
                <w:bCs/>
                <w:sz w:val="21"/>
                <w:szCs w:val="21"/>
              </w:rPr>
              <w:t>) aplinkos apsaugos kriterijus (-ai)</w:t>
            </w:r>
          </w:p>
        </w:tc>
        <w:tc>
          <w:tcPr>
            <w:tcW w:w="3899" w:type="pct"/>
            <w:tcBorders>
              <w:top w:val="single" w:sz="4" w:space="0" w:color="000000"/>
              <w:left w:val="single" w:sz="4" w:space="0" w:color="000000"/>
              <w:bottom w:val="single" w:sz="4" w:space="0" w:color="000000"/>
              <w:right w:val="single" w:sz="4" w:space="0" w:color="000000"/>
            </w:tcBorders>
            <w:hideMark/>
          </w:tcPr>
          <w:p w14:paraId="354C2B55" w14:textId="77777777" w:rsidR="00C240D4" w:rsidRPr="00C240D4" w:rsidRDefault="00C240D4" w:rsidP="00C240D4">
            <w:pPr>
              <w:ind w:firstLine="851"/>
              <w:rPr>
                <w:rFonts w:cstheme="minorHAnsi"/>
                <w:sz w:val="21"/>
                <w:szCs w:val="21"/>
              </w:rPr>
            </w:pPr>
            <w:bookmarkStart w:id="5" w:name="part_18ef865fcabf41e988041f2ec6f4e99c"/>
            <w:bookmarkEnd w:id="5"/>
            <w:r w:rsidRPr="00C240D4">
              <w:rPr>
                <w:rFonts w:cstheme="minorHAnsi"/>
                <w:sz w:val="21"/>
                <w:szCs w:val="21"/>
              </w:rPr>
              <w:t>4.3.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r>
      <w:tr w:rsidR="00C240D4" w:rsidRPr="00C240D4" w14:paraId="3952D01E" w14:textId="77777777" w:rsidTr="00F02797">
        <w:trPr>
          <w:trHeight w:val="70"/>
        </w:trPr>
        <w:tc>
          <w:tcPr>
            <w:tcW w:w="1101" w:type="pct"/>
            <w:tcBorders>
              <w:top w:val="single" w:sz="4" w:space="0" w:color="000000"/>
              <w:left w:val="single" w:sz="4" w:space="0" w:color="000000"/>
              <w:bottom w:val="single" w:sz="4" w:space="0" w:color="000000"/>
              <w:right w:val="single" w:sz="4" w:space="0" w:color="000000"/>
            </w:tcBorders>
            <w:vAlign w:val="center"/>
          </w:tcPr>
          <w:p w14:paraId="6A419A22" w14:textId="77777777" w:rsidR="00C240D4" w:rsidRPr="00C240D4" w:rsidRDefault="00C240D4" w:rsidP="00C240D4">
            <w:pPr>
              <w:jc w:val="both"/>
              <w:rPr>
                <w:rFonts w:cstheme="minorHAnsi"/>
                <w:bCs/>
                <w:sz w:val="21"/>
                <w:szCs w:val="21"/>
              </w:rPr>
            </w:pPr>
            <w:r w:rsidRPr="00C240D4">
              <w:rPr>
                <w:rFonts w:cstheme="minorHAnsi"/>
                <w:bCs/>
                <w:sz w:val="21"/>
                <w:szCs w:val="21"/>
              </w:rPr>
              <w:t>Atitiktį aplinkos apsaugos kriterijui įrodantys dokumentai</w:t>
            </w:r>
          </w:p>
        </w:tc>
        <w:tc>
          <w:tcPr>
            <w:tcW w:w="3899" w:type="pct"/>
            <w:tcBorders>
              <w:top w:val="single" w:sz="4" w:space="0" w:color="000000"/>
              <w:left w:val="single" w:sz="4" w:space="0" w:color="000000"/>
              <w:bottom w:val="single" w:sz="4" w:space="0" w:color="000000"/>
              <w:right w:val="single" w:sz="4" w:space="0" w:color="000000"/>
            </w:tcBorders>
          </w:tcPr>
          <w:p w14:paraId="71C2F8B8" w14:textId="77777777" w:rsidR="00C240D4" w:rsidRPr="00C240D4" w:rsidRDefault="00C240D4" w:rsidP="00C240D4">
            <w:pPr>
              <w:ind w:firstLine="851"/>
              <w:rPr>
                <w:rFonts w:cstheme="minorHAnsi"/>
                <w:sz w:val="21"/>
                <w:szCs w:val="21"/>
              </w:rPr>
            </w:pPr>
            <w:r w:rsidRPr="00C240D4">
              <w:rPr>
                <w:rFonts w:cstheme="minorHAnsi"/>
                <w:sz w:val="21"/>
                <w:szCs w:val="21"/>
              </w:rPr>
              <w:t>Nepriklausomos sertifikavimo įstaigos išduotas sertifikatas, patvirtinantis, kad tiekėjas laikosi:</w:t>
            </w:r>
          </w:p>
          <w:p w14:paraId="5FCC9A09" w14:textId="77777777" w:rsidR="00C240D4" w:rsidRPr="00C240D4" w:rsidRDefault="00C240D4" w:rsidP="00C240D4">
            <w:pPr>
              <w:ind w:firstLine="851"/>
              <w:rPr>
                <w:rFonts w:cstheme="minorHAnsi"/>
                <w:sz w:val="21"/>
                <w:szCs w:val="21"/>
              </w:rPr>
            </w:pPr>
            <w:r w:rsidRPr="00C240D4">
              <w:rPr>
                <w:rFonts w:cstheme="minorHAnsi"/>
                <w:sz w:val="21"/>
                <w:szCs w:val="21"/>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73E3A63" w14:textId="77777777" w:rsidR="00C240D4" w:rsidRPr="00C240D4" w:rsidRDefault="00C240D4" w:rsidP="00C240D4">
            <w:pPr>
              <w:ind w:firstLine="851"/>
              <w:rPr>
                <w:rFonts w:cstheme="minorHAnsi"/>
                <w:sz w:val="21"/>
                <w:szCs w:val="21"/>
              </w:rPr>
            </w:pPr>
            <w:r w:rsidRPr="00C240D4">
              <w:rPr>
                <w:rFonts w:cstheme="minorHAnsi"/>
                <w:sz w:val="21"/>
                <w:szCs w:val="21"/>
              </w:rPr>
              <w:t>- standarto LST EN ISO 14001:2015 (arba lygiaverčio standarto) reikalavimų.</w:t>
            </w:r>
          </w:p>
        </w:tc>
      </w:tr>
    </w:tbl>
    <w:p w14:paraId="67B89FE6" w14:textId="77777777" w:rsidR="00F12D71" w:rsidRPr="00C240D4" w:rsidRDefault="00F12D71">
      <w:pPr>
        <w:rPr>
          <w:lang w:val="lt-LT"/>
        </w:rPr>
      </w:pPr>
    </w:p>
    <w:sectPr w:rsidR="00F12D71" w:rsidRPr="00C240D4" w:rsidSect="00C240D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52BA"/>
    <w:multiLevelType w:val="hybridMultilevel"/>
    <w:tmpl w:val="136A2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4955">
    <w:abstractNumId w:val="1"/>
  </w:num>
  <w:num w:numId="2" w16cid:durableId="82027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D4"/>
    <w:rsid w:val="00A9649D"/>
    <w:rsid w:val="00C240D4"/>
    <w:rsid w:val="00C72BA2"/>
    <w:rsid w:val="00C91A39"/>
    <w:rsid w:val="00F12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19D6"/>
  <w15:chartTrackingRefBased/>
  <w15:docId w15:val="{320D4101-A9D1-47DA-B85F-BE8270B0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24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24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240D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240D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240D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240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40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40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40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40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240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240D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240D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240D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240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40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40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40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4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40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40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40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40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40D4"/>
    <w:rPr>
      <w:i/>
      <w:iCs/>
      <w:color w:val="404040" w:themeColor="text1" w:themeTint="BF"/>
    </w:rPr>
  </w:style>
  <w:style w:type="paragraph" w:styleId="Sraopastraipa">
    <w:name w:val="List Paragraph"/>
    <w:basedOn w:val="prastasis"/>
    <w:uiPriority w:val="34"/>
    <w:qFormat/>
    <w:rsid w:val="00C240D4"/>
    <w:pPr>
      <w:ind w:left="720"/>
      <w:contextualSpacing/>
    </w:pPr>
  </w:style>
  <w:style w:type="character" w:styleId="Rykuspabraukimas">
    <w:name w:val="Intense Emphasis"/>
    <w:basedOn w:val="Numatytasispastraiposriftas"/>
    <w:uiPriority w:val="21"/>
    <w:qFormat/>
    <w:rsid w:val="00C240D4"/>
    <w:rPr>
      <w:i/>
      <w:iCs/>
      <w:color w:val="2F5496" w:themeColor="accent1" w:themeShade="BF"/>
    </w:rPr>
  </w:style>
  <w:style w:type="paragraph" w:styleId="Iskirtacitata">
    <w:name w:val="Intense Quote"/>
    <w:basedOn w:val="prastasis"/>
    <w:next w:val="prastasis"/>
    <w:link w:val="IskirtacitataDiagrama"/>
    <w:uiPriority w:val="30"/>
    <w:qFormat/>
    <w:rsid w:val="00C24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240D4"/>
    <w:rPr>
      <w:i/>
      <w:iCs/>
      <w:color w:val="2F5496" w:themeColor="accent1" w:themeShade="BF"/>
    </w:rPr>
  </w:style>
  <w:style w:type="character" w:styleId="Rykinuoroda">
    <w:name w:val="Intense Reference"/>
    <w:basedOn w:val="Numatytasispastraiposriftas"/>
    <w:uiPriority w:val="32"/>
    <w:qFormat/>
    <w:rsid w:val="00C240D4"/>
    <w:rPr>
      <w:b/>
      <w:bCs/>
      <w:smallCaps/>
      <w:color w:val="2F5496" w:themeColor="accent1" w:themeShade="BF"/>
      <w:spacing w:val="5"/>
    </w:rPr>
  </w:style>
  <w:style w:type="table" w:customStyle="1" w:styleId="TableGrid1">
    <w:name w:val="Table Grid1"/>
    <w:basedOn w:val="prastojilentel"/>
    <w:uiPriority w:val="99"/>
    <w:rsid w:val="00C240D4"/>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240D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2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5049</Words>
  <Characters>2878</Characters>
  <Application>Microsoft Office Word</Application>
  <DocSecurity>0</DocSecurity>
  <Lines>23</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Jankauskienė Daiva</dc:creator>
  <cp:keywords/>
  <dc:description/>
  <cp:lastModifiedBy>Jankauskienė Daiva</cp:lastModifiedBy>
  <cp:revision>1</cp:revision>
  <dcterms:created xsi:type="dcterms:W3CDTF">2025-10-03T06:02:00Z</dcterms:created>
  <dcterms:modified xsi:type="dcterms:W3CDTF">2025-10-03T06:03:00Z</dcterms:modified>
</cp:coreProperties>
</file>