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07FD" w14:textId="77777777" w:rsidR="002C13A3" w:rsidRPr="008B76C0"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8B76C0">
        <w:rPr>
          <w:rFonts w:eastAsia="Calibri" w:cstheme="minorHAnsi"/>
          <w:sz w:val="24"/>
          <w:szCs w:val="24"/>
        </w:rPr>
        <w:t xml:space="preserve">PREKIŲ TECHNINĖ </w:t>
      </w:r>
      <w:r w:rsidRPr="008B76C0">
        <w:rPr>
          <w:rFonts w:eastAsia="Calibri" w:cstheme="minorHAnsi"/>
          <w:caps/>
          <w:sz w:val="24"/>
          <w:szCs w:val="24"/>
        </w:rPr>
        <w:t xml:space="preserve">specifikacija, preliminarūs Prekių kiekiai ir Preliminariosios sutarties įkainiai </w:t>
      </w:r>
    </w:p>
    <w:p w14:paraId="196D3799" w14:textId="77777777" w:rsidR="002C13A3" w:rsidRPr="008B76C0" w:rsidRDefault="002C13A3" w:rsidP="002C13A3">
      <w:pPr>
        <w:rPr>
          <w:rFonts w:cstheme="minorHAnsi"/>
        </w:rPr>
      </w:pPr>
    </w:p>
    <w:p w14:paraId="0DFAB564" w14:textId="77777777" w:rsidR="00137183" w:rsidRPr="008B76C0" w:rsidRDefault="00137183" w:rsidP="005F2E72">
      <w:pPr>
        <w:tabs>
          <w:tab w:val="left" w:pos="14601"/>
          <w:tab w:val="left" w:pos="14742"/>
        </w:tabs>
        <w:overflowPunct w:val="0"/>
        <w:autoSpaceDE w:val="0"/>
        <w:autoSpaceDN w:val="0"/>
        <w:adjustRightInd w:val="0"/>
        <w:spacing w:after="120"/>
        <w:jc w:val="both"/>
        <w:rPr>
          <w:rFonts w:eastAsia="Times New Roman" w:cstheme="minorHAnsi"/>
        </w:rPr>
      </w:pPr>
      <w:r w:rsidRPr="008B76C0">
        <w:rPr>
          <w:rFonts w:eastAsia="Times New Roman" w:cstheme="minorHAnsi"/>
        </w:rPr>
        <w:t>Lentelėje (7 stulpelis) BŪTINA nurodyti reikalaujamas reikšmes, nurodant siūlomų prekių duomenis (gamintoją arba platintoją ir kitą reikalaujamą informaciją).</w:t>
      </w:r>
    </w:p>
    <w:p w14:paraId="660D6869" w14:textId="77777777" w:rsidR="00137183" w:rsidRPr="008B76C0" w:rsidRDefault="00137183" w:rsidP="005F2E72">
      <w:pPr>
        <w:tabs>
          <w:tab w:val="left" w:pos="14601"/>
          <w:tab w:val="left" w:pos="14742"/>
        </w:tabs>
        <w:spacing w:after="0" w:line="240" w:lineRule="auto"/>
        <w:jc w:val="both"/>
        <w:rPr>
          <w:rFonts w:eastAsia="Times New Roman" w:cstheme="minorHAnsi"/>
          <w:i/>
        </w:rPr>
      </w:pPr>
    </w:p>
    <w:p w14:paraId="2B6B6EFE" w14:textId="77777777" w:rsidR="00137183" w:rsidRPr="008B76C0" w:rsidRDefault="00137183" w:rsidP="005F2E72">
      <w:pPr>
        <w:tabs>
          <w:tab w:val="left" w:pos="14601"/>
          <w:tab w:val="left" w:pos="14742"/>
        </w:tabs>
        <w:spacing w:after="0" w:line="240" w:lineRule="auto"/>
        <w:jc w:val="both"/>
        <w:rPr>
          <w:rFonts w:eastAsia="Times New Roman" w:cstheme="minorHAnsi"/>
          <w:i/>
        </w:rPr>
      </w:pPr>
      <w:r w:rsidRPr="008B76C0">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38DE0DC" w14:textId="77777777" w:rsidR="002C13A3" w:rsidRPr="008B76C0" w:rsidRDefault="002C13A3" w:rsidP="005F2E72">
      <w:pPr>
        <w:ind w:right="709"/>
        <w:rPr>
          <w:rFonts w:cstheme="minorHAnsi"/>
        </w:rPr>
      </w:pPr>
    </w:p>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2C13A3" w:rsidRPr="008B76C0" w14:paraId="495B6349" w14:textId="77777777" w:rsidTr="008B5A37">
        <w:trPr>
          <w:trHeight w:val="20"/>
        </w:trPr>
        <w:tc>
          <w:tcPr>
            <w:tcW w:w="570" w:type="dxa"/>
            <w:vMerge w:val="restart"/>
            <w:vAlign w:val="center"/>
            <w:hideMark/>
          </w:tcPr>
          <w:p w14:paraId="04F848EB" w14:textId="77777777" w:rsidR="002C13A3" w:rsidRPr="008B76C0" w:rsidRDefault="002C13A3" w:rsidP="00320D10">
            <w:pPr>
              <w:spacing w:after="160" w:line="259" w:lineRule="auto"/>
              <w:jc w:val="center"/>
              <w:rPr>
                <w:rFonts w:eastAsia="Times New Roman" w:cstheme="minorHAnsi"/>
                <w:sz w:val="20"/>
                <w:szCs w:val="20"/>
                <w:lang w:eastAsia="lt-LT"/>
              </w:rPr>
            </w:pPr>
            <w:r w:rsidRPr="008B76C0">
              <w:rPr>
                <w:rFonts w:eastAsia="Times New Roman" w:cstheme="minorHAnsi"/>
                <w:b/>
                <w:sz w:val="20"/>
                <w:szCs w:val="20"/>
              </w:rPr>
              <w:t>Eil. Nr.</w:t>
            </w:r>
          </w:p>
        </w:tc>
        <w:tc>
          <w:tcPr>
            <w:tcW w:w="1991" w:type="dxa"/>
            <w:vMerge w:val="restart"/>
            <w:noWrap/>
            <w:vAlign w:val="center"/>
            <w:hideMark/>
          </w:tcPr>
          <w:p w14:paraId="44120F8D" w14:textId="77777777" w:rsidR="002C13A3" w:rsidRPr="008B76C0" w:rsidRDefault="002C13A3" w:rsidP="00320D10">
            <w:pPr>
              <w:spacing w:after="160" w:line="259" w:lineRule="auto"/>
              <w:jc w:val="center"/>
              <w:rPr>
                <w:rFonts w:eastAsia="Times New Roman" w:cstheme="minorHAnsi"/>
                <w:sz w:val="20"/>
                <w:szCs w:val="20"/>
                <w:lang w:eastAsia="lt-LT"/>
              </w:rPr>
            </w:pPr>
            <w:r w:rsidRPr="008B76C0">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rPr>
              <w:t>Pasiūlyme</w:t>
            </w:r>
          </w:p>
          <w:p w14:paraId="6CFE58EA" w14:textId="77777777" w:rsidR="002C13A3" w:rsidRPr="008B76C0" w:rsidRDefault="002C13A3" w:rsidP="00320D10">
            <w:pPr>
              <w:spacing w:after="160" w:line="259" w:lineRule="auto"/>
              <w:ind w:right="-71"/>
              <w:jc w:val="center"/>
              <w:rPr>
                <w:rFonts w:eastAsia="Times New Roman" w:cstheme="minorHAnsi"/>
                <w:b/>
                <w:sz w:val="20"/>
                <w:szCs w:val="20"/>
                <w:lang w:eastAsia="lt-LT"/>
              </w:rPr>
            </w:pPr>
            <w:r w:rsidRPr="008B76C0">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Preliminarus kiekis</w:t>
            </w:r>
          </w:p>
          <w:p w14:paraId="1ED94418"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per 12 mėn.</w:t>
            </w:r>
          </w:p>
        </w:tc>
        <w:tc>
          <w:tcPr>
            <w:tcW w:w="3232" w:type="dxa"/>
            <w:vMerge w:val="restart"/>
            <w:vAlign w:val="center"/>
          </w:tcPr>
          <w:p w14:paraId="10160897" w14:textId="480C947C" w:rsidR="002C13A3" w:rsidRPr="008B76C0" w:rsidRDefault="008B5A37"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Siūlomų prekių gamintojas ar platintojas, klasė, atitikties techninėje specifikacijoje nurodytiems reikalavimams patvirtinimas</w:t>
            </w:r>
          </w:p>
        </w:tc>
        <w:tc>
          <w:tcPr>
            <w:tcW w:w="850" w:type="dxa"/>
            <w:vMerge w:val="restart"/>
            <w:vAlign w:val="center"/>
          </w:tcPr>
          <w:p w14:paraId="3854415A"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Calibri" w:cstheme="minorHAnsi"/>
                <w:b/>
                <w:sz w:val="20"/>
                <w:szCs w:val="20"/>
              </w:rPr>
              <w:t>PVM tarifas, %</w:t>
            </w:r>
          </w:p>
        </w:tc>
        <w:tc>
          <w:tcPr>
            <w:tcW w:w="1985" w:type="dxa"/>
            <w:vMerge w:val="restart"/>
            <w:vAlign w:val="center"/>
          </w:tcPr>
          <w:p w14:paraId="135BF1E4"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Calibri" w:cstheme="minorHAnsi"/>
                <w:b/>
                <w:sz w:val="20"/>
                <w:szCs w:val="20"/>
              </w:rPr>
              <w:t>Vieneto įkainis, Eur (be PVM)</w:t>
            </w:r>
          </w:p>
        </w:tc>
      </w:tr>
      <w:tr w:rsidR="002C13A3" w:rsidRPr="008B76C0" w14:paraId="4FD7242C" w14:textId="77777777" w:rsidTr="008B5A37">
        <w:trPr>
          <w:trHeight w:val="20"/>
        </w:trPr>
        <w:tc>
          <w:tcPr>
            <w:tcW w:w="570" w:type="dxa"/>
            <w:vMerge/>
            <w:vAlign w:val="center"/>
          </w:tcPr>
          <w:p w14:paraId="51FCCED8" w14:textId="77777777" w:rsidR="002C13A3" w:rsidRPr="008B76C0"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8B76C0" w:rsidRDefault="002C13A3" w:rsidP="00320D10">
            <w:pPr>
              <w:spacing w:after="160" w:line="259" w:lineRule="auto"/>
              <w:jc w:val="center"/>
              <w:rPr>
                <w:rFonts w:eastAsia="Times New Roman" w:cstheme="minorHAnsi"/>
                <w:b/>
                <w:sz w:val="20"/>
                <w:szCs w:val="20"/>
              </w:rPr>
            </w:pPr>
          </w:p>
        </w:tc>
        <w:tc>
          <w:tcPr>
            <w:tcW w:w="2262" w:type="dxa"/>
            <w:vAlign w:val="center"/>
          </w:tcPr>
          <w:p w14:paraId="692FBE6D" w14:textId="77777777" w:rsidR="002C13A3" w:rsidRPr="008B76C0" w:rsidRDefault="002C13A3" w:rsidP="00320D10">
            <w:pPr>
              <w:spacing w:after="160" w:line="259" w:lineRule="auto"/>
              <w:jc w:val="center"/>
              <w:rPr>
                <w:rFonts w:eastAsia="Times New Roman" w:cstheme="minorHAnsi"/>
                <w:b/>
                <w:sz w:val="20"/>
                <w:szCs w:val="20"/>
              </w:rPr>
            </w:pPr>
            <w:r w:rsidRPr="008B76C0">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67A946E5" w14:textId="77777777" w:rsidR="002C13A3" w:rsidRPr="008B76C0" w:rsidRDefault="002C13A3" w:rsidP="00320D10">
            <w:pPr>
              <w:spacing w:after="160" w:line="259" w:lineRule="auto"/>
              <w:ind w:right="-71"/>
              <w:jc w:val="center"/>
              <w:rPr>
                <w:rFonts w:eastAsia="Times New Roman" w:cstheme="minorHAnsi"/>
                <w:b/>
                <w:sz w:val="20"/>
                <w:szCs w:val="20"/>
                <w:lang w:eastAsia="lt-LT"/>
              </w:rPr>
            </w:pPr>
            <w:r w:rsidRPr="008B76C0">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r>
      <w:tr w:rsidR="002C13A3" w:rsidRPr="008B76C0" w14:paraId="2A7E401B" w14:textId="77777777" w:rsidTr="008B5A37">
        <w:trPr>
          <w:trHeight w:val="20"/>
        </w:trPr>
        <w:tc>
          <w:tcPr>
            <w:tcW w:w="570" w:type="dxa"/>
            <w:vAlign w:val="center"/>
          </w:tcPr>
          <w:p w14:paraId="0B9382AE" w14:textId="77777777" w:rsidR="002C13A3" w:rsidRPr="008B76C0"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8B76C0">
              <w:rPr>
                <w:rFonts w:eastAsia="Times New Roman" w:cstheme="minorHAnsi"/>
                <w:i/>
                <w:sz w:val="20"/>
                <w:szCs w:val="20"/>
              </w:rPr>
              <w:t>1</w:t>
            </w:r>
          </w:p>
        </w:tc>
        <w:tc>
          <w:tcPr>
            <w:tcW w:w="1991" w:type="dxa"/>
            <w:noWrap/>
            <w:vAlign w:val="center"/>
          </w:tcPr>
          <w:p w14:paraId="350906C2" w14:textId="77777777" w:rsidR="002C13A3" w:rsidRPr="008B76C0" w:rsidRDefault="002C13A3" w:rsidP="00320D10">
            <w:pPr>
              <w:spacing w:after="160" w:line="259" w:lineRule="auto"/>
              <w:jc w:val="center"/>
              <w:rPr>
                <w:rFonts w:eastAsia="Times New Roman" w:cstheme="minorHAnsi"/>
                <w:i/>
                <w:sz w:val="20"/>
                <w:szCs w:val="20"/>
              </w:rPr>
            </w:pPr>
            <w:r w:rsidRPr="008B76C0">
              <w:rPr>
                <w:rFonts w:eastAsia="Times New Roman" w:cstheme="minorHAnsi"/>
                <w:i/>
                <w:sz w:val="20"/>
                <w:szCs w:val="20"/>
              </w:rPr>
              <w:t>2</w:t>
            </w:r>
          </w:p>
        </w:tc>
        <w:tc>
          <w:tcPr>
            <w:tcW w:w="2262" w:type="dxa"/>
            <w:vAlign w:val="center"/>
          </w:tcPr>
          <w:p w14:paraId="36550723" w14:textId="77777777" w:rsidR="002C13A3" w:rsidRPr="008B76C0" w:rsidRDefault="002C13A3" w:rsidP="00320D10">
            <w:pPr>
              <w:spacing w:after="160" w:line="259" w:lineRule="auto"/>
              <w:jc w:val="center"/>
              <w:rPr>
                <w:rFonts w:eastAsia="Times New Roman" w:cstheme="minorHAnsi"/>
                <w:i/>
                <w:sz w:val="20"/>
                <w:szCs w:val="20"/>
              </w:rPr>
            </w:pPr>
            <w:r w:rsidRPr="008B76C0">
              <w:rPr>
                <w:rFonts w:eastAsia="Times New Roman" w:cstheme="minorHAnsi"/>
                <w:i/>
                <w:sz w:val="20"/>
                <w:szCs w:val="20"/>
              </w:rPr>
              <w:t>3</w:t>
            </w:r>
          </w:p>
        </w:tc>
        <w:tc>
          <w:tcPr>
            <w:tcW w:w="2273" w:type="dxa"/>
            <w:tcBorders>
              <w:top w:val="single" w:sz="4" w:space="0" w:color="auto"/>
              <w:bottom w:val="single" w:sz="4" w:space="0" w:color="auto"/>
            </w:tcBorders>
            <w:vAlign w:val="center"/>
          </w:tcPr>
          <w:p w14:paraId="76FF8834"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5</w:t>
            </w:r>
          </w:p>
        </w:tc>
        <w:tc>
          <w:tcPr>
            <w:tcW w:w="997" w:type="dxa"/>
          </w:tcPr>
          <w:p w14:paraId="12D8D35A"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6</w:t>
            </w:r>
          </w:p>
        </w:tc>
        <w:tc>
          <w:tcPr>
            <w:tcW w:w="3232" w:type="dxa"/>
          </w:tcPr>
          <w:p w14:paraId="2330E33D"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7</w:t>
            </w:r>
          </w:p>
        </w:tc>
        <w:tc>
          <w:tcPr>
            <w:tcW w:w="850" w:type="dxa"/>
          </w:tcPr>
          <w:p w14:paraId="258A4FD6"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8</w:t>
            </w:r>
          </w:p>
        </w:tc>
        <w:tc>
          <w:tcPr>
            <w:tcW w:w="1985" w:type="dxa"/>
          </w:tcPr>
          <w:p w14:paraId="462592D1"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9</w:t>
            </w:r>
          </w:p>
        </w:tc>
      </w:tr>
    </w:tbl>
    <w:p w14:paraId="486E2007" w14:textId="77777777" w:rsidR="002C13A3" w:rsidRPr="008B76C0" w:rsidRDefault="002C13A3">
      <w:pPr>
        <w:rPr>
          <w:rFonts w:cstheme="minorHAnsi"/>
        </w:rPr>
      </w:pPr>
    </w:p>
    <w:tbl>
      <w:tblPr>
        <w:tblStyle w:val="Lentelstinklelis1"/>
        <w:tblW w:w="15021" w:type="dxa"/>
        <w:tblLayout w:type="fixed"/>
        <w:tblLook w:val="04A0" w:firstRow="1" w:lastRow="0" w:firstColumn="1" w:lastColumn="0" w:noHBand="0" w:noVBand="1"/>
      </w:tblPr>
      <w:tblGrid>
        <w:gridCol w:w="15021"/>
      </w:tblGrid>
      <w:tr w:rsidR="002C13A3" w:rsidRPr="008B76C0" w14:paraId="367936B2" w14:textId="77777777" w:rsidTr="008B5A37">
        <w:trPr>
          <w:trHeight w:val="20"/>
        </w:trPr>
        <w:tc>
          <w:tcPr>
            <w:tcW w:w="15021" w:type="dxa"/>
            <w:vAlign w:val="center"/>
          </w:tcPr>
          <w:p w14:paraId="43CF8CAD" w14:textId="77777777" w:rsidR="002C13A3" w:rsidRPr="008B76C0" w:rsidRDefault="002C13A3" w:rsidP="00320D10">
            <w:pPr>
              <w:ind w:right="-71"/>
              <w:rPr>
                <w:rFonts w:eastAsia="Times New Roman" w:cstheme="minorHAnsi"/>
                <w:b/>
                <w:sz w:val="20"/>
                <w:szCs w:val="20"/>
                <w:lang w:eastAsia="lt-LT"/>
              </w:rPr>
            </w:pPr>
            <w:r w:rsidRPr="008B76C0">
              <w:rPr>
                <w:rFonts w:eastAsia="Times New Roman" w:cstheme="minorHAnsi"/>
                <w:b/>
                <w:sz w:val="20"/>
                <w:szCs w:val="20"/>
                <w:lang w:eastAsia="lt-LT"/>
              </w:rPr>
              <w:t>Bendrieji reikalavimai:</w:t>
            </w:r>
          </w:p>
          <w:p w14:paraId="0C54A46A"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8B76C0">
              <w:rPr>
                <w:rFonts w:eastAsia="Times New Roman" w:cstheme="minorHAnsi"/>
                <w:b/>
                <w:sz w:val="20"/>
                <w:szCs w:val="20"/>
                <w:lang w:eastAsia="lt-LT"/>
              </w:rPr>
              <w:t>Vaikų maitinimo aprašas</w:t>
            </w:r>
            <w:r w:rsidRPr="008B76C0">
              <w:rPr>
                <w:rFonts w:eastAsia="Times New Roman" w:cstheme="minorHAnsi"/>
                <w:sz w:val="20"/>
                <w:szCs w:val="20"/>
                <w:lang w:eastAsia="lt-LT"/>
              </w:rPr>
              <w:t>) nustatytus reikalavimus;</w:t>
            </w:r>
          </w:p>
          <w:p w14:paraId="263428A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3A07BC8C"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5D91DB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055549E0"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33FFD4CB"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78932EFC" w14:textId="77777777" w:rsidR="00E9692B" w:rsidRPr="008B76C0" w:rsidRDefault="00E9692B" w:rsidP="00E9692B">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Tiekėjai privalo užtikrinti, kad</w:t>
            </w:r>
            <w:r w:rsidR="005B202A" w:rsidRPr="008B76C0">
              <w:rPr>
                <w:rFonts w:eastAsia="Times New Roman" w:cstheme="minorHAnsi"/>
                <w:sz w:val="20"/>
                <w:szCs w:val="20"/>
                <w:lang w:eastAsia="lt-LT"/>
              </w:rPr>
              <w:t xml:space="preserve"> pesticidų likučiai atitiktų </w:t>
            </w:r>
            <w:r w:rsidRPr="008B76C0">
              <w:rPr>
                <w:rFonts w:eastAsia="Times New Roman" w:cstheme="minorHAnsi"/>
                <w:sz w:val="20"/>
                <w:szCs w:val="20"/>
                <w:lang w:eastAsia="lt-LT"/>
              </w:rPr>
              <w:t>2005 m. vasario 21 d. Europos P</w:t>
            </w:r>
            <w:r w:rsidR="00AA49E9" w:rsidRPr="008B76C0">
              <w:rPr>
                <w:rFonts w:eastAsia="Times New Roman" w:cstheme="minorHAnsi"/>
                <w:sz w:val="20"/>
                <w:szCs w:val="20"/>
                <w:lang w:eastAsia="lt-LT"/>
              </w:rPr>
              <w:t>arlamento ir Tarybos reglamento</w:t>
            </w:r>
            <w:r w:rsidRPr="008B76C0">
              <w:rPr>
                <w:rFonts w:eastAsia="Times New Roman" w:cstheme="minorHAnsi"/>
                <w:sz w:val="20"/>
                <w:szCs w:val="20"/>
                <w:lang w:eastAsia="lt-LT"/>
              </w:rPr>
              <w:t xml:space="preserve"> (EB) Nr. 396/2005 </w:t>
            </w:r>
            <w:r w:rsidR="00AA49E9" w:rsidRPr="008B76C0">
              <w:rPr>
                <w:rFonts w:eastAsia="Times New Roman" w:cstheme="minorHAnsi"/>
                <w:sz w:val="20"/>
                <w:szCs w:val="20"/>
                <w:lang w:eastAsia="lt-LT"/>
              </w:rPr>
              <w:t>„</w:t>
            </w:r>
            <w:r w:rsidRPr="008B76C0">
              <w:rPr>
                <w:rFonts w:eastAsia="Times New Roman" w:cstheme="minorHAnsi"/>
                <w:sz w:val="20"/>
                <w:szCs w:val="20"/>
                <w:lang w:eastAsia="lt-LT"/>
              </w:rPr>
              <w:t>dėl didžiausių pesticidų likučių kiekių augalinės ir gyvūninės kilmės maiste ir pašaruose ar ant jų ir iš dalies keičiantis Tarybos direktyvą 91/414/EEB</w:t>
            </w:r>
            <w:r w:rsidR="00AA49E9" w:rsidRPr="008B76C0">
              <w:rPr>
                <w:rFonts w:eastAsia="Times New Roman" w:cstheme="minorHAnsi"/>
                <w:sz w:val="20"/>
                <w:szCs w:val="20"/>
                <w:lang w:eastAsia="lt-LT"/>
              </w:rPr>
              <w:t>“ nuostatas</w:t>
            </w:r>
            <w:r w:rsidRPr="008B76C0">
              <w:rPr>
                <w:rFonts w:eastAsia="Times New Roman" w:cstheme="minorHAnsi"/>
                <w:sz w:val="20"/>
                <w:szCs w:val="20"/>
                <w:lang w:eastAsia="lt-LT"/>
              </w:rPr>
              <w:t>.</w:t>
            </w:r>
          </w:p>
          <w:p w14:paraId="417E5F1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lastRenderedPageBreak/>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8123A8A"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E5C836B" w14:textId="63B6134C" w:rsidR="00890B6D" w:rsidRPr="008B76C0" w:rsidRDefault="00E300D5" w:rsidP="005516FD">
            <w:pPr>
              <w:pStyle w:val="Sraopastraipa"/>
              <w:numPr>
                <w:ilvl w:val="0"/>
                <w:numId w:val="1"/>
              </w:numPr>
              <w:rPr>
                <w:rFonts w:eastAsia="Times New Roman" w:cstheme="minorHAnsi"/>
                <w:color w:val="222A35" w:themeColor="text2" w:themeShade="80"/>
                <w:sz w:val="20"/>
                <w:szCs w:val="20"/>
                <w:lang w:eastAsia="lt-LT"/>
              </w:rPr>
            </w:pPr>
            <w:r w:rsidRPr="008B76C0">
              <w:rPr>
                <w:rFonts w:eastAsia="Times New Roman" w:cstheme="minorHAnsi"/>
                <w:sz w:val="20"/>
                <w:szCs w:val="20"/>
                <w:lang w:eastAsia="lt-LT"/>
              </w:rPr>
              <w:t xml:space="preserve">Šviežių vaisių kokybės reikalavimai </w:t>
            </w:r>
            <w:r w:rsidR="00890B6D" w:rsidRPr="008B76C0">
              <w:rPr>
                <w:rFonts w:eastAsia="Times New Roman" w:cstheme="minorHAnsi"/>
                <w:sz w:val="20"/>
                <w:szCs w:val="20"/>
                <w:lang w:eastAsia="lt-LT"/>
              </w:rPr>
              <w:t xml:space="preserve">turi atitikti </w:t>
            </w:r>
            <w:r w:rsidR="005516FD" w:rsidRPr="008B76C0">
              <w:rPr>
                <w:rFonts w:eastAsia="Times New Roman" w:cstheme="minorHAnsi"/>
                <w:sz w:val="20"/>
                <w:szCs w:val="20"/>
                <w:lang w:eastAsia="lt-LT"/>
              </w:rPr>
              <w:t xml:space="preserve">2023 m. rugpjūčio </w:t>
            </w:r>
            <w:r w:rsidR="005516FD" w:rsidRPr="008B76C0">
              <w:rPr>
                <w:rFonts w:eastAsia="Times New Roman" w:cstheme="minorHAnsi"/>
                <w:color w:val="222A35" w:themeColor="text2" w:themeShade="80"/>
                <w:sz w:val="20"/>
                <w:szCs w:val="20"/>
                <w:lang w:eastAsia="lt-LT"/>
              </w:rPr>
              <w:t>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5285A" w:rsidRPr="008B76C0">
              <w:rPr>
                <w:rFonts w:eastAsia="Times New Roman" w:cstheme="minorHAnsi"/>
                <w:color w:val="222A35" w:themeColor="text2" w:themeShade="80"/>
                <w:sz w:val="20"/>
                <w:szCs w:val="20"/>
                <w:lang w:eastAsia="lt-LT"/>
              </w:rPr>
              <w:t xml:space="preserve"> (toliau – Reglamentas (ES) 2023/2429)</w:t>
            </w:r>
            <w:r w:rsidR="005516FD" w:rsidRPr="008B76C0">
              <w:rPr>
                <w:rFonts w:eastAsia="Times New Roman" w:cstheme="minorHAnsi"/>
                <w:color w:val="222A35" w:themeColor="text2" w:themeShade="80"/>
                <w:sz w:val="20"/>
                <w:szCs w:val="20"/>
                <w:lang w:eastAsia="lt-LT"/>
              </w:rPr>
              <w:t>.</w:t>
            </w:r>
          </w:p>
          <w:p w14:paraId="1E2A7E0F" w14:textId="370EAA6D" w:rsidR="00890B6D" w:rsidRPr="008B76C0" w:rsidRDefault="00890B6D" w:rsidP="00890B6D">
            <w:pPr>
              <w:ind w:right="-71"/>
              <w:rPr>
                <w:rFonts w:eastAsia="Times New Roman" w:cstheme="minorHAnsi"/>
                <w:sz w:val="20"/>
                <w:szCs w:val="20"/>
                <w:lang w:eastAsia="lt-LT"/>
              </w:rPr>
            </w:pPr>
            <w:r w:rsidRPr="008B76C0">
              <w:rPr>
                <w:rFonts w:eastAsia="Times New Roman" w:cstheme="minorHAnsi"/>
                <w:b/>
                <w:sz w:val="20"/>
                <w:szCs w:val="20"/>
                <w:lang w:eastAsia="lt-LT"/>
              </w:rPr>
              <w:t>Būtiniausi</w:t>
            </w:r>
            <w:r w:rsidR="00201B1B" w:rsidRPr="008B76C0">
              <w:t xml:space="preserve"> </w:t>
            </w:r>
            <w:r w:rsidR="00C4412A" w:rsidRPr="008B76C0">
              <w:rPr>
                <w:rFonts w:eastAsia="Times New Roman" w:cstheme="minorHAnsi"/>
                <w:b/>
                <w:sz w:val="20"/>
                <w:szCs w:val="20"/>
                <w:lang w:eastAsia="lt-LT"/>
              </w:rPr>
              <w:t xml:space="preserve">šviežių vaisių, neskirstomų į klases, </w:t>
            </w:r>
            <w:r w:rsidR="00201B1B" w:rsidRPr="008B76C0">
              <w:rPr>
                <w:rFonts w:eastAsia="Times New Roman" w:cstheme="minorHAnsi"/>
                <w:b/>
                <w:sz w:val="20"/>
                <w:szCs w:val="20"/>
                <w:lang w:eastAsia="lt-LT"/>
              </w:rPr>
              <w:t>kokybės reikalavimai</w:t>
            </w:r>
            <w:r w:rsidR="008B5A37" w:rsidRPr="008B76C0">
              <w:rPr>
                <w:rFonts w:eastAsia="Times New Roman" w:cstheme="minorHAnsi"/>
                <w:b/>
                <w:sz w:val="20"/>
                <w:szCs w:val="20"/>
                <w:lang w:eastAsia="lt-LT"/>
              </w:rPr>
              <w:t>:</w:t>
            </w:r>
          </w:p>
          <w:p w14:paraId="5F32C549" w14:textId="77777777" w:rsidR="00890B6D" w:rsidRPr="008B76C0" w:rsidRDefault="00890B6D"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Atsižvelgiant į leidžiamąsias nuokrypas, produktai turi būti:</w:t>
            </w:r>
          </w:p>
          <w:p w14:paraId="39C7786E"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nepažeisti,</w:t>
            </w:r>
          </w:p>
          <w:p w14:paraId="3463F7EB"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nesugedę; produktai, kurie yra puvinio pažeisti arba kurių kokybė suprastėjusi tiek, kad jie yra n</w:t>
            </w:r>
            <w:r w:rsidR="000E475A" w:rsidRPr="008B76C0">
              <w:rPr>
                <w:rFonts w:eastAsia="Times New Roman" w:cstheme="minorHAnsi"/>
                <w:sz w:val="20"/>
                <w:szCs w:val="20"/>
                <w:lang w:eastAsia="lt-LT"/>
              </w:rPr>
              <w:t>etinkami vartoti, neleidžiami,</w:t>
            </w:r>
          </w:p>
          <w:p w14:paraId="7A2AB1AF"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švarūs, beveik be j</w:t>
            </w:r>
            <w:r w:rsidR="000E475A" w:rsidRPr="008B76C0">
              <w:rPr>
                <w:rFonts w:eastAsia="Times New Roman" w:cstheme="minorHAnsi"/>
                <w:sz w:val="20"/>
                <w:szCs w:val="20"/>
                <w:lang w:eastAsia="lt-LT"/>
              </w:rPr>
              <w:t>okių matomų pašalinių medžiagų,</w:t>
            </w:r>
          </w:p>
          <w:p w14:paraId="52EF7312"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b</w:t>
            </w:r>
            <w:r w:rsidR="000E475A" w:rsidRPr="008B76C0">
              <w:rPr>
                <w:rFonts w:eastAsia="Times New Roman" w:cstheme="minorHAnsi"/>
                <w:sz w:val="20"/>
                <w:szCs w:val="20"/>
                <w:lang w:eastAsia="lt-LT"/>
              </w:rPr>
              <w:t>e perteklinės išorinės drėgmės,</w:t>
            </w:r>
          </w:p>
          <w:p w14:paraId="471E53FA"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beveik be kenkėjų,</w:t>
            </w:r>
          </w:p>
          <w:p w14:paraId="718880DF"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kenkėjų nepažeistu minkštimu,</w:t>
            </w:r>
          </w:p>
          <w:p w14:paraId="1CC4F029"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be pašalinio kvapo ir (arba) skonio.</w:t>
            </w:r>
          </w:p>
          <w:p w14:paraId="7810E2F2" w14:textId="1BAEE1CA"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u w:val="single"/>
                <w:lang w:eastAsia="lt-LT"/>
              </w:rPr>
              <w:t xml:space="preserve">Produktų </w:t>
            </w:r>
            <w:r w:rsidR="000E475A" w:rsidRPr="008B76C0">
              <w:rPr>
                <w:rFonts w:eastAsia="Times New Roman" w:cstheme="minorHAnsi"/>
                <w:sz w:val="20"/>
                <w:szCs w:val="20"/>
                <w:u w:val="single"/>
                <w:lang w:eastAsia="lt-LT"/>
              </w:rPr>
              <w:t>būklė turi būti tokia, kad jie:</w:t>
            </w:r>
            <w:r w:rsidR="00C4412A" w:rsidRPr="008B76C0">
              <w:rPr>
                <w:rFonts w:eastAsia="Times New Roman" w:cstheme="minorHAnsi"/>
                <w:sz w:val="20"/>
                <w:szCs w:val="20"/>
                <w:lang w:eastAsia="lt-LT"/>
              </w:rPr>
              <w:t xml:space="preserve"> </w:t>
            </w:r>
            <w:r w:rsidR="000E475A" w:rsidRPr="008B76C0">
              <w:rPr>
                <w:rFonts w:eastAsia="Times New Roman" w:cstheme="minorHAnsi"/>
                <w:sz w:val="20"/>
                <w:szCs w:val="20"/>
                <w:lang w:eastAsia="lt-LT"/>
              </w:rPr>
              <w:t>nenukentėtų vežant ir tvarkant,</w:t>
            </w:r>
            <w:r w:rsidR="00841FF6" w:rsidRPr="008B76C0">
              <w:rPr>
                <w:rFonts w:eastAsia="Times New Roman" w:cstheme="minorHAnsi"/>
                <w:sz w:val="20"/>
                <w:szCs w:val="20"/>
                <w:lang w:eastAsia="lt-LT"/>
              </w:rPr>
              <w:t xml:space="preserve"> į</w:t>
            </w:r>
            <w:r w:rsidR="00C4412A" w:rsidRPr="008B76C0">
              <w:rPr>
                <w:rFonts w:eastAsia="Times New Roman" w:cstheme="minorHAnsi"/>
                <w:sz w:val="20"/>
                <w:szCs w:val="20"/>
                <w:lang w:eastAsia="lt-LT"/>
              </w:rPr>
              <w:t xml:space="preserve"> </w:t>
            </w:r>
            <w:r w:rsidRPr="008B76C0">
              <w:rPr>
                <w:rFonts w:eastAsia="Times New Roman" w:cstheme="minorHAnsi"/>
                <w:sz w:val="20"/>
                <w:szCs w:val="20"/>
                <w:lang w:eastAsia="lt-LT"/>
              </w:rPr>
              <w:t>paskirties vietą būtų pristatyti tinkamos būklės.</w:t>
            </w:r>
          </w:p>
          <w:p w14:paraId="3ADF4E28" w14:textId="28F4E1EB" w:rsidR="00890B6D" w:rsidRPr="008B76C0" w:rsidRDefault="000E475A"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Būtiniausius prinokimo</w:t>
            </w:r>
            <w:r w:rsidR="00EF4364" w:rsidRPr="008B76C0">
              <w:rPr>
                <w:rFonts w:eastAsia="Times New Roman" w:cstheme="minorHAnsi"/>
                <w:sz w:val="20"/>
                <w:szCs w:val="20"/>
                <w:u w:val="single"/>
                <w:lang w:eastAsia="lt-LT"/>
              </w:rPr>
              <w:t xml:space="preserve"> reikalavimai</w:t>
            </w:r>
            <w:r w:rsidRPr="008B76C0">
              <w:rPr>
                <w:rFonts w:eastAsia="Times New Roman" w:cstheme="minorHAnsi"/>
                <w:sz w:val="20"/>
                <w:szCs w:val="20"/>
                <w:u w:val="single"/>
                <w:lang w:eastAsia="lt-LT"/>
              </w:rPr>
              <w:t>:</w:t>
            </w:r>
          </w:p>
          <w:p w14:paraId="23C63245"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Produktai turi būti pakankamai, bet ne per daug subrendę, o vaisiai turi būti pakankamai prinokę, bet nepernokę.</w:t>
            </w:r>
          </w:p>
          <w:p w14:paraId="05833D76"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Produktai turi būti tiek subrendę ir prinokę, kad galėtų nokti toliau, kol pakankamai prinoks.</w:t>
            </w:r>
          </w:p>
          <w:p w14:paraId="16D99AC8" w14:textId="6991CCF4" w:rsidR="00890B6D" w:rsidRPr="008B76C0" w:rsidRDefault="00890B6D"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Leidžiamosios nuokrypos</w:t>
            </w:r>
          </w:p>
          <w:p w14:paraId="3513A600"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5C08C338" w14:textId="77777777" w:rsidR="00C4412A" w:rsidRPr="008B76C0" w:rsidRDefault="00C4412A" w:rsidP="00F025B0">
            <w:pPr>
              <w:ind w:right="-71" w:firstLine="22"/>
              <w:rPr>
                <w:rFonts w:eastAsia="Times New Roman" w:cstheme="minorHAnsi"/>
                <w:b/>
                <w:sz w:val="20"/>
                <w:szCs w:val="20"/>
                <w:lang w:eastAsia="lt-LT"/>
              </w:rPr>
            </w:pPr>
          </w:p>
          <w:p w14:paraId="37B3C3A9" w14:textId="2AE63194" w:rsidR="00583477" w:rsidRPr="008B76C0" w:rsidRDefault="00583477" w:rsidP="00F025B0">
            <w:pPr>
              <w:ind w:right="-71" w:firstLine="22"/>
              <w:rPr>
                <w:rFonts w:cstheme="minorHAnsi"/>
                <w:b/>
                <w:sz w:val="20"/>
                <w:szCs w:val="20"/>
              </w:rPr>
            </w:pPr>
            <w:r w:rsidRPr="008B76C0">
              <w:rPr>
                <w:rFonts w:eastAsia="Times New Roman" w:cstheme="minorHAnsi"/>
                <w:b/>
                <w:sz w:val="20"/>
                <w:szCs w:val="20"/>
                <w:lang w:eastAsia="lt-LT"/>
              </w:rPr>
              <w:t>B</w:t>
            </w:r>
            <w:r w:rsidRPr="008B76C0">
              <w:rPr>
                <w:rFonts w:cstheme="minorHAnsi"/>
                <w:b/>
                <w:sz w:val="20"/>
                <w:szCs w:val="20"/>
              </w:rPr>
              <w:t>ananų prekybos standarta</w:t>
            </w:r>
            <w:r w:rsidR="00C4412A" w:rsidRPr="008B76C0">
              <w:rPr>
                <w:rFonts w:cstheme="minorHAnsi"/>
                <w:b/>
                <w:sz w:val="20"/>
                <w:szCs w:val="20"/>
              </w:rPr>
              <w:t>s</w:t>
            </w:r>
          </w:p>
          <w:p w14:paraId="0665E9CA" w14:textId="77777777" w:rsidR="00583477" w:rsidRPr="008B76C0" w:rsidRDefault="00583477"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B</w:t>
            </w:r>
            <w:r w:rsidRPr="008B76C0">
              <w:rPr>
                <w:rFonts w:cstheme="minorHAnsi"/>
                <w:b/>
                <w:sz w:val="20"/>
                <w:szCs w:val="20"/>
              </w:rPr>
              <w:t>ananų</w:t>
            </w:r>
            <w:r w:rsidRPr="008B76C0">
              <w:rPr>
                <w:rFonts w:eastAsia="Times New Roman" w:cstheme="minorHAnsi"/>
                <w:b/>
                <w:sz w:val="20"/>
                <w:szCs w:val="20"/>
                <w:lang w:eastAsia="lt-LT"/>
              </w:rPr>
              <w:t xml:space="preserve"> būtiniausi reikalavimai:</w:t>
            </w:r>
          </w:p>
          <w:p w14:paraId="72BA289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nepažeisti,</w:t>
            </w:r>
          </w:p>
          <w:p w14:paraId="6AB3993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tvirti,</w:t>
            </w:r>
          </w:p>
          <w:p w14:paraId="0708EE8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nesugedę; bananai, kurie yra puvinio pažeisti arba kurių kokybė suprastėjusi tiek, kad jie yra netinkami vartoti, yra neleidžiami,</w:t>
            </w:r>
          </w:p>
          <w:p w14:paraId="7CB28E72"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švarūs, beveik be jokių matomų pašalinių medžiagų,</w:t>
            </w:r>
          </w:p>
          <w:p w14:paraId="690FA578"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šviežiai atrodantys,</w:t>
            </w:r>
          </w:p>
          <w:p w14:paraId="184BE8C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be kenkėjų,</w:t>
            </w:r>
          </w:p>
          <w:p w14:paraId="332CE6C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nepažeisti kenkėjų,</w:t>
            </w:r>
          </w:p>
          <w:p w14:paraId="5C9DBEF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su nepažeistu, nesulenktu, nepakenktu grybelio ir neišdžiūvusiu kotu,</w:t>
            </w:r>
          </w:p>
          <w:p w14:paraId="2AB350A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su pašalintomis piestelėmis,</w:t>
            </w:r>
          </w:p>
          <w:p w14:paraId="3C294752"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vaisiai neturi būti blogai susiformavę ar nenormaliai susirietę,</w:t>
            </w:r>
          </w:p>
          <w:p w14:paraId="16A1E0EB"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nesumaigyti,</w:t>
            </w:r>
          </w:p>
          <w:p w14:paraId="5B3E5FD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nepakenkti žemos temperatūros,</w:t>
            </w:r>
          </w:p>
          <w:p w14:paraId="02EF144C"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 perteklinės išorinės drėgmės,</w:t>
            </w:r>
          </w:p>
          <w:p w14:paraId="28EA57A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kenkėjų nepažeistu minkštimu,</w:t>
            </w:r>
          </w:p>
          <w:p w14:paraId="4130F29E"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 pašalinio kvapo ir (arba) skonio.</w:t>
            </w:r>
          </w:p>
          <w:p w14:paraId="0DD85F2F" w14:textId="77777777" w:rsidR="00583477" w:rsidRPr="008B76C0" w:rsidRDefault="00123F53"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kekės ir jų dalys turi turėti: pakankamai normalios spalvos vainiką, kuris būtų sveikas ir neužkrėstas grybelinėmis ligomis; švariai nupjautą, nenusklembtą ar nesudraskytą vainiką be stiebo liekanų.</w:t>
            </w:r>
          </w:p>
          <w:p w14:paraId="40C84200"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Bananai turi būti taip subrendę ir tokios būklės, kad nenukentėtų vežant bei tvarkant ir paskirties vietą pasiektų tokios būklės, kad galėtų pakankamai subręsti po nokinimo.</w:t>
            </w:r>
          </w:p>
          <w:p w14:paraId="5D98CF1E"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I klasės bananai turi būti geros kokybės. Jie turi turėti savo veislei ir (arba) komercinei rūšiai būdingas savybes. Tačiau atskiri bananai gali turėti toliau išvardytų nedidelių trūkumų, jei jie nekenkia bendrai kekių ar jų dalių išvaizdai, kokybei, išsilaikymui ar pakuotės išvaizdai:</w:t>
            </w:r>
          </w:p>
          <w:p w14:paraId="4A4E98ED"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nedidelių formos defektų,</w:t>
            </w:r>
          </w:p>
          <w:p w14:paraId="444D8C92"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nežymių žievės trūkumų, atsiradusių nuo trinties, arba kitų paviršiaus pažeidimų, kurių bendras plotas sudaro ne daugiau kaip 2 cm</w:t>
            </w:r>
            <w:r w:rsidRPr="008B76C0">
              <w:rPr>
                <w:rFonts w:eastAsia="Times New Roman" w:cstheme="minorHAnsi"/>
                <w:sz w:val="20"/>
                <w:szCs w:val="20"/>
                <w:vertAlign w:val="superscript"/>
                <w:lang w:eastAsia="lt-LT"/>
              </w:rPr>
              <w:t>2</w:t>
            </w:r>
            <w:r w:rsidRPr="008B76C0">
              <w:rPr>
                <w:rFonts w:eastAsia="Times New Roman" w:cstheme="minorHAnsi"/>
                <w:sz w:val="20"/>
                <w:szCs w:val="20"/>
                <w:lang w:eastAsia="lt-LT"/>
              </w:rPr>
              <w:t xml:space="preserve"> vaisiaus paviršiaus.</w:t>
            </w:r>
          </w:p>
          <w:p w14:paraId="6E169A06"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Dėl šių nedidelių paviršiaus trūkumų jokiu būdu negali būti pažeistas vaisiaus minkštimas.</w:t>
            </w:r>
          </w:p>
          <w:p w14:paraId="31AFB9EB" w14:textId="77777777" w:rsidR="00C4412A" w:rsidRPr="008B76C0" w:rsidRDefault="00C4412A" w:rsidP="00C4412A">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Leidžiamosios nuokrypos</w:t>
            </w:r>
          </w:p>
          <w:p w14:paraId="741FC1FA" w14:textId="77777777" w:rsidR="00F025B0" w:rsidRPr="008B76C0" w:rsidRDefault="00AE5045" w:rsidP="00AE5045">
            <w:pPr>
              <w:ind w:right="-71" w:firstLine="22"/>
              <w:rPr>
                <w:rFonts w:eastAsia="Times New Roman" w:cstheme="minorHAnsi"/>
                <w:sz w:val="20"/>
                <w:szCs w:val="20"/>
                <w:lang w:eastAsia="lt-LT"/>
              </w:rPr>
            </w:pPr>
            <w:r w:rsidRPr="008B76C0">
              <w:rPr>
                <w:rFonts w:eastAsia="Times New Roman" w:cstheme="minorHAnsi"/>
                <w:sz w:val="20"/>
                <w:szCs w:val="20"/>
                <w:lang w:eastAsia="lt-LT"/>
              </w:rPr>
              <w:t>I klasės bananai, kurie netenkina I klasės reikalavimų, bet atitinka II klasės reikalavimus, arba, išskirtiniais atvejais, neviršija pastarosios klasės leidžiamųjų nuokrypų, gali sudaryti 10 % viso bananų skaičiaus arba svorio.</w:t>
            </w:r>
          </w:p>
          <w:p w14:paraId="01617FF2" w14:textId="77777777" w:rsidR="00F025B0" w:rsidRPr="008B76C0" w:rsidRDefault="00F025B0" w:rsidP="00F025B0">
            <w:pPr>
              <w:ind w:right="-71" w:firstLine="22"/>
              <w:rPr>
                <w:rFonts w:eastAsia="Times New Roman" w:cstheme="minorHAnsi"/>
                <w:sz w:val="20"/>
                <w:szCs w:val="20"/>
                <w:lang w:eastAsia="lt-LT"/>
              </w:rPr>
            </w:pPr>
          </w:p>
          <w:p w14:paraId="14761E97" w14:textId="18E3C974" w:rsidR="00583477" w:rsidRPr="008B76C0" w:rsidRDefault="00781A62"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Citrusinių</w:t>
            </w:r>
            <w:r w:rsidR="00554D65" w:rsidRPr="008B76C0">
              <w:rPr>
                <w:rFonts w:eastAsia="Times New Roman" w:cstheme="minorHAnsi"/>
                <w:b/>
                <w:sz w:val="20"/>
                <w:szCs w:val="20"/>
                <w:lang w:eastAsia="lt-LT"/>
              </w:rPr>
              <w:t xml:space="preserve"> va</w:t>
            </w:r>
            <w:r w:rsidRPr="008B76C0">
              <w:rPr>
                <w:rFonts w:eastAsia="Times New Roman" w:cstheme="minorHAnsi"/>
                <w:b/>
                <w:sz w:val="20"/>
                <w:szCs w:val="20"/>
                <w:lang w:eastAsia="lt-LT"/>
              </w:rPr>
              <w:t>i</w:t>
            </w:r>
            <w:r w:rsidR="00554D65" w:rsidRPr="008B76C0">
              <w:rPr>
                <w:rFonts w:eastAsia="Times New Roman" w:cstheme="minorHAnsi"/>
                <w:b/>
                <w:sz w:val="20"/>
                <w:szCs w:val="20"/>
                <w:lang w:eastAsia="lt-LT"/>
              </w:rPr>
              <w:t>s</w:t>
            </w:r>
            <w:r w:rsidRPr="008B76C0">
              <w:rPr>
                <w:rFonts w:eastAsia="Times New Roman" w:cstheme="minorHAnsi"/>
                <w:b/>
                <w:sz w:val="20"/>
                <w:szCs w:val="20"/>
                <w:lang w:eastAsia="lt-LT"/>
              </w:rPr>
              <w:t xml:space="preserve">ių </w:t>
            </w:r>
            <w:r w:rsidR="00583477" w:rsidRPr="008B76C0">
              <w:rPr>
                <w:rFonts w:cstheme="minorHAnsi"/>
                <w:b/>
                <w:sz w:val="20"/>
                <w:szCs w:val="20"/>
              </w:rPr>
              <w:t>prekybos standarta</w:t>
            </w:r>
            <w:r w:rsidR="00C4412A" w:rsidRPr="008B76C0">
              <w:rPr>
                <w:rFonts w:cstheme="minorHAnsi"/>
                <w:b/>
                <w:sz w:val="20"/>
                <w:szCs w:val="20"/>
              </w:rPr>
              <w:t>s</w:t>
            </w:r>
          </w:p>
          <w:p w14:paraId="128038C3" w14:textId="77777777" w:rsidR="00554D65" w:rsidRPr="008B76C0" w:rsidRDefault="00583477"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 xml:space="preserve">Citrusinių vaisių </w:t>
            </w:r>
            <w:r w:rsidR="00781A62" w:rsidRPr="008B76C0">
              <w:rPr>
                <w:rFonts w:eastAsia="Times New Roman" w:cstheme="minorHAnsi"/>
                <w:b/>
                <w:sz w:val="20"/>
                <w:szCs w:val="20"/>
                <w:lang w:eastAsia="lt-LT"/>
              </w:rPr>
              <w:t>būtiniausi reikalavimai</w:t>
            </w:r>
            <w:r w:rsidR="00554D65" w:rsidRPr="008B76C0">
              <w:rPr>
                <w:rFonts w:eastAsia="Times New Roman" w:cstheme="minorHAnsi"/>
                <w:b/>
                <w:sz w:val="20"/>
                <w:szCs w:val="20"/>
                <w:lang w:eastAsia="lt-LT"/>
              </w:rPr>
              <w:t>:</w:t>
            </w:r>
          </w:p>
          <w:p w14:paraId="5C0E4EC4"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w:t>
            </w:r>
          </w:p>
          <w:p w14:paraId="2BF0A70F"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nesudaužyti ir (arba) be didelių užgijusių įpjovimų,</w:t>
            </w:r>
          </w:p>
          <w:p w14:paraId="4A45B12E"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citrusiniai vaisiai, kurie yra puvinio pažeisti arba kurių kokybė suprastėjusi tiek, kad jie yra netinkami vartoti, yra neleidžiami,</w:t>
            </w:r>
          </w:p>
          <w:p w14:paraId="6EAB1D88"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3598D2DB"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42DDFD7D"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59528DC2"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vidinio džiūvimo ir dehidratavimo požymių,</w:t>
            </w:r>
          </w:p>
          <w:p w14:paraId="4F153427"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nepažeistos žemos temperatūros ar šalnų,</w:t>
            </w:r>
          </w:p>
          <w:p w14:paraId="7B7E8C7D"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40E08CD3"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01874669"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Citrusiniai vaisiai turi būti tiek subrendę ir tokios būklės, kad:</w:t>
            </w:r>
          </w:p>
          <w:p w14:paraId="3DA4CFC2"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nenukentėtų vežant bei tvarkant ir</w:t>
            </w:r>
          </w:p>
          <w:p w14:paraId="76C3265B"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į paskirties vietą būtų pristatyti tinkamos būklės.</w:t>
            </w:r>
          </w:p>
          <w:p w14:paraId="37A37768" w14:textId="77777777" w:rsidR="00781A62" w:rsidRPr="008B76C0" w:rsidRDefault="00781A62" w:rsidP="00F025B0">
            <w:pPr>
              <w:ind w:right="-71" w:firstLine="22"/>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Citrusinių vaisių prinokimo reikalavimai:</w:t>
            </w:r>
          </w:p>
          <w:p w14:paraId="7A9240BA" w14:textId="77777777" w:rsidR="00FE5EDC" w:rsidRPr="008B76C0" w:rsidRDefault="00FE5EDC" w:rsidP="00FE5EDC">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Citrusiniai vaisiai turi būti tinkamai subrendę ir prinokę, atsižvelgiant į reikiamus veislės, skynimo laiko ir auginimo vietovės kriterijus.</w:t>
            </w:r>
          </w:p>
          <w:p w14:paraId="68AEFDDA" w14:textId="18C4E737" w:rsidR="0055285A" w:rsidRPr="008B76C0" w:rsidRDefault="00FE5EDC"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Citrusinių vaisių prinokimas apibūdinamas šiais kiekvienai rūšiai nurodytais parametrais</w:t>
            </w:r>
            <w:r w:rsidR="00182420">
              <w:rPr>
                <w:rFonts w:eastAsia="Times New Roman" w:cstheme="minorHAnsi"/>
                <w:color w:val="222A35" w:themeColor="text2" w:themeShade="80"/>
                <w:sz w:val="20"/>
                <w:szCs w:val="20"/>
                <w:lang w:eastAsia="lt-LT"/>
              </w:rPr>
              <w:t xml:space="preserve">, </w:t>
            </w:r>
            <w:r w:rsidR="0055285A" w:rsidRPr="008B76C0">
              <w:rPr>
                <w:rFonts w:eastAsia="Times New Roman" w:cstheme="minorHAnsi"/>
                <w:color w:val="222A35" w:themeColor="text2" w:themeShade="80"/>
                <w:sz w:val="20"/>
                <w:szCs w:val="20"/>
                <w:lang w:eastAsia="lt-LT"/>
              </w:rPr>
              <w:t>kurių reikšmės nurodytos Reglamente (ES) 2023/2429</w:t>
            </w:r>
            <w:r w:rsidR="00781A62" w:rsidRPr="008B76C0">
              <w:rPr>
                <w:rFonts w:eastAsia="Times New Roman" w:cstheme="minorHAnsi"/>
                <w:color w:val="222A35" w:themeColor="text2" w:themeShade="80"/>
                <w:sz w:val="20"/>
                <w:szCs w:val="20"/>
                <w:lang w:eastAsia="lt-LT"/>
              </w:rPr>
              <w:t xml:space="preserve">. </w:t>
            </w:r>
          </w:p>
          <w:p w14:paraId="040707DD" w14:textId="39255808"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Spalva turi būti tokia, kad normaliai bręsdamas citrusinis vaisius tam tikrai veislei būdingą spalvą įgautų paskirties vietoje.</w:t>
            </w:r>
          </w:p>
          <w:p w14:paraId="1CC549BB"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citrusiniai vaisiai turi būti geros kokybės. Jie turi turėti tai veislei ir (arba) prekiniam tipui būdingas savybes.</w:t>
            </w:r>
          </w:p>
          <w:p w14:paraId="57AA575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citrusinių vaisių išvaizda, kokybė, išsilaikymo kokybė ir pateikimas pakuotėje:</w:t>
            </w:r>
          </w:p>
          <w:p w14:paraId="3CE648C0"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6981CFE7"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 įskaitant nedidelį saulės nudeginimą,</w:t>
            </w:r>
          </w:p>
          <w:p w14:paraId="3411CF2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progresuojantys odelės defektai, jeigu nepažeistas minkštimas,</w:t>
            </w:r>
          </w:p>
          <w:p w14:paraId="2A45A74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atsiradę vaisiaus formavimosi metu, pavyzdžiui, sidabriškosios rauplės, rūdėtumas arba kenkėjų padaryti pažeidimai,</w:t>
            </w:r>
          </w:p>
          <w:p w14:paraId="4D2FE00E"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užgiję defektai, atsiradę dėl mechaninių priežasčių, tokie kaip krušos padaryta žala, nutrynimai arba tvarkymo metu padaryta žala,</w:t>
            </w:r>
          </w:p>
          <w:p w14:paraId="40B363EF"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šiek tiek iš dalies atsiskyrusi visų mandarinų grupės vaisių odelė (arba žievelė).</w:t>
            </w:r>
          </w:p>
          <w:p w14:paraId="3D0DA26A" w14:textId="77777777" w:rsidR="00781A62" w:rsidRPr="008B76C0" w:rsidRDefault="00781A62" w:rsidP="00F025B0">
            <w:pPr>
              <w:ind w:right="-71" w:firstLine="22"/>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 xml:space="preserve">I klasės </w:t>
            </w:r>
            <w:r w:rsidRPr="008B76C0">
              <w:rPr>
                <w:rFonts w:eastAsia="Times New Roman" w:cstheme="minorHAnsi"/>
                <w:bCs/>
                <w:color w:val="222A35" w:themeColor="text2" w:themeShade="80"/>
                <w:sz w:val="20"/>
                <w:szCs w:val="20"/>
                <w:u w:val="single"/>
                <w:lang w:eastAsia="lt-LT"/>
              </w:rPr>
              <w:t>leidžiamosios kokybės nuokrypos</w:t>
            </w:r>
          </w:p>
          <w:p w14:paraId="4F1C8723"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Visa leidžiamoji nuokrypa – 10 % citrusinių vaisių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47B4BE6A" w14:textId="77777777" w:rsidR="00C4412A" w:rsidRPr="008B76C0" w:rsidRDefault="00C4412A" w:rsidP="00AE5045">
            <w:pPr>
              <w:ind w:right="-71"/>
              <w:rPr>
                <w:rFonts w:eastAsia="Times New Roman" w:cstheme="minorHAnsi"/>
                <w:b/>
                <w:color w:val="222A35" w:themeColor="text2" w:themeShade="80"/>
                <w:sz w:val="20"/>
                <w:szCs w:val="20"/>
                <w:lang w:eastAsia="lt-LT"/>
              </w:rPr>
            </w:pPr>
          </w:p>
          <w:p w14:paraId="14792043" w14:textId="25C668F1" w:rsidR="00781A62" w:rsidRPr="008B76C0" w:rsidRDefault="00AE5045" w:rsidP="00AE5045">
            <w:pPr>
              <w:ind w:right="-71"/>
              <w:rPr>
                <w:rFonts w:cstheme="minorHAnsi"/>
                <w:b/>
                <w:sz w:val="20"/>
                <w:szCs w:val="20"/>
              </w:rPr>
            </w:pPr>
            <w:r w:rsidRPr="008B76C0">
              <w:rPr>
                <w:rFonts w:eastAsia="Times New Roman" w:cstheme="minorHAnsi"/>
                <w:b/>
                <w:color w:val="222A35" w:themeColor="text2" w:themeShade="80"/>
                <w:sz w:val="20"/>
                <w:szCs w:val="20"/>
                <w:lang w:eastAsia="lt-LT"/>
              </w:rPr>
              <w:t>Kivių</w:t>
            </w:r>
            <w:r w:rsidRPr="008B76C0">
              <w:rPr>
                <w:rFonts w:eastAsia="Times New Roman" w:cstheme="minorHAnsi"/>
                <w:color w:val="222A35" w:themeColor="text2" w:themeShade="80"/>
                <w:sz w:val="20"/>
                <w:szCs w:val="20"/>
                <w:lang w:eastAsia="lt-LT"/>
              </w:rPr>
              <w:t xml:space="preserve"> </w:t>
            </w:r>
            <w:r w:rsidRPr="008B76C0">
              <w:rPr>
                <w:rFonts w:cstheme="minorHAnsi"/>
                <w:b/>
                <w:sz w:val="20"/>
                <w:szCs w:val="20"/>
              </w:rPr>
              <w:t>prekybos standarta</w:t>
            </w:r>
            <w:r w:rsidR="00DF3483" w:rsidRPr="008B76C0">
              <w:rPr>
                <w:rFonts w:cstheme="minorHAnsi"/>
                <w:b/>
                <w:sz w:val="20"/>
                <w:szCs w:val="20"/>
              </w:rPr>
              <w:t>s</w:t>
            </w:r>
          </w:p>
          <w:p w14:paraId="05D755F4" w14:textId="77777777" w:rsidR="00A065F6" w:rsidRPr="008B76C0" w:rsidRDefault="00A065F6" w:rsidP="00A065F6">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Kivių būtiniausi reikalavimai</w:t>
            </w:r>
          </w:p>
          <w:p w14:paraId="453E1474"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kiviai turi būti:</w:t>
            </w:r>
          </w:p>
          <w:p w14:paraId="79A37363"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 (tačiau be vaiskočių),</w:t>
            </w:r>
          </w:p>
          <w:p w14:paraId="0E8EA796"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kiviai, kurie yra puvinio pažeisti arba kurių kokybė suprastėjusi tiek, kad jie yra netinkami vartoti, yra neleidžiami,</w:t>
            </w:r>
          </w:p>
          <w:p w14:paraId="11BFDA7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082CF12F"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3F2D456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46CC7C80"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pakankamai tvirti, neminkšti, nesuvytę ar nepavandeniję,</w:t>
            </w:r>
          </w:p>
          <w:p w14:paraId="2DD10C8C"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gerai susiformavę (neleidžiami dvigubi ar keliagubi vaisiai),</w:t>
            </w:r>
          </w:p>
          <w:p w14:paraId="47DB2CB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3E4FBB8E"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13DB0437" w14:textId="77777777" w:rsidR="00A52D93"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Kiviai turi būti tiek subrendę ir tokios būklės, kad jie: nenukentėtų vežant bei tvarkant ir į paskirties vietą būtų pristatyti tinkamos būklės. </w:t>
            </w:r>
          </w:p>
          <w:p w14:paraId="543D6C59" w14:textId="77777777" w:rsidR="00A065F6" w:rsidRPr="008B76C0" w:rsidRDefault="00A065F6" w:rsidP="00A065F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Būtiniausi kivių prinokimo reikalavimai</w:t>
            </w:r>
          </w:p>
          <w:p w14:paraId="53727F47"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Kiviai turi būti pakankamai subrendę ir prinokę.</w:t>
            </w:r>
          </w:p>
          <w:p w14:paraId="6A89A4AD" w14:textId="70F0B33E"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Kad būtų įvykdytas šis reikalavimas, pakavimo etapu vaisiai turi būti prinokę tiek, kad jų Brix vert</w:t>
            </w:r>
            <w:r w:rsidR="00BA7269" w:rsidRPr="008B76C0">
              <w:rPr>
                <w:rFonts w:eastAsia="Times New Roman" w:cstheme="minorHAnsi"/>
                <w:color w:val="222A35" w:themeColor="text2" w:themeShade="80"/>
                <w:sz w:val="20"/>
                <w:szCs w:val="20"/>
                <w:lang w:eastAsia="lt-LT"/>
              </w:rPr>
              <w:t>ė būtų ne mažesnė kaip 6,2°</w:t>
            </w:r>
            <w:r w:rsidRPr="008B76C0">
              <w:rPr>
                <w:rFonts w:eastAsia="Times New Roman" w:cstheme="minorHAnsi"/>
                <w:color w:val="222A35" w:themeColor="text2" w:themeShade="80"/>
                <w:sz w:val="20"/>
                <w:szCs w:val="20"/>
                <w:lang w:eastAsia="lt-LT"/>
              </w:rPr>
              <w:t xml:space="preserve"> arba vidutinis sausųjų medžiagų kiekis būtų 15 %, o į platinimo grandinę patekusių vaisių Brix vertė turėtų būti 9,5°.</w:t>
            </w:r>
          </w:p>
          <w:p w14:paraId="3D7F718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kiviai turi būti geros kokybės. Jie turi turėti atitinkamai veislei būdingas savybes.</w:t>
            </w:r>
          </w:p>
          <w:p w14:paraId="5D339C2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Vaisiai turi būti tvirti, o minkštimas – visiškai sveikas.</w:t>
            </w:r>
          </w:p>
          <w:p w14:paraId="1FFAD9B7"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kivių išvaizda, kokybė, išsilaikymo kokybė ir pateikimas pakuotėje:</w:t>
            </w:r>
          </w:p>
          <w:p w14:paraId="757F0EE1"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formos defektai (tačiau be išbrinkimo ar deformacijos),</w:t>
            </w:r>
          </w:p>
          <w:p w14:paraId="266ABFEE"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6851E06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jei bendras pažeistas plotas ne didesnis kaip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w:t>
            </w:r>
          </w:p>
          <w:p w14:paraId="281AD28B"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nedidelės „Hayward“ žymės – išilginės neiškilios linijos.</w:t>
            </w:r>
          </w:p>
          <w:p w14:paraId="280BF364"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Vaisiaus didžiausio ir mažiausio skersmens santykis, matuojant pjūvio ties viduriu skersmenį, turi būti 0,7 arba didesnis.</w:t>
            </w:r>
          </w:p>
          <w:p w14:paraId="6D851572" w14:textId="77777777" w:rsidR="00A065F6" w:rsidRPr="008B76C0" w:rsidRDefault="002A7286" w:rsidP="00A065F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2594B99E" w14:textId="15216565"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w:t>
            </w:r>
            <w:r w:rsidR="00BA7269" w:rsidRPr="008B76C0">
              <w:rPr>
                <w:rFonts w:eastAsia="Times New Roman" w:cstheme="minorHAnsi"/>
                <w:color w:val="222A35" w:themeColor="text2" w:themeShade="80"/>
                <w:sz w:val="20"/>
                <w:szCs w:val="20"/>
                <w:lang w:eastAsia="lt-LT"/>
              </w:rPr>
              <w:t xml:space="preserve">s </w:t>
            </w:r>
            <w:r w:rsidRPr="008B76C0">
              <w:rPr>
                <w:rFonts w:eastAsia="Times New Roman" w:cstheme="minorHAnsi"/>
                <w:color w:val="222A35" w:themeColor="text2" w:themeShade="80"/>
                <w:sz w:val="20"/>
                <w:szCs w:val="20"/>
                <w:lang w:eastAsia="lt-LT"/>
              </w:rPr>
              <w:t>leidžiamoji nuokrypa – 10 % kivių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55A197F9" w14:textId="77777777" w:rsidR="002A7286" w:rsidRPr="008B76C0" w:rsidRDefault="002A7286" w:rsidP="002A728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dydžio nuokrypos</w:t>
            </w:r>
          </w:p>
          <w:p w14:paraId="3350006D" w14:textId="77777777"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Visoms klasėms: visa leidžiamoji nuokrypa – 10 % kivių (pagal skaičių arba svorį), neatitinkančių dydžio reikalavimų.</w:t>
            </w:r>
          </w:p>
          <w:p w14:paraId="1F2D2EB1" w14:textId="77777777"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ekstra klasės kiviai neturi sverti mažiau kaip 85 g, I klasės – mažiau kaip 67 g, o II klasės – mažiau kaip 62 g.</w:t>
            </w:r>
          </w:p>
          <w:p w14:paraId="2364EEA8" w14:textId="77777777" w:rsidR="00D341D9" w:rsidRPr="008B76C0" w:rsidRDefault="00D341D9" w:rsidP="002A7286">
            <w:pPr>
              <w:ind w:right="-71"/>
              <w:rPr>
                <w:rFonts w:eastAsia="Times New Roman" w:cstheme="minorHAnsi"/>
                <w:color w:val="222A35" w:themeColor="text2" w:themeShade="80"/>
                <w:sz w:val="20"/>
                <w:szCs w:val="20"/>
                <w:lang w:eastAsia="lt-LT"/>
              </w:rPr>
            </w:pPr>
          </w:p>
          <w:p w14:paraId="722458E7" w14:textId="77777777" w:rsidR="00D341D9" w:rsidRPr="008B76C0" w:rsidRDefault="00D341D9" w:rsidP="002A7286">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Kriaušių</w:t>
            </w:r>
            <w:r w:rsidRPr="008B76C0">
              <w:rPr>
                <w:rFonts w:eastAsia="Times New Roman" w:cstheme="minorHAnsi"/>
                <w:color w:val="222A35" w:themeColor="text2" w:themeShade="80"/>
                <w:sz w:val="20"/>
                <w:szCs w:val="20"/>
                <w:lang w:eastAsia="lt-LT"/>
              </w:rPr>
              <w:t xml:space="preserve"> </w:t>
            </w:r>
            <w:r w:rsidRPr="008B76C0">
              <w:rPr>
                <w:rFonts w:eastAsia="Times New Roman" w:cstheme="minorHAnsi"/>
                <w:b/>
                <w:color w:val="222A35" w:themeColor="text2" w:themeShade="80"/>
                <w:sz w:val="20"/>
                <w:szCs w:val="20"/>
                <w:lang w:eastAsia="lt-LT"/>
              </w:rPr>
              <w:t>prekybos standartas</w:t>
            </w:r>
          </w:p>
          <w:p w14:paraId="777386C2" w14:textId="77777777" w:rsidR="00D341D9" w:rsidRPr="008B76C0" w:rsidRDefault="00D341D9" w:rsidP="00D341D9">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Kriaušių būtiniausi reikalavimai</w:t>
            </w:r>
          </w:p>
          <w:p w14:paraId="2605AF99"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kriaušės turi būti:</w:t>
            </w:r>
          </w:p>
          <w:p w14:paraId="432E4272"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nepažeistos,</w:t>
            </w:r>
          </w:p>
          <w:p w14:paraId="60B7DC4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nesugedusios; kriaušės, kurios yra puvinio pažeistos arba kurių kokybė suprastėjusi tiek, kad jos yra netinkamos vartoti, yra neleidžiamos,</w:t>
            </w:r>
          </w:p>
          <w:p w14:paraId="088AEAA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švarios, beveik be jokių matomų pašalinių medžiagų,</w:t>
            </w:r>
          </w:p>
          <w:p w14:paraId="54591ED3"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7A005EC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7B4158ED"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14FD6B85"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72D0E892"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Jos turi būti tiek subrendusios ir tokios būklės, kad: nenukentėtų vežant bei tvarkant ir į paskirties vietą būtų pristatytos tinkamos būklės.</w:t>
            </w:r>
          </w:p>
          <w:p w14:paraId="49AC6D12" w14:textId="77777777" w:rsidR="00A57C95" w:rsidRPr="008B76C0" w:rsidRDefault="00A57C95"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Kriaušės turi būti tiek subrendusios ir prinokusios, kad galėtų nokti toliau, kol pakankamai prinoks, kaip reikalaujama atsižvelgiant į veislės savybes.</w:t>
            </w:r>
          </w:p>
          <w:p w14:paraId="67EA92B6" w14:textId="62A7F129"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kriaušės turi būti geros kokybės. Jos turi turėti atitinkamai veislei būdingas savybes.</w:t>
            </w:r>
          </w:p>
          <w:p w14:paraId="20A5EA0F"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Minkštimas turi būti visiškai sveikas.</w:t>
            </w:r>
          </w:p>
          <w:p w14:paraId="5D743B10"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kriaušių išvaizda, kokybė, išsilaikymo kokybė ir pateikimas pakuotėje:</w:t>
            </w:r>
          </w:p>
          <w:p w14:paraId="6B042359"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0472118A"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brandos defektas,</w:t>
            </w:r>
          </w:p>
          <w:p w14:paraId="1CF6F0CC"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0BB72EAB"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labai nežymus šiurkštus rūdėtumas,</w:t>
            </w:r>
          </w:p>
          <w:p w14:paraId="58947ADE"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kurie negali būti didesni nei:</w:t>
            </w:r>
          </w:p>
          <w:p w14:paraId="04C32244"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2 cm ilgio, jei tai pailgos formos defektai,</w:t>
            </w:r>
          </w:p>
          <w:p w14:paraId="783623A5" w14:textId="4EFF2B48"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viso paviršiaus ploto, jei tai kitokie defektai, išskyrus rauples (Venturia pirina ir V. inaequalis), kurių pažeistas bendras plotas negali būti didesnis nei 0,25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ne didesnio nei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ploto, jei tai nestiprūs sumušimai.</w:t>
            </w:r>
          </w:p>
          <w:p w14:paraId="04D5F6FE"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Kotelis gali būti nestipriai pažeistas.</w:t>
            </w:r>
          </w:p>
          <w:p w14:paraId="79A1E406"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Kriaušės negali būti šiurkščios.</w:t>
            </w:r>
          </w:p>
          <w:p w14:paraId="1F478A90" w14:textId="3FDDC44F" w:rsidR="006A5187" w:rsidRPr="008B76C0" w:rsidRDefault="006A5187" w:rsidP="00AC23D3">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1393F526" w14:textId="77777777" w:rsidR="006A5187" w:rsidRPr="008B76C0" w:rsidRDefault="006A5187"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visa leidžiamoji nuokrypa – 10 % kriaušių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77F3B205" w14:textId="77777777" w:rsidR="006A5187" w:rsidRPr="008B76C0" w:rsidRDefault="006A5187" w:rsidP="006A5187">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dydžio nuokrypos</w:t>
            </w:r>
          </w:p>
          <w:p w14:paraId="5099352D" w14:textId="77777777" w:rsidR="006A5187" w:rsidRPr="008B76C0" w:rsidRDefault="006A5187" w:rsidP="006A5187">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visoms klasėms: visa leidžiamoji nuokrypa – 10 % kriaušių (pagal skaičių arba svorį), neatitinkančių dydžio reikalavimų. Ši leidžiamoji nuokrypa negali būti taikoma produktams, kurių: skersmuo yra 5 mm arba daugiau mažesnis nei mažiausias skersmuo; svoris yra 10 g arba daugiau mažesnis nei mažiausias svoris.</w:t>
            </w:r>
          </w:p>
          <w:p w14:paraId="109BAB2E" w14:textId="77777777" w:rsidR="009F40DD" w:rsidRPr="008B76C0" w:rsidRDefault="009F40DD" w:rsidP="006A5187">
            <w:pPr>
              <w:ind w:right="-71"/>
              <w:rPr>
                <w:rFonts w:eastAsia="Times New Roman" w:cstheme="minorHAnsi"/>
                <w:color w:val="222A35" w:themeColor="text2" w:themeShade="80"/>
                <w:sz w:val="20"/>
                <w:szCs w:val="20"/>
                <w:lang w:eastAsia="lt-LT"/>
              </w:rPr>
            </w:pPr>
          </w:p>
          <w:p w14:paraId="70565BDB" w14:textId="77777777" w:rsidR="009F40DD" w:rsidRPr="008B76C0" w:rsidRDefault="009F40DD" w:rsidP="006A5187">
            <w:pPr>
              <w:ind w:right="-71"/>
              <w:rPr>
                <w:b/>
                <w:bCs/>
                <w:iCs/>
                <w:color w:val="000000"/>
                <w:sz w:val="20"/>
                <w:szCs w:val="20"/>
                <w:shd w:val="clear" w:color="auto" w:fill="FFFFFF"/>
              </w:rPr>
            </w:pPr>
            <w:r w:rsidRPr="008B76C0">
              <w:rPr>
                <w:b/>
                <w:bCs/>
                <w:iCs/>
                <w:color w:val="000000"/>
                <w:sz w:val="20"/>
                <w:szCs w:val="20"/>
                <w:shd w:val="clear" w:color="auto" w:fill="FFFFFF"/>
              </w:rPr>
              <w:t>Persikų ir nektarinų prekybos standartas</w:t>
            </w:r>
          </w:p>
          <w:p w14:paraId="466BB246" w14:textId="3B350834" w:rsidR="009F40DD" w:rsidRPr="008B76C0" w:rsidRDefault="00723D50" w:rsidP="009F40DD">
            <w:pPr>
              <w:ind w:right="-71"/>
              <w:rPr>
                <w:rFonts w:eastAsia="Times New Roman" w:cstheme="minorHAnsi"/>
                <w:b/>
                <w:color w:val="222A35" w:themeColor="text2" w:themeShade="80"/>
                <w:sz w:val="20"/>
                <w:szCs w:val="20"/>
                <w:lang w:eastAsia="lt-LT"/>
              </w:rPr>
            </w:pPr>
            <w:r w:rsidRPr="008B76C0">
              <w:rPr>
                <w:b/>
                <w:bCs/>
                <w:iCs/>
                <w:color w:val="000000"/>
                <w:sz w:val="20"/>
                <w:szCs w:val="20"/>
                <w:shd w:val="clear" w:color="auto" w:fill="FFFFFF"/>
              </w:rPr>
              <w:t>Persikų ir nektarinų</w:t>
            </w:r>
            <w:r w:rsidRPr="008B76C0">
              <w:rPr>
                <w:rFonts w:eastAsia="Times New Roman" w:cstheme="minorHAnsi"/>
                <w:b/>
                <w:color w:val="222A35" w:themeColor="text2" w:themeShade="80"/>
                <w:sz w:val="20"/>
                <w:szCs w:val="20"/>
                <w:lang w:eastAsia="lt-LT"/>
              </w:rPr>
              <w:t xml:space="preserve"> b</w:t>
            </w:r>
            <w:r w:rsidR="009F40DD" w:rsidRPr="008B76C0">
              <w:rPr>
                <w:rFonts w:eastAsia="Times New Roman" w:cstheme="minorHAnsi"/>
                <w:b/>
                <w:color w:val="222A35" w:themeColor="text2" w:themeShade="80"/>
                <w:sz w:val="20"/>
                <w:szCs w:val="20"/>
                <w:lang w:eastAsia="lt-LT"/>
              </w:rPr>
              <w:t>ūtiniausi reikalavimai</w:t>
            </w:r>
          </w:p>
          <w:p w14:paraId="0374B141"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persikai ir nektarinai turi būti:</w:t>
            </w:r>
          </w:p>
          <w:p w14:paraId="1B8B8B36"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w:t>
            </w:r>
          </w:p>
          <w:p w14:paraId="29C3D50F"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vaisiai, kurie yra puvinio pažeisti arba kurių kokybė suprastėjusi tiek, kad jie yra netinkami vartoti, yra neleidžiami,</w:t>
            </w:r>
          </w:p>
          <w:p w14:paraId="0DA0718A"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0AF654DF" w14:textId="72BDF375" w:rsidR="009F40DD" w:rsidRPr="008B76C0" w:rsidRDefault="00723D50"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w:t>
            </w:r>
            <w:r w:rsidR="009F40DD" w:rsidRPr="008B76C0">
              <w:rPr>
                <w:rFonts w:eastAsia="Times New Roman" w:cstheme="minorHAnsi"/>
                <w:color w:val="222A35" w:themeColor="text2" w:themeShade="80"/>
                <w:sz w:val="20"/>
                <w:szCs w:val="20"/>
                <w:lang w:eastAsia="lt-LT"/>
              </w:rPr>
              <w:t>eveik be kenkėjų,</w:t>
            </w:r>
          </w:p>
          <w:p w14:paraId="59F16E20"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6F1CE4CC"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neįtrūkę prie kotelio įdubos,</w:t>
            </w:r>
          </w:p>
          <w:p w14:paraId="0A9131B2"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440D4672"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5BE09467"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Persikai ir nektarinai turi būti tiek subrendę ir prinokę, kad jie:</w:t>
            </w:r>
          </w:p>
          <w:p w14:paraId="29FB6BC1" w14:textId="39C0E8E3"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nenukentėtų vežant bei tvarkant ir</w:t>
            </w:r>
            <w:r w:rsidR="00841FF6" w:rsidRPr="008B76C0">
              <w:rPr>
                <w:rFonts w:eastAsia="Times New Roman" w:cstheme="minorHAnsi"/>
                <w:color w:val="222A35" w:themeColor="text2" w:themeShade="80"/>
                <w:sz w:val="20"/>
                <w:szCs w:val="20"/>
                <w:lang w:eastAsia="lt-LT"/>
              </w:rPr>
              <w:t xml:space="preserve"> </w:t>
            </w:r>
            <w:r w:rsidRPr="008B76C0">
              <w:rPr>
                <w:rFonts w:eastAsia="Times New Roman" w:cstheme="minorHAnsi"/>
                <w:color w:val="222A35" w:themeColor="text2" w:themeShade="80"/>
                <w:sz w:val="20"/>
                <w:szCs w:val="20"/>
                <w:lang w:eastAsia="lt-LT"/>
              </w:rPr>
              <w:t>į paskirties vietą būtų pristatyti tinkamos būklės.</w:t>
            </w:r>
          </w:p>
          <w:p w14:paraId="67130D49" w14:textId="77777777" w:rsidR="009F40DD" w:rsidRPr="008B76C0" w:rsidRDefault="009F40DD"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u w:val="single"/>
                <w:lang w:eastAsia="lt-LT"/>
              </w:rPr>
              <w:t>Prinokimo reikalavimai</w:t>
            </w:r>
            <w:r w:rsidR="00723D50" w:rsidRPr="008B76C0">
              <w:rPr>
                <w:rFonts w:eastAsia="Times New Roman" w:cstheme="minorHAnsi"/>
                <w:color w:val="222A35" w:themeColor="text2" w:themeShade="80"/>
                <w:sz w:val="20"/>
                <w:szCs w:val="20"/>
                <w:lang w:eastAsia="lt-LT"/>
              </w:rPr>
              <w:t xml:space="preserve"> – v</w:t>
            </w:r>
            <w:r w:rsidRPr="008B76C0">
              <w:rPr>
                <w:rFonts w:eastAsia="Times New Roman" w:cstheme="minorHAnsi"/>
                <w:color w:val="222A35" w:themeColor="text2" w:themeShade="80"/>
                <w:sz w:val="20"/>
                <w:szCs w:val="20"/>
                <w:lang w:eastAsia="lt-LT"/>
              </w:rPr>
              <w:t>aisiai turi būti pakankamai subrendę ir prinokę. Mažiausias minkštimo refraktometrinis indeksas turėtų būti 8° Brix arba didesnis</w:t>
            </w:r>
            <w:r w:rsidR="00723D50" w:rsidRPr="008B76C0">
              <w:rPr>
                <w:rFonts w:eastAsia="Times New Roman" w:cstheme="minorHAnsi"/>
                <w:color w:val="222A35" w:themeColor="text2" w:themeShade="80"/>
                <w:sz w:val="20"/>
                <w:szCs w:val="20"/>
                <w:lang w:eastAsia="lt-LT"/>
              </w:rPr>
              <w:t>.</w:t>
            </w:r>
          </w:p>
          <w:p w14:paraId="02AA90B6" w14:textId="5A1BC1A3"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persikai ir nektarinai turi būti geros kokybės. Jos turi turėti atitinkamai veislei būdingas savybes. Minkštimas turi būti visiškai sveikas.</w:t>
            </w:r>
          </w:p>
          <w:p w14:paraId="59563ADC"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vaisių išvaizda, kokybė, išsilaikymo kokybė ir pateikimas pakuotėje:</w:t>
            </w:r>
          </w:p>
          <w:p w14:paraId="5CAB59EE"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127BF8CC"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brandos defektas,</w:t>
            </w:r>
          </w:p>
          <w:p w14:paraId="056B5E77"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1CC9793F" w14:textId="2B2EAB2A"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nedidelės įspaudimo žymės, neviršijančios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bendro paviršiaus ploto,</w:t>
            </w:r>
          </w:p>
          <w:p w14:paraId="26ACA09D"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kurie negali būti didesni nei:</w:t>
            </w:r>
          </w:p>
          <w:p w14:paraId="04EF872B"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1,5 cm ilgio, jei tai pailgos formos defektai,</w:t>
            </w:r>
          </w:p>
          <w:p w14:paraId="064D9323"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bendro paviršiaus ploto, jei tai kiti defektai.</w:t>
            </w:r>
          </w:p>
          <w:p w14:paraId="29210BEC" w14:textId="77777777" w:rsidR="00723D50" w:rsidRPr="008B76C0" w:rsidRDefault="00416E38" w:rsidP="00416E38">
            <w:pPr>
              <w:ind w:right="-71"/>
              <w:rPr>
                <w:rFonts w:eastAsia="Times New Roman" w:cstheme="minorHAnsi"/>
                <w:bCs/>
                <w:color w:val="222A35" w:themeColor="text2" w:themeShade="80"/>
                <w:sz w:val="20"/>
                <w:szCs w:val="20"/>
                <w:u w:val="single"/>
                <w:lang w:eastAsia="lt-LT"/>
              </w:rPr>
            </w:pPr>
            <w:r w:rsidRPr="008B76C0">
              <w:rPr>
                <w:rFonts w:eastAsia="Times New Roman" w:cstheme="minorHAnsi"/>
                <w:bCs/>
                <w:color w:val="222A35" w:themeColor="text2" w:themeShade="80"/>
                <w:sz w:val="20"/>
                <w:szCs w:val="20"/>
                <w:u w:val="single"/>
                <w:lang w:eastAsia="lt-LT"/>
              </w:rPr>
              <w:t>Leidžiamosios kokybės nuokrypos</w:t>
            </w:r>
          </w:p>
          <w:p w14:paraId="034A4DE7" w14:textId="77777777" w:rsidR="00416E38" w:rsidRPr="008B76C0" w:rsidRDefault="00416E38" w:rsidP="00416E38">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leidžiamoji nuokrypa – 10 % persikų arba nektarinų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6261AC4C" w14:textId="77777777" w:rsidR="00416E38" w:rsidRPr="008B76C0" w:rsidRDefault="00416E38" w:rsidP="00416E38">
            <w:pPr>
              <w:ind w:right="-71"/>
              <w:rPr>
                <w:rFonts w:eastAsia="Times New Roman" w:cstheme="minorHAnsi"/>
                <w:color w:val="222A35" w:themeColor="text2" w:themeShade="80"/>
                <w:sz w:val="20"/>
                <w:szCs w:val="20"/>
                <w:lang w:eastAsia="lt-LT"/>
              </w:rPr>
            </w:pPr>
          </w:p>
          <w:p w14:paraId="69BBFDF4" w14:textId="77777777" w:rsidR="00416E38" w:rsidRPr="008B76C0" w:rsidRDefault="00416E38" w:rsidP="00416E38">
            <w:pPr>
              <w:ind w:right="-71"/>
              <w:rPr>
                <w:rFonts w:eastAsia="Times New Roman" w:cstheme="minorHAnsi"/>
                <w:b/>
                <w:bCs/>
                <w:iCs/>
                <w:color w:val="222A35" w:themeColor="text2" w:themeShade="80"/>
                <w:sz w:val="20"/>
                <w:szCs w:val="20"/>
                <w:lang w:eastAsia="lt-LT"/>
              </w:rPr>
            </w:pPr>
            <w:r w:rsidRPr="008B76C0">
              <w:rPr>
                <w:rFonts w:eastAsia="Times New Roman" w:cstheme="minorHAnsi"/>
                <w:b/>
                <w:bCs/>
                <w:iCs/>
                <w:color w:val="222A35" w:themeColor="text2" w:themeShade="80"/>
                <w:sz w:val="20"/>
                <w:szCs w:val="20"/>
                <w:lang w:eastAsia="lt-LT"/>
              </w:rPr>
              <w:t>Valgomųjų vynuogių prekybos standartas</w:t>
            </w:r>
          </w:p>
          <w:p w14:paraId="44FEC4F8" w14:textId="6AADD919" w:rsidR="005B793B" w:rsidRPr="008B76C0" w:rsidRDefault="005B793B" w:rsidP="005B793B">
            <w:pPr>
              <w:ind w:right="-71"/>
              <w:rPr>
                <w:rFonts w:eastAsia="Times New Roman" w:cstheme="minorHAnsi"/>
                <w:b/>
                <w:bCs/>
                <w:iCs/>
                <w:color w:val="222A35" w:themeColor="text2" w:themeShade="80"/>
                <w:sz w:val="20"/>
                <w:szCs w:val="20"/>
                <w:lang w:eastAsia="lt-LT"/>
              </w:rPr>
            </w:pPr>
            <w:r w:rsidRPr="008B76C0">
              <w:rPr>
                <w:rFonts w:eastAsia="Times New Roman" w:cstheme="minorHAnsi"/>
                <w:b/>
                <w:bCs/>
                <w:iCs/>
                <w:color w:val="222A35" w:themeColor="text2" w:themeShade="80"/>
                <w:sz w:val="20"/>
                <w:szCs w:val="20"/>
                <w:lang w:eastAsia="lt-LT"/>
              </w:rPr>
              <w:t>Vynuogių būtiniausi reikalavimai</w:t>
            </w:r>
          </w:p>
          <w:p w14:paraId="65BAD251"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Laikantis kiekvienai klasei taikomų specialiųjų nuostatų ir leidžiamųjų nuokrypų, visų klasių uogos ir jų kekės turi būti:</w:t>
            </w:r>
          </w:p>
          <w:p w14:paraId="2C1C7D89"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nesugedusios; uogos, kurios yra puvinio pažeistos arba kurių kokybė suprastėjusi tiek, kad jos yra netinkamos vartoti, yra neleidžiamos,</w:t>
            </w:r>
          </w:p>
          <w:p w14:paraId="3BC3A0C2"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švarios, beveik be jokių matomų pašalinių medžiagų,</w:t>
            </w:r>
          </w:p>
          <w:p w14:paraId="610ECC93"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beveik be kenkėjų,</w:t>
            </w:r>
          </w:p>
          <w:p w14:paraId="0C83708B"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beveik nepažeistos kenkėjų,</w:t>
            </w:r>
          </w:p>
          <w:p w14:paraId="570011C9"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perteklinės išorinės drėgmės,</w:t>
            </w:r>
          </w:p>
          <w:p w14:paraId="69E2464C"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pašalinio kvapo ir (arba) skonio.</w:t>
            </w:r>
          </w:p>
          <w:p w14:paraId="782B771B"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to, uogos turi būti:</w:t>
            </w:r>
          </w:p>
          <w:p w14:paraId="4B8615D0"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nepažeistos,</w:t>
            </w:r>
          </w:p>
          <w:p w14:paraId="7BB97E86"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gerai susiformavusios,</w:t>
            </w:r>
          </w:p>
          <w:p w14:paraId="757B61D5"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normaliai subrendusios.</w:t>
            </w:r>
          </w:p>
          <w:p w14:paraId="5690E7F2"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Pigmentacija nuo saulės nelaikoma defektu.</w:t>
            </w:r>
          </w:p>
          <w:p w14:paraId="114C498A"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Valgomosios vynuogės turi būti tiek subrendusios ir tokios būklės, kad:</w:t>
            </w:r>
          </w:p>
          <w:p w14:paraId="26DB5586" w14:textId="22986445" w:rsidR="00416E38"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nenukentėtų vežant bei tvarkant ir į paskirties vietą būtų pristatytos tinkamos būklės.</w:t>
            </w:r>
          </w:p>
          <w:p w14:paraId="1840456E" w14:textId="753375E1"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valgomosios vynuogės turi būti geros kokybės. Atsižvelgiant į auginimo rajoną, jos turi turėti atitinkamai veislei būdingas savybes.</w:t>
            </w:r>
          </w:p>
          <w:p w14:paraId="447FFEAF"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Uogos turi būti tvirtos, gerai prisitvirtinusios ir, jei įmanoma, jų vaškinė apnaša turi būti nepažeista. Tačiau jos gali būti ne taip vienodai pasiskirsčiusios išilgai kotelio kaip ekstra klasės valgomosios vynuogės.</w:t>
            </w:r>
          </w:p>
          <w:p w14:paraId="0E25092F"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uogų išvaizda, kokybė, išsilaikymo kokybė ir pateikimas pakuotėje:</w:t>
            </w:r>
          </w:p>
          <w:p w14:paraId="7A4F348A"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0DC6B12D"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4F982F8B" w14:textId="77777777" w:rsidR="00416E38"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labai nedidelės tik odelę pave</w:t>
            </w:r>
            <w:r w:rsidR="00D63524" w:rsidRPr="008B76C0">
              <w:rPr>
                <w:rFonts w:eastAsia="Times New Roman" w:cstheme="minorHAnsi"/>
                <w:color w:val="222A35" w:themeColor="text2" w:themeShade="80"/>
                <w:sz w:val="20"/>
                <w:szCs w:val="20"/>
                <w:lang w:eastAsia="lt-LT"/>
              </w:rPr>
              <w:t xml:space="preserve">ikusio saulės nudeginimo žymės, </w:t>
            </w:r>
            <w:r w:rsidRPr="008B76C0">
              <w:rPr>
                <w:rFonts w:eastAsia="Times New Roman" w:cstheme="minorHAnsi"/>
                <w:color w:val="222A35" w:themeColor="text2" w:themeShade="80"/>
                <w:sz w:val="20"/>
                <w:szCs w:val="20"/>
                <w:lang w:eastAsia="lt-LT"/>
              </w:rPr>
              <w:t>nežymūs odelės defektai.</w:t>
            </w:r>
          </w:p>
          <w:p w14:paraId="3148A1BD" w14:textId="77777777" w:rsidR="004953DE" w:rsidRPr="008B76C0" w:rsidRDefault="004953DE" w:rsidP="005B793B">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5F0CFA0C" w14:textId="45D5437D" w:rsidR="004953DE" w:rsidRPr="008B76C0" w:rsidRDefault="004953DE" w:rsidP="004953DE">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leidžiamoji nuokrypa – 10 % kekių (pagal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591284B0" w14:textId="57E12D4B" w:rsidR="004953DE" w:rsidRPr="008B76C0" w:rsidRDefault="004953DE" w:rsidP="004953DE">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šių leidžiamųjų nuokrypų, leidžiama, kad būtų ne daugiau kaip 10 % palaidų uogų (pagal svorį), t. y. nuo kekės nutrūkusių uogų, su sąlyga, kad tos uogos yra sveikos ir nepažeistos.</w:t>
            </w:r>
          </w:p>
        </w:tc>
      </w:tr>
    </w:tbl>
    <w:p w14:paraId="63340D93" w14:textId="77777777" w:rsidR="00CB1051" w:rsidRPr="008B76C0" w:rsidRDefault="00CB1051"/>
    <w:tbl>
      <w:tblPr>
        <w:tblStyle w:val="Lentelstinklelis1"/>
        <w:tblW w:w="15026" w:type="dxa"/>
        <w:tblInd w:w="-5" w:type="dxa"/>
        <w:tblLayout w:type="fixed"/>
        <w:tblLook w:val="04A0" w:firstRow="1" w:lastRow="0" w:firstColumn="1" w:lastColumn="0" w:noHBand="0" w:noVBand="1"/>
      </w:tblPr>
      <w:tblGrid>
        <w:gridCol w:w="575"/>
        <w:gridCol w:w="1991"/>
        <w:gridCol w:w="3388"/>
        <w:gridCol w:w="1147"/>
        <w:gridCol w:w="861"/>
        <w:gridCol w:w="997"/>
        <w:gridCol w:w="3232"/>
        <w:gridCol w:w="850"/>
        <w:gridCol w:w="1985"/>
      </w:tblGrid>
      <w:tr w:rsidR="00D864AF" w:rsidRPr="008B76C0" w14:paraId="13E452DF" w14:textId="77777777" w:rsidTr="000F7504">
        <w:trPr>
          <w:trHeight w:val="227"/>
        </w:trPr>
        <w:tc>
          <w:tcPr>
            <w:tcW w:w="575" w:type="dxa"/>
            <w:vAlign w:val="center"/>
          </w:tcPr>
          <w:p w14:paraId="5EF9A21B" w14:textId="44B47818" w:rsidR="00D864AF" w:rsidRPr="008B76C0" w:rsidRDefault="00D864AF" w:rsidP="00D864AF">
            <w:pPr>
              <w:overflowPunct w:val="0"/>
              <w:autoSpaceDE w:val="0"/>
              <w:autoSpaceDN w:val="0"/>
              <w:adjustRightInd w:val="0"/>
              <w:snapToGrid w:val="0"/>
              <w:spacing w:line="259" w:lineRule="auto"/>
              <w:jc w:val="center"/>
              <w:rPr>
                <w:rFonts w:eastAsia="Times New Roman" w:cstheme="minorHAnsi"/>
                <w:i/>
                <w:sz w:val="20"/>
                <w:szCs w:val="20"/>
              </w:rPr>
            </w:pPr>
            <w:r w:rsidRPr="008B76C0">
              <w:rPr>
                <w:rFonts w:eastAsia="Times New Roman" w:cstheme="minorHAnsi"/>
                <w:b/>
                <w:sz w:val="20"/>
                <w:szCs w:val="20"/>
              </w:rPr>
              <w:t>Eil. Nr.</w:t>
            </w:r>
          </w:p>
        </w:tc>
        <w:tc>
          <w:tcPr>
            <w:tcW w:w="1991" w:type="dxa"/>
            <w:noWrap/>
            <w:vAlign w:val="center"/>
          </w:tcPr>
          <w:p w14:paraId="29CCE09E" w14:textId="15EA91CA" w:rsidR="00D864AF" w:rsidRPr="008B76C0" w:rsidRDefault="00D864AF" w:rsidP="00D864AF">
            <w:pPr>
              <w:spacing w:line="259" w:lineRule="auto"/>
              <w:jc w:val="center"/>
              <w:rPr>
                <w:rFonts w:eastAsia="Times New Roman" w:cstheme="minorHAnsi"/>
                <w:i/>
                <w:sz w:val="20"/>
                <w:szCs w:val="20"/>
              </w:rPr>
            </w:pPr>
            <w:r w:rsidRPr="008B76C0">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tcPr>
          <w:p w14:paraId="14F4941B" w14:textId="283A5D22" w:rsidR="00D864AF" w:rsidRPr="008B76C0" w:rsidRDefault="00D864AF" w:rsidP="00D864AF">
            <w:pPr>
              <w:spacing w:line="259" w:lineRule="auto"/>
              <w:ind w:right="-71"/>
              <w:jc w:val="center"/>
              <w:rPr>
                <w:rFonts w:eastAsia="Times New Roman" w:cstheme="minorHAnsi"/>
                <w:i/>
                <w:sz w:val="20"/>
                <w:szCs w:val="20"/>
                <w:lang w:eastAsia="lt-LT"/>
              </w:rPr>
            </w:pPr>
            <w:r w:rsidRPr="008B76C0">
              <w:rPr>
                <w:rFonts w:eastAsia="Times New Roman" w:cstheme="minorHAnsi"/>
                <w:b/>
                <w:sz w:val="20"/>
                <w:szCs w:val="20"/>
                <w:lang w:eastAsia="lt-LT"/>
              </w:rPr>
              <w:t>Reikalavimai produktams</w:t>
            </w:r>
          </w:p>
        </w:tc>
        <w:tc>
          <w:tcPr>
            <w:tcW w:w="861" w:type="dxa"/>
            <w:tcBorders>
              <w:left w:val="single" w:sz="4" w:space="0" w:color="auto"/>
            </w:tcBorders>
            <w:vAlign w:val="center"/>
          </w:tcPr>
          <w:p w14:paraId="3BD1430F" w14:textId="77777777" w:rsidR="00D864AF" w:rsidRPr="008B76C0" w:rsidRDefault="00D864AF" w:rsidP="00D864AF">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rPr>
              <w:t>Pasiūlyme</w:t>
            </w:r>
          </w:p>
          <w:p w14:paraId="05E28310" w14:textId="660672D5" w:rsidR="00D864AF" w:rsidRPr="008B76C0" w:rsidRDefault="00D864AF" w:rsidP="00D864AF">
            <w:pPr>
              <w:spacing w:line="259" w:lineRule="auto"/>
              <w:ind w:right="-71"/>
              <w:jc w:val="center"/>
              <w:rPr>
                <w:rFonts w:eastAsia="Times New Roman" w:cstheme="minorHAnsi"/>
                <w:i/>
                <w:sz w:val="20"/>
                <w:szCs w:val="20"/>
                <w:lang w:eastAsia="lt-LT"/>
              </w:rPr>
            </w:pPr>
            <w:r w:rsidRPr="008B76C0">
              <w:rPr>
                <w:rFonts w:eastAsia="Times New Roman" w:cstheme="minorHAnsi"/>
                <w:b/>
                <w:sz w:val="20"/>
                <w:szCs w:val="20"/>
              </w:rPr>
              <w:t>nurodomo mato vnt.</w:t>
            </w:r>
          </w:p>
        </w:tc>
        <w:tc>
          <w:tcPr>
            <w:tcW w:w="997" w:type="dxa"/>
            <w:vAlign w:val="center"/>
          </w:tcPr>
          <w:p w14:paraId="52F3F56A" w14:textId="77777777" w:rsidR="00D864AF" w:rsidRPr="008B76C0" w:rsidRDefault="00D864AF" w:rsidP="00D864AF">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Preliminarus kiekis</w:t>
            </w:r>
          </w:p>
          <w:p w14:paraId="5DCAB994" w14:textId="741AC8CF" w:rsidR="00D864AF" w:rsidRPr="008B76C0" w:rsidRDefault="00D864AF" w:rsidP="00D864AF">
            <w:pPr>
              <w:spacing w:line="259" w:lineRule="auto"/>
              <w:ind w:right="-71"/>
              <w:jc w:val="center"/>
              <w:rPr>
                <w:rFonts w:eastAsia="Times New Roman" w:cstheme="minorHAnsi"/>
                <w:i/>
                <w:sz w:val="20"/>
                <w:szCs w:val="20"/>
                <w:lang w:eastAsia="lt-LT"/>
              </w:rPr>
            </w:pPr>
            <w:r w:rsidRPr="008B76C0">
              <w:rPr>
                <w:rFonts w:eastAsia="Times New Roman" w:cstheme="minorHAnsi"/>
                <w:b/>
                <w:sz w:val="20"/>
                <w:szCs w:val="20"/>
                <w:lang w:eastAsia="lt-LT"/>
              </w:rPr>
              <w:t>per 12 mėn.</w:t>
            </w:r>
          </w:p>
        </w:tc>
        <w:tc>
          <w:tcPr>
            <w:tcW w:w="3232" w:type="dxa"/>
            <w:vAlign w:val="center"/>
          </w:tcPr>
          <w:p w14:paraId="453E4885" w14:textId="53D47D6E" w:rsidR="00D864AF" w:rsidRPr="008B76C0" w:rsidRDefault="00D864AF" w:rsidP="00D864AF">
            <w:pPr>
              <w:spacing w:line="259" w:lineRule="auto"/>
              <w:ind w:right="-71"/>
              <w:jc w:val="center"/>
              <w:rPr>
                <w:rFonts w:eastAsia="Times New Roman" w:cstheme="minorHAnsi"/>
                <w:i/>
                <w:sz w:val="20"/>
                <w:szCs w:val="20"/>
                <w:lang w:eastAsia="lt-LT"/>
              </w:rPr>
            </w:pPr>
            <w:r w:rsidRPr="008B76C0">
              <w:rPr>
                <w:rFonts w:eastAsia="Calibri" w:cstheme="minorHAnsi"/>
                <w:b/>
                <w:bCs/>
                <w:color w:val="000000"/>
                <w:sz w:val="20"/>
                <w:szCs w:val="20"/>
                <w:lang w:eastAsia="lt-LT"/>
              </w:rPr>
              <w:t>Siūlomų prekių gamintojas ar platintojas, klasė, atitikties techninėje specifikacijoje nurodytiems reikalavimams patvirtinimas</w:t>
            </w:r>
          </w:p>
        </w:tc>
        <w:tc>
          <w:tcPr>
            <w:tcW w:w="850" w:type="dxa"/>
            <w:vAlign w:val="center"/>
          </w:tcPr>
          <w:p w14:paraId="0170E36C" w14:textId="51A92ABB" w:rsidR="00D864AF" w:rsidRPr="008B76C0" w:rsidRDefault="00D864AF" w:rsidP="00C12D73">
            <w:pPr>
              <w:spacing w:line="259" w:lineRule="auto"/>
              <w:ind w:right="-71"/>
              <w:jc w:val="center"/>
              <w:rPr>
                <w:rFonts w:eastAsia="Times New Roman" w:cstheme="minorHAnsi"/>
                <w:i/>
                <w:sz w:val="20"/>
                <w:szCs w:val="20"/>
                <w:lang w:eastAsia="lt-LT"/>
              </w:rPr>
            </w:pPr>
            <w:r w:rsidRPr="008B76C0">
              <w:rPr>
                <w:rFonts w:eastAsia="Calibri" w:cstheme="minorHAnsi"/>
                <w:b/>
                <w:sz w:val="20"/>
                <w:szCs w:val="20"/>
              </w:rPr>
              <w:t>PVM tarifas, %</w:t>
            </w:r>
          </w:p>
        </w:tc>
        <w:tc>
          <w:tcPr>
            <w:tcW w:w="1985" w:type="dxa"/>
            <w:vAlign w:val="center"/>
          </w:tcPr>
          <w:p w14:paraId="62D15630" w14:textId="7F06A8AE" w:rsidR="00D864AF" w:rsidRPr="008B76C0" w:rsidRDefault="0031162A" w:rsidP="00C12D73">
            <w:pPr>
              <w:spacing w:line="259" w:lineRule="auto"/>
              <w:ind w:right="-71"/>
              <w:jc w:val="center"/>
              <w:rPr>
                <w:rFonts w:eastAsia="Times New Roman" w:cstheme="minorHAnsi"/>
                <w:i/>
                <w:sz w:val="20"/>
                <w:szCs w:val="20"/>
                <w:lang w:eastAsia="lt-LT"/>
              </w:rPr>
            </w:pPr>
            <w:r>
              <w:rPr>
                <w:rFonts w:eastAsia="Calibri" w:cstheme="minorHAnsi"/>
                <w:b/>
                <w:sz w:val="20"/>
                <w:szCs w:val="20"/>
              </w:rPr>
              <w:t>V</w:t>
            </w:r>
            <w:r w:rsidR="00D864AF">
              <w:rPr>
                <w:rFonts w:eastAsia="Calibri" w:cstheme="minorHAnsi"/>
                <w:b/>
                <w:sz w:val="20"/>
                <w:szCs w:val="20"/>
              </w:rPr>
              <w:t>i</w:t>
            </w:r>
            <w:r w:rsidR="00D864AF" w:rsidRPr="00293A29">
              <w:rPr>
                <w:rFonts w:eastAsia="Calibri" w:cstheme="minorHAnsi"/>
                <w:b/>
                <w:sz w:val="20"/>
                <w:szCs w:val="20"/>
              </w:rPr>
              <w:t>eneto įkainis, Eur (be PVM)</w:t>
            </w:r>
          </w:p>
        </w:tc>
      </w:tr>
      <w:tr w:rsidR="00D864AF" w:rsidRPr="008B76C0" w14:paraId="6365CDE9" w14:textId="77777777" w:rsidTr="000F7504">
        <w:trPr>
          <w:trHeight w:val="20"/>
        </w:trPr>
        <w:tc>
          <w:tcPr>
            <w:tcW w:w="575" w:type="dxa"/>
            <w:vAlign w:val="center"/>
          </w:tcPr>
          <w:p w14:paraId="394BF560" w14:textId="77777777" w:rsidR="00D864AF" w:rsidRPr="008B76C0" w:rsidRDefault="00D864AF" w:rsidP="00D864A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8B76C0">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32113ED7" w14:textId="77777777" w:rsidR="00D864AF" w:rsidRPr="008B76C0" w:rsidRDefault="00D864AF" w:rsidP="00D864AF">
            <w:pPr>
              <w:rPr>
                <w:rFonts w:ascii="Calibri" w:hAnsi="Calibri" w:cs="Calibri"/>
                <w:color w:val="000000"/>
                <w:sz w:val="20"/>
                <w:szCs w:val="20"/>
              </w:rPr>
            </w:pPr>
            <w:r w:rsidRPr="008B76C0">
              <w:rPr>
                <w:rFonts w:ascii="Calibri" w:hAnsi="Calibri" w:cs="Calibri"/>
                <w:color w:val="000000"/>
                <w:sz w:val="20"/>
                <w:szCs w:val="20"/>
              </w:rPr>
              <w:t>Abrikosai (6150110)</w:t>
            </w:r>
          </w:p>
          <w:p w14:paraId="5AA48536" w14:textId="77777777" w:rsidR="00D864AF" w:rsidRPr="008B76C0" w:rsidRDefault="00D864AF" w:rsidP="00D864AF">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3388" w:type="dxa"/>
            <w:vAlign w:val="center"/>
          </w:tcPr>
          <w:p w14:paraId="749750EA" w14:textId="77777777" w:rsidR="00D864AF" w:rsidRPr="008B76C0" w:rsidRDefault="00D864AF" w:rsidP="00D864AF">
            <w:pPr>
              <w:jc w:val="both"/>
              <w:rPr>
                <w:rFonts w:eastAsia="Times New Roman" w:cstheme="minorHAnsi"/>
                <w:sz w:val="20"/>
                <w:szCs w:val="20"/>
              </w:rPr>
            </w:pPr>
            <w:r w:rsidRPr="008B76C0">
              <w:rPr>
                <w:rFonts w:eastAsia="Times New Roman" w:cstheme="minorHAnsi"/>
                <w:sz w:val="20"/>
                <w:szCs w:val="20"/>
              </w:rPr>
              <w:t>Dydis pagal</w:t>
            </w:r>
            <w:r w:rsidRPr="008B76C0">
              <w:rPr>
                <w:rFonts w:eastAsia="Times New Roman" w:cstheme="minorHAnsi"/>
                <w:b/>
                <w:bCs/>
                <w:sz w:val="20"/>
                <w:szCs w:val="20"/>
              </w:rPr>
              <w:t xml:space="preserve"> skersmenį </w:t>
            </w:r>
            <w:r w:rsidRPr="008B76C0">
              <w:rPr>
                <w:rFonts w:eastAsia="Times New Roman" w:cstheme="minorHAnsi"/>
                <w:sz w:val="20"/>
                <w:szCs w:val="20"/>
              </w:rPr>
              <w:t xml:space="preserve">nuo 35 mm. </w:t>
            </w:r>
          </w:p>
          <w:p w14:paraId="6C081B37" w14:textId="77777777" w:rsidR="00D864AF" w:rsidRPr="008B76C0" w:rsidRDefault="00D864AF" w:rsidP="00D864AF">
            <w:pPr>
              <w:jc w:val="both"/>
              <w:rPr>
                <w:rFonts w:eastAsia="Times New Roman" w:cstheme="minorHAnsi"/>
                <w:sz w:val="20"/>
                <w:szCs w:val="20"/>
              </w:rPr>
            </w:pPr>
            <w:r w:rsidRPr="008B76C0">
              <w:rPr>
                <w:rFonts w:eastAsia="Times New Roman" w:cstheme="minorHAnsi"/>
                <w:sz w:val="20"/>
                <w:szCs w:val="20"/>
              </w:rPr>
              <w:t>Abrikosai turi būti švarūs, be pelėsių, puvimo požymių ar kitų mikrobiologinių pažeidimų.</w:t>
            </w:r>
          </w:p>
          <w:p w14:paraId="0E08F0B7" w14:textId="77777777" w:rsidR="00D864AF" w:rsidRPr="008B76C0" w:rsidRDefault="00D864AF" w:rsidP="00D864AF">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1147" w:type="dxa"/>
            <w:tcBorders>
              <w:top w:val="single" w:sz="4" w:space="0" w:color="auto"/>
              <w:bottom w:val="single" w:sz="4" w:space="0" w:color="auto"/>
            </w:tcBorders>
            <w:vAlign w:val="center"/>
          </w:tcPr>
          <w:p w14:paraId="080746F8" w14:textId="77777777" w:rsidR="00D864AF" w:rsidRPr="008B76C0" w:rsidRDefault="00D864AF" w:rsidP="00D864AF">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A3A4B33" w14:textId="77777777" w:rsidR="00D864AF" w:rsidRPr="008B76C0" w:rsidRDefault="00D864AF" w:rsidP="00D864AF">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4963925B" w14:textId="60B0D553" w:rsidR="00D864AF" w:rsidRPr="008B76C0" w:rsidRDefault="000F7504" w:rsidP="00D864AF">
            <w:pPr>
              <w:jc w:val="center"/>
              <w:rPr>
                <w:rFonts w:ascii="Calibri" w:hAnsi="Calibri" w:cs="Calibri"/>
                <w:color w:val="000000"/>
                <w:sz w:val="20"/>
                <w:szCs w:val="20"/>
              </w:rPr>
            </w:pPr>
            <w:r>
              <w:rPr>
                <w:rFonts w:ascii="Calibri" w:hAnsi="Calibri" w:cs="Calibr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14:paraId="619C6EFD" w14:textId="77777777" w:rsidR="00D864AF" w:rsidRPr="00ED068E" w:rsidRDefault="00D864AF" w:rsidP="00D864A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95ABF72" w14:textId="77777777" w:rsidR="00D864AF" w:rsidRPr="00ED068E" w:rsidRDefault="00D864AF" w:rsidP="00D864A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96F4298" w14:textId="77777777" w:rsidR="00D864AF" w:rsidRDefault="00D864AF" w:rsidP="00D864AF">
            <w:pPr>
              <w:jc w:val="center"/>
              <w:rPr>
                <w:rFonts w:eastAsia="Times New Roman" w:cstheme="minorHAnsi"/>
                <w:i/>
                <w:sz w:val="20"/>
                <w:szCs w:val="20"/>
                <w:u w:val="single"/>
                <w:lang w:eastAsia="lt-LT"/>
              </w:rPr>
            </w:pPr>
          </w:p>
          <w:p w14:paraId="7C5A9450" w14:textId="77777777" w:rsidR="00D864AF" w:rsidRPr="00ED068E" w:rsidRDefault="00D864AF" w:rsidP="00D864A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9F8ABC3" w14:textId="77777777" w:rsidR="00D864AF" w:rsidRPr="00ED068E" w:rsidRDefault="00D864AF" w:rsidP="00D864A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1D075E68" w14:textId="1E60A327" w:rsidR="00D864AF" w:rsidRPr="00C12D73" w:rsidRDefault="00D864AF"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3EBD6F1C" w14:textId="2C27CED0" w:rsidR="00D864AF" w:rsidRPr="008B76C0" w:rsidRDefault="00D864AF"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045C48E9" w14:textId="6FA68582" w:rsidR="00D864AF" w:rsidRPr="008B76C0" w:rsidRDefault="00D864AF" w:rsidP="00C12D73">
            <w:pPr>
              <w:ind w:right="-71"/>
              <w:jc w:val="center"/>
              <w:rPr>
                <w:rFonts w:eastAsia="Times New Roman" w:cstheme="minorHAnsi"/>
                <w:i/>
                <w:sz w:val="20"/>
                <w:szCs w:val="20"/>
                <w:lang w:eastAsia="lt-LT"/>
              </w:rPr>
            </w:pPr>
            <w:r>
              <w:rPr>
                <w:rFonts w:eastAsia="Times New Roman" w:cstheme="minorHAnsi"/>
                <w:i/>
                <w:sz w:val="20"/>
                <w:szCs w:val="20"/>
                <w:lang w:eastAsia="lt-LT"/>
              </w:rPr>
              <w:t>1,40</w:t>
            </w:r>
          </w:p>
        </w:tc>
      </w:tr>
      <w:tr w:rsidR="00C12D73" w:rsidRPr="008B76C0" w14:paraId="7BFD496E" w14:textId="77777777" w:rsidTr="000F7504">
        <w:trPr>
          <w:trHeight w:val="20"/>
        </w:trPr>
        <w:tc>
          <w:tcPr>
            <w:tcW w:w="575" w:type="dxa"/>
            <w:tcBorders>
              <w:top w:val="single" w:sz="4" w:space="0" w:color="auto"/>
            </w:tcBorders>
            <w:vAlign w:val="center"/>
          </w:tcPr>
          <w:p w14:paraId="5AEBCBFD" w14:textId="77777777" w:rsidR="00C12D73" w:rsidRPr="008B76C0" w:rsidRDefault="00C12D73" w:rsidP="00C12D7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22FD89CB"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Apelsinai</w:t>
            </w:r>
          </w:p>
          <w:p w14:paraId="739C0543"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(6150360)</w:t>
            </w:r>
          </w:p>
          <w:p w14:paraId="4382D759" w14:textId="77777777" w:rsidR="00C12D73" w:rsidRPr="008B76C0" w:rsidRDefault="00C12D73" w:rsidP="00C12D73">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3388" w:type="dxa"/>
            <w:tcBorders>
              <w:top w:val="single" w:sz="4" w:space="0" w:color="auto"/>
            </w:tcBorders>
            <w:vAlign w:val="center"/>
          </w:tcPr>
          <w:p w14:paraId="0D8C3C7D" w14:textId="2B1BCC66"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Ne žemesnės kaip I klasės, skersmuo nuo 70 iki 92 mm.</w:t>
            </w:r>
          </w:p>
          <w:p w14:paraId="57F94201" w14:textId="14854C2B"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iki 8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065FBDB" w14:textId="77777777" w:rsidR="00C12D73" w:rsidRPr="008B76C0" w:rsidRDefault="00C12D73" w:rsidP="00C12D73">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37BABB8" w14:textId="77777777" w:rsidR="00C12D73" w:rsidRPr="008B76C0" w:rsidRDefault="00C12D73" w:rsidP="00C12D73">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2A777D4C" w14:textId="321C96D3" w:rsidR="00C12D73" w:rsidRPr="008B76C0" w:rsidRDefault="000F7504" w:rsidP="00C12D73">
            <w:pPr>
              <w:jc w:val="center"/>
              <w:rPr>
                <w:rFonts w:ascii="Calibri" w:hAnsi="Calibri" w:cs="Calibri"/>
                <w:color w:val="000000"/>
                <w:sz w:val="20"/>
                <w:szCs w:val="20"/>
              </w:rPr>
            </w:pPr>
            <w:r>
              <w:rPr>
                <w:rFonts w:ascii="Calibri" w:hAnsi="Calibri" w:cs="Calibr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25AA8F86"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B50C4C0"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498AEA7" w14:textId="77777777" w:rsidR="00C12D73" w:rsidRDefault="00C12D73" w:rsidP="00C12D73">
            <w:pPr>
              <w:jc w:val="center"/>
              <w:rPr>
                <w:rFonts w:eastAsia="Times New Roman" w:cstheme="minorHAnsi"/>
                <w:i/>
                <w:sz w:val="20"/>
                <w:szCs w:val="20"/>
                <w:u w:val="single"/>
                <w:lang w:eastAsia="lt-LT"/>
              </w:rPr>
            </w:pPr>
          </w:p>
          <w:p w14:paraId="7070F948"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9183D56"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1F5E195"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0DC0D11" w14:textId="77777777" w:rsidR="00C12D73" w:rsidRDefault="00C12D73" w:rsidP="00C12D73">
            <w:pPr>
              <w:jc w:val="center"/>
              <w:rPr>
                <w:rFonts w:eastAsia="Times New Roman" w:cstheme="minorHAnsi"/>
                <w:i/>
                <w:sz w:val="20"/>
                <w:szCs w:val="20"/>
                <w:u w:val="single"/>
                <w:lang w:eastAsia="lt-LT"/>
              </w:rPr>
            </w:pPr>
          </w:p>
          <w:p w14:paraId="14EDE313"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C0E346B" w14:textId="052D1597" w:rsidR="00C12D73" w:rsidRPr="008B76C0" w:rsidRDefault="00C12D73" w:rsidP="00C12D73">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37FDB3C1" w14:textId="2DA1FDFD"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1AE5C683" w14:textId="4A4919D2"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1,15</w:t>
            </w:r>
          </w:p>
        </w:tc>
      </w:tr>
      <w:tr w:rsidR="00C12D73" w:rsidRPr="008B76C0" w14:paraId="4FF9EDF1" w14:textId="77777777" w:rsidTr="000F7504">
        <w:trPr>
          <w:trHeight w:val="20"/>
        </w:trPr>
        <w:tc>
          <w:tcPr>
            <w:tcW w:w="575" w:type="dxa"/>
            <w:vAlign w:val="center"/>
          </w:tcPr>
          <w:p w14:paraId="3EF709DB" w14:textId="77777777" w:rsidR="00C12D73" w:rsidRPr="008B76C0" w:rsidRDefault="00C12D73" w:rsidP="00C12D7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641EB01"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Apelsinai</w:t>
            </w:r>
          </w:p>
          <w:p w14:paraId="49E1540A"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(6150360)</w:t>
            </w:r>
          </w:p>
          <w:p w14:paraId="6461D2D5" w14:textId="77777777" w:rsidR="00C12D73" w:rsidRPr="008B76C0" w:rsidRDefault="00C12D73" w:rsidP="00C12D73">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3388" w:type="dxa"/>
            <w:vAlign w:val="center"/>
          </w:tcPr>
          <w:p w14:paraId="17E20EFF" w14:textId="647D3287"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Ne žemesnės kaip I klasės, skersmuo nuo 70 iki 92 mm.</w:t>
            </w:r>
          </w:p>
          <w:p w14:paraId="56660967" w14:textId="4A5E9092"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iki 8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23839A2C" w14:textId="77777777" w:rsidR="00C12D73" w:rsidRPr="008B76C0" w:rsidRDefault="00C12D73" w:rsidP="00C12D73">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ABE5717" w14:textId="77777777" w:rsidR="00C12D73" w:rsidRPr="008B76C0" w:rsidRDefault="00C12D73" w:rsidP="00C12D73">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431FBD4F" w14:textId="25FED99B" w:rsidR="00C12D73" w:rsidRPr="008B76C0" w:rsidRDefault="000F7504" w:rsidP="00C12D73">
            <w:pPr>
              <w:jc w:val="center"/>
              <w:rPr>
                <w:rFonts w:ascii="Calibri" w:hAnsi="Calibri" w:cs="Calibri"/>
                <w:color w:val="000000"/>
                <w:sz w:val="20"/>
                <w:szCs w:val="20"/>
              </w:rPr>
            </w:pPr>
            <w:r>
              <w:rPr>
                <w:rFonts w:ascii="Calibri" w:hAnsi="Calibri" w:cs="Calibr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14:paraId="3D368BA2"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09787F0"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046E3F9" w14:textId="77777777" w:rsidR="00C12D73" w:rsidRDefault="00C12D73" w:rsidP="00C12D73">
            <w:pPr>
              <w:jc w:val="center"/>
              <w:rPr>
                <w:rFonts w:eastAsia="Times New Roman" w:cstheme="minorHAnsi"/>
                <w:i/>
                <w:sz w:val="20"/>
                <w:szCs w:val="20"/>
                <w:u w:val="single"/>
                <w:lang w:eastAsia="lt-LT"/>
              </w:rPr>
            </w:pPr>
          </w:p>
          <w:p w14:paraId="3AA47C95"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34C31A7"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2D19AD82"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D2225E6" w14:textId="77777777" w:rsidR="00C12D73" w:rsidRDefault="00C12D73" w:rsidP="00C12D73">
            <w:pPr>
              <w:jc w:val="center"/>
              <w:rPr>
                <w:rFonts w:eastAsia="Times New Roman" w:cstheme="minorHAnsi"/>
                <w:i/>
                <w:sz w:val="20"/>
                <w:szCs w:val="20"/>
                <w:u w:val="single"/>
                <w:lang w:eastAsia="lt-LT"/>
              </w:rPr>
            </w:pPr>
          </w:p>
          <w:p w14:paraId="3214C1F2"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E5F1148" w14:textId="61612F23" w:rsidR="00C12D73" w:rsidRPr="008B76C0" w:rsidRDefault="00C12D73" w:rsidP="00C12D73">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4026C622" w14:textId="685A43D4"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2A8BCB10" w14:textId="69E90E5B"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1,15</w:t>
            </w:r>
          </w:p>
        </w:tc>
      </w:tr>
      <w:tr w:rsidR="00C12D73" w:rsidRPr="008B76C0" w14:paraId="0D651EF2" w14:textId="77777777" w:rsidTr="000F7504">
        <w:trPr>
          <w:trHeight w:val="20"/>
        </w:trPr>
        <w:tc>
          <w:tcPr>
            <w:tcW w:w="575" w:type="dxa"/>
            <w:tcBorders>
              <w:bottom w:val="single" w:sz="4" w:space="0" w:color="auto"/>
            </w:tcBorders>
            <w:vAlign w:val="center"/>
          </w:tcPr>
          <w:p w14:paraId="422A1B2E" w14:textId="77777777" w:rsidR="00C12D73" w:rsidRPr="008B76C0" w:rsidRDefault="00C12D73" w:rsidP="00C12D7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4618B60"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Apelsinai</w:t>
            </w:r>
          </w:p>
          <w:p w14:paraId="0D2CCFA6"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(6150360)</w:t>
            </w:r>
          </w:p>
          <w:p w14:paraId="0B26CAC1" w14:textId="77777777" w:rsidR="00C12D73" w:rsidRPr="008B76C0" w:rsidRDefault="00C12D73" w:rsidP="00C12D73">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3388" w:type="dxa"/>
            <w:tcBorders>
              <w:bottom w:val="single" w:sz="4" w:space="0" w:color="auto"/>
            </w:tcBorders>
            <w:vAlign w:val="center"/>
          </w:tcPr>
          <w:p w14:paraId="6A3D1179" w14:textId="200A44FD"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Ne žemesnės kaip I klasės, skersmuo nuo 70 iki 92 mm. </w:t>
            </w:r>
          </w:p>
          <w:p w14:paraId="43D4341C" w14:textId="3A649E52"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iki 8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EDFF841" w14:textId="77777777" w:rsidR="00C12D73" w:rsidRPr="008B76C0" w:rsidRDefault="00C12D73" w:rsidP="00C12D73">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43A689" w14:textId="77777777" w:rsidR="00C12D73" w:rsidRPr="008B76C0" w:rsidRDefault="00C12D73" w:rsidP="00C12D73">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B58B635" w14:textId="2850A485" w:rsidR="00C12D73" w:rsidRPr="008B76C0" w:rsidRDefault="000F7504" w:rsidP="00C12D73">
            <w:pPr>
              <w:jc w:val="center"/>
              <w:rPr>
                <w:rFonts w:ascii="Calibri" w:hAnsi="Calibri" w:cs="Calibri"/>
                <w:color w:val="000000"/>
                <w:sz w:val="20"/>
                <w:szCs w:val="20"/>
              </w:rPr>
            </w:pPr>
            <w:r>
              <w:rPr>
                <w:rFonts w:ascii="Calibri" w:hAnsi="Calibri" w:cs="Calibri"/>
                <w:color w:val="000000"/>
                <w:sz w:val="20"/>
                <w:szCs w:val="20"/>
              </w:rPr>
              <w:t>20</w:t>
            </w:r>
          </w:p>
        </w:tc>
        <w:tc>
          <w:tcPr>
            <w:tcW w:w="3232" w:type="dxa"/>
            <w:tcBorders>
              <w:top w:val="single" w:sz="4" w:space="0" w:color="auto"/>
              <w:left w:val="single" w:sz="4" w:space="0" w:color="auto"/>
              <w:bottom w:val="single" w:sz="4" w:space="0" w:color="auto"/>
              <w:right w:val="single" w:sz="4" w:space="0" w:color="auto"/>
            </w:tcBorders>
            <w:vAlign w:val="center"/>
          </w:tcPr>
          <w:p w14:paraId="081F9F21"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028664B"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8E912A7" w14:textId="77777777" w:rsidR="00C12D73" w:rsidRDefault="00C12D73" w:rsidP="00C12D73">
            <w:pPr>
              <w:jc w:val="center"/>
              <w:rPr>
                <w:rFonts w:eastAsia="Times New Roman" w:cstheme="minorHAnsi"/>
                <w:i/>
                <w:sz w:val="20"/>
                <w:szCs w:val="20"/>
                <w:u w:val="single"/>
                <w:lang w:eastAsia="lt-LT"/>
              </w:rPr>
            </w:pPr>
          </w:p>
          <w:p w14:paraId="507D6E7A"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7704280B"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5811325"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3C87B08" w14:textId="77777777" w:rsidR="00C12D73" w:rsidRDefault="00C12D73" w:rsidP="00C12D73">
            <w:pPr>
              <w:jc w:val="center"/>
              <w:rPr>
                <w:rFonts w:eastAsia="Times New Roman" w:cstheme="minorHAnsi"/>
                <w:i/>
                <w:sz w:val="20"/>
                <w:szCs w:val="20"/>
                <w:u w:val="single"/>
                <w:lang w:eastAsia="lt-LT"/>
              </w:rPr>
            </w:pPr>
          </w:p>
          <w:p w14:paraId="6D24E734"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4FAFE5C" w14:textId="3BC69520" w:rsidR="00C12D73" w:rsidRPr="008B76C0" w:rsidRDefault="00C12D73" w:rsidP="00C12D73">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5BFCFCD1" w14:textId="4C53C15E"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137BBF43" w14:textId="45AE7844"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0,90</w:t>
            </w:r>
          </w:p>
        </w:tc>
      </w:tr>
      <w:tr w:rsidR="00C12D73" w:rsidRPr="008B76C0" w14:paraId="74C1A0E5"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7B60E6D4" w14:textId="77777777" w:rsidR="00C12D73" w:rsidRPr="008B76C0" w:rsidRDefault="00C12D73" w:rsidP="00C12D7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4F8446B4"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Apelsinai</w:t>
            </w:r>
          </w:p>
          <w:p w14:paraId="2099529E"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(6150360)</w:t>
            </w:r>
          </w:p>
          <w:p w14:paraId="3503281A" w14:textId="77777777" w:rsidR="00C12D73" w:rsidRPr="008B76C0" w:rsidRDefault="00C12D73" w:rsidP="00C12D73">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552649D5" w14:textId="784BBC35"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Ne žemesnės kaip I klasės, skersmuo nuo 70 iki 92 mm. </w:t>
            </w:r>
          </w:p>
          <w:p w14:paraId="38EB48CC" w14:textId="0B363D3E"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iki 8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35547A79" w14:textId="77777777" w:rsidR="00C12D73" w:rsidRPr="008B76C0" w:rsidRDefault="00C12D73" w:rsidP="00C12D73">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left w:val="single" w:sz="4" w:space="0" w:color="auto"/>
              <w:bottom w:val="single" w:sz="4" w:space="0" w:color="auto"/>
              <w:right w:val="single" w:sz="4" w:space="0" w:color="auto"/>
            </w:tcBorders>
            <w:vAlign w:val="center"/>
          </w:tcPr>
          <w:p w14:paraId="04EB4EED" w14:textId="77777777" w:rsidR="00C12D73" w:rsidRPr="008B76C0" w:rsidRDefault="00C12D73" w:rsidP="00C12D73">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523F7AD7" w14:textId="3B0D7723" w:rsidR="00C12D73" w:rsidRPr="008B76C0" w:rsidRDefault="000F7504" w:rsidP="00C12D73">
            <w:pPr>
              <w:jc w:val="center"/>
              <w:rPr>
                <w:rFonts w:ascii="Calibri" w:hAnsi="Calibri" w:cs="Calibri"/>
                <w:color w:val="000000"/>
                <w:sz w:val="20"/>
                <w:szCs w:val="20"/>
              </w:rPr>
            </w:pPr>
            <w:r>
              <w:rPr>
                <w:rFonts w:ascii="Calibri" w:hAnsi="Calibri" w:cs="Calibr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14:paraId="086D08EF"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9FC8121"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6F2B3B1" w14:textId="77777777" w:rsidR="00C12D73" w:rsidRDefault="00C12D73" w:rsidP="00C12D73">
            <w:pPr>
              <w:jc w:val="center"/>
              <w:rPr>
                <w:rFonts w:eastAsia="Times New Roman" w:cstheme="minorHAnsi"/>
                <w:i/>
                <w:sz w:val="20"/>
                <w:szCs w:val="20"/>
                <w:u w:val="single"/>
                <w:lang w:eastAsia="lt-LT"/>
              </w:rPr>
            </w:pPr>
          </w:p>
          <w:p w14:paraId="67E46BEF"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10D9979"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1C59524"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3F76C48" w14:textId="77777777" w:rsidR="00C12D73" w:rsidRDefault="00C12D73" w:rsidP="00C12D73">
            <w:pPr>
              <w:jc w:val="center"/>
              <w:rPr>
                <w:rFonts w:eastAsia="Times New Roman" w:cstheme="minorHAnsi"/>
                <w:i/>
                <w:sz w:val="20"/>
                <w:szCs w:val="20"/>
                <w:u w:val="single"/>
                <w:lang w:eastAsia="lt-LT"/>
              </w:rPr>
            </w:pPr>
          </w:p>
          <w:p w14:paraId="5601D6B4"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0A03C81" w14:textId="1F969B59" w:rsidR="00C12D73" w:rsidRPr="008B76C0" w:rsidRDefault="00C12D73" w:rsidP="00C12D73">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6E3DD96F" w14:textId="6FD264A5"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55CB567B" w14:textId="756BFA6F"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1,15</w:t>
            </w:r>
          </w:p>
        </w:tc>
      </w:tr>
      <w:tr w:rsidR="00C12D73" w:rsidRPr="008B76C0" w14:paraId="44EED901" w14:textId="77777777" w:rsidTr="000F7504">
        <w:trPr>
          <w:trHeight w:val="20"/>
        </w:trPr>
        <w:tc>
          <w:tcPr>
            <w:tcW w:w="575" w:type="dxa"/>
            <w:tcBorders>
              <w:bottom w:val="single" w:sz="4" w:space="0" w:color="auto"/>
            </w:tcBorders>
            <w:vAlign w:val="center"/>
          </w:tcPr>
          <w:p w14:paraId="1DADC6C0" w14:textId="77777777" w:rsidR="00C12D73" w:rsidRPr="008B76C0" w:rsidRDefault="00C12D73" w:rsidP="00C12D7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EAE6AE6"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Bananai</w:t>
            </w:r>
          </w:p>
          <w:p w14:paraId="7447C767" w14:textId="77777777" w:rsidR="00C12D73" w:rsidRPr="008B76C0" w:rsidRDefault="00C12D73" w:rsidP="00C12D73">
            <w:pPr>
              <w:rPr>
                <w:rFonts w:ascii="Calibri" w:hAnsi="Calibri" w:cs="Calibri"/>
                <w:color w:val="000000"/>
                <w:sz w:val="20"/>
                <w:szCs w:val="20"/>
              </w:rPr>
            </w:pPr>
            <w:r w:rsidRPr="008B76C0">
              <w:rPr>
                <w:rFonts w:ascii="Calibri" w:hAnsi="Calibri" w:cs="Calibri"/>
                <w:color w:val="000000"/>
                <w:sz w:val="20"/>
                <w:szCs w:val="20"/>
              </w:rPr>
              <w:t>(6150380)</w:t>
            </w:r>
          </w:p>
          <w:p w14:paraId="00B9B00F" w14:textId="77777777" w:rsidR="00C12D73" w:rsidRPr="008B76C0" w:rsidRDefault="00C12D73" w:rsidP="00C12D73">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3388" w:type="dxa"/>
            <w:tcBorders>
              <w:bottom w:val="single" w:sz="4" w:space="0" w:color="auto"/>
            </w:tcBorders>
            <w:vAlign w:val="center"/>
          </w:tcPr>
          <w:p w14:paraId="6771634B" w14:textId="7C485C78"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 xml:space="preserve">Odelė turi būti ryškiai geltona, be rudų ar juodų dėmelių. Gali būti bananų, kurie truputį žalsvi ties kekės pagrindu. Odelė lengvai lupasi. </w:t>
            </w:r>
          </w:p>
          <w:p w14:paraId="214DE3E0" w14:textId="5B690854" w:rsidR="00C12D73" w:rsidRPr="008B76C0" w:rsidRDefault="00C12D73" w:rsidP="00C12D73">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442BCB70" w14:textId="77777777" w:rsidR="00C12D73" w:rsidRPr="008B76C0" w:rsidRDefault="00C12D73" w:rsidP="00C12D73">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F2850F7" w14:textId="77777777" w:rsidR="00C12D73" w:rsidRPr="008B76C0" w:rsidRDefault="00C12D73" w:rsidP="00C12D73">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8B7064C" w14:textId="717EE0DF" w:rsidR="00C12D73" w:rsidRPr="008B76C0" w:rsidRDefault="000F7504" w:rsidP="00C12D73">
            <w:pPr>
              <w:jc w:val="center"/>
              <w:rPr>
                <w:rFonts w:ascii="Calibri" w:hAnsi="Calibri" w:cs="Calibri"/>
                <w:color w:val="000000"/>
                <w:sz w:val="20"/>
                <w:szCs w:val="20"/>
              </w:rPr>
            </w:pPr>
            <w:r>
              <w:rPr>
                <w:rFonts w:ascii="Calibri" w:hAnsi="Calibri" w:cs="Calibri"/>
                <w:color w:val="000000"/>
                <w:sz w:val="20"/>
                <w:szCs w:val="20"/>
              </w:rPr>
              <w:t>670</w:t>
            </w:r>
          </w:p>
        </w:tc>
        <w:tc>
          <w:tcPr>
            <w:tcW w:w="3232" w:type="dxa"/>
            <w:tcBorders>
              <w:top w:val="single" w:sz="4" w:space="0" w:color="auto"/>
              <w:left w:val="single" w:sz="4" w:space="0" w:color="auto"/>
              <w:bottom w:val="single" w:sz="4" w:space="0" w:color="auto"/>
              <w:right w:val="single" w:sz="4" w:space="0" w:color="auto"/>
            </w:tcBorders>
            <w:vAlign w:val="center"/>
          </w:tcPr>
          <w:p w14:paraId="53A5F4EE"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0B22C46"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E593CCA" w14:textId="77777777" w:rsidR="00C12D73" w:rsidRDefault="00C12D73" w:rsidP="00C12D73">
            <w:pPr>
              <w:jc w:val="center"/>
              <w:rPr>
                <w:rFonts w:eastAsia="Times New Roman" w:cstheme="minorHAnsi"/>
                <w:i/>
                <w:sz w:val="20"/>
                <w:szCs w:val="20"/>
                <w:u w:val="single"/>
                <w:lang w:eastAsia="lt-LT"/>
              </w:rPr>
            </w:pPr>
          </w:p>
          <w:p w14:paraId="707DF689"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2B67C801"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77086EF" w14:textId="77777777" w:rsidR="00C12D73" w:rsidRPr="00ED068E" w:rsidRDefault="00C12D73" w:rsidP="00C12D73">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2F55DFC" w14:textId="77777777" w:rsidR="00C12D73" w:rsidRDefault="00C12D73" w:rsidP="00C12D73">
            <w:pPr>
              <w:jc w:val="center"/>
              <w:rPr>
                <w:rFonts w:eastAsia="Times New Roman" w:cstheme="minorHAnsi"/>
                <w:i/>
                <w:sz w:val="20"/>
                <w:szCs w:val="20"/>
                <w:u w:val="single"/>
                <w:lang w:eastAsia="lt-LT"/>
              </w:rPr>
            </w:pPr>
          </w:p>
          <w:p w14:paraId="5A235A3F" w14:textId="77777777" w:rsidR="00C12D73" w:rsidRPr="00ED068E" w:rsidRDefault="00C12D73" w:rsidP="00C12D73">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0791064" w14:textId="194A0A97" w:rsidR="00C12D73" w:rsidRPr="008B76C0" w:rsidRDefault="00C12D73" w:rsidP="00C12D73">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6F76C616" w14:textId="48850551"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3A9A1A47" w14:textId="41D1ED4D" w:rsidR="00C12D73" w:rsidRPr="008B76C0" w:rsidRDefault="00C12D73" w:rsidP="00C12D73">
            <w:pPr>
              <w:ind w:right="-71"/>
              <w:jc w:val="center"/>
              <w:rPr>
                <w:rFonts w:eastAsia="Times New Roman" w:cstheme="minorHAnsi"/>
                <w:i/>
                <w:sz w:val="20"/>
                <w:szCs w:val="20"/>
                <w:lang w:eastAsia="lt-LT"/>
              </w:rPr>
            </w:pPr>
            <w:r>
              <w:rPr>
                <w:rFonts w:eastAsia="Times New Roman" w:cstheme="minorHAnsi"/>
                <w:i/>
                <w:sz w:val="20"/>
                <w:szCs w:val="20"/>
                <w:lang w:eastAsia="lt-LT"/>
              </w:rPr>
              <w:t>1,28</w:t>
            </w:r>
          </w:p>
        </w:tc>
      </w:tr>
      <w:tr w:rsidR="004D1B6F" w:rsidRPr="008B76C0" w14:paraId="734452DE"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1A07D295" w14:textId="77777777" w:rsidR="004D1B6F" w:rsidRPr="008B76C0" w:rsidRDefault="004D1B6F" w:rsidP="004D1B6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39266217"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Bananai</w:t>
            </w:r>
          </w:p>
          <w:p w14:paraId="108DDC88"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(6150380)</w:t>
            </w:r>
          </w:p>
          <w:p w14:paraId="2D520E85" w14:textId="77777777" w:rsidR="004D1B6F" w:rsidRPr="008B76C0" w:rsidRDefault="004D1B6F" w:rsidP="004D1B6F">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7B000E4C" w14:textId="57A1FBDE"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 xml:space="preserve">Odelė turi būti ryškiai geltona, be rudų ar juodų dėmelių. Gali būti bananų, kurie truputį žalsvi ties kekės pagrindu. Odelė lengvai lupasi. </w:t>
            </w:r>
          </w:p>
          <w:p w14:paraId="6E8B606B" w14:textId="4C31685A"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73FED4EA" w14:textId="77777777" w:rsidR="004D1B6F" w:rsidRPr="008B76C0" w:rsidRDefault="004D1B6F" w:rsidP="004D1B6F">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left w:val="single" w:sz="4" w:space="0" w:color="auto"/>
              <w:bottom w:val="single" w:sz="4" w:space="0" w:color="auto"/>
              <w:right w:val="single" w:sz="4" w:space="0" w:color="auto"/>
            </w:tcBorders>
            <w:vAlign w:val="center"/>
          </w:tcPr>
          <w:p w14:paraId="123B1284" w14:textId="77777777" w:rsidR="004D1B6F" w:rsidRPr="008B76C0" w:rsidRDefault="004D1B6F" w:rsidP="004D1B6F">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7F420F04" w14:textId="667363C3" w:rsidR="004D1B6F" w:rsidRPr="008B76C0" w:rsidRDefault="000F7504" w:rsidP="004D1B6F">
            <w:pPr>
              <w:jc w:val="center"/>
              <w:rPr>
                <w:rFonts w:ascii="Calibri" w:hAnsi="Calibri" w:cs="Calibri"/>
                <w:color w:val="000000"/>
                <w:sz w:val="20"/>
                <w:szCs w:val="20"/>
              </w:rPr>
            </w:pPr>
            <w:r>
              <w:rPr>
                <w:rFonts w:ascii="Calibri" w:hAnsi="Calibri" w:cs="Calibri"/>
                <w:color w:val="000000"/>
                <w:sz w:val="20"/>
                <w:szCs w:val="20"/>
              </w:rPr>
              <w:t>590</w:t>
            </w:r>
          </w:p>
        </w:tc>
        <w:tc>
          <w:tcPr>
            <w:tcW w:w="3232" w:type="dxa"/>
            <w:tcBorders>
              <w:top w:val="single" w:sz="4" w:space="0" w:color="auto"/>
              <w:left w:val="single" w:sz="4" w:space="0" w:color="auto"/>
              <w:bottom w:val="single" w:sz="4" w:space="0" w:color="auto"/>
              <w:right w:val="single" w:sz="4" w:space="0" w:color="auto"/>
            </w:tcBorders>
            <w:vAlign w:val="center"/>
          </w:tcPr>
          <w:p w14:paraId="5C1A8EC1"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1E3773B"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E61C23E" w14:textId="77777777" w:rsidR="004D1B6F" w:rsidRDefault="004D1B6F" w:rsidP="004D1B6F">
            <w:pPr>
              <w:jc w:val="center"/>
              <w:rPr>
                <w:rFonts w:eastAsia="Times New Roman" w:cstheme="minorHAnsi"/>
                <w:i/>
                <w:sz w:val="20"/>
                <w:szCs w:val="20"/>
                <w:u w:val="single"/>
                <w:lang w:eastAsia="lt-LT"/>
              </w:rPr>
            </w:pPr>
          </w:p>
          <w:p w14:paraId="576573A8"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A12C82C"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6D963F83"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80F6446" w14:textId="77777777" w:rsidR="004D1B6F" w:rsidRDefault="004D1B6F" w:rsidP="004D1B6F">
            <w:pPr>
              <w:jc w:val="center"/>
              <w:rPr>
                <w:rFonts w:eastAsia="Times New Roman" w:cstheme="minorHAnsi"/>
                <w:i/>
                <w:sz w:val="20"/>
                <w:szCs w:val="20"/>
                <w:u w:val="single"/>
                <w:lang w:eastAsia="lt-LT"/>
              </w:rPr>
            </w:pPr>
          </w:p>
          <w:p w14:paraId="4186A99F"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E0637C6" w14:textId="66260A95" w:rsidR="004D1B6F" w:rsidRPr="008B76C0" w:rsidRDefault="004D1B6F" w:rsidP="004D1B6F">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6F96560F" w14:textId="5C70DD74"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757060F3" w14:textId="70EC977C"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1,28</w:t>
            </w:r>
          </w:p>
        </w:tc>
      </w:tr>
      <w:tr w:rsidR="004D1B6F" w:rsidRPr="008B76C0" w14:paraId="2492AF7B" w14:textId="77777777" w:rsidTr="000F7504">
        <w:trPr>
          <w:trHeight w:val="20"/>
        </w:trPr>
        <w:tc>
          <w:tcPr>
            <w:tcW w:w="575" w:type="dxa"/>
            <w:tcBorders>
              <w:top w:val="single" w:sz="4" w:space="0" w:color="auto"/>
            </w:tcBorders>
            <w:vAlign w:val="center"/>
          </w:tcPr>
          <w:p w14:paraId="1F2C13F3" w14:textId="77777777" w:rsidR="004D1B6F" w:rsidRPr="008B76C0" w:rsidRDefault="004D1B6F" w:rsidP="004D1B6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79060A25"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Bananai</w:t>
            </w:r>
          </w:p>
          <w:p w14:paraId="77C02878"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(6150380)</w:t>
            </w:r>
          </w:p>
          <w:p w14:paraId="21DD8DB0" w14:textId="77777777" w:rsidR="004D1B6F" w:rsidRPr="008B76C0" w:rsidRDefault="004D1B6F" w:rsidP="004D1B6F">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3388" w:type="dxa"/>
            <w:tcBorders>
              <w:top w:val="single" w:sz="4" w:space="0" w:color="auto"/>
            </w:tcBorders>
            <w:vAlign w:val="center"/>
          </w:tcPr>
          <w:p w14:paraId="55B86368" w14:textId="248D4749"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 xml:space="preserve">Odelė turi būti ryškiai geltona, be rudų ar juodų dėmelių. Gali būti bananų, kurie truputį žalsvi ties kekės pagrindu. Odelė lengvai lupasi. </w:t>
            </w:r>
          </w:p>
          <w:p w14:paraId="24941D7C" w14:textId="1DCA6772"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613BF33D" w14:textId="77777777" w:rsidR="004D1B6F" w:rsidRPr="008B76C0" w:rsidRDefault="004D1B6F" w:rsidP="004D1B6F">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3EF5927" w14:textId="77777777" w:rsidR="004D1B6F" w:rsidRPr="008B76C0" w:rsidRDefault="004D1B6F" w:rsidP="004D1B6F">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203C1FE3" w14:textId="2E664406" w:rsidR="004D1B6F" w:rsidRPr="008B76C0" w:rsidRDefault="000F7504" w:rsidP="004D1B6F">
            <w:pPr>
              <w:jc w:val="center"/>
              <w:rPr>
                <w:rFonts w:ascii="Calibri" w:hAnsi="Calibri" w:cs="Calibri"/>
                <w:color w:val="000000"/>
                <w:sz w:val="20"/>
                <w:szCs w:val="20"/>
              </w:rPr>
            </w:pPr>
            <w:r>
              <w:rPr>
                <w:rFonts w:ascii="Calibri" w:hAnsi="Calibri" w:cs="Calibri"/>
                <w:color w:val="000000"/>
                <w:sz w:val="20"/>
                <w:szCs w:val="20"/>
              </w:rPr>
              <w:t>470</w:t>
            </w:r>
          </w:p>
        </w:tc>
        <w:tc>
          <w:tcPr>
            <w:tcW w:w="3232" w:type="dxa"/>
            <w:tcBorders>
              <w:top w:val="single" w:sz="4" w:space="0" w:color="auto"/>
              <w:left w:val="single" w:sz="4" w:space="0" w:color="auto"/>
              <w:bottom w:val="single" w:sz="4" w:space="0" w:color="auto"/>
              <w:right w:val="single" w:sz="4" w:space="0" w:color="auto"/>
            </w:tcBorders>
            <w:vAlign w:val="center"/>
          </w:tcPr>
          <w:p w14:paraId="10B8690D"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DA2C26F"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809E455" w14:textId="77777777" w:rsidR="004D1B6F" w:rsidRDefault="004D1B6F" w:rsidP="004D1B6F">
            <w:pPr>
              <w:jc w:val="center"/>
              <w:rPr>
                <w:rFonts w:eastAsia="Times New Roman" w:cstheme="minorHAnsi"/>
                <w:i/>
                <w:sz w:val="20"/>
                <w:szCs w:val="20"/>
                <w:u w:val="single"/>
                <w:lang w:eastAsia="lt-LT"/>
              </w:rPr>
            </w:pPr>
          </w:p>
          <w:p w14:paraId="6E8959B5"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264363E0"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25B4A3E"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33BD30A" w14:textId="77777777" w:rsidR="004D1B6F" w:rsidRDefault="004D1B6F" w:rsidP="004D1B6F">
            <w:pPr>
              <w:jc w:val="center"/>
              <w:rPr>
                <w:rFonts w:eastAsia="Times New Roman" w:cstheme="minorHAnsi"/>
                <w:i/>
                <w:sz w:val="20"/>
                <w:szCs w:val="20"/>
                <w:u w:val="single"/>
                <w:lang w:eastAsia="lt-LT"/>
              </w:rPr>
            </w:pPr>
          </w:p>
          <w:p w14:paraId="291BE80D"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5ED92EDE" w14:textId="2EA1F4CA" w:rsidR="004D1B6F" w:rsidRPr="008B76C0" w:rsidRDefault="004D1B6F" w:rsidP="004D1B6F">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4CE7DE74" w14:textId="1638B2D1"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764DDFE1" w14:textId="77431ADC"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1,08</w:t>
            </w:r>
          </w:p>
        </w:tc>
      </w:tr>
      <w:tr w:rsidR="004D1B6F" w:rsidRPr="008B76C0" w14:paraId="65416D37" w14:textId="77777777" w:rsidTr="000F7504">
        <w:trPr>
          <w:trHeight w:val="20"/>
        </w:trPr>
        <w:tc>
          <w:tcPr>
            <w:tcW w:w="575" w:type="dxa"/>
            <w:vAlign w:val="center"/>
          </w:tcPr>
          <w:p w14:paraId="2A62B529" w14:textId="77777777" w:rsidR="004D1B6F" w:rsidRPr="008B76C0" w:rsidRDefault="004D1B6F" w:rsidP="004D1B6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7CCB791"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Bananai</w:t>
            </w:r>
          </w:p>
          <w:p w14:paraId="73AB0F10" w14:textId="77777777" w:rsidR="004D1B6F" w:rsidRPr="008B76C0" w:rsidRDefault="004D1B6F" w:rsidP="004D1B6F">
            <w:pPr>
              <w:rPr>
                <w:rFonts w:ascii="Calibri" w:hAnsi="Calibri" w:cs="Calibri"/>
                <w:color w:val="000000"/>
                <w:sz w:val="20"/>
                <w:szCs w:val="20"/>
              </w:rPr>
            </w:pPr>
            <w:r w:rsidRPr="008B76C0">
              <w:rPr>
                <w:rFonts w:ascii="Calibri" w:hAnsi="Calibri" w:cs="Calibri"/>
                <w:color w:val="000000"/>
                <w:sz w:val="20"/>
                <w:szCs w:val="20"/>
              </w:rPr>
              <w:t>(6150380)</w:t>
            </w:r>
          </w:p>
          <w:p w14:paraId="046DCD68" w14:textId="77777777" w:rsidR="004D1B6F" w:rsidRPr="008B76C0" w:rsidRDefault="004D1B6F" w:rsidP="004D1B6F">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3388" w:type="dxa"/>
            <w:vAlign w:val="center"/>
          </w:tcPr>
          <w:p w14:paraId="6314A83A" w14:textId="5EE0D233"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 xml:space="preserve">Odelė turi būti ryškiai geltona, be rudų ar juodų dėmelių. Gali būti bananų, kurie truputį žalsvi ties kekės pagrindu. Odelė lengvai lupasi. </w:t>
            </w:r>
          </w:p>
          <w:p w14:paraId="22A5C7F7" w14:textId="2A86960F"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4CF50940" w14:textId="77777777" w:rsidR="004D1B6F" w:rsidRPr="008B76C0" w:rsidRDefault="004D1B6F" w:rsidP="004D1B6F">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F70B0C4" w14:textId="77777777" w:rsidR="004D1B6F" w:rsidRPr="008B76C0" w:rsidRDefault="004D1B6F" w:rsidP="004D1B6F">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13A4B35" w14:textId="27CC50D1" w:rsidR="004D1B6F" w:rsidRPr="008B76C0" w:rsidRDefault="000F7504" w:rsidP="004D1B6F">
            <w:pPr>
              <w:jc w:val="center"/>
              <w:rPr>
                <w:rFonts w:ascii="Calibri" w:hAnsi="Calibri" w:cs="Calibri"/>
                <w:color w:val="000000"/>
                <w:sz w:val="20"/>
                <w:szCs w:val="20"/>
              </w:rPr>
            </w:pPr>
            <w:r>
              <w:rPr>
                <w:rFonts w:ascii="Calibri" w:hAnsi="Calibri" w:cs="Calibri"/>
                <w:color w:val="000000"/>
                <w:sz w:val="20"/>
                <w:szCs w:val="20"/>
              </w:rPr>
              <w:t>630</w:t>
            </w:r>
          </w:p>
        </w:tc>
        <w:tc>
          <w:tcPr>
            <w:tcW w:w="3232" w:type="dxa"/>
            <w:tcBorders>
              <w:top w:val="single" w:sz="4" w:space="0" w:color="auto"/>
              <w:left w:val="single" w:sz="4" w:space="0" w:color="auto"/>
              <w:bottom w:val="single" w:sz="4" w:space="0" w:color="auto"/>
              <w:right w:val="single" w:sz="4" w:space="0" w:color="auto"/>
            </w:tcBorders>
            <w:vAlign w:val="center"/>
          </w:tcPr>
          <w:p w14:paraId="3BBCC6C1"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421A424"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9A2E49A" w14:textId="77777777" w:rsidR="004D1B6F" w:rsidRDefault="004D1B6F" w:rsidP="004D1B6F">
            <w:pPr>
              <w:jc w:val="center"/>
              <w:rPr>
                <w:rFonts w:eastAsia="Times New Roman" w:cstheme="minorHAnsi"/>
                <w:i/>
                <w:sz w:val="20"/>
                <w:szCs w:val="20"/>
                <w:u w:val="single"/>
                <w:lang w:eastAsia="lt-LT"/>
              </w:rPr>
            </w:pPr>
          </w:p>
          <w:p w14:paraId="6928B485"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9A24495"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12DE20B"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184598A4" w14:textId="77777777" w:rsidR="004D1B6F" w:rsidRDefault="004D1B6F" w:rsidP="004D1B6F">
            <w:pPr>
              <w:jc w:val="center"/>
              <w:rPr>
                <w:rFonts w:eastAsia="Times New Roman" w:cstheme="minorHAnsi"/>
                <w:i/>
                <w:sz w:val="20"/>
                <w:szCs w:val="20"/>
                <w:u w:val="single"/>
                <w:lang w:eastAsia="lt-LT"/>
              </w:rPr>
            </w:pPr>
          </w:p>
          <w:p w14:paraId="40FD7A7C"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9C5C8DE" w14:textId="5750B5A5" w:rsidR="004D1B6F" w:rsidRPr="008B76C0" w:rsidRDefault="004D1B6F" w:rsidP="004D1B6F">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33B7E25D" w14:textId="4E556989"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3073CB0D" w14:textId="3DBE8A81"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1,28</w:t>
            </w:r>
          </w:p>
        </w:tc>
      </w:tr>
      <w:tr w:rsidR="004D1B6F" w:rsidRPr="008B76C0" w14:paraId="58547E00" w14:textId="77777777" w:rsidTr="000F7504">
        <w:trPr>
          <w:trHeight w:val="699"/>
        </w:trPr>
        <w:tc>
          <w:tcPr>
            <w:tcW w:w="575" w:type="dxa"/>
            <w:tcBorders>
              <w:bottom w:val="single" w:sz="4" w:space="0" w:color="auto"/>
            </w:tcBorders>
            <w:vAlign w:val="center"/>
          </w:tcPr>
          <w:p w14:paraId="1A07B95D" w14:textId="77777777" w:rsidR="004D1B6F" w:rsidRPr="008B76C0" w:rsidRDefault="004D1B6F" w:rsidP="004D1B6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55EEB38" w14:textId="77777777" w:rsidR="004D1B6F" w:rsidRPr="008B76C0" w:rsidRDefault="004D1B6F" w:rsidP="004D1B6F">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572934C" w14:textId="77777777" w:rsidR="004D1B6F" w:rsidRPr="008B76C0" w:rsidRDefault="004D1B6F" w:rsidP="004D1B6F">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678976D1" w14:textId="77777777" w:rsidR="004D1B6F" w:rsidRPr="008B76C0" w:rsidRDefault="004D1B6F" w:rsidP="004D1B6F">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3388" w:type="dxa"/>
            <w:tcBorders>
              <w:bottom w:val="single" w:sz="4" w:space="0" w:color="auto"/>
            </w:tcBorders>
            <w:vAlign w:val="center"/>
          </w:tcPr>
          <w:p w14:paraId="1FA01036" w14:textId="779BB5FA"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Ne žemesnės kaip I klasės. Skersmuo nuo 45 mm.</w:t>
            </w:r>
          </w:p>
          <w:p w14:paraId="5A9AAAC0" w14:textId="78DE0642" w:rsidR="004D1B6F" w:rsidRPr="008B76C0" w:rsidRDefault="004D1B6F" w:rsidP="004D1B6F">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7A957E5C" w14:textId="77777777" w:rsidR="004D1B6F" w:rsidRPr="008B76C0" w:rsidRDefault="004D1B6F" w:rsidP="004D1B6F">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41D7DDE" w14:textId="77777777" w:rsidR="004D1B6F" w:rsidRPr="008B76C0" w:rsidRDefault="004D1B6F" w:rsidP="004D1B6F">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A727D9A" w14:textId="179AAA78" w:rsidR="004D1B6F" w:rsidRPr="008B76C0" w:rsidRDefault="000F7504" w:rsidP="004D1B6F">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678F9FB6"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BEEFDB6"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A87D481" w14:textId="77777777" w:rsidR="004D1B6F" w:rsidRDefault="004D1B6F" w:rsidP="004D1B6F">
            <w:pPr>
              <w:jc w:val="center"/>
              <w:rPr>
                <w:rFonts w:eastAsia="Times New Roman" w:cstheme="minorHAnsi"/>
                <w:i/>
                <w:sz w:val="20"/>
                <w:szCs w:val="20"/>
                <w:u w:val="single"/>
                <w:lang w:eastAsia="lt-LT"/>
              </w:rPr>
            </w:pPr>
          </w:p>
          <w:p w14:paraId="77F04B33"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881EAC6"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B188287" w14:textId="77777777" w:rsidR="004D1B6F" w:rsidRPr="00ED068E" w:rsidRDefault="004D1B6F" w:rsidP="004D1B6F">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6542B4A" w14:textId="77777777" w:rsidR="004D1B6F" w:rsidRDefault="004D1B6F" w:rsidP="004D1B6F">
            <w:pPr>
              <w:jc w:val="center"/>
              <w:rPr>
                <w:rFonts w:eastAsia="Times New Roman" w:cstheme="minorHAnsi"/>
                <w:i/>
                <w:sz w:val="20"/>
                <w:szCs w:val="20"/>
                <w:u w:val="single"/>
                <w:lang w:eastAsia="lt-LT"/>
              </w:rPr>
            </w:pPr>
          </w:p>
          <w:p w14:paraId="260DA335" w14:textId="77777777" w:rsidR="004D1B6F" w:rsidRPr="00ED068E" w:rsidRDefault="004D1B6F" w:rsidP="004D1B6F">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2F69F4B" w14:textId="743ADC40" w:rsidR="004D1B6F" w:rsidRPr="008B76C0" w:rsidRDefault="004D1B6F" w:rsidP="004D1B6F">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7A49F189" w14:textId="112085B4"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01C40730" w14:textId="2393FCEB" w:rsidR="004D1B6F" w:rsidRPr="008B76C0" w:rsidRDefault="004D1B6F" w:rsidP="004D1B6F">
            <w:pPr>
              <w:ind w:right="-71"/>
              <w:jc w:val="center"/>
              <w:rPr>
                <w:rFonts w:eastAsia="Times New Roman" w:cstheme="minorHAnsi"/>
                <w:i/>
                <w:sz w:val="20"/>
                <w:szCs w:val="20"/>
                <w:lang w:eastAsia="lt-LT"/>
              </w:rPr>
            </w:pPr>
            <w:r>
              <w:rPr>
                <w:rFonts w:eastAsia="Times New Roman" w:cstheme="minorHAnsi"/>
                <w:i/>
                <w:sz w:val="20"/>
                <w:szCs w:val="20"/>
                <w:lang w:eastAsia="lt-LT"/>
              </w:rPr>
              <w:t>1,64</w:t>
            </w:r>
          </w:p>
        </w:tc>
      </w:tr>
      <w:tr w:rsidR="00C657FB" w:rsidRPr="008B76C0" w14:paraId="3E0B05F6"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3C729D5F"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140C080D" w14:textId="77777777" w:rsidR="00C657FB" w:rsidRPr="008B76C0" w:rsidRDefault="00C657FB" w:rsidP="00C657FB">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2C9D9997" w14:textId="77777777" w:rsidR="00C657FB" w:rsidRPr="008B76C0" w:rsidRDefault="00C657FB" w:rsidP="00C657FB">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3519F88B"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4060B94C" w14:textId="74F980B6"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Skersmuo nuo 45 mm.</w:t>
            </w:r>
          </w:p>
          <w:p w14:paraId="59B1796A" w14:textId="158482F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088BCB6D"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7607C7FF"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239072B5" w14:textId="40DEBFDF"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592A5BD3"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9119188"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208ED1E" w14:textId="77777777" w:rsidR="00C657FB" w:rsidRDefault="00C657FB" w:rsidP="00C657FB">
            <w:pPr>
              <w:jc w:val="center"/>
              <w:rPr>
                <w:rFonts w:eastAsia="Times New Roman" w:cstheme="minorHAnsi"/>
                <w:i/>
                <w:sz w:val="20"/>
                <w:szCs w:val="20"/>
                <w:u w:val="single"/>
                <w:lang w:eastAsia="lt-LT"/>
              </w:rPr>
            </w:pPr>
          </w:p>
          <w:p w14:paraId="6B7D6226"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42B4C3B"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C185A29"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D47B1DB" w14:textId="77777777" w:rsidR="00C657FB" w:rsidRDefault="00C657FB" w:rsidP="00C657FB">
            <w:pPr>
              <w:jc w:val="center"/>
              <w:rPr>
                <w:rFonts w:eastAsia="Times New Roman" w:cstheme="minorHAnsi"/>
                <w:i/>
                <w:sz w:val="20"/>
                <w:szCs w:val="20"/>
                <w:u w:val="single"/>
                <w:lang w:eastAsia="lt-LT"/>
              </w:rPr>
            </w:pPr>
          </w:p>
          <w:p w14:paraId="227F0C08"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64B7A74F" w14:textId="7EFD50D7"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749A7F5A" w14:textId="57134250"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661490FC" w14:textId="18E3DACB"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1,64</w:t>
            </w:r>
          </w:p>
        </w:tc>
      </w:tr>
      <w:tr w:rsidR="00C657FB" w:rsidRPr="008B76C0" w14:paraId="7105DA24" w14:textId="77777777" w:rsidTr="000F7504">
        <w:trPr>
          <w:trHeight w:val="20"/>
        </w:trPr>
        <w:tc>
          <w:tcPr>
            <w:tcW w:w="575" w:type="dxa"/>
            <w:tcBorders>
              <w:top w:val="single" w:sz="4" w:space="0" w:color="auto"/>
            </w:tcBorders>
            <w:vAlign w:val="center"/>
          </w:tcPr>
          <w:p w14:paraId="47F09638"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73BFB2BD" w14:textId="77777777" w:rsidR="00C657FB" w:rsidRPr="008B76C0" w:rsidRDefault="00C657FB" w:rsidP="00C657FB">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C38F90B" w14:textId="77777777" w:rsidR="00C657FB" w:rsidRPr="008B76C0" w:rsidRDefault="00C657FB" w:rsidP="00C657FB">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50B6E28D"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3388" w:type="dxa"/>
            <w:tcBorders>
              <w:top w:val="single" w:sz="4" w:space="0" w:color="auto"/>
            </w:tcBorders>
            <w:vAlign w:val="center"/>
          </w:tcPr>
          <w:p w14:paraId="131E26F9" w14:textId="4B2F05A5"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Skersmuo nuo 45 mm.</w:t>
            </w:r>
          </w:p>
          <w:p w14:paraId="06C9D994" w14:textId="45CE5C0C"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08ACC24F"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6A7055F"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308601F4" w14:textId="11FDA3E1"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4854E875"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C669955"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7154100" w14:textId="77777777" w:rsidR="00C657FB" w:rsidRDefault="00C657FB" w:rsidP="00C657FB">
            <w:pPr>
              <w:jc w:val="center"/>
              <w:rPr>
                <w:rFonts w:eastAsia="Times New Roman" w:cstheme="minorHAnsi"/>
                <w:i/>
                <w:sz w:val="20"/>
                <w:szCs w:val="20"/>
                <w:u w:val="single"/>
                <w:lang w:eastAsia="lt-LT"/>
              </w:rPr>
            </w:pPr>
          </w:p>
          <w:p w14:paraId="556B5EDC"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1323112A"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35639AC"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DEF44EA" w14:textId="77777777" w:rsidR="00C657FB" w:rsidRDefault="00C657FB" w:rsidP="00C657FB">
            <w:pPr>
              <w:jc w:val="center"/>
              <w:rPr>
                <w:rFonts w:eastAsia="Times New Roman" w:cstheme="minorHAnsi"/>
                <w:i/>
                <w:sz w:val="20"/>
                <w:szCs w:val="20"/>
                <w:u w:val="single"/>
                <w:lang w:eastAsia="lt-LT"/>
              </w:rPr>
            </w:pPr>
          </w:p>
          <w:p w14:paraId="3F339F26"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6DCE09EE" w14:textId="3A6D3BFD"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145FD4FE" w14:textId="0BA321D2"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3B7ACC8C" w14:textId="53A9B2B8"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C657FB" w:rsidRPr="008B76C0" w14:paraId="4BC9DF39" w14:textId="77777777" w:rsidTr="000F7504">
        <w:trPr>
          <w:trHeight w:val="20"/>
        </w:trPr>
        <w:tc>
          <w:tcPr>
            <w:tcW w:w="575" w:type="dxa"/>
            <w:vAlign w:val="center"/>
          </w:tcPr>
          <w:p w14:paraId="088E9BA1"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1F52F66" w14:textId="77777777" w:rsidR="00C657FB" w:rsidRPr="008B76C0" w:rsidRDefault="00C657FB" w:rsidP="00C657FB">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62859F0" w14:textId="77777777" w:rsidR="00C657FB" w:rsidRPr="008B76C0" w:rsidRDefault="00C657FB" w:rsidP="00C657FB">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250F05A9"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3388" w:type="dxa"/>
            <w:vAlign w:val="center"/>
          </w:tcPr>
          <w:p w14:paraId="4C58E415" w14:textId="767CAA0A"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Skersmuo nuo 45 mm.</w:t>
            </w:r>
          </w:p>
          <w:p w14:paraId="0932E29B" w14:textId="22864D96"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002C1A25"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6F3BC02"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3F8065E8" w14:textId="5F8B4C03"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1</w:t>
            </w:r>
            <w:r w:rsidR="00C657FB" w:rsidRPr="008B76C0">
              <w:rPr>
                <w:rFonts w:ascii="Calibri" w:hAnsi="Calibri" w:cs="Calibri"/>
                <w:color w:val="000000"/>
                <w:sz w:val="20"/>
                <w:szCs w:val="20"/>
              </w:rPr>
              <w:t>00</w:t>
            </w:r>
          </w:p>
        </w:tc>
        <w:tc>
          <w:tcPr>
            <w:tcW w:w="3232" w:type="dxa"/>
            <w:tcBorders>
              <w:top w:val="single" w:sz="4" w:space="0" w:color="auto"/>
              <w:left w:val="single" w:sz="4" w:space="0" w:color="auto"/>
              <w:bottom w:val="single" w:sz="4" w:space="0" w:color="auto"/>
              <w:right w:val="single" w:sz="4" w:space="0" w:color="auto"/>
            </w:tcBorders>
            <w:vAlign w:val="center"/>
          </w:tcPr>
          <w:p w14:paraId="760D6178"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A612E14"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D31AE45" w14:textId="77777777" w:rsidR="00C657FB" w:rsidRDefault="00C657FB" w:rsidP="00C657FB">
            <w:pPr>
              <w:jc w:val="center"/>
              <w:rPr>
                <w:rFonts w:eastAsia="Times New Roman" w:cstheme="minorHAnsi"/>
                <w:i/>
                <w:sz w:val="20"/>
                <w:szCs w:val="20"/>
                <w:u w:val="single"/>
                <w:lang w:eastAsia="lt-LT"/>
              </w:rPr>
            </w:pPr>
          </w:p>
          <w:p w14:paraId="75F79AC1"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6F8CA8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17EBD52"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6319434" w14:textId="77777777" w:rsidR="00C657FB" w:rsidRDefault="00C657FB" w:rsidP="00C657FB">
            <w:pPr>
              <w:jc w:val="center"/>
              <w:rPr>
                <w:rFonts w:eastAsia="Times New Roman" w:cstheme="minorHAnsi"/>
                <w:i/>
                <w:sz w:val="20"/>
                <w:szCs w:val="20"/>
                <w:u w:val="single"/>
                <w:lang w:eastAsia="lt-LT"/>
              </w:rPr>
            </w:pPr>
          </w:p>
          <w:p w14:paraId="670F8F8B"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CC13BCB" w14:textId="5B02A83A"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6C1F94AA" w14:textId="0FFCA605"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2972743" w14:textId="6A79C556"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1,64</w:t>
            </w:r>
          </w:p>
        </w:tc>
      </w:tr>
      <w:tr w:rsidR="00C657FB" w:rsidRPr="008B76C0" w14:paraId="0E003EDF" w14:textId="77777777" w:rsidTr="000F7504">
        <w:trPr>
          <w:trHeight w:val="20"/>
        </w:trPr>
        <w:tc>
          <w:tcPr>
            <w:tcW w:w="575" w:type="dxa"/>
            <w:vAlign w:val="center"/>
          </w:tcPr>
          <w:p w14:paraId="7FFF73A2"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603FBED"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Geltonieji kiviai</w:t>
            </w:r>
          </w:p>
          <w:p w14:paraId="61E46021"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(6150401)</w:t>
            </w:r>
          </w:p>
          <w:p w14:paraId="1148B233"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3388" w:type="dxa"/>
            <w:vAlign w:val="center"/>
          </w:tcPr>
          <w:p w14:paraId="2CE90AB2"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034C230A" w14:textId="3AE0AF7F"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AE8D7FA"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1B26524"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3DF0652" w14:textId="4D5F447C"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1D7B6E0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3391BA0"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0E5801F" w14:textId="77777777" w:rsidR="00C657FB" w:rsidRDefault="00C657FB" w:rsidP="00C657FB">
            <w:pPr>
              <w:jc w:val="center"/>
              <w:rPr>
                <w:rFonts w:eastAsia="Times New Roman" w:cstheme="minorHAnsi"/>
                <w:i/>
                <w:sz w:val="20"/>
                <w:szCs w:val="20"/>
                <w:u w:val="single"/>
                <w:lang w:eastAsia="lt-LT"/>
              </w:rPr>
            </w:pPr>
          </w:p>
          <w:p w14:paraId="5F710B8A"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0ED484A7"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9F1B424"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189888C5" w14:textId="77777777" w:rsidR="00C657FB" w:rsidRDefault="00C657FB" w:rsidP="00C657FB">
            <w:pPr>
              <w:jc w:val="center"/>
              <w:rPr>
                <w:rFonts w:eastAsia="Times New Roman" w:cstheme="minorHAnsi"/>
                <w:i/>
                <w:sz w:val="20"/>
                <w:szCs w:val="20"/>
                <w:u w:val="single"/>
                <w:lang w:eastAsia="lt-LT"/>
              </w:rPr>
            </w:pPr>
          </w:p>
          <w:p w14:paraId="2EC3B02E"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8F430AC" w14:textId="244A9A8C"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6AFBF93E" w14:textId="5D17AB6C"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5F95B9A8" w14:textId="76988E67"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C657FB" w:rsidRPr="008B76C0" w14:paraId="73B0E2CF" w14:textId="77777777" w:rsidTr="000F7504">
        <w:trPr>
          <w:trHeight w:val="20"/>
        </w:trPr>
        <w:tc>
          <w:tcPr>
            <w:tcW w:w="575" w:type="dxa"/>
            <w:tcBorders>
              <w:bottom w:val="single" w:sz="4" w:space="0" w:color="auto"/>
            </w:tcBorders>
            <w:vAlign w:val="center"/>
          </w:tcPr>
          <w:p w14:paraId="3A78A683"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198BD97"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Geltonieji kiviai</w:t>
            </w:r>
          </w:p>
          <w:p w14:paraId="1BAE2712"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(6150401)</w:t>
            </w:r>
          </w:p>
          <w:p w14:paraId="031D8F85"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3388" w:type="dxa"/>
            <w:tcBorders>
              <w:bottom w:val="single" w:sz="4" w:space="0" w:color="auto"/>
            </w:tcBorders>
            <w:vAlign w:val="center"/>
          </w:tcPr>
          <w:p w14:paraId="20179AB7"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44971734" w14:textId="30EBBE0A"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736203A0"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1231F3E2"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165E82A" w14:textId="175AD2C5"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60</w:t>
            </w:r>
          </w:p>
        </w:tc>
        <w:tc>
          <w:tcPr>
            <w:tcW w:w="3232" w:type="dxa"/>
            <w:tcBorders>
              <w:top w:val="single" w:sz="4" w:space="0" w:color="auto"/>
              <w:left w:val="single" w:sz="4" w:space="0" w:color="auto"/>
              <w:bottom w:val="single" w:sz="4" w:space="0" w:color="auto"/>
              <w:right w:val="single" w:sz="4" w:space="0" w:color="auto"/>
            </w:tcBorders>
            <w:vAlign w:val="center"/>
          </w:tcPr>
          <w:p w14:paraId="76388688"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18E02DE"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010FB67" w14:textId="77777777" w:rsidR="00C657FB" w:rsidRDefault="00C657FB" w:rsidP="00C657FB">
            <w:pPr>
              <w:jc w:val="center"/>
              <w:rPr>
                <w:rFonts w:eastAsia="Times New Roman" w:cstheme="minorHAnsi"/>
                <w:i/>
                <w:sz w:val="20"/>
                <w:szCs w:val="20"/>
                <w:u w:val="single"/>
                <w:lang w:eastAsia="lt-LT"/>
              </w:rPr>
            </w:pPr>
          </w:p>
          <w:p w14:paraId="568988E4"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75557103"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69DD664A"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DAA1BCB" w14:textId="77777777" w:rsidR="00C657FB" w:rsidRDefault="00C657FB" w:rsidP="00C657FB">
            <w:pPr>
              <w:jc w:val="center"/>
              <w:rPr>
                <w:rFonts w:eastAsia="Times New Roman" w:cstheme="minorHAnsi"/>
                <w:i/>
                <w:sz w:val="20"/>
                <w:szCs w:val="20"/>
                <w:u w:val="single"/>
                <w:lang w:eastAsia="lt-LT"/>
              </w:rPr>
            </w:pPr>
          </w:p>
          <w:p w14:paraId="31F91EB4"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6DA7B6E" w14:textId="3D1B9EDB"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06BDDE71" w14:textId="67AA0BA0"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3D0B405C" w14:textId="018CF1B0"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C657FB" w:rsidRPr="008B76C0" w14:paraId="01477A3A"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63FA13C9"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0BD5F824"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Geltonieji kiviai</w:t>
            </w:r>
          </w:p>
          <w:p w14:paraId="2A9D22B2"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(6150401)</w:t>
            </w:r>
          </w:p>
          <w:p w14:paraId="6948C12E"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2727FC98"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441228DD" w14:textId="7006EFBA"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07B6715E"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7D27D6C5"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7C674989" w14:textId="075D8315"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40</w:t>
            </w:r>
          </w:p>
        </w:tc>
        <w:tc>
          <w:tcPr>
            <w:tcW w:w="3232" w:type="dxa"/>
            <w:tcBorders>
              <w:top w:val="single" w:sz="4" w:space="0" w:color="auto"/>
              <w:left w:val="single" w:sz="4" w:space="0" w:color="auto"/>
              <w:bottom w:val="single" w:sz="4" w:space="0" w:color="auto"/>
              <w:right w:val="single" w:sz="4" w:space="0" w:color="auto"/>
            </w:tcBorders>
            <w:vAlign w:val="center"/>
          </w:tcPr>
          <w:p w14:paraId="6B2C847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5E303A7"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10FF483" w14:textId="77777777" w:rsidR="00C657FB" w:rsidRDefault="00C657FB" w:rsidP="00C657FB">
            <w:pPr>
              <w:jc w:val="center"/>
              <w:rPr>
                <w:rFonts w:eastAsia="Times New Roman" w:cstheme="minorHAnsi"/>
                <w:i/>
                <w:sz w:val="20"/>
                <w:szCs w:val="20"/>
                <w:u w:val="single"/>
                <w:lang w:eastAsia="lt-LT"/>
              </w:rPr>
            </w:pPr>
          </w:p>
          <w:p w14:paraId="2C240D13"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7E165050"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39141907"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3110712" w14:textId="77777777" w:rsidR="00C657FB" w:rsidRDefault="00C657FB" w:rsidP="00C657FB">
            <w:pPr>
              <w:jc w:val="center"/>
              <w:rPr>
                <w:rFonts w:eastAsia="Times New Roman" w:cstheme="minorHAnsi"/>
                <w:i/>
                <w:sz w:val="20"/>
                <w:szCs w:val="20"/>
                <w:u w:val="single"/>
                <w:lang w:eastAsia="lt-LT"/>
              </w:rPr>
            </w:pPr>
          </w:p>
          <w:p w14:paraId="4F491C1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37A594B1" w14:textId="42C7CDC3"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66461035" w14:textId="062D9426"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28E8AD27" w14:textId="35188749"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1,40</w:t>
            </w:r>
          </w:p>
        </w:tc>
      </w:tr>
      <w:tr w:rsidR="00C657FB" w:rsidRPr="008B76C0" w14:paraId="600422BB" w14:textId="77777777" w:rsidTr="000F7504">
        <w:trPr>
          <w:trHeight w:val="20"/>
        </w:trPr>
        <w:tc>
          <w:tcPr>
            <w:tcW w:w="575" w:type="dxa"/>
            <w:tcBorders>
              <w:top w:val="single" w:sz="4" w:space="0" w:color="auto"/>
            </w:tcBorders>
            <w:vAlign w:val="center"/>
          </w:tcPr>
          <w:p w14:paraId="2E28BA5E"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6B8283EF"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Geltonieji kiviai</w:t>
            </w:r>
          </w:p>
          <w:p w14:paraId="090C60BA"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(6150401)</w:t>
            </w:r>
          </w:p>
          <w:p w14:paraId="3AE762DD"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3388" w:type="dxa"/>
            <w:tcBorders>
              <w:top w:val="single" w:sz="4" w:space="0" w:color="auto"/>
            </w:tcBorders>
            <w:vAlign w:val="center"/>
          </w:tcPr>
          <w:p w14:paraId="59C880F7"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7C0864E9" w14:textId="49A16CE9"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69142F09"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65D57CB"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05FDD354" w14:textId="6F40E89C"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6160DB97"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BD50C64"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7493EAF" w14:textId="77777777" w:rsidR="00C657FB" w:rsidRDefault="00C657FB" w:rsidP="00C657FB">
            <w:pPr>
              <w:jc w:val="center"/>
              <w:rPr>
                <w:rFonts w:eastAsia="Times New Roman" w:cstheme="minorHAnsi"/>
                <w:i/>
                <w:sz w:val="20"/>
                <w:szCs w:val="20"/>
                <w:u w:val="single"/>
                <w:lang w:eastAsia="lt-LT"/>
              </w:rPr>
            </w:pPr>
          </w:p>
          <w:p w14:paraId="6FF677B1"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D5AC360"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E06204C"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C120F6D" w14:textId="77777777" w:rsidR="00C657FB" w:rsidRDefault="00C657FB" w:rsidP="00C657FB">
            <w:pPr>
              <w:jc w:val="center"/>
              <w:rPr>
                <w:rFonts w:eastAsia="Times New Roman" w:cstheme="minorHAnsi"/>
                <w:i/>
                <w:sz w:val="20"/>
                <w:szCs w:val="20"/>
                <w:u w:val="single"/>
                <w:lang w:eastAsia="lt-LT"/>
              </w:rPr>
            </w:pPr>
          </w:p>
          <w:p w14:paraId="6BE6A056"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865B1C4" w14:textId="09A1F7FC"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7061B731" w14:textId="25B33206"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6FBDD0E7" w14:textId="6692E1D9"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C657FB" w:rsidRPr="008B76C0" w14:paraId="7FCF0DA4" w14:textId="77777777" w:rsidTr="000F7504">
        <w:trPr>
          <w:trHeight w:val="20"/>
        </w:trPr>
        <w:tc>
          <w:tcPr>
            <w:tcW w:w="575" w:type="dxa"/>
            <w:vAlign w:val="center"/>
          </w:tcPr>
          <w:p w14:paraId="19B540AB"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97EA6B4"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Kiviai</w:t>
            </w:r>
          </w:p>
          <w:p w14:paraId="6ACE2546"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(6150400)</w:t>
            </w:r>
          </w:p>
          <w:p w14:paraId="0178DF20"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3388" w:type="dxa"/>
            <w:vAlign w:val="center"/>
          </w:tcPr>
          <w:p w14:paraId="1514894C"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4FE3E4B4" w14:textId="65443A0E"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74C9A64A"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6FD65C2"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7235AD7F" w14:textId="247D98D7"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63D3B07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B25FA55"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B0169B2" w14:textId="77777777" w:rsidR="00C657FB" w:rsidRDefault="00C657FB" w:rsidP="00C657FB">
            <w:pPr>
              <w:jc w:val="center"/>
              <w:rPr>
                <w:rFonts w:eastAsia="Times New Roman" w:cstheme="minorHAnsi"/>
                <w:i/>
                <w:sz w:val="20"/>
                <w:szCs w:val="20"/>
                <w:u w:val="single"/>
                <w:lang w:eastAsia="lt-LT"/>
              </w:rPr>
            </w:pPr>
          </w:p>
          <w:p w14:paraId="50408AD5"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71AFDEC"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18C19D5"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6C7C4B7" w14:textId="77777777" w:rsidR="00C657FB" w:rsidRDefault="00C657FB" w:rsidP="00C657FB">
            <w:pPr>
              <w:jc w:val="center"/>
              <w:rPr>
                <w:rFonts w:eastAsia="Times New Roman" w:cstheme="minorHAnsi"/>
                <w:i/>
                <w:sz w:val="20"/>
                <w:szCs w:val="20"/>
                <w:u w:val="single"/>
                <w:lang w:eastAsia="lt-LT"/>
              </w:rPr>
            </w:pPr>
          </w:p>
          <w:p w14:paraId="28D26D22"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379B5F88" w14:textId="2BB18439"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5EACAEF5" w14:textId="542A5480"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21C0E2F1" w14:textId="16B39DC4"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C657FB" w:rsidRPr="008B76C0" w14:paraId="56A70304" w14:textId="77777777" w:rsidTr="000F7504">
        <w:trPr>
          <w:trHeight w:val="20"/>
        </w:trPr>
        <w:tc>
          <w:tcPr>
            <w:tcW w:w="575" w:type="dxa"/>
            <w:tcBorders>
              <w:bottom w:val="single" w:sz="4" w:space="0" w:color="auto"/>
            </w:tcBorders>
            <w:vAlign w:val="center"/>
          </w:tcPr>
          <w:p w14:paraId="454B4177"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31B59DA"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Kiviai</w:t>
            </w:r>
          </w:p>
          <w:p w14:paraId="7B530869"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(6150400)</w:t>
            </w:r>
          </w:p>
          <w:p w14:paraId="3B76AD0A"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3388" w:type="dxa"/>
            <w:tcBorders>
              <w:bottom w:val="single" w:sz="4" w:space="0" w:color="auto"/>
            </w:tcBorders>
            <w:vAlign w:val="center"/>
          </w:tcPr>
          <w:p w14:paraId="52D92D14"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70A326F0" w14:textId="2C341632"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E19BAC0"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C1E3170"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D5B7FCA" w14:textId="1525AA43"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544010BF"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38CF44F5"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2952F1E" w14:textId="77777777" w:rsidR="00C657FB" w:rsidRDefault="00C657FB" w:rsidP="00C657FB">
            <w:pPr>
              <w:jc w:val="center"/>
              <w:rPr>
                <w:rFonts w:eastAsia="Times New Roman" w:cstheme="minorHAnsi"/>
                <w:i/>
                <w:sz w:val="20"/>
                <w:szCs w:val="20"/>
                <w:u w:val="single"/>
                <w:lang w:eastAsia="lt-LT"/>
              </w:rPr>
            </w:pPr>
          </w:p>
          <w:p w14:paraId="303D49A5"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A3F1E2E"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22759006"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1322EA55" w14:textId="77777777" w:rsidR="00C657FB" w:rsidRDefault="00C657FB" w:rsidP="00C657FB">
            <w:pPr>
              <w:jc w:val="center"/>
              <w:rPr>
                <w:rFonts w:eastAsia="Times New Roman" w:cstheme="minorHAnsi"/>
                <w:i/>
                <w:sz w:val="20"/>
                <w:szCs w:val="20"/>
                <w:u w:val="single"/>
                <w:lang w:eastAsia="lt-LT"/>
              </w:rPr>
            </w:pPr>
          </w:p>
          <w:p w14:paraId="3D84828A"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3F9CC81D" w14:textId="1F90C2CC"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7CB5CEFB" w14:textId="0F8DDDB6"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65D27A34" w14:textId="507F3B2D"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C657FB" w:rsidRPr="008B76C0" w14:paraId="27809791"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602BA065"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04B52AC5"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Kiviai</w:t>
            </w:r>
          </w:p>
          <w:p w14:paraId="35368682"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(6150400)</w:t>
            </w:r>
          </w:p>
          <w:p w14:paraId="07D2F2E3"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42BC90C8"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570B29D6" w14:textId="26011A7C"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6250E722"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54BFEEDF"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623BD3F3" w14:textId="3636A53B"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7F5E632D"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30FA703"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A870D0E" w14:textId="77777777" w:rsidR="00C657FB" w:rsidRDefault="00C657FB" w:rsidP="00C657FB">
            <w:pPr>
              <w:jc w:val="center"/>
              <w:rPr>
                <w:rFonts w:eastAsia="Times New Roman" w:cstheme="minorHAnsi"/>
                <w:i/>
                <w:sz w:val="20"/>
                <w:szCs w:val="20"/>
                <w:u w:val="single"/>
                <w:lang w:eastAsia="lt-LT"/>
              </w:rPr>
            </w:pPr>
          </w:p>
          <w:p w14:paraId="5A0CD2A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8FA91E9"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FBC5C6D"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832B80E" w14:textId="77777777" w:rsidR="00C657FB" w:rsidRDefault="00C657FB" w:rsidP="00C657FB">
            <w:pPr>
              <w:jc w:val="center"/>
              <w:rPr>
                <w:rFonts w:eastAsia="Times New Roman" w:cstheme="minorHAnsi"/>
                <w:i/>
                <w:sz w:val="20"/>
                <w:szCs w:val="20"/>
                <w:u w:val="single"/>
                <w:lang w:eastAsia="lt-LT"/>
              </w:rPr>
            </w:pPr>
          </w:p>
          <w:p w14:paraId="4CCBF808"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7DEDDB1E" w14:textId="47F729FD"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28FC0C74" w14:textId="7012BC01"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68769009" w14:textId="17B24B7C"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1,10</w:t>
            </w:r>
          </w:p>
        </w:tc>
      </w:tr>
      <w:tr w:rsidR="00C657FB" w:rsidRPr="008B76C0" w14:paraId="2B417442" w14:textId="77777777" w:rsidTr="000F7504">
        <w:trPr>
          <w:trHeight w:val="20"/>
        </w:trPr>
        <w:tc>
          <w:tcPr>
            <w:tcW w:w="575" w:type="dxa"/>
            <w:tcBorders>
              <w:top w:val="single" w:sz="4" w:space="0" w:color="auto"/>
            </w:tcBorders>
            <w:vAlign w:val="center"/>
          </w:tcPr>
          <w:p w14:paraId="0B43578B" w14:textId="77777777" w:rsidR="00C657FB" w:rsidRPr="008B76C0" w:rsidRDefault="00C657FB" w:rsidP="00C657F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31821603"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Kiviai</w:t>
            </w:r>
          </w:p>
          <w:p w14:paraId="66933280" w14:textId="77777777" w:rsidR="00C657FB" w:rsidRPr="008B76C0" w:rsidRDefault="00C657FB" w:rsidP="00C657FB">
            <w:pPr>
              <w:rPr>
                <w:rFonts w:ascii="Calibri" w:hAnsi="Calibri" w:cs="Calibri"/>
                <w:color w:val="000000"/>
                <w:sz w:val="20"/>
                <w:szCs w:val="20"/>
              </w:rPr>
            </w:pPr>
            <w:r w:rsidRPr="008B76C0">
              <w:rPr>
                <w:rFonts w:ascii="Calibri" w:hAnsi="Calibri" w:cs="Calibri"/>
                <w:color w:val="000000"/>
                <w:sz w:val="20"/>
                <w:szCs w:val="20"/>
              </w:rPr>
              <w:t>(6150400)</w:t>
            </w:r>
          </w:p>
          <w:p w14:paraId="3805484B" w14:textId="77777777" w:rsidR="00C657FB" w:rsidRPr="008B76C0" w:rsidRDefault="00C657FB" w:rsidP="00C657FB">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3388" w:type="dxa"/>
            <w:tcBorders>
              <w:top w:val="single" w:sz="4" w:space="0" w:color="auto"/>
            </w:tcBorders>
            <w:vAlign w:val="center"/>
          </w:tcPr>
          <w:p w14:paraId="3DB33F63" w14:textId="77777777"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Ne žemesnės kaip I klasės. Vieneto svoris nuo 70 g.</w:t>
            </w:r>
          </w:p>
          <w:p w14:paraId="20938026" w14:textId="0576D3D5" w:rsidR="00C657FB" w:rsidRPr="008B76C0" w:rsidRDefault="00C657FB" w:rsidP="00C657F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55A7FAB5" w14:textId="77777777" w:rsidR="00C657FB" w:rsidRPr="008B76C0" w:rsidRDefault="00C657FB" w:rsidP="00C657F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849E7D8" w14:textId="77777777" w:rsidR="00C657FB" w:rsidRPr="008B76C0" w:rsidRDefault="00C657FB" w:rsidP="00C657FB">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36500723" w14:textId="708E42A0" w:rsidR="00C657FB" w:rsidRPr="008B76C0" w:rsidRDefault="000F7504" w:rsidP="00C657FB">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48E7DFFF"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2892829"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2D65D4C" w14:textId="77777777" w:rsidR="00C657FB" w:rsidRDefault="00C657FB" w:rsidP="00C657FB">
            <w:pPr>
              <w:jc w:val="center"/>
              <w:rPr>
                <w:rFonts w:eastAsia="Times New Roman" w:cstheme="minorHAnsi"/>
                <w:i/>
                <w:sz w:val="20"/>
                <w:szCs w:val="20"/>
                <w:u w:val="single"/>
                <w:lang w:eastAsia="lt-LT"/>
              </w:rPr>
            </w:pPr>
          </w:p>
          <w:p w14:paraId="54C6137D"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DE67BF3"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1E2DF571" w14:textId="77777777" w:rsidR="00C657FB" w:rsidRPr="00ED068E" w:rsidRDefault="00C657FB" w:rsidP="00C657FB">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42DB38F" w14:textId="77777777" w:rsidR="00C657FB" w:rsidRDefault="00C657FB" w:rsidP="00C657FB">
            <w:pPr>
              <w:jc w:val="center"/>
              <w:rPr>
                <w:rFonts w:eastAsia="Times New Roman" w:cstheme="minorHAnsi"/>
                <w:i/>
                <w:sz w:val="20"/>
                <w:szCs w:val="20"/>
                <w:u w:val="single"/>
                <w:lang w:eastAsia="lt-LT"/>
              </w:rPr>
            </w:pPr>
          </w:p>
          <w:p w14:paraId="484E680A" w14:textId="77777777" w:rsidR="00C657FB" w:rsidRPr="00ED068E" w:rsidRDefault="00C657FB" w:rsidP="00C657FB">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608A2334" w14:textId="02FA217A" w:rsidR="00C657FB" w:rsidRPr="008B76C0" w:rsidRDefault="00C657FB" w:rsidP="00C657FB">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2E756E8A" w14:textId="50E2F0A1"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6A1E6624" w14:textId="2D3629E2" w:rsidR="00C657FB" w:rsidRPr="008B76C0" w:rsidRDefault="00C657FB" w:rsidP="00C657FB">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A85B38" w:rsidRPr="008B76C0" w14:paraId="0D002B33" w14:textId="77777777" w:rsidTr="000F7504">
        <w:trPr>
          <w:trHeight w:val="20"/>
        </w:trPr>
        <w:tc>
          <w:tcPr>
            <w:tcW w:w="575" w:type="dxa"/>
            <w:vAlign w:val="center"/>
          </w:tcPr>
          <w:p w14:paraId="0915C127"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29F98FC"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Kriaušės</w:t>
            </w:r>
          </w:p>
          <w:p w14:paraId="5FBCCEA4"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(6150150)</w:t>
            </w:r>
          </w:p>
          <w:p w14:paraId="69505446" w14:textId="77777777" w:rsidR="00A85B38" w:rsidRPr="008B76C0" w:rsidRDefault="00A85B38" w:rsidP="00A85B38">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3388" w:type="dxa"/>
            <w:vAlign w:val="center"/>
          </w:tcPr>
          <w:p w14:paraId="49BDF472" w14:textId="1A3F2FA4"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Ne žemesnės kaip I klasės. Skersmuo nuo 55 mm (nuo 110 g).</w:t>
            </w:r>
          </w:p>
          <w:p w14:paraId="17578C4A" w14:textId="63634E09"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iki 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4ADA251"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438B013"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DC7C103" w14:textId="68456A61"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230</w:t>
            </w:r>
          </w:p>
        </w:tc>
        <w:tc>
          <w:tcPr>
            <w:tcW w:w="3232" w:type="dxa"/>
            <w:tcBorders>
              <w:top w:val="single" w:sz="4" w:space="0" w:color="auto"/>
              <w:left w:val="single" w:sz="4" w:space="0" w:color="auto"/>
              <w:bottom w:val="single" w:sz="4" w:space="0" w:color="auto"/>
              <w:right w:val="single" w:sz="4" w:space="0" w:color="auto"/>
            </w:tcBorders>
            <w:vAlign w:val="center"/>
          </w:tcPr>
          <w:p w14:paraId="561408C4"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9A11E45"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5131975" w14:textId="77777777" w:rsidR="00A85B38" w:rsidRDefault="00A85B38" w:rsidP="00A85B38">
            <w:pPr>
              <w:jc w:val="center"/>
              <w:rPr>
                <w:rFonts w:eastAsia="Times New Roman" w:cstheme="minorHAnsi"/>
                <w:i/>
                <w:sz w:val="20"/>
                <w:szCs w:val="20"/>
                <w:u w:val="single"/>
                <w:lang w:eastAsia="lt-LT"/>
              </w:rPr>
            </w:pPr>
          </w:p>
          <w:p w14:paraId="18C44F8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E2CE150"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5ACC9506"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57DF4A6" w14:textId="77777777" w:rsidR="00A85B38" w:rsidRDefault="00A85B38" w:rsidP="00A85B38">
            <w:pPr>
              <w:jc w:val="center"/>
              <w:rPr>
                <w:rFonts w:eastAsia="Times New Roman" w:cstheme="minorHAnsi"/>
                <w:i/>
                <w:sz w:val="20"/>
                <w:szCs w:val="20"/>
                <w:u w:val="single"/>
                <w:lang w:eastAsia="lt-LT"/>
              </w:rPr>
            </w:pPr>
          </w:p>
          <w:p w14:paraId="7C1F6C9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6391A6D7" w14:textId="5C964A27"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65BA7FF0" w14:textId="0CA79DE7"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3ECB015D" w14:textId="0C3D99CD"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A85B38" w:rsidRPr="008B76C0" w14:paraId="033BBE8E" w14:textId="77777777" w:rsidTr="000F7504">
        <w:trPr>
          <w:trHeight w:val="20"/>
        </w:trPr>
        <w:tc>
          <w:tcPr>
            <w:tcW w:w="575" w:type="dxa"/>
            <w:vAlign w:val="center"/>
          </w:tcPr>
          <w:p w14:paraId="5A85F1E8"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F9E3BD4"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Kriaušės</w:t>
            </w:r>
          </w:p>
          <w:p w14:paraId="546A1918"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(6150150)</w:t>
            </w:r>
          </w:p>
          <w:p w14:paraId="055188D6" w14:textId="77777777" w:rsidR="00A85B38" w:rsidRPr="008B76C0" w:rsidRDefault="00A85B38" w:rsidP="00A85B38">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3388" w:type="dxa"/>
            <w:vAlign w:val="center"/>
          </w:tcPr>
          <w:p w14:paraId="23FB286D" w14:textId="26FDA428"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Ne žemesnės kaip I klasės. Skersmuo nuo 55 mm (nuo 110 g).</w:t>
            </w:r>
          </w:p>
          <w:p w14:paraId="754A974A" w14:textId="4C060872"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iki 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499AECD7"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77CD0CA"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A62C9AB" w14:textId="47A68370"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4E4750FC"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0FAA31F"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A50B25B" w14:textId="77777777" w:rsidR="00A85B38" w:rsidRDefault="00A85B38" w:rsidP="00A85B38">
            <w:pPr>
              <w:jc w:val="center"/>
              <w:rPr>
                <w:rFonts w:eastAsia="Times New Roman" w:cstheme="minorHAnsi"/>
                <w:i/>
                <w:sz w:val="20"/>
                <w:szCs w:val="20"/>
                <w:u w:val="single"/>
                <w:lang w:eastAsia="lt-LT"/>
              </w:rPr>
            </w:pPr>
          </w:p>
          <w:p w14:paraId="14D71B9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1B4A0AC2"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28B6FF9"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A535F7A" w14:textId="77777777" w:rsidR="00A85B38" w:rsidRDefault="00A85B38" w:rsidP="00A85B38">
            <w:pPr>
              <w:jc w:val="center"/>
              <w:rPr>
                <w:rFonts w:eastAsia="Times New Roman" w:cstheme="minorHAnsi"/>
                <w:i/>
                <w:sz w:val="20"/>
                <w:szCs w:val="20"/>
                <w:u w:val="single"/>
                <w:lang w:eastAsia="lt-LT"/>
              </w:rPr>
            </w:pPr>
          </w:p>
          <w:p w14:paraId="2B8291C2"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67BC320" w14:textId="4B1E8010"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54F94E62" w14:textId="6C23D5AE"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7B40E26F" w14:textId="35C95552"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A85B38" w:rsidRPr="008B76C0" w14:paraId="67FA227D" w14:textId="77777777" w:rsidTr="000F7504">
        <w:trPr>
          <w:trHeight w:val="20"/>
        </w:trPr>
        <w:tc>
          <w:tcPr>
            <w:tcW w:w="575" w:type="dxa"/>
            <w:tcBorders>
              <w:bottom w:val="single" w:sz="4" w:space="0" w:color="auto"/>
            </w:tcBorders>
            <w:vAlign w:val="center"/>
          </w:tcPr>
          <w:p w14:paraId="2609F560"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71728A9"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Kriaušės</w:t>
            </w:r>
          </w:p>
          <w:p w14:paraId="7E7FC27E"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(6150150)</w:t>
            </w:r>
          </w:p>
          <w:p w14:paraId="06555995" w14:textId="77777777" w:rsidR="00A85B38" w:rsidRPr="008B76C0" w:rsidRDefault="00A85B38" w:rsidP="00A85B38">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3388" w:type="dxa"/>
            <w:tcBorders>
              <w:bottom w:val="single" w:sz="4" w:space="0" w:color="auto"/>
            </w:tcBorders>
            <w:vAlign w:val="center"/>
          </w:tcPr>
          <w:p w14:paraId="135A5BB5" w14:textId="7C03F8B1"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Ne žemesnės kaip I klasės. Skersmuo nuo 55 mm (nuo 110 g).</w:t>
            </w:r>
          </w:p>
          <w:p w14:paraId="0C7CF989" w14:textId="745C86FE"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iki 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17DBAE3"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F776032"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61B22DD0" w14:textId="473C506C"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0166E144"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62DC8EBF"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25D1333" w14:textId="77777777" w:rsidR="00A85B38" w:rsidRDefault="00A85B38" w:rsidP="00A85B38">
            <w:pPr>
              <w:jc w:val="center"/>
              <w:rPr>
                <w:rFonts w:eastAsia="Times New Roman" w:cstheme="minorHAnsi"/>
                <w:i/>
                <w:sz w:val="20"/>
                <w:szCs w:val="20"/>
                <w:u w:val="single"/>
                <w:lang w:eastAsia="lt-LT"/>
              </w:rPr>
            </w:pPr>
          </w:p>
          <w:p w14:paraId="07B65A5B"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79B50BD4"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3193BBC1"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B9698C8" w14:textId="77777777" w:rsidR="00A85B38" w:rsidRDefault="00A85B38" w:rsidP="00A85B38">
            <w:pPr>
              <w:jc w:val="center"/>
              <w:rPr>
                <w:rFonts w:eastAsia="Times New Roman" w:cstheme="minorHAnsi"/>
                <w:i/>
                <w:sz w:val="20"/>
                <w:szCs w:val="20"/>
                <w:u w:val="single"/>
                <w:lang w:eastAsia="lt-LT"/>
              </w:rPr>
            </w:pPr>
          </w:p>
          <w:p w14:paraId="2B6FF6F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69C3052" w14:textId="01613D91"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30F67B81" w14:textId="0A839821"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7AECC2CD" w14:textId="3D1B8EAC"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1,10</w:t>
            </w:r>
          </w:p>
        </w:tc>
      </w:tr>
      <w:tr w:rsidR="00A85B38" w:rsidRPr="008B76C0" w14:paraId="6AF667BE"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020A0488"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55C9731"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Kriaušės</w:t>
            </w:r>
          </w:p>
          <w:p w14:paraId="5C211F13"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(6150150)</w:t>
            </w:r>
          </w:p>
          <w:p w14:paraId="7DB1F86F" w14:textId="77777777" w:rsidR="00A85B38" w:rsidRPr="008B76C0" w:rsidRDefault="00A85B38" w:rsidP="00A85B38">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2F94C70A" w14:textId="5A1A59D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Ne žemesnės kaip I klasės. Skersmuo nuo 55 mm (nuo 110 g).</w:t>
            </w:r>
          </w:p>
          <w:p w14:paraId="79A4A944" w14:textId="6108ED06"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iki 5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3CFE7F5A"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0A687E09"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65B7C6AE" w14:textId="311217BB"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713010D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C035EEC"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085D7AF3" w14:textId="77777777" w:rsidR="00A85B38" w:rsidRDefault="00A85B38" w:rsidP="00A85B38">
            <w:pPr>
              <w:jc w:val="center"/>
              <w:rPr>
                <w:rFonts w:eastAsia="Times New Roman" w:cstheme="minorHAnsi"/>
                <w:i/>
                <w:sz w:val="20"/>
                <w:szCs w:val="20"/>
                <w:u w:val="single"/>
                <w:lang w:eastAsia="lt-LT"/>
              </w:rPr>
            </w:pPr>
          </w:p>
          <w:p w14:paraId="05426F62"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0B7B16E"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21EB6F6"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F5DA15A" w14:textId="77777777" w:rsidR="00A85B38" w:rsidRDefault="00A85B38" w:rsidP="00A85B38">
            <w:pPr>
              <w:jc w:val="center"/>
              <w:rPr>
                <w:rFonts w:eastAsia="Times New Roman" w:cstheme="minorHAnsi"/>
                <w:i/>
                <w:sz w:val="20"/>
                <w:szCs w:val="20"/>
                <w:u w:val="single"/>
                <w:lang w:eastAsia="lt-LT"/>
              </w:rPr>
            </w:pPr>
          </w:p>
          <w:p w14:paraId="7603FD6B"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5310E31" w14:textId="121DEF3B"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15FA21E1" w14:textId="216F5991"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37F2716E" w14:textId="47CBCCD1"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A85B38" w:rsidRPr="008B76C0" w14:paraId="235B8A4D" w14:textId="77777777" w:rsidTr="000F7504">
        <w:trPr>
          <w:trHeight w:val="20"/>
        </w:trPr>
        <w:tc>
          <w:tcPr>
            <w:tcW w:w="575" w:type="dxa"/>
            <w:tcBorders>
              <w:top w:val="single" w:sz="4" w:space="0" w:color="auto"/>
            </w:tcBorders>
            <w:vAlign w:val="center"/>
          </w:tcPr>
          <w:p w14:paraId="09F6DB9D"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E53C59D"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Mandarinai</w:t>
            </w:r>
          </w:p>
          <w:p w14:paraId="4ED0FEFC"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(6150370)</w:t>
            </w:r>
          </w:p>
          <w:p w14:paraId="42D2F96A"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pirmą ir ketvirtą metų ketvirtį</w:t>
            </w:r>
          </w:p>
        </w:tc>
        <w:tc>
          <w:tcPr>
            <w:tcW w:w="3388" w:type="dxa"/>
            <w:tcBorders>
              <w:top w:val="single" w:sz="4" w:space="0" w:color="auto"/>
            </w:tcBorders>
            <w:vAlign w:val="center"/>
          </w:tcPr>
          <w:p w14:paraId="32B7389E"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Ne žemesnės kaip I klasės, skersmuo nuo 45 mm. </w:t>
            </w:r>
          </w:p>
          <w:p w14:paraId="3A03C876" w14:textId="6E9FC606"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iki 8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E2E2026"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0A941E03"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6F500226" w14:textId="5C79F5F4" w:rsidR="00A85B38" w:rsidRPr="008B76C0" w:rsidRDefault="000F7504" w:rsidP="00A85B38">
            <w:pPr>
              <w:jc w:val="center"/>
              <w:rPr>
                <w:rFonts w:ascii="Calibri" w:hAnsi="Calibri" w:cs="Calibri"/>
                <w:sz w:val="20"/>
                <w:szCs w:val="20"/>
              </w:rPr>
            </w:pPr>
            <w:r>
              <w:rPr>
                <w:rFonts w:ascii="Calibri" w:hAnsi="Calibri" w:cs="Calibri"/>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59342C9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19FF240"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01D6714" w14:textId="77777777" w:rsidR="00A85B38" w:rsidRDefault="00A85B38" w:rsidP="00A85B38">
            <w:pPr>
              <w:jc w:val="center"/>
              <w:rPr>
                <w:rFonts w:eastAsia="Times New Roman" w:cstheme="minorHAnsi"/>
                <w:i/>
                <w:sz w:val="20"/>
                <w:szCs w:val="20"/>
                <w:u w:val="single"/>
                <w:lang w:eastAsia="lt-LT"/>
              </w:rPr>
            </w:pPr>
          </w:p>
          <w:p w14:paraId="73083E55"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1E4C3B7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6D911B91"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2DB6862" w14:textId="77777777" w:rsidR="00A85B38" w:rsidRDefault="00A85B38" w:rsidP="00A85B38">
            <w:pPr>
              <w:jc w:val="center"/>
              <w:rPr>
                <w:rFonts w:eastAsia="Times New Roman" w:cstheme="minorHAnsi"/>
                <w:i/>
                <w:sz w:val="20"/>
                <w:szCs w:val="20"/>
                <w:u w:val="single"/>
                <w:lang w:eastAsia="lt-LT"/>
              </w:rPr>
            </w:pPr>
          </w:p>
          <w:p w14:paraId="66406837"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3EAA2B8C" w14:textId="4FEB067B"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21556564" w14:textId="06648A3C"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641F6466" w14:textId="5A17C256"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1,30</w:t>
            </w:r>
          </w:p>
        </w:tc>
      </w:tr>
      <w:tr w:rsidR="00A85B38" w:rsidRPr="008B76C0" w14:paraId="05C91618" w14:textId="77777777" w:rsidTr="000F7504">
        <w:trPr>
          <w:trHeight w:val="20"/>
        </w:trPr>
        <w:tc>
          <w:tcPr>
            <w:tcW w:w="575" w:type="dxa"/>
            <w:tcBorders>
              <w:bottom w:val="single" w:sz="4" w:space="0" w:color="auto"/>
            </w:tcBorders>
            <w:vAlign w:val="center"/>
          </w:tcPr>
          <w:p w14:paraId="09D57F5F"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E84195B"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Melionai</w:t>
            </w:r>
          </w:p>
          <w:p w14:paraId="0CCD9A98"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(6150430)</w:t>
            </w:r>
          </w:p>
          <w:p w14:paraId="46B0673A"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pirmą metų ketvirtį</w:t>
            </w:r>
          </w:p>
        </w:tc>
        <w:tc>
          <w:tcPr>
            <w:tcW w:w="3388" w:type="dxa"/>
            <w:tcBorders>
              <w:bottom w:val="single" w:sz="4" w:space="0" w:color="auto"/>
            </w:tcBorders>
            <w:vAlign w:val="center"/>
          </w:tcPr>
          <w:p w14:paraId="7874E3C6"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37531C9D" w14:textId="0D0F175F"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Vieneto svoris nuo 1 iki 1,8 kg. Simetriški, be deformacijų.</w:t>
            </w:r>
          </w:p>
          <w:p w14:paraId="0A7D8C47"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0D7B4016" w14:textId="06B7981D"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5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4C5639A0"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2ED7A5B"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B7BB6A0" w14:textId="651E99BC" w:rsidR="00A85B38" w:rsidRPr="008B76C0" w:rsidRDefault="000F7504" w:rsidP="00A85B38">
            <w:pPr>
              <w:jc w:val="center"/>
              <w:rPr>
                <w:rFonts w:ascii="Calibri" w:hAnsi="Calibri" w:cs="Calibri"/>
                <w:sz w:val="20"/>
                <w:szCs w:val="20"/>
              </w:rPr>
            </w:pPr>
            <w:r>
              <w:rPr>
                <w:rFonts w:ascii="Calibri" w:hAnsi="Calibri" w:cs="Calibri"/>
                <w:sz w:val="20"/>
                <w:szCs w:val="20"/>
              </w:rPr>
              <w:t>230</w:t>
            </w:r>
          </w:p>
        </w:tc>
        <w:tc>
          <w:tcPr>
            <w:tcW w:w="3232" w:type="dxa"/>
            <w:tcBorders>
              <w:top w:val="single" w:sz="4" w:space="0" w:color="auto"/>
              <w:left w:val="single" w:sz="4" w:space="0" w:color="auto"/>
              <w:bottom w:val="single" w:sz="4" w:space="0" w:color="auto"/>
              <w:right w:val="single" w:sz="4" w:space="0" w:color="auto"/>
            </w:tcBorders>
            <w:vAlign w:val="center"/>
          </w:tcPr>
          <w:p w14:paraId="49F522D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C45D99C"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EBA1128" w14:textId="77777777" w:rsidR="00A85B38" w:rsidRDefault="00A85B38" w:rsidP="00A85B38">
            <w:pPr>
              <w:jc w:val="center"/>
              <w:rPr>
                <w:rFonts w:eastAsia="Times New Roman" w:cstheme="minorHAnsi"/>
                <w:i/>
                <w:sz w:val="20"/>
                <w:szCs w:val="20"/>
                <w:u w:val="single"/>
                <w:lang w:eastAsia="lt-LT"/>
              </w:rPr>
            </w:pPr>
          </w:p>
          <w:p w14:paraId="4331236B"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F288B5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3760AF14" w14:textId="00985075" w:rsidR="00A85B38" w:rsidRPr="00A85B38"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tcBorders>
              <w:bottom w:val="single" w:sz="4" w:space="0" w:color="auto"/>
            </w:tcBorders>
            <w:vAlign w:val="center"/>
          </w:tcPr>
          <w:p w14:paraId="13296CC8" w14:textId="59D5BC75"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373EF851" w14:textId="04324645"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A85B38" w:rsidRPr="008B76C0" w14:paraId="4FF4A6E9"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0E6141F5"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442C0010"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Melionai</w:t>
            </w:r>
          </w:p>
          <w:p w14:paraId="670B3828"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(6150430)</w:t>
            </w:r>
          </w:p>
          <w:p w14:paraId="34764846"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antrą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38BF74EE"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23F59D96" w14:textId="4B7A3B1B"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Vieneto svoris nuo 1 iki 1,8 kg. Simetriški, be deformacijų.</w:t>
            </w:r>
          </w:p>
          <w:p w14:paraId="20AB5624"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681463F7" w14:textId="474C2A7F"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5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714BE01B"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06E162CC"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0F97F0AC" w14:textId="6D0E3133" w:rsidR="00A85B38" w:rsidRPr="008B76C0" w:rsidRDefault="000F7504" w:rsidP="00A85B38">
            <w:pPr>
              <w:jc w:val="center"/>
              <w:rPr>
                <w:rFonts w:ascii="Calibri" w:hAnsi="Calibri" w:cs="Calibri"/>
                <w:sz w:val="20"/>
                <w:szCs w:val="20"/>
              </w:rPr>
            </w:pPr>
            <w:r>
              <w:rPr>
                <w:rFonts w:ascii="Calibri" w:hAnsi="Calibri" w:cs="Calibri"/>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0DF6BAE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4D6E25CF"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5AD5EE0" w14:textId="77777777" w:rsidR="00A85B38" w:rsidRDefault="00A85B38" w:rsidP="00A85B38">
            <w:pPr>
              <w:jc w:val="center"/>
              <w:rPr>
                <w:rFonts w:eastAsia="Times New Roman" w:cstheme="minorHAnsi"/>
                <w:i/>
                <w:sz w:val="20"/>
                <w:szCs w:val="20"/>
                <w:u w:val="single"/>
                <w:lang w:eastAsia="lt-LT"/>
              </w:rPr>
            </w:pPr>
          </w:p>
          <w:p w14:paraId="371D87B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02EBAD15"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2A5AD12E" w14:textId="265BA3F2"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vAlign w:val="center"/>
          </w:tcPr>
          <w:p w14:paraId="79179BA9" w14:textId="24AD3FED"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19BBAD50" w14:textId="257A3CBE"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A85B38" w:rsidRPr="008B76C0" w14:paraId="297A23EC" w14:textId="77777777" w:rsidTr="000F7504">
        <w:trPr>
          <w:trHeight w:val="20"/>
        </w:trPr>
        <w:tc>
          <w:tcPr>
            <w:tcW w:w="575" w:type="dxa"/>
            <w:tcBorders>
              <w:top w:val="single" w:sz="4" w:space="0" w:color="auto"/>
            </w:tcBorders>
            <w:vAlign w:val="center"/>
          </w:tcPr>
          <w:p w14:paraId="77B4121B"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227915D"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Melionai</w:t>
            </w:r>
          </w:p>
          <w:p w14:paraId="53008ADB"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(6150430)</w:t>
            </w:r>
          </w:p>
          <w:p w14:paraId="56DBC6E1"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trečią metų ketvirtį</w:t>
            </w:r>
          </w:p>
        </w:tc>
        <w:tc>
          <w:tcPr>
            <w:tcW w:w="3388" w:type="dxa"/>
            <w:tcBorders>
              <w:top w:val="single" w:sz="4" w:space="0" w:color="auto"/>
            </w:tcBorders>
            <w:vAlign w:val="center"/>
          </w:tcPr>
          <w:p w14:paraId="48697EFA"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1239237A" w14:textId="355E05EB"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Vieneto svoris nuo 1 iki 1,8 kg. Simetriški, be deformacijų.</w:t>
            </w:r>
          </w:p>
          <w:p w14:paraId="3512ACF4"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2881D7DF" w14:textId="0A15AD8D"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5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8434794"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81DA9C4"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5506BC76" w14:textId="25F5CA40" w:rsidR="00A85B38" w:rsidRPr="008B76C0" w:rsidRDefault="000F7504" w:rsidP="00A85B38">
            <w:pPr>
              <w:jc w:val="center"/>
              <w:rPr>
                <w:rFonts w:ascii="Calibri" w:hAnsi="Calibri" w:cs="Calibri"/>
                <w:sz w:val="20"/>
                <w:szCs w:val="20"/>
              </w:rPr>
            </w:pPr>
            <w:r>
              <w:rPr>
                <w:rFonts w:ascii="Calibri" w:hAnsi="Calibri" w:cs="Calibri"/>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71ADA4C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2D9744B4"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F338223" w14:textId="77777777" w:rsidR="00A85B38" w:rsidRDefault="00A85B38" w:rsidP="00A85B38">
            <w:pPr>
              <w:jc w:val="center"/>
              <w:rPr>
                <w:rFonts w:eastAsia="Times New Roman" w:cstheme="minorHAnsi"/>
                <w:i/>
                <w:sz w:val="20"/>
                <w:szCs w:val="20"/>
                <w:u w:val="single"/>
                <w:lang w:eastAsia="lt-LT"/>
              </w:rPr>
            </w:pPr>
          </w:p>
          <w:p w14:paraId="16143CE7"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217128A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3B89EFA9" w14:textId="0D30A9F8"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tcBorders>
              <w:top w:val="single" w:sz="4" w:space="0" w:color="auto"/>
            </w:tcBorders>
            <w:vAlign w:val="center"/>
          </w:tcPr>
          <w:p w14:paraId="35BBFD89" w14:textId="1EF53DC7"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07FA5421" w14:textId="1675B775"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1,00</w:t>
            </w:r>
          </w:p>
        </w:tc>
      </w:tr>
      <w:tr w:rsidR="00A85B38" w:rsidRPr="008B76C0" w14:paraId="48027794" w14:textId="77777777" w:rsidTr="000F7504">
        <w:trPr>
          <w:trHeight w:val="20"/>
        </w:trPr>
        <w:tc>
          <w:tcPr>
            <w:tcW w:w="575" w:type="dxa"/>
            <w:tcBorders>
              <w:bottom w:val="single" w:sz="4" w:space="0" w:color="auto"/>
            </w:tcBorders>
            <w:vAlign w:val="center"/>
          </w:tcPr>
          <w:p w14:paraId="4DC0D579"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9CA5A65"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Melionai</w:t>
            </w:r>
          </w:p>
          <w:p w14:paraId="62FAD3EB"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(6150430)</w:t>
            </w:r>
          </w:p>
          <w:p w14:paraId="4BA0C8B2"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ketvirtą metų ketvirtį</w:t>
            </w:r>
          </w:p>
        </w:tc>
        <w:tc>
          <w:tcPr>
            <w:tcW w:w="3388" w:type="dxa"/>
            <w:tcBorders>
              <w:bottom w:val="single" w:sz="4" w:space="0" w:color="auto"/>
            </w:tcBorders>
            <w:vAlign w:val="center"/>
          </w:tcPr>
          <w:p w14:paraId="724024D6"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21D20D38" w14:textId="30C1992B"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Vieneto svoris nuo 1 iki 1,8 kg. Simetriški, be deformacijų.</w:t>
            </w:r>
          </w:p>
          <w:p w14:paraId="1251F157"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6CA461D5" w14:textId="7CEBCEA8"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5 iki 10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794A104D"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96057C7"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7014463B" w14:textId="4C658398" w:rsidR="00A85B38" w:rsidRPr="008B76C0" w:rsidRDefault="000F7504" w:rsidP="00A85B38">
            <w:pPr>
              <w:jc w:val="center"/>
              <w:rPr>
                <w:rFonts w:ascii="Calibri" w:hAnsi="Calibri" w:cs="Calibri"/>
                <w:sz w:val="20"/>
                <w:szCs w:val="20"/>
              </w:rPr>
            </w:pPr>
            <w:r>
              <w:rPr>
                <w:rFonts w:ascii="Calibri" w:hAnsi="Calibri" w:cs="Calibri"/>
                <w:sz w:val="20"/>
                <w:szCs w:val="20"/>
              </w:rPr>
              <w:t>160</w:t>
            </w:r>
          </w:p>
        </w:tc>
        <w:tc>
          <w:tcPr>
            <w:tcW w:w="3232" w:type="dxa"/>
            <w:tcBorders>
              <w:top w:val="single" w:sz="4" w:space="0" w:color="auto"/>
              <w:left w:val="single" w:sz="4" w:space="0" w:color="auto"/>
              <w:bottom w:val="single" w:sz="4" w:space="0" w:color="auto"/>
              <w:right w:val="single" w:sz="4" w:space="0" w:color="auto"/>
            </w:tcBorders>
            <w:vAlign w:val="center"/>
          </w:tcPr>
          <w:p w14:paraId="763E75E9"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53E5B10"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5438528C" w14:textId="77777777" w:rsidR="00A85B38" w:rsidRDefault="00A85B38" w:rsidP="00A85B38">
            <w:pPr>
              <w:jc w:val="center"/>
              <w:rPr>
                <w:rFonts w:eastAsia="Times New Roman" w:cstheme="minorHAnsi"/>
                <w:i/>
                <w:sz w:val="20"/>
                <w:szCs w:val="20"/>
                <w:u w:val="single"/>
                <w:lang w:eastAsia="lt-LT"/>
              </w:rPr>
            </w:pPr>
          </w:p>
          <w:p w14:paraId="0FC3A79E"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0021B4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AE735B1" w14:textId="4BDE8768"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tcBorders>
              <w:bottom w:val="single" w:sz="4" w:space="0" w:color="auto"/>
            </w:tcBorders>
            <w:vAlign w:val="center"/>
          </w:tcPr>
          <w:p w14:paraId="2303A5A3" w14:textId="32FD753A"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5DF62BFD" w14:textId="408700BF"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1,60</w:t>
            </w:r>
          </w:p>
        </w:tc>
      </w:tr>
      <w:tr w:rsidR="00A85B38" w:rsidRPr="008B76C0" w14:paraId="0EC90D08"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21B24D79"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052D33A"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Nektarinai</w:t>
            </w:r>
          </w:p>
          <w:p w14:paraId="147E41B9" w14:textId="77777777" w:rsidR="00A85B38" w:rsidRPr="008B76C0" w:rsidRDefault="00A85B38" w:rsidP="00A85B38">
            <w:pPr>
              <w:rPr>
                <w:rFonts w:ascii="Calibri" w:hAnsi="Calibri" w:cs="Calibri"/>
                <w:sz w:val="20"/>
                <w:szCs w:val="20"/>
              </w:rPr>
            </w:pPr>
            <w:r w:rsidRPr="008B76C0">
              <w:rPr>
                <w:sz w:val="20"/>
                <w:szCs w:val="20"/>
              </w:rPr>
              <w:t>(6150390)</w:t>
            </w:r>
          </w:p>
          <w:p w14:paraId="4AAC0E07"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trečią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45A308BF" w14:textId="201EF261"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Ne žemesnės kaip I klasės, skersmuo nuo 56 mm (nuo </w:t>
            </w:r>
            <w:r w:rsidRPr="008B76C0">
              <w:rPr>
                <w:color w:val="000000"/>
                <w:sz w:val="20"/>
                <w:szCs w:val="20"/>
                <w:shd w:val="clear" w:color="auto" w:fill="FFFFFF"/>
              </w:rPr>
              <w:t>85 g)</w:t>
            </w:r>
            <w:r w:rsidRPr="008B76C0">
              <w:rPr>
                <w:rFonts w:eastAsia="Times New Roman" w:cstheme="minorHAnsi"/>
                <w:sz w:val="20"/>
                <w:szCs w:val="20"/>
              </w:rPr>
              <w:t xml:space="preserve">. </w:t>
            </w:r>
          </w:p>
          <w:p w14:paraId="1A9357F0" w14:textId="66F351A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nektarinams.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21A14FC8"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left w:val="single" w:sz="4" w:space="0" w:color="auto"/>
              <w:bottom w:val="single" w:sz="4" w:space="0" w:color="auto"/>
              <w:right w:val="single" w:sz="4" w:space="0" w:color="auto"/>
            </w:tcBorders>
            <w:vAlign w:val="center"/>
          </w:tcPr>
          <w:p w14:paraId="447E6AF9"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40DA9897" w14:textId="1947457F" w:rsidR="00A85B38" w:rsidRPr="008B76C0" w:rsidRDefault="000F7504" w:rsidP="00A85B38">
            <w:pPr>
              <w:jc w:val="center"/>
              <w:rPr>
                <w:rFonts w:ascii="Calibri" w:hAnsi="Calibri" w:cs="Calibri"/>
                <w:sz w:val="20"/>
                <w:szCs w:val="20"/>
              </w:rPr>
            </w:pPr>
            <w:r>
              <w:rPr>
                <w:rFonts w:ascii="Calibri" w:hAnsi="Calibri" w:cs="Calibri"/>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6864FE55"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57DE32A"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9808565" w14:textId="77777777" w:rsidR="00A85B38" w:rsidRDefault="00A85B38" w:rsidP="00A85B38">
            <w:pPr>
              <w:jc w:val="center"/>
              <w:rPr>
                <w:rFonts w:eastAsia="Times New Roman" w:cstheme="minorHAnsi"/>
                <w:i/>
                <w:sz w:val="20"/>
                <w:szCs w:val="20"/>
                <w:u w:val="single"/>
                <w:lang w:eastAsia="lt-LT"/>
              </w:rPr>
            </w:pPr>
          </w:p>
          <w:p w14:paraId="628A43F0"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D5D3CA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2CEBE2A7"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7062E560" w14:textId="77777777" w:rsidR="00A85B38" w:rsidRDefault="00A85B38" w:rsidP="00A85B38">
            <w:pPr>
              <w:jc w:val="center"/>
              <w:rPr>
                <w:rFonts w:eastAsia="Times New Roman" w:cstheme="minorHAnsi"/>
                <w:i/>
                <w:sz w:val="20"/>
                <w:szCs w:val="20"/>
                <w:u w:val="single"/>
                <w:lang w:eastAsia="lt-LT"/>
              </w:rPr>
            </w:pPr>
          </w:p>
          <w:p w14:paraId="1D06835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5E54698C" w14:textId="1DEA91C8"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676200D1" w14:textId="4AE756F5"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35C62D6A" w14:textId="756563E4"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A85B38" w:rsidRPr="008B76C0" w14:paraId="560E9BCB" w14:textId="77777777" w:rsidTr="000F7504">
        <w:trPr>
          <w:trHeight w:val="20"/>
        </w:trPr>
        <w:tc>
          <w:tcPr>
            <w:tcW w:w="575" w:type="dxa"/>
            <w:tcBorders>
              <w:top w:val="single" w:sz="4" w:space="0" w:color="auto"/>
            </w:tcBorders>
            <w:vAlign w:val="center"/>
          </w:tcPr>
          <w:p w14:paraId="5205B75C"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40581AE4"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Persikai</w:t>
            </w:r>
          </w:p>
          <w:p w14:paraId="0F0C67D6"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(6150410)</w:t>
            </w:r>
          </w:p>
          <w:p w14:paraId="69F82966"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trečią metų ketvirtį</w:t>
            </w:r>
          </w:p>
        </w:tc>
        <w:tc>
          <w:tcPr>
            <w:tcW w:w="3388" w:type="dxa"/>
            <w:tcBorders>
              <w:top w:val="single" w:sz="4" w:space="0" w:color="auto"/>
            </w:tcBorders>
            <w:vAlign w:val="center"/>
          </w:tcPr>
          <w:p w14:paraId="705911C8" w14:textId="0C8363F8"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Ne žemesnės kaip I klasės, skersmuo nuo 56 mm (nuo </w:t>
            </w:r>
            <w:r w:rsidRPr="008B76C0">
              <w:rPr>
                <w:color w:val="000000"/>
                <w:sz w:val="20"/>
                <w:szCs w:val="20"/>
                <w:shd w:val="clear" w:color="auto" w:fill="FFFFFF"/>
              </w:rPr>
              <w:t>85 g)</w:t>
            </w:r>
            <w:r w:rsidRPr="008B76C0">
              <w:rPr>
                <w:rFonts w:eastAsia="Times New Roman" w:cstheme="minorHAnsi"/>
                <w:sz w:val="20"/>
                <w:szCs w:val="20"/>
              </w:rPr>
              <w:t xml:space="preserve">. </w:t>
            </w:r>
          </w:p>
          <w:p w14:paraId="240C1CCB" w14:textId="2E4865ED"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nektarinams. 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7FB96A63"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7336595"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59CCC44B" w14:textId="68EB9F2D" w:rsidR="00A85B38" w:rsidRPr="008B76C0" w:rsidRDefault="000F7504" w:rsidP="00A85B38">
            <w:pPr>
              <w:jc w:val="center"/>
              <w:rPr>
                <w:rFonts w:ascii="Calibri" w:hAnsi="Calibri" w:cs="Calibri"/>
                <w:sz w:val="20"/>
                <w:szCs w:val="20"/>
              </w:rPr>
            </w:pPr>
            <w:r>
              <w:rPr>
                <w:rFonts w:ascii="Calibri" w:hAnsi="Calibri" w:cs="Calibri"/>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14:paraId="7B49B0A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50C21C2"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D77F6CD" w14:textId="77777777" w:rsidR="00A85B38" w:rsidRDefault="00A85B38" w:rsidP="00A85B38">
            <w:pPr>
              <w:jc w:val="center"/>
              <w:rPr>
                <w:rFonts w:eastAsia="Times New Roman" w:cstheme="minorHAnsi"/>
                <w:i/>
                <w:sz w:val="20"/>
                <w:szCs w:val="20"/>
                <w:u w:val="single"/>
                <w:lang w:eastAsia="lt-LT"/>
              </w:rPr>
            </w:pPr>
          </w:p>
          <w:p w14:paraId="0E4402D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22CFEC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33776AD"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31D0CF3F" w14:textId="77777777" w:rsidR="00A85B38" w:rsidRDefault="00A85B38" w:rsidP="00A85B38">
            <w:pPr>
              <w:jc w:val="center"/>
              <w:rPr>
                <w:rFonts w:eastAsia="Times New Roman" w:cstheme="minorHAnsi"/>
                <w:i/>
                <w:sz w:val="20"/>
                <w:szCs w:val="20"/>
                <w:u w:val="single"/>
                <w:lang w:eastAsia="lt-LT"/>
              </w:rPr>
            </w:pPr>
          </w:p>
          <w:p w14:paraId="32AB7C3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198EA35A" w14:textId="77C99CD3"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101D8046" w14:textId="0C92501A"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56CEC955" w14:textId="1A49DA82"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1,50</w:t>
            </w:r>
          </w:p>
        </w:tc>
      </w:tr>
      <w:tr w:rsidR="00A85B38" w:rsidRPr="008B76C0" w14:paraId="2692B1F2" w14:textId="77777777" w:rsidTr="000F7504">
        <w:trPr>
          <w:trHeight w:val="20"/>
        </w:trPr>
        <w:tc>
          <w:tcPr>
            <w:tcW w:w="575" w:type="dxa"/>
            <w:vAlign w:val="center"/>
          </w:tcPr>
          <w:p w14:paraId="097B9364"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4D2123B"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Persimonai</w:t>
            </w:r>
          </w:p>
          <w:p w14:paraId="6A125665" w14:textId="77777777" w:rsidR="00A85B38" w:rsidRPr="008B76C0" w:rsidRDefault="00A85B38" w:rsidP="00A85B38">
            <w:pPr>
              <w:rPr>
                <w:rFonts w:ascii="Calibri" w:hAnsi="Calibri" w:cs="Calibri"/>
                <w:sz w:val="20"/>
                <w:szCs w:val="20"/>
              </w:rPr>
            </w:pPr>
            <w:r w:rsidRPr="008B76C0">
              <w:rPr>
                <w:rFonts w:ascii="Calibri" w:hAnsi="Calibri" w:cs="Calibri"/>
                <w:sz w:val="20"/>
                <w:szCs w:val="20"/>
              </w:rPr>
              <w:t>(6150440)</w:t>
            </w:r>
          </w:p>
          <w:p w14:paraId="5C894F49" w14:textId="77777777" w:rsidR="00A85B38" w:rsidRPr="008B76C0" w:rsidRDefault="00A85B38" w:rsidP="00A85B38">
            <w:pPr>
              <w:rPr>
                <w:rFonts w:ascii="Calibri" w:hAnsi="Calibri" w:cs="Calibri"/>
                <w:sz w:val="20"/>
                <w:szCs w:val="20"/>
              </w:rPr>
            </w:pPr>
            <w:r w:rsidRPr="008B76C0">
              <w:rPr>
                <w:rFonts w:ascii="Calibri" w:hAnsi="Calibri" w:cs="Calibri"/>
                <w:b/>
                <w:sz w:val="20"/>
                <w:szCs w:val="20"/>
              </w:rPr>
              <w:t>Perkami ketvirtą metų ketvirtį</w:t>
            </w:r>
          </w:p>
        </w:tc>
        <w:tc>
          <w:tcPr>
            <w:tcW w:w="3388" w:type="dxa"/>
            <w:vAlign w:val="center"/>
          </w:tcPr>
          <w:p w14:paraId="1AB38142" w14:textId="16FEE5E2"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Persimonų skersmuo nuo 60 mm (150 – 300 g), forma tipiška veislei. Odoje leidžiami nedideli paviršiniai defektai, bet be įtrūkimų ar puvimo.</w:t>
            </w:r>
          </w:p>
          <w:p w14:paraId="73727D5E" w14:textId="17B91FB0"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Minkštimas tvirtas arba minkštas, priklausomai nuo veislės, be vidinių pažeidimų. Spalva vienoda, be didelių spalvos pakitimų.</w:t>
            </w:r>
          </w:p>
          <w:p w14:paraId="0A40686D"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Vaisiai turi būti pakankamai prinokę, kad galėtų toliau nokti transportavimo metu.</w:t>
            </w:r>
          </w:p>
          <w:p w14:paraId="63F2D904"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767C49DD" w14:textId="2DC5A1C3"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4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92A9434"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1845E8B"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1E2BB132" w14:textId="2DB7C202" w:rsidR="00A85B38" w:rsidRPr="008B76C0" w:rsidRDefault="00A85B38" w:rsidP="00A85B38">
            <w:pPr>
              <w:jc w:val="center"/>
              <w:rPr>
                <w:rFonts w:ascii="Calibri" w:hAnsi="Calibri" w:cs="Calibri"/>
                <w:sz w:val="20"/>
                <w:szCs w:val="20"/>
              </w:rPr>
            </w:pPr>
            <w:r w:rsidRPr="008B76C0">
              <w:rPr>
                <w:rFonts w:ascii="Calibri" w:hAnsi="Calibri" w:cs="Calibri"/>
                <w:sz w:val="20"/>
                <w:szCs w:val="20"/>
              </w:rPr>
              <w:t>10</w:t>
            </w:r>
            <w:r w:rsidR="000F7504">
              <w:rPr>
                <w:rFonts w:ascii="Calibri" w:hAnsi="Calibri" w:cs="Calibri"/>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1853688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2DEED52"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4D43458B" w14:textId="77777777" w:rsidR="00A85B38" w:rsidRDefault="00A85B38" w:rsidP="00A85B38">
            <w:pPr>
              <w:jc w:val="center"/>
              <w:rPr>
                <w:rFonts w:eastAsia="Times New Roman" w:cstheme="minorHAnsi"/>
                <w:i/>
                <w:sz w:val="20"/>
                <w:szCs w:val="20"/>
                <w:u w:val="single"/>
                <w:lang w:eastAsia="lt-LT"/>
              </w:rPr>
            </w:pPr>
          </w:p>
          <w:p w14:paraId="28CFCEC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73C3D4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AA3A5BB" w14:textId="4EE23DCA" w:rsidR="00A85B38" w:rsidRPr="00A85B38"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tc>
        <w:tc>
          <w:tcPr>
            <w:tcW w:w="850" w:type="dxa"/>
            <w:vAlign w:val="center"/>
          </w:tcPr>
          <w:p w14:paraId="0319C233" w14:textId="4A800B3F"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0E3BC8CA" w14:textId="75E27C3F"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A85B38" w:rsidRPr="008B76C0" w14:paraId="736390AA" w14:textId="77777777" w:rsidTr="000F7504">
        <w:trPr>
          <w:trHeight w:val="20"/>
        </w:trPr>
        <w:tc>
          <w:tcPr>
            <w:tcW w:w="575" w:type="dxa"/>
            <w:tcBorders>
              <w:bottom w:val="single" w:sz="4" w:space="0" w:color="auto"/>
            </w:tcBorders>
            <w:vAlign w:val="center"/>
          </w:tcPr>
          <w:p w14:paraId="64C1631C"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A040CF9" w14:textId="79E3AD49"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Valgomosios vynuogės besėklės, žalios</w:t>
            </w:r>
          </w:p>
          <w:p w14:paraId="3872AA90"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220624B1" w14:textId="059C659D"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pirmą metų ketvirtį</w:t>
            </w:r>
          </w:p>
        </w:tc>
        <w:tc>
          <w:tcPr>
            <w:tcW w:w="3388" w:type="dxa"/>
            <w:tcBorders>
              <w:bottom w:val="single" w:sz="4" w:space="0" w:color="auto"/>
            </w:tcBorders>
            <w:vAlign w:val="center"/>
          </w:tcPr>
          <w:p w14:paraId="60BA4DA0" w14:textId="5AD52D44"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Vynuogės besėklės, žalios. Ne žemesnės kaip I klasės, kekių svoris nuo 150 iki 500 g. </w:t>
            </w:r>
          </w:p>
          <w:p w14:paraId="6640DD39"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6173B556" w14:textId="05172472"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2F009815"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4D7306D"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E69946D" w14:textId="03F25A7D"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54AC461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0099088"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9FAA9BE" w14:textId="77777777" w:rsidR="00A85B38" w:rsidRDefault="00A85B38" w:rsidP="00A85B38">
            <w:pPr>
              <w:jc w:val="center"/>
              <w:rPr>
                <w:rFonts w:eastAsia="Times New Roman" w:cstheme="minorHAnsi"/>
                <w:i/>
                <w:sz w:val="20"/>
                <w:szCs w:val="20"/>
                <w:u w:val="single"/>
                <w:lang w:eastAsia="lt-LT"/>
              </w:rPr>
            </w:pPr>
          </w:p>
          <w:p w14:paraId="604EAD12"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5527D94"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08A88224"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3955DB8" w14:textId="77777777" w:rsidR="00A85B38" w:rsidRDefault="00A85B38" w:rsidP="00A85B38">
            <w:pPr>
              <w:jc w:val="center"/>
              <w:rPr>
                <w:rFonts w:eastAsia="Times New Roman" w:cstheme="minorHAnsi"/>
                <w:i/>
                <w:sz w:val="20"/>
                <w:szCs w:val="20"/>
                <w:u w:val="single"/>
                <w:lang w:eastAsia="lt-LT"/>
              </w:rPr>
            </w:pPr>
          </w:p>
          <w:p w14:paraId="54392FFD"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37AED4D" w14:textId="30F2D613"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3DEE58D9" w14:textId="6F0B7695"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7BD3474F" w14:textId="49860726"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2,70</w:t>
            </w:r>
          </w:p>
        </w:tc>
      </w:tr>
      <w:tr w:rsidR="00A85B38" w:rsidRPr="008B76C0" w14:paraId="1804ADC4"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4DB1CA69"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38AEF357" w14:textId="18B163C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Valgomosios vynuogės besėklės, žalios</w:t>
            </w:r>
          </w:p>
          <w:p w14:paraId="2ABA183D"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4040A883" w14:textId="1D687C13"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antrą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0B8D86F4" w14:textId="487CDA79"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Vynuogės besėklės, žalios. Ne žemesnės kaip I klasės, kekių svoris nuo 150 iki 500 g. </w:t>
            </w:r>
          </w:p>
          <w:p w14:paraId="4F7EFE8E"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55F8651A" w14:textId="53116C14"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354B7648"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2B0567D9"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096DB272" w14:textId="4C1767C5"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170</w:t>
            </w:r>
          </w:p>
        </w:tc>
        <w:tc>
          <w:tcPr>
            <w:tcW w:w="3232" w:type="dxa"/>
            <w:tcBorders>
              <w:top w:val="single" w:sz="4" w:space="0" w:color="auto"/>
              <w:left w:val="single" w:sz="4" w:space="0" w:color="auto"/>
              <w:bottom w:val="single" w:sz="4" w:space="0" w:color="auto"/>
              <w:right w:val="single" w:sz="4" w:space="0" w:color="auto"/>
            </w:tcBorders>
            <w:vAlign w:val="center"/>
          </w:tcPr>
          <w:p w14:paraId="78E7185E"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49EBA45"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685CC719" w14:textId="77777777" w:rsidR="00A85B38" w:rsidRDefault="00A85B38" w:rsidP="00A85B38">
            <w:pPr>
              <w:jc w:val="center"/>
              <w:rPr>
                <w:rFonts w:eastAsia="Times New Roman" w:cstheme="minorHAnsi"/>
                <w:i/>
                <w:sz w:val="20"/>
                <w:szCs w:val="20"/>
                <w:u w:val="single"/>
                <w:lang w:eastAsia="lt-LT"/>
              </w:rPr>
            </w:pPr>
          </w:p>
          <w:p w14:paraId="4A4F08B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50E06E8"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162BD57D"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2AA9E2C5" w14:textId="77777777" w:rsidR="00A85B38" w:rsidRDefault="00A85B38" w:rsidP="00A85B38">
            <w:pPr>
              <w:jc w:val="center"/>
              <w:rPr>
                <w:rFonts w:eastAsia="Times New Roman" w:cstheme="minorHAnsi"/>
                <w:i/>
                <w:sz w:val="20"/>
                <w:szCs w:val="20"/>
                <w:u w:val="single"/>
                <w:lang w:eastAsia="lt-LT"/>
              </w:rPr>
            </w:pPr>
          </w:p>
          <w:p w14:paraId="526D688C"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B0E5E6D" w14:textId="4A50998D"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61494E9E" w14:textId="111F9622"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5459E721" w14:textId="757A5AD3"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2,70</w:t>
            </w:r>
          </w:p>
        </w:tc>
      </w:tr>
      <w:tr w:rsidR="00A85B38" w:rsidRPr="008B76C0" w14:paraId="7F6B636D" w14:textId="77777777" w:rsidTr="000F7504">
        <w:trPr>
          <w:trHeight w:val="20"/>
        </w:trPr>
        <w:tc>
          <w:tcPr>
            <w:tcW w:w="575" w:type="dxa"/>
            <w:tcBorders>
              <w:top w:val="single" w:sz="4" w:space="0" w:color="auto"/>
            </w:tcBorders>
            <w:vAlign w:val="center"/>
          </w:tcPr>
          <w:p w14:paraId="068AE457"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1966908F" w14:textId="357D1826"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Valgomosios vynuogės besėklės, žalios</w:t>
            </w:r>
          </w:p>
          <w:p w14:paraId="0EC48536"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24371221" w14:textId="321F07A4"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trečią metų ketvirtį</w:t>
            </w:r>
          </w:p>
        </w:tc>
        <w:tc>
          <w:tcPr>
            <w:tcW w:w="3388" w:type="dxa"/>
            <w:tcBorders>
              <w:top w:val="single" w:sz="4" w:space="0" w:color="auto"/>
            </w:tcBorders>
            <w:vAlign w:val="center"/>
          </w:tcPr>
          <w:p w14:paraId="6FBF4797" w14:textId="5C1DE151"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Vynuogės besėklės, žalios. Ne žemesnės kaip I klasės, kekių svoris nuo 150 iki 500 g. </w:t>
            </w:r>
          </w:p>
          <w:p w14:paraId="182A5043"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2A55DD1A" w14:textId="60CB625D"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B100237"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031D4AA"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42B8720C" w14:textId="3D2E7BFA"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5E7B2303"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34FB219A"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144DFEC" w14:textId="77777777" w:rsidR="00A85B38" w:rsidRDefault="00A85B38" w:rsidP="00A85B38">
            <w:pPr>
              <w:jc w:val="center"/>
              <w:rPr>
                <w:rFonts w:eastAsia="Times New Roman" w:cstheme="minorHAnsi"/>
                <w:i/>
                <w:sz w:val="20"/>
                <w:szCs w:val="20"/>
                <w:u w:val="single"/>
                <w:lang w:eastAsia="lt-LT"/>
              </w:rPr>
            </w:pPr>
          </w:p>
          <w:p w14:paraId="6A4F257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795C4F8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65646C1F"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894DF5D" w14:textId="77777777" w:rsidR="00A85B38" w:rsidRDefault="00A85B38" w:rsidP="00A85B38">
            <w:pPr>
              <w:jc w:val="center"/>
              <w:rPr>
                <w:rFonts w:eastAsia="Times New Roman" w:cstheme="minorHAnsi"/>
                <w:i/>
                <w:sz w:val="20"/>
                <w:szCs w:val="20"/>
                <w:u w:val="single"/>
                <w:lang w:eastAsia="lt-LT"/>
              </w:rPr>
            </w:pPr>
          </w:p>
          <w:p w14:paraId="6249E78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BAC0621" w14:textId="4843D95E"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0173EB5F" w14:textId="6DF6D53F"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571944A5" w14:textId="58B65E78"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A85B38" w:rsidRPr="008B76C0" w14:paraId="326C2D7D" w14:textId="77777777" w:rsidTr="000F7504">
        <w:trPr>
          <w:trHeight w:val="20"/>
        </w:trPr>
        <w:tc>
          <w:tcPr>
            <w:tcW w:w="575" w:type="dxa"/>
            <w:vAlign w:val="center"/>
          </w:tcPr>
          <w:p w14:paraId="55D25112"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07CFEC7" w14:textId="30CE59D1"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Valgomosios vynuogės besėklės, žalios</w:t>
            </w:r>
          </w:p>
          <w:p w14:paraId="5646C699"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743DBF29" w14:textId="1E752071"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ketvirtą metų ketvirtį</w:t>
            </w:r>
          </w:p>
        </w:tc>
        <w:tc>
          <w:tcPr>
            <w:tcW w:w="3388" w:type="dxa"/>
            <w:vAlign w:val="center"/>
          </w:tcPr>
          <w:p w14:paraId="7FDB7C8E" w14:textId="603B38A6"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Vynuogės besėklės, žalios. Ne žemesnės kaip I klasės, kekių svoris nuo 150 iki 500 g. </w:t>
            </w:r>
          </w:p>
          <w:p w14:paraId="22464CBF"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7DFB0A48" w14:textId="5D6ECE5C"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22C676A0"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2C1A561"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49F23821" w14:textId="1AEEA7E7"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4007EC4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0B00B352"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4EBFB80" w14:textId="77777777" w:rsidR="00A85B38" w:rsidRDefault="00A85B38" w:rsidP="00A85B38">
            <w:pPr>
              <w:jc w:val="center"/>
              <w:rPr>
                <w:rFonts w:eastAsia="Times New Roman" w:cstheme="minorHAnsi"/>
                <w:i/>
                <w:sz w:val="20"/>
                <w:szCs w:val="20"/>
                <w:u w:val="single"/>
                <w:lang w:eastAsia="lt-LT"/>
              </w:rPr>
            </w:pPr>
          </w:p>
          <w:p w14:paraId="5C1C258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3ED7B50F"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7449C934"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DB8B80A" w14:textId="77777777" w:rsidR="00A85B38" w:rsidRDefault="00A85B38" w:rsidP="00A85B38">
            <w:pPr>
              <w:jc w:val="center"/>
              <w:rPr>
                <w:rFonts w:eastAsia="Times New Roman" w:cstheme="minorHAnsi"/>
                <w:i/>
                <w:sz w:val="20"/>
                <w:szCs w:val="20"/>
                <w:u w:val="single"/>
                <w:lang w:eastAsia="lt-LT"/>
              </w:rPr>
            </w:pPr>
          </w:p>
          <w:p w14:paraId="4279440E"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50E613C0" w14:textId="4134A08E"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25907AE7" w14:textId="1B004EC4"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32C7B4B4" w14:textId="68525C76"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2,50</w:t>
            </w:r>
          </w:p>
        </w:tc>
      </w:tr>
      <w:tr w:rsidR="00A85B38" w:rsidRPr="008B76C0" w14:paraId="5ED3DF29" w14:textId="77777777" w:rsidTr="000F7504">
        <w:trPr>
          <w:trHeight w:val="20"/>
        </w:trPr>
        <w:tc>
          <w:tcPr>
            <w:tcW w:w="575" w:type="dxa"/>
            <w:tcBorders>
              <w:bottom w:val="single" w:sz="4" w:space="0" w:color="auto"/>
            </w:tcBorders>
            <w:vAlign w:val="center"/>
          </w:tcPr>
          <w:p w14:paraId="7B19F4EA"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DD5B36A" w14:textId="3074631A"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 xml:space="preserve">Valgomosios vynuogės besėklės, tamsios </w:t>
            </w:r>
          </w:p>
          <w:p w14:paraId="7A50AD77"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041BA4C5" w14:textId="668C9116"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pirmą metų ketvirtį</w:t>
            </w:r>
          </w:p>
        </w:tc>
        <w:tc>
          <w:tcPr>
            <w:tcW w:w="3388" w:type="dxa"/>
            <w:tcBorders>
              <w:bottom w:val="single" w:sz="4" w:space="0" w:color="auto"/>
            </w:tcBorders>
            <w:vAlign w:val="center"/>
          </w:tcPr>
          <w:p w14:paraId="338CDAD4" w14:textId="0165502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Raudonos ir juodos besėklės vynuogės. Ne žemesnės kaip I klasės, kekių svoris nuo 150 iki 500 g. </w:t>
            </w:r>
          </w:p>
          <w:p w14:paraId="3DB3D8DF"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793C565" w14:textId="51BE65DC"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3B087A20"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F41ED93"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F43F2FA" w14:textId="7CB42A20"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1DBFBAD1"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5F6EB5BF"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353F47B7" w14:textId="77777777" w:rsidR="00A85B38" w:rsidRDefault="00A85B38" w:rsidP="00A85B38">
            <w:pPr>
              <w:jc w:val="center"/>
              <w:rPr>
                <w:rFonts w:eastAsia="Times New Roman" w:cstheme="minorHAnsi"/>
                <w:i/>
                <w:sz w:val="20"/>
                <w:szCs w:val="20"/>
                <w:u w:val="single"/>
                <w:lang w:eastAsia="lt-LT"/>
              </w:rPr>
            </w:pPr>
          </w:p>
          <w:p w14:paraId="57AEFD76"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6F3E8ABB"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D5D133B"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06B79C79" w14:textId="77777777" w:rsidR="00A85B38" w:rsidRDefault="00A85B38" w:rsidP="00A85B38">
            <w:pPr>
              <w:jc w:val="center"/>
              <w:rPr>
                <w:rFonts w:eastAsia="Times New Roman" w:cstheme="minorHAnsi"/>
                <w:i/>
                <w:sz w:val="20"/>
                <w:szCs w:val="20"/>
                <w:u w:val="single"/>
                <w:lang w:eastAsia="lt-LT"/>
              </w:rPr>
            </w:pPr>
          </w:p>
          <w:p w14:paraId="4CFA7FDC"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52690EAB" w14:textId="4107F3B6"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bottom w:val="single" w:sz="4" w:space="0" w:color="auto"/>
            </w:tcBorders>
            <w:vAlign w:val="center"/>
          </w:tcPr>
          <w:p w14:paraId="2364A88A" w14:textId="691D7052"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bottom w:val="single" w:sz="4" w:space="0" w:color="auto"/>
            </w:tcBorders>
            <w:vAlign w:val="center"/>
          </w:tcPr>
          <w:p w14:paraId="67A2779E" w14:textId="4FFF592D"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A85B38" w:rsidRPr="008B76C0" w14:paraId="63D48272" w14:textId="77777777" w:rsidTr="000F7504">
        <w:trPr>
          <w:trHeight w:val="20"/>
        </w:trPr>
        <w:tc>
          <w:tcPr>
            <w:tcW w:w="575" w:type="dxa"/>
            <w:tcBorders>
              <w:top w:val="single" w:sz="4" w:space="0" w:color="auto"/>
              <w:left w:val="single" w:sz="4" w:space="0" w:color="auto"/>
              <w:bottom w:val="single" w:sz="4" w:space="0" w:color="auto"/>
              <w:right w:val="single" w:sz="4" w:space="0" w:color="auto"/>
            </w:tcBorders>
            <w:vAlign w:val="center"/>
          </w:tcPr>
          <w:p w14:paraId="0124FDEB" w14:textId="77777777" w:rsidR="00A85B38" w:rsidRPr="008B76C0" w:rsidRDefault="00A85B38" w:rsidP="00A85B3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032DC192" w14:textId="24CEB488"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Valgomosios vynuogės besėklės, tamsios</w:t>
            </w:r>
          </w:p>
          <w:p w14:paraId="0D679D10" w14:textId="77777777" w:rsidR="00A85B38" w:rsidRPr="008B76C0" w:rsidRDefault="00A85B38" w:rsidP="00A85B38">
            <w:pPr>
              <w:rPr>
                <w:rFonts w:ascii="Calibri" w:hAnsi="Calibri" w:cs="Calibri"/>
                <w:color w:val="000000"/>
                <w:sz w:val="20"/>
                <w:szCs w:val="20"/>
              </w:rPr>
            </w:pPr>
            <w:r w:rsidRPr="008B76C0">
              <w:rPr>
                <w:rFonts w:ascii="Calibri" w:hAnsi="Calibri" w:cs="Calibri"/>
                <w:color w:val="000000"/>
                <w:sz w:val="20"/>
                <w:szCs w:val="20"/>
              </w:rPr>
              <w:t>(6150080)</w:t>
            </w:r>
          </w:p>
          <w:p w14:paraId="5B01356E" w14:textId="2A1A0C0C" w:rsidR="00A85B38" w:rsidRPr="008B76C0" w:rsidRDefault="00A85B38" w:rsidP="00A85B38">
            <w:pPr>
              <w:rPr>
                <w:rFonts w:ascii="Calibri" w:hAnsi="Calibri" w:cs="Calibri"/>
                <w:color w:val="000000"/>
                <w:sz w:val="20"/>
                <w:szCs w:val="20"/>
              </w:rPr>
            </w:pPr>
            <w:r w:rsidRPr="008B76C0">
              <w:rPr>
                <w:rFonts w:ascii="Calibri" w:hAnsi="Calibri" w:cs="Calibri"/>
                <w:b/>
                <w:sz w:val="20"/>
                <w:szCs w:val="20"/>
              </w:rPr>
              <w:t>Perkamos antrą metų ketvirtį</w:t>
            </w:r>
          </w:p>
        </w:tc>
        <w:tc>
          <w:tcPr>
            <w:tcW w:w="3388" w:type="dxa"/>
            <w:tcBorders>
              <w:top w:val="single" w:sz="4" w:space="0" w:color="auto"/>
              <w:left w:val="single" w:sz="4" w:space="0" w:color="auto"/>
              <w:bottom w:val="single" w:sz="4" w:space="0" w:color="auto"/>
              <w:right w:val="single" w:sz="4" w:space="0" w:color="auto"/>
            </w:tcBorders>
            <w:vAlign w:val="center"/>
          </w:tcPr>
          <w:p w14:paraId="586B9A82" w14:textId="1635B003"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Raudonos ir juodos besėklės vynuogės. Ne žemesnės kaip I klasės, kekių svoris nuo 150 iki 500 g. </w:t>
            </w:r>
          </w:p>
          <w:p w14:paraId="331351C8" w14:textId="77777777"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0735365C" w14:textId="1C4BB6DE" w:rsidR="00A85B38" w:rsidRPr="008B76C0" w:rsidRDefault="00A85B38" w:rsidP="00A85B38">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left w:val="single" w:sz="4" w:space="0" w:color="auto"/>
              <w:bottom w:val="single" w:sz="4" w:space="0" w:color="auto"/>
              <w:right w:val="single" w:sz="4" w:space="0" w:color="auto"/>
            </w:tcBorders>
            <w:vAlign w:val="center"/>
          </w:tcPr>
          <w:p w14:paraId="1F730C97" w14:textId="77777777" w:rsidR="00A85B38" w:rsidRPr="008B76C0" w:rsidRDefault="00A85B38" w:rsidP="00A85B38">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left w:val="single" w:sz="4" w:space="0" w:color="auto"/>
              <w:bottom w:val="single" w:sz="4" w:space="0" w:color="auto"/>
              <w:right w:val="single" w:sz="4" w:space="0" w:color="auto"/>
            </w:tcBorders>
            <w:vAlign w:val="center"/>
          </w:tcPr>
          <w:p w14:paraId="1BB6B3EE" w14:textId="77777777" w:rsidR="00A85B38" w:rsidRPr="008B76C0" w:rsidRDefault="00A85B38" w:rsidP="00A85B38">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4B217858" w14:textId="4CF16F14" w:rsidR="00A85B38" w:rsidRPr="008B76C0" w:rsidRDefault="000F7504" w:rsidP="00A85B38">
            <w:pPr>
              <w:jc w:val="center"/>
              <w:rPr>
                <w:rFonts w:ascii="Calibri" w:hAnsi="Calibri" w:cs="Calibri"/>
                <w:color w:val="000000"/>
                <w:sz w:val="20"/>
                <w:szCs w:val="20"/>
              </w:rPr>
            </w:pPr>
            <w:r>
              <w:rPr>
                <w:rFonts w:ascii="Calibri" w:hAnsi="Calibri" w:cs="Calibri"/>
                <w:color w:val="000000"/>
                <w:sz w:val="20"/>
                <w:szCs w:val="20"/>
              </w:rPr>
              <w:t>170</w:t>
            </w:r>
          </w:p>
        </w:tc>
        <w:tc>
          <w:tcPr>
            <w:tcW w:w="3232" w:type="dxa"/>
            <w:tcBorders>
              <w:top w:val="single" w:sz="4" w:space="0" w:color="auto"/>
              <w:left w:val="single" w:sz="4" w:space="0" w:color="auto"/>
              <w:bottom w:val="single" w:sz="4" w:space="0" w:color="auto"/>
              <w:right w:val="single" w:sz="4" w:space="0" w:color="auto"/>
            </w:tcBorders>
            <w:vAlign w:val="center"/>
          </w:tcPr>
          <w:p w14:paraId="2CBD3835"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72221A66"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215BB065" w14:textId="77777777" w:rsidR="00A85B38" w:rsidRDefault="00A85B38" w:rsidP="00A85B38">
            <w:pPr>
              <w:jc w:val="center"/>
              <w:rPr>
                <w:rFonts w:eastAsia="Times New Roman" w:cstheme="minorHAnsi"/>
                <w:i/>
                <w:sz w:val="20"/>
                <w:szCs w:val="20"/>
                <w:u w:val="single"/>
                <w:lang w:eastAsia="lt-LT"/>
              </w:rPr>
            </w:pPr>
          </w:p>
          <w:p w14:paraId="558AD78D"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A7C134A"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14FCDA46" w14:textId="77777777" w:rsidR="00A85B38" w:rsidRPr="00ED068E" w:rsidRDefault="00A85B38" w:rsidP="00A85B38">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434E617B" w14:textId="77777777" w:rsidR="00A85B38" w:rsidRDefault="00A85B38" w:rsidP="00A85B38">
            <w:pPr>
              <w:jc w:val="center"/>
              <w:rPr>
                <w:rFonts w:eastAsia="Times New Roman" w:cstheme="minorHAnsi"/>
                <w:i/>
                <w:sz w:val="20"/>
                <w:szCs w:val="20"/>
                <w:u w:val="single"/>
                <w:lang w:eastAsia="lt-LT"/>
              </w:rPr>
            </w:pPr>
          </w:p>
          <w:p w14:paraId="30FE9269" w14:textId="77777777" w:rsidR="00A85B38" w:rsidRPr="00ED068E" w:rsidRDefault="00A85B38" w:rsidP="00A85B38">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7988DDE" w14:textId="3143A11C" w:rsidR="00A85B38" w:rsidRPr="008B76C0" w:rsidRDefault="00A85B38" w:rsidP="00A85B38">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left w:val="single" w:sz="4" w:space="0" w:color="auto"/>
              <w:bottom w:val="single" w:sz="4" w:space="0" w:color="auto"/>
              <w:right w:val="single" w:sz="4" w:space="0" w:color="auto"/>
            </w:tcBorders>
            <w:vAlign w:val="center"/>
          </w:tcPr>
          <w:p w14:paraId="02873F37" w14:textId="0A887648"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left w:val="single" w:sz="4" w:space="0" w:color="auto"/>
              <w:bottom w:val="single" w:sz="4" w:space="0" w:color="auto"/>
              <w:right w:val="single" w:sz="4" w:space="0" w:color="auto"/>
            </w:tcBorders>
            <w:vAlign w:val="center"/>
          </w:tcPr>
          <w:p w14:paraId="1990D1FC" w14:textId="302E6A18" w:rsidR="00A85B38" w:rsidRPr="008B76C0" w:rsidRDefault="00A85B38" w:rsidP="00A85B38">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r w:rsidR="00F40A2D" w:rsidRPr="008B76C0" w14:paraId="231B14A9" w14:textId="77777777" w:rsidTr="000F7504">
        <w:trPr>
          <w:trHeight w:val="20"/>
        </w:trPr>
        <w:tc>
          <w:tcPr>
            <w:tcW w:w="575" w:type="dxa"/>
            <w:tcBorders>
              <w:top w:val="single" w:sz="4" w:space="0" w:color="auto"/>
            </w:tcBorders>
            <w:vAlign w:val="center"/>
          </w:tcPr>
          <w:p w14:paraId="6A9D2E59" w14:textId="77777777" w:rsidR="00F40A2D" w:rsidRPr="008B76C0" w:rsidRDefault="00F40A2D" w:rsidP="00F40A2D">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2B07EB7E" w14:textId="251C6C8C" w:rsidR="00F40A2D" w:rsidRPr="008B76C0" w:rsidRDefault="00F40A2D" w:rsidP="00F40A2D">
            <w:pPr>
              <w:rPr>
                <w:rFonts w:ascii="Calibri" w:hAnsi="Calibri" w:cs="Calibri"/>
                <w:color w:val="000000"/>
                <w:sz w:val="20"/>
                <w:szCs w:val="20"/>
              </w:rPr>
            </w:pPr>
            <w:r w:rsidRPr="008B76C0">
              <w:rPr>
                <w:rFonts w:ascii="Calibri" w:hAnsi="Calibri" w:cs="Calibri"/>
                <w:color w:val="000000"/>
                <w:sz w:val="20"/>
                <w:szCs w:val="20"/>
              </w:rPr>
              <w:t>Valgomosios vynuogės besėklės, tamsios</w:t>
            </w:r>
          </w:p>
          <w:p w14:paraId="69E20E79" w14:textId="77777777" w:rsidR="00F40A2D" w:rsidRPr="008B76C0" w:rsidRDefault="00F40A2D" w:rsidP="00F40A2D">
            <w:pPr>
              <w:rPr>
                <w:rFonts w:ascii="Calibri" w:hAnsi="Calibri" w:cs="Calibri"/>
                <w:color w:val="000000"/>
                <w:sz w:val="20"/>
                <w:szCs w:val="20"/>
              </w:rPr>
            </w:pPr>
            <w:r w:rsidRPr="008B76C0">
              <w:rPr>
                <w:rFonts w:ascii="Calibri" w:hAnsi="Calibri" w:cs="Calibri"/>
                <w:color w:val="000000"/>
                <w:sz w:val="20"/>
                <w:szCs w:val="20"/>
              </w:rPr>
              <w:t>(6150080)</w:t>
            </w:r>
          </w:p>
          <w:p w14:paraId="20521FA9" w14:textId="01BC3DEE" w:rsidR="00F40A2D" w:rsidRPr="008B76C0" w:rsidRDefault="00F40A2D" w:rsidP="00F40A2D">
            <w:pPr>
              <w:rPr>
                <w:rFonts w:ascii="Calibri" w:hAnsi="Calibri" w:cs="Calibri"/>
                <w:color w:val="000000"/>
                <w:sz w:val="20"/>
                <w:szCs w:val="20"/>
              </w:rPr>
            </w:pPr>
            <w:r w:rsidRPr="008B76C0">
              <w:rPr>
                <w:rFonts w:ascii="Calibri" w:hAnsi="Calibri" w:cs="Calibri"/>
                <w:b/>
                <w:sz w:val="20"/>
                <w:szCs w:val="20"/>
              </w:rPr>
              <w:t>Perkamos trečią metų ketvirtį</w:t>
            </w:r>
          </w:p>
        </w:tc>
        <w:tc>
          <w:tcPr>
            <w:tcW w:w="3388" w:type="dxa"/>
            <w:tcBorders>
              <w:top w:val="single" w:sz="4" w:space="0" w:color="auto"/>
            </w:tcBorders>
            <w:vAlign w:val="center"/>
          </w:tcPr>
          <w:p w14:paraId="099558DC" w14:textId="1B6AE161"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Raudonos ir juodos besėklės vynuogės. Ne žemesnės kaip I klasės, kekių svoris nuo 150 iki 500 g. </w:t>
            </w:r>
          </w:p>
          <w:p w14:paraId="417EA7D2" w14:textId="77777777"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2F8EA19" w14:textId="282258DC"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12398D83" w14:textId="77777777" w:rsidR="00F40A2D" w:rsidRPr="008B76C0" w:rsidRDefault="00F40A2D" w:rsidP="00F40A2D">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4F6988E" w14:textId="77777777" w:rsidR="00F40A2D" w:rsidRPr="008B76C0" w:rsidRDefault="00F40A2D" w:rsidP="00F40A2D">
            <w:pPr>
              <w:rPr>
                <w:rFonts w:cstheme="minorHAnsi"/>
                <w:sz w:val="20"/>
                <w:szCs w:val="20"/>
              </w:rPr>
            </w:pPr>
            <w:r w:rsidRPr="008B76C0">
              <w:rPr>
                <w:rFonts w:cstheme="minorHAnsi"/>
                <w:sz w:val="20"/>
                <w:szCs w:val="20"/>
              </w:rPr>
              <w:t>kg</w:t>
            </w:r>
          </w:p>
        </w:tc>
        <w:tc>
          <w:tcPr>
            <w:tcW w:w="997" w:type="dxa"/>
            <w:tcBorders>
              <w:top w:val="single" w:sz="4" w:space="0" w:color="auto"/>
              <w:left w:val="single" w:sz="4" w:space="0" w:color="auto"/>
              <w:bottom w:val="single" w:sz="4" w:space="0" w:color="auto"/>
              <w:right w:val="single" w:sz="4" w:space="0" w:color="auto"/>
            </w:tcBorders>
            <w:vAlign w:val="center"/>
          </w:tcPr>
          <w:p w14:paraId="434761BE" w14:textId="5088BAD5" w:rsidR="00F40A2D" w:rsidRPr="008B76C0" w:rsidRDefault="000F7504" w:rsidP="00F40A2D">
            <w:pPr>
              <w:jc w:val="center"/>
              <w:rPr>
                <w:rFonts w:ascii="Calibri" w:hAnsi="Calibri" w:cs="Calibri"/>
                <w:color w:val="000000"/>
                <w:sz w:val="20"/>
                <w:szCs w:val="20"/>
              </w:rPr>
            </w:pPr>
            <w:r>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445FF6CA"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308B756E" w14:textId="77777777" w:rsidR="00F40A2D" w:rsidRPr="00ED068E" w:rsidRDefault="00F40A2D" w:rsidP="00F40A2D">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7124D2D3" w14:textId="77777777" w:rsidR="00F40A2D" w:rsidRDefault="00F40A2D" w:rsidP="00F40A2D">
            <w:pPr>
              <w:jc w:val="center"/>
              <w:rPr>
                <w:rFonts w:eastAsia="Times New Roman" w:cstheme="minorHAnsi"/>
                <w:i/>
                <w:sz w:val="20"/>
                <w:szCs w:val="20"/>
                <w:u w:val="single"/>
                <w:lang w:eastAsia="lt-LT"/>
              </w:rPr>
            </w:pPr>
          </w:p>
          <w:p w14:paraId="2CB8EF00"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4DB5A0B3"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4BE2DABA" w14:textId="77777777" w:rsidR="00F40A2D" w:rsidRPr="00ED068E" w:rsidRDefault="00F40A2D" w:rsidP="00F40A2D">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58EDFA65" w14:textId="77777777" w:rsidR="00F40A2D" w:rsidRDefault="00F40A2D" w:rsidP="00F40A2D">
            <w:pPr>
              <w:jc w:val="center"/>
              <w:rPr>
                <w:rFonts w:eastAsia="Times New Roman" w:cstheme="minorHAnsi"/>
                <w:i/>
                <w:sz w:val="20"/>
                <w:szCs w:val="20"/>
                <w:u w:val="single"/>
                <w:lang w:eastAsia="lt-LT"/>
              </w:rPr>
            </w:pPr>
          </w:p>
          <w:p w14:paraId="3CABD2F4"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2CD9C762" w14:textId="26C8A173" w:rsidR="00F40A2D" w:rsidRPr="008B76C0" w:rsidRDefault="00F40A2D" w:rsidP="00F40A2D">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tcBorders>
              <w:top w:val="single" w:sz="4" w:space="0" w:color="auto"/>
            </w:tcBorders>
            <w:vAlign w:val="center"/>
          </w:tcPr>
          <w:p w14:paraId="39C2B63F" w14:textId="03238D05" w:rsidR="00F40A2D" w:rsidRPr="008B76C0" w:rsidRDefault="00F40A2D" w:rsidP="00F40A2D">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tcBorders>
              <w:top w:val="single" w:sz="4" w:space="0" w:color="auto"/>
            </w:tcBorders>
            <w:vAlign w:val="center"/>
          </w:tcPr>
          <w:p w14:paraId="7DD658D6" w14:textId="4B5FBE4C" w:rsidR="00F40A2D" w:rsidRPr="008B76C0" w:rsidRDefault="00F40A2D" w:rsidP="00F40A2D">
            <w:pPr>
              <w:ind w:right="-71"/>
              <w:jc w:val="center"/>
              <w:rPr>
                <w:rFonts w:eastAsia="Times New Roman" w:cstheme="minorHAnsi"/>
                <w:i/>
                <w:sz w:val="20"/>
                <w:szCs w:val="20"/>
                <w:lang w:eastAsia="lt-LT"/>
              </w:rPr>
            </w:pPr>
            <w:r>
              <w:rPr>
                <w:rFonts w:eastAsia="Times New Roman" w:cstheme="minorHAnsi"/>
                <w:i/>
                <w:sz w:val="20"/>
                <w:szCs w:val="20"/>
                <w:lang w:eastAsia="lt-LT"/>
              </w:rPr>
              <w:t>1,80</w:t>
            </w:r>
          </w:p>
        </w:tc>
      </w:tr>
      <w:tr w:rsidR="00F40A2D" w:rsidRPr="008B76C0" w14:paraId="4436FACD" w14:textId="77777777" w:rsidTr="000F7504">
        <w:trPr>
          <w:trHeight w:val="20"/>
        </w:trPr>
        <w:tc>
          <w:tcPr>
            <w:tcW w:w="575" w:type="dxa"/>
            <w:vAlign w:val="center"/>
          </w:tcPr>
          <w:p w14:paraId="60F4683E" w14:textId="77777777" w:rsidR="00F40A2D" w:rsidRPr="008B76C0" w:rsidRDefault="00F40A2D" w:rsidP="00F40A2D">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B4FEBFE" w14:textId="6B101F98" w:rsidR="00F40A2D" w:rsidRPr="008B76C0" w:rsidRDefault="00F40A2D" w:rsidP="00F40A2D">
            <w:pPr>
              <w:rPr>
                <w:rFonts w:ascii="Calibri" w:hAnsi="Calibri" w:cs="Calibri"/>
                <w:color w:val="000000"/>
                <w:sz w:val="20"/>
                <w:szCs w:val="20"/>
              </w:rPr>
            </w:pPr>
            <w:r w:rsidRPr="008B76C0">
              <w:rPr>
                <w:rFonts w:ascii="Calibri" w:hAnsi="Calibri" w:cs="Calibri"/>
                <w:color w:val="000000"/>
                <w:sz w:val="20"/>
                <w:szCs w:val="20"/>
              </w:rPr>
              <w:t xml:space="preserve">Valgomosios vynuogės besėklės, tamsios  </w:t>
            </w:r>
          </w:p>
          <w:p w14:paraId="641D1E1A" w14:textId="7A1B6E83" w:rsidR="00F40A2D" w:rsidRPr="008B76C0" w:rsidRDefault="00F40A2D" w:rsidP="00F40A2D">
            <w:pPr>
              <w:rPr>
                <w:rFonts w:ascii="Calibri" w:hAnsi="Calibri" w:cs="Calibri"/>
                <w:color w:val="000000"/>
                <w:sz w:val="20"/>
                <w:szCs w:val="20"/>
              </w:rPr>
            </w:pPr>
            <w:r w:rsidRPr="008B76C0">
              <w:rPr>
                <w:rFonts w:ascii="Calibri" w:hAnsi="Calibri" w:cs="Calibri"/>
                <w:color w:val="000000"/>
                <w:sz w:val="20"/>
                <w:szCs w:val="20"/>
              </w:rPr>
              <w:t>(6150080)</w:t>
            </w:r>
          </w:p>
          <w:p w14:paraId="4C18B971" w14:textId="7768E34E" w:rsidR="00F40A2D" w:rsidRPr="008B76C0" w:rsidRDefault="00F40A2D" w:rsidP="00F40A2D">
            <w:pPr>
              <w:rPr>
                <w:rFonts w:ascii="Calibri" w:hAnsi="Calibri" w:cs="Calibri"/>
                <w:color w:val="000000"/>
                <w:sz w:val="20"/>
                <w:szCs w:val="20"/>
              </w:rPr>
            </w:pPr>
            <w:r w:rsidRPr="008B76C0">
              <w:rPr>
                <w:rFonts w:ascii="Calibri" w:hAnsi="Calibri" w:cs="Calibri"/>
                <w:b/>
                <w:sz w:val="20"/>
                <w:szCs w:val="20"/>
              </w:rPr>
              <w:t>Perkamos ketvirtą metų ketvirtį</w:t>
            </w:r>
          </w:p>
        </w:tc>
        <w:tc>
          <w:tcPr>
            <w:tcW w:w="3388" w:type="dxa"/>
            <w:vAlign w:val="center"/>
          </w:tcPr>
          <w:p w14:paraId="6B8EF066" w14:textId="5A569E03"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Raudonos ir juodos besėklės vynuogės. Ne žemesnės kaip I klasės, kekių svoris nuo 150 iki 500 g. </w:t>
            </w:r>
          </w:p>
          <w:p w14:paraId="65A97CC7" w14:textId="77777777"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224C4B9" w14:textId="3902B266" w:rsidR="00F40A2D" w:rsidRPr="008B76C0" w:rsidRDefault="00F40A2D" w:rsidP="00F40A2D">
            <w:pPr>
              <w:jc w:val="both"/>
              <w:rPr>
                <w:rFonts w:eastAsia="Times New Roman" w:cstheme="minorHAnsi"/>
                <w:sz w:val="20"/>
                <w:szCs w:val="20"/>
              </w:rPr>
            </w:pPr>
            <w:r w:rsidRPr="008B76C0">
              <w:rPr>
                <w:rFonts w:eastAsia="Times New Roman" w:cstheme="minorHAnsi"/>
                <w:sz w:val="20"/>
                <w:szCs w:val="20"/>
              </w:rPr>
              <w:t xml:space="preserve">Laikymo temperatūra –  nuo 0 iki 2 </w:t>
            </w:r>
            <w:r w:rsidRPr="008B76C0">
              <w:rPr>
                <w:rFonts w:eastAsia="Times New Roman" w:cstheme="minorHAnsi"/>
                <w:sz w:val="20"/>
                <w:szCs w:val="20"/>
                <w:vertAlign w:val="superscript"/>
              </w:rPr>
              <w:t>o</w:t>
            </w:r>
            <w:r w:rsidRPr="008B76C0">
              <w:rPr>
                <w:rFonts w:eastAsia="Times New Roman" w:cstheme="minorHAnsi"/>
                <w:sz w:val="20"/>
                <w:szCs w:val="20"/>
              </w:rPr>
              <w:t>C.</w:t>
            </w:r>
          </w:p>
        </w:tc>
        <w:tc>
          <w:tcPr>
            <w:tcW w:w="1147" w:type="dxa"/>
            <w:tcBorders>
              <w:top w:val="single" w:sz="4" w:space="0" w:color="auto"/>
              <w:bottom w:val="single" w:sz="4" w:space="0" w:color="auto"/>
            </w:tcBorders>
            <w:vAlign w:val="center"/>
          </w:tcPr>
          <w:p w14:paraId="479BAC4C" w14:textId="77777777" w:rsidR="00F40A2D" w:rsidRPr="008B76C0" w:rsidRDefault="00F40A2D" w:rsidP="00F40A2D">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A2DB734" w14:textId="77777777" w:rsidR="00F40A2D" w:rsidRPr="008B76C0" w:rsidRDefault="00F40A2D" w:rsidP="00F40A2D">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6DA0655" w14:textId="129F8114" w:rsidR="00F40A2D" w:rsidRPr="008B76C0" w:rsidRDefault="000F7504" w:rsidP="00F40A2D">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32342D39"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Atitinka</w:t>
            </w:r>
          </w:p>
          <w:p w14:paraId="16B7B05D" w14:textId="77777777" w:rsidR="00F40A2D" w:rsidRPr="00ED068E" w:rsidRDefault="00F40A2D" w:rsidP="00F40A2D">
            <w:pPr>
              <w:jc w:val="center"/>
              <w:rPr>
                <w:rFonts w:eastAsia="Times New Roman" w:cstheme="minorHAnsi"/>
                <w:sz w:val="16"/>
                <w:szCs w:val="16"/>
                <w:lang w:eastAsia="lt-LT"/>
              </w:rPr>
            </w:pPr>
            <w:r w:rsidRPr="00ED068E">
              <w:rPr>
                <w:rFonts w:eastAsia="Times New Roman" w:cstheme="minorHAnsi"/>
                <w:sz w:val="16"/>
                <w:szCs w:val="16"/>
                <w:lang w:eastAsia="lt-LT"/>
              </w:rPr>
              <w:t>(įrašyti atitinka/neatitinka)</w:t>
            </w:r>
          </w:p>
          <w:p w14:paraId="1FF58C4B" w14:textId="77777777" w:rsidR="00F40A2D" w:rsidRDefault="00F40A2D" w:rsidP="00F40A2D">
            <w:pPr>
              <w:jc w:val="center"/>
              <w:rPr>
                <w:rFonts w:eastAsia="Times New Roman" w:cstheme="minorHAnsi"/>
                <w:i/>
                <w:sz w:val="20"/>
                <w:szCs w:val="20"/>
                <w:u w:val="single"/>
                <w:lang w:eastAsia="lt-LT"/>
              </w:rPr>
            </w:pPr>
          </w:p>
          <w:p w14:paraId="2A13EF0A"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MB „Fructus bonus“</w:t>
            </w:r>
          </w:p>
          <w:p w14:paraId="59C62BA5"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 xml:space="preserve">UAB „Lukindrė“ </w:t>
            </w:r>
          </w:p>
          <w:p w14:paraId="2285510E" w14:textId="77777777" w:rsidR="00F40A2D" w:rsidRPr="00ED068E" w:rsidRDefault="00F40A2D" w:rsidP="00F40A2D">
            <w:pPr>
              <w:jc w:val="center"/>
              <w:rPr>
                <w:rFonts w:eastAsia="Times New Roman" w:cstheme="minorHAnsi"/>
                <w:sz w:val="16"/>
                <w:szCs w:val="16"/>
                <w:lang w:eastAsia="lt-LT"/>
              </w:rPr>
            </w:pPr>
            <w:r w:rsidRPr="00ED068E">
              <w:rPr>
                <w:rFonts w:eastAsia="Times New Roman" w:cstheme="minorHAnsi"/>
                <w:sz w:val="16"/>
                <w:szCs w:val="16"/>
                <w:lang w:eastAsia="lt-LT"/>
              </w:rPr>
              <w:t>(nurodyti gamintoją ar platintoją)</w:t>
            </w:r>
            <w:r w:rsidRPr="00ED068E">
              <w:rPr>
                <w:rFonts w:eastAsia="Times New Roman" w:cstheme="minorHAnsi"/>
                <w:sz w:val="16"/>
                <w:szCs w:val="16"/>
                <w:vertAlign w:val="superscript"/>
                <w:lang w:eastAsia="lt-LT"/>
              </w:rPr>
              <w:t>2</w:t>
            </w:r>
          </w:p>
          <w:p w14:paraId="6F834014" w14:textId="77777777" w:rsidR="00F40A2D" w:rsidRDefault="00F40A2D" w:rsidP="00F40A2D">
            <w:pPr>
              <w:jc w:val="center"/>
              <w:rPr>
                <w:rFonts w:eastAsia="Times New Roman" w:cstheme="minorHAnsi"/>
                <w:i/>
                <w:sz w:val="20"/>
                <w:szCs w:val="20"/>
                <w:u w:val="single"/>
                <w:lang w:eastAsia="lt-LT"/>
              </w:rPr>
            </w:pPr>
          </w:p>
          <w:p w14:paraId="193E2FBC" w14:textId="77777777" w:rsidR="00F40A2D" w:rsidRPr="00ED068E" w:rsidRDefault="00F40A2D" w:rsidP="00F40A2D">
            <w:pPr>
              <w:jc w:val="center"/>
              <w:rPr>
                <w:rFonts w:eastAsia="Times New Roman" w:cstheme="minorHAnsi"/>
                <w:i/>
                <w:sz w:val="20"/>
                <w:szCs w:val="20"/>
                <w:u w:val="single"/>
                <w:lang w:eastAsia="lt-LT"/>
              </w:rPr>
            </w:pPr>
            <w:r w:rsidRPr="00ED068E">
              <w:rPr>
                <w:rFonts w:eastAsia="Times New Roman" w:cstheme="minorHAnsi"/>
                <w:i/>
                <w:sz w:val="20"/>
                <w:szCs w:val="20"/>
                <w:u w:val="single"/>
                <w:lang w:eastAsia="lt-LT"/>
              </w:rPr>
              <w:t>I klasė</w:t>
            </w:r>
          </w:p>
          <w:p w14:paraId="00C67286" w14:textId="01BA0B81" w:rsidR="00F40A2D" w:rsidRPr="008B76C0" w:rsidRDefault="00F40A2D" w:rsidP="00F40A2D">
            <w:pPr>
              <w:ind w:right="-71"/>
              <w:jc w:val="center"/>
              <w:rPr>
                <w:rFonts w:eastAsia="Times New Roman" w:cstheme="minorHAnsi"/>
                <w:i/>
                <w:sz w:val="20"/>
                <w:szCs w:val="20"/>
                <w:lang w:eastAsia="lt-LT"/>
              </w:rPr>
            </w:pPr>
            <w:r w:rsidRPr="00ED068E">
              <w:rPr>
                <w:rFonts w:eastAsia="Times New Roman" w:cstheme="minorHAnsi"/>
                <w:sz w:val="16"/>
                <w:szCs w:val="16"/>
                <w:lang w:eastAsia="lt-LT"/>
              </w:rPr>
              <w:t>(nurodyti klasę)</w:t>
            </w:r>
          </w:p>
        </w:tc>
        <w:tc>
          <w:tcPr>
            <w:tcW w:w="850" w:type="dxa"/>
            <w:vAlign w:val="center"/>
          </w:tcPr>
          <w:p w14:paraId="58242677" w14:textId="5957FCEC" w:rsidR="00F40A2D" w:rsidRPr="008B76C0" w:rsidRDefault="00F40A2D" w:rsidP="00F40A2D">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7DE48E60" w14:textId="1F8ED842" w:rsidR="00F40A2D" w:rsidRPr="008B76C0" w:rsidRDefault="00F40A2D" w:rsidP="00F40A2D">
            <w:pPr>
              <w:ind w:right="-71"/>
              <w:jc w:val="center"/>
              <w:rPr>
                <w:rFonts w:eastAsia="Times New Roman" w:cstheme="minorHAnsi"/>
                <w:i/>
                <w:sz w:val="20"/>
                <w:szCs w:val="20"/>
                <w:lang w:eastAsia="lt-LT"/>
              </w:rPr>
            </w:pPr>
            <w:r>
              <w:rPr>
                <w:rFonts w:eastAsia="Times New Roman" w:cstheme="minorHAnsi"/>
                <w:i/>
                <w:sz w:val="20"/>
                <w:szCs w:val="20"/>
                <w:lang w:eastAsia="lt-LT"/>
              </w:rPr>
              <w:t>2,00</w:t>
            </w:r>
          </w:p>
        </w:tc>
      </w:tr>
    </w:tbl>
    <w:p w14:paraId="06B8467D" w14:textId="77777777" w:rsidR="00D32426" w:rsidRDefault="00D32426" w:rsidP="0010632B">
      <w:pPr>
        <w:rPr>
          <w:rFonts w:cstheme="minorHAnsi"/>
        </w:rPr>
      </w:pPr>
    </w:p>
    <w:p w14:paraId="76859321" w14:textId="66410286" w:rsidR="00D32426" w:rsidRDefault="00D32426" w:rsidP="0010632B">
      <w:pPr>
        <w:rPr>
          <w:rFonts w:cstheme="minorHAnsi"/>
        </w:rPr>
      </w:pPr>
    </w:p>
    <w:p w14:paraId="670AB22F" w14:textId="77777777" w:rsidR="00D32426" w:rsidRPr="008B76C0" w:rsidRDefault="00D32426" w:rsidP="0010632B">
      <w:pPr>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3754"/>
        <w:gridCol w:w="3754"/>
        <w:gridCol w:w="3754"/>
      </w:tblGrid>
      <w:tr w:rsidR="00FF1A75" w14:paraId="6DFBEF20" w14:textId="77777777" w:rsidTr="00BD11BE">
        <w:tc>
          <w:tcPr>
            <w:tcW w:w="3754" w:type="dxa"/>
          </w:tcPr>
          <w:p w14:paraId="744B9FD6" w14:textId="77777777" w:rsidR="00FF1A75" w:rsidRDefault="00FF1A75" w:rsidP="00BD11BE">
            <w:pPr>
              <w:rPr>
                <w:rFonts w:cstheme="minorHAnsi"/>
              </w:rPr>
            </w:pPr>
            <w:r w:rsidRPr="00245491">
              <w:rPr>
                <w:rFonts w:cstheme="minorHAnsi"/>
              </w:rPr>
              <w:t>Pirkėjas</w:t>
            </w:r>
          </w:p>
        </w:tc>
        <w:tc>
          <w:tcPr>
            <w:tcW w:w="11262" w:type="dxa"/>
            <w:gridSpan w:val="3"/>
          </w:tcPr>
          <w:p w14:paraId="143FC882" w14:textId="77777777" w:rsidR="00FF1A75" w:rsidRDefault="00FF1A75" w:rsidP="00BD11BE">
            <w:pPr>
              <w:rPr>
                <w:rFonts w:cstheme="minorHAnsi"/>
              </w:rPr>
            </w:pPr>
            <w:r w:rsidRPr="00245491">
              <w:rPr>
                <w:rFonts w:cstheme="minorHAnsi"/>
              </w:rPr>
              <w:t>Tiekėjai:</w:t>
            </w:r>
          </w:p>
        </w:tc>
      </w:tr>
      <w:tr w:rsidR="00FF1A75" w14:paraId="64058709" w14:textId="77777777" w:rsidTr="00BD11BE">
        <w:tc>
          <w:tcPr>
            <w:tcW w:w="3754" w:type="dxa"/>
          </w:tcPr>
          <w:p w14:paraId="75119EE6" w14:textId="6257E06C" w:rsidR="00FF1A75" w:rsidRDefault="00FF1A75" w:rsidP="00FF1A75">
            <w:pPr>
              <w:rPr>
                <w:rFonts w:cstheme="minorHAnsi"/>
              </w:rPr>
            </w:pPr>
            <w:r w:rsidRPr="00245491">
              <w:rPr>
                <w:rFonts w:cstheme="minorHAnsi"/>
              </w:rPr>
              <w:t xml:space="preserve">Kauno </w:t>
            </w:r>
            <w:r w:rsidR="000F7504">
              <w:rPr>
                <w:rFonts w:cstheme="minorHAnsi"/>
              </w:rPr>
              <w:t>lopšelis-darželis „Vėrinėlis“</w:t>
            </w:r>
            <w:r w:rsidRPr="00245491">
              <w:rPr>
                <w:rFonts w:cstheme="minorHAnsi"/>
              </w:rPr>
              <w:t xml:space="preserve"> </w:t>
            </w:r>
          </w:p>
        </w:tc>
        <w:tc>
          <w:tcPr>
            <w:tcW w:w="3754" w:type="dxa"/>
          </w:tcPr>
          <w:p w14:paraId="4009DC8F" w14:textId="77777777" w:rsidR="00FF1A75" w:rsidRDefault="00FF1A75" w:rsidP="00FF1A75">
            <w:pPr>
              <w:rPr>
                <w:rFonts w:cstheme="minorHAnsi"/>
              </w:rPr>
            </w:pPr>
            <w:r w:rsidRPr="00245491">
              <w:rPr>
                <w:rFonts w:cstheme="minorHAnsi"/>
              </w:rPr>
              <w:t>1. UAB „Laukesta“</w:t>
            </w:r>
          </w:p>
        </w:tc>
        <w:tc>
          <w:tcPr>
            <w:tcW w:w="3754" w:type="dxa"/>
          </w:tcPr>
          <w:p w14:paraId="555F2F4B" w14:textId="6AB0493D" w:rsidR="00FF1A75" w:rsidRDefault="00FF1A75" w:rsidP="00FF1A75">
            <w:pPr>
              <w:rPr>
                <w:rFonts w:cstheme="minorHAnsi"/>
              </w:rPr>
            </w:pPr>
          </w:p>
        </w:tc>
        <w:tc>
          <w:tcPr>
            <w:tcW w:w="3754" w:type="dxa"/>
          </w:tcPr>
          <w:p w14:paraId="3FA625D1" w14:textId="7CEEA802" w:rsidR="00FF1A75" w:rsidRDefault="00FF1A75" w:rsidP="00FF1A75">
            <w:pPr>
              <w:rPr>
                <w:rFonts w:cstheme="minorHAnsi"/>
              </w:rPr>
            </w:pPr>
          </w:p>
        </w:tc>
      </w:tr>
      <w:tr w:rsidR="00FF1A75" w14:paraId="630E3B97" w14:textId="77777777" w:rsidTr="00BD11BE">
        <w:tc>
          <w:tcPr>
            <w:tcW w:w="3754" w:type="dxa"/>
          </w:tcPr>
          <w:p w14:paraId="431A4261" w14:textId="42AFEBCE" w:rsidR="00FF1A75" w:rsidRDefault="00FF1A75" w:rsidP="00FF1A75">
            <w:pPr>
              <w:rPr>
                <w:rFonts w:cstheme="minorHAnsi"/>
              </w:rPr>
            </w:pPr>
            <w:r w:rsidRPr="00245491">
              <w:rPr>
                <w:rFonts w:cstheme="minorHAnsi"/>
              </w:rPr>
              <w:t>Įstaigos kodas 1</w:t>
            </w:r>
            <w:r w:rsidR="000F7504">
              <w:rPr>
                <w:rFonts w:cstheme="minorHAnsi"/>
              </w:rPr>
              <w:t>91641248</w:t>
            </w:r>
          </w:p>
        </w:tc>
        <w:tc>
          <w:tcPr>
            <w:tcW w:w="3754" w:type="dxa"/>
          </w:tcPr>
          <w:p w14:paraId="61716278" w14:textId="77777777" w:rsidR="00FF1A75" w:rsidRDefault="00FF1A75" w:rsidP="00FF1A75">
            <w:pPr>
              <w:rPr>
                <w:rFonts w:cstheme="minorHAnsi"/>
              </w:rPr>
            </w:pPr>
            <w:r w:rsidRPr="00245491">
              <w:rPr>
                <w:rFonts w:cstheme="minorHAnsi"/>
              </w:rPr>
              <w:t>Įmonės kodas 305181027</w:t>
            </w:r>
          </w:p>
        </w:tc>
        <w:tc>
          <w:tcPr>
            <w:tcW w:w="3754" w:type="dxa"/>
          </w:tcPr>
          <w:p w14:paraId="55DB90A0" w14:textId="19A74AAC" w:rsidR="00FF1A75" w:rsidRDefault="00FF1A75" w:rsidP="00FF1A75">
            <w:pPr>
              <w:rPr>
                <w:rFonts w:cstheme="minorHAnsi"/>
              </w:rPr>
            </w:pPr>
          </w:p>
        </w:tc>
        <w:tc>
          <w:tcPr>
            <w:tcW w:w="3754" w:type="dxa"/>
          </w:tcPr>
          <w:p w14:paraId="63482DB4" w14:textId="07F69463" w:rsidR="00FF1A75" w:rsidRDefault="00FF1A75" w:rsidP="00FF1A75">
            <w:pPr>
              <w:rPr>
                <w:rFonts w:cstheme="minorHAnsi"/>
              </w:rPr>
            </w:pPr>
          </w:p>
        </w:tc>
      </w:tr>
      <w:tr w:rsidR="00FF1A75" w14:paraId="7EF3CF71" w14:textId="77777777" w:rsidTr="00BD11BE">
        <w:tc>
          <w:tcPr>
            <w:tcW w:w="3754" w:type="dxa"/>
          </w:tcPr>
          <w:p w14:paraId="3410EA98" w14:textId="77777777" w:rsidR="00FF1A75" w:rsidRDefault="00FF1A75" w:rsidP="00FF1A75">
            <w:pPr>
              <w:rPr>
                <w:rFonts w:cstheme="minorHAnsi"/>
              </w:rPr>
            </w:pPr>
          </w:p>
        </w:tc>
        <w:tc>
          <w:tcPr>
            <w:tcW w:w="3754" w:type="dxa"/>
          </w:tcPr>
          <w:p w14:paraId="0804A1CA" w14:textId="77777777" w:rsidR="00FF1A75" w:rsidRDefault="00FF1A75" w:rsidP="00FF1A75">
            <w:pPr>
              <w:rPr>
                <w:rFonts w:cstheme="minorHAnsi"/>
              </w:rPr>
            </w:pPr>
            <w:r w:rsidRPr="00245491">
              <w:rPr>
                <w:rFonts w:cstheme="minorHAnsi"/>
              </w:rPr>
              <w:t>PVM mokėtojo kodas LT100012807511</w:t>
            </w:r>
          </w:p>
        </w:tc>
        <w:tc>
          <w:tcPr>
            <w:tcW w:w="3754" w:type="dxa"/>
          </w:tcPr>
          <w:p w14:paraId="34BF6A52" w14:textId="0A7E79A5" w:rsidR="00FF1A75" w:rsidRDefault="00FF1A75" w:rsidP="00FF1A75">
            <w:pPr>
              <w:rPr>
                <w:rFonts w:cstheme="minorHAnsi"/>
              </w:rPr>
            </w:pPr>
          </w:p>
        </w:tc>
        <w:tc>
          <w:tcPr>
            <w:tcW w:w="3754" w:type="dxa"/>
          </w:tcPr>
          <w:p w14:paraId="2E5E9E83" w14:textId="41E85E82" w:rsidR="00FF1A75" w:rsidRDefault="00FF1A75" w:rsidP="00FF1A75">
            <w:pPr>
              <w:rPr>
                <w:rFonts w:cstheme="minorHAnsi"/>
              </w:rPr>
            </w:pPr>
          </w:p>
        </w:tc>
      </w:tr>
      <w:tr w:rsidR="00FF1A75" w14:paraId="4C2E56B3" w14:textId="77777777" w:rsidTr="00BD11BE">
        <w:tc>
          <w:tcPr>
            <w:tcW w:w="3754" w:type="dxa"/>
          </w:tcPr>
          <w:p w14:paraId="6A6A29AB" w14:textId="22E53A58" w:rsidR="00FF1A75" w:rsidRDefault="000F7504" w:rsidP="00FF1A75">
            <w:pPr>
              <w:rPr>
                <w:rFonts w:cstheme="minorHAnsi"/>
              </w:rPr>
            </w:pPr>
            <w:r>
              <w:rPr>
                <w:rFonts w:cstheme="minorHAnsi"/>
              </w:rPr>
              <w:t>Žiemgalių g. 1, 48222 Kaunas</w:t>
            </w:r>
          </w:p>
        </w:tc>
        <w:tc>
          <w:tcPr>
            <w:tcW w:w="3754" w:type="dxa"/>
          </w:tcPr>
          <w:p w14:paraId="05CD7CA3" w14:textId="77777777" w:rsidR="00FF1A75" w:rsidRDefault="00FF1A75" w:rsidP="00FF1A75">
            <w:pPr>
              <w:rPr>
                <w:rFonts w:cstheme="minorHAnsi"/>
              </w:rPr>
            </w:pPr>
            <w:r w:rsidRPr="00245491">
              <w:rPr>
                <w:rFonts w:cstheme="minorHAnsi"/>
              </w:rPr>
              <w:t>Partizanų g. 61-806, 49282 Kaunas</w:t>
            </w:r>
          </w:p>
        </w:tc>
        <w:tc>
          <w:tcPr>
            <w:tcW w:w="3754" w:type="dxa"/>
          </w:tcPr>
          <w:p w14:paraId="373321D4" w14:textId="6B73DE4C" w:rsidR="00FF1A75" w:rsidRDefault="00FF1A75" w:rsidP="00FF1A75">
            <w:pPr>
              <w:rPr>
                <w:rFonts w:cstheme="minorHAnsi"/>
              </w:rPr>
            </w:pPr>
          </w:p>
        </w:tc>
        <w:tc>
          <w:tcPr>
            <w:tcW w:w="3754" w:type="dxa"/>
          </w:tcPr>
          <w:p w14:paraId="3FA586BA" w14:textId="310D6F4E" w:rsidR="00FF1A75" w:rsidRDefault="00FF1A75" w:rsidP="00FF1A75">
            <w:pPr>
              <w:rPr>
                <w:rFonts w:cstheme="minorHAnsi"/>
              </w:rPr>
            </w:pPr>
          </w:p>
        </w:tc>
      </w:tr>
      <w:tr w:rsidR="00FF1A75" w14:paraId="598C8513" w14:textId="77777777" w:rsidTr="00BD11BE">
        <w:tc>
          <w:tcPr>
            <w:tcW w:w="3754" w:type="dxa"/>
          </w:tcPr>
          <w:p w14:paraId="28C0F5A8" w14:textId="2BCDD58D" w:rsidR="00FF1A75" w:rsidRDefault="00FF1A75" w:rsidP="00FF1A75">
            <w:pPr>
              <w:rPr>
                <w:rFonts w:cstheme="minorHAnsi"/>
              </w:rPr>
            </w:pPr>
            <w:r w:rsidRPr="00245491">
              <w:rPr>
                <w:rFonts w:cstheme="minorHAnsi"/>
              </w:rPr>
              <w:t xml:space="preserve">A. s. </w:t>
            </w:r>
            <w:r w:rsidR="000F7504" w:rsidRPr="000F7504">
              <w:rPr>
                <w:rFonts w:cstheme="minorHAnsi"/>
              </w:rPr>
              <w:t>LT59 4010 0510 0560 2151</w:t>
            </w:r>
          </w:p>
        </w:tc>
        <w:tc>
          <w:tcPr>
            <w:tcW w:w="3754" w:type="dxa"/>
          </w:tcPr>
          <w:p w14:paraId="0D9D05B3" w14:textId="77777777" w:rsidR="00FF1A75" w:rsidRDefault="00FF1A75" w:rsidP="00FF1A75">
            <w:pPr>
              <w:rPr>
                <w:rFonts w:cstheme="minorHAnsi"/>
              </w:rPr>
            </w:pPr>
            <w:r w:rsidRPr="00245491">
              <w:rPr>
                <w:rFonts w:cstheme="minorHAnsi"/>
              </w:rPr>
              <w:t>A. s. LT337044060008318806</w:t>
            </w:r>
          </w:p>
        </w:tc>
        <w:tc>
          <w:tcPr>
            <w:tcW w:w="3754" w:type="dxa"/>
          </w:tcPr>
          <w:p w14:paraId="5BF06B6F" w14:textId="19CAA2A5" w:rsidR="00FF1A75" w:rsidRDefault="00FF1A75" w:rsidP="00FF1A75">
            <w:pPr>
              <w:rPr>
                <w:rFonts w:cstheme="minorHAnsi"/>
              </w:rPr>
            </w:pPr>
          </w:p>
        </w:tc>
        <w:tc>
          <w:tcPr>
            <w:tcW w:w="3754" w:type="dxa"/>
          </w:tcPr>
          <w:p w14:paraId="31565F23" w14:textId="5723F714" w:rsidR="00FF1A75" w:rsidRDefault="00FF1A75" w:rsidP="00FF1A75">
            <w:pPr>
              <w:rPr>
                <w:rFonts w:cstheme="minorHAnsi"/>
              </w:rPr>
            </w:pPr>
          </w:p>
        </w:tc>
      </w:tr>
      <w:tr w:rsidR="00FF1A75" w14:paraId="65B8416C" w14:textId="77777777" w:rsidTr="00BD11BE">
        <w:tc>
          <w:tcPr>
            <w:tcW w:w="3754" w:type="dxa"/>
          </w:tcPr>
          <w:p w14:paraId="7EDA0F0D" w14:textId="77777777" w:rsidR="00FF1A75" w:rsidRDefault="00FF1A75" w:rsidP="00FF1A75">
            <w:pPr>
              <w:rPr>
                <w:rFonts w:cstheme="minorHAnsi"/>
              </w:rPr>
            </w:pPr>
            <w:r w:rsidRPr="00245491">
              <w:rPr>
                <w:rFonts w:cstheme="minorHAnsi"/>
              </w:rPr>
              <w:t>Luminor Bank AS Lietuvos skyrius</w:t>
            </w:r>
          </w:p>
        </w:tc>
        <w:tc>
          <w:tcPr>
            <w:tcW w:w="3754" w:type="dxa"/>
          </w:tcPr>
          <w:p w14:paraId="0E806E2C" w14:textId="77777777" w:rsidR="00FF1A75" w:rsidRDefault="00FF1A75" w:rsidP="00FF1A75">
            <w:pPr>
              <w:rPr>
                <w:rFonts w:cstheme="minorHAnsi"/>
              </w:rPr>
            </w:pPr>
            <w:r w:rsidRPr="00245491">
              <w:rPr>
                <w:rFonts w:cstheme="minorHAnsi"/>
              </w:rPr>
              <w:t>AB SEB bankas</w:t>
            </w:r>
          </w:p>
        </w:tc>
        <w:tc>
          <w:tcPr>
            <w:tcW w:w="3754" w:type="dxa"/>
          </w:tcPr>
          <w:p w14:paraId="700F389E" w14:textId="3DBC03DD" w:rsidR="00FF1A75" w:rsidRDefault="00FF1A75" w:rsidP="00FF1A75">
            <w:pPr>
              <w:rPr>
                <w:rFonts w:cstheme="minorHAnsi"/>
              </w:rPr>
            </w:pPr>
          </w:p>
        </w:tc>
        <w:tc>
          <w:tcPr>
            <w:tcW w:w="3754" w:type="dxa"/>
          </w:tcPr>
          <w:p w14:paraId="12FBECCD" w14:textId="0DCE4865" w:rsidR="00FF1A75" w:rsidRDefault="00FF1A75" w:rsidP="00C104FB">
            <w:pPr>
              <w:rPr>
                <w:rFonts w:cstheme="minorHAnsi"/>
              </w:rPr>
            </w:pPr>
          </w:p>
        </w:tc>
      </w:tr>
      <w:tr w:rsidR="00FF1A75" w14:paraId="482A4129" w14:textId="77777777" w:rsidTr="00BD11BE">
        <w:tc>
          <w:tcPr>
            <w:tcW w:w="3754" w:type="dxa"/>
          </w:tcPr>
          <w:p w14:paraId="68B2BAFA" w14:textId="77777777" w:rsidR="00FF1A75" w:rsidRDefault="00FF1A75" w:rsidP="00FF1A75">
            <w:pPr>
              <w:rPr>
                <w:rFonts w:cstheme="minorHAnsi"/>
              </w:rPr>
            </w:pPr>
            <w:r w:rsidRPr="00245491">
              <w:rPr>
                <w:rFonts w:cstheme="minorHAnsi"/>
              </w:rPr>
              <w:t>Banko kodas 40100</w:t>
            </w:r>
          </w:p>
        </w:tc>
        <w:tc>
          <w:tcPr>
            <w:tcW w:w="3754" w:type="dxa"/>
          </w:tcPr>
          <w:p w14:paraId="2BBBF47E" w14:textId="77777777" w:rsidR="00FF1A75" w:rsidRDefault="00FF1A75" w:rsidP="00FF1A75">
            <w:pPr>
              <w:rPr>
                <w:rFonts w:cstheme="minorHAnsi"/>
              </w:rPr>
            </w:pPr>
            <w:r w:rsidRPr="00245491">
              <w:rPr>
                <w:rFonts w:cstheme="minorHAnsi"/>
              </w:rPr>
              <w:t>Banko kodas 70440</w:t>
            </w:r>
          </w:p>
        </w:tc>
        <w:tc>
          <w:tcPr>
            <w:tcW w:w="3754" w:type="dxa"/>
          </w:tcPr>
          <w:p w14:paraId="649F6049" w14:textId="4F114B53" w:rsidR="00FF1A75" w:rsidRDefault="00FF1A75" w:rsidP="00FF1A75">
            <w:pPr>
              <w:rPr>
                <w:rFonts w:cstheme="minorHAnsi"/>
              </w:rPr>
            </w:pPr>
          </w:p>
        </w:tc>
        <w:tc>
          <w:tcPr>
            <w:tcW w:w="3754" w:type="dxa"/>
          </w:tcPr>
          <w:p w14:paraId="513DBA8B" w14:textId="70ECFF76" w:rsidR="00FF1A75" w:rsidRDefault="00FF1A75" w:rsidP="00FF1A75">
            <w:pPr>
              <w:rPr>
                <w:rFonts w:cstheme="minorHAnsi"/>
              </w:rPr>
            </w:pPr>
          </w:p>
        </w:tc>
      </w:tr>
      <w:tr w:rsidR="00FF1A75" w14:paraId="60918CBE" w14:textId="77777777" w:rsidTr="00BD11BE">
        <w:tc>
          <w:tcPr>
            <w:tcW w:w="3754" w:type="dxa"/>
          </w:tcPr>
          <w:p w14:paraId="1812937F" w14:textId="261B29B5" w:rsidR="00FF1A75" w:rsidRDefault="005C46E8" w:rsidP="00FF1A75">
            <w:pPr>
              <w:rPr>
                <w:rFonts w:cstheme="minorHAnsi"/>
              </w:rPr>
            </w:pPr>
            <w:r>
              <w:rPr>
                <w:rFonts w:cstheme="minorHAnsi"/>
              </w:rPr>
              <w:t>D</w:t>
            </w:r>
            <w:r w:rsidR="00FF1A75" w:rsidRPr="00245491">
              <w:rPr>
                <w:rFonts w:cstheme="minorHAnsi"/>
              </w:rPr>
              <w:t>irektor</w:t>
            </w:r>
            <w:r>
              <w:rPr>
                <w:rFonts w:cstheme="minorHAnsi"/>
              </w:rPr>
              <w:t>ė</w:t>
            </w:r>
          </w:p>
        </w:tc>
        <w:tc>
          <w:tcPr>
            <w:tcW w:w="3754" w:type="dxa"/>
          </w:tcPr>
          <w:p w14:paraId="1BB11B32" w14:textId="77777777" w:rsidR="00FF1A75" w:rsidRDefault="00FF1A75" w:rsidP="00FF1A75">
            <w:pPr>
              <w:rPr>
                <w:rFonts w:cstheme="minorHAnsi"/>
              </w:rPr>
            </w:pPr>
            <w:r w:rsidRPr="00245491">
              <w:rPr>
                <w:rFonts w:cstheme="minorHAnsi"/>
              </w:rPr>
              <w:t>Viešųjų pirkimų specialistė</w:t>
            </w:r>
          </w:p>
        </w:tc>
        <w:tc>
          <w:tcPr>
            <w:tcW w:w="3754" w:type="dxa"/>
          </w:tcPr>
          <w:p w14:paraId="746D1F82" w14:textId="04B4ECB9" w:rsidR="00FF1A75" w:rsidRDefault="00FF1A75" w:rsidP="00FF1A75">
            <w:pPr>
              <w:rPr>
                <w:rFonts w:cstheme="minorHAnsi"/>
              </w:rPr>
            </w:pPr>
          </w:p>
        </w:tc>
        <w:tc>
          <w:tcPr>
            <w:tcW w:w="3754" w:type="dxa"/>
          </w:tcPr>
          <w:p w14:paraId="195EAFF8" w14:textId="658399EC" w:rsidR="00FF1A75" w:rsidRDefault="00FF1A75" w:rsidP="00FF1A75">
            <w:pPr>
              <w:rPr>
                <w:rFonts w:cstheme="minorHAnsi"/>
              </w:rPr>
            </w:pPr>
          </w:p>
        </w:tc>
      </w:tr>
      <w:tr w:rsidR="00FF1A75" w14:paraId="7E1AA8FD" w14:textId="77777777" w:rsidTr="00BD11BE">
        <w:tc>
          <w:tcPr>
            <w:tcW w:w="3754" w:type="dxa"/>
          </w:tcPr>
          <w:p w14:paraId="4AD13216" w14:textId="77777777" w:rsidR="00FF1A75" w:rsidRDefault="00FF1A75" w:rsidP="00FF1A75">
            <w:pPr>
              <w:rPr>
                <w:rFonts w:cstheme="minorHAnsi"/>
              </w:rPr>
            </w:pPr>
            <w:r w:rsidRPr="00245491">
              <w:rPr>
                <w:rFonts w:cstheme="minorHAnsi"/>
              </w:rPr>
              <w:t>(parašas)</w:t>
            </w:r>
          </w:p>
        </w:tc>
        <w:tc>
          <w:tcPr>
            <w:tcW w:w="3754" w:type="dxa"/>
          </w:tcPr>
          <w:p w14:paraId="567B4065" w14:textId="77777777" w:rsidR="00FF1A75" w:rsidRDefault="00FF1A75" w:rsidP="00FF1A75">
            <w:pPr>
              <w:rPr>
                <w:rFonts w:cstheme="minorHAnsi"/>
              </w:rPr>
            </w:pPr>
            <w:r w:rsidRPr="00245491">
              <w:rPr>
                <w:rFonts w:cstheme="minorHAnsi"/>
              </w:rPr>
              <w:t>(parašas)</w:t>
            </w:r>
          </w:p>
        </w:tc>
        <w:tc>
          <w:tcPr>
            <w:tcW w:w="3754" w:type="dxa"/>
          </w:tcPr>
          <w:p w14:paraId="51624AB1" w14:textId="4F7E2663" w:rsidR="00FF1A75" w:rsidRDefault="00FF1A75" w:rsidP="00FF1A75">
            <w:pPr>
              <w:rPr>
                <w:rFonts w:cstheme="minorHAnsi"/>
              </w:rPr>
            </w:pPr>
          </w:p>
        </w:tc>
        <w:tc>
          <w:tcPr>
            <w:tcW w:w="3754" w:type="dxa"/>
          </w:tcPr>
          <w:p w14:paraId="42D846A3" w14:textId="2BEA1D98" w:rsidR="00FF1A75" w:rsidRDefault="00FF1A75" w:rsidP="00FF1A75">
            <w:pPr>
              <w:rPr>
                <w:rFonts w:cstheme="minorHAnsi"/>
              </w:rPr>
            </w:pPr>
          </w:p>
        </w:tc>
      </w:tr>
      <w:tr w:rsidR="00FF1A75" w14:paraId="518C174E" w14:textId="77777777" w:rsidTr="00BD11BE">
        <w:tc>
          <w:tcPr>
            <w:tcW w:w="3754" w:type="dxa"/>
          </w:tcPr>
          <w:p w14:paraId="5FD1E094" w14:textId="200F103D" w:rsidR="00FF1A75" w:rsidRDefault="005C46E8" w:rsidP="00FF1A75">
            <w:pPr>
              <w:rPr>
                <w:rFonts w:cstheme="minorHAnsi"/>
              </w:rPr>
            </w:pPr>
            <w:r>
              <w:rPr>
                <w:rFonts w:cstheme="minorHAnsi"/>
              </w:rPr>
              <w:t>Dalia šandrikienė</w:t>
            </w:r>
          </w:p>
        </w:tc>
        <w:tc>
          <w:tcPr>
            <w:tcW w:w="3754" w:type="dxa"/>
          </w:tcPr>
          <w:p w14:paraId="11A1728C" w14:textId="77777777" w:rsidR="00FF1A75" w:rsidRDefault="00FF1A75" w:rsidP="00FF1A75">
            <w:pPr>
              <w:rPr>
                <w:rFonts w:cstheme="minorHAnsi"/>
              </w:rPr>
            </w:pPr>
            <w:r w:rsidRPr="00245491">
              <w:rPr>
                <w:rFonts w:cstheme="minorHAnsi"/>
              </w:rPr>
              <w:t>Jolita Lapinskienė</w:t>
            </w:r>
          </w:p>
        </w:tc>
        <w:tc>
          <w:tcPr>
            <w:tcW w:w="3754" w:type="dxa"/>
          </w:tcPr>
          <w:p w14:paraId="79B42418" w14:textId="75A76101" w:rsidR="00FF1A75" w:rsidRDefault="00FF1A75" w:rsidP="00FF1A75">
            <w:pPr>
              <w:rPr>
                <w:rFonts w:cstheme="minorHAnsi"/>
              </w:rPr>
            </w:pPr>
          </w:p>
        </w:tc>
        <w:tc>
          <w:tcPr>
            <w:tcW w:w="3754" w:type="dxa"/>
          </w:tcPr>
          <w:p w14:paraId="0ED9B89D" w14:textId="35937976" w:rsidR="00FF1A75" w:rsidRDefault="00FF1A75" w:rsidP="00FF1A75">
            <w:pPr>
              <w:rPr>
                <w:rFonts w:cstheme="minorHAnsi"/>
              </w:rPr>
            </w:pPr>
          </w:p>
        </w:tc>
      </w:tr>
    </w:tbl>
    <w:p w14:paraId="4384091A" w14:textId="77777777" w:rsidR="00356B09" w:rsidRPr="008B76C0" w:rsidRDefault="00356B09" w:rsidP="00FF1A75">
      <w:pPr>
        <w:spacing w:after="0"/>
        <w:rPr>
          <w:rFonts w:cstheme="minorHAnsi"/>
        </w:rPr>
      </w:pPr>
    </w:p>
    <w:sectPr w:rsidR="00356B09" w:rsidRPr="008B76C0" w:rsidSect="005F2E72">
      <w:headerReference w:type="default" r:id="rId8"/>
      <w:footerReference w:type="default" r:id="rId9"/>
      <w:headerReference w:type="firs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36D6" w14:textId="77777777" w:rsidR="00977258" w:rsidRDefault="00977258" w:rsidP="002C13A3">
      <w:pPr>
        <w:spacing w:after="0" w:line="240" w:lineRule="auto"/>
      </w:pPr>
      <w:r>
        <w:separator/>
      </w:r>
    </w:p>
  </w:endnote>
  <w:endnote w:type="continuationSeparator" w:id="0">
    <w:p w14:paraId="2EA0CDB8" w14:textId="77777777" w:rsidR="00977258" w:rsidRDefault="00977258"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7CA" w14:textId="77777777" w:rsidR="00816F20" w:rsidRPr="003F3115" w:rsidRDefault="00816F20"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77777777" w:rsidR="00816F20" w:rsidRPr="00F861E6" w:rsidRDefault="00816F20"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F652" w14:textId="77777777" w:rsidR="00977258" w:rsidRDefault="00977258" w:rsidP="002C13A3">
      <w:pPr>
        <w:spacing w:after="0" w:line="240" w:lineRule="auto"/>
      </w:pPr>
      <w:r>
        <w:separator/>
      </w:r>
    </w:p>
  </w:footnote>
  <w:footnote w:type="continuationSeparator" w:id="0">
    <w:p w14:paraId="29BF9129" w14:textId="77777777" w:rsidR="00977258" w:rsidRDefault="00977258"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21310BE8" w14:textId="5D6FC383" w:rsidR="00816F20" w:rsidRDefault="00816F20">
        <w:pPr>
          <w:pStyle w:val="Antrats"/>
          <w:jc w:val="center"/>
        </w:pPr>
        <w:r>
          <w:fldChar w:fldCharType="begin"/>
        </w:r>
        <w:r>
          <w:instrText>PAGE   \* MERGEFORMAT</w:instrText>
        </w:r>
        <w:r>
          <w:fldChar w:fldCharType="separate"/>
        </w:r>
        <w:r w:rsidR="00C104FB">
          <w:rPr>
            <w:noProof/>
          </w:rPr>
          <w:t>48</w:t>
        </w:r>
        <w:r>
          <w:fldChar w:fldCharType="end"/>
        </w:r>
      </w:p>
    </w:sdtContent>
  </w:sdt>
  <w:p w14:paraId="71A27D33" w14:textId="77777777" w:rsidR="00816F20" w:rsidRDefault="00816F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84A5" w14:textId="68E1031F" w:rsidR="00816F20" w:rsidRPr="002C13A3" w:rsidRDefault="00816F20" w:rsidP="00127656">
    <w:pPr>
      <w:pStyle w:val="Antrats"/>
      <w:tabs>
        <w:tab w:val="clear" w:pos="4819"/>
        <w:tab w:val="center" w:pos="5529"/>
        <w:tab w:val="left" w:pos="9498"/>
      </w:tabs>
      <w:ind w:left="10632"/>
    </w:pPr>
    <w:r w:rsidRPr="002C13A3">
      <w:t>202</w:t>
    </w:r>
    <w:r w:rsidR="000F7504">
      <w:t>5</w:t>
    </w:r>
    <w:r w:rsidRPr="002C13A3">
      <w:t xml:space="preserve"> m. </w:t>
    </w:r>
    <w:r w:rsidR="000F7504">
      <w:t xml:space="preserve">spalio      </w:t>
    </w:r>
    <w:r w:rsidRPr="002C13A3">
      <w:t xml:space="preserve"> d.</w:t>
    </w:r>
  </w:p>
  <w:p w14:paraId="3F4C81A3" w14:textId="58315E3A" w:rsidR="00816F20" w:rsidRPr="002C13A3" w:rsidRDefault="00816F20" w:rsidP="00127656">
    <w:pPr>
      <w:pStyle w:val="Antrats"/>
      <w:tabs>
        <w:tab w:val="clear" w:pos="4819"/>
        <w:tab w:val="center" w:pos="5529"/>
        <w:tab w:val="left" w:pos="9498"/>
      </w:tabs>
      <w:ind w:left="10632"/>
    </w:pPr>
    <w:r w:rsidRPr="002C13A3">
      <w:t>Maisto produktų (</w:t>
    </w:r>
    <w:r>
      <w:t>šviežių vaisių</w:t>
    </w:r>
    <w:r w:rsidRPr="002C13A3">
      <w:t xml:space="preserve">) centralizuoto pirkimo </w:t>
    </w:r>
    <w:r w:rsidRPr="002C13A3">
      <w:rPr>
        <w:iCs/>
      </w:rPr>
      <w:t>p</w:t>
    </w:r>
    <w:r w:rsidRPr="002C13A3">
      <w:t>reliminariosios sutarties Nr.</w:t>
    </w:r>
    <w:r w:rsidR="000F7504">
      <w:t xml:space="preserve"> VŠS-</w:t>
    </w:r>
  </w:p>
  <w:p w14:paraId="75161FEE" w14:textId="76F29476" w:rsidR="00816F20" w:rsidRPr="002C13A3" w:rsidRDefault="000F7504" w:rsidP="00127656">
    <w:pPr>
      <w:pStyle w:val="Antrats"/>
      <w:tabs>
        <w:tab w:val="clear" w:pos="4819"/>
        <w:tab w:val="center" w:pos="5529"/>
        <w:tab w:val="left" w:pos="9498"/>
      </w:tabs>
      <w:ind w:left="10632"/>
    </w:pPr>
    <w:r>
      <w:t>1</w:t>
    </w:r>
    <w:r w:rsidR="00816F20" w:rsidRPr="002C13A3">
      <w:t xml:space="preserve"> priedas</w:t>
    </w:r>
  </w:p>
  <w:p w14:paraId="6CD3E5DE" w14:textId="77777777" w:rsidR="00816F20" w:rsidRDefault="00816F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319E"/>
    <w:multiLevelType w:val="hybridMultilevel"/>
    <w:tmpl w:val="588673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2E440EA"/>
    <w:multiLevelType w:val="hybridMultilevel"/>
    <w:tmpl w:val="26F4B6A8"/>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703836"/>
    <w:multiLevelType w:val="hybridMultilevel"/>
    <w:tmpl w:val="9D6A7C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717126793">
    <w:abstractNumId w:val="7"/>
  </w:num>
  <w:num w:numId="2" w16cid:durableId="187449792">
    <w:abstractNumId w:val="5"/>
  </w:num>
  <w:num w:numId="3" w16cid:durableId="1235555444">
    <w:abstractNumId w:val="0"/>
  </w:num>
  <w:num w:numId="4" w16cid:durableId="721904694">
    <w:abstractNumId w:val="3"/>
  </w:num>
  <w:num w:numId="5" w16cid:durableId="1738362220">
    <w:abstractNumId w:val="4"/>
  </w:num>
  <w:num w:numId="6" w16cid:durableId="496653393">
    <w:abstractNumId w:val="2"/>
  </w:num>
  <w:num w:numId="7" w16cid:durableId="1886988252">
    <w:abstractNumId w:val="6"/>
  </w:num>
  <w:num w:numId="8" w16cid:durableId="45202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GrammaticalErrors/>
  <w:proofState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10B78"/>
    <w:rsid w:val="00033C39"/>
    <w:rsid w:val="0004721F"/>
    <w:rsid w:val="00071E1D"/>
    <w:rsid w:val="00085FE2"/>
    <w:rsid w:val="000B59C7"/>
    <w:rsid w:val="000C52A3"/>
    <w:rsid w:val="000E4685"/>
    <w:rsid w:val="000E475A"/>
    <w:rsid w:val="000F15CF"/>
    <w:rsid w:val="000F7504"/>
    <w:rsid w:val="001040A9"/>
    <w:rsid w:val="0010632B"/>
    <w:rsid w:val="00123F53"/>
    <w:rsid w:val="00127656"/>
    <w:rsid w:val="00133C25"/>
    <w:rsid w:val="00134040"/>
    <w:rsid w:val="00137183"/>
    <w:rsid w:val="00141115"/>
    <w:rsid w:val="00141B81"/>
    <w:rsid w:val="00161A7F"/>
    <w:rsid w:val="00164E8B"/>
    <w:rsid w:val="00164F57"/>
    <w:rsid w:val="00182420"/>
    <w:rsid w:val="001837B3"/>
    <w:rsid w:val="001B4E0D"/>
    <w:rsid w:val="001E3DB6"/>
    <w:rsid w:val="001E51CB"/>
    <w:rsid w:val="001F28A2"/>
    <w:rsid w:val="00201B1B"/>
    <w:rsid w:val="00207876"/>
    <w:rsid w:val="002169E8"/>
    <w:rsid w:val="00241E54"/>
    <w:rsid w:val="002847F4"/>
    <w:rsid w:val="002A7286"/>
    <w:rsid w:val="002B49A3"/>
    <w:rsid w:val="002C13A3"/>
    <w:rsid w:val="002C2E9E"/>
    <w:rsid w:val="003009EE"/>
    <w:rsid w:val="0031162A"/>
    <w:rsid w:val="00320D10"/>
    <w:rsid w:val="00351D49"/>
    <w:rsid w:val="00356B09"/>
    <w:rsid w:val="00372396"/>
    <w:rsid w:val="00374F3B"/>
    <w:rsid w:val="00382363"/>
    <w:rsid w:val="0038490B"/>
    <w:rsid w:val="00390514"/>
    <w:rsid w:val="00394867"/>
    <w:rsid w:val="00395B3D"/>
    <w:rsid w:val="003B5F5E"/>
    <w:rsid w:val="003E4C5F"/>
    <w:rsid w:val="003E791A"/>
    <w:rsid w:val="003F7A7D"/>
    <w:rsid w:val="004139A4"/>
    <w:rsid w:val="00416E38"/>
    <w:rsid w:val="004427B6"/>
    <w:rsid w:val="00461B82"/>
    <w:rsid w:val="00464F7B"/>
    <w:rsid w:val="00471E00"/>
    <w:rsid w:val="004761A7"/>
    <w:rsid w:val="004850A3"/>
    <w:rsid w:val="004953DE"/>
    <w:rsid w:val="004A0DE7"/>
    <w:rsid w:val="004A29F9"/>
    <w:rsid w:val="004A2ACB"/>
    <w:rsid w:val="004A477D"/>
    <w:rsid w:val="004B4A34"/>
    <w:rsid w:val="004C1C6A"/>
    <w:rsid w:val="004D1B6F"/>
    <w:rsid w:val="004D5144"/>
    <w:rsid w:val="004E518B"/>
    <w:rsid w:val="00524B15"/>
    <w:rsid w:val="00530ED7"/>
    <w:rsid w:val="005516FD"/>
    <w:rsid w:val="0055285A"/>
    <w:rsid w:val="00554D65"/>
    <w:rsid w:val="005551B6"/>
    <w:rsid w:val="00563117"/>
    <w:rsid w:val="00575468"/>
    <w:rsid w:val="00581772"/>
    <w:rsid w:val="00583477"/>
    <w:rsid w:val="00590964"/>
    <w:rsid w:val="005A4A98"/>
    <w:rsid w:val="005B202A"/>
    <w:rsid w:val="005B5282"/>
    <w:rsid w:val="005B77D3"/>
    <w:rsid w:val="005B793B"/>
    <w:rsid w:val="005C0715"/>
    <w:rsid w:val="005C46E8"/>
    <w:rsid w:val="005D1207"/>
    <w:rsid w:val="005E0163"/>
    <w:rsid w:val="005E54E4"/>
    <w:rsid w:val="005F2E72"/>
    <w:rsid w:val="005F38E1"/>
    <w:rsid w:val="00611202"/>
    <w:rsid w:val="006522FA"/>
    <w:rsid w:val="0065749B"/>
    <w:rsid w:val="006578B2"/>
    <w:rsid w:val="00660D28"/>
    <w:rsid w:val="006A5187"/>
    <w:rsid w:val="006A702D"/>
    <w:rsid w:val="006B1D99"/>
    <w:rsid w:val="006C5F6C"/>
    <w:rsid w:val="006D100D"/>
    <w:rsid w:val="006D320B"/>
    <w:rsid w:val="006D604B"/>
    <w:rsid w:val="006E2A6B"/>
    <w:rsid w:val="006F2911"/>
    <w:rsid w:val="006F6DCE"/>
    <w:rsid w:val="00705D04"/>
    <w:rsid w:val="00706DF3"/>
    <w:rsid w:val="00711D10"/>
    <w:rsid w:val="00723D50"/>
    <w:rsid w:val="007311B2"/>
    <w:rsid w:val="00741082"/>
    <w:rsid w:val="00760BDE"/>
    <w:rsid w:val="00772CED"/>
    <w:rsid w:val="007761FA"/>
    <w:rsid w:val="00781A62"/>
    <w:rsid w:val="0078275E"/>
    <w:rsid w:val="00793EB1"/>
    <w:rsid w:val="007961A9"/>
    <w:rsid w:val="007C1389"/>
    <w:rsid w:val="007C7CF0"/>
    <w:rsid w:val="007E60D8"/>
    <w:rsid w:val="007F0578"/>
    <w:rsid w:val="007F7E85"/>
    <w:rsid w:val="00816F20"/>
    <w:rsid w:val="008231B3"/>
    <w:rsid w:val="0082719B"/>
    <w:rsid w:val="00841FF6"/>
    <w:rsid w:val="008572D5"/>
    <w:rsid w:val="00890B6D"/>
    <w:rsid w:val="0089173C"/>
    <w:rsid w:val="008968B9"/>
    <w:rsid w:val="008B5A37"/>
    <w:rsid w:val="008B76C0"/>
    <w:rsid w:val="008C199F"/>
    <w:rsid w:val="008C3816"/>
    <w:rsid w:val="008D2587"/>
    <w:rsid w:val="008D7E13"/>
    <w:rsid w:val="00910CB1"/>
    <w:rsid w:val="00917245"/>
    <w:rsid w:val="009274BA"/>
    <w:rsid w:val="0094197D"/>
    <w:rsid w:val="00966CF1"/>
    <w:rsid w:val="00973AF8"/>
    <w:rsid w:val="00977258"/>
    <w:rsid w:val="0099415D"/>
    <w:rsid w:val="009F40DD"/>
    <w:rsid w:val="00A065F6"/>
    <w:rsid w:val="00A31610"/>
    <w:rsid w:val="00A35A07"/>
    <w:rsid w:val="00A52D93"/>
    <w:rsid w:val="00A539DF"/>
    <w:rsid w:val="00A57C95"/>
    <w:rsid w:val="00A60ABC"/>
    <w:rsid w:val="00A67BE4"/>
    <w:rsid w:val="00A8530A"/>
    <w:rsid w:val="00A85B38"/>
    <w:rsid w:val="00A92610"/>
    <w:rsid w:val="00A9306D"/>
    <w:rsid w:val="00AA49E9"/>
    <w:rsid w:val="00AB1DEE"/>
    <w:rsid w:val="00AB51C1"/>
    <w:rsid w:val="00AB777B"/>
    <w:rsid w:val="00AB78D0"/>
    <w:rsid w:val="00AC1315"/>
    <w:rsid w:val="00AC23D3"/>
    <w:rsid w:val="00AC3666"/>
    <w:rsid w:val="00AC5F78"/>
    <w:rsid w:val="00AD6703"/>
    <w:rsid w:val="00AD70C3"/>
    <w:rsid w:val="00AE3366"/>
    <w:rsid w:val="00AE42C0"/>
    <w:rsid w:val="00AE4387"/>
    <w:rsid w:val="00AE5045"/>
    <w:rsid w:val="00AE7E34"/>
    <w:rsid w:val="00AF7F40"/>
    <w:rsid w:val="00B66583"/>
    <w:rsid w:val="00B93A71"/>
    <w:rsid w:val="00B952B4"/>
    <w:rsid w:val="00BA6D65"/>
    <w:rsid w:val="00BA7269"/>
    <w:rsid w:val="00BB5282"/>
    <w:rsid w:val="00BB61BB"/>
    <w:rsid w:val="00BE0DB0"/>
    <w:rsid w:val="00BE480E"/>
    <w:rsid w:val="00BF0196"/>
    <w:rsid w:val="00C07AEF"/>
    <w:rsid w:val="00C104FB"/>
    <w:rsid w:val="00C12D73"/>
    <w:rsid w:val="00C14607"/>
    <w:rsid w:val="00C16EDB"/>
    <w:rsid w:val="00C22510"/>
    <w:rsid w:val="00C27CD2"/>
    <w:rsid w:val="00C33328"/>
    <w:rsid w:val="00C4412A"/>
    <w:rsid w:val="00C446EF"/>
    <w:rsid w:val="00C5154A"/>
    <w:rsid w:val="00C521AE"/>
    <w:rsid w:val="00C657FB"/>
    <w:rsid w:val="00C90978"/>
    <w:rsid w:val="00CB1051"/>
    <w:rsid w:val="00CC3C52"/>
    <w:rsid w:val="00CE09D6"/>
    <w:rsid w:val="00CF6DCD"/>
    <w:rsid w:val="00D040A1"/>
    <w:rsid w:val="00D069B7"/>
    <w:rsid w:val="00D070E7"/>
    <w:rsid w:val="00D12D16"/>
    <w:rsid w:val="00D137E9"/>
    <w:rsid w:val="00D21353"/>
    <w:rsid w:val="00D32426"/>
    <w:rsid w:val="00D341D9"/>
    <w:rsid w:val="00D46583"/>
    <w:rsid w:val="00D54084"/>
    <w:rsid w:val="00D63524"/>
    <w:rsid w:val="00D66331"/>
    <w:rsid w:val="00D83259"/>
    <w:rsid w:val="00D84FA1"/>
    <w:rsid w:val="00D85DD4"/>
    <w:rsid w:val="00D85F2F"/>
    <w:rsid w:val="00D864AF"/>
    <w:rsid w:val="00D865B6"/>
    <w:rsid w:val="00DC2821"/>
    <w:rsid w:val="00DC476B"/>
    <w:rsid w:val="00DC56BC"/>
    <w:rsid w:val="00DE52B0"/>
    <w:rsid w:val="00DF3483"/>
    <w:rsid w:val="00E039B2"/>
    <w:rsid w:val="00E128F6"/>
    <w:rsid w:val="00E253D8"/>
    <w:rsid w:val="00E300D5"/>
    <w:rsid w:val="00E33C2F"/>
    <w:rsid w:val="00E36200"/>
    <w:rsid w:val="00E439D0"/>
    <w:rsid w:val="00E53481"/>
    <w:rsid w:val="00E9692B"/>
    <w:rsid w:val="00EA6720"/>
    <w:rsid w:val="00EB20C1"/>
    <w:rsid w:val="00EC5352"/>
    <w:rsid w:val="00EE2DE1"/>
    <w:rsid w:val="00EF4364"/>
    <w:rsid w:val="00F025B0"/>
    <w:rsid w:val="00F340A1"/>
    <w:rsid w:val="00F3650A"/>
    <w:rsid w:val="00F40A2D"/>
    <w:rsid w:val="00F441A4"/>
    <w:rsid w:val="00F77081"/>
    <w:rsid w:val="00F861E6"/>
    <w:rsid w:val="00FA7681"/>
    <w:rsid w:val="00FB1B40"/>
    <w:rsid w:val="00FE32F8"/>
    <w:rsid w:val="00FE5EDC"/>
    <w:rsid w:val="00FF0777"/>
    <w:rsid w:val="00FF1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0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paragraph" w:styleId="Betarp">
    <w:name w:val="No Spacing"/>
    <w:uiPriority w:val="1"/>
    <w:qFormat/>
    <w:rsid w:val="00356B09"/>
    <w:pPr>
      <w:spacing w:after="0" w:line="240" w:lineRule="auto"/>
    </w:pPr>
    <w:rPr>
      <w:lang w:val="en-US"/>
    </w:rPr>
  </w:style>
  <w:style w:type="character" w:styleId="Nerykuspabraukimas">
    <w:name w:val="Subtle Emphasis"/>
    <w:basedOn w:val="Numatytasispastraiposriftas"/>
    <w:uiPriority w:val="19"/>
    <w:qFormat/>
    <w:rsid w:val="00356B09"/>
    <w:rPr>
      <w:i/>
      <w:iCs/>
      <w:color w:val="404040" w:themeColor="text1" w:themeTint="BF"/>
    </w:rPr>
  </w:style>
  <w:style w:type="paragraph" w:styleId="Pagrindinistekstas">
    <w:name w:val="Body Text"/>
    <w:basedOn w:val="prastasis"/>
    <w:link w:val="PagrindinistekstasDiagrama"/>
    <w:uiPriority w:val="99"/>
    <w:unhideWhenUsed/>
    <w:rsid w:val="00356B0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356B0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686AA-5AB8-49EA-B707-02D48466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24272</Words>
  <Characters>13836</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3</cp:revision>
  <cp:lastPrinted>2025-07-03T11:31:00Z</cp:lastPrinted>
  <dcterms:created xsi:type="dcterms:W3CDTF">2025-10-20T07:28:00Z</dcterms:created>
  <dcterms:modified xsi:type="dcterms:W3CDTF">2025-10-27T09:27:00Z</dcterms:modified>
</cp:coreProperties>
</file>