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1A102" w14:textId="4469B6D5" w:rsidR="005E4610" w:rsidRPr="008E2242" w:rsidRDefault="006F6685" w:rsidP="006F6685">
      <w:pPr>
        <w:widowControl/>
        <w:suppressAutoHyphens/>
        <w:autoSpaceDE/>
        <w:autoSpaceDN/>
        <w:adjustRightInd/>
        <w:contextualSpacing/>
        <w:jc w:val="right"/>
        <w:rPr>
          <w:rFonts w:ascii="Calibri" w:hAnsi="Calibri"/>
          <w:kern w:val="2"/>
          <w:sz w:val="22"/>
          <w:szCs w:val="22"/>
          <w:lang w:eastAsia="hi-IN" w:bidi="hi-IN"/>
        </w:rPr>
      </w:pPr>
      <w:bookmarkStart w:id="0" w:name="_GoBack"/>
      <w:bookmarkEnd w:id="0"/>
      <w:r>
        <w:rPr>
          <w:rFonts w:ascii="Calibri" w:hAnsi="Calibri"/>
          <w:kern w:val="2"/>
          <w:sz w:val="22"/>
          <w:szCs w:val="22"/>
          <w:lang w:eastAsia="hi-IN" w:bidi="hi-IN"/>
        </w:rPr>
        <w:t>1 priedas</w:t>
      </w:r>
    </w:p>
    <w:p w14:paraId="536C5B59" w14:textId="77777777" w:rsidR="005E4610" w:rsidRPr="008E2242" w:rsidRDefault="005E4610" w:rsidP="005E4610">
      <w:pPr>
        <w:widowControl/>
        <w:suppressAutoHyphens/>
        <w:autoSpaceDE/>
        <w:autoSpaceDN/>
        <w:adjustRightInd/>
        <w:ind w:left="4320" w:firstLine="720"/>
        <w:contextualSpacing/>
        <w:jc w:val="center"/>
        <w:rPr>
          <w:rFonts w:ascii="Calibri" w:eastAsia="Calibri" w:hAnsi="Calibri"/>
          <w:kern w:val="2"/>
          <w:sz w:val="22"/>
          <w:szCs w:val="22"/>
          <w:lang w:eastAsia="hi-IN" w:bidi="hi-IN"/>
        </w:rPr>
      </w:pPr>
    </w:p>
    <w:p w14:paraId="5221EF0C" w14:textId="287472E3" w:rsidR="00350BAF" w:rsidRPr="008E2242" w:rsidRDefault="00DC0804" w:rsidP="00C53F45">
      <w:pPr>
        <w:widowControl/>
        <w:suppressAutoHyphens/>
        <w:autoSpaceDE/>
        <w:autoSpaceDN/>
        <w:adjustRightInd/>
        <w:contextualSpacing/>
        <w:jc w:val="center"/>
        <w:rPr>
          <w:rFonts w:ascii="Calibri" w:eastAsia="Calibri" w:hAnsi="Calibri"/>
          <w:b/>
          <w:kern w:val="2"/>
          <w:sz w:val="22"/>
          <w:szCs w:val="22"/>
          <w:lang w:eastAsia="hi-IN" w:bidi="hi-IN"/>
        </w:rPr>
      </w:pPr>
      <w:r w:rsidRPr="003C65EF">
        <w:rPr>
          <w:rFonts w:asciiTheme="minorHAnsi" w:eastAsia="Calibri" w:hAnsiTheme="minorHAnsi" w:cstheme="minorHAnsi"/>
          <w:b/>
          <w:sz w:val="22"/>
          <w:szCs w:val="22"/>
        </w:rPr>
        <w:t>LEIDINIŲ PRENUMERATOS 20</w:t>
      </w:r>
      <w:r w:rsidR="0042558D">
        <w:rPr>
          <w:rFonts w:asciiTheme="minorHAnsi" w:eastAsia="Calibri" w:hAnsiTheme="minorHAnsi" w:cstheme="minorHAnsi"/>
          <w:b/>
          <w:sz w:val="22"/>
          <w:szCs w:val="22"/>
        </w:rPr>
        <w:t>20</w:t>
      </w:r>
      <w:r w:rsidRPr="003C65EF">
        <w:rPr>
          <w:rFonts w:asciiTheme="minorHAnsi" w:eastAsia="Calibri" w:hAnsiTheme="minorHAnsi" w:cstheme="minorHAnsi"/>
          <w:b/>
          <w:sz w:val="22"/>
          <w:szCs w:val="22"/>
        </w:rPr>
        <w:t xml:space="preserve"> METAMS </w:t>
      </w:r>
      <w:r w:rsidR="00FE10D4" w:rsidRPr="008E2242">
        <w:rPr>
          <w:rFonts w:ascii="Calibri" w:eastAsia="Calibri" w:hAnsi="Calibri"/>
          <w:b/>
          <w:kern w:val="2"/>
          <w:sz w:val="22"/>
          <w:szCs w:val="22"/>
          <w:lang w:eastAsia="hi-IN" w:bidi="hi-IN"/>
        </w:rPr>
        <w:t xml:space="preserve">PIRKIMO </w:t>
      </w:r>
    </w:p>
    <w:p w14:paraId="7ADC8901" w14:textId="77777777" w:rsidR="00350BAF" w:rsidRPr="008E2242" w:rsidRDefault="00350BAF" w:rsidP="00C53F45">
      <w:pPr>
        <w:widowControl/>
        <w:suppressAutoHyphens/>
        <w:autoSpaceDE/>
        <w:autoSpaceDN/>
        <w:adjustRightInd/>
        <w:contextualSpacing/>
        <w:jc w:val="center"/>
        <w:rPr>
          <w:rFonts w:ascii="Calibri" w:eastAsia="Calibri" w:hAnsi="Calibri"/>
          <w:b/>
          <w:kern w:val="2"/>
          <w:sz w:val="22"/>
          <w:szCs w:val="22"/>
          <w:lang w:eastAsia="hi-IN" w:bidi="hi-IN"/>
        </w:rPr>
      </w:pPr>
      <w:r w:rsidRPr="008E2242">
        <w:rPr>
          <w:rFonts w:ascii="Calibri" w:eastAsia="Calibri" w:hAnsi="Calibri"/>
          <w:b/>
          <w:kern w:val="2"/>
          <w:sz w:val="22"/>
          <w:szCs w:val="22"/>
          <w:lang w:eastAsia="hi-IN" w:bidi="hi-IN"/>
        </w:rPr>
        <w:t>TECHNINĖ SPECIFIKACIJA</w:t>
      </w:r>
    </w:p>
    <w:p w14:paraId="2DD6D4E8" w14:textId="725CE512" w:rsidR="00DC7E2C" w:rsidRDefault="00DC7E2C" w:rsidP="00C53F45">
      <w:pPr>
        <w:widowControl/>
        <w:tabs>
          <w:tab w:val="left" w:pos="720"/>
        </w:tabs>
        <w:autoSpaceDE/>
        <w:autoSpaceDN/>
        <w:adjustRightInd/>
        <w:contextualSpacing/>
        <w:jc w:val="both"/>
        <w:rPr>
          <w:rFonts w:ascii="Calibri" w:hAnsi="Calibri"/>
          <w:b/>
          <w:sz w:val="22"/>
          <w:szCs w:val="22"/>
          <w:lang w:eastAsia="en-US"/>
        </w:rPr>
      </w:pPr>
    </w:p>
    <w:p w14:paraId="70CCDF2B" w14:textId="77777777" w:rsidR="00FE7627" w:rsidRPr="008E2242" w:rsidRDefault="00FE7627" w:rsidP="00C53F45">
      <w:pPr>
        <w:widowControl/>
        <w:tabs>
          <w:tab w:val="left" w:pos="720"/>
        </w:tabs>
        <w:autoSpaceDE/>
        <w:autoSpaceDN/>
        <w:adjustRightInd/>
        <w:contextualSpacing/>
        <w:jc w:val="both"/>
        <w:rPr>
          <w:rFonts w:ascii="Calibri" w:hAnsi="Calibri"/>
          <w:b/>
          <w:sz w:val="22"/>
          <w:szCs w:val="22"/>
          <w:lang w:eastAsia="en-US"/>
        </w:rPr>
      </w:pPr>
    </w:p>
    <w:p w14:paraId="7C1D6C52" w14:textId="47B70C0D" w:rsidR="00350BAF" w:rsidRPr="008E2242" w:rsidRDefault="00350BAF" w:rsidP="003D3391">
      <w:pPr>
        <w:pStyle w:val="ListParagraph"/>
        <w:numPr>
          <w:ilvl w:val="0"/>
          <w:numId w:val="7"/>
        </w:numPr>
        <w:tabs>
          <w:tab w:val="left" w:pos="426"/>
        </w:tabs>
        <w:ind w:left="284" w:hanging="294"/>
        <w:jc w:val="both"/>
        <w:rPr>
          <w:rFonts w:ascii="Calibri" w:hAnsi="Calibri"/>
          <w:b/>
        </w:rPr>
      </w:pPr>
      <w:r w:rsidRPr="008E2242">
        <w:rPr>
          <w:rFonts w:ascii="Calibri" w:hAnsi="Calibri"/>
          <w:b/>
        </w:rPr>
        <w:t xml:space="preserve">PIRKIMO OBJEKTAS </w:t>
      </w:r>
      <w:bookmarkStart w:id="1" w:name="_Toc310414072"/>
    </w:p>
    <w:p w14:paraId="545624F7" w14:textId="77777777" w:rsidR="00D10E58" w:rsidRPr="008E2242" w:rsidRDefault="00D10E58" w:rsidP="00D10E58">
      <w:pPr>
        <w:pStyle w:val="ListParagraph"/>
        <w:tabs>
          <w:tab w:val="left" w:pos="426"/>
        </w:tabs>
        <w:ind w:left="284" w:firstLine="0"/>
        <w:jc w:val="both"/>
        <w:rPr>
          <w:rFonts w:ascii="Calibri" w:hAnsi="Calibri"/>
          <w:b/>
        </w:rPr>
      </w:pPr>
    </w:p>
    <w:p w14:paraId="0FD192F5" w14:textId="36CB48BB" w:rsidR="00221E34" w:rsidRPr="008E2242" w:rsidRDefault="006261E1" w:rsidP="006261E1">
      <w:pPr>
        <w:suppressAutoHyphens/>
        <w:jc w:val="both"/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</w:pPr>
      <w:r w:rsidRPr="008E2242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 xml:space="preserve">AB „Lietuvos geležinkeliai“ (toliau – Užsakovas) perka laikraščių, dienraščių, periodinių leidinių, žurnalų bei portalų prieigų prenumeratos paslaugas 2020 metams. BVPŽ kodas – 79980000-7. </w:t>
      </w:r>
    </w:p>
    <w:p w14:paraId="75FF7C92" w14:textId="77777777" w:rsidR="00247045" w:rsidRPr="008E2242" w:rsidRDefault="00247045" w:rsidP="00C53F45">
      <w:pPr>
        <w:contextualSpacing/>
        <w:jc w:val="both"/>
        <w:rPr>
          <w:rFonts w:ascii="Calibri" w:eastAsia="Calibri" w:hAnsi="Calibri"/>
          <w:kern w:val="2"/>
          <w:sz w:val="22"/>
          <w:szCs w:val="22"/>
          <w:lang w:eastAsia="hi-IN" w:bidi="hi-IN"/>
        </w:rPr>
      </w:pPr>
    </w:p>
    <w:p w14:paraId="1EE369ED" w14:textId="77777777" w:rsidR="005A0C67" w:rsidRPr="008E2242" w:rsidRDefault="005A0C67" w:rsidP="005A0C67">
      <w:pPr>
        <w:pStyle w:val="ListParagraph"/>
        <w:numPr>
          <w:ilvl w:val="0"/>
          <w:numId w:val="7"/>
        </w:numPr>
        <w:tabs>
          <w:tab w:val="left" w:pos="426"/>
        </w:tabs>
        <w:ind w:left="284" w:hanging="294"/>
        <w:jc w:val="both"/>
        <w:rPr>
          <w:rFonts w:ascii="Calibri" w:eastAsia="SimSun" w:hAnsi="Calibri"/>
          <w:b/>
          <w:bCs/>
          <w:kern w:val="2"/>
          <w:lang w:eastAsia="hi-IN" w:bidi="hi-IN"/>
        </w:rPr>
      </w:pPr>
      <w:r w:rsidRPr="008E2242">
        <w:rPr>
          <w:rFonts w:ascii="Calibri" w:eastAsia="SimSun" w:hAnsi="Calibri"/>
          <w:b/>
          <w:bCs/>
          <w:kern w:val="2"/>
          <w:lang w:eastAsia="hi-IN" w:bidi="hi-IN"/>
        </w:rPr>
        <w:t xml:space="preserve">PIRKIMO OBJEKTO PRITAIKYMO SRITIS </w:t>
      </w:r>
    </w:p>
    <w:p w14:paraId="106D74C4" w14:textId="77777777" w:rsidR="005A0C67" w:rsidRPr="008E2242" w:rsidRDefault="005A0C67" w:rsidP="005A0C67">
      <w:pPr>
        <w:suppressAutoHyphens/>
        <w:jc w:val="both"/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</w:pPr>
    </w:p>
    <w:p w14:paraId="7051599F" w14:textId="18DCC2E8" w:rsidR="005A0C67" w:rsidRPr="008E2242" w:rsidRDefault="006261E1" w:rsidP="006261E1">
      <w:pPr>
        <w:suppressAutoHyphens/>
        <w:jc w:val="both"/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</w:pPr>
      <w:r w:rsidRPr="008E2242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>Perkama 20</w:t>
      </w:r>
      <w:r w:rsidR="00860664" w:rsidRPr="008E2242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>20</w:t>
      </w:r>
      <w:r w:rsidRPr="008E2242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 xml:space="preserve"> metų prenumerata pagal AB „Lietuvos geležinkeliai“ poreikį. Pirkimas skaidomas į </w:t>
      </w:r>
      <w:r w:rsidR="00B13A4C" w:rsidRPr="008E2242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>1</w:t>
      </w:r>
      <w:r w:rsidR="00EC45BD" w:rsidRPr="008E2242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>6</w:t>
      </w:r>
      <w:r w:rsidRPr="008E2242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 xml:space="preserve"> pirkimo objekto dalis (toliau – p.</w:t>
      </w:r>
      <w:r w:rsidR="004C5C5D" w:rsidRPr="008E2242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 xml:space="preserve"> </w:t>
      </w:r>
      <w:r w:rsidRPr="008E2242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>o.</w:t>
      </w:r>
      <w:r w:rsidR="004C5C5D" w:rsidRPr="008E2242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 xml:space="preserve"> </w:t>
      </w:r>
      <w:r w:rsidRPr="008E2242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>d.), kurios nurodytos 3 punkte</w:t>
      </w:r>
      <w:r w:rsidR="00B13A4C" w:rsidRPr="008E2242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>.</w:t>
      </w:r>
    </w:p>
    <w:p w14:paraId="59980E57" w14:textId="77777777" w:rsidR="006261E1" w:rsidRPr="008E2242" w:rsidRDefault="006261E1" w:rsidP="006261E1">
      <w:pPr>
        <w:suppressAutoHyphens/>
        <w:jc w:val="both"/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</w:pPr>
    </w:p>
    <w:p w14:paraId="3B0793C0" w14:textId="08F9C042" w:rsidR="00350BAF" w:rsidRPr="008E2242" w:rsidRDefault="00494542" w:rsidP="003D3391">
      <w:pPr>
        <w:pStyle w:val="ListParagraph"/>
        <w:numPr>
          <w:ilvl w:val="0"/>
          <w:numId w:val="7"/>
        </w:numPr>
        <w:tabs>
          <w:tab w:val="left" w:pos="426"/>
        </w:tabs>
        <w:ind w:left="284" w:hanging="294"/>
        <w:jc w:val="both"/>
        <w:rPr>
          <w:rFonts w:ascii="Calibri" w:eastAsia="SimSun" w:hAnsi="Calibri"/>
          <w:b/>
          <w:bCs/>
          <w:kern w:val="2"/>
          <w:lang w:eastAsia="hi-IN" w:bidi="hi-IN"/>
        </w:rPr>
      </w:pPr>
      <w:r w:rsidRPr="008E2242">
        <w:rPr>
          <w:rFonts w:ascii="Calibri" w:eastAsia="SimSun" w:hAnsi="Calibri"/>
          <w:b/>
          <w:bCs/>
          <w:kern w:val="2"/>
          <w:lang w:eastAsia="hi-IN" w:bidi="hi-IN"/>
        </w:rPr>
        <w:t>PIRKIMO OBJEKTO DALYS</w:t>
      </w:r>
      <w:r w:rsidR="00350BAF" w:rsidRPr="008E2242">
        <w:rPr>
          <w:rFonts w:ascii="Calibri" w:eastAsia="SimSun" w:hAnsi="Calibri"/>
          <w:b/>
          <w:bCs/>
          <w:kern w:val="2"/>
          <w:lang w:eastAsia="hi-IN" w:bidi="hi-IN"/>
        </w:rPr>
        <w:t xml:space="preserve"> </w:t>
      </w:r>
      <w:r w:rsidR="00DB6076" w:rsidRPr="008E2242">
        <w:rPr>
          <w:rFonts w:ascii="Calibri" w:eastAsia="SimSun" w:hAnsi="Calibri"/>
          <w:b/>
          <w:bCs/>
          <w:kern w:val="2"/>
          <w:lang w:eastAsia="hi-IN" w:bidi="hi-IN"/>
        </w:rPr>
        <w:t>IR TECHNINIAI REIKALAVIMAI, KURIUOS TURI ATITIKTI PERKAMOS PREKĖS</w:t>
      </w:r>
    </w:p>
    <w:p w14:paraId="281DF6E5" w14:textId="77777777" w:rsidR="00D10E58" w:rsidRPr="008E2242" w:rsidRDefault="00D10E58" w:rsidP="00D10E58">
      <w:pPr>
        <w:pStyle w:val="ListParagraph"/>
        <w:tabs>
          <w:tab w:val="left" w:pos="426"/>
        </w:tabs>
        <w:ind w:left="284" w:firstLine="0"/>
        <w:jc w:val="both"/>
        <w:rPr>
          <w:rFonts w:ascii="Calibri" w:eastAsia="SimSun" w:hAnsi="Calibri"/>
          <w:b/>
          <w:bCs/>
          <w:kern w:val="2"/>
          <w:lang w:eastAsia="hi-IN"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02"/>
        <w:gridCol w:w="1905"/>
        <w:gridCol w:w="2533"/>
        <w:gridCol w:w="1492"/>
        <w:gridCol w:w="1235"/>
      </w:tblGrid>
      <w:tr w:rsidR="008E2242" w:rsidRPr="008E2242" w14:paraId="4F8E45F8" w14:textId="77777777" w:rsidTr="00B13A4C">
        <w:trPr>
          <w:trHeight w:val="960"/>
        </w:trPr>
        <w:tc>
          <w:tcPr>
            <w:tcW w:w="846" w:type="dxa"/>
            <w:vAlign w:val="center"/>
            <w:hideMark/>
          </w:tcPr>
          <w:p w14:paraId="5CFA74D3" w14:textId="704A2BD2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b/>
                <w:bCs/>
                <w:kern w:val="2"/>
                <w:sz w:val="22"/>
                <w:szCs w:val="22"/>
                <w:lang w:eastAsia="hi-IN" w:bidi="hi-IN"/>
              </w:rPr>
            </w:pPr>
            <w:bookmarkStart w:id="2" w:name="_Hlk31624578"/>
            <w:bookmarkEnd w:id="1"/>
            <w:r w:rsidRPr="008E2242">
              <w:rPr>
                <w:rFonts w:ascii="Calibri" w:eastAsia="Calibri" w:hAnsi="Calibri" w:cstheme="minorBidi"/>
                <w:b/>
                <w:bCs/>
                <w:kern w:val="2"/>
                <w:sz w:val="22"/>
                <w:szCs w:val="22"/>
                <w:lang w:eastAsia="hi-IN" w:bidi="hi-IN"/>
              </w:rPr>
              <w:t>P. o. d. Nr.</w:t>
            </w:r>
          </w:p>
        </w:tc>
        <w:tc>
          <w:tcPr>
            <w:tcW w:w="1902" w:type="dxa"/>
            <w:vAlign w:val="center"/>
            <w:hideMark/>
          </w:tcPr>
          <w:p w14:paraId="0F60A0D7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b/>
                <w:bCs/>
                <w:kern w:val="2"/>
                <w:sz w:val="22"/>
                <w:szCs w:val="22"/>
                <w:lang w:eastAsia="hi-IN" w:bidi="hi-IN"/>
              </w:rPr>
              <w:t>Leidinio pavadinimas</w:t>
            </w:r>
          </w:p>
        </w:tc>
        <w:tc>
          <w:tcPr>
            <w:tcW w:w="1905" w:type="dxa"/>
            <w:vAlign w:val="center"/>
            <w:hideMark/>
          </w:tcPr>
          <w:p w14:paraId="090717F3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b/>
                <w:bCs/>
                <w:kern w:val="2"/>
                <w:sz w:val="22"/>
                <w:szCs w:val="22"/>
                <w:lang w:eastAsia="hi-IN" w:bidi="hi-IN"/>
              </w:rPr>
              <w:t>Galimos leidinio versijos</w:t>
            </w:r>
          </w:p>
        </w:tc>
        <w:tc>
          <w:tcPr>
            <w:tcW w:w="2533" w:type="dxa"/>
            <w:vAlign w:val="center"/>
            <w:hideMark/>
          </w:tcPr>
          <w:p w14:paraId="702E6F76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b/>
                <w:bCs/>
                <w:kern w:val="2"/>
                <w:sz w:val="22"/>
                <w:szCs w:val="22"/>
                <w:lang w:eastAsia="hi-IN" w:bidi="hi-IN"/>
              </w:rPr>
              <w:t>Leidinių prenumeratos periodiškumas</w:t>
            </w:r>
          </w:p>
        </w:tc>
        <w:tc>
          <w:tcPr>
            <w:tcW w:w="1492" w:type="dxa"/>
            <w:vAlign w:val="center"/>
            <w:hideMark/>
          </w:tcPr>
          <w:p w14:paraId="4076E5D2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b/>
                <w:bCs/>
                <w:kern w:val="2"/>
                <w:sz w:val="22"/>
                <w:szCs w:val="22"/>
                <w:lang w:eastAsia="hi-IN" w:bidi="hi-IN"/>
              </w:rPr>
              <w:t>Užsakoma leidinio versija</w:t>
            </w:r>
          </w:p>
        </w:tc>
        <w:tc>
          <w:tcPr>
            <w:tcW w:w="1235" w:type="dxa"/>
            <w:vAlign w:val="center"/>
            <w:hideMark/>
          </w:tcPr>
          <w:p w14:paraId="2C5B8F1E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b/>
                <w:bCs/>
                <w:kern w:val="2"/>
                <w:sz w:val="22"/>
                <w:szCs w:val="22"/>
                <w:lang w:eastAsia="hi-IN" w:bidi="hi-IN"/>
              </w:rPr>
              <w:t>Užsakomas kiekis</w:t>
            </w:r>
          </w:p>
        </w:tc>
      </w:tr>
      <w:tr w:rsidR="008E2242" w:rsidRPr="008E2242" w14:paraId="59C4B3D4" w14:textId="77777777" w:rsidTr="00796ED2">
        <w:trPr>
          <w:trHeight w:val="315"/>
        </w:trPr>
        <w:tc>
          <w:tcPr>
            <w:tcW w:w="846" w:type="dxa"/>
            <w:vMerge w:val="restart"/>
            <w:noWrap/>
            <w:vAlign w:val="center"/>
          </w:tcPr>
          <w:p w14:paraId="201F0D4B" w14:textId="5C9C2ED4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vMerge w:val="restart"/>
            <w:noWrap/>
            <w:vAlign w:val="center"/>
            <w:hideMark/>
          </w:tcPr>
          <w:p w14:paraId="624DB3AF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Verslo žinios, VŽ Premium</w:t>
            </w:r>
          </w:p>
        </w:tc>
        <w:tc>
          <w:tcPr>
            <w:tcW w:w="1905" w:type="dxa"/>
            <w:vAlign w:val="center"/>
            <w:hideMark/>
          </w:tcPr>
          <w:p w14:paraId="59F33EAD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2533" w:type="dxa"/>
            <w:vAlign w:val="center"/>
            <w:hideMark/>
          </w:tcPr>
          <w:p w14:paraId="63B86796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nuolatinis</w:t>
            </w:r>
          </w:p>
        </w:tc>
        <w:tc>
          <w:tcPr>
            <w:tcW w:w="1492" w:type="dxa"/>
            <w:vAlign w:val="center"/>
            <w:hideMark/>
          </w:tcPr>
          <w:p w14:paraId="346ABF2F" w14:textId="21BF642E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1235" w:type="dxa"/>
            <w:noWrap/>
            <w:vAlign w:val="center"/>
            <w:hideMark/>
          </w:tcPr>
          <w:p w14:paraId="7E3531CE" w14:textId="4C873C71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4</w:t>
            </w:r>
            <w:r w:rsidR="005B23F8"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7</w:t>
            </w:r>
          </w:p>
        </w:tc>
      </w:tr>
      <w:tr w:rsidR="008E2242" w:rsidRPr="008E2242" w14:paraId="009C6063" w14:textId="77777777" w:rsidTr="00796ED2">
        <w:trPr>
          <w:trHeight w:val="315"/>
        </w:trPr>
        <w:tc>
          <w:tcPr>
            <w:tcW w:w="846" w:type="dxa"/>
            <w:vMerge/>
            <w:vAlign w:val="center"/>
          </w:tcPr>
          <w:p w14:paraId="6A33BFED" w14:textId="77777777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vMerge/>
            <w:vAlign w:val="center"/>
            <w:hideMark/>
          </w:tcPr>
          <w:p w14:paraId="5E56E739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905" w:type="dxa"/>
            <w:vAlign w:val="center"/>
            <w:hideMark/>
          </w:tcPr>
          <w:p w14:paraId="0C3E8845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popierinis+</w:t>
            </w:r>
          </w:p>
          <w:p w14:paraId="46F166C6" w14:textId="33CAF5A5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2533" w:type="dxa"/>
            <w:vAlign w:val="center"/>
            <w:hideMark/>
          </w:tcPr>
          <w:p w14:paraId="36009771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II-V, birželio-rugpjūčio mėn. kartą per savaitę, nuolatinis</w:t>
            </w:r>
          </w:p>
        </w:tc>
        <w:tc>
          <w:tcPr>
            <w:tcW w:w="1492" w:type="dxa"/>
            <w:vAlign w:val="center"/>
            <w:hideMark/>
          </w:tcPr>
          <w:p w14:paraId="4FBE97E7" w14:textId="46E0A54D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1235" w:type="dxa"/>
            <w:noWrap/>
            <w:vAlign w:val="center"/>
            <w:hideMark/>
          </w:tcPr>
          <w:p w14:paraId="5DD64831" w14:textId="07C7BE8D" w:rsidR="00B13A4C" w:rsidRPr="008E2242" w:rsidRDefault="0097059E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5</w:t>
            </w:r>
          </w:p>
        </w:tc>
      </w:tr>
      <w:tr w:rsidR="008E2242" w:rsidRPr="008E2242" w14:paraId="50844706" w14:textId="77777777" w:rsidTr="00796ED2">
        <w:trPr>
          <w:trHeight w:val="315"/>
        </w:trPr>
        <w:tc>
          <w:tcPr>
            <w:tcW w:w="846" w:type="dxa"/>
            <w:vMerge w:val="restart"/>
            <w:noWrap/>
            <w:vAlign w:val="center"/>
          </w:tcPr>
          <w:p w14:paraId="0A2A6E9D" w14:textId="6EBD536E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vMerge w:val="restart"/>
            <w:noWrap/>
            <w:vAlign w:val="center"/>
            <w:hideMark/>
          </w:tcPr>
          <w:p w14:paraId="18E23CCE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The</w:t>
            </w:r>
            <w:proofErr w:type="spellEnd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economist</w:t>
            </w:r>
            <w:proofErr w:type="spellEnd"/>
          </w:p>
        </w:tc>
        <w:tc>
          <w:tcPr>
            <w:tcW w:w="1905" w:type="dxa"/>
            <w:vAlign w:val="center"/>
            <w:hideMark/>
          </w:tcPr>
          <w:p w14:paraId="3A43598E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2533" w:type="dxa"/>
            <w:vAlign w:val="center"/>
            <w:hideMark/>
          </w:tcPr>
          <w:p w14:paraId="44CF6CF2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12 k. per metus</w:t>
            </w:r>
          </w:p>
        </w:tc>
        <w:tc>
          <w:tcPr>
            <w:tcW w:w="1492" w:type="dxa"/>
            <w:vAlign w:val="center"/>
            <w:hideMark/>
          </w:tcPr>
          <w:p w14:paraId="649365AA" w14:textId="2CC1632D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1235" w:type="dxa"/>
            <w:noWrap/>
            <w:vAlign w:val="center"/>
            <w:hideMark/>
          </w:tcPr>
          <w:p w14:paraId="05B01E3A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5</w:t>
            </w:r>
          </w:p>
        </w:tc>
      </w:tr>
      <w:tr w:rsidR="008E2242" w:rsidRPr="008E2242" w14:paraId="3F2C6E3E" w14:textId="77777777" w:rsidTr="00796ED2">
        <w:trPr>
          <w:trHeight w:val="315"/>
        </w:trPr>
        <w:tc>
          <w:tcPr>
            <w:tcW w:w="846" w:type="dxa"/>
            <w:vMerge/>
            <w:vAlign w:val="center"/>
          </w:tcPr>
          <w:p w14:paraId="7DA5949B" w14:textId="77777777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vMerge/>
            <w:vAlign w:val="center"/>
            <w:hideMark/>
          </w:tcPr>
          <w:p w14:paraId="5442FFEF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905" w:type="dxa"/>
            <w:vAlign w:val="center"/>
            <w:hideMark/>
          </w:tcPr>
          <w:p w14:paraId="296156F5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2533" w:type="dxa"/>
            <w:vAlign w:val="center"/>
            <w:hideMark/>
          </w:tcPr>
          <w:p w14:paraId="1651B465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nuolatinis</w:t>
            </w:r>
          </w:p>
        </w:tc>
        <w:tc>
          <w:tcPr>
            <w:tcW w:w="1492" w:type="dxa"/>
            <w:vAlign w:val="center"/>
            <w:hideMark/>
          </w:tcPr>
          <w:p w14:paraId="578253CB" w14:textId="1E62B0A0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1235" w:type="dxa"/>
            <w:noWrap/>
            <w:vAlign w:val="center"/>
            <w:hideMark/>
          </w:tcPr>
          <w:p w14:paraId="3DD56910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6</w:t>
            </w:r>
          </w:p>
        </w:tc>
      </w:tr>
      <w:tr w:rsidR="008E2242" w:rsidRPr="008E2242" w14:paraId="56002E14" w14:textId="77777777" w:rsidTr="00796ED2">
        <w:trPr>
          <w:trHeight w:val="315"/>
        </w:trPr>
        <w:tc>
          <w:tcPr>
            <w:tcW w:w="846" w:type="dxa"/>
            <w:vMerge w:val="restart"/>
            <w:noWrap/>
            <w:vAlign w:val="center"/>
          </w:tcPr>
          <w:p w14:paraId="268E1BCA" w14:textId="703689AF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vMerge w:val="restart"/>
            <w:noWrap/>
            <w:vAlign w:val="center"/>
            <w:hideMark/>
          </w:tcPr>
          <w:p w14:paraId="34CCD100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«РЖД </w:t>
            </w: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Партнер</w:t>
            </w:r>
            <w:proofErr w:type="spellEnd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»</w:t>
            </w:r>
          </w:p>
        </w:tc>
        <w:tc>
          <w:tcPr>
            <w:tcW w:w="1905" w:type="dxa"/>
            <w:vAlign w:val="center"/>
            <w:hideMark/>
          </w:tcPr>
          <w:p w14:paraId="307AC4D1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2533" w:type="dxa"/>
            <w:vAlign w:val="center"/>
            <w:hideMark/>
          </w:tcPr>
          <w:p w14:paraId="70DD5B44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16 k. per metus</w:t>
            </w:r>
          </w:p>
        </w:tc>
        <w:tc>
          <w:tcPr>
            <w:tcW w:w="1492" w:type="dxa"/>
            <w:vAlign w:val="center"/>
            <w:hideMark/>
          </w:tcPr>
          <w:p w14:paraId="77033BA2" w14:textId="709F4DF8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1235" w:type="dxa"/>
            <w:noWrap/>
            <w:vAlign w:val="center"/>
            <w:hideMark/>
          </w:tcPr>
          <w:p w14:paraId="5213A079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</w:tr>
      <w:tr w:rsidR="008E2242" w:rsidRPr="008E2242" w14:paraId="0D773A61" w14:textId="77777777" w:rsidTr="00796ED2">
        <w:trPr>
          <w:trHeight w:val="315"/>
        </w:trPr>
        <w:tc>
          <w:tcPr>
            <w:tcW w:w="846" w:type="dxa"/>
            <w:vMerge/>
            <w:vAlign w:val="center"/>
          </w:tcPr>
          <w:p w14:paraId="5FF49339" w14:textId="77777777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vMerge/>
            <w:vAlign w:val="center"/>
            <w:hideMark/>
          </w:tcPr>
          <w:p w14:paraId="44C0E95E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905" w:type="dxa"/>
            <w:vAlign w:val="center"/>
            <w:hideMark/>
          </w:tcPr>
          <w:p w14:paraId="37C5980F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2533" w:type="dxa"/>
            <w:vAlign w:val="center"/>
            <w:hideMark/>
          </w:tcPr>
          <w:p w14:paraId="32675A48" w14:textId="55FE83ED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nuolatinis</w:t>
            </w:r>
          </w:p>
        </w:tc>
        <w:tc>
          <w:tcPr>
            <w:tcW w:w="1492" w:type="dxa"/>
            <w:vAlign w:val="center"/>
            <w:hideMark/>
          </w:tcPr>
          <w:p w14:paraId="41FF4609" w14:textId="675230C5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1235" w:type="dxa"/>
            <w:noWrap/>
            <w:vAlign w:val="center"/>
            <w:hideMark/>
          </w:tcPr>
          <w:p w14:paraId="792EA4DA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2</w:t>
            </w:r>
          </w:p>
        </w:tc>
      </w:tr>
      <w:tr w:rsidR="008E2242" w:rsidRPr="008E2242" w14:paraId="252E9914" w14:textId="77777777" w:rsidTr="00796ED2">
        <w:trPr>
          <w:trHeight w:val="330"/>
        </w:trPr>
        <w:tc>
          <w:tcPr>
            <w:tcW w:w="846" w:type="dxa"/>
            <w:noWrap/>
            <w:vAlign w:val="center"/>
          </w:tcPr>
          <w:p w14:paraId="32076664" w14:textId="774CFFF9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noWrap/>
            <w:vAlign w:val="center"/>
            <w:hideMark/>
          </w:tcPr>
          <w:p w14:paraId="60EFEB49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Valstybė</w:t>
            </w:r>
          </w:p>
        </w:tc>
        <w:tc>
          <w:tcPr>
            <w:tcW w:w="1905" w:type="dxa"/>
            <w:vAlign w:val="center"/>
            <w:hideMark/>
          </w:tcPr>
          <w:p w14:paraId="6F222B01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2533" w:type="dxa"/>
            <w:vAlign w:val="center"/>
            <w:hideMark/>
          </w:tcPr>
          <w:p w14:paraId="0CD8BD41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 k. per mėnesį</w:t>
            </w:r>
          </w:p>
        </w:tc>
        <w:tc>
          <w:tcPr>
            <w:tcW w:w="1492" w:type="dxa"/>
            <w:vAlign w:val="center"/>
            <w:hideMark/>
          </w:tcPr>
          <w:p w14:paraId="71E10BB3" w14:textId="63A916E3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1235" w:type="dxa"/>
            <w:noWrap/>
            <w:vAlign w:val="center"/>
            <w:hideMark/>
          </w:tcPr>
          <w:p w14:paraId="618ACEDB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4</w:t>
            </w:r>
          </w:p>
        </w:tc>
      </w:tr>
      <w:tr w:rsidR="008E2242" w:rsidRPr="008E2242" w14:paraId="7108B879" w14:textId="77777777" w:rsidTr="00796ED2">
        <w:trPr>
          <w:trHeight w:val="315"/>
        </w:trPr>
        <w:tc>
          <w:tcPr>
            <w:tcW w:w="846" w:type="dxa"/>
            <w:vMerge w:val="restart"/>
            <w:noWrap/>
            <w:vAlign w:val="center"/>
          </w:tcPr>
          <w:p w14:paraId="07B34EDD" w14:textId="6004E7F8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vMerge w:val="restart"/>
            <w:noWrap/>
            <w:vAlign w:val="center"/>
            <w:hideMark/>
          </w:tcPr>
          <w:p w14:paraId="04E5296A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Harvard</w:t>
            </w:r>
            <w:proofErr w:type="spellEnd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Business</w:t>
            </w:r>
            <w:proofErr w:type="spellEnd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Review</w:t>
            </w:r>
            <w:proofErr w:type="spellEnd"/>
          </w:p>
        </w:tc>
        <w:tc>
          <w:tcPr>
            <w:tcW w:w="1905" w:type="dxa"/>
            <w:vAlign w:val="center"/>
            <w:hideMark/>
          </w:tcPr>
          <w:p w14:paraId="667272AA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2533" w:type="dxa"/>
            <w:vMerge w:val="restart"/>
            <w:vAlign w:val="center"/>
            <w:hideMark/>
          </w:tcPr>
          <w:p w14:paraId="4FA5D593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5 k. per metus</w:t>
            </w:r>
          </w:p>
        </w:tc>
        <w:tc>
          <w:tcPr>
            <w:tcW w:w="1492" w:type="dxa"/>
            <w:vAlign w:val="center"/>
            <w:hideMark/>
          </w:tcPr>
          <w:p w14:paraId="27FF3EDF" w14:textId="71A5B064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1235" w:type="dxa"/>
            <w:noWrap/>
            <w:vAlign w:val="center"/>
            <w:hideMark/>
          </w:tcPr>
          <w:p w14:paraId="061BBC05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6</w:t>
            </w:r>
          </w:p>
        </w:tc>
      </w:tr>
      <w:tr w:rsidR="008E2242" w:rsidRPr="008E2242" w14:paraId="1BA4A5D5" w14:textId="77777777" w:rsidTr="00796ED2">
        <w:trPr>
          <w:trHeight w:val="315"/>
        </w:trPr>
        <w:tc>
          <w:tcPr>
            <w:tcW w:w="846" w:type="dxa"/>
            <w:vMerge/>
            <w:vAlign w:val="center"/>
          </w:tcPr>
          <w:p w14:paraId="7699DDAF" w14:textId="77777777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vMerge/>
            <w:vAlign w:val="center"/>
            <w:hideMark/>
          </w:tcPr>
          <w:p w14:paraId="07DA79CA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905" w:type="dxa"/>
            <w:vAlign w:val="center"/>
            <w:hideMark/>
          </w:tcPr>
          <w:p w14:paraId="637EED8F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2533" w:type="dxa"/>
            <w:vMerge/>
            <w:vAlign w:val="center"/>
            <w:hideMark/>
          </w:tcPr>
          <w:p w14:paraId="176C631D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492" w:type="dxa"/>
            <w:vAlign w:val="center"/>
            <w:hideMark/>
          </w:tcPr>
          <w:p w14:paraId="3423130C" w14:textId="763737B4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1235" w:type="dxa"/>
            <w:noWrap/>
            <w:vAlign w:val="center"/>
            <w:hideMark/>
          </w:tcPr>
          <w:p w14:paraId="409E8016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6</w:t>
            </w:r>
          </w:p>
        </w:tc>
      </w:tr>
      <w:tr w:rsidR="008E2242" w:rsidRPr="008E2242" w14:paraId="751E82E0" w14:textId="77777777" w:rsidTr="00796ED2">
        <w:trPr>
          <w:trHeight w:val="315"/>
        </w:trPr>
        <w:tc>
          <w:tcPr>
            <w:tcW w:w="846" w:type="dxa"/>
            <w:vMerge w:val="restart"/>
            <w:noWrap/>
            <w:vAlign w:val="center"/>
          </w:tcPr>
          <w:p w14:paraId="167AAE0E" w14:textId="37440051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vMerge w:val="restart"/>
            <w:vAlign w:val="center"/>
            <w:hideMark/>
          </w:tcPr>
          <w:p w14:paraId="7B74021C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Buhalterija apskaitos ir mokesčių apžvalga</w:t>
            </w:r>
          </w:p>
        </w:tc>
        <w:tc>
          <w:tcPr>
            <w:tcW w:w="1905" w:type="dxa"/>
            <w:vAlign w:val="center"/>
            <w:hideMark/>
          </w:tcPr>
          <w:p w14:paraId="2C81E0C3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2533" w:type="dxa"/>
            <w:vMerge w:val="restart"/>
            <w:vAlign w:val="center"/>
            <w:hideMark/>
          </w:tcPr>
          <w:p w14:paraId="0D986499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 k. per savaitę</w:t>
            </w:r>
          </w:p>
        </w:tc>
        <w:tc>
          <w:tcPr>
            <w:tcW w:w="1492" w:type="dxa"/>
            <w:vAlign w:val="center"/>
            <w:hideMark/>
          </w:tcPr>
          <w:p w14:paraId="2A57E733" w14:textId="0571BE85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1235" w:type="dxa"/>
            <w:noWrap/>
            <w:vAlign w:val="center"/>
            <w:hideMark/>
          </w:tcPr>
          <w:p w14:paraId="094D4A0D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</w:tr>
      <w:tr w:rsidR="008E2242" w:rsidRPr="008E2242" w14:paraId="1D0663F5" w14:textId="77777777" w:rsidTr="00796ED2">
        <w:trPr>
          <w:trHeight w:val="315"/>
        </w:trPr>
        <w:tc>
          <w:tcPr>
            <w:tcW w:w="846" w:type="dxa"/>
            <w:vMerge/>
            <w:vAlign w:val="center"/>
          </w:tcPr>
          <w:p w14:paraId="2E8FC762" w14:textId="77777777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vMerge/>
            <w:vAlign w:val="center"/>
            <w:hideMark/>
          </w:tcPr>
          <w:p w14:paraId="5CE0C5C1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905" w:type="dxa"/>
            <w:vAlign w:val="center"/>
            <w:hideMark/>
          </w:tcPr>
          <w:p w14:paraId="360F5E12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2533" w:type="dxa"/>
            <w:vMerge/>
            <w:vAlign w:val="center"/>
            <w:hideMark/>
          </w:tcPr>
          <w:p w14:paraId="0698B408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492" w:type="dxa"/>
            <w:vAlign w:val="center"/>
            <w:hideMark/>
          </w:tcPr>
          <w:p w14:paraId="2B3F4211" w14:textId="52236A07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1235" w:type="dxa"/>
            <w:noWrap/>
            <w:vAlign w:val="center"/>
            <w:hideMark/>
          </w:tcPr>
          <w:p w14:paraId="34D651A1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4</w:t>
            </w:r>
          </w:p>
        </w:tc>
      </w:tr>
      <w:tr w:rsidR="008E2242" w:rsidRPr="008E2242" w14:paraId="7E250189" w14:textId="77777777" w:rsidTr="00796ED2">
        <w:trPr>
          <w:trHeight w:val="330"/>
        </w:trPr>
        <w:tc>
          <w:tcPr>
            <w:tcW w:w="846" w:type="dxa"/>
            <w:noWrap/>
            <w:vAlign w:val="center"/>
          </w:tcPr>
          <w:p w14:paraId="19357903" w14:textId="46CCFA7E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noWrap/>
            <w:vAlign w:val="center"/>
            <w:hideMark/>
          </w:tcPr>
          <w:p w14:paraId="337014C0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IQ</w:t>
            </w:r>
          </w:p>
        </w:tc>
        <w:tc>
          <w:tcPr>
            <w:tcW w:w="1905" w:type="dxa"/>
            <w:vAlign w:val="center"/>
            <w:hideMark/>
          </w:tcPr>
          <w:p w14:paraId="6DD8C71D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2533" w:type="dxa"/>
            <w:vAlign w:val="center"/>
            <w:hideMark/>
          </w:tcPr>
          <w:p w14:paraId="305B9AAC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Mėnesinis</w:t>
            </w:r>
          </w:p>
        </w:tc>
        <w:tc>
          <w:tcPr>
            <w:tcW w:w="1492" w:type="dxa"/>
            <w:vAlign w:val="center"/>
            <w:hideMark/>
          </w:tcPr>
          <w:p w14:paraId="45498B21" w14:textId="36E69A16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1235" w:type="dxa"/>
            <w:noWrap/>
            <w:vAlign w:val="center"/>
            <w:hideMark/>
          </w:tcPr>
          <w:p w14:paraId="316B583E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3</w:t>
            </w:r>
          </w:p>
        </w:tc>
      </w:tr>
      <w:tr w:rsidR="008E2242" w:rsidRPr="008E2242" w14:paraId="257E0CDE" w14:textId="77777777" w:rsidTr="00796ED2">
        <w:trPr>
          <w:trHeight w:val="330"/>
        </w:trPr>
        <w:tc>
          <w:tcPr>
            <w:tcW w:w="846" w:type="dxa"/>
            <w:noWrap/>
            <w:vAlign w:val="center"/>
          </w:tcPr>
          <w:p w14:paraId="6CB8DBC1" w14:textId="40B29029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noWrap/>
            <w:vAlign w:val="center"/>
            <w:hideMark/>
          </w:tcPr>
          <w:p w14:paraId="0AD3660A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Railways</w:t>
            </w:r>
            <w:proofErr w:type="spellEnd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 Pro </w:t>
            </w:r>
          </w:p>
        </w:tc>
        <w:tc>
          <w:tcPr>
            <w:tcW w:w="1905" w:type="dxa"/>
            <w:vAlign w:val="center"/>
            <w:hideMark/>
          </w:tcPr>
          <w:p w14:paraId="6AFE48E6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2533" w:type="dxa"/>
            <w:vAlign w:val="center"/>
            <w:hideMark/>
          </w:tcPr>
          <w:p w14:paraId="383F9365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 k. per mėnesį</w:t>
            </w:r>
          </w:p>
        </w:tc>
        <w:tc>
          <w:tcPr>
            <w:tcW w:w="1492" w:type="dxa"/>
            <w:vAlign w:val="center"/>
            <w:hideMark/>
          </w:tcPr>
          <w:p w14:paraId="7A065CA2" w14:textId="16041B28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1235" w:type="dxa"/>
            <w:noWrap/>
            <w:vAlign w:val="center"/>
            <w:hideMark/>
          </w:tcPr>
          <w:p w14:paraId="611CB5F9" w14:textId="52570770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</w:t>
            </w:r>
            <w:r w:rsidR="0097059E"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3</w:t>
            </w:r>
          </w:p>
        </w:tc>
      </w:tr>
      <w:tr w:rsidR="008E2242" w:rsidRPr="008E2242" w14:paraId="7CF0638E" w14:textId="77777777" w:rsidTr="00796ED2">
        <w:trPr>
          <w:trHeight w:val="330"/>
        </w:trPr>
        <w:tc>
          <w:tcPr>
            <w:tcW w:w="846" w:type="dxa"/>
            <w:noWrap/>
            <w:vAlign w:val="center"/>
          </w:tcPr>
          <w:p w14:paraId="6FC05A57" w14:textId="1D514D50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noWrap/>
            <w:vAlign w:val="center"/>
            <w:hideMark/>
          </w:tcPr>
          <w:p w14:paraId="4156B690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BNS </w:t>
            </w:r>
          </w:p>
        </w:tc>
        <w:tc>
          <w:tcPr>
            <w:tcW w:w="1905" w:type="dxa"/>
            <w:vAlign w:val="center"/>
            <w:hideMark/>
          </w:tcPr>
          <w:p w14:paraId="36A68F00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2533" w:type="dxa"/>
            <w:vAlign w:val="center"/>
            <w:hideMark/>
          </w:tcPr>
          <w:p w14:paraId="2EC8C0ED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nuolatinis</w:t>
            </w:r>
          </w:p>
        </w:tc>
        <w:tc>
          <w:tcPr>
            <w:tcW w:w="1492" w:type="dxa"/>
            <w:vAlign w:val="center"/>
            <w:hideMark/>
          </w:tcPr>
          <w:p w14:paraId="669E1A57" w14:textId="30AD95E5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1235" w:type="dxa"/>
            <w:noWrap/>
            <w:vAlign w:val="center"/>
            <w:hideMark/>
          </w:tcPr>
          <w:p w14:paraId="5A655811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</w:tr>
      <w:tr w:rsidR="008E2242" w:rsidRPr="008E2242" w14:paraId="25CBBC73" w14:textId="77777777" w:rsidTr="00796ED2">
        <w:trPr>
          <w:trHeight w:val="330"/>
        </w:trPr>
        <w:tc>
          <w:tcPr>
            <w:tcW w:w="846" w:type="dxa"/>
            <w:noWrap/>
            <w:vAlign w:val="center"/>
          </w:tcPr>
          <w:p w14:paraId="2D28478E" w14:textId="530FB66D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noWrap/>
            <w:vAlign w:val="center"/>
            <w:hideMark/>
          </w:tcPr>
          <w:p w14:paraId="7D4DEDEC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ELTA</w:t>
            </w:r>
          </w:p>
        </w:tc>
        <w:tc>
          <w:tcPr>
            <w:tcW w:w="1905" w:type="dxa"/>
            <w:vAlign w:val="center"/>
            <w:hideMark/>
          </w:tcPr>
          <w:p w14:paraId="31AD60AF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2533" w:type="dxa"/>
            <w:vAlign w:val="center"/>
            <w:hideMark/>
          </w:tcPr>
          <w:p w14:paraId="6362ED6B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nuolatinis</w:t>
            </w:r>
          </w:p>
        </w:tc>
        <w:tc>
          <w:tcPr>
            <w:tcW w:w="1492" w:type="dxa"/>
            <w:vAlign w:val="center"/>
            <w:hideMark/>
          </w:tcPr>
          <w:p w14:paraId="653B0586" w14:textId="04EC2B72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1235" w:type="dxa"/>
            <w:noWrap/>
            <w:vAlign w:val="center"/>
            <w:hideMark/>
          </w:tcPr>
          <w:p w14:paraId="244FD5D9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</w:tr>
      <w:tr w:rsidR="008E2242" w:rsidRPr="008E2242" w14:paraId="1A2AEED3" w14:textId="77777777" w:rsidTr="00796ED2">
        <w:trPr>
          <w:trHeight w:val="915"/>
        </w:trPr>
        <w:tc>
          <w:tcPr>
            <w:tcW w:w="846" w:type="dxa"/>
            <w:noWrap/>
            <w:vAlign w:val="center"/>
          </w:tcPr>
          <w:p w14:paraId="140960B8" w14:textId="1CD64E90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noWrap/>
            <w:vAlign w:val="center"/>
            <w:hideMark/>
          </w:tcPr>
          <w:p w14:paraId="46D03D9F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Railways</w:t>
            </w:r>
            <w:proofErr w:type="spellEnd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 Pro (</w:t>
            </w: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Investor</w:t>
            </w:r>
            <w:proofErr w:type="spellEnd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+)</w:t>
            </w:r>
          </w:p>
        </w:tc>
        <w:tc>
          <w:tcPr>
            <w:tcW w:w="1905" w:type="dxa"/>
            <w:vAlign w:val="center"/>
            <w:hideMark/>
          </w:tcPr>
          <w:p w14:paraId="3DD8E13E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 + popierinis (kartu)</w:t>
            </w:r>
          </w:p>
        </w:tc>
        <w:tc>
          <w:tcPr>
            <w:tcW w:w="2533" w:type="dxa"/>
            <w:vAlign w:val="center"/>
            <w:hideMark/>
          </w:tcPr>
          <w:p w14:paraId="4445D141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 k. per mėnesį</w:t>
            </w:r>
          </w:p>
        </w:tc>
        <w:tc>
          <w:tcPr>
            <w:tcW w:w="1492" w:type="dxa"/>
            <w:vAlign w:val="center"/>
            <w:hideMark/>
          </w:tcPr>
          <w:p w14:paraId="45797A43" w14:textId="2EEEA6BA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 + popierinis (kartu)</w:t>
            </w:r>
          </w:p>
        </w:tc>
        <w:tc>
          <w:tcPr>
            <w:tcW w:w="1235" w:type="dxa"/>
            <w:noWrap/>
            <w:vAlign w:val="center"/>
            <w:hideMark/>
          </w:tcPr>
          <w:p w14:paraId="60543966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2</w:t>
            </w:r>
          </w:p>
        </w:tc>
      </w:tr>
      <w:tr w:rsidR="008E2242" w:rsidRPr="008E2242" w14:paraId="737DEBCF" w14:textId="77777777" w:rsidTr="00796ED2">
        <w:trPr>
          <w:trHeight w:val="915"/>
        </w:trPr>
        <w:tc>
          <w:tcPr>
            <w:tcW w:w="846" w:type="dxa"/>
            <w:noWrap/>
            <w:vAlign w:val="center"/>
          </w:tcPr>
          <w:p w14:paraId="7C18D649" w14:textId="6490B16B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noWrap/>
            <w:vAlign w:val="center"/>
            <w:hideMark/>
          </w:tcPr>
          <w:p w14:paraId="5FE1B337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International </w:t>
            </w: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railway</w:t>
            </w:r>
            <w:proofErr w:type="spellEnd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 magazine</w:t>
            </w:r>
          </w:p>
        </w:tc>
        <w:tc>
          <w:tcPr>
            <w:tcW w:w="1905" w:type="dxa"/>
            <w:vAlign w:val="center"/>
            <w:hideMark/>
          </w:tcPr>
          <w:p w14:paraId="70A53931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 + popierinis (kartu)</w:t>
            </w:r>
          </w:p>
        </w:tc>
        <w:tc>
          <w:tcPr>
            <w:tcW w:w="2533" w:type="dxa"/>
            <w:vAlign w:val="center"/>
            <w:hideMark/>
          </w:tcPr>
          <w:p w14:paraId="0D900271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 k. per mėnesį</w:t>
            </w:r>
          </w:p>
        </w:tc>
        <w:tc>
          <w:tcPr>
            <w:tcW w:w="1492" w:type="dxa"/>
            <w:vAlign w:val="center"/>
            <w:hideMark/>
          </w:tcPr>
          <w:p w14:paraId="68BA636B" w14:textId="64864445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 + popierinis (kartu)</w:t>
            </w:r>
          </w:p>
        </w:tc>
        <w:tc>
          <w:tcPr>
            <w:tcW w:w="1235" w:type="dxa"/>
            <w:noWrap/>
            <w:vAlign w:val="center"/>
            <w:hideMark/>
          </w:tcPr>
          <w:p w14:paraId="5184ECD1" w14:textId="0F5EE563" w:rsidR="00B13A4C" w:rsidRPr="008E2242" w:rsidRDefault="0097059E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10</w:t>
            </w:r>
          </w:p>
        </w:tc>
      </w:tr>
      <w:tr w:rsidR="008E2242" w:rsidRPr="008E2242" w14:paraId="4FB0C6BD" w14:textId="77777777" w:rsidTr="00796ED2">
        <w:trPr>
          <w:trHeight w:val="330"/>
        </w:trPr>
        <w:tc>
          <w:tcPr>
            <w:tcW w:w="846" w:type="dxa"/>
            <w:noWrap/>
            <w:vAlign w:val="center"/>
          </w:tcPr>
          <w:p w14:paraId="40CC54E4" w14:textId="1DF33E2C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noWrap/>
            <w:vAlign w:val="center"/>
            <w:hideMark/>
          </w:tcPr>
          <w:p w14:paraId="79E18FDB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TMI Magazine (</w:t>
            </w: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corporate</w:t>
            </w:r>
            <w:proofErr w:type="spellEnd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access</w:t>
            </w:r>
            <w:proofErr w:type="spellEnd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)</w:t>
            </w:r>
          </w:p>
        </w:tc>
        <w:tc>
          <w:tcPr>
            <w:tcW w:w="1905" w:type="dxa"/>
            <w:noWrap/>
            <w:vAlign w:val="center"/>
            <w:hideMark/>
          </w:tcPr>
          <w:p w14:paraId="5D58CD60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2533" w:type="dxa"/>
            <w:noWrap/>
            <w:vAlign w:val="center"/>
            <w:hideMark/>
          </w:tcPr>
          <w:p w14:paraId="32CBCFCA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12 k. per metus</w:t>
            </w:r>
          </w:p>
        </w:tc>
        <w:tc>
          <w:tcPr>
            <w:tcW w:w="1492" w:type="dxa"/>
            <w:noWrap/>
            <w:vAlign w:val="center"/>
            <w:hideMark/>
          </w:tcPr>
          <w:p w14:paraId="4FEF5225" w14:textId="2DD42486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1235" w:type="dxa"/>
            <w:noWrap/>
            <w:vAlign w:val="center"/>
            <w:hideMark/>
          </w:tcPr>
          <w:p w14:paraId="2B2F4683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</w:tr>
      <w:tr w:rsidR="008E2242" w:rsidRPr="008E2242" w14:paraId="0F228609" w14:textId="77777777" w:rsidTr="00796ED2">
        <w:trPr>
          <w:trHeight w:val="509"/>
        </w:trPr>
        <w:tc>
          <w:tcPr>
            <w:tcW w:w="846" w:type="dxa"/>
            <w:vMerge w:val="restart"/>
            <w:noWrap/>
            <w:vAlign w:val="center"/>
          </w:tcPr>
          <w:p w14:paraId="4BC50E83" w14:textId="17A4F1D5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vMerge w:val="restart"/>
            <w:vAlign w:val="center"/>
            <w:hideMark/>
          </w:tcPr>
          <w:p w14:paraId="61CA86DD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Mokesčių sufleris iš UAB </w:t>
            </w: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Merits</w:t>
            </w:r>
            <w:proofErr w:type="spellEnd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 elektroninės sistemos (reikalinga nuo 2020-05-21 iki 2020-12-31)</w:t>
            </w:r>
          </w:p>
        </w:tc>
        <w:tc>
          <w:tcPr>
            <w:tcW w:w="1905" w:type="dxa"/>
            <w:vMerge w:val="restart"/>
            <w:noWrap/>
            <w:vAlign w:val="center"/>
            <w:hideMark/>
          </w:tcPr>
          <w:p w14:paraId="31A4ACDE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2533" w:type="dxa"/>
            <w:vMerge w:val="restart"/>
            <w:noWrap/>
            <w:vAlign w:val="center"/>
            <w:hideMark/>
          </w:tcPr>
          <w:p w14:paraId="15889FA9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kasdien</w:t>
            </w:r>
          </w:p>
        </w:tc>
        <w:tc>
          <w:tcPr>
            <w:tcW w:w="1492" w:type="dxa"/>
            <w:vMerge w:val="restart"/>
            <w:noWrap/>
            <w:vAlign w:val="center"/>
            <w:hideMark/>
          </w:tcPr>
          <w:p w14:paraId="3561D629" w14:textId="4C8D1CA6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1235" w:type="dxa"/>
            <w:vMerge w:val="restart"/>
            <w:noWrap/>
            <w:vAlign w:val="center"/>
            <w:hideMark/>
          </w:tcPr>
          <w:p w14:paraId="0561AC7A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2</w:t>
            </w:r>
          </w:p>
        </w:tc>
      </w:tr>
      <w:tr w:rsidR="008E2242" w:rsidRPr="008E2242" w14:paraId="025E4C89" w14:textId="77777777" w:rsidTr="00796ED2">
        <w:trPr>
          <w:trHeight w:val="509"/>
        </w:trPr>
        <w:tc>
          <w:tcPr>
            <w:tcW w:w="846" w:type="dxa"/>
            <w:vMerge/>
            <w:vAlign w:val="center"/>
          </w:tcPr>
          <w:p w14:paraId="3A7CC636" w14:textId="77777777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vMerge/>
            <w:vAlign w:val="center"/>
            <w:hideMark/>
          </w:tcPr>
          <w:p w14:paraId="5FCCCF45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905" w:type="dxa"/>
            <w:vMerge/>
            <w:vAlign w:val="center"/>
            <w:hideMark/>
          </w:tcPr>
          <w:p w14:paraId="4F38791C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533" w:type="dxa"/>
            <w:vMerge/>
            <w:vAlign w:val="center"/>
            <w:hideMark/>
          </w:tcPr>
          <w:p w14:paraId="448B085B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492" w:type="dxa"/>
            <w:vMerge/>
            <w:vAlign w:val="center"/>
            <w:hideMark/>
          </w:tcPr>
          <w:p w14:paraId="24CC5517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14:paraId="4DE91884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8E2242" w:rsidRPr="008E2242" w14:paraId="258FBE52" w14:textId="77777777" w:rsidTr="00796ED2">
        <w:trPr>
          <w:trHeight w:val="330"/>
        </w:trPr>
        <w:tc>
          <w:tcPr>
            <w:tcW w:w="846" w:type="dxa"/>
            <w:noWrap/>
            <w:vAlign w:val="center"/>
          </w:tcPr>
          <w:p w14:paraId="76AAC94E" w14:textId="2DDE35AC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vAlign w:val="center"/>
          </w:tcPr>
          <w:p w14:paraId="10F9B59E" w14:textId="624D431F" w:rsidR="00B13A4C" w:rsidRPr="008E2242" w:rsidRDefault="00796ED2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Путь</w:t>
            </w:r>
            <w:proofErr w:type="spellEnd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 и </w:t>
            </w: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путевое</w:t>
            </w:r>
            <w:proofErr w:type="spellEnd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хозяйство</w:t>
            </w:r>
            <w:proofErr w:type="spellEnd"/>
          </w:p>
        </w:tc>
        <w:tc>
          <w:tcPr>
            <w:tcW w:w="1905" w:type="dxa"/>
            <w:vAlign w:val="center"/>
          </w:tcPr>
          <w:p w14:paraId="56B937C1" w14:textId="772F98E3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2533" w:type="dxa"/>
            <w:vAlign w:val="center"/>
          </w:tcPr>
          <w:p w14:paraId="1A9CBA49" w14:textId="2B1B9AEC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12 k. per metus</w:t>
            </w:r>
          </w:p>
        </w:tc>
        <w:tc>
          <w:tcPr>
            <w:tcW w:w="1492" w:type="dxa"/>
            <w:vAlign w:val="center"/>
          </w:tcPr>
          <w:p w14:paraId="09A34DD3" w14:textId="3C9239DB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1235" w:type="dxa"/>
            <w:noWrap/>
            <w:vAlign w:val="center"/>
          </w:tcPr>
          <w:p w14:paraId="58ED602F" w14:textId="7367676E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</w:tr>
      <w:tr w:rsidR="00796ED2" w:rsidRPr="008E2242" w14:paraId="10A67326" w14:textId="77777777" w:rsidTr="00B13A4C">
        <w:trPr>
          <w:trHeight w:val="330"/>
        </w:trPr>
        <w:tc>
          <w:tcPr>
            <w:tcW w:w="846" w:type="dxa"/>
            <w:noWrap/>
            <w:vAlign w:val="center"/>
          </w:tcPr>
          <w:p w14:paraId="3B7A0594" w14:textId="77777777" w:rsidR="00796ED2" w:rsidRPr="008E2242" w:rsidRDefault="00796ED2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vAlign w:val="center"/>
          </w:tcPr>
          <w:p w14:paraId="5334E019" w14:textId="291F65E5" w:rsidR="00796ED2" w:rsidRPr="008E2242" w:rsidRDefault="00796ED2" w:rsidP="00796ED2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Rynek</w:t>
            </w:r>
            <w:proofErr w:type="spellEnd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Kolejowy</w:t>
            </w:r>
            <w:proofErr w:type="spellEnd"/>
          </w:p>
        </w:tc>
        <w:tc>
          <w:tcPr>
            <w:tcW w:w="1905" w:type="dxa"/>
            <w:vAlign w:val="center"/>
          </w:tcPr>
          <w:p w14:paraId="2E85F70D" w14:textId="3494CD0C" w:rsidR="00796ED2" w:rsidRPr="008E2242" w:rsidRDefault="00796ED2" w:rsidP="00796ED2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2533" w:type="dxa"/>
            <w:vAlign w:val="center"/>
          </w:tcPr>
          <w:p w14:paraId="64636AA3" w14:textId="4B8B0A71" w:rsidR="00796ED2" w:rsidRPr="008E2242" w:rsidRDefault="00796ED2" w:rsidP="00796ED2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 k. per mėnesį</w:t>
            </w:r>
          </w:p>
        </w:tc>
        <w:tc>
          <w:tcPr>
            <w:tcW w:w="1492" w:type="dxa"/>
            <w:vAlign w:val="center"/>
          </w:tcPr>
          <w:p w14:paraId="54FEE2E7" w14:textId="4D51EB35" w:rsidR="00796ED2" w:rsidRPr="008E2242" w:rsidRDefault="00796ED2" w:rsidP="00796ED2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1235" w:type="dxa"/>
            <w:noWrap/>
            <w:vAlign w:val="center"/>
          </w:tcPr>
          <w:p w14:paraId="5153A324" w14:textId="4FF51F34" w:rsidR="00796ED2" w:rsidRPr="008E2242" w:rsidRDefault="00796ED2" w:rsidP="00796ED2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</w:tr>
      <w:bookmarkEnd w:id="2"/>
    </w:tbl>
    <w:p w14:paraId="01C6BBAF" w14:textId="33B21292" w:rsidR="00494542" w:rsidRPr="008E2242" w:rsidRDefault="00494542" w:rsidP="008215FC">
      <w:pPr>
        <w:jc w:val="both"/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</w:pPr>
    </w:p>
    <w:p w14:paraId="517F45A0" w14:textId="77777777" w:rsidR="00B13A4C" w:rsidRPr="008E2242" w:rsidRDefault="00B13A4C" w:rsidP="008215FC">
      <w:pPr>
        <w:jc w:val="both"/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</w:pPr>
    </w:p>
    <w:p w14:paraId="4AABBB6A" w14:textId="0A3C3FD1" w:rsidR="00350BAF" w:rsidRPr="008E2242" w:rsidRDefault="00350BAF" w:rsidP="003D3391">
      <w:pPr>
        <w:pStyle w:val="ListParagraph"/>
        <w:numPr>
          <w:ilvl w:val="0"/>
          <w:numId w:val="7"/>
        </w:numPr>
        <w:tabs>
          <w:tab w:val="left" w:pos="426"/>
        </w:tabs>
        <w:ind w:left="284" w:hanging="294"/>
        <w:jc w:val="both"/>
        <w:rPr>
          <w:rFonts w:ascii="Calibri" w:eastAsia="SimSun" w:hAnsi="Calibri"/>
          <w:b/>
          <w:bCs/>
          <w:kern w:val="2"/>
          <w:lang w:eastAsia="hi-IN" w:bidi="hi-IN"/>
        </w:rPr>
      </w:pPr>
      <w:r w:rsidRPr="008E2242">
        <w:rPr>
          <w:rFonts w:ascii="Calibri" w:eastAsia="SimSun" w:hAnsi="Calibri"/>
          <w:b/>
          <w:bCs/>
          <w:kern w:val="2"/>
          <w:lang w:eastAsia="hi-IN" w:bidi="hi-IN"/>
        </w:rPr>
        <w:t xml:space="preserve">KITOS PIRKIMO OBJEKTO SAVYBĖS </w:t>
      </w:r>
    </w:p>
    <w:p w14:paraId="4468F91C" w14:textId="77777777" w:rsidR="00D10E58" w:rsidRPr="008E2242" w:rsidRDefault="00D10E58" w:rsidP="00D10E58">
      <w:pPr>
        <w:pStyle w:val="ListParagraph"/>
        <w:tabs>
          <w:tab w:val="left" w:pos="426"/>
        </w:tabs>
        <w:ind w:left="284" w:firstLine="0"/>
        <w:jc w:val="both"/>
        <w:rPr>
          <w:rFonts w:ascii="Calibri" w:eastAsia="SimSun" w:hAnsi="Calibri"/>
          <w:b/>
          <w:bCs/>
          <w:kern w:val="2"/>
          <w:lang w:eastAsia="hi-IN" w:bidi="hi-IN"/>
        </w:rPr>
      </w:pPr>
    </w:p>
    <w:p w14:paraId="4AEEC7FD" w14:textId="77777777" w:rsidR="006261E1" w:rsidRPr="008E2242" w:rsidRDefault="002D2478" w:rsidP="00045B13">
      <w:pPr>
        <w:pStyle w:val="ListParagraph"/>
        <w:numPr>
          <w:ilvl w:val="0"/>
          <w:numId w:val="30"/>
        </w:numPr>
        <w:tabs>
          <w:tab w:val="left" w:pos="426"/>
        </w:tabs>
        <w:ind w:left="426" w:hanging="426"/>
        <w:jc w:val="both"/>
        <w:rPr>
          <w:rFonts w:ascii="Calibri" w:eastAsia="SimSun" w:hAnsi="Calibri"/>
          <w:kern w:val="2"/>
          <w:lang w:eastAsia="hi-IN" w:bidi="hi-IN"/>
        </w:rPr>
      </w:pPr>
      <w:r w:rsidRPr="008E2242">
        <w:rPr>
          <w:rFonts w:ascii="Calibri" w:eastAsia="SimSun" w:hAnsi="Calibri"/>
          <w:kern w:val="2"/>
          <w:lang w:eastAsia="hi-IN" w:bidi="hi-IN"/>
        </w:rPr>
        <w:t>Į pasiūlymo kainą turi būti įskaičiuoti visi mokesčiai / išlaidos susijusios su pirkimo objektais, PVM sąskaitų faktūrų pateikimu ar kt. išlaidos, reikalingos tinkamam prekių / paslaugų suteikimui.</w:t>
      </w:r>
    </w:p>
    <w:p w14:paraId="62323B19" w14:textId="64648D0A" w:rsidR="00AF712C" w:rsidRPr="008E2242" w:rsidRDefault="00AF712C" w:rsidP="006261E1">
      <w:pPr>
        <w:tabs>
          <w:tab w:val="left" w:pos="426"/>
        </w:tabs>
        <w:jc w:val="both"/>
        <w:rPr>
          <w:rFonts w:ascii="Calibri" w:eastAsia="SimSun" w:hAnsi="Calibri"/>
          <w:kern w:val="2"/>
          <w:lang w:eastAsia="hi-IN" w:bidi="hi-IN"/>
        </w:rPr>
      </w:pPr>
    </w:p>
    <w:p w14:paraId="59490AD3" w14:textId="50186ED9" w:rsidR="006261E1" w:rsidRPr="008E2242" w:rsidRDefault="006261E1" w:rsidP="006261E1">
      <w:pPr>
        <w:suppressAutoHyphens/>
        <w:jc w:val="both"/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</w:pPr>
      <w:r w:rsidRPr="008E2242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>PRIDEDAMA. Priedas Nr. 1. Leidinių pristatymo adresai</w:t>
      </w:r>
      <w:r w:rsidR="00DC4A1D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>.</w:t>
      </w:r>
    </w:p>
    <w:p w14:paraId="0083A489" w14:textId="77777777" w:rsidR="006261E1" w:rsidRPr="008E2242" w:rsidRDefault="006261E1" w:rsidP="006261E1">
      <w:pPr>
        <w:tabs>
          <w:tab w:val="left" w:pos="426"/>
        </w:tabs>
        <w:jc w:val="both"/>
        <w:rPr>
          <w:rFonts w:ascii="Calibri" w:eastAsia="SimSun" w:hAnsi="Calibri"/>
          <w:kern w:val="2"/>
          <w:lang w:eastAsia="hi-IN" w:bidi="hi-IN"/>
        </w:rPr>
      </w:pPr>
    </w:p>
    <w:p w14:paraId="22EAA9B0" w14:textId="3943720B" w:rsidR="00565887" w:rsidRPr="008E2242" w:rsidRDefault="00565887" w:rsidP="00565887">
      <w:pPr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8E2242">
        <w:rPr>
          <w:rFonts w:ascii="Calibri" w:eastAsiaTheme="minorHAnsi" w:hAnsi="Calibri" w:cs="Calibri"/>
          <w:sz w:val="22"/>
          <w:szCs w:val="22"/>
          <w:lang w:eastAsia="en-US"/>
        </w:rPr>
        <w:t>_________________</w:t>
      </w:r>
    </w:p>
    <w:p w14:paraId="729C4BF7" w14:textId="77777777" w:rsidR="00156EF5" w:rsidRPr="008E2242" w:rsidRDefault="00156EF5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746B772C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5F6E47AB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02F0D734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009EF926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089E518A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001E2457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77BEDAEE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47C9CCD8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40670F67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7EC3C68F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5E349142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498D318D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0FA3291D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4DB9D6FE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6DC62E18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3604ABC3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28D3D415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6C8FB06B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663199F5" w14:textId="3C121AF4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1DA0D98F" w14:textId="3EC71166" w:rsidR="00AF712C" w:rsidRPr="008E2242" w:rsidRDefault="00AF712C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49C2800A" w14:textId="77777777" w:rsidR="008549E5" w:rsidRPr="008E2242" w:rsidRDefault="008549E5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1357B62A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sectPr w:rsidR="008F47C1" w:rsidRPr="008E2242" w:rsidSect="00E641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61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8EA8A" w14:textId="77777777" w:rsidR="006F19CC" w:rsidRDefault="006F19CC" w:rsidP="00350BAF">
      <w:r>
        <w:separator/>
      </w:r>
    </w:p>
  </w:endnote>
  <w:endnote w:type="continuationSeparator" w:id="0">
    <w:p w14:paraId="6D2052D7" w14:textId="77777777" w:rsidR="006F19CC" w:rsidRDefault="006F19CC" w:rsidP="0035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684F7" w14:textId="77777777" w:rsidR="008E2242" w:rsidRDefault="008E22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C4376" w14:textId="77777777" w:rsidR="008E2242" w:rsidRDefault="008E22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F4D92" w14:textId="77777777" w:rsidR="008E2242" w:rsidRDefault="008E2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85D63" w14:textId="77777777" w:rsidR="006F19CC" w:rsidRDefault="006F19CC" w:rsidP="00350BAF">
      <w:r>
        <w:separator/>
      </w:r>
    </w:p>
  </w:footnote>
  <w:footnote w:type="continuationSeparator" w:id="0">
    <w:p w14:paraId="45F2DDD5" w14:textId="77777777" w:rsidR="006F19CC" w:rsidRDefault="006F19CC" w:rsidP="00350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F2621" w14:textId="77777777" w:rsidR="008E2242" w:rsidRDefault="008E22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7745429"/>
      <w:docPartObj>
        <w:docPartGallery w:val="Page Numbers (Top of Page)"/>
        <w:docPartUnique/>
      </w:docPartObj>
    </w:sdtPr>
    <w:sdtEndPr/>
    <w:sdtContent>
      <w:p w14:paraId="1CEAB1DC" w14:textId="0B4B9A2F" w:rsidR="00FE7204" w:rsidRDefault="00FE720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9B5418" w14:textId="79D8AF6D" w:rsidR="00350BAF" w:rsidRDefault="00350B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174BA" w14:textId="108F5DE3" w:rsidR="00FE7204" w:rsidRDefault="00FE7204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119AB7" wp14:editId="56FC6056">
          <wp:simplePos x="0" y="0"/>
          <wp:positionH relativeFrom="margin">
            <wp:posOffset>-1143000</wp:posOffset>
          </wp:positionH>
          <wp:positionV relativeFrom="margin">
            <wp:posOffset>-892810</wp:posOffset>
          </wp:positionV>
          <wp:extent cx="4391025" cy="10382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10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D45409" w14:textId="0FEC80A5" w:rsidR="00AF23BA" w:rsidRDefault="00AF2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2BE8"/>
    <w:multiLevelType w:val="hybridMultilevel"/>
    <w:tmpl w:val="9EE660E0"/>
    <w:lvl w:ilvl="0" w:tplc="3A9CBEAE">
      <w:start w:val="1"/>
      <w:numFmt w:val="decimal"/>
      <w:lvlText w:val="3.4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2D57"/>
    <w:multiLevelType w:val="multilevel"/>
    <w:tmpl w:val="3F20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8E0CB9"/>
    <w:multiLevelType w:val="hybridMultilevel"/>
    <w:tmpl w:val="63C291D0"/>
    <w:lvl w:ilvl="0" w:tplc="F4109CF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374F0"/>
    <w:multiLevelType w:val="multilevel"/>
    <w:tmpl w:val="BFC4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4E7941"/>
    <w:multiLevelType w:val="hybridMultilevel"/>
    <w:tmpl w:val="277E60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E556C"/>
    <w:multiLevelType w:val="multilevel"/>
    <w:tmpl w:val="6B5C46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3.1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26721C44"/>
    <w:multiLevelType w:val="hybridMultilevel"/>
    <w:tmpl w:val="02782A7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D0C17"/>
    <w:multiLevelType w:val="hybridMultilevel"/>
    <w:tmpl w:val="DCE6E4EA"/>
    <w:lvl w:ilvl="0" w:tplc="1F429FEE">
      <w:start w:val="1"/>
      <w:numFmt w:val="decimal"/>
      <w:lvlText w:val="3.2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07BF0"/>
    <w:multiLevelType w:val="hybridMultilevel"/>
    <w:tmpl w:val="2AEE547E"/>
    <w:lvl w:ilvl="0" w:tplc="4336D8A8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F6826"/>
    <w:multiLevelType w:val="multilevel"/>
    <w:tmpl w:val="BB7CF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DB52972"/>
    <w:multiLevelType w:val="hybridMultilevel"/>
    <w:tmpl w:val="9BD60F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A6ABD"/>
    <w:multiLevelType w:val="hybridMultilevel"/>
    <w:tmpl w:val="1108C0A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972EB"/>
    <w:multiLevelType w:val="hybridMultilevel"/>
    <w:tmpl w:val="C69E4EE6"/>
    <w:lvl w:ilvl="0" w:tplc="6AE675D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C24B6"/>
    <w:multiLevelType w:val="hybridMultilevel"/>
    <w:tmpl w:val="3BC44816"/>
    <w:lvl w:ilvl="0" w:tplc="543E28A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D098F"/>
    <w:multiLevelType w:val="hybridMultilevel"/>
    <w:tmpl w:val="EC4E2F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D7855"/>
    <w:multiLevelType w:val="hybridMultilevel"/>
    <w:tmpl w:val="BF8CDEEC"/>
    <w:lvl w:ilvl="0" w:tplc="70B66B9C">
      <w:start w:val="1"/>
      <w:numFmt w:val="decimal"/>
      <w:lvlText w:val="3.1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47B2D"/>
    <w:multiLevelType w:val="hybridMultilevel"/>
    <w:tmpl w:val="72023046"/>
    <w:lvl w:ilvl="0" w:tplc="4AE82582">
      <w:start w:val="1"/>
      <w:numFmt w:val="decimal"/>
      <w:lvlText w:val="3.3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D4D12"/>
    <w:multiLevelType w:val="hybridMultilevel"/>
    <w:tmpl w:val="CEA89710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17B4D65"/>
    <w:multiLevelType w:val="hybridMultilevel"/>
    <w:tmpl w:val="B0985AE0"/>
    <w:lvl w:ilvl="0" w:tplc="C74419AE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647C8"/>
    <w:multiLevelType w:val="hybridMultilevel"/>
    <w:tmpl w:val="EC6A51F6"/>
    <w:lvl w:ilvl="0" w:tplc="6AE675D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7598D"/>
    <w:multiLevelType w:val="multilevel"/>
    <w:tmpl w:val="97C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A03DAD"/>
    <w:multiLevelType w:val="hybridMultilevel"/>
    <w:tmpl w:val="4BDCB7D0"/>
    <w:lvl w:ilvl="0" w:tplc="BA1C4FBC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E6F58"/>
    <w:multiLevelType w:val="hybridMultilevel"/>
    <w:tmpl w:val="49629FE0"/>
    <w:lvl w:ilvl="0" w:tplc="F20421C8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21D57"/>
    <w:multiLevelType w:val="hybridMultilevel"/>
    <w:tmpl w:val="9BD60F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60479"/>
    <w:multiLevelType w:val="hybridMultilevel"/>
    <w:tmpl w:val="100600EC"/>
    <w:lvl w:ilvl="0" w:tplc="9EF6BF8C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C7708"/>
    <w:multiLevelType w:val="hybridMultilevel"/>
    <w:tmpl w:val="E7D09EC6"/>
    <w:lvl w:ilvl="0" w:tplc="1876ADE6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45D68"/>
    <w:multiLevelType w:val="hybridMultilevel"/>
    <w:tmpl w:val="394ED9CC"/>
    <w:lvl w:ilvl="0" w:tplc="E2929874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A3D63"/>
    <w:multiLevelType w:val="hybridMultilevel"/>
    <w:tmpl w:val="C5DC4126"/>
    <w:lvl w:ilvl="0" w:tplc="C6CAE284">
      <w:start w:val="1"/>
      <w:numFmt w:val="decimal"/>
      <w:lvlText w:val="3.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F757E"/>
    <w:multiLevelType w:val="hybridMultilevel"/>
    <w:tmpl w:val="6956833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23E48"/>
    <w:multiLevelType w:val="hybridMultilevel"/>
    <w:tmpl w:val="1108C0A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E52EB"/>
    <w:multiLevelType w:val="hybridMultilevel"/>
    <w:tmpl w:val="43D0E2F0"/>
    <w:lvl w:ilvl="0" w:tplc="A5624576">
      <w:start w:val="1"/>
      <w:numFmt w:val="decimal"/>
      <w:lvlText w:val="3.4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0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22"/>
  </w:num>
  <w:num w:numId="9">
    <w:abstractNumId w:val="26"/>
  </w:num>
  <w:num w:numId="10">
    <w:abstractNumId w:val="25"/>
  </w:num>
  <w:num w:numId="11">
    <w:abstractNumId w:val="8"/>
  </w:num>
  <w:num w:numId="12">
    <w:abstractNumId w:val="14"/>
  </w:num>
  <w:num w:numId="13">
    <w:abstractNumId w:val="6"/>
  </w:num>
  <w:num w:numId="14">
    <w:abstractNumId w:val="29"/>
  </w:num>
  <w:num w:numId="15">
    <w:abstractNumId w:val="11"/>
  </w:num>
  <w:num w:numId="16">
    <w:abstractNumId w:val="15"/>
  </w:num>
  <w:num w:numId="17">
    <w:abstractNumId w:val="18"/>
  </w:num>
  <w:num w:numId="18">
    <w:abstractNumId w:val="7"/>
  </w:num>
  <w:num w:numId="19">
    <w:abstractNumId w:val="24"/>
  </w:num>
  <w:num w:numId="20">
    <w:abstractNumId w:val="16"/>
  </w:num>
  <w:num w:numId="21">
    <w:abstractNumId w:val="0"/>
  </w:num>
  <w:num w:numId="22">
    <w:abstractNumId w:val="21"/>
  </w:num>
  <w:num w:numId="23">
    <w:abstractNumId w:val="30"/>
  </w:num>
  <w:num w:numId="24">
    <w:abstractNumId w:val="28"/>
  </w:num>
  <w:num w:numId="25">
    <w:abstractNumId w:val="27"/>
  </w:num>
  <w:num w:numId="26">
    <w:abstractNumId w:val="10"/>
  </w:num>
  <w:num w:numId="27">
    <w:abstractNumId w:val="23"/>
  </w:num>
  <w:num w:numId="28">
    <w:abstractNumId w:val="12"/>
  </w:num>
  <w:num w:numId="29">
    <w:abstractNumId w:val="19"/>
  </w:num>
  <w:num w:numId="30">
    <w:abstractNumId w:val="1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67"/>
    <w:rsid w:val="0001023A"/>
    <w:rsid w:val="00017FF5"/>
    <w:rsid w:val="00045B13"/>
    <w:rsid w:val="00074544"/>
    <w:rsid w:val="000B0C2F"/>
    <w:rsid w:val="000D5893"/>
    <w:rsid w:val="000E0078"/>
    <w:rsid w:val="000E336F"/>
    <w:rsid w:val="0010181E"/>
    <w:rsid w:val="00107477"/>
    <w:rsid w:val="0015513D"/>
    <w:rsid w:val="00156EF5"/>
    <w:rsid w:val="00170766"/>
    <w:rsid w:val="00175B54"/>
    <w:rsid w:val="0018708B"/>
    <w:rsid w:val="00190E27"/>
    <w:rsid w:val="001B2ADE"/>
    <w:rsid w:val="001B2B7C"/>
    <w:rsid w:val="001C4C0E"/>
    <w:rsid w:val="001E0D24"/>
    <w:rsid w:val="001F198B"/>
    <w:rsid w:val="001F67AF"/>
    <w:rsid w:val="00201503"/>
    <w:rsid w:val="00211604"/>
    <w:rsid w:val="00221E34"/>
    <w:rsid w:val="0023462F"/>
    <w:rsid w:val="00247045"/>
    <w:rsid w:val="00281B65"/>
    <w:rsid w:val="00297B6D"/>
    <w:rsid w:val="002D2478"/>
    <w:rsid w:val="002D4ECA"/>
    <w:rsid w:val="002D71CB"/>
    <w:rsid w:val="002E01A7"/>
    <w:rsid w:val="0031065D"/>
    <w:rsid w:val="003260B8"/>
    <w:rsid w:val="003346E7"/>
    <w:rsid w:val="00334F61"/>
    <w:rsid w:val="0034347D"/>
    <w:rsid w:val="003504E2"/>
    <w:rsid w:val="00350BAF"/>
    <w:rsid w:val="00351777"/>
    <w:rsid w:val="00363A3E"/>
    <w:rsid w:val="00366F13"/>
    <w:rsid w:val="003B1A34"/>
    <w:rsid w:val="003D3391"/>
    <w:rsid w:val="003D3416"/>
    <w:rsid w:val="003E1CA1"/>
    <w:rsid w:val="004144DF"/>
    <w:rsid w:val="0042558D"/>
    <w:rsid w:val="0042565E"/>
    <w:rsid w:val="00453F4C"/>
    <w:rsid w:val="00494542"/>
    <w:rsid w:val="004A684C"/>
    <w:rsid w:val="004C0A82"/>
    <w:rsid w:val="004C4E21"/>
    <w:rsid w:val="004C5C5D"/>
    <w:rsid w:val="00565887"/>
    <w:rsid w:val="00580AC7"/>
    <w:rsid w:val="00586A03"/>
    <w:rsid w:val="005A0C67"/>
    <w:rsid w:val="005A2325"/>
    <w:rsid w:val="005A4589"/>
    <w:rsid w:val="005B23F8"/>
    <w:rsid w:val="005B3BE8"/>
    <w:rsid w:val="005B3C27"/>
    <w:rsid w:val="005D2C04"/>
    <w:rsid w:val="005E4610"/>
    <w:rsid w:val="006166F2"/>
    <w:rsid w:val="006261E1"/>
    <w:rsid w:val="00643E0B"/>
    <w:rsid w:val="0064626E"/>
    <w:rsid w:val="00655D38"/>
    <w:rsid w:val="0068578F"/>
    <w:rsid w:val="00696E28"/>
    <w:rsid w:val="006F091D"/>
    <w:rsid w:val="006F19CC"/>
    <w:rsid w:val="006F6685"/>
    <w:rsid w:val="006F7622"/>
    <w:rsid w:val="00714935"/>
    <w:rsid w:val="00796ED2"/>
    <w:rsid w:val="00796F3D"/>
    <w:rsid w:val="007A547C"/>
    <w:rsid w:val="007D61B3"/>
    <w:rsid w:val="007E2370"/>
    <w:rsid w:val="007E63E2"/>
    <w:rsid w:val="007F7651"/>
    <w:rsid w:val="00801D15"/>
    <w:rsid w:val="008215FC"/>
    <w:rsid w:val="008549E5"/>
    <w:rsid w:val="00860664"/>
    <w:rsid w:val="008845B1"/>
    <w:rsid w:val="0088727B"/>
    <w:rsid w:val="008B2628"/>
    <w:rsid w:val="008B56EB"/>
    <w:rsid w:val="008E015E"/>
    <w:rsid w:val="008E0FB3"/>
    <w:rsid w:val="008E2242"/>
    <w:rsid w:val="008F18AD"/>
    <w:rsid w:val="008F47C1"/>
    <w:rsid w:val="00913153"/>
    <w:rsid w:val="00914320"/>
    <w:rsid w:val="009208E5"/>
    <w:rsid w:val="00930E11"/>
    <w:rsid w:val="0094311A"/>
    <w:rsid w:val="009439F7"/>
    <w:rsid w:val="0097059E"/>
    <w:rsid w:val="00980251"/>
    <w:rsid w:val="009B0EC9"/>
    <w:rsid w:val="009B1718"/>
    <w:rsid w:val="009B44B0"/>
    <w:rsid w:val="009B4BB4"/>
    <w:rsid w:val="009C3051"/>
    <w:rsid w:val="009C540A"/>
    <w:rsid w:val="009D0F14"/>
    <w:rsid w:val="009E2299"/>
    <w:rsid w:val="009E6E88"/>
    <w:rsid w:val="00A05D66"/>
    <w:rsid w:val="00A168DF"/>
    <w:rsid w:val="00A33333"/>
    <w:rsid w:val="00A7390E"/>
    <w:rsid w:val="00A86567"/>
    <w:rsid w:val="00AA1272"/>
    <w:rsid w:val="00AB3066"/>
    <w:rsid w:val="00AC03CD"/>
    <w:rsid w:val="00AF23BA"/>
    <w:rsid w:val="00AF712C"/>
    <w:rsid w:val="00B12ECA"/>
    <w:rsid w:val="00B13A4C"/>
    <w:rsid w:val="00B47D68"/>
    <w:rsid w:val="00B653F4"/>
    <w:rsid w:val="00B66A9A"/>
    <w:rsid w:val="00B7098D"/>
    <w:rsid w:val="00C007CE"/>
    <w:rsid w:val="00C27D67"/>
    <w:rsid w:val="00C53F45"/>
    <w:rsid w:val="00C8181E"/>
    <w:rsid w:val="00CA295F"/>
    <w:rsid w:val="00CA5277"/>
    <w:rsid w:val="00CA74EF"/>
    <w:rsid w:val="00CB207C"/>
    <w:rsid w:val="00D054F7"/>
    <w:rsid w:val="00D10E58"/>
    <w:rsid w:val="00D371D8"/>
    <w:rsid w:val="00D74BC5"/>
    <w:rsid w:val="00D75BF1"/>
    <w:rsid w:val="00D819B7"/>
    <w:rsid w:val="00DB6076"/>
    <w:rsid w:val="00DC0804"/>
    <w:rsid w:val="00DC3DE5"/>
    <w:rsid w:val="00DC4A1D"/>
    <w:rsid w:val="00DC7E2C"/>
    <w:rsid w:val="00E00762"/>
    <w:rsid w:val="00E326D6"/>
    <w:rsid w:val="00E569AE"/>
    <w:rsid w:val="00E57161"/>
    <w:rsid w:val="00E61E5D"/>
    <w:rsid w:val="00E64128"/>
    <w:rsid w:val="00E67E1B"/>
    <w:rsid w:val="00EB46C9"/>
    <w:rsid w:val="00EC45BD"/>
    <w:rsid w:val="00EE71CB"/>
    <w:rsid w:val="00F1087D"/>
    <w:rsid w:val="00F108F3"/>
    <w:rsid w:val="00F151EF"/>
    <w:rsid w:val="00F31B36"/>
    <w:rsid w:val="00F41129"/>
    <w:rsid w:val="00F755D7"/>
    <w:rsid w:val="00FA7599"/>
    <w:rsid w:val="00FB2A9F"/>
    <w:rsid w:val="00FD035E"/>
    <w:rsid w:val="00FD4EE8"/>
    <w:rsid w:val="00FE10D4"/>
    <w:rsid w:val="00FE5A63"/>
    <w:rsid w:val="00FE7204"/>
    <w:rsid w:val="00FE7627"/>
    <w:rsid w:val="00FF0D92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3F433F"/>
  <w15:docId w15:val="{2BEABC20-1433-4B6F-B33D-AB29EF31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9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7390E"/>
    <w:rPr>
      <w:b/>
      <w:bCs/>
      <w:i w:val="0"/>
      <w:iCs w:val="0"/>
    </w:rPr>
  </w:style>
  <w:style w:type="character" w:customStyle="1" w:styleId="st1">
    <w:name w:val="st1"/>
    <w:basedOn w:val="DefaultParagraphFont"/>
    <w:rsid w:val="00A7390E"/>
  </w:style>
  <w:style w:type="character" w:styleId="Strong">
    <w:name w:val="Strong"/>
    <w:basedOn w:val="DefaultParagraphFont"/>
    <w:uiPriority w:val="22"/>
    <w:qFormat/>
    <w:rsid w:val="00A7390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90E"/>
    <w:rPr>
      <w:rFonts w:ascii="Tahoma" w:eastAsia="Times New Roman" w:hAnsi="Tahoma" w:cs="Tahoma"/>
      <w:sz w:val="16"/>
      <w:szCs w:val="16"/>
      <w:lang w:val="lt-LT" w:eastAsia="lt-LT"/>
    </w:rPr>
  </w:style>
  <w:style w:type="table" w:styleId="TableGrid">
    <w:name w:val="Table Grid"/>
    <w:basedOn w:val="TableNormal"/>
    <w:uiPriority w:val="59"/>
    <w:rsid w:val="00350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0BAF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BA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350BAF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BA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customStyle="1" w:styleId="Default">
    <w:name w:val="Default"/>
    <w:rsid w:val="00FF76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aukeliai">
    <w:name w:val="Laukeliai"/>
    <w:basedOn w:val="DefaultParagraphFont"/>
    <w:rsid w:val="00FE10D4"/>
    <w:rPr>
      <w:rFonts w:ascii="Arial" w:hAnsi="Arial"/>
      <w:sz w:val="20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Normal"/>
    <w:link w:val="ListParagraphChar"/>
    <w:uiPriority w:val="34"/>
    <w:qFormat/>
    <w:rsid w:val="00C27D67"/>
    <w:pPr>
      <w:widowControl/>
      <w:autoSpaceDE/>
      <w:autoSpaceDN/>
      <w:adjustRightInd/>
      <w:ind w:left="720" w:firstLine="357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C27D67"/>
    <w:rPr>
      <w:rFonts w:ascii="Arial" w:hAnsi="Arial"/>
      <w:lang w:val="lt-LT"/>
    </w:rPr>
  </w:style>
  <w:style w:type="paragraph" w:styleId="Caption">
    <w:name w:val="caption"/>
    <w:basedOn w:val="Normal"/>
    <w:next w:val="Normal"/>
    <w:uiPriority w:val="35"/>
    <w:unhideWhenUsed/>
    <w:qFormat/>
    <w:rsid w:val="00175B54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3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8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96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81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36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4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0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784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95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3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60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542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3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136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40C04-6985-4AF9-B1BA-5BA6C3D7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1561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Iligija Vaščiūnienė</dc:creator>
  <cp:lastModifiedBy>Edita Mališkienė</cp:lastModifiedBy>
  <cp:revision>2</cp:revision>
  <cp:lastPrinted>2020-02-14T12:00:00Z</cp:lastPrinted>
  <dcterms:created xsi:type="dcterms:W3CDTF">2020-03-03T13:14:00Z</dcterms:created>
  <dcterms:modified xsi:type="dcterms:W3CDTF">2020-03-03T13:14:00Z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edita.maliskiene@litrail.lt</vt:lpwstr>
  </property>
  <property fmtid="{D5CDD505-2E9C-101B-9397-08002B2CF9AE}" pid="5" name="MSIP_Label_cfcb905c-755b-4fd4-bd20-0d682d4f1d27_SetDate">
    <vt:lpwstr>2020-02-03T11:30:21.4691504Z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2aa70c0a-7f50-4646-84f4-684bf7d7bc4b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</Properties>
</file>