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7E10" w14:textId="77777777" w:rsidR="00D5015F" w:rsidRPr="00B94BB3" w:rsidRDefault="00D5015F" w:rsidP="00D5015F">
      <w:pPr>
        <w:pStyle w:val="Heading1"/>
        <w:numPr>
          <w:ilvl w:val="0"/>
          <w:numId w:val="0"/>
        </w:numPr>
        <w:ind w:left="432"/>
        <w:rPr>
          <w:rFonts w:ascii="Times New Roman" w:hAnsi="Times New Roman" w:cs="Times New Roman"/>
          <w:caps w:val="0"/>
          <w:color w:val="auto"/>
          <w:sz w:val="48"/>
          <w:szCs w:val="40"/>
        </w:rPr>
      </w:pPr>
      <w:bookmarkStart w:id="0" w:name="_Toc13156906"/>
    </w:p>
    <w:p w14:paraId="00543B82" w14:textId="77777777" w:rsidR="00D5015F" w:rsidRPr="00B94BB3" w:rsidRDefault="00D5015F" w:rsidP="00D5015F">
      <w:pPr>
        <w:pStyle w:val="Heading1"/>
        <w:numPr>
          <w:ilvl w:val="0"/>
          <w:numId w:val="0"/>
        </w:numPr>
        <w:ind w:left="432"/>
        <w:rPr>
          <w:rFonts w:ascii="Times New Roman" w:hAnsi="Times New Roman" w:cs="Times New Roman"/>
          <w:caps w:val="0"/>
          <w:color w:val="auto"/>
          <w:sz w:val="48"/>
          <w:szCs w:val="40"/>
        </w:rPr>
      </w:pPr>
    </w:p>
    <w:p w14:paraId="43212734" w14:textId="77777777" w:rsidR="005C6BDB" w:rsidRPr="00B94BB3" w:rsidRDefault="005C6BDB" w:rsidP="00D5015F">
      <w:pPr>
        <w:pStyle w:val="Heading1"/>
        <w:numPr>
          <w:ilvl w:val="0"/>
          <w:numId w:val="0"/>
        </w:numPr>
        <w:rPr>
          <w:rFonts w:ascii="Times New Roman" w:hAnsi="Times New Roman" w:cs="Times New Roman"/>
          <w:caps w:val="0"/>
          <w:color w:val="auto"/>
          <w:sz w:val="48"/>
          <w:szCs w:val="40"/>
        </w:rPr>
      </w:pPr>
    </w:p>
    <w:p w14:paraId="4BA1D5C9" w14:textId="77777777" w:rsidR="005C6BDB" w:rsidRPr="00B94BB3" w:rsidRDefault="005C6BDB" w:rsidP="00D5015F">
      <w:pPr>
        <w:pStyle w:val="Heading1"/>
        <w:numPr>
          <w:ilvl w:val="0"/>
          <w:numId w:val="0"/>
        </w:numPr>
        <w:rPr>
          <w:rFonts w:ascii="Times New Roman" w:hAnsi="Times New Roman" w:cs="Times New Roman"/>
          <w:caps w:val="0"/>
          <w:color w:val="auto"/>
          <w:sz w:val="48"/>
          <w:szCs w:val="40"/>
        </w:rPr>
      </w:pPr>
    </w:p>
    <w:p w14:paraId="2027D2E6" w14:textId="77777777" w:rsidR="005C6BDB" w:rsidRPr="00B94BB3" w:rsidRDefault="005C6BDB" w:rsidP="00D5015F">
      <w:pPr>
        <w:pStyle w:val="Heading1"/>
        <w:numPr>
          <w:ilvl w:val="0"/>
          <w:numId w:val="0"/>
        </w:numPr>
        <w:rPr>
          <w:rFonts w:ascii="Times New Roman" w:hAnsi="Times New Roman" w:cs="Times New Roman"/>
          <w:caps w:val="0"/>
          <w:color w:val="auto"/>
          <w:sz w:val="48"/>
          <w:szCs w:val="40"/>
        </w:rPr>
      </w:pPr>
    </w:p>
    <w:p w14:paraId="3694AD5E" w14:textId="77777777" w:rsidR="005C6BDB" w:rsidRPr="00B94BB3" w:rsidRDefault="005C6BDB" w:rsidP="005C6BDB">
      <w:pPr>
        <w:pStyle w:val="Heading1"/>
        <w:numPr>
          <w:ilvl w:val="0"/>
          <w:numId w:val="0"/>
        </w:numPr>
        <w:jc w:val="center"/>
        <w:rPr>
          <w:rFonts w:ascii="Times New Roman" w:hAnsi="Times New Roman" w:cs="Times New Roman"/>
          <w:caps w:val="0"/>
          <w:color w:val="auto"/>
          <w:sz w:val="48"/>
          <w:szCs w:val="40"/>
        </w:rPr>
      </w:pPr>
    </w:p>
    <w:p w14:paraId="746AAB1C" w14:textId="52F80FFA" w:rsidR="00D5015F" w:rsidRPr="00B94BB3" w:rsidRDefault="00D5015F" w:rsidP="005C6BDB">
      <w:pPr>
        <w:pStyle w:val="Heading1"/>
        <w:numPr>
          <w:ilvl w:val="0"/>
          <w:numId w:val="0"/>
        </w:numPr>
        <w:jc w:val="center"/>
        <w:rPr>
          <w:rFonts w:ascii="Times New Roman" w:hAnsi="Times New Roman" w:cs="Times New Roman"/>
          <w:caps w:val="0"/>
          <w:color w:val="auto"/>
          <w:sz w:val="48"/>
          <w:szCs w:val="40"/>
        </w:rPr>
      </w:pPr>
      <w:r w:rsidRPr="00B94BB3">
        <w:rPr>
          <w:rFonts w:ascii="Times New Roman" w:hAnsi="Times New Roman" w:cs="Times New Roman"/>
          <w:caps w:val="0"/>
          <w:color w:val="auto"/>
          <w:sz w:val="48"/>
          <w:szCs w:val="40"/>
        </w:rPr>
        <w:t>VALSTYBĖS INFORMACINIŲ IŠTEKLIŲ SĄVEIKUMO PLATFORMOS PRITAIKYMO NEĮGALIESIEMS VERTINIMO ATASKAITA</w:t>
      </w:r>
    </w:p>
    <w:p w14:paraId="3E515785" w14:textId="51974F26" w:rsidR="00D5015F" w:rsidRPr="00B94BB3" w:rsidRDefault="00D5015F" w:rsidP="005C6BDB">
      <w:pPr>
        <w:jc w:val="center"/>
        <w:rPr>
          <w:rFonts w:ascii="Times New Roman" w:hAnsi="Times New Roman" w:cs="Times New Roman"/>
          <w:lang w:val="lt-LT" w:eastAsia="lt-LT"/>
        </w:rPr>
      </w:pPr>
    </w:p>
    <w:p w14:paraId="34C449BC" w14:textId="694D7E79" w:rsidR="00D5015F" w:rsidRPr="00B94BB3" w:rsidRDefault="00D5015F" w:rsidP="00D5015F">
      <w:pPr>
        <w:rPr>
          <w:rFonts w:ascii="Times New Roman" w:hAnsi="Times New Roman" w:cs="Times New Roman"/>
          <w:lang w:val="lt-LT" w:eastAsia="lt-LT"/>
        </w:rPr>
      </w:pPr>
    </w:p>
    <w:p w14:paraId="5CF9C53E" w14:textId="7510BAD4" w:rsidR="00D5015F" w:rsidRPr="00B94BB3" w:rsidRDefault="00D5015F" w:rsidP="00D5015F">
      <w:pPr>
        <w:rPr>
          <w:rFonts w:ascii="Times New Roman" w:hAnsi="Times New Roman" w:cs="Times New Roman"/>
          <w:lang w:val="lt-LT" w:eastAsia="lt-LT"/>
        </w:rPr>
      </w:pPr>
    </w:p>
    <w:p w14:paraId="1DDC5905" w14:textId="294FCDFD" w:rsidR="00D5015F" w:rsidRPr="00B94BB3" w:rsidRDefault="00D5015F" w:rsidP="00D5015F">
      <w:pPr>
        <w:rPr>
          <w:rFonts w:ascii="Times New Roman" w:hAnsi="Times New Roman" w:cs="Times New Roman"/>
          <w:lang w:val="lt-LT" w:eastAsia="lt-LT"/>
        </w:rPr>
      </w:pPr>
    </w:p>
    <w:p w14:paraId="759E2D16" w14:textId="50349E73" w:rsidR="00D5015F" w:rsidRPr="00B94BB3" w:rsidRDefault="00D5015F" w:rsidP="00D5015F">
      <w:pPr>
        <w:rPr>
          <w:rFonts w:ascii="Times New Roman" w:hAnsi="Times New Roman" w:cs="Times New Roman"/>
          <w:lang w:val="lt-LT" w:eastAsia="lt-LT"/>
        </w:rPr>
      </w:pPr>
    </w:p>
    <w:p w14:paraId="0DAF8C8E" w14:textId="22AFD0D8" w:rsidR="00D5015F" w:rsidRPr="00B94BB3" w:rsidRDefault="00D5015F" w:rsidP="00D5015F">
      <w:pPr>
        <w:rPr>
          <w:rFonts w:ascii="Times New Roman" w:hAnsi="Times New Roman" w:cs="Times New Roman"/>
          <w:lang w:val="lt-LT" w:eastAsia="lt-LT"/>
        </w:rPr>
      </w:pPr>
    </w:p>
    <w:p w14:paraId="4DEBBD38" w14:textId="67C6E382" w:rsidR="00D5015F" w:rsidRPr="00B94BB3" w:rsidRDefault="00D5015F" w:rsidP="00D5015F">
      <w:pPr>
        <w:rPr>
          <w:rFonts w:ascii="Times New Roman" w:hAnsi="Times New Roman" w:cs="Times New Roman"/>
          <w:lang w:val="lt-LT" w:eastAsia="lt-LT"/>
        </w:rPr>
      </w:pPr>
    </w:p>
    <w:p w14:paraId="5412EE15" w14:textId="75447F21" w:rsidR="00D5015F" w:rsidRPr="00B94BB3" w:rsidRDefault="00D5015F" w:rsidP="00D5015F">
      <w:pPr>
        <w:rPr>
          <w:rFonts w:ascii="Times New Roman" w:hAnsi="Times New Roman" w:cs="Times New Roman"/>
          <w:lang w:val="lt-LT" w:eastAsia="lt-LT"/>
        </w:rPr>
      </w:pPr>
    </w:p>
    <w:p w14:paraId="5FCE1D95" w14:textId="0151BC11" w:rsidR="00D5015F" w:rsidRPr="00B94BB3" w:rsidRDefault="00D5015F" w:rsidP="00D5015F">
      <w:pPr>
        <w:rPr>
          <w:rFonts w:ascii="Times New Roman" w:hAnsi="Times New Roman" w:cs="Times New Roman"/>
          <w:lang w:val="lt-LT" w:eastAsia="lt-LT"/>
        </w:rPr>
      </w:pPr>
    </w:p>
    <w:p w14:paraId="37A890F9" w14:textId="7747814D" w:rsidR="00D5015F" w:rsidRPr="00B94BB3" w:rsidRDefault="00140ADF" w:rsidP="00140ADF">
      <w:pPr>
        <w:tabs>
          <w:tab w:val="left" w:pos="6120"/>
        </w:tabs>
        <w:rPr>
          <w:rFonts w:ascii="Times New Roman" w:hAnsi="Times New Roman" w:cs="Times New Roman"/>
          <w:lang w:val="lt-LT" w:eastAsia="lt-LT"/>
        </w:rPr>
      </w:pPr>
      <w:r w:rsidRPr="00B94BB3">
        <w:rPr>
          <w:rFonts w:ascii="Times New Roman" w:hAnsi="Times New Roman" w:cs="Times New Roman"/>
          <w:lang w:val="lt-LT" w:eastAsia="lt-LT"/>
        </w:rPr>
        <w:tab/>
      </w:r>
    </w:p>
    <w:p w14:paraId="0264E7B3" w14:textId="74197878" w:rsidR="00D5015F" w:rsidRPr="00B94BB3" w:rsidRDefault="00D5015F" w:rsidP="00D5015F">
      <w:pPr>
        <w:rPr>
          <w:rFonts w:ascii="Times New Roman" w:hAnsi="Times New Roman" w:cs="Times New Roman"/>
          <w:lang w:val="lt-LT" w:eastAsia="lt-LT"/>
        </w:rPr>
      </w:pPr>
    </w:p>
    <w:p w14:paraId="102F8783" w14:textId="0A6E76FF" w:rsidR="00D5015F" w:rsidRPr="00B94BB3" w:rsidRDefault="00D5015F" w:rsidP="00D5015F">
      <w:pPr>
        <w:rPr>
          <w:rFonts w:ascii="Times New Roman" w:hAnsi="Times New Roman" w:cs="Times New Roman"/>
          <w:lang w:val="lt-LT" w:eastAsia="lt-LT"/>
        </w:rPr>
      </w:pPr>
    </w:p>
    <w:p w14:paraId="4AD7D646" w14:textId="554419C3" w:rsidR="00D5015F" w:rsidRPr="00B94BB3" w:rsidRDefault="00D5015F" w:rsidP="00D5015F">
      <w:pPr>
        <w:rPr>
          <w:rFonts w:ascii="Times New Roman" w:hAnsi="Times New Roman" w:cs="Times New Roman"/>
          <w:lang w:val="lt-LT" w:eastAsia="lt-LT"/>
        </w:rPr>
      </w:pPr>
    </w:p>
    <w:p w14:paraId="3AE15A1D" w14:textId="6D073D5B" w:rsidR="00D5015F" w:rsidRPr="00B94BB3" w:rsidRDefault="00D5015F" w:rsidP="00D5015F">
      <w:pPr>
        <w:rPr>
          <w:rFonts w:ascii="Times New Roman" w:hAnsi="Times New Roman" w:cs="Times New Roman"/>
          <w:lang w:val="lt-LT" w:eastAsia="lt-LT"/>
        </w:rPr>
      </w:pPr>
    </w:p>
    <w:p w14:paraId="49C9CEA9" w14:textId="5E09F3F2" w:rsidR="005C6BDB" w:rsidRPr="00B94BB3" w:rsidRDefault="005C6BDB" w:rsidP="00D5015F">
      <w:pPr>
        <w:rPr>
          <w:rFonts w:ascii="Times New Roman" w:hAnsi="Times New Roman" w:cs="Times New Roman"/>
          <w:lang w:val="lt-LT" w:eastAsia="lt-LT"/>
        </w:rPr>
      </w:pPr>
    </w:p>
    <w:p w14:paraId="3EE080DA" w14:textId="45BC014A" w:rsidR="005C6BDB" w:rsidRPr="00B94BB3" w:rsidRDefault="005C6BDB" w:rsidP="00D5015F">
      <w:pPr>
        <w:rPr>
          <w:rFonts w:ascii="Times New Roman" w:hAnsi="Times New Roman" w:cs="Times New Roman"/>
          <w:lang w:val="lt-LT" w:eastAsia="lt-LT"/>
        </w:rPr>
      </w:pPr>
    </w:p>
    <w:p w14:paraId="588A4268" w14:textId="4B227768" w:rsidR="005C6BDB" w:rsidRPr="00B94BB3" w:rsidRDefault="005C6BDB" w:rsidP="00D5015F">
      <w:pPr>
        <w:rPr>
          <w:rFonts w:ascii="Times New Roman" w:hAnsi="Times New Roman" w:cs="Times New Roman"/>
          <w:lang w:val="lt-LT" w:eastAsia="lt-LT"/>
        </w:rPr>
      </w:pPr>
    </w:p>
    <w:p w14:paraId="044BB2A4" w14:textId="6710F998" w:rsidR="005C6BDB" w:rsidRPr="00B94BB3" w:rsidRDefault="005C6BDB" w:rsidP="00D5015F">
      <w:pPr>
        <w:rPr>
          <w:rFonts w:ascii="Times New Roman" w:hAnsi="Times New Roman" w:cs="Times New Roman"/>
          <w:lang w:val="lt-LT" w:eastAsia="lt-LT"/>
        </w:rPr>
      </w:pPr>
    </w:p>
    <w:p w14:paraId="645A97FD" w14:textId="77777777" w:rsidR="005C6BDB" w:rsidRPr="00B94BB3" w:rsidRDefault="005C6BDB" w:rsidP="00D5015F">
      <w:pPr>
        <w:rPr>
          <w:rFonts w:ascii="Times New Roman" w:hAnsi="Times New Roman" w:cs="Times New Roman"/>
          <w:lang w:val="lt-LT" w:eastAsia="lt-LT"/>
        </w:rPr>
      </w:pPr>
    </w:p>
    <w:p w14:paraId="4B7EE069" w14:textId="41549C49" w:rsidR="005C6BDB" w:rsidRPr="00B94BB3" w:rsidRDefault="005C6BDB" w:rsidP="005C6BDB">
      <w:pPr>
        <w:rPr>
          <w:rFonts w:ascii="Times New Roman" w:hAnsi="Times New Roman" w:cs="Times New Roman"/>
          <w:lang w:val="lt-LT" w:eastAsia="lt-LT"/>
        </w:rPr>
      </w:pPr>
    </w:p>
    <w:p w14:paraId="65FC7276" w14:textId="20BFFFD2" w:rsidR="005C6BDB" w:rsidRPr="00B94BB3" w:rsidRDefault="005C6BDB" w:rsidP="005C6BDB">
      <w:pPr>
        <w:rPr>
          <w:rFonts w:ascii="Times New Roman" w:hAnsi="Times New Roman" w:cs="Times New Roman"/>
          <w:lang w:val="lt-LT" w:eastAsia="lt-LT"/>
        </w:rPr>
      </w:pPr>
    </w:p>
    <w:p w14:paraId="00C5E4CC" w14:textId="42E720DA" w:rsidR="005C6BDB" w:rsidRPr="00B94BB3" w:rsidRDefault="005C6BDB" w:rsidP="005C6BDB">
      <w:pPr>
        <w:rPr>
          <w:rFonts w:ascii="Times New Roman" w:hAnsi="Times New Roman" w:cs="Times New Roman"/>
          <w:sz w:val="24"/>
          <w:lang w:val="lt-LT" w:eastAsia="lt-LT"/>
        </w:rPr>
      </w:pPr>
    </w:p>
    <w:p w14:paraId="37E4349F" w14:textId="42AB6E41" w:rsidR="005C6BDB" w:rsidRPr="00B94BB3" w:rsidRDefault="005C6BDB" w:rsidP="005C6BDB">
      <w:pPr>
        <w:jc w:val="center"/>
        <w:rPr>
          <w:rFonts w:ascii="Times New Roman" w:hAnsi="Times New Roman" w:cs="Times New Roman"/>
          <w:sz w:val="24"/>
          <w:lang w:val="lt-LT" w:eastAsia="lt-LT"/>
        </w:rPr>
      </w:pPr>
      <w:r w:rsidRPr="00B94BB3">
        <w:rPr>
          <w:rFonts w:ascii="Times New Roman" w:hAnsi="Times New Roman" w:cs="Times New Roman"/>
          <w:sz w:val="24"/>
          <w:lang w:val="lt-LT" w:eastAsia="lt-LT"/>
        </w:rPr>
        <w:t>2019 m.</w:t>
      </w:r>
    </w:p>
    <w:p w14:paraId="45B1824A" w14:textId="7A07EE60" w:rsidR="005C6BDB" w:rsidRPr="00B94BB3" w:rsidRDefault="005C6BDB" w:rsidP="005C6BDB">
      <w:pPr>
        <w:jc w:val="center"/>
        <w:rPr>
          <w:rFonts w:ascii="Times New Roman" w:hAnsi="Times New Roman" w:cs="Times New Roman"/>
          <w:sz w:val="24"/>
          <w:lang w:val="lt-LT" w:eastAsia="lt-LT"/>
        </w:rPr>
      </w:pPr>
      <w:r w:rsidRPr="00B94BB3">
        <w:rPr>
          <w:rFonts w:ascii="Times New Roman" w:hAnsi="Times New Roman" w:cs="Times New Roman"/>
          <w:sz w:val="24"/>
          <w:lang w:val="lt-LT" w:eastAsia="lt-LT"/>
        </w:rPr>
        <w:t>Vilnius</w:t>
      </w:r>
    </w:p>
    <w:p w14:paraId="27DF23D7" w14:textId="20FC1472" w:rsidR="00623C6B" w:rsidRPr="00B94BB3" w:rsidRDefault="00623C6B" w:rsidP="00D5015F">
      <w:pPr>
        <w:pStyle w:val="Heading1"/>
        <w:rPr>
          <w:rFonts w:ascii="Times New Roman" w:hAnsi="Times New Roman" w:cs="Times New Roman"/>
          <w:color w:val="auto"/>
        </w:rPr>
      </w:pPr>
      <w:r w:rsidRPr="00B94BB3">
        <w:rPr>
          <w:rFonts w:ascii="Times New Roman" w:hAnsi="Times New Roman" w:cs="Times New Roman"/>
          <w:color w:val="auto"/>
        </w:rPr>
        <w:lastRenderedPageBreak/>
        <w:t>ĮVADAS</w:t>
      </w:r>
    </w:p>
    <w:p w14:paraId="3D64BA6F" w14:textId="77777777" w:rsidR="00623C6B" w:rsidRPr="00B94BB3" w:rsidRDefault="00623C6B" w:rsidP="00623C6B">
      <w:pPr>
        <w:rPr>
          <w:rFonts w:ascii="Times New Roman" w:hAnsi="Times New Roman" w:cs="Times New Roman"/>
          <w:sz w:val="24"/>
          <w:lang w:val="lt-LT" w:eastAsia="lt-LT"/>
        </w:rPr>
      </w:pPr>
      <w:r w:rsidRPr="00B94BB3">
        <w:rPr>
          <w:rFonts w:ascii="Times New Roman" w:hAnsi="Times New Roman" w:cs="Times New Roman"/>
          <w:sz w:val="24"/>
          <w:lang w:val="lt-LT" w:eastAsia="lt-LT"/>
        </w:rPr>
        <w:t>Informacinės visuomenės plėtros komitetas (toliau – IVPK) kartu su partneriais įgyvendina projektą „Valstybės informacinių išteklių sąveikumo platformos (VIISP) portalo patogumo vartotojams, platformos duomenų mainų įrankių vystymas, bendro naudojimo paslaugų sukūrimas“ finansuojamą pagal 2014-2020 metų Europos Sąjungos fondų investicijų veiksmų programos projekto 2 prioriteto „Informacinės visuomenės skatinimas“ 02.3.1-CPVA-V-529 priemonė „Pažangių elektroninių paslaugų kūrimas“.</w:t>
      </w:r>
    </w:p>
    <w:p w14:paraId="0EC62374" w14:textId="77777777" w:rsidR="00623C6B" w:rsidRPr="00B94BB3" w:rsidRDefault="00623C6B" w:rsidP="00623C6B">
      <w:pPr>
        <w:rPr>
          <w:rFonts w:ascii="Times New Roman" w:hAnsi="Times New Roman" w:cs="Times New Roman"/>
          <w:sz w:val="24"/>
          <w:lang w:val="lt-LT" w:eastAsia="lt-LT"/>
        </w:rPr>
      </w:pPr>
    </w:p>
    <w:p w14:paraId="624AC7D2" w14:textId="77777777" w:rsidR="00623C6B" w:rsidRPr="00B94BB3" w:rsidRDefault="00623C6B" w:rsidP="00623C6B">
      <w:pPr>
        <w:rPr>
          <w:rFonts w:ascii="Times New Roman" w:hAnsi="Times New Roman" w:cs="Times New Roman"/>
          <w:sz w:val="24"/>
          <w:lang w:val="lt-LT" w:eastAsia="lt-LT"/>
        </w:rPr>
      </w:pPr>
      <w:r w:rsidRPr="00B94BB3">
        <w:rPr>
          <w:rFonts w:ascii="Times New Roman" w:hAnsi="Times New Roman" w:cs="Times New Roman"/>
          <w:sz w:val="24"/>
          <w:lang w:val="lt-LT" w:eastAsia="lt-LT"/>
        </w:rPr>
        <w:t xml:space="preserve">Dokumente pateikiami VIISP sukonstruotų ir Elektroninių valdžios vartų portale, pasiekiamame internetiniu adresu www.epaslaugos.lt, (toliau - Portalas), realizuotų elektroninių paslaugų naudotojo sąsajos pritaikymo neįgaliesiems vertinimo rezultatai. </w:t>
      </w:r>
    </w:p>
    <w:p w14:paraId="69E0A358" w14:textId="77777777" w:rsidR="00623C6B" w:rsidRPr="00B94BB3" w:rsidRDefault="00623C6B" w:rsidP="00623C6B">
      <w:pPr>
        <w:rPr>
          <w:rFonts w:ascii="Times New Roman" w:hAnsi="Times New Roman" w:cs="Times New Roman"/>
          <w:sz w:val="24"/>
          <w:lang w:val="lt-LT" w:eastAsia="lt-LT"/>
        </w:rPr>
      </w:pPr>
    </w:p>
    <w:p w14:paraId="67CD64B0" w14:textId="69E761ED" w:rsidR="00623C6B" w:rsidRPr="00B94BB3" w:rsidRDefault="00623C6B" w:rsidP="00623C6B">
      <w:pPr>
        <w:rPr>
          <w:rFonts w:ascii="Times New Roman" w:hAnsi="Times New Roman" w:cs="Times New Roman"/>
          <w:sz w:val="24"/>
          <w:lang w:val="lt-LT" w:eastAsia="lt-LT"/>
        </w:rPr>
      </w:pPr>
      <w:r w:rsidRPr="00B94BB3">
        <w:rPr>
          <w:rFonts w:ascii="Times New Roman" w:hAnsi="Times New Roman" w:cs="Times New Roman"/>
          <w:sz w:val="24"/>
          <w:lang w:val="lt-LT" w:eastAsia="lt-LT"/>
        </w:rPr>
        <w:t>Remiantis vertinimo rezultatais nustatytos tobulintinos VIISP funkcionalumų kokybės sritys, parengti reikalavimai ir rekomendacijos funkcionalumų tobulinimui.</w:t>
      </w:r>
    </w:p>
    <w:p w14:paraId="606A0B5D" w14:textId="4CD87A78" w:rsidR="00CC7121" w:rsidRPr="00B94BB3" w:rsidRDefault="00AD40B0" w:rsidP="00D5015F">
      <w:pPr>
        <w:pStyle w:val="Heading1"/>
        <w:rPr>
          <w:rFonts w:ascii="Times New Roman" w:hAnsi="Times New Roman" w:cs="Times New Roman"/>
          <w:color w:val="auto"/>
        </w:rPr>
      </w:pPr>
      <w:r w:rsidRPr="00B94BB3">
        <w:rPr>
          <w:rFonts w:ascii="Times New Roman" w:hAnsi="Times New Roman" w:cs="Times New Roman"/>
          <w:caps w:val="0"/>
          <w:color w:val="auto"/>
        </w:rPr>
        <w:t>VERTINIMO METODIKA</w:t>
      </w:r>
      <w:bookmarkEnd w:id="0"/>
    </w:p>
    <w:p w14:paraId="01E12E00" w14:textId="53FFBBB2" w:rsidR="00CC7121" w:rsidRPr="00B94BB3" w:rsidRDefault="00CC7121" w:rsidP="00CC7121">
      <w:pPr>
        <w:pStyle w:val="Tekstasarial"/>
        <w:rPr>
          <w:rFonts w:ascii="Times New Roman" w:hAnsi="Times New Roman" w:cs="Times New Roman"/>
          <w:sz w:val="24"/>
        </w:rPr>
      </w:pPr>
      <w:bookmarkStart w:id="1" w:name="_me5ukc1rp4ry" w:colFirst="0" w:colLast="0"/>
      <w:bookmarkEnd w:id="1"/>
      <w:r w:rsidRPr="00B94BB3">
        <w:rPr>
          <w:rFonts w:ascii="Times New Roman" w:hAnsi="Times New Roman" w:cs="Times New Roman"/>
          <w:sz w:val="24"/>
        </w:rPr>
        <w:t>VIISP portalo pritaikymo neįgaliesiems vertinimas atliktas remiantis</w:t>
      </w:r>
      <w:r w:rsidR="00476C90" w:rsidRPr="00B94BB3">
        <w:rPr>
          <w:rFonts w:ascii="Times New Roman" w:hAnsi="Times New Roman" w:cs="Times New Roman"/>
          <w:sz w:val="24"/>
        </w:rPr>
        <w:t xml:space="preserve"> sudėtinių elektroninių paslaugų kūrimo metodika, patvirtinta Lietuvos Respublikos susisiekimo ministro 2015 m. spalio 7 d. įsakymu Nr. 3-416(1.5 E)  „Dėl metodinių dokumentų patvirtinimo“ bei</w:t>
      </w:r>
      <w:r w:rsidRPr="00B94BB3">
        <w:rPr>
          <w:rFonts w:ascii="Times New Roman" w:hAnsi="Times New Roman" w:cs="Times New Roman"/>
          <w:sz w:val="24"/>
        </w:rPr>
        <w:t xml:space="preserve"> „Pasaulinio žiniatinklio konsorciumo 2008</w:t>
      </w:r>
      <w:r w:rsidR="0048002D" w:rsidRPr="00B94BB3">
        <w:rPr>
          <w:rFonts w:ascii="Times New Roman" w:hAnsi="Times New Roman" w:cs="Times New Roman"/>
          <w:sz w:val="24"/>
        </w:rPr>
        <w:t xml:space="preserve"> m. gruodžio </w:t>
      </w:r>
      <w:r w:rsidRPr="00B94BB3">
        <w:rPr>
          <w:rFonts w:ascii="Times New Roman" w:hAnsi="Times New Roman" w:cs="Times New Roman"/>
          <w:sz w:val="24"/>
        </w:rPr>
        <w:t xml:space="preserve">11 </w:t>
      </w:r>
      <w:r w:rsidR="0048002D" w:rsidRPr="00B94BB3">
        <w:rPr>
          <w:rFonts w:ascii="Times New Roman" w:hAnsi="Times New Roman" w:cs="Times New Roman"/>
          <w:sz w:val="24"/>
        </w:rPr>
        <w:t xml:space="preserve">d. </w:t>
      </w:r>
      <w:r w:rsidRPr="00B94BB3">
        <w:rPr>
          <w:rFonts w:ascii="Times New Roman" w:hAnsi="Times New Roman" w:cs="Times New Roman"/>
          <w:sz w:val="24"/>
        </w:rPr>
        <w:t xml:space="preserve">rekomendacijomis“ (angl. „Web Content </w:t>
      </w:r>
      <w:bookmarkStart w:id="2" w:name="_GoBack"/>
      <w:r w:rsidRPr="00B94BB3">
        <w:rPr>
          <w:rFonts w:ascii="Times New Roman" w:hAnsi="Times New Roman" w:cs="Times New Roman"/>
          <w:sz w:val="24"/>
        </w:rPr>
        <w:t xml:space="preserve">Accessibility Guidelines (WCAG) 2.0“). Šių rekomendacijų esminiai tikslai yra, kad: </w:t>
      </w:r>
    </w:p>
    <w:bookmarkEnd w:id="2"/>
    <w:p w14:paraId="0E098587" w14:textId="77777777" w:rsidR="00CC7121" w:rsidRPr="00B94BB3" w:rsidRDefault="00CC7121" w:rsidP="007701EE">
      <w:pPr>
        <w:pStyle w:val="ForitNumber"/>
        <w:rPr>
          <w:rFonts w:ascii="Times New Roman" w:hAnsi="Times New Roman" w:cs="Times New Roman"/>
          <w:color w:val="auto"/>
          <w:sz w:val="24"/>
        </w:rPr>
      </w:pPr>
      <w:r w:rsidRPr="00B94BB3">
        <w:rPr>
          <w:rFonts w:ascii="Times New Roman" w:hAnsi="Times New Roman" w:cs="Times New Roman"/>
          <w:color w:val="auto"/>
          <w:sz w:val="24"/>
        </w:rPr>
        <w:t xml:space="preserve">Informacija ir naudotojo sąsajos komponentai naudotojui turi būti pateikti suvokiamu būdu. </w:t>
      </w:r>
    </w:p>
    <w:p w14:paraId="0522825F" w14:textId="77777777" w:rsidR="00CC7121" w:rsidRPr="00B94BB3" w:rsidRDefault="00CC7121" w:rsidP="007701EE">
      <w:pPr>
        <w:pStyle w:val="ForitNumber"/>
        <w:rPr>
          <w:rFonts w:ascii="Times New Roman" w:hAnsi="Times New Roman" w:cs="Times New Roman"/>
          <w:color w:val="auto"/>
          <w:sz w:val="24"/>
        </w:rPr>
      </w:pPr>
      <w:r w:rsidRPr="00B94BB3">
        <w:rPr>
          <w:rFonts w:ascii="Times New Roman" w:hAnsi="Times New Roman" w:cs="Times New Roman"/>
          <w:color w:val="auto"/>
          <w:sz w:val="24"/>
        </w:rPr>
        <w:t xml:space="preserve">Naudotojo sąsaja būtų valdoma pagal naudotojo galimybes. </w:t>
      </w:r>
    </w:p>
    <w:p w14:paraId="16161D1C" w14:textId="77777777" w:rsidR="00CC7121" w:rsidRPr="00B94BB3" w:rsidRDefault="00CC7121" w:rsidP="007701EE">
      <w:pPr>
        <w:pStyle w:val="ForitNumber"/>
        <w:rPr>
          <w:rFonts w:ascii="Times New Roman" w:hAnsi="Times New Roman" w:cs="Times New Roman"/>
          <w:color w:val="auto"/>
          <w:sz w:val="24"/>
        </w:rPr>
      </w:pPr>
      <w:r w:rsidRPr="00B94BB3">
        <w:rPr>
          <w:rFonts w:ascii="Times New Roman" w:hAnsi="Times New Roman" w:cs="Times New Roman"/>
          <w:color w:val="auto"/>
          <w:sz w:val="24"/>
        </w:rPr>
        <w:t xml:space="preserve">Informacija būtų suprantama naudotojams. </w:t>
      </w:r>
    </w:p>
    <w:p w14:paraId="1DBFDC91" w14:textId="77777777" w:rsidR="00CC7121" w:rsidRPr="00B94BB3" w:rsidRDefault="00CC7121" w:rsidP="007701EE">
      <w:pPr>
        <w:pStyle w:val="ForitNumber"/>
        <w:rPr>
          <w:rFonts w:ascii="Times New Roman" w:hAnsi="Times New Roman" w:cs="Times New Roman"/>
          <w:color w:val="auto"/>
          <w:sz w:val="24"/>
        </w:rPr>
      </w:pPr>
      <w:r w:rsidRPr="00B94BB3">
        <w:rPr>
          <w:rFonts w:ascii="Times New Roman" w:hAnsi="Times New Roman" w:cs="Times New Roman"/>
          <w:color w:val="auto"/>
          <w:sz w:val="24"/>
        </w:rPr>
        <w:t>Turinys būtų pakankamai lankstus įvairioms pagalbinėms technologijoms.</w:t>
      </w:r>
    </w:p>
    <w:p w14:paraId="37464262" w14:textId="792AAC59"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 xml:space="preserve">Vertinimas atliktas naudojant automatinį skenavimo įrankį „Siteimprove Accessibility Checker„ tikroje VIISP sistemoje. Automatinio skenavimo rezultatai buvo peržiūrėti rankiniu būdu ir rastos klaidos aprašytos žemiau pateiktoje lentelėje. Norint atkartoti vertinimo rezultatus reikia Chrome interneto naršyklėje instaliuoti Chrome programėlę iš </w:t>
      </w:r>
      <w:hyperlink r:id="rId12" w:history="1">
        <w:r w:rsidR="007701EE" w:rsidRPr="00B94BB3">
          <w:rPr>
            <w:rStyle w:val="Hyperlink"/>
            <w:rFonts w:ascii="Times New Roman" w:hAnsi="Times New Roman" w:cs="Times New Roman"/>
            <w:color w:val="auto"/>
            <w:sz w:val="24"/>
          </w:rPr>
          <w:t>https://chrome.google.com/webstore/unsupported/efcfolpjihicnikpmhnmphjhhpiclljc</w:t>
        </w:r>
      </w:hyperlink>
      <w:r w:rsidR="007701EE" w:rsidRPr="00B94BB3">
        <w:rPr>
          <w:rFonts w:ascii="Times New Roman" w:hAnsi="Times New Roman" w:cs="Times New Roman"/>
          <w:sz w:val="24"/>
        </w:rPr>
        <w:t xml:space="preserve"> </w:t>
      </w:r>
      <w:r w:rsidRPr="00B94BB3">
        <w:rPr>
          <w:rFonts w:ascii="Times New Roman" w:hAnsi="Times New Roman" w:cs="Times New Roman"/>
          <w:sz w:val="24"/>
        </w:rPr>
        <w:t>adreso.</w:t>
      </w:r>
    </w:p>
    <w:p w14:paraId="17FEE3F9"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WCAG 2.0 rekomendacijos yra dalijamos į tr</w:t>
      </w:r>
      <w:r w:rsidR="0048002D" w:rsidRPr="00B94BB3">
        <w:rPr>
          <w:rFonts w:ascii="Times New Roman" w:hAnsi="Times New Roman" w:cs="Times New Roman"/>
          <w:sz w:val="24"/>
        </w:rPr>
        <w:t>i</w:t>
      </w:r>
      <w:r w:rsidRPr="00B94BB3">
        <w:rPr>
          <w:rFonts w:ascii="Times New Roman" w:hAnsi="Times New Roman" w:cs="Times New Roman"/>
          <w:sz w:val="24"/>
        </w:rPr>
        <w:t xml:space="preserve">s atitikimo lygmenis: A, AA, AAA. Kiekvieno lygmens atitikimo kriterijai daro skirtingo lygio įtaką svetainės dizainui ir vaizdiniam pateikimui. Kuo aukštesnis lygmuo, tuo daugiau apribojimų ir reikalavimų taikoma dizainui. </w:t>
      </w:r>
    </w:p>
    <w:p w14:paraId="0C5724E1" w14:textId="77777777" w:rsidR="00CC7121" w:rsidRPr="00B94BB3" w:rsidRDefault="039E0D2F" w:rsidP="007701EE">
      <w:pPr>
        <w:pStyle w:val="FORITBulletsL1"/>
        <w:rPr>
          <w:rFonts w:cs="Times New Roman"/>
          <w:sz w:val="24"/>
          <w:szCs w:val="24"/>
        </w:rPr>
      </w:pPr>
      <w:r w:rsidRPr="00B94BB3">
        <w:rPr>
          <w:rFonts w:cs="Times New Roman"/>
          <w:sz w:val="24"/>
          <w:szCs w:val="24"/>
        </w:rPr>
        <w:t>A lygis nežymiai įtakoja dizainą;</w:t>
      </w:r>
    </w:p>
    <w:p w14:paraId="2AD2721C" w14:textId="77777777" w:rsidR="00CC7121" w:rsidRPr="00B94BB3" w:rsidRDefault="039E0D2F" w:rsidP="007701EE">
      <w:pPr>
        <w:pStyle w:val="FORITBulletsL1"/>
        <w:rPr>
          <w:rFonts w:cs="Times New Roman"/>
          <w:sz w:val="24"/>
          <w:szCs w:val="24"/>
        </w:rPr>
      </w:pPr>
      <w:r w:rsidRPr="00B94BB3">
        <w:rPr>
          <w:rFonts w:cs="Times New Roman"/>
          <w:sz w:val="24"/>
          <w:szCs w:val="24"/>
        </w:rPr>
        <w:t>AA lygis vidutiniškai įtakoja dizainą;</w:t>
      </w:r>
    </w:p>
    <w:p w14:paraId="4B802D22" w14:textId="77777777" w:rsidR="00CC7121" w:rsidRPr="00B94BB3" w:rsidRDefault="039E0D2F" w:rsidP="007701EE">
      <w:pPr>
        <w:pStyle w:val="FORITBulletsL1"/>
        <w:rPr>
          <w:rFonts w:cs="Times New Roman"/>
          <w:sz w:val="24"/>
          <w:szCs w:val="24"/>
        </w:rPr>
      </w:pPr>
      <w:r w:rsidRPr="00B94BB3">
        <w:rPr>
          <w:rFonts w:cs="Times New Roman"/>
          <w:sz w:val="24"/>
          <w:szCs w:val="24"/>
        </w:rPr>
        <w:t>AAA labai įtakoja dizainą.</w:t>
      </w:r>
    </w:p>
    <w:p w14:paraId="4E9018D2"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 xml:space="preserve">Standartiškai sistemoms ir svetainėms taikomas A arba AA lygmuo. AAA lygmuo rekomenduojamas taikyti tik atskiroms svetainių dalims ypatingais atvejais, tačiau yra per sudėtingas, kad visa didelės apimties sistema atitiktų jį neribojant funkcionalumo ir pateikiamo turinio. </w:t>
      </w:r>
    </w:p>
    <w:p w14:paraId="4B1CAA6A"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VIISP vertinama pagal A lygio WCAG 2.0 reikalavimus.</w:t>
      </w:r>
    </w:p>
    <w:p w14:paraId="01882657"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 xml:space="preserve">Vertinimo metu peržiūrėti šie puslapiai: </w:t>
      </w:r>
    </w:p>
    <w:p w14:paraId="5F856860"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t>Titulinis puslapis;</w:t>
      </w:r>
    </w:p>
    <w:p w14:paraId="343EC1B2"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lastRenderedPageBreak/>
        <w:t>Paslaugų katalogas;</w:t>
      </w:r>
    </w:p>
    <w:p w14:paraId="22A54AC2"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t>Paslaugos aprašas;</w:t>
      </w:r>
    </w:p>
    <w:p w14:paraId="633AD2B2"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t>Gyventojo prisijungimo pasirinkimai;</w:t>
      </w:r>
    </w:p>
    <w:p w14:paraId="10EE69B5"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t>Mano kortelės puslapis;</w:t>
      </w:r>
    </w:p>
    <w:p w14:paraId="3B9FEE19" w14:textId="77777777" w:rsidR="00CC7121" w:rsidRPr="00B94BB3" w:rsidRDefault="039E0D2F" w:rsidP="00D5015F">
      <w:pPr>
        <w:pStyle w:val="FORITBulletsL1"/>
        <w:numPr>
          <w:ilvl w:val="0"/>
          <w:numId w:val="33"/>
        </w:numPr>
        <w:rPr>
          <w:rFonts w:cs="Times New Roman"/>
          <w:sz w:val="24"/>
          <w:szCs w:val="24"/>
        </w:rPr>
      </w:pPr>
      <w:r w:rsidRPr="00B94BB3">
        <w:rPr>
          <w:rFonts w:cs="Times New Roman"/>
          <w:sz w:val="24"/>
          <w:szCs w:val="24"/>
        </w:rPr>
        <w:t>Paslaugos užsakymo pirmas žingsnis (Gyvenamosios vietos deklaravimas Lietuvoje).</w:t>
      </w:r>
    </w:p>
    <w:p w14:paraId="68196968" w14:textId="77777777" w:rsidR="00CC7121" w:rsidRPr="00B94BB3" w:rsidRDefault="00AD40B0" w:rsidP="4AA0D454">
      <w:pPr>
        <w:pStyle w:val="Heading1"/>
        <w:rPr>
          <w:rFonts w:ascii="Times New Roman" w:hAnsi="Times New Roman" w:cs="Times New Roman"/>
          <w:caps w:val="0"/>
          <w:color w:val="auto"/>
          <w:szCs w:val="40"/>
        </w:rPr>
      </w:pPr>
      <w:bookmarkStart w:id="3" w:name="_ajt6v4l0amqk" w:colFirst="0" w:colLast="0"/>
      <w:bookmarkStart w:id="4" w:name="_Toc13156907"/>
      <w:bookmarkEnd w:id="3"/>
      <w:r w:rsidRPr="00B94BB3">
        <w:rPr>
          <w:rFonts w:ascii="Times New Roman" w:hAnsi="Times New Roman" w:cs="Times New Roman"/>
          <w:caps w:val="0"/>
          <w:color w:val="auto"/>
          <w:szCs w:val="40"/>
        </w:rPr>
        <w:t>APIBENDRINIMAI IR IŠVADOS</w:t>
      </w:r>
      <w:bookmarkEnd w:id="4"/>
    </w:p>
    <w:p w14:paraId="39F75625"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Įvertinus VIISP sistemos atitikimą WCAG 2.0 A lygmens reikalavimams dažniausiai naudojamuose VIISP puslapiuose, nustatyta, kad sistema nepilnai atitinka WCAG 2.0 A lygmens reikalavimus.</w:t>
      </w:r>
    </w:p>
    <w:p w14:paraId="1063C5E3"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Pastebėti šie esminiai trūkumai:</w:t>
      </w:r>
    </w:p>
    <w:p w14:paraId="55BFE64D"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Ne visas puslapio turinys aprašytas naudojant HTML5 (pvz. „role“) ir ARIA (pvz. „aria-label“ arba „aria-labelledby“) atributus. Esminiai turinio blokai - puslapio pavadinimas, navigacijos juosta, pristatomos paslaugos, puslapio užbaigimas neaprašyti. Tokių aprašų trūkumas apsunkina naudotojų, naudojančių pagalbinę įrangą, suvokimą, kurioje puslapio vietoje jie yra.</w:t>
      </w:r>
    </w:p>
    <w:p w14:paraId="1555EA6B"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Portale nėra HTML „lang“ atributo aprašančio puslapio kalbą.</w:t>
      </w:r>
    </w:p>
    <w:p w14:paraId="2FCE164B" w14:textId="6622F8FB" w:rsidR="039E0D2F" w:rsidRPr="00B94BB3" w:rsidRDefault="039E0D2F" w:rsidP="00D5015F">
      <w:pPr>
        <w:pStyle w:val="FORITBulletsL1"/>
        <w:numPr>
          <w:ilvl w:val="0"/>
          <w:numId w:val="34"/>
        </w:numPr>
        <w:spacing w:line="259" w:lineRule="auto"/>
        <w:rPr>
          <w:rFonts w:cs="Times New Roman"/>
          <w:sz w:val="24"/>
          <w:szCs w:val="24"/>
        </w:rPr>
      </w:pPr>
      <w:r w:rsidRPr="00B94BB3">
        <w:rPr>
          <w:rFonts w:cs="Times New Roman"/>
          <w:sz w:val="24"/>
          <w:szCs w:val="24"/>
        </w:rPr>
        <w:t xml:space="preserve">Fokusavimo seka („tabindex“ HTML </w:t>
      </w:r>
    </w:p>
    <w:p w14:paraId="130E8D91"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Portale nėra galimybės apeiti turinio blokus – nėra mechanizmo (pvz. vidinių nuorodų tarp puslapio dalių), leidžiančio apeiti daugelyje  puslapių pasikartojančius informacijos blokus (pvz. puslapio pavadinimą, meniu juostą) ir patogiai iš karto pereiti prie puslapio esminės informacijos.</w:t>
      </w:r>
    </w:p>
    <w:p w14:paraId="7C07D97F"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Keletas paveikslėlių, naudojamų kiekviename VIISP puslapyje, neturi HTML „alt“ atributo, aprašančio paveikslėlį.</w:t>
      </w:r>
    </w:p>
    <w:p w14:paraId="6D1B8DB3"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 xml:space="preserve">Kai kurie informacijos įvedimo laukai („input“) neturi juos paaiškinančių HTML atributų, pvz. „label“. Tokiu atveju ekranų skaitytuvai negali atpažinti formos lauko. </w:t>
      </w:r>
    </w:p>
    <w:p w14:paraId="3647B18E"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HTML naudojamas tiesiogiai formatuoti turiniui (pvz. „b“, „i“, „style“ atributai), neiškeliant formatavimo į CSS failus.</w:t>
      </w:r>
    </w:p>
    <w:p w14:paraId="21131806"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Naudojami tušti HTML „label“ atributai.</w:t>
      </w:r>
    </w:p>
    <w:p w14:paraId="36224D3A"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Naudojami neunikalūs ID taip apsunkinant ekranų skaitytuvų darbą.</w:t>
      </w:r>
    </w:p>
    <w:p w14:paraId="50F6A7FE" w14:textId="77777777" w:rsidR="00CC7121" w:rsidRPr="00B94BB3" w:rsidRDefault="039E0D2F" w:rsidP="00D5015F">
      <w:pPr>
        <w:pStyle w:val="FORITBulletsL1"/>
        <w:numPr>
          <w:ilvl w:val="0"/>
          <w:numId w:val="34"/>
        </w:numPr>
        <w:rPr>
          <w:rFonts w:cs="Times New Roman"/>
          <w:sz w:val="24"/>
          <w:szCs w:val="24"/>
        </w:rPr>
      </w:pPr>
      <w:r w:rsidRPr="00B94BB3">
        <w:rPr>
          <w:rFonts w:cs="Times New Roman"/>
          <w:sz w:val="24"/>
          <w:szCs w:val="24"/>
        </w:rPr>
        <w:t>Viename puslapyje toks pat pavadinimas naudojamas skirtingo HTML adreso nuorodoms pavadinti, apsunkinant naudotojo supratimą, kurią nuorodą kada naudoti.</w:t>
      </w:r>
    </w:p>
    <w:p w14:paraId="5C30AFC2" w14:textId="77777777"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Atsižvelgiant į išvardintus trūkumus, daroma išvada, kad VIISP nepilnai atitinka visus WCAG 2.0 tikslus. Sistemos funkcionalumo bei informacijos prieinamumas nėra pilnai užtikrintas kuo platesnei naudotojų auditorijai. Naudotojo sąsaja ypač gali neatitikti tipiškų reikalavimų naudotojams, kuriems reikalinga pagalbinė įranga, pvz. ekranų skaitytuvai. Todėl būtina atlikti sąsajos tobulinimo veiklas, ypač atkreipiant dėmesį į HTML kodo kokybę ir svetainės esminių funkcijų bei turinio aprašų HTML atributais kokybę.</w:t>
      </w:r>
    </w:p>
    <w:p w14:paraId="59EC3695" w14:textId="11711C21" w:rsidR="00CC7121" w:rsidRPr="00B94BB3" w:rsidRDefault="00CC7121" w:rsidP="00CC7121">
      <w:pPr>
        <w:pStyle w:val="Tekstasarial"/>
        <w:rPr>
          <w:rFonts w:ascii="Times New Roman" w:hAnsi="Times New Roman" w:cs="Times New Roman"/>
          <w:sz w:val="24"/>
        </w:rPr>
      </w:pPr>
      <w:r w:rsidRPr="00B94BB3">
        <w:rPr>
          <w:rFonts w:ascii="Times New Roman" w:hAnsi="Times New Roman" w:cs="Times New Roman"/>
          <w:sz w:val="24"/>
        </w:rPr>
        <w:t>Atsižvelgiant į pastabas būtina koreguoti ne tik tuos puslapius ir atvejus, kuriose užfiksuotos pastabos, tačiau ir atvejus visoje VIISP sistemoje. Detalių pastabų lentelėje įvardijamos tik tos klaidos, kurios yra susiję su ekrane matomais elementais. Tačiau atkreipiame dėmesį, kad kiekviename testuotame puslapyje yra paslėptų mod</w:t>
      </w:r>
      <w:r w:rsidR="00823E92" w:rsidRPr="00B94BB3">
        <w:rPr>
          <w:rFonts w:ascii="Times New Roman" w:hAnsi="Times New Roman" w:cs="Times New Roman"/>
          <w:sz w:val="24"/>
        </w:rPr>
        <w:t>u</w:t>
      </w:r>
      <w:r w:rsidRPr="00B94BB3">
        <w:rPr>
          <w:rFonts w:ascii="Times New Roman" w:hAnsi="Times New Roman" w:cs="Times New Roman"/>
          <w:sz w:val="24"/>
        </w:rPr>
        <w:t>l</w:t>
      </w:r>
      <w:r w:rsidR="6F010C36" w:rsidRPr="00B94BB3">
        <w:rPr>
          <w:rFonts w:ascii="Times New Roman" w:hAnsi="Times New Roman" w:cs="Times New Roman"/>
          <w:sz w:val="24"/>
        </w:rPr>
        <w:t>i</w:t>
      </w:r>
      <w:r w:rsidRPr="00B94BB3">
        <w:rPr>
          <w:rFonts w:ascii="Times New Roman" w:hAnsi="Times New Roman" w:cs="Times New Roman"/>
          <w:sz w:val="24"/>
        </w:rPr>
        <w:t xml:space="preserve">ų ir kitų elementų, kurių paskirtis vertintojams liko neaiški, todėl bendra rekomendacija diegėjui būtų peržiūrėti HTML kodą ir pašalinti nebenaudojamus komponentus, jeigu tokių yra. Jeigu paslėptas HTML kodas yra reikalingas konkrečioms funkcijoms, jam galioja lentelėje pateiktos pastabos ir to kodo visi elementai turėtų būti tvarkingai aprašyti (pvz. automatinio testavimo įrankis kiekviename </w:t>
      </w:r>
      <w:r w:rsidRPr="00B94BB3">
        <w:rPr>
          <w:rFonts w:ascii="Times New Roman" w:hAnsi="Times New Roman" w:cs="Times New Roman"/>
          <w:sz w:val="24"/>
        </w:rPr>
        <w:lastRenderedPageBreak/>
        <w:t>puslapyje rand</w:t>
      </w:r>
      <w:r w:rsidR="000A4FA4" w:rsidRPr="00B94BB3">
        <w:rPr>
          <w:rFonts w:ascii="Times New Roman" w:hAnsi="Times New Roman" w:cs="Times New Roman"/>
          <w:sz w:val="24"/>
        </w:rPr>
        <w:t>a</w:t>
      </w:r>
      <w:r w:rsidRPr="00B94BB3">
        <w:rPr>
          <w:rFonts w:ascii="Times New Roman" w:hAnsi="Times New Roman" w:cs="Times New Roman"/>
          <w:sz w:val="24"/>
        </w:rPr>
        <w:t xml:space="preserve"> po kelis tuščius arba nepilnai aprašytus HTML atributus „iframe“, „label“, „select“, „h4“, „input“), kad netrukdytų naudotojams, kurie naudoja pagalbinę įrangą, pvz. ekranų skaitytuvus.</w:t>
      </w:r>
    </w:p>
    <w:p w14:paraId="738610EB" w14:textId="2303D556" w:rsidR="00CC7121" w:rsidRPr="00B94BB3" w:rsidRDefault="00F340AF" w:rsidP="00CC7121">
      <w:pPr>
        <w:rPr>
          <w:rFonts w:ascii="Times New Roman" w:hAnsi="Times New Roman" w:cs="Times New Roman"/>
          <w:sz w:val="24"/>
          <w:lang w:val="lt-LT"/>
        </w:rPr>
      </w:pPr>
      <w:r w:rsidRPr="00B94BB3">
        <w:rPr>
          <w:rFonts w:ascii="Times New Roman" w:hAnsi="Times New Roman" w:cs="Times New Roman"/>
          <w:sz w:val="24"/>
          <w:lang w:val="lt-LT"/>
        </w:rPr>
        <w:t>Žemiau esančioje lentelėje pateikiamos detalios pastabos. Į jas turi būti atsižvelgiama specifikuojant ir kuriant esamas ir naujas el. paslaugas.</w:t>
      </w:r>
    </w:p>
    <w:p w14:paraId="309D3EAE" w14:textId="27388BA1" w:rsidR="001C080B" w:rsidRPr="00B94BB3" w:rsidRDefault="001C080B" w:rsidP="001C080B">
      <w:pPr>
        <w:rPr>
          <w:rFonts w:ascii="Times New Roman" w:hAnsi="Times New Roman" w:cs="Times New Roman"/>
          <w:lang w:val="lt-LT"/>
        </w:rPr>
      </w:pPr>
    </w:p>
    <w:p w14:paraId="637805D2" w14:textId="77777777" w:rsidR="00075C8E" w:rsidRPr="00B94BB3" w:rsidRDefault="00075C8E" w:rsidP="001C080B">
      <w:pPr>
        <w:rPr>
          <w:rFonts w:ascii="Times New Roman" w:hAnsi="Times New Roman" w:cs="Times New Roman"/>
          <w:lang w:val="lt-LT"/>
        </w:rPr>
      </w:pPr>
    </w:p>
    <w:p w14:paraId="463F29E8" w14:textId="77777777" w:rsidR="006179A0" w:rsidRPr="00B94BB3" w:rsidRDefault="006179A0" w:rsidP="001C080B">
      <w:pPr>
        <w:rPr>
          <w:rFonts w:ascii="Times New Roman" w:hAnsi="Times New Roman" w:cs="Times New Roman"/>
          <w:lang w:val="lt-LT"/>
        </w:rPr>
      </w:pPr>
    </w:p>
    <w:p w14:paraId="0F3CABC7" w14:textId="77777777" w:rsidR="006179A0" w:rsidRPr="00B94BB3" w:rsidRDefault="006179A0" w:rsidP="001C080B">
      <w:pPr>
        <w:rPr>
          <w:rFonts w:ascii="Times New Roman" w:hAnsi="Times New Roman" w:cs="Times New Roman"/>
          <w:lang w:val="lt-LT"/>
        </w:rPr>
      </w:pPr>
    </w:p>
    <w:p w14:paraId="5B08B5D1" w14:textId="77777777" w:rsidR="006179A0" w:rsidRPr="00B94BB3" w:rsidRDefault="006179A0" w:rsidP="001C080B">
      <w:pPr>
        <w:rPr>
          <w:rFonts w:ascii="Times New Roman" w:hAnsi="Times New Roman" w:cs="Times New Roman"/>
          <w:lang w:val="lt-LT"/>
        </w:rPr>
      </w:pPr>
    </w:p>
    <w:p w14:paraId="16DEB4AB" w14:textId="77777777" w:rsidR="006179A0" w:rsidRPr="00B94BB3" w:rsidRDefault="006179A0" w:rsidP="001C080B">
      <w:pPr>
        <w:rPr>
          <w:rFonts w:ascii="Times New Roman" w:hAnsi="Times New Roman" w:cs="Times New Roman"/>
          <w:lang w:val="lt-LT"/>
        </w:rPr>
        <w:sectPr w:rsidR="006179A0" w:rsidRPr="00B94BB3" w:rsidSect="001B5AB0">
          <w:headerReference w:type="default" r:id="rId13"/>
          <w:footerReference w:type="default" r:id="rId14"/>
          <w:pgSz w:w="11906" w:h="16838" w:code="9"/>
          <w:pgMar w:top="1134" w:right="567" w:bottom="1134" w:left="1701" w:header="567" w:footer="221" w:gutter="0"/>
          <w:cols w:space="1296"/>
          <w:titlePg/>
          <w:docGrid w:linePitch="382"/>
        </w:sectPr>
      </w:pPr>
    </w:p>
    <w:p w14:paraId="71959B12" w14:textId="77777777" w:rsidR="00075C8E" w:rsidRPr="00B94BB3" w:rsidRDefault="00AD40B0" w:rsidP="00AD40B0">
      <w:pPr>
        <w:pStyle w:val="Heading1"/>
        <w:rPr>
          <w:rFonts w:ascii="Times New Roman" w:hAnsi="Times New Roman" w:cs="Times New Roman"/>
          <w:color w:val="auto"/>
        </w:rPr>
      </w:pPr>
      <w:bookmarkStart w:id="5" w:name="_Toc13156908"/>
      <w:r w:rsidRPr="00B94BB3">
        <w:rPr>
          <w:rFonts w:ascii="Times New Roman" w:hAnsi="Times New Roman" w:cs="Times New Roman"/>
          <w:caps w:val="0"/>
          <w:color w:val="auto"/>
        </w:rPr>
        <w:lastRenderedPageBreak/>
        <w:t>DETALIOS PASTABOS</w:t>
      </w:r>
      <w:bookmarkEnd w:id="5"/>
    </w:p>
    <w:p w14:paraId="4324C7E3" w14:textId="5DAC3433" w:rsidR="00551E90" w:rsidRPr="00B94BB3" w:rsidRDefault="00551E90" w:rsidP="00551E90">
      <w:pPr>
        <w:pStyle w:val="ForITlentelespavadinimas"/>
        <w:rPr>
          <w:rFonts w:ascii="Times New Roman" w:hAnsi="Times New Roman" w:cs="Times New Roman"/>
        </w:rPr>
      </w:pPr>
      <w:r w:rsidRPr="00B94BB3">
        <w:rPr>
          <w:rFonts w:ascii="Times New Roman" w:hAnsi="Times New Roman" w:cs="Times New Roman"/>
        </w:rPr>
        <w:fldChar w:fldCharType="begin"/>
      </w:r>
      <w:r w:rsidRPr="00B94BB3">
        <w:rPr>
          <w:rFonts w:ascii="Times New Roman" w:hAnsi="Times New Roman" w:cs="Times New Roman"/>
        </w:rPr>
        <w:instrText xml:space="preserve"> STYLEREF 1 \s </w:instrText>
      </w:r>
      <w:r w:rsidRPr="00B94BB3">
        <w:rPr>
          <w:rFonts w:ascii="Times New Roman" w:hAnsi="Times New Roman" w:cs="Times New Roman"/>
        </w:rPr>
        <w:fldChar w:fldCharType="separate"/>
      </w:r>
      <w:r w:rsidR="00D5015F" w:rsidRPr="00B94BB3">
        <w:rPr>
          <w:rFonts w:ascii="Times New Roman" w:hAnsi="Times New Roman" w:cs="Times New Roman"/>
          <w:noProof/>
        </w:rPr>
        <w:t>3</w:t>
      </w:r>
      <w:r w:rsidRPr="00B94BB3">
        <w:rPr>
          <w:rFonts w:ascii="Times New Roman" w:hAnsi="Times New Roman" w:cs="Times New Roman"/>
          <w:noProof/>
        </w:rPr>
        <w:fldChar w:fldCharType="end"/>
      </w:r>
      <w:r w:rsidRPr="00B94BB3">
        <w:rPr>
          <w:rFonts w:ascii="Times New Roman" w:hAnsi="Times New Roman" w:cs="Times New Roman"/>
        </w:rPr>
        <w:t>.</w:t>
      </w:r>
      <w:r w:rsidRPr="00B94BB3">
        <w:rPr>
          <w:rFonts w:ascii="Times New Roman" w:hAnsi="Times New Roman" w:cs="Times New Roman"/>
        </w:rPr>
        <w:fldChar w:fldCharType="begin"/>
      </w:r>
      <w:r w:rsidRPr="00B94BB3">
        <w:rPr>
          <w:rFonts w:ascii="Times New Roman" w:hAnsi="Times New Roman" w:cs="Times New Roman"/>
        </w:rPr>
        <w:instrText xml:space="preserve"> SEQ Lentelė \* ARABIC \s 1 </w:instrText>
      </w:r>
      <w:r w:rsidRPr="00B94BB3">
        <w:rPr>
          <w:rFonts w:ascii="Times New Roman" w:hAnsi="Times New Roman" w:cs="Times New Roman"/>
        </w:rPr>
        <w:fldChar w:fldCharType="separate"/>
      </w:r>
      <w:r w:rsidR="00D5015F" w:rsidRPr="00B94BB3">
        <w:rPr>
          <w:rFonts w:ascii="Times New Roman" w:hAnsi="Times New Roman" w:cs="Times New Roman"/>
          <w:noProof/>
        </w:rPr>
        <w:t>1</w:t>
      </w:r>
      <w:r w:rsidRPr="00B94BB3">
        <w:rPr>
          <w:rFonts w:ascii="Times New Roman" w:hAnsi="Times New Roman" w:cs="Times New Roman"/>
          <w:noProof/>
        </w:rPr>
        <w:fldChar w:fldCharType="end"/>
      </w:r>
      <w:r w:rsidRPr="00B94BB3">
        <w:rPr>
          <w:rFonts w:ascii="Times New Roman" w:hAnsi="Times New Roman" w:cs="Times New Roman"/>
        </w:rPr>
        <w:t xml:space="preserve"> lentelė. EL. paslaugų pritaikymo neįgaliesiems vertinimas rezultatai</w:t>
      </w:r>
    </w:p>
    <w:tbl>
      <w:tblPr>
        <w:tblStyle w:val="Style12"/>
        <w:tblW w:w="14818" w:type="dxa"/>
        <w:tblLayout w:type="fixed"/>
        <w:tblLook w:val="04A0" w:firstRow="1" w:lastRow="0" w:firstColumn="1" w:lastColumn="0" w:noHBand="0" w:noVBand="1"/>
      </w:tblPr>
      <w:tblGrid>
        <w:gridCol w:w="817"/>
        <w:gridCol w:w="4961"/>
        <w:gridCol w:w="1560"/>
        <w:gridCol w:w="708"/>
        <w:gridCol w:w="709"/>
        <w:gridCol w:w="1559"/>
        <w:gridCol w:w="4496"/>
        <w:gridCol w:w="8"/>
      </w:tblGrid>
      <w:tr w:rsidR="00D70491" w:rsidRPr="00B94BB3" w14:paraId="0753A53D" w14:textId="77777777" w:rsidTr="005C7FA4">
        <w:trPr>
          <w:gridAfter w:val="1"/>
          <w:wAfter w:w="8" w:type="dxa"/>
          <w:trHeight w:val="20"/>
        </w:trPr>
        <w:tc>
          <w:tcPr>
            <w:tcW w:w="817" w:type="dxa"/>
            <w:shd w:val="clear" w:color="auto" w:fill="D9D9D9" w:themeFill="background1" w:themeFillShade="D9"/>
          </w:tcPr>
          <w:p w14:paraId="4459EB38"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 xml:space="preserve">Eil. Nr. </w:t>
            </w:r>
          </w:p>
        </w:tc>
        <w:tc>
          <w:tcPr>
            <w:tcW w:w="4961" w:type="dxa"/>
            <w:shd w:val="clear" w:color="auto" w:fill="D9D9D9" w:themeFill="background1" w:themeFillShade="D9"/>
          </w:tcPr>
          <w:p w14:paraId="3D88EAF0"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Rekomendacija</w:t>
            </w:r>
          </w:p>
        </w:tc>
        <w:tc>
          <w:tcPr>
            <w:tcW w:w="1560" w:type="dxa"/>
            <w:shd w:val="clear" w:color="auto" w:fill="D9D9D9" w:themeFill="background1" w:themeFillShade="D9"/>
          </w:tcPr>
          <w:p w14:paraId="350C3532"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Atitikties lygis</w:t>
            </w:r>
          </w:p>
        </w:tc>
        <w:tc>
          <w:tcPr>
            <w:tcW w:w="708" w:type="dxa"/>
            <w:shd w:val="clear" w:color="auto" w:fill="D9D9D9" w:themeFill="background1" w:themeFillShade="D9"/>
          </w:tcPr>
          <w:p w14:paraId="499B0EE9"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Taip</w:t>
            </w:r>
          </w:p>
        </w:tc>
        <w:tc>
          <w:tcPr>
            <w:tcW w:w="709" w:type="dxa"/>
            <w:shd w:val="clear" w:color="auto" w:fill="D9D9D9" w:themeFill="background1" w:themeFillShade="D9"/>
          </w:tcPr>
          <w:p w14:paraId="7C052F6D"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Ne</w:t>
            </w:r>
          </w:p>
        </w:tc>
        <w:tc>
          <w:tcPr>
            <w:tcW w:w="1559" w:type="dxa"/>
            <w:shd w:val="clear" w:color="auto" w:fill="D9D9D9" w:themeFill="background1" w:themeFillShade="D9"/>
          </w:tcPr>
          <w:p w14:paraId="0FE4764C"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Netaikomas</w:t>
            </w:r>
          </w:p>
        </w:tc>
        <w:tc>
          <w:tcPr>
            <w:tcW w:w="4496" w:type="dxa"/>
            <w:shd w:val="clear" w:color="auto" w:fill="D9D9D9" w:themeFill="background1" w:themeFillShade="D9"/>
          </w:tcPr>
          <w:p w14:paraId="60783A6F" w14:textId="77777777" w:rsidR="00C97908" w:rsidRPr="00B94BB3" w:rsidRDefault="00C97908" w:rsidP="001726AD">
            <w:pPr>
              <w:widowControl w:val="0"/>
              <w:rPr>
                <w:rFonts w:ascii="Times New Roman" w:hAnsi="Times New Roman" w:cs="Times New Roman"/>
                <w:b/>
                <w:sz w:val="20"/>
                <w:szCs w:val="20"/>
                <w:lang w:val="lt-LT"/>
              </w:rPr>
            </w:pPr>
            <w:r w:rsidRPr="00B94BB3">
              <w:rPr>
                <w:rFonts w:ascii="Times New Roman" w:hAnsi="Times New Roman" w:cs="Times New Roman"/>
                <w:b/>
                <w:sz w:val="20"/>
                <w:szCs w:val="20"/>
                <w:lang w:val="lt-LT"/>
              </w:rPr>
              <w:t>Klaida</w:t>
            </w:r>
          </w:p>
        </w:tc>
      </w:tr>
      <w:tr w:rsidR="00D70491" w:rsidRPr="00B94BB3" w14:paraId="59B20ACD" w14:textId="77777777" w:rsidTr="005C7FA4">
        <w:trPr>
          <w:trHeight w:val="20"/>
        </w:trPr>
        <w:tc>
          <w:tcPr>
            <w:tcW w:w="817" w:type="dxa"/>
          </w:tcPr>
          <w:p w14:paraId="0AD9C6F4" w14:textId="77777777" w:rsidR="00C97908" w:rsidRPr="00B94BB3" w:rsidRDefault="00C97908" w:rsidP="00C35339">
            <w:pPr>
              <w:pStyle w:val="Lentekstasarial"/>
              <w:numPr>
                <w:ilvl w:val="0"/>
                <w:numId w:val="32"/>
              </w:numPr>
              <w:ind w:hanging="720"/>
              <w:rPr>
                <w:rFonts w:ascii="Times New Roman" w:hAnsi="Times New Roman" w:cs="Times New Roman"/>
                <w:b/>
                <w:sz w:val="20"/>
                <w:szCs w:val="20"/>
                <w:lang w:eastAsia="lt-LT"/>
              </w:rPr>
            </w:pPr>
          </w:p>
        </w:tc>
        <w:tc>
          <w:tcPr>
            <w:tcW w:w="14001" w:type="dxa"/>
            <w:gridSpan w:val="7"/>
          </w:tcPr>
          <w:p w14:paraId="69F5B08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Suvokimas: informacija ir naudotojo sąsajos komponentai naudotojui turi būti pateikti suvokiamu būdu.</w:t>
            </w:r>
          </w:p>
        </w:tc>
      </w:tr>
      <w:tr w:rsidR="00D70491" w:rsidRPr="00B94BB3" w14:paraId="037CAC16" w14:textId="77777777" w:rsidTr="005C7FA4">
        <w:trPr>
          <w:trHeight w:val="20"/>
        </w:trPr>
        <w:tc>
          <w:tcPr>
            <w:tcW w:w="817" w:type="dxa"/>
          </w:tcPr>
          <w:p w14:paraId="4B1F511A"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68FDA9A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Alternatyvusis tekstas: bet kurios netekstinės informacijos alternatyvųjį tekstą pateikti taip, kad jis galėtų būti keičiamas į kitas asmenims reikiamas pateikimo formas, tokias kaip pateikimas didesniu šriftu, Brailio raštu, simboliais, supaprastinta kalba arba garsu. </w:t>
            </w:r>
          </w:p>
        </w:tc>
      </w:tr>
      <w:tr w:rsidR="00D70491" w:rsidRPr="00B94BB3" w14:paraId="0E156E8A" w14:textId="77777777" w:rsidTr="005C7FA4">
        <w:trPr>
          <w:gridAfter w:val="1"/>
          <w:wAfter w:w="8" w:type="dxa"/>
          <w:trHeight w:val="1987"/>
        </w:trPr>
        <w:tc>
          <w:tcPr>
            <w:tcW w:w="817" w:type="dxa"/>
          </w:tcPr>
          <w:p w14:paraId="65F9C3DC" w14:textId="77777777" w:rsidR="00C97908" w:rsidRPr="00B94BB3" w:rsidRDefault="00C97908" w:rsidP="00C35339">
            <w:pPr>
              <w:pStyle w:val="Lentekstasarial"/>
              <w:numPr>
                <w:ilvl w:val="2"/>
                <w:numId w:val="32"/>
              </w:numPr>
              <w:ind w:hanging="1080"/>
              <w:rPr>
                <w:rFonts w:ascii="Times New Roman" w:hAnsi="Times New Roman" w:cs="Times New Roman"/>
                <w:sz w:val="20"/>
                <w:szCs w:val="20"/>
                <w:lang w:eastAsia="lt-LT"/>
              </w:rPr>
            </w:pPr>
          </w:p>
        </w:tc>
        <w:tc>
          <w:tcPr>
            <w:tcW w:w="4961" w:type="dxa"/>
          </w:tcPr>
          <w:p w14:paraId="361D4375" w14:textId="77777777" w:rsidR="00C97908" w:rsidRPr="00B94BB3" w:rsidRDefault="00C97908" w:rsidP="005C6BDB">
            <w:pPr>
              <w:pStyle w:val="FORITBulletsL1"/>
              <w:ind w:left="751" w:hanging="284"/>
              <w:rPr>
                <w:rFonts w:cs="Times New Roman"/>
              </w:rPr>
            </w:pPr>
            <w:r w:rsidRPr="00B94BB3">
              <w:rPr>
                <w:rFonts w:cs="Times New Roman"/>
              </w:rPr>
              <w:t>Netekstinis turinys: visas netekstinis turinys turi būti pateiktas alternatyviuoju būdu, turinčiu lygiavertę paskirtį, išskyrus toliau išvardytus atvejus:</w:t>
            </w:r>
          </w:p>
          <w:p w14:paraId="0F63349B" w14:textId="77777777" w:rsidR="00C97908" w:rsidRPr="00B94BB3" w:rsidRDefault="00C97908" w:rsidP="005C6BDB">
            <w:pPr>
              <w:pStyle w:val="FORITBulletsL1"/>
              <w:ind w:left="751" w:hanging="284"/>
              <w:rPr>
                <w:rFonts w:cs="Times New Roman"/>
              </w:rPr>
            </w:pPr>
            <w:r w:rsidRPr="00B94BB3">
              <w:rPr>
                <w:rFonts w:cs="Times New Roman"/>
              </w:rPr>
              <w:t>Apribojimai, įvestis: jeigu netekstinė informacija yra apribojama arba leidžia naudotojui įvesti tekstą, tuomet ji turi pavadinimą, apibūdinantį jos paskirtį. (Dėl papildomų reikalavimų apribojimams ir turiniui, kurie priima naudotojo įvedamą tekstą, žr. gairę 4.1.)</w:t>
            </w:r>
          </w:p>
          <w:p w14:paraId="4CF4FE86" w14:textId="77777777" w:rsidR="00C97908" w:rsidRPr="00B94BB3" w:rsidRDefault="00C97908" w:rsidP="005C6BDB">
            <w:pPr>
              <w:pStyle w:val="FORITBulletsL1"/>
              <w:ind w:left="751" w:hanging="284"/>
              <w:rPr>
                <w:rFonts w:cs="Times New Roman"/>
              </w:rPr>
            </w:pPr>
            <w:r w:rsidRPr="00B94BB3">
              <w:rPr>
                <w:rFonts w:cs="Times New Roman"/>
              </w:rPr>
              <w:t>Apibrėžtos trukmės medija: jeigu netekstinė informacija pateikiama kaip apibrėžtos trukmės medijos kūrinys, tada reikia pateikti bent jau alternatyvius netekstinės informacijos apibūdinimus. (Dėl papildomų reikalavimų medijai žr. gairę 1.2.)</w:t>
            </w:r>
          </w:p>
          <w:p w14:paraId="0A7CBB07" w14:textId="77777777" w:rsidR="00C97908" w:rsidRPr="00B94BB3" w:rsidRDefault="00C97908" w:rsidP="005C6BDB">
            <w:pPr>
              <w:pStyle w:val="FORITBulletsL1"/>
              <w:ind w:left="751" w:hanging="284"/>
              <w:rPr>
                <w:rFonts w:cs="Times New Roman"/>
              </w:rPr>
            </w:pPr>
            <w:r w:rsidRPr="00B94BB3">
              <w:rPr>
                <w:rFonts w:cs="Times New Roman"/>
              </w:rPr>
              <w:t>Testas: jeigu netekstinė informacija yra testas arba pratimas, kuris neatitiktų savo prasmės, jeigu būtų vaizduojamas tekstu, tada reikia pateikti bent jau alternatyvius netekstinės informacijos apibūdinimus.</w:t>
            </w:r>
          </w:p>
          <w:p w14:paraId="571B1F38" w14:textId="77777777" w:rsidR="00C97908" w:rsidRPr="00B94BB3" w:rsidRDefault="00C97908" w:rsidP="005C6BDB">
            <w:pPr>
              <w:pStyle w:val="FORITBulletsL1"/>
              <w:ind w:left="751" w:hanging="284"/>
              <w:rPr>
                <w:rFonts w:cs="Times New Roman"/>
              </w:rPr>
            </w:pPr>
            <w:r w:rsidRPr="00B94BB3">
              <w:rPr>
                <w:rFonts w:cs="Times New Roman"/>
              </w:rPr>
              <w:t xml:space="preserve">Jutikliai: jeigu pirminė netekstinės informacijos paskirtis yra sukurti specialius pojūčius, tada reikia pateikti bent jau </w:t>
            </w:r>
            <w:r w:rsidRPr="00B94BB3">
              <w:rPr>
                <w:rFonts w:cs="Times New Roman"/>
              </w:rPr>
              <w:lastRenderedPageBreak/>
              <w:t>alternatyvius netekstinės informacijos apibūdinimus.</w:t>
            </w:r>
          </w:p>
          <w:p w14:paraId="78EADEF3" w14:textId="77777777" w:rsidR="00C97908" w:rsidRPr="00B94BB3" w:rsidRDefault="00C97908" w:rsidP="005C6BDB">
            <w:pPr>
              <w:pStyle w:val="FORITBulletsL1"/>
              <w:ind w:left="751" w:hanging="284"/>
              <w:rPr>
                <w:rFonts w:cs="Times New Roman"/>
              </w:rPr>
            </w:pPr>
            <w:r w:rsidRPr="00B94BB3">
              <w:rPr>
                <w:rFonts w:cs="Times New Roman"/>
              </w:rPr>
              <w:t>Ženklų atpažinimo testas (angl. CAPTCHA): jeigu netekstinės informacijos tikslas yra patvirtinti, kad interneto svetainės tinklalapis naudojamas ne kompiuterio, o žmogaus, tada pateikiamos netekstinės informacijos paskirtį apibūdinančios ir nustatančios alternatyvos bei, siekiant patenkinti skirtingas negalias turinčių žmonių poreikius, pateikiamos alternatyvios ženklų atpažinimo testų formos, naudojančios skirtingus informacijos vaizdavimo metodus, skirtus įvairiems jutiminio suvokimo tipams.</w:t>
            </w:r>
          </w:p>
          <w:p w14:paraId="5A7BC076" w14:textId="77777777" w:rsidR="00C97908" w:rsidRPr="00B94BB3" w:rsidRDefault="00C97908" w:rsidP="005C6BDB">
            <w:pPr>
              <w:pStyle w:val="FORITBulletsL1"/>
              <w:ind w:left="751" w:hanging="284"/>
              <w:rPr>
                <w:rFonts w:cs="Times New Roman"/>
              </w:rPr>
            </w:pPr>
            <w:r w:rsidRPr="00B94BB3">
              <w:rPr>
                <w:rFonts w:cs="Times New Roman"/>
              </w:rPr>
              <w:t>Puošybos elementai, formatavimas, paslėpti elementai: jeigu netekstinė informacija skirta vien tik dekoruoti, vaizdui apipavidalinti arba nerodoma vartotojui, tada ji gali būti kuriama taip, kad pagalbinės technologijos galėtų į ją neatsižvelgti.</w:t>
            </w:r>
          </w:p>
        </w:tc>
        <w:tc>
          <w:tcPr>
            <w:tcW w:w="1560" w:type="dxa"/>
          </w:tcPr>
          <w:p w14:paraId="5316D17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5023141B"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28C9ECA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1F3B1409"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1999E4F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Visi puslapiai:</w:t>
            </w:r>
          </w:p>
          <w:p w14:paraId="7C473F7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Paveikslėliams trūksta „alt“ aprašo:</w:t>
            </w:r>
          </w:p>
          <w:p w14:paraId="19B7B8C6" w14:textId="7A493176" w:rsidR="00C97908" w:rsidRPr="00B94BB3" w:rsidRDefault="009D7A35" w:rsidP="006179A0">
            <w:pPr>
              <w:pStyle w:val="Lentekstasarial"/>
              <w:rPr>
                <w:rFonts w:ascii="Times New Roman" w:hAnsi="Times New Roman" w:cs="Times New Roman"/>
                <w:sz w:val="20"/>
                <w:szCs w:val="20"/>
              </w:rPr>
            </w:pPr>
            <w:hyperlink r:id="rId15" w:tgtFrame="_blank" w:history="1">
              <w:r w:rsidR="00C97908" w:rsidRPr="00B94BB3">
                <w:rPr>
                  <w:rStyle w:val="Hyperlink"/>
                  <w:rFonts w:ascii="Times New Roman" w:hAnsi="Times New Roman" w:cs="Times New Roman"/>
                  <w:color w:val="auto"/>
                  <w:sz w:val="20"/>
                  <w:szCs w:val="20"/>
                  <w:shd w:val="clear" w:color="auto" w:fill="FFFFFF"/>
                </w:rPr>
                <w:t>https://www.epaslaugos.lt/portal/zkau/view/z__/gI4Cj6/8a8/1/c/lr_logo.png</w:t>
              </w:r>
            </w:hyperlink>
          </w:p>
          <w:p w14:paraId="1B9D4F54" w14:textId="64FB776C" w:rsidR="00C97908" w:rsidRPr="00B94BB3" w:rsidRDefault="009D7A35" w:rsidP="006179A0">
            <w:pPr>
              <w:pStyle w:val="Lentekstasarial"/>
              <w:rPr>
                <w:rFonts w:ascii="Times New Roman" w:hAnsi="Times New Roman" w:cs="Times New Roman"/>
                <w:sz w:val="20"/>
                <w:szCs w:val="20"/>
              </w:rPr>
            </w:pPr>
            <w:hyperlink r:id="rId16" w:tgtFrame="_blank" w:history="1">
              <w:r w:rsidR="00C97908" w:rsidRPr="00B94BB3">
                <w:rPr>
                  <w:rStyle w:val="Hyperlink"/>
                  <w:rFonts w:ascii="Times New Roman" w:hAnsi="Times New Roman" w:cs="Times New Roman"/>
                  <w:color w:val="auto"/>
                  <w:sz w:val="20"/>
                  <w:szCs w:val="20"/>
                  <w:shd w:val="clear" w:color="auto" w:fill="FFFFFF"/>
                </w:rPr>
                <w:t>https://www.epaslaugos.lt/portal/zkau/view/z__/gI4Cp6/si7/1/c/google-play-logo.png</w:t>
              </w:r>
            </w:hyperlink>
          </w:p>
          <w:p w14:paraId="3FCFBCD4" w14:textId="1E21584E" w:rsidR="00C97908" w:rsidRPr="00B94BB3" w:rsidRDefault="009D7A35" w:rsidP="006179A0">
            <w:pPr>
              <w:pStyle w:val="Lentekstasarial"/>
              <w:rPr>
                <w:rFonts w:ascii="Times New Roman" w:hAnsi="Times New Roman" w:cs="Times New Roman"/>
                <w:sz w:val="20"/>
                <w:szCs w:val="20"/>
              </w:rPr>
            </w:pPr>
            <w:hyperlink r:id="rId17" w:tgtFrame="_blank" w:history="1">
              <w:r w:rsidR="00C97908" w:rsidRPr="00B94BB3">
                <w:rPr>
                  <w:rStyle w:val="Hyperlink"/>
                  <w:rFonts w:ascii="Times New Roman" w:hAnsi="Times New Roman" w:cs="Times New Roman"/>
                  <w:color w:val="auto"/>
                  <w:sz w:val="20"/>
                  <w:szCs w:val="20"/>
                  <w:shd w:val="clear" w:color="auto" w:fill="FFFFFF"/>
                </w:rPr>
                <w:t>https://www.epaslaugos.lt/portal/zkau/view/z__/gI4Cv6/7ot1/1/c/apple-logo.png</w:t>
              </w:r>
            </w:hyperlink>
          </w:p>
          <w:p w14:paraId="3DA921BD" w14:textId="00457BA9" w:rsidR="00C97908" w:rsidRPr="00B94BB3" w:rsidRDefault="009D7A35" w:rsidP="006179A0">
            <w:pPr>
              <w:pStyle w:val="Lentekstasarial"/>
              <w:rPr>
                <w:rFonts w:ascii="Times New Roman" w:hAnsi="Times New Roman" w:cs="Times New Roman"/>
                <w:sz w:val="20"/>
                <w:szCs w:val="20"/>
              </w:rPr>
            </w:pPr>
            <w:hyperlink r:id="rId18" w:tgtFrame="_blank" w:history="1">
              <w:r w:rsidR="00C97908" w:rsidRPr="00B94BB3">
                <w:rPr>
                  <w:rStyle w:val="Hyperlink"/>
                  <w:rFonts w:ascii="Times New Roman" w:hAnsi="Times New Roman" w:cs="Times New Roman"/>
                  <w:color w:val="auto"/>
                  <w:sz w:val="20"/>
                  <w:szCs w:val="20"/>
                  <w:shd w:val="clear" w:color="auto" w:fill="FFFFFF"/>
                </w:rPr>
                <w:t>https://www.epaslaugos.lt/portal/zkau/view/z__/gI4C07/go61/1/c/facebook29.png</w:t>
              </w:r>
            </w:hyperlink>
          </w:p>
          <w:p w14:paraId="232FC034" w14:textId="04A5B546" w:rsidR="00C97908" w:rsidRPr="00B94BB3" w:rsidRDefault="009D7A35" w:rsidP="006179A0">
            <w:pPr>
              <w:pStyle w:val="Lentekstasarial"/>
              <w:rPr>
                <w:rFonts w:ascii="Times New Roman" w:hAnsi="Times New Roman" w:cs="Times New Roman"/>
                <w:sz w:val="20"/>
                <w:szCs w:val="20"/>
              </w:rPr>
            </w:pPr>
            <w:hyperlink r:id="rId19" w:tgtFrame="_blank" w:history="1">
              <w:r w:rsidR="00C97908" w:rsidRPr="00B94BB3">
                <w:rPr>
                  <w:rStyle w:val="Hyperlink"/>
                  <w:rFonts w:ascii="Times New Roman" w:hAnsi="Times New Roman" w:cs="Times New Roman"/>
                  <w:color w:val="auto"/>
                  <w:sz w:val="20"/>
                  <w:szCs w:val="20"/>
                  <w:shd w:val="clear" w:color="auto" w:fill="FFFFFF"/>
                </w:rPr>
                <w:t>https://www.epaslaugos.lt/portal/zkau/view/z__/gI4C67/qhl1/1/c/eu.jpg</w:t>
              </w:r>
            </w:hyperlink>
          </w:p>
          <w:p w14:paraId="0D7E0B79" w14:textId="77777777" w:rsidR="00C97908" w:rsidRPr="00B94BB3" w:rsidRDefault="00C97908" w:rsidP="006179A0">
            <w:pPr>
              <w:pStyle w:val="Lentekstasarial"/>
              <w:rPr>
                <w:rFonts w:ascii="Times New Roman" w:hAnsi="Times New Roman" w:cs="Times New Roman"/>
                <w:sz w:val="20"/>
                <w:szCs w:val="20"/>
                <w:shd w:val="clear" w:color="auto" w:fill="FFFFFF"/>
              </w:rPr>
            </w:pPr>
            <w:r w:rsidRPr="00B94BB3">
              <w:rPr>
                <w:rFonts w:ascii="Times New Roman" w:hAnsi="Times New Roman" w:cs="Times New Roman"/>
                <w:sz w:val="20"/>
                <w:szCs w:val="20"/>
                <w:lang w:eastAsia="lt-LT"/>
              </w:rPr>
              <w:t xml:space="preserve">„aria-labelledby“ atributas neaprašo elemento prasmingai, pvz. </w:t>
            </w:r>
            <w:r w:rsidRPr="00B94BB3">
              <w:rPr>
                <w:rStyle w:val="webkit-html-attribute-name"/>
                <w:rFonts w:ascii="Times New Roman" w:hAnsi="Times New Roman" w:cs="Times New Roman"/>
                <w:sz w:val="20"/>
                <w:szCs w:val="20"/>
              </w:rPr>
              <w:t>aria-labelledby</w:t>
            </w:r>
            <w:r w:rsidRPr="00B94BB3">
              <w:rPr>
                <w:rFonts w:ascii="Times New Roman" w:hAnsi="Times New Roman" w:cs="Times New Roman"/>
                <w:sz w:val="20"/>
                <w:szCs w:val="20"/>
                <w:shd w:val="clear" w:color="auto" w:fill="FFFFFF"/>
              </w:rPr>
              <w:t>=”</w:t>
            </w:r>
            <w:r w:rsidRPr="00B94BB3">
              <w:rPr>
                <w:rStyle w:val="webkit-html-attribute-value"/>
                <w:rFonts w:ascii="Times New Roman" w:hAnsi="Times New Roman" w:cs="Times New Roman"/>
                <w:sz w:val="20"/>
                <w:szCs w:val="20"/>
              </w:rPr>
              <w:t>gI4C83-title</w:t>
            </w:r>
            <w:r w:rsidRPr="00B94BB3">
              <w:rPr>
                <w:rFonts w:ascii="Times New Roman" w:hAnsi="Times New Roman" w:cs="Times New Roman"/>
                <w:sz w:val="20"/>
                <w:szCs w:val="20"/>
                <w:shd w:val="clear" w:color="auto" w:fill="FFFFFF"/>
              </w:rPr>
              <w:t>”</w:t>
            </w:r>
          </w:p>
          <w:p w14:paraId="6222ACA5" w14:textId="77777777" w:rsidR="00C97908" w:rsidRPr="00B94BB3" w:rsidRDefault="00C97908" w:rsidP="006179A0">
            <w:pPr>
              <w:pStyle w:val="Lentekstasarial"/>
              <w:rPr>
                <w:rFonts w:ascii="Times New Roman" w:hAnsi="Times New Roman" w:cs="Times New Roman"/>
                <w:sz w:val="20"/>
                <w:szCs w:val="20"/>
                <w:shd w:val="clear" w:color="auto" w:fill="FFFFFF"/>
              </w:rPr>
            </w:pPr>
            <w:r w:rsidRPr="00B94BB3">
              <w:rPr>
                <w:rFonts w:ascii="Times New Roman" w:hAnsi="Times New Roman" w:cs="Times New Roman"/>
                <w:sz w:val="20"/>
                <w:szCs w:val="20"/>
                <w:shd w:val="clear" w:color="auto" w:fill="FFFFFF"/>
              </w:rPr>
              <w:t>Prisijungimo puslapis gyventojams: paveikslėlio „alt“ pavadinimas neturėtų būti toks pat kaip gretimos nuorodos tekstas. Reikia arba pakeisti „alt“ pavadinimą, arba sujungti abu elementus į vieną nuorodą.</w:t>
            </w:r>
          </w:p>
          <w:p w14:paraId="562C75D1" w14:textId="77777777" w:rsidR="00C97908" w:rsidRPr="00B94BB3" w:rsidRDefault="00C97908" w:rsidP="006179A0">
            <w:pPr>
              <w:pStyle w:val="Lentekstasarial"/>
              <w:rPr>
                <w:rFonts w:ascii="Times New Roman" w:hAnsi="Times New Roman" w:cs="Times New Roman"/>
                <w:sz w:val="20"/>
                <w:szCs w:val="20"/>
                <w:shd w:val="clear" w:color="auto" w:fill="FFFFFF"/>
              </w:rPr>
            </w:pPr>
            <w:r w:rsidRPr="00B94BB3">
              <w:rPr>
                <w:rFonts w:ascii="Times New Roman" w:hAnsi="Times New Roman" w:cs="Times New Roman"/>
                <w:noProof/>
                <w:sz w:val="20"/>
                <w:szCs w:val="20"/>
                <w:shd w:val="clear" w:color="auto" w:fill="FFFFFF"/>
                <w:lang w:eastAsia="lt-LT"/>
              </w:rPr>
              <w:lastRenderedPageBreak/>
              <w:drawing>
                <wp:inline distT="0" distB="0" distL="0" distR="0" wp14:anchorId="7B31EA42" wp14:editId="44F4DE63">
                  <wp:extent cx="1371992" cy="680828"/>
                  <wp:effectExtent l="0" t="0" r="0" b="508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5-31 at 15.12.42.png"/>
                          <pic:cNvPicPr/>
                        </pic:nvPicPr>
                        <pic:blipFill>
                          <a:blip r:embed="rId20"/>
                          <a:stretch>
                            <a:fillRect/>
                          </a:stretch>
                        </pic:blipFill>
                        <pic:spPr>
                          <a:xfrm>
                            <a:off x="0" y="0"/>
                            <a:ext cx="1380507" cy="685054"/>
                          </a:xfrm>
                          <a:prstGeom prst="rect">
                            <a:avLst/>
                          </a:prstGeom>
                        </pic:spPr>
                      </pic:pic>
                    </a:graphicData>
                  </a:graphic>
                </wp:inline>
              </w:drawing>
            </w:r>
          </w:p>
          <w:p w14:paraId="664355AD" w14:textId="77777777" w:rsidR="00A41993" w:rsidRPr="00B94BB3" w:rsidRDefault="00A41993" w:rsidP="006179A0">
            <w:pPr>
              <w:pStyle w:val="Lentekstasarial"/>
              <w:rPr>
                <w:rFonts w:ascii="Times New Roman" w:hAnsi="Times New Roman" w:cs="Times New Roman"/>
                <w:b/>
                <w:sz w:val="20"/>
                <w:szCs w:val="20"/>
                <w:shd w:val="clear" w:color="auto" w:fill="FFFFFF"/>
              </w:rPr>
            </w:pPr>
          </w:p>
          <w:p w14:paraId="3BCFB0C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Mano kortelė: </w:t>
            </w:r>
          </w:p>
          <w:p w14:paraId="192E426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Paveikslėliui trūksta „alt“ aprašo:</w:t>
            </w:r>
          </w:p>
          <w:p w14:paraId="6891BE4C" w14:textId="6427FEB8" w:rsidR="00C97908" w:rsidRPr="00B94BB3" w:rsidRDefault="009D7A35" w:rsidP="007701EE">
            <w:pPr>
              <w:pStyle w:val="Lentekstasarial"/>
              <w:rPr>
                <w:rFonts w:ascii="Times New Roman" w:hAnsi="Times New Roman" w:cs="Times New Roman"/>
                <w:sz w:val="20"/>
                <w:szCs w:val="20"/>
              </w:rPr>
            </w:pPr>
            <w:hyperlink r:id="rId21" w:tgtFrame="_blank" w:history="1">
              <w:r w:rsidR="00C97908" w:rsidRPr="00B94BB3">
                <w:rPr>
                  <w:rStyle w:val="Hyperlink"/>
                  <w:rFonts w:ascii="Times New Roman" w:hAnsi="Times New Roman" w:cs="Times New Roman"/>
                  <w:color w:val="auto"/>
                  <w:sz w:val="20"/>
                  <w:szCs w:val="20"/>
                  <w:u w:val="none"/>
                </w:rPr>
                <w:t>https://www.epaslaugos.lt/portal/zkau/web/2151afe2/img/icon-plus.png</w:t>
              </w:r>
            </w:hyperlink>
          </w:p>
          <w:p w14:paraId="0AB0B654" w14:textId="77777777" w:rsidR="00C97908" w:rsidRPr="00B94BB3" w:rsidRDefault="00C97908" w:rsidP="007701EE">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Paslaugos užsakymo puslapis: </w:t>
            </w:r>
          </w:p>
          <w:p w14:paraId="20498C94" w14:textId="77777777" w:rsidR="00C97908" w:rsidRPr="00B94BB3" w:rsidRDefault="00C97908" w:rsidP="007701EE">
            <w:pPr>
              <w:pStyle w:val="Lentekstasarial"/>
              <w:rPr>
                <w:rFonts w:ascii="Times New Roman" w:hAnsi="Times New Roman" w:cs="Times New Roman"/>
                <w:sz w:val="20"/>
                <w:szCs w:val="20"/>
              </w:rPr>
            </w:pPr>
            <w:r w:rsidRPr="00B94BB3">
              <w:rPr>
                <w:rFonts w:ascii="Times New Roman" w:hAnsi="Times New Roman" w:cs="Times New Roman"/>
                <w:sz w:val="20"/>
                <w:szCs w:val="20"/>
              </w:rPr>
              <w:t>Paveikslėliui trūksta „alt“ aprašo</w:t>
            </w:r>
          </w:p>
          <w:p w14:paraId="51237890" w14:textId="6D63BB35" w:rsidR="00C97908" w:rsidRPr="00B94BB3" w:rsidRDefault="009D7A35" w:rsidP="007701EE">
            <w:pPr>
              <w:pStyle w:val="Lentekstasarial"/>
              <w:rPr>
                <w:rFonts w:ascii="Times New Roman" w:hAnsi="Times New Roman" w:cs="Times New Roman"/>
                <w:sz w:val="20"/>
                <w:szCs w:val="20"/>
              </w:rPr>
            </w:pPr>
            <w:hyperlink r:id="rId22" w:tgtFrame="_blank" w:history="1">
              <w:r w:rsidR="00C97908" w:rsidRPr="00B94BB3">
                <w:rPr>
                  <w:rStyle w:val="Hyperlink"/>
                  <w:rFonts w:ascii="Times New Roman" w:hAnsi="Times New Roman" w:cs="Times New Roman"/>
                  <w:color w:val="auto"/>
                  <w:sz w:val="20"/>
                  <w:szCs w:val="20"/>
                  <w:u w:val="none"/>
                </w:rPr>
                <w:t>https://www.epaslaugos.lt/portal/zkau/web/2151afe2/images/address-panel/ajax.gif</w:t>
              </w:r>
            </w:hyperlink>
          </w:p>
        </w:tc>
      </w:tr>
      <w:tr w:rsidR="00D70491" w:rsidRPr="00B94BB3" w14:paraId="278B08DF" w14:textId="77777777" w:rsidTr="005C7FA4">
        <w:trPr>
          <w:trHeight w:val="20"/>
        </w:trPr>
        <w:tc>
          <w:tcPr>
            <w:tcW w:w="817" w:type="dxa"/>
          </w:tcPr>
          <w:p w14:paraId="1A965116"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28E0BDF6"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sz w:val="20"/>
                <w:szCs w:val="20"/>
                <w:lang w:eastAsia="lt-LT"/>
              </w:rPr>
              <w:t>Apibrėžtos trukmės medijos elementai: pateikti alternatyvius elementus.</w:t>
            </w:r>
            <w:r w:rsidRPr="00B94BB3">
              <w:rPr>
                <w:rFonts w:ascii="Times New Roman" w:hAnsi="Times New Roman" w:cs="Times New Roman"/>
                <w:sz w:val="20"/>
                <w:szCs w:val="20"/>
                <w:u w:val="single"/>
                <w:lang w:eastAsia="lt-LT"/>
              </w:rPr>
              <w:t xml:space="preserve"> </w:t>
            </w:r>
          </w:p>
        </w:tc>
      </w:tr>
      <w:tr w:rsidR="00D70491" w:rsidRPr="00B94BB3" w14:paraId="6359AF8B" w14:textId="77777777" w:rsidTr="005C7FA4">
        <w:trPr>
          <w:gridAfter w:val="1"/>
          <w:wAfter w:w="8" w:type="dxa"/>
          <w:trHeight w:val="20"/>
        </w:trPr>
        <w:tc>
          <w:tcPr>
            <w:tcW w:w="817" w:type="dxa"/>
          </w:tcPr>
          <w:p w14:paraId="1DAA8C0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1.2.1.</w:t>
            </w:r>
          </w:p>
        </w:tc>
        <w:tc>
          <w:tcPr>
            <w:tcW w:w="4961" w:type="dxa"/>
          </w:tcPr>
          <w:p w14:paraId="7D5F2FA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Tik garso arba vaizdo įrašai (parengti iš anksto):</w:t>
            </w:r>
            <w:r w:rsidRPr="00B94BB3">
              <w:rPr>
                <w:rFonts w:ascii="Times New Roman" w:hAnsi="Times New Roman" w:cs="Times New Roman"/>
                <w:b/>
                <w:bCs/>
                <w:sz w:val="20"/>
                <w:szCs w:val="20"/>
                <w:lang w:eastAsia="lt-LT"/>
              </w:rPr>
              <w:t> </w:t>
            </w:r>
            <w:r w:rsidRPr="00B94BB3">
              <w:rPr>
                <w:rFonts w:ascii="Times New Roman" w:hAnsi="Times New Roman" w:cs="Times New Roman"/>
                <w:sz w:val="20"/>
                <w:szCs w:val="20"/>
                <w:lang w:eastAsia="lt-LT"/>
              </w:rPr>
              <w:t xml:space="preserve">skirti tik iš anksto parengtiems garso ir vaizdo įrašams, išskyrus atvejus, kai garso arba vaizdo įrašas yra tiksliai įvardytas kaip tekstui alternatyvus medijos elementas. </w:t>
            </w:r>
          </w:p>
          <w:p w14:paraId="37E3E3D9" w14:textId="3A809C07" w:rsidR="00C97908" w:rsidRPr="00B94BB3" w:rsidRDefault="00C97908" w:rsidP="00D5015F">
            <w:pPr>
              <w:pStyle w:val="FORITBulletsL1"/>
              <w:numPr>
                <w:ilvl w:val="0"/>
                <w:numId w:val="37"/>
              </w:numPr>
              <w:ind w:left="751"/>
              <w:rPr>
                <w:rFonts w:cs="Times New Roman"/>
                <w:szCs w:val="20"/>
              </w:rPr>
            </w:pPr>
            <w:r w:rsidRPr="00B94BB3">
              <w:rPr>
                <w:rFonts w:cs="Times New Roman"/>
                <w:szCs w:val="20"/>
              </w:rPr>
              <w:t>Tik iš anksto parengtas garso įrašas: pateikiama apibrėžtos</w:t>
            </w:r>
            <w:r w:rsidR="005C6BDB" w:rsidRPr="00B94BB3">
              <w:rPr>
                <w:rFonts w:cs="Times New Roman"/>
                <w:szCs w:val="20"/>
              </w:rPr>
              <w:t xml:space="preserve"> </w:t>
            </w:r>
            <w:r w:rsidRPr="00B94BB3">
              <w:rPr>
                <w:rFonts w:cs="Times New Roman"/>
                <w:szCs w:val="20"/>
              </w:rPr>
              <w:t>trukmės medijos alternatyva, kuri perteikia lygiavertę informaciją, panaudodama tik iš anksto parengtus garso įrašus.</w:t>
            </w:r>
          </w:p>
          <w:p w14:paraId="622B4C7F" w14:textId="77777777" w:rsidR="00C97908" w:rsidRPr="00B94BB3" w:rsidRDefault="00C97908" w:rsidP="00D5015F">
            <w:pPr>
              <w:pStyle w:val="FORITBulletsL1"/>
              <w:numPr>
                <w:ilvl w:val="0"/>
                <w:numId w:val="37"/>
              </w:numPr>
              <w:ind w:left="751"/>
              <w:rPr>
                <w:rFonts w:cs="Times New Roman"/>
                <w:szCs w:val="20"/>
              </w:rPr>
            </w:pPr>
            <w:r w:rsidRPr="00B94BB3">
              <w:rPr>
                <w:rFonts w:cs="Times New Roman"/>
                <w:szCs w:val="20"/>
              </w:rPr>
              <w:t>Tik iš anksto parengtas vaizdo įrašas: pateikiama apibrėžtos trukmės medijos arba garso takelio alternatyva, kuri lygiavertę informaciją vaizduoja tik iš anksto parengtais vaizdo įrašais.</w:t>
            </w:r>
          </w:p>
        </w:tc>
        <w:tc>
          <w:tcPr>
            <w:tcW w:w="1560" w:type="dxa"/>
          </w:tcPr>
          <w:p w14:paraId="0C2DCDA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05E6666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7DF4E37C"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44FB30F8"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1DA6542E"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622C5306" w14:textId="77777777" w:rsidTr="005C7FA4">
        <w:trPr>
          <w:gridAfter w:val="1"/>
          <w:wAfter w:w="8" w:type="dxa"/>
          <w:trHeight w:val="20"/>
        </w:trPr>
        <w:tc>
          <w:tcPr>
            <w:tcW w:w="817" w:type="dxa"/>
          </w:tcPr>
          <w:p w14:paraId="4162B76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1.2.2.</w:t>
            </w:r>
          </w:p>
        </w:tc>
        <w:tc>
          <w:tcPr>
            <w:tcW w:w="4961" w:type="dxa"/>
          </w:tcPr>
          <w:p w14:paraId="40D3C3B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Aiškinamoji antraštė (parengta iš anksto): įgarsintos informacijos aiškinamosios antraštės turi būti parengtos iš anksto kaip sinchronizuotos medijos elementai, išskyrus atvejus, kai medija yra pateikiama kaip alternatyvusis teksto vaizdavimas, ir tai yra tiksliai įvardyta.</w:t>
            </w:r>
          </w:p>
        </w:tc>
        <w:tc>
          <w:tcPr>
            <w:tcW w:w="1560" w:type="dxa"/>
          </w:tcPr>
          <w:p w14:paraId="02D9AB1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4329708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3041E394"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722B00AE"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42C6D796"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1E59CFF2" w14:textId="77777777" w:rsidTr="005C7FA4">
        <w:trPr>
          <w:gridAfter w:val="1"/>
          <w:wAfter w:w="8" w:type="dxa"/>
          <w:trHeight w:val="20"/>
        </w:trPr>
        <w:tc>
          <w:tcPr>
            <w:tcW w:w="817" w:type="dxa"/>
          </w:tcPr>
          <w:p w14:paraId="6DF4A7C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1.2.3.</w:t>
            </w:r>
          </w:p>
        </w:tc>
        <w:tc>
          <w:tcPr>
            <w:tcW w:w="4961" w:type="dxa"/>
          </w:tcPr>
          <w:p w14:paraId="7D4A5B98" w14:textId="77777777" w:rsidR="00C97908" w:rsidRPr="00B94BB3" w:rsidRDefault="00C97908" w:rsidP="006179A0">
            <w:pPr>
              <w:pStyle w:val="Lentekstasarial"/>
              <w:rPr>
                <w:rFonts w:ascii="Times New Roman" w:hAnsi="Times New Roman" w:cs="Times New Roman"/>
                <w:b/>
                <w:bCs/>
                <w:sz w:val="20"/>
                <w:szCs w:val="20"/>
                <w:lang w:eastAsia="lt-LT"/>
              </w:rPr>
            </w:pPr>
            <w:r w:rsidRPr="00B94BB3">
              <w:rPr>
                <w:rFonts w:ascii="Times New Roman" w:hAnsi="Times New Roman" w:cs="Times New Roman"/>
                <w:sz w:val="20"/>
                <w:szCs w:val="20"/>
                <w:lang w:eastAsia="lt-LT"/>
              </w:rPr>
              <w:t>Garso įrašo aprašas arba medijos elementų alternatyvos (parengtos iš anksto):</w:t>
            </w:r>
            <w:r w:rsidRPr="00B94BB3">
              <w:rPr>
                <w:rFonts w:ascii="Times New Roman" w:hAnsi="Times New Roman" w:cs="Times New Roman"/>
                <w:b/>
                <w:bCs/>
                <w:sz w:val="20"/>
                <w:szCs w:val="20"/>
                <w:lang w:eastAsia="lt-LT"/>
              </w:rPr>
              <w:t xml:space="preserve"> </w:t>
            </w:r>
            <w:r w:rsidRPr="00B94BB3">
              <w:rPr>
                <w:rFonts w:ascii="Times New Roman" w:hAnsi="Times New Roman" w:cs="Times New Roman"/>
                <w:sz w:val="20"/>
                <w:szCs w:val="20"/>
                <w:lang w:eastAsia="lt-LT"/>
              </w:rPr>
              <w:t>pateikiamos iš anksto parengtos sinchronizuotos medijos elementų vaizdinės informacijos alternatyvos, tokios kaip apibrėžtos trukmės medijos elementai arba garso įrašo aprašas, išskyrus atvejus, kai medijos elementai pateikiami kaip teksto alternatyvos, ir tai yra tiksliai įvardyta.</w:t>
            </w:r>
          </w:p>
        </w:tc>
        <w:tc>
          <w:tcPr>
            <w:tcW w:w="1560" w:type="dxa"/>
          </w:tcPr>
          <w:p w14:paraId="3B26D86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43BF0DD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6E1831B3"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4E11D2A"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31126E5D"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584916F8" w14:textId="77777777" w:rsidTr="005C7FA4">
        <w:trPr>
          <w:trHeight w:val="20"/>
        </w:trPr>
        <w:tc>
          <w:tcPr>
            <w:tcW w:w="817" w:type="dxa"/>
          </w:tcPr>
          <w:p w14:paraId="2DE403A5"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4306D97E"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sz w:val="20"/>
                <w:szCs w:val="20"/>
                <w:lang w:eastAsia="lt-LT"/>
              </w:rPr>
              <w:t>Lengvai pritaikoma: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sukurti turinį, kuris gali būti vaizduojamas skirtingais būdais (pavyzdžiui, paprastesnis išdėstymas), neprarandant informacijos ir išlaikant pateikimo struktūrą.</w:t>
            </w:r>
          </w:p>
        </w:tc>
      </w:tr>
      <w:tr w:rsidR="00D70491" w:rsidRPr="00B94BB3" w14:paraId="04D382BE" w14:textId="77777777" w:rsidTr="005C7FA4">
        <w:trPr>
          <w:gridAfter w:val="1"/>
          <w:wAfter w:w="8" w:type="dxa"/>
          <w:trHeight w:val="20"/>
        </w:trPr>
        <w:tc>
          <w:tcPr>
            <w:tcW w:w="817" w:type="dxa"/>
          </w:tcPr>
          <w:p w14:paraId="0CABBB3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1.3.1.</w:t>
            </w:r>
          </w:p>
        </w:tc>
        <w:tc>
          <w:tcPr>
            <w:tcW w:w="4961" w:type="dxa"/>
          </w:tcPr>
          <w:p w14:paraId="4297202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Informacija ir sąsajos:</w:t>
            </w:r>
            <w:r w:rsidRPr="00B94BB3">
              <w:rPr>
                <w:rFonts w:ascii="Times New Roman" w:hAnsi="Times New Roman" w:cs="Times New Roman"/>
                <w:b/>
                <w:bCs/>
                <w:sz w:val="20"/>
                <w:szCs w:val="20"/>
                <w:lang w:eastAsia="lt-LT"/>
              </w:rPr>
              <w:t> </w:t>
            </w:r>
            <w:r w:rsidRPr="00B94BB3">
              <w:rPr>
                <w:rFonts w:ascii="Times New Roman" w:hAnsi="Times New Roman" w:cs="Times New Roman"/>
                <w:sz w:val="20"/>
                <w:szCs w:val="20"/>
                <w:lang w:eastAsia="lt-LT"/>
              </w:rPr>
              <w:t>informacija, išdėstymo struktūra ir ryšiai tarp elementų pateikiami kaip pateiktis, gali būti apibrėžti programavimo priemonėmis arba pateikiami kaip tekstas.</w:t>
            </w:r>
          </w:p>
        </w:tc>
        <w:tc>
          <w:tcPr>
            <w:tcW w:w="1560" w:type="dxa"/>
          </w:tcPr>
          <w:p w14:paraId="35A5D02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62431CDC"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7BA43DE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49E398E2" w14:textId="77777777" w:rsidR="00C97908" w:rsidRPr="00B94BB3" w:rsidRDefault="00C97908" w:rsidP="006179A0">
            <w:pPr>
              <w:pStyle w:val="Lentekstasarial"/>
              <w:rPr>
                <w:rFonts w:ascii="Times New Roman" w:hAnsi="Times New Roman" w:cs="Times New Roman"/>
                <w:b/>
                <w:sz w:val="20"/>
                <w:szCs w:val="20"/>
                <w:lang w:eastAsia="lt-LT"/>
              </w:rPr>
            </w:pPr>
          </w:p>
        </w:tc>
        <w:tc>
          <w:tcPr>
            <w:tcW w:w="4496" w:type="dxa"/>
          </w:tcPr>
          <w:p w14:paraId="28CE73F8"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Visi puslapiai:</w:t>
            </w:r>
          </w:p>
          <w:p w14:paraId="1A1ED0D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Paieškos laukas neturi aprašo susieto su lauku, pvz. „aria-label“ arba „aria-labelledby“.</w:t>
            </w:r>
          </w:p>
          <w:p w14:paraId="1FD89CC3"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lang w:eastAsia="lt-LT"/>
              </w:rPr>
              <w:t xml:space="preserve">Naudojami neunikalūs ID </w:t>
            </w:r>
            <w:r w:rsidRPr="00B94BB3">
              <w:rPr>
                <w:rStyle w:val="webkit-html-attribute-name"/>
                <w:rFonts w:ascii="Times New Roman" w:hAnsi="Times New Roman" w:cs="Times New Roman"/>
                <w:sz w:val="20"/>
                <w:szCs w:val="20"/>
              </w:rPr>
              <w:t>id</w:t>
            </w:r>
            <w:r w:rsidRPr="00B94BB3">
              <w:rPr>
                <w:rFonts w:ascii="Times New Roman" w:hAnsi="Times New Roman" w:cs="Times New Roman"/>
                <w:sz w:val="20"/>
                <w:szCs w:val="20"/>
                <w:shd w:val="clear" w:color="auto" w:fill="FFFFFF"/>
              </w:rPr>
              <w:t>="</w:t>
            </w:r>
            <w:r w:rsidRPr="00B94BB3">
              <w:rPr>
                <w:rStyle w:val="webkit-html-attribute-value"/>
                <w:rFonts w:ascii="Times New Roman" w:hAnsi="Times New Roman" w:cs="Times New Roman"/>
                <w:sz w:val="20"/>
                <w:szCs w:val="20"/>
              </w:rPr>
              <w:t>page_up</w:t>
            </w:r>
            <w:r w:rsidRPr="00B94BB3">
              <w:rPr>
                <w:rFonts w:ascii="Times New Roman" w:hAnsi="Times New Roman" w:cs="Times New Roman"/>
                <w:sz w:val="20"/>
                <w:szCs w:val="20"/>
                <w:shd w:val="clear" w:color="auto" w:fill="FFFFFF"/>
              </w:rPr>
              <w:t>"</w:t>
            </w:r>
            <w:r w:rsidRPr="00B94BB3">
              <w:rPr>
                <w:rFonts w:ascii="Times New Roman" w:hAnsi="Times New Roman" w:cs="Times New Roman"/>
                <w:sz w:val="20"/>
                <w:szCs w:val="20"/>
              </w:rPr>
              <w:t>.</w:t>
            </w:r>
          </w:p>
          <w:p w14:paraId="08881BA6"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HTML naudojamas formatuoti turiniui: </w:t>
            </w:r>
          </w:p>
          <w:p w14:paraId="4280B3FD" w14:textId="77777777" w:rsidR="00C97908" w:rsidRPr="00B94BB3" w:rsidRDefault="00C97908" w:rsidP="00D5015F">
            <w:pPr>
              <w:pStyle w:val="FORITBulletsL1"/>
              <w:numPr>
                <w:ilvl w:val="0"/>
                <w:numId w:val="38"/>
              </w:numPr>
              <w:ind w:left="454" w:hanging="454"/>
              <w:rPr>
                <w:rFonts w:cs="Times New Roman"/>
                <w:szCs w:val="20"/>
              </w:rPr>
            </w:pPr>
            <w:r w:rsidRPr="00B94BB3">
              <w:rPr>
                <w:rFonts w:cs="Times New Roman"/>
                <w:szCs w:val="20"/>
              </w:rPr>
              <w:t>puslapio pabaigoje yra keletas iframe elementų (title="chat widget") kuriuose stiliaus aprašai nėra iškelti į CSS failus.</w:t>
            </w:r>
          </w:p>
          <w:p w14:paraId="126A83CB" w14:textId="77777777" w:rsidR="00C97908" w:rsidRPr="00B94BB3" w:rsidRDefault="00C97908" w:rsidP="00D5015F">
            <w:pPr>
              <w:pStyle w:val="FORITBulletsL1"/>
              <w:numPr>
                <w:ilvl w:val="0"/>
                <w:numId w:val="38"/>
              </w:numPr>
              <w:ind w:left="454" w:hanging="454"/>
              <w:rPr>
                <w:rFonts w:cs="Times New Roman"/>
                <w:szCs w:val="20"/>
              </w:rPr>
            </w:pPr>
            <w:r w:rsidRPr="00B94BB3">
              <w:rPr>
                <w:rFonts w:cs="Times New Roman"/>
                <w:szCs w:val="20"/>
              </w:rPr>
              <w:t>“i” naudojimas aprašyti piktogramas yra laikoma negera praktika (&lt;i class="z-combobox-icon z-icon-caret-down" style=""&gt;&lt;/i&gt;).</w:t>
            </w:r>
          </w:p>
          <w:p w14:paraId="557E9364" w14:textId="77777777" w:rsidR="00C97908" w:rsidRPr="00B94BB3" w:rsidRDefault="00C97908" w:rsidP="00D5015F">
            <w:pPr>
              <w:pStyle w:val="FORITBulletsL1"/>
              <w:numPr>
                <w:ilvl w:val="0"/>
                <w:numId w:val="38"/>
              </w:numPr>
              <w:ind w:left="454" w:hanging="454"/>
              <w:rPr>
                <w:rFonts w:cs="Times New Roman"/>
                <w:szCs w:val="20"/>
              </w:rPr>
            </w:pPr>
            <w:r w:rsidRPr="00B94BB3">
              <w:rPr>
                <w:rFonts w:cs="Times New Roman"/>
                <w:szCs w:val="20"/>
              </w:rPr>
              <w:t xml:space="preserve">Ne visas puslapio turinys sužymėtas naudojant HTML5 ir ARIA landmarks (pvz. role="navigation" aria-label="main navigation"). Pvz. Esminiai turinio blokai - puslapio pavadinimas, navigacjios juosta, pristatomos paslaugos, puslapio užbaigimas nėra aprašyti. Yra sudėtos žymos tik ant kai </w:t>
            </w:r>
            <w:r w:rsidRPr="00B94BB3">
              <w:rPr>
                <w:rFonts w:cs="Times New Roman"/>
                <w:szCs w:val="20"/>
              </w:rPr>
              <w:lastRenderedPageBreak/>
              <w:t xml:space="preserve">kurių elementų, tačiau to nepakanka naudotojui lengvai orientuotis puslapyje. </w:t>
            </w:r>
          </w:p>
          <w:p w14:paraId="75FF000B"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Katalogo puslapis:</w:t>
            </w:r>
          </w:p>
          <w:p w14:paraId="615D956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rPr>
              <w:t xml:space="preserve">“Rikiuoti pagal” </w:t>
            </w:r>
            <w:r w:rsidRPr="00B94BB3">
              <w:rPr>
                <w:rFonts w:ascii="Times New Roman" w:hAnsi="Times New Roman" w:cs="Times New Roman"/>
                <w:sz w:val="20"/>
                <w:szCs w:val="20"/>
                <w:lang w:eastAsia="lt-LT"/>
              </w:rPr>
              <w:t>neturi aprašo susieto su lauku, pvz. „aria-label“ arba „aria-labelledby“.</w:t>
            </w:r>
          </w:p>
          <w:p w14:paraId="74A4AD71"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Paslaugos aprašas:</w:t>
            </w:r>
          </w:p>
          <w:p w14:paraId="07B72941"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HTML naudojamas formatuoti turiniui: </w:t>
            </w:r>
          </w:p>
          <w:p w14:paraId="1CE66D2E" w14:textId="77777777" w:rsidR="00C97908" w:rsidRPr="00B94BB3" w:rsidRDefault="00C97908" w:rsidP="00D5015F">
            <w:pPr>
              <w:pStyle w:val="FORITBulletsL1"/>
              <w:rPr>
                <w:rFonts w:cs="Times New Roman"/>
                <w:szCs w:val="20"/>
              </w:rPr>
            </w:pPr>
            <w:r w:rsidRPr="00B94BB3">
              <w:rPr>
                <w:rFonts w:cs="Times New Roman"/>
                <w:szCs w:val="20"/>
              </w:rPr>
              <w:t>&lt;b&gt; naudojama paryškinti tekstą HTML dokumente.</w:t>
            </w:r>
          </w:p>
          <w:p w14:paraId="0519DA10"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Paslaugos aprašo skirtukuose (pvz. Kontaktai) yra netvarkingo HTML likučiai su tuščiomis lentelėmis, kuriose HTML formatuoja turinį. </w:t>
            </w:r>
          </w:p>
          <w:p w14:paraId="3A7AE34D"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Prisijungimo puslapis gyventojams:</w:t>
            </w:r>
          </w:p>
          <w:p w14:paraId="4378AB77"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HTML naudojamas formatuoti turiniui: </w:t>
            </w:r>
          </w:p>
          <w:p w14:paraId="3B1F61F7" w14:textId="77777777" w:rsidR="00C97908" w:rsidRPr="00B94BB3" w:rsidRDefault="00C97908" w:rsidP="00F0224A">
            <w:pPr>
              <w:pStyle w:val="FORITBulletsL1"/>
              <w:rPr>
                <w:rFonts w:cs="Times New Roman"/>
                <w:szCs w:val="20"/>
              </w:rPr>
            </w:pPr>
            <w:r w:rsidRPr="00B94BB3">
              <w:rPr>
                <w:rFonts w:cs="Times New Roman"/>
                <w:szCs w:val="20"/>
              </w:rPr>
              <w:t>&lt;b&gt; naudojama paryškinti tekstą HTML dokumente.</w:t>
            </w:r>
          </w:p>
          <w:p w14:paraId="1EF9DFB9"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Mano kortelė:</w:t>
            </w:r>
          </w:p>
          <w:p w14:paraId="47E1A8F8"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 xml:space="preserve">HTML naudojamas formatuoti turiniui: </w:t>
            </w:r>
          </w:p>
          <w:p w14:paraId="5A8A3E36" w14:textId="77777777" w:rsidR="00C97908" w:rsidRPr="00B94BB3" w:rsidRDefault="00C97908" w:rsidP="00F0224A">
            <w:pPr>
              <w:pStyle w:val="FORITBulletsL1"/>
              <w:rPr>
                <w:rFonts w:cs="Times New Roman"/>
                <w:szCs w:val="20"/>
              </w:rPr>
            </w:pPr>
            <w:r w:rsidRPr="00B94BB3">
              <w:rPr>
                <w:rFonts w:cs="Times New Roman"/>
                <w:szCs w:val="20"/>
              </w:rPr>
              <w:t>&lt;b&gt; naudojama paryškinti atstovaujamą asmenį HTML dokumente.</w:t>
            </w:r>
          </w:p>
          <w:p w14:paraId="2206CADD" w14:textId="77777777" w:rsidR="00C97908" w:rsidRPr="00B94BB3" w:rsidRDefault="00C97908" w:rsidP="00F0224A">
            <w:pPr>
              <w:pStyle w:val="FORITBulletsL1"/>
              <w:rPr>
                <w:rFonts w:cs="Times New Roman"/>
                <w:szCs w:val="20"/>
              </w:rPr>
            </w:pPr>
            <w:r w:rsidRPr="00B94BB3">
              <w:rPr>
                <w:rFonts w:cs="Times New Roman"/>
                <w:szCs w:val="20"/>
              </w:rPr>
              <w:t>&lt;i&gt; naudojamas formatavimui naujame bloke &lt;i style="z-index: 2147483646;"&gt;&lt;/i&gt;</w:t>
            </w:r>
          </w:p>
          <w:p w14:paraId="3E3A4B6D"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Paslaugos užsakymo puslapis:</w:t>
            </w:r>
          </w:p>
          <w:p w14:paraId="7EC9DE8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rPr>
              <w:t xml:space="preserve">Pagrindinės formos laukai </w:t>
            </w:r>
            <w:r w:rsidRPr="00B94BB3">
              <w:rPr>
                <w:rFonts w:ascii="Times New Roman" w:hAnsi="Times New Roman" w:cs="Times New Roman"/>
                <w:sz w:val="20"/>
                <w:szCs w:val="20"/>
                <w:lang w:eastAsia="lt-LT"/>
              </w:rPr>
              <w:t>neturi aprašų susietų su lauku, pvz. „aria-label“ arba „aria-labelledby“.</w:t>
            </w:r>
          </w:p>
          <w:p w14:paraId="49375C48"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HTML naudojamas formatuoti turiniui:</w:t>
            </w:r>
          </w:p>
          <w:p w14:paraId="3DEF6E6B" w14:textId="77777777" w:rsidR="00C97908" w:rsidRPr="00B94BB3" w:rsidRDefault="00C97908" w:rsidP="00F0224A">
            <w:pPr>
              <w:pStyle w:val="FORITBulletsL1"/>
              <w:rPr>
                <w:rFonts w:cs="Times New Roman"/>
                <w:szCs w:val="20"/>
              </w:rPr>
            </w:pPr>
            <w:r w:rsidRPr="00B94BB3">
              <w:rPr>
                <w:rFonts w:cs="Times New Roman"/>
                <w:szCs w:val="20"/>
              </w:rPr>
              <w:t xml:space="preserve">&lt;b&gt; naudojama paryškinti atstovaujamą asmenį HTML dokumente (turėtų būti iškelta į CSS </w:t>
            </w:r>
            <w:r w:rsidRPr="00B94BB3">
              <w:rPr>
                <w:rFonts w:cs="Times New Roman"/>
                <w:szCs w:val="20"/>
              </w:rPr>
              <w:lastRenderedPageBreak/>
              <w:t>failą).</w:t>
            </w:r>
          </w:p>
          <w:p w14:paraId="7A93C693" w14:textId="77777777" w:rsidR="00C97908" w:rsidRPr="00B94BB3" w:rsidRDefault="00C97908" w:rsidP="00F0224A">
            <w:pPr>
              <w:pStyle w:val="FORITBulletsL1"/>
              <w:rPr>
                <w:rFonts w:cs="Times New Roman"/>
                <w:szCs w:val="20"/>
              </w:rPr>
            </w:pPr>
            <w:r w:rsidRPr="00B94BB3">
              <w:rPr>
                <w:rFonts w:cs="Times New Roman"/>
                <w:szCs w:val="20"/>
              </w:rPr>
              <w:t>&lt;font color="#006699" size="2" style=""&gt;&lt;b style="transition: none 0s ease 0s;"&gt;Duomenys įtraukiami į pažymą apie vaikus&lt;/b&gt;&lt;/font&gt;</w:t>
            </w:r>
          </w:p>
          <w:p w14:paraId="01A94985" w14:textId="77777777" w:rsidR="00C97908" w:rsidRPr="00B94BB3" w:rsidRDefault="00C97908" w:rsidP="00F0224A">
            <w:pPr>
              <w:pStyle w:val="FORITBulletsL1"/>
              <w:rPr>
                <w:rFonts w:cs="Times New Roman"/>
                <w:szCs w:val="20"/>
              </w:rPr>
            </w:pPr>
            <w:r w:rsidRPr="00B94BB3">
              <w:rPr>
                <w:rFonts w:cs="Times New Roman"/>
                <w:szCs w:val="20"/>
              </w:rPr>
              <w:t>„align“, „style“ elementai naudojami daug kur tiesiogiai HTML kode prašymo formoje.</w:t>
            </w:r>
          </w:p>
          <w:p w14:paraId="2698BAEE" w14:textId="77777777" w:rsidR="00C97908" w:rsidRPr="00B94BB3" w:rsidRDefault="00C97908" w:rsidP="00F0224A">
            <w:pPr>
              <w:pStyle w:val="FORITBulletsL1"/>
              <w:rPr>
                <w:rFonts w:cs="Times New Roman"/>
                <w:szCs w:val="20"/>
              </w:rPr>
            </w:pPr>
            <w:r w:rsidRPr="00B94BB3">
              <w:rPr>
                <w:rFonts w:cs="Times New Roman"/>
                <w:szCs w:val="20"/>
              </w:rPr>
              <w:t>„i“ naudojama formatavimui, pvz.  &lt;i class="q" style="z-index: 2147483646;"&gt;&lt;/i&gt;</w:t>
            </w:r>
          </w:p>
          <w:p w14:paraId="383F852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Prašymo formai formatuoti naudojami „table“ elementai, nors duomenys iš tikro nėra lentelės formato. </w:t>
            </w:r>
          </w:p>
          <w:p w14:paraId="30A03381" w14:textId="77777777" w:rsidR="00C97908" w:rsidRPr="00B94BB3" w:rsidRDefault="00C97908" w:rsidP="00A41993">
            <w:pPr>
              <w:pStyle w:val="Lentekstasarial"/>
              <w:rPr>
                <w:rFonts w:ascii="Times New Roman" w:hAnsi="Times New Roman" w:cs="Times New Roman"/>
                <w:sz w:val="20"/>
                <w:szCs w:val="20"/>
              </w:rPr>
            </w:pPr>
            <w:r w:rsidRPr="00B94BB3">
              <w:rPr>
                <w:rFonts w:ascii="Times New Roman" w:hAnsi="Times New Roman" w:cs="Times New Roman"/>
                <w:sz w:val="20"/>
                <w:szCs w:val="20"/>
                <w:lang w:eastAsia="lt-LT"/>
              </w:rPr>
              <w:t>Prašymo formoje naudojami tušti „label“ elementai.</w:t>
            </w:r>
          </w:p>
        </w:tc>
      </w:tr>
      <w:tr w:rsidR="00D70491" w:rsidRPr="00B94BB3" w14:paraId="5AE8F089" w14:textId="77777777" w:rsidTr="005C7FA4">
        <w:trPr>
          <w:gridAfter w:val="1"/>
          <w:wAfter w:w="8" w:type="dxa"/>
          <w:trHeight w:val="20"/>
        </w:trPr>
        <w:tc>
          <w:tcPr>
            <w:tcW w:w="817" w:type="dxa"/>
          </w:tcPr>
          <w:p w14:paraId="0BDCD27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1.3.2.</w:t>
            </w:r>
          </w:p>
        </w:tc>
        <w:tc>
          <w:tcPr>
            <w:tcW w:w="4961" w:type="dxa"/>
          </w:tcPr>
          <w:p w14:paraId="568E597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Prasminga seka:</w:t>
            </w:r>
            <w:r w:rsidRPr="00B94BB3">
              <w:rPr>
                <w:rFonts w:ascii="Times New Roman" w:hAnsi="Times New Roman" w:cs="Times New Roman"/>
                <w:sz w:val="20"/>
                <w:szCs w:val="20"/>
                <w:lang w:eastAsia="lt-LT"/>
              </w:rPr>
              <w:t> kai seka, kuria pateikiama informacija, keičia prasmę, teisinga pateikimo seka turi būti apibrėžta programavimo priemonėmis.</w:t>
            </w:r>
          </w:p>
        </w:tc>
        <w:tc>
          <w:tcPr>
            <w:tcW w:w="1560" w:type="dxa"/>
          </w:tcPr>
          <w:p w14:paraId="4874E72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61FBD35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16287F21"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BE93A62"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384BA73E"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1EAB7BF3" w14:textId="77777777" w:rsidTr="005C7FA4">
        <w:trPr>
          <w:gridAfter w:val="1"/>
          <w:wAfter w:w="8" w:type="dxa"/>
          <w:trHeight w:val="20"/>
        </w:trPr>
        <w:tc>
          <w:tcPr>
            <w:tcW w:w="817" w:type="dxa"/>
          </w:tcPr>
          <w:p w14:paraId="0004969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1.3.3.</w:t>
            </w:r>
          </w:p>
        </w:tc>
        <w:tc>
          <w:tcPr>
            <w:tcW w:w="4961" w:type="dxa"/>
          </w:tcPr>
          <w:p w14:paraId="6B6B221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Jutiklių savybės:</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 xml:space="preserve">paaiškinimų ir eksploatuojamo turinio instrukcijos neturi išskirtinai priklausyti nuo jutiminių komponentų savybių, tokių kaip forma, dydis, vaizdavimo vieta, kryptis arba garsas. </w:t>
            </w:r>
          </w:p>
          <w:p w14:paraId="0C2D3F3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apie spalvai keliamus reikalavimus skaityti gairę 1.4.</w:t>
            </w:r>
          </w:p>
        </w:tc>
        <w:tc>
          <w:tcPr>
            <w:tcW w:w="1560" w:type="dxa"/>
          </w:tcPr>
          <w:p w14:paraId="4D76284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79186DC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34B3F2EB"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7D34F5C7"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0B4020A7"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6AF63CC0" w14:textId="77777777" w:rsidTr="005C7FA4">
        <w:trPr>
          <w:trHeight w:val="20"/>
        </w:trPr>
        <w:tc>
          <w:tcPr>
            <w:tcW w:w="817" w:type="dxa"/>
          </w:tcPr>
          <w:p w14:paraId="1D7B270A"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7098E600"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Atskiriamumas:</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sukurti taip, kad naudotojui būtų lengva matyti ir girdėti informaciją bei atskirti foną nuo pagrindinio turinio.</w:t>
            </w:r>
          </w:p>
        </w:tc>
      </w:tr>
      <w:tr w:rsidR="00D70491" w:rsidRPr="00B94BB3" w14:paraId="629CAC4E" w14:textId="77777777" w:rsidTr="005C7FA4">
        <w:trPr>
          <w:gridAfter w:val="1"/>
          <w:wAfter w:w="8" w:type="dxa"/>
          <w:trHeight w:val="20"/>
        </w:trPr>
        <w:tc>
          <w:tcPr>
            <w:tcW w:w="817" w:type="dxa"/>
          </w:tcPr>
          <w:p w14:paraId="2006247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1.4.1.</w:t>
            </w:r>
          </w:p>
        </w:tc>
        <w:tc>
          <w:tcPr>
            <w:tcW w:w="4961" w:type="dxa"/>
          </w:tcPr>
          <w:p w14:paraId="5D0D775F"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Spalvų naudojimas:</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nenaudoti spalvos kaip vienintelės informacijos pateikimo, veiksmo identifikavimo, reakcijos vaizdavimo arba vaizdo elementų atskyrimo vaizdavimo priemonės.</w:t>
            </w:r>
            <w:r w:rsidRPr="00B94BB3">
              <w:rPr>
                <w:rFonts w:ascii="Times New Roman" w:hAnsi="Times New Roman" w:cs="Times New Roman"/>
                <w:b/>
                <w:sz w:val="20"/>
                <w:szCs w:val="20"/>
                <w:lang w:eastAsia="lt-LT"/>
              </w:rPr>
              <w:t xml:space="preserve"> </w:t>
            </w:r>
          </w:p>
          <w:p w14:paraId="223FD987" w14:textId="77777777" w:rsidR="00C97908" w:rsidRPr="00B94BB3" w:rsidRDefault="00C97908" w:rsidP="00A41993">
            <w:pPr>
              <w:pStyle w:val="Pastarial"/>
              <w:framePr w:wrap="around"/>
              <w:rPr>
                <w:rFonts w:ascii="Times New Roman" w:hAnsi="Times New Roman" w:cs="Times New Roman"/>
                <w:i w:val="0"/>
                <w:sz w:val="20"/>
                <w:szCs w:val="20"/>
              </w:rPr>
            </w:pPr>
            <w:r w:rsidRPr="00B94BB3">
              <w:rPr>
                <w:rFonts w:ascii="Times New Roman" w:hAnsi="Times New Roman" w:cs="Times New Roman"/>
                <w:bCs/>
                <w:i w:val="0"/>
                <w:sz w:val="20"/>
                <w:szCs w:val="20"/>
                <w:lang w:eastAsia="lt-LT"/>
              </w:rPr>
              <w:t>Pastaba:</w:t>
            </w:r>
            <w:r w:rsidRPr="00B94BB3">
              <w:rPr>
                <w:rFonts w:ascii="Times New Roman" w:hAnsi="Times New Roman" w:cs="Times New Roman"/>
                <w:b/>
                <w:i w:val="0"/>
                <w:sz w:val="20"/>
                <w:szCs w:val="20"/>
              </w:rPr>
              <w:t xml:space="preserve"> </w:t>
            </w:r>
            <w:r w:rsidRPr="00B94BB3">
              <w:rPr>
                <w:rFonts w:ascii="Times New Roman" w:hAnsi="Times New Roman" w:cs="Times New Roman"/>
                <w:i w:val="0"/>
                <w:sz w:val="20"/>
                <w:szCs w:val="20"/>
              </w:rPr>
              <w:t xml:space="preserve">šis sėkmės kriterijus skirtas būtent spalvai suvokti. Kiti suvokimo būdai, įskaitant spalvos ir kitų </w:t>
            </w:r>
            <w:r w:rsidRPr="00B94BB3">
              <w:rPr>
                <w:rFonts w:ascii="Times New Roman" w:hAnsi="Times New Roman" w:cs="Times New Roman"/>
                <w:i w:val="0"/>
                <w:sz w:val="20"/>
                <w:szCs w:val="20"/>
              </w:rPr>
              <w:lastRenderedPageBreak/>
              <w:t>vaizdinių priemonių išreiškimą programiniu lygmeniu, aprašyti gairėje 1.3.</w:t>
            </w:r>
          </w:p>
        </w:tc>
        <w:tc>
          <w:tcPr>
            <w:tcW w:w="1560" w:type="dxa"/>
          </w:tcPr>
          <w:p w14:paraId="3DB4011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4F904CB7"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2476C52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06971CD3"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0D765D4A"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Katalogo puslapis: </w:t>
            </w:r>
          </w:p>
          <w:p w14:paraId="2C1D999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„1 teikėjas“ nuorodas išskiria tik spalva (nuorodos yra paslėptos „display: none“).</w:t>
            </w:r>
          </w:p>
          <w:p w14:paraId="2FE4BE69"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Paslaugos aprašas: </w:t>
            </w:r>
          </w:p>
          <w:p w14:paraId="64501EF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Yra nuorodų, kurias išskiria tik spalva (kai kurios paslėptos „display: none“, kai kurios matomos), </w:t>
            </w:r>
            <w:r w:rsidRPr="00B94BB3">
              <w:rPr>
                <w:rFonts w:ascii="Times New Roman" w:hAnsi="Times New Roman" w:cs="Times New Roman"/>
                <w:sz w:val="20"/>
                <w:szCs w:val="20"/>
                <w:lang w:eastAsia="lt-LT"/>
              </w:rPr>
              <w:lastRenderedPageBreak/>
              <w:t xml:space="preserve">pvz. </w:t>
            </w:r>
          </w:p>
          <w:p w14:paraId="2A1F701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noProof/>
                <w:sz w:val="20"/>
                <w:szCs w:val="20"/>
                <w:lang w:eastAsia="lt-LT"/>
              </w:rPr>
              <w:drawing>
                <wp:inline distT="0" distB="0" distL="0" distR="0" wp14:anchorId="025085BD" wp14:editId="6627557C">
                  <wp:extent cx="2528570" cy="298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5-30 at 19.11.27.png"/>
                          <pic:cNvPicPr/>
                        </pic:nvPicPr>
                        <pic:blipFill>
                          <a:blip r:embed="rId23"/>
                          <a:stretch>
                            <a:fillRect/>
                          </a:stretch>
                        </pic:blipFill>
                        <pic:spPr>
                          <a:xfrm>
                            <a:off x="0" y="0"/>
                            <a:ext cx="2528570" cy="298450"/>
                          </a:xfrm>
                          <a:prstGeom prst="rect">
                            <a:avLst/>
                          </a:prstGeom>
                        </pic:spPr>
                      </pic:pic>
                    </a:graphicData>
                  </a:graphic>
                </wp:inline>
              </w:drawing>
            </w:r>
          </w:p>
          <w:p w14:paraId="03EFCA4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noProof/>
                <w:sz w:val="20"/>
                <w:szCs w:val="20"/>
                <w:lang w:eastAsia="lt-LT"/>
              </w:rPr>
              <w:drawing>
                <wp:inline distT="0" distB="0" distL="0" distR="0" wp14:anchorId="0E076E3D" wp14:editId="4E1CCBC3">
                  <wp:extent cx="2528570" cy="199390"/>
                  <wp:effectExtent l="0" t="0" r="0" b="381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5-30 at 19.11.30.png"/>
                          <pic:cNvPicPr/>
                        </pic:nvPicPr>
                        <pic:blipFill>
                          <a:blip r:embed="rId24"/>
                          <a:stretch>
                            <a:fillRect/>
                          </a:stretch>
                        </pic:blipFill>
                        <pic:spPr>
                          <a:xfrm>
                            <a:off x="0" y="0"/>
                            <a:ext cx="2528570" cy="199390"/>
                          </a:xfrm>
                          <a:prstGeom prst="rect">
                            <a:avLst/>
                          </a:prstGeom>
                        </pic:spPr>
                      </pic:pic>
                    </a:graphicData>
                  </a:graphic>
                </wp:inline>
              </w:drawing>
            </w:r>
          </w:p>
          <w:p w14:paraId="5F96A72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noProof/>
                <w:sz w:val="20"/>
                <w:szCs w:val="20"/>
                <w:lang w:eastAsia="lt-LT"/>
              </w:rPr>
              <w:drawing>
                <wp:inline distT="0" distB="0" distL="0" distR="0" wp14:anchorId="41C1DB1F" wp14:editId="45000196">
                  <wp:extent cx="2528570" cy="400050"/>
                  <wp:effectExtent l="0" t="0" r="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5-30 at 19.18.04.png"/>
                          <pic:cNvPicPr/>
                        </pic:nvPicPr>
                        <pic:blipFill>
                          <a:blip r:embed="rId25"/>
                          <a:stretch>
                            <a:fillRect/>
                          </a:stretch>
                        </pic:blipFill>
                        <pic:spPr>
                          <a:xfrm>
                            <a:off x="0" y="0"/>
                            <a:ext cx="2528570" cy="400050"/>
                          </a:xfrm>
                          <a:prstGeom prst="rect">
                            <a:avLst/>
                          </a:prstGeom>
                        </pic:spPr>
                      </pic:pic>
                    </a:graphicData>
                  </a:graphic>
                </wp:inline>
              </w:drawing>
            </w:r>
          </w:p>
        </w:tc>
      </w:tr>
      <w:tr w:rsidR="00D70491" w:rsidRPr="00B94BB3" w14:paraId="179D5F6F" w14:textId="77777777" w:rsidTr="005C7FA4">
        <w:trPr>
          <w:gridAfter w:val="1"/>
          <w:wAfter w:w="8" w:type="dxa"/>
          <w:trHeight w:val="20"/>
        </w:trPr>
        <w:tc>
          <w:tcPr>
            <w:tcW w:w="817" w:type="dxa"/>
          </w:tcPr>
          <w:p w14:paraId="09CE261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1.4.2.</w:t>
            </w:r>
          </w:p>
        </w:tc>
        <w:tc>
          <w:tcPr>
            <w:tcW w:w="4961" w:type="dxa"/>
          </w:tcPr>
          <w:p w14:paraId="359269DE"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Garso kontrolė:</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jei koks nors garsinis įrašas tinklalapyje įjungiamas automatiškai ir groja ilgiau nei tris sekundes, tuomet pateikiamas arba mechanizmas nutraukti grojimą arba inicijuoti pauzę, arba mechanizmas, kuris kontroliuoja garso įrašo garsumą, nepriklausomai nuo sistemoje nustatyto garso stiprumo.</w:t>
            </w:r>
            <w:r w:rsidRPr="00B94BB3">
              <w:rPr>
                <w:rFonts w:ascii="Times New Roman" w:hAnsi="Times New Roman" w:cs="Times New Roman"/>
                <w:b/>
                <w:sz w:val="20"/>
                <w:szCs w:val="20"/>
                <w:lang w:eastAsia="lt-LT"/>
              </w:rPr>
              <w:t xml:space="preserve"> </w:t>
            </w:r>
          </w:p>
          <w:p w14:paraId="319EDD5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kadangi bet kuris šio sėkmės kriterijaus neatitinkantis elementas naudotojui gali trukdyti naudotis visu interneto svetainės tinklalapiu, šį sėkmės kriterijų turi tenkinti visi interneto svetainės tinklalapio elementai (skirti arba neskirti tenkinti kitus sėkmės kriterijus). Žr. „Atitikimo reikalavimai. 5. Įtakos nedarantys elementai.“</w:t>
            </w:r>
          </w:p>
        </w:tc>
        <w:tc>
          <w:tcPr>
            <w:tcW w:w="1560" w:type="dxa"/>
          </w:tcPr>
          <w:p w14:paraId="57B4129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38E324A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5B95CD12"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220BBB2"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13CB595B"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67AA6B87" w14:textId="77777777" w:rsidTr="005C7FA4">
        <w:trPr>
          <w:trHeight w:val="20"/>
        </w:trPr>
        <w:tc>
          <w:tcPr>
            <w:tcW w:w="817" w:type="dxa"/>
          </w:tcPr>
          <w:p w14:paraId="47886996" w14:textId="77777777" w:rsidR="00C97908" w:rsidRPr="00B94BB3" w:rsidRDefault="00C97908" w:rsidP="00C35339">
            <w:pPr>
              <w:pStyle w:val="Lentekstasarial"/>
              <w:numPr>
                <w:ilvl w:val="0"/>
                <w:numId w:val="32"/>
              </w:numPr>
              <w:ind w:hanging="720"/>
              <w:rPr>
                <w:rFonts w:ascii="Times New Roman" w:hAnsi="Times New Roman" w:cs="Times New Roman"/>
                <w:b/>
                <w:sz w:val="20"/>
                <w:szCs w:val="20"/>
                <w:lang w:eastAsia="lt-LT"/>
              </w:rPr>
            </w:pPr>
            <w:r w:rsidRPr="00B94BB3">
              <w:rPr>
                <w:rFonts w:ascii="Times New Roman" w:hAnsi="Times New Roman" w:cs="Times New Roman"/>
                <w:b/>
                <w:sz w:val="20"/>
                <w:szCs w:val="20"/>
                <w:lang w:eastAsia="lt-LT"/>
              </w:rPr>
              <w:t>2.</w:t>
            </w:r>
          </w:p>
        </w:tc>
        <w:tc>
          <w:tcPr>
            <w:tcW w:w="14001" w:type="dxa"/>
            <w:gridSpan w:val="7"/>
          </w:tcPr>
          <w:p w14:paraId="06F36AA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Valdymas: naudotojo sąsajos ir naršymo komponentai turi būti valdomi.</w:t>
            </w:r>
          </w:p>
        </w:tc>
      </w:tr>
      <w:tr w:rsidR="00D70491" w:rsidRPr="00B94BB3" w14:paraId="568B8B63" w14:textId="77777777" w:rsidTr="005C7FA4">
        <w:trPr>
          <w:trHeight w:val="20"/>
        </w:trPr>
        <w:tc>
          <w:tcPr>
            <w:tcW w:w="817" w:type="dxa"/>
          </w:tcPr>
          <w:p w14:paraId="6D9C8D39"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42046ADD"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Valdymas klaviatūra: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visą funkcionalumą sukurti taip, kad būtų valdoma klaviatūra.</w:t>
            </w:r>
          </w:p>
        </w:tc>
      </w:tr>
      <w:tr w:rsidR="00D70491" w:rsidRPr="00B94BB3" w14:paraId="5AC2B4E0" w14:textId="77777777" w:rsidTr="005C7FA4">
        <w:trPr>
          <w:gridAfter w:val="1"/>
          <w:wAfter w:w="8" w:type="dxa"/>
          <w:trHeight w:val="20"/>
        </w:trPr>
        <w:tc>
          <w:tcPr>
            <w:tcW w:w="817" w:type="dxa"/>
          </w:tcPr>
          <w:p w14:paraId="7E8062A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2.1.1.</w:t>
            </w:r>
          </w:p>
        </w:tc>
        <w:tc>
          <w:tcPr>
            <w:tcW w:w="4961" w:type="dxa"/>
          </w:tcPr>
          <w:p w14:paraId="21B6228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Klaviatūra:</w:t>
            </w:r>
            <w:r w:rsidRPr="00B94BB3">
              <w:rPr>
                <w:rFonts w:ascii="Times New Roman" w:hAnsi="Times New Roman" w:cs="Times New Roman"/>
                <w:sz w:val="20"/>
                <w:szCs w:val="20"/>
                <w:lang w:eastAsia="lt-LT"/>
              </w:rPr>
              <w:t> visas funkcionalumas valdomas naudojant klaviatūros sąsają, nereikalaujančią tam tikros trukmės klavišo paspaudimo, išskyrus atvejus, kai pagrindinei funkcijai atlikti reikia įvedamų duomenų, kurie nėra tik galutinis tikslas ir yra priklausomi nuo naudotojo veiksmų sekos. </w:t>
            </w:r>
          </w:p>
          <w:p w14:paraId="3688524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 xml:space="preserve">1 pastaba: </w:t>
            </w:r>
            <w:r w:rsidRPr="00B94BB3">
              <w:rPr>
                <w:rFonts w:ascii="Times New Roman" w:hAnsi="Times New Roman" w:cs="Times New Roman"/>
                <w:sz w:val="20"/>
                <w:szCs w:val="20"/>
                <w:lang w:eastAsia="lt-LT"/>
              </w:rPr>
              <w:t>ši išimtis taikoma pagrindinei funkcijai, o ne įvedimo technikai. Pavyzdžiui, jeigu rankiniu būdu vedant tekstą įvedimo technika reikalauja tam tikros įvedimo sekos, kurios nereikia pagrindinei funkcijai.</w:t>
            </w:r>
          </w:p>
          <w:p w14:paraId="531A42F5" w14:textId="77777777" w:rsidR="00C97908" w:rsidRPr="00B94BB3" w:rsidRDefault="00C97908" w:rsidP="00B00019">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lastRenderedPageBreak/>
              <w:t>2</w:t>
            </w:r>
            <w:r w:rsidR="00B00019" w:rsidRPr="00B94BB3">
              <w:rPr>
                <w:rFonts w:ascii="Times New Roman" w:hAnsi="Times New Roman" w:cs="Times New Roman"/>
                <w:bCs/>
                <w:sz w:val="20"/>
                <w:szCs w:val="20"/>
                <w:lang w:eastAsia="lt-LT"/>
              </w:rPr>
              <w:t xml:space="preserve"> </w:t>
            </w:r>
            <w:r w:rsidRPr="00B94BB3">
              <w:rPr>
                <w:rFonts w:ascii="Times New Roman" w:hAnsi="Times New Roman" w:cs="Times New Roman"/>
                <w:bCs/>
                <w:sz w:val="20"/>
                <w:szCs w:val="20"/>
                <w:lang w:eastAsia="lt-LT"/>
              </w:rPr>
              <w:t>pastaba</w:t>
            </w:r>
            <w:r w:rsidRPr="00B94BB3">
              <w:rPr>
                <w:rFonts w:ascii="Times New Roman" w:hAnsi="Times New Roman" w:cs="Times New Roman"/>
                <w:b/>
                <w:sz w:val="20"/>
                <w:szCs w:val="20"/>
                <w:lang w:eastAsia="lt-LT"/>
              </w:rPr>
              <w:t>:</w:t>
            </w:r>
            <w:r w:rsidRPr="00B94BB3">
              <w:rPr>
                <w:rFonts w:ascii="Times New Roman" w:hAnsi="Times New Roman" w:cs="Times New Roman"/>
                <w:sz w:val="20"/>
                <w:szCs w:val="20"/>
                <w:lang w:eastAsia="lt-LT"/>
              </w:rPr>
              <w:t xml:space="preserve"> tai nedraudžia ir neturėtų mažinti motyvacijos papildomai prie valdymo klaviatūra sukurti galimybę duomenis įvesti naudojantis pele arba taikyti kitus duomenų įvedimo metodus.</w:t>
            </w:r>
          </w:p>
        </w:tc>
        <w:tc>
          <w:tcPr>
            <w:tcW w:w="1560" w:type="dxa"/>
          </w:tcPr>
          <w:p w14:paraId="388C647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7817EA0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675E05EE"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2FC17F8B"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0A4F7224"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394103C4" w14:textId="77777777" w:rsidTr="005C7FA4">
        <w:trPr>
          <w:gridAfter w:val="1"/>
          <w:wAfter w:w="8" w:type="dxa"/>
          <w:trHeight w:val="20"/>
        </w:trPr>
        <w:tc>
          <w:tcPr>
            <w:tcW w:w="817" w:type="dxa"/>
          </w:tcPr>
          <w:p w14:paraId="4DC42E5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2.1.2.</w:t>
            </w:r>
          </w:p>
        </w:tc>
        <w:tc>
          <w:tcPr>
            <w:tcW w:w="4961" w:type="dxa"/>
          </w:tcPr>
          <w:p w14:paraId="66A9815E"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Klaviatūra neužrakintas fokusas:</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naudotojui yra nurodoma, kaip perkelti fokusą, jeigu fokusavimas ant interneto svetainės tinklalapio komponento gali būti nustatomas naudojant klaviatūros sąsają. Po to tas fokusas gali būti pašalinamas nuo komponento naudojant tą pačią klaviatūros sąsają, nors tai reikalauja daugiau nei fiksuotos rodyklės, tabuliacijos klavišų arba kitų tipinių pašalinimo būdų</w:t>
            </w:r>
            <w:r w:rsidRPr="00B94BB3">
              <w:rPr>
                <w:rFonts w:ascii="Times New Roman" w:hAnsi="Times New Roman" w:cs="Times New Roman"/>
                <w:b/>
                <w:sz w:val="20"/>
                <w:szCs w:val="20"/>
                <w:lang w:eastAsia="lt-LT"/>
              </w:rPr>
              <w:t>.</w:t>
            </w:r>
          </w:p>
          <w:p w14:paraId="44E65909"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kadangi bet kuris šio sėkmės kriterijaus neatitinkantis elementas gali sutrukdyti naudotojui naudotis visu interneto svetainės tinklalapiu, šį sėkmės kriterijų turi tenkinti visi tinklalapio elementai (skirti arba neskirti tenkinti kitus sėkmės kriterijus). Žr. „Atitikimo reikalavimai. 5. Įtakos nedarantys elementai.“</w:t>
            </w:r>
          </w:p>
        </w:tc>
        <w:tc>
          <w:tcPr>
            <w:tcW w:w="1560" w:type="dxa"/>
          </w:tcPr>
          <w:p w14:paraId="1267BB1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060E7EB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5AE48A43"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0F40DEB"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77A52294"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73F4C98A" w14:textId="77777777" w:rsidTr="005C7FA4">
        <w:trPr>
          <w:trHeight w:val="20"/>
        </w:trPr>
        <w:tc>
          <w:tcPr>
            <w:tcW w:w="817" w:type="dxa"/>
          </w:tcPr>
          <w:p w14:paraId="007DCDA8" w14:textId="77777777" w:rsidR="001726AD" w:rsidRPr="00B94BB3" w:rsidRDefault="001726AD"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4BA80D2E" w14:textId="77777777" w:rsidR="001726AD" w:rsidRPr="00B94BB3" w:rsidRDefault="001726AD"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Pakankama trukmė:</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naudotojui skirti pakankamai laiko perskaityti ir pasinaudoti interneto svetainės tinklalapio turiniu.</w:t>
            </w:r>
          </w:p>
        </w:tc>
      </w:tr>
      <w:tr w:rsidR="00D70491" w:rsidRPr="00B94BB3" w14:paraId="5CC33646" w14:textId="77777777" w:rsidTr="005C7FA4">
        <w:trPr>
          <w:gridAfter w:val="1"/>
          <w:wAfter w:w="8" w:type="dxa"/>
          <w:trHeight w:val="20"/>
        </w:trPr>
        <w:tc>
          <w:tcPr>
            <w:tcW w:w="817" w:type="dxa"/>
          </w:tcPr>
          <w:p w14:paraId="4E48E60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2.2.1.</w:t>
            </w:r>
          </w:p>
        </w:tc>
        <w:tc>
          <w:tcPr>
            <w:tcW w:w="4961" w:type="dxa"/>
          </w:tcPr>
          <w:p w14:paraId="432A712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Trukmės konfigūravimas:</w:t>
            </w:r>
            <w:r w:rsidRPr="00B94BB3">
              <w:rPr>
                <w:rFonts w:ascii="Times New Roman" w:hAnsi="Times New Roman" w:cs="Times New Roman"/>
                <w:sz w:val="20"/>
                <w:szCs w:val="20"/>
                <w:lang w:eastAsia="lt-LT"/>
              </w:rPr>
              <w:t> kiekvienas trukmės apribojimas turi tenkinti nors vieną iš toliau išvardytų reikalavimų:</w:t>
            </w:r>
          </w:p>
          <w:p w14:paraId="7D33A125" w14:textId="77777777" w:rsidR="00C97908" w:rsidRPr="00B94BB3" w:rsidRDefault="00C97908" w:rsidP="00F0224A">
            <w:pPr>
              <w:pStyle w:val="FORITBulletsL1"/>
              <w:rPr>
                <w:rFonts w:cs="Times New Roman"/>
                <w:szCs w:val="20"/>
              </w:rPr>
            </w:pPr>
            <w:r w:rsidRPr="00B94BB3">
              <w:rPr>
                <w:rFonts w:cs="Times New Roman"/>
                <w:szCs w:val="20"/>
              </w:rPr>
              <w:t>išjungimas: prieš pasibaigiant nustatytajai trukmei, naudotojas turi turėti galimybę išjungti trukmės apribojimą;</w:t>
            </w:r>
          </w:p>
          <w:p w14:paraId="3E31B480" w14:textId="77777777" w:rsidR="00C97908" w:rsidRPr="00B94BB3" w:rsidRDefault="00C97908" w:rsidP="00F0224A">
            <w:pPr>
              <w:pStyle w:val="FORITBulletsL1"/>
              <w:rPr>
                <w:rFonts w:cs="Times New Roman"/>
                <w:szCs w:val="20"/>
              </w:rPr>
            </w:pPr>
            <w:r w:rsidRPr="00B94BB3">
              <w:rPr>
                <w:rFonts w:cs="Times New Roman"/>
                <w:szCs w:val="20"/>
              </w:rPr>
              <w:t>pritaikomumas: prieš pasibaigiant nustatytajai trukmei, naudotojas turi turėti galimybę trukmę pakeisti, nustatydamas bent dešimt kartų ilgesnę trukmę, nei buvo numatyta;</w:t>
            </w:r>
          </w:p>
          <w:p w14:paraId="465464E8" w14:textId="77777777" w:rsidR="00C97908" w:rsidRPr="00B94BB3" w:rsidRDefault="00C97908" w:rsidP="00F0224A">
            <w:pPr>
              <w:pStyle w:val="FORITBulletsL1"/>
              <w:rPr>
                <w:rFonts w:cs="Times New Roman"/>
                <w:szCs w:val="20"/>
              </w:rPr>
            </w:pPr>
            <w:r w:rsidRPr="00B94BB3">
              <w:rPr>
                <w:rFonts w:cs="Times New Roman"/>
                <w:szCs w:val="20"/>
              </w:rPr>
              <w:t xml:space="preserve">pratęsimas: prieš pasibaigiant nustatytajai trukmei, naudotojas turi būti įspėtas ir jam turi būti suteikta bent 20 sekundžių pratęsti trukmę, naudojant paprastą veiksmą (pvz., tarpo klavišo </w:t>
            </w:r>
            <w:r w:rsidRPr="00B94BB3">
              <w:rPr>
                <w:rFonts w:cs="Times New Roman"/>
                <w:szCs w:val="20"/>
              </w:rPr>
              <w:lastRenderedPageBreak/>
              <w:t>paspaudimas), ir naudotojas turi turėti galimybę nustatyti bent dešimt kartų ilgesnę trukmę;</w:t>
            </w:r>
          </w:p>
          <w:p w14:paraId="0E1CDD20" w14:textId="77777777" w:rsidR="00C97908" w:rsidRPr="00B94BB3" w:rsidRDefault="00C97908" w:rsidP="00F0224A">
            <w:pPr>
              <w:pStyle w:val="FORITBulletsL1"/>
              <w:rPr>
                <w:rFonts w:cs="Times New Roman"/>
                <w:szCs w:val="20"/>
              </w:rPr>
            </w:pPr>
            <w:r w:rsidRPr="00B94BB3">
              <w:rPr>
                <w:rFonts w:cs="Times New Roman"/>
                <w:szCs w:val="20"/>
              </w:rPr>
              <w:t>išimtis vykdant realiuoju laiku: trukmės apribojimai privalomi įvykiams, vykdomiems realiuoju laiku (pavyzdžiui, aukcionas), kuriems alternatyvos nėra įmanomos;</w:t>
            </w:r>
          </w:p>
          <w:p w14:paraId="78C3E91B" w14:textId="77777777" w:rsidR="00C97908" w:rsidRPr="00B94BB3" w:rsidRDefault="00C97908" w:rsidP="00F0224A">
            <w:pPr>
              <w:pStyle w:val="FORITBulletsL1"/>
              <w:rPr>
                <w:rFonts w:cs="Times New Roman"/>
                <w:szCs w:val="20"/>
              </w:rPr>
            </w:pPr>
            <w:r w:rsidRPr="00B94BB3">
              <w:rPr>
                <w:rFonts w:cs="Times New Roman"/>
                <w:szCs w:val="20"/>
              </w:rPr>
              <w:t>išimtis dėl būtinumo: kai trukmės apribojimas būtinas ir jos pratęsimas anuliuotų įvykio prasmę;</w:t>
            </w:r>
          </w:p>
          <w:p w14:paraId="79D1C021" w14:textId="77777777" w:rsidR="00C97908" w:rsidRPr="00B94BB3" w:rsidRDefault="00C97908" w:rsidP="00F0224A">
            <w:pPr>
              <w:pStyle w:val="FORITBulletsL1"/>
              <w:rPr>
                <w:rFonts w:cs="Times New Roman"/>
                <w:szCs w:val="20"/>
              </w:rPr>
            </w:pPr>
            <w:r w:rsidRPr="00B94BB3">
              <w:rPr>
                <w:rFonts w:cs="Times New Roman"/>
                <w:szCs w:val="20"/>
              </w:rPr>
              <w:t>20 valandų išimtis: jeigu trukmės apribojimas yra ilgesnis nei 20 valandų.</w:t>
            </w:r>
          </w:p>
          <w:p w14:paraId="6DE9B41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sz w:val="20"/>
                <w:szCs w:val="20"/>
                <w:lang w:eastAsia="lt-LT"/>
              </w:rPr>
              <w:t xml:space="preserve"> šis sėkmės kriterijus padeda užtikrinti, kad naudotojas užduotis galėtų įvykdyti be netikėtų turinio arba informacijos pasikeitimų, kuriuos gali sukelti trukmės apribojimai. Pastarasis sėkmės kriterijus turi būti susietas su sėkmės kriterijumi 3.2.1, aprašančiu turinio arba informacijos pasikeitimų, atsirandančių dėl naudotojo veiksmų, apribojimus.</w:t>
            </w:r>
          </w:p>
        </w:tc>
        <w:tc>
          <w:tcPr>
            <w:tcW w:w="1560" w:type="dxa"/>
          </w:tcPr>
          <w:p w14:paraId="1A62992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450EA2D7"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3DD355C9"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6D4A8B8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4496" w:type="dxa"/>
          </w:tcPr>
          <w:p w14:paraId="1A81F0B1"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0A5457FD" w14:textId="77777777" w:rsidTr="005C7FA4">
        <w:trPr>
          <w:gridAfter w:val="1"/>
          <w:wAfter w:w="8" w:type="dxa"/>
          <w:trHeight w:val="20"/>
        </w:trPr>
        <w:tc>
          <w:tcPr>
            <w:tcW w:w="817" w:type="dxa"/>
          </w:tcPr>
          <w:p w14:paraId="36DD2C0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2.2.2.</w:t>
            </w:r>
          </w:p>
        </w:tc>
        <w:tc>
          <w:tcPr>
            <w:tcW w:w="4961" w:type="dxa"/>
          </w:tcPr>
          <w:p w14:paraId="39BF027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Sustabdyti, nutraukti, paslėpti: judantys</w:t>
            </w:r>
            <w:r w:rsidRPr="00B94BB3">
              <w:rPr>
                <w:rFonts w:ascii="Times New Roman" w:hAnsi="Times New Roman" w:cs="Times New Roman"/>
                <w:sz w:val="20"/>
                <w:szCs w:val="20"/>
                <w:lang w:eastAsia="lt-LT"/>
              </w:rPr>
              <w:t>, mirgantys, slenkantys arba atsinaujinantys elementai turi tenkinti visus toliau išvardytus reikalavimus:</w:t>
            </w:r>
          </w:p>
          <w:p w14:paraId="505DE0EF" w14:textId="77777777" w:rsidR="00C97908" w:rsidRPr="00B94BB3" w:rsidRDefault="00C97908" w:rsidP="00F0224A">
            <w:pPr>
              <w:pStyle w:val="FORITBulletsL1"/>
              <w:rPr>
                <w:rFonts w:cs="Times New Roman"/>
                <w:szCs w:val="20"/>
              </w:rPr>
            </w:pPr>
            <w:r w:rsidRPr="00B94BB3">
              <w:rPr>
                <w:rFonts w:cs="Times New Roman"/>
                <w:szCs w:val="20"/>
              </w:rPr>
              <w:t>judantys, mirgantys, slenkantys elementai: visiems judantiems, mirgantiems ir slenkantiems elementams, kurie: 1) atsiranda automatiškai, 2) trunka ilgiau nei penkias sekundes ir 3) pateikiami kartu su kitais turinio elementais, turi būti sukurtas mechanizmas, skirtas laikinai sustabdyti, nutraukti arba paslėpti elementą, išskyrus atvejus, kai judėjimas, mirgėjimas arba slinkimas yra tokio veiksmo dalis, kuriam tai yra būtina;</w:t>
            </w:r>
          </w:p>
          <w:p w14:paraId="1A68F738" w14:textId="77777777" w:rsidR="00C97908" w:rsidRPr="00B94BB3" w:rsidRDefault="00C97908" w:rsidP="00F0224A">
            <w:pPr>
              <w:pStyle w:val="FORITBulletsL1"/>
              <w:rPr>
                <w:rFonts w:cs="Times New Roman"/>
                <w:szCs w:val="20"/>
              </w:rPr>
            </w:pPr>
            <w:r w:rsidRPr="00B94BB3">
              <w:rPr>
                <w:rFonts w:cs="Times New Roman"/>
                <w:szCs w:val="20"/>
              </w:rPr>
              <w:t xml:space="preserve">automatinis atnaujinimas: visiems automatiškai atsinaujinantiems elementams, kurie: 1) atsiranda </w:t>
            </w:r>
            <w:r w:rsidRPr="00B94BB3">
              <w:rPr>
                <w:rFonts w:cs="Times New Roman"/>
                <w:szCs w:val="20"/>
              </w:rPr>
              <w:lastRenderedPageBreak/>
              <w:t>automatiškai ir 2) pateikiami kartu su kitais turinio elementais, turi būti sukurtas mechanizmas, skirtas laikinai sustabdyti, nutraukti arba paslėpti elementą, arba kontroliuoti atsinaujinimo dažnį, išskyrus atvejus, kai automatinis atnaujinimas yra tokio veiksmo dalis, kuriam tai yra būtina.</w:t>
            </w:r>
          </w:p>
          <w:p w14:paraId="4E75EBB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1 pastaba:</w:t>
            </w:r>
            <w:r w:rsidRPr="00B94BB3">
              <w:rPr>
                <w:rFonts w:ascii="Times New Roman" w:hAnsi="Times New Roman" w:cs="Times New Roman"/>
                <w:sz w:val="20"/>
                <w:szCs w:val="20"/>
                <w:lang w:eastAsia="lt-LT"/>
              </w:rPr>
              <w:t xml:space="preserve"> reikalavimai mirgantiems ir mirksintiems elementams pateikti gairėje 2.3.</w:t>
            </w:r>
          </w:p>
          <w:p w14:paraId="179D464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2 pastaba:</w:t>
            </w:r>
            <w:r w:rsidRPr="00B94BB3">
              <w:rPr>
                <w:rFonts w:ascii="Times New Roman" w:hAnsi="Times New Roman" w:cs="Times New Roman"/>
                <w:sz w:val="20"/>
                <w:szCs w:val="20"/>
                <w:lang w:eastAsia="lt-LT"/>
              </w:rPr>
              <w:t xml:space="preserve"> kadangi bet kuris šio sėkmės kriterijaus neatitinkantis elementas naudotojui gali sutrukdyti naudotis visu tinklalapiu, šį sėkmės kriterijų turi tenkinti visi interneto svetainės tinklalapio elementai (skirti arba neskirti tenkinti kitus sėkmės kriterijus). Žr. „Atitikimo reikalavimai. 5. Įtakos nedarantys elementai.“</w:t>
            </w:r>
          </w:p>
          <w:p w14:paraId="127E454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3 pastaba:</w:t>
            </w:r>
            <w:r w:rsidRPr="00B94BB3">
              <w:rPr>
                <w:rFonts w:ascii="Times New Roman" w:hAnsi="Times New Roman" w:cs="Times New Roman"/>
                <w:sz w:val="20"/>
                <w:szCs w:val="20"/>
                <w:lang w:eastAsia="lt-LT"/>
              </w:rPr>
              <w:t xml:space="preserve"> interneto svetainės tinklalapyje, kuris periodiškai atnaujinamas programinėmis priemonėmis arba perduodamas vartotojo agentui, neprivaloma saugoti arba pateikti informacijos, kuri yra generuojama arba pateikiama nuo pauzės pradžios iki kol vėl inicijuojamas pateikimas, nes tai gali būti techniškai neįmanoma ir daugeliu atveju tokie veiksmai klaidintų.</w:t>
            </w:r>
          </w:p>
          <w:p w14:paraId="5CF80B3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4 pastaba</w:t>
            </w:r>
            <w:r w:rsidRPr="00B94BB3">
              <w:rPr>
                <w:rFonts w:ascii="Times New Roman" w:hAnsi="Times New Roman" w:cs="Times New Roman"/>
                <w:b/>
                <w:sz w:val="20"/>
                <w:szCs w:val="20"/>
                <w:lang w:eastAsia="lt-LT"/>
              </w:rPr>
              <w:t>:</w:t>
            </w:r>
            <w:r w:rsidRPr="00B94BB3">
              <w:rPr>
                <w:rFonts w:ascii="Times New Roman" w:hAnsi="Times New Roman" w:cs="Times New Roman"/>
                <w:sz w:val="20"/>
                <w:szCs w:val="20"/>
                <w:lang w:eastAsia="lt-LT"/>
              </w:rPr>
              <w:t xml:space="preserve"> animacija, kuri pateikiama kaip etapais vykdomų veiksmų dalis arba panašioje situacijoje gali būti vertinama kaip būtina, jeigu negali būti pateikiama konkrečiame etape visiems naudotojams ir jeigu neaiškus eiliškumas, gali suklaidinti naudotoją ir sudaryti jam įspūdį, kad pateiktis užstrigusi arba sugadinta.</w:t>
            </w:r>
          </w:p>
        </w:tc>
        <w:tc>
          <w:tcPr>
            <w:tcW w:w="1560" w:type="dxa"/>
          </w:tcPr>
          <w:p w14:paraId="35FA8DF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717AAFBA"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56EE48EE"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2AC3086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4496" w:type="dxa"/>
          </w:tcPr>
          <w:p w14:paraId="2908EB2C"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3F2AAE37" w14:textId="77777777" w:rsidTr="005C7FA4">
        <w:trPr>
          <w:trHeight w:val="20"/>
        </w:trPr>
        <w:tc>
          <w:tcPr>
            <w:tcW w:w="817" w:type="dxa"/>
          </w:tcPr>
          <w:p w14:paraId="121FD38A"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0256719C"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Priepuoliai:</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nekurti tinklalapio elementų, galinčių sukelti priepuolius.</w:t>
            </w:r>
          </w:p>
        </w:tc>
      </w:tr>
      <w:tr w:rsidR="00D70491" w:rsidRPr="00B94BB3" w14:paraId="4896E04F" w14:textId="77777777" w:rsidTr="005C7FA4">
        <w:trPr>
          <w:gridAfter w:val="1"/>
          <w:wAfter w:w="8" w:type="dxa"/>
          <w:trHeight w:val="20"/>
        </w:trPr>
        <w:tc>
          <w:tcPr>
            <w:tcW w:w="817" w:type="dxa"/>
          </w:tcPr>
          <w:p w14:paraId="33F1D57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2.3.1.</w:t>
            </w:r>
          </w:p>
        </w:tc>
        <w:tc>
          <w:tcPr>
            <w:tcW w:w="4961" w:type="dxa"/>
          </w:tcPr>
          <w:p w14:paraId="5EE16A8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Trys blyksniai arba žemesnė nei nustatyta riba:</w:t>
            </w:r>
            <w:r w:rsidRPr="00B94BB3">
              <w:rPr>
                <w:rFonts w:ascii="Times New Roman" w:hAnsi="Times New Roman" w:cs="Times New Roman"/>
                <w:sz w:val="20"/>
                <w:szCs w:val="20"/>
                <w:lang w:eastAsia="lt-LT"/>
              </w:rPr>
              <w:t xml:space="preserve"> interneto svetainės tinklalapyje neturi būti elementų, kurie blyksi dažniau nei tris kartus per sekundę, arba blyksnis yra menkesnis nei nustatyta blyksėjimo arba </w:t>
            </w:r>
            <w:r w:rsidRPr="00B94BB3">
              <w:rPr>
                <w:rFonts w:ascii="Times New Roman" w:hAnsi="Times New Roman" w:cs="Times New Roman"/>
                <w:sz w:val="20"/>
                <w:szCs w:val="20"/>
                <w:lang w:eastAsia="lt-LT"/>
              </w:rPr>
              <w:lastRenderedPageBreak/>
              <w:t>raudonos spalvos blyksėjimo riba.</w:t>
            </w:r>
          </w:p>
          <w:p w14:paraId="27DC883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sz w:val="20"/>
                <w:szCs w:val="20"/>
                <w:lang w:eastAsia="lt-LT"/>
              </w:rPr>
              <w:t xml:space="preserve"> kadangi bet kuris šio sėkmės kriterijaus neatitinkantis elementas naudotojui gali sutrukdyti naudotis visu interneto svetainės tinklalapiu, šį sėkmės kriterijų turi tenkinti visi interneto svetainės tinklalapio elementai (skirti arba neskirti tenkinti kitus sėkmės kriterijus). Žr. „Atitikimo reikalavimai. 5. Įtakos nedarantys elementai.“</w:t>
            </w:r>
          </w:p>
        </w:tc>
        <w:tc>
          <w:tcPr>
            <w:tcW w:w="1560" w:type="dxa"/>
          </w:tcPr>
          <w:p w14:paraId="53AA549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1FE2DD96"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27357532"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4DFC06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4496" w:type="dxa"/>
          </w:tcPr>
          <w:p w14:paraId="07F023C8"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40664727" w14:textId="77777777" w:rsidTr="005C7FA4">
        <w:trPr>
          <w:trHeight w:val="20"/>
        </w:trPr>
        <w:tc>
          <w:tcPr>
            <w:tcW w:w="817" w:type="dxa"/>
          </w:tcPr>
          <w:p w14:paraId="4BDB5498"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5BCD36C5"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Naršymas interneto svetainės tinklalapyje:</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sukurti būdus, kurie padėtų naudotojui naršyti interneto svetainės tinklalapyje, rasti informaciją ir nustatyti, kurioje interneto svetainės tinklalapio vietoje ji yra.</w:t>
            </w:r>
          </w:p>
        </w:tc>
      </w:tr>
      <w:tr w:rsidR="00D70491" w:rsidRPr="00B94BB3" w14:paraId="31D5F849" w14:textId="77777777" w:rsidTr="005C7FA4">
        <w:trPr>
          <w:gridAfter w:val="1"/>
          <w:wAfter w:w="8" w:type="dxa"/>
          <w:trHeight w:val="20"/>
        </w:trPr>
        <w:tc>
          <w:tcPr>
            <w:tcW w:w="817" w:type="dxa"/>
          </w:tcPr>
          <w:p w14:paraId="3890326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2.4.1.</w:t>
            </w:r>
          </w:p>
        </w:tc>
        <w:tc>
          <w:tcPr>
            <w:tcW w:w="4961" w:type="dxa"/>
          </w:tcPr>
          <w:p w14:paraId="578529A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Blokų apėjimas</w:t>
            </w:r>
            <w:r w:rsidRPr="00B94BB3">
              <w:rPr>
                <w:rFonts w:ascii="Times New Roman" w:hAnsi="Times New Roman" w:cs="Times New Roman"/>
                <w:b/>
                <w:bCs/>
                <w:sz w:val="20"/>
                <w:szCs w:val="20"/>
                <w:lang w:eastAsia="lt-LT"/>
              </w:rPr>
              <w:t>:</w:t>
            </w:r>
            <w:r w:rsidRPr="00B94BB3">
              <w:rPr>
                <w:rFonts w:ascii="Times New Roman" w:hAnsi="Times New Roman" w:cs="Times New Roman"/>
                <w:sz w:val="20"/>
                <w:szCs w:val="20"/>
                <w:lang w:eastAsia="lt-LT"/>
              </w:rPr>
              <w:t> mechanizmas, leidžiantis apeiti daugelyje  interneto svetainės tinklalapių pasikartojančius informacijos blokus.</w:t>
            </w:r>
          </w:p>
        </w:tc>
        <w:tc>
          <w:tcPr>
            <w:tcW w:w="1560" w:type="dxa"/>
          </w:tcPr>
          <w:p w14:paraId="48F7360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2916C19D"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31D6CAC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74869460" w14:textId="77777777" w:rsidR="00C97908" w:rsidRPr="00B94BB3" w:rsidRDefault="00C97908" w:rsidP="006179A0">
            <w:pPr>
              <w:pStyle w:val="Lentekstasarial"/>
              <w:rPr>
                <w:rFonts w:ascii="Times New Roman" w:hAnsi="Times New Roman" w:cs="Times New Roman"/>
                <w:b/>
                <w:sz w:val="20"/>
                <w:szCs w:val="20"/>
                <w:lang w:eastAsia="lt-LT"/>
              </w:rPr>
            </w:pPr>
          </w:p>
        </w:tc>
        <w:tc>
          <w:tcPr>
            <w:tcW w:w="4496" w:type="dxa"/>
          </w:tcPr>
          <w:p w14:paraId="1F77C40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Portale nėra identifikuota galimybės apeiti blokus.</w:t>
            </w:r>
          </w:p>
        </w:tc>
      </w:tr>
      <w:tr w:rsidR="00D70491" w:rsidRPr="00B94BB3" w14:paraId="68EFE529" w14:textId="77777777" w:rsidTr="005C7FA4">
        <w:trPr>
          <w:gridAfter w:val="1"/>
          <w:wAfter w:w="8" w:type="dxa"/>
          <w:trHeight w:val="20"/>
        </w:trPr>
        <w:tc>
          <w:tcPr>
            <w:tcW w:w="817" w:type="dxa"/>
          </w:tcPr>
          <w:p w14:paraId="5AEBA18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2.4.2.</w:t>
            </w:r>
          </w:p>
        </w:tc>
        <w:tc>
          <w:tcPr>
            <w:tcW w:w="4961" w:type="dxa"/>
          </w:tcPr>
          <w:p w14:paraId="5ED8302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Interneto svetainės tinklalapio antraštė:</w:t>
            </w:r>
            <w:r w:rsidRPr="00B94BB3">
              <w:rPr>
                <w:rFonts w:ascii="Times New Roman" w:hAnsi="Times New Roman" w:cs="Times New Roman"/>
                <w:sz w:val="20"/>
                <w:szCs w:val="20"/>
                <w:lang w:eastAsia="lt-LT"/>
              </w:rPr>
              <w:t>  interneto svetainės tinklalapiai turi antraštes, kurios apibūdina temą ir tikslą.</w:t>
            </w:r>
          </w:p>
        </w:tc>
        <w:tc>
          <w:tcPr>
            <w:tcW w:w="1560" w:type="dxa"/>
          </w:tcPr>
          <w:p w14:paraId="3B3DDA3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48BFD5E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187F57B8"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4738AF4" w14:textId="77777777" w:rsidR="00C97908" w:rsidRPr="00B94BB3" w:rsidRDefault="00C97908" w:rsidP="006179A0">
            <w:pPr>
              <w:pStyle w:val="Lentekstasarial"/>
              <w:rPr>
                <w:rFonts w:ascii="Times New Roman" w:hAnsi="Times New Roman" w:cs="Times New Roman"/>
                <w:b/>
                <w:sz w:val="20"/>
                <w:szCs w:val="20"/>
                <w:lang w:eastAsia="lt-LT"/>
              </w:rPr>
            </w:pPr>
          </w:p>
        </w:tc>
        <w:tc>
          <w:tcPr>
            <w:tcW w:w="4496" w:type="dxa"/>
          </w:tcPr>
          <w:p w14:paraId="46ABBD8F"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26CAC513" w14:textId="77777777" w:rsidTr="005C7FA4">
        <w:trPr>
          <w:gridAfter w:val="1"/>
          <w:wAfter w:w="8" w:type="dxa"/>
          <w:trHeight w:val="20"/>
        </w:trPr>
        <w:tc>
          <w:tcPr>
            <w:tcW w:w="817" w:type="dxa"/>
          </w:tcPr>
          <w:p w14:paraId="10C8951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2.4.3.</w:t>
            </w:r>
          </w:p>
        </w:tc>
        <w:tc>
          <w:tcPr>
            <w:tcW w:w="4961" w:type="dxa"/>
          </w:tcPr>
          <w:p w14:paraId="504044F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Fokusavimo seka:</w:t>
            </w:r>
            <w:r w:rsidRPr="00B94BB3">
              <w:rPr>
                <w:rFonts w:ascii="Times New Roman" w:hAnsi="Times New Roman" w:cs="Times New Roman"/>
                <w:sz w:val="20"/>
                <w:szCs w:val="20"/>
                <w:lang w:eastAsia="lt-LT"/>
              </w:rPr>
              <w:t> jeigu interneto svetainės tinklalapyje gali būti naršoma nuosekliai ir naršymo nuoseklumas turi poveikį suvokimui arba valdymui, fokusavimas pateikia komponentus tam tikra seka, kuri užtikrina suvokimą ir valdymą.</w:t>
            </w:r>
          </w:p>
        </w:tc>
        <w:tc>
          <w:tcPr>
            <w:tcW w:w="1560" w:type="dxa"/>
          </w:tcPr>
          <w:p w14:paraId="19FDCB1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06BBA33E"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7BF4EFE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464FCBC1" w14:textId="77777777" w:rsidR="00C97908" w:rsidRPr="00B94BB3" w:rsidRDefault="00C97908" w:rsidP="006179A0">
            <w:pPr>
              <w:pStyle w:val="Lentekstasarial"/>
              <w:rPr>
                <w:rFonts w:ascii="Times New Roman" w:hAnsi="Times New Roman" w:cs="Times New Roman"/>
                <w:b/>
                <w:sz w:val="20"/>
                <w:szCs w:val="20"/>
                <w:lang w:eastAsia="lt-LT"/>
              </w:rPr>
            </w:pPr>
          </w:p>
        </w:tc>
        <w:tc>
          <w:tcPr>
            <w:tcW w:w="4496" w:type="dxa"/>
          </w:tcPr>
          <w:p w14:paraId="15D2C0E8"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Visi puslapiai:</w:t>
            </w:r>
          </w:p>
          <w:p w14:paraId="57A8C864" w14:textId="77777777" w:rsidR="00C97908" w:rsidRPr="00B94BB3" w:rsidRDefault="00C97908" w:rsidP="006179A0">
            <w:pPr>
              <w:pStyle w:val="Lentekstasarial"/>
              <w:rPr>
                <w:rStyle w:val="webkit-html-attribute-name"/>
                <w:rFonts w:ascii="Times New Roman" w:hAnsi="Times New Roman" w:cs="Times New Roman"/>
                <w:sz w:val="20"/>
                <w:szCs w:val="20"/>
              </w:rPr>
            </w:pPr>
            <w:r w:rsidRPr="00B94BB3">
              <w:rPr>
                <w:rStyle w:val="webkit-html-attribute-name"/>
                <w:rFonts w:ascii="Times New Roman" w:hAnsi="Times New Roman" w:cs="Times New Roman"/>
                <w:sz w:val="20"/>
                <w:szCs w:val="20"/>
              </w:rPr>
              <w:t>Fokusavimo seka (HTML “tabindex”) neveikia visiškai tvarkingai visiems elementams. Būna, kad dingsta matomas fokusavimas (pvz. tarp EN ir akinių piktogramos). Taip pat fokusas peršoka „Ieškoti“ mygtuką.</w:t>
            </w:r>
          </w:p>
          <w:p w14:paraId="21296636"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bCs/>
                <w:sz w:val="20"/>
                <w:szCs w:val="20"/>
                <w:lang w:eastAsia="lt-LT"/>
              </w:rPr>
              <w:t>Katalogo puslapis:</w:t>
            </w:r>
            <w:r w:rsidRPr="00B94BB3">
              <w:rPr>
                <w:rFonts w:ascii="Times New Roman" w:hAnsi="Times New Roman" w:cs="Times New Roman"/>
                <w:sz w:val="20"/>
                <w:szCs w:val="20"/>
              </w:rPr>
              <w:t xml:space="preserve"> fokusavimo seka gali būti nepatogi naudotojui – po paieškos peršokama į šoninį filtrą ir jį visą reikia praeiti norint patekti į paslaugų sąrašą.</w:t>
            </w:r>
          </w:p>
          <w:p w14:paraId="44B1804C"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Paslaugos užsakymo puslapis: </w:t>
            </w:r>
          </w:p>
          <w:p w14:paraId="27EF2874"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rPr>
              <w:t>Fokusavimo seka neaiški dirbant su forma – neaišku ar nepraleidžiami formos elementai.</w:t>
            </w:r>
          </w:p>
        </w:tc>
      </w:tr>
      <w:tr w:rsidR="00D70491" w:rsidRPr="00B94BB3" w14:paraId="3DAED6BB" w14:textId="77777777" w:rsidTr="005C7FA4">
        <w:trPr>
          <w:gridAfter w:val="1"/>
          <w:wAfter w:w="8" w:type="dxa"/>
          <w:trHeight w:val="20"/>
        </w:trPr>
        <w:tc>
          <w:tcPr>
            <w:tcW w:w="817" w:type="dxa"/>
          </w:tcPr>
          <w:p w14:paraId="3F13DA6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2.4.4.</w:t>
            </w:r>
          </w:p>
        </w:tc>
        <w:tc>
          <w:tcPr>
            <w:tcW w:w="4961" w:type="dxa"/>
          </w:tcPr>
          <w:p w14:paraId="570E6A72" w14:textId="77777777" w:rsidR="00C97908" w:rsidRPr="00B94BB3" w:rsidRDefault="00C97908" w:rsidP="009035A6">
            <w:pPr>
              <w:pStyle w:val="Lentekstasarial"/>
              <w:rPr>
                <w:rFonts w:ascii="Times New Roman" w:hAnsi="Times New Roman" w:cs="Times New Roman"/>
                <w:sz w:val="20"/>
                <w:szCs w:val="20"/>
              </w:rPr>
            </w:pPr>
            <w:r w:rsidRPr="00B94BB3">
              <w:rPr>
                <w:rFonts w:ascii="Times New Roman" w:hAnsi="Times New Roman" w:cs="Times New Roman"/>
                <w:bCs/>
                <w:sz w:val="20"/>
                <w:szCs w:val="20"/>
                <w:lang w:eastAsia="lt-LT"/>
              </w:rPr>
              <w:t>Nuorodos paskirtis</w:t>
            </w:r>
            <w:r w:rsidR="009035A6" w:rsidRPr="00B94BB3">
              <w:rPr>
                <w:rFonts w:ascii="Times New Roman" w:hAnsi="Times New Roman" w:cs="Times New Roman"/>
                <w:bCs/>
                <w:sz w:val="20"/>
                <w:szCs w:val="20"/>
                <w:lang w:eastAsia="lt-LT"/>
              </w:rPr>
              <w:t xml:space="preserve"> (</w:t>
            </w:r>
            <w:r w:rsidRPr="00B94BB3">
              <w:rPr>
                <w:rFonts w:ascii="Times New Roman" w:hAnsi="Times New Roman" w:cs="Times New Roman"/>
                <w:bCs/>
                <w:sz w:val="20"/>
                <w:szCs w:val="20"/>
                <w:lang w:eastAsia="lt-LT"/>
              </w:rPr>
              <w:t>kontekstinė):</w:t>
            </w:r>
            <w:r w:rsidRPr="00B94BB3">
              <w:rPr>
                <w:rFonts w:ascii="Times New Roman" w:hAnsi="Times New Roman" w:cs="Times New Roman"/>
                <w:sz w:val="20"/>
                <w:szCs w:val="20"/>
              </w:rPr>
              <w:t xml:space="preserve"> kiekvienos nuorodos paskirtis gali būti suprantama vien tik iš nuorodos teksto arba iš nuorodos teksto kartu su programinėmis </w:t>
            </w:r>
            <w:r w:rsidRPr="00B94BB3">
              <w:rPr>
                <w:rFonts w:ascii="Times New Roman" w:hAnsi="Times New Roman" w:cs="Times New Roman"/>
                <w:sz w:val="20"/>
                <w:szCs w:val="20"/>
              </w:rPr>
              <w:lastRenderedPageBreak/>
              <w:t>priemonėmis apibrėžto nuorodos konteksto, išskyrus tuos atvejus, jeigu pati nuorodos paskirtis būtų apskritai klaidinanti naudotoją.</w:t>
            </w:r>
          </w:p>
        </w:tc>
        <w:tc>
          <w:tcPr>
            <w:tcW w:w="1560" w:type="dxa"/>
          </w:tcPr>
          <w:p w14:paraId="46A58C3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5C8C6B09"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4DDC956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3382A365" w14:textId="77777777" w:rsidR="00C97908" w:rsidRPr="00B94BB3" w:rsidRDefault="00C97908" w:rsidP="006179A0">
            <w:pPr>
              <w:pStyle w:val="Lentekstasarial"/>
              <w:rPr>
                <w:rFonts w:ascii="Times New Roman" w:hAnsi="Times New Roman" w:cs="Times New Roman"/>
                <w:b/>
                <w:sz w:val="20"/>
                <w:szCs w:val="20"/>
                <w:lang w:eastAsia="lt-LT"/>
              </w:rPr>
            </w:pPr>
          </w:p>
        </w:tc>
        <w:tc>
          <w:tcPr>
            <w:tcW w:w="4496" w:type="dxa"/>
          </w:tcPr>
          <w:p w14:paraId="5F0017BD"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Titulinis:</w:t>
            </w:r>
          </w:p>
          <w:p w14:paraId="6B16A9E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Tas pats tekstas naudojamas skirtingose </w:t>
            </w:r>
            <w:r w:rsidRPr="00B94BB3">
              <w:rPr>
                <w:rFonts w:ascii="Times New Roman" w:hAnsi="Times New Roman" w:cs="Times New Roman"/>
                <w:sz w:val="20"/>
                <w:szCs w:val="20"/>
                <w:lang w:eastAsia="lt-LT"/>
              </w:rPr>
              <w:lastRenderedPageBreak/>
              <w:t xml:space="preserve">nuorodose: </w:t>
            </w:r>
          </w:p>
          <w:p w14:paraId="0A904DB6" w14:textId="2611DC90" w:rsidR="00C97908" w:rsidRPr="00B94BB3" w:rsidRDefault="009D7A35" w:rsidP="006179A0">
            <w:pPr>
              <w:pStyle w:val="Lentekstasarial"/>
              <w:rPr>
                <w:rFonts w:ascii="Times New Roman" w:hAnsi="Times New Roman" w:cs="Times New Roman"/>
                <w:sz w:val="20"/>
                <w:szCs w:val="20"/>
              </w:rPr>
            </w:pPr>
            <w:hyperlink r:id="rId26"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https://www.epaslaugos.lt/portal/serviceDescription/3640?target=citizen</w:t>
              </w:r>
            </w:hyperlink>
          </w:p>
          <w:p w14:paraId="2C29A0E5" w14:textId="164740FA" w:rsidR="00C97908" w:rsidRPr="00B94BB3" w:rsidRDefault="009D7A35" w:rsidP="006179A0">
            <w:pPr>
              <w:pStyle w:val="Lentekstasarial"/>
              <w:rPr>
                <w:rFonts w:ascii="Times New Roman" w:hAnsi="Times New Roman" w:cs="Times New Roman"/>
                <w:sz w:val="20"/>
                <w:szCs w:val="20"/>
              </w:rPr>
            </w:pPr>
            <w:hyperlink r:id="rId27"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https://www.epaslaugos.lt/portal/serviceDescription/3640?target=business</w:t>
              </w:r>
            </w:hyperlink>
          </w:p>
          <w:p w14:paraId="458C398E" w14:textId="4694874B" w:rsidR="00C97908" w:rsidRPr="00B94BB3" w:rsidRDefault="009D7A35" w:rsidP="006179A0">
            <w:pPr>
              <w:pStyle w:val="Lentekstasarial"/>
              <w:rPr>
                <w:rFonts w:ascii="Times New Roman" w:hAnsi="Times New Roman" w:cs="Times New Roman"/>
                <w:sz w:val="20"/>
                <w:szCs w:val="20"/>
              </w:rPr>
            </w:pPr>
            <w:hyperlink r:id="rId28"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https://www.epaslaugos.lt/portal/serviceDescription/86020?target=citizen</w:t>
              </w:r>
            </w:hyperlink>
          </w:p>
          <w:p w14:paraId="1BACB79D" w14:textId="4B17253B" w:rsidR="00C97908" w:rsidRPr="00B94BB3" w:rsidRDefault="009D7A35" w:rsidP="006179A0">
            <w:pPr>
              <w:pStyle w:val="Lentekstasarial"/>
              <w:rPr>
                <w:rFonts w:ascii="Times New Roman" w:hAnsi="Times New Roman" w:cs="Times New Roman"/>
                <w:sz w:val="20"/>
                <w:szCs w:val="20"/>
              </w:rPr>
            </w:pPr>
            <w:hyperlink r:id="rId29"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https://www.epaslaugos.lt/portal/serviceDescription/86020?target=business</w:t>
              </w:r>
            </w:hyperlink>
          </w:p>
          <w:p w14:paraId="41CE36FC" w14:textId="51FC323B" w:rsidR="00C97908" w:rsidRPr="00B94BB3" w:rsidRDefault="009D7A35" w:rsidP="006179A0">
            <w:pPr>
              <w:pStyle w:val="Lentekstasarial"/>
              <w:rPr>
                <w:rFonts w:ascii="Times New Roman" w:hAnsi="Times New Roman" w:cs="Times New Roman"/>
                <w:sz w:val="20"/>
                <w:szCs w:val="20"/>
              </w:rPr>
            </w:pPr>
            <w:hyperlink r:id="rId30"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https://www.epaslaugos.lt/portal/serviceDescription/83221?target=citizen</w:t>
              </w:r>
            </w:hyperlink>
          </w:p>
          <w:p w14:paraId="3A07C02B" w14:textId="531FED8E" w:rsidR="00C97908" w:rsidRPr="00B94BB3" w:rsidRDefault="009D7A35" w:rsidP="006179A0">
            <w:pPr>
              <w:pStyle w:val="Lentekstasarial"/>
              <w:rPr>
                <w:rFonts w:ascii="Times New Roman" w:hAnsi="Times New Roman" w:cs="Times New Roman"/>
                <w:sz w:val="20"/>
                <w:szCs w:val="20"/>
              </w:rPr>
            </w:pPr>
            <w:hyperlink r:id="rId31" w:tgtFrame="_blank" w:history="1">
              <w:r w:rsidR="00C97908" w:rsidRPr="00B94BB3">
                <w:rPr>
                  <w:rStyle w:val="Hyperlink"/>
                  <w:rFonts w:ascii="Times New Roman" w:hAnsi="Times New Roman" w:cs="Times New Roman"/>
                  <w:color w:val="auto"/>
                  <w:sz w:val="20"/>
                  <w:szCs w:val="20"/>
                  <w:shd w:val="clear" w:color="auto" w:fill="FFFFFF"/>
                </w:rPr>
                <w:t>https://www.epaslaugos.lt/portal/serviceDescription/83221?target=business</w:t>
              </w:r>
            </w:hyperlink>
          </w:p>
          <w:p w14:paraId="79D4757C"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Katalogo puslapis:</w:t>
            </w:r>
          </w:p>
          <w:p w14:paraId="11438F36"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sz w:val="20"/>
                <w:szCs w:val="20"/>
                <w:lang w:eastAsia="lt-LT"/>
              </w:rPr>
              <w:t>Tas pats tekstas “1 teikėjas“ ir „Užsakyti“ naudojamas daugeliui skirtingų nuorodų pavadinti (kiekviena paslauga turi kitokį nuorodos adresą).</w:t>
            </w:r>
          </w:p>
          <w:p w14:paraId="51983714"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Paslaugos aprašas:</w:t>
            </w:r>
          </w:p>
          <w:p w14:paraId="425E826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Tas pats tekstas “Teisės aktai“, „Kontaktai“ ir „Užsakyti“ naudojamas kelioms skirtingoms nuorodoms pavadinti.</w:t>
            </w:r>
          </w:p>
          <w:p w14:paraId="44B3D1EF"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Mano kortelė: </w:t>
            </w:r>
          </w:p>
          <w:p w14:paraId="487A5B7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Tas pats tekstas naudojamas skirtingose nuorodose:</w:t>
            </w:r>
          </w:p>
          <w:p w14:paraId="5D5513D9" w14:textId="77777777" w:rsidR="00C97908" w:rsidRPr="00B94BB3" w:rsidRDefault="00C97908" w:rsidP="00AD40B0">
            <w:pPr>
              <w:pStyle w:val="Lentekstasarial"/>
              <w:rPr>
                <w:rFonts w:ascii="Times New Roman" w:hAnsi="Times New Roman" w:cs="Times New Roman"/>
                <w:sz w:val="20"/>
                <w:szCs w:val="20"/>
              </w:rPr>
            </w:pPr>
            <w:r w:rsidRPr="00B94BB3">
              <w:rPr>
                <w:rFonts w:ascii="Times New Roman" w:hAnsi="Times New Roman" w:cs="Times New Roman"/>
                <w:sz w:val="20"/>
                <w:szCs w:val="20"/>
              </w:rPr>
              <w:t>Naudotojo vardas veda į:</w:t>
            </w:r>
          </w:p>
          <w:p w14:paraId="60BD2A67" w14:textId="0AE93E8D" w:rsidR="00C97908" w:rsidRPr="00B94BB3" w:rsidRDefault="009D7A35" w:rsidP="00AD40B0">
            <w:pPr>
              <w:pStyle w:val="Lentekstasarial"/>
              <w:rPr>
                <w:rFonts w:ascii="Times New Roman" w:hAnsi="Times New Roman" w:cs="Times New Roman"/>
                <w:sz w:val="20"/>
                <w:szCs w:val="20"/>
              </w:rPr>
            </w:pPr>
            <w:hyperlink r:id="rId32" w:tgtFrame="_blank" w:history="1">
              <w:r w:rsidR="00C97908" w:rsidRPr="00B94BB3">
                <w:rPr>
                  <w:rStyle w:val="Hyperlink"/>
                  <w:rFonts w:ascii="Times New Roman" w:hAnsi="Times New Roman" w:cs="Times New Roman"/>
                  <w:color w:val="auto"/>
                  <w:sz w:val="20"/>
                  <w:szCs w:val="20"/>
                  <w:u w:val="none"/>
                </w:rPr>
                <w:t>https://www.epaslaugos.lt/portal/auth/profile</w:t>
              </w:r>
            </w:hyperlink>
          </w:p>
          <w:p w14:paraId="5D9E2425" w14:textId="31115228" w:rsidR="00C97908" w:rsidRPr="00B94BB3" w:rsidRDefault="009D7A35" w:rsidP="00AD40B0">
            <w:pPr>
              <w:pStyle w:val="Lentekstasarial"/>
              <w:rPr>
                <w:rFonts w:ascii="Times New Roman" w:hAnsi="Times New Roman" w:cs="Times New Roman"/>
                <w:sz w:val="20"/>
                <w:szCs w:val="20"/>
              </w:rPr>
            </w:pPr>
            <w:hyperlink r:id="rId33" w:tgtFrame="_blank" w:history="1">
              <w:r w:rsidR="00C97908" w:rsidRPr="00B94BB3">
                <w:rPr>
                  <w:rStyle w:val="Hyperlink"/>
                  <w:rFonts w:ascii="Times New Roman" w:hAnsi="Times New Roman" w:cs="Times New Roman"/>
                  <w:color w:val="auto"/>
                  <w:sz w:val="20"/>
                  <w:szCs w:val="20"/>
                  <w:u w:val="none"/>
                </w:rPr>
                <w:t>https://www.epaslaugos.lt/portal/auth/changePerson</w:t>
              </w:r>
            </w:hyperlink>
          </w:p>
          <w:p w14:paraId="3E979C0E" w14:textId="77777777" w:rsidR="00C97908" w:rsidRPr="00B94BB3" w:rsidRDefault="00C97908" w:rsidP="00AD40B0">
            <w:pPr>
              <w:pStyle w:val="Lentekstasarial"/>
              <w:rPr>
                <w:rFonts w:ascii="Times New Roman" w:hAnsi="Times New Roman" w:cs="Times New Roman"/>
                <w:sz w:val="20"/>
                <w:szCs w:val="20"/>
              </w:rPr>
            </w:pPr>
            <w:r w:rsidRPr="00B94BB3">
              <w:rPr>
                <w:rFonts w:ascii="Times New Roman" w:hAnsi="Times New Roman" w:cs="Times New Roman"/>
                <w:sz w:val="20"/>
                <w:szCs w:val="20"/>
              </w:rPr>
              <w:t>„0 paslaugų“ veda į:</w:t>
            </w:r>
          </w:p>
          <w:p w14:paraId="75EC0BA8" w14:textId="0089A572" w:rsidR="00C97908" w:rsidRPr="00B94BB3" w:rsidRDefault="009D7A35" w:rsidP="00AD40B0">
            <w:pPr>
              <w:pStyle w:val="Lentekstasarial"/>
              <w:rPr>
                <w:rFonts w:ascii="Times New Roman" w:hAnsi="Times New Roman" w:cs="Times New Roman"/>
                <w:sz w:val="20"/>
                <w:szCs w:val="20"/>
              </w:rPr>
            </w:pPr>
            <w:hyperlink r:id="rId34" w:tgtFrame="_blank" w:history="1">
              <w:r w:rsidR="00C97908" w:rsidRPr="00B94BB3">
                <w:rPr>
                  <w:rStyle w:val="Hyperlink"/>
                  <w:rFonts w:ascii="Times New Roman" w:hAnsi="Times New Roman" w:cs="Times New Roman"/>
                  <w:color w:val="auto"/>
                  <w:sz w:val="20"/>
                  <w:szCs w:val="20"/>
                  <w:u w:val="none"/>
                </w:rPr>
                <w:t>https://www.epaslaugos.lt/portal/auth/newTasks</w:t>
              </w:r>
            </w:hyperlink>
          </w:p>
          <w:p w14:paraId="090DBE94" w14:textId="3B9CC2E2" w:rsidR="00C97908" w:rsidRPr="00B94BB3" w:rsidRDefault="009D7A35" w:rsidP="00AD40B0">
            <w:pPr>
              <w:pStyle w:val="Lentekstasarial"/>
              <w:rPr>
                <w:rFonts w:ascii="Times New Roman" w:hAnsi="Times New Roman" w:cs="Times New Roman"/>
                <w:sz w:val="20"/>
                <w:szCs w:val="20"/>
              </w:rPr>
            </w:pPr>
            <w:hyperlink r:id="rId35" w:tgtFrame="_blank" w:history="1">
              <w:r w:rsidR="00C97908" w:rsidRPr="00B94BB3">
                <w:rPr>
                  <w:rStyle w:val="Hyperlink"/>
                  <w:rFonts w:ascii="Times New Roman" w:hAnsi="Times New Roman" w:cs="Times New Roman"/>
                  <w:color w:val="auto"/>
                  <w:sz w:val="20"/>
                  <w:szCs w:val="20"/>
                  <w:u w:val="none"/>
                </w:rPr>
                <w:t>https://www.epaslaugos.lt/portal/auth/myServices</w:t>
              </w:r>
            </w:hyperlink>
          </w:p>
          <w:p w14:paraId="204709FE" w14:textId="07ED21FC" w:rsidR="00C97908" w:rsidRPr="00B94BB3" w:rsidRDefault="009D7A35" w:rsidP="00F0224A">
            <w:pPr>
              <w:pStyle w:val="Lentekstasarial"/>
              <w:rPr>
                <w:rFonts w:ascii="Times New Roman" w:hAnsi="Times New Roman" w:cs="Times New Roman"/>
                <w:sz w:val="20"/>
                <w:szCs w:val="20"/>
                <w:lang w:eastAsia="lt-LT"/>
              </w:rPr>
            </w:pPr>
            <w:hyperlink r:id="rId36" w:tgtFrame="_blank" w:history="1">
              <w:r w:rsidR="00C97908" w:rsidRPr="00B94BB3">
                <w:rPr>
                  <w:rStyle w:val="Hyperlink"/>
                  <w:rFonts w:ascii="Times New Roman" w:hAnsi="Times New Roman" w:cs="Times New Roman"/>
                  <w:color w:val="auto"/>
                  <w:sz w:val="20"/>
                  <w:szCs w:val="20"/>
                  <w:u w:val="none"/>
                </w:rPr>
                <w:t>https://www.epaslaugos.lt/portal/auth/otherServices</w:t>
              </w:r>
            </w:hyperlink>
          </w:p>
        </w:tc>
      </w:tr>
      <w:tr w:rsidR="00D70491" w:rsidRPr="00B94BB3" w14:paraId="13857AE7" w14:textId="77777777" w:rsidTr="005C7FA4">
        <w:trPr>
          <w:trHeight w:val="20"/>
        </w:trPr>
        <w:tc>
          <w:tcPr>
            <w:tcW w:w="817" w:type="dxa"/>
          </w:tcPr>
          <w:p w14:paraId="1F75A9DD" w14:textId="77777777" w:rsidR="00C97908" w:rsidRPr="00B94BB3" w:rsidRDefault="00C97908" w:rsidP="00C35339">
            <w:pPr>
              <w:pStyle w:val="Lentekstasarial"/>
              <w:numPr>
                <w:ilvl w:val="0"/>
                <w:numId w:val="32"/>
              </w:numPr>
              <w:ind w:hanging="720"/>
              <w:rPr>
                <w:rFonts w:ascii="Times New Roman" w:hAnsi="Times New Roman" w:cs="Times New Roman"/>
                <w:sz w:val="20"/>
                <w:szCs w:val="20"/>
                <w:lang w:eastAsia="lt-LT"/>
              </w:rPr>
            </w:pPr>
            <w:r w:rsidRPr="00B94BB3">
              <w:rPr>
                <w:rFonts w:ascii="Times New Roman" w:hAnsi="Times New Roman" w:cs="Times New Roman"/>
                <w:b/>
                <w:sz w:val="20"/>
                <w:szCs w:val="20"/>
                <w:lang w:eastAsia="lt-LT"/>
              </w:rPr>
              <w:lastRenderedPageBreak/>
              <w:t>3</w:t>
            </w:r>
            <w:r w:rsidRPr="00B94BB3">
              <w:rPr>
                <w:rFonts w:ascii="Times New Roman" w:hAnsi="Times New Roman" w:cs="Times New Roman"/>
                <w:sz w:val="20"/>
                <w:szCs w:val="20"/>
                <w:lang w:eastAsia="lt-LT"/>
              </w:rPr>
              <w:t>.</w:t>
            </w:r>
          </w:p>
        </w:tc>
        <w:tc>
          <w:tcPr>
            <w:tcW w:w="14001" w:type="dxa"/>
            <w:gridSpan w:val="7"/>
          </w:tcPr>
          <w:p w14:paraId="44F1C91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Suprantamumas: informacija ir naudotojo sąsajos veikimas turi būti suprantami.</w:t>
            </w:r>
          </w:p>
        </w:tc>
      </w:tr>
      <w:tr w:rsidR="00D70491" w:rsidRPr="00B94BB3" w14:paraId="14EBB875" w14:textId="77777777" w:rsidTr="005C7FA4">
        <w:trPr>
          <w:trHeight w:val="20"/>
        </w:trPr>
        <w:tc>
          <w:tcPr>
            <w:tcW w:w="817" w:type="dxa"/>
          </w:tcPr>
          <w:p w14:paraId="5C71F136"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5133821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Įskaitomumas:</w:t>
            </w:r>
            <w:r w:rsidRPr="00B94BB3">
              <w:rPr>
                <w:rFonts w:ascii="Times New Roman" w:hAnsi="Times New Roman" w:cs="Times New Roman"/>
                <w:sz w:val="20"/>
                <w:szCs w:val="20"/>
                <w:lang w:eastAsia="lt-LT"/>
              </w:rPr>
              <w:t xml:space="preserve"> tekstas turi būti įskaitomas ir suprantamas.</w:t>
            </w:r>
          </w:p>
        </w:tc>
      </w:tr>
      <w:tr w:rsidR="00D70491" w:rsidRPr="00B94BB3" w14:paraId="2705A148" w14:textId="77777777" w:rsidTr="005C7FA4">
        <w:trPr>
          <w:gridAfter w:val="1"/>
          <w:wAfter w:w="8" w:type="dxa"/>
          <w:trHeight w:val="20"/>
        </w:trPr>
        <w:tc>
          <w:tcPr>
            <w:tcW w:w="817" w:type="dxa"/>
          </w:tcPr>
          <w:p w14:paraId="7FE4A7D6" w14:textId="77777777" w:rsidR="00C97908" w:rsidRPr="00B94BB3" w:rsidRDefault="00A41993"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3.1.1</w:t>
            </w:r>
          </w:p>
        </w:tc>
        <w:tc>
          <w:tcPr>
            <w:tcW w:w="4961" w:type="dxa"/>
          </w:tcPr>
          <w:p w14:paraId="568A10C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Interneto svetainės tinklalapio kalba:</w:t>
            </w:r>
            <w:r w:rsidRPr="00B94BB3">
              <w:rPr>
                <w:rFonts w:ascii="Times New Roman" w:hAnsi="Times New Roman" w:cs="Times New Roman"/>
                <w:sz w:val="20"/>
                <w:szCs w:val="20"/>
                <w:lang w:eastAsia="lt-LT"/>
              </w:rPr>
              <w:t> kiekvieno  interneto svetainės tinklalapio iš anksto parinkta natūralioji kalba gali būti apibrėžiama programinėmis priemonėmis.</w:t>
            </w:r>
          </w:p>
        </w:tc>
        <w:tc>
          <w:tcPr>
            <w:tcW w:w="1560" w:type="dxa"/>
          </w:tcPr>
          <w:p w14:paraId="4ACF831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62199465"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72A23E6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0DA123B1"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3DA7D90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 xml:space="preserve">Portale nėra </w:t>
            </w:r>
            <w:r w:rsidRPr="00B94BB3">
              <w:rPr>
                <w:rFonts w:ascii="Times New Roman" w:hAnsi="Times New Roman" w:cs="Times New Roman"/>
                <w:sz w:val="20"/>
                <w:szCs w:val="20"/>
                <w:shd w:val="clear" w:color="auto" w:fill="FAFAFA"/>
              </w:rPr>
              <w:t>„lang“</w:t>
            </w:r>
            <w:r w:rsidRPr="00B94BB3">
              <w:rPr>
                <w:rFonts w:ascii="Times New Roman" w:hAnsi="Times New Roman" w:cs="Times New Roman"/>
                <w:sz w:val="20"/>
                <w:szCs w:val="20"/>
              </w:rPr>
              <w:t xml:space="preserve"> atributo, aprašančio puslapio kalbą.</w:t>
            </w:r>
          </w:p>
        </w:tc>
      </w:tr>
      <w:tr w:rsidR="00D70491" w:rsidRPr="00B94BB3" w14:paraId="1CCA1900" w14:textId="77777777" w:rsidTr="005C7FA4">
        <w:trPr>
          <w:trHeight w:val="20"/>
        </w:trPr>
        <w:tc>
          <w:tcPr>
            <w:tcW w:w="817" w:type="dxa"/>
          </w:tcPr>
          <w:p w14:paraId="4C4CEA3D"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04EEA0A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Nuspėjamumas:</w:t>
            </w:r>
            <w:r w:rsidRPr="00B94BB3">
              <w:rPr>
                <w:rFonts w:ascii="Times New Roman" w:hAnsi="Times New Roman" w:cs="Times New Roman"/>
                <w:sz w:val="20"/>
                <w:szCs w:val="20"/>
                <w:lang w:eastAsia="lt-LT"/>
              </w:rPr>
              <w:t xml:space="preserve"> tinklalapių pateikimą ir valdymą padaryti nuspėjamą.</w:t>
            </w:r>
          </w:p>
        </w:tc>
      </w:tr>
      <w:tr w:rsidR="00D70491" w:rsidRPr="00B94BB3" w14:paraId="731B8603" w14:textId="77777777" w:rsidTr="005C7FA4">
        <w:trPr>
          <w:gridAfter w:val="1"/>
          <w:wAfter w:w="8" w:type="dxa"/>
          <w:trHeight w:val="20"/>
        </w:trPr>
        <w:tc>
          <w:tcPr>
            <w:tcW w:w="817" w:type="dxa"/>
          </w:tcPr>
          <w:p w14:paraId="293E886D"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3.2.1.</w:t>
            </w:r>
          </w:p>
        </w:tc>
        <w:tc>
          <w:tcPr>
            <w:tcW w:w="4961" w:type="dxa"/>
          </w:tcPr>
          <w:p w14:paraId="0C50BA41"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Fokusavimas: </w:t>
            </w:r>
            <w:r w:rsidRPr="00B94BB3">
              <w:rPr>
                <w:rFonts w:ascii="Times New Roman" w:hAnsi="Times New Roman" w:cs="Times New Roman"/>
                <w:sz w:val="20"/>
                <w:szCs w:val="20"/>
                <w:lang w:eastAsia="lt-LT"/>
              </w:rPr>
              <w:t>kai atsiranda bet kurio elemento fokusavimo galimybė, tai neinicijuoja konteksto pasikeitimo.</w:t>
            </w:r>
            <w:r w:rsidRPr="00B94BB3">
              <w:rPr>
                <w:rFonts w:ascii="Times New Roman" w:hAnsi="Times New Roman" w:cs="Times New Roman"/>
                <w:bCs/>
                <w:sz w:val="20"/>
                <w:szCs w:val="20"/>
                <w:lang w:eastAsia="lt-LT"/>
              </w:rPr>
              <w:t> </w:t>
            </w:r>
          </w:p>
        </w:tc>
        <w:tc>
          <w:tcPr>
            <w:tcW w:w="1560" w:type="dxa"/>
          </w:tcPr>
          <w:p w14:paraId="1479249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74CE464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50895670"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38C1F859"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0C8FE7CE"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75E088FE" w14:textId="77777777" w:rsidTr="005C7FA4">
        <w:trPr>
          <w:gridAfter w:val="1"/>
          <w:wAfter w:w="8" w:type="dxa"/>
          <w:trHeight w:val="20"/>
        </w:trPr>
        <w:tc>
          <w:tcPr>
            <w:tcW w:w="817" w:type="dxa"/>
          </w:tcPr>
          <w:p w14:paraId="148BF3E6"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3.2.2.</w:t>
            </w:r>
          </w:p>
        </w:tc>
        <w:tc>
          <w:tcPr>
            <w:tcW w:w="4961" w:type="dxa"/>
          </w:tcPr>
          <w:p w14:paraId="53AA5C78"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Duomenų įvedimas:</w:t>
            </w:r>
            <w:r w:rsidRPr="00B94BB3">
              <w:rPr>
                <w:rFonts w:ascii="Times New Roman" w:hAnsi="Times New Roman" w:cs="Times New Roman"/>
                <w:sz w:val="20"/>
                <w:szCs w:val="20"/>
                <w:lang w:eastAsia="lt-LT"/>
              </w:rPr>
              <w:t> bet kurio naudotojo sąsajos komponento nuostatų pakeitimas neturi automatiškai pakeisti konteksto, nebent naudotojas, prieš panaudodamas komponentą, apie pakeitimą informuojamas.</w:t>
            </w:r>
          </w:p>
        </w:tc>
        <w:tc>
          <w:tcPr>
            <w:tcW w:w="1560" w:type="dxa"/>
          </w:tcPr>
          <w:p w14:paraId="2625E8B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019ED19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41004F19"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67C0C651"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308D56CC"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1A64168C" w14:textId="77777777" w:rsidTr="005C7FA4">
        <w:trPr>
          <w:trHeight w:val="20"/>
        </w:trPr>
        <w:tc>
          <w:tcPr>
            <w:tcW w:w="817" w:type="dxa"/>
          </w:tcPr>
          <w:p w14:paraId="797E50C6"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1210E21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Pagalba įvedant duomenis:</w:t>
            </w:r>
            <w:r w:rsidRPr="00B94BB3">
              <w:rPr>
                <w:rFonts w:ascii="Times New Roman" w:hAnsi="Times New Roman" w:cs="Times New Roman"/>
                <w:sz w:val="20"/>
                <w:szCs w:val="20"/>
                <w:lang w:eastAsia="lt-LT"/>
              </w:rPr>
              <w:t xml:space="preserve"> padėti naudotojams išvengti klaidų ir jas ištaisyti.</w:t>
            </w:r>
          </w:p>
        </w:tc>
      </w:tr>
      <w:tr w:rsidR="00D70491" w:rsidRPr="00B94BB3" w14:paraId="74189A72" w14:textId="77777777" w:rsidTr="005C7FA4">
        <w:trPr>
          <w:gridAfter w:val="1"/>
          <w:wAfter w:w="8" w:type="dxa"/>
          <w:trHeight w:val="20"/>
        </w:trPr>
        <w:tc>
          <w:tcPr>
            <w:tcW w:w="817" w:type="dxa"/>
          </w:tcPr>
          <w:p w14:paraId="646CFFD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3.3.1.</w:t>
            </w:r>
          </w:p>
        </w:tc>
        <w:tc>
          <w:tcPr>
            <w:tcW w:w="4961" w:type="dxa"/>
          </w:tcPr>
          <w:p w14:paraId="406A2A0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Klaidų identifikavimas:</w:t>
            </w:r>
            <w:r w:rsidRPr="00B94BB3">
              <w:rPr>
                <w:rFonts w:ascii="Times New Roman" w:hAnsi="Times New Roman" w:cs="Times New Roman"/>
                <w:sz w:val="20"/>
                <w:szCs w:val="20"/>
                <w:lang w:eastAsia="lt-LT"/>
              </w:rPr>
              <w:t> įvedimo klaida identifikuojama automatiškai, nustatoma, kur ji yra, ir naudotojui pateikiamas tekstinis klaidos paaiškinimas. </w:t>
            </w:r>
          </w:p>
        </w:tc>
        <w:tc>
          <w:tcPr>
            <w:tcW w:w="1560" w:type="dxa"/>
          </w:tcPr>
          <w:p w14:paraId="3DC80E6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53D1388A"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709" w:type="dxa"/>
          </w:tcPr>
          <w:p w14:paraId="7B04FA47" w14:textId="77777777" w:rsidR="00C97908" w:rsidRPr="00B94BB3" w:rsidRDefault="00C97908" w:rsidP="006179A0">
            <w:pPr>
              <w:pStyle w:val="Lentekstasarial"/>
              <w:rPr>
                <w:rFonts w:ascii="Times New Roman" w:hAnsi="Times New Roman" w:cs="Times New Roman"/>
                <w:sz w:val="20"/>
                <w:szCs w:val="20"/>
                <w:lang w:eastAsia="lt-LT"/>
              </w:rPr>
            </w:pPr>
          </w:p>
        </w:tc>
        <w:tc>
          <w:tcPr>
            <w:tcW w:w="1559" w:type="dxa"/>
          </w:tcPr>
          <w:p w14:paraId="568C698B"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1A939487"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4100EC64" w14:textId="77777777" w:rsidTr="005C7FA4">
        <w:trPr>
          <w:gridAfter w:val="1"/>
          <w:wAfter w:w="8" w:type="dxa"/>
          <w:trHeight w:val="20"/>
        </w:trPr>
        <w:tc>
          <w:tcPr>
            <w:tcW w:w="817" w:type="dxa"/>
          </w:tcPr>
          <w:p w14:paraId="5DFAD51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3.3.2.</w:t>
            </w:r>
          </w:p>
        </w:tc>
        <w:tc>
          <w:tcPr>
            <w:tcW w:w="4961" w:type="dxa"/>
          </w:tcPr>
          <w:p w14:paraId="727F134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Užrašai arba instrukcijos:</w:t>
            </w:r>
            <w:r w:rsidRPr="00B94BB3">
              <w:rPr>
                <w:rFonts w:ascii="Times New Roman" w:hAnsi="Times New Roman" w:cs="Times New Roman"/>
                <w:sz w:val="20"/>
                <w:szCs w:val="20"/>
                <w:lang w:eastAsia="lt-LT"/>
              </w:rPr>
              <w:t> kai interneto svetainės tinklalapyje reikalaujama, kad naudotojas įvestų duomenis, jam pateikiami užrašai arba įvedimo instrukcijos.</w:t>
            </w:r>
          </w:p>
        </w:tc>
        <w:tc>
          <w:tcPr>
            <w:tcW w:w="1560" w:type="dxa"/>
          </w:tcPr>
          <w:p w14:paraId="5EE9725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6AA258D8"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721A384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6FFBD3EC"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0B4EFEC3"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Titulinis, Katalogo puslapis: </w:t>
            </w:r>
          </w:p>
          <w:p w14:paraId="172301B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Paieškos laukas neturi aprašo susieto su lauku, pvz. „aria-label“ arba „aria-labelledby“.</w:t>
            </w:r>
          </w:p>
          <w:p w14:paraId="7FA81F26"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Katalogo puslapis: </w:t>
            </w:r>
          </w:p>
          <w:p w14:paraId="18DEEB7F"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„Rikiuoti pagal“ neturi aprašo susieto su lauku, pvz. „aria-label“ arba „aria-labelledby“.</w:t>
            </w:r>
          </w:p>
          <w:p w14:paraId="368768FC" w14:textId="77777777" w:rsidR="00C97908" w:rsidRPr="00B94BB3" w:rsidRDefault="00C97908" w:rsidP="006179A0">
            <w:pPr>
              <w:pStyle w:val="Lentekstasarial"/>
              <w:rPr>
                <w:rFonts w:ascii="Times New Roman" w:hAnsi="Times New Roman" w:cs="Times New Roman"/>
                <w:b/>
                <w:sz w:val="20"/>
                <w:szCs w:val="20"/>
              </w:rPr>
            </w:pPr>
            <w:r w:rsidRPr="00B94BB3">
              <w:rPr>
                <w:rFonts w:ascii="Times New Roman" w:hAnsi="Times New Roman" w:cs="Times New Roman"/>
                <w:bCs/>
                <w:sz w:val="20"/>
                <w:szCs w:val="20"/>
                <w:lang w:eastAsia="lt-LT"/>
              </w:rPr>
              <w:lastRenderedPageBreak/>
              <w:t>Paslaugos užsakymo puslapis:</w:t>
            </w:r>
          </w:p>
          <w:p w14:paraId="24A02F74"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rPr>
              <w:t xml:space="preserve">Pagrindinės formos laukai </w:t>
            </w:r>
            <w:r w:rsidRPr="00B94BB3">
              <w:rPr>
                <w:rFonts w:ascii="Times New Roman" w:hAnsi="Times New Roman" w:cs="Times New Roman"/>
                <w:sz w:val="20"/>
                <w:szCs w:val="20"/>
                <w:lang w:eastAsia="lt-LT"/>
              </w:rPr>
              <w:t>neturi aprašų susietų su laukais, pvz. „aria-label“ arba „aria-labelledby“.</w:t>
            </w:r>
          </w:p>
          <w:p w14:paraId="30DCCCAD" w14:textId="77777777" w:rsidR="00C97908" w:rsidRPr="00B94BB3" w:rsidRDefault="00C97908" w:rsidP="006179A0">
            <w:pPr>
              <w:pStyle w:val="Lentekstasarial"/>
              <w:rPr>
                <w:rFonts w:ascii="Times New Roman" w:hAnsi="Times New Roman" w:cs="Times New Roman"/>
                <w:sz w:val="20"/>
                <w:szCs w:val="20"/>
                <w:lang w:eastAsia="lt-LT"/>
              </w:rPr>
            </w:pPr>
          </w:p>
          <w:p w14:paraId="36AF6883"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619C7B18" w14:textId="77777777" w:rsidTr="005C7FA4">
        <w:trPr>
          <w:trHeight w:val="20"/>
        </w:trPr>
        <w:tc>
          <w:tcPr>
            <w:tcW w:w="817" w:type="dxa"/>
          </w:tcPr>
          <w:p w14:paraId="0F9ABB3F" w14:textId="77777777" w:rsidR="00C97908" w:rsidRPr="00B94BB3" w:rsidRDefault="00C97908" w:rsidP="00C35339">
            <w:pPr>
              <w:pStyle w:val="Lentekstasarial"/>
              <w:numPr>
                <w:ilvl w:val="0"/>
                <w:numId w:val="32"/>
              </w:numPr>
              <w:ind w:hanging="720"/>
              <w:rPr>
                <w:rFonts w:ascii="Times New Roman" w:hAnsi="Times New Roman" w:cs="Times New Roman"/>
                <w:b/>
                <w:sz w:val="20"/>
                <w:szCs w:val="20"/>
                <w:lang w:eastAsia="lt-LT"/>
              </w:rPr>
            </w:pPr>
            <w:r w:rsidRPr="00B94BB3">
              <w:rPr>
                <w:rFonts w:ascii="Times New Roman" w:hAnsi="Times New Roman" w:cs="Times New Roman"/>
                <w:b/>
                <w:sz w:val="20"/>
                <w:szCs w:val="20"/>
                <w:lang w:eastAsia="lt-LT"/>
              </w:rPr>
              <w:lastRenderedPageBreak/>
              <w:t>4.</w:t>
            </w:r>
          </w:p>
        </w:tc>
        <w:tc>
          <w:tcPr>
            <w:tcW w:w="14001" w:type="dxa"/>
            <w:gridSpan w:val="7"/>
          </w:tcPr>
          <w:p w14:paraId="4B83863E"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Lankstumas: interneto svetainės tinklalapio turinys turi būti pakankamai lankstus, kad įvairūs vartotojo agentai, įskaitant pagalbines technologijas, galėtų patikimai jį perteikti.</w:t>
            </w:r>
          </w:p>
        </w:tc>
      </w:tr>
      <w:tr w:rsidR="00D70491" w:rsidRPr="00B94BB3" w14:paraId="1928A975" w14:textId="77777777" w:rsidTr="005C7FA4">
        <w:trPr>
          <w:trHeight w:val="20"/>
        </w:trPr>
        <w:tc>
          <w:tcPr>
            <w:tcW w:w="817" w:type="dxa"/>
          </w:tcPr>
          <w:p w14:paraId="54C529ED" w14:textId="77777777" w:rsidR="00C97908" w:rsidRPr="00B94BB3" w:rsidRDefault="00C97908" w:rsidP="00C35339">
            <w:pPr>
              <w:pStyle w:val="Lentekstasarial"/>
              <w:numPr>
                <w:ilvl w:val="1"/>
                <w:numId w:val="32"/>
              </w:numPr>
              <w:ind w:left="426" w:hanging="426"/>
              <w:rPr>
                <w:rFonts w:ascii="Times New Roman" w:hAnsi="Times New Roman" w:cs="Times New Roman"/>
                <w:sz w:val="20"/>
                <w:szCs w:val="20"/>
                <w:lang w:eastAsia="lt-LT"/>
              </w:rPr>
            </w:pPr>
          </w:p>
        </w:tc>
        <w:tc>
          <w:tcPr>
            <w:tcW w:w="14001" w:type="dxa"/>
            <w:gridSpan w:val="7"/>
          </w:tcPr>
          <w:p w14:paraId="18408CA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Suderinamumas:</w:t>
            </w:r>
            <w:r w:rsidRPr="00B94BB3">
              <w:rPr>
                <w:rFonts w:ascii="Times New Roman" w:hAnsi="Times New Roman" w:cs="Times New Roman"/>
                <w:sz w:val="20"/>
                <w:szCs w:val="20"/>
                <w:lang w:eastAsia="lt-LT"/>
              </w:rPr>
              <w:t xml:space="preserve"> būtina didinti suderinamumą su dabartine ir ateities vartotojų įranga, o kartu ir pagalbinėmis technologijomis.</w:t>
            </w:r>
          </w:p>
        </w:tc>
      </w:tr>
      <w:tr w:rsidR="00D70491" w:rsidRPr="00B94BB3" w14:paraId="5DCB5684" w14:textId="77777777" w:rsidTr="005C7FA4">
        <w:trPr>
          <w:gridAfter w:val="1"/>
          <w:wAfter w:w="8" w:type="dxa"/>
          <w:trHeight w:val="20"/>
        </w:trPr>
        <w:tc>
          <w:tcPr>
            <w:tcW w:w="817" w:type="dxa"/>
          </w:tcPr>
          <w:p w14:paraId="640574E0"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4.1.1.</w:t>
            </w:r>
          </w:p>
        </w:tc>
        <w:tc>
          <w:tcPr>
            <w:tcW w:w="4961" w:type="dxa"/>
          </w:tcPr>
          <w:p w14:paraId="0D5119FC"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Sintaksinė analizė</w:t>
            </w:r>
            <w:r w:rsidRPr="00B94BB3">
              <w:rPr>
                <w:rFonts w:ascii="Times New Roman" w:hAnsi="Times New Roman" w:cs="Times New Roman"/>
                <w:sz w:val="20"/>
                <w:szCs w:val="20"/>
                <w:lang w:eastAsia="lt-LT"/>
              </w:rPr>
              <w:t>: jeigu tinklalapiai sukurti naudojant ženklinimo kalbas, tuomet elementai turi pradines ir baigtines žymas, yra sukurti naudojant jų specifikacijas bei nenaudojami jokie pasikartojantys atributai, bet kurie identifikatoriai yra unikalūs, išskyrus atvejus, kai tokios savybės nurodytos specifikacijoje.</w:t>
            </w:r>
          </w:p>
          <w:p w14:paraId="505D895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bCs/>
                <w:sz w:val="20"/>
                <w:szCs w:val="20"/>
                <w:lang w:eastAsia="lt-LT"/>
              </w:rPr>
              <w:t>Pastaba: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tokios pradinės ir baigtinės žymos, kurioms trūksta pagrindinių formavimo simbolių, tokių kaip uždarantis laužtinis skliaustas arba sumaišyta atributo reikšmės žyma, laikomos neišbaigtomis.</w:t>
            </w:r>
          </w:p>
        </w:tc>
        <w:tc>
          <w:tcPr>
            <w:tcW w:w="1560" w:type="dxa"/>
          </w:tcPr>
          <w:p w14:paraId="3670AF7C"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A</w:t>
            </w:r>
          </w:p>
        </w:tc>
        <w:tc>
          <w:tcPr>
            <w:tcW w:w="708" w:type="dxa"/>
          </w:tcPr>
          <w:p w14:paraId="1C0157D6"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0D0AC82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3691E7B2"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6A717CCF"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Visi puslapiai:</w:t>
            </w:r>
          </w:p>
          <w:p w14:paraId="64F2C415" w14:textId="77777777" w:rsidR="00C97908" w:rsidRPr="00B94BB3" w:rsidRDefault="00C97908" w:rsidP="006179A0">
            <w:pPr>
              <w:pStyle w:val="Lentekstasarial"/>
              <w:rPr>
                <w:rFonts w:ascii="Times New Roman" w:hAnsi="Times New Roman" w:cs="Times New Roman"/>
                <w:sz w:val="20"/>
                <w:szCs w:val="20"/>
              </w:rPr>
            </w:pPr>
            <w:r w:rsidRPr="00B94BB3">
              <w:rPr>
                <w:rFonts w:ascii="Times New Roman" w:hAnsi="Times New Roman" w:cs="Times New Roman"/>
                <w:sz w:val="20"/>
                <w:szCs w:val="20"/>
                <w:lang w:eastAsia="lt-LT"/>
              </w:rPr>
              <w:t xml:space="preserve">Naudojami neunikalūs ID: </w:t>
            </w:r>
            <w:r w:rsidRPr="00B94BB3">
              <w:rPr>
                <w:rStyle w:val="webkit-html-attribute-name"/>
                <w:rFonts w:ascii="Times New Roman" w:hAnsi="Times New Roman" w:cs="Times New Roman"/>
                <w:sz w:val="20"/>
                <w:szCs w:val="20"/>
              </w:rPr>
              <w:t>id</w:t>
            </w:r>
            <w:r w:rsidRPr="00B94BB3">
              <w:rPr>
                <w:rFonts w:ascii="Times New Roman" w:hAnsi="Times New Roman" w:cs="Times New Roman"/>
                <w:sz w:val="20"/>
                <w:szCs w:val="20"/>
                <w:shd w:val="clear" w:color="auto" w:fill="FFFFFF"/>
              </w:rPr>
              <w:t>="</w:t>
            </w:r>
            <w:r w:rsidRPr="00B94BB3">
              <w:rPr>
                <w:rStyle w:val="webkit-html-attribute-value"/>
                <w:rFonts w:ascii="Times New Roman" w:hAnsi="Times New Roman" w:cs="Times New Roman"/>
                <w:sz w:val="20"/>
                <w:szCs w:val="20"/>
              </w:rPr>
              <w:t>page_up</w:t>
            </w:r>
            <w:r w:rsidRPr="00B94BB3">
              <w:rPr>
                <w:rFonts w:ascii="Times New Roman" w:hAnsi="Times New Roman" w:cs="Times New Roman"/>
                <w:sz w:val="20"/>
                <w:szCs w:val="20"/>
                <w:shd w:val="clear" w:color="auto" w:fill="FFFFFF"/>
              </w:rPr>
              <w:t>"</w:t>
            </w:r>
            <w:r w:rsidRPr="00B94BB3">
              <w:rPr>
                <w:rFonts w:ascii="Times New Roman" w:hAnsi="Times New Roman" w:cs="Times New Roman"/>
                <w:sz w:val="20"/>
                <w:szCs w:val="20"/>
              </w:rPr>
              <w:t>.</w:t>
            </w:r>
          </w:p>
          <w:p w14:paraId="196BB926"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Titulinis, Katalogo puslapis:</w:t>
            </w:r>
          </w:p>
          <w:p w14:paraId="705CF3E5"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Paieškos laukas neturi aprašo susieto su lauku, pvz. „aria-label“ arba „aria-labelledby“.</w:t>
            </w:r>
          </w:p>
          <w:p w14:paraId="05268EE5"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Katalogo puslapis: </w:t>
            </w:r>
          </w:p>
          <w:p w14:paraId="7A42A681"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„Rikiuoti pagal“ neturi aprašo susieto su lauku, pvz. „aria-label“ arba „aria-labelledby“.</w:t>
            </w:r>
          </w:p>
          <w:p w14:paraId="6D8A87C3"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Paslaugos užsakymo puslapis:</w:t>
            </w:r>
          </w:p>
          <w:p w14:paraId="11EB895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rPr>
              <w:t xml:space="preserve">Pagrindinės formos laukai </w:t>
            </w:r>
            <w:r w:rsidRPr="00B94BB3">
              <w:rPr>
                <w:rFonts w:ascii="Times New Roman" w:hAnsi="Times New Roman" w:cs="Times New Roman"/>
                <w:sz w:val="20"/>
                <w:szCs w:val="20"/>
                <w:lang w:eastAsia="lt-LT"/>
              </w:rPr>
              <w:t>neturi aprašų susietų su laukais, pvz. „aria-label“ arba „aria-labelledby“.</w:t>
            </w:r>
          </w:p>
          <w:p w14:paraId="526770CE" w14:textId="77777777" w:rsidR="00C97908" w:rsidRPr="00B94BB3" w:rsidRDefault="00C97908" w:rsidP="006179A0">
            <w:pPr>
              <w:pStyle w:val="Lentekstasarial"/>
              <w:rPr>
                <w:rFonts w:ascii="Times New Roman" w:hAnsi="Times New Roman" w:cs="Times New Roman"/>
                <w:sz w:val="20"/>
                <w:szCs w:val="20"/>
                <w:lang w:eastAsia="lt-LT"/>
              </w:rPr>
            </w:pPr>
          </w:p>
        </w:tc>
      </w:tr>
      <w:tr w:rsidR="00D70491" w:rsidRPr="00B94BB3" w14:paraId="2E2A70E1" w14:textId="77777777" w:rsidTr="005C7FA4">
        <w:trPr>
          <w:gridAfter w:val="1"/>
          <w:wAfter w:w="8" w:type="dxa"/>
          <w:trHeight w:val="20"/>
        </w:trPr>
        <w:tc>
          <w:tcPr>
            <w:tcW w:w="817" w:type="dxa"/>
          </w:tcPr>
          <w:p w14:paraId="47C16FA2"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4.1.2.</w:t>
            </w:r>
          </w:p>
        </w:tc>
        <w:tc>
          <w:tcPr>
            <w:tcW w:w="4961" w:type="dxa"/>
          </w:tcPr>
          <w:p w14:paraId="76723820"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t>Pavadinimas, vaidmuo, reikšmė:</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visiems naudotojo sąsajos elementams (įskaitant, bet neapribojant, formų elementais, nuorodomis ir komponentais, generuojamais programinėmis komandomis) programavimo priemonėmis gali būti apibrėžti pavadinimai ir vaidmenys; būsenos, savybės ir reikšmės, kurias gali nustatyti naudotojas, taip pat gali būti nustatomos programavimo priemonėmis; vartotojo agentams, įskaitant pagalbines technologijas, yra prieinama informacija apie nuostatų pasikeitimą.</w:t>
            </w:r>
          </w:p>
          <w:p w14:paraId="7AF51121" w14:textId="77777777" w:rsidR="00C97908" w:rsidRPr="00B94BB3" w:rsidRDefault="00C97908" w:rsidP="006179A0">
            <w:pPr>
              <w:pStyle w:val="Lentekstasarial"/>
              <w:rPr>
                <w:rFonts w:ascii="Times New Roman" w:hAnsi="Times New Roman" w:cs="Times New Roman"/>
                <w:b/>
                <w:sz w:val="20"/>
                <w:szCs w:val="20"/>
                <w:lang w:eastAsia="lt-LT"/>
              </w:rPr>
            </w:pPr>
            <w:r w:rsidRPr="00B94BB3">
              <w:rPr>
                <w:rFonts w:ascii="Times New Roman" w:hAnsi="Times New Roman" w:cs="Times New Roman"/>
                <w:bCs/>
                <w:sz w:val="20"/>
                <w:szCs w:val="20"/>
                <w:lang w:eastAsia="lt-LT"/>
              </w:rPr>
              <w:lastRenderedPageBreak/>
              <w:t>Pastaba</w:t>
            </w:r>
            <w:r w:rsidRPr="00B94BB3">
              <w:rPr>
                <w:rFonts w:ascii="Times New Roman" w:hAnsi="Times New Roman" w:cs="Times New Roman"/>
                <w:b/>
                <w:sz w:val="20"/>
                <w:szCs w:val="20"/>
                <w:lang w:eastAsia="lt-LT"/>
              </w:rPr>
              <w:t xml:space="preserve">: </w:t>
            </w:r>
            <w:r w:rsidRPr="00B94BB3">
              <w:rPr>
                <w:rFonts w:ascii="Times New Roman" w:hAnsi="Times New Roman" w:cs="Times New Roman"/>
                <w:sz w:val="20"/>
                <w:szCs w:val="20"/>
                <w:lang w:eastAsia="lt-LT"/>
              </w:rPr>
              <w:t>šis sėkmės kriterijus pirmiausia skirtas tinklalapių kūrėjams, kurie kuria arba programuoja naudotojo sąsajos komponentus. Pavyzdžiui, standartiniai HTML kalbos kontrolės elementai atitinka šį sėkmės kriterijų tik tada, jeigu realizuoti pagal jų specifikaciją.</w:t>
            </w:r>
          </w:p>
        </w:tc>
        <w:tc>
          <w:tcPr>
            <w:tcW w:w="1560" w:type="dxa"/>
          </w:tcPr>
          <w:p w14:paraId="4D6F253B"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lastRenderedPageBreak/>
              <w:t>A</w:t>
            </w:r>
          </w:p>
        </w:tc>
        <w:tc>
          <w:tcPr>
            <w:tcW w:w="708" w:type="dxa"/>
          </w:tcPr>
          <w:p w14:paraId="7CBEED82" w14:textId="77777777" w:rsidR="00C97908" w:rsidRPr="00B94BB3" w:rsidRDefault="00C97908" w:rsidP="006179A0">
            <w:pPr>
              <w:pStyle w:val="Lentekstasarial"/>
              <w:rPr>
                <w:rFonts w:ascii="Times New Roman" w:hAnsi="Times New Roman" w:cs="Times New Roman"/>
                <w:sz w:val="20"/>
                <w:szCs w:val="20"/>
                <w:lang w:eastAsia="lt-LT"/>
              </w:rPr>
            </w:pPr>
          </w:p>
        </w:tc>
        <w:tc>
          <w:tcPr>
            <w:tcW w:w="709" w:type="dxa"/>
          </w:tcPr>
          <w:p w14:paraId="689325E7"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x</w:t>
            </w:r>
          </w:p>
        </w:tc>
        <w:tc>
          <w:tcPr>
            <w:tcW w:w="1559" w:type="dxa"/>
          </w:tcPr>
          <w:p w14:paraId="6E36661F" w14:textId="77777777" w:rsidR="00C97908" w:rsidRPr="00B94BB3" w:rsidRDefault="00C97908" w:rsidP="006179A0">
            <w:pPr>
              <w:pStyle w:val="Lentekstasarial"/>
              <w:rPr>
                <w:rFonts w:ascii="Times New Roman" w:hAnsi="Times New Roman" w:cs="Times New Roman"/>
                <w:sz w:val="20"/>
                <w:szCs w:val="20"/>
                <w:lang w:eastAsia="lt-LT"/>
              </w:rPr>
            </w:pPr>
          </w:p>
        </w:tc>
        <w:tc>
          <w:tcPr>
            <w:tcW w:w="4496" w:type="dxa"/>
          </w:tcPr>
          <w:p w14:paraId="18F28625"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Titulinis, Katalogo puslapis:</w:t>
            </w:r>
          </w:p>
          <w:p w14:paraId="17867158"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Paieškos laukas neturi aprašo susieto su lauku, pvz. „aria-label“ arba „aria-labelledby“.</w:t>
            </w:r>
          </w:p>
          <w:p w14:paraId="21162B38"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 xml:space="preserve">Katalogo puslapis: </w:t>
            </w:r>
          </w:p>
          <w:p w14:paraId="61337163"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„Rikiuoti pagal“ neturi aprašo susieto su lauku, pvz. „aria-label“ arba „aria-labelledby“.</w:t>
            </w:r>
          </w:p>
          <w:p w14:paraId="5D79D97D" w14:textId="77777777" w:rsidR="00C97908" w:rsidRPr="00B94BB3" w:rsidRDefault="00C97908" w:rsidP="006179A0">
            <w:pPr>
              <w:pStyle w:val="Lentekstasarial"/>
              <w:rPr>
                <w:rFonts w:ascii="Times New Roman" w:hAnsi="Times New Roman" w:cs="Times New Roman"/>
                <w:bCs/>
                <w:sz w:val="20"/>
                <w:szCs w:val="20"/>
                <w:lang w:eastAsia="lt-LT"/>
              </w:rPr>
            </w:pPr>
            <w:r w:rsidRPr="00B94BB3">
              <w:rPr>
                <w:rFonts w:ascii="Times New Roman" w:hAnsi="Times New Roman" w:cs="Times New Roman"/>
                <w:bCs/>
                <w:sz w:val="20"/>
                <w:szCs w:val="20"/>
                <w:lang w:eastAsia="lt-LT"/>
              </w:rPr>
              <w:t>Paslaugos užsakymo puslapis:</w:t>
            </w:r>
          </w:p>
          <w:p w14:paraId="74FA8D9D"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rPr>
              <w:t xml:space="preserve">Pagrindinės formos laukai </w:t>
            </w:r>
            <w:r w:rsidRPr="00B94BB3">
              <w:rPr>
                <w:rFonts w:ascii="Times New Roman" w:hAnsi="Times New Roman" w:cs="Times New Roman"/>
                <w:sz w:val="20"/>
                <w:szCs w:val="20"/>
                <w:lang w:eastAsia="lt-LT"/>
              </w:rPr>
              <w:t xml:space="preserve">neturi aprašų susietų su </w:t>
            </w:r>
            <w:r w:rsidRPr="00B94BB3">
              <w:rPr>
                <w:rFonts w:ascii="Times New Roman" w:hAnsi="Times New Roman" w:cs="Times New Roman"/>
                <w:sz w:val="20"/>
                <w:szCs w:val="20"/>
                <w:lang w:eastAsia="lt-LT"/>
              </w:rPr>
              <w:lastRenderedPageBreak/>
              <w:t>laukais, pvz. „aria-label“ arba „aria-labelledby“.</w:t>
            </w:r>
          </w:p>
          <w:p w14:paraId="2C32BA59" w14:textId="77777777" w:rsidR="00C97908" w:rsidRPr="00B94BB3" w:rsidRDefault="00C97908" w:rsidP="006179A0">
            <w:pPr>
              <w:pStyle w:val="Lentekstasarial"/>
              <w:rPr>
                <w:rFonts w:ascii="Times New Roman" w:hAnsi="Times New Roman" w:cs="Times New Roman"/>
                <w:sz w:val="20"/>
                <w:szCs w:val="20"/>
                <w:lang w:eastAsia="lt-LT"/>
              </w:rPr>
            </w:pPr>
            <w:r w:rsidRPr="00B94BB3">
              <w:rPr>
                <w:rFonts w:ascii="Times New Roman" w:hAnsi="Times New Roman" w:cs="Times New Roman"/>
                <w:sz w:val="20"/>
                <w:szCs w:val="20"/>
                <w:lang w:eastAsia="lt-LT"/>
              </w:rPr>
              <w:t>Pagrindinėje formoje yra tuščių „label“ elementų.</w:t>
            </w:r>
          </w:p>
        </w:tc>
      </w:tr>
    </w:tbl>
    <w:p w14:paraId="62EBF9A1" w14:textId="77777777" w:rsidR="008A4841" w:rsidRPr="00B94BB3" w:rsidRDefault="008A4841" w:rsidP="008A4841">
      <w:pPr>
        <w:pStyle w:val="ForITlentelespavadinimas"/>
        <w:rPr>
          <w:rFonts w:ascii="Times New Roman" w:hAnsi="Times New Roman" w:cs="Times New Roman"/>
        </w:rPr>
      </w:pPr>
      <w:bookmarkStart w:id="6" w:name="_5n3go62p5det" w:colFirst="0" w:colLast="0"/>
      <w:bookmarkStart w:id="7" w:name="_gkujxikjvfel" w:colFirst="0" w:colLast="0"/>
      <w:bookmarkStart w:id="8" w:name="_g7vu5u2hzhsi" w:colFirst="0" w:colLast="0"/>
      <w:bookmarkStart w:id="9" w:name="_gy1yih754e4h" w:colFirst="0" w:colLast="0"/>
      <w:bookmarkStart w:id="10" w:name="_hsxd76dvqk7y" w:colFirst="0" w:colLast="0"/>
      <w:bookmarkStart w:id="11" w:name="_mzz7vohj5wp6" w:colFirst="0" w:colLast="0"/>
      <w:bookmarkStart w:id="12" w:name="_2f8v88368hhy" w:colFirst="0" w:colLast="0"/>
      <w:bookmarkStart w:id="13" w:name="_vzy610p5slmq" w:colFirst="0" w:colLast="0"/>
      <w:bookmarkStart w:id="14" w:name="_yiqev04cwbbn" w:colFirst="0" w:colLast="0"/>
      <w:bookmarkStart w:id="15" w:name="_mf7zqb2luf0o" w:colFirst="0" w:colLast="0"/>
      <w:bookmarkStart w:id="16" w:name="_92lth7ixs0tj" w:colFirst="0" w:colLast="0"/>
      <w:bookmarkStart w:id="17" w:name="_9v6s173uf31l" w:colFirst="0" w:colLast="0"/>
      <w:bookmarkStart w:id="18" w:name="_ukwsbpfrpd7o" w:colFirst="0" w:colLast="0"/>
      <w:bookmarkStart w:id="19" w:name="_i2px6ukvux37" w:colFirst="0" w:colLast="0"/>
      <w:bookmarkStart w:id="20" w:name="_ynul8odu5is3" w:colFirst="0" w:colLast="0"/>
      <w:bookmarkStart w:id="21" w:name="_gden7tc55mkq" w:colFirst="0" w:colLast="0"/>
      <w:bookmarkStart w:id="22" w:name="_x8pygmg07cky" w:colFirst="0" w:colLast="0"/>
      <w:bookmarkStart w:id="23" w:name="_keg08cyy5136"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8A4841" w:rsidRPr="00B94BB3" w:rsidSect="00AD29C8">
      <w:headerReference w:type="default" r:id="rId37"/>
      <w:pgSz w:w="16838" w:h="11906" w:orient="landscape" w:code="9"/>
      <w:pgMar w:top="1701" w:right="1134" w:bottom="567" w:left="1134" w:header="567" w:footer="221" w:gutter="0"/>
      <w:cols w:space="1296"/>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2FFB" w14:textId="77777777" w:rsidR="009D7A35" w:rsidRDefault="009D7A35">
      <w:r>
        <w:separator/>
      </w:r>
    </w:p>
    <w:p w14:paraId="32459197" w14:textId="77777777" w:rsidR="009D7A35" w:rsidRDefault="009D7A35"/>
  </w:endnote>
  <w:endnote w:type="continuationSeparator" w:id="0">
    <w:p w14:paraId="3F96208B" w14:textId="77777777" w:rsidR="009D7A35" w:rsidRDefault="009D7A35">
      <w:r>
        <w:continuationSeparator/>
      </w:r>
    </w:p>
    <w:p w14:paraId="7D6B4231" w14:textId="77777777" w:rsidR="009D7A35" w:rsidRDefault="009D7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YInterstate">
    <w:altName w:val="Corbel"/>
    <w:charset w:val="BA"/>
    <w:family w:val="auto"/>
    <w:pitch w:val="variable"/>
    <w:sig w:usb0="A00002AF" w:usb1="5000206A" w:usb2="00000000" w:usb3="00000000" w:csb0="0000009F" w:csb1="00000000"/>
  </w:font>
  <w:font w:name="EYInterstate Light">
    <w:altName w:val="Arial Narrow"/>
    <w:panose1 w:val="00000000000000000000"/>
    <w:charset w:val="BA"/>
    <w:family w:val="auto"/>
    <w:notTrueType/>
    <w:pitch w:val="variable"/>
    <w:sig w:usb0="00000007" w:usb1="00000000" w:usb2="00000000" w:usb3="00000000" w:csb0="00000081" w:csb1="00000000"/>
  </w:font>
  <w:font w:name="Calibri">
    <w:panose1 w:val="020F0502020204030204"/>
    <w:charset w:val="00"/>
    <w:family w:val="swiss"/>
    <w:pitch w:val="variable"/>
    <w:sig w:usb0="E00002FF" w:usb1="4000ACFF" w:usb2="00000001" w:usb3="00000000" w:csb0="0000019F" w:csb1="00000000"/>
  </w:font>
  <w:font w:name="Yantramanav">
    <w:altName w:val="Mangal"/>
    <w:charset w:val="00"/>
    <w:family w:val="auto"/>
    <w:pitch w:val="variable"/>
    <w:sig w:usb0="8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156005"/>
      <w:docPartObj>
        <w:docPartGallery w:val="Page Numbers (Bottom of Page)"/>
        <w:docPartUnique/>
      </w:docPartObj>
    </w:sdtPr>
    <w:sdtEndPr>
      <w:rPr>
        <w:rFonts w:ascii="Times New Roman" w:hAnsi="Times New Roman" w:cs="Times New Roman"/>
        <w:sz w:val="24"/>
      </w:rPr>
    </w:sdtEndPr>
    <w:sdtContent>
      <w:p w14:paraId="2FFD0315" w14:textId="050E7220" w:rsidR="00140ADF" w:rsidRPr="00140ADF" w:rsidRDefault="00140ADF">
        <w:pPr>
          <w:pStyle w:val="Footer"/>
          <w:rPr>
            <w:rFonts w:ascii="Times New Roman" w:hAnsi="Times New Roman" w:cs="Times New Roman"/>
            <w:sz w:val="24"/>
          </w:rPr>
        </w:pPr>
        <w:r w:rsidRPr="00140ADF">
          <w:rPr>
            <w:rFonts w:ascii="Times New Roman" w:hAnsi="Times New Roman" w:cs="Times New Roman"/>
            <w:sz w:val="24"/>
          </w:rPr>
          <w:fldChar w:fldCharType="begin"/>
        </w:r>
        <w:r w:rsidRPr="00140ADF">
          <w:rPr>
            <w:rFonts w:ascii="Times New Roman" w:hAnsi="Times New Roman" w:cs="Times New Roman"/>
            <w:sz w:val="24"/>
          </w:rPr>
          <w:instrText>PAGE   \* MERGEFORMAT</w:instrText>
        </w:r>
        <w:r w:rsidRPr="00140ADF">
          <w:rPr>
            <w:rFonts w:ascii="Times New Roman" w:hAnsi="Times New Roman" w:cs="Times New Roman"/>
            <w:sz w:val="24"/>
          </w:rPr>
          <w:fldChar w:fldCharType="separate"/>
        </w:r>
        <w:r w:rsidRPr="00140ADF">
          <w:rPr>
            <w:rFonts w:ascii="Times New Roman" w:hAnsi="Times New Roman" w:cs="Times New Roman"/>
            <w:sz w:val="24"/>
            <w:lang w:val="lt-LT"/>
          </w:rPr>
          <w:t>2</w:t>
        </w:r>
        <w:r w:rsidRPr="00140ADF">
          <w:rPr>
            <w:rFonts w:ascii="Times New Roman" w:hAnsi="Times New Roman" w:cs="Times New Roman"/>
            <w:sz w:val="24"/>
          </w:rPr>
          <w:fldChar w:fldCharType="end"/>
        </w:r>
      </w:p>
    </w:sdtContent>
  </w:sdt>
  <w:p w14:paraId="0F5F3023" w14:textId="77777777" w:rsidR="00140ADF" w:rsidRDefault="0014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2727" w14:textId="77777777" w:rsidR="009D7A35" w:rsidRDefault="009D7A35">
      <w:r>
        <w:separator/>
      </w:r>
    </w:p>
    <w:p w14:paraId="3427BB24" w14:textId="77777777" w:rsidR="009D7A35" w:rsidRDefault="009D7A35"/>
  </w:footnote>
  <w:footnote w:type="continuationSeparator" w:id="0">
    <w:p w14:paraId="717696DD" w14:textId="77777777" w:rsidR="009D7A35" w:rsidRDefault="009D7A35">
      <w:r>
        <w:continuationSeparator/>
      </w:r>
    </w:p>
    <w:p w14:paraId="6D868110" w14:textId="77777777" w:rsidR="009D7A35" w:rsidRDefault="009D7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8810" w14:textId="6FC8F69C" w:rsidR="00140ADF" w:rsidRPr="00B94BB3" w:rsidRDefault="00140ADF">
    <w:pPr>
      <w:pStyle w:val="Header"/>
      <w:rPr>
        <w:rFonts w:ascii="Times New Roman" w:hAnsi="Times New Roman" w:cs="Times New Roman"/>
      </w:rPr>
    </w:pPr>
    <w:r w:rsidRPr="00B94BB3">
      <w:rPr>
        <w:rFonts w:ascii="Times New Roman" w:hAnsi="Times New Roman" w:cs="Times New Roman"/>
      </w:rPr>
      <w:t>VALSTYBĖS INFORMACINIŲ IŠTEKLIŲ SĄVEIKUMO PLATFORMOS PRITAIKYMO NEĮGALIESIEMS VERTINIMO ATASKAITA</w:t>
    </w:r>
  </w:p>
  <w:p w14:paraId="44F69B9A" w14:textId="77777777" w:rsidR="001815C2" w:rsidRPr="00B94BB3" w:rsidRDefault="001815C2" w:rsidP="00140ADF">
    <w:pP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D81B" w14:textId="4ADBEEC1" w:rsidR="0048002D" w:rsidRDefault="009D7A35" w:rsidP="006A2110">
    <w:pPr>
      <w:tabs>
        <w:tab w:val="left" w:pos="8171"/>
      </w:tabs>
      <w:ind w:right="283"/>
    </w:pPr>
    <w:sdt>
      <w:sdtPr>
        <w:rPr>
          <w:rFonts w:cs="Arial"/>
        </w:rPr>
        <w:alias w:val="Title"/>
        <w:tag w:val=""/>
        <w:id w:val="1270363653"/>
        <w:dataBinding w:prefixMappings="xmlns:ns0='http://purl.org/dc/elements/1.1/' xmlns:ns1='http://schemas.openxmlformats.org/package/2006/metadata/core-properties' " w:xpath="/ns1:coreProperties[1]/ns0:title[1]" w:storeItemID="{6C3C8BC8-F283-45AE-878A-BAB7291924A1}"/>
        <w:text/>
      </w:sdtPr>
      <w:sdtEndPr/>
      <w:sdtContent>
        <w:r w:rsidR="00140ADF">
          <w:rPr>
            <w:rFonts w:cs="Arial"/>
          </w:rPr>
          <w:t>VALSTYBĖS INFORMACINIŲ IŠTEKLIŲ SĄVEIKUMO PLATFORMOS PRITAIKYMO NEĮGALIESIEMS VERTINIMO ATASKAITA</w:t>
        </w:r>
      </w:sdtContent>
    </w:sdt>
    <w:r w:rsidR="0048002D">
      <w:tab/>
    </w:r>
  </w:p>
  <w:p w14:paraId="2613E9C1" w14:textId="77777777" w:rsidR="0048002D" w:rsidRDefault="004800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35pt;height:8.35pt" o:bullet="t">
        <v:imagedata r:id="rId1" o:title="bull3"/>
      </v:shape>
    </w:pict>
  </w:numPicBullet>
  <w:numPicBullet w:numPicBulletId="1">
    <w:pict>
      <v:shape id="_x0000_i1035" type="#_x0000_t75" style="width:11.7pt;height:11.7pt" o:bullet="t">
        <v:imagedata r:id="rId2" o:title="BD14654_"/>
      </v:shape>
    </w:pict>
  </w:numPicBullet>
  <w:numPicBullet w:numPicBulletId="2">
    <w:pict>
      <v:shape id="_x0000_i1036" type="#_x0000_t75" style="width:8.35pt;height:8.35pt" o:bullet="t">
        <v:imagedata r:id="rId3" o:title="BD14533_"/>
      </v:shape>
    </w:pict>
  </w:numPicBullet>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ListNumber"/>
      <w:lvlText w:val="%1."/>
      <w:lvlJc w:val="left"/>
      <w:pPr>
        <w:tabs>
          <w:tab w:val="num" w:pos="360"/>
        </w:tabs>
        <w:ind w:left="360" w:hanging="360"/>
      </w:pPr>
    </w:lvl>
  </w:abstractNum>
  <w:abstractNum w:abstractNumId="2" w15:restartNumberingAfterBreak="0">
    <w:nsid w:val="0099106D"/>
    <w:multiLevelType w:val="multilevel"/>
    <w:tmpl w:val="0A303AE6"/>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15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2523C34"/>
    <w:multiLevelType w:val="multilevel"/>
    <w:tmpl w:val="2F4CF11C"/>
    <w:lvl w:ilvl="0">
      <w:start w:val="1"/>
      <w:numFmt w:val="decimal"/>
      <w:lvlText w:val="%1."/>
      <w:lvlJc w:val="left"/>
      <w:pPr>
        <w:ind w:left="720" w:hanging="360"/>
      </w:pPr>
      <w:rPr>
        <w:b w:val="0"/>
      </w:r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3807C8"/>
    <w:multiLevelType w:val="hybridMultilevel"/>
    <w:tmpl w:val="7594149A"/>
    <w:lvl w:ilvl="0" w:tplc="04270001">
      <w:start w:val="1"/>
      <w:numFmt w:val="bullet"/>
      <w:lvlText w:val=""/>
      <w:lvlJc w:val="left"/>
      <w:pPr>
        <w:ind w:left="1080" w:hanging="360"/>
      </w:pPr>
      <w:rPr>
        <w:rFonts w:ascii="Symbol" w:hAnsi="Symbol" w:hint="default"/>
        <w:color w:val="auto"/>
        <w:sz w:val="24"/>
      </w:rPr>
    </w:lvl>
    <w:lvl w:ilvl="1" w:tplc="FD44C9B4">
      <w:start w:val="1"/>
      <w:numFmt w:val="bullet"/>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9A3C31"/>
    <w:multiLevelType w:val="hybridMultilevel"/>
    <w:tmpl w:val="AC523F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8B12E8E"/>
    <w:multiLevelType w:val="hybridMultilevel"/>
    <w:tmpl w:val="57D03FAC"/>
    <w:lvl w:ilvl="0" w:tplc="8AC08B92">
      <w:start w:val="1"/>
      <w:numFmt w:val="bullet"/>
      <w:pStyle w:val="LENBUL1arial"/>
      <w:lvlText w:val=""/>
      <w:lvlPicBulletId w:val="1"/>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3"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5"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340C4B"/>
    <w:multiLevelType w:val="hybridMultilevel"/>
    <w:tmpl w:val="9724C582"/>
    <w:lvl w:ilvl="0" w:tplc="04270001">
      <w:start w:val="1"/>
      <w:numFmt w:val="bullet"/>
      <w:lvlText w:val=""/>
      <w:lvlJc w:val="left"/>
      <w:pPr>
        <w:ind w:left="1080" w:hanging="360"/>
      </w:pPr>
      <w:rPr>
        <w:rFonts w:ascii="Symbol" w:hAnsi="Symbol" w:hint="default"/>
        <w:color w:val="auto"/>
        <w:sz w:val="24"/>
      </w:rPr>
    </w:lvl>
    <w:lvl w:ilvl="1" w:tplc="FD44C9B4">
      <w:start w:val="1"/>
      <w:numFmt w:val="bullet"/>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3A5B6D"/>
    <w:multiLevelType w:val="hybridMultilevel"/>
    <w:tmpl w:val="EE84BCDC"/>
    <w:lvl w:ilvl="0" w:tplc="D9E24B7A">
      <w:start w:val="1"/>
      <w:numFmt w:val="bullet"/>
      <w:pStyle w:val="FORITBulletsL1"/>
      <w:lvlText w:val=""/>
      <w:lvlJc w:val="left"/>
      <w:pPr>
        <w:ind w:left="1080" w:hanging="360"/>
      </w:pPr>
      <w:rPr>
        <w:rFonts w:ascii="Symbol" w:hAnsi="Symbol" w:hint="default"/>
        <w:color w:val="auto"/>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9D2E49"/>
    <w:multiLevelType w:val="multilevel"/>
    <w:tmpl w:val="BA420BC4"/>
    <w:lvl w:ilvl="0">
      <w:start w:val="1"/>
      <w:numFmt w:val="decimal"/>
      <w:pStyle w:val="ForitNumber"/>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9D1640A"/>
    <w:multiLevelType w:val="hybridMultilevel"/>
    <w:tmpl w:val="0018CF9E"/>
    <w:lvl w:ilvl="0" w:tplc="C12C5E0E">
      <w:start w:val="1"/>
      <w:numFmt w:val="bullet"/>
      <w:lvlText w:val=""/>
      <w:lvlPicBulletId w:val="0"/>
      <w:lvlJc w:val="left"/>
      <w:pPr>
        <w:ind w:left="3272" w:hanging="360"/>
      </w:pPr>
      <w:rPr>
        <w:rFonts w:ascii="Symbol" w:hAnsi="Symbol" w:hint="default"/>
        <w:color w:val="auto"/>
      </w:rPr>
    </w:lvl>
    <w:lvl w:ilvl="1" w:tplc="62D60F6C">
      <w:start w:val="1"/>
      <w:numFmt w:val="bullet"/>
      <w:pStyle w:val="3BULarial"/>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AA5BF4"/>
    <w:multiLevelType w:val="hybridMultilevel"/>
    <w:tmpl w:val="A8182FD6"/>
    <w:lvl w:ilvl="0" w:tplc="A55059A2">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5" w15:restartNumberingAfterBreak="0">
    <w:nsid w:val="3F804A33"/>
    <w:multiLevelType w:val="hybridMultilevel"/>
    <w:tmpl w:val="B9D6B76C"/>
    <w:lvl w:ilvl="0" w:tplc="04270001">
      <w:start w:val="1"/>
      <w:numFmt w:val="bullet"/>
      <w:lvlText w:val=""/>
      <w:lvlJc w:val="left"/>
      <w:pPr>
        <w:ind w:left="1080" w:hanging="360"/>
      </w:pPr>
      <w:rPr>
        <w:rFonts w:ascii="Symbol" w:hAnsi="Symbol" w:hint="default"/>
        <w:color w:val="auto"/>
        <w:sz w:val="24"/>
      </w:rPr>
    </w:lvl>
    <w:lvl w:ilvl="1" w:tplc="FD44C9B4">
      <w:start w:val="1"/>
      <w:numFmt w:val="bullet"/>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30" w15:restartNumberingAfterBreak="0">
    <w:nsid w:val="6F0433FE"/>
    <w:multiLevelType w:val="hybridMultilevel"/>
    <w:tmpl w:val="88A0D6F6"/>
    <w:lvl w:ilvl="0" w:tplc="04270001">
      <w:start w:val="1"/>
      <w:numFmt w:val="bullet"/>
      <w:lvlText w:val=""/>
      <w:lvlJc w:val="left"/>
      <w:pPr>
        <w:ind w:left="1187" w:hanging="360"/>
      </w:pPr>
      <w:rPr>
        <w:rFonts w:ascii="Symbol" w:hAnsi="Symbol" w:hint="default"/>
      </w:rPr>
    </w:lvl>
    <w:lvl w:ilvl="1" w:tplc="04270003" w:tentative="1">
      <w:start w:val="1"/>
      <w:numFmt w:val="bullet"/>
      <w:lvlText w:val="o"/>
      <w:lvlJc w:val="left"/>
      <w:pPr>
        <w:ind w:left="1907" w:hanging="360"/>
      </w:pPr>
      <w:rPr>
        <w:rFonts w:ascii="Courier New" w:hAnsi="Courier New" w:cs="Courier New" w:hint="default"/>
      </w:rPr>
    </w:lvl>
    <w:lvl w:ilvl="2" w:tplc="04270005" w:tentative="1">
      <w:start w:val="1"/>
      <w:numFmt w:val="bullet"/>
      <w:lvlText w:val=""/>
      <w:lvlJc w:val="left"/>
      <w:pPr>
        <w:ind w:left="2627" w:hanging="360"/>
      </w:pPr>
      <w:rPr>
        <w:rFonts w:ascii="Wingdings" w:hAnsi="Wingdings" w:hint="default"/>
      </w:rPr>
    </w:lvl>
    <w:lvl w:ilvl="3" w:tplc="04270001" w:tentative="1">
      <w:start w:val="1"/>
      <w:numFmt w:val="bullet"/>
      <w:lvlText w:val=""/>
      <w:lvlJc w:val="left"/>
      <w:pPr>
        <w:ind w:left="3347" w:hanging="360"/>
      </w:pPr>
      <w:rPr>
        <w:rFonts w:ascii="Symbol" w:hAnsi="Symbol" w:hint="default"/>
      </w:rPr>
    </w:lvl>
    <w:lvl w:ilvl="4" w:tplc="04270003" w:tentative="1">
      <w:start w:val="1"/>
      <w:numFmt w:val="bullet"/>
      <w:lvlText w:val="o"/>
      <w:lvlJc w:val="left"/>
      <w:pPr>
        <w:ind w:left="4067" w:hanging="360"/>
      </w:pPr>
      <w:rPr>
        <w:rFonts w:ascii="Courier New" w:hAnsi="Courier New" w:cs="Courier New" w:hint="default"/>
      </w:rPr>
    </w:lvl>
    <w:lvl w:ilvl="5" w:tplc="04270005" w:tentative="1">
      <w:start w:val="1"/>
      <w:numFmt w:val="bullet"/>
      <w:lvlText w:val=""/>
      <w:lvlJc w:val="left"/>
      <w:pPr>
        <w:ind w:left="4787" w:hanging="360"/>
      </w:pPr>
      <w:rPr>
        <w:rFonts w:ascii="Wingdings" w:hAnsi="Wingdings" w:hint="default"/>
      </w:rPr>
    </w:lvl>
    <w:lvl w:ilvl="6" w:tplc="04270001" w:tentative="1">
      <w:start w:val="1"/>
      <w:numFmt w:val="bullet"/>
      <w:lvlText w:val=""/>
      <w:lvlJc w:val="left"/>
      <w:pPr>
        <w:ind w:left="5507" w:hanging="360"/>
      </w:pPr>
      <w:rPr>
        <w:rFonts w:ascii="Symbol" w:hAnsi="Symbol" w:hint="default"/>
      </w:rPr>
    </w:lvl>
    <w:lvl w:ilvl="7" w:tplc="04270003" w:tentative="1">
      <w:start w:val="1"/>
      <w:numFmt w:val="bullet"/>
      <w:lvlText w:val="o"/>
      <w:lvlJc w:val="left"/>
      <w:pPr>
        <w:ind w:left="6227" w:hanging="360"/>
      </w:pPr>
      <w:rPr>
        <w:rFonts w:ascii="Courier New" w:hAnsi="Courier New" w:cs="Courier New" w:hint="default"/>
      </w:rPr>
    </w:lvl>
    <w:lvl w:ilvl="8" w:tplc="04270005" w:tentative="1">
      <w:start w:val="1"/>
      <w:numFmt w:val="bullet"/>
      <w:lvlText w:val=""/>
      <w:lvlJc w:val="left"/>
      <w:pPr>
        <w:ind w:left="6947" w:hanging="360"/>
      </w:pPr>
      <w:rPr>
        <w:rFonts w:ascii="Wingdings" w:hAnsi="Wingdings" w:hint="default"/>
      </w:rPr>
    </w:lvl>
  </w:abstractNum>
  <w:abstractNum w:abstractNumId="31"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2032774"/>
    <w:multiLevelType w:val="hybridMultilevel"/>
    <w:tmpl w:val="6D582A96"/>
    <w:lvl w:ilvl="0" w:tplc="32541A5E">
      <w:start w:val="1"/>
      <w:numFmt w:val="bullet"/>
      <w:lvlText w:val=""/>
      <w:lvlPicBulletId w:val="0"/>
      <w:lvlJc w:val="left"/>
      <w:pPr>
        <w:ind w:left="720" w:hanging="360"/>
      </w:pPr>
      <w:rPr>
        <w:rFonts w:ascii="Symbol" w:hAnsi="Symbol" w:hint="default"/>
        <w:color w:val="auto"/>
      </w:rPr>
    </w:lvl>
    <w:lvl w:ilvl="1" w:tplc="2D3EF65A">
      <w:start w:val="1"/>
      <w:numFmt w:val="bullet"/>
      <w:pStyle w:val="LenBUL3arial"/>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63EED"/>
    <w:multiLevelType w:val="hybridMultilevel"/>
    <w:tmpl w:val="872AE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2B307D"/>
    <w:multiLevelType w:val="hybridMultilevel"/>
    <w:tmpl w:val="D38A1056"/>
    <w:lvl w:ilvl="0" w:tplc="5FE091B2">
      <w:start w:val="1"/>
      <w:numFmt w:val="bullet"/>
      <w:pStyle w:val="2BULarial"/>
      <w:lvlText w:val=""/>
      <w:lvlPicBulletId w:val="2"/>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2A0D23"/>
    <w:multiLevelType w:val="hybridMultilevel"/>
    <w:tmpl w:val="7CE00A1E"/>
    <w:lvl w:ilvl="0" w:tplc="7D6ABC18">
      <w:start w:val="1"/>
      <w:numFmt w:val="bullet"/>
      <w:pStyle w:val="LenBUL2arial"/>
      <w:lvlText w:val=""/>
      <w:lvlPicBulletId w:val="2"/>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9"/>
  </w:num>
  <w:num w:numId="4">
    <w:abstractNumId w:val="36"/>
  </w:num>
  <w:num w:numId="5">
    <w:abstractNumId w:val="33"/>
  </w:num>
  <w:num w:numId="6">
    <w:abstractNumId w:val="18"/>
  </w:num>
  <w:num w:numId="7">
    <w:abstractNumId w:val="11"/>
  </w:num>
  <w:num w:numId="8">
    <w:abstractNumId w:val="26"/>
  </w:num>
  <w:num w:numId="9">
    <w:abstractNumId w:val="1"/>
  </w:num>
  <w:num w:numId="10">
    <w:abstractNumId w:val="0"/>
  </w:num>
  <w:num w:numId="11">
    <w:abstractNumId w:val="19"/>
  </w:num>
  <w:num w:numId="12">
    <w:abstractNumId w:val="3"/>
  </w:num>
  <w:num w:numId="13">
    <w:abstractNumId w:val="12"/>
  </w:num>
  <w:num w:numId="14">
    <w:abstractNumId w:val="5"/>
  </w:num>
  <w:num w:numId="15">
    <w:abstractNumId w:val="15"/>
  </w:num>
  <w:num w:numId="16">
    <w:abstractNumId w:val="6"/>
  </w:num>
  <w:num w:numId="17">
    <w:abstractNumId w:val="13"/>
  </w:num>
  <w:num w:numId="18">
    <w:abstractNumId w:val="21"/>
  </w:num>
  <w:num w:numId="19">
    <w:abstractNumId w:val="6"/>
  </w:num>
  <w:num w:numId="20">
    <w:abstractNumId w:val="2"/>
  </w:num>
  <w:num w:numId="21">
    <w:abstractNumId w:val="2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24"/>
  </w:num>
  <w:num w:numId="26">
    <w:abstractNumId w:val="23"/>
  </w:num>
  <w:num w:numId="27">
    <w:abstractNumId w:val="28"/>
  </w:num>
  <w:num w:numId="28">
    <w:abstractNumId w:val="14"/>
  </w:num>
  <w:num w:numId="29">
    <w:abstractNumId w:val="29"/>
  </w:num>
  <w:num w:numId="30">
    <w:abstractNumId w:val="31"/>
  </w:num>
  <w:num w:numId="31">
    <w:abstractNumId w:val="10"/>
  </w:num>
  <w:num w:numId="32">
    <w:abstractNumId w:val="4"/>
  </w:num>
  <w:num w:numId="33">
    <w:abstractNumId w:val="16"/>
  </w:num>
  <w:num w:numId="34">
    <w:abstractNumId w:val="7"/>
  </w:num>
  <w:num w:numId="35">
    <w:abstractNumId w:val="34"/>
  </w:num>
  <w:num w:numId="36">
    <w:abstractNumId w:val="25"/>
  </w:num>
  <w:num w:numId="37">
    <w:abstractNumId w:val="30"/>
  </w:num>
  <w:num w:numId="38">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5F3"/>
    <w:rsid w:val="00000A79"/>
    <w:rsid w:val="00001B29"/>
    <w:rsid w:val="00002300"/>
    <w:rsid w:val="00002311"/>
    <w:rsid w:val="00002BA4"/>
    <w:rsid w:val="000030D2"/>
    <w:rsid w:val="0000563F"/>
    <w:rsid w:val="000057A0"/>
    <w:rsid w:val="00005B6C"/>
    <w:rsid w:val="00006D6B"/>
    <w:rsid w:val="000072E6"/>
    <w:rsid w:val="00013986"/>
    <w:rsid w:val="00014E39"/>
    <w:rsid w:val="00016278"/>
    <w:rsid w:val="00016A07"/>
    <w:rsid w:val="00016B01"/>
    <w:rsid w:val="00016E85"/>
    <w:rsid w:val="00017408"/>
    <w:rsid w:val="0002018C"/>
    <w:rsid w:val="000201A4"/>
    <w:rsid w:val="0002218F"/>
    <w:rsid w:val="00022DA6"/>
    <w:rsid w:val="000231D3"/>
    <w:rsid w:val="000236C6"/>
    <w:rsid w:val="000246BB"/>
    <w:rsid w:val="00024CDE"/>
    <w:rsid w:val="00026035"/>
    <w:rsid w:val="00026644"/>
    <w:rsid w:val="00026DFD"/>
    <w:rsid w:val="0002714E"/>
    <w:rsid w:val="00027D85"/>
    <w:rsid w:val="000305C8"/>
    <w:rsid w:val="00030857"/>
    <w:rsid w:val="000319A7"/>
    <w:rsid w:val="00033BD3"/>
    <w:rsid w:val="0003407E"/>
    <w:rsid w:val="000354D9"/>
    <w:rsid w:val="000362AD"/>
    <w:rsid w:val="00037AFE"/>
    <w:rsid w:val="00037E2E"/>
    <w:rsid w:val="00040C54"/>
    <w:rsid w:val="00040ED4"/>
    <w:rsid w:val="00041AA6"/>
    <w:rsid w:val="00042504"/>
    <w:rsid w:val="00042D90"/>
    <w:rsid w:val="0004583A"/>
    <w:rsid w:val="00047AF6"/>
    <w:rsid w:val="00047D2D"/>
    <w:rsid w:val="000521F2"/>
    <w:rsid w:val="0005222D"/>
    <w:rsid w:val="00052BD4"/>
    <w:rsid w:val="0005478F"/>
    <w:rsid w:val="00056A88"/>
    <w:rsid w:val="00060336"/>
    <w:rsid w:val="00060CAD"/>
    <w:rsid w:val="00061677"/>
    <w:rsid w:val="00061E56"/>
    <w:rsid w:val="0006418B"/>
    <w:rsid w:val="00065E60"/>
    <w:rsid w:val="00066F56"/>
    <w:rsid w:val="0006709E"/>
    <w:rsid w:val="0006777A"/>
    <w:rsid w:val="0007004F"/>
    <w:rsid w:val="00071374"/>
    <w:rsid w:val="000716E3"/>
    <w:rsid w:val="00074324"/>
    <w:rsid w:val="000750E7"/>
    <w:rsid w:val="00075A8C"/>
    <w:rsid w:val="00075C8E"/>
    <w:rsid w:val="00081014"/>
    <w:rsid w:val="00081538"/>
    <w:rsid w:val="000827CB"/>
    <w:rsid w:val="0008309D"/>
    <w:rsid w:val="00083627"/>
    <w:rsid w:val="00083644"/>
    <w:rsid w:val="000836B5"/>
    <w:rsid w:val="00083A6F"/>
    <w:rsid w:val="00083A73"/>
    <w:rsid w:val="0008407B"/>
    <w:rsid w:val="0008510B"/>
    <w:rsid w:val="0008520D"/>
    <w:rsid w:val="0008595F"/>
    <w:rsid w:val="00085A24"/>
    <w:rsid w:val="0008623D"/>
    <w:rsid w:val="0008697F"/>
    <w:rsid w:val="00087162"/>
    <w:rsid w:val="00091D5E"/>
    <w:rsid w:val="00091E18"/>
    <w:rsid w:val="000935B1"/>
    <w:rsid w:val="00095290"/>
    <w:rsid w:val="00096C36"/>
    <w:rsid w:val="000A079D"/>
    <w:rsid w:val="000A1003"/>
    <w:rsid w:val="000A20AF"/>
    <w:rsid w:val="000A312E"/>
    <w:rsid w:val="000A3D86"/>
    <w:rsid w:val="000A44E9"/>
    <w:rsid w:val="000A4FA4"/>
    <w:rsid w:val="000A5168"/>
    <w:rsid w:val="000A7300"/>
    <w:rsid w:val="000A75C2"/>
    <w:rsid w:val="000B0309"/>
    <w:rsid w:val="000B0A1D"/>
    <w:rsid w:val="000B1786"/>
    <w:rsid w:val="000B267C"/>
    <w:rsid w:val="000B342F"/>
    <w:rsid w:val="000B463C"/>
    <w:rsid w:val="000B4CC6"/>
    <w:rsid w:val="000C1A7C"/>
    <w:rsid w:val="000C30A0"/>
    <w:rsid w:val="000C3DB8"/>
    <w:rsid w:val="000C6654"/>
    <w:rsid w:val="000C6B5E"/>
    <w:rsid w:val="000D08BE"/>
    <w:rsid w:val="000D135A"/>
    <w:rsid w:val="000D2693"/>
    <w:rsid w:val="000D27A2"/>
    <w:rsid w:val="000D313F"/>
    <w:rsid w:val="000D4A86"/>
    <w:rsid w:val="000D4D25"/>
    <w:rsid w:val="000D531B"/>
    <w:rsid w:val="000D55A0"/>
    <w:rsid w:val="000D569A"/>
    <w:rsid w:val="000E2A2A"/>
    <w:rsid w:val="000E3091"/>
    <w:rsid w:val="000E3AE5"/>
    <w:rsid w:val="000E70DC"/>
    <w:rsid w:val="000E717A"/>
    <w:rsid w:val="000F0009"/>
    <w:rsid w:val="000F10C5"/>
    <w:rsid w:val="000F29FF"/>
    <w:rsid w:val="000F3B23"/>
    <w:rsid w:val="000F5033"/>
    <w:rsid w:val="000F558E"/>
    <w:rsid w:val="000F55D2"/>
    <w:rsid w:val="000F5E49"/>
    <w:rsid w:val="000F5FA3"/>
    <w:rsid w:val="000F6325"/>
    <w:rsid w:val="000F783C"/>
    <w:rsid w:val="00100EE0"/>
    <w:rsid w:val="0010136B"/>
    <w:rsid w:val="00101BE2"/>
    <w:rsid w:val="00101BE6"/>
    <w:rsid w:val="00103C81"/>
    <w:rsid w:val="00103F57"/>
    <w:rsid w:val="00105C2E"/>
    <w:rsid w:val="00107F16"/>
    <w:rsid w:val="0011128E"/>
    <w:rsid w:val="001128B0"/>
    <w:rsid w:val="00112CE1"/>
    <w:rsid w:val="00112FD6"/>
    <w:rsid w:val="0011385D"/>
    <w:rsid w:val="0011406D"/>
    <w:rsid w:val="00114153"/>
    <w:rsid w:val="00115718"/>
    <w:rsid w:val="0011622F"/>
    <w:rsid w:val="001168F9"/>
    <w:rsid w:val="001171E1"/>
    <w:rsid w:val="001218EB"/>
    <w:rsid w:val="0012469D"/>
    <w:rsid w:val="0012614E"/>
    <w:rsid w:val="001306E4"/>
    <w:rsid w:val="001340F7"/>
    <w:rsid w:val="001345C4"/>
    <w:rsid w:val="001352E6"/>
    <w:rsid w:val="00135EF6"/>
    <w:rsid w:val="00136EAF"/>
    <w:rsid w:val="00140026"/>
    <w:rsid w:val="001400C1"/>
    <w:rsid w:val="00140ADF"/>
    <w:rsid w:val="00142520"/>
    <w:rsid w:val="00143691"/>
    <w:rsid w:val="00143D45"/>
    <w:rsid w:val="0014404A"/>
    <w:rsid w:val="00145564"/>
    <w:rsid w:val="0014723F"/>
    <w:rsid w:val="00147800"/>
    <w:rsid w:val="00152D73"/>
    <w:rsid w:val="00152F81"/>
    <w:rsid w:val="00153FAC"/>
    <w:rsid w:val="00154092"/>
    <w:rsid w:val="0015611D"/>
    <w:rsid w:val="0015790D"/>
    <w:rsid w:val="00157BE9"/>
    <w:rsid w:val="001610D4"/>
    <w:rsid w:val="00161377"/>
    <w:rsid w:val="00162114"/>
    <w:rsid w:val="00163CB1"/>
    <w:rsid w:val="00164809"/>
    <w:rsid w:val="00165C9E"/>
    <w:rsid w:val="00166C54"/>
    <w:rsid w:val="00166D82"/>
    <w:rsid w:val="00166DA2"/>
    <w:rsid w:val="00166F2E"/>
    <w:rsid w:val="001726AD"/>
    <w:rsid w:val="001729ED"/>
    <w:rsid w:val="00173845"/>
    <w:rsid w:val="00175292"/>
    <w:rsid w:val="0017663D"/>
    <w:rsid w:val="00177142"/>
    <w:rsid w:val="001815C2"/>
    <w:rsid w:val="0018370E"/>
    <w:rsid w:val="00184541"/>
    <w:rsid w:val="0018474F"/>
    <w:rsid w:val="00184AFB"/>
    <w:rsid w:val="00185DFF"/>
    <w:rsid w:val="00186E4A"/>
    <w:rsid w:val="00187ACE"/>
    <w:rsid w:val="00190015"/>
    <w:rsid w:val="001906D5"/>
    <w:rsid w:val="00190A89"/>
    <w:rsid w:val="00190EA7"/>
    <w:rsid w:val="00191C4A"/>
    <w:rsid w:val="0019229F"/>
    <w:rsid w:val="0019235F"/>
    <w:rsid w:val="001937C8"/>
    <w:rsid w:val="0019448C"/>
    <w:rsid w:val="0019501F"/>
    <w:rsid w:val="00197999"/>
    <w:rsid w:val="001A020E"/>
    <w:rsid w:val="001A0EDF"/>
    <w:rsid w:val="001A0F06"/>
    <w:rsid w:val="001A37BC"/>
    <w:rsid w:val="001A3DCB"/>
    <w:rsid w:val="001A401D"/>
    <w:rsid w:val="001A4136"/>
    <w:rsid w:val="001A42C6"/>
    <w:rsid w:val="001A42FE"/>
    <w:rsid w:val="001A4CE7"/>
    <w:rsid w:val="001A57E1"/>
    <w:rsid w:val="001A5D5F"/>
    <w:rsid w:val="001A6FDB"/>
    <w:rsid w:val="001B007C"/>
    <w:rsid w:val="001B15B3"/>
    <w:rsid w:val="001B5427"/>
    <w:rsid w:val="001B5AA2"/>
    <w:rsid w:val="001B5AB0"/>
    <w:rsid w:val="001B65FD"/>
    <w:rsid w:val="001C080B"/>
    <w:rsid w:val="001C278E"/>
    <w:rsid w:val="001C2B13"/>
    <w:rsid w:val="001C2CAC"/>
    <w:rsid w:val="001C2E18"/>
    <w:rsid w:val="001C49E3"/>
    <w:rsid w:val="001C566C"/>
    <w:rsid w:val="001C5C76"/>
    <w:rsid w:val="001C6CE2"/>
    <w:rsid w:val="001C6E4B"/>
    <w:rsid w:val="001C77EF"/>
    <w:rsid w:val="001C7B87"/>
    <w:rsid w:val="001C7BB1"/>
    <w:rsid w:val="001D0424"/>
    <w:rsid w:val="001D04B8"/>
    <w:rsid w:val="001D0ABA"/>
    <w:rsid w:val="001D12FA"/>
    <w:rsid w:val="001D17D6"/>
    <w:rsid w:val="001D1B07"/>
    <w:rsid w:val="001D1E7E"/>
    <w:rsid w:val="001D3994"/>
    <w:rsid w:val="001D3F51"/>
    <w:rsid w:val="001D4AD8"/>
    <w:rsid w:val="001D541B"/>
    <w:rsid w:val="001D5F42"/>
    <w:rsid w:val="001D7239"/>
    <w:rsid w:val="001D7E42"/>
    <w:rsid w:val="001E18F4"/>
    <w:rsid w:val="001E2B91"/>
    <w:rsid w:val="001E3713"/>
    <w:rsid w:val="001E64E7"/>
    <w:rsid w:val="001F1B9E"/>
    <w:rsid w:val="001F2E64"/>
    <w:rsid w:val="001F328F"/>
    <w:rsid w:val="001F4C0D"/>
    <w:rsid w:val="001F4D26"/>
    <w:rsid w:val="001F6148"/>
    <w:rsid w:val="002008E7"/>
    <w:rsid w:val="00200F41"/>
    <w:rsid w:val="00201D30"/>
    <w:rsid w:val="00201E9B"/>
    <w:rsid w:val="00202558"/>
    <w:rsid w:val="0020293D"/>
    <w:rsid w:val="002058BB"/>
    <w:rsid w:val="0020604E"/>
    <w:rsid w:val="00206CB3"/>
    <w:rsid w:val="00210366"/>
    <w:rsid w:val="00210BC7"/>
    <w:rsid w:val="002146DF"/>
    <w:rsid w:val="00214CEC"/>
    <w:rsid w:val="00215479"/>
    <w:rsid w:val="00215CBB"/>
    <w:rsid w:val="00216228"/>
    <w:rsid w:val="00216B86"/>
    <w:rsid w:val="00216D26"/>
    <w:rsid w:val="00217C21"/>
    <w:rsid w:val="00221D82"/>
    <w:rsid w:val="00222E85"/>
    <w:rsid w:val="002242D6"/>
    <w:rsid w:val="0022430C"/>
    <w:rsid w:val="00226EE4"/>
    <w:rsid w:val="00227479"/>
    <w:rsid w:val="00227F18"/>
    <w:rsid w:val="002306A2"/>
    <w:rsid w:val="00230CE2"/>
    <w:rsid w:val="00230D50"/>
    <w:rsid w:val="0023262C"/>
    <w:rsid w:val="00232F30"/>
    <w:rsid w:val="00234560"/>
    <w:rsid w:val="00234EB2"/>
    <w:rsid w:val="002377DE"/>
    <w:rsid w:val="00237C1F"/>
    <w:rsid w:val="00242672"/>
    <w:rsid w:val="00243A2E"/>
    <w:rsid w:val="0024474F"/>
    <w:rsid w:val="00245186"/>
    <w:rsid w:val="00245681"/>
    <w:rsid w:val="002457E4"/>
    <w:rsid w:val="00246028"/>
    <w:rsid w:val="00247C36"/>
    <w:rsid w:val="002516A3"/>
    <w:rsid w:val="00252AA8"/>
    <w:rsid w:val="0025435C"/>
    <w:rsid w:val="0025515D"/>
    <w:rsid w:val="002557F6"/>
    <w:rsid w:val="00255D4F"/>
    <w:rsid w:val="002578A7"/>
    <w:rsid w:val="00260EE3"/>
    <w:rsid w:val="002610C3"/>
    <w:rsid w:val="00263860"/>
    <w:rsid w:val="00263CCA"/>
    <w:rsid w:val="00263ED6"/>
    <w:rsid w:val="00264443"/>
    <w:rsid w:val="00270205"/>
    <w:rsid w:val="00270906"/>
    <w:rsid w:val="00270CCC"/>
    <w:rsid w:val="002717FF"/>
    <w:rsid w:val="00273377"/>
    <w:rsid w:val="00273B38"/>
    <w:rsid w:val="00273B6E"/>
    <w:rsid w:val="00274D6B"/>
    <w:rsid w:val="00274E81"/>
    <w:rsid w:val="002757A0"/>
    <w:rsid w:val="002802E6"/>
    <w:rsid w:val="0028136B"/>
    <w:rsid w:val="00281D48"/>
    <w:rsid w:val="00282425"/>
    <w:rsid w:val="002830BF"/>
    <w:rsid w:val="00283330"/>
    <w:rsid w:val="00283920"/>
    <w:rsid w:val="00284D4F"/>
    <w:rsid w:val="002855ED"/>
    <w:rsid w:val="002865C6"/>
    <w:rsid w:val="002872B0"/>
    <w:rsid w:val="00287B01"/>
    <w:rsid w:val="00290762"/>
    <w:rsid w:val="00291E8F"/>
    <w:rsid w:val="00292736"/>
    <w:rsid w:val="00293BEF"/>
    <w:rsid w:val="00293FEF"/>
    <w:rsid w:val="0029443D"/>
    <w:rsid w:val="00294B39"/>
    <w:rsid w:val="00295391"/>
    <w:rsid w:val="00295760"/>
    <w:rsid w:val="00295FAC"/>
    <w:rsid w:val="00296781"/>
    <w:rsid w:val="002A0A76"/>
    <w:rsid w:val="002A1F4F"/>
    <w:rsid w:val="002A2AAB"/>
    <w:rsid w:val="002A2FAE"/>
    <w:rsid w:val="002A614B"/>
    <w:rsid w:val="002A66C3"/>
    <w:rsid w:val="002A7590"/>
    <w:rsid w:val="002B1ECB"/>
    <w:rsid w:val="002B2514"/>
    <w:rsid w:val="002B2C05"/>
    <w:rsid w:val="002B2CDE"/>
    <w:rsid w:val="002B36C6"/>
    <w:rsid w:val="002B3797"/>
    <w:rsid w:val="002B3B88"/>
    <w:rsid w:val="002B456B"/>
    <w:rsid w:val="002B4A05"/>
    <w:rsid w:val="002B6B45"/>
    <w:rsid w:val="002B6B6B"/>
    <w:rsid w:val="002B724D"/>
    <w:rsid w:val="002B7F55"/>
    <w:rsid w:val="002C0417"/>
    <w:rsid w:val="002C5EA1"/>
    <w:rsid w:val="002C6904"/>
    <w:rsid w:val="002D1DD9"/>
    <w:rsid w:val="002D3589"/>
    <w:rsid w:val="002D4B1C"/>
    <w:rsid w:val="002D4D19"/>
    <w:rsid w:val="002D4E50"/>
    <w:rsid w:val="002D5EAD"/>
    <w:rsid w:val="002D67C6"/>
    <w:rsid w:val="002D693D"/>
    <w:rsid w:val="002E0639"/>
    <w:rsid w:val="002E11DD"/>
    <w:rsid w:val="002E3C24"/>
    <w:rsid w:val="002E496F"/>
    <w:rsid w:val="002E5037"/>
    <w:rsid w:val="002E662C"/>
    <w:rsid w:val="002E68F7"/>
    <w:rsid w:val="002E6B16"/>
    <w:rsid w:val="002F195B"/>
    <w:rsid w:val="002F1E8D"/>
    <w:rsid w:val="002F2D49"/>
    <w:rsid w:val="002F3084"/>
    <w:rsid w:val="002F7D7C"/>
    <w:rsid w:val="00300E09"/>
    <w:rsid w:val="0030239D"/>
    <w:rsid w:val="00302446"/>
    <w:rsid w:val="00302BC2"/>
    <w:rsid w:val="003030A8"/>
    <w:rsid w:val="003059AC"/>
    <w:rsid w:val="00307625"/>
    <w:rsid w:val="00310B6D"/>
    <w:rsid w:val="003125D1"/>
    <w:rsid w:val="00312B8A"/>
    <w:rsid w:val="003142AC"/>
    <w:rsid w:val="003143CC"/>
    <w:rsid w:val="003150A2"/>
    <w:rsid w:val="003152A3"/>
    <w:rsid w:val="0031665F"/>
    <w:rsid w:val="003178E2"/>
    <w:rsid w:val="00317F13"/>
    <w:rsid w:val="00320D61"/>
    <w:rsid w:val="00320FE5"/>
    <w:rsid w:val="0032227E"/>
    <w:rsid w:val="00325843"/>
    <w:rsid w:val="00325B3A"/>
    <w:rsid w:val="0032619F"/>
    <w:rsid w:val="00326755"/>
    <w:rsid w:val="003273B7"/>
    <w:rsid w:val="003279F1"/>
    <w:rsid w:val="00331FFE"/>
    <w:rsid w:val="00333DCB"/>
    <w:rsid w:val="00334091"/>
    <w:rsid w:val="00334616"/>
    <w:rsid w:val="003348F2"/>
    <w:rsid w:val="00335219"/>
    <w:rsid w:val="003368B3"/>
    <w:rsid w:val="0033741F"/>
    <w:rsid w:val="00337A5F"/>
    <w:rsid w:val="003402AF"/>
    <w:rsid w:val="00341EEC"/>
    <w:rsid w:val="00342373"/>
    <w:rsid w:val="0034244C"/>
    <w:rsid w:val="00342EDD"/>
    <w:rsid w:val="00343D89"/>
    <w:rsid w:val="00343DD8"/>
    <w:rsid w:val="003441DD"/>
    <w:rsid w:val="003446BC"/>
    <w:rsid w:val="00344BF0"/>
    <w:rsid w:val="00345B86"/>
    <w:rsid w:val="00345CA5"/>
    <w:rsid w:val="00345FF2"/>
    <w:rsid w:val="0034680B"/>
    <w:rsid w:val="003509AC"/>
    <w:rsid w:val="003516AA"/>
    <w:rsid w:val="003520BC"/>
    <w:rsid w:val="0035254D"/>
    <w:rsid w:val="003527C6"/>
    <w:rsid w:val="00352ACC"/>
    <w:rsid w:val="00353D90"/>
    <w:rsid w:val="003551D6"/>
    <w:rsid w:val="0035538C"/>
    <w:rsid w:val="003568A0"/>
    <w:rsid w:val="00356A73"/>
    <w:rsid w:val="00357BFD"/>
    <w:rsid w:val="00360123"/>
    <w:rsid w:val="003604B9"/>
    <w:rsid w:val="00360753"/>
    <w:rsid w:val="00360A92"/>
    <w:rsid w:val="003611BA"/>
    <w:rsid w:val="00362434"/>
    <w:rsid w:val="00362497"/>
    <w:rsid w:val="00364BAE"/>
    <w:rsid w:val="00365A0A"/>
    <w:rsid w:val="00370CB7"/>
    <w:rsid w:val="00370E97"/>
    <w:rsid w:val="003736D1"/>
    <w:rsid w:val="00373C72"/>
    <w:rsid w:val="00374D53"/>
    <w:rsid w:val="00380D72"/>
    <w:rsid w:val="00382EC1"/>
    <w:rsid w:val="00382F38"/>
    <w:rsid w:val="003869B7"/>
    <w:rsid w:val="00386FDF"/>
    <w:rsid w:val="00390A22"/>
    <w:rsid w:val="00390F91"/>
    <w:rsid w:val="00392854"/>
    <w:rsid w:val="00392FCE"/>
    <w:rsid w:val="003933E3"/>
    <w:rsid w:val="00394173"/>
    <w:rsid w:val="003954E5"/>
    <w:rsid w:val="00395AA5"/>
    <w:rsid w:val="0039690D"/>
    <w:rsid w:val="003A03B5"/>
    <w:rsid w:val="003A0FDC"/>
    <w:rsid w:val="003A1DE1"/>
    <w:rsid w:val="003A2836"/>
    <w:rsid w:val="003A612D"/>
    <w:rsid w:val="003A6375"/>
    <w:rsid w:val="003A6DB1"/>
    <w:rsid w:val="003B0537"/>
    <w:rsid w:val="003B2727"/>
    <w:rsid w:val="003B35AE"/>
    <w:rsid w:val="003B46BF"/>
    <w:rsid w:val="003B55A9"/>
    <w:rsid w:val="003B5AA8"/>
    <w:rsid w:val="003B78FB"/>
    <w:rsid w:val="003C045F"/>
    <w:rsid w:val="003C16CE"/>
    <w:rsid w:val="003C206F"/>
    <w:rsid w:val="003C3E56"/>
    <w:rsid w:val="003C3FCA"/>
    <w:rsid w:val="003C66A1"/>
    <w:rsid w:val="003C6B9C"/>
    <w:rsid w:val="003C6E24"/>
    <w:rsid w:val="003C79D0"/>
    <w:rsid w:val="003D0308"/>
    <w:rsid w:val="003D0A49"/>
    <w:rsid w:val="003D1508"/>
    <w:rsid w:val="003D1D6F"/>
    <w:rsid w:val="003D2DCE"/>
    <w:rsid w:val="003D2E8E"/>
    <w:rsid w:val="003D329E"/>
    <w:rsid w:val="003D3709"/>
    <w:rsid w:val="003D3D67"/>
    <w:rsid w:val="003D3FE7"/>
    <w:rsid w:val="003D4960"/>
    <w:rsid w:val="003D5205"/>
    <w:rsid w:val="003D5C9A"/>
    <w:rsid w:val="003D656F"/>
    <w:rsid w:val="003E3350"/>
    <w:rsid w:val="003E3BC4"/>
    <w:rsid w:val="003E4B9A"/>
    <w:rsid w:val="003E5BCC"/>
    <w:rsid w:val="003E5D3C"/>
    <w:rsid w:val="003E63F9"/>
    <w:rsid w:val="003F074A"/>
    <w:rsid w:val="003F0EDF"/>
    <w:rsid w:val="003F22F5"/>
    <w:rsid w:val="003F257D"/>
    <w:rsid w:val="003F2762"/>
    <w:rsid w:val="003F3093"/>
    <w:rsid w:val="003F3714"/>
    <w:rsid w:val="003F3C7A"/>
    <w:rsid w:val="003F4839"/>
    <w:rsid w:val="003F4B28"/>
    <w:rsid w:val="003F51D1"/>
    <w:rsid w:val="003F52FA"/>
    <w:rsid w:val="003F5660"/>
    <w:rsid w:val="003F6175"/>
    <w:rsid w:val="003F677F"/>
    <w:rsid w:val="00401549"/>
    <w:rsid w:val="0040210E"/>
    <w:rsid w:val="00402BE0"/>
    <w:rsid w:val="00403462"/>
    <w:rsid w:val="00403FFC"/>
    <w:rsid w:val="00405118"/>
    <w:rsid w:val="00405279"/>
    <w:rsid w:val="00407682"/>
    <w:rsid w:val="00407D94"/>
    <w:rsid w:val="0041363B"/>
    <w:rsid w:val="00413D8A"/>
    <w:rsid w:val="004141E4"/>
    <w:rsid w:val="00414BA1"/>
    <w:rsid w:val="00414EA2"/>
    <w:rsid w:val="0041538F"/>
    <w:rsid w:val="004157F0"/>
    <w:rsid w:val="00416F49"/>
    <w:rsid w:val="004170CA"/>
    <w:rsid w:val="00421A25"/>
    <w:rsid w:val="00421AA1"/>
    <w:rsid w:val="00422E07"/>
    <w:rsid w:val="00424E45"/>
    <w:rsid w:val="00425E85"/>
    <w:rsid w:val="004263A2"/>
    <w:rsid w:val="00426863"/>
    <w:rsid w:val="00426D99"/>
    <w:rsid w:val="00427245"/>
    <w:rsid w:val="00431C2A"/>
    <w:rsid w:val="00431E31"/>
    <w:rsid w:val="00433D9F"/>
    <w:rsid w:val="00433E71"/>
    <w:rsid w:val="00434485"/>
    <w:rsid w:val="004375A4"/>
    <w:rsid w:val="004376F8"/>
    <w:rsid w:val="004377B8"/>
    <w:rsid w:val="00440AE5"/>
    <w:rsid w:val="00442798"/>
    <w:rsid w:val="00442ACF"/>
    <w:rsid w:val="00446274"/>
    <w:rsid w:val="004463CC"/>
    <w:rsid w:val="004471B0"/>
    <w:rsid w:val="00447357"/>
    <w:rsid w:val="004479D3"/>
    <w:rsid w:val="004500BF"/>
    <w:rsid w:val="004510A2"/>
    <w:rsid w:val="00451372"/>
    <w:rsid w:val="004513AD"/>
    <w:rsid w:val="00453CE8"/>
    <w:rsid w:val="00454ED7"/>
    <w:rsid w:val="00455592"/>
    <w:rsid w:val="0045590F"/>
    <w:rsid w:val="00456C16"/>
    <w:rsid w:val="00456C85"/>
    <w:rsid w:val="00456E5A"/>
    <w:rsid w:val="00457356"/>
    <w:rsid w:val="004576D8"/>
    <w:rsid w:val="00457F19"/>
    <w:rsid w:val="00460CFE"/>
    <w:rsid w:val="004616A3"/>
    <w:rsid w:val="0046201D"/>
    <w:rsid w:val="00462C8E"/>
    <w:rsid w:val="0046331C"/>
    <w:rsid w:val="00463DC1"/>
    <w:rsid w:val="004640D3"/>
    <w:rsid w:val="00466D0A"/>
    <w:rsid w:val="004672D1"/>
    <w:rsid w:val="00467B36"/>
    <w:rsid w:val="00470A4A"/>
    <w:rsid w:val="00470AEA"/>
    <w:rsid w:val="00471FE6"/>
    <w:rsid w:val="0047286C"/>
    <w:rsid w:val="004738B6"/>
    <w:rsid w:val="00473F84"/>
    <w:rsid w:val="00474100"/>
    <w:rsid w:val="00474D1C"/>
    <w:rsid w:val="00474F12"/>
    <w:rsid w:val="00475E90"/>
    <w:rsid w:val="004767AA"/>
    <w:rsid w:val="00476C90"/>
    <w:rsid w:val="00476FA7"/>
    <w:rsid w:val="00477A75"/>
    <w:rsid w:val="0048002D"/>
    <w:rsid w:val="00480255"/>
    <w:rsid w:val="00480B46"/>
    <w:rsid w:val="0048140A"/>
    <w:rsid w:val="00482653"/>
    <w:rsid w:val="004830F3"/>
    <w:rsid w:val="004831FD"/>
    <w:rsid w:val="004851AD"/>
    <w:rsid w:val="004858AF"/>
    <w:rsid w:val="00486A0F"/>
    <w:rsid w:val="0048703F"/>
    <w:rsid w:val="00487342"/>
    <w:rsid w:val="004900C8"/>
    <w:rsid w:val="00491389"/>
    <w:rsid w:val="004915F3"/>
    <w:rsid w:val="004926F5"/>
    <w:rsid w:val="00493C16"/>
    <w:rsid w:val="00493DD5"/>
    <w:rsid w:val="004944A8"/>
    <w:rsid w:val="00494777"/>
    <w:rsid w:val="00494C9D"/>
    <w:rsid w:val="00494E4D"/>
    <w:rsid w:val="00495668"/>
    <w:rsid w:val="00495754"/>
    <w:rsid w:val="004964AD"/>
    <w:rsid w:val="00496D8D"/>
    <w:rsid w:val="00497323"/>
    <w:rsid w:val="00497D51"/>
    <w:rsid w:val="004A0640"/>
    <w:rsid w:val="004A0A6E"/>
    <w:rsid w:val="004A0C64"/>
    <w:rsid w:val="004A1C22"/>
    <w:rsid w:val="004A2443"/>
    <w:rsid w:val="004A290F"/>
    <w:rsid w:val="004A2CF7"/>
    <w:rsid w:val="004A2F93"/>
    <w:rsid w:val="004A3ECB"/>
    <w:rsid w:val="004A55DA"/>
    <w:rsid w:val="004A57B4"/>
    <w:rsid w:val="004A5BA0"/>
    <w:rsid w:val="004A6D93"/>
    <w:rsid w:val="004A7F2A"/>
    <w:rsid w:val="004B06F0"/>
    <w:rsid w:val="004B3827"/>
    <w:rsid w:val="004B3A34"/>
    <w:rsid w:val="004B5584"/>
    <w:rsid w:val="004B624B"/>
    <w:rsid w:val="004C37FF"/>
    <w:rsid w:val="004C53E6"/>
    <w:rsid w:val="004C7896"/>
    <w:rsid w:val="004D14F5"/>
    <w:rsid w:val="004D1A4C"/>
    <w:rsid w:val="004D38C6"/>
    <w:rsid w:val="004D3E80"/>
    <w:rsid w:val="004D690E"/>
    <w:rsid w:val="004D6A68"/>
    <w:rsid w:val="004D7F76"/>
    <w:rsid w:val="004E2826"/>
    <w:rsid w:val="004E2DE1"/>
    <w:rsid w:val="004E69AD"/>
    <w:rsid w:val="004E7B66"/>
    <w:rsid w:val="004E7C61"/>
    <w:rsid w:val="004F3DBE"/>
    <w:rsid w:val="004F4765"/>
    <w:rsid w:val="004F53A9"/>
    <w:rsid w:val="004F7C65"/>
    <w:rsid w:val="00501827"/>
    <w:rsid w:val="005018C4"/>
    <w:rsid w:val="00505509"/>
    <w:rsid w:val="00505B53"/>
    <w:rsid w:val="00507367"/>
    <w:rsid w:val="00515007"/>
    <w:rsid w:val="00516948"/>
    <w:rsid w:val="00517A98"/>
    <w:rsid w:val="00521986"/>
    <w:rsid w:val="00521F23"/>
    <w:rsid w:val="0052263E"/>
    <w:rsid w:val="00525C64"/>
    <w:rsid w:val="005260CF"/>
    <w:rsid w:val="0053020D"/>
    <w:rsid w:val="0053047F"/>
    <w:rsid w:val="005307AC"/>
    <w:rsid w:val="005316E6"/>
    <w:rsid w:val="00531D3C"/>
    <w:rsid w:val="00532DE1"/>
    <w:rsid w:val="0053344D"/>
    <w:rsid w:val="005340B3"/>
    <w:rsid w:val="0053411E"/>
    <w:rsid w:val="00534C3D"/>
    <w:rsid w:val="00535E39"/>
    <w:rsid w:val="00535EFA"/>
    <w:rsid w:val="00536FC8"/>
    <w:rsid w:val="00537510"/>
    <w:rsid w:val="005400EA"/>
    <w:rsid w:val="005401AA"/>
    <w:rsid w:val="0054595E"/>
    <w:rsid w:val="00546B78"/>
    <w:rsid w:val="0055094B"/>
    <w:rsid w:val="00551521"/>
    <w:rsid w:val="0055178A"/>
    <w:rsid w:val="00551E90"/>
    <w:rsid w:val="00553047"/>
    <w:rsid w:val="005546AF"/>
    <w:rsid w:val="00555088"/>
    <w:rsid w:val="005560E2"/>
    <w:rsid w:val="00557CC8"/>
    <w:rsid w:val="00560238"/>
    <w:rsid w:val="0056181C"/>
    <w:rsid w:val="00561DC8"/>
    <w:rsid w:val="00561E50"/>
    <w:rsid w:val="00561ECC"/>
    <w:rsid w:val="00562E19"/>
    <w:rsid w:val="00565435"/>
    <w:rsid w:val="00566807"/>
    <w:rsid w:val="00566BB7"/>
    <w:rsid w:val="00567EE0"/>
    <w:rsid w:val="005700EB"/>
    <w:rsid w:val="005711B6"/>
    <w:rsid w:val="00571E16"/>
    <w:rsid w:val="005721CE"/>
    <w:rsid w:val="005732A3"/>
    <w:rsid w:val="005756C5"/>
    <w:rsid w:val="00575ED6"/>
    <w:rsid w:val="00581030"/>
    <w:rsid w:val="005815F3"/>
    <w:rsid w:val="005819AF"/>
    <w:rsid w:val="005820D4"/>
    <w:rsid w:val="005822E7"/>
    <w:rsid w:val="00582AD0"/>
    <w:rsid w:val="005839DD"/>
    <w:rsid w:val="00583E3A"/>
    <w:rsid w:val="00583F3E"/>
    <w:rsid w:val="00584756"/>
    <w:rsid w:val="00585B86"/>
    <w:rsid w:val="00585FD8"/>
    <w:rsid w:val="005878A8"/>
    <w:rsid w:val="00587B0F"/>
    <w:rsid w:val="005919DF"/>
    <w:rsid w:val="00591F14"/>
    <w:rsid w:val="0059296D"/>
    <w:rsid w:val="00592A06"/>
    <w:rsid w:val="0059388A"/>
    <w:rsid w:val="00593E99"/>
    <w:rsid w:val="00597F30"/>
    <w:rsid w:val="005A0EAA"/>
    <w:rsid w:val="005A1278"/>
    <w:rsid w:val="005A1E56"/>
    <w:rsid w:val="005A1FC3"/>
    <w:rsid w:val="005A45AF"/>
    <w:rsid w:val="005A5734"/>
    <w:rsid w:val="005A66AC"/>
    <w:rsid w:val="005B0DA2"/>
    <w:rsid w:val="005B4243"/>
    <w:rsid w:val="005C0A73"/>
    <w:rsid w:val="005C0F40"/>
    <w:rsid w:val="005C5990"/>
    <w:rsid w:val="005C6BDB"/>
    <w:rsid w:val="005C7FA4"/>
    <w:rsid w:val="005D119B"/>
    <w:rsid w:val="005D66DA"/>
    <w:rsid w:val="005E0E25"/>
    <w:rsid w:val="005E2036"/>
    <w:rsid w:val="005E29E5"/>
    <w:rsid w:val="005E350A"/>
    <w:rsid w:val="005E6924"/>
    <w:rsid w:val="005E73DC"/>
    <w:rsid w:val="005F01B4"/>
    <w:rsid w:val="005F0BBC"/>
    <w:rsid w:val="005F0DEC"/>
    <w:rsid w:val="005F0F84"/>
    <w:rsid w:val="005F12AD"/>
    <w:rsid w:val="005F12F4"/>
    <w:rsid w:val="005F21B8"/>
    <w:rsid w:val="005F2461"/>
    <w:rsid w:val="005F2CC6"/>
    <w:rsid w:val="005F3EF3"/>
    <w:rsid w:val="005F5264"/>
    <w:rsid w:val="005F7D48"/>
    <w:rsid w:val="005F7E3D"/>
    <w:rsid w:val="00601035"/>
    <w:rsid w:val="00603885"/>
    <w:rsid w:val="00603C05"/>
    <w:rsid w:val="00603DBF"/>
    <w:rsid w:val="00603F41"/>
    <w:rsid w:val="00604B93"/>
    <w:rsid w:val="00604F89"/>
    <w:rsid w:val="006062FB"/>
    <w:rsid w:val="006114F8"/>
    <w:rsid w:val="006119F5"/>
    <w:rsid w:val="00612254"/>
    <w:rsid w:val="00613A6A"/>
    <w:rsid w:val="00614441"/>
    <w:rsid w:val="006150CA"/>
    <w:rsid w:val="00615760"/>
    <w:rsid w:val="00616959"/>
    <w:rsid w:val="00616D4E"/>
    <w:rsid w:val="006173B7"/>
    <w:rsid w:val="006179A0"/>
    <w:rsid w:val="00620491"/>
    <w:rsid w:val="0062117A"/>
    <w:rsid w:val="00623424"/>
    <w:rsid w:val="00623C6B"/>
    <w:rsid w:val="00624C02"/>
    <w:rsid w:val="00625F69"/>
    <w:rsid w:val="006265B4"/>
    <w:rsid w:val="00630773"/>
    <w:rsid w:val="00634994"/>
    <w:rsid w:val="00634AEF"/>
    <w:rsid w:val="00635476"/>
    <w:rsid w:val="00635BD0"/>
    <w:rsid w:val="00636D52"/>
    <w:rsid w:val="00636FCD"/>
    <w:rsid w:val="00637D88"/>
    <w:rsid w:val="00640130"/>
    <w:rsid w:val="00640625"/>
    <w:rsid w:val="0064126E"/>
    <w:rsid w:val="00643601"/>
    <w:rsid w:val="006444EA"/>
    <w:rsid w:val="006459A5"/>
    <w:rsid w:val="00645D97"/>
    <w:rsid w:val="00646550"/>
    <w:rsid w:val="006465FE"/>
    <w:rsid w:val="00647818"/>
    <w:rsid w:val="006509B0"/>
    <w:rsid w:val="00650FB0"/>
    <w:rsid w:val="00652CA6"/>
    <w:rsid w:val="00653D11"/>
    <w:rsid w:val="00654C17"/>
    <w:rsid w:val="00654D33"/>
    <w:rsid w:val="006553B9"/>
    <w:rsid w:val="0065601B"/>
    <w:rsid w:val="0066076A"/>
    <w:rsid w:val="00661680"/>
    <w:rsid w:val="00661FD4"/>
    <w:rsid w:val="00662B09"/>
    <w:rsid w:val="00662F60"/>
    <w:rsid w:val="00664BD5"/>
    <w:rsid w:val="00664DD8"/>
    <w:rsid w:val="0066511F"/>
    <w:rsid w:val="006654E9"/>
    <w:rsid w:val="0066676C"/>
    <w:rsid w:val="00666F35"/>
    <w:rsid w:val="006675A2"/>
    <w:rsid w:val="00667F01"/>
    <w:rsid w:val="0067053A"/>
    <w:rsid w:val="0067082A"/>
    <w:rsid w:val="006719FA"/>
    <w:rsid w:val="00672411"/>
    <w:rsid w:val="006748AD"/>
    <w:rsid w:val="00675409"/>
    <w:rsid w:val="0067567D"/>
    <w:rsid w:val="00675887"/>
    <w:rsid w:val="00675D06"/>
    <w:rsid w:val="00675D9C"/>
    <w:rsid w:val="00675FC1"/>
    <w:rsid w:val="006762E2"/>
    <w:rsid w:val="00677664"/>
    <w:rsid w:val="00677FA8"/>
    <w:rsid w:val="00680368"/>
    <w:rsid w:val="00680F62"/>
    <w:rsid w:val="006817B1"/>
    <w:rsid w:val="00681DBB"/>
    <w:rsid w:val="00682071"/>
    <w:rsid w:val="00682AEA"/>
    <w:rsid w:val="00683192"/>
    <w:rsid w:val="00684F6F"/>
    <w:rsid w:val="00686244"/>
    <w:rsid w:val="00687801"/>
    <w:rsid w:val="006912EF"/>
    <w:rsid w:val="00691427"/>
    <w:rsid w:val="00691633"/>
    <w:rsid w:val="00691D08"/>
    <w:rsid w:val="0069234C"/>
    <w:rsid w:val="0069268B"/>
    <w:rsid w:val="00692E4A"/>
    <w:rsid w:val="0069369E"/>
    <w:rsid w:val="006940C2"/>
    <w:rsid w:val="00694C23"/>
    <w:rsid w:val="00695294"/>
    <w:rsid w:val="00697F9E"/>
    <w:rsid w:val="006A0D49"/>
    <w:rsid w:val="006A15A1"/>
    <w:rsid w:val="006A1CE1"/>
    <w:rsid w:val="006A2110"/>
    <w:rsid w:val="006A26C6"/>
    <w:rsid w:val="006A39ED"/>
    <w:rsid w:val="006A4480"/>
    <w:rsid w:val="006A4B1F"/>
    <w:rsid w:val="006A4EF9"/>
    <w:rsid w:val="006A670F"/>
    <w:rsid w:val="006B5364"/>
    <w:rsid w:val="006B5B74"/>
    <w:rsid w:val="006B713C"/>
    <w:rsid w:val="006B715E"/>
    <w:rsid w:val="006B7A16"/>
    <w:rsid w:val="006C12FC"/>
    <w:rsid w:val="006C1B2D"/>
    <w:rsid w:val="006C2074"/>
    <w:rsid w:val="006C35F2"/>
    <w:rsid w:val="006C3DD1"/>
    <w:rsid w:val="006C4336"/>
    <w:rsid w:val="006C4773"/>
    <w:rsid w:val="006C54B0"/>
    <w:rsid w:val="006C6832"/>
    <w:rsid w:val="006C7AEB"/>
    <w:rsid w:val="006D03EF"/>
    <w:rsid w:val="006D107F"/>
    <w:rsid w:val="006D16CF"/>
    <w:rsid w:val="006D24E7"/>
    <w:rsid w:val="006D4D82"/>
    <w:rsid w:val="006D635A"/>
    <w:rsid w:val="006D6D94"/>
    <w:rsid w:val="006E20E7"/>
    <w:rsid w:val="006E28A1"/>
    <w:rsid w:val="006E34B1"/>
    <w:rsid w:val="006E4005"/>
    <w:rsid w:val="006E4D7A"/>
    <w:rsid w:val="006E4D9D"/>
    <w:rsid w:val="006E5B9A"/>
    <w:rsid w:val="006E65C1"/>
    <w:rsid w:val="006E7BCE"/>
    <w:rsid w:val="006F1324"/>
    <w:rsid w:val="006F1975"/>
    <w:rsid w:val="006F2DEA"/>
    <w:rsid w:val="006F6199"/>
    <w:rsid w:val="007005E4"/>
    <w:rsid w:val="00701EFA"/>
    <w:rsid w:val="00702EB3"/>
    <w:rsid w:val="007037C4"/>
    <w:rsid w:val="00703904"/>
    <w:rsid w:val="00704016"/>
    <w:rsid w:val="00704427"/>
    <w:rsid w:val="00705359"/>
    <w:rsid w:val="00705471"/>
    <w:rsid w:val="007056B6"/>
    <w:rsid w:val="00710A56"/>
    <w:rsid w:val="00710C2C"/>
    <w:rsid w:val="00711B0C"/>
    <w:rsid w:val="00712F9C"/>
    <w:rsid w:val="00713DAB"/>
    <w:rsid w:val="0071420D"/>
    <w:rsid w:val="0071579A"/>
    <w:rsid w:val="00716F0B"/>
    <w:rsid w:val="00716F1F"/>
    <w:rsid w:val="00717520"/>
    <w:rsid w:val="00720594"/>
    <w:rsid w:val="00721FA4"/>
    <w:rsid w:val="00723C57"/>
    <w:rsid w:val="00723FD2"/>
    <w:rsid w:val="007251DA"/>
    <w:rsid w:val="007252A9"/>
    <w:rsid w:val="007271BD"/>
    <w:rsid w:val="007320FD"/>
    <w:rsid w:val="007340D3"/>
    <w:rsid w:val="00734806"/>
    <w:rsid w:val="00734834"/>
    <w:rsid w:val="007354BC"/>
    <w:rsid w:val="00735EA4"/>
    <w:rsid w:val="007369A8"/>
    <w:rsid w:val="00737754"/>
    <w:rsid w:val="00740DFD"/>
    <w:rsid w:val="0074133E"/>
    <w:rsid w:val="00741AAD"/>
    <w:rsid w:val="0074243D"/>
    <w:rsid w:val="00742A9F"/>
    <w:rsid w:val="00742B98"/>
    <w:rsid w:val="00742BA1"/>
    <w:rsid w:val="00742E51"/>
    <w:rsid w:val="00742F7F"/>
    <w:rsid w:val="0074349B"/>
    <w:rsid w:val="007444B5"/>
    <w:rsid w:val="00745E4C"/>
    <w:rsid w:val="00746502"/>
    <w:rsid w:val="00746799"/>
    <w:rsid w:val="007473E6"/>
    <w:rsid w:val="00747ABB"/>
    <w:rsid w:val="00747ECC"/>
    <w:rsid w:val="007504FA"/>
    <w:rsid w:val="00750D5B"/>
    <w:rsid w:val="007521AE"/>
    <w:rsid w:val="007529D1"/>
    <w:rsid w:val="00752BDF"/>
    <w:rsid w:val="00752D57"/>
    <w:rsid w:val="00754627"/>
    <w:rsid w:val="00754A99"/>
    <w:rsid w:val="00754BBE"/>
    <w:rsid w:val="00757518"/>
    <w:rsid w:val="00762CF7"/>
    <w:rsid w:val="00764450"/>
    <w:rsid w:val="00764B25"/>
    <w:rsid w:val="007666DA"/>
    <w:rsid w:val="00766F2A"/>
    <w:rsid w:val="007701EE"/>
    <w:rsid w:val="00770993"/>
    <w:rsid w:val="00770EC4"/>
    <w:rsid w:val="00772B27"/>
    <w:rsid w:val="00774256"/>
    <w:rsid w:val="007742ED"/>
    <w:rsid w:val="0077525D"/>
    <w:rsid w:val="00775CF2"/>
    <w:rsid w:val="0077641E"/>
    <w:rsid w:val="0077690D"/>
    <w:rsid w:val="007777BC"/>
    <w:rsid w:val="00780232"/>
    <w:rsid w:val="00780B16"/>
    <w:rsid w:val="00780DB6"/>
    <w:rsid w:val="007812E8"/>
    <w:rsid w:val="00783465"/>
    <w:rsid w:val="00784143"/>
    <w:rsid w:val="00784FA2"/>
    <w:rsid w:val="0078753A"/>
    <w:rsid w:val="00787559"/>
    <w:rsid w:val="00787F37"/>
    <w:rsid w:val="00790054"/>
    <w:rsid w:val="007904FC"/>
    <w:rsid w:val="00790B84"/>
    <w:rsid w:val="00791576"/>
    <w:rsid w:val="00793125"/>
    <w:rsid w:val="0079366B"/>
    <w:rsid w:val="007943CF"/>
    <w:rsid w:val="00796C33"/>
    <w:rsid w:val="00797D29"/>
    <w:rsid w:val="007A3437"/>
    <w:rsid w:val="007A3877"/>
    <w:rsid w:val="007A3ECF"/>
    <w:rsid w:val="007A4495"/>
    <w:rsid w:val="007A6502"/>
    <w:rsid w:val="007B13F4"/>
    <w:rsid w:val="007B21C2"/>
    <w:rsid w:val="007B4A40"/>
    <w:rsid w:val="007B53D0"/>
    <w:rsid w:val="007B6B6D"/>
    <w:rsid w:val="007B6DF6"/>
    <w:rsid w:val="007C037E"/>
    <w:rsid w:val="007C079D"/>
    <w:rsid w:val="007C22E4"/>
    <w:rsid w:val="007C5999"/>
    <w:rsid w:val="007C63FB"/>
    <w:rsid w:val="007C6785"/>
    <w:rsid w:val="007C6F0D"/>
    <w:rsid w:val="007C7111"/>
    <w:rsid w:val="007D050C"/>
    <w:rsid w:val="007D2EBD"/>
    <w:rsid w:val="007D327D"/>
    <w:rsid w:val="007D3359"/>
    <w:rsid w:val="007D3C61"/>
    <w:rsid w:val="007D445C"/>
    <w:rsid w:val="007D479F"/>
    <w:rsid w:val="007D4BE3"/>
    <w:rsid w:val="007E3E24"/>
    <w:rsid w:val="007E478F"/>
    <w:rsid w:val="007E4947"/>
    <w:rsid w:val="007E5045"/>
    <w:rsid w:val="007E583A"/>
    <w:rsid w:val="007E5EE1"/>
    <w:rsid w:val="007E6AC0"/>
    <w:rsid w:val="007E7024"/>
    <w:rsid w:val="007E7D33"/>
    <w:rsid w:val="007F083D"/>
    <w:rsid w:val="007F0DAE"/>
    <w:rsid w:val="007F0F77"/>
    <w:rsid w:val="007F166E"/>
    <w:rsid w:val="007F198A"/>
    <w:rsid w:val="007F22C1"/>
    <w:rsid w:val="007F3779"/>
    <w:rsid w:val="007F5031"/>
    <w:rsid w:val="007F6303"/>
    <w:rsid w:val="007F7C36"/>
    <w:rsid w:val="00800B15"/>
    <w:rsid w:val="0080148C"/>
    <w:rsid w:val="00801493"/>
    <w:rsid w:val="00801563"/>
    <w:rsid w:val="00801DBC"/>
    <w:rsid w:val="00803F9A"/>
    <w:rsid w:val="00804DEE"/>
    <w:rsid w:val="00804FA2"/>
    <w:rsid w:val="0080513E"/>
    <w:rsid w:val="008060F7"/>
    <w:rsid w:val="00807BE0"/>
    <w:rsid w:val="00807E54"/>
    <w:rsid w:val="00810416"/>
    <w:rsid w:val="00810A92"/>
    <w:rsid w:val="00812708"/>
    <w:rsid w:val="0081335D"/>
    <w:rsid w:val="00813598"/>
    <w:rsid w:val="00814010"/>
    <w:rsid w:val="00816288"/>
    <w:rsid w:val="008168AF"/>
    <w:rsid w:val="0082228E"/>
    <w:rsid w:val="00822D39"/>
    <w:rsid w:val="00823E92"/>
    <w:rsid w:val="008249D3"/>
    <w:rsid w:val="008278E9"/>
    <w:rsid w:val="00831C09"/>
    <w:rsid w:val="00832423"/>
    <w:rsid w:val="008330C7"/>
    <w:rsid w:val="008340CF"/>
    <w:rsid w:val="0083480D"/>
    <w:rsid w:val="0083596C"/>
    <w:rsid w:val="008360A8"/>
    <w:rsid w:val="008363FF"/>
    <w:rsid w:val="00836623"/>
    <w:rsid w:val="008369CC"/>
    <w:rsid w:val="00836CE1"/>
    <w:rsid w:val="008377D4"/>
    <w:rsid w:val="00837879"/>
    <w:rsid w:val="00837AE9"/>
    <w:rsid w:val="00840C94"/>
    <w:rsid w:val="00841418"/>
    <w:rsid w:val="0084537D"/>
    <w:rsid w:val="0084708D"/>
    <w:rsid w:val="008508BC"/>
    <w:rsid w:val="008513FD"/>
    <w:rsid w:val="00851863"/>
    <w:rsid w:val="00851F79"/>
    <w:rsid w:val="0085260A"/>
    <w:rsid w:val="00853152"/>
    <w:rsid w:val="0085339E"/>
    <w:rsid w:val="00853E0E"/>
    <w:rsid w:val="00855D4F"/>
    <w:rsid w:val="008562EC"/>
    <w:rsid w:val="00857059"/>
    <w:rsid w:val="008573FB"/>
    <w:rsid w:val="00857525"/>
    <w:rsid w:val="008628FA"/>
    <w:rsid w:val="00862A1C"/>
    <w:rsid w:val="00865647"/>
    <w:rsid w:val="008660CF"/>
    <w:rsid w:val="00866171"/>
    <w:rsid w:val="008666DB"/>
    <w:rsid w:val="008667D7"/>
    <w:rsid w:val="00866C16"/>
    <w:rsid w:val="00866C8D"/>
    <w:rsid w:val="00871317"/>
    <w:rsid w:val="00871B56"/>
    <w:rsid w:val="00871E1D"/>
    <w:rsid w:val="00871F89"/>
    <w:rsid w:val="0087231E"/>
    <w:rsid w:val="0087270F"/>
    <w:rsid w:val="0087441B"/>
    <w:rsid w:val="00876E1D"/>
    <w:rsid w:val="008816E7"/>
    <w:rsid w:val="008828AB"/>
    <w:rsid w:val="00882A3C"/>
    <w:rsid w:val="00883536"/>
    <w:rsid w:val="00883662"/>
    <w:rsid w:val="008864DC"/>
    <w:rsid w:val="00886555"/>
    <w:rsid w:val="00891123"/>
    <w:rsid w:val="008937D6"/>
    <w:rsid w:val="0089380E"/>
    <w:rsid w:val="008955C9"/>
    <w:rsid w:val="0089721C"/>
    <w:rsid w:val="00897338"/>
    <w:rsid w:val="008A0039"/>
    <w:rsid w:val="008A10D8"/>
    <w:rsid w:val="008A1BA7"/>
    <w:rsid w:val="008A2C1B"/>
    <w:rsid w:val="008A3075"/>
    <w:rsid w:val="008A43DE"/>
    <w:rsid w:val="008A4841"/>
    <w:rsid w:val="008A4927"/>
    <w:rsid w:val="008A68B8"/>
    <w:rsid w:val="008A6AC4"/>
    <w:rsid w:val="008A6FF4"/>
    <w:rsid w:val="008B1D7F"/>
    <w:rsid w:val="008B34E0"/>
    <w:rsid w:val="008B4A97"/>
    <w:rsid w:val="008B56B8"/>
    <w:rsid w:val="008B61BC"/>
    <w:rsid w:val="008B6FB6"/>
    <w:rsid w:val="008B70EA"/>
    <w:rsid w:val="008C02C3"/>
    <w:rsid w:val="008C1FEC"/>
    <w:rsid w:val="008C478D"/>
    <w:rsid w:val="008C54BA"/>
    <w:rsid w:val="008C54CF"/>
    <w:rsid w:val="008C797A"/>
    <w:rsid w:val="008C7E93"/>
    <w:rsid w:val="008D0830"/>
    <w:rsid w:val="008D08C2"/>
    <w:rsid w:val="008D0E91"/>
    <w:rsid w:val="008D10C6"/>
    <w:rsid w:val="008D10D0"/>
    <w:rsid w:val="008D1585"/>
    <w:rsid w:val="008D24E1"/>
    <w:rsid w:val="008D2FB6"/>
    <w:rsid w:val="008D37F1"/>
    <w:rsid w:val="008D380E"/>
    <w:rsid w:val="008D3AD6"/>
    <w:rsid w:val="008D4211"/>
    <w:rsid w:val="008D59DE"/>
    <w:rsid w:val="008D62DB"/>
    <w:rsid w:val="008D67FD"/>
    <w:rsid w:val="008D6805"/>
    <w:rsid w:val="008D6F4B"/>
    <w:rsid w:val="008D6F68"/>
    <w:rsid w:val="008D72BF"/>
    <w:rsid w:val="008D778E"/>
    <w:rsid w:val="008E003C"/>
    <w:rsid w:val="008E040C"/>
    <w:rsid w:val="008E0978"/>
    <w:rsid w:val="008E19BC"/>
    <w:rsid w:val="008E1AED"/>
    <w:rsid w:val="008E1E6F"/>
    <w:rsid w:val="008E24CF"/>
    <w:rsid w:val="008E4111"/>
    <w:rsid w:val="008E5C98"/>
    <w:rsid w:val="008E672F"/>
    <w:rsid w:val="008E6F1F"/>
    <w:rsid w:val="008E79C2"/>
    <w:rsid w:val="008E7C48"/>
    <w:rsid w:val="008F0591"/>
    <w:rsid w:val="008F3D8C"/>
    <w:rsid w:val="008F4499"/>
    <w:rsid w:val="008F4544"/>
    <w:rsid w:val="008F56A2"/>
    <w:rsid w:val="008F7328"/>
    <w:rsid w:val="00900227"/>
    <w:rsid w:val="00900787"/>
    <w:rsid w:val="0090118F"/>
    <w:rsid w:val="00901231"/>
    <w:rsid w:val="0090150B"/>
    <w:rsid w:val="0090271B"/>
    <w:rsid w:val="009035A6"/>
    <w:rsid w:val="009037B4"/>
    <w:rsid w:val="0090398E"/>
    <w:rsid w:val="00903EE5"/>
    <w:rsid w:val="00904373"/>
    <w:rsid w:val="0090669C"/>
    <w:rsid w:val="009067B9"/>
    <w:rsid w:val="009071D6"/>
    <w:rsid w:val="009079F7"/>
    <w:rsid w:val="00907FD3"/>
    <w:rsid w:val="00910552"/>
    <w:rsid w:val="0091092D"/>
    <w:rsid w:val="00910E07"/>
    <w:rsid w:val="00910E1F"/>
    <w:rsid w:val="00911A5D"/>
    <w:rsid w:val="009129FE"/>
    <w:rsid w:val="00913B22"/>
    <w:rsid w:val="00915CCF"/>
    <w:rsid w:val="00916257"/>
    <w:rsid w:val="009162F1"/>
    <w:rsid w:val="00916C76"/>
    <w:rsid w:val="00920B66"/>
    <w:rsid w:val="0092333D"/>
    <w:rsid w:val="00923B37"/>
    <w:rsid w:val="00923F01"/>
    <w:rsid w:val="00926228"/>
    <w:rsid w:val="00927B30"/>
    <w:rsid w:val="00927F44"/>
    <w:rsid w:val="00932295"/>
    <w:rsid w:val="009359A0"/>
    <w:rsid w:val="00942038"/>
    <w:rsid w:val="00942CB0"/>
    <w:rsid w:val="00942D2B"/>
    <w:rsid w:val="00945509"/>
    <w:rsid w:val="00945861"/>
    <w:rsid w:val="009467EA"/>
    <w:rsid w:val="00950945"/>
    <w:rsid w:val="00952F20"/>
    <w:rsid w:val="0095398C"/>
    <w:rsid w:val="009544E8"/>
    <w:rsid w:val="00954F7F"/>
    <w:rsid w:val="0095533E"/>
    <w:rsid w:val="00955424"/>
    <w:rsid w:val="00960109"/>
    <w:rsid w:val="009617F2"/>
    <w:rsid w:val="0096228D"/>
    <w:rsid w:val="00962EDA"/>
    <w:rsid w:val="0096346E"/>
    <w:rsid w:val="00963700"/>
    <w:rsid w:val="00963CB9"/>
    <w:rsid w:val="00963FD8"/>
    <w:rsid w:val="0096442B"/>
    <w:rsid w:val="00965CBA"/>
    <w:rsid w:val="0096685E"/>
    <w:rsid w:val="00966EAB"/>
    <w:rsid w:val="0097110B"/>
    <w:rsid w:val="0097121F"/>
    <w:rsid w:val="00971B8F"/>
    <w:rsid w:val="00972269"/>
    <w:rsid w:val="009731B6"/>
    <w:rsid w:val="00973B32"/>
    <w:rsid w:val="00973D6D"/>
    <w:rsid w:val="009746BF"/>
    <w:rsid w:val="00974D45"/>
    <w:rsid w:val="009766A0"/>
    <w:rsid w:val="0097786D"/>
    <w:rsid w:val="00977DEE"/>
    <w:rsid w:val="00980338"/>
    <w:rsid w:val="009816A7"/>
    <w:rsid w:val="00982301"/>
    <w:rsid w:val="00982762"/>
    <w:rsid w:val="00982DBE"/>
    <w:rsid w:val="009835BF"/>
    <w:rsid w:val="00983D15"/>
    <w:rsid w:val="00984426"/>
    <w:rsid w:val="009851B3"/>
    <w:rsid w:val="00986253"/>
    <w:rsid w:val="0098728A"/>
    <w:rsid w:val="00987657"/>
    <w:rsid w:val="009877AB"/>
    <w:rsid w:val="009903F5"/>
    <w:rsid w:val="00990657"/>
    <w:rsid w:val="009917FE"/>
    <w:rsid w:val="0099188B"/>
    <w:rsid w:val="00991B8A"/>
    <w:rsid w:val="0099659E"/>
    <w:rsid w:val="009972DC"/>
    <w:rsid w:val="009A0541"/>
    <w:rsid w:val="009A0BD0"/>
    <w:rsid w:val="009A0E78"/>
    <w:rsid w:val="009A1D09"/>
    <w:rsid w:val="009A4BCD"/>
    <w:rsid w:val="009A6F73"/>
    <w:rsid w:val="009A6FFC"/>
    <w:rsid w:val="009A7DBC"/>
    <w:rsid w:val="009B062D"/>
    <w:rsid w:val="009B07F1"/>
    <w:rsid w:val="009B29D8"/>
    <w:rsid w:val="009B33C5"/>
    <w:rsid w:val="009B5B4B"/>
    <w:rsid w:val="009B6082"/>
    <w:rsid w:val="009C157D"/>
    <w:rsid w:val="009C1A01"/>
    <w:rsid w:val="009C3757"/>
    <w:rsid w:val="009C3B64"/>
    <w:rsid w:val="009C3CEA"/>
    <w:rsid w:val="009C544A"/>
    <w:rsid w:val="009C6E05"/>
    <w:rsid w:val="009C748B"/>
    <w:rsid w:val="009D08BA"/>
    <w:rsid w:val="009D08E0"/>
    <w:rsid w:val="009D0BC6"/>
    <w:rsid w:val="009D1970"/>
    <w:rsid w:val="009D1D9F"/>
    <w:rsid w:val="009D212D"/>
    <w:rsid w:val="009D2703"/>
    <w:rsid w:val="009D2D02"/>
    <w:rsid w:val="009D4955"/>
    <w:rsid w:val="009D6664"/>
    <w:rsid w:val="009D6DC3"/>
    <w:rsid w:val="009D7A35"/>
    <w:rsid w:val="009E1268"/>
    <w:rsid w:val="009E3A5D"/>
    <w:rsid w:val="009E4183"/>
    <w:rsid w:val="009E507E"/>
    <w:rsid w:val="009E5AA1"/>
    <w:rsid w:val="009E5ED3"/>
    <w:rsid w:val="009E6D98"/>
    <w:rsid w:val="009E7E6C"/>
    <w:rsid w:val="009F101E"/>
    <w:rsid w:val="009F1407"/>
    <w:rsid w:val="009F19DC"/>
    <w:rsid w:val="009F19F2"/>
    <w:rsid w:val="009F22F8"/>
    <w:rsid w:val="009F586F"/>
    <w:rsid w:val="009F6BA1"/>
    <w:rsid w:val="009F6DFD"/>
    <w:rsid w:val="009F7443"/>
    <w:rsid w:val="009F765D"/>
    <w:rsid w:val="00A00057"/>
    <w:rsid w:val="00A01349"/>
    <w:rsid w:val="00A014B5"/>
    <w:rsid w:val="00A023F6"/>
    <w:rsid w:val="00A02F01"/>
    <w:rsid w:val="00A03641"/>
    <w:rsid w:val="00A03837"/>
    <w:rsid w:val="00A04080"/>
    <w:rsid w:val="00A044F5"/>
    <w:rsid w:val="00A045B4"/>
    <w:rsid w:val="00A052B4"/>
    <w:rsid w:val="00A052DF"/>
    <w:rsid w:val="00A0743D"/>
    <w:rsid w:val="00A11002"/>
    <w:rsid w:val="00A11450"/>
    <w:rsid w:val="00A11EDA"/>
    <w:rsid w:val="00A11F2B"/>
    <w:rsid w:val="00A140E6"/>
    <w:rsid w:val="00A149EC"/>
    <w:rsid w:val="00A14DE5"/>
    <w:rsid w:val="00A1688E"/>
    <w:rsid w:val="00A16DBE"/>
    <w:rsid w:val="00A202E2"/>
    <w:rsid w:val="00A215F6"/>
    <w:rsid w:val="00A220EE"/>
    <w:rsid w:val="00A22673"/>
    <w:rsid w:val="00A25C98"/>
    <w:rsid w:val="00A262CA"/>
    <w:rsid w:val="00A273DC"/>
    <w:rsid w:val="00A321DD"/>
    <w:rsid w:val="00A32D8F"/>
    <w:rsid w:val="00A340E7"/>
    <w:rsid w:val="00A34F9F"/>
    <w:rsid w:val="00A3550E"/>
    <w:rsid w:val="00A36294"/>
    <w:rsid w:val="00A36BF7"/>
    <w:rsid w:val="00A37002"/>
    <w:rsid w:val="00A410D9"/>
    <w:rsid w:val="00A41150"/>
    <w:rsid w:val="00A41993"/>
    <w:rsid w:val="00A42811"/>
    <w:rsid w:val="00A43A14"/>
    <w:rsid w:val="00A43D10"/>
    <w:rsid w:val="00A446EE"/>
    <w:rsid w:val="00A47263"/>
    <w:rsid w:val="00A47912"/>
    <w:rsid w:val="00A50F80"/>
    <w:rsid w:val="00A5191C"/>
    <w:rsid w:val="00A51F18"/>
    <w:rsid w:val="00A54A8C"/>
    <w:rsid w:val="00A55682"/>
    <w:rsid w:val="00A56DD7"/>
    <w:rsid w:val="00A6014D"/>
    <w:rsid w:val="00A6029C"/>
    <w:rsid w:val="00A60349"/>
    <w:rsid w:val="00A60974"/>
    <w:rsid w:val="00A610C0"/>
    <w:rsid w:val="00A618C7"/>
    <w:rsid w:val="00A61B20"/>
    <w:rsid w:val="00A61DE7"/>
    <w:rsid w:val="00A6225D"/>
    <w:rsid w:val="00A628C1"/>
    <w:rsid w:val="00A62EB7"/>
    <w:rsid w:val="00A62F72"/>
    <w:rsid w:val="00A640D8"/>
    <w:rsid w:val="00A663AE"/>
    <w:rsid w:val="00A66D13"/>
    <w:rsid w:val="00A66D7B"/>
    <w:rsid w:val="00A67382"/>
    <w:rsid w:val="00A67747"/>
    <w:rsid w:val="00A67DEB"/>
    <w:rsid w:val="00A70B04"/>
    <w:rsid w:val="00A735D4"/>
    <w:rsid w:val="00A73A2B"/>
    <w:rsid w:val="00A77764"/>
    <w:rsid w:val="00A77D68"/>
    <w:rsid w:val="00A81765"/>
    <w:rsid w:val="00A82A09"/>
    <w:rsid w:val="00A83BBC"/>
    <w:rsid w:val="00A8458E"/>
    <w:rsid w:val="00A87F07"/>
    <w:rsid w:val="00A90952"/>
    <w:rsid w:val="00A909FF"/>
    <w:rsid w:val="00A91EB3"/>
    <w:rsid w:val="00A9381B"/>
    <w:rsid w:val="00A93942"/>
    <w:rsid w:val="00A96C29"/>
    <w:rsid w:val="00AA03DA"/>
    <w:rsid w:val="00AA0655"/>
    <w:rsid w:val="00AA06C4"/>
    <w:rsid w:val="00AA3709"/>
    <w:rsid w:val="00AA467E"/>
    <w:rsid w:val="00AA46D7"/>
    <w:rsid w:val="00AA62D5"/>
    <w:rsid w:val="00AA710E"/>
    <w:rsid w:val="00AB05CA"/>
    <w:rsid w:val="00AB126A"/>
    <w:rsid w:val="00AB2E89"/>
    <w:rsid w:val="00AB3145"/>
    <w:rsid w:val="00AB31C8"/>
    <w:rsid w:val="00AB335E"/>
    <w:rsid w:val="00AB3830"/>
    <w:rsid w:val="00AB64F7"/>
    <w:rsid w:val="00AB6A2B"/>
    <w:rsid w:val="00AB7A34"/>
    <w:rsid w:val="00AC181A"/>
    <w:rsid w:val="00AC2A2A"/>
    <w:rsid w:val="00AC2B66"/>
    <w:rsid w:val="00AC3039"/>
    <w:rsid w:val="00AC3308"/>
    <w:rsid w:val="00AC33E1"/>
    <w:rsid w:val="00AC3AF7"/>
    <w:rsid w:val="00AC4AF3"/>
    <w:rsid w:val="00AC5590"/>
    <w:rsid w:val="00AC5678"/>
    <w:rsid w:val="00AC6808"/>
    <w:rsid w:val="00AC7A55"/>
    <w:rsid w:val="00AD037E"/>
    <w:rsid w:val="00AD1819"/>
    <w:rsid w:val="00AD29C8"/>
    <w:rsid w:val="00AD393F"/>
    <w:rsid w:val="00AD3A2A"/>
    <w:rsid w:val="00AD40B0"/>
    <w:rsid w:val="00AD44F3"/>
    <w:rsid w:val="00AD4F38"/>
    <w:rsid w:val="00AD5D0F"/>
    <w:rsid w:val="00AD6F0F"/>
    <w:rsid w:val="00AE14B4"/>
    <w:rsid w:val="00AE2915"/>
    <w:rsid w:val="00AE3A59"/>
    <w:rsid w:val="00AE3DB1"/>
    <w:rsid w:val="00AE4340"/>
    <w:rsid w:val="00AE53DE"/>
    <w:rsid w:val="00AE5C3F"/>
    <w:rsid w:val="00AE660D"/>
    <w:rsid w:val="00AE7661"/>
    <w:rsid w:val="00AF0A90"/>
    <w:rsid w:val="00AF13A6"/>
    <w:rsid w:val="00AF1B79"/>
    <w:rsid w:val="00AF236D"/>
    <w:rsid w:val="00AF2781"/>
    <w:rsid w:val="00AF2845"/>
    <w:rsid w:val="00AF3589"/>
    <w:rsid w:val="00AF45E0"/>
    <w:rsid w:val="00AF57F1"/>
    <w:rsid w:val="00AF620E"/>
    <w:rsid w:val="00AF72DA"/>
    <w:rsid w:val="00AF7CED"/>
    <w:rsid w:val="00AF7F00"/>
    <w:rsid w:val="00B00019"/>
    <w:rsid w:val="00B0109E"/>
    <w:rsid w:val="00B01488"/>
    <w:rsid w:val="00B01A04"/>
    <w:rsid w:val="00B01A36"/>
    <w:rsid w:val="00B04A47"/>
    <w:rsid w:val="00B05485"/>
    <w:rsid w:val="00B05BDE"/>
    <w:rsid w:val="00B0669B"/>
    <w:rsid w:val="00B06ECC"/>
    <w:rsid w:val="00B108AB"/>
    <w:rsid w:val="00B10B32"/>
    <w:rsid w:val="00B11124"/>
    <w:rsid w:val="00B112F9"/>
    <w:rsid w:val="00B139D0"/>
    <w:rsid w:val="00B13EFD"/>
    <w:rsid w:val="00B15628"/>
    <w:rsid w:val="00B15F41"/>
    <w:rsid w:val="00B168A8"/>
    <w:rsid w:val="00B17952"/>
    <w:rsid w:val="00B2195D"/>
    <w:rsid w:val="00B2206F"/>
    <w:rsid w:val="00B23DE9"/>
    <w:rsid w:val="00B24B36"/>
    <w:rsid w:val="00B252C1"/>
    <w:rsid w:val="00B25555"/>
    <w:rsid w:val="00B26AC7"/>
    <w:rsid w:val="00B26D0A"/>
    <w:rsid w:val="00B30352"/>
    <w:rsid w:val="00B30724"/>
    <w:rsid w:val="00B3262A"/>
    <w:rsid w:val="00B3381D"/>
    <w:rsid w:val="00B35130"/>
    <w:rsid w:val="00B373DF"/>
    <w:rsid w:val="00B37747"/>
    <w:rsid w:val="00B412DF"/>
    <w:rsid w:val="00B4196F"/>
    <w:rsid w:val="00B41CA0"/>
    <w:rsid w:val="00B4240C"/>
    <w:rsid w:val="00B46382"/>
    <w:rsid w:val="00B47A89"/>
    <w:rsid w:val="00B47FD3"/>
    <w:rsid w:val="00B50417"/>
    <w:rsid w:val="00B5108C"/>
    <w:rsid w:val="00B5190A"/>
    <w:rsid w:val="00B529AA"/>
    <w:rsid w:val="00B52FBC"/>
    <w:rsid w:val="00B53519"/>
    <w:rsid w:val="00B55AA6"/>
    <w:rsid w:val="00B560DA"/>
    <w:rsid w:val="00B56803"/>
    <w:rsid w:val="00B574BA"/>
    <w:rsid w:val="00B6038A"/>
    <w:rsid w:val="00B60F6C"/>
    <w:rsid w:val="00B614A9"/>
    <w:rsid w:val="00B63991"/>
    <w:rsid w:val="00B63D18"/>
    <w:rsid w:val="00B6519C"/>
    <w:rsid w:val="00B668AF"/>
    <w:rsid w:val="00B673DA"/>
    <w:rsid w:val="00B67587"/>
    <w:rsid w:val="00B67B62"/>
    <w:rsid w:val="00B7006A"/>
    <w:rsid w:val="00B703B3"/>
    <w:rsid w:val="00B72F10"/>
    <w:rsid w:val="00B72F9B"/>
    <w:rsid w:val="00B74137"/>
    <w:rsid w:val="00B74CEC"/>
    <w:rsid w:val="00B76B05"/>
    <w:rsid w:val="00B77BEF"/>
    <w:rsid w:val="00B80520"/>
    <w:rsid w:val="00B81563"/>
    <w:rsid w:val="00B81B1A"/>
    <w:rsid w:val="00B81C1D"/>
    <w:rsid w:val="00B82785"/>
    <w:rsid w:val="00B837CA"/>
    <w:rsid w:val="00B84E87"/>
    <w:rsid w:val="00B86C92"/>
    <w:rsid w:val="00B8782B"/>
    <w:rsid w:val="00B9080A"/>
    <w:rsid w:val="00B92DE7"/>
    <w:rsid w:val="00B92FD6"/>
    <w:rsid w:val="00B94BB3"/>
    <w:rsid w:val="00B94E05"/>
    <w:rsid w:val="00B94F6F"/>
    <w:rsid w:val="00B96224"/>
    <w:rsid w:val="00BA2BC6"/>
    <w:rsid w:val="00BA35B7"/>
    <w:rsid w:val="00BA3EDA"/>
    <w:rsid w:val="00BA6AB1"/>
    <w:rsid w:val="00BA6AF1"/>
    <w:rsid w:val="00BA6FE9"/>
    <w:rsid w:val="00BA72B8"/>
    <w:rsid w:val="00BA770B"/>
    <w:rsid w:val="00BB0819"/>
    <w:rsid w:val="00BB0CDC"/>
    <w:rsid w:val="00BB0E21"/>
    <w:rsid w:val="00BB2FF3"/>
    <w:rsid w:val="00BB3AE7"/>
    <w:rsid w:val="00BB4C32"/>
    <w:rsid w:val="00BB4DE9"/>
    <w:rsid w:val="00BB5DEA"/>
    <w:rsid w:val="00BB6249"/>
    <w:rsid w:val="00BB6255"/>
    <w:rsid w:val="00BC0C1B"/>
    <w:rsid w:val="00BC1239"/>
    <w:rsid w:val="00BC35E6"/>
    <w:rsid w:val="00BC4725"/>
    <w:rsid w:val="00BC4C1B"/>
    <w:rsid w:val="00BC51A1"/>
    <w:rsid w:val="00BC52C4"/>
    <w:rsid w:val="00BC58EC"/>
    <w:rsid w:val="00BC5FAD"/>
    <w:rsid w:val="00BC6054"/>
    <w:rsid w:val="00BC7F9A"/>
    <w:rsid w:val="00BD0F28"/>
    <w:rsid w:val="00BD1E81"/>
    <w:rsid w:val="00BD3827"/>
    <w:rsid w:val="00BD574B"/>
    <w:rsid w:val="00BD7841"/>
    <w:rsid w:val="00BE00E3"/>
    <w:rsid w:val="00BE1F3A"/>
    <w:rsid w:val="00BE1F5A"/>
    <w:rsid w:val="00BE2D01"/>
    <w:rsid w:val="00BE340B"/>
    <w:rsid w:val="00BE4539"/>
    <w:rsid w:val="00BE708B"/>
    <w:rsid w:val="00BE74B6"/>
    <w:rsid w:val="00BF0997"/>
    <w:rsid w:val="00BF0D44"/>
    <w:rsid w:val="00BF1540"/>
    <w:rsid w:val="00BF220F"/>
    <w:rsid w:val="00BF4FAE"/>
    <w:rsid w:val="00BF7FAD"/>
    <w:rsid w:val="00C0137D"/>
    <w:rsid w:val="00C015F4"/>
    <w:rsid w:val="00C040F9"/>
    <w:rsid w:val="00C04210"/>
    <w:rsid w:val="00C04863"/>
    <w:rsid w:val="00C049DB"/>
    <w:rsid w:val="00C05FE3"/>
    <w:rsid w:val="00C068F1"/>
    <w:rsid w:val="00C06CE1"/>
    <w:rsid w:val="00C11771"/>
    <w:rsid w:val="00C11929"/>
    <w:rsid w:val="00C12A14"/>
    <w:rsid w:val="00C133B5"/>
    <w:rsid w:val="00C14F64"/>
    <w:rsid w:val="00C153FA"/>
    <w:rsid w:val="00C15A1F"/>
    <w:rsid w:val="00C16DD4"/>
    <w:rsid w:val="00C17E2A"/>
    <w:rsid w:val="00C20458"/>
    <w:rsid w:val="00C2224C"/>
    <w:rsid w:val="00C224CF"/>
    <w:rsid w:val="00C2355C"/>
    <w:rsid w:val="00C24AE5"/>
    <w:rsid w:val="00C261F8"/>
    <w:rsid w:val="00C2661A"/>
    <w:rsid w:val="00C27C3E"/>
    <w:rsid w:val="00C30348"/>
    <w:rsid w:val="00C3346D"/>
    <w:rsid w:val="00C335D2"/>
    <w:rsid w:val="00C33749"/>
    <w:rsid w:val="00C33A9C"/>
    <w:rsid w:val="00C34B92"/>
    <w:rsid w:val="00C35339"/>
    <w:rsid w:val="00C35933"/>
    <w:rsid w:val="00C36C65"/>
    <w:rsid w:val="00C37AE6"/>
    <w:rsid w:val="00C4019B"/>
    <w:rsid w:val="00C406BD"/>
    <w:rsid w:val="00C40BFC"/>
    <w:rsid w:val="00C41C83"/>
    <w:rsid w:val="00C42F1D"/>
    <w:rsid w:val="00C4376E"/>
    <w:rsid w:val="00C44210"/>
    <w:rsid w:val="00C44788"/>
    <w:rsid w:val="00C45137"/>
    <w:rsid w:val="00C45252"/>
    <w:rsid w:val="00C454A7"/>
    <w:rsid w:val="00C45FDC"/>
    <w:rsid w:val="00C4628A"/>
    <w:rsid w:val="00C46C89"/>
    <w:rsid w:val="00C472C7"/>
    <w:rsid w:val="00C47DC8"/>
    <w:rsid w:val="00C509BA"/>
    <w:rsid w:val="00C5127B"/>
    <w:rsid w:val="00C5232A"/>
    <w:rsid w:val="00C55845"/>
    <w:rsid w:val="00C57BDF"/>
    <w:rsid w:val="00C61491"/>
    <w:rsid w:val="00C641BC"/>
    <w:rsid w:val="00C645AF"/>
    <w:rsid w:val="00C64D5A"/>
    <w:rsid w:val="00C676EB"/>
    <w:rsid w:val="00C67759"/>
    <w:rsid w:val="00C67FC5"/>
    <w:rsid w:val="00C70DE9"/>
    <w:rsid w:val="00C727DF"/>
    <w:rsid w:val="00C74FBC"/>
    <w:rsid w:val="00C77957"/>
    <w:rsid w:val="00C800CC"/>
    <w:rsid w:val="00C806B0"/>
    <w:rsid w:val="00C82411"/>
    <w:rsid w:val="00C83FFB"/>
    <w:rsid w:val="00C84683"/>
    <w:rsid w:val="00C84FBB"/>
    <w:rsid w:val="00C86E47"/>
    <w:rsid w:val="00C87A1B"/>
    <w:rsid w:val="00C90FF1"/>
    <w:rsid w:val="00C92BD7"/>
    <w:rsid w:val="00C93DF8"/>
    <w:rsid w:val="00C94370"/>
    <w:rsid w:val="00C959EE"/>
    <w:rsid w:val="00C967DB"/>
    <w:rsid w:val="00C96FC3"/>
    <w:rsid w:val="00C97908"/>
    <w:rsid w:val="00C97B30"/>
    <w:rsid w:val="00CA07F6"/>
    <w:rsid w:val="00CA0E27"/>
    <w:rsid w:val="00CA2125"/>
    <w:rsid w:val="00CA2BF1"/>
    <w:rsid w:val="00CA2E76"/>
    <w:rsid w:val="00CA31B1"/>
    <w:rsid w:val="00CA365F"/>
    <w:rsid w:val="00CA3E64"/>
    <w:rsid w:val="00CA403B"/>
    <w:rsid w:val="00CB00EA"/>
    <w:rsid w:val="00CB5680"/>
    <w:rsid w:val="00CB5AB8"/>
    <w:rsid w:val="00CB5D1D"/>
    <w:rsid w:val="00CB77B4"/>
    <w:rsid w:val="00CC0D86"/>
    <w:rsid w:val="00CC1C25"/>
    <w:rsid w:val="00CC2F6E"/>
    <w:rsid w:val="00CC3510"/>
    <w:rsid w:val="00CC3B1E"/>
    <w:rsid w:val="00CC4119"/>
    <w:rsid w:val="00CC4758"/>
    <w:rsid w:val="00CC5935"/>
    <w:rsid w:val="00CC676E"/>
    <w:rsid w:val="00CC7121"/>
    <w:rsid w:val="00CC785F"/>
    <w:rsid w:val="00CD0AF6"/>
    <w:rsid w:val="00CD0BBF"/>
    <w:rsid w:val="00CD0C13"/>
    <w:rsid w:val="00CD17C4"/>
    <w:rsid w:val="00CD1FC9"/>
    <w:rsid w:val="00CD25AB"/>
    <w:rsid w:val="00CD26EE"/>
    <w:rsid w:val="00CD3575"/>
    <w:rsid w:val="00CD3948"/>
    <w:rsid w:val="00CD489E"/>
    <w:rsid w:val="00CD4AE3"/>
    <w:rsid w:val="00CD6278"/>
    <w:rsid w:val="00CE0228"/>
    <w:rsid w:val="00CE046B"/>
    <w:rsid w:val="00CE0567"/>
    <w:rsid w:val="00CE061F"/>
    <w:rsid w:val="00CE259A"/>
    <w:rsid w:val="00CE2A06"/>
    <w:rsid w:val="00CE2A95"/>
    <w:rsid w:val="00CE56B7"/>
    <w:rsid w:val="00CE5D07"/>
    <w:rsid w:val="00CE66CD"/>
    <w:rsid w:val="00CE6DA7"/>
    <w:rsid w:val="00CE6F5E"/>
    <w:rsid w:val="00CE74D9"/>
    <w:rsid w:val="00CE761A"/>
    <w:rsid w:val="00CF15F3"/>
    <w:rsid w:val="00CF1A94"/>
    <w:rsid w:val="00CF1E3B"/>
    <w:rsid w:val="00CF468D"/>
    <w:rsid w:val="00CF562E"/>
    <w:rsid w:val="00CF62BB"/>
    <w:rsid w:val="00CF6944"/>
    <w:rsid w:val="00CF7492"/>
    <w:rsid w:val="00CF79C1"/>
    <w:rsid w:val="00CF7AE6"/>
    <w:rsid w:val="00D005CE"/>
    <w:rsid w:val="00D0094E"/>
    <w:rsid w:val="00D02189"/>
    <w:rsid w:val="00D024FA"/>
    <w:rsid w:val="00D02A13"/>
    <w:rsid w:val="00D03626"/>
    <w:rsid w:val="00D03CB6"/>
    <w:rsid w:val="00D05321"/>
    <w:rsid w:val="00D05646"/>
    <w:rsid w:val="00D06413"/>
    <w:rsid w:val="00D10933"/>
    <w:rsid w:val="00D10CC5"/>
    <w:rsid w:val="00D117B7"/>
    <w:rsid w:val="00D11F18"/>
    <w:rsid w:val="00D12400"/>
    <w:rsid w:val="00D13973"/>
    <w:rsid w:val="00D14A72"/>
    <w:rsid w:val="00D1579E"/>
    <w:rsid w:val="00D158A6"/>
    <w:rsid w:val="00D16066"/>
    <w:rsid w:val="00D1614F"/>
    <w:rsid w:val="00D2092D"/>
    <w:rsid w:val="00D20D23"/>
    <w:rsid w:val="00D22A2E"/>
    <w:rsid w:val="00D22AB1"/>
    <w:rsid w:val="00D2316E"/>
    <w:rsid w:val="00D24BBB"/>
    <w:rsid w:val="00D2530F"/>
    <w:rsid w:val="00D2553E"/>
    <w:rsid w:val="00D25B93"/>
    <w:rsid w:val="00D2780C"/>
    <w:rsid w:val="00D308EB"/>
    <w:rsid w:val="00D309FD"/>
    <w:rsid w:val="00D3204B"/>
    <w:rsid w:val="00D320C6"/>
    <w:rsid w:val="00D3239E"/>
    <w:rsid w:val="00D323E2"/>
    <w:rsid w:val="00D327F1"/>
    <w:rsid w:val="00D32837"/>
    <w:rsid w:val="00D34939"/>
    <w:rsid w:val="00D34B12"/>
    <w:rsid w:val="00D35969"/>
    <w:rsid w:val="00D36016"/>
    <w:rsid w:val="00D367F9"/>
    <w:rsid w:val="00D37D1B"/>
    <w:rsid w:val="00D41325"/>
    <w:rsid w:val="00D42005"/>
    <w:rsid w:val="00D44988"/>
    <w:rsid w:val="00D47216"/>
    <w:rsid w:val="00D479C6"/>
    <w:rsid w:val="00D47EFF"/>
    <w:rsid w:val="00D5015F"/>
    <w:rsid w:val="00D50DDE"/>
    <w:rsid w:val="00D519E0"/>
    <w:rsid w:val="00D54804"/>
    <w:rsid w:val="00D5507E"/>
    <w:rsid w:val="00D5708F"/>
    <w:rsid w:val="00D6039A"/>
    <w:rsid w:val="00D6059E"/>
    <w:rsid w:val="00D62325"/>
    <w:rsid w:val="00D6247A"/>
    <w:rsid w:val="00D626A5"/>
    <w:rsid w:val="00D62BAD"/>
    <w:rsid w:val="00D6394A"/>
    <w:rsid w:val="00D63954"/>
    <w:rsid w:val="00D64B4C"/>
    <w:rsid w:val="00D64BFF"/>
    <w:rsid w:val="00D670FA"/>
    <w:rsid w:val="00D702E5"/>
    <w:rsid w:val="00D70419"/>
    <w:rsid w:val="00D70491"/>
    <w:rsid w:val="00D70A36"/>
    <w:rsid w:val="00D718C2"/>
    <w:rsid w:val="00D7468D"/>
    <w:rsid w:val="00D749B5"/>
    <w:rsid w:val="00D75296"/>
    <w:rsid w:val="00D753DD"/>
    <w:rsid w:val="00D7548D"/>
    <w:rsid w:val="00D770E6"/>
    <w:rsid w:val="00D834B4"/>
    <w:rsid w:val="00D8370C"/>
    <w:rsid w:val="00D83B00"/>
    <w:rsid w:val="00D8463E"/>
    <w:rsid w:val="00D850FF"/>
    <w:rsid w:val="00D85BBF"/>
    <w:rsid w:val="00D87B31"/>
    <w:rsid w:val="00D90233"/>
    <w:rsid w:val="00D93ECC"/>
    <w:rsid w:val="00D94541"/>
    <w:rsid w:val="00D94733"/>
    <w:rsid w:val="00D9510C"/>
    <w:rsid w:val="00D95146"/>
    <w:rsid w:val="00D9592E"/>
    <w:rsid w:val="00D9629A"/>
    <w:rsid w:val="00D96CB4"/>
    <w:rsid w:val="00DA126D"/>
    <w:rsid w:val="00DA6257"/>
    <w:rsid w:val="00DA6B95"/>
    <w:rsid w:val="00DA7787"/>
    <w:rsid w:val="00DA7E68"/>
    <w:rsid w:val="00DB3007"/>
    <w:rsid w:val="00DB4DBB"/>
    <w:rsid w:val="00DB52C5"/>
    <w:rsid w:val="00DB56E7"/>
    <w:rsid w:val="00DB5A19"/>
    <w:rsid w:val="00DB5FD4"/>
    <w:rsid w:val="00DC0471"/>
    <w:rsid w:val="00DC0535"/>
    <w:rsid w:val="00DC201A"/>
    <w:rsid w:val="00DC2529"/>
    <w:rsid w:val="00DC357E"/>
    <w:rsid w:val="00DC3D86"/>
    <w:rsid w:val="00DC54DA"/>
    <w:rsid w:val="00DC5EAC"/>
    <w:rsid w:val="00DC6A4A"/>
    <w:rsid w:val="00DC6CFC"/>
    <w:rsid w:val="00DD096A"/>
    <w:rsid w:val="00DD1074"/>
    <w:rsid w:val="00DD1250"/>
    <w:rsid w:val="00DD3290"/>
    <w:rsid w:val="00DD35E4"/>
    <w:rsid w:val="00DD524F"/>
    <w:rsid w:val="00DD57A9"/>
    <w:rsid w:val="00DD5E83"/>
    <w:rsid w:val="00DD652D"/>
    <w:rsid w:val="00DD785B"/>
    <w:rsid w:val="00DE01BF"/>
    <w:rsid w:val="00DE0D1F"/>
    <w:rsid w:val="00DE2040"/>
    <w:rsid w:val="00DE219B"/>
    <w:rsid w:val="00DE2D92"/>
    <w:rsid w:val="00DE2DC5"/>
    <w:rsid w:val="00DE33A5"/>
    <w:rsid w:val="00DE35B3"/>
    <w:rsid w:val="00DE582E"/>
    <w:rsid w:val="00DE714F"/>
    <w:rsid w:val="00DF002F"/>
    <w:rsid w:val="00DF1371"/>
    <w:rsid w:val="00DF1375"/>
    <w:rsid w:val="00DF3AD3"/>
    <w:rsid w:val="00DF529B"/>
    <w:rsid w:val="00DF54E9"/>
    <w:rsid w:val="00DF5786"/>
    <w:rsid w:val="00DF680C"/>
    <w:rsid w:val="00DF6D92"/>
    <w:rsid w:val="00DF755C"/>
    <w:rsid w:val="00E00CE8"/>
    <w:rsid w:val="00E04A67"/>
    <w:rsid w:val="00E07001"/>
    <w:rsid w:val="00E07F52"/>
    <w:rsid w:val="00E1287C"/>
    <w:rsid w:val="00E12ACB"/>
    <w:rsid w:val="00E13375"/>
    <w:rsid w:val="00E13EA6"/>
    <w:rsid w:val="00E1434A"/>
    <w:rsid w:val="00E14454"/>
    <w:rsid w:val="00E14755"/>
    <w:rsid w:val="00E14A18"/>
    <w:rsid w:val="00E153B7"/>
    <w:rsid w:val="00E15C0C"/>
    <w:rsid w:val="00E17F0D"/>
    <w:rsid w:val="00E20ADA"/>
    <w:rsid w:val="00E23323"/>
    <w:rsid w:val="00E240F9"/>
    <w:rsid w:val="00E24922"/>
    <w:rsid w:val="00E260A3"/>
    <w:rsid w:val="00E26310"/>
    <w:rsid w:val="00E31A00"/>
    <w:rsid w:val="00E32033"/>
    <w:rsid w:val="00E33013"/>
    <w:rsid w:val="00E33490"/>
    <w:rsid w:val="00E35115"/>
    <w:rsid w:val="00E3520F"/>
    <w:rsid w:val="00E355E1"/>
    <w:rsid w:val="00E358F2"/>
    <w:rsid w:val="00E37A99"/>
    <w:rsid w:val="00E400B1"/>
    <w:rsid w:val="00E40111"/>
    <w:rsid w:val="00E404D2"/>
    <w:rsid w:val="00E41596"/>
    <w:rsid w:val="00E41C68"/>
    <w:rsid w:val="00E42061"/>
    <w:rsid w:val="00E43797"/>
    <w:rsid w:val="00E464B9"/>
    <w:rsid w:val="00E47123"/>
    <w:rsid w:val="00E513B8"/>
    <w:rsid w:val="00E52CB7"/>
    <w:rsid w:val="00E53183"/>
    <w:rsid w:val="00E534A7"/>
    <w:rsid w:val="00E5412E"/>
    <w:rsid w:val="00E54651"/>
    <w:rsid w:val="00E55445"/>
    <w:rsid w:val="00E56729"/>
    <w:rsid w:val="00E57BDA"/>
    <w:rsid w:val="00E60061"/>
    <w:rsid w:val="00E60B5A"/>
    <w:rsid w:val="00E61038"/>
    <w:rsid w:val="00E61B20"/>
    <w:rsid w:val="00E61C25"/>
    <w:rsid w:val="00E62541"/>
    <w:rsid w:val="00E63017"/>
    <w:rsid w:val="00E65185"/>
    <w:rsid w:val="00E65C56"/>
    <w:rsid w:val="00E66A1C"/>
    <w:rsid w:val="00E70263"/>
    <w:rsid w:val="00E71DBC"/>
    <w:rsid w:val="00E7322C"/>
    <w:rsid w:val="00E74DBE"/>
    <w:rsid w:val="00E77471"/>
    <w:rsid w:val="00E80280"/>
    <w:rsid w:val="00E81138"/>
    <w:rsid w:val="00E81284"/>
    <w:rsid w:val="00E81A4C"/>
    <w:rsid w:val="00E822A5"/>
    <w:rsid w:val="00E82CBD"/>
    <w:rsid w:val="00E84CF9"/>
    <w:rsid w:val="00E84F48"/>
    <w:rsid w:val="00E854CC"/>
    <w:rsid w:val="00E85D92"/>
    <w:rsid w:val="00E868C5"/>
    <w:rsid w:val="00E87D13"/>
    <w:rsid w:val="00E90C79"/>
    <w:rsid w:val="00E928DD"/>
    <w:rsid w:val="00E947F2"/>
    <w:rsid w:val="00E956F3"/>
    <w:rsid w:val="00E95B0C"/>
    <w:rsid w:val="00E96E52"/>
    <w:rsid w:val="00E97281"/>
    <w:rsid w:val="00EA08C5"/>
    <w:rsid w:val="00EA2ABA"/>
    <w:rsid w:val="00EA3142"/>
    <w:rsid w:val="00EA4DF5"/>
    <w:rsid w:val="00EA5DD1"/>
    <w:rsid w:val="00EA7449"/>
    <w:rsid w:val="00EA7CC0"/>
    <w:rsid w:val="00EB0276"/>
    <w:rsid w:val="00EB04CC"/>
    <w:rsid w:val="00EB1061"/>
    <w:rsid w:val="00EB10BB"/>
    <w:rsid w:val="00EB1A66"/>
    <w:rsid w:val="00EB1BEF"/>
    <w:rsid w:val="00EB2668"/>
    <w:rsid w:val="00EB2E34"/>
    <w:rsid w:val="00EB37D8"/>
    <w:rsid w:val="00EB5F23"/>
    <w:rsid w:val="00EB693A"/>
    <w:rsid w:val="00EB72B4"/>
    <w:rsid w:val="00EC0BD5"/>
    <w:rsid w:val="00EC0D7E"/>
    <w:rsid w:val="00EC14F4"/>
    <w:rsid w:val="00EC1964"/>
    <w:rsid w:val="00EC19FF"/>
    <w:rsid w:val="00EC1DFD"/>
    <w:rsid w:val="00EC281D"/>
    <w:rsid w:val="00EC2DCD"/>
    <w:rsid w:val="00EC378E"/>
    <w:rsid w:val="00EC533B"/>
    <w:rsid w:val="00EC6424"/>
    <w:rsid w:val="00EC67B9"/>
    <w:rsid w:val="00EC78C1"/>
    <w:rsid w:val="00ED0108"/>
    <w:rsid w:val="00ED0277"/>
    <w:rsid w:val="00ED0625"/>
    <w:rsid w:val="00ED0F6E"/>
    <w:rsid w:val="00ED13CF"/>
    <w:rsid w:val="00ED1ACF"/>
    <w:rsid w:val="00ED25D5"/>
    <w:rsid w:val="00ED4000"/>
    <w:rsid w:val="00ED57F3"/>
    <w:rsid w:val="00ED5ACE"/>
    <w:rsid w:val="00ED5EA9"/>
    <w:rsid w:val="00ED654E"/>
    <w:rsid w:val="00ED73E1"/>
    <w:rsid w:val="00ED7695"/>
    <w:rsid w:val="00EE140B"/>
    <w:rsid w:val="00EE21F4"/>
    <w:rsid w:val="00EE25C9"/>
    <w:rsid w:val="00EE3075"/>
    <w:rsid w:val="00EE3923"/>
    <w:rsid w:val="00EE53D5"/>
    <w:rsid w:val="00EE5A87"/>
    <w:rsid w:val="00EE6A2D"/>
    <w:rsid w:val="00EE6D7C"/>
    <w:rsid w:val="00EF0955"/>
    <w:rsid w:val="00EF0AFD"/>
    <w:rsid w:val="00EF0E92"/>
    <w:rsid w:val="00EF353D"/>
    <w:rsid w:val="00EF40BE"/>
    <w:rsid w:val="00EF4DBF"/>
    <w:rsid w:val="00EF529E"/>
    <w:rsid w:val="00EF5526"/>
    <w:rsid w:val="00EF5C94"/>
    <w:rsid w:val="00EF6AD3"/>
    <w:rsid w:val="00EF786F"/>
    <w:rsid w:val="00F01FBB"/>
    <w:rsid w:val="00F0224A"/>
    <w:rsid w:val="00F047BE"/>
    <w:rsid w:val="00F06212"/>
    <w:rsid w:val="00F062E1"/>
    <w:rsid w:val="00F064C8"/>
    <w:rsid w:val="00F07C30"/>
    <w:rsid w:val="00F07CE5"/>
    <w:rsid w:val="00F10D00"/>
    <w:rsid w:val="00F12F1B"/>
    <w:rsid w:val="00F12FAE"/>
    <w:rsid w:val="00F130D0"/>
    <w:rsid w:val="00F1428E"/>
    <w:rsid w:val="00F14350"/>
    <w:rsid w:val="00F15A50"/>
    <w:rsid w:val="00F164A3"/>
    <w:rsid w:val="00F1672E"/>
    <w:rsid w:val="00F167EC"/>
    <w:rsid w:val="00F20B1B"/>
    <w:rsid w:val="00F217F9"/>
    <w:rsid w:val="00F218AE"/>
    <w:rsid w:val="00F2278C"/>
    <w:rsid w:val="00F254DA"/>
    <w:rsid w:val="00F266B8"/>
    <w:rsid w:val="00F2672F"/>
    <w:rsid w:val="00F2682F"/>
    <w:rsid w:val="00F26E2E"/>
    <w:rsid w:val="00F27C14"/>
    <w:rsid w:val="00F30A8B"/>
    <w:rsid w:val="00F3337E"/>
    <w:rsid w:val="00F336A9"/>
    <w:rsid w:val="00F340AF"/>
    <w:rsid w:val="00F34E04"/>
    <w:rsid w:val="00F355B4"/>
    <w:rsid w:val="00F377AD"/>
    <w:rsid w:val="00F41BAB"/>
    <w:rsid w:val="00F42491"/>
    <w:rsid w:val="00F42656"/>
    <w:rsid w:val="00F42DAB"/>
    <w:rsid w:val="00F4379F"/>
    <w:rsid w:val="00F44188"/>
    <w:rsid w:val="00F5161C"/>
    <w:rsid w:val="00F51AB3"/>
    <w:rsid w:val="00F52CE1"/>
    <w:rsid w:val="00F53B0A"/>
    <w:rsid w:val="00F54421"/>
    <w:rsid w:val="00F55169"/>
    <w:rsid w:val="00F55FA1"/>
    <w:rsid w:val="00F578B1"/>
    <w:rsid w:val="00F57A94"/>
    <w:rsid w:val="00F57D2A"/>
    <w:rsid w:val="00F62296"/>
    <w:rsid w:val="00F654B3"/>
    <w:rsid w:val="00F66431"/>
    <w:rsid w:val="00F66B72"/>
    <w:rsid w:val="00F67C07"/>
    <w:rsid w:val="00F701A6"/>
    <w:rsid w:val="00F710BF"/>
    <w:rsid w:val="00F72174"/>
    <w:rsid w:val="00F751E8"/>
    <w:rsid w:val="00F76167"/>
    <w:rsid w:val="00F76348"/>
    <w:rsid w:val="00F767C3"/>
    <w:rsid w:val="00F820B0"/>
    <w:rsid w:val="00F823B0"/>
    <w:rsid w:val="00F82D05"/>
    <w:rsid w:val="00F82D22"/>
    <w:rsid w:val="00F83C9A"/>
    <w:rsid w:val="00F83D30"/>
    <w:rsid w:val="00F84CCA"/>
    <w:rsid w:val="00F84D67"/>
    <w:rsid w:val="00F85A03"/>
    <w:rsid w:val="00F85CC7"/>
    <w:rsid w:val="00F8653D"/>
    <w:rsid w:val="00F8783A"/>
    <w:rsid w:val="00F900A2"/>
    <w:rsid w:val="00F925C7"/>
    <w:rsid w:val="00F9310E"/>
    <w:rsid w:val="00F95010"/>
    <w:rsid w:val="00F95148"/>
    <w:rsid w:val="00F968A3"/>
    <w:rsid w:val="00F97FA8"/>
    <w:rsid w:val="00FA26C1"/>
    <w:rsid w:val="00FA2FF3"/>
    <w:rsid w:val="00FA46A3"/>
    <w:rsid w:val="00FA6BC2"/>
    <w:rsid w:val="00FA7161"/>
    <w:rsid w:val="00FB07AE"/>
    <w:rsid w:val="00FB0CA0"/>
    <w:rsid w:val="00FB17F7"/>
    <w:rsid w:val="00FB3D47"/>
    <w:rsid w:val="00FB3DB0"/>
    <w:rsid w:val="00FB576F"/>
    <w:rsid w:val="00FB5A91"/>
    <w:rsid w:val="00FB7F7F"/>
    <w:rsid w:val="00FC038A"/>
    <w:rsid w:val="00FC0473"/>
    <w:rsid w:val="00FC21E5"/>
    <w:rsid w:val="00FC40EC"/>
    <w:rsid w:val="00FC42E0"/>
    <w:rsid w:val="00FC6BA3"/>
    <w:rsid w:val="00FC7848"/>
    <w:rsid w:val="00FD1197"/>
    <w:rsid w:val="00FD1D59"/>
    <w:rsid w:val="00FD1F51"/>
    <w:rsid w:val="00FD4260"/>
    <w:rsid w:val="00FD4865"/>
    <w:rsid w:val="00FD48BD"/>
    <w:rsid w:val="00FD5FD5"/>
    <w:rsid w:val="00FD69A8"/>
    <w:rsid w:val="00FD6E4C"/>
    <w:rsid w:val="00FD762D"/>
    <w:rsid w:val="00FE14AF"/>
    <w:rsid w:val="00FE1A6B"/>
    <w:rsid w:val="00FE1E86"/>
    <w:rsid w:val="00FE343D"/>
    <w:rsid w:val="00FE3CC5"/>
    <w:rsid w:val="00FE4D1E"/>
    <w:rsid w:val="00FE539F"/>
    <w:rsid w:val="00FE7383"/>
    <w:rsid w:val="00FF0E4A"/>
    <w:rsid w:val="00FF0EEA"/>
    <w:rsid w:val="00FF26CD"/>
    <w:rsid w:val="00FF286E"/>
    <w:rsid w:val="00FF45B4"/>
    <w:rsid w:val="00FF55BF"/>
    <w:rsid w:val="00FF5E93"/>
    <w:rsid w:val="00FF615C"/>
    <w:rsid w:val="00FF641A"/>
    <w:rsid w:val="039E0D2F"/>
    <w:rsid w:val="4AA0D454"/>
    <w:rsid w:val="6F010C36"/>
    <w:rsid w:val="7EA4F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53CAF"/>
  <w15:docId w15:val="{83B98741-20E1-4690-B3EB-2BB8318C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Yantramanav"/>
        <w:spacing w:val="5"/>
        <w:sz w:val="22"/>
        <w:szCs w:val="24"/>
        <w:lang w:val="en-US" w:eastAsia="en-US" w:bidi="ar-SA"/>
      </w:rPr>
    </w:rPrDefault>
    <w:pPrDefault>
      <w:pPr>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31B1"/>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047D2D"/>
    <w:pPr>
      <w:keepNext/>
      <w:numPr>
        <w:numId w:val="20"/>
      </w:numPr>
      <w:spacing w:before="100" w:beforeAutospacing="1" w:after="100" w:afterAutospacing="1"/>
      <w:jc w:val="left"/>
      <w:outlineLvl w:val="0"/>
    </w:pPr>
    <w:rPr>
      <w:b/>
      <w:bCs/>
      <w:caps/>
      <w:color w:val="52847A"/>
      <w:kern w:val="32"/>
      <w:sz w:val="40"/>
      <w:szCs w:val="32"/>
      <w:lang w:val="lt-LT"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uiPriority w:val="9"/>
    <w:qFormat/>
    <w:rsid w:val="001D1B07"/>
    <w:pPr>
      <w:keepNext/>
      <w:keepLines/>
      <w:numPr>
        <w:ilvl w:val="1"/>
        <w:numId w:val="20"/>
      </w:numPr>
      <w:tabs>
        <w:tab w:val="left" w:pos="709"/>
      </w:tabs>
      <w:spacing w:before="100" w:beforeAutospacing="1" w:after="100" w:afterAutospacing="1"/>
      <w:outlineLvl w:val="1"/>
    </w:pPr>
    <w:rPr>
      <w:bCs/>
      <w:iCs/>
      <w:color w:val="7A4880"/>
      <w:sz w:val="32"/>
      <w:szCs w:val="32"/>
      <w:lang w:val="lt-LT" w:eastAsia="lt-LT"/>
    </w:rPr>
  </w:style>
  <w:style w:type="paragraph" w:styleId="Heading3">
    <w:name w:val="heading 3"/>
    <w:aliases w:val="Forit 3 lygmuo"/>
    <w:basedOn w:val="Normal"/>
    <w:next w:val="Normal"/>
    <w:link w:val="Heading3Char"/>
    <w:autoRedefine/>
    <w:uiPriority w:val="9"/>
    <w:qFormat/>
    <w:rsid w:val="008A6AC4"/>
    <w:pPr>
      <w:keepNext/>
      <w:keepLines/>
      <w:numPr>
        <w:ilvl w:val="2"/>
        <w:numId w:val="20"/>
      </w:numPr>
      <w:tabs>
        <w:tab w:val="left" w:pos="851"/>
      </w:tabs>
      <w:spacing w:before="120" w:after="100" w:afterAutospacing="1"/>
      <w:outlineLvl w:val="2"/>
    </w:pPr>
    <w:rPr>
      <w:rFonts w:ascii="Yantramanav" w:hAnsi="Yantramanav"/>
      <w:bCs/>
      <w:color w:val="52847A"/>
      <w:sz w:val="28"/>
      <w:szCs w:val="28"/>
      <w:lang w:val="lt-LT" w:eastAsia="lt-LT"/>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
    <w:qFormat/>
    <w:rsid w:val="008A6AC4"/>
    <w:pPr>
      <w:keepNext/>
      <w:numPr>
        <w:ilvl w:val="3"/>
        <w:numId w:val="20"/>
      </w:numPr>
      <w:tabs>
        <w:tab w:val="left" w:pos="1134"/>
      </w:tabs>
      <w:spacing w:before="120" w:after="100" w:afterAutospacing="1"/>
      <w:outlineLvl w:val="3"/>
    </w:pPr>
    <w:rPr>
      <w:rFonts w:ascii="Yantramanav" w:eastAsia="Times New Roman" w:hAnsi="Yantramanav"/>
      <w:bCs/>
      <w:color w:val="6BA28C"/>
      <w:sz w:val="24"/>
      <w:szCs w:val="28"/>
    </w:rPr>
  </w:style>
  <w:style w:type="paragraph" w:styleId="Heading5">
    <w:name w:val="heading 5"/>
    <w:aliases w:val="FORIT 5 lygis"/>
    <w:basedOn w:val="Normal"/>
    <w:next w:val="Normal"/>
    <w:link w:val="Heading5Char"/>
    <w:uiPriority w:val="9"/>
    <w:qFormat/>
    <w:rsid w:val="00954F7F"/>
    <w:pPr>
      <w:keepNext/>
      <w:numPr>
        <w:ilvl w:val="4"/>
        <w:numId w:val="20"/>
      </w:numPr>
      <w:spacing w:before="100" w:beforeAutospacing="1" w:after="100" w:afterAutospacing="1"/>
      <w:outlineLvl w:val="4"/>
    </w:pPr>
    <w:rPr>
      <w:rFonts w:ascii="Yantramanav" w:eastAsia="Times New Roman" w:hAnsi="Yantramanav"/>
      <w:bCs/>
      <w:i/>
      <w:iCs/>
      <w:color w:val="7A4880"/>
      <w:sz w:val="24"/>
      <w:szCs w:val="26"/>
    </w:rPr>
  </w:style>
  <w:style w:type="paragraph" w:styleId="Heading6">
    <w:name w:val="heading 6"/>
    <w:aliases w:val="PIM 6,6,Annex Heading 1"/>
    <w:basedOn w:val="Normal"/>
    <w:next w:val="Normal"/>
    <w:link w:val="Heading6Char"/>
    <w:uiPriority w:val="9"/>
    <w:qFormat/>
    <w:rsid w:val="000D08BE"/>
    <w:pPr>
      <w:numPr>
        <w:ilvl w:val="5"/>
        <w:numId w:val="20"/>
      </w:numPr>
      <w:spacing w:before="100" w:beforeAutospacing="1" w:after="100" w:afterAutospacing="1"/>
      <w:outlineLvl w:val="5"/>
    </w:pPr>
    <w:rPr>
      <w:rFonts w:eastAsia="Times New Roman"/>
      <w:bCs/>
      <w:sz w:val="24"/>
      <w:lang w:eastAsia="lt-LT"/>
    </w:rPr>
  </w:style>
  <w:style w:type="paragraph" w:styleId="Heading7">
    <w:name w:val="heading 7"/>
    <w:aliases w:val="LKIIS specifikacija,PIM 7,Annex Heading 2"/>
    <w:basedOn w:val="Normal"/>
    <w:next w:val="Normal"/>
    <w:link w:val="Heading7Char"/>
    <w:uiPriority w:val="99"/>
    <w:unhideWhenUsed/>
    <w:qFormat/>
    <w:rsid w:val="000D08BE"/>
    <w:pPr>
      <w:keepNext/>
      <w:keepLines/>
      <w:numPr>
        <w:ilvl w:val="6"/>
        <w:numId w:val="20"/>
      </w:numPr>
      <w:spacing w:before="100" w:beforeAutospacing="1" w:after="100" w:afterAutospacing="1"/>
      <w:outlineLvl w:val="6"/>
    </w:pPr>
    <w:rPr>
      <w:rFonts w:eastAsiaTheme="majorEastAsia"/>
      <w:iCs/>
      <w:sz w:val="24"/>
    </w:rPr>
  </w:style>
  <w:style w:type="paragraph" w:styleId="Heading8">
    <w:name w:val="heading 8"/>
    <w:basedOn w:val="Normal"/>
    <w:next w:val="Normal"/>
    <w:link w:val="Heading8Char"/>
    <w:uiPriority w:val="9"/>
    <w:unhideWhenUsed/>
    <w:qFormat/>
    <w:rsid w:val="000D08BE"/>
    <w:pPr>
      <w:keepNext/>
      <w:keepLines/>
      <w:numPr>
        <w:ilvl w:val="7"/>
        <w:numId w:val="20"/>
      </w:numPr>
      <w:spacing w:before="100" w:beforeAutospacing="1" w:after="100" w:afterAutospacing="1"/>
      <w:outlineLvl w:val="7"/>
    </w:pPr>
    <w:rPr>
      <w:rFonts w:eastAsia="Times New Roman"/>
      <w:sz w:val="24"/>
      <w:lang w:bidi="en-US"/>
    </w:rPr>
  </w:style>
  <w:style w:type="paragraph" w:styleId="Heading9">
    <w:name w:val="heading 9"/>
    <w:aliases w:val="PIM 9,Annex Heading 4"/>
    <w:basedOn w:val="Normal"/>
    <w:next w:val="Normal"/>
    <w:link w:val="Heading9Char"/>
    <w:uiPriority w:val="99"/>
    <w:unhideWhenUsed/>
    <w:qFormat/>
    <w:rsid w:val="000D08BE"/>
    <w:pPr>
      <w:keepNext/>
      <w:keepLines/>
      <w:numPr>
        <w:ilvl w:val="8"/>
        <w:numId w:val="20"/>
      </w:numPr>
      <w:spacing w:before="100" w:beforeAutospacing="1" w:after="100" w:afterAutospacing="1"/>
      <w:outlineLvl w:val="8"/>
    </w:pPr>
    <w:rPr>
      <w:rFonts w:eastAsia="Times New Roman"/>
      <w:iCs/>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uiPriority w:val="9"/>
    <w:rsid w:val="001D1B07"/>
    <w:rPr>
      <w:bCs/>
      <w:iCs/>
      <w:color w:val="7A4880"/>
      <w:sz w:val="32"/>
      <w:szCs w:val="32"/>
      <w:lang w:val="lt-LT" w:eastAsia="lt-LT"/>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047D2D"/>
    <w:rPr>
      <w:b/>
      <w:bCs/>
      <w:caps/>
      <w:color w:val="52847A"/>
      <w:kern w:val="32"/>
      <w:sz w:val="40"/>
      <w:szCs w:val="32"/>
      <w:lang w:val="lt-LT" w:eastAsia="lt-LT"/>
    </w:rPr>
  </w:style>
  <w:style w:type="character" w:customStyle="1" w:styleId="Heading3Char">
    <w:name w:val="Heading 3 Char"/>
    <w:aliases w:val="Forit 3 lygmuo Char"/>
    <w:basedOn w:val="DefaultParagraphFont"/>
    <w:link w:val="Heading3"/>
    <w:uiPriority w:val="9"/>
    <w:rsid w:val="008A6AC4"/>
    <w:rPr>
      <w:rFonts w:ascii="Yantramanav" w:hAnsi="Yantramanav"/>
      <w:bCs/>
      <w:color w:val="52847A"/>
      <w:sz w:val="28"/>
      <w:szCs w:val="28"/>
      <w:lang w:val="lt-LT" w:eastAsia="lt-LT"/>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rsid w:val="008A6AC4"/>
    <w:rPr>
      <w:rFonts w:ascii="Yantramanav" w:eastAsia="Times New Roman" w:hAnsi="Yantramanav"/>
      <w:bCs/>
      <w:color w:val="6BA28C"/>
      <w:sz w:val="24"/>
      <w:szCs w:val="28"/>
    </w:rPr>
  </w:style>
  <w:style w:type="character" w:customStyle="1" w:styleId="Heading5Char">
    <w:name w:val="Heading 5 Char"/>
    <w:aliases w:val="FORIT 5 lygis Char"/>
    <w:basedOn w:val="DefaultParagraphFont"/>
    <w:link w:val="Heading5"/>
    <w:uiPriority w:val="9"/>
    <w:rsid w:val="00954F7F"/>
    <w:rPr>
      <w:rFonts w:ascii="Yantramanav" w:eastAsia="Times New Roman" w:hAnsi="Yantramanav"/>
      <w:bCs/>
      <w:i/>
      <w:iCs/>
      <w:color w:val="7A4880"/>
      <w:sz w:val="24"/>
      <w:szCs w:val="26"/>
    </w:rPr>
  </w:style>
  <w:style w:type="character" w:customStyle="1" w:styleId="Heading6Char">
    <w:name w:val="Heading 6 Char"/>
    <w:aliases w:val="PIM 6 Char,6 Char,Annex Heading 1 Char"/>
    <w:basedOn w:val="DefaultParagraphFont"/>
    <w:link w:val="Heading6"/>
    <w:uiPriority w:val="9"/>
    <w:rsid w:val="000D08BE"/>
    <w:rPr>
      <w:rFonts w:eastAsia="Times New Roman"/>
      <w:bCs/>
      <w:sz w:val="24"/>
      <w:lang w:eastAsia="lt-LT"/>
    </w:rPr>
  </w:style>
  <w:style w:type="character" w:customStyle="1" w:styleId="Heading7Char">
    <w:name w:val="Heading 7 Char"/>
    <w:aliases w:val="LKIIS specifikacija Char,PIM 7 Char,Annex Heading 2 Char"/>
    <w:basedOn w:val="DefaultParagraphFont"/>
    <w:link w:val="Heading7"/>
    <w:uiPriority w:val="99"/>
    <w:rsid w:val="000D08BE"/>
    <w:rPr>
      <w:rFonts w:eastAsiaTheme="majorEastAsia"/>
      <w:iCs/>
      <w:sz w:val="24"/>
    </w:rPr>
  </w:style>
  <w:style w:type="character" w:customStyle="1" w:styleId="Heading8Char">
    <w:name w:val="Heading 8 Char"/>
    <w:basedOn w:val="DefaultParagraphFont"/>
    <w:link w:val="Heading8"/>
    <w:uiPriority w:val="9"/>
    <w:rsid w:val="000D08BE"/>
    <w:rPr>
      <w:rFonts w:eastAsia="Times New Roman"/>
      <w:sz w:val="24"/>
      <w:lang w:bidi="en-US"/>
    </w:rPr>
  </w:style>
  <w:style w:type="character" w:customStyle="1" w:styleId="Heading9Char">
    <w:name w:val="Heading 9 Char"/>
    <w:aliases w:val="PIM 9 Char,Annex Heading 4 Char"/>
    <w:basedOn w:val="DefaultParagraphFont"/>
    <w:link w:val="Heading9"/>
    <w:uiPriority w:val="99"/>
    <w:rsid w:val="000D08BE"/>
    <w:rPr>
      <w:rFonts w:eastAsia="Times New Roman"/>
      <w:iCs/>
      <w:sz w:val="24"/>
      <w:lang w:bidi="en-US"/>
    </w:rPr>
  </w:style>
  <w:style w:type="paragraph" w:customStyle="1" w:styleId="FORITbullets1">
    <w:name w:val="FORIT bullets 1"/>
    <w:basedOn w:val="Normal"/>
    <w:link w:val="FORITbullets1Char"/>
    <w:qFormat/>
    <w:rsid w:val="008F56A2"/>
    <w:pPr>
      <w:numPr>
        <w:numId w:val="23"/>
      </w:numPr>
      <w:spacing w:before="120" w:after="120"/>
      <w:contextualSpacing/>
    </w:pPr>
    <w:rPr>
      <w:rFonts w:eastAsia="Times New Roman"/>
      <w:color w:val="171717" w:themeColor="background2" w:themeShade="1A"/>
      <w:szCs w:val="18"/>
      <w:lang w:val="lt-LT" w:eastAsia="lt-LT"/>
    </w:rPr>
  </w:style>
  <w:style w:type="character" w:customStyle="1" w:styleId="FORITbullets1Char">
    <w:name w:val="FORIT bullets 1 Char"/>
    <w:basedOn w:val="DefaultParagraphFont"/>
    <w:link w:val="FORITbullets1"/>
    <w:rsid w:val="008F56A2"/>
    <w:rPr>
      <w:rFonts w:eastAsia="Times New Roman"/>
      <w:color w:val="171717" w:themeColor="background2" w:themeShade="1A"/>
      <w:szCs w:val="18"/>
      <w:lang w:val="lt-LT" w:eastAsia="lt-LT"/>
    </w:rPr>
  </w:style>
  <w:style w:type="paragraph" w:customStyle="1" w:styleId="ForitNumber">
    <w:name w:val="Forit Number"/>
    <w:basedOn w:val="Normal"/>
    <w:link w:val="ForitNumberChar"/>
    <w:qFormat/>
    <w:rsid w:val="00636D52"/>
    <w:pPr>
      <w:numPr>
        <w:numId w:val="6"/>
      </w:numPr>
      <w:spacing w:before="120"/>
      <w:contextualSpacing/>
    </w:pPr>
    <w:rPr>
      <w:rFonts w:cs="Arial"/>
      <w:color w:val="171717" w:themeColor="background2" w:themeShade="1A"/>
      <w:lang w:val="lt-LT" w:eastAsia="lt-LT"/>
    </w:rPr>
  </w:style>
  <w:style w:type="character" w:customStyle="1" w:styleId="ForitNumberChar">
    <w:name w:val="Forit Number Char"/>
    <w:basedOn w:val="DefaultParagraphFont"/>
    <w:link w:val="ForitNumber"/>
    <w:rsid w:val="00636D52"/>
    <w:rPr>
      <w:rFonts w:cs="Arial"/>
      <w:color w:val="171717" w:themeColor="background2" w:themeShade="1A"/>
      <w:lang w:val="lt-LT" w:eastAsia="lt-LT"/>
    </w:rPr>
  </w:style>
  <w:style w:type="paragraph" w:customStyle="1" w:styleId="2BULarial">
    <w:name w:val="2BUL_arial"/>
    <w:basedOn w:val="Normal"/>
    <w:link w:val="2BULarialChar"/>
    <w:qFormat/>
    <w:rsid w:val="000D08BE"/>
    <w:pPr>
      <w:numPr>
        <w:numId w:val="1"/>
      </w:numPr>
      <w:tabs>
        <w:tab w:val="left" w:pos="418"/>
        <w:tab w:val="left" w:pos="851"/>
      </w:tabs>
      <w:ind w:left="1080"/>
      <w:contextualSpacing/>
    </w:pPr>
    <w:rPr>
      <w:rFonts w:eastAsia="Times New Roman"/>
      <w:szCs w:val="18"/>
      <w:lang w:eastAsia="lt-LT"/>
    </w:rPr>
  </w:style>
  <w:style w:type="character" w:customStyle="1" w:styleId="2BULarialChar">
    <w:name w:val="2BUL_arial Char"/>
    <w:basedOn w:val="DefaultParagraphFont"/>
    <w:link w:val="2BULarial"/>
    <w:rsid w:val="000D08BE"/>
    <w:rPr>
      <w:rFonts w:eastAsia="Times New Roman"/>
      <w:szCs w:val="18"/>
      <w:lang w:eastAsia="lt-LT"/>
    </w:rPr>
  </w:style>
  <w:style w:type="paragraph" w:customStyle="1" w:styleId="2NUMarial">
    <w:name w:val="2NUM_arial"/>
    <w:basedOn w:val="Normal"/>
    <w:link w:val="2NUMarialChar"/>
    <w:qFormat/>
    <w:rsid w:val="000D08BE"/>
    <w:pPr>
      <w:numPr>
        <w:ilvl w:val="1"/>
        <w:numId w:val="7"/>
      </w:numPr>
      <w:contextualSpacing/>
    </w:pPr>
  </w:style>
  <w:style w:type="character" w:customStyle="1" w:styleId="2NUMarialChar">
    <w:name w:val="2NUM_arial Char"/>
    <w:basedOn w:val="DefaultParagraphFont"/>
    <w:link w:val="2NUMarial"/>
    <w:rsid w:val="000D08BE"/>
  </w:style>
  <w:style w:type="paragraph" w:customStyle="1" w:styleId="3BULarial">
    <w:name w:val="3BUL_arial"/>
    <w:basedOn w:val="Normal"/>
    <w:link w:val="3BULarialChar"/>
    <w:qFormat/>
    <w:rsid w:val="000D08BE"/>
    <w:pPr>
      <w:numPr>
        <w:ilvl w:val="1"/>
        <w:numId w:val="2"/>
      </w:numPr>
      <w:ind w:left="1134" w:hanging="283"/>
      <w:contextualSpacing/>
    </w:pPr>
    <w:rPr>
      <w:rFonts w:eastAsia="Times New Roman"/>
      <w:lang w:eastAsia="lt-LT"/>
    </w:rPr>
  </w:style>
  <w:style w:type="character" w:customStyle="1" w:styleId="3BULarialChar">
    <w:name w:val="3BUL_arial Char"/>
    <w:basedOn w:val="DefaultParagraphFont"/>
    <w:link w:val="3BULarial"/>
    <w:rsid w:val="000D08BE"/>
    <w:rPr>
      <w:rFonts w:eastAsia="Times New Roman"/>
      <w:lang w:eastAsia="lt-LT"/>
    </w:rPr>
  </w:style>
  <w:style w:type="paragraph" w:customStyle="1" w:styleId="3NUMarial">
    <w:name w:val="3NUM_arial"/>
    <w:basedOn w:val="Normal"/>
    <w:link w:val="3NUMarialChar"/>
    <w:qFormat/>
    <w:rsid w:val="000D08BE"/>
    <w:pPr>
      <w:numPr>
        <w:ilvl w:val="2"/>
        <w:numId w:val="8"/>
      </w:numPr>
      <w:tabs>
        <w:tab w:val="left" w:pos="1418"/>
      </w:tabs>
      <w:ind w:left="1418" w:hanging="567"/>
      <w:contextualSpacing/>
    </w:pPr>
    <w:rPr>
      <w:rFonts w:eastAsia="Times New Roman"/>
      <w:lang w:val="lt-LT"/>
    </w:rPr>
  </w:style>
  <w:style w:type="character" w:customStyle="1" w:styleId="3NUMarialChar">
    <w:name w:val="3NUM_arial Char"/>
    <w:basedOn w:val="DefaultParagraphFont"/>
    <w:link w:val="3NUMarial"/>
    <w:rsid w:val="000D08BE"/>
    <w:rPr>
      <w:rFonts w:eastAsia="Times New Roman"/>
      <w:lang w:val="lt-LT"/>
    </w:rPr>
  </w:style>
  <w:style w:type="paragraph" w:customStyle="1" w:styleId="Lentekstasarial">
    <w:name w:val="Len_tekstas_arial"/>
    <w:basedOn w:val="Normal"/>
    <w:link w:val="LentekstasarialChar"/>
    <w:qFormat/>
    <w:rsid w:val="000D08BE"/>
    <w:pPr>
      <w:spacing w:before="120" w:after="120"/>
    </w:pPr>
    <w:rPr>
      <w:sz w:val="18"/>
      <w:szCs w:val="18"/>
      <w:lang w:val="lt-LT"/>
    </w:rPr>
  </w:style>
  <w:style w:type="character" w:customStyle="1" w:styleId="LentekstasarialChar">
    <w:name w:val="Len_tekstas_arial Char"/>
    <w:basedOn w:val="DefaultParagraphFont"/>
    <w:link w:val="Lentekstasarial"/>
    <w:rsid w:val="000D08BE"/>
    <w:rPr>
      <w:sz w:val="18"/>
      <w:szCs w:val="18"/>
      <w:lang w:val="lt-LT"/>
    </w:rPr>
  </w:style>
  <w:style w:type="paragraph" w:customStyle="1" w:styleId="LENBUL1arial">
    <w:name w:val="LEN_BUL1_arial"/>
    <w:basedOn w:val="Lentekstasarial"/>
    <w:link w:val="LENBUL1arialChar"/>
    <w:qFormat/>
    <w:rsid w:val="000D08BE"/>
    <w:pPr>
      <w:numPr>
        <w:numId w:val="3"/>
      </w:numPr>
      <w:tabs>
        <w:tab w:val="left" w:pos="296"/>
        <w:tab w:val="left" w:pos="479"/>
      </w:tabs>
      <w:ind w:left="720"/>
      <w:contextualSpacing/>
    </w:pPr>
  </w:style>
  <w:style w:type="character" w:customStyle="1" w:styleId="LENBUL1arialChar">
    <w:name w:val="LEN_BUL1_arial Char"/>
    <w:basedOn w:val="LentekstasarialChar"/>
    <w:link w:val="LENBUL1arial"/>
    <w:rsid w:val="000D08BE"/>
    <w:rPr>
      <w:sz w:val="18"/>
      <w:szCs w:val="18"/>
      <w:lang w:val="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295FAC"/>
    <w:pPr>
      <w:tabs>
        <w:tab w:val="center" w:pos="4680"/>
        <w:tab w:val="right" w:pos="9360"/>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95FAC"/>
  </w:style>
  <w:style w:type="paragraph" w:customStyle="1" w:styleId="LenBUL2arial">
    <w:name w:val="Len_BUL2_arial"/>
    <w:basedOn w:val="LENBUL1arial"/>
    <w:link w:val="LenBUL2arialChar"/>
    <w:qFormat/>
    <w:rsid w:val="000D08BE"/>
    <w:pPr>
      <w:numPr>
        <w:numId w:val="4"/>
      </w:numPr>
      <w:tabs>
        <w:tab w:val="clear" w:pos="479"/>
        <w:tab w:val="left" w:pos="459"/>
      </w:tabs>
    </w:pPr>
  </w:style>
  <w:style w:type="character" w:customStyle="1" w:styleId="LenBUL2arialChar">
    <w:name w:val="Len_BUL2_arial Char"/>
    <w:basedOn w:val="LENBUL1arialChar"/>
    <w:link w:val="LenBUL2arial"/>
    <w:rsid w:val="000D08BE"/>
    <w:rPr>
      <w:sz w:val="18"/>
      <w:szCs w:val="18"/>
      <w:lang w:val="lt-LT"/>
    </w:rPr>
  </w:style>
  <w:style w:type="paragraph" w:customStyle="1" w:styleId="LenBUL3arial">
    <w:name w:val="Len_BUL3_arial"/>
    <w:basedOn w:val="LENBUL1arial"/>
    <w:link w:val="LenBUL3arialChar"/>
    <w:qFormat/>
    <w:rsid w:val="000D08BE"/>
    <w:pPr>
      <w:numPr>
        <w:ilvl w:val="1"/>
        <w:numId w:val="5"/>
      </w:numPr>
      <w:tabs>
        <w:tab w:val="left" w:pos="526"/>
        <w:tab w:val="left" w:pos="806"/>
      </w:tabs>
      <w:ind w:left="1089" w:hanging="567"/>
    </w:pPr>
  </w:style>
  <w:style w:type="character" w:customStyle="1" w:styleId="LenBUL3arialChar">
    <w:name w:val="Len_BUL3_arial Char"/>
    <w:basedOn w:val="LENBUL1arialChar"/>
    <w:link w:val="LenBUL3arial"/>
    <w:rsid w:val="000D08BE"/>
    <w:rPr>
      <w:sz w:val="18"/>
      <w:szCs w:val="18"/>
      <w:lang w:val="lt-LT"/>
    </w:rPr>
  </w:style>
  <w:style w:type="paragraph" w:customStyle="1" w:styleId="Lenheadarial">
    <w:name w:val="Len_head_arial"/>
    <w:basedOn w:val="Normal"/>
    <w:link w:val="LenheadarialChar"/>
    <w:qFormat/>
    <w:rsid w:val="000D08BE"/>
    <w:pPr>
      <w:spacing w:before="120" w:after="120"/>
    </w:pPr>
    <w:rPr>
      <w:color w:val="FFFFFF" w:themeColor="background1"/>
      <w:sz w:val="18"/>
      <w:szCs w:val="22"/>
      <w:lang w:val="lt-LT"/>
    </w:rPr>
  </w:style>
  <w:style w:type="character" w:customStyle="1" w:styleId="LenheadarialChar">
    <w:name w:val="Len_head_arial Char"/>
    <w:basedOn w:val="DefaultParagraphFont"/>
    <w:link w:val="Lenheadarial"/>
    <w:rsid w:val="000D08BE"/>
    <w:rPr>
      <w:color w:val="FFFFFF" w:themeColor="background1"/>
      <w:sz w:val="18"/>
      <w:szCs w:val="22"/>
      <w:lang w:val="lt-LT"/>
    </w:rPr>
  </w:style>
  <w:style w:type="paragraph" w:customStyle="1" w:styleId="LenNUM1arial">
    <w:name w:val="Len_NUM1_arial"/>
    <w:basedOn w:val="ForitNumber"/>
    <w:link w:val="LenNUM1arialChar"/>
    <w:qFormat/>
    <w:rsid w:val="000D08BE"/>
    <w:pPr>
      <w:numPr>
        <w:ilvl w:val="2"/>
        <w:numId w:val="21"/>
      </w:numPr>
      <w:spacing w:before="100" w:beforeAutospacing="1" w:after="100" w:afterAutospacing="1"/>
    </w:pPr>
    <w:rPr>
      <w:sz w:val="18"/>
      <w:szCs w:val="18"/>
    </w:rPr>
  </w:style>
  <w:style w:type="character" w:customStyle="1" w:styleId="LenNUM1arialChar">
    <w:name w:val="Len_NUM1_arial Char"/>
    <w:basedOn w:val="ForitNumberChar"/>
    <w:link w:val="LenNUM1arial"/>
    <w:rsid w:val="000D08BE"/>
    <w:rPr>
      <w:rFonts w:cs="Arial"/>
      <w:color w:val="171717" w:themeColor="background2" w:themeShade="1A"/>
      <w:sz w:val="18"/>
      <w:szCs w:val="18"/>
      <w:lang w:val="lt-LT" w:eastAsia="lt-LT"/>
    </w:rPr>
  </w:style>
  <w:style w:type="paragraph" w:customStyle="1" w:styleId="LenNUM2arial">
    <w:name w:val="Len_NUM2_arial"/>
    <w:basedOn w:val="ForitNumber"/>
    <w:link w:val="LenNUM2arialChar"/>
    <w:qFormat/>
    <w:rsid w:val="000D08BE"/>
    <w:pPr>
      <w:numPr>
        <w:numId w:val="0"/>
      </w:numPr>
      <w:ind w:left="792" w:hanging="432"/>
    </w:pPr>
    <w:rPr>
      <w:sz w:val="18"/>
      <w:szCs w:val="18"/>
    </w:rPr>
  </w:style>
  <w:style w:type="character" w:customStyle="1" w:styleId="LenNUM2arialChar">
    <w:name w:val="Len_NUM2_arial Char"/>
    <w:basedOn w:val="ForitNumberChar"/>
    <w:link w:val="LenNUM2arial"/>
    <w:rsid w:val="000D08BE"/>
    <w:rPr>
      <w:rFonts w:ascii="Yantramanav" w:hAnsi="Yantramanav" w:cs="Yantramanav"/>
      <w:color w:val="171717" w:themeColor="background2" w:themeShade="1A"/>
      <w:sz w:val="18"/>
      <w:szCs w:val="18"/>
      <w:lang w:val="lt-LT" w:eastAsia="lt-LT"/>
    </w:rPr>
  </w:style>
  <w:style w:type="paragraph" w:customStyle="1" w:styleId="LenNUM3arial">
    <w:name w:val="Len_NUM3_arial"/>
    <w:basedOn w:val="LenNUM1arial"/>
    <w:link w:val="LenNUM3arialChar"/>
    <w:qFormat/>
    <w:rsid w:val="000D08BE"/>
    <w:pPr>
      <w:numPr>
        <w:ilvl w:val="0"/>
        <w:numId w:val="0"/>
      </w:numPr>
      <w:ind w:left="1224" w:hanging="504"/>
    </w:pPr>
  </w:style>
  <w:style w:type="character" w:customStyle="1" w:styleId="LenNUM3arialChar">
    <w:name w:val="Len_NUM3_arial Char"/>
    <w:basedOn w:val="LenNUM1arialChar"/>
    <w:link w:val="LenNUM3arial"/>
    <w:rsid w:val="000D08BE"/>
    <w:rPr>
      <w:rFonts w:ascii="Yantramanav" w:hAnsi="Yantramanav" w:cs="Yantramanav"/>
      <w:color w:val="171717" w:themeColor="background2" w:themeShade="1A"/>
      <w:sz w:val="18"/>
      <w:szCs w:val="18"/>
      <w:lang w:val="lt-LT" w:eastAsia="lt-LT"/>
    </w:rPr>
  </w:style>
  <w:style w:type="paragraph" w:customStyle="1" w:styleId="Forittable">
    <w:name w:val="Forit_table"/>
    <w:basedOn w:val="Normal"/>
    <w:link w:val="ForittableChar"/>
    <w:qFormat/>
    <w:rsid w:val="009467EA"/>
    <w:pPr>
      <w:keepNext/>
    </w:pPr>
    <w:rPr>
      <w:rFonts w:ascii="Yantramanav" w:eastAsia="Times New Roman" w:hAnsi="Yantramanav"/>
      <w:i/>
      <w:szCs w:val="22"/>
      <w:lang w:val="lt-LT" w:eastAsia="lt-LT"/>
    </w:rPr>
  </w:style>
  <w:style w:type="character" w:customStyle="1" w:styleId="ForittableChar">
    <w:name w:val="Forit_table Char"/>
    <w:basedOn w:val="DefaultParagraphFont"/>
    <w:link w:val="Forittable"/>
    <w:rsid w:val="009467EA"/>
    <w:rPr>
      <w:rFonts w:ascii="Yantramanav" w:eastAsia="Times New Roman" w:hAnsi="Yantramanav" w:cs="Yantramanav"/>
      <w:i/>
      <w:color w:val="auto"/>
      <w:szCs w:val="22"/>
      <w:lang w:val="lt-LT" w:eastAsia="lt-LT"/>
    </w:rPr>
  </w:style>
  <w:style w:type="paragraph" w:customStyle="1" w:styleId="Pastarial">
    <w:name w:val="Past_arial"/>
    <w:basedOn w:val="Normal"/>
    <w:link w:val="PastarialChar"/>
    <w:qFormat/>
    <w:rsid w:val="000D08BE"/>
    <w:pPr>
      <w:framePr w:hSpace="180" w:wrap="around" w:vAnchor="text" w:hAnchor="margin" w:xAlign="right" w:y="-44"/>
      <w:tabs>
        <w:tab w:val="left" w:pos="7051"/>
      </w:tabs>
      <w:spacing w:before="240" w:after="240"/>
      <w:suppressOverlap/>
    </w:pPr>
    <w:rPr>
      <w:i/>
      <w:lang w:val="lt-LT" w:eastAsia="en-GB"/>
    </w:rPr>
  </w:style>
  <w:style w:type="character" w:customStyle="1" w:styleId="PastarialChar">
    <w:name w:val="Past_arial Char"/>
    <w:basedOn w:val="DefaultParagraphFont"/>
    <w:link w:val="Pastarial"/>
    <w:rsid w:val="000D08BE"/>
    <w:rPr>
      <w:i/>
      <w:lang w:val="lt-LT" w:eastAsia="en-GB"/>
    </w:rPr>
  </w:style>
  <w:style w:type="paragraph" w:customStyle="1" w:styleId="Foritpav">
    <w:name w:val="Forit pav"/>
    <w:basedOn w:val="Normal"/>
    <w:next w:val="FORITtekstas"/>
    <w:link w:val="ForitpavChar"/>
    <w:qFormat/>
    <w:rsid w:val="00292736"/>
    <w:pPr>
      <w:spacing w:before="120" w:after="240"/>
      <w:jc w:val="center"/>
    </w:pPr>
    <w:rPr>
      <w:rFonts w:eastAsia="Times New Roman"/>
      <w:i/>
      <w:noProof/>
      <w:lang w:val="lt-LT" w:eastAsia="lt-LT"/>
    </w:rPr>
  </w:style>
  <w:style w:type="paragraph" w:customStyle="1" w:styleId="FORITtekstas">
    <w:name w:val="FORIT tekstas"/>
    <w:basedOn w:val="Normal"/>
    <w:link w:val="FORITtekstasChar"/>
    <w:qFormat/>
    <w:rsid w:val="00AE7661"/>
    <w:pPr>
      <w:spacing w:before="120" w:after="120"/>
    </w:pPr>
    <w:rPr>
      <w:rFonts w:ascii="Yantramanav" w:eastAsia="Times New Roman" w:hAnsi="Yantramanav"/>
      <w:lang w:val="lt-LT" w:eastAsia="lt-LT"/>
    </w:rPr>
  </w:style>
  <w:style w:type="character" w:customStyle="1" w:styleId="FORITtekstasChar">
    <w:name w:val="FORIT tekstas Char"/>
    <w:basedOn w:val="DefaultParagraphFont"/>
    <w:link w:val="FORITtekstas"/>
    <w:rsid w:val="00AE7661"/>
    <w:rPr>
      <w:rFonts w:ascii="Yantramanav" w:eastAsia="Times New Roman" w:hAnsi="Yantramanav" w:cs="Yantramanav"/>
      <w:color w:val="auto"/>
      <w:sz w:val="22"/>
      <w:lang w:val="lt-LT" w:eastAsia="lt-LT"/>
    </w:rPr>
  </w:style>
  <w:style w:type="character" w:customStyle="1" w:styleId="ForitpavChar">
    <w:name w:val="Forit pav Char"/>
    <w:basedOn w:val="DefaultParagraphFont"/>
    <w:link w:val="Foritpav"/>
    <w:rsid w:val="00292736"/>
    <w:rPr>
      <w:rFonts w:eastAsia="Times New Roman"/>
      <w:i/>
      <w:noProof/>
      <w:lang w:val="lt-LT" w:eastAsia="lt-LT"/>
    </w:rPr>
  </w:style>
  <w:style w:type="paragraph" w:styleId="TOC1">
    <w:name w:val="toc 1"/>
    <w:basedOn w:val="Normal"/>
    <w:next w:val="Normal"/>
    <w:autoRedefine/>
    <w:uiPriority w:val="39"/>
    <w:unhideWhenUsed/>
    <w:rsid w:val="006114F8"/>
    <w:pPr>
      <w:tabs>
        <w:tab w:val="left" w:pos="400"/>
        <w:tab w:val="right" w:leader="dot" w:pos="9628"/>
      </w:tabs>
      <w:spacing w:after="100"/>
    </w:pPr>
    <w:rPr>
      <w:rFonts w:ascii="Yantramanav" w:hAnsi="Yantramanav"/>
      <w:noProof/>
      <w:color w:val="528470"/>
      <w:sz w:val="24"/>
      <w:lang w:val="lt-LT"/>
    </w:rPr>
  </w:style>
  <w:style w:type="paragraph" w:styleId="TOC2">
    <w:name w:val="toc 2"/>
    <w:basedOn w:val="Normal"/>
    <w:next w:val="Normal"/>
    <w:autoRedefine/>
    <w:uiPriority w:val="39"/>
    <w:unhideWhenUsed/>
    <w:rsid w:val="006114F8"/>
    <w:pPr>
      <w:spacing w:after="100"/>
    </w:pPr>
  </w:style>
  <w:style w:type="paragraph" w:styleId="TOCHeading">
    <w:name w:val="TOC Heading"/>
    <w:basedOn w:val="Heading1"/>
    <w:next w:val="Normal"/>
    <w:uiPriority w:val="39"/>
    <w:unhideWhenUsed/>
    <w:qFormat/>
    <w:rsid w:val="000D08BE"/>
    <w:pPr>
      <w:keepLines/>
      <w:numPr>
        <w:numId w:val="0"/>
      </w:numPr>
      <w:spacing w:before="240" w:beforeAutospacing="0" w:after="0" w:afterAutospacing="0" w:line="259" w:lineRule="auto"/>
      <w:outlineLvl w:val="9"/>
    </w:pPr>
    <w:rPr>
      <w:rFonts w:asciiTheme="majorHAnsi" w:eastAsiaTheme="majorEastAsia" w:hAnsiTheme="majorHAnsi" w:cstheme="majorBidi"/>
      <w:bCs w:val="0"/>
      <w:color w:val="103C5E"/>
      <w:kern w:val="0"/>
      <w:sz w:val="32"/>
    </w:rPr>
  </w:style>
  <w:style w:type="paragraph" w:styleId="Footer">
    <w:name w:val="footer"/>
    <w:aliases w:val="Footer_arial"/>
    <w:basedOn w:val="Normal"/>
    <w:link w:val="FooterChar"/>
    <w:uiPriority w:val="99"/>
    <w:unhideWhenUsed/>
    <w:rsid w:val="00EF0E92"/>
    <w:pPr>
      <w:tabs>
        <w:tab w:val="center" w:pos="4680"/>
        <w:tab w:val="right" w:pos="9360"/>
      </w:tabs>
      <w:jc w:val="center"/>
    </w:pPr>
  </w:style>
  <w:style w:type="character" w:customStyle="1" w:styleId="FooterChar">
    <w:name w:val="Footer Char"/>
    <w:aliases w:val="Footer_arial Char"/>
    <w:basedOn w:val="DefaultParagraphFont"/>
    <w:link w:val="Footer"/>
    <w:uiPriority w:val="99"/>
    <w:rsid w:val="00EF0E92"/>
  </w:style>
  <w:style w:type="paragraph" w:customStyle="1" w:styleId="SUBNAMEarial">
    <w:name w:val="SUB_NAME_arial"/>
    <w:basedOn w:val="Normal"/>
    <w:link w:val="SUBNAMEarialChar"/>
    <w:qFormat/>
    <w:rsid w:val="000D08BE"/>
    <w:rPr>
      <w:rFonts w:eastAsia="Times New Roman"/>
      <w:sz w:val="44"/>
      <w:szCs w:val="56"/>
      <w:lang w:val="lt-LT"/>
    </w:rPr>
  </w:style>
  <w:style w:type="character" w:customStyle="1" w:styleId="SUBNAMEarialChar">
    <w:name w:val="SUB_NAME_arial Char"/>
    <w:basedOn w:val="DefaultParagraphFont"/>
    <w:link w:val="SUBNAMEarial"/>
    <w:rsid w:val="000D08BE"/>
    <w:rPr>
      <w:rFonts w:eastAsia="Times New Roman"/>
      <w:sz w:val="44"/>
      <w:szCs w:val="56"/>
      <w:lang w:val="lt-LT"/>
    </w:rPr>
  </w:style>
  <w:style w:type="paragraph" w:customStyle="1" w:styleId="TITLENAMEarial">
    <w:name w:val="TITLE_NAME_arial"/>
    <w:basedOn w:val="Normal"/>
    <w:link w:val="TITLENAMEarialChar"/>
    <w:qFormat/>
    <w:rsid w:val="000D08BE"/>
    <w:rPr>
      <w:sz w:val="36"/>
      <w:lang w:val="lt-LT"/>
    </w:rPr>
  </w:style>
  <w:style w:type="character" w:customStyle="1" w:styleId="TITLENAMEarialChar">
    <w:name w:val="TITLE_NAME_arial Char"/>
    <w:basedOn w:val="DefaultParagraphFont"/>
    <w:link w:val="TITLENAMEarial"/>
    <w:rsid w:val="000D08BE"/>
    <w:rPr>
      <w:sz w:val="36"/>
      <w:lang w:val="lt-LT"/>
    </w:rPr>
  </w:style>
  <w:style w:type="paragraph" w:customStyle="1" w:styleId="Sutartisdataarial">
    <w:name w:val="Sutartis_data_arial"/>
    <w:basedOn w:val="Normal"/>
    <w:link w:val="SutartisdataarialChar"/>
    <w:qFormat/>
    <w:rsid w:val="000D08BE"/>
    <w:rPr>
      <w:szCs w:val="22"/>
      <w:lang w:val="lt-LT"/>
    </w:rPr>
  </w:style>
  <w:style w:type="character" w:customStyle="1" w:styleId="SutartisdataarialChar">
    <w:name w:val="Sutartis_data_arial Char"/>
    <w:basedOn w:val="DefaultParagraphFont"/>
    <w:link w:val="Sutartisdataarial"/>
    <w:rsid w:val="000D08BE"/>
    <w:rPr>
      <w:szCs w:val="22"/>
      <w:lang w:val="lt-LT"/>
    </w:rPr>
  </w:style>
  <w:style w:type="paragraph" w:styleId="TOC3">
    <w:name w:val="toc 3"/>
    <w:basedOn w:val="Normal"/>
    <w:next w:val="Normal"/>
    <w:autoRedefine/>
    <w:uiPriority w:val="39"/>
    <w:unhideWhenUsed/>
    <w:rsid w:val="006114F8"/>
    <w:pPr>
      <w:spacing w:after="100"/>
    </w:pPr>
  </w:style>
  <w:style w:type="paragraph" w:customStyle="1" w:styleId="Inaaarial">
    <w:name w:val="Išnaša_arial"/>
    <w:basedOn w:val="Normal"/>
    <w:link w:val="InaaarialChar"/>
    <w:qFormat/>
    <w:rsid w:val="000D08BE"/>
    <w:rPr>
      <w:sz w:val="16"/>
      <w:lang w:val="lt-LT"/>
    </w:rPr>
  </w:style>
  <w:style w:type="character" w:customStyle="1" w:styleId="InaaarialChar">
    <w:name w:val="Išnaša_arial Char"/>
    <w:basedOn w:val="DefaultParagraphFont"/>
    <w:link w:val="Inaaarial"/>
    <w:rsid w:val="000D08BE"/>
    <w:rPr>
      <w:sz w:val="16"/>
      <w:lang w:val="lt-LT"/>
    </w:rPr>
  </w:style>
  <w:style w:type="paragraph" w:styleId="TOC4">
    <w:name w:val="toc 4"/>
    <w:basedOn w:val="Normal"/>
    <w:next w:val="Normal"/>
    <w:autoRedefine/>
    <w:uiPriority w:val="39"/>
    <w:unhideWhenUsed/>
    <w:rsid w:val="00FF0E4A"/>
    <w:pPr>
      <w:spacing w:after="100"/>
      <w:ind w:left="600"/>
    </w:pPr>
  </w:style>
  <w:style w:type="paragraph" w:styleId="TOC5">
    <w:name w:val="toc 5"/>
    <w:basedOn w:val="Normal"/>
    <w:next w:val="Normal"/>
    <w:autoRedefine/>
    <w:uiPriority w:val="39"/>
    <w:unhideWhenUsed/>
    <w:rsid w:val="00FF0E4A"/>
    <w:pPr>
      <w:spacing w:after="100"/>
      <w:ind w:left="800"/>
    </w:pPr>
  </w:style>
  <w:style w:type="paragraph" w:styleId="TOC6">
    <w:name w:val="toc 6"/>
    <w:basedOn w:val="Normal"/>
    <w:next w:val="Normal"/>
    <w:autoRedefine/>
    <w:uiPriority w:val="39"/>
    <w:unhideWhenUsed/>
    <w:rsid w:val="005F2461"/>
    <w:pPr>
      <w:spacing w:after="100"/>
      <w:ind w:left="1000"/>
    </w:pPr>
  </w:style>
  <w:style w:type="table" w:styleId="TableGrid">
    <w:name w:val="Table Grid"/>
    <w:aliases w:val="CV table,CV1"/>
    <w:basedOn w:val="TableNormal"/>
    <w:uiPriority w:val="39"/>
    <w:rsid w:val="004B3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51A1"/>
    <w:rPr>
      <w:color w:val="0000FF"/>
      <w:u w:val="single"/>
    </w:rPr>
  </w:style>
  <w:style w:type="paragraph" w:styleId="List">
    <w:name w:val="List"/>
    <w:basedOn w:val="Normal"/>
    <w:uiPriority w:val="99"/>
    <w:semiHidden/>
    <w:unhideWhenUsed/>
    <w:rsid w:val="00BC51A1"/>
    <w:pPr>
      <w:ind w:left="283" w:hanging="283"/>
      <w:contextualSpacing/>
    </w:pPr>
    <w:rPr>
      <w:rFonts w:ascii="Times New Roman" w:hAnsi="Times New Roman" w:cs="Times New Roman"/>
      <w:b/>
      <w:color w:val="44697D"/>
      <w:sz w:val="28"/>
      <w:szCs w:val="22"/>
      <w:lang w:val="lt-LT"/>
    </w:rPr>
  </w:style>
  <w:style w:type="paragraph" w:styleId="TOC7">
    <w:name w:val="toc 7"/>
    <w:basedOn w:val="Normal"/>
    <w:next w:val="Normal"/>
    <w:autoRedefine/>
    <w:uiPriority w:val="39"/>
    <w:unhideWhenUsed/>
    <w:rsid w:val="00BE708B"/>
    <w:rPr>
      <w:rFonts w:cs="Calibri"/>
      <w:szCs w:val="22"/>
      <w:lang w:val="lt-LT"/>
    </w:rPr>
  </w:style>
  <w:style w:type="paragraph" w:styleId="TOC8">
    <w:name w:val="toc 8"/>
    <w:basedOn w:val="Normal"/>
    <w:next w:val="Normal"/>
    <w:autoRedefine/>
    <w:uiPriority w:val="39"/>
    <w:unhideWhenUsed/>
    <w:rsid w:val="00BE708B"/>
    <w:rPr>
      <w:rFonts w:cs="Calibri"/>
      <w:szCs w:val="22"/>
      <w:lang w:val="lt-LT"/>
    </w:rPr>
  </w:style>
  <w:style w:type="paragraph" w:styleId="TOC9">
    <w:name w:val="toc 9"/>
    <w:basedOn w:val="Normal"/>
    <w:next w:val="Normal"/>
    <w:autoRedefine/>
    <w:uiPriority w:val="39"/>
    <w:unhideWhenUsed/>
    <w:rsid w:val="00BE708B"/>
    <w:rPr>
      <w:rFonts w:cs="Calibri"/>
      <w:szCs w:val="22"/>
      <w:lang w:val="lt-LT"/>
    </w:rPr>
  </w:style>
  <w:style w:type="character" w:styleId="CommentReference">
    <w:name w:val="annotation reference"/>
    <w:uiPriority w:val="99"/>
    <w:unhideWhenUsed/>
    <w:rsid w:val="00BC51A1"/>
    <w:rPr>
      <w:sz w:val="16"/>
      <w:szCs w:val="16"/>
    </w:rPr>
  </w:style>
  <w:style w:type="paragraph" w:styleId="DocumentMap">
    <w:name w:val="Document Map"/>
    <w:basedOn w:val="Normal"/>
    <w:link w:val="DocumentMapChar"/>
    <w:uiPriority w:val="99"/>
    <w:semiHidden/>
    <w:unhideWhenUsed/>
    <w:rsid w:val="00BC51A1"/>
    <w:rPr>
      <w:rFonts w:ascii="Tahoma" w:hAnsi="Tahoma" w:cs="Times New Roman"/>
      <w:b/>
      <w:color w:val="44697D"/>
      <w:sz w:val="16"/>
      <w:szCs w:val="16"/>
      <w:lang w:val="x-none"/>
    </w:rPr>
  </w:style>
  <w:style w:type="character" w:customStyle="1" w:styleId="DocumentMapChar">
    <w:name w:val="Document Map Char"/>
    <w:basedOn w:val="DefaultParagraphFont"/>
    <w:link w:val="DocumentMap"/>
    <w:uiPriority w:val="99"/>
    <w:semiHidden/>
    <w:rsid w:val="00BC51A1"/>
    <w:rPr>
      <w:rFonts w:ascii="Tahoma" w:hAnsi="Tahoma" w:cs="Times New Roman"/>
      <w:b/>
      <w:color w:val="44697D"/>
      <w:sz w:val="16"/>
      <w:szCs w:val="16"/>
      <w:lang w:val="x-none"/>
    </w:rPr>
  </w:style>
  <w:style w:type="character" w:styleId="PageNumber">
    <w:name w:val="page number"/>
    <w:basedOn w:val="DefaultParagraphFont"/>
    <w:uiPriority w:val="99"/>
    <w:semiHidden/>
    <w:unhideWhenUsed/>
    <w:rsid w:val="00BC51A1"/>
  </w:style>
  <w:style w:type="table" w:styleId="MediumList2-Accent5">
    <w:name w:val="Medium List 2 Accent 5"/>
    <w:basedOn w:val="TableNormal"/>
    <w:uiPriority w:val="66"/>
    <w:rsid w:val="00BC51A1"/>
    <w:rPr>
      <w:rFonts w:ascii="Cambria" w:eastAsia="Times New Roman" w:hAnsi="Cambria" w:cs="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BC51A1"/>
    <w:rPr>
      <w:rFonts w:ascii="Calibri" w:hAnsi="Calibri" w:cs="Times New Roman"/>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BC51A1"/>
    <w:rPr>
      <w:rFonts w:ascii="Calibri" w:hAnsi="Calibri"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BC51A1"/>
    <w:rPr>
      <w:rFonts w:ascii="Calibri" w:eastAsia="Times New Roman" w:hAnsi="Calibri" w:cs="Times New Roman"/>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BC51A1"/>
    <w:rPr>
      <w:rFonts w:ascii="Calibri" w:hAnsi="Calibri" w:cs="Times New Roman"/>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BC51A1"/>
    <w:rPr>
      <w:rFonts w:ascii="Calibri" w:hAnsi="Calibri" w:cs="Times New Roman"/>
      <w:color w:val="000000"/>
      <w:szCs w:val="22"/>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264443"/>
    <w:rPr>
      <w:rFonts w:ascii="Times New Roman" w:eastAsia="Times New Roman" w:hAnsi="Times New Roman"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imes New Roman" w:hAnsi="Times New Roman"/>
        <w:b/>
        <w:color w:val="FFFFFF" w:themeColor="background1"/>
        <w:sz w:val="20"/>
      </w:rPr>
      <w:tblPr/>
      <w:tcPr>
        <w:shd w:val="clear" w:color="auto" w:fill="6BA28C"/>
      </w:tcPr>
    </w:tblStylePr>
  </w:style>
  <w:style w:type="table" w:customStyle="1" w:styleId="TableGrid2">
    <w:name w:val="Table Grid2"/>
    <w:basedOn w:val="TableNormal"/>
    <w:next w:val="TableGrid"/>
    <w:rsid w:val="00BC51A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C51A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51A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51A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C51A1"/>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BC51A1"/>
    <w:rPr>
      <w:rFonts w:ascii="Calibri" w:eastAsia="Times New Roman" w:hAnsi="Calibri" w:cs="Times New Roman"/>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Revision">
    <w:name w:val="Revision"/>
    <w:hidden/>
    <w:uiPriority w:val="99"/>
    <w:semiHidden/>
    <w:rsid w:val="00BC51A1"/>
    <w:rPr>
      <w:rFonts w:ascii="Times New Roman" w:eastAsia="Times New Roman" w:hAnsi="Times New Roman" w:cs="Times New Roman"/>
      <w:sz w:val="24"/>
      <w:szCs w:val="22"/>
      <w:lang w:val="lt-LT"/>
    </w:rPr>
  </w:style>
  <w:style w:type="table" w:customStyle="1" w:styleId="TableGrid7">
    <w:name w:val="Table Grid7"/>
    <w:basedOn w:val="TableNormal"/>
    <w:next w:val="TableGrid"/>
    <w:uiPriority w:val="39"/>
    <w:rsid w:val="00BC51A1"/>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C51A1"/>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BC51A1"/>
    <w:rPr>
      <w:rFonts w:asciiTheme="minorHAnsi" w:eastAsiaTheme="minorHAnsi" w:hAnsiTheme="minorHAnsi" w:cstheme="minorBidi"/>
      <w:szCs w:val="22"/>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2" w:themeFillTint="7F"/>
      </w:tcPr>
    </w:tblStylePr>
  </w:style>
  <w:style w:type="table" w:customStyle="1" w:styleId="TableGrid12">
    <w:name w:val="Table Grid12"/>
    <w:basedOn w:val="TableNormal"/>
    <w:next w:val="TableGrid"/>
    <w:rsid w:val="00BC51A1"/>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611D"/>
    <w:pPr>
      <w:contextualSpacing/>
    </w:pPr>
    <w:rPr>
      <w:rFonts w:asciiTheme="majorHAnsi" w:eastAsiaTheme="majorEastAsia" w:hAnsiTheme="majorHAnsi" w:cstheme="majorBidi"/>
      <w:spacing w:val="-10"/>
      <w:kern w:val="28"/>
      <w:sz w:val="56"/>
      <w:szCs w:val="56"/>
    </w:rPr>
  </w:style>
  <w:style w:type="table" w:customStyle="1" w:styleId="TableGrid13">
    <w:name w:val="Table Grid13"/>
    <w:basedOn w:val="TableNormal"/>
    <w:next w:val="TableGrid"/>
    <w:rsid w:val="00BC51A1"/>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5611D"/>
    <w:rPr>
      <w:rFonts w:asciiTheme="majorHAnsi" w:eastAsiaTheme="majorEastAsia" w:hAnsiTheme="majorHAnsi" w:cstheme="majorBidi"/>
      <w:color w:val="auto"/>
      <w:spacing w:val="-10"/>
      <w:kern w:val="28"/>
      <w:sz w:val="56"/>
      <w:szCs w:val="56"/>
    </w:rPr>
  </w:style>
  <w:style w:type="paragraph" w:styleId="ListNumber">
    <w:name w:val="List Number"/>
    <w:basedOn w:val="Normal"/>
    <w:uiPriority w:val="99"/>
    <w:semiHidden/>
    <w:unhideWhenUsed/>
    <w:rsid w:val="00BC51A1"/>
    <w:pPr>
      <w:numPr>
        <w:numId w:val="9"/>
      </w:numPr>
      <w:contextualSpacing/>
    </w:pPr>
    <w:rPr>
      <w:rFonts w:ascii="Times New Roman" w:hAnsi="Times New Roman" w:cs="Times New Roman"/>
      <w:b/>
      <w:color w:val="44697D"/>
      <w:sz w:val="28"/>
      <w:szCs w:val="22"/>
      <w:lang w:val="lt-LT"/>
    </w:rPr>
  </w:style>
  <w:style w:type="paragraph" w:styleId="HTMLPreformatted">
    <w:name w:val="HTML Preformatted"/>
    <w:basedOn w:val="Normal"/>
    <w:link w:val="HTMLPreformattedChar"/>
    <w:uiPriority w:val="99"/>
    <w:semiHidden/>
    <w:unhideWhenUsed/>
    <w:rsid w:val="00BC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semiHidden/>
    <w:rsid w:val="00BC51A1"/>
    <w:rPr>
      <w:rFonts w:ascii="Courier New" w:eastAsia="Times New Roman" w:hAnsi="Courier New" w:cs="Courier New"/>
      <w:color w:val="auto"/>
      <w:lang w:val="lt-LT" w:eastAsia="lt-LT"/>
    </w:rPr>
  </w:style>
  <w:style w:type="table" w:styleId="LightShading-Accent1">
    <w:name w:val="Light Shading Accent 1"/>
    <w:basedOn w:val="TableNormal"/>
    <w:uiPriority w:val="60"/>
    <w:rsid w:val="00BC51A1"/>
    <w:rPr>
      <w:rFonts w:ascii="Calibri" w:hAnsi="Calibri" w:cs="Times New Roman"/>
      <w:color w:val="465724" w:themeColor="accent1" w:themeShade="BF"/>
      <w:lang w:val="en-GB" w:eastAsia="en-GB"/>
    </w:rPr>
    <w:tblPr>
      <w:tblStyleRowBandSize w:val="1"/>
      <w:tblStyleColBandSize w:val="1"/>
      <w:tblBorders>
        <w:top w:val="single" w:sz="8" w:space="0" w:color="5F7530" w:themeColor="accent1"/>
        <w:bottom w:val="single" w:sz="8" w:space="0" w:color="5F7530" w:themeColor="accent1"/>
      </w:tblBorders>
    </w:tblPr>
    <w:tblStylePr w:type="fir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la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6C2" w:themeFill="accent1" w:themeFillTint="3F"/>
      </w:tcPr>
    </w:tblStylePr>
    <w:tblStylePr w:type="band1Horz">
      <w:tblPr/>
      <w:tcPr>
        <w:tcBorders>
          <w:left w:val="nil"/>
          <w:right w:val="nil"/>
          <w:insideH w:val="nil"/>
          <w:insideV w:val="nil"/>
        </w:tcBorders>
        <w:shd w:val="clear" w:color="auto" w:fill="DAE6C2" w:themeFill="accent1" w:themeFillTint="3F"/>
      </w:tcPr>
    </w:tblStylePr>
  </w:style>
  <w:style w:type="table" w:styleId="LightShading-Accent3">
    <w:name w:val="Light Shading Accent 3"/>
    <w:basedOn w:val="TableNormal"/>
    <w:uiPriority w:val="60"/>
    <w:rsid w:val="00BC51A1"/>
    <w:rPr>
      <w:rFonts w:ascii="Calibri" w:hAnsi="Calibri" w:cs="Times New Roman"/>
      <w:color w:val="365F91" w:themeColor="accent3" w:themeShade="BF"/>
      <w:lang w:val="en-GB" w:eastAsia="en-GB"/>
    </w:rPr>
    <w:tblPr>
      <w:tblStyleRowBandSize w:val="1"/>
      <w:tblStyleColBandSize w:val="1"/>
      <w:tblBorders>
        <w:top w:val="single" w:sz="8" w:space="0" w:color="4F81BD" w:themeColor="accent3"/>
        <w:bottom w:val="single" w:sz="8" w:space="0" w:color="4F81BD" w:themeColor="accent3"/>
      </w:tblBorders>
    </w:tblPr>
    <w:tblStylePr w:type="fir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la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3" w:themeFillTint="3F"/>
      </w:tcPr>
    </w:tblStylePr>
    <w:tblStylePr w:type="band1Horz">
      <w:tblPr/>
      <w:tcPr>
        <w:tcBorders>
          <w:left w:val="nil"/>
          <w:right w:val="nil"/>
          <w:insideH w:val="nil"/>
          <w:insideV w:val="nil"/>
        </w:tcBorders>
        <w:shd w:val="clear" w:color="auto" w:fill="D3DFEE" w:themeFill="accent3" w:themeFillTint="3F"/>
      </w:tcPr>
    </w:tblStylePr>
  </w:style>
  <w:style w:type="table" w:styleId="LightShading-Accent6">
    <w:name w:val="Light Shading Accent 6"/>
    <w:basedOn w:val="TableNormal"/>
    <w:uiPriority w:val="60"/>
    <w:rsid w:val="00BC51A1"/>
    <w:rPr>
      <w:rFonts w:ascii="Calibri" w:hAnsi="Calibri" w:cs="Times New Roman"/>
      <w:color w:val="1D4F5C" w:themeColor="accent6" w:themeShade="BF"/>
      <w:lang w:val="en-GB" w:eastAsia="en-GB"/>
    </w:rPr>
    <w:tblPr>
      <w:tblStyleRowBandSize w:val="1"/>
      <w:tblStyleColBandSize w:val="1"/>
      <w:tblBorders>
        <w:top w:val="single" w:sz="8" w:space="0" w:color="276A7C" w:themeColor="accent6"/>
        <w:bottom w:val="single" w:sz="8" w:space="0" w:color="276A7C" w:themeColor="accent6"/>
      </w:tblBorders>
    </w:tblPr>
    <w:tblStylePr w:type="fir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la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0EA" w:themeFill="accent6" w:themeFillTint="3F"/>
      </w:tcPr>
    </w:tblStylePr>
    <w:tblStylePr w:type="band1Horz">
      <w:tblPr/>
      <w:tcPr>
        <w:tcBorders>
          <w:left w:val="nil"/>
          <w:right w:val="nil"/>
          <w:insideH w:val="nil"/>
          <w:insideV w:val="nil"/>
        </w:tcBorders>
        <w:shd w:val="clear" w:color="auto" w:fill="BDE0EA" w:themeFill="accent6" w:themeFillTint="3F"/>
      </w:tcPr>
    </w:tblStylePr>
  </w:style>
  <w:style w:type="table" w:styleId="LightList-Accent3">
    <w:name w:val="Light List Accent 3"/>
    <w:basedOn w:val="TableNormal"/>
    <w:uiPriority w:val="61"/>
    <w:rsid w:val="00BC51A1"/>
    <w:rPr>
      <w:rFonts w:ascii="Calibri" w:hAnsi="Calibri" w:cs="Times New Roman"/>
      <w:lang w:val="en-GB" w:eastAsia="en-GB"/>
    </w:rPr>
    <w:tblPr>
      <w:tblStyleRowBandSize w:val="1"/>
      <w:tblStyleColBandSize w:val="1"/>
      <w:tblBorders>
        <w:top w:val="single" w:sz="8" w:space="0" w:color="4F81BD" w:themeColor="accent3"/>
        <w:left w:val="single" w:sz="8" w:space="0" w:color="4F81BD" w:themeColor="accent3"/>
        <w:bottom w:val="single" w:sz="8" w:space="0" w:color="4F81BD" w:themeColor="accent3"/>
        <w:right w:val="single" w:sz="8" w:space="0" w:color="4F81BD" w:themeColor="accent3"/>
      </w:tblBorders>
    </w:tblPr>
    <w:tblStylePr w:type="firstRow">
      <w:pPr>
        <w:spacing w:before="0" w:after="0" w:line="240" w:lineRule="auto"/>
      </w:pPr>
      <w:rPr>
        <w:b/>
        <w:bCs/>
        <w:color w:val="FFFFFF" w:themeColor="background1"/>
      </w:rPr>
      <w:tblPr/>
      <w:tcPr>
        <w:shd w:val="clear" w:color="auto" w:fill="4F81BD" w:themeFill="accent3"/>
      </w:tcPr>
    </w:tblStylePr>
    <w:tblStylePr w:type="lastRow">
      <w:pPr>
        <w:spacing w:before="0" w:after="0" w:line="240" w:lineRule="auto"/>
      </w:pPr>
      <w:rPr>
        <w:b/>
        <w:bCs/>
      </w:rPr>
      <w:tblPr/>
      <w:tcPr>
        <w:tcBorders>
          <w:top w:val="double" w:sz="6" w:space="0" w:color="4F81BD" w:themeColor="accent3"/>
          <w:left w:val="single" w:sz="8" w:space="0" w:color="4F81BD" w:themeColor="accent3"/>
          <w:bottom w:val="single" w:sz="8" w:space="0" w:color="4F81BD" w:themeColor="accent3"/>
          <w:right w:val="single" w:sz="8" w:space="0" w:color="4F81BD" w:themeColor="accent3"/>
        </w:tcBorders>
      </w:tcPr>
    </w:tblStylePr>
    <w:tblStylePr w:type="firstCol">
      <w:rPr>
        <w:b/>
        <w:bCs/>
      </w:rPr>
    </w:tblStylePr>
    <w:tblStylePr w:type="lastCol">
      <w:rPr>
        <w:b/>
        <w:bCs/>
      </w:rPr>
    </w:tblStylePr>
    <w:tblStylePr w:type="band1Vert">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tblStylePr w:type="band1Horz">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style>
  <w:style w:type="paragraph" w:styleId="ListNumber2">
    <w:name w:val="List Number 2"/>
    <w:basedOn w:val="Normal"/>
    <w:uiPriority w:val="99"/>
    <w:semiHidden/>
    <w:unhideWhenUsed/>
    <w:rsid w:val="00BC51A1"/>
    <w:pPr>
      <w:numPr>
        <w:numId w:val="10"/>
      </w:numPr>
      <w:contextualSpacing/>
    </w:pPr>
    <w:rPr>
      <w:rFonts w:ascii="Times New Roman" w:hAnsi="Times New Roman" w:cs="Times New Roman"/>
      <w:b/>
      <w:color w:val="44697D"/>
      <w:sz w:val="28"/>
      <w:szCs w:val="22"/>
      <w:lang w:val="lt-LT"/>
    </w:rPr>
  </w:style>
  <w:style w:type="paragraph" w:styleId="ListBullet4">
    <w:name w:val="List Bullet 4"/>
    <w:basedOn w:val="Normal"/>
    <w:uiPriority w:val="13"/>
    <w:semiHidden/>
    <w:unhideWhenUsed/>
    <w:rsid w:val="00BC51A1"/>
    <w:pPr>
      <w:numPr>
        <w:ilvl w:val="3"/>
        <w:numId w:val="11"/>
      </w:numPr>
      <w:spacing w:after="240" w:line="240" w:lineRule="atLeast"/>
      <w:contextualSpacing/>
    </w:pPr>
    <w:rPr>
      <w:rFonts w:ascii="Georgia" w:eastAsia="Arial" w:hAnsi="Georgia" w:cs="Times New Roman"/>
      <w:lang w:val="en-GB"/>
    </w:rPr>
  </w:style>
  <w:style w:type="paragraph" w:styleId="ListBullet5">
    <w:name w:val="List Bullet 5"/>
    <w:basedOn w:val="Normal"/>
    <w:uiPriority w:val="13"/>
    <w:semiHidden/>
    <w:unhideWhenUsed/>
    <w:rsid w:val="00BC51A1"/>
    <w:pPr>
      <w:numPr>
        <w:ilvl w:val="4"/>
        <w:numId w:val="11"/>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BC51A1"/>
    <w:pPr>
      <w:spacing w:after="160" w:line="240" w:lineRule="exact"/>
    </w:pPr>
    <w:rPr>
      <w:rFonts w:ascii="Verdana" w:eastAsia="Times New Roman" w:hAnsi="Verdana" w:cs="Verdana"/>
      <w:lang w:val="lt-LT" w:eastAsia="lt-LT"/>
    </w:rPr>
  </w:style>
  <w:style w:type="table" w:styleId="LightGrid-Accent5">
    <w:name w:val="Light Grid Accent 5"/>
    <w:basedOn w:val="TableNormal"/>
    <w:uiPriority w:val="62"/>
    <w:rsid w:val="00BC51A1"/>
    <w:rPr>
      <w:rFonts w:asciiTheme="minorHAnsi" w:eastAsiaTheme="minorHAnsi" w:hAnsiTheme="minorHAnsi" w:cstheme="minorBidi"/>
      <w:szCs w:val="22"/>
      <w:lang w:val="lt-LT"/>
    </w:rPr>
    <w:tblPr>
      <w:tblStyleRowBandSize w:val="1"/>
      <w:tblStyleColBandSize w:val="1"/>
      <w:tblBorders>
        <w:top w:val="single" w:sz="8" w:space="0" w:color="9BBB59" w:themeColor="accent5"/>
        <w:left w:val="single" w:sz="8" w:space="0" w:color="9BBB59" w:themeColor="accent5"/>
        <w:bottom w:val="single" w:sz="8" w:space="0" w:color="9BBB59" w:themeColor="accent5"/>
        <w:right w:val="single" w:sz="8" w:space="0" w:color="9BBB59" w:themeColor="accent5"/>
        <w:insideH w:val="single" w:sz="8" w:space="0" w:color="9BBB59" w:themeColor="accent5"/>
        <w:insideV w:val="single" w:sz="8" w:space="0" w:color="9BBB5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18" w:space="0" w:color="9BBB59" w:themeColor="accent5"/>
          <w:right w:val="single" w:sz="8" w:space="0" w:color="9BBB59" w:themeColor="accent5"/>
          <w:insideH w:val="nil"/>
          <w:insideV w:val="single" w:sz="8" w:space="0" w:color="9BBB5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5"/>
          <w:left w:val="single" w:sz="8" w:space="0" w:color="9BBB59" w:themeColor="accent5"/>
          <w:bottom w:val="single" w:sz="8" w:space="0" w:color="9BBB59" w:themeColor="accent5"/>
          <w:right w:val="single" w:sz="8" w:space="0" w:color="9BBB59" w:themeColor="accent5"/>
          <w:insideH w:val="nil"/>
          <w:insideV w:val="single" w:sz="8" w:space="0" w:color="9BBB5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tcPr>
    </w:tblStylePr>
    <w:tblStylePr w:type="band1Vert">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shd w:val="clear" w:color="auto" w:fill="E6EED5" w:themeFill="accent5" w:themeFillTint="3F"/>
      </w:tcPr>
    </w:tblStylePr>
    <w:tblStylePr w:type="band1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shd w:val="clear" w:color="auto" w:fill="E6EED5" w:themeFill="accent5" w:themeFillTint="3F"/>
      </w:tcPr>
    </w:tblStylePr>
    <w:tblStylePr w:type="band2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tcPr>
    </w:tblStylePr>
  </w:style>
  <w:style w:type="paragraph" w:customStyle="1" w:styleId="Headerarial">
    <w:name w:val="Header_arial"/>
    <w:basedOn w:val="Normal"/>
    <w:link w:val="HeaderarialChar"/>
    <w:qFormat/>
    <w:rsid w:val="000D08BE"/>
    <w:pPr>
      <w:spacing w:after="60"/>
    </w:pPr>
    <w:rPr>
      <w:rFonts w:eastAsia="Times New Roman"/>
      <w:sz w:val="18"/>
      <w:szCs w:val="22"/>
      <w:lang w:val="lt-LT"/>
    </w:rPr>
  </w:style>
  <w:style w:type="character" w:customStyle="1" w:styleId="HeaderarialChar">
    <w:name w:val="Header_arial Char"/>
    <w:basedOn w:val="DefaultParagraphFont"/>
    <w:link w:val="Headerarial"/>
    <w:rsid w:val="000D08BE"/>
    <w:rPr>
      <w:rFonts w:eastAsia="Times New Roman"/>
      <w:sz w:val="18"/>
      <w:szCs w:val="22"/>
      <w:lang w:val="lt-LT"/>
    </w:rPr>
  </w:style>
  <w:style w:type="paragraph" w:styleId="BalloonText">
    <w:name w:val="Balloon Text"/>
    <w:basedOn w:val="Normal"/>
    <w:link w:val="BalloonTextChar"/>
    <w:semiHidden/>
    <w:unhideWhenUsed/>
    <w:rsid w:val="00A96C29"/>
    <w:rPr>
      <w:rFonts w:ascii="Segoe UI" w:hAnsi="Segoe UI" w:cs="Segoe UI"/>
      <w:sz w:val="18"/>
      <w:szCs w:val="18"/>
    </w:rPr>
  </w:style>
  <w:style w:type="character" w:customStyle="1" w:styleId="BalloonTextChar">
    <w:name w:val="Balloon Text Char"/>
    <w:basedOn w:val="DefaultParagraphFont"/>
    <w:link w:val="BalloonText"/>
    <w:semiHidden/>
    <w:rsid w:val="00A96C29"/>
    <w:rPr>
      <w:rFonts w:ascii="Segoe UI" w:hAnsi="Segoe UI" w:cs="Segoe UI"/>
      <w:sz w:val="18"/>
      <w:szCs w:val="18"/>
    </w:rPr>
  </w:style>
  <w:style w:type="paragraph" w:styleId="CommentSubject">
    <w:name w:val="annotation subject"/>
    <w:basedOn w:val="Normal"/>
    <w:next w:val="Normal"/>
    <w:link w:val="CommentSubjectChar"/>
    <w:semiHidden/>
    <w:unhideWhenUsed/>
    <w:rsid w:val="00200F41"/>
    <w:rPr>
      <w:b/>
      <w:bCs/>
    </w:rPr>
  </w:style>
  <w:style w:type="character" w:customStyle="1" w:styleId="CommentSubjectChar">
    <w:name w:val="Comment Subject Char"/>
    <w:basedOn w:val="DefaultParagraphFont"/>
    <w:link w:val="CommentSubject"/>
    <w:semiHidden/>
    <w:rsid w:val="00200F41"/>
    <w:rPr>
      <w:b/>
      <w:bCs/>
    </w:rPr>
  </w:style>
  <w:style w:type="character" w:styleId="IntenseEmphasis">
    <w:name w:val="Intense Emphasis"/>
    <w:basedOn w:val="DefaultParagraphFont"/>
    <w:uiPriority w:val="21"/>
    <w:qFormat/>
    <w:rsid w:val="000D08BE"/>
    <w:rPr>
      <w:rFonts w:ascii="Times New Roman" w:hAnsi="Times New Roman"/>
      <w:b/>
      <w:bCs/>
      <w:i/>
      <w:iCs/>
      <w:color w:val="44697D"/>
      <w:sz w:val="24"/>
    </w:rPr>
  </w:style>
  <w:style w:type="table" w:customStyle="1" w:styleId="S4ID">
    <w:name w:val="S4ID"/>
    <w:basedOn w:val="TableNormal"/>
    <w:uiPriority w:val="99"/>
    <w:rsid w:val="00DF1371"/>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FootnoteText">
    <w:name w:val="footnote text"/>
    <w:aliases w:val="Footnote, Car,Car,Footnote text,Footnote Text Char Char Char,Footnote Text1,Footnote Text2,Footnote Text11,ALTS FOOTNOTE11,Footnote Text Char111,Footnote Text Char Char Char11,Footnote Text Char1 Char Char Char Char11,Fußn,fn,FT"/>
    <w:basedOn w:val="Normal"/>
    <w:link w:val="FootnoteTextChar"/>
    <w:uiPriority w:val="99"/>
    <w:qFormat/>
    <w:rsid w:val="000D08BE"/>
    <w:rPr>
      <w:rFonts w:eastAsia="Times New Roman" w:cs="Times New Roman"/>
      <w:b/>
      <w:color w:val="44697D"/>
      <w:lang w:val="x-none" w:eastAsia="x-none"/>
    </w:rPr>
  </w:style>
  <w:style w:type="character" w:customStyle="1" w:styleId="FootnoteTextChar">
    <w:name w:val="Footnote Text Char"/>
    <w:aliases w:val="Footnote Char, Car Char,Car Char,Footnote text Char,Footnote Text Char Char Char Char,Footnote Text1 Char,Footnote Text2 Char,Footnote Text11 Char,ALTS FOOTNOTE11 Char,Footnote Text Char111 Char,Footnote Text Char Char Char11 Char"/>
    <w:basedOn w:val="DefaultParagraphFont"/>
    <w:link w:val="FootnoteText"/>
    <w:uiPriority w:val="99"/>
    <w:rsid w:val="000D08BE"/>
    <w:rPr>
      <w:rFonts w:eastAsia="Times New Roman" w:cs="Times New Roman"/>
      <w:b/>
      <w:color w:val="44697D"/>
      <w:lang w:val="x-none" w:eastAsia="x-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E14755"/>
    <w:rPr>
      <w:vertAlign w:val="superscript"/>
    </w:rPr>
  </w:style>
  <w:style w:type="paragraph" w:customStyle="1" w:styleId="Papunktis">
    <w:name w:val="Papunktis"/>
    <w:basedOn w:val="Normal"/>
    <w:rsid w:val="00A32D8F"/>
    <w:pPr>
      <w:numPr>
        <w:ilvl w:val="1"/>
        <w:numId w:val="12"/>
      </w:numPr>
      <w:tabs>
        <w:tab w:val="num" w:pos="360"/>
      </w:tabs>
      <w:ind w:left="283" w:firstLine="0"/>
    </w:pPr>
    <w:rPr>
      <w:rFonts w:eastAsia="MS Mincho" w:cs="Times New Roman"/>
      <w:b/>
      <w:color w:val="44697D"/>
      <w:sz w:val="28"/>
      <w:lang w:val="lt-LT"/>
    </w:rPr>
  </w:style>
  <w:style w:type="paragraph" w:customStyle="1" w:styleId="Papunkiopapunktis">
    <w:name w:val="Papunkčio papunktis"/>
    <w:basedOn w:val="Normal"/>
    <w:rsid w:val="00764B25"/>
    <w:pPr>
      <w:numPr>
        <w:ilvl w:val="2"/>
        <w:numId w:val="12"/>
      </w:numPr>
    </w:pPr>
    <w:rPr>
      <w:rFonts w:eastAsia="MS Mincho" w:cs="Times New Roman"/>
      <w:b/>
      <w:color w:val="44697D"/>
      <w:sz w:val="28"/>
      <w:lang w:val="lt-LT"/>
    </w:rPr>
  </w:style>
  <w:style w:type="character" w:customStyle="1" w:styleId="apple-converted-space">
    <w:name w:val="apple-converted-space"/>
    <w:rsid w:val="00764B25"/>
  </w:style>
  <w:style w:type="character" w:styleId="Strong">
    <w:name w:val="Strong"/>
    <w:uiPriority w:val="22"/>
    <w:qFormat/>
    <w:rsid w:val="000D08BE"/>
    <w:rPr>
      <w:b/>
      <w:bCs/>
    </w:rPr>
  </w:style>
  <w:style w:type="paragraph" w:styleId="BodyText2">
    <w:name w:val="Body Text 2"/>
    <w:basedOn w:val="Normal"/>
    <w:link w:val="BodyText2Char"/>
    <w:uiPriority w:val="99"/>
    <w:semiHidden/>
    <w:unhideWhenUsed/>
    <w:rsid w:val="00764B25"/>
    <w:pPr>
      <w:spacing w:before="100" w:beforeAutospacing="1" w:after="100" w:afterAutospacing="1"/>
    </w:pPr>
    <w:rPr>
      <w:rFonts w:eastAsia="Times New Roman" w:cs="Times New Roman"/>
      <w:b/>
      <w:color w:val="44697D"/>
      <w:sz w:val="28"/>
      <w:lang w:val="x-none" w:eastAsia="x-none"/>
    </w:rPr>
  </w:style>
  <w:style w:type="character" w:customStyle="1" w:styleId="BodyText2Char">
    <w:name w:val="Body Text 2 Char"/>
    <w:basedOn w:val="DefaultParagraphFont"/>
    <w:link w:val="BodyText2"/>
    <w:uiPriority w:val="99"/>
    <w:semiHidden/>
    <w:rsid w:val="00764B25"/>
    <w:rPr>
      <w:rFonts w:eastAsia="Times New Roman" w:cs="Times New Roman"/>
      <w:b/>
      <w:color w:val="44697D"/>
      <w:sz w:val="28"/>
      <w:szCs w:val="24"/>
      <w:lang w:val="x-none" w:eastAsia="x-none"/>
    </w:rPr>
  </w:style>
  <w:style w:type="character" w:customStyle="1" w:styleId="typewriter">
    <w:name w:val="typewriter"/>
    <w:basedOn w:val="DefaultParagraphFont"/>
    <w:rsid w:val="00764B25"/>
  </w:style>
  <w:style w:type="character" w:styleId="FollowedHyperlink">
    <w:name w:val="FollowedHyperlink"/>
    <w:unhideWhenUsed/>
    <w:rsid w:val="00764B25"/>
    <w:rPr>
      <w:color w:val="800080"/>
      <w:u w:val="single"/>
    </w:rPr>
  </w:style>
  <w:style w:type="paragraph" w:styleId="BodyTextIndent2">
    <w:name w:val="Body Text Indent 2"/>
    <w:basedOn w:val="Normal"/>
    <w:link w:val="BodyTextIndent2Char"/>
    <w:uiPriority w:val="99"/>
    <w:semiHidden/>
    <w:unhideWhenUsed/>
    <w:rsid w:val="00764B25"/>
    <w:pPr>
      <w:spacing w:after="120" w:line="480" w:lineRule="auto"/>
      <w:ind w:left="283"/>
    </w:pPr>
    <w:rPr>
      <w:rFonts w:cs="Times New Roman"/>
      <w:b/>
      <w:color w:val="44697D"/>
      <w:sz w:val="28"/>
      <w:szCs w:val="22"/>
      <w:lang w:val="x-none"/>
    </w:rPr>
  </w:style>
  <w:style w:type="character" w:customStyle="1" w:styleId="BodyTextIndent2Char">
    <w:name w:val="Body Text Indent 2 Char"/>
    <w:basedOn w:val="DefaultParagraphFont"/>
    <w:link w:val="BodyTextIndent2"/>
    <w:uiPriority w:val="99"/>
    <w:semiHidden/>
    <w:rsid w:val="00764B25"/>
    <w:rPr>
      <w:rFonts w:cs="Times New Roman"/>
      <w:b/>
      <w:color w:val="44697D"/>
      <w:sz w:val="28"/>
      <w:szCs w:val="22"/>
      <w:lang w:val="x-none"/>
    </w:rPr>
  </w:style>
  <w:style w:type="paragraph" w:styleId="BodyText">
    <w:name w:val="Body Text"/>
    <w:basedOn w:val="Normal"/>
    <w:link w:val="BodyTextChar"/>
    <w:uiPriority w:val="99"/>
    <w:semiHidden/>
    <w:unhideWhenUsed/>
    <w:rsid w:val="00764B25"/>
    <w:pPr>
      <w:spacing w:after="120"/>
    </w:pPr>
    <w:rPr>
      <w:rFonts w:cs="Times New Roman"/>
      <w:b/>
      <w:color w:val="44697D"/>
      <w:sz w:val="28"/>
      <w:szCs w:val="22"/>
      <w:lang w:val="x-none"/>
    </w:rPr>
  </w:style>
  <w:style w:type="character" w:customStyle="1" w:styleId="BodyTextChar">
    <w:name w:val="Body Text Char"/>
    <w:basedOn w:val="DefaultParagraphFont"/>
    <w:link w:val="BodyText"/>
    <w:uiPriority w:val="99"/>
    <w:semiHidden/>
    <w:rsid w:val="00764B25"/>
    <w:rPr>
      <w:rFonts w:cs="Times New Roman"/>
      <w:b/>
      <w:color w:val="44697D"/>
      <w:sz w:val="28"/>
      <w:szCs w:val="22"/>
      <w:lang w:val="x-none"/>
    </w:rPr>
  </w:style>
  <w:style w:type="character" w:customStyle="1" w:styleId="apple-style-span">
    <w:name w:val="apple-style-span"/>
    <w:rsid w:val="00764B25"/>
  </w:style>
  <w:style w:type="paragraph" w:customStyle="1" w:styleId="Small">
    <w:name w:val="Small"/>
    <w:rsid w:val="00764B25"/>
    <w:pPr>
      <w:spacing w:before="20" w:after="200"/>
      <w:contextualSpacing/>
    </w:pPr>
    <w:rPr>
      <w:rFonts w:ascii="Tahoma" w:hAnsi="Tahoma" w:cs="Times New Roman"/>
      <w:color w:val="404040"/>
      <w:sz w:val="14"/>
      <w:szCs w:val="22"/>
      <w:lang w:val="lt-LT"/>
    </w:rPr>
  </w:style>
  <w:style w:type="character" w:styleId="Emphasis">
    <w:name w:val="Emphasis"/>
    <w:qFormat/>
    <w:rsid w:val="000D08BE"/>
    <w:rPr>
      <w:i/>
      <w:iCs/>
      <w:sz w:val="22"/>
    </w:rPr>
  </w:style>
  <w:style w:type="paragraph" w:customStyle="1" w:styleId="rfrenceinstitutionelle">
    <w:name w:val="rfrenceinstitutionelle"/>
    <w:basedOn w:val="Normal"/>
    <w:rsid w:val="00764B25"/>
    <w:pPr>
      <w:spacing w:before="100" w:beforeAutospacing="1" w:after="100" w:afterAutospacing="1"/>
    </w:pPr>
    <w:rPr>
      <w:rFonts w:eastAsia="Times New Roman" w:cs="Times New Roman"/>
      <w:b/>
      <w:color w:val="44697D"/>
      <w:sz w:val="28"/>
      <w:lang w:val="en-GB" w:eastAsia="en-GB"/>
    </w:rPr>
  </w:style>
  <w:style w:type="paragraph" w:styleId="TableofFigures">
    <w:name w:val="table of figures"/>
    <w:basedOn w:val="Normal"/>
    <w:next w:val="Normal"/>
    <w:uiPriority w:val="99"/>
    <w:unhideWhenUsed/>
    <w:rsid w:val="00764B25"/>
    <w:pPr>
      <w:ind w:left="480" w:hanging="480"/>
    </w:pPr>
    <w:rPr>
      <w:rFonts w:cs="Calibri"/>
      <w:smallCaps/>
      <w:sz w:val="18"/>
      <w:lang w:val="lt-LT"/>
    </w:rPr>
  </w:style>
  <w:style w:type="paragraph" w:customStyle="1" w:styleId="ToRdaliugrupes">
    <w:name w:val="ToR_daliu_grupes"/>
    <w:basedOn w:val="BodyText"/>
    <w:rsid w:val="00764B25"/>
    <w:pPr>
      <w:numPr>
        <w:ilvl w:val="1"/>
        <w:numId w:val="13"/>
      </w:numPr>
      <w:spacing w:before="60" w:after="0"/>
      <w:ind w:left="0"/>
    </w:pPr>
    <w:rPr>
      <w:rFonts w:eastAsia="Times New Roman"/>
      <w:b w:val="0"/>
      <w:szCs w:val="20"/>
      <w:lang w:val="lt-LT" w:eastAsia="lt-LT"/>
    </w:rPr>
  </w:style>
  <w:style w:type="paragraph" w:customStyle="1" w:styleId="ToRdaliugrupiupapunkciai">
    <w:name w:val="ToR_daliu_grupiu_papunkciai"/>
    <w:basedOn w:val="ToRdaliugrupes"/>
    <w:rsid w:val="00764B25"/>
    <w:pPr>
      <w:numPr>
        <w:ilvl w:val="2"/>
      </w:numPr>
      <w:ind w:left="0"/>
    </w:pPr>
    <w:rPr>
      <w:b/>
    </w:rPr>
  </w:style>
  <w:style w:type="paragraph" w:customStyle="1" w:styleId="ToRdaliupapunkciupapunkciai">
    <w:name w:val="ToR_daliu_papunkciu_papunkciai"/>
    <w:basedOn w:val="ToRdaliugrupiupapunkciai"/>
    <w:rsid w:val="00764B25"/>
    <w:pPr>
      <w:numPr>
        <w:ilvl w:val="3"/>
      </w:numPr>
      <w:ind w:left="0"/>
    </w:pPr>
  </w:style>
  <w:style w:type="paragraph" w:customStyle="1" w:styleId="Specif">
    <w:name w:val="Specif"/>
    <w:basedOn w:val="Normal"/>
    <w:link w:val="SpecifChar1"/>
    <w:autoRedefine/>
    <w:rsid w:val="00764B25"/>
    <w:pPr>
      <w:spacing w:before="120" w:after="120"/>
      <w:ind w:firstLine="340"/>
    </w:pPr>
    <w:rPr>
      <w:rFonts w:ascii="Times-Italic" w:eastAsia="Times New Roman" w:hAnsi="Times-Italic" w:cs="Times New Roman"/>
      <w:b/>
      <w:color w:val="000000"/>
      <w:spacing w:val="-2"/>
      <w:sz w:val="28"/>
      <w:lang w:val="x-none"/>
    </w:rPr>
  </w:style>
  <w:style w:type="character" w:customStyle="1" w:styleId="SpecifChar1">
    <w:name w:val="Specif Char1"/>
    <w:link w:val="Specif"/>
    <w:rsid w:val="00764B25"/>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764B25"/>
    <w:pPr>
      <w:numPr>
        <w:numId w:val="14"/>
      </w:numPr>
      <w:tabs>
        <w:tab w:val="left" w:pos="401"/>
      </w:tabs>
      <w:spacing w:before="0" w:after="0"/>
      <w:ind w:left="1571"/>
      <w:jc w:val="left"/>
    </w:pPr>
    <w:rPr>
      <w:rFonts w:ascii="Times New Roman" w:hAnsi="Times New Roman"/>
    </w:rPr>
  </w:style>
  <w:style w:type="paragraph" w:customStyle="1" w:styleId="Specifund">
    <w:name w:val="Specif_und"/>
    <w:basedOn w:val="Specif"/>
    <w:autoRedefine/>
    <w:rsid w:val="00764B25"/>
    <w:pPr>
      <w:ind w:left="340" w:firstLine="0"/>
    </w:pPr>
    <w:rPr>
      <w:u w:val="single"/>
    </w:rPr>
  </w:style>
  <w:style w:type="paragraph" w:customStyle="1" w:styleId="Bullets1">
    <w:name w:val="Bullets1"/>
    <w:basedOn w:val="BodyText"/>
    <w:rsid w:val="00764B25"/>
    <w:pPr>
      <w:numPr>
        <w:numId w:val="15"/>
      </w:numPr>
      <w:spacing w:after="100" w:line="360" w:lineRule="auto"/>
    </w:pPr>
    <w:rPr>
      <w:rFonts w:eastAsia="Times New Roman"/>
      <w:szCs w:val="24"/>
      <w:lang w:eastAsia="lt-LT"/>
    </w:rPr>
  </w:style>
  <w:style w:type="character" w:styleId="EndnoteReference">
    <w:name w:val="endnote reference"/>
    <w:basedOn w:val="DefaultParagraphFont"/>
    <w:rsid w:val="00764B25"/>
    <w:rPr>
      <w:vertAlign w:val="superscript"/>
    </w:rPr>
  </w:style>
  <w:style w:type="character" w:styleId="SubtleEmphasis">
    <w:name w:val="Subtle Emphasis"/>
    <w:aliases w:val="Forit Santrauka"/>
    <w:basedOn w:val="DefaultParagraphFont"/>
    <w:uiPriority w:val="19"/>
    <w:qFormat/>
    <w:rsid w:val="0015611D"/>
    <w:rPr>
      <w:rFonts w:ascii="Yantramanav" w:hAnsi="Yantramanav" w:cs="Yantramanav"/>
      <w:i/>
      <w:iCs/>
      <w:color w:val="7A4880"/>
      <w:sz w:val="22"/>
    </w:rPr>
  </w:style>
  <w:style w:type="table" w:customStyle="1" w:styleId="3sraolentel1parykinimas1">
    <w:name w:val="3 sąrašo lentelė – 1 paryškinimas1"/>
    <w:basedOn w:val="TableNormal"/>
    <w:uiPriority w:val="48"/>
    <w:rsid w:val="00764B25"/>
    <w:rPr>
      <w:rFonts w:asciiTheme="minorHAnsi" w:eastAsiaTheme="minorHAnsi" w:hAnsiTheme="minorHAnsi" w:cstheme="minorBidi"/>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paragraph" w:styleId="EndnoteText">
    <w:name w:val="endnote text"/>
    <w:basedOn w:val="Normal"/>
    <w:link w:val="EndnoteTextChar"/>
    <w:uiPriority w:val="99"/>
    <w:semiHidden/>
    <w:unhideWhenUsed/>
    <w:rsid w:val="00764B25"/>
    <w:rPr>
      <w:rFonts w:cs="Times New Roman"/>
      <w:b/>
      <w:color w:val="44697D"/>
      <w:lang w:val="lt-LT"/>
    </w:rPr>
  </w:style>
  <w:style w:type="character" w:customStyle="1" w:styleId="EndnoteTextChar">
    <w:name w:val="Endnote Text Char"/>
    <w:basedOn w:val="DefaultParagraphFont"/>
    <w:link w:val="EndnoteText"/>
    <w:uiPriority w:val="99"/>
    <w:semiHidden/>
    <w:rsid w:val="00764B25"/>
    <w:rPr>
      <w:rFonts w:cs="Times New Roman"/>
      <w:b/>
      <w:color w:val="44697D"/>
      <w:lang w:val="lt-LT"/>
    </w:rPr>
  </w:style>
  <w:style w:type="paragraph" w:customStyle="1" w:styleId="VPRV4lygis">
    <w:name w:val="VPRV 4 lygis"/>
    <w:basedOn w:val="Normal"/>
    <w:rsid w:val="004A3ECB"/>
    <w:pPr>
      <w:numPr>
        <w:ilvl w:val="3"/>
        <w:numId w:val="19"/>
      </w:numPr>
      <w:tabs>
        <w:tab w:val="num" w:pos="2520"/>
        <w:tab w:val="num" w:pos="2574"/>
      </w:tabs>
      <w:suppressAutoHyphens/>
      <w:autoSpaceDN w:val="0"/>
      <w:textAlignment w:val="baseline"/>
    </w:pPr>
    <w:rPr>
      <w:rFonts w:ascii="Times New Roman" w:eastAsia="Times New Roman" w:hAnsi="Times New Roman" w:cs="Times New Roman"/>
      <w:bCs/>
      <w:kern w:val="3"/>
      <w:sz w:val="24"/>
      <w:lang w:val="lt-LT" w:eastAsia="en-GB"/>
    </w:rPr>
  </w:style>
  <w:style w:type="paragraph" w:customStyle="1" w:styleId="sabl">
    <w:name w:val="sabl"/>
    <w:basedOn w:val="Normal"/>
    <w:link w:val="sablChar"/>
    <w:rsid w:val="009079F7"/>
    <w:rPr>
      <w:rFonts w:ascii="Times New Roman" w:eastAsia="Times New Roman" w:hAnsi="Times New Roman" w:cs="Times New Roman"/>
      <w:i/>
      <w:sz w:val="24"/>
      <w:lang w:val="lt-LT" w:eastAsia="lt-LT"/>
    </w:rPr>
  </w:style>
  <w:style w:type="character" w:customStyle="1" w:styleId="sablChar">
    <w:name w:val="sabl Char"/>
    <w:basedOn w:val="DefaultParagraphFont"/>
    <w:link w:val="sabl"/>
    <w:rsid w:val="009079F7"/>
    <w:rPr>
      <w:rFonts w:ascii="Times New Roman" w:eastAsia="Times New Roman" w:hAnsi="Times New Roman" w:cs="Times New Roman"/>
      <w:i/>
      <w:color w:val="auto"/>
      <w:sz w:val="24"/>
      <w:szCs w:val="24"/>
      <w:lang w:val="lt-LT" w:eastAsia="lt-LT"/>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style>
  <w:style w:type="paragraph" w:customStyle="1" w:styleId="ForITlentelespavadinimas">
    <w:name w:val="ForIT lenteles pavadinimas"/>
    <w:basedOn w:val="Normal"/>
    <w:next w:val="Normal"/>
    <w:link w:val="ForITlentelespavadinimasChar"/>
    <w:uiPriority w:val="34"/>
    <w:qFormat/>
    <w:rsid w:val="00101BE2"/>
    <w:pPr>
      <w:contextualSpacing/>
    </w:pPr>
    <w:rPr>
      <w:rFonts w:eastAsia="Times New Roman" w:cs="Arial"/>
      <w:sz w:val="20"/>
      <w:lang w:val="lt-LT" w:eastAsia="lt-LT"/>
    </w:rPr>
  </w:style>
  <w:style w:type="character" w:customStyle="1" w:styleId="ForITlentelespavadinimasChar">
    <w:name w:val="ForIT lenteles pavadinimas Char"/>
    <w:basedOn w:val="DefaultParagraphFont"/>
    <w:link w:val="ForITlentelespavadinimas"/>
    <w:uiPriority w:val="34"/>
    <w:rsid w:val="00101BE2"/>
    <w:rPr>
      <w:rFonts w:eastAsia="Times New Roman" w:cs="Arial"/>
      <w:sz w:val="20"/>
      <w:lang w:val="lt-LT" w:eastAsia="lt-LT"/>
    </w:rPr>
  </w:style>
  <w:style w:type="paragraph" w:customStyle="1" w:styleId="BULLETLENTELE">
    <w:name w:val="BULLETLENTELE"/>
    <w:basedOn w:val="ForITlentelespavadinimas"/>
    <w:link w:val="BULLETLENTELEChar"/>
    <w:qFormat/>
    <w:rsid w:val="000D08BE"/>
    <w:pPr>
      <w:numPr>
        <w:numId w:val="18"/>
      </w:numPr>
      <w:ind w:left="720"/>
    </w:pPr>
    <w:rPr>
      <w:rFonts w:eastAsia="Arial"/>
      <w:color w:val="000000"/>
    </w:rPr>
  </w:style>
  <w:style w:type="paragraph" w:customStyle="1" w:styleId="Bullet2lrnte">
    <w:name w:val="Bullet2lrnte"/>
    <w:basedOn w:val="BULLETLENTELE"/>
    <w:link w:val="Bullet2lrnteChar"/>
    <w:qFormat/>
    <w:rsid w:val="000D08BE"/>
    <w:pPr>
      <w:numPr>
        <w:numId w:val="0"/>
      </w:numPr>
      <w:ind w:left="720" w:hanging="360"/>
      <w:contextualSpacing w:val="0"/>
    </w:pPr>
    <w:rPr>
      <w:lang w:bidi="en-US"/>
    </w:rPr>
  </w:style>
  <w:style w:type="character" w:customStyle="1" w:styleId="Bullet2lrnteChar">
    <w:name w:val="Bullet2lrnte Char"/>
    <w:basedOn w:val="DefaultParagraphFont"/>
    <w:link w:val="Bullet2lrnte"/>
    <w:rsid w:val="000D08BE"/>
    <w:rPr>
      <w:rFonts w:ascii="Times New Roman" w:eastAsia="Arial" w:hAnsi="Times New Roman" w:cs="Times New Roman"/>
      <w:color w:val="000000"/>
      <w:sz w:val="22"/>
      <w:lang w:val="lt-LT" w:eastAsia="lt-LT" w:bidi="en-US"/>
    </w:rPr>
  </w:style>
  <w:style w:type="paragraph" w:customStyle="1" w:styleId="bulletai1">
    <w:name w:val="bulletai 1"/>
    <w:basedOn w:val="Normal"/>
    <w:rsid w:val="006D03EF"/>
    <w:pPr>
      <w:numPr>
        <w:numId w:val="17"/>
      </w:numPr>
      <w:spacing w:before="120" w:after="120"/>
    </w:pPr>
    <w:rPr>
      <w:rFonts w:ascii="Times New Roman" w:eastAsia="Times New Roman" w:hAnsi="Times New Roman" w:cs="Times New Roman"/>
      <w:sz w:val="24"/>
    </w:rPr>
  </w:style>
  <w:style w:type="paragraph" w:customStyle="1" w:styleId="bulletai2">
    <w:name w:val="bulletai 2"/>
    <w:basedOn w:val="bulletai1"/>
    <w:rsid w:val="006D03EF"/>
    <w:pPr>
      <w:numPr>
        <w:ilvl w:val="1"/>
      </w:numPr>
      <w:tabs>
        <w:tab w:val="clear" w:pos="2268"/>
      </w:tabs>
      <w:ind w:left="792" w:hanging="432"/>
    </w:pPr>
  </w:style>
  <w:style w:type="paragraph" w:styleId="NormalWeb">
    <w:name w:val="Normal (Web)"/>
    <w:basedOn w:val="Normal"/>
    <w:uiPriority w:val="99"/>
    <w:unhideWhenUsed/>
    <w:rsid w:val="00214CEC"/>
    <w:pPr>
      <w:spacing w:after="100" w:afterAutospacing="1"/>
    </w:pPr>
    <w:rPr>
      <w:rFonts w:ascii="Times New Roman" w:eastAsia="Times New Roman" w:hAnsi="Times New Roman" w:cs="Times New Roman"/>
      <w:b/>
      <w:color w:val="44697D"/>
      <w:sz w:val="28"/>
      <w:lang w:val="lt-LT" w:eastAsia="lt-LT"/>
    </w:rPr>
  </w:style>
  <w:style w:type="paragraph" w:customStyle="1" w:styleId="Lentelesstulppavadinimas">
    <w:name w:val="Lenteles stulp. pavadinimas"/>
    <w:basedOn w:val="Normal"/>
    <w:uiPriority w:val="34"/>
    <w:qFormat/>
    <w:rsid w:val="000D08BE"/>
    <w:pPr>
      <w:jc w:val="center"/>
    </w:pPr>
    <w:rPr>
      <w:rFonts w:ascii="Times New Roman" w:hAnsi="Times New Roman" w:cs="Times New Roman"/>
      <w:color w:val="FFFFFF" w:themeColor="background1"/>
      <w:szCs w:val="22"/>
      <w:lang w:eastAsia="lt-LT"/>
    </w:rPr>
  </w:style>
  <w:style w:type="character" w:customStyle="1" w:styleId="BULLETLENTELEChar">
    <w:name w:val="BULLETLENTELE Char"/>
    <w:basedOn w:val="ForITlentelespavadinimasChar"/>
    <w:link w:val="BULLETLENTELE"/>
    <w:rsid w:val="000D08BE"/>
    <w:rPr>
      <w:rFonts w:eastAsia="Arial" w:cs="Arial"/>
      <w:color w:val="000000"/>
      <w:sz w:val="20"/>
      <w:lang w:val="lt-LT" w:eastAsia="lt-LT"/>
    </w:rPr>
  </w:style>
  <w:style w:type="table" w:customStyle="1" w:styleId="S4IDNEW">
    <w:name w:val="S4ID NEW"/>
    <w:basedOn w:val="TableNormal"/>
    <w:uiPriority w:val="99"/>
    <w:rsid w:val="00F85A03"/>
    <w:pPr>
      <w:spacing w:before="120" w:after="120"/>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character" w:customStyle="1" w:styleId="LLCTekstas">
    <w:name w:val="LLCTekstas"/>
    <w:basedOn w:val="DefaultParagraphFont"/>
    <w:rsid w:val="00EB5F23"/>
  </w:style>
  <w:style w:type="paragraph" w:customStyle="1" w:styleId="Lentelsenumeracija1stlevel">
    <w:name w:val="Lentelėse numeracija 1st level"/>
    <w:basedOn w:val="Normal"/>
    <w:link w:val="Lentelsenumeracija1stlevelChar"/>
    <w:qFormat/>
    <w:rsid w:val="000D08BE"/>
    <w:pPr>
      <w:numPr>
        <w:numId w:val="22"/>
      </w:numPr>
      <w:adjustRightInd w:val="0"/>
      <w:spacing w:before="120" w:after="120" w:line="260" w:lineRule="atLeast"/>
    </w:pPr>
    <w:rPr>
      <w:rFonts w:eastAsia="Times New Roman"/>
      <w:kern w:val="12"/>
      <w:lang w:val="lt-LT" w:eastAsia="lt-LT"/>
    </w:rPr>
  </w:style>
  <w:style w:type="paragraph" w:customStyle="1" w:styleId="Body">
    <w:name w:val="Body"/>
    <w:basedOn w:val="Normal"/>
    <w:qFormat/>
    <w:rsid w:val="000D08BE"/>
    <w:rPr>
      <w:rFonts w:ascii="Times New Roman" w:eastAsia="Times New Roman" w:hAnsi="Times New Roman" w:cs="Times New Roman"/>
      <w:sz w:val="24"/>
      <w:lang w:val="lt-LT" w:eastAsia="lt-LT"/>
    </w:rPr>
  </w:style>
  <w:style w:type="paragraph" w:customStyle="1" w:styleId="BodyTextVSD">
    <w:name w:val="Body Text VSD"/>
    <w:basedOn w:val="Body"/>
    <w:link w:val="BodyTextVSDChar"/>
    <w:qFormat/>
    <w:rsid w:val="000D08BE"/>
  </w:style>
  <w:style w:type="paragraph" w:customStyle="1" w:styleId="Buletas">
    <w:name w:val="Buletas"/>
    <w:basedOn w:val="BodyTextVSD"/>
    <w:link w:val="BuletasChar"/>
    <w:qFormat/>
    <w:rsid w:val="000D08BE"/>
    <w:pPr>
      <w:numPr>
        <w:numId w:val="16"/>
      </w:numPr>
      <w:ind w:left="928"/>
    </w:pPr>
    <w:rPr>
      <w:szCs w:val="18"/>
    </w:rPr>
  </w:style>
  <w:style w:type="character" w:customStyle="1" w:styleId="BodyTextVSDChar">
    <w:name w:val="Body Text VSD Char"/>
    <w:basedOn w:val="DefaultParagraphFont"/>
    <w:link w:val="BodyTextVSD"/>
    <w:rsid w:val="000D08BE"/>
    <w:rPr>
      <w:rFonts w:ascii="Times New Roman" w:eastAsia="Times New Roman" w:hAnsi="Times New Roman" w:cs="Times New Roman"/>
      <w:color w:val="auto"/>
      <w:sz w:val="24"/>
      <w:szCs w:val="24"/>
      <w:lang w:val="lt-LT" w:eastAsia="lt-LT"/>
    </w:rPr>
  </w:style>
  <w:style w:type="character" w:customStyle="1" w:styleId="BuletasChar">
    <w:name w:val="Buletas Char"/>
    <w:basedOn w:val="BodyTextVSDChar"/>
    <w:link w:val="Buletas"/>
    <w:rsid w:val="000D08BE"/>
    <w:rPr>
      <w:rFonts w:ascii="Times New Roman" w:eastAsia="Times New Roman" w:hAnsi="Times New Roman" w:cs="Times New Roman"/>
      <w:color w:val="auto"/>
      <w:sz w:val="24"/>
      <w:szCs w:val="18"/>
      <w:lang w:val="lt-LT" w:eastAsia="lt-LT"/>
    </w:rPr>
  </w:style>
  <w:style w:type="table" w:customStyle="1" w:styleId="ForIT">
    <w:name w:val="ForIT"/>
    <w:basedOn w:val="TableNormal"/>
    <w:uiPriority w:val="99"/>
    <w:rsid w:val="00F355B4"/>
    <w:pPr>
      <w:spacing w:before="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 w:hAnsi="Times"/>
        <w:b w:val="0"/>
        <w:color w:val="FFFFFF" w:themeColor="background1"/>
        <w:sz w:val="20"/>
      </w:rPr>
      <w:tblPr/>
      <w:tcPr>
        <w:shd w:val="clear" w:color="auto" w:fill="528470"/>
      </w:tcPr>
    </w:tblStylePr>
    <w:tblStylePr w:type="firstCol">
      <w:rPr>
        <w:color w:val="auto"/>
      </w:rPr>
    </w:tblStylePr>
  </w:style>
  <w:style w:type="table" w:customStyle="1" w:styleId="Style11">
    <w:name w:val="Style11"/>
    <w:basedOn w:val="TableNormal"/>
    <w:uiPriority w:val="99"/>
    <w:rsid w:val="00190A89"/>
    <w:tblPr/>
  </w:style>
  <w:style w:type="table" w:customStyle="1" w:styleId="Style1">
    <w:name w:val="Style1"/>
    <w:basedOn w:val="TableNormal"/>
    <w:uiPriority w:val="99"/>
    <w:rsid w:val="0019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ForIT"/>
    <w:uiPriority w:val="99"/>
    <w:rsid w:val="000D08BE"/>
    <w:tblPr/>
    <w:tcPr>
      <w:shd w:val="clear" w:color="auto" w:fill="auto"/>
    </w:tcPr>
    <w:tblStylePr w:type="firstRow">
      <w:rPr>
        <w:rFonts w:ascii="Arial" w:hAnsi="Arial"/>
        <w:b/>
        <w:color w:val="FFFFFF" w:themeColor="background1"/>
        <w:sz w:val="20"/>
      </w:rPr>
      <w:tblPr/>
      <w:tcPr>
        <w:shd w:val="clear" w:color="auto" w:fill="6BA28C"/>
      </w:tcPr>
    </w:tblStylePr>
    <w:tblStylePr w:type="firstCol">
      <w:rPr>
        <w:color w:val="auto"/>
      </w:rPr>
    </w:tblStylePr>
  </w:style>
  <w:style w:type="table" w:customStyle="1" w:styleId="Style3">
    <w:name w:val="Style3"/>
    <w:basedOn w:val="ForIT"/>
    <w:uiPriority w:val="99"/>
    <w:rsid w:val="000D08BE"/>
    <w:tblPr/>
    <w:tblStylePr w:type="firstRow">
      <w:rPr>
        <w:rFonts w:ascii="Times" w:hAnsi="Times"/>
        <w:b/>
        <w:color w:val="FFFFFF" w:themeColor="background1"/>
        <w:sz w:val="20"/>
      </w:rPr>
      <w:tblPr/>
      <w:tcPr>
        <w:shd w:val="clear" w:color="auto" w:fill="6BA28C"/>
      </w:tcPr>
    </w:tblStylePr>
    <w:tblStylePr w:type="firstCol">
      <w:rPr>
        <w:color w:val="auto"/>
      </w:rPr>
    </w:tblStylePr>
  </w:style>
  <w:style w:type="table" w:customStyle="1" w:styleId="ListTable3-Accent11">
    <w:name w:val="List Table 3 - Accent 11"/>
    <w:basedOn w:val="TableNormal"/>
    <w:uiPriority w:val="48"/>
    <w:rsid w:val="009467EA"/>
    <w:rPr>
      <w:rFonts w:asciiTheme="minorHAnsi" w:eastAsiaTheme="minorHAnsi" w:hAnsiTheme="minorHAnsi" w:cstheme="minorBidi"/>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paragraph" w:customStyle="1" w:styleId="1BULarial">
    <w:name w:val="1BUL_arial"/>
    <w:basedOn w:val="Normal"/>
    <w:link w:val="1BULarialChar"/>
    <w:qFormat/>
    <w:rsid w:val="003F0EDF"/>
    <w:pPr>
      <w:ind w:left="360" w:hanging="360"/>
      <w:contextualSpacing/>
    </w:pPr>
    <w:rPr>
      <w:rFonts w:eastAsia="Times New Roman"/>
      <w:szCs w:val="18"/>
      <w:lang w:val="lt-LT" w:eastAsia="lt-LT"/>
    </w:rPr>
  </w:style>
  <w:style w:type="character" w:customStyle="1" w:styleId="1BULarialChar">
    <w:name w:val="1BUL_arial Char"/>
    <w:basedOn w:val="DefaultParagraphFont"/>
    <w:link w:val="1BULarial"/>
    <w:rsid w:val="003F0EDF"/>
    <w:rPr>
      <w:rFonts w:eastAsia="Times New Roman"/>
      <w:szCs w:val="18"/>
      <w:lang w:val="lt-LT" w:eastAsia="lt-LT"/>
    </w:rPr>
  </w:style>
  <w:style w:type="paragraph" w:customStyle="1" w:styleId="FORITBulletsL2">
    <w:name w:val="FORIT Bullets L2"/>
    <w:basedOn w:val="FORITBulletsL1"/>
    <w:link w:val="FORITBulletsL2Char"/>
    <w:qFormat/>
    <w:rsid w:val="00B0109E"/>
    <w:pPr>
      <w:numPr>
        <w:ilvl w:val="1"/>
      </w:numPr>
      <w:ind w:left="567" w:firstLine="0"/>
    </w:pPr>
  </w:style>
  <w:style w:type="paragraph" w:customStyle="1" w:styleId="FORITTablename">
    <w:name w:val="FORIT Table name"/>
    <w:basedOn w:val="Normal"/>
    <w:link w:val="FORITTablenameChar"/>
    <w:qFormat/>
    <w:rsid w:val="003F0EDF"/>
    <w:pPr>
      <w:keepNext/>
    </w:pPr>
    <w:rPr>
      <w:rFonts w:ascii="Yantramanav" w:eastAsia="Times New Roman" w:hAnsi="Yantramanav"/>
      <w:i/>
      <w:color w:val="171717" w:themeColor="background2" w:themeShade="1A"/>
      <w:szCs w:val="22"/>
      <w:lang w:val="lt-LT" w:eastAsia="lt-LT"/>
    </w:rPr>
  </w:style>
  <w:style w:type="character" w:customStyle="1" w:styleId="FORITTablenameChar">
    <w:name w:val="FORIT Table name Char"/>
    <w:basedOn w:val="DefaultParagraphFont"/>
    <w:link w:val="FORITTablename"/>
    <w:rsid w:val="003F0EDF"/>
    <w:rPr>
      <w:rFonts w:ascii="Yantramanav" w:eastAsia="Times New Roman" w:hAnsi="Yantramanav" w:cs="Yantramanav"/>
      <w:i/>
      <w:color w:val="171717" w:themeColor="background2" w:themeShade="1A"/>
      <w:szCs w:val="22"/>
      <w:lang w:val="lt-LT" w:eastAsia="lt-LT"/>
    </w:rPr>
  </w:style>
  <w:style w:type="paragraph" w:customStyle="1" w:styleId="FORITpav0">
    <w:name w:val="FORIT_pav"/>
    <w:basedOn w:val="Normal"/>
    <w:next w:val="FORITtekstas"/>
    <w:link w:val="FORITpavChar0"/>
    <w:qFormat/>
    <w:rsid w:val="003F0EDF"/>
    <w:pPr>
      <w:spacing w:before="120" w:after="240"/>
      <w:jc w:val="center"/>
    </w:pPr>
    <w:rPr>
      <w:rFonts w:ascii="Yantramanav" w:eastAsia="Times New Roman" w:hAnsi="Yantramanav"/>
      <w:color w:val="171717" w:themeColor="background2" w:themeShade="1A"/>
      <w:szCs w:val="22"/>
      <w:lang w:val="lt-LT" w:eastAsia="lt-LT"/>
    </w:rPr>
  </w:style>
  <w:style w:type="character" w:customStyle="1" w:styleId="FORITpavChar0">
    <w:name w:val="FORIT_pav Char"/>
    <w:basedOn w:val="DefaultParagraphFont"/>
    <w:link w:val="FORITpav0"/>
    <w:rsid w:val="003F0EDF"/>
    <w:rPr>
      <w:rFonts w:ascii="Yantramanav" w:eastAsia="Times New Roman" w:hAnsi="Yantramanav" w:cs="Yantramanav"/>
      <w:color w:val="171717" w:themeColor="background2" w:themeShade="1A"/>
      <w:szCs w:val="22"/>
      <w:lang w:val="lt-LT" w:eastAsia="lt-LT"/>
    </w:rPr>
  </w:style>
  <w:style w:type="paragraph" w:customStyle="1" w:styleId="FORITBulletsL1">
    <w:name w:val="FORIT Bullets L1"/>
    <w:basedOn w:val="ListParagraph"/>
    <w:link w:val="FORITBulletsL1Char"/>
    <w:qFormat/>
    <w:rsid w:val="00D5015F"/>
    <w:pPr>
      <w:numPr>
        <w:numId w:val="24"/>
      </w:numPr>
    </w:pPr>
    <w:rPr>
      <w:rFonts w:ascii="Times New Roman" w:hAnsi="Times New Roman"/>
      <w:sz w:val="20"/>
      <w:szCs w:val="22"/>
      <w:lang w:val="lt-LT" w:eastAsia="lt-LT"/>
    </w:rPr>
  </w:style>
  <w:style w:type="character" w:customStyle="1" w:styleId="FORITBulletsL1Char">
    <w:name w:val="FORIT Bullets L1 Char"/>
    <w:basedOn w:val="DefaultParagraphFont"/>
    <w:link w:val="FORITBulletsL1"/>
    <w:rsid w:val="00D5015F"/>
    <w:rPr>
      <w:rFonts w:ascii="Times New Roman" w:hAnsi="Times New Roman"/>
      <w:sz w:val="20"/>
      <w:szCs w:val="22"/>
      <w:lang w:val="lt-LT" w:eastAsia="lt-LT"/>
    </w:rPr>
  </w:style>
  <w:style w:type="paragraph" w:customStyle="1" w:styleId="EYBulletedList1">
    <w:name w:val="EY Bulleted List 1"/>
    <w:rsid w:val="003F0EDF"/>
    <w:pPr>
      <w:widowControl w:val="0"/>
      <w:numPr>
        <w:numId w:val="25"/>
      </w:numPr>
      <w:adjustRightInd w:val="0"/>
      <w:spacing w:line="360" w:lineRule="atLeast"/>
      <w:textAlignment w:val="baseline"/>
    </w:pPr>
    <w:rPr>
      <w:rFonts w:ascii="EYInterstate Light" w:eastAsia="Times New Roman" w:hAnsi="EYInterstate Light" w:cs="Times New Roman"/>
      <w:kern w:val="12"/>
      <w:lang w:val="lt-LT" w:eastAsia="lt-LT"/>
    </w:rPr>
  </w:style>
  <w:style w:type="paragraph" w:customStyle="1" w:styleId="EYBulletedList3">
    <w:name w:val="EY Bulleted List 3"/>
    <w:rsid w:val="003F0EDF"/>
    <w:pPr>
      <w:widowControl w:val="0"/>
      <w:numPr>
        <w:ilvl w:val="2"/>
        <w:numId w:val="25"/>
      </w:numPr>
      <w:adjustRightInd w:val="0"/>
      <w:spacing w:line="360" w:lineRule="atLeast"/>
      <w:textAlignment w:val="baseline"/>
    </w:pPr>
    <w:rPr>
      <w:rFonts w:ascii="EYInterstate Light" w:eastAsia="Times New Roman" w:hAnsi="EYInterstate Light" w:cs="Times New Roman"/>
      <w:kern w:val="12"/>
      <w:lang w:val="lt-LT" w:eastAsia="lt-LT"/>
    </w:rPr>
  </w:style>
  <w:style w:type="paragraph" w:customStyle="1" w:styleId="FORITL4">
    <w:name w:val="FORIT L4"/>
    <w:basedOn w:val="Heading4"/>
    <w:link w:val="FORITL4Char"/>
    <w:qFormat/>
    <w:rsid w:val="003F0EDF"/>
    <w:pPr>
      <w:numPr>
        <w:ilvl w:val="0"/>
        <w:numId w:val="0"/>
      </w:numPr>
      <w:tabs>
        <w:tab w:val="clear" w:pos="1134"/>
      </w:tabs>
      <w:spacing w:before="240"/>
      <w:ind w:left="1432" w:hanging="156"/>
    </w:pPr>
    <w:rPr>
      <w:color w:val="7FC2A7"/>
      <w:lang w:val="lt-LT"/>
    </w:rPr>
  </w:style>
  <w:style w:type="paragraph" w:styleId="ListParagraph">
    <w:name w:val="List Paragraph"/>
    <w:aliases w:val="Sąrašo pastraipa1,Table of contents numbered,List Paragraph1,ERP-List Paragraph,List Paragraph11,Numbering,Bullet EY,Sąrašo pastraipa.Bullet,Sąrašo pastraipa.Bullet1,Sąrašo pastraipa.Bullet11,Sąrašo pastraipa;Bullet"/>
    <w:basedOn w:val="Normal"/>
    <w:link w:val="ListParagraphChar"/>
    <w:uiPriority w:val="34"/>
    <w:qFormat/>
    <w:rsid w:val="003F0EDF"/>
    <w:pPr>
      <w:ind w:left="720"/>
      <w:contextualSpacing/>
    </w:pPr>
  </w:style>
  <w:style w:type="paragraph" w:customStyle="1" w:styleId="Tekstasarial">
    <w:name w:val="Tekstas_arial"/>
    <w:basedOn w:val="Normal"/>
    <w:link w:val="TekstasarialChar"/>
    <w:qFormat/>
    <w:rsid w:val="00FB0CA0"/>
    <w:pPr>
      <w:spacing w:before="120" w:after="120"/>
    </w:pPr>
    <w:rPr>
      <w:rFonts w:eastAsia="Times New Roman"/>
      <w:lang w:val="lt-LT"/>
    </w:rPr>
  </w:style>
  <w:style w:type="character" w:customStyle="1" w:styleId="TekstasarialChar">
    <w:name w:val="Tekstas_arial Char"/>
    <w:basedOn w:val="DefaultParagraphFont"/>
    <w:link w:val="Tekstasarial"/>
    <w:rsid w:val="00FB0CA0"/>
    <w:rPr>
      <w:rFonts w:eastAsia="Times New Roman"/>
      <w:sz w:val="22"/>
      <w:lang w:val="lt-LT"/>
    </w:rPr>
  </w:style>
  <w:style w:type="paragraph" w:customStyle="1" w:styleId="Bullets">
    <w:name w:val="Bullets"/>
    <w:basedOn w:val="ListParagraph"/>
    <w:link w:val="BulletsChar"/>
    <w:qFormat/>
    <w:rsid w:val="00FB0CA0"/>
    <w:pPr>
      <w:ind w:left="1080" w:hanging="360"/>
    </w:pPr>
    <w:rPr>
      <w:rFonts w:ascii="Yantramanav" w:hAnsi="Yantramanav"/>
      <w:szCs w:val="22"/>
      <w:lang w:val="lt-LT" w:eastAsia="lt-LT"/>
    </w:rPr>
  </w:style>
  <w:style w:type="character" w:customStyle="1" w:styleId="BulletsChar">
    <w:name w:val="Bullets Char"/>
    <w:basedOn w:val="DefaultParagraphFont"/>
    <w:link w:val="Bullets"/>
    <w:rsid w:val="00FB0CA0"/>
    <w:rPr>
      <w:rFonts w:ascii="Yantramanav" w:hAnsi="Yantramanav" w:cs="Yantramanav"/>
      <w:color w:val="auto"/>
      <w:sz w:val="22"/>
      <w:szCs w:val="22"/>
      <w:lang w:val="lt-LT" w:eastAsia="lt-LT"/>
    </w:rPr>
  </w:style>
  <w:style w:type="paragraph" w:customStyle="1" w:styleId="1NUMarial">
    <w:name w:val="1NUM_arial"/>
    <w:basedOn w:val="Normal"/>
    <w:link w:val="1NUMarialChar"/>
    <w:qFormat/>
    <w:rsid w:val="00FB0CA0"/>
    <w:pPr>
      <w:ind w:left="786" w:hanging="360"/>
      <w:contextualSpacing/>
    </w:pPr>
    <w:rPr>
      <w:lang w:val="lt-LT" w:eastAsia="lt-LT"/>
    </w:rPr>
  </w:style>
  <w:style w:type="character" w:customStyle="1" w:styleId="1NUMarialChar">
    <w:name w:val="1NUM_arial Char"/>
    <w:basedOn w:val="DefaultParagraphFont"/>
    <w:link w:val="1NUMarial"/>
    <w:rsid w:val="00FB0CA0"/>
    <w:rPr>
      <w:lang w:val="lt-LT" w:eastAsia="lt-LT"/>
    </w:rPr>
  </w:style>
  <w:style w:type="paragraph" w:customStyle="1" w:styleId="Knyga">
    <w:name w:val="Knyga"/>
    <w:basedOn w:val="BodyText"/>
    <w:rsid w:val="00FB0CA0"/>
    <w:pPr>
      <w:spacing w:after="0"/>
    </w:pPr>
    <w:rPr>
      <w:rFonts w:ascii="Times New Roman" w:eastAsia="Times" w:hAnsi="Times New Roman"/>
      <w:b w:val="0"/>
      <w:noProof/>
      <w:color w:val="auto"/>
      <w:sz w:val="24"/>
      <w:szCs w:val="20"/>
      <w:lang w:val="en-GB"/>
    </w:rPr>
  </w:style>
  <w:style w:type="character" w:customStyle="1" w:styleId="FORITBulletsL2Char">
    <w:name w:val="FORIT Bullets L2 Char"/>
    <w:basedOn w:val="FORITBulletsL1Char"/>
    <w:link w:val="FORITBulletsL2"/>
    <w:rsid w:val="00B0109E"/>
    <w:rPr>
      <w:rFonts w:ascii="Times New Roman" w:hAnsi="Times New Roman"/>
      <w:sz w:val="20"/>
      <w:szCs w:val="22"/>
      <w:lang w:val="lt-LT" w:eastAsia="lt-LT"/>
    </w:rPr>
  </w:style>
  <w:style w:type="character" w:customStyle="1" w:styleId="FORITL4Char">
    <w:name w:val="FORIT L4 Char"/>
    <w:basedOn w:val="DefaultParagraphFont"/>
    <w:link w:val="FORITL4"/>
    <w:rsid w:val="00FB0CA0"/>
    <w:rPr>
      <w:rFonts w:ascii="Yantramanav" w:eastAsia="Times New Roman" w:hAnsi="Yantramanav" w:cs="Yantramanav"/>
      <w:bCs/>
      <w:color w:val="7FC2A7"/>
      <w:sz w:val="24"/>
      <w:szCs w:val="28"/>
      <w:lang w:val="lt-LT"/>
    </w:rPr>
  </w:style>
  <w:style w:type="paragraph" w:customStyle="1" w:styleId="bodybody">
    <w:name w:val="body body"/>
    <w:basedOn w:val="Normal"/>
    <w:link w:val="bodybodyChar"/>
    <w:qFormat/>
    <w:rsid w:val="00E26310"/>
    <w:rPr>
      <w:rFonts w:ascii="Times New Roman" w:eastAsia="Times New Roman" w:hAnsi="Times New Roman" w:cs="Times New Roman"/>
      <w:sz w:val="24"/>
      <w:lang w:val="lt-LT" w:eastAsia="lt-LT"/>
    </w:rPr>
  </w:style>
  <w:style w:type="character" w:customStyle="1" w:styleId="bodybodyChar">
    <w:name w:val="body body Char"/>
    <w:link w:val="bodybody"/>
    <w:rsid w:val="00E26310"/>
    <w:rPr>
      <w:rFonts w:ascii="Times New Roman" w:eastAsia="Times New Roman" w:hAnsi="Times New Roman" w:cs="Times New Roman"/>
      <w:color w:val="auto"/>
      <w:sz w:val="24"/>
      <w:szCs w:val="24"/>
      <w:lang w:val="lt-LT"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35"/>
    <w:qFormat/>
    <w:rsid w:val="00E26310"/>
    <w:pPr>
      <w:keepNext/>
      <w:jc w:val="center"/>
    </w:pPr>
    <w:rPr>
      <w:rFonts w:ascii="Times New Roman" w:hAnsi="Times New Roman" w:cs="Times New Roman"/>
      <w:bCs/>
      <w:i/>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35"/>
    <w:rsid w:val="00E26310"/>
    <w:rPr>
      <w:rFonts w:ascii="Times New Roman" w:hAnsi="Times New Roman" w:cs="Times New Roman"/>
      <w:bCs/>
      <w:i/>
      <w:color w:val="auto"/>
      <w:sz w:val="22"/>
    </w:rPr>
  </w:style>
  <w:style w:type="paragraph" w:customStyle="1" w:styleId="CVNormal">
    <w:name w:val="CV Normal"/>
    <w:basedOn w:val="Normal"/>
    <w:rsid w:val="006173B7"/>
    <w:pPr>
      <w:suppressAutoHyphens/>
      <w:ind w:left="113" w:right="113"/>
    </w:pPr>
    <w:rPr>
      <w:rFonts w:ascii="Arial Narrow" w:eastAsia="Times New Roman" w:hAnsi="Arial Narrow" w:cs="Times New Roman"/>
      <w:lang w:val="lt-LT" w:eastAsia="ar-SA"/>
    </w:rPr>
  </w:style>
  <w:style w:type="paragraph" w:customStyle="1" w:styleId="CVNormal-FirstLine">
    <w:name w:val="CV Normal - First Line"/>
    <w:basedOn w:val="CVNormal"/>
    <w:next w:val="CVNormal"/>
    <w:rsid w:val="00603885"/>
    <w:pPr>
      <w:spacing w:before="74"/>
    </w:pPr>
  </w:style>
  <w:style w:type="paragraph" w:customStyle="1" w:styleId="Default">
    <w:name w:val="Default"/>
    <w:rsid w:val="00603885"/>
    <w:pPr>
      <w:autoSpaceDE w:val="0"/>
      <w:autoSpaceDN w:val="0"/>
      <w:adjustRightInd w:val="0"/>
    </w:pPr>
    <w:rPr>
      <w:rFonts w:ascii="Arial Narrow" w:eastAsia="Times New Roman" w:hAnsi="Arial Narrow" w:cs="Arial Narrow"/>
      <w:color w:val="000000"/>
      <w:sz w:val="24"/>
      <w:lang w:val="lt-LT" w:eastAsia="lt-LT"/>
    </w:rPr>
  </w:style>
  <w:style w:type="character" w:customStyle="1" w:styleId="ListParagraphChar">
    <w:name w:val="List Paragraph Char"/>
    <w:aliases w:val="Sąrašo pastraipa1 Char,Table of contents numbered Char,List Paragraph1 Char,ERP-List Paragraph Char,List Paragraph11 Char,Numbering Char,Bullet EY Char,Sąrašo pastraipa.Bullet Char,Sąrašo pastraipa.Bullet1 Char"/>
    <w:link w:val="ListParagraph"/>
    <w:uiPriority w:val="34"/>
    <w:locked/>
    <w:rsid w:val="00C967DB"/>
  </w:style>
  <w:style w:type="character" w:customStyle="1" w:styleId="UnresolvedMention1">
    <w:name w:val="Unresolved Mention1"/>
    <w:basedOn w:val="DefaultParagraphFont"/>
    <w:uiPriority w:val="99"/>
    <w:semiHidden/>
    <w:unhideWhenUsed/>
    <w:rsid w:val="00BD0F28"/>
    <w:rPr>
      <w:color w:val="605E5C"/>
      <w:shd w:val="clear" w:color="auto" w:fill="E1DFDD"/>
    </w:rPr>
  </w:style>
  <w:style w:type="paragraph" w:customStyle="1" w:styleId="Normaltext">
    <w:name w:val="Normal text"/>
    <w:basedOn w:val="Normal"/>
    <w:link w:val="NormaltextChar"/>
    <w:uiPriority w:val="99"/>
    <w:qFormat/>
    <w:rsid w:val="00882A3C"/>
    <w:pPr>
      <w:ind w:firstLine="567"/>
    </w:pPr>
    <w:rPr>
      <w:rFonts w:ascii="Times New Roman" w:hAnsi="Times New Roman" w:cs="Times New Roman"/>
      <w:sz w:val="24"/>
      <w:lang w:val="lt-LT" w:eastAsia="x-none"/>
    </w:rPr>
  </w:style>
  <w:style w:type="character" w:customStyle="1" w:styleId="NormaltextChar">
    <w:name w:val="Normal text Char"/>
    <w:link w:val="Normaltext"/>
    <w:uiPriority w:val="99"/>
    <w:rsid w:val="00882A3C"/>
    <w:rPr>
      <w:rFonts w:ascii="Times New Roman" w:hAnsi="Times New Roman" w:cs="Times New Roman"/>
      <w:color w:val="auto"/>
      <w:sz w:val="24"/>
      <w:szCs w:val="24"/>
      <w:lang w:val="lt-LT" w:eastAsia="x-none"/>
    </w:rPr>
  </w:style>
  <w:style w:type="paragraph" w:customStyle="1" w:styleId="VKTI-Tablelevel2">
    <w:name w:val="VKTI - Table level 2"/>
    <w:basedOn w:val="Normal"/>
    <w:link w:val="VKTI-Tablelevel2Char"/>
    <w:qFormat/>
    <w:rsid w:val="00882A3C"/>
    <w:pPr>
      <w:numPr>
        <w:numId w:val="26"/>
      </w:numPr>
      <w:adjustRightInd w:val="0"/>
      <w:spacing w:before="60" w:after="60"/>
      <w:textAlignment w:val="baseline"/>
    </w:pPr>
    <w:rPr>
      <w:rFonts w:eastAsia="Times New Roman" w:cs="Times New Roman"/>
      <w:kern w:val="12"/>
      <w:szCs w:val="22"/>
      <w:lang w:val="lt-LT" w:eastAsia="lt-LT"/>
    </w:rPr>
  </w:style>
  <w:style w:type="paragraph" w:customStyle="1" w:styleId="VKTI-text">
    <w:name w:val="VKTI - text"/>
    <w:basedOn w:val="Normal"/>
    <w:link w:val="VKTI-textChar"/>
    <w:qFormat/>
    <w:rsid w:val="009F6BA1"/>
    <w:pPr>
      <w:spacing w:before="120" w:after="120"/>
    </w:pPr>
    <w:rPr>
      <w:rFonts w:eastAsia="Times New Roman"/>
      <w:kern w:val="12"/>
      <w:szCs w:val="22"/>
      <w:lang w:val="lt-LT" w:eastAsia="lt-LT"/>
    </w:rPr>
  </w:style>
  <w:style w:type="character" w:customStyle="1" w:styleId="VKTI-textChar">
    <w:name w:val="VKTI - text Char"/>
    <w:basedOn w:val="DefaultParagraphFont"/>
    <w:link w:val="VKTI-text"/>
    <w:rsid w:val="009F6BA1"/>
    <w:rPr>
      <w:rFonts w:eastAsia="Times New Roman"/>
      <w:color w:val="auto"/>
      <w:kern w:val="12"/>
      <w:sz w:val="22"/>
      <w:szCs w:val="22"/>
      <w:lang w:val="lt-LT" w:eastAsia="lt-LT"/>
    </w:rPr>
  </w:style>
  <w:style w:type="paragraph" w:customStyle="1" w:styleId="lentelespavadinimas">
    <w:name w:val="lenteles pavadinimas"/>
    <w:basedOn w:val="Caption"/>
    <w:link w:val="lentelespavadinimasChar"/>
    <w:qFormat/>
    <w:rsid w:val="00907FD3"/>
    <w:pPr>
      <w:spacing w:before="120" w:after="120"/>
      <w:jc w:val="left"/>
    </w:pPr>
    <w:rPr>
      <w:rFonts w:ascii="Arial" w:eastAsia="Times New Roman" w:hAnsi="Arial" w:cs="Arial"/>
      <w:b/>
      <w:bCs w:val="0"/>
      <w:i w:val="0"/>
      <w:noProof/>
      <w:lang w:val="lt-LT" w:eastAsia="lt-LT"/>
    </w:rPr>
  </w:style>
  <w:style w:type="character" w:customStyle="1" w:styleId="lentelespavadinimasChar">
    <w:name w:val="lenteles pavadinimas Char"/>
    <w:basedOn w:val="DefaultParagraphFont"/>
    <w:link w:val="lentelespavadinimas"/>
    <w:rsid w:val="00907FD3"/>
    <w:rPr>
      <w:rFonts w:eastAsia="Times New Roman"/>
      <w:b/>
      <w:noProof/>
      <w:color w:val="auto"/>
      <w:sz w:val="22"/>
      <w:szCs w:val="24"/>
      <w:lang w:val="lt-LT" w:eastAsia="lt-LT"/>
    </w:rPr>
  </w:style>
  <w:style w:type="paragraph" w:customStyle="1" w:styleId="BulletasII">
    <w:name w:val="Bulletas II"/>
    <w:basedOn w:val="Buletas"/>
    <w:rsid w:val="00907FD3"/>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VKTI-Textbulletlevel2">
    <w:name w:val="VKTI - Text bullet level 2"/>
    <w:basedOn w:val="VKTI-Tablelevel2"/>
    <w:link w:val="VKTI-Textbulletlevel2Char"/>
    <w:autoRedefine/>
    <w:qFormat/>
    <w:rsid w:val="00907FD3"/>
    <w:pPr>
      <w:numPr>
        <w:numId w:val="27"/>
      </w:numPr>
      <w:ind w:left="1276"/>
    </w:pPr>
  </w:style>
  <w:style w:type="character" w:customStyle="1" w:styleId="VKTI-Textbulletlevel2Char">
    <w:name w:val="VKTI - Text bullet level 2 Char"/>
    <w:basedOn w:val="DefaultParagraphFont"/>
    <w:link w:val="VKTI-Textbulletlevel2"/>
    <w:rsid w:val="00907FD3"/>
    <w:rPr>
      <w:rFonts w:eastAsia="Times New Roman" w:cs="Times New Roman"/>
      <w:kern w:val="12"/>
      <w:szCs w:val="22"/>
      <w:lang w:val="lt-LT" w:eastAsia="lt-LT"/>
    </w:rPr>
  </w:style>
  <w:style w:type="paragraph" w:customStyle="1" w:styleId="KC-EYtext">
    <w:name w:val="KC - EY text"/>
    <w:basedOn w:val="Normal"/>
    <w:link w:val="KC-EYtextChar"/>
    <w:qFormat/>
    <w:rsid w:val="000D4D25"/>
    <w:pPr>
      <w:adjustRightInd w:val="0"/>
      <w:spacing w:before="120" w:after="120"/>
      <w:textAlignment w:val="baseline"/>
    </w:pPr>
    <w:rPr>
      <w:rFonts w:eastAsia="Times New Roman" w:cs="Times New Roman"/>
      <w:kern w:val="12"/>
      <w:szCs w:val="22"/>
      <w:lang w:val="lt-LT" w:eastAsia="lt-LT"/>
    </w:rPr>
  </w:style>
  <w:style w:type="character" w:customStyle="1" w:styleId="KC-EYtextChar">
    <w:name w:val="KC - EY text Char"/>
    <w:basedOn w:val="DefaultParagraphFont"/>
    <w:link w:val="KC-EYtext"/>
    <w:rsid w:val="000D4D25"/>
    <w:rPr>
      <w:rFonts w:eastAsia="Times New Roman" w:cs="Times New Roman"/>
      <w:color w:val="auto"/>
      <w:kern w:val="12"/>
      <w:sz w:val="22"/>
      <w:szCs w:val="22"/>
      <w:lang w:val="lt-LT" w:eastAsia="lt-LT"/>
    </w:rPr>
  </w:style>
  <w:style w:type="paragraph" w:customStyle="1" w:styleId="VKTI-Tablebulletlevel2">
    <w:name w:val="VKTI - Table bullet level 2"/>
    <w:basedOn w:val="ListParagraph"/>
    <w:rsid w:val="000D4D25"/>
    <w:pPr>
      <w:numPr>
        <w:ilvl w:val="1"/>
        <w:numId w:val="28"/>
      </w:numPr>
      <w:spacing w:before="120" w:after="120"/>
    </w:pPr>
    <w:rPr>
      <w:rFonts w:eastAsia="Times New Roman"/>
      <w:bCs/>
      <w:color w:val="000000"/>
      <w:lang w:val="lt-LT" w:eastAsia="lt-LT"/>
    </w:rPr>
  </w:style>
  <w:style w:type="character" w:customStyle="1" w:styleId="VKTI-Tablelevel2Char">
    <w:name w:val="VKTI - Table level 2 Char"/>
    <w:basedOn w:val="KC-EYtextChar"/>
    <w:link w:val="VKTI-Tablelevel2"/>
    <w:rsid w:val="000D4D25"/>
    <w:rPr>
      <w:rFonts w:eastAsia="Times New Roman" w:cs="Times New Roman"/>
      <w:color w:val="auto"/>
      <w:kern w:val="12"/>
      <w:sz w:val="22"/>
      <w:szCs w:val="22"/>
      <w:lang w:val="lt-LT" w:eastAsia="lt-LT"/>
    </w:rPr>
  </w:style>
  <w:style w:type="paragraph" w:customStyle="1" w:styleId="VKTI-lentelebullet">
    <w:name w:val="VKTI - lentele bullet"/>
    <w:basedOn w:val="VKTI-Tablelevel1"/>
    <w:qFormat/>
    <w:rsid w:val="000D4D25"/>
    <w:pPr>
      <w:numPr>
        <w:ilvl w:val="0"/>
      </w:numPr>
      <w:ind w:left="1080"/>
    </w:pPr>
  </w:style>
  <w:style w:type="paragraph" w:customStyle="1" w:styleId="VKTI-Tablelevel1">
    <w:name w:val="VKTI - Table level 1"/>
    <w:basedOn w:val="Normal"/>
    <w:link w:val="VKTI-Tablelevel1Char"/>
    <w:qFormat/>
    <w:rsid w:val="000D4D25"/>
    <w:pPr>
      <w:widowControl w:val="0"/>
      <w:numPr>
        <w:ilvl w:val="1"/>
        <w:numId w:val="29"/>
      </w:numPr>
      <w:autoSpaceDE w:val="0"/>
      <w:autoSpaceDN w:val="0"/>
      <w:adjustRightInd w:val="0"/>
      <w:contextualSpacing/>
      <w:textAlignment w:val="baseline"/>
    </w:pPr>
    <w:rPr>
      <w:rFonts w:eastAsia="Times New Roman" w:cs="Times New Roman"/>
      <w:kern w:val="12"/>
      <w:szCs w:val="22"/>
      <w:lang w:val="lt-LT" w:eastAsia="lt-LT"/>
    </w:rPr>
  </w:style>
  <w:style w:type="character" w:customStyle="1" w:styleId="VKTI-Tablelevel1Char">
    <w:name w:val="VKTI - Table level 1 Char"/>
    <w:basedOn w:val="DefaultParagraphFont"/>
    <w:link w:val="VKTI-Tablelevel1"/>
    <w:rsid w:val="000D4D25"/>
    <w:rPr>
      <w:rFonts w:eastAsia="Times New Roman" w:cs="Times New Roman"/>
      <w:kern w:val="12"/>
      <w:szCs w:val="22"/>
      <w:lang w:val="lt-LT" w:eastAsia="lt-LT"/>
    </w:rPr>
  </w:style>
  <w:style w:type="paragraph" w:customStyle="1" w:styleId="SectionHeader4">
    <w:name w:val="Section Header 4"/>
    <w:basedOn w:val="Heading3"/>
    <w:rsid w:val="00654D33"/>
    <w:pPr>
      <w:keepNext w:val="0"/>
      <w:keepLines w:val="0"/>
      <w:numPr>
        <w:ilvl w:val="3"/>
        <w:numId w:val="30"/>
      </w:numPr>
      <w:tabs>
        <w:tab w:val="clear" w:pos="851"/>
        <w:tab w:val="left" w:pos="709"/>
      </w:tabs>
      <w:spacing w:before="240" w:after="240" w:afterAutospacing="0"/>
    </w:pPr>
    <w:rPr>
      <w:rFonts w:ascii="Arial" w:eastAsia="Times New Roman" w:hAnsi="Arial" w:cs="Times New Roman"/>
      <w:b/>
      <w:bCs w:val="0"/>
      <w:color w:val="auto"/>
      <w:sz w:val="22"/>
      <w:szCs w:val="22"/>
    </w:rPr>
  </w:style>
  <w:style w:type="paragraph" w:customStyle="1" w:styleId="VKTI-Headerlevel1">
    <w:name w:val="VKTI - Header level 1"/>
    <w:basedOn w:val="Heading1"/>
    <w:qFormat/>
    <w:rsid w:val="00654D33"/>
    <w:pPr>
      <w:numPr>
        <w:numId w:val="30"/>
      </w:numPr>
      <w:spacing w:before="240" w:beforeAutospacing="0" w:after="240" w:afterAutospacing="0"/>
    </w:pPr>
    <w:rPr>
      <w:rFonts w:eastAsia="Times New Roman" w:cs="Arial"/>
      <w:color w:val="auto"/>
      <w:sz w:val="24"/>
    </w:rPr>
  </w:style>
  <w:style w:type="paragraph" w:customStyle="1" w:styleId="VKTI-Headerlevel2">
    <w:name w:val="VKTI - Header level 2"/>
    <w:basedOn w:val="Heading2"/>
    <w:link w:val="VKTI-Headerlevel2Char"/>
    <w:qFormat/>
    <w:rsid w:val="00654D33"/>
    <w:pPr>
      <w:keepLines w:val="0"/>
      <w:numPr>
        <w:numId w:val="30"/>
      </w:numPr>
      <w:tabs>
        <w:tab w:val="clear" w:pos="709"/>
      </w:tabs>
      <w:spacing w:before="240" w:beforeAutospacing="0" w:after="240" w:afterAutospacing="0"/>
      <w:ind w:left="792"/>
    </w:pPr>
    <w:rPr>
      <w:rFonts w:eastAsia="Times New Roman" w:cs="Arial"/>
      <w:b/>
      <w:color w:val="auto"/>
      <w:sz w:val="24"/>
      <w:szCs w:val="24"/>
      <w:lang w:eastAsia="ar-SA"/>
    </w:rPr>
  </w:style>
  <w:style w:type="paragraph" w:customStyle="1" w:styleId="VKTI-Headerlevel3">
    <w:name w:val="VKTI - Header level 3"/>
    <w:basedOn w:val="Heading3"/>
    <w:qFormat/>
    <w:rsid w:val="00654D33"/>
    <w:pPr>
      <w:keepNext w:val="0"/>
      <w:keepLines w:val="0"/>
      <w:numPr>
        <w:numId w:val="30"/>
      </w:numPr>
      <w:tabs>
        <w:tab w:val="clear" w:pos="851"/>
        <w:tab w:val="left" w:pos="709"/>
      </w:tabs>
      <w:spacing w:before="240" w:after="240" w:afterAutospacing="0"/>
    </w:pPr>
    <w:rPr>
      <w:rFonts w:ascii="Arial" w:eastAsia="Times New Roman" w:hAnsi="Arial" w:cs="Arial"/>
      <w:b/>
      <w:bCs w:val="0"/>
      <w:color w:val="auto"/>
      <w:sz w:val="22"/>
      <w:szCs w:val="20"/>
    </w:rPr>
  </w:style>
  <w:style w:type="character" w:customStyle="1" w:styleId="VKTI-Headerlevel2Char">
    <w:name w:val="VKTI - Header level 2 Char"/>
    <w:basedOn w:val="DefaultParagraphFont"/>
    <w:link w:val="VKTI-Headerlevel2"/>
    <w:rsid w:val="00654D33"/>
    <w:rPr>
      <w:rFonts w:eastAsia="Times New Roman" w:cs="Arial"/>
      <w:b/>
      <w:bCs/>
      <w:iCs/>
      <w:sz w:val="24"/>
      <w:lang w:val="lt-LT" w:eastAsia="ar-SA"/>
    </w:rPr>
  </w:style>
  <w:style w:type="paragraph" w:styleId="BodyText3">
    <w:name w:val="Body Text 3"/>
    <w:basedOn w:val="Normal"/>
    <w:link w:val="BodyText3Char"/>
    <w:uiPriority w:val="99"/>
    <w:unhideWhenUsed/>
    <w:rsid w:val="00EE5A87"/>
    <w:pPr>
      <w:spacing w:after="120"/>
    </w:pPr>
    <w:rPr>
      <w:rFonts w:ascii="Georgia" w:eastAsia="Arial" w:hAnsi="Georgia" w:cs="Times New Roman"/>
      <w:sz w:val="16"/>
      <w:szCs w:val="16"/>
      <w:lang w:val="en-GB"/>
    </w:rPr>
  </w:style>
  <w:style w:type="character" w:customStyle="1" w:styleId="BodyText3Char">
    <w:name w:val="Body Text 3 Char"/>
    <w:basedOn w:val="DefaultParagraphFont"/>
    <w:link w:val="BodyText3"/>
    <w:uiPriority w:val="99"/>
    <w:rsid w:val="00EE5A87"/>
    <w:rPr>
      <w:rFonts w:ascii="Georgia" w:eastAsia="Arial" w:hAnsi="Georgia" w:cs="Times New Roman"/>
      <w:color w:val="auto"/>
      <w:sz w:val="16"/>
      <w:szCs w:val="16"/>
      <w:lang w:val="en-GB"/>
    </w:rPr>
  </w:style>
  <w:style w:type="character" w:styleId="IntenseReference">
    <w:name w:val="Intense Reference"/>
    <w:basedOn w:val="DefaultParagraphFont"/>
    <w:uiPriority w:val="32"/>
    <w:qFormat/>
    <w:rsid w:val="001C2B13"/>
    <w:rPr>
      <w:b/>
      <w:bCs/>
      <w:smallCaps/>
      <w:color w:val="5F7530" w:themeColor="accent1"/>
      <w:spacing w:val="5"/>
    </w:rPr>
  </w:style>
  <w:style w:type="paragraph" w:customStyle="1" w:styleId="Tekstas">
    <w:name w:val="Tekstas"/>
    <w:basedOn w:val="Normal"/>
    <w:uiPriority w:val="99"/>
    <w:rsid w:val="001C2B13"/>
    <w:pPr>
      <w:suppressAutoHyphens/>
      <w:autoSpaceDE w:val="0"/>
      <w:ind w:firstLine="720"/>
    </w:pPr>
    <w:rPr>
      <w:rFonts w:ascii="Times New Roman" w:eastAsia="Times New Roman" w:hAnsi="Times New Roman" w:cs="Times New Roman"/>
      <w:sz w:val="24"/>
      <w:lang w:val="lt-LT" w:eastAsia="lt-LT"/>
    </w:rPr>
  </w:style>
  <w:style w:type="table" w:customStyle="1" w:styleId="TableGrid10">
    <w:name w:val="Table Grid10"/>
    <w:basedOn w:val="TableNormal"/>
    <w:next w:val="TableGrid"/>
    <w:uiPriority w:val="59"/>
    <w:rsid w:val="00954F7F"/>
    <w:rPr>
      <w:rFonts w:ascii="Calibri" w:eastAsia="MS Mincho"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enumeracija1stlevelChar">
    <w:name w:val="Lentelėse numeracija 1st level Char"/>
    <w:basedOn w:val="DefaultParagraphFont"/>
    <w:link w:val="Lentelsenumeracija1stlevel"/>
    <w:rsid w:val="00954F7F"/>
    <w:rPr>
      <w:rFonts w:eastAsia="Times New Roman"/>
      <w:kern w:val="12"/>
      <w:lang w:val="lt-LT" w:eastAsia="lt-LT"/>
    </w:rPr>
  </w:style>
  <w:style w:type="paragraph" w:customStyle="1" w:styleId="Style4">
    <w:name w:val="Style4"/>
    <w:basedOn w:val="FORITbullets1"/>
    <w:next w:val="FORITbullets1"/>
    <w:rsid w:val="001937C8"/>
    <w:rPr>
      <w:szCs w:val="22"/>
    </w:rPr>
  </w:style>
  <w:style w:type="table" w:customStyle="1" w:styleId="ForIT1">
    <w:name w:val="ForIT1"/>
    <w:basedOn w:val="TableNormal"/>
    <w:uiPriority w:val="99"/>
    <w:rsid w:val="00C94370"/>
    <w:pPr>
      <w:spacing w:before="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 w:hAnsi="Times"/>
        <w:b w:val="0"/>
        <w:color w:val="FFFFFF" w:themeColor="background1"/>
        <w:sz w:val="20"/>
      </w:rPr>
      <w:tblPr/>
      <w:tcPr>
        <w:shd w:val="clear" w:color="auto" w:fill="528470"/>
      </w:tcPr>
    </w:tblStylePr>
    <w:tblStylePr w:type="firstCol">
      <w:rPr>
        <w:color w:val="auto"/>
      </w:rPr>
    </w:tblStylePr>
  </w:style>
  <w:style w:type="character" w:customStyle="1" w:styleId="UnresolvedMention2">
    <w:name w:val="Unresolved Mention2"/>
    <w:basedOn w:val="DefaultParagraphFont"/>
    <w:uiPriority w:val="99"/>
    <w:semiHidden/>
    <w:unhideWhenUsed/>
    <w:rsid w:val="00C37AE6"/>
    <w:rPr>
      <w:color w:val="605E5C"/>
      <w:shd w:val="clear" w:color="auto" w:fill="E1DFDD"/>
    </w:rPr>
  </w:style>
  <w:style w:type="character" w:customStyle="1" w:styleId="PavpavadarialChar">
    <w:name w:val="Pav_pavad_arial Char"/>
    <w:basedOn w:val="DefaultParagraphFont"/>
    <w:link w:val="Pavpavadarial"/>
    <w:locked/>
    <w:rsid w:val="00871F89"/>
    <w:rPr>
      <w:rFonts w:ascii="Times New Roman" w:eastAsia="Times New Roman" w:hAnsi="Times New Roman" w:cs="Times New Roman"/>
      <w:noProof/>
      <w:szCs w:val="20"/>
      <w:lang w:eastAsia="lt-LT"/>
    </w:rPr>
  </w:style>
  <w:style w:type="paragraph" w:customStyle="1" w:styleId="Pavpavadarial">
    <w:name w:val="Pav_pavad_arial"/>
    <w:basedOn w:val="Normal"/>
    <w:next w:val="Normal"/>
    <w:link w:val="PavpavadarialChar"/>
    <w:qFormat/>
    <w:rsid w:val="00871F89"/>
    <w:pPr>
      <w:spacing w:before="120" w:after="240"/>
      <w:jc w:val="center"/>
    </w:pPr>
    <w:rPr>
      <w:rFonts w:ascii="Times New Roman" w:eastAsia="Times New Roman" w:hAnsi="Times New Roman" w:cs="Times New Roman"/>
      <w:noProof/>
      <w:szCs w:val="20"/>
      <w:lang w:eastAsia="lt-LT"/>
    </w:rPr>
  </w:style>
  <w:style w:type="paragraph" w:customStyle="1" w:styleId="LENBUL1">
    <w:name w:val="LEN_BUL1"/>
    <w:basedOn w:val="Lentekstasarial"/>
    <w:qFormat/>
    <w:rsid w:val="00F27C14"/>
    <w:pPr>
      <w:tabs>
        <w:tab w:val="left" w:pos="241"/>
        <w:tab w:val="num" w:pos="360"/>
        <w:tab w:val="left" w:pos="479"/>
      </w:tabs>
      <w:spacing w:line="276" w:lineRule="auto"/>
      <w:ind w:left="63" w:firstLine="142"/>
      <w:contextualSpacing/>
    </w:pPr>
    <w:rPr>
      <w:rFonts w:ascii="Times New Roman" w:hAnsi="Times New Roman" w:cs="Times New Roman"/>
    </w:rPr>
  </w:style>
  <w:style w:type="character" w:customStyle="1" w:styleId="LenpavadarialChar">
    <w:name w:val="Len_pavad_arial Char"/>
    <w:basedOn w:val="DefaultParagraphFont"/>
    <w:link w:val="Lenpavadarial"/>
    <w:locked/>
    <w:rsid w:val="009F19F2"/>
    <w:rPr>
      <w:rFonts w:ascii="Times New Roman" w:eastAsia="Times New Roman" w:hAnsi="Times New Roman" w:cs="Times New Roman"/>
      <w:szCs w:val="20"/>
      <w:lang w:eastAsia="lt-LT"/>
    </w:rPr>
  </w:style>
  <w:style w:type="paragraph" w:customStyle="1" w:styleId="Lenpavadarial">
    <w:name w:val="Len_pavad_arial"/>
    <w:basedOn w:val="Normal"/>
    <w:link w:val="LenpavadarialChar"/>
    <w:qFormat/>
    <w:rsid w:val="009F19F2"/>
    <w:pPr>
      <w:keepNext/>
      <w:spacing w:line="276" w:lineRule="auto"/>
      <w:jc w:val="left"/>
    </w:pPr>
    <w:rPr>
      <w:rFonts w:ascii="Times New Roman" w:eastAsia="Times New Roman" w:hAnsi="Times New Roman" w:cs="Times New Roman"/>
      <w:szCs w:val="20"/>
      <w:lang w:eastAsia="lt-LT"/>
    </w:rPr>
  </w:style>
  <w:style w:type="paragraph" w:customStyle="1" w:styleId="NormalItem">
    <w:name w:val="Normal Item"/>
    <w:basedOn w:val="Normal"/>
    <w:rsid w:val="00202558"/>
    <w:pPr>
      <w:tabs>
        <w:tab w:val="left" w:pos="1134"/>
        <w:tab w:val="left" w:pos="1701"/>
        <w:tab w:val="left" w:pos="2268"/>
      </w:tabs>
      <w:spacing w:before="60" w:after="60"/>
      <w:ind w:left="1135" w:hanging="284"/>
    </w:pPr>
    <w:rPr>
      <w:rFonts w:ascii="Times New Roman" w:eastAsia="Times New Roman" w:hAnsi="Times New Roman" w:cs="Times New Roman"/>
      <w:spacing w:val="0"/>
      <w:sz w:val="24"/>
      <w:szCs w:val="20"/>
      <w:lang w:val="en-GB"/>
    </w:rPr>
  </w:style>
  <w:style w:type="character" w:customStyle="1" w:styleId="Geribullet1lvlChar">
    <w:name w:val="Geri bullet_1lvl Char"/>
    <w:link w:val="Geribullet1lvl"/>
    <w:locked/>
    <w:rsid w:val="001400C1"/>
    <w:rPr>
      <w:rFonts w:ascii="EYInterstate Light" w:eastAsia="SimSun" w:hAnsi="EYInterstate Light" w:cs="Arial"/>
      <w:lang w:val="lt-LT"/>
    </w:rPr>
  </w:style>
  <w:style w:type="paragraph" w:customStyle="1" w:styleId="Geribullet1lvl">
    <w:name w:val="Geri bullet_1lvl"/>
    <w:basedOn w:val="Normal"/>
    <w:link w:val="Geribullet1lvlChar"/>
    <w:rsid w:val="001400C1"/>
    <w:pPr>
      <w:numPr>
        <w:ilvl w:val="1"/>
        <w:numId w:val="31"/>
      </w:numPr>
      <w:overflowPunct w:val="0"/>
      <w:autoSpaceDE w:val="0"/>
      <w:autoSpaceDN w:val="0"/>
      <w:adjustRightInd w:val="0"/>
    </w:pPr>
    <w:rPr>
      <w:rFonts w:ascii="EYInterstate Light" w:eastAsia="SimSun" w:hAnsi="EYInterstate Light" w:cs="Arial"/>
      <w:lang w:val="lt-LT"/>
    </w:rPr>
  </w:style>
  <w:style w:type="paragraph" w:customStyle="1" w:styleId="2lvlgeribulletai">
    <w:name w:val="2 lvl geri bulletai"/>
    <w:basedOn w:val="Normal"/>
    <w:rsid w:val="001400C1"/>
    <w:pPr>
      <w:numPr>
        <w:numId w:val="31"/>
      </w:numPr>
      <w:overflowPunct w:val="0"/>
      <w:autoSpaceDE w:val="0"/>
      <w:autoSpaceDN w:val="0"/>
      <w:adjustRightInd w:val="0"/>
    </w:pPr>
    <w:rPr>
      <w:rFonts w:ascii="EYInterstate Light" w:eastAsia="SimSun" w:hAnsi="EYInterstate Light" w:cs="Arial"/>
      <w:spacing w:val="0"/>
      <w:szCs w:val="20"/>
      <w:lang w:val="lt-LT"/>
    </w:rPr>
  </w:style>
  <w:style w:type="paragraph" w:styleId="Subtitle">
    <w:name w:val="Subtitle"/>
    <w:basedOn w:val="Normal"/>
    <w:next w:val="Normal"/>
    <w:link w:val="SubtitleChar"/>
    <w:uiPriority w:val="11"/>
    <w:qFormat/>
    <w:rsid w:val="00075C8E"/>
    <w:pPr>
      <w:keepNext/>
      <w:keepLines/>
      <w:spacing w:after="320" w:line="276" w:lineRule="auto"/>
      <w:jc w:val="left"/>
    </w:pPr>
    <w:rPr>
      <w:rFonts w:eastAsia="Arial" w:cs="Arial"/>
      <w:color w:val="666666"/>
      <w:spacing w:val="0"/>
      <w:sz w:val="30"/>
      <w:szCs w:val="30"/>
      <w:lang w:val="en"/>
    </w:rPr>
  </w:style>
  <w:style w:type="character" w:customStyle="1" w:styleId="SubtitleChar">
    <w:name w:val="Subtitle Char"/>
    <w:basedOn w:val="DefaultParagraphFont"/>
    <w:link w:val="Subtitle"/>
    <w:uiPriority w:val="11"/>
    <w:rsid w:val="00075C8E"/>
    <w:rPr>
      <w:rFonts w:eastAsia="Arial" w:cs="Arial"/>
      <w:color w:val="666666"/>
      <w:spacing w:val="0"/>
      <w:sz w:val="30"/>
      <w:szCs w:val="30"/>
      <w:lang w:val="en"/>
    </w:rPr>
  </w:style>
  <w:style w:type="numbering" w:customStyle="1" w:styleId="NoList1">
    <w:name w:val="No List1"/>
    <w:next w:val="NoList"/>
    <w:uiPriority w:val="99"/>
    <w:semiHidden/>
    <w:unhideWhenUsed/>
    <w:rsid w:val="00562E19"/>
  </w:style>
  <w:style w:type="table" w:customStyle="1" w:styleId="CV11">
    <w:name w:val="CV11"/>
    <w:basedOn w:val="TableNormal"/>
    <w:next w:val="TableGrid"/>
    <w:uiPriority w:val="39"/>
    <w:rsid w:val="00562E1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51">
    <w:name w:val="Medium List 2 - Accent 51"/>
    <w:basedOn w:val="TableNormal"/>
    <w:next w:val="MediumList2-Accent5"/>
    <w:uiPriority w:val="66"/>
    <w:rsid w:val="00562E19"/>
    <w:pPr>
      <w:spacing w:before="120" w:after="120"/>
    </w:pPr>
    <w:rPr>
      <w:rFonts w:ascii="Cambria" w:eastAsia="Times New Roman" w:hAnsi="Cambria" w:cs="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1">
    <w:name w:val="Light List - Accent 511"/>
    <w:basedOn w:val="TableNormal"/>
    <w:next w:val="LightList-Accent5"/>
    <w:uiPriority w:val="61"/>
    <w:rsid w:val="00562E19"/>
    <w:pPr>
      <w:spacing w:before="120" w:after="120"/>
    </w:pPr>
    <w:rPr>
      <w:rFonts w:ascii="Calibri" w:hAnsi="Calibri" w:cs="Times New Roman"/>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562E19"/>
    <w:pPr>
      <w:spacing w:before="120" w:after="120"/>
    </w:pPr>
    <w:rPr>
      <w:rFonts w:ascii="Calibri" w:hAnsi="Calibri"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next w:val="LightList-Accent6"/>
    <w:uiPriority w:val="61"/>
    <w:rsid w:val="00562E19"/>
    <w:pPr>
      <w:spacing w:before="120" w:after="120"/>
    </w:pPr>
    <w:rPr>
      <w:rFonts w:ascii="Calibri" w:eastAsia="Times New Roman" w:hAnsi="Calibri" w:cs="Times New Roman"/>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3">
    <w:name w:val="Light List - Accent 63"/>
    <w:basedOn w:val="TableNormal"/>
    <w:next w:val="LightList-Accent6"/>
    <w:uiPriority w:val="61"/>
    <w:rsid w:val="00562E19"/>
    <w:pPr>
      <w:spacing w:before="120" w:after="120"/>
    </w:pPr>
    <w:rPr>
      <w:rFonts w:ascii="Calibri" w:hAnsi="Calibri" w:cs="Times New Roman"/>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olorfulShading-Accent51">
    <w:name w:val="Colorful Shading - Accent 51"/>
    <w:basedOn w:val="TableNormal"/>
    <w:next w:val="ColorfulShading-Accent5"/>
    <w:uiPriority w:val="71"/>
    <w:rsid w:val="00562E19"/>
    <w:pPr>
      <w:spacing w:before="120" w:after="120"/>
    </w:pPr>
    <w:rPr>
      <w:rFonts w:ascii="Calibri" w:hAnsi="Calibri" w:cs="Times New Roman"/>
      <w:color w:val="000000"/>
      <w:szCs w:val="22"/>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4">
    <w:name w:val="Table Grid14"/>
    <w:basedOn w:val="TableNormal"/>
    <w:rsid w:val="00562E19"/>
    <w:pPr>
      <w:spacing w:before="120" w:after="120"/>
    </w:pPr>
    <w:rPr>
      <w:rFonts w:ascii="Times New Roman" w:eastAsia="Times New Roman" w:hAnsi="Times New Roman"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imes New Roman" w:hAnsi="Times New Roman"/>
        <w:b/>
        <w:color w:val="FFFFFF" w:themeColor="background1"/>
        <w:sz w:val="20"/>
      </w:rPr>
      <w:tblPr/>
      <w:tcPr>
        <w:shd w:val="clear" w:color="auto" w:fill="6BA28C"/>
      </w:tcPr>
    </w:tblStylePr>
  </w:style>
  <w:style w:type="table" w:customStyle="1" w:styleId="TableGrid21">
    <w:name w:val="Table Grid21"/>
    <w:basedOn w:val="TableNormal"/>
    <w:next w:val="TableGrid"/>
    <w:rsid w:val="00562E19"/>
    <w:pPr>
      <w:spacing w:before="120" w:after="120"/>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62E19"/>
    <w:pPr>
      <w:spacing w:before="120" w:after="120"/>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62E19"/>
    <w:pPr>
      <w:spacing w:before="120" w:after="120"/>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62E19"/>
    <w:pPr>
      <w:spacing w:before="120" w:after="120"/>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562E19"/>
    <w:pPr>
      <w:spacing w:before="120" w:after="120"/>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1">
    <w:name w:val="Light List - Accent 621"/>
    <w:basedOn w:val="TableNormal"/>
    <w:next w:val="LightList-Accent6"/>
    <w:uiPriority w:val="61"/>
    <w:rsid w:val="00562E19"/>
    <w:pPr>
      <w:spacing w:before="120" w:after="120"/>
    </w:pPr>
    <w:rPr>
      <w:rFonts w:ascii="Calibri" w:eastAsia="Times New Roman" w:hAnsi="Calibri" w:cs="Times New Roman"/>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1">
    <w:name w:val="Table Grid71"/>
    <w:basedOn w:val="TableNormal"/>
    <w:next w:val="TableGrid"/>
    <w:uiPriority w:val="39"/>
    <w:rsid w:val="00562E19"/>
    <w:pPr>
      <w:spacing w:before="120" w:after="120"/>
    </w:pPr>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62E19"/>
    <w:pPr>
      <w:spacing w:before="120" w:after="120"/>
    </w:pPr>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TableNormal"/>
    <w:next w:val="MediumGrid3-Accent2"/>
    <w:uiPriority w:val="69"/>
    <w:rsid w:val="00562E19"/>
    <w:pPr>
      <w:spacing w:before="120" w:after="120"/>
    </w:pPr>
    <w:rPr>
      <w:rFonts w:asciiTheme="minorHAnsi" w:eastAsiaTheme="minorHAnsi" w:hAnsiTheme="minorHAnsi" w:cstheme="minorBidi"/>
      <w:szCs w:val="22"/>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2" w:themeFillTint="7F"/>
      </w:tcPr>
    </w:tblStylePr>
  </w:style>
  <w:style w:type="table" w:customStyle="1" w:styleId="TableGrid121">
    <w:name w:val="Table Grid121"/>
    <w:basedOn w:val="TableNormal"/>
    <w:next w:val="TableGrid"/>
    <w:rsid w:val="00562E19"/>
    <w:pPr>
      <w:spacing w:before="120" w:after="120"/>
    </w:pPr>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562E19"/>
    <w:pPr>
      <w:spacing w:before="120" w:after="120"/>
    </w:pPr>
    <w:rPr>
      <w:rFonts w:ascii="Calibri" w:eastAsia="Times New Roman" w:hAnsi="Calibri" w:cs="Times New Roman"/>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562E19"/>
    <w:pPr>
      <w:spacing w:before="120" w:after="120"/>
    </w:pPr>
    <w:rPr>
      <w:rFonts w:ascii="Calibri" w:hAnsi="Calibri" w:cs="Times New Roman"/>
      <w:color w:val="465724" w:themeColor="accent1" w:themeShade="BF"/>
      <w:lang w:val="en-GB" w:eastAsia="en-GB"/>
    </w:rPr>
    <w:tblPr>
      <w:tblStyleRowBandSize w:val="1"/>
      <w:tblStyleColBandSize w:val="1"/>
      <w:tblBorders>
        <w:top w:val="single" w:sz="8" w:space="0" w:color="5F7530" w:themeColor="accent1"/>
        <w:bottom w:val="single" w:sz="8" w:space="0" w:color="5F7530" w:themeColor="accent1"/>
      </w:tblBorders>
    </w:tblPr>
    <w:tblStylePr w:type="fir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la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6C2" w:themeFill="accent1" w:themeFillTint="3F"/>
      </w:tcPr>
    </w:tblStylePr>
    <w:tblStylePr w:type="band1Horz">
      <w:tblPr/>
      <w:tcPr>
        <w:tcBorders>
          <w:left w:val="nil"/>
          <w:right w:val="nil"/>
          <w:insideH w:val="nil"/>
          <w:insideV w:val="nil"/>
        </w:tcBorders>
        <w:shd w:val="clear" w:color="auto" w:fill="DAE6C2" w:themeFill="accent1" w:themeFillTint="3F"/>
      </w:tcPr>
    </w:tblStylePr>
  </w:style>
  <w:style w:type="table" w:customStyle="1" w:styleId="LightShading-Accent31">
    <w:name w:val="Light Shading - Accent 31"/>
    <w:basedOn w:val="TableNormal"/>
    <w:next w:val="LightShading-Accent3"/>
    <w:uiPriority w:val="60"/>
    <w:rsid w:val="00562E19"/>
    <w:pPr>
      <w:spacing w:before="120" w:after="120"/>
    </w:pPr>
    <w:rPr>
      <w:rFonts w:ascii="Calibri" w:hAnsi="Calibri" w:cs="Times New Roman"/>
      <w:color w:val="365F91" w:themeColor="accent3" w:themeShade="BF"/>
      <w:lang w:val="en-GB" w:eastAsia="en-GB"/>
    </w:rPr>
    <w:tblPr>
      <w:tblStyleRowBandSize w:val="1"/>
      <w:tblStyleColBandSize w:val="1"/>
      <w:tblBorders>
        <w:top w:val="single" w:sz="8" w:space="0" w:color="4F81BD" w:themeColor="accent3"/>
        <w:bottom w:val="single" w:sz="8" w:space="0" w:color="4F81BD" w:themeColor="accent3"/>
      </w:tblBorders>
    </w:tblPr>
    <w:tblStylePr w:type="fir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la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3" w:themeFillTint="3F"/>
      </w:tcPr>
    </w:tblStylePr>
    <w:tblStylePr w:type="band1Horz">
      <w:tblPr/>
      <w:tcPr>
        <w:tcBorders>
          <w:left w:val="nil"/>
          <w:right w:val="nil"/>
          <w:insideH w:val="nil"/>
          <w:insideV w:val="nil"/>
        </w:tcBorders>
        <w:shd w:val="clear" w:color="auto" w:fill="D3DFEE" w:themeFill="accent3" w:themeFillTint="3F"/>
      </w:tcPr>
    </w:tblStylePr>
  </w:style>
  <w:style w:type="table" w:customStyle="1" w:styleId="LightShading-Accent61">
    <w:name w:val="Light Shading - Accent 61"/>
    <w:basedOn w:val="TableNormal"/>
    <w:next w:val="LightShading-Accent6"/>
    <w:uiPriority w:val="60"/>
    <w:rsid w:val="00562E19"/>
    <w:pPr>
      <w:spacing w:before="120" w:after="120"/>
    </w:pPr>
    <w:rPr>
      <w:rFonts w:ascii="Calibri" w:hAnsi="Calibri" w:cs="Times New Roman"/>
      <w:color w:val="1D4F5C" w:themeColor="accent6" w:themeShade="BF"/>
      <w:lang w:val="en-GB" w:eastAsia="en-GB"/>
    </w:rPr>
    <w:tblPr>
      <w:tblStyleRowBandSize w:val="1"/>
      <w:tblStyleColBandSize w:val="1"/>
      <w:tblBorders>
        <w:top w:val="single" w:sz="8" w:space="0" w:color="276A7C" w:themeColor="accent6"/>
        <w:bottom w:val="single" w:sz="8" w:space="0" w:color="276A7C" w:themeColor="accent6"/>
      </w:tblBorders>
    </w:tblPr>
    <w:tblStylePr w:type="fir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la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0EA" w:themeFill="accent6" w:themeFillTint="3F"/>
      </w:tcPr>
    </w:tblStylePr>
    <w:tblStylePr w:type="band1Horz">
      <w:tblPr/>
      <w:tcPr>
        <w:tcBorders>
          <w:left w:val="nil"/>
          <w:right w:val="nil"/>
          <w:insideH w:val="nil"/>
          <w:insideV w:val="nil"/>
        </w:tcBorders>
        <w:shd w:val="clear" w:color="auto" w:fill="BDE0EA" w:themeFill="accent6" w:themeFillTint="3F"/>
      </w:tcPr>
    </w:tblStylePr>
  </w:style>
  <w:style w:type="table" w:customStyle="1" w:styleId="LightList-Accent31">
    <w:name w:val="Light List - Accent 31"/>
    <w:basedOn w:val="TableNormal"/>
    <w:next w:val="LightList-Accent3"/>
    <w:uiPriority w:val="61"/>
    <w:rsid w:val="00562E19"/>
    <w:pPr>
      <w:spacing w:before="120" w:after="120"/>
    </w:pPr>
    <w:rPr>
      <w:rFonts w:ascii="Calibri" w:hAnsi="Calibri" w:cs="Times New Roman"/>
      <w:lang w:val="en-GB" w:eastAsia="en-GB"/>
    </w:rPr>
    <w:tblPr>
      <w:tblStyleRowBandSize w:val="1"/>
      <w:tblStyleColBandSize w:val="1"/>
      <w:tblBorders>
        <w:top w:val="single" w:sz="8" w:space="0" w:color="4F81BD" w:themeColor="accent3"/>
        <w:left w:val="single" w:sz="8" w:space="0" w:color="4F81BD" w:themeColor="accent3"/>
        <w:bottom w:val="single" w:sz="8" w:space="0" w:color="4F81BD" w:themeColor="accent3"/>
        <w:right w:val="single" w:sz="8" w:space="0" w:color="4F81BD" w:themeColor="accent3"/>
      </w:tblBorders>
    </w:tblPr>
    <w:tblStylePr w:type="firstRow">
      <w:pPr>
        <w:spacing w:before="0" w:after="0" w:line="240" w:lineRule="auto"/>
      </w:pPr>
      <w:rPr>
        <w:b/>
        <w:bCs/>
        <w:color w:val="FFFFFF" w:themeColor="background1"/>
      </w:rPr>
      <w:tblPr/>
      <w:tcPr>
        <w:shd w:val="clear" w:color="auto" w:fill="4F81BD" w:themeFill="accent3"/>
      </w:tcPr>
    </w:tblStylePr>
    <w:tblStylePr w:type="lastRow">
      <w:pPr>
        <w:spacing w:before="0" w:after="0" w:line="240" w:lineRule="auto"/>
      </w:pPr>
      <w:rPr>
        <w:b/>
        <w:bCs/>
      </w:rPr>
      <w:tblPr/>
      <w:tcPr>
        <w:tcBorders>
          <w:top w:val="double" w:sz="6" w:space="0" w:color="4F81BD" w:themeColor="accent3"/>
          <w:left w:val="single" w:sz="8" w:space="0" w:color="4F81BD" w:themeColor="accent3"/>
          <w:bottom w:val="single" w:sz="8" w:space="0" w:color="4F81BD" w:themeColor="accent3"/>
          <w:right w:val="single" w:sz="8" w:space="0" w:color="4F81BD" w:themeColor="accent3"/>
        </w:tcBorders>
      </w:tcPr>
    </w:tblStylePr>
    <w:tblStylePr w:type="firstCol">
      <w:rPr>
        <w:b/>
        <w:bCs/>
      </w:rPr>
    </w:tblStylePr>
    <w:tblStylePr w:type="lastCol">
      <w:rPr>
        <w:b/>
        <w:bCs/>
      </w:rPr>
    </w:tblStylePr>
    <w:tblStylePr w:type="band1Vert">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tblStylePr w:type="band1Horz">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style>
  <w:style w:type="table" w:customStyle="1" w:styleId="LightGrid-Accent51">
    <w:name w:val="Light Grid - Accent 51"/>
    <w:basedOn w:val="TableNormal"/>
    <w:next w:val="LightGrid-Accent5"/>
    <w:uiPriority w:val="62"/>
    <w:rsid w:val="00562E19"/>
    <w:pPr>
      <w:spacing w:before="120" w:after="120"/>
    </w:pPr>
    <w:rPr>
      <w:rFonts w:asciiTheme="minorHAnsi" w:eastAsiaTheme="minorHAnsi" w:hAnsiTheme="minorHAnsi" w:cstheme="minorBidi"/>
      <w:szCs w:val="22"/>
      <w:lang w:val="lt-LT"/>
    </w:rPr>
    <w:tblPr>
      <w:tblStyleRowBandSize w:val="1"/>
      <w:tblStyleColBandSize w:val="1"/>
      <w:tblBorders>
        <w:top w:val="single" w:sz="8" w:space="0" w:color="9BBB59" w:themeColor="accent5"/>
        <w:left w:val="single" w:sz="8" w:space="0" w:color="9BBB59" w:themeColor="accent5"/>
        <w:bottom w:val="single" w:sz="8" w:space="0" w:color="9BBB59" w:themeColor="accent5"/>
        <w:right w:val="single" w:sz="8" w:space="0" w:color="9BBB59" w:themeColor="accent5"/>
        <w:insideH w:val="single" w:sz="8" w:space="0" w:color="9BBB59" w:themeColor="accent5"/>
        <w:insideV w:val="single" w:sz="8" w:space="0" w:color="9BBB5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18" w:space="0" w:color="9BBB59" w:themeColor="accent5"/>
          <w:right w:val="single" w:sz="8" w:space="0" w:color="9BBB59" w:themeColor="accent5"/>
          <w:insideH w:val="nil"/>
          <w:insideV w:val="single" w:sz="8" w:space="0" w:color="9BBB5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5"/>
          <w:left w:val="single" w:sz="8" w:space="0" w:color="9BBB59" w:themeColor="accent5"/>
          <w:bottom w:val="single" w:sz="8" w:space="0" w:color="9BBB59" w:themeColor="accent5"/>
          <w:right w:val="single" w:sz="8" w:space="0" w:color="9BBB59" w:themeColor="accent5"/>
          <w:insideH w:val="nil"/>
          <w:insideV w:val="single" w:sz="8" w:space="0" w:color="9BBB5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tcPr>
    </w:tblStylePr>
    <w:tblStylePr w:type="band1Vert">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shd w:val="clear" w:color="auto" w:fill="E6EED5" w:themeFill="accent5" w:themeFillTint="3F"/>
      </w:tcPr>
    </w:tblStylePr>
    <w:tblStylePr w:type="band1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shd w:val="clear" w:color="auto" w:fill="E6EED5" w:themeFill="accent5" w:themeFillTint="3F"/>
      </w:tcPr>
    </w:tblStylePr>
    <w:tblStylePr w:type="band2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tcPr>
    </w:tblStylePr>
  </w:style>
  <w:style w:type="table" w:customStyle="1" w:styleId="S4ID1">
    <w:name w:val="S4ID1"/>
    <w:basedOn w:val="TableNormal"/>
    <w:uiPriority w:val="99"/>
    <w:rsid w:val="00562E19"/>
    <w:pPr>
      <w:spacing w:before="120" w:after="120"/>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table" w:customStyle="1" w:styleId="3sraolentel1parykinimas11">
    <w:name w:val="3 sąrašo lentelė – 1 paryškinimas11"/>
    <w:basedOn w:val="TableNormal"/>
    <w:uiPriority w:val="48"/>
    <w:rsid w:val="00562E19"/>
    <w:pPr>
      <w:spacing w:before="120" w:after="120"/>
    </w:pPr>
    <w:rPr>
      <w:rFonts w:asciiTheme="minorHAnsi" w:eastAsiaTheme="minorHAnsi" w:hAnsiTheme="minorHAnsi" w:cstheme="minorBidi"/>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table" w:customStyle="1" w:styleId="S4IDNEW1">
    <w:name w:val="S4ID NEW1"/>
    <w:basedOn w:val="TableNormal"/>
    <w:uiPriority w:val="99"/>
    <w:rsid w:val="00562E19"/>
    <w:pPr>
      <w:spacing w:before="120" w:after="120"/>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table" w:customStyle="1" w:styleId="ForIT2">
    <w:name w:val="ForIT2"/>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table" w:customStyle="1" w:styleId="Style111">
    <w:name w:val="Style111"/>
    <w:basedOn w:val="TableNormal"/>
    <w:uiPriority w:val="99"/>
    <w:rsid w:val="00562E19"/>
    <w:pPr>
      <w:spacing w:before="120" w:after="120"/>
    </w:pPr>
    <w:tblPr/>
  </w:style>
  <w:style w:type="table" w:customStyle="1" w:styleId="Style12">
    <w:name w:val="Style12"/>
    <w:basedOn w:val="TableNormal"/>
    <w:uiPriority w:val="99"/>
    <w:rsid w:val="00562E1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ForIT"/>
    <w:uiPriority w:val="99"/>
    <w:rsid w:val="00562E19"/>
    <w:pPr>
      <w:spacing w:after="120"/>
    </w:pPr>
    <w:tblPr/>
    <w:tcPr>
      <w:shd w:val="clear" w:color="auto" w:fill="auto"/>
    </w:tcPr>
    <w:tblStylePr w:type="firstRow">
      <w:rPr>
        <w:rFonts w:ascii="Arial" w:hAnsi="Arial"/>
        <w:b/>
        <w:color w:val="FFFFFF" w:themeColor="background1"/>
        <w:sz w:val="20"/>
      </w:rPr>
      <w:tblPr/>
      <w:tcPr>
        <w:shd w:val="clear" w:color="auto" w:fill="6BA28C"/>
      </w:tcPr>
    </w:tblStylePr>
    <w:tblStylePr w:type="firstCol">
      <w:rPr>
        <w:color w:val="auto"/>
      </w:rPr>
    </w:tblStylePr>
  </w:style>
  <w:style w:type="table" w:customStyle="1" w:styleId="Style31">
    <w:name w:val="Style31"/>
    <w:basedOn w:val="ForIT"/>
    <w:uiPriority w:val="99"/>
    <w:rsid w:val="00562E19"/>
    <w:pPr>
      <w:spacing w:after="120"/>
    </w:pPr>
    <w:tblPr/>
    <w:tblStylePr w:type="firstRow">
      <w:rPr>
        <w:rFonts w:ascii="Yantramanav" w:hAnsi="Yantramanav"/>
        <w:b/>
        <w:color w:val="FFFFFF" w:themeColor="background1"/>
        <w:sz w:val="20"/>
      </w:rPr>
      <w:tblPr/>
      <w:tcPr>
        <w:shd w:val="clear" w:color="auto" w:fill="6BA28C"/>
      </w:tcPr>
    </w:tblStylePr>
    <w:tblStylePr w:type="firstCol">
      <w:rPr>
        <w:color w:val="auto"/>
      </w:rPr>
    </w:tblStylePr>
  </w:style>
  <w:style w:type="table" w:customStyle="1" w:styleId="ListTable3-Accent111">
    <w:name w:val="List Table 3 - Accent 111"/>
    <w:basedOn w:val="TableNormal"/>
    <w:uiPriority w:val="48"/>
    <w:rsid w:val="00562E19"/>
    <w:pPr>
      <w:spacing w:before="120" w:after="120"/>
    </w:pPr>
    <w:rPr>
      <w:rFonts w:asciiTheme="minorHAnsi" w:eastAsiaTheme="minorHAnsi" w:hAnsiTheme="minorHAnsi" w:cstheme="minorBidi"/>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table" w:customStyle="1" w:styleId="TableGrid101">
    <w:name w:val="Table Grid101"/>
    <w:basedOn w:val="TableNormal"/>
    <w:next w:val="TableGrid"/>
    <w:uiPriority w:val="59"/>
    <w:rsid w:val="00562E19"/>
    <w:pPr>
      <w:spacing w:before="120" w:after="120"/>
    </w:pPr>
    <w:rPr>
      <w:rFonts w:ascii="Calibri" w:eastAsia="MS Mincho"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IT11">
    <w:name w:val="ForIT11"/>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table" w:customStyle="1" w:styleId="ForIT3">
    <w:name w:val="ForIT3"/>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table" w:customStyle="1" w:styleId="ForIT4">
    <w:name w:val="ForIT4"/>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table" w:customStyle="1" w:styleId="ForIT5">
    <w:name w:val="ForIT5"/>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table" w:customStyle="1" w:styleId="ForIT6">
    <w:name w:val="ForIT6"/>
    <w:basedOn w:val="TableNormal"/>
    <w:uiPriority w:val="99"/>
    <w:rsid w:val="00562E19"/>
    <w:pPr>
      <w:spacing w:before="120" w:after="120"/>
    </w:p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character" w:customStyle="1" w:styleId="webkit-html-attribute-name">
    <w:name w:val="webkit-html-attribute-name"/>
    <w:basedOn w:val="DefaultParagraphFont"/>
    <w:rsid w:val="00C97908"/>
  </w:style>
  <w:style w:type="character" w:customStyle="1" w:styleId="webkit-html-attribute-value">
    <w:name w:val="webkit-html-attribute-value"/>
    <w:basedOn w:val="DefaultParagraphFont"/>
    <w:rsid w:val="00C9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4465">
      <w:bodyDiv w:val="1"/>
      <w:marLeft w:val="0"/>
      <w:marRight w:val="0"/>
      <w:marTop w:val="0"/>
      <w:marBottom w:val="0"/>
      <w:divBdr>
        <w:top w:val="none" w:sz="0" w:space="0" w:color="auto"/>
        <w:left w:val="none" w:sz="0" w:space="0" w:color="auto"/>
        <w:bottom w:val="none" w:sz="0" w:space="0" w:color="auto"/>
        <w:right w:val="none" w:sz="0" w:space="0" w:color="auto"/>
      </w:divBdr>
    </w:div>
    <w:div w:id="506871666">
      <w:bodyDiv w:val="1"/>
      <w:marLeft w:val="0"/>
      <w:marRight w:val="0"/>
      <w:marTop w:val="0"/>
      <w:marBottom w:val="0"/>
      <w:divBdr>
        <w:top w:val="none" w:sz="0" w:space="0" w:color="auto"/>
        <w:left w:val="none" w:sz="0" w:space="0" w:color="auto"/>
        <w:bottom w:val="none" w:sz="0" w:space="0" w:color="auto"/>
        <w:right w:val="none" w:sz="0" w:space="0" w:color="auto"/>
      </w:divBdr>
    </w:div>
    <w:div w:id="572467821">
      <w:bodyDiv w:val="1"/>
      <w:marLeft w:val="0"/>
      <w:marRight w:val="0"/>
      <w:marTop w:val="0"/>
      <w:marBottom w:val="0"/>
      <w:divBdr>
        <w:top w:val="none" w:sz="0" w:space="0" w:color="auto"/>
        <w:left w:val="none" w:sz="0" w:space="0" w:color="auto"/>
        <w:bottom w:val="none" w:sz="0" w:space="0" w:color="auto"/>
        <w:right w:val="none" w:sz="0" w:space="0" w:color="auto"/>
      </w:divBdr>
    </w:div>
    <w:div w:id="727458258">
      <w:bodyDiv w:val="1"/>
      <w:marLeft w:val="0"/>
      <w:marRight w:val="0"/>
      <w:marTop w:val="0"/>
      <w:marBottom w:val="0"/>
      <w:divBdr>
        <w:top w:val="none" w:sz="0" w:space="0" w:color="auto"/>
        <w:left w:val="none" w:sz="0" w:space="0" w:color="auto"/>
        <w:bottom w:val="none" w:sz="0" w:space="0" w:color="auto"/>
        <w:right w:val="none" w:sz="0" w:space="0" w:color="auto"/>
      </w:divBdr>
    </w:div>
    <w:div w:id="745616348">
      <w:bodyDiv w:val="1"/>
      <w:marLeft w:val="0"/>
      <w:marRight w:val="0"/>
      <w:marTop w:val="0"/>
      <w:marBottom w:val="0"/>
      <w:divBdr>
        <w:top w:val="none" w:sz="0" w:space="0" w:color="auto"/>
        <w:left w:val="none" w:sz="0" w:space="0" w:color="auto"/>
        <w:bottom w:val="none" w:sz="0" w:space="0" w:color="auto"/>
        <w:right w:val="none" w:sz="0" w:space="0" w:color="auto"/>
      </w:divBdr>
    </w:div>
    <w:div w:id="914316898">
      <w:bodyDiv w:val="1"/>
      <w:marLeft w:val="0"/>
      <w:marRight w:val="0"/>
      <w:marTop w:val="0"/>
      <w:marBottom w:val="0"/>
      <w:divBdr>
        <w:top w:val="none" w:sz="0" w:space="0" w:color="auto"/>
        <w:left w:val="none" w:sz="0" w:space="0" w:color="auto"/>
        <w:bottom w:val="none" w:sz="0" w:space="0" w:color="auto"/>
        <w:right w:val="none" w:sz="0" w:space="0" w:color="auto"/>
      </w:divBdr>
    </w:div>
    <w:div w:id="1023553466">
      <w:bodyDiv w:val="1"/>
      <w:marLeft w:val="0"/>
      <w:marRight w:val="0"/>
      <w:marTop w:val="0"/>
      <w:marBottom w:val="0"/>
      <w:divBdr>
        <w:top w:val="none" w:sz="0" w:space="0" w:color="auto"/>
        <w:left w:val="none" w:sz="0" w:space="0" w:color="auto"/>
        <w:bottom w:val="none" w:sz="0" w:space="0" w:color="auto"/>
        <w:right w:val="none" w:sz="0" w:space="0" w:color="auto"/>
      </w:divBdr>
    </w:div>
    <w:div w:id="1091320588">
      <w:bodyDiv w:val="1"/>
      <w:marLeft w:val="0"/>
      <w:marRight w:val="0"/>
      <w:marTop w:val="0"/>
      <w:marBottom w:val="0"/>
      <w:divBdr>
        <w:top w:val="none" w:sz="0" w:space="0" w:color="auto"/>
        <w:left w:val="none" w:sz="0" w:space="0" w:color="auto"/>
        <w:bottom w:val="none" w:sz="0" w:space="0" w:color="auto"/>
        <w:right w:val="none" w:sz="0" w:space="0" w:color="auto"/>
      </w:divBdr>
    </w:div>
    <w:div w:id="1119570567">
      <w:bodyDiv w:val="1"/>
      <w:marLeft w:val="0"/>
      <w:marRight w:val="0"/>
      <w:marTop w:val="0"/>
      <w:marBottom w:val="0"/>
      <w:divBdr>
        <w:top w:val="none" w:sz="0" w:space="0" w:color="auto"/>
        <w:left w:val="none" w:sz="0" w:space="0" w:color="auto"/>
        <w:bottom w:val="none" w:sz="0" w:space="0" w:color="auto"/>
        <w:right w:val="none" w:sz="0" w:space="0" w:color="auto"/>
      </w:divBdr>
      <w:divsChild>
        <w:div w:id="1182470400">
          <w:marLeft w:val="547"/>
          <w:marRight w:val="0"/>
          <w:marTop w:val="0"/>
          <w:marBottom w:val="0"/>
          <w:divBdr>
            <w:top w:val="none" w:sz="0" w:space="0" w:color="auto"/>
            <w:left w:val="none" w:sz="0" w:space="0" w:color="auto"/>
            <w:bottom w:val="none" w:sz="0" w:space="0" w:color="auto"/>
            <w:right w:val="none" w:sz="0" w:space="0" w:color="auto"/>
          </w:divBdr>
        </w:div>
      </w:divsChild>
    </w:div>
    <w:div w:id="1247347790">
      <w:bodyDiv w:val="1"/>
      <w:marLeft w:val="0"/>
      <w:marRight w:val="0"/>
      <w:marTop w:val="0"/>
      <w:marBottom w:val="0"/>
      <w:divBdr>
        <w:top w:val="none" w:sz="0" w:space="0" w:color="auto"/>
        <w:left w:val="none" w:sz="0" w:space="0" w:color="auto"/>
        <w:bottom w:val="none" w:sz="0" w:space="0" w:color="auto"/>
        <w:right w:val="none" w:sz="0" w:space="0" w:color="auto"/>
      </w:divBdr>
    </w:div>
    <w:div w:id="1458061910">
      <w:bodyDiv w:val="1"/>
      <w:marLeft w:val="0"/>
      <w:marRight w:val="0"/>
      <w:marTop w:val="0"/>
      <w:marBottom w:val="0"/>
      <w:divBdr>
        <w:top w:val="none" w:sz="0" w:space="0" w:color="auto"/>
        <w:left w:val="none" w:sz="0" w:space="0" w:color="auto"/>
        <w:bottom w:val="none" w:sz="0" w:space="0" w:color="auto"/>
        <w:right w:val="none" w:sz="0" w:space="0" w:color="auto"/>
      </w:divBdr>
    </w:div>
    <w:div w:id="1861775807">
      <w:bodyDiv w:val="1"/>
      <w:marLeft w:val="0"/>
      <w:marRight w:val="0"/>
      <w:marTop w:val="0"/>
      <w:marBottom w:val="0"/>
      <w:divBdr>
        <w:top w:val="none" w:sz="0" w:space="0" w:color="auto"/>
        <w:left w:val="none" w:sz="0" w:space="0" w:color="auto"/>
        <w:bottom w:val="none" w:sz="0" w:space="0" w:color="auto"/>
        <w:right w:val="none" w:sz="0" w:space="0" w:color="auto"/>
      </w:divBdr>
      <w:divsChild>
        <w:div w:id="1923174899">
          <w:marLeft w:val="547"/>
          <w:marRight w:val="0"/>
          <w:marTop w:val="0"/>
          <w:marBottom w:val="0"/>
          <w:divBdr>
            <w:top w:val="none" w:sz="0" w:space="0" w:color="auto"/>
            <w:left w:val="none" w:sz="0" w:space="0" w:color="auto"/>
            <w:bottom w:val="none" w:sz="0" w:space="0" w:color="auto"/>
            <w:right w:val="none" w:sz="0" w:space="0" w:color="auto"/>
          </w:divBdr>
        </w:div>
      </w:divsChild>
    </w:div>
    <w:div w:id="20531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paslaugos.lt/portal/zkau/view/z__/gI4C07/go61/1/c/facebook29.png" TargetMode="External"/><Relationship Id="rId26" Type="http://schemas.openxmlformats.org/officeDocument/2006/relationships/hyperlink" Target="https://www.epaslaugos.lt/portal/serviceDescription/3640?target=citize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slaugos.lt/portal/zkau/web/2151afe2/img/icon-plus.png" TargetMode="External"/><Relationship Id="rId34" Type="http://schemas.openxmlformats.org/officeDocument/2006/relationships/hyperlink" Target="https://www.epaslaugos.lt/portal/auth/newTasks" TargetMode="External"/><Relationship Id="rId7" Type="http://schemas.openxmlformats.org/officeDocument/2006/relationships/styles" Target="styles.xml"/><Relationship Id="rId12" Type="http://schemas.openxmlformats.org/officeDocument/2006/relationships/hyperlink" Target="https://chrome.google.com/webstore/unsupported/efcfolpjihicnikpmhnmphjhhpiclljc" TargetMode="External"/><Relationship Id="rId17" Type="http://schemas.openxmlformats.org/officeDocument/2006/relationships/hyperlink" Target="https://www.epaslaugos.lt/portal/zkau/view/z__/gI4Cv6/7ot1/1/c/apple-logo.png" TargetMode="External"/><Relationship Id="rId25" Type="http://schemas.openxmlformats.org/officeDocument/2006/relationships/image" Target="media/image7.png"/><Relationship Id="rId33" Type="http://schemas.openxmlformats.org/officeDocument/2006/relationships/hyperlink" Target="https://www.epaslaugos.lt/portal/auth/changePers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slaugos.lt/portal/zkau/view/z__/gI4Cp6/si7/1/c/google-play-logo.png" TargetMode="External"/><Relationship Id="rId20" Type="http://schemas.openxmlformats.org/officeDocument/2006/relationships/image" Target="media/image4.png"/><Relationship Id="rId29" Type="http://schemas.openxmlformats.org/officeDocument/2006/relationships/hyperlink" Target="https://www.epaslaugos.lt/portal/serviceDescription/86020?target=busin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s://www.epaslaugos.lt/portal/auth/profile"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epaslaugos.lt/portal/zkau/view/z__/gI4Cj6/8a8/1/c/lr_logo.png" TargetMode="External"/><Relationship Id="rId23" Type="http://schemas.openxmlformats.org/officeDocument/2006/relationships/image" Target="media/image5.png"/><Relationship Id="rId28" Type="http://schemas.openxmlformats.org/officeDocument/2006/relationships/hyperlink" Target="https://www.epaslaugos.lt/portal/serviceDescription/86020?target=citizen" TargetMode="External"/><Relationship Id="rId36" Type="http://schemas.openxmlformats.org/officeDocument/2006/relationships/hyperlink" Target="https://www.epaslaugos.lt/portal/auth/otherServices" TargetMode="External"/><Relationship Id="rId10" Type="http://schemas.openxmlformats.org/officeDocument/2006/relationships/footnotes" Target="footnotes.xml"/><Relationship Id="rId19" Type="http://schemas.openxmlformats.org/officeDocument/2006/relationships/hyperlink" Target="https://www.epaslaugos.lt/portal/zkau/view/z__/gI4C67/qhl1/1/c/eu.jpg" TargetMode="External"/><Relationship Id="rId31" Type="http://schemas.openxmlformats.org/officeDocument/2006/relationships/hyperlink" Target="https://www.epaslaugos.lt/portal/serviceDescription/83221?target=busin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paslaugos.lt/portal/zkau/web/2151afe2/images/address-panel/ajax.gif" TargetMode="External"/><Relationship Id="rId27" Type="http://schemas.openxmlformats.org/officeDocument/2006/relationships/hyperlink" Target="https://www.epaslaugos.lt/portal/serviceDescription/3640?target=business" TargetMode="External"/><Relationship Id="rId30" Type="http://schemas.openxmlformats.org/officeDocument/2006/relationships/hyperlink" Target="https://www.epaslaugos.lt/portal/serviceDescription/83221?target=citizen" TargetMode="External"/><Relationship Id="rId35" Type="http://schemas.openxmlformats.org/officeDocument/2006/relationships/hyperlink" Target="https://www.epaslaugos.lt/portal/auth/myService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4" ma:contentTypeDescription="Create a new document." ma:contentTypeScope="" ma:versionID="2dbb44b5bcf0aea54a6a3386bc57a4c3">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a5091893e720182096b51b8a07b5c3e1"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2ADA4B-884F-41D2-B6F7-546A40C3258B}">
  <ds:schemaRefs>
    <ds:schemaRef ds:uri="http://schemas.microsoft.com/sharepoint/v3/contenttype/forms"/>
  </ds:schemaRefs>
</ds:datastoreItem>
</file>

<file path=customXml/itemProps3.xml><?xml version="1.0" encoding="utf-8"?>
<ds:datastoreItem xmlns:ds="http://schemas.openxmlformats.org/officeDocument/2006/customXml" ds:itemID="{EA4B1D31-3044-4BB6-947F-48EA69C30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18412E-10C7-469B-85E8-2B24A5307E98}"/>
</file>

<file path=customXml/itemProps5.xml><?xml version="1.0" encoding="utf-8"?>
<ds:datastoreItem xmlns:ds="http://schemas.openxmlformats.org/officeDocument/2006/customXml" ds:itemID="{A9C350AF-1577-48AB-8269-C4B569CF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19123</Words>
  <Characters>10901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VALSTYBĖS INFORMACINIŲ IŠTEKLIŲ SĄVEIKUMO PLATFORMOS PRITAIKYMO NEĮGALIESIEMS VERTINIMO ATASKAITA</vt:lpstr>
    </vt:vector>
  </TitlesOfParts>
  <Company>HP</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INFORMACINIŲ IŠTEKLIŲ SĄVEIKUMO PLATFORMOS PRITAIKYMO NEĮGALIESIEMS VERTINIMO ATASKAITA</dc:title>
  <dc:subject>Valstybės informacinių išteklių sąveikumo platformos (VIISP) funkcionalumų plėtros analizės ir specifikavimo, kūrimo ir diegimo techninės priežiūros paslaugos</dc:subject>
  <dc:creator>Vilma Sargautaitė</dc:creator>
  <cp:lastModifiedBy>Karolis Linkevičius</cp:lastModifiedBy>
  <cp:revision>150</cp:revision>
  <cp:lastPrinted>2019-06-03T10:22:00Z</cp:lastPrinted>
  <dcterms:created xsi:type="dcterms:W3CDTF">2019-03-26T14:48:00Z</dcterms:created>
  <dcterms:modified xsi:type="dcterms:W3CDTF">2019-08-23T12:35:00Z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