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9F" w:rsidRPr="003F769F" w:rsidRDefault="003F769F" w:rsidP="003F769F">
      <w:pPr>
        <w:tabs>
          <w:tab w:val="left" w:pos="2694"/>
          <w:tab w:val="left" w:pos="3119"/>
        </w:tabs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769F">
        <w:rPr>
          <w:rFonts w:ascii="Times New Roman" w:hAnsi="Times New Roman" w:cs="Times New Roman"/>
          <w:sz w:val="24"/>
          <w:szCs w:val="24"/>
        </w:rPr>
        <w:t>2020 m. ......................    ..... d.                      Strateginio planavimo ir rodiklių informacin</w:t>
      </w:r>
      <w:r w:rsidR="004A15E0">
        <w:rPr>
          <w:rFonts w:ascii="Times New Roman" w:hAnsi="Times New Roman" w:cs="Times New Roman"/>
          <w:sz w:val="24"/>
          <w:szCs w:val="24"/>
        </w:rPr>
        <w:t>ės sistemos</w:t>
      </w:r>
      <w:r w:rsidRPr="003F769F">
        <w:rPr>
          <w:rFonts w:ascii="Times New Roman" w:hAnsi="Times New Roman" w:cs="Times New Roman"/>
          <w:sz w:val="24"/>
          <w:szCs w:val="24"/>
        </w:rPr>
        <w:t xml:space="preserve"> „STRAPIS“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69F">
        <w:rPr>
          <w:rFonts w:ascii="Times New Roman" w:hAnsi="Times New Roman" w:cs="Times New Roman"/>
          <w:sz w:val="24"/>
          <w:szCs w:val="24"/>
        </w:rPr>
        <w:t xml:space="preserve">funkcionalumo plėtimo paslaugų </w:t>
      </w:r>
      <w:r w:rsidR="004F49AC">
        <w:rPr>
          <w:rFonts w:ascii="Times New Roman" w:hAnsi="Times New Roman" w:cs="Times New Roman"/>
          <w:sz w:val="24"/>
          <w:szCs w:val="24"/>
        </w:rPr>
        <w:t>pirkimo</w:t>
      </w:r>
      <w:r w:rsidRPr="003F769F">
        <w:rPr>
          <w:rFonts w:ascii="Times New Roman" w:hAnsi="Times New Roman" w:cs="Times New Roman"/>
          <w:sz w:val="24"/>
          <w:szCs w:val="24"/>
        </w:rPr>
        <w:t xml:space="preserve"> sutarties Nr.______________ </w:t>
      </w:r>
      <w:r w:rsidR="004F49AC">
        <w:rPr>
          <w:rFonts w:ascii="Times New Roman" w:hAnsi="Times New Roman" w:cs="Times New Roman"/>
          <w:sz w:val="24"/>
          <w:szCs w:val="24"/>
        </w:rPr>
        <w:t>2</w:t>
      </w:r>
      <w:r w:rsidRPr="003F769F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017CF7" w:rsidRDefault="00F068B2">
      <w:pPr>
        <w:rPr>
          <w:rFonts w:ascii="Times New Roman" w:hAnsi="Times New Roman" w:cs="Times New Roman"/>
          <w:sz w:val="24"/>
          <w:szCs w:val="24"/>
        </w:rPr>
      </w:pPr>
    </w:p>
    <w:p w:rsidR="003F769F" w:rsidRDefault="003F769F" w:rsidP="003F769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B03E27">
        <w:rPr>
          <w:rFonts w:ascii="Times New Roman" w:hAnsi="Times New Roman" w:cs="Times New Roman"/>
          <w:b/>
          <w:sz w:val="24"/>
          <w:szCs w:val="32"/>
        </w:rPr>
        <w:t>SISTEMOS FUNKCIONALUMO PLĖTIMO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B03E27">
        <w:rPr>
          <w:rFonts w:ascii="Times New Roman" w:hAnsi="Times New Roman" w:cs="Times New Roman"/>
          <w:b/>
          <w:sz w:val="24"/>
          <w:szCs w:val="32"/>
        </w:rPr>
        <w:t xml:space="preserve">TECHNINĖ IR FUNKCINĖ </w:t>
      </w:r>
    </w:p>
    <w:p w:rsidR="003F769F" w:rsidRPr="00B03E27" w:rsidRDefault="003F769F" w:rsidP="003F769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B03E27">
        <w:rPr>
          <w:rFonts w:ascii="Times New Roman" w:hAnsi="Times New Roman" w:cs="Times New Roman"/>
          <w:b/>
          <w:sz w:val="24"/>
          <w:szCs w:val="32"/>
        </w:rPr>
        <w:t>SPECIFIKACIJA</w:t>
      </w:r>
    </w:p>
    <w:p w:rsidR="003F769F" w:rsidRPr="003F769F" w:rsidRDefault="003F769F" w:rsidP="003F769F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3F769F" w:rsidRPr="00B03E27" w:rsidRDefault="003F769F" w:rsidP="003F769F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769F">
        <w:rPr>
          <w:rFonts w:ascii="Times New Roman" w:hAnsi="Times New Roman" w:cs="Times New Roman"/>
          <w:sz w:val="24"/>
          <w:szCs w:val="24"/>
        </w:rPr>
        <w:t>Strateginio planavimo ir rodiklių informacin</w:t>
      </w:r>
      <w:r>
        <w:rPr>
          <w:rFonts w:ascii="Times New Roman" w:hAnsi="Times New Roman" w:cs="Times New Roman"/>
          <w:sz w:val="24"/>
          <w:szCs w:val="24"/>
        </w:rPr>
        <w:t>ės</w:t>
      </w:r>
      <w:r w:rsidRPr="003F769F">
        <w:rPr>
          <w:rFonts w:ascii="Times New Roman" w:hAnsi="Times New Roman" w:cs="Times New Roman"/>
          <w:sz w:val="24"/>
          <w:szCs w:val="24"/>
        </w:rPr>
        <w:t xml:space="preserve"> sistem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3F769F">
        <w:rPr>
          <w:rFonts w:ascii="Times New Roman" w:hAnsi="Times New Roman" w:cs="Times New Roman"/>
          <w:sz w:val="24"/>
          <w:szCs w:val="24"/>
        </w:rPr>
        <w:t xml:space="preserve"> „STRAPIS“ (toliau – STRAPIS)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AB">
        <w:rPr>
          <w:rFonts w:ascii="Times New Roman" w:hAnsi="Times New Roman" w:cs="Times New Roman"/>
          <w:sz w:val="24"/>
          <w:szCs w:val="24"/>
        </w:rPr>
        <w:t xml:space="preserve">funkcionalumo plėtimas </w:t>
      </w:r>
      <w:r w:rsidRPr="00B03E27">
        <w:rPr>
          <w:rFonts w:ascii="Times New Roman" w:hAnsi="Times New Roman" w:cs="Times New Roman"/>
          <w:sz w:val="24"/>
          <w:szCs w:val="24"/>
        </w:rPr>
        <w:t>apima šiuos Sistemos pakeitimus:</w:t>
      </w:r>
    </w:p>
    <w:p w:rsidR="003F769F" w:rsidRPr="00E22CE2" w:rsidRDefault="00E22CE2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CE2">
        <w:rPr>
          <w:rFonts w:ascii="Times New Roman" w:hAnsi="Times New Roman" w:cs="Times New Roman"/>
          <w:sz w:val="24"/>
          <w:szCs w:val="24"/>
        </w:rPr>
        <w:t>STRAPIS n</w:t>
      </w:r>
      <w:r w:rsidR="003F769F" w:rsidRPr="00E22CE2">
        <w:rPr>
          <w:rFonts w:ascii="Times New Roman" w:hAnsi="Times New Roman" w:cs="Times New Roman"/>
          <w:sz w:val="24"/>
          <w:szCs w:val="24"/>
        </w:rPr>
        <w:t xml:space="preserve">audotojų </w:t>
      </w:r>
      <w:r w:rsidRPr="00E22CE2">
        <w:rPr>
          <w:rFonts w:ascii="Times New Roman" w:hAnsi="Times New Roman" w:cs="Times New Roman"/>
          <w:sz w:val="24"/>
          <w:szCs w:val="24"/>
        </w:rPr>
        <w:t>teisių nustatymas;</w:t>
      </w:r>
    </w:p>
    <w:p w:rsidR="00E22CE2" w:rsidRDefault="00E22CE2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Nebeaktualių (praėjusių laikotarpių) priemonių administravimas;</w:t>
      </w:r>
    </w:p>
    <w:p w:rsidR="00E22CE2" w:rsidRDefault="00E22CE2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Strateginio veiklos plano ir Metinio veiklos plano elementų susiejimas;</w:t>
      </w:r>
    </w:p>
    <w:p w:rsidR="00E22CE2" w:rsidRDefault="00E22CE2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Korektiškų ataskaitų formavimas;</w:t>
      </w:r>
    </w:p>
    <w:p w:rsidR="003F769F" w:rsidRDefault="00E22CE2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2CE2">
        <w:rPr>
          <w:rFonts w:ascii="Times New Roman" w:hAnsi="Times New Roman" w:cs="Times New Roman"/>
          <w:sz w:val="24"/>
          <w:szCs w:val="24"/>
        </w:rPr>
        <w:t>Strateginio veiklos plano</w:t>
      </w:r>
      <w:r>
        <w:rPr>
          <w:rFonts w:ascii="Times New Roman" w:hAnsi="Times New Roman" w:cs="Times New Roman"/>
          <w:sz w:val="24"/>
          <w:szCs w:val="24"/>
        </w:rPr>
        <w:t xml:space="preserve"> išlaidas pagrindžiančių dokumentų keitimo apribojimas, kai plano būsena yra</w:t>
      </w:r>
      <w:r w:rsidR="00D00DB7">
        <w:rPr>
          <w:rFonts w:ascii="Times New Roman" w:hAnsi="Times New Roman" w:cs="Times New Roman"/>
          <w:sz w:val="24"/>
          <w:szCs w:val="24"/>
        </w:rPr>
        <w:t xml:space="preserve"> Registruotas ar</w:t>
      </w:r>
      <w:r>
        <w:rPr>
          <w:rFonts w:ascii="Times New Roman" w:hAnsi="Times New Roman" w:cs="Times New Roman"/>
          <w:sz w:val="24"/>
          <w:szCs w:val="24"/>
        </w:rPr>
        <w:t xml:space="preserve"> Uždarytas;</w:t>
      </w:r>
    </w:p>
    <w:p w:rsidR="00DB0B5F" w:rsidRPr="00DB0B5F" w:rsidRDefault="00DB0B5F" w:rsidP="00DB0B5F">
      <w:pPr>
        <w:pStyle w:val="Sraopastraipa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B0B5F">
        <w:rPr>
          <w:rFonts w:ascii="Times New Roman" w:hAnsi="Times New Roman" w:cs="Times New Roman"/>
          <w:sz w:val="24"/>
          <w:szCs w:val="24"/>
        </w:rPr>
        <w:t xml:space="preserve">Metinio veiklos plano elemento </w:t>
      </w:r>
      <w:r w:rsidRPr="00DB0B5F">
        <w:rPr>
          <w:rFonts w:ascii="Times New Roman" w:hAnsi="Times New Roman" w:cs="Times New Roman"/>
          <w:sz w:val="24"/>
          <w:szCs w:val="24"/>
        </w:rPr>
        <w:softHyphen/>
        <w:t xml:space="preserve"> Veiklos </w:t>
      </w:r>
      <w:r w:rsidRPr="00DB0B5F">
        <w:rPr>
          <w:rFonts w:ascii="Times New Roman" w:hAnsi="Times New Roman" w:cs="Times New Roman"/>
          <w:sz w:val="24"/>
          <w:szCs w:val="24"/>
        </w:rPr>
        <w:softHyphen/>
        <w:t xml:space="preserve"> Pagrindinės informacijos įvedimo apribojimai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0945" w:rsidRPr="000A0945" w:rsidRDefault="000A0945" w:rsidP="000A094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0945">
        <w:rPr>
          <w:rFonts w:ascii="Times New Roman" w:hAnsi="Times New Roman" w:cs="Times New Roman"/>
          <w:sz w:val="24"/>
          <w:szCs w:val="24"/>
        </w:rPr>
        <w:t>Patikslinto išlaidų plano sumų perkėlimas iš BiudžetasVS į STRAPIS</w:t>
      </w:r>
      <w:r w:rsidR="00D00DB7">
        <w:rPr>
          <w:rFonts w:ascii="Times New Roman" w:hAnsi="Times New Roman" w:cs="Times New Roman"/>
          <w:sz w:val="24"/>
          <w:szCs w:val="24"/>
        </w:rPr>
        <w:t>;</w:t>
      </w:r>
    </w:p>
    <w:p w:rsidR="00D95CF5" w:rsidRDefault="00CB47C5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Požymių priskyrimas </w:t>
      </w:r>
      <w:r w:rsidR="00565935">
        <w:rPr>
          <w:rFonts w:ascii="Times New Roman" w:hAnsi="Times New Roman" w:cs="Times New Roman"/>
          <w:sz w:val="24"/>
          <w:szCs w:val="24"/>
        </w:rPr>
        <w:t>Strateginio veiklos plano elementui;</w:t>
      </w:r>
    </w:p>
    <w:p w:rsidR="00E81F5A" w:rsidRPr="00E22CE2" w:rsidRDefault="00E81F5A" w:rsidP="00E22CE2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Kreditorinio lėšų likučio atkėlimas iš BiudžetasVS į STRAPIS.</w:t>
      </w:r>
    </w:p>
    <w:p w:rsidR="003F769F" w:rsidRDefault="003F769F" w:rsidP="003F769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3F769F" w:rsidRDefault="003F769F" w:rsidP="003F769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B47C5" w:rsidRPr="00B03E27" w:rsidRDefault="003F769F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E27">
        <w:rPr>
          <w:rFonts w:ascii="Times New Roman" w:hAnsi="Times New Roman" w:cs="Times New Roman"/>
          <w:b/>
          <w:sz w:val="24"/>
          <w:szCs w:val="24"/>
        </w:rPr>
        <w:t>Bendrieji reikalavimai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3F769F" w:rsidRPr="003F769F" w:rsidTr="003F7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3F769F" w:rsidRPr="003F769F" w:rsidRDefault="003F769F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3F769F" w:rsidRPr="003F769F" w:rsidRDefault="003F769F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3F769F" w:rsidRPr="00B03E27" w:rsidTr="00162592">
        <w:tc>
          <w:tcPr>
            <w:tcW w:w="704" w:type="dxa"/>
          </w:tcPr>
          <w:p w:rsidR="003F769F" w:rsidRPr="00B03E27" w:rsidRDefault="003F769F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3F769F" w:rsidRPr="00B03E27" w:rsidRDefault="003F769F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03E27">
              <w:rPr>
                <w:rFonts w:ascii="Times New Roman" w:hAnsi="Times New Roman" w:cs="Times New Roman"/>
                <w:szCs w:val="24"/>
              </w:rPr>
              <w:t>Pa</w:t>
            </w:r>
            <w:r w:rsidR="00DD30A6">
              <w:rPr>
                <w:rFonts w:ascii="Times New Roman" w:hAnsi="Times New Roman" w:cs="Times New Roman"/>
                <w:szCs w:val="24"/>
              </w:rPr>
              <w:t>keitima</w:t>
            </w:r>
            <w:r w:rsidRPr="00B03E27">
              <w:rPr>
                <w:rFonts w:ascii="Times New Roman" w:hAnsi="Times New Roman" w:cs="Times New Roman"/>
                <w:szCs w:val="24"/>
              </w:rPr>
              <w:t>i turi būti atlikti kaip egzistuojančios sistemos papildymas, neturi būti diegiama nauja programinė įranga.</w:t>
            </w:r>
          </w:p>
        </w:tc>
      </w:tr>
      <w:tr w:rsidR="003F769F" w:rsidRPr="00B03E27" w:rsidTr="00162592">
        <w:tc>
          <w:tcPr>
            <w:tcW w:w="704" w:type="dxa"/>
          </w:tcPr>
          <w:p w:rsidR="003F769F" w:rsidRPr="00B03E27" w:rsidRDefault="003F769F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3F769F" w:rsidRPr="00B03E27" w:rsidRDefault="003F769F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03E27">
              <w:rPr>
                <w:rFonts w:ascii="Times New Roman" w:hAnsi="Times New Roman" w:cs="Times New Roman"/>
                <w:szCs w:val="24"/>
              </w:rPr>
              <w:t>Realizuojant pakeitimus neturi būti pakeisti ar kitaip iškraipyti Sistemoje kaupiami duomenys, o pakeitimų realizavimas neturi padaryti įtakos Sistemoje sukauptų duomenų valdymui.</w:t>
            </w:r>
          </w:p>
        </w:tc>
      </w:tr>
      <w:tr w:rsidR="003F769F" w:rsidRPr="00B03E27" w:rsidTr="00162592">
        <w:tc>
          <w:tcPr>
            <w:tcW w:w="704" w:type="dxa"/>
          </w:tcPr>
          <w:p w:rsidR="003F769F" w:rsidRPr="00B03E27" w:rsidRDefault="003F769F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3F769F" w:rsidRPr="00B03E27" w:rsidRDefault="003F769F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03E27">
              <w:rPr>
                <w:rFonts w:ascii="Times New Roman" w:hAnsi="Times New Roman" w:cs="Times New Roman"/>
                <w:szCs w:val="24"/>
              </w:rPr>
              <w:t>Pakeitimai turi būti realizuoti išlaikant Sistemos vartotojo sąsajos darbo principus ir technologijas.</w:t>
            </w:r>
          </w:p>
        </w:tc>
      </w:tr>
    </w:tbl>
    <w:p w:rsidR="003F769F" w:rsidRDefault="003F769F" w:rsidP="00F9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7C5" w:rsidRDefault="006465D7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5D7">
        <w:rPr>
          <w:rFonts w:ascii="Times New Roman" w:hAnsi="Times New Roman" w:cs="Times New Roman"/>
          <w:b/>
          <w:sz w:val="24"/>
          <w:szCs w:val="24"/>
        </w:rPr>
        <w:t>STRAPIS naudotojų teisių nustatymas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47C5" w:rsidRPr="003F769F" w:rsidTr="006E5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CB47C5" w:rsidRPr="003F769F" w:rsidRDefault="00CB47C5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CB47C5" w:rsidRPr="003F769F" w:rsidRDefault="00CB47C5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Pr="00B03E27" w:rsidRDefault="00CB47C5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STRAPIS naudotojui priskyrus rolę ar keletą rolių ir nurodžius skyrių, naudotojas turi matyti to skyriaus Strateginio veiklos plano</w:t>
            </w:r>
            <w:r w:rsidR="00D00DB7">
              <w:rPr>
                <w:rFonts w:ascii="Times New Roman" w:hAnsi="Times New Roman" w:cs="Times New Roman"/>
                <w:szCs w:val="24"/>
              </w:rPr>
              <w:t xml:space="preserve"> priemones</w:t>
            </w:r>
            <w:r>
              <w:rPr>
                <w:rFonts w:ascii="Times New Roman" w:hAnsi="Times New Roman" w:cs="Times New Roman"/>
                <w:szCs w:val="24"/>
              </w:rPr>
              <w:t xml:space="preserve"> ir Metinio veiklos plano priemones</w:t>
            </w:r>
            <w:r w:rsidR="00D00DB7">
              <w:rPr>
                <w:rFonts w:ascii="Times New Roman" w:hAnsi="Times New Roman" w:cs="Times New Roman"/>
                <w:szCs w:val="24"/>
              </w:rPr>
              <w:t xml:space="preserve"> su visomis veiklomis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Default="00CB47C5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STRAPIS naudotojui priskyrus rolę ar keletą rolių ir nurodžius skyrių, naudotojas turi matyti to skyriaus Strateginio veiklos plano dokumentus.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Pr="00B03E27" w:rsidRDefault="00CB47C5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Jei 4 punkte nurodytas STRAPIS naudotojas yra įvestas atsakingas asmuo ir prie kito skyriaus priemonės</w:t>
            </w:r>
            <w:r w:rsidR="00407A0E">
              <w:rPr>
                <w:rFonts w:ascii="Times New Roman" w:hAnsi="Times New Roman" w:cs="Times New Roman"/>
                <w:szCs w:val="24"/>
              </w:rPr>
              <w:t xml:space="preserve"> ar veiklos</w:t>
            </w:r>
            <w:r>
              <w:rPr>
                <w:rFonts w:ascii="Times New Roman" w:hAnsi="Times New Roman" w:cs="Times New Roman"/>
                <w:szCs w:val="24"/>
              </w:rPr>
              <w:t>, tuomet jis gali matyti ir to skyriaus Strateginio veiklos plano ir Metinio veiklos plano priemones</w:t>
            </w:r>
            <w:r w:rsidR="00407A0E">
              <w:rPr>
                <w:rFonts w:ascii="Times New Roman" w:hAnsi="Times New Roman" w:cs="Times New Roman"/>
                <w:szCs w:val="24"/>
              </w:rPr>
              <w:t xml:space="preserve"> ar veiklas, už kurias yra atsakingas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Default="00CB47C5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Jei 4 punkte nurodytas STRAPIS naudotojas yra įvestas atsakingas asmuo ir prie kito skyriaus priemonės</w:t>
            </w:r>
            <w:r w:rsidR="00407A0E">
              <w:rPr>
                <w:rFonts w:ascii="Times New Roman" w:hAnsi="Times New Roman" w:cs="Times New Roman"/>
                <w:szCs w:val="24"/>
              </w:rPr>
              <w:t xml:space="preserve"> ar veiklas už kurias </w:t>
            </w:r>
            <w:r>
              <w:rPr>
                <w:rFonts w:ascii="Times New Roman" w:hAnsi="Times New Roman" w:cs="Times New Roman"/>
                <w:szCs w:val="24"/>
              </w:rPr>
              <w:t>, tuomet jis gali matyti ir to skyriaus Strateginio veiklos plano dokumentus.</w:t>
            </w:r>
          </w:p>
        </w:tc>
      </w:tr>
    </w:tbl>
    <w:p w:rsidR="00CB47C5" w:rsidRDefault="00CB47C5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65D7" w:rsidRPr="00CB47C5" w:rsidRDefault="00CB47C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7C5">
        <w:rPr>
          <w:rFonts w:ascii="Times New Roman" w:hAnsi="Times New Roman" w:cs="Times New Roman"/>
          <w:b/>
          <w:sz w:val="24"/>
          <w:szCs w:val="24"/>
        </w:rPr>
        <w:t>Nebeaktualių (praėjusių laikotarpių) priemonių administravimas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612"/>
        <w:gridCol w:w="9022"/>
      </w:tblGrid>
      <w:tr w:rsidR="006D3BBC" w:rsidRPr="003F769F" w:rsidTr="006D3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12" w:type="dxa"/>
            <w:shd w:val="clear" w:color="auto" w:fill="auto"/>
          </w:tcPr>
          <w:p w:rsidR="006D3BBC" w:rsidRPr="003F769F" w:rsidRDefault="006D3BBC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9022" w:type="dxa"/>
            <w:shd w:val="clear" w:color="auto" w:fill="auto"/>
          </w:tcPr>
          <w:p w:rsidR="006D3BBC" w:rsidRPr="003F769F" w:rsidRDefault="006D3BBC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6D3BBC" w:rsidRPr="00B03E27" w:rsidTr="006D3BBC">
        <w:tc>
          <w:tcPr>
            <w:tcW w:w="612" w:type="dxa"/>
          </w:tcPr>
          <w:p w:rsidR="006D3BBC" w:rsidRPr="00B03E27" w:rsidRDefault="006D3BBC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22" w:type="dxa"/>
          </w:tcPr>
          <w:p w:rsidR="006D3BBC" w:rsidRPr="00B03E27" w:rsidRDefault="00E50CFD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Darant naujo laikotarpio Strateginį veiklos planą kaip kopiją praėjusio laikotarpio Strateginio veiklos plano, į naujo laikotarpio Strateginį veiklos planą neperkeliamos priemonės, kurių galiojimas yra iki praėjusio laikotarpio sausio 2 d. (galioja 2 dienas).</w:t>
            </w:r>
          </w:p>
        </w:tc>
      </w:tr>
      <w:tr w:rsidR="006D3BBC" w:rsidRPr="00B03E27" w:rsidTr="006D3BBC">
        <w:tc>
          <w:tcPr>
            <w:tcW w:w="612" w:type="dxa"/>
          </w:tcPr>
          <w:p w:rsidR="006D3BBC" w:rsidRPr="00B03E27" w:rsidRDefault="006D3BBC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22" w:type="dxa"/>
          </w:tcPr>
          <w:p w:rsidR="006D3BBC" w:rsidRPr="00B03E27" w:rsidRDefault="00E50CFD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464AE">
              <w:rPr>
                <w:rFonts w:ascii="Times New Roman" w:hAnsi="Times New Roman" w:cs="Times New Roman"/>
                <w:szCs w:val="24"/>
              </w:rPr>
              <w:t>Eksportuojant</w:t>
            </w:r>
            <w:r w:rsidR="000D7372" w:rsidRPr="00B464AE">
              <w:rPr>
                <w:rFonts w:ascii="Times New Roman" w:hAnsi="Times New Roman" w:cs="Times New Roman"/>
                <w:szCs w:val="24"/>
              </w:rPr>
              <w:t xml:space="preserve"> planą į excel formą, neturi persikelti priemonės, kurių galiojimo </w:t>
            </w:r>
            <w:r w:rsidR="00B464AE" w:rsidRPr="00B464AE">
              <w:rPr>
                <w:rFonts w:ascii="Times New Roman" w:hAnsi="Times New Roman" w:cs="Times New Roman"/>
                <w:szCs w:val="24"/>
              </w:rPr>
              <w:t>laikas trumpesnis negu 1</w:t>
            </w:r>
            <w:r w:rsidR="000D7372" w:rsidRPr="00B464AE">
              <w:rPr>
                <w:rFonts w:ascii="Times New Roman" w:hAnsi="Times New Roman" w:cs="Times New Roman"/>
                <w:szCs w:val="24"/>
              </w:rPr>
              <w:t xml:space="preserve"> dien</w:t>
            </w:r>
            <w:r w:rsidR="00B464AE" w:rsidRPr="00B464AE">
              <w:rPr>
                <w:rFonts w:ascii="Times New Roman" w:hAnsi="Times New Roman" w:cs="Times New Roman"/>
                <w:szCs w:val="24"/>
              </w:rPr>
              <w:t>a</w:t>
            </w:r>
            <w:r w:rsidR="000D7372" w:rsidRPr="00B464AE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</w:tbl>
    <w:p w:rsidR="006465D7" w:rsidRDefault="006465D7" w:rsidP="00F9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D12" w:rsidRPr="00CB47C5" w:rsidRDefault="00CB47C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7C5">
        <w:rPr>
          <w:rFonts w:ascii="Times New Roman" w:hAnsi="Times New Roman" w:cs="Times New Roman"/>
          <w:b/>
          <w:sz w:val="24"/>
          <w:szCs w:val="24"/>
        </w:rPr>
        <w:t>Strateginio veiklos plano ir Metinio veiklos plano elementų susiejimas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5D12" w:rsidRPr="003F769F" w:rsidTr="0016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151407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Susieti to pačio laikotarpio Strateginio veiklos plano priemones ir Metinio veiklos plano priemones: naujai įvedus, pakeitus, pašalinus priemonę Strateginiame veiklos plane, pakeitimai turi atsirasti ir Metiniame veiklos plane.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151407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Susieti to pačio laikotarpio Strateginio veiklos plano vykdytojus ir Metinio veiklos plano vykdytojus: įvedus naują, pakeitus, pašalinus vykdytoją Strateginiame veiklos plane, pakeitimai turi atsirasti ir Metiniame veiklos plane</w:t>
            </w:r>
            <w:r w:rsidR="008B438D">
              <w:rPr>
                <w:rFonts w:ascii="Times New Roman" w:hAnsi="Times New Roman" w:cs="Times New Roman"/>
                <w:szCs w:val="24"/>
              </w:rPr>
              <w:t xml:space="preserve"> prie priemonių bei veiklų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6465D7" w:rsidRPr="003F769F" w:rsidRDefault="006465D7" w:rsidP="00F92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69F" w:rsidRPr="00CB47C5" w:rsidRDefault="00CB47C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7C5">
        <w:rPr>
          <w:rFonts w:ascii="Times New Roman" w:hAnsi="Times New Roman" w:cs="Times New Roman"/>
          <w:b/>
          <w:sz w:val="24"/>
          <w:szCs w:val="24"/>
        </w:rPr>
        <w:t>Korektiškų ataskaitų formavimas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5D12" w:rsidRPr="003F769F" w:rsidTr="0016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6F525C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Ataskaitos turi būti suformuotos be tuščių eilučių ir pasikartojančių vykdytojų.</w:t>
            </w:r>
          </w:p>
        </w:tc>
      </w:tr>
    </w:tbl>
    <w:p w:rsidR="00485D12" w:rsidRDefault="00485D12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D12" w:rsidRPr="00CB47C5" w:rsidRDefault="00CB47C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7C5">
        <w:rPr>
          <w:rFonts w:ascii="Times New Roman" w:hAnsi="Times New Roman" w:cs="Times New Roman"/>
          <w:b/>
          <w:sz w:val="24"/>
          <w:szCs w:val="24"/>
        </w:rPr>
        <w:t xml:space="preserve">Strateginio veiklos plano išlaidas pagrindžiančių dokumentų keitimo apribojimas, kai plano būsena yra </w:t>
      </w:r>
      <w:r w:rsidR="00A06B78">
        <w:rPr>
          <w:rFonts w:ascii="Times New Roman" w:hAnsi="Times New Roman" w:cs="Times New Roman"/>
          <w:b/>
          <w:sz w:val="24"/>
          <w:szCs w:val="24"/>
        </w:rPr>
        <w:t xml:space="preserve">Registruotas ar </w:t>
      </w:r>
      <w:r w:rsidRPr="00CB47C5">
        <w:rPr>
          <w:rFonts w:ascii="Times New Roman" w:hAnsi="Times New Roman" w:cs="Times New Roman"/>
          <w:b/>
          <w:sz w:val="24"/>
          <w:szCs w:val="24"/>
        </w:rPr>
        <w:t>Uždarytas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5D12" w:rsidRPr="003F769F" w:rsidTr="0016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6F525C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Kai Strateginis veiklos planas yra užregistruotas ir jo būsena yra </w:t>
            </w:r>
            <w:r w:rsidR="00A06B78">
              <w:rPr>
                <w:rFonts w:ascii="Times New Roman" w:hAnsi="Times New Roman" w:cs="Times New Roman"/>
                <w:szCs w:val="24"/>
              </w:rPr>
              <w:t xml:space="preserve">Registruotas ar </w:t>
            </w:r>
            <w:r>
              <w:rPr>
                <w:rFonts w:ascii="Times New Roman" w:hAnsi="Times New Roman" w:cs="Times New Roman"/>
                <w:szCs w:val="24"/>
              </w:rPr>
              <w:t>Uždarytas</w:t>
            </w:r>
            <w:r w:rsidR="00EE0538">
              <w:rPr>
                <w:rFonts w:ascii="Times New Roman" w:hAnsi="Times New Roman" w:cs="Times New Roman"/>
                <w:szCs w:val="24"/>
              </w:rPr>
              <w:t>, nebeleisti priemonės</w:t>
            </w:r>
            <w:r>
              <w:rPr>
                <w:rFonts w:ascii="Times New Roman" w:hAnsi="Times New Roman" w:cs="Times New Roman"/>
                <w:szCs w:val="24"/>
              </w:rPr>
              <w:t xml:space="preserve"> vykdytoj</w:t>
            </w:r>
            <w:r w:rsidR="00EE0538">
              <w:rPr>
                <w:rFonts w:ascii="Times New Roman" w:hAnsi="Times New Roman" w:cs="Times New Roman"/>
                <w:szCs w:val="24"/>
              </w:rPr>
              <w:t>ui</w:t>
            </w:r>
            <w:r>
              <w:rPr>
                <w:rFonts w:ascii="Times New Roman" w:hAnsi="Times New Roman" w:cs="Times New Roman"/>
                <w:szCs w:val="24"/>
              </w:rPr>
              <w:t xml:space="preserve"> pridėti ar pašalinti pridėtų failų.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6F525C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Kai Strateginis veiklos planas yra užregistruotas ir jo būsena yra Uždarytas, leisti failus pašalinti ar pridėti tik STRAPIS </w:t>
            </w:r>
            <w:r w:rsidR="00EC3CFD">
              <w:rPr>
                <w:rFonts w:ascii="Times New Roman" w:hAnsi="Times New Roman" w:cs="Times New Roman"/>
                <w:szCs w:val="24"/>
              </w:rPr>
              <w:t>administratoriui.</w:t>
            </w:r>
          </w:p>
        </w:tc>
      </w:tr>
    </w:tbl>
    <w:p w:rsidR="00485D12" w:rsidRDefault="00485D12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D12" w:rsidRPr="00CB47C5" w:rsidRDefault="00CB47C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47C5">
        <w:rPr>
          <w:rFonts w:ascii="Times New Roman" w:hAnsi="Times New Roman" w:cs="Times New Roman"/>
          <w:b/>
          <w:sz w:val="24"/>
          <w:szCs w:val="24"/>
        </w:rPr>
        <w:t xml:space="preserve">Metinio veiklos plano elemento </w:t>
      </w:r>
      <w:r w:rsidRPr="00CB47C5">
        <w:rPr>
          <w:rFonts w:ascii="Times New Roman" w:hAnsi="Times New Roman" w:cs="Times New Roman"/>
          <w:b/>
          <w:sz w:val="24"/>
          <w:szCs w:val="24"/>
        </w:rPr>
        <w:softHyphen/>
        <w:t xml:space="preserve"> Veiklos </w:t>
      </w:r>
      <w:r w:rsidR="00985D85">
        <w:rPr>
          <w:rFonts w:ascii="Times New Roman" w:hAnsi="Times New Roman" w:cs="Times New Roman"/>
          <w:b/>
          <w:sz w:val="24"/>
          <w:szCs w:val="24"/>
        </w:rPr>
        <w:softHyphen/>
        <w:t xml:space="preserve"> </w:t>
      </w:r>
      <w:r w:rsidRPr="00CB47C5">
        <w:rPr>
          <w:rFonts w:ascii="Times New Roman" w:hAnsi="Times New Roman" w:cs="Times New Roman"/>
          <w:b/>
          <w:sz w:val="24"/>
          <w:szCs w:val="24"/>
        </w:rPr>
        <w:t xml:space="preserve">Pagrindinės informacijos </w:t>
      </w:r>
      <w:r w:rsidR="00A51BFA">
        <w:rPr>
          <w:rFonts w:ascii="Times New Roman" w:hAnsi="Times New Roman" w:cs="Times New Roman"/>
          <w:b/>
          <w:sz w:val="24"/>
          <w:szCs w:val="24"/>
        </w:rPr>
        <w:t>įvedimo apribojimai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5D12" w:rsidRPr="003F769F" w:rsidTr="0016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985D85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Metiniame veiklos plane veiklos pagrindinėje kortelėje neleisti priemonės vykdytojui nurodyti kortelės reikšmės Programa.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B03E27" w:rsidRDefault="00A06B78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Metiniame veiklos plane kuriant naują veiklą neleisti nurodyti reikšmės Programa.</w:t>
            </w:r>
          </w:p>
        </w:tc>
      </w:tr>
    </w:tbl>
    <w:p w:rsidR="000A0945" w:rsidRDefault="000A0945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9C4" w:rsidRPr="00A969C4" w:rsidRDefault="000A0945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Patikslinto išlaidų plano sumų perkėlimas iš </w:t>
      </w:r>
      <w:r w:rsidRPr="00C64475">
        <w:rPr>
          <w:rFonts w:ascii="Times New Roman" w:hAnsi="Times New Roman" w:cs="Times New Roman"/>
          <w:b/>
          <w:sz w:val="24"/>
          <w:szCs w:val="24"/>
        </w:rPr>
        <w:t>BiudžetasVS</w:t>
      </w:r>
      <w:r>
        <w:rPr>
          <w:rFonts w:ascii="Times New Roman" w:hAnsi="Times New Roman" w:cs="Times New Roman"/>
          <w:b/>
          <w:sz w:val="24"/>
          <w:szCs w:val="24"/>
        </w:rPr>
        <w:t xml:space="preserve"> į</w:t>
      </w:r>
      <w:r w:rsidRPr="000A0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7C5">
        <w:rPr>
          <w:rFonts w:ascii="Times New Roman" w:hAnsi="Times New Roman" w:cs="Times New Roman"/>
          <w:b/>
          <w:sz w:val="24"/>
          <w:szCs w:val="24"/>
        </w:rPr>
        <w:t>STRAPIS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485D12" w:rsidRPr="003F769F" w:rsidTr="00162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485D12" w:rsidRPr="003F769F" w:rsidRDefault="00485D12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485D12" w:rsidRPr="00B03E27" w:rsidTr="00162592">
        <w:tc>
          <w:tcPr>
            <w:tcW w:w="704" w:type="dxa"/>
          </w:tcPr>
          <w:p w:rsidR="00485D12" w:rsidRPr="00B03E27" w:rsidRDefault="00485D12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85D12" w:rsidRPr="00A046A7" w:rsidRDefault="00DE0811" w:rsidP="00F9264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>Patikslinto išlaidų plano sumos turi būti perkeliamos iš BiudžetasVS Finansavimo modulio Išlaidų dokumentų</w:t>
            </w:r>
            <w:r w:rsidR="00DD4AA7">
              <w:rPr>
                <w:rFonts w:ascii="Times New Roman" w:hAnsi="Times New Roman" w:cs="Times New Roman"/>
                <w:szCs w:val="24"/>
              </w:rPr>
              <w:t xml:space="preserve"> (sąmatų)</w:t>
            </w:r>
            <w:r>
              <w:rPr>
                <w:rFonts w:ascii="Times New Roman" w:hAnsi="Times New Roman" w:cs="Times New Roman"/>
                <w:szCs w:val="24"/>
              </w:rPr>
              <w:t xml:space="preserve"> į STRAPIS planavimo dokumentus (BF4 formas).</w:t>
            </w:r>
            <w:r w:rsidR="009A05B8">
              <w:rPr>
                <w:rFonts w:ascii="Times New Roman" w:hAnsi="Times New Roman" w:cs="Times New Roman"/>
                <w:szCs w:val="24"/>
              </w:rPr>
              <w:t xml:space="preserve"> Duomenys perkelia</w:t>
            </w:r>
            <w:r w:rsidR="00C95CF3">
              <w:rPr>
                <w:rFonts w:ascii="Times New Roman" w:hAnsi="Times New Roman" w:cs="Times New Roman"/>
                <w:szCs w:val="24"/>
              </w:rPr>
              <w:t>mi pagal kiekvieną išlaidų kodą.</w:t>
            </w:r>
          </w:p>
        </w:tc>
      </w:tr>
      <w:tr w:rsidR="00DE0811" w:rsidRPr="00B03E27" w:rsidTr="00162592">
        <w:tc>
          <w:tcPr>
            <w:tcW w:w="704" w:type="dxa"/>
          </w:tcPr>
          <w:p w:rsidR="00DE0811" w:rsidRPr="00B03E27" w:rsidRDefault="00DE0811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DE0811" w:rsidRDefault="001C3BB6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17 punkte nurodyti duomenys </w:t>
            </w:r>
            <w:r w:rsidR="00DE0811">
              <w:rPr>
                <w:rFonts w:ascii="Times New Roman" w:hAnsi="Times New Roman" w:cs="Times New Roman"/>
                <w:szCs w:val="24"/>
              </w:rPr>
              <w:t xml:space="preserve">turi būti perkeliami į </w:t>
            </w:r>
            <w:r w:rsidR="009A05B8">
              <w:rPr>
                <w:rFonts w:ascii="Times New Roman" w:hAnsi="Times New Roman" w:cs="Times New Roman"/>
                <w:szCs w:val="24"/>
              </w:rPr>
              <w:t>STRAPIS planavimo dokumentus (</w:t>
            </w:r>
            <w:r w:rsidR="00C95CF3">
              <w:rPr>
                <w:rFonts w:ascii="Times New Roman" w:hAnsi="Times New Roman" w:cs="Times New Roman"/>
                <w:szCs w:val="24"/>
              </w:rPr>
              <w:t>BF4 </w:t>
            </w:r>
            <w:r w:rsidR="009A05B8">
              <w:rPr>
                <w:rFonts w:ascii="Times New Roman" w:hAnsi="Times New Roman" w:cs="Times New Roman"/>
                <w:szCs w:val="24"/>
              </w:rPr>
              <w:t>formas)</w:t>
            </w:r>
            <w:r w:rsidR="00B92658">
              <w:rPr>
                <w:rFonts w:ascii="Times New Roman" w:hAnsi="Times New Roman" w:cs="Times New Roman"/>
                <w:szCs w:val="24"/>
              </w:rPr>
              <w:t xml:space="preserve"> kai</w:t>
            </w:r>
            <w:r w:rsidR="00B92658" w:rsidRPr="00B92658">
              <w:rPr>
                <w:rFonts w:ascii="Times New Roman" w:eastAsia="Times New Roman" w:hAnsi="Times New Roman" w:cs="Times New Roman"/>
                <w:szCs w:val="24"/>
              </w:rPr>
              <w:t xml:space="preserve"> paspaudžiamas klavišas „Redaguoti“</w:t>
            </w:r>
            <w:r w:rsidR="00B92658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</w:tbl>
    <w:p w:rsidR="00C95CF3" w:rsidRDefault="00C95CF3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64D" w:rsidRDefault="00F9264D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64D" w:rsidRDefault="00F9264D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D12" w:rsidRPr="004006F3" w:rsidRDefault="004006F3" w:rsidP="00F9264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6F3">
        <w:rPr>
          <w:rFonts w:ascii="Times New Roman" w:hAnsi="Times New Roman" w:cs="Times New Roman"/>
          <w:b/>
          <w:sz w:val="24"/>
          <w:szCs w:val="24"/>
        </w:rPr>
        <w:t xml:space="preserve">Požymių priskyrimas Strateginio veiklos plano </w:t>
      </w:r>
      <w:r w:rsidR="00776492">
        <w:rPr>
          <w:rFonts w:ascii="Times New Roman" w:hAnsi="Times New Roman" w:cs="Times New Roman"/>
          <w:b/>
          <w:sz w:val="24"/>
          <w:szCs w:val="24"/>
        </w:rPr>
        <w:t>priemonėms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47C5" w:rsidRPr="003F769F" w:rsidTr="006E5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CB47C5" w:rsidRPr="003F769F" w:rsidRDefault="00CB47C5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CB47C5" w:rsidRPr="003F769F" w:rsidRDefault="00CB47C5" w:rsidP="00F9264D">
            <w:pPr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Pr="00B03E27" w:rsidRDefault="00E9346F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Sukurti naują klasifikatorių – požymis. Požymių klasifikatorių pildyti gali STRAPIS administratorius.</w:t>
            </w:r>
          </w:p>
        </w:tc>
      </w:tr>
      <w:tr w:rsidR="0043108A" w:rsidRPr="00B03E27" w:rsidTr="006E5402">
        <w:tc>
          <w:tcPr>
            <w:tcW w:w="704" w:type="dxa"/>
          </w:tcPr>
          <w:p w:rsidR="0043108A" w:rsidRPr="00B03E27" w:rsidRDefault="0043108A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43108A" w:rsidRPr="009D16D0" w:rsidRDefault="0043108A" w:rsidP="00F9264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D16D0">
              <w:rPr>
                <w:rFonts w:ascii="Times New Roman" w:hAnsi="Times New Roman" w:cs="Times New Roman"/>
                <w:szCs w:val="24"/>
              </w:rPr>
              <w:t>Požymio kortelėje turi būti laukai: Kodas, Pavadinimas, Galioja nuo/iki, Būsena (aktyvus, nenaudojamas), Organizacija.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Pr="00B03E27" w:rsidRDefault="00E9346F" w:rsidP="0077649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Strateginio veiklos plano </w:t>
            </w:r>
            <w:r w:rsidR="00776492">
              <w:rPr>
                <w:rFonts w:ascii="Times New Roman" w:hAnsi="Times New Roman" w:cs="Times New Roman"/>
                <w:szCs w:val="24"/>
              </w:rPr>
              <w:t xml:space="preserve">priemonei </w:t>
            </w:r>
            <w:r>
              <w:rPr>
                <w:rFonts w:ascii="Times New Roman" w:hAnsi="Times New Roman" w:cs="Times New Roman"/>
                <w:szCs w:val="24"/>
              </w:rPr>
              <w:t>požymių galima priskirti neribotai.</w:t>
            </w:r>
          </w:p>
        </w:tc>
      </w:tr>
      <w:tr w:rsidR="00E9346F" w:rsidRPr="00B03E27" w:rsidTr="006E5402">
        <w:tc>
          <w:tcPr>
            <w:tcW w:w="704" w:type="dxa"/>
          </w:tcPr>
          <w:p w:rsidR="00E9346F" w:rsidRPr="00B03E27" w:rsidRDefault="00E9346F" w:rsidP="00F9264D">
            <w:pPr>
              <w:pStyle w:val="Sraopastraip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E9346F" w:rsidRDefault="007D588D" w:rsidP="0077649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Turi būti galimybė</w:t>
            </w:r>
            <w:r w:rsidR="00776492">
              <w:rPr>
                <w:rFonts w:ascii="Times New Roman" w:hAnsi="Times New Roman" w:cs="Times New Roman"/>
                <w:szCs w:val="24"/>
              </w:rPr>
              <w:t xml:space="preserve"> per išplėstinį filtrą</w:t>
            </w:r>
            <w:r>
              <w:rPr>
                <w:rFonts w:ascii="Times New Roman" w:hAnsi="Times New Roman" w:cs="Times New Roman"/>
                <w:szCs w:val="24"/>
              </w:rPr>
              <w:t xml:space="preserve"> filtruoti Strateginį veiklos planą pagal pasirinktus požymius.</w:t>
            </w:r>
          </w:p>
        </w:tc>
      </w:tr>
    </w:tbl>
    <w:p w:rsidR="00485D12" w:rsidRDefault="00485D12" w:rsidP="00F926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D12" w:rsidRPr="002F5D3D" w:rsidRDefault="002F5D3D" w:rsidP="00F9264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F5D3D">
        <w:rPr>
          <w:rFonts w:ascii="Times New Roman" w:hAnsi="Times New Roman" w:cs="Times New Roman"/>
          <w:b/>
          <w:sz w:val="24"/>
          <w:szCs w:val="24"/>
        </w:rPr>
        <w:t>Kreditorinio lėšų likučio atkėlimas iš BiudžetasVS į STRAPIS</w:t>
      </w:r>
    </w:p>
    <w:tbl>
      <w:tblPr>
        <w:tblStyle w:val="Mano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47C5" w:rsidRPr="003F769F" w:rsidTr="006E5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auto"/>
          </w:tcPr>
          <w:p w:rsidR="00CB47C5" w:rsidRPr="003F769F" w:rsidRDefault="00CB47C5" w:rsidP="006E540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F769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Nr.</w:t>
            </w:r>
          </w:p>
        </w:tc>
        <w:tc>
          <w:tcPr>
            <w:tcW w:w="8924" w:type="dxa"/>
            <w:shd w:val="clear" w:color="auto" w:fill="auto"/>
          </w:tcPr>
          <w:p w:rsidR="00CB47C5" w:rsidRPr="00E9346F" w:rsidRDefault="00CB47C5" w:rsidP="006E5402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E9346F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Reikalavimas</w:t>
            </w:r>
          </w:p>
        </w:tc>
      </w:tr>
      <w:tr w:rsidR="00CB47C5" w:rsidRPr="00B03E27" w:rsidTr="006E5402">
        <w:tc>
          <w:tcPr>
            <w:tcW w:w="704" w:type="dxa"/>
          </w:tcPr>
          <w:p w:rsidR="00CB47C5" w:rsidRPr="00B03E27" w:rsidRDefault="00CB47C5" w:rsidP="006E5402">
            <w:pPr>
              <w:pStyle w:val="Sraopastraipa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CB47C5" w:rsidRPr="00E9346F" w:rsidRDefault="009D16D0" w:rsidP="00C537F3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Kreditorinio įsiskolinimo likutis iš BiudžetasVS Didžiosios knygos atkeliamas į STRAPIS Strateginį veiklos planą metų pradžiai.</w:t>
            </w:r>
          </w:p>
        </w:tc>
      </w:tr>
      <w:tr w:rsidR="009D16D0" w:rsidRPr="00B03E27" w:rsidTr="00B464AE">
        <w:trPr>
          <w:trHeight w:val="54"/>
        </w:trPr>
        <w:tc>
          <w:tcPr>
            <w:tcW w:w="704" w:type="dxa"/>
          </w:tcPr>
          <w:p w:rsidR="009D16D0" w:rsidRPr="00B03E27" w:rsidRDefault="009D16D0" w:rsidP="009D16D0">
            <w:pPr>
              <w:pStyle w:val="Sraopastraipa"/>
              <w:numPr>
                <w:ilvl w:val="0"/>
                <w:numId w:val="1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4" w:type="dxa"/>
          </w:tcPr>
          <w:p w:rsidR="009D16D0" w:rsidRPr="00E9346F" w:rsidRDefault="009D16D0" w:rsidP="009D16D0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Kreditori</w:t>
            </w:r>
            <w:r w:rsidRPr="00E9346F">
              <w:rPr>
                <w:rFonts w:ascii="Times New Roman" w:eastAsia="Times New Roman" w:hAnsi="Times New Roman" w:cs="Times New Roman"/>
                <w:lang w:eastAsia="lt-LT"/>
              </w:rPr>
              <w:t>nis įsiskolinimas Strateginiame veiklos plane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iš BiudžetasVS</w:t>
            </w:r>
            <w:r w:rsidRPr="00E9346F">
              <w:rPr>
                <w:rFonts w:ascii="Times New Roman" w:eastAsia="Times New Roman" w:hAnsi="Times New Roman" w:cs="Times New Roman"/>
                <w:lang w:eastAsia="lt-LT"/>
              </w:rPr>
              <w:t xml:space="preserve"> turi būti išvestas kiekvieno mėnesio pabaigai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:rsidR="00781E0C" w:rsidRDefault="00781E0C">
      <w:pPr>
        <w:rPr>
          <w:rFonts w:ascii="Times New Roman" w:hAnsi="Times New Roman" w:cs="Times New Roman"/>
          <w:b/>
          <w:sz w:val="24"/>
          <w:szCs w:val="24"/>
        </w:rPr>
      </w:pPr>
    </w:p>
    <w:p w:rsidR="004F49AC" w:rsidRDefault="004F49AC" w:rsidP="00781E0C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60" w:lineRule="auto"/>
      </w:pPr>
    </w:p>
    <w:p w:rsidR="00775A6E" w:rsidRPr="008C5F4D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C5F4D">
        <w:rPr>
          <w:rFonts w:ascii="Times New Roman" w:eastAsia="Times New Roman" w:hAnsi="Times New Roman"/>
          <w:b/>
          <w:sz w:val="24"/>
          <w:szCs w:val="24"/>
        </w:rPr>
        <w:t>Paslaugų gavėjas</w:t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</w:r>
      <w:r w:rsidRPr="008C5F4D">
        <w:rPr>
          <w:rFonts w:ascii="Times New Roman" w:eastAsia="Times New Roman" w:hAnsi="Times New Roman"/>
          <w:b/>
          <w:sz w:val="24"/>
          <w:szCs w:val="24"/>
        </w:rPr>
        <w:tab/>
        <w:t>Paslaugų teikėjas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Kauno miesto savivaldybės administracija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UAB „NEVDA“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Įstaigos kodas 188764867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Įmonės kodas 121931451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Laisvės al. 96, 44251 Kaunas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PVM mokėtojo kodas LT219314515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Atsisk. sąsk. LT444010042500010078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Savanorių pr. 178F, 03154 Vilnius</w:t>
      </w:r>
    </w:p>
    <w:p w:rsidR="00775A6E" w:rsidRPr="00D06B78" w:rsidRDefault="00775A6E" w:rsidP="00775A6E">
      <w:pPr>
        <w:widowControl w:val="0"/>
        <w:tabs>
          <w:tab w:val="left" w:pos="5103"/>
        </w:tabs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GB"/>
        </w:rPr>
      </w:pPr>
      <w:r w:rsidRPr="00D06B78">
        <w:rPr>
          <w:rFonts w:ascii="Times New Roman" w:eastAsia="Times New Roman" w:hAnsi="Times New Roman"/>
          <w:sz w:val="24"/>
          <w:szCs w:val="24"/>
          <w:lang w:val="en-GB"/>
        </w:rPr>
        <w:t>Luminor Bank AS</w:t>
      </w:r>
      <w:r w:rsidRPr="00D06B78"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36095C">
        <w:rPr>
          <w:rFonts w:ascii="Times New Roman" w:eastAsia="Times New Roman" w:hAnsi="Times New Roman"/>
          <w:sz w:val="24"/>
          <w:szCs w:val="24"/>
          <w:lang w:val="en-GB"/>
        </w:rPr>
        <w:t>Atsisk. sąsk. LT897044060000979554</w:t>
      </w:r>
    </w:p>
    <w:p w:rsidR="00775A6E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  <w:lang w:val="en-GB"/>
        </w:rPr>
        <w:t>Lietuvos skyrius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AB SEB bankas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36095C">
        <w:rPr>
          <w:rFonts w:ascii="Times New Roman" w:eastAsia="Times New Roman" w:hAnsi="Times New Roman"/>
          <w:sz w:val="24"/>
          <w:szCs w:val="24"/>
        </w:rPr>
        <w:t>Banko kodas 70440</w:t>
      </w:r>
    </w:p>
    <w:p w:rsidR="00775A6E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75A6E" w:rsidRPr="00110A22" w:rsidRDefault="00775A6E" w:rsidP="00775A6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E. paslaugų ir informacinių technologijų</w:t>
      </w:r>
      <w:r w:rsidRPr="00110A22">
        <w:rPr>
          <w:rFonts w:ascii="Times New Roman" w:hAnsi="Times New Roman"/>
          <w:sz w:val="24"/>
          <w:szCs w:val="24"/>
        </w:rPr>
        <w:tab/>
      </w:r>
      <w:r w:rsidRPr="00110A2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</w:t>
      </w:r>
      <w:r w:rsidRPr="00647BBC">
        <w:rPr>
          <w:rFonts w:ascii="Times New Roman" w:hAnsi="Times New Roman"/>
          <w:sz w:val="24"/>
          <w:szCs w:val="24"/>
        </w:rPr>
        <w:t>irektorius</w:t>
      </w:r>
    </w:p>
    <w:p w:rsidR="00775A6E" w:rsidRPr="00110A22" w:rsidRDefault="00775A6E" w:rsidP="00775A6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skyriaus vedėjas</w:t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ab/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ind w:firstLine="1296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</w:r>
    </w:p>
    <w:p w:rsidR="00775A6E" w:rsidRPr="00D06B78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D06B78">
        <w:rPr>
          <w:rFonts w:ascii="Times New Roman" w:eastAsia="Times New Roman" w:hAnsi="Times New Roman"/>
          <w:sz w:val="24"/>
          <w:szCs w:val="24"/>
        </w:rPr>
        <w:t>______________________</w:t>
      </w:r>
      <w:r w:rsidRPr="00D06B78">
        <w:rPr>
          <w:rFonts w:ascii="Times New Roman" w:eastAsia="Times New Roman" w:hAnsi="Times New Roman"/>
          <w:sz w:val="24"/>
          <w:szCs w:val="24"/>
        </w:rPr>
        <w:tab/>
      </w:r>
      <w:r w:rsidRPr="00D06B78">
        <w:rPr>
          <w:rFonts w:ascii="Times New Roman" w:eastAsia="Times New Roman" w:hAnsi="Times New Roman"/>
          <w:sz w:val="24"/>
          <w:szCs w:val="24"/>
        </w:rPr>
        <w:tab/>
        <w:t>______________________</w:t>
      </w:r>
    </w:p>
    <w:p w:rsidR="00775A6E" w:rsidRPr="008C5F4D" w:rsidRDefault="00775A6E" w:rsidP="00775A6E">
      <w:pPr>
        <w:widowControl w:val="0"/>
        <w:adjustRightInd w:val="0"/>
        <w:spacing w:after="0" w:line="276" w:lineRule="auto"/>
        <w:jc w:val="both"/>
        <w:textAlignment w:val="baseline"/>
        <w:rPr>
          <w:rFonts w:ascii="Times New Roman" w:eastAsia="BatangChe" w:hAnsi="Times New Roman"/>
          <w:sz w:val="24"/>
          <w:szCs w:val="24"/>
        </w:rPr>
      </w:pPr>
      <w:r w:rsidRPr="00110A22">
        <w:rPr>
          <w:rFonts w:ascii="Times New Roman" w:hAnsi="Times New Roman"/>
          <w:sz w:val="24"/>
          <w:szCs w:val="24"/>
        </w:rPr>
        <w:t>Vytautas Augonis</w:t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D06B78">
        <w:rPr>
          <w:rFonts w:ascii="Times New Roman" w:eastAsia="Times New Roman" w:hAnsi="Times New Roman"/>
          <w:bCs/>
          <w:sz w:val="24"/>
          <w:szCs w:val="24"/>
        </w:rPr>
        <w:tab/>
      </w:r>
      <w:r w:rsidRPr="001431E6">
        <w:rPr>
          <w:rFonts w:ascii="Times New Roman" w:eastAsia="Times New Roman" w:hAnsi="Times New Roman"/>
          <w:bCs/>
          <w:sz w:val="24"/>
          <w:szCs w:val="24"/>
        </w:rPr>
        <w:t>Virgilijus Stonkus</w:t>
      </w:r>
    </w:p>
    <w:p w:rsidR="004F49AC" w:rsidRPr="00781E0C" w:rsidRDefault="004F49AC" w:rsidP="00781E0C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60" w:lineRule="auto"/>
      </w:pPr>
    </w:p>
    <w:sectPr w:rsidR="004F49AC" w:rsidRPr="00781E0C" w:rsidSect="006D3BBC">
      <w:headerReference w:type="default" r:id="rId8"/>
      <w:pgSz w:w="11906" w:h="16838"/>
      <w:pgMar w:top="1134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62" w:rsidRDefault="00273262" w:rsidP="006D3BBC">
      <w:pPr>
        <w:spacing w:after="0" w:line="240" w:lineRule="auto"/>
      </w:pPr>
      <w:r>
        <w:separator/>
      </w:r>
    </w:p>
  </w:endnote>
  <w:endnote w:type="continuationSeparator" w:id="0">
    <w:p w:rsidR="00273262" w:rsidRDefault="00273262" w:rsidP="006D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62" w:rsidRDefault="00273262" w:rsidP="006D3BBC">
      <w:pPr>
        <w:spacing w:after="0" w:line="240" w:lineRule="auto"/>
      </w:pPr>
      <w:r>
        <w:separator/>
      </w:r>
    </w:p>
  </w:footnote>
  <w:footnote w:type="continuationSeparator" w:id="0">
    <w:p w:rsidR="00273262" w:rsidRDefault="00273262" w:rsidP="006D3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702862"/>
      <w:docPartObj>
        <w:docPartGallery w:val="Page Numbers (Top of Page)"/>
        <w:docPartUnique/>
      </w:docPartObj>
    </w:sdtPr>
    <w:sdtEndPr/>
    <w:sdtContent>
      <w:p w:rsidR="006D3BBC" w:rsidRDefault="006D3B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C19">
          <w:rPr>
            <w:noProof/>
          </w:rPr>
          <w:t>2</w:t>
        </w:r>
        <w:r>
          <w:fldChar w:fldCharType="end"/>
        </w:r>
      </w:p>
    </w:sdtContent>
  </w:sdt>
  <w:p w:rsidR="006D3BBC" w:rsidRDefault="006D3B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77E94"/>
    <w:multiLevelType w:val="hybridMultilevel"/>
    <w:tmpl w:val="3E3CF796"/>
    <w:lvl w:ilvl="0" w:tplc="16D65E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F51F24"/>
    <w:multiLevelType w:val="hybridMultilevel"/>
    <w:tmpl w:val="98F0C7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A3717"/>
    <w:multiLevelType w:val="hybridMultilevel"/>
    <w:tmpl w:val="4586A4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91"/>
    <w:rsid w:val="000710AB"/>
    <w:rsid w:val="000A0945"/>
    <w:rsid w:val="000D7372"/>
    <w:rsid w:val="00151407"/>
    <w:rsid w:val="001A717C"/>
    <w:rsid w:val="001C3BB6"/>
    <w:rsid w:val="001E7C19"/>
    <w:rsid w:val="00273262"/>
    <w:rsid w:val="002F386B"/>
    <w:rsid w:val="002F5D3D"/>
    <w:rsid w:val="003F769F"/>
    <w:rsid w:val="004006F3"/>
    <w:rsid w:val="0040606C"/>
    <w:rsid w:val="00407A0E"/>
    <w:rsid w:val="00421973"/>
    <w:rsid w:val="0043108A"/>
    <w:rsid w:val="0048492C"/>
    <w:rsid w:val="00485D12"/>
    <w:rsid w:val="004A15E0"/>
    <w:rsid w:val="004E509F"/>
    <w:rsid w:val="004F49AC"/>
    <w:rsid w:val="00535129"/>
    <w:rsid w:val="00564F61"/>
    <w:rsid w:val="00565935"/>
    <w:rsid w:val="005C31B2"/>
    <w:rsid w:val="005F57CE"/>
    <w:rsid w:val="006465D7"/>
    <w:rsid w:val="00675E32"/>
    <w:rsid w:val="006D3BBC"/>
    <w:rsid w:val="006E1950"/>
    <w:rsid w:val="006F525C"/>
    <w:rsid w:val="00710659"/>
    <w:rsid w:val="007337F8"/>
    <w:rsid w:val="00765302"/>
    <w:rsid w:val="00775A6E"/>
    <w:rsid w:val="00776492"/>
    <w:rsid w:val="00781E0C"/>
    <w:rsid w:val="007D588D"/>
    <w:rsid w:val="008B438D"/>
    <w:rsid w:val="008F3455"/>
    <w:rsid w:val="00902868"/>
    <w:rsid w:val="00943607"/>
    <w:rsid w:val="00985D85"/>
    <w:rsid w:val="009A05B8"/>
    <w:rsid w:val="009D16D0"/>
    <w:rsid w:val="009E1DCA"/>
    <w:rsid w:val="00A046A7"/>
    <w:rsid w:val="00A06B78"/>
    <w:rsid w:val="00A51BFA"/>
    <w:rsid w:val="00A87E3D"/>
    <w:rsid w:val="00A969C4"/>
    <w:rsid w:val="00B27DB7"/>
    <w:rsid w:val="00B464AE"/>
    <w:rsid w:val="00B92658"/>
    <w:rsid w:val="00BD0B91"/>
    <w:rsid w:val="00C537F3"/>
    <w:rsid w:val="00C64475"/>
    <w:rsid w:val="00C95CF3"/>
    <w:rsid w:val="00CB47C5"/>
    <w:rsid w:val="00D00DB7"/>
    <w:rsid w:val="00D84421"/>
    <w:rsid w:val="00D85B25"/>
    <w:rsid w:val="00D95CF5"/>
    <w:rsid w:val="00DB0B5F"/>
    <w:rsid w:val="00DD30A6"/>
    <w:rsid w:val="00DD4AA7"/>
    <w:rsid w:val="00DE0811"/>
    <w:rsid w:val="00E12D91"/>
    <w:rsid w:val="00E22CE2"/>
    <w:rsid w:val="00E50CFD"/>
    <w:rsid w:val="00E7385E"/>
    <w:rsid w:val="00E81F5A"/>
    <w:rsid w:val="00E9346F"/>
    <w:rsid w:val="00EC3CFD"/>
    <w:rsid w:val="00EE0538"/>
    <w:rsid w:val="00EF51A7"/>
    <w:rsid w:val="00F068B2"/>
    <w:rsid w:val="00F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76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769F"/>
    <w:pPr>
      <w:ind w:left="720"/>
      <w:contextualSpacing/>
    </w:pPr>
  </w:style>
  <w:style w:type="table" w:customStyle="1" w:styleId="Mano">
    <w:name w:val="Mano"/>
    <w:basedOn w:val="prastojilentel"/>
    <w:uiPriority w:val="99"/>
    <w:rsid w:val="003F769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</w:style>
  <w:style w:type="paragraph" w:styleId="Pagrindinistekstas">
    <w:name w:val="Body Text"/>
    <w:aliases w:val=" Char Char,body text,contents,bt,Corps de texte,body tesx,heading_txt,bodytxy2..."/>
    <w:basedOn w:val="prastasis"/>
    <w:link w:val="PagrindinistekstasDiagrama"/>
    <w:semiHidden/>
    <w:rsid w:val="00781E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"/>
    <w:basedOn w:val="Numatytasispastraiposriftas"/>
    <w:link w:val="Pagrindinistekstas"/>
    <w:semiHidden/>
    <w:rsid w:val="00781E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6D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3BBC"/>
  </w:style>
  <w:style w:type="paragraph" w:styleId="Porat">
    <w:name w:val="footer"/>
    <w:basedOn w:val="prastasis"/>
    <w:link w:val="PoratDiagrama"/>
    <w:uiPriority w:val="99"/>
    <w:unhideWhenUsed/>
    <w:rsid w:val="006D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3BBC"/>
  </w:style>
  <w:style w:type="table" w:styleId="Lentelstinklelis">
    <w:name w:val="Table Grid"/>
    <w:basedOn w:val="prastojilentel"/>
    <w:uiPriority w:val="39"/>
    <w:rsid w:val="00A8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76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769F"/>
    <w:pPr>
      <w:ind w:left="720"/>
      <w:contextualSpacing/>
    </w:pPr>
  </w:style>
  <w:style w:type="table" w:customStyle="1" w:styleId="Mano">
    <w:name w:val="Mano"/>
    <w:basedOn w:val="prastojilentel"/>
    <w:uiPriority w:val="99"/>
    <w:rsid w:val="003F769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</w:style>
  <w:style w:type="paragraph" w:styleId="Pagrindinistekstas">
    <w:name w:val="Body Text"/>
    <w:aliases w:val=" Char Char,body text,contents,bt,Corps de texte,body tesx,heading_txt,bodytxy2..."/>
    <w:basedOn w:val="prastasis"/>
    <w:link w:val="PagrindinistekstasDiagrama"/>
    <w:semiHidden/>
    <w:rsid w:val="00781E0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"/>
    <w:basedOn w:val="Numatytasispastraiposriftas"/>
    <w:link w:val="Pagrindinistekstas"/>
    <w:semiHidden/>
    <w:rsid w:val="00781E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6D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3BBC"/>
  </w:style>
  <w:style w:type="paragraph" w:styleId="Porat">
    <w:name w:val="footer"/>
    <w:basedOn w:val="prastasis"/>
    <w:link w:val="PoratDiagrama"/>
    <w:uiPriority w:val="99"/>
    <w:unhideWhenUsed/>
    <w:rsid w:val="006D3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3BBC"/>
  </w:style>
  <w:style w:type="table" w:styleId="Lentelstinklelis">
    <w:name w:val="Table Grid"/>
    <w:basedOn w:val="prastojilentel"/>
    <w:uiPriority w:val="39"/>
    <w:rsid w:val="00A8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3869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Liaugaudienė</dc:creator>
  <cp:lastModifiedBy>Kompiuteris</cp:lastModifiedBy>
  <cp:revision>2</cp:revision>
  <dcterms:created xsi:type="dcterms:W3CDTF">2020-04-23T07:26:00Z</dcterms:created>
  <dcterms:modified xsi:type="dcterms:W3CDTF">2020-04-23T07:26:00Z</dcterms:modified>
</cp:coreProperties>
</file>