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FB3CE" w14:textId="77777777" w:rsidR="00CB66C2" w:rsidRPr="00CB66C2" w:rsidRDefault="00CB66C2" w:rsidP="00DE4817">
      <w:pPr>
        <w:jc w:val="center"/>
        <w:rPr>
          <w:b/>
          <w:bCs/>
          <w:sz w:val="28"/>
          <w:szCs w:val="28"/>
          <w:lang w:val="lt-LT"/>
        </w:rPr>
      </w:pPr>
      <w:r w:rsidRPr="00CB66C2">
        <w:rPr>
          <w:b/>
          <w:bCs/>
          <w:sz w:val="28"/>
          <w:szCs w:val="28"/>
          <w:lang w:val="lt-LT"/>
        </w:rPr>
        <w:t>Kodeta</w:t>
      </w:r>
    </w:p>
    <w:p w14:paraId="3251A4B4" w14:textId="77777777" w:rsidR="00CB66C2" w:rsidRDefault="00CB66C2" w:rsidP="00DE4817">
      <w:pPr>
        <w:jc w:val="center"/>
        <w:rPr>
          <w:b/>
          <w:bCs/>
          <w:sz w:val="23"/>
          <w:szCs w:val="23"/>
          <w:lang w:val="lt-LT"/>
        </w:rPr>
      </w:pPr>
    </w:p>
    <w:p w14:paraId="01285015" w14:textId="77777777" w:rsidR="00DE4817" w:rsidRDefault="00DE4817" w:rsidP="00DE4817">
      <w:pPr>
        <w:jc w:val="center"/>
        <w:rPr>
          <w:b/>
          <w:bCs/>
          <w:sz w:val="23"/>
          <w:szCs w:val="23"/>
          <w:lang w:val="lt-LT"/>
        </w:rPr>
      </w:pPr>
      <w:r w:rsidRPr="00A62153">
        <w:rPr>
          <w:b/>
          <w:bCs/>
          <w:sz w:val="23"/>
          <w:szCs w:val="23"/>
          <w:lang w:val="lt-LT"/>
        </w:rPr>
        <w:t>APSAUGOS PRIEMONIŲ PIRKIMAS</w:t>
      </w:r>
    </w:p>
    <w:p w14:paraId="0294DC12" w14:textId="77777777" w:rsidR="00DE4817" w:rsidRPr="00A62153" w:rsidRDefault="00DE4817" w:rsidP="00DE4817">
      <w:pPr>
        <w:jc w:val="center"/>
        <w:rPr>
          <w:b/>
          <w:bCs/>
          <w:sz w:val="23"/>
          <w:szCs w:val="23"/>
          <w:lang w:val="lt-LT"/>
        </w:rPr>
      </w:pPr>
    </w:p>
    <w:p w14:paraId="23CB58FD" w14:textId="77777777" w:rsidR="00DE4817" w:rsidRPr="00A62153" w:rsidRDefault="00DE4817" w:rsidP="00DE4817">
      <w:pPr>
        <w:jc w:val="center"/>
        <w:rPr>
          <w:b/>
          <w:bCs/>
          <w:sz w:val="23"/>
          <w:szCs w:val="23"/>
          <w:lang w:val="lt-LT"/>
        </w:rPr>
      </w:pPr>
      <w:r w:rsidRPr="00A62153">
        <w:rPr>
          <w:b/>
          <w:bCs/>
          <w:sz w:val="23"/>
          <w:szCs w:val="23"/>
          <w:lang w:val="lt-LT"/>
        </w:rPr>
        <w:t>Prekių techninė specifikacija</w:t>
      </w:r>
    </w:p>
    <w:p w14:paraId="4B219499" w14:textId="77777777" w:rsidR="00DE4817" w:rsidRPr="00A62153" w:rsidRDefault="00DE4817" w:rsidP="00DE4817">
      <w:pPr>
        <w:jc w:val="center"/>
        <w:rPr>
          <w:b/>
          <w:bCs/>
          <w:sz w:val="23"/>
          <w:szCs w:val="23"/>
          <w:lang w:val="lt-LT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021"/>
        <w:gridCol w:w="2401"/>
        <w:gridCol w:w="4925"/>
        <w:gridCol w:w="1009"/>
        <w:gridCol w:w="850"/>
        <w:gridCol w:w="1274"/>
        <w:gridCol w:w="1416"/>
        <w:gridCol w:w="1416"/>
      </w:tblGrid>
      <w:tr w:rsidR="00DE4817" w:rsidRPr="00A62153" w14:paraId="0CBAB076" w14:textId="77777777" w:rsidTr="00CB66C2">
        <w:tc>
          <w:tcPr>
            <w:tcW w:w="1021" w:type="dxa"/>
          </w:tcPr>
          <w:p w14:paraId="624E82FD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Pirkimo dalies numeris</w:t>
            </w:r>
          </w:p>
        </w:tc>
        <w:tc>
          <w:tcPr>
            <w:tcW w:w="2401" w:type="dxa"/>
          </w:tcPr>
          <w:p w14:paraId="79041E7D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Pavadinimas</w:t>
            </w:r>
          </w:p>
        </w:tc>
        <w:tc>
          <w:tcPr>
            <w:tcW w:w="4925" w:type="dxa"/>
          </w:tcPr>
          <w:p w14:paraId="2E12A7E8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Techniniai reikalavimai</w:t>
            </w:r>
          </w:p>
        </w:tc>
        <w:tc>
          <w:tcPr>
            <w:tcW w:w="1009" w:type="dxa"/>
          </w:tcPr>
          <w:p w14:paraId="1CC04AEC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Mato vienetas</w:t>
            </w:r>
          </w:p>
        </w:tc>
        <w:tc>
          <w:tcPr>
            <w:tcW w:w="850" w:type="dxa"/>
          </w:tcPr>
          <w:p w14:paraId="1806F8D5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Kiekis</w:t>
            </w:r>
          </w:p>
        </w:tc>
        <w:tc>
          <w:tcPr>
            <w:tcW w:w="1274" w:type="dxa"/>
          </w:tcPr>
          <w:p w14:paraId="5E84C697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1 vnt. kaina eur be PVM</w:t>
            </w:r>
          </w:p>
        </w:tc>
        <w:tc>
          <w:tcPr>
            <w:tcW w:w="1416" w:type="dxa"/>
          </w:tcPr>
          <w:p w14:paraId="26C36613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Viso kiekio kaina eur be PVM</w:t>
            </w:r>
          </w:p>
        </w:tc>
        <w:tc>
          <w:tcPr>
            <w:tcW w:w="1416" w:type="dxa"/>
          </w:tcPr>
          <w:p w14:paraId="312FAADD" w14:textId="77777777" w:rsidR="00DE4817" w:rsidRPr="00A62153" w:rsidRDefault="00DE4817" w:rsidP="00263E57">
            <w:pPr>
              <w:jc w:val="center"/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Viso kiekio kaina eur su PVM</w:t>
            </w:r>
          </w:p>
        </w:tc>
      </w:tr>
      <w:tr w:rsidR="00DE4817" w:rsidRPr="00A62153" w14:paraId="696C2CF8" w14:textId="77777777" w:rsidTr="00CB66C2">
        <w:tc>
          <w:tcPr>
            <w:tcW w:w="1021" w:type="dxa"/>
          </w:tcPr>
          <w:p w14:paraId="71105FFA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  <w:r w:rsidRPr="00A62153">
              <w:rPr>
                <w:sz w:val="23"/>
                <w:szCs w:val="23"/>
              </w:rPr>
              <w:t>1.</w:t>
            </w:r>
          </w:p>
        </w:tc>
        <w:tc>
          <w:tcPr>
            <w:tcW w:w="2401" w:type="dxa"/>
          </w:tcPr>
          <w:p w14:paraId="1C3EF41B" w14:textId="77777777" w:rsidR="00DE4817" w:rsidRPr="00A62153" w:rsidRDefault="00DE4817" w:rsidP="00263E57">
            <w:pPr>
              <w:rPr>
                <w:b/>
                <w:bCs/>
                <w:sz w:val="23"/>
                <w:szCs w:val="23"/>
              </w:rPr>
            </w:pPr>
            <w:r w:rsidRPr="00A62153">
              <w:rPr>
                <w:b/>
                <w:bCs/>
                <w:sz w:val="23"/>
                <w:szCs w:val="23"/>
              </w:rPr>
              <w:t>Respiratorius FFP2</w:t>
            </w:r>
          </w:p>
        </w:tc>
        <w:tc>
          <w:tcPr>
            <w:tcW w:w="4925" w:type="dxa"/>
          </w:tcPr>
          <w:p w14:paraId="36277412" w14:textId="77777777" w:rsidR="00DE4817" w:rsidRPr="00A62153" w:rsidRDefault="00DE4817" w:rsidP="00263E57">
            <w:pPr>
              <w:jc w:val="both"/>
              <w:rPr>
                <w:sz w:val="23"/>
                <w:szCs w:val="23"/>
              </w:rPr>
            </w:pPr>
            <w:r w:rsidRPr="00A62153">
              <w:t xml:space="preserve">Respiratoriai N95/FFP2 klasės. Bakterinio filtravimo efektyvumas </w:t>
            </w:r>
            <w:r>
              <w:t>ne mažiau kaip</w:t>
            </w:r>
            <w:r w:rsidRPr="00A62153">
              <w:t xml:space="preserve"> 95%. </w:t>
            </w:r>
            <w:r>
              <w:t>S</w:t>
            </w:r>
            <w:r w:rsidRPr="00A62153">
              <w:t xml:space="preserve">udarytas iš </w:t>
            </w:r>
            <w:r>
              <w:t xml:space="preserve">ne mažiau kaip </w:t>
            </w:r>
            <w:r w:rsidRPr="00A62153">
              <w:t>5 sluoksnių. Arčiausiai odos sluoksnis nealergizuoja odos, be latekso.</w:t>
            </w:r>
            <w:r>
              <w:t xml:space="preserve"> </w:t>
            </w:r>
            <w:r w:rsidRPr="00C93629">
              <w:t>Respiratori</w:t>
            </w:r>
            <w:r>
              <w:t>us turi</w:t>
            </w:r>
            <w:r w:rsidRPr="00C93629">
              <w:t xml:space="preserve"> </w:t>
            </w:r>
            <w:r>
              <w:t xml:space="preserve">būti paženklintas </w:t>
            </w:r>
            <w:r w:rsidRPr="00C93629">
              <w:t>CE</w:t>
            </w:r>
            <w:r>
              <w:t xml:space="preserve"> ženklu (pateikti sertifikatą).</w:t>
            </w:r>
          </w:p>
        </w:tc>
        <w:tc>
          <w:tcPr>
            <w:tcW w:w="1009" w:type="dxa"/>
          </w:tcPr>
          <w:p w14:paraId="229C9C39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  <w:r w:rsidRPr="00A62153">
              <w:rPr>
                <w:sz w:val="23"/>
                <w:szCs w:val="23"/>
              </w:rPr>
              <w:t>Vnt.</w:t>
            </w:r>
          </w:p>
        </w:tc>
        <w:tc>
          <w:tcPr>
            <w:tcW w:w="850" w:type="dxa"/>
          </w:tcPr>
          <w:p w14:paraId="6D220DB2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  <w:r w:rsidRPr="00A62153">
              <w:rPr>
                <w:sz w:val="23"/>
                <w:szCs w:val="23"/>
              </w:rPr>
              <w:t>3200</w:t>
            </w:r>
          </w:p>
        </w:tc>
        <w:tc>
          <w:tcPr>
            <w:tcW w:w="1274" w:type="dxa"/>
          </w:tcPr>
          <w:p w14:paraId="4E746172" w14:textId="77777777" w:rsidR="00DE4817" w:rsidRPr="00A62153" w:rsidRDefault="000B7376" w:rsidP="00263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2.15</w:t>
            </w:r>
          </w:p>
        </w:tc>
        <w:tc>
          <w:tcPr>
            <w:tcW w:w="1416" w:type="dxa"/>
          </w:tcPr>
          <w:p w14:paraId="61CB2EF3" w14:textId="77777777" w:rsidR="00DE4817" w:rsidRPr="00A62153" w:rsidRDefault="000B7376" w:rsidP="00263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6880.00</w:t>
            </w:r>
          </w:p>
        </w:tc>
        <w:tc>
          <w:tcPr>
            <w:tcW w:w="1416" w:type="dxa"/>
          </w:tcPr>
          <w:p w14:paraId="4AD506A1" w14:textId="77777777" w:rsidR="00DE4817" w:rsidRPr="00A62153" w:rsidRDefault="000B7376" w:rsidP="00263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7224.00</w:t>
            </w:r>
          </w:p>
        </w:tc>
      </w:tr>
      <w:tr w:rsidR="00DE4817" w:rsidRPr="00A62153" w14:paraId="38CC2B52" w14:textId="77777777" w:rsidTr="00CB66C2">
        <w:tc>
          <w:tcPr>
            <w:tcW w:w="1021" w:type="dxa"/>
          </w:tcPr>
          <w:p w14:paraId="7606282B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  <w:r w:rsidRPr="00A62153">
              <w:rPr>
                <w:sz w:val="23"/>
                <w:szCs w:val="23"/>
              </w:rPr>
              <w:t>2.</w:t>
            </w:r>
            <w:r w:rsidR="00CB66C2">
              <w:rPr>
                <w:sz w:val="23"/>
                <w:szCs w:val="23"/>
              </w:rPr>
              <w:t xml:space="preserve">-3 </w:t>
            </w:r>
          </w:p>
        </w:tc>
        <w:tc>
          <w:tcPr>
            <w:tcW w:w="2401" w:type="dxa"/>
          </w:tcPr>
          <w:p w14:paraId="653FE00C" w14:textId="77777777" w:rsidR="00DE4817" w:rsidRPr="00A62153" w:rsidRDefault="00CB66C2" w:rsidP="00263E5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Nesiūloma</w:t>
            </w:r>
          </w:p>
        </w:tc>
        <w:tc>
          <w:tcPr>
            <w:tcW w:w="4925" w:type="dxa"/>
          </w:tcPr>
          <w:p w14:paraId="5E8311E3" w14:textId="77777777" w:rsidR="00DE4817" w:rsidRPr="00C93629" w:rsidRDefault="00DE4817" w:rsidP="00263E5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09" w:type="dxa"/>
          </w:tcPr>
          <w:p w14:paraId="65521006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14:paraId="183D98DD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</w:tcPr>
          <w:p w14:paraId="0E1E123B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14:paraId="32AE20E6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14:paraId="5D30EB9F" w14:textId="77777777" w:rsidR="00DE4817" w:rsidRPr="00A62153" w:rsidRDefault="00DE4817" w:rsidP="00263E5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BA6CC99" w14:textId="77777777" w:rsidR="00B11C3B" w:rsidRDefault="00B11C3B"/>
    <w:sectPr w:rsidR="00B11C3B" w:rsidSect="00DE48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A0"/>
    <w:rsid w:val="000B7376"/>
    <w:rsid w:val="006D31B0"/>
    <w:rsid w:val="00B11C3B"/>
    <w:rsid w:val="00B174A0"/>
    <w:rsid w:val="00CB66C2"/>
    <w:rsid w:val="00DE4817"/>
    <w:rsid w:val="00E2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3DBE"/>
  <w15:docId w15:val="{1E9B35CC-983A-46B7-A775-E94DBF3D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48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8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Sarunas Packauskas</cp:lastModifiedBy>
  <cp:revision>2</cp:revision>
  <dcterms:created xsi:type="dcterms:W3CDTF">2020-05-19T06:40:00Z</dcterms:created>
  <dcterms:modified xsi:type="dcterms:W3CDTF">2020-05-19T06:40:00Z</dcterms:modified>
</cp:coreProperties>
</file>