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9C" w:rsidRPr="00242F0E" w:rsidRDefault="00B4019C" w:rsidP="00B4019C">
      <w:pPr>
        <w:pStyle w:val="Pavadinimas3"/>
        <w:ind w:left="567"/>
        <w:rPr>
          <w:sz w:val="22"/>
          <w:szCs w:val="22"/>
        </w:rPr>
      </w:pPr>
      <w:r w:rsidRPr="00242F0E">
        <w:rPr>
          <w:sz w:val="22"/>
          <w:szCs w:val="22"/>
        </w:rPr>
        <w:t>PREKIŲ PIRKIMO-PARDAVIMO SUTARTIS</w:t>
      </w:r>
      <w:r w:rsidR="005B55D7" w:rsidRPr="00242F0E">
        <w:rPr>
          <w:sz w:val="24"/>
          <w:szCs w:val="24"/>
        </w:rPr>
        <w:t xml:space="preserve"> Nr. VPK-AK/2014/</w:t>
      </w:r>
      <w:r w:rsidR="000F4A76">
        <w:rPr>
          <w:sz w:val="24"/>
          <w:szCs w:val="24"/>
        </w:rPr>
        <w:t>1</w:t>
      </w:r>
      <w:r w:rsidR="00FF64AB">
        <w:rPr>
          <w:sz w:val="24"/>
          <w:szCs w:val="24"/>
        </w:rPr>
        <w:t>3</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A25FBA" w:rsidP="00B4019C">
      <w:pPr>
        <w:spacing w:after="0" w:line="240" w:lineRule="auto"/>
        <w:ind w:left="851" w:right="191"/>
        <w:jc w:val="center"/>
        <w:rPr>
          <w:rFonts w:ascii="Times New Roman" w:hAnsi="Times New Roman" w:cs="Times New Roman"/>
          <w:lang w:val="lt-LT"/>
        </w:rPr>
      </w:pPr>
      <w:r w:rsidRPr="00242F0E">
        <w:rPr>
          <w:rFonts w:ascii="Times New Roman" w:hAnsi="Times New Roman" w:cs="Times New Roman"/>
          <w:lang w:val="lt-LT"/>
        </w:rPr>
        <w:t>2014-12-30</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F974F2" w:rsidP="00B4019C">
      <w:pPr>
        <w:pStyle w:val="Pagrindiniotekstotrauka"/>
        <w:spacing w:after="0" w:line="240" w:lineRule="auto"/>
        <w:ind w:left="567"/>
        <w:jc w:val="both"/>
        <w:rPr>
          <w:b/>
          <w:bCs/>
          <w:sz w:val="22"/>
        </w:rPr>
      </w:pPr>
      <w:r w:rsidRPr="00242F0E">
        <w:rPr>
          <w:bCs/>
          <w:sz w:val="22"/>
        </w:rPr>
        <w:t>Uždaroji akcinė bendrovė</w:t>
      </w:r>
      <w:r w:rsidR="00B4019C" w:rsidRPr="00242F0E">
        <w:rPr>
          <w:sz w:val="22"/>
        </w:rPr>
        <w:t>, pagal šalies, kurioje yra registruota, įstatymus įsteigta ir veikianti įmonė/įstaiga/</w:t>
      </w:r>
      <w:r w:rsidRPr="00242F0E">
        <w:rPr>
          <w:sz w:val="22"/>
        </w:rPr>
        <w:t xml:space="preserve"> ”</w:t>
      </w:r>
      <w:proofErr w:type="spellStart"/>
      <w:r w:rsidR="0091523C">
        <w:rPr>
          <w:sz w:val="22"/>
        </w:rPr>
        <w:t>Grida</w:t>
      </w:r>
      <w:proofErr w:type="spellEnd"/>
      <w:r w:rsidRPr="00242F0E">
        <w:rPr>
          <w:sz w:val="22"/>
        </w:rPr>
        <w:t>”</w:t>
      </w:r>
      <w:r w:rsidR="00B4019C" w:rsidRPr="00242F0E">
        <w:rPr>
          <w:sz w:val="22"/>
        </w:rPr>
        <w:t xml:space="preserve"> juridinio asmens kodas </w:t>
      </w:r>
      <w:r w:rsidR="0091523C">
        <w:rPr>
          <w:sz w:val="22"/>
        </w:rPr>
        <w:t>121464065</w:t>
      </w:r>
      <w:r w:rsidR="00B4019C" w:rsidRPr="00242F0E">
        <w:rPr>
          <w:sz w:val="22"/>
        </w:rPr>
        <w:t xml:space="preserve">, kurios registruota buveinė yra </w:t>
      </w:r>
      <w:r w:rsidR="0091523C">
        <w:rPr>
          <w:sz w:val="22"/>
        </w:rPr>
        <w:t xml:space="preserve">Molėtų 16, Didžioji Riešė LT-14260, Vilniaus </w:t>
      </w:r>
      <w:proofErr w:type="spellStart"/>
      <w:r w:rsidR="0091523C">
        <w:rPr>
          <w:sz w:val="22"/>
        </w:rPr>
        <w:t>raj</w:t>
      </w:r>
      <w:proofErr w:type="spellEnd"/>
      <w:r w:rsidR="0091523C">
        <w:rPr>
          <w:sz w:val="22"/>
        </w:rPr>
        <w:t>.</w:t>
      </w:r>
      <w:r w:rsidR="001678B1">
        <w:rPr>
          <w:sz w:val="22"/>
        </w:rPr>
        <w:t xml:space="preserve"> </w:t>
      </w:r>
      <w:r w:rsidR="00B4019C" w:rsidRPr="00242F0E">
        <w:rPr>
          <w:sz w:val="22"/>
        </w:rPr>
        <w:t xml:space="preserve">duomenys apie įmonę kaupiami ir saugomi Lietuvos Respublikos Juridinių asmenų registre, atstovaujama </w:t>
      </w:r>
      <w:r w:rsidRPr="00242F0E">
        <w:rPr>
          <w:sz w:val="22"/>
        </w:rPr>
        <w:t xml:space="preserve">bendrovės vadovo </w:t>
      </w:r>
      <w:r w:rsidR="0094752A">
        <w:rPr>
          <w:sz w:val="22"/>
        </w:rPr>
        <w:t xml:space="preserve">Sauliaus </w:t>
      </w:r>
      <w:proofErr w:type="spellStart"/>
      <w:r w:rsidR="0094752A">
        <w:rPr>
          <w:sz w:val="22"/>
        </w:rPr>
        <w:t>Gandrimo</w:t>
      </w:r>
      <w:proofErr w:type="spellEnd"/>
      <w:r w:rsidR="00B4019C" w:rsidRPr="00242F0E">
        <w:rPr>
          <w:sz w:val="22"/>
        </w:rPr>
        <w:t xml:space="preserve"> veikiančio pagal </w:t>
      </w:r>
      <w:r w:rsidRPr="00242F0E">
        <w:rPr>
          <w:bCs/>
          <w:sz w:val="22"/>
        </w:rPr>
        <w:t>bendrovės įstatus</w:t>
      </w:r>
      <w:r w:rsidR="00B4019C" w:rsidRPr="00242F0E">
        <w:rPr>
          <w:sz w:val="22"/>
        </w:rPr>
        <w:t xml:space="preserve"> (toliau  „Pardavėjas“), ir</w:t>
      </w:r>
    </w:p>
    <w:p w:rsidR="00B4019C" w:rsidRPr="00242F0E" w:rsidRDefault="00B4019C" w:rsidP="00B4019C">
      <w:pPr>
        <w:pStyle w:val="Pagrindiniotekstotrauka"/>
        <w:spacing w:after="0" w:line="240" w:lineRule="auto"/>
        <w:ind w:left="567"/>
        <w:jc w:val="both"/>
        <w:rPr>
          <w:sz w:val="22"/>
        </w:rPr>
      </w:pPr>
      <w:r w:rsidRPr="00242F0E">
        <w:rPr>
          <w:sz w:val="22"/>
        </w:rPr>
        <w:t xml:space="preserve">Valstybinis mokslinių tyrimų institutas </w:t>
      </w:r>
      <w:proofErr w:type="spellStart"/>
      <w:r w:rsidRPr="00242F0E">
        <w:rPr>
          <w:sz w:val="22"/>
        </w:rPr>
        <w:t>Inovatyvios</w:t>
      </w:r>
      <w:proofErr w:type="spellEnd"/>
      <w:r w:rsidRPr="00242F0E">
        <w:rPr>
          <w:sz w:val="22"/>
        </w:rPr>
        <w:t xml:space="preserve"> medicinos centras, įmonės kodas 302877556, PVM mokėtojo kodas LT100007301614, registruotas LR juridinių asmenų registre adresu Žygimantų 9, Vilnius, LT-01102, atstovaujama direktoriaus Algirdo </w:t>
      </w:r>
      <w:proofErr w:type="spellStart"/>
      <w:r w:rsidRPr="00242F0E">
        <w:rPr>
          <w:sz w:val="22"/>
        </w:rPr>
        <w:t>Venalio</w:t>
      </w:r>
      <w:proofErr w:type="spellEnd"/>
      <w:r w:rsidRPr="00242F0E">
        <w:rPr>
          <w:sz w:val="22"/>
        </w:rPr>
        <w:t xml:space="preserve">, veikiančio pagal įstaigos įstatus, (toliau – „Pirkėjas”),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toliau „Pardavėjas“ ir „Pirkėjas“ kiekvienas atskirai gali būti vadinami </w:t>
      </w:r>
      <w:r w:rsidRPr="00242F0E">
        <w:rPr>
          <w:rFonts w:ascii="Times New Roman" w:hAnsi="Times New Roman" w:cs="Times New Roman"/>
          <w:b/>
          <w:bCs/>
          <w:lang w:val="lt-LT"/>
        </w:rPr>
        <w:t>„Šalimi“</w:t>
      </w:r>
      <w:r w:rsidRPr="00242F0E">
        <w:rPr>
          <w:rFonts w:ascii="Times New Roman" w:hAnsi="Times New Roman" w:cs="Times New Roman"/>
          <w:lang w:val="lt-LT"/>
        </w:rPr>
        <w:t xml:space="preserve">, o abu kartu – </w:t>
      </w:r>
      <w:r w:rsidRPr="00242F0E">
        <w:rPr>
          <w:rFonts w:ascii="Times New Roman" w:hAnsi="Times New Roman" w:cs="Times New Roman"/>
          <w:b/>
          <w:bCs/>
          <w:lang w:val="lt-LT"/>
        </w:rPr>
        <w:t>„Šalimis“</w:t>
      </w:r>
      <w:r w:rsidRPr="00242F0E">
        <w:rPr>
          <w:rFonts w:ascii="Times New Roman" w:hAnsi="Times New Roman" w:cs="Times New Roman"/>
          <w:lang w:val="lt-LT"/>
        </w:rPr>
        <w:t>.</w:t>
      </w:r>
    </w:p>
    <w:p w:rsidR="00B4019C" w:rsidRPr="00242F0E" w:rsidRDefault="00B4019C" w:rsidP="00B4019C">
      <w:pPr>
        <w:spacing w:after="0" w:line="240" w:lineRule="auto"/>
        <w:ind w:left="567"/>
        <w:jc w:val="both"/>
        <w:rPr>
          <w:rFonts w:ascii="Times New Roman" w:hAnsi="Times New Roman" w:cs="Times New Roman"/>
          <w:b/>
          <w:bCs/>
          <w:lang w:val="lt-LT"/>
        </w:rPr>
      </w:pPr>
      <w:r w:rsidRPr="00242F0E">
        <w:rPr>
          <w:rFonts w:ascii="Times New Roman" w:hAnsi="Times New Roman" w:cs="Times New Roman"/>
          <w:lang w:val="lt-LT"/>
        </w:rPr>
        <w:t xml:space="preserve">Šalys šią sutartį (toliau – </w:t>
      </w:r>
      <w:r w:rsidRPr="00242F0E">
        <w:rPr>
          <w:rFonts w:ascii="Times New Roman" w:hAnsi="Times New Roman" w:cs="Times New Roman"/>
          <w:b/>
          <w:lang w:val="lt-LT"/>
        </w:rPr>
        <w:t>Sutartis</w:t>
      </w:r>
      <w:r w:rsidRPr="00242F0E">
        <w:rPr>
          <w:rFonts w:ascii="Times New Roman" w:hAnsi="Times New Roman" w:cs="Times New Roman"/>
          <w:lang w:val="lt-LT"/>
        </w:rPr>
        <w:t xml:space="preserve">) sudarė vadovaujantis Viešojo, </w:t>
      </w:r>
      <w:r w:rsidRPr="00242F0E">
        <w:rPr>
          <w:rFonts w:ascii="Times New Roman" w:hAnsi="Times New Roman" w:cs="Times New Roman"/>
          <w:bCs/>
          <w:color w:val="000000"/>
          <w:lang w:val="lt-LT"/>
        </w:rPr>
        <w:t xml:space="preserve">atviro konkurso </w:t>
      </w:r>
      <w:r w:rsidRPr="00242F0E">
        <w:rPr>
          <w:rFonts w:ascii="Times New Roman" w:hAnsi="Times New Roman" w:cs="Times New Roman"/>
          <w:lang w:val="lt-LT"/>
        </w:rPr>
        <w:t>„L</w:t>
      </w:r>
      <w:r w:rsidRPr="00242F0E">
        <w:rPr>
          <w:rFonts w:ascii="Times New Roman" w:eastAsia="Calibri" w:hAnsi="Times New Roman" w:cs="Times New Roman"/>
          <w:sz w:val="24"/>
          <w:szCs w:val="24"/>
          <w:lang w:val="lt-LT"/>
        </w:rPr>
        <w:t xml:space="preserve">igos </w:t>
      </w:r>
      <w:proofErr w:type="spellStart"/>
      <w:r w:rsidRPr="00242F0E">
        <w:rPr>
          <w:rFonts w:ascii="Times New Roman" w:eastAsia="Calibri" w:hAnsi="Times New Roman" w:cs="Times New Roman"/>
          <w:sz w:val="24"/>
          <w:szCs w:val="24"/>
          <w:lang w:val="lt-LT"/>
        </w:rPr>
        <w:t>biožymenų</w:t>
      </w:r>
      <w:proofErr w:type="spellEnd"/>
      <w:r w:rsidRPr="00242F0E">
        <w:rPr>
          <w:rFonts w:ascii="Times New Roman" w:eastAsia="Calibri" w:hAnsi="Times New Roman" w:cs="Times New Roman"/>
          <w:sz w:val="24"/>
          <w:szCs w:val="24"/>
          <w:lang w:val="lt-LT"/>
        </w:rPr>
        <w:t xml:space="preserve"> tyrimų ir </w:t>
      </w:r>
      <w:proofErr w:type="spellStart"/>
      <w:r w:rsidRPr="00242F0E">
        <w:rPr>
          <w:rFonts w:ascii="Times New Roman" w:eastAsia="Calibri" w:hAnsi="Times New Roman" w:cs="Times New Roman"/>
          <w:sz w:val="24"/>
          <w:szCs w:val="24"/>
          <w:lang w:val="lt-LT"/>
        </w:rPr>
        <w:t>biofarmacijos</w:t>
      </w:r>
      <w:proofErr w:type="spellEnd"/>
      <w:r w:rsidRPr="00242F0E">
        <w:rPr>
          <w:rFonts w:ascii="Times New Roman" w:eastAsia="Calibri" w:hAnsi="Times New Roman" w:cs="Times New Roman"/>
          <w:sz w:val="24"/>
          <w:szCs w:val="24"/>
          <w:lang w:val="lt-LT"/>
        </w:rPr>
        <w:t xml:space="preserve"> procesų laboratorijų įrangos pirkimas</w:t>
      </w:r>
      <w:r w:rsidRPr="00242F0E">
        <w:rPr>
          <w:rFonts w:ascii="Times New Roman" w:hAnsi="Times New Roman" w:cs="Times New Roman"/>
          <w:lang w:val="lt-LT"/>
        </w:rPr>
        <w:t xml:space="preserve">“ rezultatais </w:t>
      </w:r>
      <w:r w:rsidRPr="00242F0E">
        <w:rPr>
          <w:rFonts w:ascii="Times New Roman" w:hAnsi="Times New Roman" w:cs="Times New Roman"/>
          <w:bCs/>
          <w:lang w:val="lt-LT"/>
        </w:rPr>
        <w:t>ir susitarė dėl toliau išvardytų sąlygų.</w:t>
      </w:r>
    </w:p>
    <w:p w:rsidR="00B4019C" w:rsidRPr="00242F0E" w:rsidRDefault="00B4019C" w:rsidP="00B4019C">
      <w:pPr>
        <w:pStyle w:val="Antrat1"/>
        <w:spacing w:after="0" w:line="240" w:lineRule="auto"/>
        <w:ind w:left="567"/>
        <w:rPr>
          <w:rFonts w:ascii="Times New Roman" w:hAnsi="Times New Roman" w:cs="Times New Roman"/>
          <w:sz w:val="22"/>
          <w:szCs w:val="22"/>
        </w:rPr>
      </w:pPr>
      <w:r w:rsidRPr="00242F0E">
        <w:rPr>
          <w:rFonts w:ascii="Times New Roman" w:hAnsi="Times New Roman" w:cs="Times New Roman"/>
          <w:sz w:val="22"/>
          <w:szCs w:val="22"/>
        </w:rPr>
        <w:t>1. SUTARTIES OBJEKTAS IR DALYKAS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1.1. „Pardavėjas“ įsipareigoja parduoti </w:t>
      </w:r>
      <w:r w:rsidR="0094752A">
        <w:rPr>
          <w:rFonts w:ascii="Times New Roman" w:hAnsi="Times New Roman" w:cs="Times New Roman"/>
          <w:lang w:val="lt-LT"/>
        </w:rPr>
        <w:t xml:space="preserve">CO2 </w:t>
      </w:r>
      <w:proofErr w:type="spellStart"/>
      <w:r w:rsidR="0094752A">
        <w:rPr>
          <w:rFonts w:ascii="Times New Roman" w:hAnsi="Times New Roman" w:cs="Times New Roman"/>
          <w:lang w:val="lt-LT"/>
        </w:rPr>
        <w:t>purtyklė</w:t>
      </w:r>
      <w:proofErr w:type="spellEnd"/>
      <w:r w:rsidR="0094752A">
        <w:rPr>
          <w:rFonts w:ascii="Times New Roman" w:hAnsi="Times New Roman" w:cs="Times New Roman"/>
          <w:lang w:val="lt-LT"/>
        </w:rPr>
        <w:t xml:space="preserve"> inkubatorius (2vnt.)</w:t>
      </w:r>
      <w:r w:rsidRPr="00242F0E">
        <w:rPr>
          <w:rFonts w:ascii="Times New Roman" w:hAnsi="Times New Roman" w:cs="Times New Roman"/>
          <w:lang w:val="lt-LT"/>
        </w:rPr>
        <w:t>, j</w:t>
      </w:r>
      <w:r w:rsidR="0094752A">
        <w:rPr>
          <w:rFonts w:ascii="Times New Roman" w:hAnsi="Times New Roman" w:cs="Times New Roman"/>
          <w:lang w:val="lt-LT"/>
        </w:rPr>
        <w:t>as</w:t>
      </w:r>
      <w:r w:rsidRPr="00242F0E">
        <w:rPr>
          <w:rFonts w:ascii="Times New Roman" w:hAnsi="Times New Roman" w:cs="Times New Roman"/>
          <w:lang w:val="lt-LT"/>
        </w:rPr>
        <w:t xml:space="preserve"> instaliuoti, apmokyti “Pirkėjo personalą naudotis šia įranga (toliau Įrangą), nurodytą Sutarties 1 priede, o „Pirkėjas“ įsipareigoja laiku, pagal Sutarties 2.1. punkte nurodytą kainą, atsiskaityti už parduotą Įrangą.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1.2. „Pardavėjas“ įsipareigoja savo lėšomis pristatyti Įrangą „Pirkėjui“, o „Pirkėjas“ įsipareigoja Įrangą priimti.</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2. SUTARTIES OBJEKTO KAINA</w:t>
      </w:r>
    </w:p>
    <w:p w:rsidR="001678B1"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2.1. Ši Sutartis yra finansuojama Lietuvos Respublikos ir Europos Sąjungos struktūrinių fondų lėšomis. Parduodamos Įrangos kaina (fiksuota Sutarties kaina) yra:</w:t>
      </w:r>
      <w:r w:rsidR="00F974F2" w:rsidRPr="00242F0E">
        <w:rPr>
          <w:rFonts w:ascii="Times New Roman" w:hAnsi="Times New Roman" w:cs="Times New Roman"/>
          <w:lang w:val="lt-LT"/>
        </w:rPr>
        <w:t xml:space="preserve"> </w:t>
      </w:r>
      <w:r w:rsidR="0094752A">
        <w:rPr>
          <w:rFonts w:ascii="Times New Roman" w:hAnsi="Times New Roman" w:cs="Times New Roman"/>
          <w:lang w:val="lt-LT"/>
        </w:rPr>
        <w:t>81.796,00</w:t>
      </w:r>
      <w:r w:rsidR="00511FC0" w:rsidRPr="00242F0E">
        <w:rPr>
          <w:rFonts w:ascii="Times New Roman" w:hAnsi="Times New Roman" w:cs="Times New Roman"/>
          <w:lang w:val="lt-LT"/>
        </w:rPr>
        <w:t xml:space="preserve"> Lt (</w:t>
      </w:r>
      <w:r w:rsidR="0094752A">
        <w:rPr>
          <w:rFonts w:ascii="Times New Roman" w:hAnsi="Times New Roman" w:cs="Times New Roman"/>
          <w:lang w:val="lt-LT"/>
        </w:rPr>
        <w:t>aštuoniasdešimt vienas tūkstantis septyni šimtai devyniasdešimt šeši litai</w:t>
      </w:r>
      <w:r w:rsidR="000E1702">
        <w:rPr>
          <w:rFonts w:ascii="Times New Roman" w:hAnsi="Times New Roman" w:cs="Times New Roman"/>
          <w:lang w:val="lt-LT"/>
        </w:rPr>
        <w:t xml:space="preserve"> </w:t>
      </w:r>
      <w:r w:rsidR="0094752A">
        <w:rPr>
          <w:rFonts w:ascii="Times New Roman" w:hAnsi="Times New Roman" w:cs="Times New Roman"/>
          <w:lang w:val="lt-LT"/>
        </w:rPr>
        <w:t>00</w:t>
      </w:r>
      <w:r w:rsidR="00511FC0" w:rsidRPr="00242F0E">
        <w:rPr>
          <w:rFonts w:ascii="Times New Roman" w:hAnsi="Times New Roman" w:cs="Times New Roman"/>
          <w:lang w:val="lt-LT"/>
        </w:rPr>
        <w:t>ct), (</w:t>
      </w:r>
      <w:r w:rsidR="0094752A">
        <w:rPr>
          <w:rFonts w:ascii="Times New Roman" w:hAnsi="Times New Roman" w:cs="Times New Roman"/>
          <w:lang w:val="lt-LT"/>
        </w:rPr>
        <w:t>23.689,76</w:t>
      </w:r>
      <w:r w:rsidR="000E1702">
        <w:rPr>
          <w:rFonts w:ascii="Times New Roman" w:hAnsi="Times New Roman" w:cs="Times New Roman"/>
          <w:lang w:val="lt-LT"/>
        </w:rPr>
        <w:t xml:space="preserve"> </w:t>
      </w:r>
      <w:proofErr w:type="spellStart"/>
      <w:r w:rsidR="00511FC0" w:rsidRPr="00242F0E">
        <w:rPr>
          <w:rFonts w:ascii="Times New Roman" w:hAnsi="Times New Roman" w:cs="Times New Roman"/>
          <w:lang w:val="lt-LT"/>
        </w:rPr>
        <w:t>Eur</w:t>
      </w:r>
      <w:proofErr w:type="spellEnd"/>
      <w:r w:rsidR="00511FC0">
        <w:rPr>
          <w:rFonts w:ascii="Times New Roman" w:hAnsi="Times New Roman" w:cs="Times New Roman"/>
          <w:lang w:val="lt-LT"/>
        </w:rPr>
        <w:t xml:space="preserve"> </w:t>
      </w:r>
      <w:r w:rsidR="0094752A">
        <w:rPr>
          <w:rFonts w:ascii="Times New Roman" w:hAnsi="Times New Roman" w:cs="Times New Roman"/>
          <w:lang w:val="lt-LT"/>
        </w:rPr>
        <w:t>dvidešimt trys tūkstančiai šeši šintai aštuoniasdešimt devyni eurai 00</w:t>
      </w:r>
      <w:r w:rsidR="00511FC0" w:rsidRPr="00242F0E">
        <w:rPr>
          <w:rFonts w:ascii="Times New Roman" w:hAnsi="Times New Roman" w:cs="Times New Roman"/>
          <w:lang w:val="lt-LT"/>
        </w:rPr>
        <w:t xml:space="preserve">ct) iš jų </w:t>
      </w:r>
      <w:r w:rsidR="0094752A">
        <w:rPr>
          <w:rFonts w:ascii="Times New Roman" w:hAnsi="Times New Roman" w:cs="Times New Roman"/>
          <w:lang w:val="lt-LT"/>
        </w:rPr>
        <w:t>14.196,00</w:t>
      </w:r>
      <w:r w:rsidR="00511FC0" w:rsidRPr="00242F0E">
        <w:rPr>
          <w:rFonts w:ascii="Times New Roman" w:hAnsi="Times New Roman" w:cs="Times New Roman"/>
          <w:lang w:val="lt-LT"/>
        </w:rPr>
        <w:t>Lt (</w:t>
      </w:r>
      <w:r w:rsidR="0094752A">
        <w:rPr>
          <w:rFonts w:ascii="Times New Roman" w:hAnsi="Times New Roman" w:cs="Times New Roman"/>
          <w:lang w:val="lt-LT"/>
        </w:rPr>
        <w:t>4.111,45</w:t>
      </w:r>
      <w:r w:rsidR="00511FC0" w:rsidRPr="00242F0E">
        <w:rPr>
          <w:rFonts w:ascii="Times New Roman" w:hAnsi="Times New Roman" w:cs="Times New Roman"/>
          <w:lang w:val="lt-LT"/>
        </w:rPr>
        <w:t xml:space="preserve"> </w:t>
      </w:r>
      <w:proofErr w:type="spellStart"/>
      <w:r w:rsidR="00511FC0" w:rsidRPr="00242F0E">
        <w:rPr>
          <w:rFonts w:ascii="Times New Roman" w:hAnsi="Times New Roman" w:cs="Times New Roman"/>
          <w:lang w:val="lt-LT"/>
        </w:rPr>
        <w:t>Eur</w:t>
      </w:r>
      <w:proofErr w:type="spellEnd"/>
      <w:r w:rsidR="00511FC0" w:rsidRPr="00242F0E">
        <w:rPr>
          <w:rFonts w:ascii="Times New Roman" w:hAnsi="Times New Roman" w:cs="Times New Roman"/>
          <w:lang w:val="lt-LT"/>
        </w:rPr>
        <w:t>) sudaro PVM.</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2.2. Sutarties kaina apskaičiuota remiantis </w:t>
      </w:r>
      <w:r w:rsidRPr="00242F0E">
        <w:rPr>
          <w:rFonts w:ascii="Times New Roman" w:hAnsi="Times New Roman" w:cs="Times New Roman"/>
          <w:b/>
          <w:lang w:val="lt-LT"/>
        </w:rPr>
        <w:t>Sutarties priede Nr. 1</w:t>
      </w:r>
      <w:r w:rsidRPr="00242F0E">
        <w:rPr>
          <w:rFonts w:ascii="Times New Roman" w:hAnsi="Times New Roman" w:cs="Times New Roman"/>
          <w:lang w:val="lt-LT"/>
        </w:rPr>
        <w:t xml:space="preserve"> pateiktomis kainomis.</w:t>
      </w:r>
    </w:p>
    <w:p w:rsidR="00B4019C" w:rsidRPr="00242F0E" w:rsidRDefault="00B4019C" w:rsidP="00B4019C">
      <w:pPr>
        <w:shd w:val="clear" w:color="auto" w:fill="FFFFFF"/>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2.3. Teisės aktais pakeitus </w:t>
      </w:r>
      <w:r w:rsidRPr="00242F0E">
        <w:rPr>
          <w:rFonts w:ascii="Times New Roman" w:hAnsi="Times New Roman" w:cs="Times New Roman"/>
          <w:iCs/>
          <w:lang w:val="lt-LT"/>
        </w:rPr>
        <w:t xml:space="preserve">perkamai įrangai taikomą pridėtinės vertės mokesčio (PVM) tarifą Sutarties kainos </w:t>
      </w:r>
      <w:r w:rsidRPr="00242F0E">
        <w:rPr>
          <w:rFonts w:ascii="Times New Roman" w:hAnsi="Times New Roman" w:cs="Times New Roman"/>
          <w:lang w:val="lt-LT"/>
        </w:rPr>
        <w:t>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 Mokėjimai, numatyti šioje Sutartyje, turi būti atliekami litais. Lietuvos Respublikai tapus Europos Sąjungos Pinigų Sąjungos nare bei atsisakius lito kaip teisėtos atsiskaitymo ir mokėjimo priemonės Lietuvos Respublikoje ir išėmus litą iš apyvartos, visi mokėjimai pagal Sutartį, išreikšti litais, turi būti perskaičiuojami ir mokėjimai atliekami tik eurais, perskaičiuojant visas mokėtinas sumas, išreikštas litais, pagal oficialų Lietuvos banko lito ir euro kursą, galiojusį euro įvedimo dieną.</w:t>
      </w:r>
    </w:p>
    <w:p w:rsidR="00B4019C" w:rsidRPr="00242F0E" w:rsidRDefault="00B4019C" w:rsidP="00B4019C">
      <w:pPr>
        <w:spacing w:after="0" w:line="240" w:lineRule="auto"/>
        <w:ind w:left="567"/>
        <w:jc w:val="both"/>
        <w:rPr>
          <w:rFonts w:ascii="Times New Roman" w:hAnsi="Times New Roman" w:cs="Times New Roman"/>
          <w:b/>
          <w:lang w:val="lt-LT"/>
        </w:rPr>
      </w:pPr>
      <w:r w:rsidRPr="00242F0E">
        <w:rPr>
          <w:rFonts w:ascii="Times New Roman" w:hAnsi="Times New Roman" w:cs="Times New Roman"/>
          <w:lang w:val="lt-LT"/>
        </w:rPr>
        <w:t>2.4. Pagal bendrą kainų lygio kitimą ar prekių kainų pokyčius, taip pat pasikeitus kitiems mokesčiams (išskyrus PVM) sutarties kaina nebus perskaičiuojama.</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3. PREKIŲ PRISTATYMO TERMINAI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3.1. „Pardavėjas“ įsipareigoja pristatyti Įrangą visu sutarties galiojimo laikotarpiu, bet ne vėliau kaip iki 2015-03-31d., įskaitant ir sutarties pratęsimo atvejį.</w:t>
      </w:r>
    </w:p>
    <w:p w:rsidR="00B4019C" w:rsidRPr="00242F0E" w:rsidRDefault="00B4019C" w:rsidP="00B4019C">
      <w:pPr>
        <w:tabs>
          <w:tab w:val="left" w:pos="1320"/>
        </w:tabs>
        <w:spacing w:after="0" w:line="240" w:lineRule="auto"/>
        <w:ind w:left="567"/>
        <w:jc w:val="both"/>
        <w:rPr>
          <w:rFonts w:ascii="Times New Roman" w:hAnsi="Times New Roman" w:cs="Times New Roman"/>
          <w:sz w:val="24"/>
          <w:szCs w:val="24"/>
          <w:lang w:val="lt-LT"/>
        </w:rPr>
      </w:pPr>
      <w:r w:rsidRPr="00242F0E">
        <w:rPr>
          <w:rFonts w:ascii="Times New Roman" w:hAnsi="Times New Roman" w:cs="Times New Roman"/>
          <w:lang w:val="lt-LT"/>
        </w:rPr>
        <w:t xml:space="preserve">3.2. Įranga turi būti pristatyta adresu: </w:t>
      </w:r>
      <w:r w:rsidRPr="00242F0E">
        <w:rPr>
          <w:rFonts w:ascii="Times New Roman" w:hAnsi="Times New Roman" w:cs="Times New Roman"/>
          <w:sz w:val="24"/>
          <w:szCs w:val="24"/>
          <w:lang w:val="lt-LT"/>
        </w:rPr>
        <w:t xml:space="preserve">Mokslininkų 4, Vilnius, </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4. ŠALIŲ TEISĖS IR ĮSIPAREIGOJIMAI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 „Pirkėjas“ įsipareigoja: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4.1.1. priimti „Pardavėjo“ pristatytą kokybišką Įrangą ir pasirašyti perdavimo – priėmimo aktą.</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4.1.2. apmokėti už kokybišką Įrangą, pagal Sutartyje numatytą kainą.</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 „Pirkėjas“ turi teisę:</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4.2.1. reikalauti perduoti jam perkamą Įrangą ;</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4.2.2. reikalauti atlyginti perkančiosios organizacijos nuostolius, patirtus Sutarties įvykdymo uždelsimu;</w:t>
      </w:r>
    </w:p>
    <w:p w:rsidR="00B4019C" w:rsidRPr="00242F0E" w:rsidRDefault="00B4019C" w:rsidP="00B4019C">
      <w:pPr>
        <w:tabs>
          <w:tab w:val="left" w:pos="1080"/>
        </w:tabs>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4.2.3. atsisakyti nuo Sutarties ir pareikalauti atlyginti nuostolius, jeigu „Pardavėjas“, pažeisdamas Sutartį, neperduoda „Pirkėjui“ Įrangos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4.3. „Pardavėjas“ įsipareigoja: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4.3.1. perduoti kokybišką Įrangą „Pirkėjo“ nuosavybėn šios Sutarties nustatytomis sąlygomis ir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4.3.2. saugoti Įrangą ir neleisti jai pablogėti iki jos perdavimo „Pirkėjui“;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4.3.3. pristatyti „Pirkėjui“ kokybišką Įrangą 3.2. punkte nurodytu adresu, per sutarties 3.1. punkte nurodytą terminą.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4.3.4. nedelsiant raštu informuoti „Pirkėją“ apie bet kurias aplinkybes, kurios trukdo ar gali sutrukdyti „Pardavėjui“ pristatyti Įrangą nustatytais terminais;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4.3.5. suteikti Įrangai ne trumpesnę nei 12 mėnesių garantiją;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4.3.6. atlyginti Pirkėjo nuostolius, patirtus Sutarties įvykdymo uždelsimu.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 „Pardavėjas“ turi teisę:</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4.4.1. reikalauti, kad „Pirkėjas“ priimtų Įrangą ir sumokėtų šioje Sutartyje numatytą kainą;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4.4.2. atsisakyti nuo Sutarties ir pareikalauti atlyginti nuostolius, jeigu „Pirkėjas“, pažeisdamas Sutartį, atsisako priimti Įrangą arba sumokėti už ją nustatytą kainą.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4.4.3. Pristatydamas prekes „Pardavėjas“ turi teisę pasitelkti </w:t>
      </w:r>
      <w:proofErr w:type="spellStart"/>
      <w:r w:rsidRPr="00242F0E">
        <w:rPr>
          <w:rFonts w:ascii="Times New Roman" w:hAnsi="Times New Roman" w:cs="Times New Roman"/>
          <w:lang w:val="lt-LT"/>
        </w:rPr>
        <w:t>subtiekėjus</w:t>
      </w:r>
      <w:proofErr w:type="spellEnd"/>
      <w:r w:rsidRPr="00242F0E">
        <w:rPr>
          <w:rFonts w:ascii="Times New Roman" w:hAnsi="Times New Roman" w:cs="Times New Roman"/>
          <w:lang w:val="lt-LT"/>
        </w:rPr>
        <w:t xml:space="preserve"> ar kitus trečiuosius asmenis, kurie tinkamai pristatys ir instaliuos prekes. Jų sąrašas turi sutapti su konkursinio pasiūlymo dokumentuose pateiktu sąrašu. Už </w:t>
      </w:r>
      <w:proofErr w:type="spellStart"/>
      <w:r w:rsidRPr="00242F0E">
        <w:rPr>
          <w:rFonts w:ascii="Times New Roman" w:hAnsi="Times New Roman" w:cs="Times New Roman"/>
          <w:lang w:val="lt-LT"/>
        </w:rPr>
        <w:t>subtiekėjų</w:t>
      </w:r>
      <w:proofErr w:type="spellEnd"/>
      <w:r w:rsidRPr="00242F0E">
        <w:rPr>
          <w:rFonts w:ascii="Times New Roman" w:hAnsi="Times New Roman" w:cs="Times New Roman"/>
          <w:lang w:val="lt-LT"/>
        </w:rPr>
        <w:t xml:space="preserve"> ir kitų trečiųjų asmenų pristatytas prekes, jų kokybę ir/ar padarytą žalą atsako „Pardavėjas“. Keičiant </w:t>
      </w:r>
      <w:proofErr w:type="spellStart"/>
      <w:r w:rsidRPr="00242F0E">
        <w:rPr>
          <w:rFonts w:ascii="Times New Roman" w:hAnsi="Times New Roman" w:cs="Times New Roman"/>
          <w:lang w:val="lt-LT"/>
        </w:rPr>
        <w:t>subtiekėjus</w:t>
      </w:r>
      <w:proofErr w:type="spellEnd"/>
      <w:r w:rsidRPr="00242F0E">
        <w:rPr>
          <w:rFonts w:ascii="Times New Roman" w:hAnsi="Times New Roman" w:cs="Times New Roman"/>
          <w:lang w:val="lt-LT"/>
        </w:rPr>
        <w:t xml:space="preserve"> ar trečiuosius asmenis turi būti gautas „Pirkėjo“ raštiškas sutikimas.  (</w:t>
      </w:r>
      <w:r w:rsidRPr="00242F0E">
        <w:rPr>
          <w:rFonts w:ascii="Times New Roman" w:hAnsi="Times New Roman" w:cs="Times New Roman"/>
          <w:i/>
          <w:lang w:val="lt-LT"/>
        </w:rPr>
        <w:t xml:space="preserve">Šis 4.4.3. punktas sutartyje įrašomas tik tuo atveju, jei „Pardavėjas“ teikdamas pasiūlymą nurodė, kad pasitelks </w:t>
      </w:r>
      <w:proofErr w:type="spellStart"/>
      <w:r w:rsidRPr="00242F0E">
        <w:rPr>
          <w:rFonts w:ascii="Times New Roman" w:hAnsi="Times New Roman" w:cs="Times New Roman"/>
          <w:i/>
          <w:lang w:val="lt-LT"/>
        </w:rPr>
        <w:t>subtiekėjus</w:t>
      </w:r>
      <w:proofErr w:type="spellEnd"/>
      <w:r w:rsidRPr="00242F0E">
        <w:rPr>
          <w:rFonts w:ascii="Times New Roman" w:hAnsi="Times New Roman" w:cs="Times New Roman"/>
          <w:lang w:val="lt-LT"/>
        </w:rPr>
        <w:t xml:space="preserve">). </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5. PREKIŲ KOKYBĖ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5.1. Laikoma, kad Įranga neatitinka Sutarties reikalavimų, jeigu perduotos Įrangos techniniai duomenys neatitinka šios Sutarties sąlygų.</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6. ĮRANGOS PRIĖMIMAS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6.1. Įrangos priėmimas yra „Pirkėjo“ atliekamas jos kokybės bei komplektiškumo patikrinimas.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6.2. Priimant Įrangą, privalo dalyvauti abiejų „Šalių“ atstovai.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6.3. Įrangos priėmimo rezultatai įforminami perdavimo-priėmimo aktu, kuris surašomas tą pačią dieną, kai baigiamas priėmimas.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6.4. Nustatęs, kad gautos Įrangos kokybė ar komplektiškumas neatitinka Sutartyje bei jos prieduose nurodytų reikalavimų, „Pirkėjas“ privalo sustabdyti priėmimą, surašyti aktą, kuriame turi būti nurodyti „Pirkėjo“ nustatyti prekių defektai, ir ne vėliau kaip kitą darbo dieną pranešti apie tai raštu ‚Pardavėjui“. Atsižvelgiant į laiką, kurio reikia „Pardavėjui“ atvykti, pranešime nurodoma tolesnio kokybės tikrinimo data.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6.5. Nustatęs gautos Įrangos kokybės neatitikimus, „Pirkėjas“ savo nuožiūra turi teisę reikalauti iš „Pardavėjo“:</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6.5.1. kad „Pardavėjas“ neatlygintinai per protingą terminą pašalintų trūkumus arba atlygintų „Pirkėjo“ išlaidas jiems pašalinti, jei trūkumus galima pašalinti;</w:t>
      </w:r>
    </w:p>
    <w:p w:rsidR="00B4019C" w:rsidRPr="00242F0E" w:rsidRDefault="00B4019C" w:rsidP="00B4019C">
      <w:pPr>
        <w:spacing w:after="0" w:line="240" w:lineRule="auto"/>
        <w:ind w:left="567"/>
        <w:jc w:val="both"/>
        <w:rPr>
          <w:rFonts w:ascii="Times New Roman" w:eastAsia="Times New Roman" w:hAnsi="Times New Roman" w:cs="Times New Roman"/>
          <w:lang w:val="lt-LT"/>
        </w:rPr>
      </w:pPr>
      <w:r w:rsidRPr="00242F0E">
        <w:rPr>
          <w:rFonts w:ascii="Times New Roman" w:hAnsi="Times New Roman" w:cs="Times New Roman"/>
          <w:lang w:val="lt-LT"/>
        </w:rPr>
        <w:t>6.5.2. susigrąžinti sumokėtus pinigus ir nutraukti sutartį, kai netinkamos kokybės Įrangos pardavimas yra esminis sutarties pažeidimas.</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7. ATSISKAITYMO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7.1.</w:t>
      </w:r>
      <w:r w:rsidRPr="00242F0E">
        <w:rPr>
          <w:rFonts w:ascii="Times New Roman" w:hAnsi="Times New Roman" w:cs="Times New Roman"/>
          <w:b/>
          <w:lang w:val="lt-LT"/>
        </w:rPr>
        <w:t xml:space="preserve"> </w:t>
      </w:r>
      <w:r w:rsidRPr="00242F0E">
        <w:rPr>
          <w:rFonts w:ascii="Times New Roman" w:hAnsi="Times New Roman" w:cs="Times New Roman"/>
          <w:lang w:val="lt-LT"/>
        </w:rPr>
        <w:t>Pristačius Įrangą „Pirkėjui“, „Pardavėjas“ ir „Pirkėjas“ pasirašo prekių priėmimo-perdavimo aktą, kurio pagrindu „Pardavėjas“ išrašo PVM sąskaitą-faktūrą.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7.2. „Pirkėjas“ mokėjimus atlieka tik gavęs finansavimą iš ES paramos projektą administruojančios agentūros, o mokėjimo prašymų pateikimui, jų patikrinimui ir kitų procedūrų atlikimui būtinos laiko sąnaudos. „Pirkėjas“  pateiks mokėjimo prašymus Nacionalinei mokėjimo agentūrai tik po to, kai “Pardavėjas” pilnai įvykdys savo įsipareigojimus ir apmokės pagal tinkamai surašytą ir “Pardavėjo” pateiktą “Pirkėjui” PVM sąskaitą faktūrą ir pasirašytą prekių priėmimo-perdavimo aktą, kai prekės bus pristatytos “Pirkėjui”, sumontuotos bei apmokytas “Pirkėjo” personalas, per 5 dienas, gavęs lėšas iš mokėjimo agentūros ir ne vėliau kaip per 60 kalendorinių dienų. Atsižvelgiant į nurodytas aplinkybes, bei į tai, kad mokėjimo prašymų vertinimas NMA gali užtrukti, „Pirkėjas“  negali garantuoti mokėjimo per 30 kalendorinių dienų terminą, kaip nustatyta įstatyme. Avansiniai mokėjimai nevykdomi.</w:t>
      </w:r>
    </w:p>
    <w:p w:rsidR="00B4019C" w:rsidRPr="00242F0E" w:rsidRDefault="00B4019C" w:rsidP="00B4019C">
      <w:pPr>
        <w:spacing w:after="0" w:line="240" w:lineRule="auto"/>
        <w:ind w:left="567"/>
        <w:jc w:val="both"/>
        <w:rPr>
          <w:rFonts w:ascii="Times New Roman" w:hAnsi="Times New Roman" w:cs="Times New Roman"/>
          <w:b/>
          <w:lang w:val="lt-LT"/>
        </w:rPr>
      </w:pPr>
      <w:r w:rsidRPr="00242F0E">
        <w:rPr>
          <w:rFonts w:ascii="Times New Roman" w:hAnsi="Times New Roman" w:cs="Times New Roman"/>
          <w:lang w:val="lt-LT"/>
        </w:rPr>
        <w:t>7.3. Apmokėjimas vykdomas litais arba užsienio valiuta. Vykdant apmokėjimą užsienio valiuta, taikomas šis Lietuvos banko nustatytas ir paskelbtas lito ir užsienio valiutos santykis, galiojęs paskutinę pasiūlymų pateikimo termino dieną: ______________</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8. ŠALIŲ ATSAKOMYBĖ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8.1. „Pirkėjas“, uždelsęs sumokėti Sutarties 7 skyriaus numatyta tvarka, įsipareigoja „Pardavėjui“ pareikalavus mokėti „Pardavėjui“ 0,05 % dydžio delspinigius, už kiekvieną uždelstą dieną, nuo Sutarties kainos.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8.2. „Pardavėjas“, uždelsęs pristatyti ir instaliuoti Įrangą, pagal šioje Sutartyje numatytus terminus, „Pirkėjui“ pareikalavus moka „Pirkėjui“ 0,05 % dydžio delspinigius nuo Sutarties kainos už kiekvieną uždelstą dieną.</w:t>
      </w:r>
    </w:p>
    <w:p w:rsidR="00B4019C" w:rsidRPr="00242F0E" w:rsidRDefault="00B4019C" w:rsidP="00B4019C">
      <w:pPr>
        <w:spacing w:after="0" w:line="240" w:lineRule="auto"/>
        <w:ind w:left="567"/>
        <w:jc w:val="both"/>
        <w:rPr>
          <w:rFonts w:ascii="Times New Roman" w:hAnsi="Times New Roman" w:cs="Times New Roman"/>
          <w:b/>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9. FORCE-MAJEURE (NENUGALIMA JĖGA) APLINKYBĖS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9.1. Jeigu Sutartis negali būti įvykdyta dėl priežasčių, nepriklausančių nuo Šalių, pasirašiusių šią sutartį (stichinės nelaimės, karo, valstybės valdžios veiksmai, ar pan.), remiantis Lietuvos Respublikos civiliniu kodeksu ir kitais LR įstatymais, Šalys visiškai ar iš dalies atleidžiamos nuo atsakomybės už Sutarties nevykdymą.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9.2. Šalis, prašanti ją atleisti nuo atsakomybės, privalo pranešti kitai Šaliai raštu apie nenugalimos jėgos aplinkybes per </w:t>
      </w:r>
      <w:r w:rsidRPr="00242F0E">
        <w:rPr>
          <w:rFonts w:ascii="Times New Roman" w:hAnsi="Times New Roman" w:cs="Times New Roman"/>
          <w:bCs/>
          <w:lang w:val="lt-LT"/>
        </w:rPr>
        <w:t>10 (dešimt)</w:t>
      </w:r>
      <w:r w:rsidRPr="00242F0E">
        <w:rPr>
          <w:rFonts w:ascii="Times New Roman" w:hAnsi="Times New Roman" w:cs="Times New Roman"/>
          <w:lang w:val="lt-LT"/>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 Nenugalimos jėgos aplinkybėmis nelaikoma: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9.4.1. jeigu šių aplinkybių atsiradimas priklausė nuo Sutarties Šalies, kuri dėl šių aplinkybių negalėjo įvykdyti savo Sutartinių prievolių;</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9.4.2. jeigu Sutarties Šalis, dėl nenugalimos jėgos, negalinti atlikti savo sutartinių prievolių žinojo arba turėjo žinoti ir neinformavo kitos Sutarties šalies, kad šios aplinkybės gali atsirasti.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9.5. Sutartis baigiasi, kai jos įvykdyti neįmanoma dėl nenugalimos jėgos aplinkybių, jeigu akivaizdu, kad artimiausiu laiku šios aplinkybės neišnyks.</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10. SUTARTIES GALIOJIMAS</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10.1. Ši Sutartis įsigalioja Sutarties Šalims ją pasirašius ir kai „Pardavėjas“ per 5 darbo dienas nuo pirkimo sutarties pasirašymo dienos, pateikia sutarties įvykdymo užtikrinimui Lietuvos Respublikoje ar užsienyje registruoto banko, kredito unijos garantiją arba draudimo bendrovės laidavimo raštą, pateiktą kartu su laidavimo draudimo liudijimo (poliso) kopija, kurio dydis 5 % nuo Sutarties kainos, galiojimo laikotarpis lygus sutarties galiojimo laikotarpiui. Sutartis galioja tris mėnesius. Sutarties termino pasibaigimas neatleidžia Šalių nuo tinkamo įsipareigojimų pagal Sutartį vykdymo. Jei per nustatytą laikotarpį sutartis, dėl objektyvių priežasčių nebus įvykdyta, ar tiekėjui sutrukdys nenumatytos aplinkybės laiku ją įvykdyti, pirkimo sutartis gali būti pratęsiama 90 kalendorinių dienų,  iki visiško sutartinių įsipareigojimų įvykdymo. Sutarties pratęsimo atveju kitos sutarties sąlygos (kiekis, darbų apimtis, kaina) nesikeis. Sutarties pratęsimas turi būti patvirtinamas abiejų susitariančių šalių, atskiru susitarimu.</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r w:rsidRPr="00242F0E">
        <w:rPr>
          <w:rFonts w:ascii="Times New Roman" w:hAnsi="Times New Roman" w:cs="Times New Roman"/>
          <w:lang w:val="lt-LT"/>
        </w:rPr>
        <w:t xml:space="preserve">          10.2. Jei bet kuri šios Sutarties nuostata tampa ar pripažįstama visiškai ar iš dalies negaliojančia, tai neturi įtakos kitų Sutarties nuostatų galiojimui.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10.3.Nutraukus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B4019C" w:rsidRPr="00242F0E" w:rsidRDefault="00B4019C" w:rsidP="00B4019C">
      <w:pPr>
        <w:tabs>
          <w:tab w:val="left" w:pos="1320"/>
        </w:tabs>
        <w:spacing w:after="0" w:line="240" w:lineRule="auto"/>
        <w:ind w:left="567" w:hanging="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11. SUTARTIES NUTRAUKIMAS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11.1. Sutartis gali būti nutraukta raštišku Šalių susitarimu.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11.2. „Pardavėjas“ turi teisę vienašališkai nutraukti Sutartį tik dėl svarbių priežasčių (jei Tiekėjas nevykdo ar netinkamai vykdo Sutartyje prisiimtus įsipareigojimus, įspėjus prieš 30 kalendorinių dienų</w:t>
      </w:r>
      <w:r w:rsidRPr="00242F0E">
        <w:rPr>
          <w:rFonts w:ascii="Times New Roman" w:eastAsia="Times New Roman" w:hAnsi="Times New Roman" w:cs="Times New Roman"/>
          <w:color w:val="000000"/>
          <w:lang w:val="lt-LT"/>
        </w:rPr>
        <w:t xml:space="preserve">: jei prekės tampa nebereikalingos; </w:t>
      </w:r>
      <w:r w:rsidRPr="00242F0E">
        <w:rPr>
          <w:rFonts w:ascii="Times New Roman" w:eastAsia="Times New Roman" w:hAnsi="Times New Roman" w:cs="Times New Roman"/>
          <w:lang w:val="lt-LT"/>
        </w:rPr>
        <w:t xml:space="preserve">Prekių tiekėjas sutartinius įsipareigojimus atlieka nekokybiškai ir per perkančiosios organizacijos nustatytą terminą neištaiso nustatytų trūkumų; jeigu Prekių tiekėjas </w:t>
      </w:r>
      <w:r w:rsidRPr="00242F0E">
        <w:rPr>
          <w:rFonts w:ascii="Times New Roman" w:eastAsia="Times New Roman" w:hAnsi="Times New Roman" w:cs="Times New Roman"/>
          <w:shd w:val="clear" w:color="auto" w:fill="FFFFFF"/>
          <w:lang w:val="lt-LT"/>
        </w:rPr>
        <w:t>nepradeda vykdyti sutartinių įsipareigojimų laiku arba juos vykdo taip lėtai, kad juos įvykdyti pasidaro aiškiai negalima per Pirkimo sutartyje numatytą terminą;</w:t>
      </w:r>
      <w:r w:rsidRPr="00242F0E">
        <w:rPr>
          <w:rFonts w:ascii="Times New Roman" w:eastAsia="Times New Roman" w:hAnsi="Times New Roman" w:cs="Times New Roman"/>
          <w:lang w:val="lt-LT"/>
        </w:rPr>
        <w:t xml:space="preserve"> jeigu Prekių tiekėjas netenka teisės verstis veikla; jeigu jam keliama bankroto byla arba bankroto procesas vykdomas ne teismo tvarka, siekiama priverstinio tiekėjo likvidavimo; jeigu Prekių tiekėjas restruktūrizuojamas ar likviduojamas; jeigu Prekių tiekėjas nevykdo kitų sutartinių įsipareigojimų ir tai yra esminis Pirkimo sutarties pažeidimas).</w:t>
      </w:r>
      <w:r w:rsidRPr="00242F0E">
        <w:rPr>
          <w:rFonts w:ascii="Times New Roman" w:hAnsi="Times New Roman" w:cs="Times New Roman"/>
          <w:lang w:val="lt-LT"/>
        </w:rPr>
        <w:t xml:space="preserve"> Tokiu atveju „Pardavėjas“ privalo visiškai atlyginti „Pirkėjo“ patirtus nuostolius. Apie tokį Sutarties nutraukimą „Pardavėjas“ raštu praneša „Pirkėjui“ prieš 30 kalendorinių dienų. „Pardavėjui“ vienašališkai nutraukus Sutartį, „Pirkėjas“ įgyja teisę pasinaudoti 10. 1. p. nurodytu Sutarties įvykdymo užtikrinimu.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11.3. „Pirkėjas“ turi teisę vienašališkai nutraukti Sutartį, jei „Pardavėjas“ nevykdo ar netinkamai vykdo Sutartyje prisiimtus įsipareigojimus, įspėjus prieš 30 kalendorinių dienų. Šiuo pagrindu nutraukus Sutartį „Pirkėjas“ pasinaudoja Sutarties įvykdymo užtikrinimu.</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12. SUTARTINIŲ GINČŲ SPRENDIMAS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12.1. Visi ginčai, kylantys iš šios Sutarties, sprendžiami derybų būdu.</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12.2. Jeigu Šalims nepavyksta išspręsti ginčo derybų būdu, ginčai sprendžiami Lietuvos Respublikos Įstatymų nustatyta tvarka teisme.</w:t>
      </w: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13. TAIKYTINA TEISĖ</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13.1. Šiai Sutarčiai taikoma ir ji aiškinama pagal Lietuvos Respublikos teisę.</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b/>
          <w:lang w:val="lt-LT"/>
        </w:rPr>
        <w:t>14. KITOS SUTARTIES SĄLYGOS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14.1.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14.2. Atsiradus nenumatytoms aplinkybėms dėl kurių „Pardavėjas“ negali pristatyti pirkimo sutartyje numatytos įrangos, „Pardavėjas“ gali siūlyti naują įrangą, kurios savybės ne prastesnės nei pagal sutartį numatyta tiekti įranga, kurios techninė specifikacija atitinka „Pirkėjo“ keliamus reikalavimus, nekeičiant sutarties kainos.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14.3. Visi rašytiniai pranešimai, vienos iš Šalių skirti kitai Šaliai, laikomi atlikti tinkamu būdu, jei buvo adresuoti šios Sutarties 16 dalyje nurodytais adresais. Šaliai nepranešusiai apie adreso pasikeitimą, tenka visa rizika susijusi su pranešimo negavimo nuostoliais.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14.4. Sutarties šalis, neįvykdžiusi savo sutartinių įsipareigojimų arba įvykdžiusi juos netinkamai, atsako Lietuvos Respublikos civilinio kodekso bei kitų Lietuvos Respublikos įstatymų nustatyta tvarka.</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14.5. Sutartis surašoma dviem (2) turinčiais vienodą juridinę galią egzemplioriais, kiekvienai Šaliai po vieną.</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14.6 Neatsiejama šios Sutarties dalis yra viešojo pirkimo dokumentai ir tiekėjo pasiūlymas.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15. SUTARTIES PRIEDAI</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15.1. Sutarties dalykas  (1 priedas)</w:t>
      </w: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15.2. Prekių perdavimo - priėmimo akto forma. (2 priedas)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16. JURIDINIAI ŠALIŲ ADRESAI IR PARAŠAI:</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both"/>
        <w:rPr>
          <w:rFonts w:ascii="Times New Roman" w:hAnsi="Times New Roman" w:cs="Times New Roman"/>
          <w:b/>
          <w:bCs/>
          <w:lang w:val="lt-LT"/>
        </w:rPr>
      </w:pPr>
      <w:r w:rsidRPr="00242F0E">
        <w:rPr>
          <w:rFonts w:ascii="Times New Roman" w:hAnsi="Times New Roman" w:cs="Times New Roman"/>
          <w:lang w:val="lt-LT"/>
        </w:rPr>
        <w:t xml:space="preserve">                   PIRKĖJAS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19517B" w:rsidP="00B4019C">
      <w:pPr>
        <w:tabs>
          <w:tab w:val="left" w:pos="748"/>
        </w:tabs>
        <w:spacing w:after="0" w:line="240" w:lineRule="auto"/>
        <w:ind w:left="567"/>
        <w:jc w:val="both"/>
        <w:rPr>
          <w:rFonts w:ascii="Times New Roman" w:hAnsi="Times New Roman" w:cs="Times New Roman"/>
          <w:lang w:val="lt-LT"/>
        </w:rPr>
      </w:pPr>
      <w:r w:rsidRPr="0019517B">
        <w:rPr>
          <w:rFonts w:ascii="Times New Roman" w:hAnsi="Times New Roman" w:cs="Times New Roman"/>
          <w:sz w:val="24"/>
          <w:szCs w:val="24"/>
          <w:lang w:val="lt-LT" w:eastAsia="zh-CN"/>
        </w:rPr>
        <w:pict>
          <v:shapetype id="_x0000_t202" coordsize="21600,21600" o:spt="202" path="m,l,21600r21600,l21600,xe">
            <v:stroke joinstyle="miter"/>
            <v:path gradientshapeok="t" o:connecttype="rect"/>
          </v:shapetype>
          <v:shape id="_x0000_s1026" type="#_x0000_t202" style="position:absolute;left:0;text-align:left;margin-left:-5.4pt;margin-top:6.15pt;width:556.3pt;height:187.7pt;z-index:251660288;mso-wrap-distance-left:0;mso-wrap-distance-right:9.05pt;mso-position-horizontal-relative:margin" stroked="f">
            <v:fill opacity="0" color2="black"/>
            <v:textbox style="mso-next-textbox:#_x0000_s1026" inset="0,0,0,0">
              <w:txbxContent>
                <w:tbl>
                  <w:tblPr>
                    <w:tblW w:w="9468" w:type="dxa"/>
                    <w:tblInd w:w="1308" w:type="dxa"/>
                    <w:tblLayout w:type="fixed"/>
                    <w:tblLook w:val="0000"/>
                  </w:tblPr>
                  <w:tblGrid>
                    <w:gridCol w:w="5148"/>
                    <w:gridCol w:w="4320"/>
                  </w:tblGrid>
                  <w:tr w:rsidR="00B4019C" w:rsidTr="00B52446">
                    <w:trPr>
                      <w:cantSplit/>
                    </w:trPr>
                    <w:tc>
                      <w:tcPr>
                        <w:tcW w:w="5148" w:type="dxa"/>
                        <w:shd w:val="clear" w:color="auto" w:fill="auto"/>
                      </w:tcPr>
                      <w:p w:rsidR="00B4019C" w:rsidRPr="00B52446" w:rsidRDefault="00B4019C" w:rsidP="00B52446">
                        <w:pPr>
                          <w:overflowPunct w:val="0"/>
                          <w:autoSpaceDE w:val="0"/>
                          <w:spacing w:after="0" w:line="240" w:lineRule="auto"/>
                          <w:ind w:left="180" w:right="6"/>
                          <w:jc w:val="both"/>
                          <w:rPr>
                            <w:rFonts w:ascii="Times New Roman" w:hAnsi="Times New Roman" w:cs="Times New Roman"/>
                            <w:b/>
                            <w:bCs/>
                            <w:sz w:val="24"/>
                            <w:szCs w:val="24"/>
                          </w:rPr>
                        </w:pPr>
                        <w:proofErr w:type="spellStart"/>
                        <w:r w:rsidRPr="00B52446">
                          <w:rPr>
                            <w:rFonts w:ascii="Times New Roman" w:hAnsi="Times New Roman" w:cs="Times New Roman"/>
                            <w:b/>
                            <w:bCs/>
                            <w:sz w:val="24"/>
                            <w:szCs w:val="24"/>
                          </w:rPr>
                          <w:t>Valstybinis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mokslinių</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tyrimų</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institutas</w:t>
                        </w:r>
                        <w:proofErr w:type="spellEnd"/>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b/>
                            <w:bCs/>
                            <w:sz w:val="24"/>
                            <w:szCs w:val="24"/>
                          </w:rPr>
                          <w:t>Inovatyvios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medicinos</w:t>
                        </w:r>
                        <w:proofErr w:type="spellEnd"/>
                        <w:r w:rsidRPr="00B52446">
                          <w:rPr>
                            <w:rFonts w:ascii="Times New Roman" w:hAnsi="Times New Roman" w:cs="Times New Roman"/>
                            <w:b/>
                            <w:bCs/>
                            <w:sz w:val="24"/>
                            <w:szCs w:val="24"/>
                          </w:rPr>
                          <w:t xml:space="preserve"> </w:t>
                        </w:r>
                        <w:proofErr w:type="spellStart"/>
                        <w:r w:rsidRPr="00B52446">
                          <w:rPr>
                            <w:rFonts w:ascii="Times New Roman" w:hAnsi="Times New Roman" w:cs="Times New Roman"/>
                            <w:b/>
                            <w:bCs/>
                            <w:sz w:val="24"/>
                            <w:szCs w:val="24"/>
                          </w:rPr>
                          <w:t>centras</w:t>
                        </w:r>
                        <w:proofErr w:type="spellEnd"/>
                        <w:r w:rsidRPr="00B52446">
                          <w:rPr>
                            <w:rFonts w:ascii="Times New Roman" w:hAnsi="Times New Roman" w:cs="Times New Roman"/>
                            <w:sz w:val="24"/>
                            <w:szCs w:val="24"/>
                          </w:rPr>
                          <w:t>,</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302877556, </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LT100007301614, </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adresas</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Žygimantų</w:t>
                        </w:r>
                        <w:proofErr w:type="spellEnd"/>
                        <w:r w:rsidRPr="00B52446">
                          <w:rPr>
                            <w:rFonts w:ascii="Times New Roman" w:hAnsi="Times New Roman" w:cs="Times New Roman"/>
                            <w:sz w:val="24"/>
                            <w:szCs w:val="24"/>
                          </w:rPr>
                          <w:t xml:space="preserve"> 9, Vilnius, LT-01102,</w:t>
                        </w:r>
                      </w:p>
                      <w:p w:rsidR="00B4019C" w:rsidRPr="00B52446" w:rsidRDefault="00B4019C" w:rsidP="00B52446">
                        <w:pPr>
                          <w:pStyle w:val="Pagrindinistekstas34"/>
                          <w:spacing w:after="0"/>
                          <w:ind w:left="180"/>
                          <w:rPr>
                            <w:sz w:val="24"/>
                            <w:szCs w:val="24"/>
                          </w:rPr>
                        </w:pPr>
                        <w:proofErr w:type="spellStart"/>
                        <w:r w:rsidRPr="00B52446">
                          <w:rPr>
                            <w:sz w:val="24"/>
                            <w:szCs w:val="24"/>
                          </w:rPr>
                          <w:t>A.s</w:t>
                        </w:r>
                        <w:proofErr w:type="spellEnd"/>
                        <w:r w:rsidRPr="00B52446">
                          <w:rPr>
                            <w:sz w:val="24"/>
                            <w:szCs w:val="24"/>
                          </w:rPr>
                          <w:t>. LT</w:t>
                        </w:r>
                      </w:p>
                      <w:p w:rsidR="00B4019C" w:rsidRPr="00B52446" w:rsidRDefault="00B4019C" w:rsidP="00B52446">
                        <w:pPr>
                          <w:pStyle w:val="Pagrindinistekstas34"/>
                          <w:spacing w:after="0"/>
                          <w:ind w:left="180"/>
                          <w:rPr>
                            <w:sz w:val="24"/>
                            <w:szCs w:val="24"/>
                          </w:rPr>
                        </w:pPr>
                        <w:r w:rsidRPr="00B52446">
                          <w:rPr>
                            <w:sz w:val="24"/>
                            <w:szCs w:val="24"/>
                          </w:rPr>
                          <w:t>AB „SEB“ bankas</w:t>
                        </w:r>
                      </w:p>
                      <w:p w:rsidR="00B4019C" w:rsidRPr="00B52446" w:rsidRDefault="00B4019C" w:rsidP="00B52446">
                        <w:pPr>
                          <w:overflowPunct w:val="0"/>
                          <w:autoSpaceDE w:val="0"/>
                          <w:spacing w:after="0" w:line="240" w:lineRule="auto"/>
                          <w:ind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Direktorius</w:t>
                        </w:r>
                        <w:proofErr w:type="spellEnd"/>
                        <w:r w:rsidRPr="00B52446">
                          <w:rPr>
                            <w:rFonts w:ascii="Times New Roman" w:hAnsi="Times New Roman" w:cs="Times New Roman"/>
                            <w:sz w:val="24"/>
                            <w:szCs w:val="24"/>
                          </w:rPr>
                          <w:t xml:space="preserve"> A. </w:t>
                        </w:r>
                        <w:proofErr w:type="spellStart"/>
                        <w:r w:rsidRPr="00B52446">
                          <w:rPr>
                            <w:rFonts w:ascii="Times New Roman" w:hAnsi="Times New Roman" w:cs="Times New Roman"/>
                            <w:sz w:val="24"/>
                            <w:szCs w:val="24"/>
                          </w:rPr>
                          <w:t>Venalis</w:t>
                        </w:r>
                        <w:proofErr w:type="spellEnd"/>
                      </w:p>
                      <w:p w:rsidR="00B4019C" w:rsidRPr="00B52446" w:rsidRDefault="00B4019C" w:rsidP="00B52446">
                        <w:pPr>
                          <w:overflowPunct w:val="0"/>
                          <w:autoSpaceDE w:val="0"/>
                          <w:spacing w:after="0" w:line="240" w:lineRule="auto"/>
                          <w:ind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r w:rsidRPr="00B52446">
                          <w:rPr>
                            <w:rFonts w:ascii="Times New Roman" w:hAnsi="Times New Roman" w:cs="Times New Roman"/>
                            <w:sz w:val="24"/>
                            <w:szCs w:val="24"/>
                          </w:rPr>
                          <w:t>_____________________________</w:t>
                        </w:r>
                      </w:p>
                      <w:p w:rsidR="00B4019C" w:rsidRPr="00B52446" w:rsidRDefault="00B4019C" w:rsidP="00B52446">
                        <w:pPr>
                          <w:overflowPunct w:val="0"/>
                          <w:autoSpaceDE w:val="0"/>
                          <w:spacing w:after="0" w:line="240" w:lineRule="auto"/>
                          <w:ind w:left="180"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180" w:right="6"/>
                          <w:jc w:val="both"/>
                          <w:rPr>
                            <w:rFonts w:ascii="Times New Roman" w:hAnsi="Times New Roman" w:cs="Times New Roman"/>
                            <w:b/>
                            <w:bCs/>
                            <w:sz w:val="24"/>
                            <w:szCs w:val="24"/>
                          </w:rPr>
                        </w:pPr>
                        <w:r w:rsidRPr="00B52446">
                          <w:rPr>
                            <w:rFonts w:ascii="Times New Roman" w:hAnsi="Times New Roman" w:cs="Times New Roman"/>
                            <w:sz w:val="24"/>
                            <w:szCs w:val="24"/>
                          </w:rPr>
                          <w:t>data_________________________</w:t>
                        </w:r>
                      </w:p>
                    </w:tc>
                    <w:tc>
                      <w:tcPr>
                        <w:tcW w:w="4320" w:type="dxa"/>
                        <w:shd w:val="clear" w:color="auto" w:fill="auto"/>
                      </w:tcPr>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b/>
                            <w:bCs/>
                            <w:sz w:val="24"/>
                            <w:szCs w:val="24"/>
                          </w:rPr>
                          <w:t xml:space="preserve">UAB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įmonės</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r w:rsidRPr="00B52446">
                          <w:rPr>
                            <w:rFonts w:ascii="Times New Roman" w:hAnsi="Times New Roman" w:cs="Times New Roman"/>
                            <w:sz w:val="24"/>
                            <w:szCs w:val="24"/>
                          </w:rPr>
                          <w:t xml:space="preserve">PVM </w:t>
                        </w:r>
                        <w:proofErr w:type="spellStart"/>
                        <w:r w:rsidRPr="00B52446">
                          <w:rPr>
                            <w:rFonts w:ascii="Times New Roman" w:hAnsi="Times New Roman" w:cs="Times New Roman"/>
                            <w:sz w:val="24"/>
                            <w:szCs w:val="24"/>
                          </w:rPr>
                          <w:t>mokėtojo</w:t>
                        </w:r>
                        <w:proofErr w:type="spellEnd"/>
                        <w:r w:rsidRPr="00B52446">
                          <w:rPr>
                            <w:rFonts w:ascii="Times New Roman" w:hAnsi="Times New Roman" w:cs="Times New Roman"/>
                            <w:sz w:val="24"/>
                            <w:szCs w:val="24"/>
                          </w:rPr>
                          <w:t xml:space="preserve"> </w:t>
                        </w:r>
                        <w:proofErr w:type="spellStart"/>
                        <w:r w:rsidRPr="00B52446">
                          <w:rPr>
                            <w:rFonts w:ascii="Times New Roman" w:hAnsi="Times New Roman" w:cs="Times New Roman"/>
                            <w:sz w:val="24"/>
                            <w:szCs w:val="24"/>
                          </w:rPr>
                          <w:t>kodas</w:t>
                        </w:r>
                        <w:proofErr w:type="spellEnd"/>
                        <w:r w:rsidRPr="00B52446">
                          <w:rPr>
                            <w:rFonts w:ascii="Times New Roman" w:hAnsi="Times New Roman" w:cs="Times New Roman"/>
                            <w:sz w:val="24"/>
                            <w:szCs w:val="24"/>
                          </w:rPr>
                          <w:t xml:space="preserve"> LT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adresas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a.s</w:t>
                        </w:r>
                        <w:proofErr w:type="spellEnd"/>
                        <w:r w:rsidRPr="00B52446">
                          <w:rPr>
                            <w:rFonts w:ascii="Times New Roman" w:hAnsi="Times New Roman" w:cs="Times New Roman"/>
                            <w:sz w:val="24"/>
                            <w:szCs w:val="24"/>
                          </w:rPr>
                          <w:t xml:space="preserve">. </w:t>
                        </w: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rsidP="00B52446">
                        <w:pPr>
                          <w:overflowPunct w:val="0"/>
                          <w:autoSpaceDE w:val="0"/>
                          <w:spacing w:after="0" w:line="240" w:lineRule="auto"/>
                          <w:ind w:left="96" w:right="6"/>
                          <w:jc w:val="both"/>
                          <w:rPr>
                            <w:rFonts w:ascii="Times New Roman" w:hAnsi="Times New Roman" w:cs="Times New Roman"/>
                            <w:sz w:val="24"/>
                            <w:szCs w:val="24"/>
                          </w:rPr>
                        </w:pPr>
                      </w:p>
                      <w:p w:rsidR="00B4019C" w:rsidRPr="00B52446" w:rsidRDefault="00B4019C">
                        <w:pPr>
                          <w:overflowPunct w:val="0"/>
                          <w:autoSpaceDE w:val="0"/>
                          <w:ind w:left="97" w:right="6"/>
                          <w:jc w:val="both"/>
                          <w:rPr>
                            <w:rFonts w:ascii="Times New Roman" w:hAnsi="Times New Roman" w:cs="Times New Roman"/>
                            <w:sz w:val="24"/>
                            <w:szCs w:val="24"/>
                          </w:rPr>
                        </w:pPr>
                        <w:proofErr w:type="spellStart"/>
                        <w:r w:rsidRPr="00B52446">
                          <w:rPr>
                            <w:rFonts w:ascii="Times New Roman" w:hAnsi="Times New Roman" w:cs="Times New Roman"/>
                            <w:sz w:val="24"/>
                            <w:szCs w:val="24"/>
                          </w:rPr>
                          <w:t>Direktorius</w:t>
                        </w:r>
                        <w:proofErr w:type="spellEnd"/>
                        <w:r w:rsidRPr="00B52446">
                          <w:rPr>
                            <w:rFonts w:ascii="Times New Roman" w:hAnsi="Times New Roman" w:cs="Times New Roman"/>
                            <w:sz w:val="24"/>
                            <w:szCs w:val="24"/>
                          </w:rPr>
                          <w:t xml:space="preserve">  </w:t>
                        </w:r>
                      </w:p>
                      <w:p w:rsidR="00B4019C" w:rsidRDefault="00B4019C">
                        <w:pPr>
                          <w:overflowPunct w:val="0"/>
                          <w:autoSpaceDE w:val="0"/>
                          <w:ind w:left="180" w:right="6"/>
                          <w:jc w:val="both"/>
                        </w:pPr>
                        <w:r>
                          <w:t>____________________________</w:t>
                        </w:r>
                      </w:p>
                      <w:p w:rsidR="00B4019C" w:rsidRDefault="00B4019C">
                        <w:pPr>
                          <w:overflowPunct w:val="0"/>
                          <w:autoSpaceDE w:val="0"/>
                          <w:ind w:left="180" w:right="6"/>
                          <w:jc w:val="both"/>
                        </w:pPr>
                      </w:p>
                      <w:p w:rsidR="00B4019C" w:rsidRDefault="00B4019C">
                        <w:pPr>
                          <w:overflowPunct w:val="0"/>
                          <w:autoSpaceDE w:val="0"/>
                          <w:ind w:left="180" w:right="6"/>
                          <w:jc w:val="both"/>
                        </w:pPr>
                        <w:r>
                          <w:t>data_________________________</w:t>
                        </w:r>
                      </w:p>
                    </w:tc>
                  </w:tr>
                  <w:tr w:rsidR="00B4019C" w:rsidTr="00B52446">
                    <w:trPr>
                      <w:cantSplit/>
                    </w:trPr>
                    <w:tc>
                      <w:tcPr>
                        <w:tcW w:w="5148" w:type="dxa"/>
                        <w:shd w:val="clear" w:color="auto" w:fill="auto"/>
                      </w:tcPr>
                      <w:p w:rsidR="00B4019C" w:rsidRPr="00B52446" w:rsidRDefault="00B4019C" w:rsidP="00B52446">
                        <w:pPr>
                          <w:overflowPunct w:val="0"/>
                          <w:autoSpaceDE w:val="0"/>
                          <w:snapToGrid w:val="0"/>
                          <w:spacing w:after="0" w:line="240" w:lineRule="auto"/>
                          <w:ind w:left="180" w:right="6"/>
                          <w:jc w:val="both"/>
                          <w:rPr>
                            <w:rFonts w:ascii="Times New Roman" w:hAnsi="Times New Roman" w:cs="Times New Roman"/>
                            <w:b/>
                            <w:bCs/>
                            <w:sz w:val="24"/>
                            <w:szCs w:val="24"/>
                          </w:rPr>
                        </w:pPr>
                      </w:p>
                    </w:tc>
                    <w:tc>
                      <w:tcPr>
                        <w:tcW w:w="4320" w:type="dxa"/>
                        <w:shd w:val="clear" w:color="auto" w:fill="auto"/>
                      </w:tcPr>
                      <w:p w:rsidR="00B4019C" w:rsidRDefault="00B4019C">
                        <w:pPr>
                          <w:overflowPunct w:val="0"/>
                          <w:autoSpaceDE w:val="0"/>
                          <w:snapToGrid w:val="0"/>
                          <w:ind w:right="6"/>
                          <w:jc w:val="both"/>
                          <w:rPr>
                            <w:b/>
                            <w:bCs/>
                          </w:rPr>
                        </w:pPr>
                      </w:p>
                    </w:tc>
                  </w:tr>
                </w:tbl>
                <w:p w:rsidR="00B4019C" w:rsidRDefault="00B4019C" w:rsidP="00B4019C">
                  <w:r>
                    <w:rPr>
                      <w:rFonts w:eastAsia="Times New Roman"/>
                    </w:rPr>
                    <w:t xml:space="preserve"> </w:t>
                  </w:r>
                </w:p>
              </w:txbxContent>
            </v:textbox>
            <w10:wrap type="square" anchorx="margin"/>
          </v:shape>
        </w:pict>
      </w:r>
    </w:p>
    <w:p w:rsidR="00B4019C" w:rsidRPr="00242F0E" w:rsidRDefault="00B4019C" w:rsidP="00B4019C">
      <w:pPr>
        <w:pageBreakBefore/>
        <w:tabs>
          <w:tab w:val="left" w:pos="748"/>
        </w:tabs>
        <w:spacing w:after="0" w:line="240" w:lineRule="auto"/>
        <w:ind w:left="567"/>
        <w:jc w:val="both"/>
        <w:rPr>
          <w:rFonts w:ascii="Times New Roman" w:hAnsi="Times New Roman" w:cs="Times New Roman"/>
          <w:lang w:val="lt-LT"/>
        </w:rPr>
      </w:pPr>
    </w:p>
    <w:p w:rsidR="00B4019C" w:rsidRPr="00242F0E" w:rsidRDefault="00B4019C" w:rsidP="005B55D7">
      <w:pPr>
        <w:spacing w:after="0" w:line="240" w:lineRule="auto"/>
        <w:ind w:left="567"/>
        <w:jc w:val="right"/>
        <w:rPr>
          <w:rFonts w:ascii="Times New Roman" w:hAnsi="Times New Roman" w:cs="Times New Roman"/>
          <w:lang w:val="lt-LT"/>
        </w:rPr>
      </w:pPr>
      <w:r w:rsidRPr="00242F0E">
        <w:rPr>
          <w:rFonts w:ascii="Times New Roman" w:hAnsi="Times New Roman" w:cs="Times New Roman"/>
          <w:lang w:val="lt-LT"/>
        </w:rPr>
        <w:t xml:space="preserve">                                                                      </w:t>
      </w:r>
      <w:r w:rsidR="005B55D7" w:rsidRPr="00242F0E">
        <w:rPr>
          <w:rFonts w:ascii="Times New Roman" w:hAnsi="Times New Roman" w:cs="Times New Roman"/>
          <w:lang w:val="lt-LT"/>
        </w:rPr>
        <w:t xml:space="preserve">                 </w:t>
      </w:r>
      <w:r w:rsidRPr="00242F0E">
        <w:rPr>
          <w:rFonts w:ascii="Times New Roman" w:hAnsi="Times New Roman" w:cs="Times New Roman"/>
          <w:lang w:val="lt-LT"/>
        </w:rPr>
        <w:t xml:space="preserve">  Prekių pirkimo–pardavimo sutarties </w:t>
      </w:r>
      <w:r w:rsidR="005B55D7" w:rsidRPr="00242F0E">
        <w:rPr>
          <w:rFonts w:ascii="Times New Roman" w:hAnsi="Times New Roman" w:cs="Times New Roman"/>
          <w:sz w:val="24"/>
          <w:szCs w:val="24"/>
          <w:lang w:val="lt-LT"/>
        </w:rPr>
        <w:t>Nr. VPK-AK/2014/</w:t>
      </w:r>
      <w:r w:rsidR="00DE617C">
        <w:rPr>
          <w:rFonts w:ascii="Times New Roman" w:hAnsi="Times New Roman" w:cs="Times New Roman"/>
          <w:sz w:val="24"/>
          <w:szCs w:val="24"/>
          <w:lang w:val="lt-LT"/>
        </w:rPr>
        <w:t>1</w:t>
      </w:r>
      <w:r w:rsidR="0094752A">
        <w:rPr>
          <w:rFonts w:ascii="Times New Roman" w:hAnsi="Times New Roman" w:cs="Times New Roman"/>
          <w:sz w:val="24"/>
          <w:szCs w:val="24"/>
          <w:lang w:val="lt-LT"/>
        </w:rPr>
        <w:t>3</w:t>
      </w:r>
      <w:r w:rsidRPr="00242F0E">
        <w:rPr>
          <w:rFonts w:ascii="Times New Roman" w:hAnsi="Times New Roman" w:cs="Times New Roman"/>
          <w:lang w:val="lt-LT"/>
        </w:rPr>
        <w:t xml:space="preserve">                                                                     1 priedas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b/>
          <w:lang w:val="lt-LT"/>
        </w:rPr>
      </w:pPr>
      <w:r w:rsidRPr="00242F0E">
        <w:rPr>
          <w:rFonts w:ascii="Times New Roman" w:hAnsi="Times New Roman" w:cs="Times New Roman"/>
          <w:b/>
          <w:lang w:val="lt-LT"/>
        </w:rPr>
        <w:t>SUTARTIES DALYKAS</w:t>
      </w:r>
    </w:p>
    <w:p w:rsidR="00B4019C" w:rsidRPr="00242F0E" w:rsidRDefault="00B4019C" w:rsidP="00B4019C">
      <w:pPr>
        <w:spacing w:after="0" w:line="240" w:lineRule="auto"/>
        <w:ind w:left="567"/>
        <w:jc w:val="both"/>
        <w:rPr>
          <w:rFonts w:ascii="Times New Roman" w:hAnsi="Times New Roman" w:cs="Times New Roman"/>
          <w:b/>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5B55D7" w:rsidP="00B4019C">
      <w:pPr>
        <w:spacing w:after="0" w:line="240" w:lineRule="auto"/>
        <w:ind w:left="567"/>
        <w:jc w:val="center"/>
        <w:rPr>
          <w:rFonts w:ascii="Times New Roman" w:hAnsi="Times New Roman" w:cs="Times New Roman"/>
          <w:b/>
          <w:lang w:val="lt-LT"/>
        </w:rPr>
      </w:pPr>
      <w:r w:rsidRPr="00242F0E">
        <w:rPr>
          <w:rFonts w:ascii="Times New Roman" w:hAnsi="Times New Roman" w:cs="Times New Roman"/>
          <w:lang w:val="lt-LT"/>
        </w:rPr>
        <w:t>2014-12-30</w:t>
      </w:r>
    </w:p>
    <w:p w:rsidR="00B4019C" w:rsidRPr="00242F0E" w:rsidRDefault="00B4019C" w:rsidP="00B4019C">
      <w:pPr>
        <w:spacing w:after="0" w:line="240" w:lineRule="auto"/>
        <w:ind w:left="567"/>
        <w:jc w:val="both"/>
        <w:rPr>
          <w:rFonts w:ascii="Times New Roman" w:hAnsi="Times New Roman" w:cs="Times New Roman"/>
          <w:b/>
          <w:lang w:val="lt-LT"/>
        </w:rPr>
      </w:pPr>
      <w:r w:rsidRPr="00242F0E">
        <w:rPr>
          <w:rFonts w:ascii="Times New Roman" w:hAnsi="Times New Roman" w:cs="Times New Roman"/>
          <w:b/>
          <w:lang w:val="lt-LT"/>
        </w:rPr>
        <w:t xml:space="preserve">            </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pStyle w:val="Pagrindinistekstas34"/>
        <w:spacing w:after="0"/>
        <w:ind w:left="567"/>
        <w:jc w:val="both"/>
        <w:rPr>
          <w:sz w:val="22"/>
          <w:szCs w:val="22"/>
        </w:rPr>
      </w:pPr>
    </w:p>
    <w:tbl>
      <w:tblPr>
        <w:tblW w:w="0" w:type="auto"/>
        <w:tblInd w:w="1242" w:type="dxa"/>
        <w:tblLayout w:type="fixed"/>
        <w:tblLook w:val="0000"/>
      </w:tblPr>
      <w:tblGrid>
        <w:gridCol w:w="993"/>
        <w:gridCol w:w="2551"/>
        <w:gridCol w:w="1420"/>
        <w:gridCol w:w="4242"/>
      </w:tblGrid>
      <w:tr w:rsidR="00B4019C" w:rsidRPr="00242F0E" w:rsidTr="00CB242A">
        <w:trPr>
          <w:trHeight w:val="549"/>
        </w:trPr>
        <w:tc>
          <w:tcPr>
            <w:tcW w:w="993"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176"/>
              <w:rPr>
                <w:rFonts w:ascii="Times New Roman" w:hAnsi="Times New Roman" w:cs="Times New Roman"/>
                <w:lang w:val="lt-LT"/>
              </w:rPr>
            </w:pPr>
            <w:r w:rsidRPr="00242F0E">
              <w:rPr>
                <w:rFonts w:ascii="Times New Roman" w:hAnsi="Times New Roman" w:cs="Times New Roman"/>
                <w:lang w:val="lt-LT"/>
              </w:rPr>
              <w:t>Prekės Nr.</w:t>
            </w:r>
          </w:p>
        </w:tc>
        <w:tc>
          <w:tcPr>
            <w:tcW w:w="2551"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175"/>
              <w:rPr>
                <w:rFonts w:ascii="Times New Roman" w:hAnsi="Times New Roman" w:cs="Times New Roman"/>
                <w:lang w:val="lt-LT"/>
              </w:rPr>
            </w:pPr>
            <w:r w:rsidRPr="00242F0E">
              <w:rPr>
                <w:rFonts w:ascii="Times New Roman" w:hAnsi="Times New Roman" w:cs="Times New Roman"/>
                <w:lang w:val="lt-LT"/>
              </w:rPr>
              <w:t>Prekės pavadinimas</w:t>
            </w:r>
          </w:p>
        </w:tc>
        <w:tc>
          <w:tcPr>
            <w:tcW w:w="1420"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pacing w:after="0" w:line="240" w:lineRule="auto"/>
              <w:ind w:left="36"/>
              <w:rPr>
                <w:rFonts w:ascii="Times New Roman" w:hAnsi="Times New Roman" w:cs="Times New Roman"/>
                <w:lang w:val="lt-LT"/>
              </w:rPr>
            </w:pPr>
            <w:r w:rsidRPr="00242F0E">
              <w:rPr>
                <w:rFonts w:ascii="Times New Roman" w:hAnsi="Times New Roman" w:cs="Times New Roman"/>
                <w:lang w:val="lt-LT"/>
              </w:rPr>
              <w:t>Kiekis</w:t>
            </w:r>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19C" w:rsidRPr="00242F0E" w:rsidRDefault="00B4019C" w:rsidP="00141A4D">
            <w:pPr>
              <w:spacing w:after="0" w:line="240" w:lineRule="auto"/>
              <w:ind w:left="567"/>
              <w:rPr>
                <w:rFonts w:ascii="Times New Roman" w:hAnsi="Times New Roman" w:cs="Times New Roman"/>
                <w:lang w:val="lt-LT"/>
              </w:rPr>
            </w:pPr>
            <w:r w:rsidRPr="00242F0E">
              <w:rPr>
                <w:rFonts w:ascii="Times New Roman" w:hAnsi="Times New Roman" w:cs="Times New Roman"/>
                <w:lang w:val="lt-LT"/>
              </w:rPr>
              <w:t>Kaina su PVM</w:t>
            </w:r>
          </w:p>
        </w:tc>
      </w:tr>
      <w:tr w:rsidR="00B4019C" w:rsidRPr="00242F0E" w:rsidTr="00CB242A">
        <w:trPr>
          <w:trHeight w:val="274"/>
        </w:trPr>
        <w:tc>
          <w:tcPr>
            <w:tcW w:w="993" w:type="dxa"/>
            <w:tcBorders>
              <w:top w:val="single" w:sz="4" w:space="0" w:color="000000"/>
              <w:left w:val="single" w:sz="4" w:space="0" w:color="000000"/>
              <w:bottom w:val="single" w:sz="4" w:space="0" w:color="000000"/>
            </w:tcBorders>
            <w:shd w:val="clear" w:color="auto" w:fill="auto"/>
            <w:vAlign w:val="center"/>
          </w:tcPr>
          <w:p w:rsidR="00B4019C" w:rsidRPr="00242F0E" w:rsidRDefault="00B4019C" w:rsidP="005B55D7">
            <w:pPr>
              <w:snapToGrid w:val="0"/>
              <w:spacing w:after="0" w:line="240" w:lineRule="auto"/>
              <w:ind w:left="567"/>
              <w:jc w:val="center"/>
              <w:rPr>
                <w:rFonts w:ascii="Times New Roman" w:hAnsi="Times New Roman" w:cs="Times New Roman"/>
                <w:lang w:val="lt-LT"/>
              </w:rPr>
            </w:pPr>
          </w:p>
        </w:tc>
        <w:tc>
          <w:tcPr>
            <w:tcW w:w="2551" w:type="dxa"/>
            <w:tcBorders>
              <w:top w:val="single" w:sz="4" w:space="0" w:color="000000"/>
              <w:left w:val="single" w:sz="4" w:space="0" w:color="000000"/>
              <w:bottom w:val="single" w:sz="4" w:space="0" w:color="000000"/>
            </w:tcBorders>
            <w:shd w:val="clear" w:color="auto" w:fill="auto"/>
            <w:vAlign w:val="center"/>
          </w:tcPr>
          <w:p w:rsidR="00B4019C" w:rsidRPr="00242F0E" w:rsidRDefault="0094752A" w:rsidP="000E1702">
            <w:pPr>
              <w:snapToGrid w:val="0"/>
              <w:spacing w:after="0" w:line="240" w:lineRule="auto"/>
              <w:ind w:left="34"/>
              <w:jc w:val="center"/>
              <w:rPr>
                <w:rFonts w:ascii="Times New Roman" w:hAnsi="Times New Roman" w:cs="Times New Roman"/>
                <w:lang w:val="lt-LT"/>
              </w:rPr>
            </w:pPr>
            <w:r>
              <w:rPr>
                <w:rFonts w:ascii="Times New Roman" w:hAnsi="Times New Roman" w:cs="Times New Roman"/>
                <w:lang w:val="lt-LT"/>
              </w:rPr>
              <w:t xml:space="preserve">CO2 </w:t>
            </w:r>
            <w:proofErr w:type="spellStart"/>
            <w:r>
              <w:rPr>
                <w:rFonts w:ascii="Times New Roman" w:hAnsi="Times New Roman" w:cs="Times New Roman"/>
                <w:lang w:val="lt-LT"/>
              </w:rPr>
              <w:t>purtyklė</w:t>
            </w:r>
            <w:proofErr w:type="spellEnd"/>
            <w:r>
              <w:rPr>
                <w:rFonts w:ascii="Times New Roman" w:hAnsi="Times New Roman" w:cs="Times New Roman"/>
                <w:lang w:val="lt-LT"/>
              </w:rPr>
              <w:t xml:space="preserve"> inkubatorius</w:t>
            </w:r>
          </w:p>
        </w:tc>
        <w:tc>
          <w:tcPr>
            <w:tcW w:w="1420" w:type="dxa"/>
            <w:tcBorders>
              <w:top w:val="single" w:sz="4" w:space="0" w:color="000000"/>
              <w:left w:val="single" w:sz="4" w:space="0" w:color="000000"/>
              <w:bottom w:val="single" w:sz="4" w:space="0" w:color="000000"/>
            </w:tcBorders>
            <w:shd w:val="clear" w:color="auto" w:fill="auto"/>
            <w:vAlign w:val="center"/>
          </w:tcPr>
          <w:p w:rsidR="00B4019C" w:rsidRPr="00242F0E" w:rsidRDefault="0094752A" w:rsidP="005B55D7">
            <w:pPr>
              <w:snapToGrid w:val="0"/>
              <w:spacing w:after="0" w:line="240" w:lineRule="auto"/>
              <w:ind w:left="567"/>
              <w:jc w:val="center"/>
              <w:rPr>
                <w:rFonts w:ascii="Times New Roman" w:hAnsi="Times New Roman" w:cs="Times New Roman"/>
                <w:lang w:val="lt-LT"/>
              </w:rPr>
            </w:pPr>
            <w:r>
              <w:rPr>
                <w:rFonts w:ascii="Times New Roman" w:hAnsi="Times New Roman" w:cs="Times New Roman"/>
                <w:lang w:val="lt-LT"/>
              </w:rPr>
              <w:t>2</w:t>
            </w:r>
          </w:p>
        </w:tc>
        <w:tc>
          <w:tcPr>
            <w:tcW w:w="4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19C" w:rsidRPr="00242F0E" w:rsidRDefault="0094752A" w:rsidP="000E1702">
            <w:pPr>
              <w:snapToGrid w:val="0"/>
              <w:spacing w:after="0" w:line="240" w:lineRule="auto"/>
              <w:ind w:left="567"/>
              <w:jc w:val="center"/>
              <w:rPr>
                <w:rFonts w:ascii="Times New Roman" w:hAnsi="Times New Roman" w:cs="Times New Roman"/>
                <w:lang w:val="lt-LT"/>
              </w:rPr>
            </w:pPr>
            <w:r>
              <w:rPr>
                <w:rFonts w:ascii="Times New Roman" w:hAnsi="Times New Roman" w:cs="Times New Roman"/>
                <w:lang w:val="lt-LT"/>
              </w:rPr>
              <w:t>81.796,00</w:t>
            </w:r>
            <w:r w:rsidRPr="00242F0E">
              <w:rPr>
                <w:rFonts w:ascii="Times New Roman" w:hAnsi="Times New Roman" w:cs="Times New Roman"/>
                <w:lang w:val="lt-LT"/>
              </w:rPr>
              <w:t xml:space="preserve"> Lt</w:t>
            </w:r>
            <w:r>
              <w:rPr>
                <w:rFonts w:ascii="Times New Roman" w:hAnsi="Times New Roman" w:cs="Times New Roman"/>
                <w:lang w:val="lt-LT"/>
              </w:rPr>
              <w:t xml:space="preserve">  (23.689,76 </w:t>
            </w:r>
            <w:proofErr w:type="spellStart"/>
            <w:r w:rsidRPr="00242F0E">
              <w:rPr>
                <w:rFonts w:ascii="Times New Roman" w:hAnsi="Times New Roman" w:cs="Times New Roman"/>
                <w:lang w:val="lt-LT"/>
              </w:rPr>
              <w:t>Eur</w:t>
            </w:r>
            <w:proofErr w:type="spellEnd"/>
            <w:r>
              <w:rPr>
                <w:rFonts w:ascii="Times New Roman" w:hAnsi="Times New Roman" w:cs="Times New Roman"/>
                <w:lang w:val="lt-LT"/>
              </w:rPr>
              <w:t>)</w:t>
            </w:r>
          </w:p>
        </w:tc>
      </w:tr>
    </w:tbl>
    <w:p w:rsidR="00B4019C" w:rsidRPr="00242F0E" w:rsidRDefault="00B4019C" w:rsidP="00B4019C">
      <w:pPr>
        <w:pStyle w:val="Pagrindinistekstas34"/>
        <w:spacing w:after="0"/>
        <w:ind w:left="567"/>
        <w:jc w:val="both"/>
        <w:rPr>
          <w:sz w:val="22"/>
          <w:szCs w:val="22"/>
        </w:rPr>
      </w:pPr>
    </w:p>
    <w:p w:rsidR="000E1702" w:rsidRDefault="00B4019C" w:rsidP="000E1702">
      <w:pPr>
        <w:spacing w:after="0" w:line="240" w:lineRule="auto"/>
        <w:ind w:left="567"/>
        <w:jc w:val="both"/>
        <w:rPr>
          <w:rFonts w:ascii="Times New Roman" w:hAnsi="Times New Roman" w:cs="Times New Roman"/>
          <w:lang w:val="lt-LT"/>
        </w:rPr>
      </w:pPr>
      <w:r w:rsidRPr="00242F0E">
        <w:rPr>
          <w:sz w:val="24"/>
          <w:szCs w:val="24"/>
          <w:lang w:val="lt-LT"/>
        </w:rPr>
        <w:t xml:space="preserve">         </w:t>
      </w:r>
      <w:r w:rsidR="00CB242A">
        <w:rPr>
          <w:rFonts w:ascii="Times New Roman" w:hAnsi="Times New Roman" w:cs="Times New Roman"/>
          <w:lang w:val="lt-LT"/>
        </w:rPr>
        <w:t xml:space="preserve"> </w:t>
      </w:r>
      <w:r w:rsidR="0094752A">
        <w:rPr>
          <w:rFonts w:ascii="Times New Roman" w:hAnsi="Times New Roman" w:cs="Times New Roman"/>
          <w:lang w:val="lt-LT"/>
        </w:rPr>
        <w:t>81.796,00</w:t>
      </w:r>
      <w:r w:rsidR="0094752A" w:rsidRPr="00242F0E">
        <w:rPr>
          <w:rFonts w:ascii="Times New Roman" w:hAnsi="Times New Roman" w:cs="Times New Roman"/>
          <w:lang w:val="lt-LT"/>
        </w:rPr>
        <w:t xml:space="preserve"> Lt (</w:t>
      </w:r>
      <w:r w:rsidR="0094752A">
        <w:rPr>
          <w:rFonts w:ascii="Times New Roman" w:hAnsi="Times New Roman" w:cs="Times New Roman"/>
          <w:lang w:val="lt-LT"/>
        </w:rPr>
        <w:t>aštuoniasdešimt vienas tūkstantis septyni šimtai devyniasdešimt šeši litai 00</w:t>
      </w:r>
      <w:r w:rsidR="0094752A" w:rsidRPr="00242F0E">
        <w:rPr>
          <w:rFonts w:ascii="Times New Roman" w:hAnsi="Times New Roman" w:cs="Times New Roman"/>
          <w:lang w:val="lt-LT"/>
        </w:rPr>
        <w:t>ct), (</w:t>
      </w:r>
      <w:r w:rsidR="0094752A">
        <w:rPr>
          <w:rFonts w:ascii="Times New Roman" w:hAnsi="Times New Roman" w:cs="Times New Roman"/>
          <w:lang w:val="lt-LT"/>
        </w:rPr>
        <w:t xml:space="preserve">23.689,76 </w:t>
      </w:r>
      <w:proofErr w:type="spellStart"/>
      <w:r w:rsidR="0094752A" w:rsidRPr="00242F0E">
        <w:rPr>
          <w:rFonts w:ascii="Times New Roman" w:hAnsi="Times New Roman" w:cs="Times New Roman"/>
          <w:lang w:val="lt-LT"/>
        </w:rPr>
        <w:t>Eur</w:t>
      </w:r>
      <w:proofErr w:type="spellEnd"/>
      <w:r w:rsidR="0094752A">
        <w:rPr>
          <w:rFonts w:ascii="Times New Roman" w:hAnsi="Times New Roman" w:cs="Times New Roman"/>
          <w:lang w:val="lt-LT"/>
        </w:rPr>
        <w:t xml:space="preserve"> dvidešimt trys tūkstančiai šeši šintai aštuoniasdešimt devyni eurai 00</w:t>
      </w:r>
      <w:r w:rsidR="0094752A" w:rsidRPr="00242F0E">
        <w:rPr>
          <w:rFonts w:ascii="Times New Roman" w:hAnsi="Times New Roman" w:cs="Times New Roman"/>
          <w:lang w:val="lt-LT"/>
        </w:rPr>
        <w:t xml:space="preserve">ct) iš jų </w:t>
      </w:r>
      <w:r w:rsidR="0094752A">
        <w:rPr>
          <w:rFonts w:ascii="Times New Roman" w:hAnsi="Times New Roman" w:cs="Times New Roman"/>
          <w:lang w:val="lt-LT"/>
        </w:rPr>
        <w:t>14.196,00</w:t>
      </w:r>
      <w:r w:rsidR="0094752A" w:rsidRPr="00242F0E">
        <w:rPr>
          <w:rFonts w:ascii="Times New Roman" w:hAnsi="Times New Roman" w:cs="Times New Roman"/>
          <w:lang w:val="lt-LT"/>
        </w:rPr>
        <w:t>Lt (</w:t>
      </w:r>
      <w:r w:rsidR="0094752A">
        <w:rPr>
          <w:rFonts w:ascii="Times New Roman" w:hAnsi="Times New Roman" w:cs="Times New Roman"/>
          <w:lang w:val="lt-LT"/>
        </w:rPr>
        <w:t>4.111,45</w:t>
      </w:r>
      <w:r w:rsidR="0094752A" w:rsidRPr="00242F0E">
        <w:rPr>
          <w:rFonts w:ascii="Times New Roman" w:hAnsi="Times New Roman" w:cs="Times New Roman"/>
          <w:lang w:val="lt-LT"/>
        </w:rPr>
        <w:t xml:space="preserve"> </w:t>
      </w:r>
      <w:proofErr w:type="spellStart"/>
      <w:r w:rsidR="0094752A" w:rsidRPr="00242F0E">
        <w:rPr>
          <w:rFonts w:ascii="Times New Roman" w:hAnsi="Times New Roman" w:cs="Times New Roman"/>
          <w:lang w:val="lt-LT"/>
        </w:rPr>
        <w:t>Eur</w:t>
      </w:r>
      <w:proofErr w:type="spellEnd"/>
      <w:r w:rsidR="0094752A" w:rsidRPr="00242F0E">
        <w:rPr>
          <w:rFonts w:ascii="Times New Roman" w:hAnsi="Times New Roman" w:cs="Times New Roman"/>
          <w:lang w:val="lt-LT"/>
        </w:rPr>
        <w:t>) sudaro PVM.</w:t>
      </w:r>
    </w:p>
    <w:p w:rsidR="00CB242A" w:rsidRPr="00242F0E" w:rsidRDefault="00CB242A" w:rsidP="00306640">
      <w:pPr>
        <w:spacing w:after="0" w:line="240" w:lineRule="auto"/>
        <w:ind w:left="567"/>
        <w:jc w:val="both"/>
        <w:rPr>
          <w:rFonts w:ascii="Times New Roman" w:hAnsi="Times New Roman" w:cs="Times New Roman"/>
          <w:lang w:val="lt-LT"/>
        </w:rPr>
      </w:pPr>
    </w:p>
    <w:p w:rsidR="00B4019C" w:rsidRPr="00242F0E" w:rsidRDefault="00B4019C" w:rsidP="00B4019C">
      <w:pPr>
        <w:pStyle w:val="Pagrindinistekstas34"/>
        <w:spacing w:after="0"/>
        <w:ind w:left="567"/>
        <w:jc w:val="both"/>
        <w:rPr>
          <w:sz w:val="22"/>
          <w:szCs w:val="22"/>
        </w:rPr>
      </w:pPr>
      <w:r w:rsidRPr="00242F0E">
        <w:rPr>
          <w:sz w:val="24"/>
          <w:szCs w:val="24"/>
        </w:rPr>
        <w:t xml:space="preserve">          </w:t>
      </w:r>
    </w:p>
    <w:p w:rsidR="00B4019C" w:rsidRPr="00242F0E" w:rsidRDefault="00B4019C" w:rsidP="00B4019C">
      <w:pPr>
        <w:pStyle w:val="Pagrindinistekstas34"/>
        <w:spacing w:after="0"/>
        <w:ind w:left="567"/>
        <w:jc w:val="both"/>
        <w:rPr>
          <w:sz w:val="22"/>
          <w:szCs w:val="22"/>
        </w:rPr>
      </w:pP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                                     PIRKĖJAS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tbl>
      <w:tblPr>
        <w:tblW w:w="0" w:type="auto"/>
        <w:tblInd w:w="827" w:type="dxa"/>
        <w:tblLayout w:type="fixed"/>
        <w:tblLook w:val="0000"/>
      </w:tblPr>
      <w:tblGrid>
        <w:gridCol w:w="5148"/>
        <w:gridCol w:w="4320"/>
      </w:tblGrid>
      <w:tr w:rsidR="00B4019C" w:rsidRPr="00242F0E" w:rsidTr="00141A4D">
        <w:trPr>
          <w:cantSplit/>
        </w:trPr>
        <w:tc>
          <w:tcPr>
            <w:tcW w:w="5148"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b/>
                <w:bCs/>
                <w:lang w:val="lt-LT"/>
              </w:rPr>
              <w:t>Valstybinis mokslinių tyrimų institutas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b/>
                <w:bCs/>
                <w:lang w:val="lt-LT"/>
              </w:rPr>
              <w:t>Inovatyvios</w:t>
            </w:r>
            <w:proofErr w:type="spellEnd"/>
            <w:r w:rsidRPr="00242F0E">
              <w:rPr>
                <w:rFonts w:ascii="Times New Roman" w:hAnsi="Times New Roman" w:cs="Times New Roman"/>
                <w:b/>
                <w:bCs/>
                <w:lang w:val="lt-LT"/>
              </w:rPr>
              <w:t xml:space="preserve"> medicinos centras</w:t>
            </w:r>
            <w:r w:rsidRPr="00242F0E">
              <w:rPr>
                <w:rFonts w:ascii="Times New Roman" w:hAnsi="Times New Roman" w:cs="Times New Roman"/>
                <w:lang w:val="lt-LT"/>
              </w:rPr>
              <w:t>,</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kodas 302877556,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kodas LT100007301614,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adresas Žygimantų 9, Vilnius, LT-01102,</w:t>
            </w:r>
          </w:p>
          <w:p w:rsidR="00B4019C" w:rsidRPr="00242F0E" w:rsidRDefault="00B4019C" w:rsidP="00141A4D">
            <w:pPr>
              <w:pStyle w:val="Pagrindinistekstas34"/>
              <w:spacing w:after="0"/>
              <w:ind w:left="567"/>
              <w:jc w:val="both"/>
              <w:rPr>
                <w:sz w:val="22"/>
                <w:szCs w:val="22"/>
              </w:rPr>
            </w:pPr>
            <w:proofErr w:type="spellStart"/>
            <w:r w:rsidRPr="00242F0E">
              <w:rPr>
                <w:sz w:val="22"/>
                <w:szCs w:val="22"/>
              </w:rPr>
              <w:t>A.s</w:t>
            </w:r>
            <w:proofErr w:type="spellEnd"/>
            <w:r w:rsidRPr="00242F0E">
              <w:rPr>
                <w:sz w:val="22"/>
                <w:szCs w:val="22"/>
              </w:rPr>
              <w:t>. LT</w:t>
            </w:r>
          </w:p>
          <w:p w:rsidR="00B4019C" w:rsidRPr="00242F0E" w:rsidRDefault="00B4019C" w:rsidP="00141A4D">
            <w:pPr>
              <w:pStyle w:val="Pagrindinistekstas34"/>
              <w:spacing w:after="0"/>
              <w:ind w:left="567"/>
              <w:jc w:val="both"/>
            </w:pPr>
            <w:r w:rsidRPr="00242F0E">
              <w:rPr>
                <w:sz w:val="22"/>
                <w:szCs w:val="22"/>
              </w:rPr>
              <w:t>AB „SEB“ bankas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A. </w:t>
            </w:r>
            <w:proofErr w:type="spellStart"/>
            <w:r w:rsidRPr="00242F0E">
              <w:rPr>
                <w:rFonts w:ascii="Times New Roman" w:hAnsi="Times New Roman" w:cs="Times New Roman"/>
                <w:lang w:val="lt-LT"/>
              </w:rPr>
              <w:t>Venalis</w:t>
            </w:r>
            <w:proofErr w:type="spellEnd"/>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lang w:val="lt-LT"/>
              </w:rPr>
              <w:t>data_________________________</w:t>
            </w:r>
          </w:p>
        </w:tc>
        <w:tc>
          <w:tcPr>
            <w:tcW w:w="4320"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b/>
                <w:bCs/>
                <w:lang w:val="lt-LT"/>
              </w:rPr>
              <w:t xml:space="preserve">UAB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įmonės kodas,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mokėtojo kodas LT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adresas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lang w:val="lt-LT"/>
              </w:rPr>
              <w:t>a.s</w:t>
            </w:r>
            <w:proofErr w:type="spellEnd"/>
            <w:r w:rsidRPr="00242F0E">
              <w:rPr>
                <w:rFonts w:ascii="Times New Roman" w:hAnsi="Times New Roman" w:cs="Times New Roman"/>
                <w:lang w:val="lt-LT"/>
              </w:rPr>
              <w:t xml:space="preserve">.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data_________________________</w:t>
            </w:r>
          </w:p>
        </w:tc>
      </w:tr>
      <w:tr w:rsidR="00B4019C" w:rsidRPr="00242F0E" w:rsidTr="00141A4D">
        <w:trPr>
          <w:cantSplit/>
        </w:trPr>
        <w:tc>
          <w:tcPr>
            <w:tcW w:w="5148"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c>
          <w:tcPr>
            <w:tcW w:w="4320"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r>
    </w:tbl>
    <w:p w:rsidR="00B4019C" w:rsidRPr="00242F0E" w:rsidRDefault="00B4019C" w:rsidP="00B4019C">
      <w:pPr>
        <w:pStyle w:val="Pagrindinistekstas34"/>
        <w:spacing w:after="0"/>
        <w:ind w:left="567"/>
        <w:jc w:val="both"/>
        <w:rPr>
          <w:sz w:val="22"/>
          <w:szCs w:val="22"/>
        </w:rPr>
      </w:pPr>
    </w:p>
    <w:p w:rsidR="00B4019C" w:rsidRPr="00242F0E" w:rsidRDefault="00B4019C" w:rsidP="00B4019C">
      <w:pPr>
        <w:pageBreakBefore/>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lastRenderedPageBreak/>
        <w:t xml:space="preserve">                                                               </w:t>
      </w:r>
      <w:r w:rsidR="00CB242A">
        <w:rPr>
          <w:rFonts w:ascii="Times New Roman" w:hAnsi="Times New Roman" w:cs="Times New Roman"/>
          <w:lang w:val="lt-LT"/>
        </w:rPr>
        <w:t xml:space="preserve">                          </w:t>
      </w:r>
      <w:r w:rsidR="005B55D7" w:rsidRPr="00242F0E">
        <w:rPr>
          <w:rFonts w:ascii="Times New Roman" w:hAnsi="Times New Roman" w:cs="Times New Roman"/>
          <w:lang w:val="lt-LT"/>
        </w:rPr>
        <w:t xml:space="preserve"> Prekių pirkimo–pardavimo sutarties </w:t>
      </w:r>
      <w:r w:rsidR="005B55D7" w:rsidRPr="00242F0E">
        <w:rPr>
          <w:rFonts w:ascii="Times New Roman" w:hAnsi="Times New Roman" w:cs="Times New Roman"/>
          <w:sz w:val="24"/>
          <w:szCs w:val="24"/>
          <w:lang w:val="lt-LT"/>
        </w:rPr>
        <w:t>Nr. VPK-AK/2014/</w:t>
      </w:r>
      <w:r w:rsidR="00CB242A">
        <w:rPr>
          <w:rFonts w:ascii="Times New Roman" w:hAnsi="Times New Roman" w:cs="Times New Roman"/>
          <w:sz w:val="24"/>
          <w:szCs w:val="24"/>
          <w:lang w:val="lt-LT"/>
        </w:rPr>
        <w:t>1</w:t>
      </w:r>
      <w:r w:rsidR="0094752A">
        <w:rPr>
          <w:rFonts w:ascii="Times New Roman" w:hAnsi="Times New Roman" w:cs="Times New Roman"/>
          <w:sz w:val="24"/>
          <w:szCs w:val="24"/>
          <w:lang w:val="lt-LT"/>
        </w:rPr>
        <w:t>3</w:t>
      </w:r>
      <w:r w:rsidR="005B55D7" w:rsidRPr="00242F0E">
        <w:rPr>
          <w:rFonts w:ascii="Times New Roman" w:hAnsi="Times New Roman" w:cs="Times New Roman"/>
          <w:lang w:val="lt-LT"/>
        </w:rPr>
        <w:t xml:space="preserve">                                                                    </w:t>
      </w:r>
    </w:p>
    <w:p w:rsidR="00B4019C" w:rsidRPr="00242F0E" w:rsidRDefault="00B4019C" w:rsidP="00B4019C">
      <w:pPr>
        <w:spacing w:after="0" w:line="240" w:lineRule="auto"/>
        <w:ind w:left="567" w:firstLine="4820"/>
        <w:jc w:val="both"/>
        <w:rPr>
          <w:rFonts w:ascii="Times New Roman" w:hAnsi="Times New Roman" w:cs="Times New Roman"/>
          <w:lang w:val="lt-LT"/>
        </w:rPr>
      </w:pPr>
      <w:r w:rsidRPr="00242F0E">
        <w:rPr>
          <w:rFonts w:ascii="Times New Roman" w:hAnsi="Times New Roman" w:cs="Times New Roman"/>
          <w:lang w:val="lt-LT"/>
        </w:rPr>
        <w:t xml:space="preserve">                                                                          2 priedas</w:t>
      </w:r>
    </w:p>
    <w:p w:rsidR="00B4019C" w:rsidRPr="00242F0E" w:rsidRDefault="00B4019C" w:rsidP="00B4019C">
      <w:pPr>
        <w:spacing w:after="0" w:line="240" w:lineRule="auto"/>
        <w:ind w:left="567" w:firstLine="5760"/>
        <w:jc w:val="both"/>
        <w:rPr>
          <w:rFonts w:ascii="Times New Roman" w:hAnsi="Times New Roman" w:cs="Times New Roman"/>
          <w:lang w:val="lt-LT"/>
        </w:rPr>
      </w:pPr>
    </w:p>
    <w:p w:rsidR="00B4019C" w:rsidRPr="00242F0E" w:rsidRDefault="00B4019C" w:rsidP="00B4019C">
      <w:pPr>
        <w:spacing w:after="0" w:line="240" w:lineRule="auto"/>
        <w:ind w:left="567"/>
        <w:jc w:val="center"/>
        <w:rPr>
          <w:rFonts w:ascii="Times New Roman" w:hAnsi="Times New Roman" w:cs="Times New Roman"/>
          <w:b/>
          <w:bCs/>
          <w:lang w:val="lt-LT"/>
        </w:rPr>
      </w:pPr>
      <w:r w:rsidRPr="00242F0E">
        <w:rPr>
          <w:rFonts w:ascii="Times New Roman" w:hAnsi="Times New Roman" w:cs="Times New Roman"/>
          <w:b/>
          <w:bCs/>
          <w:lang w:val="lt-LT"/>
        </w:rPr>
        <w:t>PREKIŲ PERDAVIMO – PRIĖMIMO AKTAS</w:t>
      </w:r>
    </w:p>
    <w:p w:rsidR="00B4019C" w:rsidRPr="00242F0E" w:rsidRDefault="00B4019C" w:rsidP="00B4019C">
      <w:pPr>
        <w:spacing w:after="0" w:line="240" w:lineRule="auto"/>
        <w:ind w:left="567"/>
        <w:jc w:val="both"/>
        <w:rPr>
          <w:rFonts w:ascii="Times New Roman" w:hAnsi="Times New Roman" w:cs="Times New Roman"/>
          <w:b/>
          <w:bCs/>
          <w:lang w:val="lt-LT"/>
        </w:rPr>
      </w:pPr>
    </w:p>
    <w:p w:rsidR="00B4019C" w:rsidRPr="00242F0E" w:rsidRDefault="00B4019C"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Vilnius</w:t>
      </w:r>
    </w:p>
    <w:p w:rsidR="00B4019C" w:rsidRPr="00242F0E" w:rsidRDefault="005B55D7" w:rsidP="00B4019C">
      <w:pPr>
        <w:spacing w:after="0" w:line="240" w:lineRule="auto"/>
        <w:ind w:left="567"/>
        <w:jc w:val="center"/>
        <w:rPr>
          <w:rFonts w:ascii="Times New Roman" w:hAnsi="Times New Roman" w:cs="Times New Roman"/>
          <w:lang w:val="lt-LT"/>
        </w:rPr>
      </w:pPr>
      <w:r w:rsidRPr="00242F0E">
        <w:rPr>
          <w:rFonts w:ascii="Times New Roman" w:hAnsi="Times New Roman" w:cs="Times New Roman"/>
          <w:lang w:val="lt-LT"/>
        </w:rPr>
        <w:t>2015-00-00</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5B55D7">
      <w:pPr>
        <w:overflowPunct w:val="0"/>
        <w:autoSpaceDE w:val="0"/>
        <w:spacing w:after="0" w:line="240" w:lineRule="auto"/>
        <w:ind w:left="851" w:right="142"/>
        <w:jc w:val="both"/>
        <w:rPr>
          <w:rFonts w:ascii="Times New Roman" w:eastAsia="Times New Roman" w:hAnsi="Times New Roman" w:cs="Times New Roman"/>
          <w:lang w:val="lt-LT"/>
        </w:rPr>
      </w:pPr>
      <w:r w:rsidRPr="00242F0E">
        <w:rPr>
          <w:rFonts w:ascii="Times New Roman" w:hAnsi="Times New Roman" w:cs="Times New Roman"/>
          <w:lang w:val="lt-LT"/>
        </w:rPr>
        <w:t>Atsižvelgiant į tai, kad 2014-</w:t>
      </w:r>
      <w:r w:rsidR="005B55D7" w:rsidRPr="00242F0E">
        <w:rPr>
          <w:rFonts w:ascii="Times New Roman" w:hAnsi="Times New Roman" w:cs="Times New Roman"/>
          <w:lang w:val="lt-LT"/>
        </w:rPr>
        <w:t>12-30</w:t>
      </w:r>
      <w:r w:rsidRPr="00242F0E">
        <w:rPr>
          <w:rFonts w:ascii="Times New Roman" w:hAnsi="Times New Roman" w:cs="Times New Roman"/>
          <w:lang w:val="lt-LT"/>
        </w:rPr>
        <w:t xml:space="preserve"> tarp UAB „</w:t>
      </w:r>
      <w:proofErr w:type="spellStart"/>
      <w:r w:rsidR="0094752A">
        <w:rPr>
          <w:rFonts w:ascii="Times New Roman" w:hAnsi="Times New Roman" w:cs="Times New Roman"/>
          <w:lang w:val="lt-LT"/>
        </w:rPr>
        <w:t>Grida</w:t>
      </w:r>
      <w:proofErr w:type="spellEnd"/>
      <w:r w:rsidRPr="00242F0E">
        <w:rPr>
          <w:rFonts w:ascii="Times New Roman" w:hAnsi="Times New Roman" w:cs="Times New Roman"/>
          <w:lang w:val="lt-LT"/>
        </w:rPr>
        <w:t xml:space="preserve">“ ir </w:t>
      </w:r>
      <w:r w:rsidRPr="00242F0E">
        <w:rPr>
          <w:rFonts w:ascii="Times New Roman" w:hAnsi="Times New Roman" w:cs="Times New Roman"/>
          <w:bCs/>
          <w:lang w:val="lt-LT"/>
        </w:rPr>
        <w:t xml:space="preserve">Valstybinio mokslinių tyrimų instituto </w:t>
      </w:r>
      <w:proofErr w:type="spellStart"/>
      <w:r w:rsidRPr="00242F0E">
        <w:rPr>
          <w:rFonts w:ascii="Times New Roman" w:hAnsi="Times New Roman" w:cs="Times New Roman"/>
          <w:bCs/>
          <w:lang w:val="lt-LT"/>
        </w:rPr>
        <w:t>Inovatyvios</w:t>
      </w:r>
      <w:proofErr w:type="spellEnd"/>
      <w:r w:rsidRPr="00242F0E">
        <w:rPr>
          <w:rFonts w:ascii="Times New Roman" w:hAnsi="Times New Roman" w:cs="Times New Roman"/>
          <w:bCs/>
          <w:lang w:val="lt-LT"/>
        </w:rPr>
        <w:t xml:space="preserve"> medicinos centro </w:t>
      </w:r>
      <w:r w:rsidRPr="00242F0E">
        <w:rPr>
          <w:rFonts w:ascii="Times New Roman" w:hAnsi="Times New Roman" w:cs="Times New Roman"/>
          <w:lang w:val="lt-LT"/>
        </w:rPr>
        <w:t xml:space="preserve"> buvo pasirašyta sutartis Nr. </w:t>
      </w:r>
      <w:r w:rsidR="005B55D7" w:rsidRPr="00242F0E">
        <w:rPr>
          <w:rFonts w:ascii="Times New Roman" w:hAnsi="Times New Roman" w:cs="Times New Roman"/>
          <w:sz w:val="24"/>
          <w:szCs w:val="24"/>
          <w:lang w:val="lt-LT"/>
        </w:rPr>
        <w:t>VPK-AK/2014/</w:t>
      </w:r>
      <w:r w:rsidR="00CB242A">
        <w:rPr>
          <w:rFonts w:ascii="Times New Roman" w:hAnsi="Times New Roman" w:cs="Times New Roman"/>
          <w:sz w:val="24"/>
          <w:szCs w:val="24"/>
          <w:lang w:val="lt-LT"/>
        </w:rPr>
        <w:t>1</w:t>
      </w:r>
      <w:r w:rsidR="0094752A">
        <w:rPr>
          <w:rFonts w:ascii="Times New Roman" w:hAnsi="Times New Roman" w:cs="Times New Roman"/>
          <w:sz w:val="24"/>
          <w:szCs w:val="24"/>
          <w:lang w:val="lt-LT"/>
        </w:rPr>
        <w:t>3</w:t>
      </w:r>
      <w:r w:rsidR="005B55D7" w:rsidRPr="00242F0E">
        <w:rPr>
          <w:rFonts w:ascii="Times New Roman" w:hAnsi="Times New Roman" w:cs="Times New Roman"/>
          <w:lang w:val="lt-LT"/>
        </w:rPr>
        <w:t xml:space="preserve"> </w:t>
      </w:r>
      <w:r w:rsidRPr="00242F0E">
        <w:rPr>
          <w:rFonts w:ascii="Times New Roman" w:hAnsi="Times New Roman" w:cs="Times New Roman"/>
          <w:lang w:val="lt-LT"/>
        </w:rPr>
        <w:t xml:space="preserve">dėl </w:t>
      </w:r>
      <w:r w:rsidR="00CB242A">
        <w:rPr>
          <w:rFonts w:ascii="Times New Roman" w:hAnsi="Times New Roman" w:cs="Times New Roman"/>
          <w:lang w:val="lt-LT"/>
        </w:rPr>
        <w:t>....</w:t>
      </w:r>
      <w:r w:rsidRPr="00242F0E">
        <w:rPr>
          <w:rFonts w:ascii="Times New Roman" w:hAnsi="Times New Roman" w:cs="Times New Roman"/>
          <w:lang w:val="lt-LT"/>
        </w:rPr>
        <w:t xml:space="preserve">pirkimo, </w:t>
      </w:r>
      <w:r w:rsidR="0094752A" w:rsidRPr="00242F0E">
        <w:rPr>
          <w:rFonts w:ascii="Times New Roman" w:hAnsi="Times New Roman" w:cs="Times New Roman"/>
          <w:lang w:val="lt-LT"/>
        </w:rPr>
        <w:t>UAB „</w:t>
      </w:r>
      <w:proofErr w:type="spellStart"/>
      <w:r w:rsidR="0094752A">
        <w:rPr>
          <w:rFonts w:ascii="Times New Roman" w:hAnsi="Times New Roman" w:cs="Times New Roman"/>
          <w:lang w:val="lt-LT"/>
        </w:rPr>
        <w:t>Grida</w:t>
      </w:r>
      <w:proofErr w:type="spellEnd"/>
      <w:r w:rsidR="0094752A" w:rsidRPr="00242F0E">
        <w:rPr>
          <w:rFonts w:ascii="Times New Roman" w:hAnsi="Times New Roman" w:cs="Times New Roman"/>
          <w:lang w:val="lt-LT"/>
        </w:rPr>
        <w:t>“</w:t>
      </w:r>
      <w:r w:rsidRPr="00242F0E">
        <w:rPr>
          <w:rFonts w:ascii="Times New Roman" w:hAnsi="Times New Roman" w:cs="Times New Roman"/>
          <w:lang w:val="lt-LT"/>
        </w:rPr>
        <w:t xml:space="preserve">, kurios būstinė yra _____________, atstovaujama _________________, pristatė, o </w:t>
      </w:r>
      <w:r w:rsidRPr="00242F0E">
        <w:rPr>
          <w:rFonts w:ascii="Times New Roman" w:hAnsi="Times New Roman" w:cs="Times New Roman"/>
          <w:bCs/>
          <w:lang w:val="lt-LT"/>
        </w:rPr>
        <w:t xml:space="preserve">Valstybinis mokslinių tyrimų institutas </w:t>
      </w:r>
      <w:proofErr w:type="spellStart"/>
      <w:r w:rsidRPr="00242F0E">
        <w:rPr>
          <w:rFonts w:ascii="Times New Roman" w:hAnsi="Times New Roman" w:cs="Times New Roman"/>
          <w:bCs/>
          <w:lang w:val="lt-LT"/>
        </w:rPr>
        <w:t>Inovatyvios</w:t>
      </w:r>
      <w:proofErr w:type="spellEnd"/>
      <w:r w:rsidRPr="00242F0E">
        <w:rPr>
          <w:rFonts w:ascii="Times New Roman" w:hAnsi="Times New Roman" w:cs="Times New Roman"/>
          <w:bCs/>
          <w:lang w:val="lt-LT"/>
        </w:rPr>
        <w:t xml:space="preserve"> medicinos centras</w:t>
      </w:r>
      <w:r w:rsidRPr="00242F0E">
        <w:rPr>
          <w:rFonts w:ascii="Times New Roman" w:hAnsi="Times New Roman" w:cs="Times New Roman"/>
          <w:lang w:val="lt-LT"/>
        </w:rPr>
        <w:t xml:space="preserve">, registruotas Žygimantų 9, Vilnius, LT-01102, atstovaujamas direktoriaus Algirdo </w:t>
      </w:r>
      <w:proofErr w:type="spellStart"/>
      <w:r w:rsidRPr="00242F0E">
        <w:rPr>
          <w:rFonts w:ascii="Times New Roman" w:hAnsi="Times New Roman" w:cs="Times New Roman"/>
          <w:lang w:val="lt-LT"/>
        </w:rPr>
        <w:t>Venalio</w:t>
      </w:r>
      <w:proofErr w:type="spellEnd"/>
      <w:r w:rsidRPr="00242F0E">
        <w:rPr>
          <w:rFonts w:ascii="Times New Roman" w:hAnsi="Times New Roman" w:cs="Times New Roman"/>
          <w:lang w:val="lt-LT"/>
        </w:rPr>
        <w:t xml:space="preserve">,  veikiančio pagal įstaigos įstatus, gavo prekę. </w:t>
      </w:r>
    </w:p>
    <w:p w:rsidR="00B4019C" w:rsidRPr="00242F0E" w:rsidRDefault="00B4019C" w:rsidP="005B55D7">
      <w:pPr>
        <w:spacing w:after="0" w:line="240" w:lineRule="auto"/>
        <w:ind w:left="851" w:right="142"/>
        <w:jc w:val="both"/>
        <w:rPr>
          <w:rFonts w:ascii="Times New Roman" w:hAnsi="Times New Roman" w:cs="Times New Roman"/>
          <w:lang w:val="lt-LT"/>
        </w:rPr>
      </w:pPr>
      <w:r w:rsidRPr="00242F0E">
        <w:rPr>
          <w:rFonts w:ascii="Times New Roman" w:hAnsi="Times New Roman" w:cs="Times New Roman"/>
          <w:lang w:val="lt-LT"/>
        </w:rPr>
        <w:t xml:space="preserve">Vadovaujantis Prekių pirkimo-pardavimo sutartyje Nr. </w:t>
      </w:r>
      <w:r w:rsidR="005B55D7" w:rsidRPr="00242F0E">
        <w:rPr>
          <w:rFonts w:ascii="Times New Roman" w:hAnsi="Times New Roman" w:cs="Times New Roman"/>
          <w:sz w:val="24"/>
          <w:szCs w:val="24"/>
          <w:lang w:val="lt-LT"/>
        </w:rPr>
        <w:t>VPK-AK/2014/</w:t>
      </w:r>
      <w:r w:rsidR="00CB242A">
        <w:rPr>
          <w:rFonts w:ascii="Times New Roman" w:hAnsi="Times New Roman" w:cs="Times New Roman"/>
          <w:sz w:val="24"/>
          <w:szCs w:val="24"/>
          <w:lang w:val="lt-LT"/>
        </w:rPr>
        <w:t>1</w:t>
      </w:r>
      <w:r w:rsidR="0094752A">
        <w:rPr>
          <w:rFonts w:ascii="Times New Roman" w:hAnsi="Times New Roman" w:cs="Times New Roman"/>
          <w:sz w:val="24"/>
          <w:szCs w:val="24"/>
          <w:lang w:val="lt-LT"/>
        </w:rPr>
        <w:t>3</w:t>
      </w:r>
      <w:r w:rsidRPr="00242F0E">
        <w:rPr>
          <w:rFonts w:ascii="Times New Roman" w:hAnsi="Times New Roman" w:cs="Times New Roman"/>
          <w:lang w:val="lt-LT"/>
        </w:rPr>
        <w:t xml:space="preserve"> nustatytais reikalavimais </w:t>
      </w:r>
      <w:r w:rsidR="003A3CF8">
        <w:rPr>
          <w:rFonts w:ascii="Times New Roman" w:hAnsi="Times New Roman" w:cs="Times New Roman"/>
          <w:lang w:val="lt-LT"/>
        </w:rPr>
        <w:t>................................................</w:t>
      </w:r>
      <w:r w:rsidR="005B55D7" w:rsidRPr="00242F0E">
        <w:rPr>
          <w:rFonts w:ascii="Times New Roman" w:hAnsi="Times New Roman" w:cs="Times New Roman"/>
          <w:lang w:val="lt-LT"/>
        </w:rPr>
        <w:t>perduodama</w:t>
      </w:r>
      <w:r w:rsidRPr="00242F0E">
        <w:rPr>
          <w:rFonts w:ascii="Times New Roman" w:hAnsi="Times New Roman" w:cs="Times New Roman"/>
          <w:lang w:val="lt-LT"/>
        </w:rPr>
        <w:t xml:space="preserve">s </w:t>
      </w:r>
      <w:r w:rsidRPr="00242F0E">
        <w:rPr>
          <w:rFonts w:ascii="Times New Roman" w:hAnsi="Times New Roman" w:cs="Times New Roman"/>
          <w:bCs/>
          <w:lang w:val="lt-LT"/>
        </w:rPr>
        <w:t xml:space="preserve">Valstybinio mokslinių tyrimų instituto </w:t>
      </w:r>
      <w:proofErr w:type="spellStart"/>
      <w:r w:rsidRPr="00242F0E">
        <w:rPr>
          <w:rFonts w:ascii="Times New Roman" w:hAnsi="Times New Roman" w:cs="Times New Roman"/>
          <w:bCs/>
          <w:lang w:val="lt-LT"/>
        </w:rPr>
        <w:t>Inovatyvios</w:t>
      </w:r>
      <w:proofErr w:type="spellEnd"/>
      <w:r w:rsidRPr="00242F0E">
        <w:rPr>
          <w:rFonts w:ascii="Times New Roman" w:hAnsi="Times New Roman" w:cs="Times New Roman"/>
          <w:bCs/>
          <w:lang w:val="lt-LT"/>
        </w:rPr>
        <w:t xml:space="preserve"> medicinos centrui. </w:t>
      </w:r>
    </w:p>
    <w:p w:rsidR="00B4019C" w:rsidRPr="00242F0E" w:rsidRDefault="00B4019C" w:rsidP="005B55D7">
      <w:pPr>
        <w:spacing w:after="0" w:line="240" w:lineRule="auto"/>
        <w:ind w:left="851" w:right="474"/>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r w:rsidRPr="00242F0E">
        <w:rPr>
          <w:rFonts w:ascii="Times New Roman" w:hAnsi="Times New Roman" w:cs="Times New Roman"/>
          <w:lang w:val="lt-LT"/>
        </w:rPr>
        <w:t xml:space="preserve">                             IRKĖJAS</w:t>
      </w:r>
      <w:r w:rsidRPr="00242F0E">
        <w:rPr>
          <w:rFonts w:ascii="Times New Roman" w:hAnsi="Times New Roman" w:cs="Times New Roman"/>
          <w:lang w:val="lt-LT"/>
        </w:rPr>
        <w:tab/>
      </w:r>
      <w:r w:rsidRPr="00242F0E">
        <w:rPr>
          <w:rFonts w:ascii="Times New Roman" w:hAnsi="Times New Roman" w:cs="Times New Roman"/>
          <w:b/>
          <w:bCs/>
          <w:lang w:val="lt-LT"/>
        </w:rPr>
        <w:tab/>
      </w:r>
      <w:r w:rsidRPr="00242F0E">
        <w:rPr>
          <w:rFonts w:ascii="Times New Roman" w:hAnsi="Times New Roman" w:cs="Times New Roman"/>
          <w:b/>
          <w:bCs/>
          <w:lang w:val="lt-LT"/>
        </w:rPr>
        <w:tab/>
        <w:t xml:space="preserve">                            </w:t>
      </w:r>
      <w:r w:rsidRPr="00242F0E">
        <w:rPr>
          <w:rFonts w:ascii="Times New Roman" w:hAnsi="Times New Roman" w:cs="Times New Roman"/>
          <w:lang w:val="lt-LT"/>
        </w:rPr>
        <w:t>PARDAVĖJAS</w:t>
      </w:r>
    </w:p>
    <w:p w:rsidR="00B4019C" w:rsidRPr="00242F0E" w:rsidRDefault="00B4019C" w:rsidP="00B4019C">
      <w:pPr>
        <w:spacing w:after="0" w:line="240" w:lineRule="auto"/>
        <w:ind w:left="567"/>
        <w:jc w:val="both"/>
        <w:rPr>
          <w:rFonts w:ascii="Times New Roman" w:hAnsi="Times New Roman" w:cs="Times New Roman"/>
          <w:lang w:val="lt-LT"/>
        </w:rPr>
      </w:pPr>
    </w:p>
    <w:p w:rsidR="00B4019C" w:rsidRPr="00242F0E" w:rsidRDefault="00B4019C" w:rsidP="00B4019C">
      <w:pPr>
        <w:spacing w:after="0" w:line="240" w:lineRule="auto"/>
        <w:ind w:left="567"/>
        <w:jc w:val="both"/>
        <w:rPr>
          <w:rFonts w:ascii="Times New Roman" w:hAnsi="Times New Roman" w:cs="Times New Roman"/>
          <w:lang w:val="lt-LT"/>
        </w:rPr>
      </w:pPr>
    </w:p>
    <w:tbl>
      <w:tblPr>
        <w:tblW w:w="0" w:type="auto"/>
        <w:tblInd w:w="827" w:type="dxa"/>
        <w:tblLayout w:type="fixed"/>
        <w:tblLook w:val="0000"/>
      </w:tblPr>
      <w:tblGrid>
        <w:gridCol w:w="5148"/>
        <w:gridCol w:w="4320"/>
      </w:tblGrid>
      <w:tr w:rsidR="00B4019C" w:rsidRPr="00242F0E" w:rsidTr="00141A4D">
        <w:trPr>
          <w:cantSplit/>
        </w:trPr>
        <w:tc>
          <w:tcPr>
            <w:tcW w:w="5148"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b/>
                <w:bCs/>
                <w:lang w:val="lt-LT"/>
              </w:rPr>
              <w:t>Valstybinis mokslinių tyrimų institutas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b/>
                <w:bCs/>
                <w:lang w:val="lt-LT"/>
              </w:rPr>
              <w:t>Inovatyvios</w:t>
            </w:r>
            <w:proofErr w:type="spellEnd"/>
            <w:r w:rsidRPr="00242F0E">
              <w:rPr>
                <w:rFonts w:ascii="Times New Roman" w:hAnsi="Times New Roman" w:cs="Times New Roman"/>
                <w:b/>
                <w:bCs/>
                <w:lang w:val="lt-LT"/>
              </w:rPr>
              <w:t xml:space="preserve"> medicinos centras</w:t>
            </w:r>
            <w:r w:rsidRPr="00242F0E">
              <w:rPr>
                <w:rFonts w:ascii="Times New Roman" w:hAnsi="Times New Roman" w:cs="Times New Roman"/>
                <w:lang w:val="lt-LT"/>
              </w:rPr>
              <w:t>,</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kodas 302877556,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kodas LT100007301614,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adresas Žygimantų 9, Vilnius, LT-01102,</w:t>
            </w:r>
          </w:p>
          <w:p w:rsidR="00B4019C" w:rsidRPr="00242F0E" w:rsidRDefault="00B4019C" w:rsidP="00141A4D">
            <w:pPr>
              <w:pStyle w:val="Pagrindinistekstas34"/>
              <w:spacing w:after="0"/>
              <w:ind w:left="567"/>
              <w:jc w:val="both"/>
              <w:rPr>
                <w:sz w:val="22"/>
                <w:szCs w:val="22"/>
              </w:rPr>
            </w:pPr>
            <w:proofErr w:type="spellStart"/>
            <w:r w:rsidRPr="00242F0E">
              <w:rPr>
                <w:sz w:val="22"/>
                <w:szCs w:val="22"/>
              </w:rPr>
              <w:t>A.s</w:t>
            </w:r>
            <w:proofErr w:type="spellEnd"/>
            <w:r w:rsidRPr="00242F0E">
              <w:rPr>
                <w:sz w:val="22"/>
                <w:szCs w:val="22"/>
              </w:rPr>
              <w:t>. LT</w:t>
            </w:r>
          </w:p>
          <w:p w:rsidR="00B4019C" w:rsidRPr="00242F0E" w:rsidRDefault="00B4019C" w:rsidP="00141A4D">
            <w:pPr>
              <w:pStyle w:val="Pagrindinistekstas34"/>
              <w:spacing w:after="0"/>
              <w:ind w:left="567"/>
              <w:jc w:val="both"/>
            </w:pPr>
            <w:r w:rsidRPr="00242F0E">
              <w:rPr>
                <w:sz w:val="22"/>
                <w:szCs w:val="22"/>
              </w:rPr>
              <w:t>AB „SEB“ bankas</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A. </w:t>
            </w:r>
            <w:proofErr w:type="spellStart"/>
            <w:r w:rsidRPr="00242F0E">
              <w:rPr>
                <w:rFonts w:ascii="Times New Roman" w:hAnsi="Times New Roman" w:cs="Times New Roman"/>
                <w:lang w:val="lt-LT"/>
              </w:rPr>
              <w:t>Venalis</w:t>
            </w:r>
            <w:proofErr w:type="spellEnd"/>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b/>
                <w:bCs/>
                <w:lang w:val="lt-LT"/>
              </w:rPr>
            </w:pPr>
            <w:r w:rsidRPr="00242F0E">
              <w:rPr>
                <w:rFonts w:ascii="Times New Roman" w:hAnsi="Times New Roman" w:cs="Times New Roman"/>
                <w:lang w:val="lt-LT"/>
              </w:rPr>
              <w:t>data_________________________</w:t>
            </w:r>
          </w:p>
        </w:tc>
        <w:tc>
          <w:tcPr>
            <w:tcW w:w="4320" w:type="dxa"/>
            <w:shd w:val="clear" w:color="auto" w:fill="auto"/>
          </w:tcPr>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b/>
                <w:bCs/>
                <w:lang w:val="lt-LT"/>
              </w:rPr>
              <w:t xml:space="preserve">UAB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įmonės kodas,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PVM mokėtojo kodas LT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adresas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roofErr w:type="spellStart"/>
            <w:r w:rsidRPr="00242F0E">
              <w:rPr>
                <w:rFonts w:ascii="Times New Roman" w:hAnsi="Times New Roman" w:cs="Times New Roman"/>
                <w:lang w:val="lt-LT"/>
              </w:rPr>
              <w:t>a.s</w:t>
            </w:r>
            <w:proofErr w:type="spellEnd"/>
            <w:r w:rsidRPr="00242F0E">
              <w:rPr>
                <w:rFonts w:ascii="Times New Roman" w:hAnsi="Times New Roman" w:cs="Times New Roman"/>
                <w:lang w:val="lt-LT"/>
              </w:rPr>
              <w:t xml:space="preserve">.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 xml:space="preserve">Direktorius  </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____________________________</w:t>
            </w: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p>
          <w:p w:rsidR="00B4019C" w:rsidRPr="00242F0E" w:rsidRDefault="00B4019C" w:rsidP="00141A4D">
            <w:pPr>
              <w:overflowPunct w:val="0"/>
              <w:autoSpaceDE w:val="0"/>
              <w:spacing w:after="0" w:line="240" w:lineRule="auto"/>
              <w:ind w:left="567" w:right="6"/>
              <w:jc w:val="both"/>
              <w:rPr>
                <w:rFonts w:ascii="Times New Roman" w:hAnsi="Times New Roman" w:cs="Times New Roman"/>
                <w:lang w:val="lt-LT"/>
              </w:rPr>
            </w:pPr>
            <w:r w:rsidRPr="00242F0E">
              <w:rPr>
                <w:rFonts w:ascii="Times New Roman" w:hAnsi="Times New Roman" w:cs="Times New Roman"/>
                <w:lang w:val="lt-LT"/>
              </w:rPr>
              <w:t>data_________________________</w:t>
            </w:r>
          </w:p>
        </w:tc>
      </w:tr>
      <w:tr w:rsidR="00B4019C" w:rsidRPr="00242F0E" w:rsidTr="00141A4D">
        <w:trPr>
          <w:cantSplit/>
        </w:trPr>
        <w:tc>
          <w:tcPr>
            <w:tcW w:w="5148"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c>
          <w:tcPr>
            <w:tcW w:w="4320" w:type="dxa"/>
            <w:shd w:val="clear" w:color="auto" w:fill="auto"/>
          </w:tcPr>
          <w:p w:rsidR="00B4019C" w:rsidRPr="00242F0E" w:rsidRDefault="00B4019C" w:rsidP="00141A4D">
            <w:pPr>
              <w:overflowPunct w:val="0"/>
              <w:autoSpaceDE w:val="0"/>
              <w:snapToGrid w:val="0"/>
              <w:spacing w:after="0" w:line="240" w:lineRule="auto"/>
              <w:ind w:left="567" w:right="6"/>
              <w:jc w:val="both"/>
              <w:rPr>
                <w:rFonts w:ascii="Times New Roman" w:hAnsi="Times New Roman" w:cs="Times New Roman"/>
                <w:b/>
                <w:bCs/>
                <w:lang w:val="lt-LT"/>
              </w:rPr>
            </w:pPr>
          </w:p>
        </w:tc>
      </w:tr>
    </w:tbl>
    <w:p w:rsidR="00B4019C" w:rsidRPr="00242F0E" w:rsidRDefault="00B4019C" w:rsidP="00E81356">
      <w:pPr>
        <w:spacing w:after="0" w:line="240" w:lineRule="auto"/>
        <w:ind w:left="567" w:firstLine="4820"/>
        <w:jc w:val="both"/>
        <w:rPr>
          <w:rFonts w:ascii="Times New Roman" w:eastAsia="Times New Roman" w:hAnsi="Times New Roman" w:cs="Times New Roman"/>
          <w:sz w:val="24"/>
          <w:szCs w:val="24"/>
          <w:lang w:val="lt-LT"/>
        </w:rPr>
      </w:pPr>
      <w:r w:rsidRPr="00242F0E">
        <w:rPr>
          <w:rFonts w:ascii="Times New Roman" w:hAnsi="Times New Roman" w:cs="Times New Roman"/>
          <w:lang w:val="lt-LT"/>
        </w:rPr>
        <w:t xml:space="preserve">                 </w:t>
      </w:r>
    </w:p>
    <w:p w:rsidR="00135275" w:rsidRPr="00242F0E" w:rsidRDefault="00135275">
      <w:pPr>
        <w:rPr>
          <w:lang w:val="lt-LT"/>
        </w:rPr>
      </w:pPr>
    </w:p>
    <w:sectPr w:rsidR="00135275" w:rsidRPr="00242F0E" w:rsidSect="00DE617C">
      <w:pgSz w:w="12240" w:h="15840"/>
      <w:pgMar w:top="426" w:right="758" w:bottom="15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B4019C"/>
    <w:rsid w:val="000409E0"/>
    <w:rsid w:val="00043AA2"/>
    <w:rsid w:val="000C5301"/>
    <w:rsid w:val="000E1702"/>
    <w:rsid w:val="000F4A76"/>
    <w:rsid w:val="00135275"/>
    <w:rsid w:val="001678B1"/>
    <w:rsid w:val="0019517B"/>
    <w:rsid w:val="00242F0E"/>
    <w:rsid w:val="002A6224"/>
    <w:rsid w:val="00306640"/>
    <w:rsid w:val="003A3CF8"/>
    <w:rsid w:val="004377AD"/>
    <w:rsid w:val="00511FC0"/>
    <w:rsid w:val="005B55D7"/>
    <w:rsid w:val="006758A5"/>
    <w:rsid w:val="00694FE6"/>
    <w:rsid w:val="006A104B"/>
    <w:rsid w:val="007966F1"/>
    <w:rsid w:val="0080161B"/>
    <w:rsid w:val="0088710A"/>
    <w:rsid w:val="0091523C"/>
    <w:rsid w:val="0094752A"/>
    <w:rsid w:val="009931D3"/>
    <w:rsid w:val="009A323D"/>
    <w:rsid w:val="009D6820"/>
    <w:rsid w:val="00A13EDE"/>
    <w:rsid w:val="00A25FBA"/>
    <w:rsid w:val="00AE521E"/>
    <w:rsid w:val="00B1684D"/>
    <w:rsid w:val="00B4019C"/>
    <w:rsid w:val="00B44A62"/>
    <w:rsid w:val="00C634EF"/>
    <w:rsid w:val="00CB242A"/>
    <w:rsid w:val="00D149D2"/>
    <w:rsid w:val="00DE617C"/>
    <w:rsid w:val="00E81356"/>
    <w:rsid w:val="00F555AF"/>
    <w:rsid w:val="00F974F2"/>
    <w:rsid w:val="00FF64A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019C"/>
    <w:rPr>
      <w:rFonts w:eastAsiaTheme="minorEastAsia"/>
      <w:lang w:val="en-US"/>
    </w:rPr>
  </w:style>
  <w:style w:type="paragraph" w:styleId="Antrat1">
    <w:name w:val="heading 1"/>
    <w:basedOn w:val="prastasis"/>
    <w:next w:val="prastasis"/>
    <w:link w:val="Antrat1Diagrama"/>
    <w:uiPriority w:val="9"/>
    <w:qFormat/>
    <w:rsid w:val="00B4019C"/>
    <w:pPr>
      <w:spacing w:after="180" w:line="268" w:lineRule="auto"/>
      <w:jc w:val="center"/>
      <w:outlineLvl w:val="0"/>
    </w:pPr>
    <w:rPr>
      <w:rFonts w:ascii="Arial" w:eastAsia="Times New Roman" w:hAnsi="Arial" w:cs="Arial"/>
      <w:b/>
      <w:kern w:val="28"/>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019C"/>
    <w:rPr>
      <w:rFonts w:ascii="Arial" w:eastAsia="Times New Roman" w:hAnsi="Arial" w:cs="Arial"/>
      <w:b/>
      <w:kern w:val="28"/>
      <w:sz w:val="28"/>
      <w:szCs w:val="28"/>
    </w:rPr>
  </w:style>
  <w:style w:type="paragraph" w:styleId="Pagrindiniotekstotrauka">
    <w:name w:val="Body Text Indent"/>
    <w:basedOn w:val="prastasis"/>
    <w:link w:val="PagrindiniotekstotraukaDiagrama"/>
    <w:rsid w:val="00B4019C"/>
    <w:pPr>
      <w:spacing w:after="120"/>
      <w:ind w:left="283"/>
    </w:pPr>
    <w:rPr>
      <w:rFonts w:ascii="Times New Roman" w:eastAsia="Calibri" w:hAnsi="Times New Roman" w:cs="Times New Roman"/>
      <w:sz w:val="24"/>
      <w:lang w:val="lt-LT"/>
    </w:rPr>
  </w:style>
  <w:style w:type="character" w:customStyle="1" w:styleId="PagrindiniotekstotraukaDiagrama">
    <w:name w:val="Pagrindinio teksto įtrauka Diagrama"/>
    <w:basedOn w:val="Numatytasispastraiposriftas"/>
    <w:link w:val="Pagrindiniotekstotrauka"/>
    <w:rsid w:val="00B4019C"/>
    <w:rPr>
      <w:rFonts w:ascii="Times New Roman" w:eastAsia="Calibri" w:hAnsi="Times New Roman" w:cs="Times New Roman"/>
      <w:sz w:val="24"/>
    </w:rPr>
  </w:style>
  <w:style w:type="paragraph" w:customStyle="1" w:styleId="Pavadinimas3">
    <w:name w:val="Pavadinimas3"/>
    <w:basedOn w:val="prastasis"/>
    <w:next w:val="Pagrindinistekstas"/>
    <w:rsid w:val="00B4019C"/>
    <w:pPr>
      <w:suppressAutoHyphens/>
      <w:spacing w:after="0" w:line="240" w:lineRule="auto"/>
      <w:jc w:val="center"/>
    </w:pPr>
    <w:rPr>
      <w:rFonts w:ascii="Times New Roman" w:eastAsia="Calibri" w:hAnsi="Times New Roman" w:cs="Times New Roman"/>
      <w:b/>
      <w:bCs/>
      <w:sz w:val="36"/>
      <w:szCs w:val="36"/>
      <w:lang w:val="lt-LT" w:eastAsia="zh-CN"/>
    </w:rPr>
  </w:style>
  <w:style w:type="paragraph" w:customStyle="1" w:styleId="Pagrindinistekstas34">
    <w:name w:val="Pagrindinis tekstas 34"/>
    <w:basedOn w:val="prastasis"/>
    <w:rsid w:val="00B4019C"/>
    <w:pPr>
      <w:suppressAutoHyphens/>
      <w:spacing w:after="120" w:line="240" w:lineRule="auto"/>
    </w:pPr>
    <w:rPr>
      <w:rFonts w:ascii="Times New Roman" w:eastAsia="Calibri" w:hAnsi="Times New Roman" w:cs="Times New Roman"/>
      <w:sz w:val="16"/>
      <w:szCs w:val="16"/>
      <w:lang w:val="lt-LT" w:eastAsia="zh-CN"/>
    </w:rPr>
  </w:style>
  <w:style w:type="paragraph" w:styleId="Pagrindinistekstas">
    <w:name w:val="Body Text"/>
    <w:basedOn w:val="prastasis"/>
    <w:link w:val="PagrindinistekstasDiagrama"/>
    <w:uiPriority w:val="99"/>
    <w:semiHidden/>
    <w:unhideWhenUsed/>
    <w:rsid w:val="00B4019C"/>
    <w:pPr>
      <w:spacing w:after="120"/>
    </w:pPr>
  </w:style>
  <w:style w:type="character" w:customStyle="1" w:styleId="PagrindinistekstasDiagrama">
    <w:name w:val="Pagrindinis tekstas Diagrama"/>
    <w:basedOn w:val="Numatytasispastraiposriftas"/>
    <w:link w:val="Pagrindinistekstas"/>
    <w:uiPriority w:val="99"/>
    <w:semiHidden/>
    <w:rsid w:val="00B4019C"/>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11750</Words>
  <Characters>6698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4</cp:revision>
  <dcterms:created xsi:type="dcterms:W3CDTF">2014-12-30T10:53:00Z</dcterms:created>
  <dcterms:modified xsi:type="dcterms:W3CDTF">2014-12-30T11:18:00Z</dcterms:modified>
</cp:coreProperties>
</file>