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700B" w14:textId="77777777" w:rsidR="00D509CE" w:rsidRPr="009D0320" w:rsidRDefault="00D509CE" w:rsidP="00126162">
      <w:pPr>
        <w:pStyle w:val="statymopavad"/>
        <w:spacing w:line="240" w:lineRule="auto"/>
        <w:ind w:firstLine="0"/>
        <w:rPr>
          <w:rFonts w:ascii="Times New Roman" w:hAnsi="Times New Roman"/>
          <w:b/>
          <w:bCs/>
          <w:sz w:val="22"/>
          <w:szCs w:val="22"/>
        </w:rPr>
      </w:pPr>
      <w:r w:rsidRPr="009D0320">
        <w:rPr>
          <w:rFonts w:ascii="Times New Roman" w:hAnsi="Times New Roman"/>
          <w:b/>
          <w:noProof/>
          <w:sz w:val="20"/>
          <w:lang w:eastAsia="lt-LT"/>
        </w:rPr>
        <w:drawing>
          <wp:anchor distT="0" distB="0" distL="114300" distR="114300" simplePos="0" relativeHeight="251658240" behindDoc="0" locked="0" layoutInCell="1" allowOverlap="1" wp14:anchorId="0AFBD034" wp14:editId="796F12C9">
            <wp:simplePos x="0" y="0"/>
            <wp:positionH relativeFrom="column">
              <wp:posOffset>2432685</wp:posOffset>
            </wp:positionH>
            <wp:positionV relativeFrom="paragraph">
              <wp:align>top</wp:align>
            </wp:positionV>
            <wp:extent cx="504825" cy="609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w="9525">
                      <a:noFill/>
                      <a:miter lim="800000"/>
                      <a:headEnd/>
                      <a:tailEnd/>
                    </a:ln>
                  </pic:spPr>
                </pic:pic>
              </a:graphicData>
            </a:graphic>
          </wp:anchor>
        </w:drawing>
      </w:r>
      <w:r w:rsidR="00770547" w:rsidRPr="009D0320">
        <w:rPr>
          <w:rFonts w:ascii="Times New Roman" w:hAnsi="Times New Roman"/>
          <w:b/>
          <w:bCs/>
          <w:sz w:val="20"/>
        </w:rPr>
        <w:br w:type="textWrapping" w:clear="all"/>
      </w:r>
    </w:p>
    <w:p w14:paraId="35C1590C" w14:textId="77777777" w:rsidR="00D509CE" w:rsidRPr="009D0320" w:rsidRDefault="00D509CE" w:rsidP="00126162">
      <w:pPr>
        <w:pStyle w:val="statymopavad"/>
        <w:spacing w:line="240" w:lineRule="auto"/>
        <w:ind w:firstLine="0"/>
        <w:rPr>
          <w:rFonts w:ascii="Times New Roman" w:hAnsi="Times New Roman"/>
          <w:b/>
          <w:bCs/>
          <w:sz w:val="20"/>
        </w:rPr>
      </w:pPr>
    </w:p>
    <w:p w14:paraId="5581EF5C" w14:textId="77777777" w:rsidR="00D509CE" w:rsidRPr="009D0320" w:rsidRDefault="00D509CE" w:rsidP="00126162">
      <w:pPr>
        <w:pStyle w:val="statymopavad"/>
        <w:spacing w:line="240" w:lineRule="auto"/>
        <w:ind w:firstLine="0"/>
        <w:rPr>
          <w:rFonts w:ascii="Times New Roman" w:hAnsi="Times New Roman"/>
          <w:b/>
          <w:bCs/>
          <w:sz w:val="28"/>
        </w:rPr>
      </w:pPr>
      <w:r w:rsidRPr="009D0320">
        <w:rPr>
          <w:rFonts w:ascii="Times New Roman" w:hAnsi="Times New Roman"/>
          <w:b/>
          <w:bCs/>
          <w:sz w:val="28"/>
        </w:rPr>
        <w:t>KLAIPĖDOS RAJONO SAVIVALDYBĖS ADMINISTRACIJA</w:t>
      </w:r>
    </w:p>
    <w:p w14:paraId="74C879A1" w14:textId="77777777" w:rsidR="00D509CE" w:rsidRPr="009D0320" w:rsidRDefault="00D509CE" w:rsidP="00126162">
      <w:pPr>
        <w:pStyle w:val="statymopavad"/>
        <w:spacing w:line="240" w:lineRule="auto"/>
        <w:ind w:firstLine="0"/>
        <w:rPr>
          <w:rFonts w:ascii="Times New Roman" w:hAnsi="Times New Roman"/>
          <w:b/>
          <w:bCs/>
          <w:sz w:val="20"/>
        </w:rPr>
      </w:pPr>
    </w:p>
    <w:p w14:paraId="49EF1431" w14:textId="77777777" w:rsidR="00D509CE" w:rsidRPr="009D0320" w:rsidRDefault="00D509CE" w:rsidP="00126162">
      <w:pPr>
        <w:pStyle w:val="statymopavad"/>
        <w:pBdr>
          <w:bottom w:val="single" w:sz="6" w:space="4" w:color="auto"/>
        </w:pBdr>
        <w:spacing w:line="240" w:lineRule="auto"/>
        <w:ind w:firstLine="0"/>
        <w:rPr>
          <w:rStyle w:val="Pareigos"/>
          <w:rFonts w:ascii="Times New Roman" w:hAnsi="Times New Roman"/>
          <w:sz w:val="20"/>
        </w:rPr>
      </w:pPr>
      <w:r w:rsidRPr="009D0320">
        <w:rPr>
          <w:rStyle w:val="Pareigos"/>
          <w:rFonts w:ascii="Times New Roman" w:hAnsi="Times New Roman"/>
          <w:sz w:val="20"/>
        </w:rPr>
        <w:t>Biudžetinė įstaiga, Klaipėdos g. 2, LT-96130 Gargždai,</w:t>
      </w:r>
    </w:p>
    <w:p w14:paraId="73E67BA2" w14:textId="77777777" w:rsidR="00D509CE" w:rsidRPr="009D0320" w:rsidRDefault="00D509CE" w:rsidP="00126162">
      <w:pPr>
        <w:pStyle w:val="statymopavad"/>
        <w:pBdr>
          <w:bottom w:val="single" w:sz="6" w:space="4" w:color="auto"/>
        </w:pBdr>
        <w:spacing w:line="240" w:lineRule="auto"/>
        <w:ind w:firstLine="0"/>
        <w:rPr>
          <w:rStyle w:val="Pareigos"/>
          <w:rFonts w:ascii="Times New Roman" w:hAnsi="Times New Roman"/>
          <w:sz w:val="20"/>
        </w:rPr>
      </w:pPr>
      <w:r w:rsidRPr="009D0320">
        <w:rPr>
          <w:rStyle w:val="Pareigos"/>
          <w:rFonts w:ascii="Times New Roman" w:hAnsi="Times New Roman"/>
          <w:sz w:val="20"/>
        </w:rPr>
        <w:t xml:space="preserve">tel. (8 46)  45 25 45, faks. (8 46)  47 20 05, el. p. </w:t>
      </w:r>
      <w:hyperlink r:id="rId8" w:history="1">
        <w:r w:rsidRPr="009D0320">
          <w:rPr>
            <w:rStyle w:val="Hipersaitas"/>
            <w:rFonts w:ascii="Times New Roman" w:hAnsi="Times New Roman"/>
            <w:caps w:val="0"/>
            <w:color w:val="auto"/>
            <w:sz w:val="20"/>
          </w:rPr>
          <w:t>savivaldybe@klaipedos-r.lt</w:t>
        </w:r>
      </w:hyperlink>
      <w:r w:rsidRPr="009D0320">
        <w:rPr>
          <w:rStyle w:val="Pareigos"/>
          <w:rFonts w:ascii="Times New Roman" w:hAnsi="Times New Roman"/>
          <w:sz w:val="20"/>
        </w:rPr>
        <w:t xml:space="preserve">, </w:t>
      </w:r>
      <w:hyperlink r:id="rId9" w:history="1">
        <w:r w:rsidRPr="009D0320">
          <w:rPr>
            <w:rStyle w:val="Hipersaitas"/>
            <w:rFonts w:ascii="Times New Roman" w:hAnsi="Times New Roman"/>
            <w:caps w:val="0"/>
            <w:color w:val="auto"/>
            <w:sz w:val="20"/>
          </w:rPr>
          <w:t>www.klaipedos-r.lt</w:t>
        </w:r>
      </w:hyperlink>
      <w:r w:rsidRPr="009D0320">
        <w:rPr>
          <w:rStyle w:val="Pareigos"/>
          <w:rFonts w:ascii="Times New Roman" w:hAnsi="Times New Roman"/>
          <w:sz w:val="20"/>
        </w:rPr>
        <w:t>.</w:t>
      </w:r>
    </w:p>
    <w:p w14:paraId="6C21DBE7" w14:textId="77777777" w:rsidR="00D509CE" w:rsidRPr="009D0320" w:rsidRDefault="00D509CE" w:rsidP="00126162">
      <w:pPr>
        <w:pStyle w:val="statymopavad"/>
        <w:pBdr>
          <w:bottom w:val="single" w:sz="6" w:space="4" w:color="auto"/>
        </w:pBdr>
        <w:spacing w:line="240" w:lineRule="auto"/>
        <w:ind w:firstLine="0"/>
        <w:rPr>
          <w:rFonts w:ascii="Times New Roman" w:hAnsi="Times New Roman"/>
          <w:caps w:val="0"/>
        </w:rPr>
        <w:sectPr w:rsidR="00D509CE" w:rsidRPr="009D0320" w:rsidSect="003E6190">
          <w:pgSz w:w="11906" w:h="16838" w:code="9"/>
          <w:pgMar w:top="851" w:right="567" w:bottom="1134" w:left="1701" w:header="567" w:footer="1134" w:gutter="0"/>
          <w:cols w:space="708"/>
          <w:docGrid w:linePitch="360"/>
        </w:sectPr>
      </w:pPr>
      <w:r w:rsidRPr="009D0320">
        <w:rPr>
          <w:rStyle w:val="Pareigos"/>
          <w:rFonts w:ascii="Times New Roman" w:hAnsi="Times New Roman"/>
          <w:sz w:val="20"/>
        </w:rPr>
        <w:t>Duomenys kaupiami ir saugomi Juridinių asmenų registre, kodas 188773688</w:t>
      </w:r>
    </w:p>
    <w:p w14:paraId="69FE160A" w14:textId="77777777" w:rsidR="00D509CE" w:rsidRPr="009D0320" w:rsidRDefault="00D509CE" w:rsidP="00126162">
      <w:pPr>
        <w:pStyle w:val="statymopavad"/>
        <w:spacing w:line="240" w:lineRule="auto"/>
        <w:ind w:firstLine="0"/>
        <w:jc w:val="both"/>
        <w:rPr>
          <w:rFonts w:ascii="Times New Roman" w:hAnsi="Times New Roman"/>
          <w:caps w:val="0"/>
        </w:rPr>
      </w:pPr>
    </w:p>
    <w:p w14:paraId="53A077D7" w14:textId="77777777" w:rsidR="00D509CE" w:rsidRPr="009D0320" w:rsidRDefault="00D509CE" w:rsidP="00126162">
      <w:pPr>
        <w:pStyle w:val="statymopavad"/>
        <w:spacing w:line="240" w:lineRule="auto"/>
        <w:ind w:firstLine="0"/>
        <w:jc w:val="both"/>
        <w:rPr>
          <w:rFonts w:ascii="Times New Roman" w:hAnsi="Times New Roman"/>
          <w:caps w:val="0"/>
        </w:rPr>
        <w:sectPr w:rsidR="00D509CE" w:rsidRPr="009D0320" w:rsidSect="005D5548">
          <w:type w:val="continuous"/>
          <w:pgSz w:w="11906" w:h="16838" w:code="9"/>
          <w:pgMar w:top="1134" w:right="567" w:bottom="1134" w:left="1701" w:header="567" w:footer="1134" w:gutter="0"/>
          <w:cols w:space="708"/>
          <w:docGrid w:linePitch="360"/>
        </w:sectPr>
      </w:pPr>
    </w:p>
    <w:tbl>
      <w:tblPr>
        <w:tblW w:w="10190" w:type="dxa"/>
        <w:tblInd w:w="108" w:type="dxa"/>
        <w:tblLook w:val="0000" w:firstRow="0" w:lastRow="0" w:firstColumn="0" w:lastColumn="0" w:noHBand="0" w:noVBand="0"/>
      </w:tblPr>
      <w:tblGrid>
        <w:gridCol w:w="5812"/>
        <w:gridCol w:w="4378"/>
      </w:tblGrid>
      <w:tr w:rsidR="006A5EAB" w:rsidRPr="009D0320" w14:paraId="1C78D6E4" w14:textId="77777777" w:rsidTr="00145CED">
        <w:trPr>
          <w:trHeight w:val="472"/>
        </w:trPr>
        <w:tc>
          <w:tcPr>
            <w:tcW w:w="5812" w:type="dxa"/>
          </w:tcPr>
          <w:p w14:paraId="4E2256C2" w14:textId="77777777" w:rsidR="00D509CE" w:rsidRPr="009D0320" w:rsidRDefault="00097ED1" w:rsidP="00126162">
            <w:pPr>
              <w:jc w:val="both"/>
              <w:rPr>
                <w:sz w:val="23"/>
                <w:szCs w:val="23"/>
              </w:rPr>
            </w:pPr>
            <w:r w:rsidRPr="009D0320">
              <w:rPr>
                <w:sz w:val="23"/>
                <w:szCs w:val="23"/>
              </w:rPr>
              <w:t xml:space="preserve">Tiekėjams </w:t>
            </w:r>
          </w:p>
        </w:tc>
        <w:tc>
          <w:tcPr>
            <w:tcW w:w="4378" w:type="dxa"/>
          </w:tcPr>
          <w:p w14:paraId="166740A6" w14:textId="35293950" w:rsidR="00D509CE" w:rsidRPr="009D0320" w:rsidRDefault="000F6E19" w:rsidP="00126162">
            <w:pPr>
              <w:pStyle w:val="statymopavad"/>
              <w:spacing w:line="240" w:lineRule="auto"/>
              <w:ind w:left="-958" w:firstLine="958"/>
              <w:jc w:val="both"/>
              <w:rPr>
                <w:rFonts w:ascii="Times New Roman" w:hAnsi="Times New Roman"/>
                <w:sz w:val="23"/>
                <w:szCs w:val="23"/>
              </w:rPr>
            </w:pPr>
            <w:r w:rsidRPr="009D0320">
              <w:rPr>
                <w:rFonts w:ascii="Times New Roman" w:hAnsi="Times New Roman"/>
                <w:caps w:val="0"/>
                <w:sz w:val="23"/>
                <w:szCs w:val="23"/>
              </w:rPr>
              <w:t>20</w:t>
            </w:r>
            <w:r w:rsidR="00A171C6" w:rsidRPr="009D0320">
              <w:rPr>
                <w:rFonts w:ascii="Times New Roman" w:hAnsi="Times New Roman"/>
                <w:caps w:val="0"/>
                <w:sz w:val="23"/>
                <w:szCs w:val="23"/>
              </w:rPr>
              <w:t>20-01</w:t>
            </w:r>
            <w:r w:rsidR="00074BE0" w:rsidRPr="009D0320">
              <w:rPr>
                <w:rFonts w:ascii="Times New Roman" w:hAnsi="Times New Roman"/>
                <w:caps w:val="0"/>
                <w:sz w:val="23"/>
                <w:szCs w:val="23"/>
              </w:rPr>
              <w:t xml:space="preserve">-  </w:t>
            </w:r>
            <w:r w:rsidR="00880D8F" w:rsidRPr="009D0320">
              <w:rPr>
                <w:rFonts w:ascii="Times New Roman" w:hAnsi="Times New Roman"/>
                <w:caps w:val="0"/>
                <w:sz w:val="23"/>
                <w:szCs w:val="23"/>
              </w:rPr>
              <w:t xml:space="preserve"> </w:t>
            </w:r>
            <w:r w:rsidR="009D0320">
              <w:rPr>
                <w:rFonts w:ascii="Times New Roman" w:hAnsi="Times New Roman"/>
                <w:caps w:val="0"/>
                <w:sz w:val="23"/>
                <w:szCs w:val="23"/>
              </w:rPr>
              <w:t xml:space="preserve"> </w:t>
            </w:r>
            <w:r w:rsidR="00D509CE" w:rsidRPr="009D0320">
              <w:rPr>
                <w:rFonts w:ascii="Times New Roman" w:hAnsi="Times New Roman"/>
                <w:caps w:val="0"/>
                <w:sz w:val="23"/>
                <w:szCs w:val="23"/>
              </w:rPr>
              <w:t>Nr</w:t>
            </w:r>
            <w:r w:rsidR="00D509CE" w:rsidRPr="009D0320">
              <w:rPr>
                <w:rFonts w:ascii="Times New Roman" w:hAnsi="Times New Roman"/>
                <w:sz w:val="23"/>
                <w:szCs w:val="23"/>
              </w:rPr>
              <w:t xml:space="preserve">. </w:t>
            </w:r>
          </w:p>
          <w:p w14:paraId="1227D090" w14:textId="77777777" w:rsidR="00D509CE" w:rsidRPr="009D0320" w:rsidRDefault="00D509CE" w:rsidP="00126162">
            <w:pPr>
              <w:pStyle w:val="statymopavad"/>
              <w:spacing w:line="240" w:lineRule="auto"/>
              <w:ind w:firstLine="0"/>
              <w:jc w:val="both"/>
              <w:rPr>
                <w:rFonts w:ascii="Times New Roman" w:hAnsi="Times New Roman"/>
                <w:caps w:val="0"/>
                <w:sz w:val="23"/>
                <w:szCs w:val="23"/>
              </w:rPr>
            </w:pPr>
          </w:p>
        </w:tc>
      </w:tr>
    </w:tbl>
    <w:p w14:paraId="62D8B39B" w14:textId="77777777" w:rsidR="000F6E19" w:rsidRPr="009D0320" w:rsidRDefault="000F6E19" w:rsidP="00126162">
      <w:pPr>
        <w:ind w:left="-108" w:firstLine="108"/>
        <w:jc w:val="both"/>
        <w:rPr>
          <w:b/>
          <w:caps/>
          <w:sz w:val="23"/>
          <w:szCs w:val="23"/>
        </w:rPr>
      </w:pPr>
    </w:p>
    <w:p w14:paraId="2E6F25CA" w14:textId="77777777" w:rsidR="00CF4D76" w:rsidRPr="009D0320" w:rsidRDefault="00CF4D76" w:rsidP="00126162">
      <w:pPr>
        <w:ind w:left="-108" w:firstLine="108"/>
        <w:jc w:val="both"/>
        <w:rPr>
          <w:b/>
          <w:caps/>
          <w:sz w:val="23"/>
          <w:szCs w:val="23"/>
        </w:rPr>
      </w:pPr>
      <w:r w:rsidRPr="009D0320">
        <w:rPr>
          <w:b/>
          <w:caps/>
          <w:sz w:val="23"/>
          <w:szCs w:val="23"/>
        </w:rPr>
        <w:t>DĖL PIRKIMO NR</w:t>
      </w:r>
      <w:r w:rsidR="00A171C6" w:rsidRPr="009D0320">
        <w:rPr>
          <w:b/>
          <w:caps/>
          <w:sz w:val="23"/>
          <w:szCs w:val="23"/>
        </w:rPr>
        <w:t>. 469295</w:t>
      </w:r>
    </w:p>
    <w:p w14:paraId="7909801C" w14:textId="77777777" w:rsidR="00CF4D76" w:rsidRPr="009D0320" w:rsidRDefault="00097ED1" w:rsidP="00126162">
      <w:pPr>
        <w:tabs>
          <w:tab w:val="left" w:pos="1335"/>
        </w:tabs>
        <w:ind w:firstLine="567"/>
        <w:jc w:val="both"/>
        <w:rPr>
          <w:sz w:val="23"/>
          <w:szCs w:val="23"/>
        </w:rPr>
      </w:pPr>
      <w:r w:rsidRPr="009D0320">
        <w:rPr>
          <w:sz w:val="23"/>
          <w:szCs w:val="23"/>
        </w:rPr>
        <w:tab/>
      </w:r>
    </w:p>
    <w:p w14:paraId="7C84A82E" w14:textId="77777777" w:rsidR="000F6E19" w:rsidRPr="009D0320" w:rsidRDefault="00074BE0" w:rsidP="00126162">
      <w:pPr>
        <w:ind w:firstLine="1296"/>
        <w:jc w:val="both"/>
        <w:rPr>
          <w:sz w:val="23"/>
          <w:szCs w:val="23"/>
        </w:rPr>
      </w:pPr>
      <w:r w:rsidRPr="009D0320">
        <w:rPr>
          <w:sz w:val="23"/>
          <w:szCs w:val="23"/>
        </w:rPr>
        <w:t>Klaipėdos rajono s</w:t>
      </w:r>
      <w:r w:rsidR="00CF4D76" w:rsidRPr="009D0320">
        <w:rPr>
          <w:sz w:val="23"/>
          <w:szCs w:val="23"/>
        </w:rPr>
        <w:t xml:space="preserve">avivaldybės administracija atlieka </w:t>
      </w:r>
      <w:r w:rsidR="008F23DD" w:rsidRPr="009D0320">
        <w:rPr>
          <w:sz w:val="23"/>
          <w:szCs w:val="23"/>
        </w:rPr>
        <w:t xml:space="preserve">pirkimą </w:t>
      </w:r>
      <w:r w:rsidR="00EC5006" w:rsidRPr="009D0320">
        <w:rPr>
          <w:sz w:val="23"/>
          <w:szCs w:val="23"/>
        </w:rPr>
        <w:t>,,</w:t>
      </w:r>
      <w:r w:rsidR="000F6E19" w:rsidRPr="009D0320">
        <w:rPr>
          <w:sz w:val="23"/>
          <w:szCs w:val="23"/>
        </w:rPr>
        <w:t>Nuotekų šalinimo tinklų Klaipėdos ir Tilto g., Gargžduose, statybos darbai</w:t>
      </w:r>
      <w:r w:rsidR="008F23DD" w:rsidRPr="009D0320">
        <w:rPr>
          <w:sz w:val="23"/>
          <w:szCs w:val="23"/>
        </w:rPr>
        <w:t xml:space="preserve">“ </w:t>
      </w:r>
      <w:r w:rsidR="00EC5006" w:rsidRPr="009D0320">
        <w:rPr>
          <w:sz w:val="23"/>
          <w:szCs w:val="23"/>
        </w:rPr>
        <w:t xml:space="preserve">atviro konkurso būdu </w:t>
      </w:r>
      <w:r w:rsidR="00CF4D76" w:rsidRPr="009D0320">
        <w:rPr>
          <w:sz w:val="23"/>
          <w:szCs w:val="23"/>
        </w:rPr>
        <w:t xml:space="preserve">(toliau – Pirkimas). </w:t>
      </w:r>
      <w:r w:rsidR="00B37F81" w:rsidRPr="009D0320">
        <w:rPr>
          <w:sz w:val="23"/>
          <w:szCs w:val="23"/>
        </w:rPr>
        <w:t xml:space="preserve"> </w:t>
      </w:r>
      <w:r w:rsidR="00EC5006" w:rsidRPr="009D0320">
        <w:rPr>
          <w:sz w:val="23"/>
          <w:szCs w:val="23"/>
        </w:rPr>
        <w:t xml:space="preserve"> </w:t>
      </w:r>
    </w:p>
    <w:p w14:paraId="0834F037" w14:textId="77777777" w:rsidR="003E6190" w:rsidRPr="009D0320" w:rsidRDefault="003E6190" w:rsidP="00126162">
      <w:pPr>
        <w:jc w:val="both"/>
        <w:rPr>
          <w:sz w:val="23"/>
          <w:szCs w:val="23"/>
        </w:rPr>
      </w:pPr>
    </w:p>
    <w:p w14:paraId="71F01910" w14:textId="77777777" w:rsidR="00A171C6" w:rsidRPr="009D0320" w:rsidRDefault="00A171C6" w:rsidP="00126162">
      <w:pPr>
        <w:ind w:firstLine="1296"/>
        <w:jc w:val="both"/>
        <w:rPr>
          <w:i/>
          <w:iCs/>
          <w:sz w:val="23"/>
          <w:szCs w:val="23"/>
        </w:rPr>
      </w:pPr>
      <w:r w:rsidRPr="009D0320">
        <w:rPr>
          <w:sz w:val="23"/>
          <w:szCs w:val="23"/>
        </w:rPr>
        <w:t xml:space="preserve">Klausimas Nr. 9: ,,2. </w:t>
      </w:r>
      <w:r w:rsidRPr="009D0320">
        <w:rPr>
          <w:b/>
          <w:bCs/>
          <w:sz w:val="23"/>
          <w:szCs w:val="23"/>
        </w:rPr>
        <w:t>Citata:</w:t>
      </w:r>
      <w:r w:rsidRPr="009D0320">
        <w:rPr>
          <w:sz w:val="23"/>
          <w:szCs w:val="23"/>
        </w:rPr>
        <w:t xml:space="preserve"> </w:t>
      </w:r>
      <w:r w:rsidRPr="009D0320">
        <w:rPr>
          <w:i/>
          <w:iCs/>
          <w:sz w:val="23"/>
          <w:szCs w:val="23"/>
        </w:rPr>
        <w:t>„Klausimas: ,,</w:t>
      </w:r>
      <w:r w:rsidRPr="009D0320">
        <w:rPr>
          <w:i/>
          <w:iCs/>
          <w:sz w:val="23"/>
          <w:szCs w:val="23"/>
          <w:shd w:val="clear" w:color="auto" w:fill="FFFFFF"/>
        </w:rPr>
        <w:t>Dangų atstatymo pjūviuose matyti, kad klojant D 1000mm vamzdyną, tranšėja numatyta pilnai užpilti smėliu. Tačiau žiniaraščiuose šie darbai neatsispindi. Tokiu atveju reiktų taisyti žiniaraščius. Žemės kasimo darbus vertinti su grunto išvežimu ir tranšėjos užpylimą smėliu. Informuokite ar reikia įsivertinti tranšėjos užpylimą smėliu, ar kaip žiniraščiuose numatyta užpilti tuo pačiu gruntu?“.</w:t>
      </w:r>
    </w:p>
    <w:p w14:paraId="22FE65AA" w14:textId="77777777" w:rsidR="00A171C6" w:rsidRPr="009D0320" w:rsidRDefault="00A171C6" w:rsidP="00126162">
      <w:pPr>
        <w:ind w:firstLine="1296"/>
        <w:jc w:val="both"/>
        <w:rPr>
          <w:i/>
          <w:iCs/>
          <w:sz w:val="23"/>
          <w:szCs w:val="23"/>
        </w:rPr>
      </w:pPr>
      <w:r w:rsidRPr="009D0320">
        <w:rPr>
          <w:i/>
          <w:iCs/>
          <w:sz w:val="23"/>
          <w:szCs w:val="23"/>
        </w:rPr>
        <w:t xml:space="preserve">Perkančiosios organizacijos atsakymas: </w:t>
      </w:r>
    </w:p>
    <w:p w14:paraId="148EDF23" w14:textId="77777777" w:rsidR="00A171C6" w:rsidRPr="009D0320" w:rsidRDefault="00A171C6" w:rsidP="00126162">
      <w:pPr>
        <w:ind w:firstLine="1296"/>
        <w:jc w:val="both"/>
        <w:rPr>
          <w:i/>
          <w:iCs/>
          <w:sz w:val="23"/>
          <w:szCs w:val="23"/>
        </w:rPr>
      </w:pPr>
      <w:r w:rsidRPr="009D0320">
        <w:rPr>
          <w:i/>
          <w:iCs/>
          <w:sz w:val="23"/>
          <w:szCs w:val="23"/>
          <w:shd w:val="clear" w:color="auto" w:fill="FFFFFF"/>
        </w:rPr>
        <w:t>Projekto NŠ dalyje numatytas tranšėjos iškasimas ir užpylimas esamu vietiniu gruntu iki kelio dangos konstrukcijų sluoksnių. Projekto S dalyje numatytas tik kelio konstrukcijos ardymas ir atstatymas. Vadovautis visa projekto apimtimi.</w:t>
      </w:r>
      <w:r w:rsidRPr="009D0320">
        <w:rPr>
          <w:i/>
          <w:iCs/>
          <w:sz w:val="23"/>
          <w:szCs w:val="23"/>
        </w:rPr>
        <w:t>“</w:t>
      </w:r>
    </w:p>
    <w:p w14:paraId="4812F3EB" w14:textId="77777777" w:rsidR="00A171C6" w:rsidRPr="009D0320" w:rsidRDefault="00A171C6" w:rsidP="00126162">
      <w:pPr>
        <w:ind w:firstLine="1296"/>
        <w:jc w:val="both"/>
        <w:rPr>
          <w:sz w:val="23"/>
          <w:szCs w:val="23"/>
        </w:rPr>
      </w:pPr>
      <w:r w:rsidRPr="009D0320">
        <w:rPr>
          <w:sz w:val="23"/>
          <w:szCs w:val="23"/>
        </w:rPr>
        <w:t>Perkančioji organizacija nurodė, kad įrengus lietaus nuotekų vamzdį tranšėja turės būti užpilta esamu vietiniu gruntu. Norime atkreipti dėmesį, kad projekto apimtyje pateiktoje inžinerinių geologinių tyrinėjimų ataskaitoje, nurodyta, kad vamzdyno įrengimo gylyje ir virš jo, vyrauja dulkingo molio gruntiniai sluoksniai. Pažymime, kad projekto Susisiekimo dalyje nurodytos minimalios kelio sluoksnių sutankinimo rodiklių reikšmės (pvz. skaldos sluoksniui E</w:t>
      </w:r>
      <w:r w:rsidRPr="009D0320">
        <w:rPr>
          <w:sz w:val="23"/>
          <w:szCs w:val="23"/>
          <w:vertAlign w:val="subscript"/>
        </w:rPr>
        <w:t>v2</w:t>
      </w:r>
      <w:r w:rsidRPr="009D0320">
        <w:rPr>
          <w:sz w:val="23"/>
          <w:szCs w:val="23"/>
        </w:rPr>
        <w:t xml:space="preserve"> ≥ 150 MPa) galimai nebus pasiekiamos, kadangi esamas vietinis gruntas yra kietas, stiprus ir sunkiai besitankinantis. Prašome patvirtinti, kad Rangovas neturės prisiimti atsakomybės, jei tranšėją užpylus vietiniu iškastiniu gruntu (taip kaip savo atsakyme nurodė Perkančioji organizacija) nebus pasiekti projekte numatyti sutankinimo reikalavimai.</w:t>
      </w:r>
    </w:p>
    <w:p w14:paraId="1A244CAC" w14:textId="77777777" w:rsidR="00126162" w:rsidRPr="009D0320" w:rsidRDefault="00A171C6" w:rsidP="00126162">
      <w:pPr>
        <w:ind w:firstLine="1296"/>
        <w:jc w:val="both"/>
        <w:rPr>
          <w:sz w:val="23"/>
          <w:szCs w:val="23"/>
        </w:rPr>
      </w:pPr>
      <w:r w:rsidRPr="009D0320">
        <w:rPr>
          <w:sz w:val="23"/>
          <w:szCs w:val="23"/>
        </w:rPr>
        <w:t>Perkančiosios organizacijos atsakymas:</w:t>
      </w:r>
    </w:p>
    <w:p w14:paraId="6ED664BD" w14:textId="05C174D8" w:rsidR="009D0320" w:rsidRPr="009D0320" w:rsidRDefault="00126162" w:rsidP="00126162">
      <w:pPr>
        <w:ind w:firstLine="1296"/>
        <w:jc w:val="both"/>
        <w:rPr>
          <w:sz w:val="23"/>
          <w:szCs w:val="23"/>
        </w:rPr>
      </w:pPr>
      <w:r w:rsidRPr="009D0320">
        <w:rPr>
          <w:sz w:val="23"/>
          <w:szCs w:val="23"/>
        </w:rPr>
        <w:t xml:space="preserve">Vadovautis </w:t>
      </w:r>
      <w:proofErr w:type="spellStart"/>
      <w:r w:rsidR="009D0320" w:rsidRPr="009D0320">
        <w:rPr>
          <w:sz w:val="23"/>
          <w:szCs w:val="23"/>
        </w:rPr>
        <w:t>ekspertuoto</w:t>
      </w:r>
      <w:proofErr w:type="spellEnd"/>
      <w:r w:rsidR="009D0320" w:rsidRPr="009D0320">
        <w:rPr>
          <w:sz w:val="23"/>
          <w:szCs w:val="23"/>
        </w:rPr>
        <w:t xml:space="preserve"> techninio </w:t>
      </w:r>
      <w:r w:rsidRPr="009D0320">
        <w:rPr>
          <w:sz w:val="23"/>
          <w:szCs w:val="23"/>
        </w:rPr>
        <w:t xml:space="preserve">projekto sprendiniais ir jame keliamais reikalavimais. </w:t>
      </w:r>
      <w:r w:rsidR="009D0320" w:rsidRPr="009D0320">
        <w:rPr>
          <w:sz w:val="23"/>
          <w:szCs w:val="23"/>
        </w:rPr>
        <w:t xml:space="preserve">Tiekėjams vadovautis pateiktais žiniaraščiais. </w:t>
      </w:r>
    </w:p>
    <w:p w14:paraId="7E66E580" w14:textId="77777777" w:rsidR="00A171C6" w:rsidRPr="009D0320" w:rsidRDefault="00A171C6" w:rsidP="00126162">
      <w:pPr>
        <w:jc w:val="both"/>
        <w:rPr>
          <w:sz w:val="23"/>
          <w:szCs w:val="23"/>
        </w:rPr>
      </w:pPr>
    </w:p>
    <w:p w14:paraId="4C7F5DD4" w14:textId="77777777" w:rsidR="00A171C6" w:rsidRPr="009D0320" w:rsidRDefault="00A171C6" w:rsidP="00EF2B05">
      <w:pPr>
        <w:shd w:val="clear" w:color="auto" w:fill="FFFFFF"/>
        <w:ind w:firstLine="1296"/>
        <w:jc w:val="both"/>
        <w:rPr>
          <w:sz w:val="23"/>
          <w:szCs w:val="23"/>
          <w:lang w:eastAsia="lt-LT"/>
        </w:rPr>
      </w:pPr>
      <w:r w:rsidRPr="009D0320">
        <w:rPr>
          <w:sz w:val="23"/>
          <w:szCs w:val="23"/>
        </w:rPr>
        <w:t>Klausimas Nr. 7: ,,</w:t>
      </w:r>
      <w:r w:rsidRPr="009D0320">
        <w:rPr>
          <w:sz w:val="23"/>
          <w:szCs w:val="23"/>
          <w:lang w:eastAsia="lt-LT"/>
        </w:rPr>
        <w:t>Laba diena, Atsakyme į tiekėjo 2020-01-03 klausimą Nr. 11 rašote, kad reikia įsivertinti mokesčius už eismo ribojimą ir skliausteliuose nurodote Klaipėdos rajono savivaldybės administracijos direktoriaus 2015-10-07 įsakymo Nr. (5.1.1.)-AV-2033 apimtis. Norime pabrėžti, kad šis įsakymas patvirtina leidimų atlikti kasinėjimo darbus Klaipėdos rajono savivaldybės viešojo naudojimo teritorijoje (</w:t>
      </w:r>
      <w:r w:rsidRPr="009D0320">
        <w:rPr>
          <w:b/>
          <w:bCs/>
          <w:sz w:val="23"/>
          <w:szCs w:val="23"/>
          <w:lang w:eastAsia="lt-LT"/>
        </w:rPr>
        <w:t>gatvėse, vietinės reikšmės keliuose, aikštėse, žaliuosiuose plotuose</w:t>
      </w:r>
      <w:r w:rsidRPr="009D0320">
        <w:rPr>
          <w:sz w:val="23"/>
          <w:szCs w:val="23"/>
          <w:lang w:eastAsia="lt-LT"/>
        </w:rPr>
        <w:t>), atitverti ją ar jos dalį arba apriboti eismo joje išdavimo tvarkos aprašą, o mokestis už eismo ribojimą yra taikomas  </w:t>
      </w:r>
      <w:r w:rsidRPr="009D0320">
        <w:rPr>
          <w:b/>
          <w:bCs/>
          <w:sz w:val="23"/>
          <w:szCs w:val="23"/>
          <w:lang w:eastAsia="lt-LT"/>
        </w:rPr>
        <w:t>valstybinės reikšmės keliuose</w:t>
      </w:r>
      <w:r w:rsidRPr="009D0320">
        <w:rPr>
          <w:sz w:val="23"/>
          <w:szCs w:val="23"/>
          <w:lang w:eastAsia="lt-LT"/>
        </w:rPr>
        <w:t> (Lietuvos Respublikos susisiekimo ministro 2005 m. lapkričio 4 d. įsakymu Nr. 3-448 patvirtintas MOKESČIO UŽ EISMO RIBOJIMĄ MOKĖJIMO, ADMINISTRAVIMO IR KONTROLĖS TVARKOS APRAŠAS). Mokestis už eismo ribojimą valstybinės reikšmės keliuose nemokamas, kai darbai atliekami iš Kelių priežiūros ir plėtros programos lėšų, todėl prašome patikslinti iš kokių lėšų  yra atliekami darbai ir ar tikrai reikia įsivertinti mokestį už eismo ribojimą? Pagarbiai, &lt;...&gt;“</w:t>
      </w:r>
    </w:p>
    <w:p w14:paraId="4D3F7172" w14:textId="77777777" w:rsidR="00A171C6" w:rsidRPr="009D0320" w:rsidRDefault="00A171C6" w:rsidP="00EF2B05">
      <w:pPr>
        <w:ind w:firstLine="1296"/>
        <w:jc w:val="both"/>
        <w:rPr>
          <w:sz w:val="23"/>
          <w:szCs w:val="23"/>
        </w:rPr>
      </w:pPr>
      <w:r w:rsidRPr="009D0320">
        <w:rPr>
          <w:sz w:val="23"/>
          <w:szCs w:val="23"/>
        </w:rPr>
        <w:t>Perkančiosios organizacijos atsakymas:</w:t>
      </w:r>
    </w:p>
    <w:p w14:paraId="15EFFDAE" w14:textId="77777777" w:rsidR="00EF2B05" w:rsidRPr="009D0320" w:rsidRDefault="00EF2B05" w:rsidP="00EF2B05">
      <w:pPr>
        <w:ind w:firstLine="1296"/>
        <w:jc w:val="both"/>
        <w:rPr>
          <w:sz w:val="23"/>
          <w:szCs w:val="23"/>
        </w:rPr>
      </w:pPr>
      <w:r w:rsidRPr="009D0320">
        <w:rPr>
          <w:sz w:val="23"/>
          <w:szCs w:val="23"/>
        </w:rPr>
        <w:t xml:space="preserve">Įsivertinti bus reikalinga, kadangi darbai nebus atliekami iš Kelių priežiūros ir plėtros programos lėšų. Darbai bus </w:t>
      </w:r>
      <w:r w:rsidRPr="00FE23DD">
        <w:rPr>
          <w:sz w:val="23"/>
          <w:szCs w:val="23"/>
          <w:u w:val="single"/>
        </w:rPr>
        <w:t>atliekami už Savivaldybės biudžeto lėšas</w:t>
      </w:r>
      <w:r w:rsidRPr="009D0320">
        <w:rPr>
          <w:sz w:val="23"/>
          <w:szCs w:val="23"/>
        </w:rPr>
        <w:t xml:space="preserve">. </w:t>
      </w:r>
    </w:p>
    <w:p w14:paraId="32E3B8D4" w14:textId="77777777" w:rsidR="00EF2B05" w:rsidRPr="009D0320" w:rsidRDefault="00EF2B05" w:rsidP="00126162">
      <w:pPr>
        <w:ind w:firstLine="1296"/>
        <w:jc w:val="both"/>
        <w:rPr>
          <w:sz w:val="23"/>
          <w:szCs w:val="23"/>
        </w:rPr>
      </w:pPr>
    </w:p>
    <w:p w14:paraId="653674D4" w14:textId="77777777" w:rsidR="00A171C6" w:rsidRPr="009D0320" w:rsidRDefault="00A171C6" w:rsidP="00126162">
      <w:pPr>
        <w:shd w:val="clear" w:color="auto" w:fill="FFFFFF"/>
        <w:ind w:firstLine="1296"/>
        <w:jc w:val="both"/>
        <w:rPr>
          <w:sz w:val="23"/>
          <w:szCs w:val="23"/>
          <w:lang w:eastAsia="lt-LT"/>
        </w:rPr>
      </w:pPr>
      <w:r w:rsidRPr="009D0320">
        <w:rPr>
          <w:sz w:val="23"/>
          <w:szCs w:val="23"/>
        </w:rPr>
        <w:t>Klausimas Nr. 6: ,,</w:t>
      </w:r>
      <w:r w:rsidRPr="009D0320">
        <w:rPr>
          <w:sz w:val="23"/>
          <w:szCs w:val="23"/>
          <w:lang w:eastAsia="lt-LT"/>
        </w:rPr>
        <w:t>Laba diena, konkurso sąlygų p. 15.8 nurodyta ,,</w:t>
      </w:r>
      <w:r w:rsidRPr="00FE23DD">
        <w:rPr>
          <w:sz w:val="23"/>
          <w:szCs w:val="23"/>
          <w:lang w:eastAsia="lt-LT"/>
        </w:rPr>
        <w:t>Trečias kriterijus - Papildoma garantinio termino trukmė (T</w:t>
      </w:r>
      <w:r w:rsidRPr="00FE23DD">
        <w:rPr>
          <w:sz w:val="23"/>
          <w:szCs w:val="23"/>
          <w:vertAlign w:val="subscript"/>
          <w:lang w:eastAsia="lt-LT"/>
        </w:rPr>
        <w:t>2</w:t>
      </w:r>
      <w:r w:rsidRPr="00FE23DD">
        <w:rPr>
          <w:sz w:val="23"/>
          <w:szCs w:val="23"/>
          <w:lang w:eastAsia="lt-LT"/>
        </w:rPr>
        <w:t>)".</w:t>
      </w:r>
      <w:r w:rsidRPr="009D0320">
        <w:rPr>
          <w:b/>
          <w:bCs/>
          <w:sz w:val="23"/>
          <w:szCs w:val="23"/>
          <w:lang w:eastAsia="lt-LT"/>
        </w:rPr>
        <w:t> </w:t>
      </w:r>
      <w:r w:rsidRPr="009D0320">
        <w:rPr>
          <w:sz w:val="23"/>
          <w:szCs w:val="23"/>
          <w:lang w:eastAsia="lt-LT"/>
        </w:rPr>
        <w:t>Prašome atsisakyti šio kriterijaus, nes kuo įmonė yra ekonomiškai silpnesnė ir ji numato nutraukti veiklą, ji galės siūlyti ilgesnį garantinį terminą. Jei įmonė yra stabili ir žada dar ilgai dirbti ji ši terminą vertins atsakingai. Jei Perkančioji organizacija neatsisakys šio kriterijaus, tai prašome paaiškinti kaip galima pagrįsti papildomą garantinį terminą &lt;...&gt;“.</w:t>
      </w:r>
    </w:p>
    <w:p w14:paraId="752CE4B8" w14:textId="77777777" w:rsidR="002E1C0B" w:rsidRPr="009D0320" w:rsidRDefault="00A171C6" w:rsidP="00126162">
      <w:pPr>
        <w:ind w:firstLine="1296"/>
        <w:jc w:val="both"/>
        <w:rPr>
          <w:sz w:val="23"/>
          <w:szCs w:val="23"/>
        </w:rPr>
      </w:pPr>
      <w:r w:rsidRPr="009D0320">
        <w:rPr>
          <w:sz w:val="23"/>
          <w:szCs w:val="23"/>
        </w:rPr>
        <w:t>Perkančiosios organizacijos atsakymas:  </w:t>
      </w:r>
    </w:p>
    <w:p w14:paraId="564F62C6" w14:textId="0857DD4F" w:rsidR="006B5498" w:rsidRPr="009D0320" w:rsidRDefault="006B5498" w:rsidP="00126162">
      <w:pPr>
        <w:ind w:firstLine="1296"/>
        <w:jc w:val="both"/>
        <w:rPr>
          <w:sz w:val="23"/>
          <w:szCs w:val="23"/>
        </w:rPr>
      </w:pPr>
      <w:r w:rsidRPr="009D0320">
        <w:rPr>
          <w:sz w:val="23"/>
          <w:szCs w:val="23"/>
        </w:rPr>
        <w:t>Tiekėjo b</w:t>
      </w:r>
      <w:r w:rsidR="002E1C0B" w:rsidRPr="009D0320">
        <w:rPr>
          <w:sz w:val="23"/>
          <w:szCs w:val="23"/>
        </w:rPr>
        <w:t>ankrotas</w:t>
      </w:r>
      <w:r w:rsidR="00E23A1C" w:rsidRPr="009D0320">
        <w:rPr>
          <w:sz w:val="23"/>
          <w:szCs w:val="23"/>
        </w:rPr>
        <w:t xml:space="preserve">, </w:t>
      </w:r>
      <w:r w:rsidR="00FE23DD">
        <w:rPr>
          <w:sz w:val="23"/>
          <w:szCs w:val="23"/>
        </w:rPr>
        <w:t xml:space="preserve">kontrahento </w:t>
      </w:r>
      <w:r w:rsidRPr="009D0320">
        <w:rPr>
          <w:sz w:val="23"/>
          <w:szCs w:val="23"/>
        </w:rPr>
        <w:t>veiklos nutraukimas gali būti įtakojami tiek objektyvių priežasčių, tiek subjektyvių</w:t>
      </w:r>
      <w:r w:rsidR="00E23A1C" w:rsidRPr="009D0320">
        <w:rPr>
          <w:sz w:val="23"/>
          <w:szCs w:val="23"/>
        </w:rPr>
        <w:t xml:space="preserve"> priežasčių</w:t>
      </w:r>
      <w:r w:rsidRPr="009D0320">
        <w:rPr>
          <w:sz w:val="23"/>
          <w:szCs w:val="23"/>
        </w:rPr>
        <w:t xml:space="preserve">. Pirmu atveju beveik dauguma tiekėjų vienodomis sąlygomis susidurtų su, pavyzdžiui, </w:t>
      </w:r>
      <w:r w:rsidR="00E23A1C" w:rsidRPr="009D0320">
        <w:rPr>
          <w:sz w:val="23"/>
          <w:szCs w:val="23"/>
        </w:rPr>
        <w:t xml:space="preserve">pasaulinės finansų </w:t>
      </w:r>
      <w:r w:rsidRPr="009D0320">
        <w:rPr>
          <w:sz w:val="23"/>
          <w:szCs w:val="23"/>
        </w:rPr>
        <w:t xml:space="preserve">krizės pasekmėmis, bankų padidintomis palūkanomis etc. Antru atveju </w:t>
      </w:r>
      <w:r w:rsidR="00E23A1C" w:rsidRPr="009D0320">
        <w:rPr>
          <w:sz w:val="23"/>
          <w:szCs w:val="23"/>
        </w:rPr>
        <w:t xml:space="preserve">– </w:t>
      </w:r>
      <w:r w:rsidRPr="009D0320">
        <w:rPr>
          <w:sz w:val="23"/>
          <w:szCs w:val="23"/>
        </w:rPr>
        <w:t>perkančioji organizacija tikrina preliminaraus laimėtojo kvalifikaciją ir ar nėra teisės aktuose nustatytų pašalinimo pagrindų</w:t>
      </w:r>
      <w:r w:rsidR="00E23A1C" w:rsidRPr="009D0320">
        <w:rPr>
          <w:sz w:val="23"/>
          <w:szCs w:val="23"/>
        </w:rPr>
        <w:t xml:space="preserve">, t. y. perkančioji organizacija vertina, ar tiekėjas nebuvo teistas už nusikalstamą bankrotą, kitos valstybės tiekėjo atliktą nusikaltimą, apibrėžtą Direktyvos 2014/24/ES 57 straipsnio 1 dalyje išvardytus Europos Sąjungos teisės aktus įgyvendinančiuose kitų valstybių teisės aktuose etc. </w:t>
      </w:r>
      <w:r w:rsidRPr="009D0320">
        <w:rPr>
          <w:sz w:val="23"/>
          <w:szCs w:val="23"/>
        </w:rPr>
        <w:t xml:space="preserve">Perkančioji organizacija nustato laimėjusį pasiūlymą, kuris pripažįstamas ekonomiškai naudingiausiu. </w:t>
      </w:r>
    </w:p>
    <w:p w14:paraId="3E8D308E" w14:textId="6C539D54" w:rsidR="002E1C0B" w:rsidRPr="009D0320" w:rsidRDefault="00E23A1C" w:rsidP="00126162">
      <w:pPr>
        <w:ind w:firstLine="1296"/>
        <w:jc w:val="both"/>
        <w:rPr>
          <w:bCs/>
          <w:iCs/>
          <w:sz w:val="23"/>
          <w:szCs w:val="23"/>
        </w:rPr>
      </w:pPr>
      <w:r w:rsidRPr="009D0320">
        <w:rPr>
          <w:sz w:val="23"/>
          <w:szCs w:val="23"/>
        </w:rPr>
        <w:t xml:space="preserve"> Primintina, kad konkurso sąlygų </w:t>
      </w:r>
      <w:r w:rsidR="002E1C0B" w:rsidRPr="009D0320">
        <w:rPr>
          <w:sz w:val="23"/>
          <w:szCs w:val="23"/>
        </w:rPr>
        <w:t>15.8</w:t>
      </w:r>
      <w:r w:rsidRPr="009D0320">
        <w:rPr>
          <w:sz w:val="23"/>
          <w:szCs w:val="23"/>
        </w:rPr>
        <w:t xml:space="preserve"> punkte nustatyta, kad </w:t>
      </w:r>
      <w:r w:rsidRPr="009D0320">
        <w:rPr>
          <w:bCs/>
          <w:sz w:val="23"/>
          <w:szCs w:val="23"/>
        </w:rPr>
        <w:t>m</w:t>
      </w:r>
      <w:r w:rsidR="002E1C0B" w:rsidRPr="009D0320">
        <w:rPr>
          <w:rFonts w:eastAsia="Calibri"/>
          <w:sz w:val="23"/>
          <w:szCs w:val="23"/>
        </w:rPr>
        <w:t xml:space="preserve">inimali galima siūlyti reikšmė – 0 metų. </w:t>
      </w:r>
      <w:r w:rsidR="002E1C0B" w:rsidRPr="009D0320">
        <w:rPr>
          <w:sz w:val="23"/>
          <w:szCs w:val="23"/>
        </w:rPr>
        <w:t xml:space="preserve">Maksimali galima </w:t>
      </w:r>
      <w:r w:rsidR="002E1C0B" w:rsidRPr="009D0320">
        <w:rPr>
          <w:rFonts w:eastAsia="Calibri"/>
          <w:sz w:val="23"/>
          <w:szCs w:val="23"/>
        </w:rPr>
        <w:t xml:space="preserve">siūlyti reikšmė – 10 metų. </w:t>
      </w:r>
      <w:r w:rsidR="002E1C0B" w:rsidRPr="009D0320">
        <w:rPr>
          <w:sz w:val="23"/>
          <w:szCs w:val="23"/>
        </w:rPr>
        <w:t xml:space="preserve">Tiekėjo pasiūlymas bus atmestas, jei tiekėjas pasiūlys </w:t>
      </w:r>
      <w:r w:rsidR="002E1C0B" w:rsidRPr="009D0320">
        <w:rPr>
          <w:bCs/>
          <w:sz w:val="23"/>
          <w:szCs w:val="23"/>
        </w:rPr>
        <w:t>didesnę reikšmę, t.</w:t>
      </w:r>
      <w:r w:rsidRPr="009D0320">
        <w:rPr>
          <w:bCs/>
          <w:sz w:val="23"/>
          <w:szCs w:val="23"/>
        </w:rPr>
        <w:t xml:space="preserve"> </w:t>
      </w:r>
      <w:r w:rsidR="002E1C0B" w:rsidRPr="009D0320">
        <w:rPr>
          <w:bCs/>
          <w:sz w:val="23"/>
          <w:szCs w:val="23"/>
        </w:rPr>
        <w:t>y. 11 metų ar daugiau.</w:t>
      </w:r>
      <w:r w:rsidR="002E1C0B" w:rsidRPr="009D0320">
        <w:rPr>
          <w:b/>
          <w:sz w:val="23"/>
          <w:szCs w:val="23"/>
        </w:rPr>
        <w:t xml:space="preserve"> </w:t>
      </w:r>
    </w:p>
    <w:p w14:paraId="498C7D45" w14:textId="1B1B6CB1" w:rsidR="00E23A1C" w:rsidRDefault="00E23A1C" w:rsidP="00126162">
      <w:pPr>
        <w:ind w:firstLine="1296"/>
        <w:jc w:val="both"/>
        <w:rPr>
          <w:bCs/>
          <w:iCs/>
          <w:sz w:val="23"/>
          <w:szCs w:val="23"/>
        </w:rPr>
      </w:pPr>
      <w:r w:rsidRPr="009D0320">
        <w:rPr>
          <w:bCs/>
          <w:iCs/>
          <w:sz w:val="23"/>
          <w:szCs w:val="23"/>
        </w:rPr>
        <w:t xml:space="preserve">Perkančioji organizacija pirkimo konkurso sąlygose nustatė teisės aktų leidžiamus saugiklius apsisaugoti nuo piktavalių tiekėjų, jei tokių būtų. </w:t>
      </w:r>
    </w:p>
    <w:p w14:paraId="06258A50" w14:textId="6937C187" w:rsidR="00FE23DD" w:rsidRPr="009D0320" w:rsidRDefault="00FE23DD" w:rsidP="00126162">
      <w:pPr>
        <w:ind w:firstLine="1296"/>
        <w:jc w:val="both"/>
        <w:rPr>
          <w:b/>
          <w:sz w:val="23"/>
          <w:szCs w:val="23"/>
        </w:rPr>
      </w:pPr>
      <w:r w:rsidRPr="009D0320">
        <w:rPr>
          <w:bCs/>
          <w:iCs/>
          <w:sz w:val="23"/>
          <w:szCs w:val="23"/>
        </w:rPr>
        <w:t>Perkančioji organizacija neturi pagrindo abejoti tiekėjų protingumu ir gerais ketinimais.</w:t>
      </w:r>
    </w:p>
    <w:p w14:paraId="2DAE970F" w14:textId="77777777" w:rsidR="00A171C6" w:rsidRPr="009D0320" w:rsidRDefault="00A171C6" w:rsidP="00126162">
      <w:pPr>
        <w:jc w:val="both"/>
        <w:rPr>
          <w:sz w:val="23"/>
          <w:szCs w:val="23"/>
        </w:rPr>
      </w:pPr>
    </w:p>
    <w:p w14:paraId="1DE5EFDF" w14:textId="77777777" w:rsidR="00A171C6" w:rsidRPr="009D0320" w:rsidRDefault="00A171C6" w:rsidP="00126162">
      <w:pPr>
        <w:ind w:firstLine="1296"/>
        <w:jc w:val="both"/>
        <w:rPr>
          <w:sz w:val="23"/>
          <w:szCs w:val="23"/>
        </w:rPr>
      </w:pPr>
      <w:r w:rsidRPr="009D0320">
        <w:rPr>
          <w:sz w:val="23"/>
          <w:szCs w:val="23"/>
        </w:rPr>
        <w:t>Klausimas Nr. 3: 1. Prie Pirkimo dokumentų techninės specifikacijos yra pridėti nutraukto pirkimo (pirkimo Nr. 466846) Perkančiosios organizacijos atsakymai į Tiekėjų užduotus klausimus (pirkimo dokumentų paaiškinimai). Prašome patvirtinti, kad šie pirkimo dokumentų paaiškinimai yra neatskiriama šio pirkimo dokumentų dalis. Taip pat prašome patvirtinti, kad pirkimo dokumentų paaiškinimai pagal pirmumą (svarbos eiliškumą) yra aukščiau negu kiti pirkimo dokumentai (išskyrus Rangos darbų pirkimo sutartį).</w:t>
      </w:r>
    </w:p>
    <w:p w14:paraId="192FF430" w14:textId="0596B330" w:rsidR="00E23A1C" w:rsidRPr="009D0320" w:rsidRDefault="00A171C6" w:rsidP="00126162">
      <w:pPr>
        <w:ind w:firstLine="1296"/>
        <w:jc w:val="both"/>
        <w:rPr>
          <w:sz w:val="23"/>
          <w:szCs w:val="23"/>
        </w:rPr>
      </w:pPr>
      <w:r w:rsidRPr="009D0320">
        <w:rPr>
          <w:sz w:val="23"/>
          <w:szCs w:val="23"/>
        </w:rPr>
        <w:t>Perkančiosios organizacijos atsakymas: šie pirkimo dokumentų paaiškinimai yra neatskiriama šio pirkimo dokumentų dalis. Jei tiekėjui yra neaiškumu ar kyla abejonių dėl atsakymo aktualumo ši</w:t>
      </w:r>
      <w:r w:rsidR="00FE23DD">
        <w:rPr>
          <w:sz w:val="23"/>
          <w:szCs w:val="23"/>
        </w:rPr>
        <w:t>am</w:t>
      </w:r>
      <w:r w:rsidRPr="009D0320">
        <w:rPr>
          <w:sz w:val="23"/>
          <w:szCs w:val="23"/>
        </w:rPr>
        <w:t xml:space="preserve"> pirkim</w:t>
      </w:r>
      <w:r w:rsidR="00FE23DD">
        <w:rPr>
          <w:sz w:val="23"/>
          <w:szCs w:val="23"/>
        </w:rPr>
        <w:t>ui</w:t>
      </w:r>
      <w:r w:rsidRPr="009D0320">
        <w:rPr>
          <w:sz w:val="23"/>
          <w:szCs w:val="23"/>
        </w:rPr>
        <w:t xml:space="preserve">, prašome tiekėjo teikti paklausimą per CVPIS, kad perkančioji organizacija dar tiksliau galėtų materializuoti savo ketinimus. </w:t>
      </w:r>
    </w:p>
    <w:p w14:paraId="5FB7956D" w14:textId="77777777" w:rsidR="00A171C6" w:rsidRPr="009D0320" w:rsidRDefault="00A171C6" w:rsidP="00126162">
      <w:pPr>
        <w:ind w:firstLine="1296"/>
        <w:jc w:val="both"/>
        <w:rPr>
          <w:sz w:val="23"/>
          <w:szCs w:val="23"/>
        </w:rPr>
      </w:pPr>
      <w:r w:rsidRPr="009D0320">
        <w:rPr>
          <w:sz w:val="23"/>
          <w:szCs w:val="23"/>
        </w:rPr>
        <w:t xml:space="preserve">Techninio projekto dokumentų eiliškumą prioriteto/aiškinimo tvarka reglamentuoja teisės aktai. </w:t>
      </w:r>
    </w:p>
    <w:p w14:paraId="20EC5516" w14:textId="77777777" w:rsidR="00E23A1C" w:rsidRPr="009D0320" w:rsidRDefault="00E23A1C" w:rsidP="00126162">
      <w:pPr>
        <w:ind w:firstLine="1296"/>
        <w:jc w:val="both"/>
        <w:rPr>
          <w:sz w:val="23"/>
          <w:szCs w:val="23"/>
        </w:rPr>
      </w:pPr>
      <w:r w:rsidRPr="009D0320">
        <w:rPr>
          <w:sz w:val="23"/>
          <w:szCs w:val="23"/>
        </w:rPr>
        <w:t>Pirkimo konkurso sąlyg</w:t>
      </w:r>
      <w:r w:rsidR="005D4FCE" w:rsidRPr="009D0320">
        <w:rPr>
          <w:sz w:val="23"/>
          <w:szCs w:val="23"/>
        </w:rPr>
        <w:t xml:space="preserve">ų 1.8 punkte nustatyta, kad </w:t>
      </w:r>
      <w:r w:rsidR="005D4FCE" w:rsidRPr="00C74537">
        <w:rPr>
          <w:sz w:val="23"/>
          <w:szCs w:val="23"/>
          <w:u w:val="single"/>
        </w:rPr>
        <w:t>v</w:t>
      </w:r>
      <w:r w:rsidRPr="00C74537">
        <w:rPr>
          <w:sz w:val="23"/>
          <w:szCs w:val="23"/>
          <w:u w:val="single"/>
        </w:rPr>
        <w:t>isos</w:t>
      </w:r>
      <w:r w:rsidRPr="009D0320">
        <w:rPr>
          <w:sz w:val="23"/>
          <w:szCs w:val="23"/>
        </w:rPr>
        <w:t xml:space="preserve"> pirkimo sąlygos nustatytos </w:t>
      </w:r>
      <w:r w:rsidRPr="00C74537">
        <w:rPr>
          <w:bCs/>
          <w:sz w:val="23"/>
          <w:szCs w:val="23"/>
        </w:rPr>
        <w:t xml:space="preserve">pirkimo dokumentuose, kuriuos </w:t>
      </w:r>
      <w:r w:rsidRPr="00C74537">
        <w:rPr>
          <w:bCs/>
          <w:sz w:val="23"/>
          <w:szCs w:val="23"/>
          <w:u w:val="single"/>
        </w:rPr>
        <w:t>sudaro</w:t>
      </w:r>
      <w:r w:rsidRPr="00C74537">
        <w:rPr>
          <w:bCs/>
          <w:sz w:val="23"/>
          <w:szCs w:val="23"/>
        </w:rPr>
        <w:t>:</w:t>
      </w:r>
      <w:r w:rsidR="005D4FCE" w:rsidRPr="009D0320">
        <w:rPr>
          <w:b/>
          <w:sz w:val="23"/>
          <w:szCs w:val="23"/>
        </w:rPr>
        <w:t xml:space="preserve"> </w:t>
      </w:r>
      <w:r w:rsidRPr="009D0320">
        <w:rPr>
          <w:sz w:val="23"/>
          <w:szCs w:val="23"/>
        </w:rPr>
        <w:t>1.8.1. skelbimas apie pirkimą;</w:t>
      </w:r>
      <w:r w:rsidR="005D4FCE" w:rsidRPr="009D0320">
        <w:rPr>
          <w:sz w:val="23"/>
          <w:szCs w:val="23"/>
        </w:rPr>
        <w:t xml:space="preserve"> </w:t>
      </w:r>
      <w:r w:rsidRPr="009D0320">
        <w:rPr>
          <w:sz w:val="23"/>
          <w:szCs w:val="23"/>
        </w:rPr>
        <w:t>1.8.2. konkurso sąlygos (kartu su priedais);</w:t>
      </w:r>
      <w:r w:rsidR="005D4FCE" w:rsidRPr="009D0320">
        <w:rPr>
          <w:sz w:val="23"/>
          <w:szCs w:val="23"/>
        </w:rPr>
        <w:t xml:space="preserve"> </w:t>
      </w:r>
      <w:r w:rsidRPr="009D0320">
        <w:rPr>
          <w:sz w:val="23"/>
          <w:szCs w:val="23"/>
        </w:rPr>
        <w:t>1.8.3. Pirkimo dokumentų paaiškinimai (patikslinimai), taip pat atsakymai į tiekėjų klausimus (jeigu bus);</w:t>
      </w:r>
      <w:r w:rsidR="005D4FCE" w:rsidRPr="009D0320">
        <w:rPr>
          <w:sz w:val="23"/>
          <w:szCs w:val="23"/>
        </w:rPr>
        <w:t xml:space="preserve"> </w:t>
      </w:r>
      <w:r w:rsidRPr="009D0320">
        <w:rPr>
          <w:sz w:val="23"/>
          <w:szCs w:val="23"/>
        </w:rPr>
        <w:t xml:space="preserve">1.8.4. PO raštai tiekėjams: </w:t>
      </w:r>
    </w:p>
    <w:tbl>
      <w:tblPr>
        <w:tblW w:w="4240" w:type="dxa"/>
        <w:jc w:val="center"/>
        <w:tblLook w:val="04A0" w:firstRow="1" w:lastRow="0" w:firstColumn="1" w:lastColumn="0" w:noHBand="0" w:noVBand="1"/>
      </w:tblPr>
      <w:tblGrid>
        <w:gridCol w:w="1860"/>
        <w:gridCol w:w="2380"/>
      </w:tblGrid>
      <w:tr w:rsidR="009D0320" w:rsidRPr="009D0320" w14:paraId="726DBA5B" w14:textId="77777777" w:rsidTr="00FE1C65">
        <w:trPr>
          <w:trHeight w:val="300"/>
          <w:jc w:val="center"/>
        </w:trPr>
        <w:tc>
          <w:tcPr>
            <w:tcW w:w="1860" w:type="dxa"/>
            <w:tcBorders>
              <w:top w:val="nil"/>
              <w:left w:val="nil"/>
              <w:bottom w:val="nil"/>
              <w:right w:val="nil"/>
            </w:tcBorders>
            <w:shd w:val="clear" w:color="000000" w:fill="7A7A7A"/>
            <w:noWrap/>
            <w:vAlign w:val="bottom"/>
            <w:hideMark/>
          </w:tcPr>
          <w:p w14:paraId="2588E258" w14:textId="77777777" w:rsidR="00E23A1C" w:rsidRPr="009D0320" w:rsidRDefault="00E23A1C" w:rsidP="00126162">
            <w:pPr>
              <w:rPr>
                <w:sz w:val="23"/>
                <w:szCs w:val="23"/>
                <w:lang w:eastAsia="lt-LT"/>
              </w:rPr>
            </w:pPr>
            <w:r w:rsidRPr="009D0320">
              <w:rPr>
                <w:sz w:val="23"/>
                <w:szCs w:val="23"/>
                <w:lang w:eastAsia="lt-LT"/>
              </w:rPr>
              <w:t>Reg. Nr.</w:t>
            </w:r>
          </w:p>
        </w:tc>
        <w:tc>
          <w:tcPr>
            <w:tcW w:w="2380" w:type="dxa"/>
            <w:tcBorders>
              <w:top w:val="nil"/>
              <w:left w:val="nil"/>
              <w:bottom w:val="nil"/>
              <w:right w:val="nil"/>
            </w:tcBorders>
            <w:shd w:val="clear" w:color="000000" w:fill="7A7A7A"/>
            <w:noWrap/>
            <w:vAlign w:val="bottom"/>
            <w:hideMark/>
          </w:tcPr>
          <w:p w14:paraId="0F600A09" w14:textId="77777777" w:rsidR="00E23A1C" w:rsidRPr="009D0320" w:rsidRDefault="00E23A1C" w:rsidP="00126162">
            <w:pPr>
              <w:rPr>
                <w:sz w:val="23"/>
                <w:szCs w:val="23"/>
                <w:lang w:eastAsia="lt-LT"/>
              </w:rPr>
            </w:pPr>
            <w:r w:rsidRPr="009D0320">
              <w:rPr>
                <w:sz w:val="23"/>
                <w:szCs w:val="23"/>
                <w:lang w:eastAsia="lt-LT"/>
              </w:rPr>
              <w:t>Antraštė</w:t>
            </w:r>
          </w:p>
        </w:tc>
      </w:tr>
      <w:tr w:rsidR="009D0320" w:rsidRPr="009D0320" w14:paraId="3D7B4CB5"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76933303" w14:textId="77777777" w:rsidR="00E23A1C" w:rsidRPr="009D0320" w:rsidRDefault="00E23A1C" w:rsidP="00126162">
            <w:pPr>
              <w:rPr>
                <w:sz w:val="23"/>
                <w:szCs w:val="23"/>
                <w:lang w:eastAsia="lt-LT"/>
              </w:rPr>
            </w:pPr>
            <w:r w:rsidRPr="009D0320">
              <w:rPr>
                <w:sz w:val="23"/>
                <w:szCs w:val="23"/>
                <w:lang w:eastAsia="lt-LT"/>
              </w:rPr>
              <w:t>(5.1.68 E) A5-196</w:t>
            </w:r>
          </w:p>
        </w:tc>
        <w:tc>
          <w:tcPr>
            <w:tcW w:w="2380" w:type="dxa"/>
            <w:tcBorders>
              <w:top w:val="nil"/>
              <w:left w:val="nil"/>
              <w:bottom w:val="nil"/>
              <w:right w:val="nil"/>
            </w:tcBorders>
            <w:shd w:val="clear" w:color="auto" w:fill="auto"/>
            <w:noWrap/>
            <w:vAlign w:val="bottom"/>
            <w:hideMark/>
          </w:tcPr>
          <w:p w14:paraId="0818E0F8" w14:textId="77777777" w:rsidR="00E23A1C" w:rsidRPr="009D0320" w:rsidRDefault="00E23A1C" w:rsidP="00126162">
            <w:pPr>
              <w:rPr>
                <w:sz w:val="23"/>
                <w:szCs w:val="23"/>
                <w:lang w:eastAsia="lt-LT"/>
              </w:rPr>
            </w:pPr>
            <w:r w:rsidRPr="009D0320">
              <w:rPr>
                <w:sz w:val="23"/>
                <w:szCs w:val="23"/>
                <w:lang w:eastAsia="lt-LT"/>
              </w:rPr>
              <w:t>Dėl pirkimo Nr. 466846</w:t>
            </w:r>
          </w:p>
        </w:tc>
      </w:tr>
      <w:tr w:rsidR="009D0320" w:rsidRPr="009D0320" w14:paraId="033CC86A"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3E3A8196" w14:textId="77777777" w:rsidR="00E23A1C" w:rsidRPr="009D0320" w:rsidRDefault="00E23A1C" w:rsidP="00126162">
            <w:pPr>
              <w:rPr>
                <w:sz w:val="23"/>
                <w:szCs w:val="23"/>
                <w:lang w:eastAsia="lt-LT"/>
              </w:rPr>
            </w:pPr>
            <w:r w:rsidRPr="009D0320">
              <w:rPr>
                <w:sz w:val="23"/>
                <w:szCs w:val="23"/>
                <w:lang w:eastAsia="lt-LT"/>
              </w:rPr>
              <w:t>(5.1.68 E) A5-97</w:t>
            </w:r>
          </w:p>
        </w:tc>
        <w:tc>
          <w:tcPr>
            <w:tcW w:w="2380" w:type="dxa"/>
            <w:tcBorders>
              <w:top w:val="nil"/>
              <w:left w:val="nil"/>
              <w:bottom w:val="nil"/>
              <w:right w:val="nil"/>
            </w:tcBorders>
            <w:shd w:val="clear" w:color="auto" w:fill="auto"/>
            <w:noWrap/>
            <w:vAlign w:val="bottom"/>
            <w:hideMark/>
          </w:tcPr>
          <w:p w14:paraId="658A3C6B" w14:textId="77777777" w:rsidR="00E23A1C" w:rsidRPr="009D0320" w:rsidRDefault="00E23A1C" w:rsidP="00126162">
            <w:pPr>
              <w:rPr>
                <w:sz w:val="23"/>
                <w:szCs w:val="23"/>
                <w:lang w:eastAsia="lt-LT"/>
              </w:rPr>
            </w:pPr>
            <w:r w:rsidRPr="009D0320">
              <w:rPr>
                <w:sz w:val="23"/>
                <w:szCs w:val="23"/>
                <w:lang w:eastAsia="lt-LT"/>
              </w:rPr>
              <w:t>Dėl pirkimo Nr. 466846</w:t>
            </w:r>
          </w:p>
        </w:tc>
      </w:tr>
      <w:tr w:rsidR="009D0320" w:rsidRPr="009D0320" w14:paraId="421C61B5"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4DE1416E" w14:textId="77777777" w:rsidR="00E23A1C" w:rsidRPr="009D0320" w:rsidRDefault="00E23A1C" w:rsidP="00126162">
            <w:pPr>
              <w:rPr>
                <w:sz w:val="23"/>
                <w:szCs w:val="23"/>
                <w:lang w:eastAsia="lt-LT"/>
              </w:rPr>
            </w:pPr>
            <w:r w:rsidRPr="009D0320">
              <w:rPr>
                <w:sz w:val="23"/>
                <w:szCs w:val="23"/>
                <w:lang w:eastAsia="lt-LT"/>
              </w:rPr>
              <w:t>(5.1.68 E) A5-93</w:t>
            </w:r>
          </w:p>
        </w:tc>
        <w:tc>
          <w:tcPr>
            <w:tcW w:w="2380" w:type="dxa"/>
            <w:tcBorders>
              <w:top w:val="nil"/>
              <w:left w:val="nil"/>
              <w:bottom w:val="nil"/>
              <w:right w:val="nil"/>
            </w:tcBorders>
            <w:shd w:val="clear" w:color="auto" w:fill="auto"/>
            <w:noWrap/>
            <w:vAlign w:val="bottom"/>
            <w:hideMark/>
          </w:tcPr>
          <w:p w14:paraId="5597F845" w14:textId="77777777" w:rsidR="00E23A1C" w:rsidRPr="009D0320" w:rsidRDefault="00E23A1C" w:rsidP="00126162">
            <w:pPr>
              <w:rPr>
                <w:sz w:val="23"/>
                <w:szCs w:val="23"/>
                <w:lang w:eastAsia="lt-LT"/>
              </w:rPr>
            </w:pPr>
            <w:r w:rsidRPr="009D0320">
              <w:rPr>
                <w:sz w:val="23"/>
                <w:szCs w:val="23"/>
                <w:lang w:eastAsia="lt-LT"/>
              </w:rPr>
              <w:t>Dėl pirkimo Nr. 466846</w:t>
            </w:r>
          </w:p>
        </w:tc>
      </w:tr>
      <w:tr w:rsidR="009D0320" w:rsidRPr="009D0320" w14:paraId="74939B3F"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55DD3325" w14:textId="77777777" w:rsidR="00E23A1C" w:rsidRPr="009D0320" w:rsidRDefault="00E23A1C" w:rsidP="00126162">
            <w:pPr>
              <w:rPr>
                <w:sz w:val="23"/>
                <w:szCs w:val="23"/>
                <w:lang w:eastAsia="lt-LT"/>
              </w:rPr>
            </w:pPr>
            <w:r w:rsidRPr="009D0320">
              <w:rPr>
                <w:sz w:val="23"/>
                <w:szCs w:val="23"/>
                <w:lang w:eastAsia="lt-LT"/>
              </w:rPr>
              <w:t>(5.1.68) A5-21</w:t>
            </w:r>
          </w:p>
        </w:tc>
        <w:tc>
          <w:tcPr>
            <w:tcW w:w="2380" w:type="dxa"/>
            <w:tcBorders>
              <w:top w:val="nil"/>
              <w:left w:val="nil"/>
              <w:bottom w:val="nil"/>
              <w:right w:val="nil"/>
            </w:tcBorders>
            <w:shd w:val="clear" w:color="auto" w:fill="auto"/>
            <w:noWrap/>
            <w:vAlign w:val="bottom"/>
            <w:hideMark/>
          </w:tcPr>
          <w:p w14:paraId="21FFFCD7" w14:textId="77777777" w:rsidR="00E23A1C" w:rsidRPr="009D0320" w:rsidRDefault="00E23A1C" w:rsidP="00126162">
            <w:pPr>
              <w:rPr>
                <w:sz w:val="23"/>
                <w:szCs w:val="23"/>
                <w:lang w:eastAsia="lt-LT"/>
              </w:rPr>
            </w:pPr>
            <w:r w:rsidRPr="009D0320">
              <w:rPr>
                <w:sz w:val="23"/>
                <w:szCs w:val="23"/>
                <w:lang w:eastAsia="lt-LT"/>
              </w:rPr>
              <w:t>Dėl pirkimo Nr. 466846</w:t>
            </w:r>
          </w:p>
        </w:tc>
      </w:tr>
      <w:tr w:rsidR="009D0320" w:rsidRPr="009D0320" w14:paraId="0034D9C6"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5DB7A33D" w14:textId="77777777" w:rsidR="00E23A1C" w:rsidRPr="009D0320" w:rsidRDefault="00E23A1C" w:rsidP="00126162">
            <w:pPr>
              <w:rPr>
                <w:sz w:val="23"/>
                <w:szCs w:val="23"/>
                <w:lang w:eastAsia="lt-LT"/>
              </w:rPr>
            </w:pPr>
            <w:r w:rsidRPr="009D0320">
              <w:rPr>
                <w:sz w:val="23"/>
                <w:szCs w:val="23"/>
                <w:lang w:eastAsia="lt-LT"/>
              </w:rPr>
              <w:t>(5.1.68) A5-4</w:t>
            </w:r>
          </w:p>
        </w:tc>
        <w:tc>
          <w:tcPr>
            <w:tcW w:w="2380" w:type="dxa"/>
            <w:tcBorders>
              <w:top w:val="nil"/>
              <w:left w:val="nil"/>
              <w:bottom w:val="nil"/>
              <w:right w:val="nil"/>
            </w:tcBorders>
            <w:shd w:val="clear" w:color="auto" w:fill="auto"/>
            <w:noWrap/>
            <w:vAlign w:val="bottom"/>
            <w:hideMark/>
          </w:tcPr>
          <w:p w14:paraId="68FE55F7" w14:textId="77777777" w:rsidR="00E23A1C" w:rsidRPr="009D0320" w:rsidRDefault="00E23A1C" w:rsidP="00126162">
            <w:pPr>
              <w:rPr>
                <w:sz w:val="23"/>
                <w:szCs w:val="23"/>
                <w:lang w:eastAsia="lt-LT"/>
              </w:rPr>
            </w:pPr>
            <w:r w:rsidRPr="009D0320">
              <w:rPr>
                <w:sz w:val="23"/>
                <w:szCs w:val="23"/>
                <w:lang w:eastAsia="lt-LT"/>
              </w:rPr>
              <w:t>Dėl pirkimo Nr. 466846</w:t>
            </w:r>
          </w:p>
        </w:tc>
      </w:tr>
      <w:tr w:rsidR="009D0320" w:rsidRPr="009D0320" w14:paraId="23A2CC6E" w14:textId="77777777" w:rsidTr="00FE1C65">
        <w:trPr>
          <w:trHeight w:val="300"/>
          <w:jc w:val="center"/>
        </w:trPr>
        <w:tc>
          <w:tcPr>
            <w:tcW w:w="1860" w:type="dxa"/>
            <w:tcBorders>
              <w:top w:val="nil"/>
              <w:left w:val="nil"/>
              <w:bottom w:val="nil"/>
              <w:right w:val="nil"/>
            </w:tcBorders>
            <w:shd w:val="clear" w:color="auto" w:fill="auto"/>
            <w:noWrap/>
            <w:vAlign w:val="bottom"/>
            <w:hideMark/>
          </w:tcPr>
          <w:p w14:paraId="069329C5" w14:textId="77777777" w:rsidR="00E23A1C" w:rsidRPr="009D0320" w:rsidRDefault="00E23A1C" w:rsidP="00126162">
            <w:pPr>
              <w:rPr>
                <w:sz w:val="23"/>
                <w:szCs w:val="23"/>
                <w:lang w:eastAsia="lt-LT"/>
              </w:rPr>
            </w:pPr>
            <w:r w:rsidRPr="009D0320">
              <w:rPr>
                <w:sz w:val="23"/>
                <w:szCs w:val="23"/>
                <w:lang w:eastAsia="lt-LT"/>
              </w:rPr>
              <w:t>(5.1.68) A5-5684</w:t>
            </w:r>
          </w:p>
        </w:tc>
        <w:tc>
          <w:tcPr>
            <w:tcW w:w="2380" w:type="dxa"/>
            <w:tcBorders>
              <w:top w:val="nil"/>
              <w:left w:val="nil"/>
              <w:bottom w:val="nil"/>
              <w:right w:val="nil"/>
            </w:tcBorders>
            <w:shd w:val="clear" w:color="auto" w:fill="auto"/>
            <w:noWrap/>
            <w:vAlign w:val="bottom"/>
            <w:hideMark/>
          </w:tcPr>
          <w:p w14:paraId="56B61DD1" w14:textId="77777777" w:rsidR="00E23A1C" w:rsidRPr="009D0320" w:rsidRDefault="00E23A1C" w:rsidP="00126162">
            <w:pPr>
              <w:rPr>
                <w:sz w:val="23"/>
                <w:szCs w:val="23"/>
                <w:lang w:eastAsia="lt-LT"/>
              </w:rPr>
            </w:pPr>
            <w:r w:rsidRPr="009D0320">
              <w:rPr>
                <w:sz w:val="23"/>
                <w:szCs w:val="23"/>
                <w:lang w:eastAsia="lt-LT"/>
              </w:rPr>
              <w:t>Dėl pirkimo Nr. 466846</w:t>
            </w:r>
          </w:p>
        </w:tc>
      </w:tr>
    </w:tbl>
    <w:p w14:paraId="37896211" w14:textId="77777777" w:rsidR="00E23A1C" w:rsidRPr="009D0320" w:rsidRDefault="00E23A1C" w:rsidP="00126162">
      <w:pPr>
        <w:ind w:firstLine="567"/>
        <w:jc w:val="both"/>
        <w:rPr>
          <w:sz w:val="23"/>
          <w:szCs w:val="23"/>
        </w:rPr>
      </w:pPr>
    </w:p>
    <w:p w14:paraId="2C83F24E" w14:textId="77777777" w:rsidR="00E23A1C" w:rsidRPr="009D0320" w:rsidRDefault="00E23A1C" w:rsidP="00126162">
      <w:pPr>
        <w:ind w:firstLine="567"/>
        <w:jc w:val="both"/>
        <w:rPr>
          <w:sz w:val="23"/>
          <w:szCs w:val="23"/>
        </w:rPr>
      </w:pPr>
      <w:r w:rsidRPr="009D0320">
        <w:rPr>
          <w:sz w:val="23"/>
          <w:szCs w:val="23"/>
        </w:rPr>
        <w:t xml:space="preserve">Pastaba: PO teikia raštus </w:t>
      </w:r>
      <w:r w:rsidRPr="009D0320">
        <w:rPr>
          <w:sz w:val="23"/>
          <w:szCs w:val="23"/>
          <w:lang w:eastAsia="lt-LT"/>
        </w:rPr>
        <w:t xml:space="preserve">(5.1.68 E) A5-196; (5.1.68 E) A5-97; (5.1.68 E) A5-93; (5.1.68) A5-21; (5.1.68) A5-4; (5.1.68) A5-5684) tiekėjams </w:t>
      </w:r>
      <w:r w:rsidRPr="009D0320">
        <w:rPr>
          <w:sz w:val="23"/>
          <w:szCs w:val="23"/>
        </w:rPr>
        <w:t xml:space="preserve">su atsakymais į jų klausimus, kurie buvo užduoti atliekant </w:t>
      </w:r>
      <w:r w:rsidRPr="009D0320">
        <w:rPr>
          <w:sz w:val="23"/>
          <w:szCs w:val="23"/>
        </w:rPr>
        <w:lastRenderedPageBreak/>
        <w:t xml:space="preserve">pirkimą Nr. 466846 (nutrauktą dėl esminių pakeitimų). Tiekėjai gali susipažinti </w:t>
      </w:r>
      <w:r w:rsidRPr="00C74537">
        <w:rPr>
          <w:sz w:val="23"/>
          <w:szCs w:val="23"/>
        </w:rPr>
        <w:t>su aktualiais</w:t>
      </w:r>
      <w:r w:rsidRPr="009D0320">
        <w:rPr>
          <w:sz w:val="23"/>
          <w:szCs w:val="23"/>
        </w:rPr>
        <w:t xml:space="preserve"> PO atsakymais. 1.8.5. kita CVP IS priemonėmis pateikta informacija</w:t>
      </w:r>
      <w:r w:rsidR="005D4FCE" w:rsidRPr="009D0320">
        <w:rPr>
          <w:sz w:val="23"/>
          <w:szCs w:val="23"/>
        </w:rPr>
        <w:t xml:space="preserve">“. </w:t>
      </w:r>
    </w:p>
    <w:p w14:paraId="49312337" w14:textId="77777777" w:rsidR="00A171C6" w:rsidRPr="009D0320" w:rsidRDefault="00A171C6" w:rsidP="00126162">
      <w:pPr>
        <w:jc w:val="both"/>
        <w:rPr>
          <w:sz w:val="23"/>
          <w:szCs w:val="23"/>
        </w:rPr>
      </w:pPr>
    </w:p>
    <w:p w14:paraId="7D20D389" w14:textId="77777777" w:rsidR="00A171C6" w:rsidRPr="009D0320" w:rsidRDefault="00A171C6" w:rsidP="00126162">
      <w:pPr>
        <w:ind w:firstLine="1296"/>
        <w:jc w:val="both"/>
        <w:rPr>
          <w:i/>
          <w:iCs/>
          <w:sz w:val="23"/>
          <w:szCs w:val="23"/>
        </w:rPr>
      </w:pPr>
      <w:r w:rsidRPr="009D0320">
        <w:rPr>
          <w:sz w:val="23"/>
          <w:szCs w:val="23"/>
        </w:rPr>
        <w:t xml:space="preserve">Klausimas Nr. 4: 2. </w:t>
      </w:r>
      <w:r w:rsidRPr="00C74537">
        <w:rPr>
          <w:sz w:val="23"/>
          <w:szCs w:val="23"/>
        </w:rPr>
        <w:t>Citata:</w:t>
      </w:r>
      <w:r w:rsidRPr="009D0320">
        <w:rPr>
          <w:sz w:val="23"/>
          <w:szCs w:val="23"/>
        </w:rPr>
        <w:t xml:space="preserve"> „</w:t>
      </w:r>
      <w:r w:rsidRPr="009D0320">
        <w:rPr>
          <w:i/>
          <w:iCs/>
          <w:sz w:val="23"/>
          <w:szCs w:val="23"/>
        </w:rPr>
        <w:t>Tiekėjo 2020-01-03 klausimas: ,,9. Prašome nurodyti, ar Rangovai savo pasiūlyme turi įsivertinti vietinės rinkliavos mokestį už išduotą leidimą atlikti kasinėjimo darbus? Jeigu taip, prašome pateikti mokesčių tarifus“.</w:t>
      </w:r>
    </w:p>
    <w:p w14:paraId="6F6037D0" w14:textId="77777777" w:rsidR="00A171C6" w:rsidRPr="009D0320" w:rsidRDefault="00A171C6" w:rsidP="00126162">
      <w:pPr>
        <w:jc w:val="both"/>
        <w:rPr>
          <w:i/>
          <w:iCs/>
          <w:sz w:val="23"/>
          <w:szCs w:val="23"/>
        </w:rPr>
      </w:pPr>
      <w:r w:rsidRPr="009D0320">
        <w:rPr>
          <w:i/>
          <w:iCs/>
          <w:sz w:val="23"/>
          <w:szCs w:val="23"/>
        </w:rPr>
        <w:t xml:space="preserve">Perkančiosios organizacijos atsakymas: </w:t>
      </w:r>
    </w:p>
    <w:p w14:paraId="594A08F1" w14:textId="77777777" w:rsidR="00A171C6" w:rsidRPr="009D0320" w:rsidRDefault="00A171C6" w:rsidP="00126162">
      <w:pPr>
        <w:jc w:val="both"/>
        <w:rPr>
          <w:i/>
          <w:iCs/>
          <w:sz w:val="23"/>
          <w:szCs w:val="23"/>
        </w:rPr>
      </w:pPr>
      <w:r w:rsidRPr="009D0320">
        <w:rPr>
          <w:i/>
          <w:iCs/>
          <w:sz w:val="23"/>
          <w:szCs w:val="23"/>
        </w:rPr>
        <w:t xml:space="preserve">Taip, tiekėjai savo pasiūlyme turi įsivertinti vietinės rinkliavos mokestį už išduotą leidimą atlikti kasinėjimo darbus. </w:t>
      </w:r>
    </w:p>
    <w:p w14:paraId="0845F26D" w14:textId="77777777" w:rsidR="00A171C6" w:rsidRPr="009D0320" w:rsidRDefault="00A171C6" w:rsidP="00126162">
      <w:pPr>
        <w:jc w:val="both"/>
        <w:rPr>
          <w:i/>
          <w:iCs/>
          <w:sz w:val="23"/>
          <w:szCs w:val="23"/>
        </w:rPr>
      </w:pPr>
      <w:r w:rsidRPr="009D0320">
        <w:rPr>
          <w:i/>
          <w:iCs/>
          <w:sz w:val="23"/>
          <w:szCs w:val="23"/>
        </w:rPr>
        <w:t>Mokesčių tarifai ir kita reikalinga informacija pateikta pagal Klaipėdos rajono savivaldybės administracijos direktoriaus 2015-10-07 įsakymu Nr. (5.1.1.)-AV-2033 patvirtintą leidimų atlikti kasinėjimo darbus Klaipėdos rajono viešojo naudojimo teritorijoje (gatvėse, vietinės reikšmės keliuose, aikštėse, žaliuosiuose plotuose), atitverti ją ar jos dalį arba apriboti eismą joje išdavimo tvarkos aprašą (pridedama).“</w:t>
      </w:r>
    </w:p>
    <w:p w14:paraId="7E71F026" w14:textId="77777777" w:rsidR="00A171C6" w:rsidRPr="00C74537" w:rsidRDefault="00A171C6" w:rsidP="00C74537">
      <w:pPr>
        <w:ind w:firstLine="1296"/>
        <w:jc w:val="both"/>
        <w:rPr>
          <w:sz w:val="23"/>
          <w:szCs w:val="23"/>
        </w:rPr>
      </w:pPr>
      <w:r w:rsidRPr="00C74537">
        <w:rPr>
          <w:sz w:val="23"/>
          <w:szCs w:val="23"/>
        </w:rPr>
        <w:t>Perkančiosios organizacijos pateiktame dokumente nėra nurodyti rinkliavos mokesčių dydžiai, todėl Tiekėjams nėra aišku kokio dydžio rinkliava turi būti įvertinta pasiūlyme. Prašome pateikti mokesčių tarifus, kad Tiekėjai galėtų vienodai įsivertinti visas galimas projekto išlaidas arba atsisakyti minėto reikalavimo</w:t>
      </w:r>
      <w:r w:rsidR="008F4C7A" w:rsidRPr="00C74537">
        <w:rPr>
          <w:sz w:val="23"/>
          <w:szCs w:val="23"/>
        </w:rPr>
        <w:t>“.</w:t>
      </w:r>
    </w:p>
    <w:p w14:paraId="7416D69D" w14:textId="77777777" w:rsidR="00A171C6" w:rsidRPr="009D0320" w:rsidRDefault="00A171C6" w:rsidP="00126162">
      <w:pPr>
        <w:ind w:firstLine="1296"/>
        <w:jc w:val="both"/>
        <w:rPr>
          <w:sz w:val="23"/>
          <w:szCs w:val="23"/>
        </w:rPr>
      </w:pPr>
      <w:r w:rsidRPr="009D0320">
        <w:rPr>
          <w:sz w:val="23"/>
          <w:szCs w:val="23"/>
        </w:rPr>
        <w:t>Perkančiosios organizacijos atsakymas:</w:t>
      </w:r>
    </w:p>
    <w:p w14:paraId="2B344C22" w14:textId="7BC045B1" w:rsidR="00377505" w:rsidRPr="009D0320" w:rsidRDefault="00377505" w:rsidP="00377505">
      <w:pPr>
        <w:ind w:firstLine="1296"/>
        <w:jc w:val="both"/>
        <w:rPr>
          <w:sz w:val="23"/>
          <w:szCs w:val="23"/>
        </w:rPr>
      </w:pPr>
      <w:r w:rsidRPr="009D0320">
        <w:rPr>
          <w:sz w:val="23"/>
          <w:szCs w:val="23"/>
        </w:rPr>
        <w:t xml:space="preserve">Įsivertinti bus reikalinga, kadangi darbai nebus atliekami iš Kelių priežiūros ir plėtros programos lėšų. Darbai bus atliekami už Savivaldybės biudžeto lėšas. </w:t>
      </w:r>
      <w:r w:rsidR="00FE7B07" w:rsidRPr="009D0320">
        <w:rPr>
          <w:sz w:val="23"/>
          <w:szCs w:val="23"/>
        </w:rPr>
        <w:t xml:space="preserve">Tarifus už kasinėjimo darbus šiuo atveju nustato Lietuvos automobilių kelių direkcija, taigi Rangovas prieš įsivertindamas papildomas sąnaudas </w:t>
      </w:r>
      <w:r w:rsidR="00A4503E" w:rsidRPr="009D0320">
        <w:rPr>
          <w:sz w:val="23"/>
          <w:szCs w:val="23"/>
        </w:rPr>
        <w:t xml:space="preserve">turi susipažinti su </w:t>
      </w:r>
      <w:r w:rsidR="00A4503E" w:rsidRPr="009D0320">
        <w:rPr>
          <w:sz w:val="23"/>
          <w:szCs w:val="23"/>
        </w:rPr>
        <w:t>Lietuvos automobilių kelių direkcij</w:t>
      </w:r>
      <w:r w:rsidR="00A4503E" w:rsidRPr="009D0320">
        <w:rPr>
          <w:sz w:val="23"/>
          <w:szCs w:val="23"/>
        </w:rPr>
        <w:t>os kainodara</w:t>
      </w:r>
      <w:r w:rsidR="009D0320" w:rsidRPr="009D0320">
        <w:rPr>
          <w:sz w:val="23"/>
          <w:szCs w:val="23"/>
        </w:rPr>
        <w:t xml:space="preserve"> ir įsivertinti galimas papildomas išlaidas. </w:t>
      </w:r>
    </w:p>
    <w:p w14:paraId="53D0E094" w14:textId="77777777" w:rsidR="00A171C6" w:rsidRPr="009D0320" w:rsidRDefault="00A171C6" w:rsidP="00126162">
      <w:pPr>
        <w:jc w:val="both"/>
        <w:rPr>
          <w:b/>
          <w:bCs/>
          <w:sz w:val="23"/>
          <w:szCs w:val="23"/>
        </w:rPr>
      </w:pPr>
    </w:p>
    <w:p w14:paraId="0F447A57" w14:textId="77777777" w:rsidR="00A171C6" w:rsidRPr="009D0320" w:rsidRDefault="00A171C6" w:rsidP="00126162">
      <w:pPr>
        <w:ind w:firstLine="1296"/>
        <w:jc w:val="both"/>
        <w:rPr>
          <w:i/>
          <w:iCs/>
          <w:sz w:val="23"/>
          <w:szCs w:val="23"/>
        </w:rPr>
      </w:pPr>
      <w:r w:rsidRPr="009D0320">
        <w:rPr>
          <w:sz w:val="23"/>
          <w:szCs w:val="23"/>
        </w:rPr>
        <w:t>Klausimas Nr. 5: 3.</w:t>
      </w:r>
      <w:r w:rsidRPr="009D0320">
        <w:rPr>
          <w:i/>
          <w:iCs/>
          <w:sz w:val="23"/>
          <w:szCs w:val="23"/>
        </w:rPr>
        <w:t xml:space="preserve"> </w:t>
      </w:r>
      <w:r w:rsidRPr="00C74537">
        <w:rPr>
          <w:sz w:val="23"/>
          <w:szCs w:val="23"/>
        </w:rPr>
        <w:t>Citata:</w:t>
      </w:r>
      <w:r w:rsidRPr="009D0320">
        <w:rPr>
          <w:i/>
          <w:iCs/>
          <w:sz w:val="23"/>
          <w:szCs w:val="23"/>
        </w:rPr>
        <w:t xml:space="preserve"> „Tiekėjo 2020-01-03 klausimas: ,,11. Kadangi lietaus nuotekų kolektorius yra numatomas įrengti valstybinės reikšmės krašto kelyje Nr. 228 Dauparai-Gargždai-Vėžaičiai ir dėl technologinių ypatybių vykdant vamzdyno statybos montavimo darbus turės būti atliekamas eismo ribojimas šiame kelyje, prašome nurodyti ar Rangovai savo pasiūlyme turi įsivertinti mokesčius už eismo ribojimą“.</w:t>
      </w:r>
    </w:p>
    <w:p w14:paraId="511616A6" w14:textId="77777777" w:rsidR="00A171C6" w:rsidRPr="009D0320" w:rsidRDefault="00A171C6" w:rsidP="00126162">
      <w:pPr>
        <w:jc w:val="both"/>
        <w:rPr>
          <w:i/>
          <w:iCs/>
          <w:sz w:val="23"/>
          <w:szCs w:val="23"/>
        </w:rPr>
      </w:pPr>
      <w:r w:rsidRPr="009D0320">
        <w:rPr>
          <w:i/>
          <w:iCs/>
          <w:sz w:val="23"/>
          <w:szCs w:val="23"/>
        </w:rPr>
        <w:t xml:space="preserve">Perkančiosios organizacijos atsakymas: </w:t>
      </w:r>
    </w:p>
    <w:p w14:paraId="576FBD3D" w14:textId="77777777" w:rsidR="00A171C6" w:rsidRPr="009D0320" w:rsidRDefault="00A171C6" w:rsidP="00126162">
      <w:pPr>
        <w:jc w:val="both"/>
        <w:rPr>
          <w:i/>
          <w:iCs/>
          <w:sz w:val="23"/>
          <w:szCs w:val="23"/>
        </w:rPr>
      </w:pPr>
      <w:r w:rsidRPr="009D0320">
        <w:rPr>
          <w:i/>
          <w:iCs/>
          <w:sz w:val="23"/>
          <w:szCs w:val="23"/>
        </w:rPr>
        <w:t>Taip (Klaipėdos rajono savivaldybės administracijos direktoriaus 2015-10-07 įsakymo Nr. (5.1.1.)-AV-2033 apimtis).“</w:t>
      </w:r>
    </w:p>
    <w:p w14:paraId="74BBAC51" w14:textId="77777777" w:rsidR="00A171C6" w:rsidRPr="00C74537" w:rsidRDefault="00A171C6" w:rsidP="00C74537">
      <w:pPr>
        <w:ind w:firstLine="1296"/>
        <w:jc w:val="both"/>
        <w:rPr>
          <w:sz w:val="23"/>
          <w:szCs w:val="23"/>
        </w:rPr>
      </w:pPr>
      <w:r w:rsidRPr="00C74537">
        <w:rPr>
          <w:sz w:val="23"/>
          <w:szCs w:val="23"/>
        </w:rPr>
        <w:t>Perkančioji organizacija neteisingai suprato Tiekėjo pateiktą klausimą. Tiekėjas prašė nurodyti, ar savo pasiūlyme turi įsivertinti mokesčius už eismo ribojimą valstybinės reikšmės keliuose (ne savivaldybei priklausančiose gatvėse ir/ar vietinės reikšmės keliuose), kuris turės būti sumokamas LAKD prie SM per VMI platformą. Prašome aiškiai ir nedviprasmiškai atsakyti į šį klausimą.</w:t>
      </w:r>
    </w:p>
    <w:p w14:paraId="5ECE937D" w14:textId="77777777" w:rsidR="00A171C6" w:rsidRPr="009D0320" w:rsidRDefault="00A171C6" w:rsidP="00126162">
      <w:pPr>
        <w:ind w:firstLine="1296"/>
        <w:jc w:val="both"/>
        <w:rPr>
          <w:sz w:val="23"/>
          <w:szCs w:val="23"/>
        </w:rPr>
      </w:pPr>
      <w:r w:rsidRPr="009D0320">
        <w:rPr>
          <w:sz w:val="23"/>
          <w:szCs w:val="23"/>
        </w:rPr>
        <w:t>Perkančiosios organizacijos atsakymas:</w:t>
      </w:r>
    </w:p>
    <w:p w14:paraId="6B2225D2" w14:textId="77777777" w:rsidR="009D0320" w:rsidRPr="009D0320" w:rsidRDefault="009D0320" w:rsidP="009D0320">
      <w:pPr>
        <w:ind w:firstLine="1296"/>
        <w:jc w:val="both"/>
        <w:rPr>
          <w:sz w:val="23"/>
          <w:szCs w:val="23"/>
        </w:rPr>
      </w:pPr>
      <w:r w:rsidRPr="009D0320">
        <w:rPr>
          <w:sz w:val="23"/>
          <w:szCs w:val="23"/>
        </w:rPr>
        <w:t xml:space="preserve">Įsivertinti bus reikalinga, kadangi darbai nebus atliekami iš Kelių priežiūros ir plėtros programos lėšų. Darbai bus atliekami už Savivaldybės biudžeto lėšas. Tarifus už kasinėjimo darbus šiuo atveju nustato Lietuvos automobilių kelių direkcija, taigi Rangovas prieš įsivertindamas papildomas sąnaudas turi susipažinti su Lietuvos automobilių kelių direkcijos kainodara ir įsivertinti galimas papildomas išlaidas. </w:t>
      </w:r>
    </w:p>
    <w:p w14:paraId="129ACACA" w14:textId="77777777" w:rsidR="004E675A" w:rsidRPr="009D0320" w:rsidRDefault="004E675A" w:rsidP="00126162">
      <w:pPr>
        <w:jc w:val="both"/>
        <w:rPr>
          <w:b/>
          <w:bCs/>
          <w:sz w:val="23"/>
          <w:szCs w:val="23"/>
        </w:rPr>
      </w:pPr>
    </w:p>
    <w:p w14:paraId="57626E90" w14:textId="77777777" w:rsidR="00A171C6" w:rsidRPr="009D0320" w:rsidRDefault="00A171C6" w:rsidP="00126162">
      <w:pPr>
        <w:ind w:firstLine="1296"/>
        <w:jc w:val="both"/>
        <w:rPr>
          <w:i/>
          <w:iCs/>
          <w:sz w:val="23"/>
          <w:szCs w:val="23"/>
        </w:rPr>
      </w:pPr>
      <w:r w:rsidRPr="009D0320">
        <w:rPr>
          <w:sz w:val="23"/>
          <w:szCs w:val="23"/>
        </w:rPr>
        <w:t xml:space="preserve">Klausimas Nr. 6: 4. </w:t>
      </w:r>
      <w:r w:rsidRPr="009D0320">
        <w:rPr>
          <w:b/>
          <w:bCs/>
          <w:sz w:val="23"/>
          <w:szCs w:val="23"/>
        </w:rPr>
        <w:t>Citata:</w:t>
      </w:r>
      <w:r w:rsidRPr="009D0320">
        <w:rPr>
          <w:i/>
          <w:iCs/>
          <w:sz w:val="23"/>
          <w:szCs w:val="23"/>
        </w:rPr>
        <w:t xml:space="preserve"> „Klausimas: ,,Pirkimo sąlygų 10.19.2 punkte nurodyta, kad Tiekėjo pasiūlyme turi būti pateiktos lokalinės darbų sąmatas, o pranešime Nr. 7878842 Perkančioji organizacija pateikė darbų kiekių žiniaraščius, kurie atitinka projekto skaičiuojamosios kainos nustatymo dalį. Tiekėjas analizuodamas šiuos žiniaraščius pastebėjo jame esančių klaidų bei projekto neatitikimų, todėl prašome patvirtinti, kad Užsakovo pateikti sąmatiniai kiekių žiniaraščiai yra tik orientacinė, pagalbinė medžiaga ir Tiekėjas teikdamas pasiūlymą galės lokalines sąmatas pateikti laisva forma (pvz. pateiktuose sąmatiniuose darbų kiekių žiniaraščiuose keičiant aprašymą, kiekį (jei neatitinka TDP) ar kai kurias pozicijas apjungiant į vieną ir t. t.), įvertinant bendrą objekto statybos kainą“.</w:t>
      </w:r>
    </w:p>
    <w:p w14:paraId="76387994" w14:textId="77777777" w:rsidR="00A171C6" w:rsidRPr="00C74537" w:rsidRDefault="00A171C6" w:rsidP="00126162">
      <w:pPr>
        <w:jc w:val="both"/>
        <w:rPr>
          <w:i/>
          <w:iCs/>
          <w:sz w:val="23"/>
          <w:szCs w:val="23"/>
        </w:rPr>
      </w:pPr>
      <w:r w:rsidRPr="009D0320">
        <w:rPr>
          <w:i/>
          <w:iCs/>
          <w:sz w:val="23"/>
          <w:szCs w:val="23"/>
        </w:rPr>
        <w:t xml:space="preserve">Perkančiosios organizacijos </w:t>
      </w:r>
      <w:r w:rsidRPr="00C74537">
        <w:rPr>
          <w:i/>
          <w:iCs/>
          <w:sz w:val="23"/>
          <w:szCs w:val="23"/>
        </w:rPr>
        <w:t xml:space="preserve">atsakymas: </w:t>
      </w:r>
    </w:p>
    <w:p w14:paraId="6F9D18DA" w14:textId="77777777" w:rsidR="00A171C6" w:rsidRPr="00C74537" w:rsidRDefault="00A171C6" w:rsidP="00126162">
      <w:pPr>
        <w:jc w:val="both"/>
        <w:rPr>
          <w:i/>
          <w:iCs/>
          <w:sz w:val="23"/>
          <w:szCs w:val="23"/>
        </w:rPr>
      </w:pPr>
      <w:r w:rsidRPr="00C74537">
        <w:rPr>
          <w:i/>
          <w:iCs/>
          <w:sz w:val="23"/>
          <w:szCs w:val="23"/>
        </w:rPr>
        <w:t>Pastebėtina, kad projekte yra sustambinti žiniaraščiai, o sąmatoje jau yra detaliau.“</w:t>
      </w:r>
    </w:p>
    <w:p w14:paraId="78CF4739" w14:textId="77777777" w:rsidR="00A171C6" w:rsidRPr="00C74537" w:rsidRDefault="00A171C6" w:rsidP="00C74537">
      <w:pPr>
        <w:ind w:firstLine="1296"/>
        <w:jc w:val="both"/>
        <w:rPr>
          <w:sz w:val="23"/>
          <w:szCs w:val="23"/>
        </w:rPr>
      </w:pPr>
      <w:r w:rsidRPr="00C74537">
        <w:rPr>
          <w:sz w:val="23"/>
          <w:szCs w:val="23"/>
        </w:rPr>
        <w:t>Perkančioji organizacija neatsakė į Tiekėjo pateiktą klausimą. Prašome aiškiai ir nedviprasmiškai nurodyti ar Tiekėjas</w:t>
      </w:r>
      <w:r w:rsidRPr="00C74537">
        <w:rPr>
          <w:i/>
          <w:iCs/>
          <w:sz w:val="23"/>
          <w:szCs w:val="23"/>
        </w:rPr>
        <w:t xml:space="preserve"> </w:t>
      </w:r>
      <w:r w:rsidRPr="00C74537">
        <w:rPr>
          <w:sz w:val="23"/>
          <w:szCs w:val="23"/>
        </w:rPr>
        <w:t xml:space="preserve">teikdamas pasiūlymą galės lokalines sąmatas pateikti laisva forma </w:t>
      </w:r>
      <w:r w:rsidRPr="00C74537">
        <w:rPr>
          <w:sz w:val="23"/>
          <w:szCs w:val="23"/>
        </w:rPr>
        <w:lastRenderedPageBreak/>
        <w:t>(pvz. pateiktuose sąmatiniuose darbų kiekių žiniaraščiuose pakeisti aprašymą, kiekį (jei neatitinka TDP) ar kai kurias pozicijas apjungiant į vieną ir t. t.).</w:t>
      </w:r>
    </w:p>
    <w:p w14:paraId="42EC426E" w14:textId="77777777" w:rsidR="00A171C6" w:rsidRPr="009D0320" w:rsidRDefault="00A171C6" w:rsidP="00126162">
      <w:pPr>
        <w:ind w:firstLine="1296"/>
        <w:jc w:val="both"/>
        <w:rPr>
          <w:sz w:val="23"/>
          <w:szCs w:val="23"/>
        </w:rPr>
      </w:pPr>
      <w:r w:rsidRPr="009D0320">
        <w:rPr>
          <w:sz w:val="23"/>
          <w:szCs w:val="23"/>
        </w:rPr>
        <w:t>Perkančiosios organizacijos atsakymas:</w:t>
      </w:r>
    </w:p>
    <w:p w14:paraId="7CBD3F03" w14:textId="6CD936B4" w:rsidR="004E675A" w:rsidRPr="009D0320" w:rsidRDefault="004E675A" w:rsidP="00126162">
      <w:pPr>
        <w:ind w:firstLine="1296"/>
        <w:jc w:val="both"/>
        <w:rPr>
          <w:sz w:val="23"/>
          <w:szCs w:val="23"/>
        </w:rPr>
      </w:pPr>
      <w:r w:rsidRPr="009D0320">
        <w:rPr>
          <w:sz w:val="23"/>
          <w:szCs w:val="23"/>
        </w:rPr>
        <w:t xml:space="preserve">Perkančioji organizacija vertins tiekėjo pateiktas lokalines sąmatas, todėl tiekėjas negali neįtraukti į su pasiūlymu teikiamą lokalinę sąmatą žiniaraštyje nurodytų eilučių, mažinti nurodytus kiekius, apjungti eilutes į vieną ir pan., t. y. atlikti tokių pakeitimų, kurie iš esmės keičia </w:t>
      </w:r>
      <w:r w:rsidR="00957188" w:rsidRPr="009D0320">
        <w:rPr>
          <w:sz w:val="23"/>
          <w:szCs w:val="23"/>
        </w:rPr>
        <w:t xml:space="preserve">ir (ar) prastina </w:t>
      </w:r>
      <w:r w:rsidRPr="009D0320">
        <w:rPr>
          <w:sz w:val="23"/>
          <w:szCs w:val="23"/>
        </w:rPr>
        <w:t>tiekėjams pateiktuose žiniaraščiuose pateikiamą</w:t>
      </w:r>
      <w:r w:rsidR="0012320E" w:rsidRPr="009D0320">
        <w:rPr>
          <w:sz w:val="23"/>
          <w:szCs w:val="23"/>
        </w:rPr>
        <w:t xml:space="preserve"> turinį/</w:t>
      </w:r>
      <w:r w:rsidRPr="009D0320">
        <w:rPr>
          <w:sz w:val="23"/>
          <w:szCs w:val="23"/>
        </w:rPr>
        <w:t xml:space="preserve">informaciją. </w:t>
      </w:r>
    </w:p>
    <w:p w14:paraId="1631EBD7" w14:textId="77777777" w:rsidR="004E675A" w:rsidRPr="009D0320" w:rsidRDefault="004E675A" w:rsidP="00126162">
      <w:pPr>
        <w:jc w:val="both"/>
        <w:rPr>
          <w:sz w:val="23"/>
          <w:szCs w:val="23"/>
        </w:rPr>
      </w:pPr>
    </w:p>
    <w:p w14:paraId="14316183" w14:textId="77777777" w:rsidR="00A171C6" w:rsidRPr="009D0320" w:rsidRDefault="00A171C6" w:rsidP="00126162">
      <w:pPr>
        <w:ind w:firstLine="1296"/>
        <w:jc w:val="both"/>
        <w:rPr>
          <w:sz w:val="23"/>
          <w:szCs w:val="23"/>
        </w:rPr>
      </w:pPr>
      <w:r w:rsidRPr="009D0320">
        <w:rPr>
          <w:sz w:val="23"/>
          <w:szCs w:val="23"/>
        </w:rPr>
        <w:t xml:space="preserve">Klausimas Nr. 2: </w:t>
      </w:r>
      <w:r w:rsidRPr="009D0320">
        <w:rPr>
          <w:sz w:val="23"/>
          <w:szCs w:val="23"/>
          <w:lang w:eastAsia="lt-LT"/>
        </w:rPr>
        <w:t>Lietaus nuotekų šalinimo projekto dalies Sąnaudų kiekių žiniaraštyje ( 20 poz.) numatyta įrengti "Mėginių paėmimo šulinys D3,0 m su uždaromąja armatūra DN1000 mm su hidroizoliacija". Pateiktose techninėse specifikacijose nėra pateikta Užsakovo reikalavimai mėginių paėmimo šuliniui. Prašome pateikti iš kokios medžiagos jis turi būti pagamintas ir kokia reikalinga papildoma įranga mėginių paėmimo šuliniui. </w:t>
      </w:r>
    </w:p>
    <w:p w14:paraId="4576A03A" w14:textId="77777777" w:rsidR="00ED79CE" w:rsidRPr="009D0320" w:rsidRDefault="00A171C6" w:rsidP="00ED79CE">
      <w:pPr>
        <w:ind w:firstLine="1296"/>
        <w:jc w:val="both"/>
        <w:rPr>
          <w:sz w:val="23"/>
          <w:szCs w:val="23"/>
        </w:rPr>
      </w:pPr>
      <w:r w:rsidRPr="009D0320">
        <w:rPr>
          <w:sz w:val="23"/>
          <w:szCs w:val="23"/>
        </w:rPr>
        <w:t>Perkančiosios organizacijos atsakymas:</w:t>
      </w:r>
    </w:p>
    <w:p w14:paraId="72EDAF67" w14:textId="77777777" w:rsidR="00ED79CE" w:rsidRPr="009D0320" w:rsidRDefault="00ED79CE" w:rsidP="00ED79CE">
      <w:pPr>
        <w:ind w:firstLine="1296"/>
        <w:jc w:val="both"/>
        <w:rPr>
          <w:sz w:val="23"/>
          <w:szCs w:val="23"/>
        </w:rPr>
      </w:pPr>
      <w:r w:rsidRPr="009D0320">
        <w:rPr>
          <w:sz w:val="23"/>
          <w:szCs w:val="23"/>
        </w:rPr>
        <w:t>Šulinys - gelžbetonio žiedai, iš kurių vienas šulinys su dugnu, šulinio perdanga, liukai, sieninis uždoris Dn1000 su prailginimo velenu iki grunto.</w:t>
      </w:r>
    </w:p>
    <w:p w14:paraId="236EF68F" w14:textId="77777777" w:rsidR="00A171C6" w:rsidRPr="009D0320" w:rsidRDefault="00A171C6" w:rsidP="00126162">
      <w:pPr>
        <w:jc w:val="both"/>
        <w:rPr>
          <w:sz w:val="23"/>
          <w:szCs w:val="23"/>
          <w:lang w:eastAsia="lt-LT"/>
        </w:rPr>
      </w:pPr>
    </w:p>
    <w:p w14:paraId="72F59467" w14:textId="77777777" w:rsidR="008F4C7A" w:rsidRPr="009D0320" w:rsidRDefault="00A171C6" w:rsidP="00126162">
      <w:pPr>
        <w:ind w:firstLine="1296"/>
        <w:jc w:val="both"/>
        <w:rPr>
          <w:sz w:val="23"/>
          <w:szCs w:val="23"/>
          <w:lang w:eastAsia="lt-LT"/>
        </w:rPr>
      </w:pPr>
      <w:r w:rsidRPr="009D0320">
        <w:rPr>
          <w:sz w:val="23"/>
          <w:szCs w:val="23"/>
        </w:rPr>
        <w:t xml:space="preserve">Klausimas Nr. 1: </w:t>
      </w:r>
      <w:r w:rsidRPr="009D0320">
        <w:rPr>
          <w:sz w:val="23"/>
          <w:szCs w:val="23"/>
          <w:lang w:eastAsia="lt-LT"/>
        </w:rPr>
        <w:t>Projekto dalių (Bendroji, Susisiekimo, Pasirengimo statybai ir statybos darbų organizavimo) planuose yra pažymėta, kad įrengiama apsauginis 3 m HDPE 110 mm  surenkamas vamzdis ryšių kabeliui L1 susikirtimo vietose. Pastabose nurodoma, kad sudedamas apsauginis vamzdis įrengiamas nuo šulinio iki šulinio. Šie darbai nepateikti Sąnaudų kiekių žiniaraščiuose ir darbų kiekių žiniaraščiuose.  Prašome paaiškinti šį neatitikimą, ir jeigu reikia įtraukti į lokalinę sąmatą šiuos darbus, prašome  pateikti šių darbų kiekius.</w:t>
      </w:r>
    </w:p>
    <w:p w14:paraId="524B260F" w14:textId="77777777" w:rsidR="00A171C6" w:rsidRPr="009D0320" w:rsidRDefault="00A171C6" w:rsidP="00126162">
      <w:pPr>
        <w:ind w:firstLine="1296"/>
        <w:jc w:val="both"/>
        <w:rPr>
          <w:sz w:val="23"/>
          <w:szCs w:val="23"/>
          <w:lang w:eastAsia="lt-LT"/>
        </w:rPr>
      </w:pPr>
      <w:r w:rsidRPr="009D0320">
        <w:rPr>
          <w:sz w:val="23"/>
          <w:szCs w:val="23"/>
          <w:lang w:eastAsia="lt-LT"/>
        </w:rPr>
        <w:t>Taip pat prašome patvirtinti, kad  susisiekimo dalyje nurodytame asfaltbetonio dangos ardymo (Sąnaudų kiekių žiniaraščio 1.1 eilutė)  ir asfalto pagrindo sluoksnio atstatymo  darbų kiekyje (Sąnaudų kiekių žiniaraščio 2.5 eilutė)  yra įtraukti darbų kiekiai susiję su ryšių kabeliu.  </w:t>
      </w:r>
    </w:p>
    <w:p w14:paraId="27FFE3FE" w14:textId="77777777" w:rsidR="00A171C6" w:rsidRPr="009D0320" w:rsidRDefault="00A171C6" w:rsidP="00126162">
      <w:pPr>
        <w:ind w:firstLine="1296"/>
        <w:jc w:val="both"/>
        <w:rPr>
          <w:sz w:val="23"/>
          <w:szCs w:val="23"/>
        </w:rPr>
      </w:pPr>
      <w:r w:rsidRPr="009D0320">
        <w:rPr>
          <w:sz w:val="23"/>
          <w:szCs w:val="23"/>
        </w:rPr>
        <w:t>Perkančiosios organizacijos atsakymas:</w:t>
      </w:r>
    </w:p>
    <w:p w14:paraId="1EDA593F" w14:textId="77777777" w:rsidR="00126162" w:rsidRPr="009D0320" w:rsidRDefault="00126162" w:rsidP="00126162">
      <w:pPr>
        <w:pStyle w:val="prastasiniatinklio"/>
        <w:spacing w:before="0" w:beforeAutospacing="0" w:after="0" w:afterAutospacing="0"/>
        <w:ind w:firstLine="1296"/>
        <w:rPr>
          <w:b/>
          <w:bCs/>
          <w:sz w:val="23"/>
          <w:szCs w:val="23"/>
        </w:rPr>
      </w:pPr>
      <w:r w:rsidRPr="009D0320">
        <w:rPr>
          <w:sz w:val="23"/>
          <w:szCs w:val="23"/>
        </w:rPr>
        <w:t xml:space="preserve">Dėl HDPE 110 mm. Papildomai reikia vertinti 70 metrų 110 mm HDPE surenkamą vamzdį kabelių apsaugai tarp šulinių, </w:t>
      </w:r>
      <w:r w:rsidRPr="009D0320">
        <w:rPr>
          <w:b/>
          <w:bCs/>
          <w:sz w:val="23"/>
          <w:szCs w:val="23"/>
        </w:rPr>
        <w:t xml:space="preserve">jei atkasus bus rasti </w:t>
      </w:r>
      <w:r w:rsidRPr="009D0320">
        <w:rPr>
          <w:b/>
          <w:bCs/>
          <w:sz w:val="23"/>
          <w:szCs w:val="23"/>
          <w:u w:val="single"/>
        </w:rPr>
        <w:t>seni asbestcementiniai</w:t>
      </w:r>
      <w:r w:rsidRPr="009D0320">
        <w:rPr>
          <w:b/>
          <w:bCs/>
          <w:sz w:val="23"/>
          <w:szCs w:val="23"/>
        </w:rPr>
        <w:t xml:space="preserve"> vamzdžiai.</w:t>
      </w:r>
    </w:p>
    <w:p w14:paraId="399E94C9" w14:textId="77777777" w:rsidR="00126162" w:rsidRPr="009D0320" w:rsidRDefault="00126162" w:rsidP="00126162">
      <w:pPr>
        <w:pStyle w:val="prastasiniatinklio"/>
        <w:spacing w:before="0" w:beforeAutospacing="0" w:after="0" w:afterAutospacing="0"/>
        <w:ind w:firstLine="1296"/>
        <w:rPr>
          <w:sz w:val="23"/>
          <w:szCs w:val="23"/>
        </w:rPr>
      </w:pPr>
      <w:r w:rsidRPr="009D0320">
        <w:rPr>
          <w:sz w:val="23"/>
          <w:szCs w:val="23"/>
        </w:rPr>
        <w:t>Eilutės 1.1 skirta viršutinio kelio asfalto sluoksnio frezavimui visu kelio pločiu išskaitant ir darbus susijusius su ryšio kabelio apsauga.</w:t>
      </w:r>
    </w:p>
    <w:p w14:paraId="13BEC720" w14:textId="77777777" w:rsidR="00126162" w:rsidRPr="009D0320" w:rsidRDefault="00126162" w:rsidP="00126162">
      <w:pPr>
        <w:pStyle w:val="prastasiniatinklio"/>
        <w:spacing w:before="0" w:beforeAutospacing="0" w:after="0" w:afterAutospacing="0"/>
        <w:ind w:firstLine="1296"/>
        <w:rPr>
          <w:sz w:val="23"/>
          <w:szCs w:val="23"/>
        </w:rPr>
      </w:pPr>
      <w:r w:rsidRPr="009D0320">
        <w:rPr>
          <w:sz w:val="23"/>
          <w:szCs w:val="23"/>
        </w:rPr>
        <w:t>Eilutė 2.5 skirta tik tranšėjos įrengimo vietai atstatyti įskaitant darbus susijusius su ryšio  kabelio apsauga</w:t>
      </w:r>
    </w:p>
    <w:p w14:paraId="18E9E3E1" w14:textId="77777777" w:rsidR="00126162" w:rsidRPr="009D0320" w:rsidRDefault="00126162" w:rsidP="00126162">
      <w:pPr>
        <w:pStyle w:val="prastasiniatinklio"/>
        <w:spacing w:before="0" w:beforeAutospacing="0" w:after="0" w:afterAutospacing="0"/>
        <w:ind w:firstLine="1296"/>
        <w:rPr>
          <w:sz w:val="23"/>
          <w:szCs w:val="23"/>
        </w:rPr>
      </w:pPr>
      <w:r w:rsidRPr="009D0320">
        <w:rPr>
          <w:sz w:val="23"/>
          <w:szCs w:val="23"/>
        </w:rPr>
        <w:t>Vadovautis bendrosios dalies aiškinamojo rašto pastabomis.</w:t>
      </w:r>
    </w:p>
    <w:p w14:paraId="799DB7AC" w14:textId="77777777" w:rsidR="000F6E19" w:rsidRPr="009D0320" w:rsidRDefault="000F6E19" w:rsidP="00126162">
      <w:pPr>
        <w:jc w:val="both"/>
        <w:rPr>
          <w:sz w:val="23"/>
          <w:szCs w:val="23"/>
        </w:rPr>
      </w:pPr>
    </w:p>
    <w:p w14:paraId="51E1E75B" w14:textId="77777777" w:rsidR="009D0320" w:rsidRPr="009D0320" w:rsidRDefault="005D4FCE" w:rsidP="00126162">
      <w:pPr>
        <w:jc w:val="both"/>
        <w:rPr>
          <w:sz w:val="23"/>
          <w:szCs w:val="23"/>
        </w:rPr>
      </w:pPr>
      <w:r w:rsidRPr="009D0320">
        <w:rPr>
          <w:sz w:val="23"/>
          <w:szCs w:val="23"/>
        </w:rPr>
        <w:tab/>
      </w:r>
      <w:r w:rsidR="009D0320" w:rsidRPr="009D0320">
        <w:rPr>
          <w:sz w:val="23"/>
          <w:szCs w:val="23"/>
        </w:rPr>
        <w:t xml:space="preserve">Atliekant Darbus naudojami techniniai standartai, techniniai liudijimai ar bendrosios techninės specifikacijos turi atitikti  nurodytus pateiktoje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w:t>
      </w:r>
      <w:proofErr w:type="spellStart"/>
      <w:r w:rsidR="009D0320" w:rsidRPr="009D0320">
        <w:rPr>
          <w:sz w:val="23"/>
          <w:szCs w:val="23"/>
        </w:rPr>
        <w:t>t.y</w:t>
      </w:r>
      <w:proofErr w:type="spellEnd"/>
      <w:r w:rsidR="009D0320" w:rsidRPr="009D0320">
        <w:rPr>
          <w:sz w:val="23"/>
          <w:szCs w:val="23"/>
        </w:rPr>
        <w:t>. perkančioji organizacija priima lygiavertį Pirkimo objektą.</w:t>
      </w:r>
    </w:p>
    <w:p w14:paraId="4C0600E6" w14:textId="77777777" w:rsidR="009D0320" w:rsidRPr="009D0320" w:rsidRDefault="009D0320" w:rsidP="00126162">
      <w:pPr>
        <w:jc w:val="both"/>
        <w:rPr>
          <w:sz w:val="23"/>
          <w:szCs w:val="23"/>
        </w:rPr>
      </w:pPr>
    </w:p>
    <w:p w14:paraId="329C43DC" w14:textId="6275608E" w:rsidR="005D4FCE" w:rsidRPr="009D0320" w:rsidRDefault="005D4FCE" w:rsidP="009D0320">
      <w:pPr>
        <w:ind w:firstLine="1296"/>
        <w:jc w:val="both"/>
        <w:rPr>
          <w:sz w:val="23"/>
          <w:szCs w:val="23"/>
        </w:rPr>
      </w:pPr>
      <w:r w:rsidRPr="009D0320">
        <w:rPr>
          <w:sz w:val="23"/>
          <w:szCs w:val="23"/>
        </w:rPr>
        <w:t xml:space="preserve">Perkančioji organizacija nukelia pasiūlymų pateikimo terminą, kad tiekėjai spėtų susipažinti su pateiktais atsakymais. </w:t>
      </w:r>
    </w:p>
    <w:p w14:paraId="2FE42ADC" w14:textId="77777777" w:rsidR="005D4FCE" w:rsidRPr="009D0320" w:rsidRDefault="005D4FCE" w:rsidP="00126162">
      <w:pPr>
        <w:jc w:val="both"/>
        <w:rPr>
          <w:sz w:val="23"/>
          <w:szCs w:val="23"/>
        </w:rPr>
      </w:pPr>
    </w:p>
    <w:p w14:paraId="5F4D0EE4" w14:textId="77777777" w:rsidR="000F6E19" w:rsidRPr="009D0320" w:rsidRDefault="000F6E19" w:rsidP="00126162">
      <w:pPr>
        <w:jc w:val="both"/>
        <w:rPr>
          <w:sz w:val="23"/>
          <w:szCs w:val="23"/>
        </w:rPr>
      </w:pPr>
    </w:p>
    <w:p w14:paraId="2A4119EB" w14:textId="60058528" w:rsidR="005D4FCE" w:rsidRPr="009D0320" w:rsidRDefault="00A16BB1" w:rsidP="00126162">
      <w:pPr>
        <w:jc w:val="both"/>
        <w:rPr>
          <w:sz w:val="23"/>
          <w:szCs w:val="23"/>
        </w:rPr>
      </w:pPr>
      <w:r w:rsidRPr="009D0320">
        <w:rPr>
          <w:sz w:val="23"/>
          <w:szCs w:val="23"/>
        </w:rPr>
        <w:t>Direktori</w:t>
      </w:r>
      <w:r w:rsidR="005D4FCE" w:rsidRPr="009D0320">
        <w:rPr>
          <w:sz w:val="23"/>
          <w:szCs w:val="23"/>
        </w:rPr>
        <w:t>a</w:t>
      </w:r>
      <w:r w:rsidRPr="009D0320">
        <w:rPr>
          <w:sz w:val="23"/>
          <w:szCs w:val="23"/>
        </w:rPr>
        <w:t>us</w:t>
      </w:r>
      <w:r w:rsidR="005D4FCE" w:rsidRPr="009D0320">
        <w:rPr>
          <w:sz w:val="23"/>
          <w:szCs w:val="23"/>
        </w:rPr>
        <w:t xml:space="preserve"> pavaduotojas, </w:t>
      </w:r>
      <w:r w:rsidR="005D4FCE" w:rsidRPr="009D0320">
        <w:rPr>
          <w:sz w:val="23"/>
          <w:szCs w:val="23"/>
        </w:rPr>
        <w:tab/>
      </w:r>
      <w:r w:rsidR="005D4FCE" w:rsidRPr="009D0320">
        <w:rPr>
          <w:sz w:val="23"/>
          <w:szCs w:val="23"/>
        </w:rPr>
        <w:tab/>
      </w:r>
      <w:r w:rsidR="005D4FCE" w:rsidRPr="009D0320">
        <w:rPr>
          <w:sz w:val="23"/>
          <w:szCs w:val="23"/>
        </w:rPr>
        <w:tab/>
      </w:r>
      <w:r w:rsidR="005D4FCE" w:rsidRPr="009D0320">
        <w:rPr>
          <w:sz w:val="23"/>
          <w:szCs w:val="23"/>
        </w:rPr>
        <w:tab/>
      </w:r>
      <w:r w:rsidR="00C74537">
        <w:rPr>
          <w:sz w:val="23"/>
          <w:szCs w:val="23"/>
        </w:rPr>
        <w:t xml:space="preserve">                               </w:t>
      </w:r>
      <w:r w:rsidR="005D4FCE" w:rsidRPr="009D0320">
        <w:rPr>
          <w:sz w:val="23"/>
          <w:szCs w:val="23"/>
        </w:rPr>
        <w:t>Justas Ruškys</w:t>
      </w:r>
    </w:p>
    <w:p w14:paraId="1E8C2517" w14:textId="77777777" w:rsidR="0050330E" w:rsidRPr="009D0320" w:rsidRDefault="005D4FCE" w:rsidP="00126162">
      <w:pPr>
        <w:jc w:val="both"/>
        <w:rPr>
          <w:sz w:val="23"/>
          <w:szCs w:val="23"/>
        </w:rPr>
      </w:pPr>
      <w:r w:rsidRPr="009D0320">
        <w:rPr>
          <w:sz w:val="23"/>
          <w:szCs w:val="23"/>
        </w:rPr>
        <w:t>pavaduojantis direktorių</w:t>
      </w:r>
      <w:r w:rsidR="0050330E" w:rsidRPr="009D0320">
        <w:rPr>
          <w:sz w:val="23"/>
          <w:szCs w:val="23"/>
        </w:rPr>
        <w:t xml:space="preserve">                                                                          </w:t>
      </w:r>
      <w:r w:rsidR="001B4787" w:rsidRPr="009D0320">
        <w:rPr>
          <w:sz w:val="23"/>
          <w:szCs w:val="23"/>
        </w:rPr>
        <w:tab/>
        <w:t xml:space="preserve">                   </w:t>
      </w:r>
    </w:p>
    <w:p w14:paraId="0177993C" w14:textId="77777777" w:rsidR="003E6190" w:rsidRPr="009D0320" w:rsidRDefault="003E6190" w:rsidP="00126162">
      <w:pPr>
        <w:jc w:val="both"/>
        <w:rPr>
          <w:caps/>
          <w:sz w:val="23"/>
          <w:szCs w:val="23"/>
        </w:rPr>
      </w:pPr>
    </w:p>
    <w:p w14:paraId="5B16BD4E" w14:textId="77777777" w:rsidR="000F6E19" w:rsidRPr="009D0320" w:rsidRDefault="000F6E19" w:rsidP="00126162">
      <w:pPr>
        <w:jc w:val="both"/>
        <w:rPr>
          <w:caps/>
          <w:sz w:val="23"/>
          <w:szCs w:val="23"/>
        </w:rPr>
      </w:pPr>
      <w:bookmarkStart w:id="0" w:name="_GoBack"/>
      <w:bookmarkEnd w:id="0"/>
    </w:p>
    <w:p w14:paraId="12694F80" w14:textId="77777777" w:rsidR="000F6E19" w:rsidRPr="009D0320" w:rsidRDefault="000F6E19" w:rsidP="00126162">
      <w:pPr>
        <w:jc w:val="both"/>
        <w:rPr>
          <w:caps/>
          <w:sz w:val="23"/>
          <w:szCs w:val="23"/>
        </w:rPr>
      </w:pPr>
    </w:p>
    <w:p w14:paraId="6D1BA622" w14:textId="77777777" w:rsidR="002930E9" w:rsidRPr="009D0320" w:rsidRDefault="00D509CE" w:rsidP="00126162">
      <w:pPr>
        <w:jc w:val="both"/>
        <w:rPr>
          <w:caps/>
          <w:sz w:val="23"/>
          <w:szCs w:val="23"/>
        </w:rPr>
      </w:pPr>
      <w:r w:rsidRPr="009D0320">
        <w:rPr>
          <w:caps/>
          <w:sz w:val="23"/>
          <w:szCs w:val="23"/>
        </w:rPr>
        <w:t xml:space="preserve">PATEIKIAMA CVP IS PRIEMONĖMIS, ORIGINALAS NEBUS SIUNČIAMAS </w:t>
      </w:r>
    </w:p>
    <w:p w14:paraId="58C14EE0" w14:textId="77777777" w:rsidR="00A674DF" w:rsidRPr="009D0320" w:rsidRDefault="00F16AC1" w:rsidP="00126162">
      <w:pPr>
        <w:jc w:val="both"/>
        <w:rPr>
          <w:sz w:val="23"/>
          <w:szCs w:val="23"/>
        </w:rPr>
      </w:pPr>
      <w:r w:rsidRPr="009D0320">
        <w:rPr>
          <w:sz w:val="23"/>
          <w:szCs w:val="23"/>
        </w:rPr>
        <w:t>E. Gedrimas, tel. (8 46) 45 23 32</w:t>
      </w:r>
    </w:p>
    <w:sectPr w:rsidR="00A674DF" w:rsidRPr="009D0320" w:rsidSect="003E6190">
      <w:type w:val="continuous"/>
      <w:pgSz w:w="11906" w:h="16838" w:code="9"/>
      <w:pgMar w:top="851" w:right="567"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C47F" w14:textId="77777777" w:rsidR="008C4BA0" w:rsidRDefault="008C4BA0" w:rsidP="008501D6">
      <w:r>
        <w:separator/>
      </w:r>
    </w:p>
  </w:endnote>
  <w:endnote w:type="continuationSeparator" w:id="0">
    <w:p w14:paraId="4084D7D9" w14:textId="77777777" w:rsidR="008C4BA0" w:rsidRDefault="008C4BA0" w:rsidP="0085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8A1D8" w14:textId="77777777" w:rsidR="008C4BA0" w:rsidRDefault="008C4BA0" w:rsidP="008501D6">
      <w:r>
        <w:separator/>
      </w:r>
    </w:p>
  </w:footnote>
  <w:footnote w:type="continuationSeparator" w:id="0">
    <w:p w14:paraId="1C682E7A" w14:textId="77777777" w:rsidR="008C4BA0" w:rsidRDefault="008C4BA0" w:rsidP="0085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20A"/>
    <w:multiLevelType w:val="multilevel"/>
    <w:tmpl w:val="7816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474F"/>
    <w:multiLevelType w:val="hybridMultilevel"/>
    <w:tmpl w:val="9F202362"/>
    <w:lvl w:ilvl="0" w:tplc="0904254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6D3594B"/>
    <w:multiLevelType w:val="multilevel"/>
    <w:tmpl w:val="D48ED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D167E8"/>
    <w:multiLevelType w:val="hybridMultilevel"/>
    <w:tmpl w:val="06404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B6A77"/>
    <w:multiLevelType w:val="hybridMultilevel"/>
    <w:tmpl w:val="48EE3E14"/>
    <w:lvl w:ilvl="0" w:tplc="A836BED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B372435"/>
    <w:multiLevelType w:val="hybridMultilevel"/>
    <w:tmpl w:val="EED4C89C"/>
    <w:lvl w:ilvl="0" w:tplc="83ACE1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2A3DA3"/>
    <w:multiLevelType w:val="hybridMultilevel"/>
    <w:tmpl w:val="9E14DFA4"/>
    <w:lvl w:ilvl="0" w:tplc="3552F09E">
      <w:start w:val="5"/>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43857720"/>
    <w:multiLevelType w:val="multilevel"/>
    <w:tmpl w:val="D248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6E46AA"/>
    <w:multiLevelType w:val="hybridMultilevel"/>
    <w:tmpl w:val="E4D09E08"/>
    <w:lvl w:ilvl="0" w:tplc="BC22F5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0" w15:restartNumberingAfterBreak="0">
    <w:nsid w:val="4E3C2859"/>
    <w:multiLevelType w:val="hybridMultilevel"/>
    <w:tmpl w:val="1744F2F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5013225F"/>
    <w:multiLevelType w:val="hybridMultilevel"/>
    <w:tmpl w:val="BB3C959C"/>
    <w:lvl w:ilvl="0" w:tplc="1F9C1FF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44408E"/>
    <w:multiLevelType w:val="hybridMultilevel"/>
    <w:tmpl w:val="94FE4454"/>
    <w:lvl w:ilvl="0" w:tplc="0A4E94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5B3545BF"/>
    <w:multiLevelType w:val="multilevel"/>
    <w:tmpl w:val="EF36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918D1"/>
    <w:multiLevelType w:val="multilevel"/>
    <w:tmpl w:val="5968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064E47"/>
    <w:multiLevelType w:val="hybridMultilevel"/>
    <w:tmpl w:val="6EE01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92285C"/>
    <w:multiLevelType w:val="hybridMultilevel"/>
    <w:tmpl w:val="B8D42E14"/>
    <w:lvl w:ilvl="0" w:tplc="20C69D2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40A1667"/>
    <w:multiLevelType w:val="hybridMultilevel"/>
    <w:tmpl w:val="20CCB90E"/>
    <w:lvl w:ilvl="0" w:tplc="B9B6FCF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98083F"/>
    <w:multiLevelType w:val="hybridMultilevel"/>
    <w:tmpl w:val="488227D0"/>
    <w:lvl w:ilvl="0" w:tplc="CBF27B4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0012847"/>
    <w:multiLevelType w:val="hybridMultilevel"/>
    <w:tmpl w:val="092AF59E"/>
    <w:lvl w:ilvl="0" w:tplc="544A04F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7"/>
  </w:num>
  <w:num w:numId="4">
    <w:abstractNumId w:val="16"/>
  </w:num>
  <w:num w:numId="5">
    <w:abstractNumId w:val="1"/>
  </w:num>
  <w:num w:numId="6">
    <w:abstractNumId w:val="8"/>
  </w:num>
  <w:num w:numId="7">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3"/>
  </w:num>
  <w:num w:numId="11">
    <w:abstractNumId w:val="9"/>
  </w:num>
  <w:num w:numId="12">
    <w:abstractNumId w:val="12"/>
  </w:num>
  <w:num w:numId="13">
    <w:abstractNumId w:val="7"/>
  </w:num>
  <w:num w:numId="14">
    <w:abstractNumId w:val="13"/>
  </w:num>
  <w:num w:numId="15">
    <w:abstractNumId w:val="0"/>
  </w:num>
  <w:num w:numId="16">
    <w:abstractNumId w:val="15"/>
  </w:num>
  <w:num w:numId="17">
    <w:abstractNumId w:val="20"/>
  </w:num>
  <w:num w:numId="18">
    <w:abstractNumId w:val="10"/>
  </w:num>
  <w:num w:numId="19">
    <w:abstractNumId w:val="6"/>
  </w:num>
  <w:num w:numId="20">
    <w:abstractNumId w:val="19"/>
  </w:num>
  <w:num w:numId="21">
    <w:abstractNumId w:val="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CE"/>
    <w:rsid w:val="00011A45"/>
    <w:rsid w:val="00014795"/>
    <w:rsid w:val="000208DB"/>
    <w:rsid w:val="00054FFE"/>
    <w:rsid w:val="000566E9"/>
    <w:rsid w:val="00065E98"/>
    <w:rsid w:val="00067B1C"/>
    <w:rsid w:val="00073B2D"/>
    <w:rsid w:val="00074BE0"/>
    <w:rsid w:val="00080362"/>
    <w:rsid w:val="0008762F"/>
    <w:rsid w:val="00097ED1"/>
    <w:rsid w:val="000A1709"/>
    <w:rsid w:val="000B3E4E"/>
    <w:rsid w:val="000B598D"/>
    <w:rsid w:val="000C239D"/>
    <w:rsid w:val="000D0B50"/>
    <w:rsid w:val="000D1401"/>
    <w:rsid w:val="000D6D0B"/>
    <w:rsid w:val="000E020F"/>
    <w:rsid w:val="000F6E19"/>
    <w:rsid w:val="00107EFC"/>
    <w:rsid w:val="00121D02"/>
    <w:rsid w:val="0012320E"/>
    <w:rsid w:val="00126162"/>
    <w:rsid w:val="00186E8F"/>
    <w:rsid w:val="001A7196"/>
    <w:rsid w:val="001B25CB"/>
    <w:rsid w:val="001B2C1C"/>
    <w:rsid w:val="001B4787"/>
    <w:rsid w:val="001B4DA9"/>
    <w:rsid w:val="001B5F4A"/>
    <w:rsid w:val="001F0AA0"/>
    <w:rsid w:val="001F639B"/>
    <w:rsid w:val="0020101A"/>
    <w:rsid w:val="00212F58"/>
    <w:rsid w:val="00213D7D"/>
    <w:rsid w:val="002147D6"/>
    <w:rsid w:val="00215FC2"/>
    <w:rsid w:val="002353CA"/>
    <w:rsid w:val="00243EAC"/>
    <w:rsid w:val="00246D59"/>
    <w:rsid w:val="002555B9"/>
    <w:rsid w:val="00264AE4"/>
    <w:rsid w:val="00265DBE"/>
    <w:rsid w:val="00265F49"/>
    <w:rsid w:val="00273597"/>
    <w:rsid w:val="002739DC"/>
    <w:rsid w:val="00287AB7"/>
    <w:rsid w:val="00290E52"/>
    <w:rsid w:val="002930E9"/>
    <w:rsid w:val="002B2CE0"/>
    <w:rsid w:val="002B6939"/>
    <w:rsid w:val="002C6390"/>
    <w:rsid w:val="002D05D9"/>
    <w:rsid w:val="002E049E"/>
    <w:rsid w:val="002E1C0B"/>
    <w:rsid w:val="00303DA3"/>
    <w:rsid w:val="00335917"/>
    <w:rsid w:val="0033720C"/>
    <w:rsid w:val="00345CA1"/>
    <w:rsid w:val="0036491C"/>
    <w:rsid w:val="00374CDA"/>
    <w:rsid w:val="00377505"/>
    <w:rsid w:val="003B63DA"/>
    <w:rsid w:val="003D412E"/>
    <w:rsid w:val="003D5066"/>
    <w:rsid w:val="003E5683"/>
    <w:rsid w:val="003E6190"/>
    <w:rsid w:val="004002DE"/>
    <w:rsid w:val="00402713"/>
    <w:rsid w:val="00403CB9"/>
    <w:rsid w:val="004118D3"/>
    <w:rsid w:val="00424132"/>
    <w:rsid w:val="00441411"/>
    <w:rsid w:val="00452958"/>
    <w:rsid w:val="004734C4"/>
    <w:rsid w:val="004735A1"/>
    <w:rsid w:val="004743F6"/>
    <w:rsid w:val="004831F7"/>
    <w:rsid w:val="0048362F"/>
    <w:rsid w:val="004936F9"/>
    <w:rsid w:val="004A025F"/>
    <w:rsid w:val="004A4119"/>
    <w:rsid w:val="004B5C7A"/>
    <w:rsid w:val="004B6639"/>
    <w:rsid w:val="004B682C"/>
    <w:rsid w:val="004E1F07"/>
    <w:rsid w:val="004E675A"/>
    <w:rsid w:val="004E6FFC"/>
    <w:rsid w:val="004F7ADC"/>
    <w:rsid w:val="0050290F"/>
    <w:rsid w:val="0050330E"/>
    <w:rsid w:val="005163A1"/>
    <w:rsid w:val="005511CF"/>
    <w:rsid w:val="005601F9"/>
    <w:rsid w:val="005646A0"/>
    <w:rsid w:val="005802E5"/>
    <w:rsid w:val="00584C7A"/>
    <w:rsid w:val="005913BB"/>
    <w:rsid w:val="00594E95"/>
    <w:rsid w:val="005B72E7"/>
    <w:rsid w:val="005B78EC"/>
    <w:rsid w:val="005C6A5E"/>
    <w:rsid w:val="005D4FCE"/>
    <w:rsid w:val="005E6593"/>
    <w:rsid w:val="005F60ED"/>
    <w:rsid w:val="00616204"/>
    <w:rsid w:val="00637500"/>
    <w:rsid w:val="006521F0"/>
    <w:rsid w:val="006671DF"/>
    <w:rsid w:val="00676555"/>
    <w:rsid w:val="00686EE9"/>
    <w:rsid w:val="00692371"/>
    <w:rsid w:val="006A0442"/>
    <w:rsid w:val="006A5EAB"/>
    <w:rsid w:val="006B5498"/>
    <w:rsid w:val="006D1D5B"/>
    <w:rsid w:val="006F3873"/>
    <w:rsid w:val="006F491C"/>
    <w:rsid w:val="007042BF"/>
    <w:rsid w:val="007166C9"/>
    <w:rsid w:val="00716AF4"/>
    <w:rsid w:val="0071705D"/>
    <w:rsid w:val="00760E40"/>
    <w:rsid w:val="00770547"/>
    <w:rsid w:val="00775671"/>
    <w:rsid w:val="00791957"/>
    <w:rsid w:val="007A1CAA"/>
    <w:rsid w:val="007A40C4"/>
    <w:rsid w:val="007E0069"/>
    <w:rsid w:val="007E4D27"/>
    <w:rsid w:val="007F0DF0"/>
    <w:rsid w:val="007F7B3B"/>
    <w:rsid w:val="008020E5"/>
    <w:rsid w:val="00812F96"/>
    <w:rsid w:val="008367F1"/>
    <w:rsid w:val="00841836"/>
    <w:rsid w:val="008501D6"/>
    <w:rsid w:val="00863342"/>
    <w:rsid w:val="0086429A"/>
    <w:rsid w:val="00875648"/>
    <w:rsid w:val="00876488"/>
    <w:rsid w:val="00880D8F"/>
    <w:rsid w:val="00891C0F"/>
    <w:rsid w:val="008A1905"/>
    <w:rsid w:val="008A34D2"/>
    <w:rsid w:val="008B6694"/>
    <w:rsid w:val="008C3665"/>
    <w:rsid w:val="008C4BA0"/>
    <w:rsid w:val="008C6F7A"/>
    <w:rsid w:val="008D1061"/>
    <w:rsid w:val="008D13A9"/>
    <w:rsid w:val="008D4E2A"/>
    <w:rsid w:val="008F12F5"/>
    <w:rsid w:val="008F23DD"/>
    <w:rsid w:val="008F4C7A"/>
    <w:rsid w:val="009013A6"/>
    <w:rsid w:val="00925844"/>
    <w:rsid w:val="009272B0"/>
    <w:rsid w:val="0093084D"/>
    <w:rsid w:val="00932D71"/>
    <w:rsid w:val="00937FC8"/>
    <w:rsid w:val="009473EE"/>
    <w:rsid w:val="00957188"/>
    <w:rsid w:val="0098550C"/>
    <w:rsid w:val="009939DE"/>
    <w:rsid w:val="009B1FAA"/>
    <w:rsid w:val="009C3C28"/>
    <w:rsid w:val="009C6D95"/>
    <w:rsid w:val="009D0320"/>
    <w:rsid w:val="009D1282"/>
    <w:rsid w:val="009D7E54"/>
    <w:rsid w:val="00A16BB1"/>
    <w:rsid w:val="00A171C6"/>
    <w:rsid w:val="00A26255"/>
    <w:rsid w:val="00A306D8"/>
    <w:rsid w:val="00A3377E"/>
    <w:rsid w:val="00A345A9"/>
    <w:rsid w:val="00A4503E"/>
    <w:rsid w:val="00A51570"/>
    <w:rsid w:val="00A55DB5"/>
    <w:rsid w:val="00A57591"/>
    <w:rsid w:val="00A674DF"/>
    <w:rsid w:val="00AA6D07"/>
    <w:rsid w:val="00AB5323"/>
    <w:rsid w:val="00AB639A"/>
    <w:rsid w:val="00AC1124"/>
    <w:rsid w:val="00AF1B7F"/>
    <w:rsid w:val="00AF3D3E"/>
    <w:rsid w:val="00B06DEB"/>
    <w:rsid w:val="00B10A80"/>
    <w:rsid w:val="00B15046"/>
    <w:rsid w:val="00B26781"/>
    <w:rsid w:val="00B37F81"/>
    <w:rsid w:val="00B557FB"/>
    <w:rsid w:val="00B56C4B"/>
    <w:rsid w:val="00B74AD6"/>
    <w:rsid w:val="00B82FC9"/>
    <w:rsid w:val="00B86A3A"/>
    <w:rsid w:val="00B91854"/>
    <w:rsid w:val="00B9257C"/>
    <w:rsid w:val="00B965EE"/>
    <w:rsid w:val="00BA1DCC"/>
    <w:rsid w:val="00BC284F"/>
    <w:rsid w:val="00BC517B"/>
    <w:rsid w:val="00BE4271"/>
    <w:rsid w:val="00BF4CD9"/>
    <w:rsid w:val="00BF5E83"/>
    <w:rsid w:val="00C03324"/>
    <w:rsid w:val="00C055E9"/>
    <w:rsid w:val="00C27615"/>
    <w:rsid w:val="00C321A1"/>
    <w:rsid w:val="00C36007"/>
    <w:rsid w:val="00C439D8"/>
    <w:rsid w:val="00C45A92"/>
    <w:rsid w:val="00C52DE7"/>
    <w:rsid w:val="00C56A13"/>
    <w:rsid w:val="00C67B16"/>
    <w:rsid w:val="00C74537"/>
    <w:rsid w:val="00C77E28"/>
    <w:rsid w:val="00C8043B"/>
    <w:rsid w:val="00C9435A"/>
    <w:rsid w:val="00CA6C73"/>
    <w:rsid w:val="00CB0093"/>
    <w:rsid w:val="00CC121F"/>
    <w:rsid w:val="00CE569D"/>
    <w:rsid w:val="00CF4D76"/>
    <w:rsid w:val="00D105EB"/>
    <w:rsid w:val="00D12959"/>
    <w:rsid w:val="00D17AE1"/>
    <w:rsid w:val="00D509CE"/>
    <w:rsid w:val="00D81481"/>
    <w:rsid w:val="00D941C9"/>
    <w:rsid w:val="00DB1C4D"/>
    <w:rsid w:val="00DB4434"/>
    <w:rsid w:val="00DC45A0"/>
    <w:rsid w:val="00DC78C0"/>
    <w:rsid w:val="00DE5F8F"/>
    <w:rsid w:val="00DF3889"/>
    <w:rsid w:val="00DF416B"/>
    <w:rsid w:val="00E1331A"/>
    <w:rsid w:val="00E22C20"/>
    <w:rsid w:val="00E23A1C"/>
    <w:rsid w:val="00E346FF"/>
    <w:rsid w:val="00E36E05"/>
    <w:rsid w:val="00E50B09"/>
    <w:rsid w:val="00E84FF8"/>
    <w:rsid w:val="00E859FB"/>
    <w:rsid w:val="00E97D04"/>
    <w:rsid w:val="00EC5006"/>
    <w:rsid w:val="00ED79CE"/>
    <w:rsid w:val="00EF0F1A"/>
    <w:rsid w:val="00EF2B05"/>
    <w:rsid w:val="00EF6F6E"/>
    <w:rsid w:val="00F10637"/>
    <w:rsid w:val="00F16AC1"/>
    <w:rsid w:val="00F34AA6"/>
    <w:rsid w:val="00F40C1B"/>
    <w:rsid w:val="00F4545B"/>
    <w:rsid w:val="00F5004B"/>
    <w:rsid w:val="00F56735"/>
    <w:rsid w:val="00F65949"/>
    <w:rsid w:val="00F679C9"/>
    <w:rsid w:val="00F73B6F"/>
    <w:rsid w:val="00F75301"/>
    <w:rsid w:val="00F774FD"/>
    <w:rsid w:val="00FC0424"/>
    <w:rsid w:val="00FC0A06"/>
    <w:rsid w:val="00FC1EA0"/>
    <w:rsid w:val="00FE23DD"/>
    <w:rsid w:val="00FE2EE9"/>
    <w:rsid w:val="00FE7A61"/>
    <w:rsid w:val="00FE7B07"/>
    <w:rsid w:val="00FE7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EB28"/>
  <w15:docId w15:val="{749E013F-43DB-4F93-B183-5604814A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7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15F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A3377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D509CE"/>
    <w:pPr>
      <w:spacing w:line="360" w:lineRule="auto"/>
      <w:ind w:firstLine="720"/>
      <w:jc w:val="center"/>
    </w:pPr>
    <w:rPr>
      <w:rFonts w:ascii="TimesLT" w:hAnsi="TimesLT"/>
      <w:caps/>
      <w:szCs w:val="20"/>
    </w:rPr>
  </w:style>
  <w:style w:type="character" w:customStyle="1" w:styleId="Pareigos">
    <w:name w:val="Pareigos"/>
    <w:rsid w:val="00D509CE"/>
    <w:rPr>
      <w:rFonts w:ascii="TimesLT" w:hAnsi="TimesLT"/>
      <w:caps/>
      <w:sz w:val="24"/>
    </w:rPr>
  </w:style>
  <w:style w:type="character" w:styleId="Hipersaitas">
    <w:name w:val="Hyperlink"/>
    <w:aliases w:val="Alna"/>
    <w:uiPriority w:val="99"/>
    <w:rsid w:val="00D509CE"/>
    <w:rPr>
      <w:color w:val="0000FF"/>
      <w:u w:val="single"/>
    </w:rPr>
  </w:style>
  <w:style w:type="character" w:customStyle="1" w:styleId="statymopavadChar">
    <w:name w:val="?statymo pavad. Char"/>
    <w:link w:val="statymopavad"/>
    <w:rsid w:val="00D509CE"/>
    <w:rPr>
      <w:rFonts w:ascii="TimesLT" w:eastAsia="Times New Roman" w:hAnsi="TimesLT" w:cs="Times New Roman"/>
      <w:caps/>
      <w:sz w:val="24"/>
      <w:szCs w:val="20"/>
    </w:rPr>
  </w:style>
  <w:style w:type="paragraph" w:styleId="Sraopastraipa">
    <w:name w:val="List Paragraph"/>
    <w:basedOn w:val="prastasis"/>
    <w:uiPriority w:val="34"/>
    <w:qFormat/>
    <w:rsid w:val="00D509CE"/>
    <w:pPr>
      <w:ind w:left="720"/>
      <w:contextualSpacing/>
    </w:pPr>
    <w:rPr>
      <w:rFonts w:ascii="TimesLT" w:hAnsi="TimesLT"/>
      <w:szCs w:val="20"/>
      <w:lang w:eastAsia="lt-LT"/>
    </w:rPr>
  </w:style>
  <w:style w:type="paragraph" w:styleId="Debesliotekstas">
    <w:name w:val="Balloon Text"/>
    <w:basedOn w:val="prastasis"/>
    <w:link w:val="DebesliotekstasDiagrama"/>
    <w:uiPriority w:val="99"/>
    <w:semiHidden/>
    <w:unhideWhenUsed/>
    <w:rsid w:val="00D509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9CE"/>
    <w:rPr>
      <w:rFonts w:ascii="Tahoma" w:eastAsia="Times New Roman" w:hAnsi="Tahoma" w:cs="Tahoma"/>
      <w:sz w:val="16"/>
      <w:szCs w:val="16"/>
    </w:rPr>
  </w:style>
  <w:style w:type="character" w:customStyle="1" w:styleId="Pagrindiniotekstotrauka2Diagrama">
    <w:name w:val="Pagrindinio teksto įtrauka 2 Diagrama"/>
    <w:link w:val="Pagrindiniotekstotrauka2"/>
    <w:locked/>
    <w:rsid w:val="00186E8F"/>
    <w:rPr>
      <w:rFonts w:ascii="Arial" w:hAnsi="Arial" w:cs="Arial"/>
    </w:rPr>
  </w:style>
  <w:style w:type="paragraph" w:styleId="Pagrindiniotekstotrauka2">
    <w:name w:val="Body Text Indent 2"/>
    <w:basedOn w:val="prastasis"/>
    <w:link w:val="Pagrindiniotekstotrauka2Diagrama"/>
    <w:rsid w:val="00186E8F"/>
    <w:pPr>
      <w:ind w:firstLine="426"/>
    </w:pPr>
    <w:rPr>
      <w:rFonts w:ascii="Arial" w:eastAsiaTheme="minorHAnsi" w:hAnsi="Arial" w:cs="Arial"/>
      <w:sz w:val="22"/>
      <w:szCs w:val="22"/>
    </w:rPr>
  </w:style>
  <w:style w:type="character" w:customStyle="1" w:styleId="BodyTextIndent2Char1">
    <w:name w:val="Body Text Indent 2 Char1"/>
    <w:basedOn w:val="Numatytasispastraiposriftas"/>
    <w:uiPriority w:val="99"/>
    <w:semiHidden/>
    <w:rsid w:val="00186E8F"/>
    <w:rPr>
      <w:rFonts w:ascii="Times New Roman" w:eastAsia="Times New Roman" w:hAnsi="Times New Roman" w:cs="Times New Roman"/>
      <w:sz w:val="24"/>
      <w:szCs w:val="24"/>
    </w:rPr>
  </w:style>
  <w:style w:type="paragraph" w:customStyle="1" w:styleId="Hyperlink1">
    <w:name w:val="Hyperlink1"/>
    <w:rsid w:val="00186E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186E8F"/>
    <w:pPr>
      <w:suppressAutoHyphens/>
      <w:autoSpaceDE w:val="0"/>
      <w:autoSpaceDN w:val="0"/>
      <w:adjustRightInd w:val="0"/>
      <w:spacing w:line="298" w:lineRule="auto"/>
      <w:jc w:val="center"/>
      <w:textAlignment w:val="center"/>
    </w:pPr>
    <w:rPr>
      <w:color w:val="000000"/>
      <w:sz w:val="12"/>
      <w:szCs w:val="12"/>
      <w:lang w:val="en-US" w:eastAsia="lt-LT"/>
    </w:rPr>
  </w:style>
  <w:style w:type="character" w:customStyle="1" w:styleId="nob">
    <w:name w:val="nob"/>
    <w:rsid w:val="002930E9"/>
  </w:style>
  <w:style w:type="paragraph" w:customStyle="1" w:styleId="Default">
    <w:name w:val="Default"/>
    <w:rsid w:val="006F387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uiPriority w:val="22"/>
    <w:qFormat/>
    <w:rsid w:val="006F3873"/>
    <w:rPr>
      <w:b/>
      <w:bCs/>
    </w:rPr>
  </w:style>
  <w:style w:type="paragraph" w:styleId="prastasiniatinklio">
    <w:name w:val="Normal (Web)"/>
    <w:basedOn w:val="prastasis"/>
    <w:uiPriority w:val="99"/>
    <w:unhideWhenUsed/>
    <w:rsid w:val="007166C9"/>
    <w:pPr>
      <w:spacing w:before="100" w:beforeAutospacing="1" w:after="100" w:afterAutospacing="1"/>
    </w:pPr>
    <w:rPr>
      <w:lang w:eastAsia="lt-LT"/>
    </w:rPr>
  </w:style>
  <w:style w:type="character" w:customStyle="1" w:styleId="apple-converted-space">
    <w:name w:val="apple-converted-space"/>
    <w:basedOn w:val="Numatytasispastraiposriftas"/>
    <w:rsid w:val="007166C9"/>
  </w:style>
  <w:style w:type="character" w:customStyle="1" w:styleId="value">
    <w:name w:val="value"/>
    <w:basedOn w:val="Numatytasispastraiposriftas"/>
    <w:rsid w:val="00637500"/>
  </w:style>
  <w:style w:type="character" w:customStyle="1" w:styleId="Antrat2Diagrama">
    <w:name w:val="Antraštė 2 Diagrama"/>
    <w:aliases w:val="Title Header2 Diagrama"/>
    <w:basedOn w:val="Numatytasispastraiposriftas"/>
    <w:link w:val="Antrat2"/>
    <w:rsid w:val="00A3377E"/>
    <w:rPr>
      <w:rFonts w:ascii="Times New Roman" w:eastAsia="Times New Roman" w:hAnsi="Times New Roman" w:cs="Times New Roman"/>
      <w:sz w:val="24"/>
      <w:szCs w:val="20"/>
    </w:rPr>
  </w:style>
  <w:style w:type="paragraph" w:customStyle="1" w:styleId="Style5">
    <w:name w:val="Style5"/>
    <w:basedOn w:val="Antrat2"/>
    <w:next w:val="Antrat2"/>
    <w:rsid w:val="00A3377E"/>
    <w:pPr>
      <w:numPr>
        <w:ilvl w:val="1"/>
        <w:numId w:val="7"/>
      </w:numPr>
      <w:overflowPunct w:val="0"/>
      <w:autoSpaceDE w:val="0"/>
      <w:autoSpaceDN w:val="0"/>
      <w:adjustRightInd w:val="0"/>
      <w:spacing w:line="360" w:lineRule="auto"/>
      <w:ind w:left="0" w:firstLine="0"/>
      <w:jc w:val="center"/>
    </w:pPr>
    <w:rPr>
      <w:b/>
      <w:szCs w:val="24"/>
    </w:rPr>
  </w:style>
  <w:style w:type="character" w:styleId="Emfaz">
    <w:name w:val="Emphasis"/>
    <w:basedOn w:val="Numatytasispastraiposriftas"/>
    <w:uiPriority w:val="20"/>
    <w:qFormat/>
    <w:rsid w:val="004936F9"/>
    <w:rPr>
      <w:i/>
      <w:iCs/>
    </w:rPr>
  </w:style>
  <w:style w:type="paragraph" w:customStyle="1" w:styleId="Point1">
    <w:name w:val="Point 1"/>
    <w:basedOn w:val="prastasis"/>
    <w:rsid w:val="004118D3"/>
    <w:pPr>
      <w:spacing w:before="120" w:after="120"/>
      <w:ind w:left="1418" w:hanging="567"/>
      <w:jc w:val="both"/>
    </w:pPr>
    <w:rPr>
      <w:szCs w:val="20"/>
      <w:lang w:val="en-GB"/>
    </w:rPr>
  </w:style>
  <w:style w:type="paragraph" w:styleId="Betarp">
    <w:name w:val="No Spacing"/>
    <w:link w:val="BetarpDiagrama"/>
    <w:uiPriority w:val="1"/>
    <w:qFormat/>
    <w:rsid w:val="004118D3"/>
    <w:pPr>
      <w:spacing w:after="0" w:line="240" w:lineRule="auto"/>
    </w:pPr>
    <w:rPr>
      <w:rFonts w:ascii="Calibri" w:eastAsia="Calibri" w:hAnsi="Calibri" w:cs="Times New Roman"/>
    </w:rPr>
  </w:style>
  <w:style w:type="character" w:customStyle="1" w:styleId="BetarpDiagrama">
    <w:name w:val="Be tarpų Diagrama"/>
    <w:link w:val="Betarp"/>
    <w:uiPriority w:val="1"/>
    <w:rsid w:val="004118D3"/>
    <w:rPr>
      <w:rFonts w:ascii="Calibri" w:eastAsia="Calibri" w:hAnsi="Calibri" w:cs="Times New Roman"/>
    </w:rPr>
  </w:style>
  <w:style w:type="paragraph" w:customStyle="1" w:styleId="LLPTekstas">
    <w:name w:val="LLPTekstas"/>
    <w:basedOn w:val="prastasis"/>
    <w:rsid w:val="004118D3"/>
    <w:pPr>
      <w:ind w:firstLine="567"/>
      <w:jc w:val="both"/>
    </w:pPr>
    <w:rPr>
      <w:szCs w:val="20"/>
    </w:rPr>
  </w:style>
  <w:style w:type="character" w:customStyle="1" w:styleId="Antrat1Diagrama">
    <w:name w:val="Antraštė 1 Diagrama"/>
    <w:basedOn w:val="Numatytasispastraiposriftas"/>
    <w:link w:val="Antrat1"/>
    <w:uiPriority w:val="9"/>
    <w:rsid w:val="00215FC2"/>
    <w:rPr>
      <w:rFonts w:asciiTheme="majorHAnsi" w:eastAsiaTheme="majorEastAsia" w:hAnsiTheme="majorHAnsi" w:cstheme="majorBidi"/>
      <w:b/>
      <w:bCs/>
      <w:color w:val="365F91" w:themeColor="accent1" w:themeShade="BF"/>
      <w:sz w:val="28"/>
      <w:szCs w:val="28"/>
    </w:rPr>
  </w:style>
  <w:style w:type="paragraph" w:customStyle="1" w:styleId="m6384290878150236801gmail-m1534083470552707768msolistparagraph">
    <w:name w:val="m_6384290878150236801gmail-m_1534083470552707768msolistparagraph"/>
    <w:basedOn w:val="prastasis"/>
    <w:rsid w:val="00B9257C"/>
    <w:pPr>
      <w:spacing w:before="100" w:beforeAutospacing="1" w:after="100" w:afterAutospacing="1"/>
    </w:pPr>
    <w:rPr>
      <w:lang w:eastAsia="lt-LT"/>
    </w:rPr>
  </w:style>
  <w:style w:type="paragraph" w:styleId="Antrats">
    <w:name w:val="header"/>
    <w:basedOn w:val="prastasis"/>
    <w:link w:val="AntratsDiagrama"/>
    <w:uiPriority w:val="99"/>
    <w:unhideWhenUsed/>
    <w:rsid w:val="008501D6"/>
    <w:pPr>
      <w:tabs>
        <w:tab w:val="center" w:pos="4819"/>
        <w:tab w:val="right" w:pos="9638"/>
      </w:tabs>
    </w:pPr>
  </w:style>
  <w:style w:type="character" w:customStyle="1" w:styleId="AntratsDiagrama">
    <w:name w:val="Antraštės Diagrama"/>
    <w:basedOn w:val="Numatytasispastraiposriftas"/>
    <w:link w:val="Antrats"/>
    <w:uiPriority w:val="99"/>
    <w:rsid w:val="008501D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501D6"/>
    <w:pPr>
      <w:tabs>
        <w:tab w:val="center" w:pos="4819"/>
        <w:tab w:val="right" w:pos="9638"/>
      </w:tabs>
    </w:pPr>
  </w:style>
  <w:style w:type="character" w:customStyle="1" w:styleId="PoratDiagrama">
    <w:name w:val="Poraštė Diagrama"/>
    <w:basedOn w:val="Numatytasispastraiposriftas"/>
    <w:link w:val="Porat"/>
    <w:uiPriority w:val="99"/>
    <w:rsid w:val="008501D6"/>
    <w:rPr>
      <w:rFonts w:ascii="Times New Roman" w:eastAsia="Times New Roman" w:hAnsi="Times New Roman" w:cs="Times New Roman"/>
      <w:sz w:val="24"/>
      <w:szCs w:val="24"/>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
    <w:basedOn w:val="prastasis"/>
    <w:link w:val="PagrindinistekstasDiagrama"/>
    <w:rsid w:val="0033720C"/>
    <w:pPr>
      <w:spacing w:after="120"/>
    </w:pPr>
    <w:rPr>
      <w:lang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3720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686">
      <w:bodyDiv w:val="1"/>
      <w:marLeft w:val="0"/>
      <w:marRight w:val="0"/>
      <w:marTop w:val="0"/>
      <w:marBottom w:val="0"/>
      <w:divBdr>
        <w:top w:val="none" w:sz="0" w:space="0" w:color="auto"/>
        <w:left w:val="none" w:sz="0" w:space="0" w:color="auto"/>
        <w:bottom w:val="none" w:sz="0" w:space="0" w:color="auto"/>
        <w:right w:val="none" w:sz="0" w:space="0" w:color="auto"/>
      </w:divBdr>
    </w:div>
    <w:div w:id="15733807">
      <w:bodyDiv w:val="1"/>
      <w:marLeft w:val="0"/>
      <w:marRight w:val="0"/>
      <w:marTop w:val="0"/>
      <w:marBottom w:val="0"/>
      <w:divBdr>
        <w:top w:val="none" w:sz="0" w:space="0" w:color="auto"/>
        <w:left w:val="none" w:sz="0" w:space="0" w:color="auto"/>
        <w:bottom w:val="none" w:sz="0" w:space="0" w:color="auto"/>
        <w:right w:val="none" w:sz="0" w:space="0" w:color="auto"/>
      </w:divBdr>
    </w:div>
    <w:div w:id="32580416">
      <w:bodyDiv w:val="1"/>
      <w:marLeft w:val="0"/>
      <w:marRight w:val="0"/>
      <w:marTop w:val="0"/>
      <w:marBottom w:val="0"/>
      <w:divBdr>
        <w:top w:val="none" w:sz="0" w:space="0" w:color="auto"/>
        <w:left w:val="none" w:sz="0" w:space="0" w:color="auto"/>
        <w:bottom w:val="none" w:sz="0" w:space="0" w:color="auto"/>
        <w:right w:val="none" w:sz="0" w:space="0" w:color="auto"/>
      </w:divBdr>
    </w:div>
    <w:div w:id="67004533">
      <w:bodyDiv w:val="1"/>
      <w:marLeft w:val="0"/>
      <w:marRight w:val="0"/>
      <w:marTop w:val="0"/>
      <w:marBottom w:val="0"/>
      <w:divBdr>
        <w:top w:val="none" w:sz="0" w:space="0" w:color="auto"/>
        <w:left w:val="none" w:sz="0" w:space="0" w:color="auto"/>
        <w:bottom w:val="none" w:sz="0" w:space="0" w:color="auto"/>
        <w:right w:val="none" w:sz="0" w:space="0" w:color="auto"/>
      </w:divBdr>
    </w:div>
    <w:div w:id="84113196">
      <w:bodyDiv w:val="1"/>
      <w:marLeft w:val="0"/>
      <w:marRight w:val="0"/>
      <w:marTop w:val="0"/>
      <w:marBottom w:val="0"/>
      <w:divBdr>
        <w:top w:val="none" w:sz="0" w:space="0" w:color="auto"/>
        <w:left w:val="none" w:sz="0" w:space="0" w:color="auto"/>
        <w:bottom w:val="none" w:sz="0" w:space="0" w:color="auto"/>
        <w:right w:val="none" w:sz="0" w:space="0" w:color="auto"/>
      </w:divBdr>
    </w:div>
    <w:div w:id="100686540">
      <w:bodyDiv w:val="1"/>
      <w:marLeft w:val="0"/>
      <w:marRight w:val="0"/>
      <w:marTop w:val="0"/>
      <w:marBottom w:val="0"/>
      <w:divBdr>
        <w:top w:val="none" w:sz="0" w:space="0" w:color="auto"/>
        <w:left w:val="none" w:sz="0" w:space="0" w:color="auto"/>
        <w:bottom w:val="none" w:sz="0" w:space="0" w:color="auto"/>
        <w:right w:val="none" w:sz="0" w:space="0" w:color="auto"/>
      </w:divBdr>
    </w:div>
    <w:div w:id="116292581">
      <w:bodyDiv w:val="1"/>
      <w:marLeft w:val="0"/>
      <w:marRight w:val="0"/>
      <w:marTop w:val="0"/>
      <w:marBottom w:val="0"/>
      <w:divBdr>
        <w:top w:val="none" w:sz="0" w:space="0" w:color="auto"/>
        <w:left w:val="none" w:sz="0" w:space="0" w:color="auto"/>
        <w:bottom w:val="none" w:sz="0" w:space="0" w:color="auto"/>
        <w:right w:val="none" w:sz="0" w:space="0" w:color="auto"/>
      </w:divBdr>
    </w:div>
    <w:div w:id="174660898">
      <w:bodyDiv w:val="1"/>
      <w:marLeft w:val="0"/>
      <w:marRight w:val="0"/>
      <w:marTop w:val="0"/>
      <w:marBottom w:val="0"/>
      <w:divBdr>
        <w:top w:val="none" w:sz="0" w:space="0" w:color="auto"/>
        <w:left w:val="none" w:sz="0" w:space="0" w:color="auto"/>
        <w:bottom w:val="none" w:sz="0" w:space="0" w:color="auto"/>
        <w:right w:val="none" w:sz="0" w:space="0" w:color="auto"/>
      </w:divBdr>
    </w:div>
    <w:div w:id="203446774">
      <w:bodyDiv w:val="1"/>
      <w:marLeft w:val="0"/>
      <w:marRight w:val="0"/>
      <w:marTop w:val="0"/>
      <w:marBottom w:val="0"/>
      <w:divBdr>
        <w:top w:val="none" w:sz="0" w:space="0" w:color="auto"/>
        <w:left w:val="none" w:sz="0" w:space="0" w:color="auto"/>
        <w:bottom w:val="none" w:sz="0" w:space="0" w:color="auto"/>
        <w:right w:val="none" w:sz="0" w:space="0" w:color="auto"/>
      </w:divBdr>
      <w:divsChild>
        <w:div w:id="702249639">
          <w:marLeft w:val="0"/>
          <w:marRight w:val="0"/>
          <w:marTop w:val="0"/>
          <w:marBottom w:val="0"/>
          <w:divBdr>
            <w:top w:val="none" w:sz="0" w:space="0" w:color="auto"/>
            <w:left w:val="none" w:sz="0" w:space="0" w:color="auto"/>
            <w:bottom w:val="none" w:sz="0" w:space="0" w:color="auto"/>
            <w:right w:val="none" w:sz="0" w:space="0" w:color="auto"/>
          </w:divBdr>
          <w:divsChild>
            <w:div w:id="2087915402">
              <w:marLeft w:val="0"/>
              <w:marRight w:val="0"/>
              <w:marTop w:val="0"/>
              <w:marBottom w:val="0"/>
              <w:divBdr>
                <w:top w:val="none" w:sz="0" w:space="0" w:color="auto"/>
                <w:left w:val="none" w:sz="0" w:space="0" w:color="auto"/>
                <w:bottom w:val="none" w:sz="0" w:space="0" w:color="auto"/>
                <w:right w:val="none" w:sz="0" w:space="0" w:color="auto"/>
              </w:divBdr>
              <w:divsChild>
                <w:div w:id="1131899137">
                  <w:marLeft w:val="0"/>
                  <w:marRight w:val="0"/>
                  <w:marTop w:val="0"/>
                  <w:marBottom w:val="0"/>
                  <w:divBdr>
                    <w:top w:val="none" w:sz="0" w:space="0" w:color="auto"/>
                    <w:left w:val="none" w:sz="0" w:space="0" w:color="auto"/>
                    <w:bottom w:val="none" w:sz="0" w:space="0" w:color="auto"/>
                    <w:right w:val="none" w:sz="0" w:space="0" w:color="auto"/>
                  </w:divBdr>
                  <w:divsChild>
                    <w:div w:id="1777826954">
                      <w:marLeft w:val="0"/>
                      <w:marRight w:val="0"/>
                      <w:marTop w:val="0"/>
                      <w:marBottom w:val="0"/>
                      <w:divBdr>
                        <w:top w:val="none" w:sz="0" w:space="0" w:color="auto"/>
                        <w:left w:val="none" w:sz="0" w:space="0" w:color="auto"/>
                        <w:bottom w:val="none" w:sz="0" w:space="0" w:color="auto"/>
                        <w:right w:val="none" w:sz="0" w:space="0" w:color="auto"/>
                      </w:divBdr>
                    </w:div>
                    <w:div w:id="2007321954">
                      <w:marLeft w:val="0"/>
                      <w:marRight w:val="0"/>
                      <w:marTop w:val="0"/>
                      <w:marBottom w:val="0"/>
                      <w:divBdr>
                        <w:top w:val="none" w:sz="0" w:space="0" w:color="auto"/>
                        <w:left w:val="none" w:sz="0" w:space="0" w:color="auto"/>
                        <w:bottom w:val="none" w:sz="0" w:space="0" w:color="auto"/>
                        <w:right w:val="none" w:sz="0" w:space="0" w:color="auto"/>
                      </w:divBdr>
                    </w:div>
                  </w:divsChild>
                </w:div>
                <w:div w:id="363602753">
                  <w:marLeft w:val="0"/>
                  <w:marRight w:val="0"/>
                  <w:marTop w:val="0"/>
                  <w:marBottom w:val="0"/>
                  <w:divBdr>
                    <w:top w:val="none" w:sz="0" w:space="0" w:color="auto"/>
                    <w:left w:val="none" w:sz="0" w:space="0" w:color="auto"/>
                    <w:bottom w:val="none" w:sz="0" w:space="0" w:color="auto"/>
                    <w:right w:val="none" w:sz="0" w:space="0" w:color="auto"/>
                  </w:divBdr>
                  <w:divsChild>
                    <w:div w:id="20035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6434">
      <w:bodyDiv w:val="1"/>
      <w:marLeft w:val="0"/>
      <w:marRight w:val="0"/>
      <w:marTop w:val="0"/>
      <w:marBottom w:val="0"/>
      <w:divBdr>
        <w:top w:val="none" w:sz="0" w:space="0" w:color="auto"/>
        <w:left w:val="none" w:sz="0" w:space="0" w:color="auto"/>
        <w:bottom w:val="none" w:sz="0" w:space="0" w:color="auto"/>
        <w:right w:val="none" w:sz="0" w:space="0" w:color="auto"/>
      </w:divBdr>
    </w:div>
    <w:div w:id="324170254">
      <w:bodyDiv w:val="1"/>
      <w:marLeft w:val="0"/>
      <w:marRight w:val="0"/>
      <w:marTop w:val="0"/>
      <w:marBottom w:val="0"/>
      <w:divBdr>
        <w:top w:val="none" w:sz="0" w:space="0" w:color="auto"/>
        <w:left w:val="none" w:sz="0" w:space="0" w:color="auto"/>
        <w:bottom w:val="none" w:sz="0" w:space="0" w:color="auto"/>
        <w:right w:val="none" w:sz="0" w:space="0" w:color="auto"/>
      </w:divBdr>
    </w:div>
    <w:div w:id="329716664">
      <w:bodyDiv w:val="1"/>
      <w:marLeft w:val="0"/>
      <w:marRight w:val="0"/>
      <w:marTop w:val="0"/>
      <w:marBottom w:val="0"/>
      <w:divBdr>
        <w:top w:val="none" w:sz="0" w:space="0" w:color="auto"/>
        <w:left w:val="none" w:sz="0" w:space="0" w:color="auto"/>
        <w:bottom w:val="none" w:sz="0" w:space="0" w:color="auto"/>
        <w:right w:val="none" w:sz="0" w:space="0" w:color="auto"/>
      </w:divBdr>
    </w:div>
    <w:div w:id="371392893">
      <w:bodyDiv w:val="1"/>
      <w:marLeft w:val="0"/>
      <w:marRight w:val="0"/>
      <w:marTop w:val="0"/>
      <w:marBottom w:val="0"/>
      <w:divBdr>
        <w:top w:val="none" w:sz="0" w:space="0" w:color="auto"/>
        <w:left w:val="none" w:sz="0" w:space="0" w:color="auto"/>
        <w:bottom w:val="none" w:sz="0" w:space="0" w:color="auto"/>
        <w:right w:val="none" w:sz="0" w:space="0" w:color="auto"/>
      </w:divBdr>
    </w:div>
    <w:div w:id="407389910">
      <w:bodyDiv w:val="1"/>
      <w:marLeft w:val="0"/>
      <w:marRight w:val="0"/>
      <w:marTop w:val="0"/>
      <w:marBottom w:val="0"/>
      <w:divBdr>
        <w:top w:val="none" w:sz="0" w:space="0" w:color="auto"/>
        <w:left w:val="none" w:sz="0" w:space="0" w:color="auto"/>
        <w:bottom w:val="none" w:sz="0" w:space="0" w:color="auto"/>
        <w:right w:val="none" w:sz="0" w:space="0" w:color="auto"/>
      </w:divBdr>
    </w:div>
    <w:div w:id="408233052">
      <w:bodyDiv w:val="1"/>
      <w:marLeft w:val="0"/>
      <w:marRight w:val="0"/>
      <w:marTop w:val="0"/>
      <w:marBottom w:val="0"/>
      <w:divBdr>
        <w:top w:val="none" w:sz="0" w:space="0" w:color="auto"/>
        <w:left w:val="none" w:sz="0" w:space="0" w:color="auto"/>
        <w:bottom w:val="none" w:sz="0" w:space="0" w:color="auto"/>
        <w:right w:val="none" w:sz="0" w:space="0" w:color="auto"/>
      </w:divBdr>
    </w:div>
    <w:div w:id="419376253">
      <w:bodyDiv w:val="1"/>
      <w:marLeft w:val="0"/>
      <w:marRight w:val="0"/>
      <w:marTop w:val="0"/>
      <w:marBottom w:val="0"/>
      <w:divBdr>
        <w:top w:val="none" w:sz="0" w:space="0" w:color="auto"/>
        <w:left w:val="none" w:sz="0" w:space="0" w:color="auto"/>
        <w:bottom w:val="none" w:sz="0" w:space="0" w:color="auto"/>
        <w:right w:val="none" w:sz="0" w:space="0" w:color="auto"/>
      </w:divBdr>
    </w:div>
    <w:div w:id="460853886">
      <w:bodyDiv w:val="1"/>
      <w:marLeft w:val="0"/>
      <w:marRight w:val="0"/>
      <w:marTop w:val="0"/>
      <w:marBottom w:val="0"/>
      <w:divBdr>
        <w:top w:val="none" w:sz="0" w:space="0" w:color="auto"/>
        <w:left w:val="none" w:sz="0" w:space="0" w:color="auto"/>
        <w:bottom w:val="none" w:sz="0" w:space="0" w:color="auto"/>
        <w:right w:val="none" w:sz="0" w:space="0" w:color="auto"/>
      </w:divBdr>
      <w:divsChild>
        <w:div w:id="1399594464">
          <w:marLeft w:val="0"/>
          <w:marRight w:val="0"/>
          <w:marTop w:val="0"/>
          <w:marBottom w:val="0"/>
          <w:divBdr>
            <w:top w:val="none" w:sz="0" w:space="0" w:color="auto"/>
            <w:left w:val="none" w:sz="0" w:space="0" w:color="auto"/>
            <w:bottom w:val="none" w:sz="0" w:space="0" w:color="auto"/>
            <w:right w:val="none" w:sz="0" w:space="0" w:color="auto"/>
          </w:divBdr>
          <w:divsChild>
            <w:div w:id="2117482235">
              <w:marLeft w:val="0"/>
              <w:marRight w:val="0"/>
              <w:marTop w:val="0"/>
              <w:marBottom w:val="0"/>
              <w:divBdr>
                <w:top w:val="none" w:sz="0" w:space="0" w:color="auto"/>
                <w:left w:val="none" w:sz="0" w:space="0" w:color="auto"/>
                <w:bottom w:val="none" w:sz="0" w:space="0" w:color="auto"/>
                <w:right w:val="none" w:sz="0" w:space="0" w:color="auto"/>
              </w:divBdr>
              <w:divsChild>
                <w:div w:id="59866128">
                  <w:marLeft w:val="0"/>
                  <w:marRight w:val="0"/>
                  <w:marTop w:val="0"/>
                  <w:marBottom w:val="0"/>
                  <w:divBdr>
                    <w:top w:val="none" w:sz="0" w:space="0" w:color="auto"/>
                    <w:left w:val="none" w:sz="0" w:space="0" w:color="auto"/>
                    <w:bottom w:val="none" w:sz="0" w:space="0" w:color="auto"/>
                    <w:right w:val="none" w:sz="0" w:space="0" w:color="auto"/>
                  </w:divBdr>
                </w:div>
                <w:div w:id="717778441">
                  <w:marLeft w:val="0"/>
                  <w:marRight w:val="0"/>
                  <w:marTop w:val="0"/>
                  <w:marBottom w:val="0"/>
                  <w:divBdr>
                    <w:top w:val="none" w:sz="0" w:space="0" w:color="auto"/>
                    <w:left w:val="none" w:sz="0" w:space="0" w:color="auto"/>
                    <w:bottom w:val="none" w:sz="0" w:space="0" w:color="auto"/>
                    <w:right w:val="none" w:sz="0" w:space="0" w:color="auto"/>
                  </w:divBdr>
                </w:div>
                <w:div w:id="1700355913">
                  <w:marLeft w:val="0"/>
                  <w:marRight w:val="0"/>
                  <w:marTop w:val="0"/>
                  <w:marBottom w:val="0"/>
                  <w:divBdr>
                    <w:top w:val="none" w:sz="0" w:space="0" w:color="auto"/>
                    <w:left w:val="none" w:sz="0" w:space="0" w:color="auto"/>
                    <w:bottom w:val="none" w:sz="0" w:space="0" w:color="auto"/>
                    <w:right w:val="none" w:sz="0" w:space="0" w:color="auto"/>
                  </w:divBdr>
                </w:div>
                <w:div w:id="205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73467">
      <w:bodyDiv w:val="1"/>
      <w:marLeft w:val="0"/>
      <w:marRight w:val="0"/>
      <w:marTop w:val="0"/>
      <w:marBottom w:val="0"/>
      <w:divBdr>
        <w:top w:val="none" w:sz="0" w:space="0" w:color="auto"/>
        <w:left w:val="none" w:sz="0" w:space="0" w:color="auto"/>
        <w:bottom w:val="none" w:sz="0" w:space="0" w:color="auto"/>
        <w:right w:val="none" w:sz="0" w:space="0" w:color="auto"/>
      </w:divBdr>
    </w:div>
    <w:div w:id="715931586">
      <w:bodyDiv w:val="1"/>
      <w:marLeft w:val="0"/>
      <w:marRight w:val="0"/>
      <w:marTop w:val="0"/>
      <w:marBottom w:val="0"/>
      <w:divBdr>
        <w:top w:val="none" w:sz="0" w:space="0" w:color="auto"/>
        <w:left w:val="none" w:sz="0" w:space="0" w:color="auto"/>
        <w:bottom w:val="none" w:sz="0" w:space="0" w:color="auto"/>
        <w:right w:val="none" w:sz="0" w:space="0" w:color="auto"/>
      </w:divBdr>
    </w:div>
    <w:div w:id="740637073">
      <w:bodyDiv w:val="1"/>
      <w:marLeft w:val="0"/>
      <w:marRight w:val="0"/>
      <w:marTop w:val="0"/>
      <w:marBottom w:val="0"/>
      <w:divBdr>
        <w:top w:val="none" w:sz="0" w:space="0" w:color="auto"/>
        <w:left w:val="none" w:sz="0" w:space="0" w:color="auto"/>
        <w:bottom w:val="none" w:sz="0" w:space="0" w:color="auto"/>
        <w:right w:val="none" w:sz="0" w:space="0" w:color="auto"/>
      </w:divBdr>
    </w:div>
    <w:div w:id="784347477">
      <w:bodyDiv w:val="1"/>
      <w:marLeft w:val="0"/>
      <w:marRight w:val="0"/>
      <w:marTop w:val="0"/>
      <w:marBottom w:val="0"/>
      <w:divBdr>
        <w:top w:val="none" w:sz="0" w:space="0" w:color="auto"/>
        <w:left w:val="none" w:sz="0" w:space="0" w:color="auto"/>
        <w:bottom w:val="none" w:sz="0" w:space="0" w:color="auto"/>
        <w:right w:val="none" w:sz="0" w:space="0" w:color="auto"/>
      </w:divBdr>
      <w:divsChild>
        <w:div w:id="2096170776">
          <w:marLeft w:val="0"/>
          <w:marRight w:val="0"/>
          <w:marTop w:val="0"/>
          <w:marBottom w:val="0"/>
          <w:divBdr>
            <w:top w:val="none" w:sz="0" w:space="0" w:color="auto"/>
            <w:left w:val="none" w:sz="0" w:space="0" w:color="auto"/>
            <w:bottom w:val="none" w:sz="0" w:space="0" w:color="auto"/>
            <w:right w:val="none" w:sz="0" w:space="0" w:color="auto"/>
          </w:divBdr>
          <w:divsChild>
            <w:div w:id="1210259317">
              <w:marLeft w:val="0"/>
              <w:marRight w:val="0"/>
              <w:marTop w:val="0"/>
              <w:marBottom w:val="0"/>
              <w:divBdr>
                <w:top w:val="none" w:sz="0" w:space="0" w:color="auto"/>
                <w:left w:val="none" w:sz="0" w:space="0" w:color="auto"/>
                <w:bottom w:val="none" w:sz="0" w:space="0" w:color="auto"/>
                <w:right w:val="none" w:sz="0" w:space="0" w:color="auto"/>
              </w:divBdr>
              <w:divsChild>
                <w:div w:id="887646247">
                  <w:marLeft w:val="0"/>
                  <w:marRight w:val="0"/>
                  <w:marTop w:val="0"/>
                  <w:marBottom w:val="0"/>
                  <w:divBdr>
                    <w:top w:val="none" w:sz="0" w:space="0" w:color="auto"/>
                    <w:left w:val="none" w:sz="0" w:space="0" w:color="auto"/>
                    <w:bottom w:val="none" w:sz="0" w:space="0" w:color="auto"/>
                    <w:right w:val="none" w:sz="0" w:space="0" w:color="auto"/>
                  </w:divBdr>
                  <w:divsChild>
                    <w:div w:id="40371905">
                      <w:marLeft w:val="0"/>
                      <w:marRight w:val="0"/>
                      <w:marTop w:val="0"/>
                      <w:marBottom w:val="0"/>
                      <w:divBdr>
                        <w:top w:val="none" w:sz="0" w:space="0" w:color="auto"/>
                        <w:left w:val="none" w:sz="0" w:space="0" w:color="auto"/>
                        <w:bottom w:val="none" w:sz="0" w:space="0" w:color="auto"/>
                        <w:right w:val="none" w:sz="0" w:space="0" w:color="auto"/>
                      </w:divBdr>
                      <w:divsChild>
                        <w:div w:id="3522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8417">
      <w:bodyDiv w:val="1"/>
      <w:marLeft w:val="0"/>
      <w:marRight w:val="0"/>
      <w:marTop w:val="0"/>
      <w:marBottom w:val="0"/>
      <w:divBdr>
        <w:top w:val="none" w:sz="0" w:space="0" w:color="auto"/>
        <w:left w:val="none" w:sz="0" w:space="0" w:color="auto"/>
        <w:bottom w:val="none" w:sz="0" w:space="0" w:color="auto"/>
        <w:right w:val="none" w:sz="0" w:space="0" w:color="auto"/>
      </w:divBdr>
    </w:div>
    <w:div w:id="893196809">
      <w:bodyDiv w:val="1"/>
      <w:marLeft w:val="0"/>
      <w:marRight w:val="0"/>
      <w:marTop w:val="0"/>
      <w:marBottom w:val="0"/>
      <w:divBdr>
        <w:top w:val="none" w:sz="0" w:space="0" w:color="auto"/>
        <w:left w:val="none" w:sz="0" w:space="0" w:color="auto"/>
        <w:bottom w:val="none" w:sz="0" w:space="0" w:color="auto"/>
        <w:right w:val="none" w:sz="0" w:space="0" w:color="auto"/>
      </w:divBdr>
    </w:div>
    <w:div w:id="914779007">
      <w:bodyDiv w:val="1"/>
      <w:marLeft w:val="0"/>
      <w:marRight w:val="0"/>
      <w:marTop w:val="0"/>
      <w:marBottom w:val="0"/>
      <w:divBdr>
        <w:top w:val="none" w:sz="0" w:space="0" w:color="auto"/>
        <w:left w:val="none" w:sz="0" w:space="0" w:color="auto"/>
        <w:bottom w:val="none" w:sz="0" w:space="0" w:color="auto"/>
        <w:right w:val="none" w:sz="0" w:space="0" w:color="auto"/>
      </w:divBdr>
    </w:div>
    <w:div w:id="972128225">
      <w:bodyDiv w:val="1"/>
      <w:marLeft w:val="0"/>
      <w:marRight w:val="0"/>
      <w:marTop w:val="0"/>
      <w:marBottom w:val="0"/>
      <w:divBdr>
        <w:top w:val="none" w:sz="0" w:space="0" w:color="auto"/>
        <w:left w:val="none" w:sz="0" w:space="0" w:color="auto"/>
        <w:bottom w:val="none" w:sz="0" w:space="0" w:color="auto"/>
        <w:right w:val="none" w:sz="0" w:space="0" w:color="auto"/>
      </w:divBdr>
    </w:div>
    <w:div w:id="1066807644">
      <w:bodyDiv w:val="1"/>
      <w:marLeft w:val="0"/>
      <w:marRight w:val="0"/>
      <w:marTop w:val="0"/>
      <w:marBottom w:val="0"/>
      <w:divBdr>
        <w:top w:val="none" w:sz="0" w:space="0" w:color="auto"/>
        <w:left w:val="none" w:sz="0" w:space="0" w:color="auto"/>
        <w:bottom w:val="none" w:sz="0" w:space="0" w:color="auto"/>
        <w:right w:val="none" w:sz="0" w:space="0" w:color="auto"/>
      </w:divBdr>
    </w:div>
    <w:div w:id="1108889393">
      <w:bodyDiv w:val="1"/>
      <w:marLeft w:val="0"/>
      <w:marRight w:val="0"/>
      <w:marTop w:val="0"/>
      <w:marBottom w:val="0"/>
      <w:divBdr>
        <w:top w:val="none" w:sz="0" w:space="0" w:color="auto"/>
        <w:left w:val="none" w:sz="0" w:space="0" w:color="auto"/>
        <w:bottom w:val="none" w:sz="0" w:space="0" w:color="auto"/>
        <w:right w:val="none" w:sz="0" w:space="0" w:color="auto"/>
      </w:divBdr>
    </w:div>
    <w:div w:id="1145901588">
      <w:bodyDiv w:val="1"/>
      <w:marLeft w:val="0"/>
      <w:marRight w:val="0"/>
      <w:marTop w:val="0"/>
      <w:marBottom w:val="0"/>
      <w:divBdr>
        <w:top w:val="none" w:sz="0" w:space="0" w:color="auto"/>
        <w:left w:val="none" w:sz="0" w:space="0" w:color="auto"/>
        <w:bottom w:val="none" w:sz="0" w:space="0" w:color="auto"/>
        <w:right w:val="none" w:sz="0" w:space="0" w:color="auto"/>
      </w:divBdr>
    </w:div>
    <w:div w:id="1156921734">
      <w:bodyDiv w:val="1"/>
      <w:marLeft w:val="0"/>
      <w:marRight w:val="0"/>
      <w:marTop w:val="0"/>
      <w:marBottom w:val="0"/>
      <w:divBdr>
        <w:top w:val="none" w:sz="0" w:space="0" w:color="auto"/>
        <w:left w:val="none" w:sz="0" w:space="0" w:color="auto"/>
        <w:bottom w:val="none" w:sz="0" w:space="0" w:color="auto"/>
        <w:right w:val="none" w:sz="0" w:space="0" w:color="auto"/>
      </w:divBdr>
    </w:div>
    <w:div w:id="1192187009">
      <w:bodyDiv w:val="1"/>
      <w:marLeft w:val="0"/>
      <w:marRight w:val="0"/>
      <w:marTop w:val="0"/>
      <w:marBottom w:val="0"/>
      <w:divBdr>
        <w:top w:val="none" w:sz="0" w:space="0" w:color="auto"/>
        <w:left w:val="none" w:sz="0" w:space="0" w:color="auto"/>
        <w:bottom w:val="none" w:sz="0" w:space="0" w:color="auto"/>
        <w:right w:val="none" w:sz="0" w:space="0" w:color="auto"/>
      </w:divBdr>
      <w:divsChild>
        <w:div w:id="2002854743">
          <w:marLeft w:val="0"/>
          <w:marRight w:val="0"/>
          <w:marTop w:val="0"/>
          <w:marBottom w:val="0"/>
          <w:divBdr>
            <w:top w:val="none" w:sz="0" w:space="0" w:color="auto"/>
            <w:left w:val="none" w:sz="0" w:space="0" w:color="auto"/>
            <w:bottom w:val="none" w:sz="0" w:space="0" w:color="auto"/>
            <w:right w:val="none" w:sz="0" w:space="0" w:color="auto"/>
          </w:divBdr>
        </w:div>
      </w:divsChild>
    </w:div>
    <w:div w:id="1254364082">
      <w:bodyDiv w:val="1"/>
      <w:marLeft w:val="0"/>
      <w:marRight w:val="0"/>
      <w:marTop w:val="0"/>
      <w:marBottom w:val="0"/>
      <w:divBdr>
        <w:top w:val="none" w:sz="0" w:space="0" w:color="auto"/>
        <w:left w:val="none" w:sz="0" w:space="0" w:color="auto"/>
        <w:bottom w:val="none" w:sz="0" w:space="0" w:color="auto"/>
        <w:right w:val="none" w:sz="0" w:space="0" w:color="auto"/>
      </w:divBdr>
    </w:div>
    <w:div w:id="1256087135">
      <w:bodyDiv w:val="1"/>
      <w:marLeft w:val="0"/>
      <w:marRight w:val="0"/>
      <w:marTop w:val="0"/>
      <w:marBottom w:val="0"/>
      <w:divBdr>
        <w:top w:val="none" w:sz="0" w:space="0" w:color="auto"/>
        <w:left w:val="none" w:sz="0" w:space="0" w:color="auto"/>
        <w:bottom w:val="none" w:sz="0" w:space="0" w:color="auto"/>
        <w:right w:val="none" w:sz="0" w:space="0" w:color="auto"/>
      </w:divBdr>
    </w:div>
    <w:div w:id="1273778847">
      <w:bodyDiv w:val="1"/>
      <w:marLeft w:val="0"/>
      <w:marRight w:val="0"/>
      <w:marTop w:val="0"/>
      <w:marBottom w:val="0"/>
      <w:divBdr>
        <w:top w:val="none" w:sz="0" w:space="0" w:color="auto"/>
        <w:left w:val="none" w:sz="0" w:space="0" w:color="auto"/>
        <w:bottom w:val="none" w:sz="0" w:space="0" w:color="auto"/>
        <w:right w:val="none" w:sz="0" w:space="0" w:color="auto"/>
      </w:divBdr>
    </w:div>
    <w:div w:id="1318261499">
      <w:bodyDiv w:val="1"/>
      <w:marLeft w:val="0"/>
      <w:marRight w:val="0"/>
      <w:marTop w:val="0"/>
      <w:marBottom w:val="0"/>
      <w:divBdr>
        <w:top w:val="none" w:sz="0" w:space="0" w:color="auto"/>
        <w:left w:val="none" w:sz="0" w:space="0" w:color="auto"/>
        <w:bottom w:val="none" w:sz="0" w:space="0" w:color="auto"/>
        <w:right w:val="none" w:sz="0" w:space="0" w:color="auto"/>
      </w:divBdr>
    </w:div>
    <w:div w:id="1409888154">
      <w:bodyDiv w:val="1"/>
      <w:marLeft w:val="0"/>
      <w:marRight w:val="0"/>
      <w:marTop w:val="0"/>
      <w:marBottom w:val="0"/>
      <w:divBdr>
        <w:top w:val="none" w:sz="0" w:space="0" w:color="auto"/>
        <w:left w:val="none" w:sz="0" w:space="0" w:color="auto"/>
        <w:bottom w:val="none" w:sz="0" w:space="0" w:color="auto"/>
        <w:right w:val="none" w:sz="0" w:space="0" w:color="auto"/>
      </w:divBdr>
    </w:div>
    <w:div w:id="1412583720">
      <w:bodyDiv w:val="1"/>
      <w:marLeft w:val="0"/>
      <w:marRight w:val="0"/>
      <w:marTop w:val="0"/>
      <w:marBottom w:val="0"/>
      <w:divBdr>
        <w:top w:val="none" w:sz="0" w:space="0" w:color="auto"/>
        <w:left w:val="none" w:sz="0" w:space="0" w:color="auto"/>
        <w:bottom w:val="none" w:sz="0" w:space="0" w:color="auto"/>
        <w:right w:val="none" w:sz="0" w:space="0" w:color="auto"/>
      </w:divBdr>
    </w:div>
    <w:div w:id="1413431282">
      <w:bodyDiv w:val="1"/>
      <w:marLeft w:val="0"/>
      <w:marRight w:val="0"/>
      <w:marTop w:val="0"/>
      <w:marBottom w:val="0"/>
      <w:divBdr>
        <w:top w:val="none" w:sz="0" w:space="0" w:color="auto"/>
        <w:left w:val="none" w:sz="0" w:space="0" w:color="auto"/>
        <w:bottom w:val="none" w:sz="0" w:space="0" w:color="auto"/>
        <w:right w:val="none" w:sz="0" w:space="0" w:color="auto"/>
      </w:divBdr>
    </w:div>
    <w:div w:id="1435399033">
      <w:bodyDiv w:val="1"/>
      <w:marLeft w:val="0"/>
      <w:marRight w:val="0"/>
      <w:marTop w:val="0"/>
      <w:marBottom w:val="0"/>
      <w:divBdr>
        <w:top w:val="none" w:sz="0" w:space="0" w:color="auto"/>
        <w:left w:val="none" w:sz="0" w:space="0" w:color="auto"/>
        <w:bottom w:val="none" w:sz="0" w:space="0" w:color="auto"/>
        <w:right w:val="none" w:sz="0" w:space="0" w:color="auto"/>
      </w:divBdr>
    </w:div>
    <w:div w:id="1465657231">
      <w:bodyDiv w:val="1"/>
      <w:marLeft w:val="0"/>
      <w:marRight w:val="0"/>
      <w:marTop w:val="0"/>
      <w:marBottom w:val="0"/>
      <w:divBdr>
        <w:top w:val="none" w:sz="0" w:space="0" w:color="auto"/>
        <w:left w:val="none" w:sz="0" w:space="0" w:color="auto"/>
        <w:bottom w:val="none" w:sz="0" w:space="0" w:color="auto"/>
        <w:right w:val="none" w:sz="0" w:space="0" w:color="auto"/>
      </w:divBdr>
    </w:div>
    <w:div w:id="1476948923">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97377850">
      <w:bodyDiv w:val="1"/>
      <w:marLeft w:val="0"/>
      <w:marRight w:val="0"/>
      <w:marTop w:val="0"/>
      <w:marBottom w:val="0"/>
      <w:divBdr>
        <w:top w:val="none" w:sz="0" w:space="0" w:color="auto"/>
        <w:left w:val="none" w:sz="0" w:space="0" w:color="auto"/>
        <w:bottom w:val="none" w:sz="0" w:space="0" w:color="auto"/>
        <w:right w:val="none" w:sz="0" w:space="0" w:color="auto"/>
      </w:divBdr>
    </w:div>
    <w:div w:id="1508716692">
      <w:bodyDiv w:val="1"/>
      <w:marLeft w:val="0"/>
      <w:marRight w:val="0"/>
      <w:marTop w:val="0"/>
      <w:marBottom w:val="0"/>
      <w:divBdr>
        <w:top w:val="none" w:sz="0" w:space="0" w:color="auto"/>
        <w:left w:val="none" w:sz="0" w:space="0" w:color="auto"/>
        <w:bottom w:val="none" w:sz="0" w:space="0" w:color="auto"/>
        <w:right w:val="none" w:sz="0" w:space="0" w:color="auto"/>
      </w:divBdr>
    </w:div>
    <w:div w:id="1512718411">
      <w:bodyDiv w:val="1"/>
      <w:marLeft w:val="0"/>
      <w:marRight w:val="0"/>
      <w:marTop w:val="0"/>
      <w:marBottom w:val="0"/>
      <w:divBdr>
        <w:top w:val="none" w:sz="0" w:space="0" w:color="auto"/>
        <w:left w:val="none" w:sz="0" w:space="0" w:color="auto"/>
        <w:bottom w:val="none" w:sz="0" w:space="0" w:color="auto"/>
        <w:right w:val="none" w:sz="0" w:space="0" w:color="auto"/>
      </w:divBdr>
    </w:div>
    <w:div w:id="1538851332">
      <w:bodyDiv w:val="1"/>
      <w:marLeft w:val="0"/>
      <w:marRight w:val="0"/>
      <w:marTop w:val="0"/>
      <w:marBottom w:val="0"/>
      <w:divBdr>
        <w:top w:val="none" w:sz="0" w:space="0" w:color="auto"/>
        <w:left w:val="none" w:sz="0" w:space="0" w:color="auto"/>
        <w:bottom w:val="none" w:sz="0" w:space="0" w:color="auto"/>
        <w:right w:val="none" w:sz="0" w:space="0" w:color="auto"/>
      </w:divBdr>
    </w:div>
    <w:div w:id="1598633447">
      <w:bodyDiv w:val="1"/>
      <w:marLeft w:val="0"/>
      <w:marRight w:val="0"/>
      <w:marTop w:val="0"/>
      <w:marBottom w:val="0"/>
      <w:divBdr>
        <w:top w:val="none" w:sz="0" w:space="0" w:color="auto"/>
        <w:left w:val="none" w:sz="0" w:space="0" w:color="auto"/>
        <w:bottom w:val="none" w:sz="0" w:space="0" w:color="auto"/>
        <w:right w:val="none" w:sz="0" w:space="0" w:color="auto"/>
      </w:divBdr>
      <w:divsChild>
        <w:div w:id="1683245554">
          <w:marLeft w:val="0"/>
          <w:marRight w:val="0"/>
          <w:marTop w:val="0"/>
          <w:marBottom w:val="0"/>
          <w:divBdr>
            <w:top w:val="none" w:sz="0" w:space="0" w:color="auto"/>
            <w:left w:val="none" w:sz="0" w:space="0" w:color="auto"/>
            <w:bottom w:val="none" w:sz="0" w:space="0" w:color="auto"/>
            <w:right w:val="none" w:sz="0" w:space="0" w:color="auto"/>
          </w:divBdr>
          <w:divsChild>
            <w:div w:id="1459491120">
              <w:marLeft w:val="0"/>
              <w:marRight w:val="0"/>
              <w:marTop w:val="0"/>
              <w:marBottom w:val="0"/>
              <w:divBdr>
                <w:top w:val="none" w:sz="0" w:space="0" w:color="auto"/>
                <w:left w:val="none" w:sz="0" w:space="0" w:color="auto"/>
                <w:bottom w:val="none" w:sz="0" w:space="0" w:color="auto"/>
                <w:right w:val="none" w:sz="0" w:space="0" w:color="auto"/>
              </w:divBdr>
              <w:divsChild>
                <w:div w:id="182938477">
                  <w:marLeft w:val="0"/>
                  <w:marRight w:val="0"/>
                  <w:marTop w:val="0"/>
                  <w:marBottom w:val="0"/>
                  <w:divBdr>
                    <w:top w:val="none" w:sz="0" w:space="0" w:color="auto"/>
                    <w:left w:val="none" w:sz="0" w:space="0" w:color="auto"/>
                    <w:bottom w:val="none" w:sz="0" w:space="0" w:color="auto"/>
                    <w:right w:val="none" w:sz="0" w:space="0" w:color="auto"/>
                  </w:divBdr>
                  <w:divsChild>
                    <w:div w:id="2009943873">
                      <w:marLeft w:val="0"/>
                      <w:marRight w:val="0"/>
                      <w:marTop w:val="0"/>
                      <w:marBottom w:val="0"/>
                      <w:divBdr>
                        <w:top w:val="none" w:sz="0" w:space="0" w:color="auto"/>
                        <w:left w:val="none" w:sz="0" w:space="0" w:color="auto"/>
                        <w:bottom w:val="none" w:sz="0" w:space="0" w:color="auto"/>
                        <w:right w:val="none" w:sz="0" w:space="0" w:color="auto"/>
                      </w:divBdr>
                      <w:divsChild>
                        <w:div w:id="12524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26456">
      <w:bodyDiv w:val="1"/>
      <w:marLeft w:val="0"/>
      <w:marRight w:val="0"/>
      <w:marTop w:val="0"/>
      <w:marBottom w:val="0"/>
      <w:divBdr>
        <w:top w:val="none" w:sz="0" w:space="0" w:color="auto"/>
        <w:left w:val="none" w:sz="0" w:space="0" w:color="auto"/>
        <w:bottom w:val="none" w:sz="0" w:space="0" w:color="auto"/>
        <w:right w:val="none" w:sz="0" w:space="0" w:color="auto"/>
      </w:divBdr>
    </w:div>
    <w:div w:id="1634368222">
      <w:bodyDiv w:val="1"/>
      <w:marLeft w:val="0"/>
      <w:marRight w:val="0"/>
      <w:marTop w:val="0"/>
      <w:marBottom w:val="0"/>
      <w:divBdr>
        <w:top w:val="none" w:sz="0" w:space="0" w:color="auto"/>
        <w:left w:val="none" w:sz="0" w:space="0" w:color="auto"/>
        <w:bottom w:val="none" w:sz="0" w:space="0" w:color="auto"/>
        <w:right w:val="none" w:sz="0" w:space="0" w:color="auto"/>
      </w:divBdr>
    </w:div>
    <w:div w:id="1649357604">
      <w:bodyDiv w:val="1"/>
      <w:marLeft w:val="0"/>
      <w:marRight w:val="0"/>
      <w:marTop w:val="0"/>
      <w:marBottom w:val="0"/>
      <w:divBdr>
        <w:top w:val="none" w:sz="0" w:space="0" w:color="auto"/>
        <w:left w:val="none" w:sz="0" w:space="0" w:color="auto"/>
        <w:bottom w:val="none" w:sz="0" w:space="0" w:color="auto"/>
        <w:right w:val="none" w:sz="0" w:space="0" w:color="auto"/>
      </w:divBdr>
    </w:div>
    <w:div w:id="1653025785">
      <w:bodyDiv w:val="1"/>
      <w:marLeft w:val="0"/>
      <w:marRight w:val="0"/>
      <w:marTop w:val="0"/>
      <w:marBottom w:val="0"/>
      <w:divBdr>
        <w:top w:val="none" w:sz="0" w:space="0" w:color="auto"/>
        <w:left w:val="none" w:sz="0" w:space="0" w:color="auto"/>
        <w:bottom w:val="none" w:sz="0" w:space="0" w:color="auto"/>
        <w:right w:val="none" w:sz="0" w:space="0" w:color="auto"/>
      </w:divBdr>
    </w:div>
    <w:div w:id="1755668269">
      <w:bodyDiv w:val="1"/>
      <w:marLeft w:val="0"/>
      <w:marRight w:val="0"/>
      <w:marTop w:val="0"/>
      <w:marBottom w:val="0"/>
      <w:divBdr>
        <w:top w:val="none" w:sz="0" w:space="0" w:color="auto"/>
        <w:left w:val="none" w:sz="0" w:space="0" w:color="auto"/>
        <w:bottom w:val="none" w:sz="0" w:space="0" w:color="auto"/>
        <w:right w:val="none" w:sz="0" w:space="0" w:color="auto"/>
      </w:divBdr>
    </w:div>
    <w:div w:id="1807509259">
      <w:bodyDiv w:val="1"/>
      <w:marLeft w:val="0"/>
      <w:marRight w:val="0"/>
      <w:marTop w:val="0"/>
      <w:marBottom w:val="0"/>
      <w:divBdr>
        <w:top w:val="none" w:sz="0" w:space="0" w:color="auto"/>
        <w:left w:val="none" w:sz="0" w:space="0" w:color="auto"/>
        <w:bottom w:val="none" w:sz="0" w:space="0" w:color="auto"/>
        <w:right w:val="none" w:sz="0" w:space="0" w:color="auto"/>
      </w:divBdr>
    </w:div>
    <w:div w:id="1824391791">
      <w:bodyDiv w:val="1"/>
      <w:marLeft w:val="0"/>
      <w:marRight w:val="0"/>
      <w:marTop w:val="0"/>
      <w:marBottom w:val="0"/>
      <w:divBdr>
        <w:top w:val="none" w:sz="0" w:space="0" w:color="auto"/>
        <w:left w:val="none" w:sz="0" w:space="0" w:color="auto"/>
        <w:bottom w:val="none" w:sz="0" w:space="0" w:color="auto"/>
        <w:right w:val="none" w:sz="0" w:space="0" w:color="auto"/>
      </w:divBdr>
    </w:div>
    <w:div w:id="1899127320">
      <w:bodyDiv w:val="1"/>
      <w:marLeft w:val="0"/>
      <w:marRight w:val="0"/>
      <w:marTop w:val="0"/>
      <w:marBottom w:val="0"/>
      <w:divBdr>
        <w:top w:val="none" w:sz="0" w:space="0" w:color="auto"/>
        <w:left w:val="none" w:sz="0" w:space="0" w:color="auto"/>
        <w:bottom w:val="none" w:sz="0" w:space="0" w:color="auto"/>
        <w:right w:val="none" w:sz="0" w:space="0" w:color="auto"/>
      </w:divBdr>
    </w:div>
    <w:div w:id="1914050882">
      <w:bodyDiv w:val="1"/>
      <w:marLeft w:val="0"/>
      <w:marRight w:val="0"/>
      <w:marTop w:val="0"/>
      <w:marBottom w:val="0"/>
      <w:divBdr>
        <w:top w:val="none" w:sz="0" w:space="0" w:color="auto"/>
        <w:left w:val="none" w:sz="0" w:space="0" w:color="auto"/>
        <w:bottom w:val="none" w:sz="0" w:space="0" w:color="auto"/>
        <w:right w:val="none" w:sz="0" w:space="0" w:color="auto"/>
      </w:divBdr>
    </w:div>
    <w:div w:id="1921400480">
      <w:bodyDiv w:val="1"/>
      <w:marLeft w:val="0"/>
      <w:marRight w:val="0"/>
      <w:marTop w:val="0"/>
      <w:marBottom w:val="0"/>
      <w:divBdr>
        <w:top w:val="none" w:sz="0" w:space="0" w:color="auto"/>
        <w:left w:val="none" w:sz="0" w:space="0" w:color="auto"/>
        <w:bottom w:val="none" w:sz="0" w:space="0" w:color="auto"/>
        <w:right w:val="none" w:sz="0" w:space="0" w:color="auto"/>
      </w:divBdr>
    </w:div>
    <w:div w:id="1935896494">
      <w:bodyDiv w:val="1"/>
      <w:marLeft w:val="0"/>
      <w:marRight w:val="0"/>
      <w:marTop w:val="0"/>
      <w:marBottom w:val="0"/>
      <w:divBdr>
        <w:top w:val="none" w:sz="0" w:space="0" w:color="auto"/>
        <w:left w:val="none" w:sz="0" w:space="0" w:color="auto"/>
        <w:bottom w:val="none" w:sz="0" w:space="0" w:color="auto"/>
        <w:right w:val="none" w:sz="0" w:space="0" w:color="auto"/>
      </w:divBdr>
    </w:div>
    <w:div w:id="1937442348">
      <w:bodyDiv w:val="1"/>
      <w:marLeft w:val="0"/>
      <w:marRight w:val="0"/>
      <w:marTop w:val="0"/>
      <w:marBottom w:val="0"/>
      <w:divBdr>
        <w:top w:val="none" w:sz="0" w:space="0" w:color="auto"/>
        <w:left w:val="none" w:sz="0" w:space="0" w:color="auto"/>
        <w:bottom w:val="none" w:sz="0" w:space="0" w:color="auto"/>
        <w:right w:val="none" w:sz="0" w:space="0" w:color="auto"/>
      </w:divBdr>
    </w:div>
    <w:div w:id="2052916671">
      <w:bodyDiv w:val="1"/>
      <w:marLeft w:val="0"/>
      <w:marRight w:val="0"/>
      <w:marTop w:val="0"/>
      <w:marBottom w:val="0"/>
      <w:divBdr>
        <w:top w:val="none" w:sz="0" w:space="0" w:color="auto"/>
        <w:left w:val="none" w:sz="0" w:space="0" w:color="auto"/>
        <w:bottom w:val="none" w:sz="0" w:space="0" w:color="auto"/>
        <w:right w:val="none" w:sz="0" w:space="0" w:color="auto"/>
      </w:divBdr>
    </w:div>
    <w:div w:id="2060083986">
      <w:bodyDiv w:val="1"/>
      <w:marLeft w:val="0"/>
      <w:marRight w:val="0"/>
      <w:marTop w:val="0"/>
      <w:marBottom w:val="0"/>
      <w:divBdr>
        <w:top w:val="none" w:sz="0" w:space="0" w:color="auto"/>
        <w:left w:val="none" w:sz="0" w:space="0" w:color="auto"/>
        <w:bottom w:val="none" w:sz="0" w:space="0" w:color="auto"/>
        <w:right w:val="none" w:sz="0" w:space="0" w:color="auto"/>
      </w:divBdr>
    </w:div>
    <w:div w:id="2061636384">
      <w:bodyDiv w:val="1"/>
      <w:marLeft w:val="0"/>
      <w:marRight w:val="0"/>
      <w:marTop w:val="0"/>
      <w:marBottom w:val="0"/>
      <w:divBdr>
        <w:top w:val="none" w:sz="0" w:space="0" w:color="auto"/>
        <w:left w:val="none" w:sz="0" w:space="0" w:color="auto"/>
        <w:bottom w:val="none" w:sz="0" w:space="0" w:color="auto"/>
        <w:right w:val="none" w:sz="0" w:space="0" w:color="auto"/>
      </w:divBdr>
    </w:div>
    <w:div w:id="207920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9682</Words>
  <Characters>5520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dovile.morkeviciute</dc:creator>
  <cp:lastModifiedBy>Egidijus Gedrimas</cp:lastModifiedBy>
  <cp:revision>8</cp:revision>
  <cp:lastPrinted>2018-01-08T14:07:00Z</cp:lastPrinted>
  <dcterms:created xsi:type="dcterms:W3CDTF">2020-01-28T06:37:00Z</dcterms:created>
  <dcterms:modified xsi:type="dcterms:W3CDTF">2020-01-28T07:19:00Z</dcterms:modified>
</cp:coreProperties>
</file>