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5184" w:firstLine="1296"/>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2020 m. liepos   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                                                                       Sutarties 8P-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 xml:space="preserve">2 priedas</w:t>
      </w:r>
    </w:p>
    <w:p>
      <w:pPr>
        <w:spacing w:before="0" w:after="0" w:line="360"/>
        <w:ind w:right="0" w:left="0" w:firstLine="0"/>
        <w:jc w:val="center"/>
        <w:rPr>
          <w:rFonts w:ascii="Times New Roman" w:hAnsi="Times New Roman" w:cs="Times New Roman" w:eastAsia="Times New Roman"/>
          <w:b/>
          <w:color w:val="auto"/>
          <w:spacing w:val="-2"/>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ARCHYVINI</w:t>
      </w:r>
      <w:r>
        <w:rPr>
          <w:rFonts w:ascii="Times New Roman" w:hAnsi="Times New Roman" w:cs="Times New Roman" w:eastAsia="Times New Roman"/>
          <w:b/>
          <w:color w:val="auto"/>
          <w:spacing w:val="-2"/>
          <w:position w:val="0"/>
          <w:sz w:val="22"/>
          <w:shd w:fill="auto" w:val="clear"/>
        </w:rPr>
        <w:t xml:space="preserve">Ų DOKUMENTŲ SAUGOJIMO, TVARKYMO IR ADMINISTRAVIMO </w:t>
      </w:r>
    </w:p>
    <w:p>
      <w:pPr>
        <w:spacing w:before="0" w:after="0" w:line="240"/>
        <w:ind w:right="0" w:left="0" w:firstLine="0"/>
        <w:jc w:val="center"/>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TECHNIN</w:t>
      </w:r>
      <w:r>
        <w:rPr>
          <w:rFonts w:ascii="Times New Roman" w:hAnsi="Times New Roman" w:cs="Times New Roman" w:eastAsia="Times New Roman"/>
          <w:b/>
          <w:color w:val="auto"/>
          <w:spacing w:val="-2"/>
          <w:position w:val="0"/>
          <w:sz w:val="22"/>
          <w:shd w:fill="auto" w:val="clear"/>
        </w:rPr>
        <w:t xml:space="preserve">Ė SPECIFIKACIJA</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149" w:left="0" w:firstLine="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Archyvini</w:t>
      </w:r>
      <w:r>
        <w:rPr>
          <w:rFonts w:ascii="Times New Roman" w:hAnsi="Times New Roman" w:cs="Times New Roman" w:eastAsia="Times New Roman"/>
          <w:color w:val="auto"/>
          <w:spacing w:val="0"/>
          <w:position w:val="0"/>
          <w:sz w:val="22"/>
          <w:shd w:fill="auto" w:val="clear"/>
        </w:rPr>
        <w:t xml:space="preserve">ų dokumentų saugojimo, tvarkymo ir administravimo paslaugos bei šių paslaugų reikalavimai:</w:t>
      </w:r>
    </w:p>
    <w:p>
      <w:pPr>
        <w:spacing w:before="0" w:after="0" w:line="240"/>
        <w:ind w:right="-149" w:left="0" w:firstLine="880"/>
        <w:jc w:val="left"/>
        <w:rPr>
          <w:rFonts w:ascii="Times New Roman" w:hAnsi="Times New Roman" w:cs="Times New Roman" w:eastAsia="Times New Roman"/>
          <w:color w:val="auto"/>
          <w:spacing w:val="0"/>
          <w:position w:val="0"/>
          <w:sz w:val="22"/>
          <w:shd w:fill="auto" w:val="clear"/>
        </w:rPr>
      </w:pPr>
    </w:p>
    <w:tbl>
      <w:tblPr>
        <w:tblInd w:w="108" w:type="dxa"/>
      </w:tblPr>
      <w:tblGrid>
        <w:gridCol w:w="567"/>
        <w:gridCol w:w="1985"/>
        <w:gridCol w:w="7228"/>
      </w:tblGrid>
      <w:tr>
        <w:trPr>
          <w:trHeight w:val="423"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pacing w:before="0" w:after="120" w:line="256"/>
              <w:ind w:right="-108"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Eil. Nr.</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980" w:leader="none"/>
              </w:tabs>
              <w:spacing w:before="0" w:after="20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Paslaugos pavadinimas</w:t>
            </w:r>
          </w:p>
        </w:tc>
        <w:tc>
          <w:tcPr>
            <w:tcW w:w="7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Pagrindiniai reikalavimai</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2"/>
              </w:numPr>
              <w:tabs>
                <w:tab w:val="left" w:pos="318" w:leader="none"/>
                <w:tab w:val="left" w:pos="1134" w:leader="none"/>
              </w:tabs>
              <w:spacing w:before="0" w:after="0" w:line="256"/>
              <w:ind w:right="0" w:left="0" w:firstLine="0"/>
              <w:jc w:val="both"/>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pacing w:before="0" w:after="120" w:line="25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Archyvini</w:t>
            </w:r>
            <w:r>
              <w:rPr>
                <w:rFonts w:ascii="Times New Roman" w:hAnsi="Times New Roman" w:cs="Times New Roman" w:eastAsia="Times New Roman"/>
                <w:color w:val="auto"/>
                <w:spacing w:val="0"/>
                <w:position w:val="0"/>
                <w:sz w:val="22"/>
                <w:shd w:fill="auto" w:val="clear"/>
              </w:rPr>
              <w:t xml:space="preserve">ų dokumentų saugojimas</w:t>
            </w:r>
          </w:p>
        </w:tc>
        <w:tc>
          <w:tcPr>
            <w:tcW w:w="7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Archyvini</w:t>
            </w:r>
            <w:r>
              <w:rPr>
                <w:rFonts w:ascii="Times New Roman" w:hAnsi="Times New Roman" w:cs="Times New Roman" w:eastAsia="Times New Roman"/>
                <w:color w:val="auto"/>
                <w:spacing w:val="0"/>
                <w:position w:val="0"/>
                <w:sz w:val="22"/>
                <w:shd w:fill="auto" w:val="clear"/>
              </w:rPr>
              <w:t xml:space="preserve">ų dokumentų bylos turi būti saugomos pagal Dokumentų saugojimo taisykles, patvirtintas Lietuvos vyriausiojo archyvaro 2011-12-28 įsakymu Nr. V-157</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
              </w:numPr>
              <w:tabs>
                <w:tab w:val="left" w:pos="318" w:leader="none"/>
                <w:tab w:val="left" w:pos="1134" w:leader="none"/>
              </w:tabs>
              <w:spacing w:before="0" w:after="0" w:line="256"/>
              <w:ind w:right="0" w:left="0" w:firstLine="0"/>
              <w:jc w:val="both"/>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Archyvini</w:t>
            </w:r>
            <w:r>
              <w:rPr>
                <w:rFonts w:ascii="Times New Roman" w:hAnsi="Times New Roman" w:cs="Times New Roman" w:eastAsia="Times New Roman"/>
                <w:color w:val="auto"/>
                <w:spacing w:val="0"/>
                <w:position w:val="0"/>
                <w:sz w:val="22"/>
                <w:shd w:fill="auto" w:val="clear"/>
              </w:rPr>
              <w:t xml:space="preserve">ų dokumentų administravimas</w:t>
            </w:r>
          </w:p>
        </w:tc>
        <w:tc>
          <w:tcPr>
            <w:tcW w:w="7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Paslaug</w:t>
            </w:r>
            <w:r>
              <w:rPr>
                <w:rFonts w:ascii="Times New Roman" w:hAnsi="Times New Roman" w:cs="Times New Roman" w:eastAsia="Times New Roman"/>
                <w:color w:val="auto"/>
                <w:spacing w:val="0"/>
                <w:position w:val="0"/>
                <w:sz w:val="22"/>
                <w:shd w:fill="auto" w:val="clear"/>
              </w:rPr>
              <w:t xml:space="preserve">ų teikėjas privalo turėti įdiegtą dokumentų valdymo sistemą, kuri įgalintų per trumpą laiką surasti reikiamą bylą ar dokumentą ir kokybiškai atlikti archyvinių pažymų, dokumentų tvarkymo, naikinimo bei kitas paslaugas. Sistema turi būti apsaugota nuo konfidencialios informacijos nutekėjimo.</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0"/>
              </w:numPr>
              <w:tabs>
                <w:tab w:val="left" w:pos="318" w:leader="none"/>
                <w:tab w:val="left" w:pos="1134" w:leader="none"/>
              </w:tabs>
              <w:spacing w:before="0" w:after="0" w:line="256"/>
              <w:ind w:right="0" w:left="0" w:firstLine="0"/>
              <w:jc w:val="both"/>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Pažym</w:t>
            </w:r>
            <w:r>
              <w:rPr>
                <w:rFonts w:ascii="Times New Roman" w:hAnsi="Times New Roman" w:cs="Times New Roman" w:eastAsia="Times New Roman"/>
                <w:color w:val="auto"/>
                <w:spacing w:val="0"/>
                <w:position w:val="0"/>
                <w:sz w:val="22"/>
                <w:shd w:fill="auto" w:val="clear"/>
              </w:rPr>
              <w:t xml:space="preserve">ų, archyvinių dokumentų kopijų rengimas ir išdavimas</w:t>
            </w:r>
          </w:p>
        </w:tc>
        <w:tc>
          <w:tcPr>
            <w:tcW w:w="7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Vadovaujantis Socialinio draudimo pensij</w:t>
            </w:r>
            <w:r>
              <w:rPr>
                <w:rFonts w:ascii="Times New Roman" w:hAnsi="Times New Roman" w:cs="Times New Roman" w:eastAsia="Times New Roman"/>
                <w:color w:val="auto"/>
                <w:spacing w:val="0"/>
                <w:position w:val="0"/>
                <w:sz w:val="22"/>
                <w:shd w:fill="auto" w:val="clear"/>
              </w:rPr>
              <w:t xml:space="preserve">ų skyrimo ir mokėjimo nuostatais, patvirtintais Lietuvos Respublikos socialinės apsaugos ir darbo ministro 2017 m. gruodžio 27 d. įsakymu Nr. A1-670 ir  Prašymų ir skundų nagrinėjimo ir asmenų aptarnavimo viešojo administravimo  subjektuose taisyklių, patvirtintų Lietuvos Respublikos Vyriausybės 2007 m. rugpjūčio 22 d. nutarimu  Nr. 875, nuostatomis paslaugų teikėjas saugomų dokumentų pagrindu turi rengti ir išduoti vadovo ar įgalioto asmens pasirašytas ir patvirtintas darbo stažo, darbo užmokesčio ir kitas (reorganizacijos, kenksmingų darbo sąlygų ir pan.) pažymas bei archyvinių dokumentų patvirtintas kopijas. Pažymos ir archyvinių dokumentų patvirtintos kopijos turi būti išduodamos pareiškėjų rašytinio prašymo ar Žemės ūkio ministerijos (toliau–ministerija) prašymo pagrindu per 20 darbo dienų. Pažymos rengiamos ir įforminamos laikantis Dokumentų rengimo taisyklių, patvirtintų Lietuvos vyriausiojo archyvaro 2011 m. liepos 4 d. įsakymu Nr. V-117, reikalavimų. </w:t>
            </w:r>
          </w:p>
          <w:p>
            <w:pPr>
              <w:spacing w:before="0" w:after="0" w:line="25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Šiuo metu Žem</w:t>
            </w:r>
            <w:r>
              <w:rPr>
                <w:rFonts w:ascii="Times New Roman" w:hAnsi="Times New Roman" w:cs="Times New Roman" w:eastAsia="Times New Roman"/>
                <w:color w:val="auto"/>
                <w:spacing w:val="0"/>
                <w:position w:val="0"/>
                <w:sz w:val="22"/>
                <w:shd w:fill="auto" w:val="clear"/>
              </w:rPr>
              <w:t xml:space="preserve">ės ūkio ministerijos archyvinių dokumentų fondą sudaro iš buvusios Lietuvos valstybinėje žvejybos laivyno įmonėje „Jūra“ perimti 24 įmonių dokumentai  (apie 80 000 bylų) ir Žemės ūkio ministerijos ir jai pavaldžių įstaigų (apie 100 įstaigų) fondų dokumentai (apie 40 000 bylų). </w:t>
            </w:r>
          </w:p>
          <w:p>
            <w:pPr>
              <w:spacing w:before="0" w:after="0" w:line="256"/>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Lietuvos valstybin</w:t>
            </w:r>
            <w:r>
              <w:rPr>
                <w:rFonts w:ascii="Times New Roman" w:hAnsi="Times New Roman" w:cs="Times New Roman" w:eastAsia="Times New Roman"/>
                <w:color w:val="auto"/>
                <w:spacing w:val="0"/>
                <w:position w:val="0"/>
                <w:sz w:val="22"/>
                <w:shd w:fill="auto" w:val="clear"/>
              </w:rPr>
              <w:t xml:space="preserve">ėje žvejybos laivyno įmonės „Jūra“ finansiniai dokumentai išsiskiria savo specifika, nes darbo užmokesčio išmokėjimo dokumentus sudaro ne vien darbo užmokesčio išmokėjimo žiniaraščiai ir  darbuotojų asmens sąskaitų kortelės, bet ir atsiskaitymo už darbą kvitai įvairia pasaulio valiuta. Dėl įvardintų aplinkybių tokio pobūdžio archyvinių pažymų rengimas reikalauja specifinių finansinių žinių. Didžioji dalis šio fondo dokumentų yra rusų kalba. Per kalendorinius metus iš šio fondo dokumentų yra parengiama apie 700  darbo užmokesčio, darbo stažo ir kt. pažymų. Pažymos šiuo metu yra rengiamos lietuvių kalba.</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
              </w:numPr>
              <w:tabs>
                <w:tab w:val="left" w:pos="318" w:leader="none"/>
                <w:tab w:val="left" w:pos="1134" w:leader="none"/>
              </w:tabs>
              <w:spacing w:before="0" w:after="0" w:line="256"/>
              <w:ind w:right="0" w:left="0" w:firstLine="0"/>
              <w:jc w:val="both"/>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Archyvini</w:t>
            </w:r>
            <w:r>
              <w:rPr>
                <w:rFonts w:ascii="Times New Roman" w:hAnsi="Times New Roman" w:cs="Times New Roman" w:eastAsia="Times New Roman"/>
                <w:color w:val="auto"/>
                <w:spacing w:val="0"/>
                <w:position w:val="0"/>
                <w:sz w:val="22"/>
                <w:shd w:fill="auto" w:val="clear"/>
              </w:rPr>
              <w:t xml:space="preserve">ų dokumentų bylų ir bylų apskaitos tvarkymas</w:t>
            </w:r>
          </w:p>
        </w:tc>
        <w:tc>
          <w:tcPr>
            <w:tcW w:w="7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pacing w:before="0" w:after="120" w:line="256"/>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Perkan</w:t>
            </w:r>
            <w:r>
              <w:rPr>
                <w:rFonts w:ascii="Times New Roman" w:hAnsi="Times New Roman" w:cs="Times New Roman" w:eastAsia="Times New Roman"/>
                <w:color w:val="auto"/>
                <w:spacing w:val="0"/>
                <w:position w:val="0"/>
                <w:sz w:val="22"/>
                <w:shd w:fill="auto" w:val="clear"/>
              </w:rPr>
              <w:t xml:space="preserve">čiajai organizacijai pageidaujant sutarties galiojimo laikotarpiu, paslaugų teikėjas turi atlikti archyvinių dokumentų bylų, kurios netinkamos naudoti (suplyšę, nusidėvėję) tvarkymą: bylų formavimą,  lapų numeravimą, aprašymą, pradinio ir baigiamojo lapo paruošimą ir pildymą, bylų įrišimą į segtuvus, bylų apyrašo sudarymą ir įforminimą (apyrašus sudaryti Word formatu popieriuje arba elektroninėje archyvo sistemoje), laikantis Dokumentų tvarkymo ir apskaitos taisyklių, patvirtintų Lietuvos vyriausiojo archyvaro 2011-07-04 įsakymu Nr. V-118, reikalavimų.</w:t>
            </w:r>
          </w:p>
        </w:tc>
      </w:tr>
      <w:tr>
        <w:trPr>
          <w:trHeight w:val="1373"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9"/>
              </w:numPr>
              <w:tabs>
                <w:tab w:val="left" w:pos="318" w:leader="none"/>
                <w:tab w:val="left" w:pos="1134" w:leader="none"/>
              </w:tabs>
              <w:spacing w:before="0" w:after="0" w:line="256"/>
              <w:ind w:right="0" w:left="0" w:firstLine="0"/>
              <w:jc w:val="both"/>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Dokument</w:t>
            </w:r>
            <w:r>
              <w:rPr>
                <w:rFonts w:ascii="Times New Roman" w:hAnsi="Times New Roman" w:cs="Times New Roman" w:eastAsia="Times New Roman"/>
                <w:color w:val="auto"/>
                <w:spacing w:val="0"/>
                <w:position w:val="0"/>
                <w:sz w:val="22"/>
                <w:shd w:fill="auto" w:val="clear"/>
              </w:rPr>
              <w:t xml:space="preserve">ų pateikimo perkančiajai organizacijai paslaugos</w:t>
            </w:r>
          </w:p>
        </w:tc>
        <w:tc>
          <w:tcPr>
            <w:tcW w:w="7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Perkan</w:t>
            </w:r>
            <w:r>
              <w:rPr>
                <w:rFonts w:ascii="Times New Roman" w:hAnsi="Times New Roman" w:cs="Times New Roman" w:eastAsia="Times New Roman"/>
                <w:color w:val="auto"/>
                <w:spacing w:val="0"/>
                <w:position w:val="0"/>
                <w:sz w:val="22"/>
                <w:shd w:fill="auto" w:val="clear"/>
              </w:rPr>
              <w:t xml:space="preserve">čiajai organizacijai pageidaujant sutarties galiojimo laikotarpiu, paslaugų teikėjas turi teikti archyvinių dokumentų bylų pristatymo į nurodytą vietą paslaugas. Teikdamas archyvinių dokumentų bylų pristatymo paslaugas, paslaugų tiekėjas privalo saugiai pristatyti dokumentus ar bylas perkančios organizacijos nurodytu adresu bei juos parsigabenti į saugyklą.</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4"/>
              </w:numPr>
              <w:tabs>
                <w:tab w:val="left" w:pos="318" w:leader="none"/>
                <w:tab w:val="left" w:pos="1134" w:leader="none"/>
              </w:tabs>
              <w:spacing w:before="0" w:after="0" w:line="256"/>
              <w:ind w:right="0" w:left="0" w:firstLine="0"/>
              <w:jc w:val="both"/>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Archyvini</w:t>
            </w:r>
            <w:r>
              <w:rPr>
                <w:rFonts w:ascii="Times New Roman" w:hAnsi="Times New Roman" w:cs="Times New Roman" w:eastAsia="Times New Roman"/>
                <w:color w:val="auto"/>
                <w:spacing w:val="0"/>
                <w:position w:val="0"/>
                <w:sz w:val="22"/>
                <w:shd w:fill="auto" w:val="clear"/>
              </w:rPr>
              <w:t xml:space="preserve">ų dokumentų išsiuntimo pareiškėjams paslaugos</w:t>
            </w:r>
          </w:p>
        </w:tc>
        <w:tc>
          <w:tcPr>
            <w:tcW w:w="7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Paslaug</w:t>
            </w:r>
            <w:r>
              <w:rPr>
                <w:rFonts w:ascii="Times New Roman" w:hAnsi="Times New Roman" w:cs="Times New Roman" w:eastAsia="Times New Roman"/>
                <w:color w:val="auto"/>
                <w:spacing w:val="0"/>
                <w:position w:val="0"/>
                <w:sz w:val="22"/>
                <w:shd w:fill="auto" w:val="clear"/>
              </w:rPr>
              <w:t xml:space="preserve">ų teikėjas privalo teikti pažymų ir kitų archyvinių dokumentų išsiuntimo pareiškėjams paslaugas. Užtikrinti saugų, kokybišką siuntų pristatymą visoje Lietuvos Respublikos teritorijoje ir į užsienio valstybes.</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8"/>
              </w:numPr>
              <w:tabs>
                <w:tab w:val="left" w:pos="318" w:leader="none"/>
                <w:tab w:val="left" w:pos="1134" w:leader="none"/>
              </w:tabs>
              <w:spacing w:before="0" w:after="0" w:line="256"/>
              <w:ind w:right="0" w:left="0" w:firstLine="0"/>
              <w:jc w:val="both"/>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Archyvini</w:t>
            </w:r>
            <w:r>
              <w:rPr>
                <w:rFonts w:ascii="Times New Roman" w:hAnsi="Times New Roman" w:cs="Times New Roman" w:eastAsia="Times New Roman"/>
                <w:color w:val="auto"/>
                <w:spacing w:val="0"/>
                <w:position w:val="0"/>
                <w:sz w:val="22"/>
                <w:shd w:fill="auto" w:val="clear"/>
              </w:rPr>
              <w:t xml:space="preserve">ų dokumentų, kurių saugojimo terminai pasibaigę, atrinkimas </w:t>
            </w:r>
          </w:p>
        </w:tc>
        <w:tc>
          <w:tcPr>
            <w:tcW w:w="7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Pasibaigus paslaug</w:t>
            </w:r>
            <w:r>
              <w:rPr>
                <w:rFonts w:ascii="Times New Roman" w:hAnsi="Times New Roman" w:cs="Times New Roman" w:eastAsia="Times New Roman"/>
                <w:color w:val="auto"/>
                <w:spacing w:val="0"/>
                <w:position w:val="0"/>
                <w:sz w:val="22"/>
                <w:shd w:fill="auto" w:val="clear"/>
              </w:rPr>
              <w:t xml:space="preserve">ų teikėjo saugykloje ar perkančiosios organizacijos patalpose (pagal poreikį) saugomų archyvinių dokumentų bylų saugojimo terminams, kiekvienais metais atrinkti tokių archyvinių dokumentų bylas, surašyti jas  į dokumentų naikinimo aktą (-us) arba elektroninę archyvo sistemą. Šios paslaugos turi būti atliekamos vadovaujantis Dokumentų tvarkymo ir apskaitos taisyklių, patvirtintų Lietuvos vyriausiojo archyvaro 2011-07-04 įsakymu Nr. V-118 ir Bendrųjų dokumentų saugojimo terminų rodyklės, patvirtintos Lietuvos vyriausiojo archyvaro 2011 m. kovo 9 d. įsakymu Nr. V-100, reikalavimais.</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41"/>
              </w:numPr>
              <w:tabs>
                <w:tab w:val="left" w:pos="318" w:leader="none"/>
                <w:tab w:val="left" w:pos="1134" w:leader="none"/>
              </w:tabs>
              <w:spacing w:before="0" w:after="0" w:line="256"/>
              <w:ind w:right="0" w:left="0" w:firstLine="0"/>
              <w:jc w:val="both"/>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Archyvini</w:t>
            </w:r>
            <w:r>
              <w:rPr>
                <w:rFonts w:ascii="Times New Roman" w:hAnsi="Times New Roman" w:cs="Times New Roman" w:eastAsia="Times New Roman"/>
                <w:color w:val="auto"/>
                <w:spacing w:val="0"/>
                <w:position w:val="0"/>
                <w:sz w:val="22"/>
                <w:shd w:fill="auto" w:val="clear"/>
              </w:rPr>
              <w:t xml:space="preserve">ų dokumentų, kurių saugojimo terminai pasibaigę, naikinimas</w:t>
            </w:r>
          </w:p>
        </w:tc>
        <w:tc>
          <w:tcPr>
            <w:tcW w:w="7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both"/>
              <w:rPr>
                <w:spacing w:val="0"/>
                <w:position w:val="0"/>
                <w:sz w:val="22"/>
              </w:rPr>
            </w:pPr>
            <w:r>
              <w:rPr>
                <w:rFonts w:ascii="Times New Roman" w:hAnsi="Times New Roman" w:cs="Times New Roman" w:eastAsia="Times New Roman"/>
                <w:color w:val="auto"/>
                <w:spacing w:val="0"/>
                <w:position w:val="0"/>
                <w:sz w:val="22"/>
                <w:shd w:fill="auto" w:val="clear"/>
              </w:rPr>
              <w:t xml:space="preserve">Perkan</w:t>
            </w:r>
            <w:r>
              <w:rPr>
                <w:rFonts w:ascii="Times New Roman" w:hAnsi="Times New Roman" w:cs="Times New Roman" w:eastAsia="Times New Roman"/>
                <w:color w:val="auto"/>
                <w:spacing w:val="0"/>
                <w:position w:val="0"/>
                <w:sz w:val="22"/>
                <w:shd w:fill="auto" w:val="clear"/>
              </w:rPr>
              <w:t xml:space="preserve">čiajai organizacijai suderinus ir patvirtinus dokumentų naikinimo aktus pagal teisės aktų nustatytus reikalavimus, sunaikinti archyvinių dokumentų bylas pagal DIN </w:t>
            </w:r>
            <w:hyperlink xmlns:r="http://schemas.openxmlformats.org/officeDocument/2006/relationships" r:id="docRId0">
              <w:r>
                <w:rPr>
                  <w:rFonts w:ascii="Times New Roman" w:hAnsi="Times New Roman" w:cs="Times New Roman" w:eastAsia="Times New Roman"/>
                  <w:color w:val="0000FF"/>
                  <w:spacing w:val="0"/>
                  <w:position w:val="0"/>
                  <w:sz w:val="22"/>
                  <w:u w:val="single"/>
                  <w:shd w:fill="FFFFFF" w:val="clear"/>
                </w:rPr>
                <w:t xml:space="preserve">66399</w:t>
              </w:r>
            </w:hyperlink>
            <w:r>
              <w:rPr>
                <w:rFonts w:ascii="Times New Roman" w:hAnsi="Times New Roman" w:cs="Times New Roman" w:eastAsia="Times New Roman"/>
                <w:color w:val="auto"/>
                <w:spacing w:val="0"/>
                <w:position w:val="0"/>
                <w:sz w:val="22"/>
                <w:shd w:fill="auto" w:val="clear"/>
              </w:rPr>
              <w:t xml:space="preserve"> arba jam lygiavert</w:t>
            </w:r>
            <w:r>
              <w:rPr>
                <w:rFonts w:ascii="Times New Roman" w:hAnsi="Times New Roman" w:cs="Times New Roman" w:eastAsia="Times New Roman"/>
                <w:color w:val="auto"/>
                <w:spacing w:val="0"/>
                <w:position w:val="0"/>
                <w:sz w:val="22"/>
                <w:shd w:fill="auto" w:val="clear"/>
              </w:rPr>
              <w:t xml:space="preserve">į  standartą, dalyvaujant bylų naikinimo procese paslaugų teikėjo ir perkančiosios organizacijos atstovams.</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44"/>
              </w:numPr>
              <w:tabs>
                <w:tab w:val="left" w:pos="318" w:leader="none"/>
                <w:tab w:val="left" w:pos="1134" w:leader="none"/>
              </w:tabs>
              <w:spacing w:before="0" w:after="0" w:line="256"/>
              <w:ind w:right="0" w:left="0" w:firstLine="0"/>
              <w:jc w:val="both"/>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Archyvini</w:t>
            </w:r>
            <w:r>
              <w:rPr>
                <w:rFonts w:ascii="Times New Roman" w:hAnsi="Times New Roman" w:cs="Times New Roman" w:eastAsia="Times New Roman"/>
                <w:color w:val="auto"/>
                <w:spacing w:val="0"/>
                <w:position w:val="0"/>
                <w:sz w:val="22"/>
                <w:shd w:fill="auto" w:val="clear"/>
              </w:rPr>
              <w:t xml:space="preserve">ų dokumentų paruošimas ir pervežimas</w:t>
            </w:r>
          </w:p>
        </w:tc>
        <w:tc>
          <w:tcPr>
            <w:tcW w:w="7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Sutarties galiojimo laikotarpiu perkan</w:t>
            </w:r>
            <w:r>
              <w:rPr>
                <w:rFonts w:ascii="Times New Roman" w:hAnsi="Times New Roman" w:cs="Times New Roman" w:eastAsia="Times New Roman"/>
                <w:color w:val="auto"/>
                <w:spacing w:val="0"/>
                <w:position w:val="0"/>
                <w:sz w:val="22"/>
                <w:shd w:fill="auto" w:val="clear"/>
              </w:rPr>
              <w:t xml:space="preserve">čiajai organizacijai nurodžius,  paslaugų teikėjas turi paruošti pervežimui ministerijos archyvinių dokumentų bylas bei jų apskaitos dokumentus (apyrašus) ir juos pervežti į nurodytą vietą Lietuvos Respublikos teritorijoje.</w:t>
            </w:r>
          </w:p>
          <w:p>
            <w:pPr>
              <w:spacing w:before="0" w:after="0" w:line="256"/>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Paslaug</w:t>
            </w:r>
            <w:r>
              <w:rPr>
                <w:rFonts w:ascii="Times New Roman" w:hAnsi="Times New Roman" w:cs="Times New Roman" w:eastAsia="Times New Roman"/>
                <w:color w:val="auto"/>
                <w:spacing w:val="0"/>
                <w:position w:val="0"/>
                <w:sz w:val="22"/>
                <w:shd w:fill="auto" w:val="clear"/>
              </w:rPr>
              <w:t xml:space="preserve">ų teikėjas archyvinių dokumentų bylas turi sudėti į perkančiosios organizacijos nurodytų išmatavimų bylų saugojimui skirtas dėžutes, ant dėžučių nurodyti fondo numerį, fondo pavadinimą, dokumentų metus, apyrašo numerį ir į dėžutę įdėtų bylų eilės numerius pagal apyrašą, parengti perduodamų bylų apskaitos dokumentų (apyrašų) sąrašą. Parengti archyvinių dokumentų bylų perdavimo aktą (-us) pagal Dokumentų tvarkymo ir apskaitos taisyklių, patvirtintų Lietuvos vyriausiojo archyvaro 2011-07-04 įsakymu Nr. V-118, reikalavimus. </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48"/>
              </w:numPr>
              <w:tabs>
                <w:tab w:val="left" w:pos="318" w:leader="none"/>
                <w:tab w:val="left" w:pos="1134" w:leader="none"/>
              </w:tabs>
              <w:spacing w:before="0" w:after="0" w:line="256"/>
              <w:ind w:right="0" w:left="0" w:firstLine="0"/>
              <w:jc w:val="both"/>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Krov</w:t>
            </w:r>
            <w:r>
              <w:rPr>
                <w:rFonts w:ascii="Times New Roman" w:hAnsi="Times New Roman" w:cs="Times New Roman" w:eastAsia="Times New Roman"/>
                <w:color w:val="auto"/>
                <w:spacing w:val="0"/>
                <w:position w:val="0"/>
                <w:sz w:val="22"/>
                <w:shd w:fill="auto" w:val="clear"/>
              </w:rPr>
              <w:t xml:space="preserve">ėjo paslaugos</w:t>
            </w:r>
          </w:p>
        </w:tc>
        <w:tc>
          <w:tcPr>
            <w:tcW w:w="7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pacing w:before="0" w:after="120" w:line="256"/>
              <w:ind w:right="0" w:left="0" w:hanging="8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Paruoštas perkan</w:t>
            </w:r>
            <w:r>
              <w:rPr>
                <w:rFonts w:ascii="Times New Roman" w:hAnsi="Times New Roman" w:cs="Times New Roman" w:eastAsia="Times New Roman"/>
                <w:color w:val="auto"/>
                <w:spacing w:val="0"/>
                <w:position w:val="0"/>
                <w:sz w:val="22"/>
                <w:shd w:fill="auto" w:val="clear"/>
              </w:rPr>
              <w:t xml:space="preserve">čiosios organizacijos archyvinių dokumentų dėžutes su bylomis sunešti ir sukrauti į nurodytą vietą.</w:t>
            </w:r>
          </w:p>
        </w:tc>
      </w:tr>
    </w:tbl>
    <w:p>
      <w:pPr>
        <w:spacing w:before="0" w:after="200" w:line="276"/>
        <w:ind w:right="0" w:left="0" w:firstLine="567"/>
        <w:jc w:val="both"/>
        <w:rPr>
          <w:rFonts w:ascii="Times New Roman" w:hAnsi="Times New Roman" w:cs="Times New Roman" w:eastAsia="Times New Roman"/>
          <w:color w:val="auto"/>
          <w:spacing w:val="0"/>
          <w:position w:val="0"/>
          <w:sz w:val="22"/>
          <w:shd w:fill="auto" w:val="clear"/>
        </w:rPr>
      </w:pPr>
    </w:p>
    <w:p>
      <w:pPr>
        <w:spacing w:before="0" w:after="200" w:line="276"/>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Paslaugos bus perkamos sutarties galiojimo laikotarpiu esant Lietuvos Respublikos žem</w:t>
      </w:r>
      <w:r>
        <w:rPr>
          <w:rFonts w:ascii="Times New Roman" w:hAnsi="Times New Roman" w:cs="Times New Roman" w:eastAsia="Times New Roman"/>
          <w:color w:val="auto"/>
          <w:spacing w:val="0"/>
          <w:position w:val="0"/>
          <w:sz w:val="22"/>
          <w:shd w:fill="auto" w:val="clear"/>
        </w:rPr>
        <w:t xml:space="preserve">ės ūkio ministerijos poreikiui. Per 12 mėnesių numatomi preliminarūs Archyvinių dokumentų saugojimo, tvarkymo ir administravimo  paslaugų kiekiai:</w:t>
      </w:r>
    </w:p>
    <w:p>
      <w:pPr>
        <w:spacing w:before="0" w:after="20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PASLAUGOS IR J</w:t>
      </w:r>
      <w:r>
        <w:rPr>
          <w:rFonts w:ascii="Times New Roman" w:hAnsi="Times New Roman" w:cs="Times New Roman" w:eastAsia="Times New Roman"/>
          <w:b/>
          <w:color w:val="auto"/>
          <w:spacing w:val="0"/>
          <w:position w:val="0"/>
          <w:sz w:val="22"/>
          <w:shd w:fill="auto" w:val="clear"/>
        </w:rPr>
        <w:t xml:space="preserve">Ų KIEKINIAI RODIKLIAI</w:t>
      </w:r>
    </w:p>
    <w:tbl>
      <w:tblPr/>
      <w:tblGrid>
        <w:gridCol w:w="493"/>
        <w:gridCol w:w="5888"/>
        <w:gridCol w:w="1612"/>
        <w:gridCol w:w="1788"/>
      </w:tblGrid>
      <w:tr>
        <w:trPr>
          <w:trHeight w:val="867"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63" w:hanging="186"/>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EEil. Nr.</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16"/>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Pavadinimas</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Mato vienetas</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0" w:line="256"/>
              <w:ind w:right="-82"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Preliminarus kiekis per vienerius metus</w:t>
            </w:r>
          </w:p>
        </w:tc>
      </w:tr>
      <w:tr>
        <w:trPr>
          <w:trHeight w:val="605"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1  1.</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0" w:firstLine="16"/>
              <w:jc w:val="both"/>
              <w:rPr>
                <w:color w:val="auto"/>
                <w:position w:val="0"/>
                <w:sz w:val="22"/>
                <w:shd w:fill="auto" w:val="clear"/>
              </w:rPr>
            </w:pPr>
            <w:r>
              <w:rPr>
                <w:rFonts w:ascii="Times New Roman" w:hAnsi="Times New Roman" w:cs="Times New Roman" w:eastAsia="Times New Roman"/>
                <w:color w:val="auto"/>
                <w:spacing w:val="-19"/>
                <w:position w:val="0"/>
                <w:sz w:val="22"/>
                <w:shd w:fill="auto" w:val="clear"/>
              </w:rPr>
              <w:t xml:space="preserve">Archyvini</w:t>
            </w:r>
            <w:r>
              <w:rPr>
                <w:rFonts w:ascii="Times New Roman" w:hAnsi="Times New Roman" w:cs="Times New Roman" w:eastAsia="Times New Roman"/>
                <w:color w:val="auto"/>
                <w:spacing w:val="-19"/>
                <w:position w:val="0"/>
                <w:sz w:val="22"/>
                <w:shd w:fill="auto" w:val="clear"/>
              </w:rPr>
              <w:t xml:space="preserve">ų</w:t>
            </w:r>
            <w:r>
              <w:rPr>
                <w:rFonts w:ascii="Times New Roman" w:hAnsi="Times New Roman" w:cs="Times New Roman" w:eastAsia="Times New Roman"/>
                <w:color w:val="auto"/>
                <w:spacing w:val="0"/>
                <w:position w:val="0"/>
                <w:sz w:val="22"/>
                <w:shd w:fill="auto" w:val="clear"/>
              </w:rPr>
              <w:t xml:space="preserve"> dokumentų</w:t>
            </w:r>
            <w:r>
              <w:rPr>
                <w:rFonts w:ascii="Times New Roman" w:hAnsi="Times New Roman" w:cs="Times New Roman" w:eastAsia="Times New Roman"/>
                <w:color w:val="auto"/>
                <w:spacing w:val="-2"/>
                <w:position w:val="0"/>
                <w:sz w:val="22"/>
                <w:shd w:fill="auto" w:val="clear"/>
              </w:rPr>
              <w:t xml:space="preserve"> bylų saugojimas</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Tiesinis metras</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iki 1600</w:t>
            </w:r>
          </w:p>
        </w:tc>
      </w:tr>
      <w:tr>
        <w:trPr>
          <w:trHeight w:val="549"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2  2.</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0" w:firstLine="16"/>
              <w:jc w:val="both"/>
              <w:rPr>
                <w:color w:val="auto"/>
                <w:position w:val="0"/>
                <w:sz w:val="22"/>
                <w:shd w:fill="auto" w:val="clear"/>
              </w:rPr>
            </w:pPr>
            <w:r>
              <w:rPr>
                <w:rFonts w:ascii="Times New Roman" w:hAnsi="Times New Roman" w:cs="Times New Roman" w:eastAsia="Times New Roman"/>
                <w:color w:val="auto"/>
                <w:spacing w:val="-19"/>
                <w:position w:val="0"/>
                <w:sz w:val="22"/>
                <w:shd w:fill="auto" w:val="clear"/>
              </w:rPr>
              <w:t xml:space="preserve">Archyvini</w:t>
            </w:r>
            <w:r>
              <w:rPr>
                <w:rFonts w:ascii="Times New Roman" w:hAnsi="Times New Roman" w:cs="Times New Roman" w:eastAsia="Times New Roman"/>
                <w:color w:val="auto"/>
                <w:spacing w:val="-19"/>
                <w:position w:val="0"/>
                <w:sz w:val="22"/>
                <w:shd w:fill="auto" w:val="clear"/>
              </w:rPr>
              <w:t xml:space="preserve">ų</w:t>
            </w:r>
            <w:r>
              <w:rPr>
                <w:rFonts w:ascii="Times New Roman" w:hAnsi="Times New Roman" w:cs="Times New Roman" w:eastAsia="Times New Roman"/>
                <w:color w:val="auto"/>
                <w:spacing w:val="0"/>
                <w:position w:val="0"/>
                <w:sz w:val="22"/>
                <w:shd w:fill="auto" w:val="clear"/>
              </w:rPr>
              <w:t xml:space="preserve"> dokumentų </w:t>
            </w:r>
            <w:r>
              <w:rPr>
                <w:rFonts w:ascii="Times New Roman" w:hAnsi="Times New Roman" w:cs="Times New Roman" w:eastAsia="Times New Roman"/>
                <w:color w:val="auto"/>
                <w:spacing w:val="-1"/>
                <w:position w:val="0"/>
                <w:sz w:val="22"/>
                <w:shd w:fill="auto" w:val="clear"/>
              </w:rPr>
              <w:t xml:space="preserve">bylų  paieška </w:t>
            </w:r>
            <w:r>
              <w:rPr>
                <w:rFonts w:ascii="Times New Roman" w:hAnsi="Times New Roman" w:cs="Times New Roman" w:eastAsia="Times New Roman"/>
                <w:b/>
                <w:color w:val="auto"/>
                <w:spacing w:val="-1"/>
                <w:position w:val="0"/>
                <w:sz w:val="22"/>
                <w:shd w:fill="auto" w:val="clear"/>
              </w:rPr>
              <w:t xml:space="preserve">pažymai parengti</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Byl</w:t>
            </w:r>
            <w:r>
              <w:rPr>
                <w:rFonts w:ascii="Times New Roman" w:hAnsi="Times New Roman" w:cs="Times New Roman" w:eastAsia="Times New Roman"/>
                <w:color w:val="auto"/>
                <w:spacing w:val="0"/>
                <w:position w:val="0"/>
                <w:sz w:val="22"/>
                <w:shd w:fill="auto" w:val="clear"/>
              </w:rPr>
              <w:t xml:space="preserve">ų vnt.</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iki 4000</w:t>
            </w:r>
          </w:p>
        </w:tc>
      </w:tr>
      <w:tr>
        <w:trPr>
          <w:trHeight w:val="570"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3  3.</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0" w:firstLine="16"/>
              <w:jc w:val="both"/>
              <w:rPr>
                <w:color w:val="auto"/>
                <w:position w:val="0"/>
                <w:sz w:val="22"/>
                <w:shd w:fill="auto" w:val="clear"/>
              </w:rPr>
            </w:pPr>
            <w:r>
              <w:rPr>
                <w:rFonts w:ascii="Times New Roman" w:hAnsi="Times New Roman" w:cs="Times New Roman" w:eastAsia="Times New Roman"/>
                <w:color w:val="auto"/>
                <w:spacing w:val="-19"/>
                <w:position w:val="0"/>
                <w:sz w:val="22"/>
                <w:shd w:fill="auto" w:val="clear"/>
              </w:rPr>
              <w:t xml:space="preserve">Archyvini</w:t>
            </w:r>
            <w:r>
              <w:rPr>
                <w:rFonts w:ascii="Times New Roman" w:hAnsi="Times New Roman" w:cs="Times New Roman" w:eastAsia="Times New Roman"/>
                <w:color w:val="auto"/>
                <w:spacing w:val="-19"/>
                <w:position w:val="0"/>
                <w:sz w:val="22"/>
                <w:shd w:fill="auto" w:val="clear"/>
              </w:rPr>
              <w:t xml:space="preserve">ų</w:t>
            </w:r>
            <w:r>
              <w:rPr>
                <w:rFonts w:ascii="Times New Roman" w:hAnsi="Times New Roman" w:cs="Times New Roman" w:eastAsia="Times New Roman"/>
                <w:color w:val="auto"/>
                <w:spacing w:val="0"/>
                <w:position w:val="0"/>
                <w:sz w:val="22"/>
                <w:shd w:fill="auto" w:val="clear"/>
              </w:rPr>
              <w:t xml:space="preserve"> dokumentų</w:t>
            </w:r>
            <w:r>
              <w:rPr>
                <w:rFonts w:ascii="Times New Roman" w:hAnsi="Times New Roman" w:cs="Times New Roman" w:eastAsia="Times New Roman"/>
                <w:color w:val="auto"/>
                <w:spacing w:val="-1"/>
                <w:position w:val="0"/>
                <w:sz w:val="22"/>
                <w:shd w:fill="auto" w:val="clear"/>
              </w:rPr>
              <w:t xml:space="preserve"> kopijavimas</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Vnt.</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1500-2000</w:t>
            </w:r>
          </w:p>
        </w:tc>
      </w:tr>
      <w:tr>
        <w:trPr>
          <w:trHeight w:val="592"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4  4.</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16"/>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Pažym</w:t>
            </w:r>
            <w:r>
              <w:rPr>
                <w:rFonts w:ascii="Times New Roman" w:hAnsi="Times New Roman" w:cs="Times New Roman" w:eastAsia="Times New Roman"/>
                <w:color w:val="auto"/>
                <w:spacing w:val="0"/>
                <w:position w:val="0"/>
                <w:sz w:val="22"/>
                <w:shd w:fill="FFFFFF" w:val="clear"/>
              </w:rPr>
              <w:t xml:space="preserve">ų parengimas ir išdavimas</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Vnt.</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800-1500</w:t>
            </w:r>
          </w:p>
        </w:tc>
      </w:tr>
      <w:tr>
        <w:trPr>
          <w:trHeight w:val="2642"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1  5.</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Perkan</w:t>
            </w:r>
            <w:r>
              <w:rPr>
                <w:rFonts w:ascii="Times New Roman" w:hAnsi="Times New Roman" w:cs="Times New Roman" w:eastAsia="Times New Roman"/>
                <w:color w:val="auto"/>
                <w:spacing w:val="0"/>
                <w:position w:val="0"/>
                <w:sz w:val="22"/>
                <w:shd w:fill="auto" w:val="clear"/>
              </w:rPr>
              <w:t xml:space="preserve">čiosios organizacijos ir jai priskirtų ilgai saugomų archyvinių dokumentų bylų,   netinkamų naudojimui (nusidėvėjusių, suplyšusių) sutvarkymas ir atnaujinimas  (esant reikalui):</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byl</w:t>
            </w:r>
            <w:r>
              <w:rPr>
                <w:rFonts w:ascii="Times New Roman" w:hAnsi="Times New Roman" w:cs="Times New Roman" w:eastAsia="Times New Roman"/>
                <w:color w:val="auto"/>
                <w:spacing w:val="0"/>
                <w:position w:val="0"/>
                <w:sz w:val="22"/>
                <w:shd w:fill="auto" w:val="clear"/>
              </w:rPr>
              <w:t xml:space="preserve">ų formavimas, pradinio ir baigiamojo lapo pildymas, lapų numeravimas, dokumentų įrišimas į archyvinius aplankus;</w:t>
            </w:r>
          </w:p>
          <w:p>
            <w:pPr>
              <w:spacing w:before="0" w:after="200" w:line="276"/>
              <w:ind w:right="0" w:left="0" w:firstLine="16"/>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2. byl</w:t>
            </w:r>
            <w:r>
              <w:rPr>
                <w:rFonts w:ascii="Times New Roman" w:hAnsi="Times New Roman" w:cs="Times New Roman" w:eastAsia="Times New Roman"/>
                <w:color w:val="auto"/>
                <w:spacing w:val="0"/>
                <w:position w:val="0"/>
                <w:sz w:val="22"/>
                <w:shd w:fill="FFFFFF" w:val="clear"/>
              </w:rPr>
              <w:t xml:space="preserve">ų apyrašo sudarymas Word arba Excel programose, bylos numerio suteikimas (pagal sąrašą).</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s>
              <w:spacing w:before="120" w:after="120" w:line="360"/>
              <w:ind w:right="-82" w:left="0" w:hanging="42"/>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Byl</w:t>
            </w:r>
            <w:r>
              <w:rPr>
                <w:rFonts w:ascii="Times New Roman" w:hAnsi="Times New Roman" w:cs="Times New Roman" w:eastAsia="Times New Roman"/>
                <w:color w:val="auto"/>
                <w:spacing w:val="0"/>
                <w:position w:val="0"/>
                <w:sz w:val="22"/>
                <w:shd w:fill="auto" w:val="clear"/>
              </w:rPr>
              <w:t xml:space="preserve">ų vnt.</w:t>
            </w:r>
          </w:p>
          <w:p>
            <w:pPr>
              <w:tabs>
                <w:tab w:val="left" w:pos="720" w:leader="none"/>
              </w:tabs>
              <w:spacing w:before="120" w:after="120" w:line="360"/>
              <w:ind w:right="-82"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Byl</w:t>
            </w:r>
            <w:r>
              <w:rPr>
                <w:rFonts w:ascii="Times New Roman" w:hAnsi="Times New Roman" w:cs="Times New Roman" w:eastAsia="Times New Roman"/>
                <w:color w:val="auto"/>
                <w:spacing w:val="0"/>
                <w:position w:val="0"/>
                <w:sz w:val="22"/>
                <w:shd w:fill="auto" w:val="clear"/>
              </w:rPr>
              <w:t xml:space="preserve">ų vnt.</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s>
              <w:spacing w:before="120" w:after="120" w:line="360"/>
              <w:ind w:right="-82"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4000-6000</w:t>
            </w:r>
          </w:p>
          <w:p>
            <w:pPr>
              <w:tabs>
                <w:tab w:val="left" w:pos="720" w:leader="none"/>
              </w:tabs>
              <w:spacing w:before="120" w:after="120" w:line="360"/>
              <w:ind w:right="-82" w:left="0" w:firstLine="0"/>
              <w:jc w:val="center"/>
              <w:rPr>
                <w:rFonts w:ascii="Times New Roman" w:hAnsi="Times New Roman" w:cs="Times New Roman" w:eastAsia="Times New Roman"/>
                <w:color w:val="auto"/>
                <w:spacing w:val="0"/>
                <w:position w:val="0"/>
                <w:sz w:val="22"/>
                <w:shd w:fill="auto" w:val="clear"/>
              </w:rPr>
            </w:pPr>
          </w:p>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1000-1200</w:t>
            </w:r>
          </w:p>
        </w:tc>
      </w:tr>
      <w:tr>
        <w:trPr>
          <w:trHeight w:val="592"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2  6.</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16"/>
              <w:jc w:val="left"/>
              <w:rPr>
                <w:color w:val="auto"/>
                <w:position w:val="0"/>
                <w:sz w:val="22"/>
              </w:rPr>
            </w:pPr>
            <w:r>
              <w:rPr>
                <w:rFonts w:ascii="Times New Roman" w:hAnsi="Times New Roman" w:cs="Times New Roman" w:eastAsia="Times New Roman"/>
                <w:color w:val="auto"/>
                <w:spacing w:val="-19"/>
                <w:position w:val="0"/>
                <w:sz w:val="22"/>
                <w:shd w:fill="FFFFFF" w:val="clear"/>
              </w:rPr>
              <w:t xml:space="preserve">Archyvini</w:t>
            </w:r>
            <w:r>
              <w:rPr>
                <w:rFonts w:ascii="Times New Roman" w:hAnsi="Times New Roman" w:cs="Times New Roman" w:eastAsia="Times New Roman"/>
                <w:color w:val="auto"/>
                <w:spacing w:val="-19"/>
                <w:position w:val="0"/>
                <w:sz w:val="22"/>
                <w:shd w:fill="FFFFFF" w:val="clear"/>
              </w:rPr>
              <w:t xml:space="preserve">ų</w:t>
            </w:r>
            <w:r>
              <w:rPr>
                <w:rFonts w:ascii="Times New Roman" w:hAnsi="Times New Roman" w:cs="Times New Roman" w:eastAsia="Times New Roman"/>
                <w:color w:val="auto"/>
                <w:spacing w:val="0"/>
                <w:position w:val="0"/>
                <w:sz w:val="22"/>
                <w:shd w:fill="FFFFFF" w:val="clear"/>
              </w:rPr>
              <w:t xml:space="preserve"> dokumentų išsiuntimo paslaugos</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Vok</w:t>
            </w:r>
            <w:r>
              <w:rPr>
                <w:rFonts w:ascii="Times New Roman" w:hAnsi="Times New Roman" w:cs="Times New Roman" w:eastAsia="Times New Roman"/>
                <w:color w:val="auto"/>
                <w:spacing w:val="0"/>
                <w:position w:val="0"/>
                <w:sz w:val="22"/>
                <w:shd w:fill="auto" w:val="clear"/>
              </w:rPr>
              <w:t xml:space="preserve">ų   vnt.</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iki 1000</w:t>
            </w:r>
          </w:p>
        </w:tc>
      </w:tr>
      <w:tr>
        <w:trPr>
          <w:trHeight w:val="954"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3  7.</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16"/>
              <w:jc w:val="left"/>
              <w:rPr>
                <w:color w:val="auto"/>
                <w:position w:val="0"/>
                <w:sz w:val="22"/>
              </w:rPr>
            </w:pPr>
            <w:r>
              <w:rPr>
                <w:rFonts w:ascii="Times New Roman" w:hAnsi="Times New Roman" w:cs="Times New Roman" w:eastAsia="Times New Roman"/>
                <w:color w:val="auto"/>
                <w:spacing w:val="-19"/>
                <w:position w:val="0"/>
                <w:sz w:val="22"/>
                <w:shd w:fill="FFFFFF" w:val="clear"/>
              </w:rPr>
              <w:t xml:space="preserve">Archyvini</w:t>
            </w:r>
            <w:r>
              <w:rPr>
                <w:rFonts w:ascii="Times New Roman" w:hAnsi="Times New Roman" w:cs="Times New Roman" w:eastAsia="Times New Roman"/>
                <w:color w:val="auto"/>
                <w:spacing w:val="-19"/>
                <w:position w:val="0"/>
                <w:sz w:val="22"/>
                <w:shd w:fill="FFFFFF" w:val="clear"/>
              </w:rPr>
              <w:t xml:space="preserve">ų</w:t>
            </w:r>
            <w:r>
              <w:rPr>
                <w:rFonts w:ascii="Times New Roman" w:hAnsi="Times New Roman" w:cs="Times New Roman" w:eastAsia="Times New Roman"/>
                <w:color w:val="auto"/>
                <w:spacing w:val="0"/>
                <w:position w:val="0"/>
                <w:sz w:val="22"/>
                <w:shd w:fill="FFFFFF" w:val="clear"/>
              </w:rPr>
              <w:t xml:space="preserve"> dokumentų bylų saugojimo terminams pasibaigus, kiekvienais metais šių bylų atrinkimas ir surašymas į dokumentų naikinimo aktą (-us) ministerijos arba tiekėjo patalpose</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Byl</w:t>
            </w:r>
            <w:r>
              <w:rPr>
                <w:rFonts w:ascii="Times New Roman" w:hAnsi="Times New Roman" w:cs="Times New Roman" w:eastAsia="Times New Roman"/>
                <w:color w:val="auto"/>
                <w:spacing w:val="0"/>
                <w:position w:val="0"/>
                <w:sz w:val="22"/>
                <w:shd w:fill="auto" w:val="clear"/>
              </w:rPr>
              <w:t xml:space="preserve">ų vnt.</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7000-10000</w:t>
            </w:r>
          </w:p>
        </w:tc>
      </w:tr>
      <w:tr>
        <w:trPr>
          <w:trHeight w:val="996"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4  8.</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16"/>
              <w:jc w:val="left"/>
              <w:rPr>
                <w:position w:val="0"/>
                <w:sz w:val="22"/>
              </w:rPr>
            </w:pPr>
            <w:r>
              <w:rPr>
                <w:rFonts w:ascii="Times New Roman" w:hAnsi="Times New Roman" w:cs="Times New Roman" w:eastAsia="Times New Roman"/>
                <w:color w:val="auto"/>
                <w:spacing w:val="0"/>
                <w:position w:val="0"/>
                <w:sz w:val="22"/>
                <w:shd w:fill="FFFFFF" w:val="clear"/>
              </w:rPr>
              <w:t xml:space="preserve">Atrinkt</w:t>
            </w:r>
            <w:r>
              <w:rPr>
                <w:rFonts w:ascii="Times New Roman" w:hAnsi="Times New Roman" w:cs="Times New Roman" w:eastAsia="Times New Roman"/>
                <w:color w:val="auto"/>
                <w:spacing w:val="0"/>
                <w:position w:val="0"/>
                <w:sz w:val="22"/>
                <w:shd w:fill="FFFFFF" w:val="clear"/>
              </w:rPr>
              <w:t xml:space="preserve">ų </w:t>
            </w:r>
            <w:r>
              <w:rPr>
                <w:rFonts w:ascii="Times New Roman" w:hAnsi="Times New Roman" w:cs="Times New Roman" w:eastAsia="Times New Roman"/>
                <w:color w:val="auto"/>
                <w:spacing w:val="-19"/>
                <w:position w:val="0"/>
                <w:sz w:val="22"/>
                <w:shd w:fill="FFFFFF" w:val="clear"/>
              </w:rPr>
              <w:t xml:space="preserve"> archyvinių</w:t>
            </w:r>
            <w:r>
              <w:rPr>
                <w:rFonts w:ascii="Times New Roman" w:hAnsi="Times New Roman" w:cs="Times New Roman" w:eastAsia="Times New Roman"/>
                <w:color w:val="auto"/>
                <w:spacing w:val="0"/>
                <w:position w:val="0"/>
                <w:sz w:val="22"/>
                <w:shd w:fill="FFFFFF" w:val="clear"/>
              </w:rPr>
              <w:t xml:space="preserve"> dokumentų bylų , kurių saugojimo terminas pasibaigęs, sunaikinimas pagal DIN </w:t>
            </w:r>
            <w:hyperlink xmlns:r="http://schemas.openxmlformats.org/officeDocument/2006/relationships" r:id="docRId1">
              <w:r>
                <w:rPr>
                  <w:rFonts w:ascii="Times New Roman" w:hAnsi="Times New Roman" w:cs="Times New Roman" w:eastAsia="Times New Roman"/>
                  <w:color w:val="0000FF"/>
                  <w:spacing w:val="0"/>
                  <w:position w:val="0"/>
                  <w:sz w:val="22"/>
                  <w:u w:val="single"/>
                  <w:shd w:fill="FFFFFF" w:val="clear"/>
                </w:rPr>
                <w:t xml:space="preserve">66399</w:t>
              </w:r>
            </w:hyperlink>
            <w:r>
              <w:rPr>
                <w:rFonts w:ascii="Times New Roman" w:hAnsi="Times New Roman" w:cs="Times New Roman" w:eastAsia="Times New Roman"/>
                <w:color w:val="0000FF"/>
                <w:spacing w:val="0"/>
                <w:position w:val="0"/>
                <w:sz w:val="22"/>
                <w:u w:val="single"/>
                <w:shd w:fill="FFFFFF" w:val="clear"/>
              </w:rPr>
              <w:t xml:space="preserve"> </w:t>
            </w:r>
            <w:r>
              <w:rPr>
                <w:rFonts w:ascii="Times New Roman" w:hAnsi="Times New Roman" w:cs="Times New Roman" w:eastAsia="Times New Roman"/>
                <w:color w:val="auto"/>
                <w:spacing w:val="0"/>
                <w:position w:val="0"/>
                <w:sz w:val="22"/>
                <w:shd w:fill="FFFFFF" w:val="clear"/>
              </w:rPr>
              <w:t xml:space="preserve"> arba jam lygiavert</w:t>
            </w:r>
            <w:r>
              <w:rPr>
                <w:rFonts w:ascii="Times New Roman" w:hAnsi="Times New Roman" w:cs="Times New Roman" w:eastAsia="Times New Roman"/>
                <w:color w:val="auto"/>
                <w:spacing w:val="0"/>
                <w:position w:val="0"/>
                <w:sz w:val="22"/>
                <w:shd w:fill="FFFFFF" w:val="clear"/>
              </w:rPr>
              <w:t xml:space="preserve">į   standartą.</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Byl</w:t>
            </w:r>
            <w:r>
              <w:rPr>
                <w:rFonts w:ascii="Times New Roman" w:hAnsi="Times New Roman" w:cs="Times New Roman" w:eastAsia="Times New Roman"/>
                <w:color w:val="auto"/>
                <w:spacing w:val="0"/>
                <w:position w:val="0"/>
                <w:sz w:val="22"/>
                <w:shd w:fill="auto" w:val="clear"/>
              </w:rPr>
              <w:t xml:space="preserve">ų kiekis (kilogramai)</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3000-4000 </w:t>
            </w:r>
          </w:p>
        </w:tc>
      </w:tr>
      <w:tr>
        <w:trPr>
          <w:trHeight w:val="1283"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2  9.</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16"/>
              <w:jc w:val="left"/>
              <w:rPr>
                <w:color w:val="auto"/>
                <w:position w:val="0"/>
                <w:sz w:val="22"/>
              </w:rPr>
            </w:pPr>
            <w:r>
              <w:rPr>
                <w:rFonts w:ascii="Times New Roman" w:hAnsi="Times New Roman" w:cs="Times New Roman" w:eastAsia="Times New Roman"/>
                <w:color w:val="auto"/>
                <w:spacing w:val="0"/>
                <w:position w:val="0"/>
                <w:sz w:val="22"/>
                <w:shd w:fill="FFFFFF" w:val="clear"/>
              </w:rPr>
              <w:t xml:space="preserve">Archyvini</w:t>
            </w:r>
            <w:r>
              <w:rPr>
                <w:rFonts w:ascii="Times New Roman" w:hAnsi="Times New Roman" w:cs="Times New Roman" w:eastAsia="Times New Roman"/>
                <w:color w:val="auto"/>
                <w:spacing w:val="0"/>
                <w:position w:val="0"/>
                <w:sz w:val="22"/>
                <w:shd w:fill="FFFFFF" w:val="clear"/>
              </w:rPr>
              <w:t xml:space="preserve">ų dokumentų bylų paruošimas pervežti ir </w:t>
            </w:r>
            <w:r>
              <w:rPr>
                <w:rFonts w:ascii="Times New Roman" w:hAnsi="Times New Roman" w:cs="Times New Roman" w:eastAsia="Times New Roman"/>
                <w:color w:val="auto"/>
                <w:spacing w:val="-1"/>
                <w:position w:val="0"/>
                <w:sz w:val="22"/>
                <w:shd w:fill="FFFFFF" w:val="clear"/>
              </w:rPr>
              <w:t xml:space="preserve">saugoti </w:t>
            </w:r>
            <w:r>
              <w:rPr>
                <w:rFonts w:ascii="Times New Roman" w:hAnsi="Times New Roman" w:cs="Times New Roman" w:eastAsia="Times New Roman"/>
                <w:color w:val="auto"/>
                <w:spacing w:val="0"/>
                <w:position w:val="0"/>
                <w:sz w:val="22"/>
                <w:shd w:fill="FFFFFF" w:val="clear"/>
              </w:rPr>
              <w:t xml:space="preserve">(esant reikalui): </w:t>
            </w:r>
            <w:r>
              <w:rPr>
                <w:rFonts w:ascii="Times New Roman" w:hAnsi="Times New Roman" w:cs="Times New Roman" w:eastAsia="Times New Roman"/>
                <w:color w:val="auto"/>
                <w:spacing w:val="-1"/>
                <w:position w:val="0"/>
                <w:sz w:val="22"/>
                <w:shd w:fill="FFFFFF" w:val="clear"/>
              </w:rPr>
              <w:t xml:space="preserve">bylų sudėjimas į jų formatą </w:t>
            </w:r>
            <w:r>
              <w:rPr>
                <w:rFonts w:ascii="Times New Roman" w:hAnsi="Times New Roman" w:cs="Times New Roman" w:eastAsia="Times New Roman"/>
                <w:color w:val="auto"/>
                <w:spacing w:val="0"/>
                <w:position w:val="0"/>
                <w:sz w:val="22"/>
                <w:shd w:fill="FFFFFF" w:val="clear"/>
              </w:rPr>
              <w:t xml:space="preserve">atitinkančias dėžutes, ant dėžučių reikalingos informacijos užrašymas, dokumentų perdavimo aktų parengimas</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Byl</w:t>
            </w:r>
            <w:r>
              <w:rPr>
                <w:rFonts w:ascii="Times New Roman" w:hAnsi="Times New Roman" w:cs="Times New Roman" w:eastAsia="Times New Roman"/>
                <w:color w:val="auto"/>
                <w:spacing w:val="0"/>
                <w:position w:val="0"/>
                <w:sz w:val="22"/>
                <w:shd w:fill="auto" w:val="clear"/>
              </w:rPr>
              <w:t xml:space="preserve">ų vnt.</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iki 120000</w:t>
            </w:r>
          </w:p>
        </w:tc>
      </w:tr>
      <w:tr>
        <w:trPr>
          <w:trHeight w:val="1000"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3  10.</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16"/>
              <w:jc w:val="left"/>
              <w:rPr>
                <w:color w:val="auto"/>
                <w:position w:val="0"/>
                <w:sz w:val="22"/>
              </w:rPr>
            </w:pPr>
            <w:r>
              <w:rPr>
                <w:rFonts w:ascii="Times New Roman" w:hAnsi="Times New Roman" w:cs="Times New Roman" w:eastAsia="Times New Roman"/>
                <w:color w:val="auto"/>
                <w:spacing w:val="-19"/>
                <w:position w:val="0"/>
                <w:sz w:val="22"/>
                <w:shd w:fill="FFFFFF" w:val="clear"/>
              </w:rPr>
              <w:t xml:space="preserve">Archyvini</w:t>
            </w:r>
            <w:r>
              <w:rPr>
                <w:rFonts w:ascii="Times New Roman" w:hAnsi="Times New Roman" w:cs="Times New Roman" w:eastAsia="Times New Roman"/>
                <w:color w:val="auto"/>
                <w:spacing w:val="-19"/>
                <w:position w:val="0"/>
                <w:sz w:val="22"/>
                <w:shd w:fill="FFFFFF" w:val="clear"/>
              </w:rPr>
              <w:t xml:space="preserve">ų</w:t>
            </w:r>
            <w:r>
              <w:rPr>
                <w:rFonts w:ascii="Times New Roman" w:hAnsi="Times New Roman" w:cs="Times New Roman" w:eastAsia="Times New Roman"/>
                <w:color w:val="auto"/>
                <w:spacing w:val="0"/>
                <w:position w:val="0"/>
                <w:sz w:val="22"/>
                <w:shd w:fill="FFFFFF" w:val="clear"/>
              </w:rPr>
              <w:t xml:space="preserve"> dokumentų bylų </w:t>
            </w:r>
            <w:r>
              <w:rPr>
                <w:rFonts w:ascii="Times New Roman" w:hAnsi="Times New Roman" w:cs="Times New Roman" w:eastAsia="Times New Roman"/>
                <w:color w:val="auto"/>
                <w:spacing w:val="-1"/>
                <w:position w:val="0"/>
                <w:sz w:val="22"/>
                <w:shd w:fill="FFFFFF" w:val="clear"/>
              </w:rPr>
              <w:t xml:space="preserve">pristatymas į perkančiosios organizacijos nurodytą vietą  Lietuvos Respublikos teritorijoje</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Tiesinis metras</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iki 1600</w:t>
            </w:r>
          </w:p>
        </w:tc>
      </w:tr>
      <w:tr>
        <w:trPr>
          <w:trHeight w:val="990"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4  11.</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16"/>
              <w:jc w:val="left"/>
              <w:rPr>
                <w:color w:val="auto"/>
                <w:position w:val="0"/>
                <w:sz w:val="22"/>
              </w:rPr>
            </w:pPr>
            <w:r>
              <w:rPr>
                <w:rFonts w:ascii="Times New Roman" w:hAnsi="Times New Roman" w:cs="Times New Roman" w:eastAsia="Times New Roman"/>
                <w:color w:val="auto"/>
                <w:spacing w:val="-19"/>
                <w:position w:val="0"/>
                <w:sz w:val="22"/>
                <w:shd w:fill="FFFFFF" w:val="clear"/>
              </w:rPr>
              <w:t xml:space="preserve">Archyvini</w:t>
            </w:r>
            <w:r>
              <w:rPr>
                <w:rFonts w:ascii="Times New Roman" w:hAnsi="Times New Roman" w:cs="Times New Roman" w:eastAsia="Times New Roman"/>
                <w:color w:val="auto"/>
                <w:spacing w:val="-19"/>
                <w:position w:val="0"/>
                <w:sz w:val="22"/>
                <w:shd w:fill="FFFFFF" w:val="clear"/>
              </w:rPr>
              <w:t xml:space="preserve">ų</w:t>
            </w:r>
            <w:r>
              <w:rPr>
                <w:rFonts w:ascii="Times New Roman" w:hAnsi="Times New Roman" w:cs="Times New Roman" w:eastAsia="Times New Roman"/>
                <w:color w:val="auto"/>
                <w:spacing w:val="0"/>
                <w:position w:val="0"/>
                <w:sz w:val="22"/>
                <w:shd w:fill="FFFFFF" w:val="clear"/>
              </w:rPr>
              <w:t xml:space="preserve"> dokumentų</w:t>
            </w:r>
            <w:r>
              <w:rPr>
                <w:rFonts w:ascii="Times New Roman" w:hAnsi="Times New Roman" w:cs="Times New Roman" w:eastAsia="Times New Roman"/>
                <w:color w:val="auto"/>
                <w:spacing w:val="-1"/>
                <w:position w:val="0"/>
                <w:sz w:val="22"/>
                <w:shd w:fill="FFFFFF" w:val="clear"/>
              </w:rPr>
              <w:t xml:space="preserve"> bylų pervežimas į perkančiosios organizacijos nurodytą saugojimo vietą Lietuvos Respublikos teritorijoje</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Tiesinis metras</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iki 1600</w:t>
            </w:r>
          </w:p>
        </w:tc>
      </w:tr>
      <w:tr>
        <w:trPr>
          <w:trHeight w:val="866" w:hRule="auto"/>
          <w:jc w:val="left"/>
        </w:trPr>
        <w:tc>
          <w:tcPr>
            <w:tcW w:w="49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2  12.</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Archyvin</w:t>
            </w:r>
            <w:r>
              <w:rPr>
                <w:rFonts w:ascii="Times New Roman" w:hAnsi="Times New Roman" w:cs="Times New Roman" w:eastAsia="Times New Roman"/>
                <w:color w:val="auto"/>
                <w:spacing w:val="0"/>
                <w:position w:val="0"/>
                <w:sz w:val="22"/>
                <w:shd w:fill="auto" w:val="clear"/>
              </w:rPr>
              <w:t xml:space="preserve">ės dėžės byloms (esant reikalui):</w:t>
            </w:r>
          </w:p>
          <w:p>
            <w:pPr>
              <w:spacing w:before="0" w:after="0" w:line="240"/>
              <w:ind w:right="0" w:left="3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D</w:t>
            </w:r>
            <w:r>
              <w:rPr>
                <w:rFonts w:ascii="Times New Roman" w:hAnsi="Times New Roman" w:cs="Times New Roman" w:eastAsia="Times New Roman"/>
                <w:color w:val="auto"/>
                <w:spacing w:val="0"/>
                <w:position w:val="0"/>
                <w:sz w:val="22"/>
                <w:shd w:fill="auto" w:val="clear"/>
              </w:rPr>
              <w:t xml:space="preserve">ėžės matmenys: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350 x160 x 275 mm;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rPr>
              <w:t xml:space="preserve">ėžių vnt.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8000-10000</w:t>
            </w:r>
          </w:p>
        </w:tc>
      </w:tr>
      <w:tr>
        <w:trPr>
          <w:trHeight w:val="846" w:hRule="auto"/>
          <w:jc w:val="left"/>
        </w:trPr>
        <w:tc>
          <w:tcPr>
            <w:tcW w:w="4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 D</w:t>
            </w:r>
            <w:r>
              <w:rPr>
                <w:rFonts w:ascii="Times New Roman" w:hAnsi="Times New Roman" w:cs="Times New Roman" w:eastAsia="Times New Roman"/>
                <w:color w:val="auto"/>
                <w:spacing w:val="0"/>
                <w:position w:val="0"/>
                <w:sz w:val="22"/>
                <w:shd w:fill="auto" w:val="clear"/>
              </w:rPr>
              <w:t xml:space="preserve">ėžės su dangčiu matmenys</w:t>
            </w:r>
          </w:p>
          <w:p>
            <w:pPr>
              <w:spacing w:before="0" w:after="200" w:line="276"/>
              <w:ind w:right="0" w:left="0" w:firstLine="16"/>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             430 x 345 x 315 mm.</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rPr>
              <w:t xml:space="preserve">ėžių vnt.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256"/>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3000-4000</w:t>
            </w:r>
          </w:p>
        </w:tc>
      </w:tr>
      <w:tr>
        <w:trPr>
          <w:trHeight w:val="592" w:hRule="auto"/>
          <w:jc w:val="left"/>
        </w:trPr>
        <w:tc>
          <w:tcPr>
            <w:tcW w:w="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284" w:firstLine="35"/>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3  13.</w:t>
            </w:r>
          </w:p>
        </w:tc>
        <w:tc>
          <w:tcPr>
            <w:tcW w:w="5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16"/>
              <w:jc w:val="left"/>
              <w:rPr>
                <w:color w:val="auto"/>
                <w:position w:val="0"/>
                <w:sz w:val="22"/>
              </w:rPr>
            </w:pPr>
            <w:r>
              <w:rPr>
                <w:rFonts w:ascii="Times New Roman" w:hAnsi="Times New Roman" w:cs="Times New Roman" w:eastAsia="Times New Roman"/>
                <w:color w:val="auto"/>
                <w:spacing w:val="-19"/>
                <w:position w:val="0"/>
                <w:sz w:val="22"/>
                <w:shd w:fill="FFFFFF" w:val="clear"/>
              </w:rPr>
              <w:t xml:space="preserve">Archyvini</w:t>
            </w:r>
            <w:r>
              <w:rPr>
                <w:rFonts w:ascii="Times New Roman" w:hAnsi="Times New Roman" w:cs="Times New Roman" w:eastAsia="Times New Roman"/>
                <w:color w:val="auto"/>
                <w:spacing w:val="-19"/>
                <w:position w:val="0"/>
                <w:sz w:val="22"/>
                <w:shd w:fill="FFFFFF" w:val="clear"/>
              </w:rPr>
              <w:t xml:space="preserve">ų</w:t>
            </w:r>
            <w:r>
              <w:rPr>
                <w:rFonts w:ascii="Times New Roman" w:hAnsi="Times New Roman" w:cs="Times New Roman" w:eastAsia="Times New Roman"/>
                <w:color w:val="auto"/>
                <w:spacing w:val="0"/>
                <w:position w:val="0"/>
                <w:sz w:val="22"/>
                <w:shd w:fill="FFFFFF" w:val="clear"/>
              </w:rPr>
              <w:t xml:space="preserve"> dokumentų</w:t>
            </w:r>
            <w:r>
              <w:rPr>
                <w:rFonts w:ascii="Times New Roman" w:hAnsi="Times New Roman" w:cs="Times New Roman" w:eastAsia="Times New Roman"/>
                <w:color w:val="auto"/>
                <w:spacing w:val="-1"/>
                <w:position w:val="0"/>
                <w:sz w:val="22"/>
                <w:shd w:fill="FFFFFF" w:val="clear"/>
              </w:rPr>
              <w:t xml:space="preserve"> bylų </w:t>
            </w:r>
            <w:r>
              <w:rPr>
                <w:rFonts w:ascii="Times New Roman" w:hAnsi="Times New Roman" w:cs="Times New Roman" w:eastAsia="Times New Roman"/>
                <w:color w:val="auto"/>
                <w:spacing w:val="0"/>
                <w:position w:val="0"/>
                <w:sz w:val="22"/>
                <w:shd w:fill="FFFFFF" w:val="clear"/>
              </w:rPr>
              <w:t xml:space="preserve">krovimo darbai (esant reikalui)</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20" w:leader="none"/>
              </w:tabs>
              <w:spacing w:before="120" w:after="120" w:line="360"/>
              <w:ind w:right="-82" w:left="0" w:hanging="4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Valanda</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120" w:after="120" w:line="256"/>
              <w:ind w:right="-82"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200-250</w:t>
            </w:r>
          </w:p>
        </w:tc>
      </w:tr>
    </w:tbl>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tbl>
      <w:tblPr/>
      <w:tblGrid>
        <w:gridCol w:w="5030"/>
        <w:gridCol w:w="5030"/>
      </w:tblGrid>
      <w:tr>
        <w:trPr>
          <w:trHeight w:val="3811" w:hRule="auto"/>
          <w:jc w:val="left"/>
          <w:cantSplit w:val="1"/>
        </w:trPr>
        <w:tc>
          <w:tcPr>
            <w:tcW w:w="5030" w:type="dxa"/>
            <w:tcBorders>
              <w:top w:val="single" w:color="000000" w:sz="8"/>
              <w:left w:val="single" w:color="000000" w:sz="8"/>
              <w:bottom w:val="single" w:color="000000" w:sz="8"/>
              <w:right w:val="single" w:color="000000" w:sz="8"/>
            </w:tcBorders>
            <w:shd w:color="auto" w:fill="ffffff" w:val="clear"/>
            <w:tcMar>
              <w:left w:w="0" w:type="dxa"/>
              <w:right w:w="0" w:type="dxa"/>
            </w:tcMar>
            <w:vAlign w:val="top"/>
          </w:tcPr>
          <w:p>
            <w:pPr>
              <w:spacing w:before="0" w:after="0" w:line="240"/>
              <w:ind w:right="0" w:left="0" w:firstLine="567"/>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Vykdytojas:</w:t>
            </w: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UAB „Archyvita“</w:t>
            </w: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Direktor</w:t>
            </w:r>
            <w:r>
              <w:rPr>
                <w:rFonts w:ascii="Times New Roman" w:hAnsi="Times New Roman" w:cs="Times New Roman" w:eastAsia="Times New Roman"/>
                <w:color w:val="auto"/>
                <w:spacing w:val="0"/>
                <w:position w:val="0"/>
                <w:sz w:val="22"/>
                <w:shd w:fill="auto" w:val="clear"/>
              </w:rPr>
              <w:t xml:space="preserve">ė</w:t>
            </w: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Sigita Varneckien</w:t>
            </w:r>
            <w:r>
              <w:rPr>
                <w:rFonts w:ascii="Times New Roman" w:hAnsi="Times New Roman" w:cs="Times New Roman" w:eastAsia="Times New Roman"/>
                <w:color w:val="auto"/>
                <w:spacing w:val="0"/>
                <w:position w:val="0"/>
                <w:sz w:val="22"/>
                <w:shd w:fill="auto" w:val="clear"/>
              </w:rPr>
              <w:t xml:space="preserve">ė</w:t>
            </w:r>
          </w:p>
        </w:tc>
        <w:tc>
          <w:tcPr>
            <w:tcW w:w="5030" w:type="dxa"/>
            <w:tcBorders>
              <w:top w:val="single" w:color="000000" w:sz="8"/>
              <w:left w:val="single" w:color="000000" w:sz="8"/>
              <w:bottom w:val="single" w:color="000000" w:sz="8"/>
              <w:right w:val="single" w:color="000000" w:sz="8"/>
            </w:tcBorders>
            <w:shd w:color="auto"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Užsakovas: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Lietuvos Respublikos žem</w:t>
            </w:r>
            <w:r>
              <w:rPr>
                <w:rFonts w:ascii="Times New Roman" w:hAnsi="Times New Roman" w:cs="Times New Roman" w:eastAsia="Times New Roman"/>
                <w:color w:val="auto"/>
                <w:spacing w:val="0"/>
                <w:position w:val="0"/>
                <w:sz w:val="22"/>
                <w:shd w:fill="auto" w:val="clear"/>
              </w:rPr>
              <w:t xml:space="preserve">ės ūkio ministerija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Ministerijos kancler</w:t>
            </w:r>
            <w:r>
              <w:rPr>
                <w:rFonts w:ascii="Times New Roman" w:hAnsi="Times New Roman" w:cs="Times New Roman" w:eastAsia="Times New Roman"/>
                <w:color w:val="auto"/>
                <w:spacing w:val="0"/>
                <w:position w:val="0"/>
                <w:sz w:val="22"/>
                <w:shd w:fill="auto" w:val="clear"/>
              </w:rPr>
              <w:t xml:space="preserve">ė</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Lina Zinkevi</w:t>
            </w:r>
            <w:r>
              <w:rPr>
                <w:rFonts w:ascii="Times New Roman" w:hAnsi="Times New Roman" w:cs="Times New Roman" w:eastAsia="Times New Roman"/>
                <w:color w:val="auto"/>
                <w:spacing w:val="0"/>
                <w:position w:val="0"/>
                <w:sz w:val="22"/>
                <w:shd w:fill="auto" w:val="clear"/>
              </w:rPr>
              <w:t xml:space="preserve">čienė</w:t>
            </w:r>
          </w:p>
          <w:p>
            <w:pPr>
              <w:spacing w:before="0" w:after="0" w:line="240"/>
              <w:ind w:right="0" w:left="0" w:firstLine="0"/>
              <w:jc w:val="left"/>
              <w:rPr>
                <w:color w:val="auto"/>
                <w:spacing w:val="0"/>
                <w:position w:val="0"/>
                <w:sz w:val="22"/>
                <w:shd w:fill="auto" w:val="clear"/>
              </w:rPr>
            </w:pP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12">
    <w:abstractNumId w:val="54"/>
  </w:num>
  <w:num w:numId="16">
    <w:abstractNumId w:val="48"/>
  </w:num>
  <w:num w:numId="20">
    <w:abstractNumId w:val="42"/>
  </w:num>
  <w:num w:numId="24">
    <w:abstractNumId w:val="36"/>
  </w:num>
  <w:num w:numId="29">
    <w:abstractNumId w:val="30"/>
  </w:num>
  <w:num w:numId="34">
    <w:abstractNumId w:val="24"/>
  </w:num>
  <w:num w:numId="38">
    <w:abstractNumId w:val="18"/>
  </w:num>
  <w:num w:numId="41">
    <w:abstractNumId w:val="12"/>
  </w:num>
  <w:num w:numId="44">
    <w:abstractNumId w:val="6"/>
  </w:num>
  <w:num w:numId="4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din66399.lt/" Id="docRId0" Type="http://schemas.openxmlformats.org/officeDocument/2006/relationships/hyperlink"/><Relationship TargetMode="External" Target="https://www.din66399.lt/"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