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BDE1B" w14:textId="77777777" w:rsidR="00711896" w:rsidRDefault="00711896" w:rsidP="002246DB">
      <w:pPr>
        <w:spacing w:after="0" w:line="240" w:lineRule="auto"/>
        <w:jc w:val="center"/>
        <w:rPr>
          <w:rFonts w:ascii="Times New Roman" w:hAnsi="Times New Roman"/>
          <w:b/>
          <w:bCs/>
          <w:sz w:val="28"/>
          <w:szCs w:val="28"/>
        </w:rPr>
      </w:pPr>
    </w:p>
    <w:p w14:paraId="4294892D" w14:textId="77777777" w:rsidR="00711896" w:rsidRDefault="00711896" w:rsidP="002246DB">
      <w:pPr>
        <w:spacing w:after="0" w:line="240" w:lineRule="auto"/>
        <w:jc w:val="center"/>
        <w:rPr>
          <w:rFonts w:ascii="Times New Roman" w:hAnsi="Times New Roman"/>
          <w:b/>
          <w:bCs/>
          <w:sz w:val="28"/>
          <w:szCs w:val="28"/>
        </w:rPr>
      </w:pPr>
    </w:p>
    <w:p w14:paraId="575F553E" w14:textId="77777777" w:rsidR="00711896" w:rsidRDefault="00711896" w:rsidP="002246DB">
      <w:pPr>
        <w:spacing w:after="0" w:line="240" w:lineRule="auto"/>
        <w:jc w:val="center"/>
        <w:rPr>
          <w:rFonts w:ascii="Times New Roman" w:hAnsi="Times New Roman"/>
          <w:b/>
          <w:bCs/>
          <w:sz w:val="28"/>
          <w:szCs w:val="28"/>
        </w:rPr>
      </w:pPr>
    </w:p>
    <w:p w14:paraId="7F5619D0" w14:textId="77777777" w:rsidR="00711896" w:rsidRDefault="00711896" w:rsidP="002246DB">
      <w:pPr>
        <w:spacing w:after="0" w:line="240" w:lineRule="auto"/>
        <w:jc w:val="center"/>
        <w:rPr>
          <w:rFonts w:ascii="Times New Roman" w:hAnsi="Times New Roman"/>
          <w:b/>
          <w:bCs/>
          <w:sz w:val="28"/>
          <w:szCs w:val="28"/>
        </w:rPr>
      </w:pPr>
    </w:p>
    <w:p w14:paraId="25294F27" w14:textId="77777777" w:rsidR="00711896" w:rsidRDefault="00711896" w:rsidP="002246DB">
      <w:pPr>
        <w:spacing w:after="0" w:line="240" w:lineRule="auto"/>
        <w:jc w:val="center"/>
        <w:rPr>
          <w:rFonts w:ascii="Times New Roman" w:hAnsi="Times New Roman"/>
          <w:b/>
          <w:bCs/>
          <w:sz w:val="28"/>
          <w:szCs w:val="28"/>
        </w:rPr>
      </w:pPr>
    </w:p>
    <w:p w14:paraId="3CCE581F" w14:textId="77777777" w:rsidR="00711896" w:rsidRDefault="00711896" w:rsidP="002246DB">
      <w:pPr>
        <w:spacing w:after="0" w:line="240" w:lineRule="auto"/>
        <w:jc w:val="center"/>
        <w:rPr>
          <w:rFonts w:ascii="Times New Roman" w:hAnsi="Times New Roman"/>
          <w:b/>
          <w:bCs/>
          <w:sz w:val="28"/>
          <w:szCs w:val="28"/>
        </w:rPr>
      </w:pPr>
    </w:p>
    <w:p w14:paraId="531765A4" w14:textId="77777777" w:rsidR="00711896" w:rsidRDefault="00711896" w:rsidP="002246DB">
      <w:pPr>
        <w:spacing w:after="0" w:line="240" w:lineRule="auto"/>
        <w:jc w:val="center"/>
        <w:rPr>
          <w:rFonts w:ascii="Times New Roman" w:hAnsi="Times New Roman"/>
          <w:b/>
          <w:bCs/>
          <w:sz w:val="28"/>
          <w:szCs w:val="28"/>
        </w:rPr>
      </w:pPr>
    </w:p>
    <w:p w14:paraId="43A33040" w14:textId="77777777" w:rsidR="00711896" w:rsidRDefault="00711896" w:rsidP="002246DB">
      <w:pPr>
        <w:spacing w:after="0" w:line="240" w:lineRule="auto"/>
        <w:jc w:val="center"/>
        <w:rPr>
          <w:rFonts w:ascii="Times New Roman" w:hAnsi="Times New Roman"/>
          <w:b/>
          <w:bCs/>
          <w:sz w:val="28"/>
          <w:szCs w:val="28"/>
        </w:rPr>
      </w:pPr>
    </w:p>
    <w:p w14:paraId="667EE1C3" w14:textId="77777777" w:rsidR="00711896" w:rsidRDefault="00711896" w:rsidP="002246DB">
      <w:pPr>
        <w:spacing w:after="0" w:line="240" w:lineRule="auto"/>
        <w:jc w:val="center"/>
        <w:rPr>
          <w:rFonts w:ascii="Times New Roman" w:hAnsi="Times New Roman"/>
          <w:b/>
          <w:bCs/>
          <w:sz w:val="28"/>
          <w:szCs w:val="28"/>
        </w:rPr>
      </w:pPr>
    </w:p>
    <w:p w14:paraId="2CA7DFDD" w14:textId="77777777" w:rsidR="00711896" w:rsidRDefault="00711896" w:rsidP="002246DB">
      <w:pPr>
        <w:spacing w:after="0" w:line="240" w:lineRule="auto"/>
        <w:jc w:val="center"/>
        <w:rPr>
          <w:rFonts w:ascii="Times New Roman" w:hAnsi="Times New Roman"/>
          <w:b/>
          <w:bCs/>
          <w:sz w:val="28"/>
          <w:szCs w:val="28"/>
        </w:rPr>
      </w:pPr>
    </w:p>
    <w:p w14:paraId="3F43FBF3" w14:textId="77777777" w:rsidR="00711896" w:rsidRDefault="00711896" w:rsidP="002246DB">
      <w:pPr>
        <w:spacing w:after="0" w:line="240" w:lineRule="auto"/>
        <w:jc w:val="center"/>
        <w:rPr>
          <w:rFonts w:ascii="Times New Roman" w:hAnsi="Times New Roman"/>
          <w:b/>
          <w:bCs/>
          <w:sz w:val="28"/>
          <w:szCs w:val="28"/>
        </w:rPr>
      </w:pPr>
    </w:p>
    <w:p w14:paraId="2E256AE0" w14:textId="77777777" w:rsidR="00711896" w:rsidRDefault="00711896" w:rsidP="002246DB">
      <w:pPr>
        <w:spacing w:after="0" w:line="240" w:lineRule="auto"/>
        <w:jc w:val="center"/>
        <w:rPr>
          <w:rFonts w:ascii="Times New Roman" w:hAnsi="Times New Roman"/>
          <w:b/>
          <w:bCs/>
          <w:sz w:val="28"/>
          <w:szCs w:val="28"/>
        </w:rPr>
      </w:pPr>
    </w:p>
    <w:p w14:paraId="6C81E5CB" w14:textId="77777777" w:rsidR="00711896" w:rsidRDefault="00711896" w:rsidP="002246DB">
      <w:pPr>
        <w:spacing w:after="0" w:line="240" w:lineRule="auto"/>
        <w:jc w:val="center"/>
        <w:rPr>
          <w:rFonts w:ascii="Times New Roman" w:hAnsi="Times New Roman"/>
          <w:b/>
          <w:bCs/>
          <w:sz w:val="28"/>
          <w:szCs w:val="28"/>
        </w:rPr>
      </w:pPr>
    </w:p>
    <w:p w14:paraId="5042BC90" w14:textId="59B16B37" w:rsidR="002246DB" w:rsidRPr="00711896" w:rsidRDefault="00711896" w:rsidP="002246DB">
      <w:pPr>
        <w:spacing w:after="0" w:line="240" w:lineRule="auto"/>
        <w:jc w:val="center"/>
        <w:rPr>
          <w:rFonts w:ascii="Times New Roman" w:hAnsi="Times New Roman"/>
          <w:b/>
          <w:bCs/>
          <w:sz w:val="28"/>
          <w:szCs w:val="28"/>
        </w:rPr>
      </w:pPr>
      <w:proofErr w:type="spellStart"/>
      <w:r w:rsidRPr="00711896">
        <w:rPr>
          <w:rFonts w:ascii="Times New Roman" w:hAnsi="Times New Roman"/>
          <w:b/>
          <w:bCs/>
          <w:sz w:val="28"/>
          <w:szCs w:val="28"/>
        </w:rPr>
        <w:t>UAB“Unidentas</w:t>
      </w:r>
      <w:proofErr w:type="spellEnd"/>
      <w:r w:rsidRPr="00711896">
        <w:rPr>
          <w:rFonts w:ascii="Times New Roman" w:hAnsi="Times New Roman"/>
          <w:b/>
          <w:bCs/>
          <w:sz w:val="28"/>
          <w:szCs w:val="28"/>
        </w:rPr>
        <w:t>“ pasiūlymas</w:t>
      </w:r>
    </w:p>
    <w:p w14:paraId="01E6AE04" w14:textId="77777777" w:rsidR="00BC779D" w:rsidRDefault="00BC779D" w:rsidP="00BC779D">
      <w:pPr>
        <w:spacing w:after="0" w:line="240" w:lineRule="auto"/>
        <w:jc w:val="center"/>
        <w:rPr>
          <w:rFonts w:ascii="Times New Roman" w:eastAsia="Times New Roman" w:hAnsi="Times New Roman" w:cs="Times New Roman"/>
          <w:sz w:val="24"/>
          <w:szCs w:val="20"/>
          <w:lang w:eastAsia="en-US"/>
        </w:rPr>
        <w:sectPr w:rsidR="00BC779D" w:rsidSect="00191CC4">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formProt w:val="0"/>
          <w:titlePg/>
        </w:sectPr>
      </w:pPr>
    </w:p>
    <w:p w14:paraId="286336C1" w14:textId="78022ED0" w:rsidR="00B33294" w:rsidRDefault="00B33294" w:rsidP="00B33294">
      <w:pPr>
        <w:spacing w:after="0" w:line="240" w:lineRule="auto"/>
        <w:jc w:val="right"/>
        <w:rPr>
          <w:rFonts w:ascii="Times New Roman" w:eastAsia="Times New Roman" w:hAnsi="Times New Roman" w:cs="Times New Roman"/>
          <w:i/>
          <w:iCs/>
          <w:sz w:val="24"/>
          <w:szCs w:val="24"/>
          <w:lang w:eastAsia="en-US"/>
        </w:rPr>
      </w:pPr>
      <w:r w:rsidRPr="00B33294">
        <w:rPr>
          <w:rFonts w:ascii="Times New Roman" w:eastAsia="Times New Roman" w:hAnsi="Times New Roman" w:cs="Times New Roman"/>
          <w:i/>
          <w:iCs/>
          <w:sz w:val="24"/>
          <w:szCs w:val="24"/>
          <w:lang w:eastAsia="en-US"/>
        </w:rPr>
        <w:lastRenderedPageBreak/>
        <w:t>2 priedas</w:t>
      </w:r>
    </w:p>
    <w:p w14:paraId="35FFC28C" w14:textId="77777777" w:rsidR="00B33294" w:rsidRDefault="00B33294" w:rsidP="00B33294">
      <w:pPr>
        <w:spacing w:after="0" w:line="240" w:lineRule="auto"/>
        <w:rPr>
          <w:rFonts w:ascii="Times New Roman" w:eastAsia="Times New Roman" w:hAnsi="Times New Roman" w:cs="Times New Roman"/>
          <w:b/>
          <w:sz w:val="24"/>
          <w:szCs w:val="20"/>
          <w:lang w:eastAsia="en-US"/>
        </w:rPr>
      </w:pPr>
    </w:p>
    <w:p w14:paraId="06BF37B1" w14:textId="6147D348" w:rsidR="00191CC4" w:rsidRPr="00B33294" w:rsidRDefault="00191CC4" w:rsidP="00B3329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PASIŪLYMO FORMA</w:t>
      </w:r>
    </w:p>
    <w:p w14:paraId="70C8300B" w14:textId="06F4AAEA" w:rsidR="00191CC4" w:rsidRPr="00191CC4" w:rsidRDefault="00191CC4" w:rsidP="00191CC4">
      <w:pPr>
        <w:spacing w:after="0" w:line="240" w:lineRule="auto"/>
        <w:jc w:val="center"/>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20</w:t>
      </w:r>
      <w:r w:rsidR="000A3B22">
        <w:rPr>
          <w:rFonts w:ascii="Times New Roman" w:eastAsia="Times New Roman" w:hAnsi="Times New Roman" w:cs="Times New Roman"/>
          <w:sz w:val="24"/>
          <w:szCs w:val="20"/>
          <w:lang w:eastAsia="en-US"/>
        </w:rPr>
        <w:t>20</w:t>
      </w:r>
      <w:r w:rsidRPr="00191CC4">
        <w:rPr>
          <w:rFonts w:ascii="Times New Roman" w:eastAsia="Times New Roman" w:hAnsi="Times New Roman" w:cs="Times New Roman"/>
          <w:sz w:val="24"/>
          <w:szCs w:val="20"/>
          <w:lang w:eastAsia="en-US"/>
        </w:rPr>
        <w:t>-</w:t>
      </w:r>
      <w:r w:rsidR="003A7C0B">
        <w:rPr>
          <w:rFonts w:ascii="Times New Roman" w:eastAsia="Times New Roman" w:hAnsi="Times New Roman" w:cs="Times New Roman"/>
          <w:sz w:val="24"/>
          <w:szCs w:val="20"/>
          <w:lang w:eastAsia="en-US"/>
        </w:rPr>
        <w:t>balandžio</w:t>
      </w:r>
      <w:r w:rsidRPr="00191CC4">
        <w:rPr>
          <w:rFonts w:ascii="Times New Roman" w:eastAsia="Times New Roman" w:hAnsi="Times New Roman" w:cs="Times New Roman"/>
          <w:sz w:val="24"/>
          <w:szCs w:val="20"/>
          <w:lang w:eastAsia="en-US"/>
        </w:rPr>
        <w:t>-</w:t>
      </w:r>
      <w:r w:rsidR="003A7C0B">
        <w:rPr>
          <w:rFonts w:ascii="Times New Roman" w:eastAsia="Times New Roman" w:hAnsi="Times New Roman" w:cs="Times New Roman"/>
          <w:sz w:val="24"/>
          <w:szCs w:val="20"/>
          <w:lang w:eastAsia="en-US"/>
        </w:rPr>
        <w:t>20 diena</w:t>
      </w:r>
    </w:p>
    <w:p w14:paraId="4AE8142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4590BC8" w14:textId="5EFD0A85" w:rsidR="00191CC4" w:rsidRDefault="009667EA" w:rsidP="001678EA">
      <w:pPr>
        <w:spacing w:after="0" w:line="240" w:lineRule="auto"/>
        <w:jc w:val="center"/>
        <w:rPr>
          <w:rFonts w:ascii="Times New Roman" w:hAnsi="Times New Roman" w:cs="Times New Roman"/>
          <w:b/>
          <w:caps/>
          <w:sz w:val="24"/>
          <w:szCs w:val="24"/>
        </w:rPr>
      </w:pPr>
      <w:r w:rsidRPr="009667EA">
        <w:rPr>
          <w:rFonts w:ascii="Times New Roman" w:hAnsi="Times New Roman" w:cs="Times New Roman"/>
          <w:b/>
          <w:caps/>
          <w:sz w:val="24"/>
          <w:szCs w:val="24"/>
        </w:rPr>
        <w:t>ODONTOLOGINIŲ MEDŽIAGŲ IR PRIEMONIŲ PIRKIMAS</w:t>
      </w:r>
    </w:p>
    <w:p w14:paraId="2725D0AC" w14:textId="77777777" w:rsidR="001678EA" w:rsidRPr="00191CC4" w:rsidRDefault="001678EA" w:rsidP="001678EA">
      <w:pPr>
        <w:spacing w:after="0" w:line="240" w:lineRule="auto"/>
        <w:jc w:val="center"/>
        <w:rPr>
          <w:rFonts w:ascii="Times New Roman" w:eastAsia="Times New Roman" w:hAnsi="Times New Roman" w:cs="Times New Roman"/>
          <w:sz w:val="24"/>
          <w:szCs w:val="20"/>
          <w:lang w:eastAsia="en-US"/>
        </w:rPr>
      </w:pPr>
    </w:p>
    <w:tbl>
      <w:tblPr>
        <w:tblStyle w:val="TableGrid"/>
        <w:tblW w:w="0" w:type="auto"/>
        <w:tblLook w:val="04A0" w:firstRow="1" w:lastRow="0" w:firstColumn="1" w:lastColumn="0" w:noHBand="0" w:noVBand="1"/>
      </w:tblPr>
      <w:tblGrid>
        <w:gridCol w:w="7508"/>
        <w:gridCol w:w="5777"/>
      </w:tblGrid>
      <w:tr w:rsidR="00191CC4" w:rsidRPr="00191CC4" w14:paraId="5BFAEF10" w14:textId="77777777" w:rsidTr="00B070F9">
        <w:tc>
          <w:tcPr>
            <w:tcW w:w="7508" w:type="dxa"/>
          </w:tcPr>
          <w:p w14:paraId="70C3283A" w14:textId="77777777" w:rsidR="00191CC4" w:rsidRPr="00191CC4" w:rsidRDefault="00191CC4" w:rsidP="00191CC4">
            <w:pPr>
              <w:jc w:val="both"/>
              <w:rPr>
                <w:sz w:val="24"/>
                <w:lang w:eastAsia="en-US"/>
              </w:rPr>
            </w:pPr>
            <w:r w:rsidRPr="00191CC4">
              <w:rPr>
                <w:sz w:val="24"/>
                <w:lang w:eastAsia="en-US"/>
              </w:rPr>
              <w:t>Dalyvio pavadinimas ir kodas</w:t>
            </w:r>
          </w:p>
          <w:p w14:paraId="09EB3FCC" w14:textId="77777777" w:rsidR="00191CC4" w:rsidRPr="00191CC4" w:rsidRDefault="00191CC4" w:rsidP="00191CC4">
            <w:pPr>
              <w:jc w:val="both"/>
              <w:rPr>
                <w:lang w:eastAsia="en-US"/>
              </w:rPr>
            </w:pPr>
            <w:r w:rsidRPr="00191CC4">
              <w:rPr>
                <w:i/>
                <w:lang w:eastAsia="en-US"/>
              </w:rPr>
              <w:t>(jei pasiūlymą pateikia tiekėjų grupė, nurodomi visų partnerių pavadinimai ir kodai)</w:t>
            </w:r>
          </w:p>
        </w:tc>
        <w:tc>
          <w:tcPr>
            <w:tcW w:w="5777" w:type="dxa"/>
          </w:tcPr>
          <w:p w14:paraId="20FB1901" w14:textId="4E599574" w:rsidR="00191CC4" w:rsidRPr="00191CC4" w:rsidRDefault="003A7C0B" w:rsidP="00191CC4">
            <w:pPr>
              <w:jc w:val="both"/>
              <w:rPr>
                <w:sz w:val="24"/>
                <w:lang w:eastAsia="en-US"/>
              </w:rPr>
            </w:pPr>
            <w:proofErr w:type="spellStart"/>
            <w:r>
              <w:rPr>
                <w:sz w:val="24"/>
                <w:lang w:eastAsia="en-US"/>
              </w:rPr>
              <w:t>UAB“Unidentas</w:t>
            </w:r>
            <w:proofErr w:type="spellEnd"/>
            <w:r>
              <w:rPr>
                <w:sz w:val="24"/>
                <w:lang w:eastAsia="en-US"/>
              </w:rPr>
              <w:t>“</w:t>
            </w:r>
            <w:r w:rsidR="00711896">
              <w:rPr>
                <w:sz w:val="24"/>
                <w:lang w:eastAsia="en-US"/>
              </w:rPr>
              <w:t xml:space="preserve"> </w:t>
            </w:r>
            <w:proofErr w:type="spellStart"/>
            <w:r w:rsidR="00711896">
              <w:rPr>
                <w:sz w:val="24"/>
                <w:lang w:eastAsia="en-US"/>
              </w:rPr>
              <w:t>įk</w:t>
            </w:r>
            <w:proofErr w:type="spellEnd"/>
            <w:r w:rsidR="00711896">
              <w:rPr>
                <w:sz w:val="24"/>
                <w:lang w:eastAsia="en-US"/>
              </w:rPr>
              <w:t xml:space="preserve"> 126409973</w:t>
            </w:r>
          </w:p>
        </w:tc>
      </w:tr>
      <w:tr w:rsidR="00191CC4" w:rsidRPr="00191CC4" w14:paraId="308C5356" w14:textId="77777777" w:rsidTr="00B070F9">
        <w:tc>
          <w:tcPr>
            <w:tcW w:w="7508" w:type="dxa"/>
          </w:tcPr>
          <w:p w14:paraId="44B21F64" w14:textId="77777777" w:rsidR="00191CC4" w:rsidRPr="00191CC4" w:rsidRDefault="00191CC4" w:rsidP="00191CC4">
            <w:pPr>
              <w:jc w:val="both"/>
              <w:rPr>
                <w:sz w:val="24"/>
                <w:lang w:eastAsia="en-US"/>
              </w:rPr>
            </w:pPr>
            <w:r w:rsidRPr="00191CC4">
              <w:rPr>
                <w:sz w:val="24"/>
                <w:lang w:eastAsia="en-US"/>
              </w:rPr>
              <w:t>Dalyvio adresas</w:t>
            </w:r>
          </w:p>
          <w:p w14:paraId="006B0C5C" w14:textId="77777777" w:rsidR="00191CC4" w:rsidRPr="00191CC4" w:rsidRDefault="00191CC4" w:rsidP="00191CC4">
            <w:pPr>
              <w:jc w:val="both"/>
              <w:rPr>
                <w:lang w:eastAsia="en-US"/>
              </w:rPr>
            </w:pPr>
            <w:r w:rsidRPr="00191CC4">
              <w:rPr>
                <w:i/>
                <w:lang w:eastAsia="en-US"/>
              </w:rPr>
              <w:t>(jei pasiūlymą pateikia tiekėjų grupė, nurodomi visų partnerių adresai)</w:t>
            </w:r>
          </w:p>
        </w:tc>
        <w:tc>
          <w:tcPr>
            <w:tcW w:w="5777" w:type="dxa"/>
          </w:tcPr>
          <w:p w14:paraId="25C5CE69" w14:textId="2FEBDB81" w:rsidR="00191CC4" w:rsidRPr="00191CC4" w:rsidRDefault="003A7C0B" w:rsidP="00191CC4">
            <w:pPr>
              <w:jc w:val="both"/>
              <w:rPr>
                <w:sz w:val="24"/>
                <w:lang w:eastAsia="en-US"/>
              </w:rPr>
            </w:pPr>
            <w:r>
              <w:rPr>
                <w:sz w:val="24"/>
                <w:lang w:eastAsia="en-US"/>
              </w:rPr>
              <w:t>Senasis Ukmergės kelias 4, Užubaliai, Vilniaus raj.</w:t>
            </w:r>
          </w:p>
        </w:tc>
      </w:tr>
      <w:tr w:rsidR="00191CC4" w:rsidRPr="00191CC4" w14:paraId="3021A308" w14:textId="77777777" w:rsidTr="00B070F9">
        <w:tc>
          <w:tcPr>
            <w:tcW w:w="7508" w:type="dxa"/>
          </w:tcPr>
          <w:p w14:paraId="1265CA46" w14:textId="77777777" w:rsidR="00191CC4" w:rsidRPr="00191CC4" w:rsidRDefault="00191CC4" w:rsidP="00191CC4">
            <w:pPr>
              <w:jc w:val="both"/>
              <w:rPr>
                <w:sz w:val="24"/>
                <w:lang w:eastAsia="en-US"/>
              </w:rPr>
            </w:pPr>
            <w:r w:rsidRPr="00191CC4">
              <w:rPr>
                <w:sz w:val="24"/>
                <w:lang w:eastAsia="en-US"/>
              </w:rPr>
              <w:t>Dalyvio įgaliotas asmuo pasirašyti pasiūlymą</w:t>
            </w:r>
          </w:p>
        </w:tc>
        <w:tc>
          <w:tcPr>
            <w:tcW w:w="5777" w:type="dxa"/>
          </w:tcPr>
          <w:p w14:paraId="660D87DA" w14:textId="6C3E2231" w:rsidR="00191CC4" w:rsidRPr="00191CC4" w:rsidRDefault="003A7C0B" w:rsidP="00191CC4">
            <w:pPr>
              <w:jc w:val="both"/>
              <w:rPr>
                <w:sz w:val="24"/>
                <w:lang w:eastAsia="en-US"/>
              </w:rPr>
            </w:pPr>
            <w:r>
              <w:rPr>
                <w:sz w:val="24"/>
                <w:lang w:eastAsia="en-US"/>
              </w:rPr>
              <w:t>Direktorius Linas Stankevičius</w:t>
            </w:r>
          </w:p>
        </w:tc>
      </w:tr>
      <w:tr w:rsidR="00191CC4" w:rsidRPr="00191CC4" w14:paraId="5DFBB41F" w14:textId="77777777" w:rsidTr="00B070F9">
        <w:tc>
          <w:tcPr>
            <w:tcW w:w="7508" w:type="dxa"/>
          </w:tcPr>
          <w:p w14:paraId="15782A33" w14:textId="77777777" w:rsidR="00191CC4" w:rsidRPr="00191CC4" w:rsidRDefault="00191CC4" w:rsidP="00191CC4">
            <w:pPr>
              <w:jc w:val="both"/>
              <w:rPr>
                <w:sz w:val="24"/>
                <w:lang w:eastAsia="en-US"/>
              </w:rPr>
            </w:pPr>
            <w:r w:rsidRPr="00191CC4">
              <w:rPr>
                <w:sz w:val="24"/>
                <w:lang w:eastAsia="en-US"/>
              </w:rPr>
              <w:t>Dalyvio įgaliotas asmuo bendrauti pateikto pasiūlymo klausimais</w:t>
            </w:r>
          </w:p>
        </w:tc>
        <w:tc>
          <w:tcPr>
            <w:tcW w:w="5777" w:type="dxa"/>
          </w:tcPr>
          <w:p w14:paraId="3DF79429" w14:textId="3B435FBD" w:rsidR="00191CC4" w:rsidRPr="00191CC4" w:rsidRDefault="003A7C0B" w:rsidP="00191CC4">
            <w:pPr>
              <w:jc w:val="both"/>
              <w:rPr>
                <w:sz w:val="24"/>
                <w:lang w:eastAsia="en-US"/>
              </w:rPr>
            </w:pPr>
            <w:r>
              <w:rPr>
                <w:sz w:val="24"/>
                <w:lang w:eastAsia="en-US"/>
              </w:rPr>
              <w:t xml:space="preserve">Vadybininkė Daiva </w:t>
            </w:r>
            <w:proofErr w:type="spellStart"/>
            <w:r>
              <w:rPr>
                <w:sz w:val="24"/>
                <w:lang w:eastAsia="en-US"/>
              </w:rPr>
              <w:t>Bartaševičienė</w:t>
            </w:r>
            <w:proofErr w:type="spellEnd"/>
            <w:r>
              <w:rPr>
                <w:sz w:val="24"/>
                <w:lang w:eastAsia="en-US"/>
              </w:rPr>
              <w:t>, 868561649</w:t>
            </w:r>
          </w:p>
        </w:tc>
      </w:tr>
      <w:tr w:rsidR="00191CC4" w:rsidRPr="00191CC4" w14:paraId="2A0DD1BC" w14:textId="77777777" w:rsidTr="00B070F9">
        <w:tc>
          <w:tcPr>
            <w:tcW w:w="7508" w:type="dxa"/>
          </w:tcPr>
          <w:p w14:paraId="1C39F131" w14:textId="77777777" w:rsidR="00191CC4" w:rsidRPr="00191CC4" w:rsidRDefault="00191CC4" w:rsidP="00191CC4">
            <w:pPr>
              <w:jc w:val="both"/>
              <w:rPr>
                <w:sz w:val="24"/>
                <w:lang w:eastAsia="en-US"/>
              </w:rPr>
            </w:pPr>
            <w:r w:rsidRPr="00191CC4">
              <w:rPr>
                <w:sz w:val="24"/>
                <w:lang w:eastAsia="en-US"/>
              </w:rPr>
              <w:t>Dalyvio el. pašto adresas</w:t>
            </w:r>
          </w:p>
        </w:tc>
        <w:tc>
          <w:tcPr>
            <w:tcW w:w="5777" w:type="dxa"/>
          </w:tcPr>
          <w:p w14:paraId="00F1621C" w14:textId="2368D10F" w:rsidR="00191CC4" w:rsidRDefault="007259A8" w:rsidP="00191CC4">
            <w:pPr>
              <w:jc w:val="both"/>
              <w:rPr>
                <w:sz w:val="24"/>
                <w:lang w:val="en-US" w:eastAsia="en-US"/>
              </w:rPr>
            </w:pPr>
            <w:hyperlink r:id="rId14" w:history="1">
              <w:r w:rsidR="003A7C0B" w:rsidRPr="00682659">
                <w:rPr>
                  <w:rStyle w:val="Hyperlink"/>
                  <w:rFonts w:cstheme="minorBidi"/>
                  <w:sz w:val="24"/>
                  <w:lang w:eastAsia="en-US"/>
                </w:rPr>
                <w:t>dental</w:t>
              </w:r>
              <w:r w:rsidR="003A7C0B" w:rsidRPr="00682659">
                <w:rPr>
                  <w:rStyle w:val="Hyperlink"/>
                  <w:rFonts w:cstheme="minorBidi"/>
                  <w:sz w:val="24"/>
                  <w:lang w:val="en-US" w:eastAsia="en-US"/>
                </w:rPr>
                <w:t>@unidentas.lt</w:t>
              </w:r>
            </w:hyperlink>
            <w:r w:rsidR="003A7C0B">
              <w:rPr>
                <w:sz w:val="24"/>
                <w:lang w:val="en-US" w:eastAsia="en-US"/>
              </w:rPr>
              <w:t xml:space="preserve">, </w:t>
            </w:r>
            <w:hyperlink r:id="rId15" w:history="1">
              <w:r w:rsidR="003A7C0B" w:rsidRPr="00682659">
                <w:rPr>
                  <w:rStyle w:val="Hyperlink"/>
                  <w:rFonts w:cstheme="minorBidi"/>
                  <w:sz w:val="24"/>
                  <w:lang w:val="en-US" w:eastAsia="en-US"/>
                </w:rPr>
                <w:t>daiva@unidentas.lt</w:t>
              </w:r>
            </w:hyperlink>
          </w:p>
          <w:p w14:paraId="75E695CD" w14:textId="50E87585" w:rsidR="003A7C0B" w:rsidRPr="003A7C0B" w:rsidRDefault="003A7C0B" w:rsidP="00191CC4">
            <w:pPr>
              <w:jc w:val="both"/>
              <w:rPr>
                <w:sz w:val="24"/>
                <w:lang w:val="en-US" w:eastAsia="en-US"/>
              </w:rPr>
            </w:pPr>
          </w:p>
        </w:tc>
      </w:tr>
    </w:tbl>
    <w:p w14:paraId="6F33E14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0C5D861" w14:textId="2E974E05" w:rsidR="00191CC4" w:rsidRPr="00191CC4" w:rsidRDefault="00191CC4" w:rsidP="0069122A">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0AC307" w14:textId="7BD452FC" w:rsidR="00191CC4" w:rsidRDefault="00735D29" w:rsidP="00F65385">
      <w:pPr>
        <w:spacing w:after="0" w:line="240" w:lineRule="auto"/>
        <w:ind w:firstLine="567"/>
        <w:jc w:val="both"/>
        <w:rPr>
          <w:rFonts w:ascii="Times New Roman" w:eastAsia="Times New Roman" w:hAnsi="Times New Roman" w:cs="Times New Roman"/>
          <w:sz w:val="24"/>
          <w:szCs w:val="20"/>
          <w:lang w:eastAsia="en-US"/>
        </w:rPr>
      </w:pPr>
      <w:r w:rsidRPr="00735D29">
        <w:rPr>
          <w:rFonts w:ascii="Times New Roman" w:eastAsia="Times New Roman" w:hAnsi="Times New Roman" w:cs="Times New Roman"/>
          <w:sz w:val="24"/>
          <w:szCs w:val="20"/>
          <w:lang w:eastAsia="en-US"/>
        </w:rPr>
        <w:t>Pasiūlymo kaina nurodoma užpildant pateiktą lentelę:</w:t>
      </w:r>
    </w:p>
    <w:p w14:paraId="1B80764D" w14:textId="77777777" w:rsidR="00057D44" w:rsidRDefault="00057D44" w:rsidP="00F65385">
      <w:pPr>
        <w:spacing w:after="0" w:line="240" w:lineRule="auto"/>
        <w:ind w:firstLine="567"/>
        <w:jc w:val="both"/>
        <w:rPr>
          <w:rFonts w:ascii="Times New Roman" w:eastAsia="Times New Roman" w:hAnsi="Times New Roman" w:cs="Times New Roman"/>
          <w:sz w:val="24"/>
          <w:szCs w:val="20"/>
          <w:lang w:eastAsia="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0"/>
        <w:gridCol w:w="2062"/>
        <w:gridCol w:w="1182"/>
        <w:gridCol w:w="1561"/>
        <w:gridCol w:w="1409"/>
        <w:gridCol w:w="1214"/>
        <w:gridCol w:w="1214"/>
        <w:gridCol w:w="1593"/>
        <w:gridCol w:w="1686"/>
        <w:gridCol w:w="1689"/>
      </w:tblGrid>
      <w:tr w:rsidR="00735D29" w:rsidRPr="00735D29" w14:paraId="67833893" w14:textId="77777777" w:rsidTr="00735D29">
        <w:trPr>
          <w:trHeight w:val="309"/>
        </w:trPr>
        <w:tc>
          <w:tcPr>
            <w:tcW w:w="326" w:type="pct"/>
            <w:shd w:val="clear" w:color="auto" w:fill="DAEEF3" w:themeFill="accent5" w:themeFillTint="33"/>
            <w:vAlign w:val="center"/>
          </w:tcPr>
          <w:p w14:paraId="1A86D769" w14:textId="77777777" w:rsidR="00735D29" w:rsidRPr="00735D29" w:rsidRDefault="00735D29" w:rsidP="00735D29">
            <w:pPr>
              <w:spacing w:after="0" w:line="240" w:lineRule="auto"/>
              <w:jc w:val="both"/>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Eilės. Nr.</w:t>
            </w:r>
          </w:p>
        </w:tc>
        <w:tc>
          <w:tcPr>
            <w:tcW w:w="708" w:type="pct"/>
            <w:shd w:val="clear" w:color="auto" w:fill="DAEEF3" w:themeFill="accent5" w:themeFillTint="33"/>
            <w:vAlign w:val="center"/>
          </w:tcPr>
          <w:p w14:paraId="4202A931" w14:textId="77777777" w:rsidR="00735D29" w:rsidRPr="00735D29" w:rsidRDefault="00735D29" w:rsidP="00735D29">
            <w:pPr>
              <w:spacing w:after="0" w:line="240" w:lineRule="auto"/>
              <w:jc w:val="center"/>
              <w:rPr>
                <w:rFonts w:ascii="Times New Roman" w:eastAsia="Times New Roman" w:hAnsi="Times New Roman" w:cs="Times New Roman"/>
                <w:b/>
                <w:iCs/>
                <w:sz w:val="24"/>
                <w:szCs w:val="20"/>
                <w:lang w:eastAsia="en-US"/>
              </w:rPr>
            </w:pPr>
            <w:r w:rsidRPr="00735D29">
              <w:rPr>
                <w:rFonts w:ascii="Times New Roman" w:eastAsia="Times New Roman" w:hAnsi="Times New Roman" w:cs="Times New Roman"/>
                <w:b/>
                <w:iCs/>
                <w:sz w:val="24"/>
                <w:szCs w:val="20"/>
                <w:lang w:eastAsia="en-US"/>
              </w:rPr>
              <w:t>Pirkimo objektas</w:t>
            </w:r>
          </w:p>
        </w:tc>
        <w:tc>
          <w:tcPr>
            <w:tcW w:w="406" w:type="pct"/>
            <w:shd w:val="clear" w:color="auto" w:fill="DAEEF3" w:themeFill="accent5" w:themeFillTint="33"/>
          </w:tcPr>
          <w:p w14:paraId="7B2192AA" w14:textId="77777777" w:rsidR="00735D29" w:rsidRPr="00735D29" w:rsidRDefault="00735D29" w:rsidP="00735D29">
            <w:pPr>
              <w:spacing w:after="0" w:line="240" w:lineRule="auto"/>
              <w:ind w:firstLine="567"/>
              <w:jc w:val="center"/>
              <w:rPr>
                <w:rFonts w:ascii="Times New Roman" w:eastAsia="Times New Roman" w:hAnsi="Times New Roman" w:cs="Times New Roman"/>
                <w:b/>
                <w:sz w:val="24"/>
                <w:szCs w:val="20"/>
                <w:lang w:eastAsia="en-US"/>
              </w:rPr>
            </w:pPr>
          </w:p>
          <w:p w14:paraId="52048A1A" w14:textId="77777777"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Mato vienetas</w:t>
            </w:r>
          </w:p>
        </w:tc>
        <w:tc>
          <w:tcPr>
            <w:tcW w:w="536" w:type="pct"/>
            <w:shd w:val="clear" w:color="auto" w:fill="DAEEF3" w:themeFill="accent5" w:themeFillTint="33"/>
            <w:vAlign w:val="center"/>
          </w:tcPr>
          <w:p w14:paraId="1332FB83" w14:textId="6CE426D8"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Numatom</w:t>
            </w:r>
            <w:r>
              <w:rPr>
                <w:rFonts w:ascii="Times New Roman" w:eastAsia="Times New Roman" w:hAnsi="Times New Roman" w:cs="Times New Roman"/>
                <w:b/>
                <w:sz w:val="24"/>
                <w:szCs w:val="20"/>
                <w:lang w:eastAsia="en-US"/>
              </w:rPr>
              <w:t>a</w:t>
            </w:r>
            <w:r w:rsidRPr="00735D29">
              <w:rPr>
                <w:rFonts w:ascii="Times New Roman" w:eastAsia="Times New Roman" w:hAnsi="Times New Roman" w:cs="Times New Roman"/>
                <w:b/>
                <w:sz w:val="24"/>
                <w:szCs w:val="20"/>
                <w:lang w:eastAsia="en-US"/>
              </w:rPr>
              <w:t>s kiekis 12 mėn.*</w:t>
            </w:r>
          </w:p>
          <w:p w14:paraId="25E791EE" w14:textId="77777777" w:rsidR="00735D29" w:rsidRPr="00735D29" w:rsidRDefault="00735D29" w:rsidP="00735D29">
            <w:pPr>
              <w:spacing w:after="0" w:line="240" w:lineRule="auto"/>
              <w:ind w:firstLine="567"/>
              <w:jc w:val="center"/>
              <w:rPr>
                <w:rFonts w:ascii="Times New Roman" w:eastAsia="Times New Roman" w:hAnsi="Times New Roman" w:cs="Times New Roman"/>
                <w:b/>
                <w:sz w:val="24"/>
                <w:szCs w:val="20"/>
                <w:lang w:eastAsia="en-US"/>
              </w:rPr>
            </w:pPr>
          </w:p>
        </w:tc>
        <w:tc>
          <w:tcPr>
            <w:tcW w:w="484" w:type="pct"/>
            <w:shd w:val="clear" w:color="auto" w:fill="DAEEF3" w:themeFill="accent5" w:themeFillTint="33"/>
            <w:vAlign w:val="center"/>
          </w:tcPr>
          <w:p w14:paraId="3FD619EC" w14:textId="1660D02F"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Vieneto įkainis,</w:t>
            </w:r>
            <w:r>
              <w:rPr>
                <w:rFonts w:ascii="Times New Roman" w:eastAsia="Times New Roman" w:hAnsi="Times New Roman" w:cs="Times New Roman"/>
                <w:b/>
                <w:sz w:val="24"/>
                <w:szCs w:val="20"/>
                <w:lang w:eastAsia="en-US"/>
              </w:rPr>
              <w:t xml:space="preserve"> </w:t>
            </w:r>
            <w:proofErr w:type="spellStart"/>
            <w:r w:rsidRPr="00735D29">
              <w:rPr>
                <w:rFonts w:ascii="Times New Roman" w:eastAsia="Times New Roman" w:hAnsi="Times New Roman" w:cs="Times New Roman"/>
                <w:b/>
                <w:sz w:val="24"/>
                <w:szCs w:val="20"/>
                <w:lang w:eastAsia="en-US"/>
              </w:rPr>
              <w:t>Eur</w:t>
            </w:r>
            <w:proofErr w:type="spellEnd"/>
            <w:r w:rsidRPr="00735D29">
              <w:rPr>
                <w:rFonts w:ascii="Times New Roman" w:eastAsia="Times New Roman" w:hAnsi="Times New Roman" w:cs="Times New Roman"/>
                <w:b/>
                <w:sz w:val="24"/>
                <w:szCs w:val="20"/>
                <w:lang w:eastAsia="en-US"/>
              </w:rPr>
              <w:t xml:space="preserve"> be PVM</w:t>
            </w:r>
          </w:p>
        </w:tc>
        <w:tc>
          <w:tcPr>
            <w:tcW w:w="417" w:type="pct"/>
            <w:shd w:val="clear" w:color="auto" w:fill="DAEEF3" w:themeFill="accent5" w:themeFillTint="33"/>
            <w:vAlign w:val="center"/>
          </w:tcPr>
          <w:p w14:paraId="13AD50FF" w14:textId="77777777"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 xml:space="preserve">Viso kiekio kaina, </w:t>
            </w:r>
            <w:proofErr w:type="spellStart"/>
            <w:r w:rsidRPr="00735D29">
              <w:rPr>
                <w:rFonts w:ascii="Times New Roman" w:eastAsia="Times New Roman" w:hAnsi="Times New Roman" w:cs="Times New Roman"/>
                <w:b/>
                <w:sz w:val="24"/>
                <w:szCs w:val="20"/>
                <w:lang w:eastAsia="en-US"/>
              </w:rPr>
              <w:t>Eur</w:t>
            </w:r>
            <w:proofErr w:type="spellEnd"/>
            <w:r w:rsidRPr="00735D29">
              <w:rPr>
                <w:rFonts w:ascii="Times New Roman" w:eastAsia="Times New Roman" w:hAnsi="Times New Roman" w:cs="Times New Roman"/>
                <w:b/>
                <w:sz w:val="24"/>
                <w:szCs w:val="20"/>
                <w:lang w:eastAsia="en-US"/>
              </w:rPr>
              <w:t xml:space="preserve"> be PVM</w:t>
            </w:r>
          </w:p>
        </w:tc>
        <w:tc>
          <w:tcPr>
            <w:tcW w:w="417" w:type="pct"/>
            <w:shd w:val="clear" w:color="auto" w:fill="DAEEF3" w:themeFill="accent5" w:themeFillTint="33"/>
            <w:vAlign w:val="center"/>
          </w:tcPr>
          <w:p w14:paraId="7B090D71" w14:textId="4188FD5E"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 xml:space="preserve">Viso kiekio kaina, </w:t>
            </w:r>
            <w:proofErr w:type="spellStart"/>
            <w:r w:rsidRPr="00735D29">
              <w:rPr>
                <w:rFonts w:ascii="Times New Roman" w:eastAsia="Times New Roman" w:hAnsi="Times New Roman" w:cs="Times New Roman"/>
                <w:b/>
                <w:sz w:val="24"/>
                <w:szCs w:val="20"/>
                <w:lang w:eastAsia="en-US"/>
              </w:rPr>
              <w:t>Eur</w:t>
            </w:r>
            <w:proofErr w:type="spellEnd"/>
            <w:r w:rsidRPr="00735D29">
              <w:rPr>
                <w:rFonts w:ascii="Times New Roman" w:eastAsia="Times New Roman" w:hAnsi="Times New Roman" w:cs="Times New Roman"/>
                <w:b/>
                <w:sz w:val="24"/>
                <w:szCs w:val="20"/>
                <w:lang w:eastAsia="en-US"/>
              </w:rPr>
              <w:t xml:space="preserve"> su PVM*</w:t>
            </w:r>
            <w:r w:rsidR="0069122A">
              <w:rPr>
                <w:rFonts w:ascii="Times New Roman" w:eastAsia="Times New Roman" w:hAnsi="Times New Roman" w:cs="Times New Roman"/>
                <w:b/>
                <w:sz w:val="24"/>
                <w:szCs w:val="20"/>
                <w:lang w:eastAsia="en-US"/>
              </w:rPr>
              <w:t>*</w:t>
            </w:r>
          </w:p>
        </w:tc>
        <w:tc>
          <w:tcPr>
            <w:tcW w:w="547" w:type="pct"/>
            <w:shd w:val="clear" w:color="auto" w:fill="DAEEF3" w:themeFill="accent5" w:themeFillTint="33"/>
          </w:tcPr>
          <w:p w14:paraId="25559AD8" w14:textId="77777777"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Siūloma pakuotė</w:t>
            </w:r>
          </w:p>
        </w:tc>
        <w:tc>
          <w:tcPr>
            <w:tcW w:w="579" w:type="pct"/>
            <w:shd w:val="clear" w:color="auto" w:fill="DAEEF3" w:themeFill="accent5" w:themeFillTint="33"/>
          </w:tcPr>
          <w:p w14:paraId="60220E6F" w14:textId="77777777"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Siūlomos prekės gamintojas</w:t>
            </w:r>
          </w:p>
        </w:tc>
        <w:tc>
          <w:tcPr>
            <w:tcW w:w="580" w:type="pct"/>
            <w:shd w:val="clear" w:color="auto" w:fill="DAEEF3" w:themeFill="accent5" w:themeFillTint="33"/>
          </w:tcPr>
          <w:p w14:paraId="15909A7C" w14:textId="77777777" w:rsidR="00735D29" w:rsidRPr="00735D29" w:rsidRDefault="00735D29" w:rsidP="00735D29">
            <w:pPr>
              <w:spacing w:after="0" w:line="240" w:lineRule="auto"/>
              <w:jc w:val="center"/>
              <w:rPr>
                <w:rFonts w:ascii="Times New Roman" w:eastAsia="Times New Roman" w:hAnsi="Times New Roman" w:cs="Times New Roman"/>
                <w:b/>
                <w:sz w:val="24"/>
                <w:szCs w:val="20"/>
                <w:lang w:eastAsia="en-US"/>
              </w:rPr>
            </w:pPr>
            <w:r w:rsidRPr="00735D29">
              <w:rPr>
                <w:rFonts w:ascii="Times New Roman" w:eastAsia="Times New Roman" w:hAnsi="Times New Roman" w:cs="Times New Roman"/>
                <w:b/>
                <w:sz w:val="24"/>
                <w:szCs w:val="20"/>
                <w:lang w:eastAsia="en-US"/>
              </w:rPr>
              <w:t>Siūlomos prekės komercinis pavadinimas (modelis)</w:t>
            </w:r>
          </w:p>
        </w:tc>
      </w:tr>
      <w:tr w:rsidR="00735D29" w:rsidRPr="00735D29" w14:paraId="1413825D" w14:textId="77777777" w:rsidTr="00735D29">
        <w:trPr>
          <w:trHeight w:val="296"/>
        </w:trPr>
        <w:tc>
          <w:tcPr>
            <w:tcW w:w="326" w:type="pct"/>
            <w:vAlign w:val="center"/>
          </w:tcPr>
          <w:p w14:paraId="301E3BB7"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val="en-US" w:eastAsia="en-US"/>
              </w:rPr>
            </w:pPr>
            <w:r w:rsidRPr="00735D29">
              <w:rPr>
                <w:rFonts w:ascii="Times New Roman" w:eastAsia="Times New Roman" w:hAnsi="Times New Roman" w:cs="Times New Roman"/>
                <w:i/>
                <w:sz w:val="24"/>
                <w:szCs w:val="20"/>
                <w:lang w:val="en-US" w:eastAsia="en-US"/>
              </w:rPr>
              <w:t>1</w:t>
            </w:r>
          </w:p>
        </w:tc>
        <w:tc>
          <w:tcPr>
            <w:tcW w:w="708" w:type="pct"/>
            <w:vAlign w:val="center"/>
          </w:tcPr>
          <w:p w14:paraId="12E5ACEE" w14:textId="77777777" w:rsidR="00735D29" w:rsidRPr="00735D29" w:rsidRDefault="00735D29" w:rsidP="00735D29">
            <w:pPr>
              <w:spacing w:after="0" w:line="240" w:lineRule="auto"/>
              <w:ind w:firstLine="567"/>
              <w:jc w:val="both"/>
              <w:rPr>
                <w:rFonts w:ascii="Times New Roman" w:eastAsia="Times New Roman" w:hAnsi="Times New Roman" w:cs="Times New Roman"/>
                <w:i/>
                <w:iCs/>
                <w:sz w:val="24"/>
                <w:szCs w:val="20"/>
                <w:lang w:eastAsia="en-US"/>
              </w:rPr>
            </w:pPr>
            <w:r w:rsidRPr="00735D29">
              <w:rPr>
                <w:rFonts w:ascii="Times New Roman" w:eastAsia="Times New Roman" w:hAnsi="Times New Roman" w:cs="Times New Roman"/>
                <w:i/>
                <w:iCs/>
                <w:sz w:val="24"/>
                <w:szCs w:val="20"/>
                <w:lang w:eastAsia="en-US"/>
              </w:rPr>
              <w:t>2</w:t>
            </w:r>
          </w:p>
        </w:tc>
        <w:tc>
          <w:tcPr>
            <w:tcW w:w="406" w:type="pct"/>
            <w:vAlign w:val="center"/>
          </w:tcPr>
          <w:p w14:paraId="1027EAF3"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r w:rsidRPr="00735D29">
              <w:rPr>
                <w:rFonts w:ascii="Times New Roman" w:eastAsia="Times New Roman" w:hAnsi="Times New Roman" w:cs="Times New Roman"/>
                <w:i/>
                <w:sz w:val="24"/>
                <w:szCs w:val="20"/>
                <w:lang w:eastAsia="en-US"/>
              </w:rPr>
              <w:t>3</w:t>
            </w:r>
          </w:p>
        </w:tc>
        <w:tc>
          <w:tcPr>
            <w:tcW w:w="536" w:type="pct"/>
            <w:vAlign w:val="center"/>
          </w:tcPr>
          <w:p w14:paraId="666D2080"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r w:rsidRPr="00735D29">
              <w:rPr>
                <w:rFonts w:ascii="Times New Roman" w:eastAsia="Times New Roman" w:hAnsi="Times New Roman" w:cs="Times New Roman"/>
                <w:i/>
                <w:sz w:val="24"/>
                <w:szCs w:val="20"/>
                <w:lang w:eastAsia="en-US"/>
              </w:rPr>
              <w:t>4</w:t>
            </w:r>
          </w:p>
        </w:tc>
        <w:tc>
          <w:tcPr>
            <w:tcW w:w="484" w:type="pct"/>
            <w:vAlign w:val="center"/>
          </w:tcPr>
          <w:p w14:paraId="0384BF7F"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r w:rsidRPr="00735D29">
              <w:rPr>
                <w:rFonts w:ascii="Times New Roman" w:eastAsia="Times New Roman" w:hAnsi="Times New Roman" w:cs="Times New Roman"/>
                <w:i/>
                <w:sz w:val="24"/>
                <w:szCs w:val="20"/>
                <w:lang w:eastAsia="en-US"/>
              </w:rPr>
              <w:t>5</w:t>
            </w:r>
          </w:p>
        </w:tc>
        <w:tc>
          <w:tcPr>
            <w:tcW w:w="417" w:type="pct"/>
          </w:tcPr>
          <w:p w14:paraId="16B31B52"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r w:rsidRPr="00735D29">
              <w:rPr>
                <w:rFonts w:ascii="Times New Roman" w:eastAsia="Times New Roman" w:hAnsi="Times New Roman" w:cs="Times New Roman"/>
                <w:i/>
                <w:sz w:val="24"/>
                <w:szCs w:val="20"/>
                <w:lang w:eastAsia="en-US"/>
              </w:rPr>
              <w:t>6</w:t>
            </w:r>
          </w:p>
        </w:tc>
        <w:tc>
          <w:tcPr>
            <w:tcW w:w="417" w:type="pct"/>
          </w:tcPr>
          <w:p w14:paraId="702BC465"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r w:rsidRPr="00735D29">
              <w:rPr>
                <w:rFonts w:ascii="Times New Roman" w:eastAsia="Times New Roman" w:hAnsi="Times New Roman" w:cs="Times New Roman"/>
                <w:i/>
                <w:sz w:val="24"/>
                <w:szCs w:val="20"/>
                <w:lang w:eastAsia="en-US"/>
              </w:rPr>
              <w:t>7</w:t>
            </w:r>
          </w:p>
        </w:tc>
        <w:tc>
          <w:tcPr>
            <w:tcW w:w="547" w:type="pct"/>
          </w:tcPr>
          <w:p w14:paraId="5A1A4BF4"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r w:rsidRPr="00735D29">
              <w:rPr>
                <w:rFonts w:ascii="Times New Roman" w:eastAsia="Times New Roman" w:hAnsi="Times New Roman" w:cs="Times New Roman"/>
                <w:i/>
                <w:sz w:val="24"/>
                <w:szCs w:val="20"/>
                <w:lang w:eastAsia="en-US"/>
              </w:rPr>
              <w:t>8</w:t>
            </w:r>
          </w:p>
        </w:tc>
        <w:tc>
          <w:tcPr>
            <w:tcW w:w="579" w:type="pct"/>
          </w:tcPr>
          <w:p w14:paraId="3DE0B3D2"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p>
        </w:tc>
        <w:tc>
          <w:tcPr>
            <w:tcW w:w="580" w:type="pct"/>
          </w:tcPr>
          <w:p w14:paraId="705F5381" w14:textId="77777777" w:rsidR="00735D29" w:rsidRPr="00735D29" w:rsidRDefault="00735D29" w:rsidP="00735D29">
            <w:pPr>
              <w:spacing w:after="0" w:line="240" w:lineRule="auto"/>
              <w:ind w:firstLine="567"/>
              <w:jc w:val="both"/>
              <w:rPr>
                <w:rFonts w:ascii="Times New Roman" w:eastAsia="Times New Roman" w:hAnsi="Times New Roman" w:cs="Times New Roman"/>
                <w:i/>
                <w:sz w:val="24"/>
                <w:szCs w:val="20"/>
                <w:lang w:eastAsia="en-US"/>
              </w:rPr>
            </w:pPr>
          </w:p>
        </w:tc>
      </w:tr>
      <w:tr w:rsidR="00735D29" w:rsidRPr="00735D29" w14:paraId="108621E9" w14:textId="77777777" w:rsidTr="00735D29">
        <w:tc>
          <w:tcPr>
            <w:tcW w:w="5000" w:type="pct"/>
            <w:gridSpan w:val="10"/>
          </w:tcPr>
          <w:p w14:paraId="4B7CDF0F" w14:textId="372E7B13" w:rsidR="00735D29" w:rsidRPr="00735D29" w:rsidRDefault="00CA2393" w:rsidP="00057D44">
            <w:pPr>
              <w:spacing w:after="0" w:line="240" w:lineRule="auto"/>
              <w:ind w:firstLine="567"/>
              <w:jc w:val="center"/>
              <w:rPr>
                <w:rFonts w:ascii="Times New Roman" w:eastAsia="Times New Roman" w:hAnsi="Times New Roman" w:cs="Times New Roman"/>
                <w:b/>
                <w:sz w:val="24"/>
                <w:szCs w:val="20"/>
                <w:lang w:eastAsia="en-US"/>
              </w:rPr>
            </w:pPr>
            <w:r>
              <w:rPr>
                <w:rFonts w:ascii="Times New Roman" w:eastAsia="Times New Roman" w:hAnsi="Times New Roman" w:cs="Times New Roman"/>
                <w:b/>
                <w:sz w:val="24"/>
                <w:szCs w:val="20"/>
                <w:lang w:eastAsia="en-US"/>
              </w:rPr>
              <w:t>1</w:t>
            </w:r>
            <w:r w:rsidRPr="00CA2393">
              <w:rPr>
                <w:rFonts w:ascii="Times New Roman" w:eastAsia="Times New Roman" w:hAnsi="Times New Roman" w:cs="Times New Roman"/>
                <w:b/>
                <w:sz w:val="24"/>
                <w:szCs w:val="20"/>
                <w:lang w:eastAsia="en-US"/>
              </w:rPr>
              <w:t xml:space="preserve"> pirkimo dalis „Plombavimo medžiagų sistema“</w:t>
            </w:r>
          </w:p>
        </w:tc>
      </w:tr>
      <w:tr w:rsidR="0069122A" w:rsidRPr="00735D29" w14:paraId="54DBAB0B" w14:textId="77777777" w:rsidTr="00717B92">
        <w:tc>
          <w:tcPr>
            <w:tcW w:w="326" w:type="pct"/>
          </w:tcPr>
          <w:p w14:paraId="04CFAADC" w14:textId="3276E20E" w:rsidR="0069122A" w:rsidRPr="00735D29" w:rsidRDefault="0069122A" w:rsidP="0069122A">
            <w:pPr>
              <w:spacing w:after="0" w:line="240" w:lineRule="auto"/>
              <w:jc w:val="center"/>
              <w:rPr>
                <w:rFonts w:ascii="Times New Roman" w:eastAsia="Times New Roman" w:hAnsi="Times New Roman" w:cs="Times New Roman"/>
                <w:b/>
                <w:sz w:val="24"/>
                <w:szCs w:val="20"/>
                <w:lang w:eastAsia="en-US"/>
              </w:rPr>
            </w:pPr>
            <w:r w:rsidRPr="00057D44">
              <w:rPr>
                <w:rStyle w:val="Numatytasispastraiposriftas1"/>
                <w:rFonts w:ascii="Times New Roman" w:hAnsi="Times New Roman" w:cs="Times New Roman"/>
                <w:lang w:eastAsia="lt-LT"/>
              </w:rPr>
              <w:t>1.1</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2DDA6AC7" w14:textId="0AE0351A" w:rsidR="0069122A" w:rsidRPr="00735D29" w:rsidRDefault="0069122A" w:rsidP="0069122A">
            <w:pPr>
              <w:spacing w:after="0" w:line="240" w:lineRule="auto"/>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Šviesoje kietėjantis takus  kompozitas su siliciu-cirkoniu</w:t>
            </w:r>
          </w:p>
        </w:tc>
        <w:tc>
          <w:tcPr>
            <w:tcW w:w="406" w:type="pct"/>
          </w:tcPr>
          <w:p w14:paraId="2F3F1841" w14:textId="6F257428" w:rsidR="0069122A" w:rsidRPr="00735D29" w:rsidRDefault="0069122A" w:rsidP="0069122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Pr>
                <w:rFonts w:eastAsia="Times New Roman"/>
                <w:sz w:val="24"/>
                <w:szCs w:val="20"/>
                <w:lang w:eastAsia="en-US"/>
              </w:rPr>
              <w:t xml:space="preserve">         </w:t>
            </w:r>
            <w:r>
              <w:rPr>
                <w:rFonts w:ascii="Times New Roman" w:eastAsia="Times New Roman" w:hAnsi="Times New Roman" w:cs="Times New Roman"/>
                <w:sz w:val="24"/>
                <w:szCs w:val="20"/>
                <w:lang w:eastAsia="en-US"/>
              </w:rPr>
              <w:t>g</w:t>
            </w:r>
            <w:r>
              <w:rPr>
                <w:rFonts w:eastAsia="Times New Roman"/>
                <w:sz w:val="24"/>
                <w:szCs w:val="20"/>
                <w:lang w:eastAsia="en-US"/>
              </w:rPr>
              <w:t>.</w:t>
            </w:r>
          </w:p>
        </w:tc>
        <w:tc>
          <w:tcPr>
            <w:tcW w:w="536" w:type="pct"/>
          </w:tcPr>
          <w:p w14:paraId="229245CA" w14:textId="27E8D95E" w:rsidR="0069122A" w:rsidRPr="00735D29" w:rsidRDefault="0069122A" w:rsidP="0069122A">
            <w:pPr>
              <w:spacing w:after="0" w:line="240" w:lineRule="auto"/>
              <w:jc w:val="both"/>
              <w:rPr>
                <w:rFonts w:ascii="Times New Roman" w:eastAsia="Times New Roman" w:hAnsi="Times New Roman" w:cs="Times New Roman"/>
                <w:sz w:val="24"/>
                <w:szCs w:val="20"/>
                <w:lang w:eastAsia="en-US"/>
              </w:rPr>
            </w:pPr>
            <w:r>
              <w:rPr>
                <w:rStyle w:val="Numatytasispastraiposriftas1"/>
                <w:rFonts w:ascii="Times New Roman" w:hAnsi="Times New Roman" w:cs="Times New Roman"/>
                <w:lang w:eastAsia="lt-LT"/>
              </w:rPr>
              <w:t xml:space="preserve">        </w:t>
            </w:r>
            <w:r w:rsidRPr="0069122A">
              <w:rPr>
                <w:rStyle w:val="Numatytasispastraiposriftas1"/>
                <w:rFonts w:ascii="Times New Roman" w:hAnsi="Times New Roman" w:cs="Times New Roman"/>
                <w:lang w:eastAsia="lt-LT"/>
              </w:rPr>
              <w:t>100,8</w:t>
            </w:r>
          </w:p>
        </w:tc>
        <w:tc>
          <w:tcPr>
            <w:tcW w:w="484" w:type="pct"/>
          </w:tcPr>
          <w:p w14:paraId="608C177E" w14:textId="60DA4711" w:rsidR="0069122A" w:rsidRPr="00735D29" w:rsidRDefault="000824FD"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10,59</w:t>
            </w:r>
          </w:p>
        </w:tc>
        <w:tc>
          <w:tcPr>
            <w:tcW w:w="417" w:type="pct"/>
          </w:tcPr>
          <w:p w14:paraId="796E370E" w14:textId="19D24BF5" w:rsidR="0069122A" w:rsidRPr="00DB204F" w:rsidRDefault="00DB204F" w:rsidP="00DB204F">
            <w:pPr>
              <w:spacing w:after="0" w:line="240" w:lineRule="auto"/>
              <w:rPr>
                <w:rFonts w:ascii="Times New Roman" w:eastAsia="Times New Roman" w:hAnsi="Times New Roman" w:cs="Times New Roman"/>
                <w:sz w:val="24"/>
                <w:szCs w:val="24"/>
                <w:lang w:eastAsia="en-US"/>
              </w:rPr>
            </w:pPr>
            <w:r w:rsidRPr="00DB204F">
              <w:rPr>
                <w:rFonts w:ascii="Times New Roman" w:eastAsia="Times New Roman" w:hAnsi="Times New Roman" w:cs="Times New Roman"/>
                <w:sz w:val="24"/>
                <w:szCs w:val="24"/>
                <w:lang w:eastAsia="en-US"/>
              </w:rPr>
              <w:t>1067,472</w:t>
            </w:r>
          </w:p>
        </w:tc>
        <w:tc>
          <w:tcPr>
            <w:tcW w:w="417" w:type="pct"/>
          </w:tcPr>
          <w:p w14:paraId="1442FEB6" w14:textId="7450388D" w:rsidR="0069122A" w:rsidRPr="00735D29" w:rsidRDefault="00DB204F" w:rsidP="00DB204F">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1291,64112</w:t>
            </w:r>
          </w:p>
        </w:tc>
        <w:tc>
          <w:tcPr>
            <w:tcW w:w="547" w:type="pct"/>
          </w:tcPr>
          <w:p w14:paraId="693251E0" w14:textId="44966917" w:rsidR="0069122A" w:rsidRPr="00735D29" w:rsidRDefault="00DB204F"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1,7g</w:t>
            </w:r>
          </w:p>
        </w:tc>
        <w:tc>
          <w:tcPr>
            <w:tcW w:w="579" w:type="pct"/>
          </w:tcPr>
          <w:p w14:paraId="0B891521" w14:textId="77777777" w:rsidR="00DB204F" w:rsidRDefault="00DB204F" w:rsidP="00DB204F">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Tokuyama</w:t>
            </w:r>
            <w:proofErr w:type="spellEnd"/>
            <w:r>
              <w:rPr>
                <w:rFonts w:ascii="Times New Roman" w:eastAsia="Times New Roman" w:hAnsi="Times New Roman" w:cs="Times New Roman"/>
                <w:sz w:val="24"/>
                <w:szCs w:val="20"/>
                <w:lang w:eastAsia="en-US"/>
              </w:rPr>
              <w:t>,</w:t>
            </w:r>
          </w:p>
          <w:p w14:paraId="4A7BDC56" w14:textId="24FC4544" w:rsidR="0069122A" w:rsidRPr="00735D29" w:rsidRDefault="00DB204F" w:rsidP="00DB204F">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Japonija</w:t>
            </w:r>
          </w:p>
        </w:tc>
        <w:tc>
          <w:tcPr>
            <w:tcW w:w="580" w:type="pct"/>
          </w:tcPr>
          <w:p w14:paraId="0CC0A08B" w14:textId="44957A00" w:rsidR="0069122A" w:rsidRPr="00735D29" w:rsidRDefault="00DB204F" w:rsidP="00DB204F">
            <w:pPr>
              <w:spacing w:after="0" w:line="240" w:lineRule="auto"/>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Estelite</w:t>
            </w:r>
            <w:proofErr w:type="spellEnd"/>
            <w:r>
              <w:rPr>
                <w:rFonts w:ascii="Times New Roman" w:eastAsia="Times New Roman" w:hAnsi="Times New Roman" w:cs="Times New Roman"/>
                <w:sz w:val="24"/>
                <w:szCs w:val="20"/>
                <w:lang w:eastAsia="en-US"/>
              </w:rPr>
              <w:t xml:space="preserve"> Universal </w:t>
            </w:r>
            <w:proofErr w:type="spellStart"/>
            <w:r>
              <w:rPr>
                <w:rFonts w:ascii="Times New Roman" w:eastAsia="Times New Roman" w:hAnsi="Times New Roman" w:cs="Times New Roman"/>
                <w:sz w:val="24"/>
                <w:szCs w:val="20"/>
                <w:lang w:eastAsia="en-US"/>
              </w:rPr>
              <w:t>flow</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Medium</w:t>
            </w:r>
            <w:proofErr w:type="spellEnd"/>
            <w:r>
              <w:rPr>
                <w:rFonts w:ascii="Times New Roman" w:eastAsia="Times New Roman" w:hAnsi="Times New Roman" w:cs="Times New Roman"/>
                <w:sz w:val="24"/>
                <w:szCs w:val="20"/>
                <w:lang w:eastAsia="en-US"/>
              </w:rPr>
              <w:t xml:space="preserve"> </w:t>
            </w:r>
            <w:proofErr w:type="spellStart"/>
            <w:r w:rsidR="00555FAA">
              <w:rPr>
                <w:rFonts w:ascii="Times New Roman" w:eastAsia="Times New Roman" w:hAnsi="Times New Roman" w:cs="Times New Roman"/>
                <w:sz w:val="24"/>
                <w:szCs w:val="20"/>
                <w:lang w:eastAsia="en-US"/>
              </w:rPr>
              <w:t>syringe</w:t>
            </w:r>
            <w:proofErr w:type="spellEnd"/>
            <w:r w:rsidR="00555FAA">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1,7g</w:t>
            </w:r>
          </w:p>
        </w:tc>
      </w:tr>
      <w:tr w:rsidR="0069122A" w:rsidRPr="00735D29" w14:paraId="783D151E" w14:textId="77777777" w:rsidTr="00717B92">
        <w:tc>
          <w:tcPr>
            <w:tcW w:w="326" w:type="pct"/>
          </w:tcPr>
          <w:p w14:paraId="6BFA7A4E" w14:textId="160F04BE" w:rsidR="0069122A" w:rsidRPr="00057D44" w:rsidRDefault="0069122A" w:rsidP="0069122A">
            <w:pPr>
              <w:spacing w:after="0" w:line="240" w:lineRule="auto"/>
              <w:jc w:val="center"/>
              <w:rPr>
                <w:rFonts w:ascii="Times New Roman" w:eastAsia="Times New Roman" w:hAnsi="Times New Roman" w:cs="Times New Roman"/>
                <w:b/>
                <w:sz w:val="24"/>
                <w:szCs w:val="20"/>
                <w:lang w:eastAsia="en-US"/>
              </w:rPr>
            </w:pPr>
            <w:r w:rsidRPr="00057D44">
              <w:rPr>
                <w:rStyle w:val="Numatytasispastraiposriftas1"/>
                <w:rFonts w:ascii="Times New Roman" w:hAnsi="Times New Roman" w:cs="Times New Roman"/>
                <w:lang w:eastAsia="lt-LT"/>
              </w:rPr>
              <w:t>1.2</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0332E266" w14:textId="5661DD38" w:rsidR="0069122A" w:rsidRPr="0069122A" w:rsidRDefault="0069122A" w:rsidP="0069122A">
            <w:pPr>
              <w:spacing w:after="0" w:line="240" w:lineRule="auto"/>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Šviesoje kietėjantis kompozitas su siliciu-cirkoniu</w:t>
            </w:r>
          </w:p>
        </w:tc>
        <w:tc>
          <w:tcPr>
            <w:tcW w:w="406" w:type="pct"/>
          </w:tcPr>
          <w:p w14:paraId="5224116F" w14:textId="6565B4C9" w:rsidR="0069122A" w:rsidRPr="00735D29" w:rsidRDefault="0069122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g</w:t>
            </w:r>
            <w:r>
              <w:rPr>
                <w:rFonts w:eastAsia="Times New Roman"/>
                <w:sz w:val="24"/>
                <w:szCs w:val="20"/>
                <w:lang w:eastAsia="en-US"/>
              </w:rPr>
              <w:t>.</w:t>
            </w:r>
          </w:p>
        </w:tc>
        <w:tc>
          <w:tcPr>
            <w:tcW w:w="536" w:type="pct"/>
          </w:tcPr>
          <w:p w14:paraId="4CBDB9E0" w14:textId="43E24F83" w:rsidR="0069122A" w:rsidRPr="0069122A" w:rsidRDefault="0069122A" w:rsidP="0069122A">
            <w:pPr>
              <w:spacing w:after="0" w:line="240" w:lineRule="auto"/>
              <w:ind w:firstLine="567"/>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360</w:t>
            </w:r>
          </w:p>
        </w:tc>
        <w:tc>
          <w:tcPr>
            <w:tcW w:w="484" w:type="pct"/>
          </w:tcPr>
          <w:p w14:paraId="25909C18" w14:textId="371E6368" w:rsidR="0069122A" w:rsidRPr="00735D29" w:rsidRDefault="00DB204F"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8,15</w:t>
            </w:r>
          </w:p>
        </w:tc>
        <w:tc>
          <w:tcPr>
            <w:tcW w:w="417" w:type="pct"/>
          </w:tcPr>
          <w:p w14:paraId="37C116C4" w14:textId="23D85D55" w:rsidR="0069122A" w:rsidRPr="00735D29" w:rsidRDefault="00DB204F" w:rsidP="00DB204F">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2934,00</w:t>
            </w:r>
          </w:p>
        </w:tc>
        <w:tc>
          <w:tcPr>
            <w:tcW w:w="417" w:type="pct"/>
          </w:tcPr>
          <w:p w14:paraId="05933313" w14:textId="498BE7D6" w:rsidR="0069122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3550,14</w:t>
            </w:r>
          </w:p>
        </w:tc>
        <w:tc>
          <w:tcPr>
            <w:tcW w:w="547" w:type="pct"/>
          </w:tcPr>
          <w:p w14:paraId="7B1B1985" w14:textId="1749CD71" w:rsidR="0069122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3,8g</w:t>
            </w:r>
          </w:p>
        </w:tc>
        <w:tc>
          <w:tcPr>
            <w:tcW w:w="579" w:type="pct"/>
          </w:tcPr>
          <w:p w14:paraId="16D69234" w14:textId="77777777" w:rsidR="0069122A"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Tokuyama</w:t>
            </w:r>
            <w:proofErr w:type="spellEnd"/>
            <w:r>
              <w:rPr>
                <w:rFonts w:ascii="Times New Roman" w:eastAsia="Times New Roman" w:hAnsi="Times New Roman" w:cs="Times New Roman"/>
                <w:sz w:val="24"/>
                <w:szCs w:val="20"/>
                <w:lang w:eastAsia="en-US"/>
              </w:rPr>
              <w:t>,</w:t>
            </w:r>
          </w:p>
          <w:p w14:paraId="59AEF74E" w14:textId="53D7265C"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Japonija</w:t>
            </w:r>
          </w:p>
        </w:tc>
        <w:tc>
          <w:tcPr>
            <w:tcW w:w="580" w:type="pct"/>
          </w:tcPr>
          <w:p w14:paraId="28524C12" w14:textId="2FF77D7A" w:rsidR="0069122A" w:rsidRPr="00735D29"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Estelite</w:t>
            </w:r>
            <w:proofErr w:type="spellEnd"/>
            <w:r>
              <w:rPr>
                <w:rFonts w:ascii="Times New Roman" w:eastAsia="Times New Roman" w:hAnsi="Times New Roman" w:cs="Times New Roman"/>
                <w:sz w:val="24"/>
                <w:szCs w:val="20"/>
                <w:lang w:eastAsia="en-US"/>
              </w:rPr>
              <w:t xml:space="preserve"> Sigma </w:t>
            </w:r>
            <w:proofErr w:type="spellStart"/>
            <w:r>
              <w:rPr>
                <w:rFonts w:ascii="Times New Roman" w:eastAsia="Times New Roman" w:hAnsi="Times New Roman" w:cs="Times New Roman"/>
                <w:sz w:val="24"/>
                <w:szCs w:val="20"/>
                <w:lang w:eastAsia="en-US"/>
              </w:rPr>
              <w:t>Quick</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syringe</w:t>
            </w:r>
            <w:proofErr w:type="spellEnd"/>
            <w:r>
              <w:rPr>
                <w:rFonts w:ascii="Times New Roman" w:eastAsia="Times New Roman" w:hAnsi="Times New Roman" w:cs="Times New Roman"/>
                <w:sz w:val="24"/>
                <w:szCs w:val="20"/>
                <w:lang w:eastAsia="en-US"/>
              </w:rPr>
              <w:t xml:space="preserve"> 3,8g</w:t>
            </w:r>
          </w:p>
        </w:tc>
      </w:tr>
      <w:tr w:rsidR="0069122A" w:rsidRPr="00735D29" w14:paraId="14E08D12" w14:textId="77777777" w:rsidTr="00717B92">
        <w:tc>
          <w:tcPr>
            <w:tcW w:w="326" w:type="pct"/>
          </w:tcPr>
          <w:p w14:paraId="3282E53C" w14:textId="40B39BC6" w:rsidR="0069122A" w:rsidRPr="00057D44" w:rsidRDefault="0069122A" w:rsidP="0069122A">
            <w:pPr>
              <w:spacing w:after="0" w:line="240" w:lineRule="auto"/>
              <w:jc w:val="center"/>
              <w:rPr>
                <w:rFonts w:ascii="Times New Roman" w:eastAsia="Times New Roman" w:hAnsi="Times New Roman" w:cs="Times New Roman"/>
                <w:b/>
                <w:sz w:val="24"/>
                <w:szCs w:val="20"/>
                <w:lang w:eastAsia="en-US"/>
              </w:rPr>
            </w:pPr>
            <w:r w:rsidRPr="00057D44">
              <w:rPr>
                <w:rStyle w:val="Numatytasispastraiposriftas1"/>
                <w:rFonts w:ascii="Times New Roman" w:hAnsi="Times New Roman" w:cs="Times New Roman"/>
                <w:lang w:eastAsia="lt-LT"/>
              </w:rPr>
              <w:lastRenderedPageBreak/>
              <w:t>1.3</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62A0FB86" w14:textId="03707EB8" w:rsidR="0069122A" w:rsidRPr="0069122A" w:rsidRDefault="0069122A" w:rsidP="0069122A">
            <w:pPr>
              <w:spacing w:after="0" w:line="240" w:lineRule="auto"/>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 xml:space="preserve">Šviesoje kietėjantis savaime pasiėsdinantis </w:t>
            </w:r>
            <w:proofErr w:type="spellStart"/>
            <w:r w:rsidRPr="0069122A">
              <w:rPr>
                <w:rStyle w:val="Numatytasispastraiposriftas1"/>
                <w:rFonts w:ascii="Times New Roman" w:hAnsi="Times New Roman" w:cs="Times New Roman"/>
                <w:lang w:eastAsia="lt-LT"/>
              </w:rPr>
              <w:t>bondas</w:t>
            </w:r>
            <w:proofErr w:type="spellEnd"/>
          </w:p>
        </w:tc>
        <w:tc>
          <w:tcPr>
            <w:tcW w:w="406" w:type="pct"/>
          </w:tcPr>
          <w:p w14:paraId="54DE1D85" w14:textId="4147DBB5" w:rsidR="0069122A" w:rsidRPr="00735D29" w:rsidRDefault="0069122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w:t>
            </w:r>
            <w:r>
              <w:rPr>
                <w:rFonts w:eastAsia="Times New Roman"/>
                <w:sz w:val="24"/>
                <w:szCs w:val="20"/>
                <w:lang w:eastAsia="en-US"/>
              </w:rPr>
              <w:t>l.</w:t>
            </w:r>
          </w:p>
        </w:tc>
        <w:tc>
          <w:tcPr>
            <w:tcW w:w="536" w:type="pct"/>
          </w:tcPr>
          <w:p w14:paraId="681F48FC" w14:textId="5C112B21" w:rsidR="0069122A" w:rsidRPr="0069122A" w:rsidRDefault="0069122A" w:rsidP="0069122A">
            <w:pPr>
              <w:spacing w:after="0" w:line="240" w:lineRule="auto"/>
              <w:ind w:firstLine="567"/>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75</w:t>
            </w:r>
          </w:p>
        </w:tc>
        <w:tc>
          <w:tcPr>
            <w:tcW w:w="484" w:type="pct"/>
          </w:tcPr>
          <w:p w14:paraId="133FEB4D" w14:textId="6C1C6B52" w:rsidR="0069122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14,80</w:t>
            </w:r>
          </w:p>
        </w:tc>
        <w:tc>
          <w:tcPr>
            <w:tcW w:w="417" w:type="pct"/>
          </w:tcPr>
          <w:p w14:paraId="1632B733" w14:textId="194E2B8B" w:rsidR="0069122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1110,00</w:t>
            </w:r>
          </w:p>
        </w:tc>
        <w:tc>
          <w:tcPr>
            <w:tcW w:w="417" w:type="pct"/>
          </w:tcPr>
          <w:p w14:paraId="32AAEB48" w14:textId="66E9259F" w:rsidR="0069122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1343,10</w:t>
            </w:r>
          </w:p>
        </w:tc>
        <w:tc>
          <w:tcPr>
            <w:tcW w:w="547" w:type="pct"/>
          </w:tcPr>
          <w:p w14:paraId="6210F522" w14:textId="19553276" w:rsidR="0069122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5ml</w:t>
            </w:r>
          </w:p>
        </w:tc>
        <w:tc>
          <w:tcPr>
            <w:tcW w:w="579" w:type="pct"/>
          </w:tcPr>
          <w:p w14:paraId="3BD04414" w14:textId="3FD09A71" w:rsidR="00555FAA" w:rsidRPr="00555FAA"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sidRPr="00555FAA">
              <w:rPr>
                <w:rFonts w:ascii="Times New Roman" w:eastAsia="Times New Roman" w:hAnsi="Times New Roman" w:cs="Times New Roman"/>
                <w:sz w:val="24"/>
                <w:szCs w:val="20"/>
                <w:lang w:eastAsia="en-US"/>
              </w:rPr>
              <w:t>Tokuyama</w:t>
            </w:r>
            <w:proofErr w:type="spellEnd"/>
            <w:r w:rsidRPr="00555FAA">
              <w:rPr>
                <w:rFonts w:ascii="Times New Roman" w:eastAsia="Times New Roman" w:hAnsi="Times New Roman" w:cs="Times New Roman"/>
                <w:sz w:val="24"/>
                <w:szCs w:val="20"/>
                <w:lang w:eastAsia="en-US"/>
              </w:rPr>
              <w:t>,</w:t>
            </w:r>
          </w:p>
          <w:p w14:paraId="3F98FA3C" w14:textId="7D33805C" w:rsidR="0069122A" w:rsidRPr="00735D29" w:rsidRDefault="00555FAA" w:rsidP="00555FAA">
            <w:pPr>
              <w:spacing w:after="0" w:line="240" w:lineRule="auto"/>
              <w:jc w:val="both"/>
              <w:rPr>
                <w:rFonts w:ascii="Times New Roman" w:eastAsia="Times New Roman" w:hAnsi="Times New Roman" w:cs="Times New Roman"/>
                <w:sz w:val="24"/>
                <w:szCs w:val="20"/>
                <w:lang w:eastAsia="en-US"/>
              </w:rPr>
            </w:pPr>
            <w:r w:rsidRPr="00555FAA">
              <w:rPr>
                <w:rFonts w:ascii="Times New Roman" w:eastAsia="Times New Roman" w:hAnsi="Times New Roman" w:cs="Times New Roman"/>
                <w:sz w:val="24"/>
                <w:szCs w:val="20"/>
                <w:lang w:eastAsia="en-US"/>
              </w:rPr>
              <w:t>Japonija</w:t>
            </w:r>
          </w:p>
        </w:tc>
        <w:tc>
          <w:tcPr>
            <w:tcW w:w="580" w:type="pct"/>
          </w:tcPr>
          <w:p w14:paraId="6AC4A450" w14:textId="3576332F" w:rsidR="0069122A" w:rsidRPr="00735D29"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Bond</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Force</w:t>
            </w:r>
            <w:proofErr w:type="spellEnd"/>
            <w:r>
              <w:rPr>
                <w:rFonts w:ascii="Times New Roman" w:eastAsia="Times New Roman" w:hAnsi="Times New Roman" w:cs="Times New Roman"/>
                <w:sz w:val="24"/>
                <w:szCs w:val="20"/>
                <w:lang w:eastAsia="en-US"/>
              </w:rPr>
              <w:t xml:space="preserve"> II, 5ml </w:t>
            </w:r>
            <w:proofErr w:type="spellStart"/>
            <w:r>
              <w:rPr>
                <w:rFonts w:ascii="Times New Roman" w:eastAsia="Times New Roman" w:hAnsi="Times New Roman" w:cs="Times New Roman"/>
                <w:sz w:val="24"/>
                <w:szCs w:val="20"/>
                <w:lang w:eastAsia="en-US"/>
              </w:rPr>
              <w:t>bottle</w:t>
            </w:r>
            <w:proofErr w:type="spellEnd"/>
          </w:p>
        </w:tc>
      </w:tr>
      <w:tr w:rsidR="00555FAA" w:rsidRPr="00735D29" w14:paraId="2C6CF537" w14:textId="77777777" w:rsidTr="00717B92">
        <w:tc>
          <w:tcPr>
            <w:tcW w:w="326" w:type="pct"/>
          </w:tcPr>
          <w:p w14:paraId="15A72D6C" w14:textId="7C29BFD6" w:rsidR="00555FAA" w:rsidRPr="00057D44" w:rsidRDefault="00555FAA" w:rsidP="0069122A">
            <w:pPr>
              <w:spacing w:after="0" w:line="240" w:lineRule="auto"/>
              <w:jc w:val="center"/>
              <w:rPr>
                <w:rFonts w:ascii="Times New Roman" w:eastAsia="Times New Roman" w:hAnsi="Times New Roman" w:cs="Times New Roman"/>
                <w:b/>
                <w:sz w:val="24"/>
                <w:szCs w:val="20"/>
                <w:lang w:eastAsia="en-US"/>
              </w:rPr>
            </w:pPr>
            <w:r w:rsidRPr="00057D44">
              <w:rPr>
                <w:rStyle w:val="Numatytasispastraiposriftas1"/>
                <w:rFonts w:ascii="Times New Roman" w:hAnsi="Times New Roman" w:cs="Times New Roman"/>
                <w:lang w:eastAsia="lt-LT"/>
              </w:rPr>
              <w:t>1.4</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49863B2F" w14:textId="0DBA165D" w:rsidR="00555FAA" w:rsidRPr="0069122A" w:rsidRDefault="00555FAA" w:rsidP="0069122A">
            <w:pPr>
              <w:spacing w:after="0" w:line="240" w:lineRule="auto"/>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Šviesoje kietėjantis kompozitas su siliciu-cirkoniu,</w:t>
            </w:r>
            <w:r w:rsidRPr="0069122A">
              <w:rPr>
                <w:rStyle w:val="Numatytasispastraiposriftas1"/>
                <w:rFonts w:ascii="Times New Roman" w:hAnsi="Times New Roman" w:cs="Times New Roman"/>
              </w:rPr>
              <w:t xml:space="preserve"> su supaprastintu spalvų derinimu</w:t>
            </w:r>
          </w:p>
        </w:tc>
        <w:tc>
          <w:tcPr>
            <w:tcW w:w="406" w:type="pct"/>
          </w:tcPr>
          <w:p w14:paraId="3D9967B2" w14:textId="197FAEFD"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g</w:t>
            </w:r>
            <w:r>
              <w:rPr>
                <w:rFonts w:eastAsia="Times New Roman"/>
                <w:sz w:val="24"/>
                <w:szCs w:val="20"/>
                <w:lang w:eastAsia="en-US"/>
              </w:rPr>
              <w:t>.</w:t>
            </w:r>
          </w:p>
        </w:tc>
        <w:tc>
          <w:tcPr>
            <w:tcW w:w="536" w:type="pct"/>
          </w:tcPr>
          <w:p w14:paraId="412BE78A" w14:textId="19B08953" w:rsidR="00555FAA" w:rsidRPr="0069122A" w:rsidRDefault="00555FAA" w:rsidP="0069122A">
            <w:pPr>
              <w:spacing w:after="0" w:line="240" w:lineRule="auto"/>
              <w:ind w:firstLine="567"/>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360</w:t>
            </w:r>
          </w:p>
        </w:tc>
        <w:tc>
          <w:tcPr>
            <w:tcW w:w="484" w:type="pct"/>
          </w:tcPr>
          <w:p w14:paraId="4C5E64BC" w14:textId="4B3D126B"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11,68</w:t>
            </w:r>
          </w:p>
        </w:tc>
        <w:tc>
          <w:tcPr>
            <w:tcW w:w="417" w:type="pct"/>
          </w:tcPr>
          <w:p w14:paraId="5C4B64B3" w14:textId="00F86F7D"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4204,80</w:t>
            </w:r>
          </w:p>
        </w:tc>
        <w:tc>
          <w:tcPr>
            <w:tcW w:w="417" w:type="pct"/>
          </w:tcPr>
          <w:p w14:paraId="53631027" w14:textId="55D9C602"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5087,808</w:t>
            </w:r>
          </w:p>
        </w:tc>
        <w:tc>
          <w:tcPr>
            <w:tcW w:w="547" w:type="pct"/>
          </w:tcPr>
          <w:p w14:paraId="1A6F7BF1" w14:textId="1E8E0C07"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4g</w:t>
            </w:r>
          </w:p>
        </w:tc>
        <w:tc>
          <w:tcPr>
            <w:tcW w:w="579" w:type="pct"/>
          </w:tcPr>
          <w:p w14:paraId="3D228E55" w14:textId="77777777" w:rsidR="00555FAA" w:rsidRDefault="00555FAA" w:rsidP="007C0F0A">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Tokuyama</w:t>
            </w:r>
            <w:proofErr w:type="spellEnd"/>
            <w:r>
              <w:rPr>
                <w:rFonts w:ascii="Times New Roman" w:eastAsia="Times New Roman" w:hAnsi="Times New Roman" w:cs="Times New Roman"/>
                <w:sz w:val="24"/>
                <w:szCs w:val="20"/>
                <w:lang w:eastAsia="en-US"/>
              </w:rPr>
              <w:t>,</w:t>
            </w:r>
          </w:p>
          <w:p w14:paraId="41F282E0" w14:textId="71BB2153"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Japonija</w:t>
            </w:r>
          </w:p>
        </w:tc>
        <w:tc>
          <w:tcPr>
            <w:tcW w:w="580" w:type="pct"/>
          </w:tcPr>
          <w:p w14:paraId="0F93994E" w14:textId="12965C1B"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Estelite</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Asteria</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syringe</w:t>
            </w:r>
            <w:proofErr w:type="spellEnd"/>
            <w:r>
              <w:rPr>
                <w:rFonts w:ascii="Times New Roman" w:eastAsia="Times New Roman" w:hAnsi="Times New Roman" w:cs="Times New Roman"/>
                <w:sz w:val="24"/>
                <w:szCs w:val="20"/>
                <w:lang w:eastAsia="en-US"/>
              </w:rPr>
              <w:t xml:space="preserve"> 4g</w:t>
            </w:r>
          </w:p>
        </w:tc>
      </w:tr>
      <w:tr w:rsidR="00555FAA" w:rsidRPr="00735D29" w14:paraId="1DC6DF8B" w14:textId="77777777" w:rsidTr="00717B92">
        <w:tc>
          <w:tcPr>
            <w:tcW w:w="326" w:type="pct"/>
          </w:tcPr>
          <w:p w14:paraId="6B081B71" w14:textId="6BCD5C2F" w:rsidR="00555FAA" w:rsidRPr="00057D44" w:rsidRDefault="00555FAA" w:rsidP="0069122A">
            <w:pPr>
              <w:pStyle w:val="prastasis1"/>
              <w:spacing w:after="0" w:line="240" w:lineRule="auto"/>
              <w:jc w:val="center"/>
              <w:rPr>
                <w:sz w:val="22"/>
              </w:rPr>
            </w:pPr>
            <w:r w:rsidRPr="00057D44">
              <w:rPr>
                <w:rStyle w:val="Numatytasispastraiposriftas1"/>
                <w:sz w:val="22"/>
                <w:lang w:eastAsia="lt-LT"/>
              </w:rPr>
              <w:t>1.5</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31119D70" w14:textId="1CAF96FF" w:rsidR="00555FAA" w:rsidRPr="0069122A" w:rsidRDefault="00555FAA" w:rsidP="0069122A">
            <w:pPr>
              <w:pStyle w:val="prastasis1"/>
              <w:spacing w:after="0" w:line="240" w:lineRule="auto"/>
              <w:rPr>
                <w:sz w:val="22"/>
                <w:lang w:eastAsia="lt-LT"/>
              </w:rPr>
            </w:pPr>
            <w:r w:rsidRPr="0069122A">
              <w:rPr>
                <w:sz w:val="22"/>
                <w:lang w:eastAsia="lt-LT"/>
              </w:rPr>
              <w:t>Šviesoje kietinamas estetiškas</w:t>
            </w:r>
            <w:r>
              <w:rPr>
                <w:sz w:val="22"/>
                <w:lang w:eastAsia="lt-LT"/>
              </w:rPr>
              <w:t xml:space="preserve"> </w:t>
            </w:r>
            <w:r w:rsidRPr="0069122A">
              <w:rPr>
                <w:sz w:val="22"/>
                <w:lang w:eastAsia="lt-LT"/>
              </w:rPr>
              <w:t>kompozitas,</w:t>
            </w:r>
            <w:r>
              <w:rPr>
                <w:sz w:val="22"/>
                <w:lang w:eastAsia="lt-LT"/>
              </w:rPr>
              <w:t xml:space="preserve"> </w:t>
            </w:r>
            <w:proofErr w:type="spellStart"/>
            <w:r w:rsidRPr="0069122A">
              <w:rPr>
                <w:b/>
                <w:sz w:val="22"/>
                <w:lang w:eastAsia="lt-LT"/>
              </w:rPr>
              <w:t>supranano</w:t>
            </w:r>
            <w:proofErr w:type="spellEnd"/>
            <w:r>
              <w:rPr>
                <w:b/>
                <w:sz w:val="22"/>
                <w:lang w:eastAsia="lt-LT"/>
              </w:rPr>
              <w:t xml:space="preserve"> </w:t>
            </w:r>
            <w:r w:rsidRPr="0069122A">
              <w:rPr>
                <w:b/>
                <w:sz w:val="22"/>
                <w:lang w:eastAsia="lt-LT"/>
              </w:rPr>
              <w:t>kompozitas</w:t>
            </w:r>
          </w:p>
        </w:tc>
        <w:tc>
          <w:tcPr>
            <w:tcW w:w="406" w:type="pct"/>
          </w:tcPr>
          <w:p w14:paraId="0BD18E02" w14:textId="1E876057"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g</w:t>
            </w:r>
            <w:r>
              <w:rPr>
                <w:rFonts w:eastAsia="Times New Roman"/>
                <w:sz w:val="24"/>
                <w:szCs w:val="20"/>
                <w:lang w:eastAsia="en-US"/>
              </w:rPr>
              <w:t>.</w:t>
            </w:r>
          </w:p>
        </w:tc>
        <w:tc>
          <w:tcPr>
            <w:tcW w:w="536" w:type="pct"/>
          </w:tcPr>
          <w:p w14:paraId="01419EAC" w14:textId="2491040E" w:rsidR="00555FAA" w:rsidRPr="0069122A" w:rsidRDefault="00555FAA" w:rsidP="0069122A">
            <w:pPr>
              <w:spacing w:after="0" w:line="240" w:lineRule="auto"/>
              <w:ind w:firstLine="567"/>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90</w:t>
            </w:r>
          </w:p>
        </w:tc>
        <w:tc>
          <w:tcPr>
            <w:tcW w:w="484" w:type="pct"/>
          </w:tcPr>
          <w:p w14:paraId="4D70EBF3" w14:textId="2D583CF8"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10,25</w:t>
            </w:r>
          </w:p>
        </w:tc>
        <w:tc>
          <w:tcPr>
            <w:tcW w:w="417" w:type="pct"/>
          </w:tcPr>
          <w:p w14:paraId="00189D5A" w14:textId="2D27C2AC"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922,50</w:t>
            </w:r>
          </w:p>
        </w:tc>
        <w:tc>
          <w:tcPr>
            <w:tcW w:w="417" w:type="pct"/>
          </w:tcPr>
          <w:p w14:paraId="4B593CFE" w14:textId="69640C62"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1116,225</w:t>
            </w:r>
          </w:p>
        </w:tc>
        <w:tc>
          <w:tcPr>
            <w:tcW w:w="547" w:type="pct"/>
          </w:tcPr>
          <w:p w14:paraId="3985B810" w14:textId="3E3C0BE1"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4g</w:t>
            </w:r>
          </w:p>
        </w:tc>
        <w:tc>
          <w:tcPr>
            <w:tcW w:w="579" w:type="pct"/>
          </w:tcPr>
          <w:p w14:paraId="1B4EA1E4" w14:textId="77777777" w:rsidR="00555FAA" w:rsidRPr="00555FAA"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sidRPr="00555FAA">
              <w:rPr>
                <w:rFonts w:ascii="Times New Roman" w:eastAsia="Times New Roman" w:hAnsi="Times New Roman" w:cs="Times New Roman"/>
                <w:sz w:val="24"/>
                <w:szCs w:val="20"/>
                <w:lang w:eastAsia="en-US"/>
              </w:rPr>
              <w:t>Tokuyama</w:t>
            </w:r>
            <w:proofErr w:type="spellEnd"/>
            <w:r w:rsidRPr="00555FAA">
              <w:rPr>
                <w:rFonts w:ascii="Times New Roman" w:eastAsia="Times New Roman" w:hAnsi="Times New Roman" w:cs="Times New Roman"/>
                <w:sz w:val="24"/>
                <w:szCs w:val="20"/>
                <w:lang w:eastAsia="en-US"/>
              </w:rPr>
              <w:t>,</w:t>
            </w:r>
          </w:p>
          <w:p w14:paraId="59F3127B" w14:textId="32A55A2E"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sidRPr="00555FAA">
              <w:rPr>
                <w:rFonts w:ascii="Times New Roman" w:eastAsia="Times New Roman" w:hAnsi="Times New Roman" w:cs="Times New Roman"/>
                <w:sz w:val="24"/>
                <w:szCs w:val="20"/>
                <w:lang w:eastAsia="en-US"/>
              </w:rPr>
              <w:t>Japonija</w:t>
            </w:r>
          </w:p>
        </w:tc>
        <w:tc>
          <w:tcPr>
            <w:tcW w:w="580" w:type="pct"/>
          </w:tcPr>
          <w:p w14:paraId="5D18DC43" w14:textId="47C57AD4"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Omnichroma</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syringe</w:t>
            </w:r>
            <w:proofErr w:type="spellEnd"/>
            <w:r>
              <w:rPr>
                <w:rFonts w:ascii="Times New Roman" w:eastAsia="Times New Roman" w:hAnsi="Times New Roman" w:cs="Times New Roman"/>
                <w:sz w:val="24"/>
                <w:szCs w:val="20"/>
                <w:lang w:eastAsia="en-US"/>
              </w:rPr>
              <w:t xml:space="preserve"> (4g/2,2ml)</w:t>
            </w:r>
          </w:p>
        </w:tc>
      </w:tr>
      <w:tr w:rsidR="00555FAA" w:rsidRPr="00735D29" w14:paraId="43CD7D81" w14:textId="77777777" w:rsidTr="00717B92">
        <w:tc>
          <w:tcPr>
            <w:tcW w:w="326" w:type="pct"/>
          </w:tcPr>
          <w:p w14:paraId="717A8BDE" w14:textId="7BA3B0DD" w:rsidR="00555FAA" w:rsidRPr="00057D44" w:rsidRDefault="00555FAA" w:rsidP="0069122A">
            <w:pPr>
              <w:spacing w:after="0" w:line="240" w:lineRule="auto"/>
              <w:jc w:val="center"/>
              <w:rPr>
                <w:rFonts w:ascii="Times New Roman" w:eastAsia="Times New Roman" w:hAnsi="Times New Roman" w:cs="Times New Roman"/>
                <w:b/>
                <w:sz w:val="24"/>
                <w:szCs w:val="20"/>
                <w:lang w:eastAsia="en-US"/>
              </w:rPr>
            </w:pPr>
            <w:r w:rsidRPr="00057D44">
              <w:rPr>
                <w:rStyle w:val="Numatytasispastraiposriftas1"/>
                <w:rFonts w:ascii="Times New Roman" w:hAnsi="Times New Roman" w:cs="Times New Roman"/>
                <w:lang w:eastAsia="lt-LT"/>
              </w:rPr>
              <w:t>1.6</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2DF78460" w14:textId="77777777" w:rsidR="00555FAA" w:rsidRPr="0069122A" w:rsidRDefault="00555FAA" w:rsidP="0069122A">
            <w:pPr>
              <w:pStyle w:val="prastasis1"/>
              <w:spacing w:after="0" w:line="240" w:lineRule="auto"/>
              <w:rPr>
                <w:sz w:val="22"/>
                <w:lang w:eastAsia="lt-LT"/>
              </w:rPr>
            </w:pPr>
            <w:r w:rsidRPr="0069122A">
              <w:rPr>
                <w:sz w:val="22"/>
                <w:lang w:eastAsia="lt-LT"/>
              </w:rPr>
              <w:t>Šviesoje kietinamas kompozitas tinkantis  1.5</w:t>
            </w:r>
          </w:p>
          <w:p w14:paraId="0B9E173E" w14:textId="77777777" w:rsidR="00555FAA" w:rsidRPr="0069122A" w:rsidRDefault="00555FAA" w:rsidP="0069122A">
            <w:pPr>
              <w:pStyle w:val="prastasis1"/>
              <w:spacing w:after="0" w:line="240" w:lineRule="auto"/>
              <w:rPr>
                <w:sz w:val="22"/>
                <w:lang w:eastAsia="lt-LT"/>
              </w:rPr>
            </w:pPr>
            <w:r w:rsidRPr="0069122A">
              <w:rPr>
                <w:sz w:val="22"/>
                <w:lang w:eastAsia="lt-LT"/>
              </w:rPr>
              <w:t xml:space="preserve">pozicijai </w:t>
            </w:r>
          </w:p>
          <w:p w14:paraId="4AEE5A1F" w14:textId="77777777" w:rsidR="00555FAA" w:rsidRPr="0069122A" w:rsidRDefault="00555FAA" w:rsidP="0069122A">
            <w:pPr>
              <w:pStyle w:val="prastasis1"/>
              <w:spacing w:after="0" w:line="240" w:lineRule="auto"/>
              <w:rPr>
                <w:b/>
                <w:sz w:val="22"/>
                <w:lang w:eastAsia="lt-LT"/>
              </w:rPr>
            </w:pPr>
            <w:proofErr w:type="spellStart"/>
            <w:r w:rsidRPr="0069122A">
              <w:rPr>
                <w:b/>
                <w:sz w:val="22"/>
                <w:lang w:eastAsia="lt-LT"/>
              </w:rPr>
              <w:t>supranano</w:t>
            </w:r>
            <w:proofErr w:type="spellEnd"/>
            <w:r w:rsidRPr="0069122A">
              <w:rPr>
                <w:b/>
                <w:sz w:val="22"/>
                <w:lang w:eastAsia="lt-LT"/>
              </w:rPr>
              <w:t xml:space="preserve">               </w:t>
            </w:r>
          </w:p>
          <w:p w14:paraId="0554C295" w14:textId="350444BC" w:rsidR="00555FAA" w:rsidRPr="0069122A" w:rsidRDefault="00555FAA" w:rsidP="0069122A">
            <w:pPr>
              <w:spacing w:after="0" w:line="240" w:lineRule="auto"/>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b/>
                <w:lang w:eastAsia="lt-LT"/>
              </w:rPr>
              <w:t>kompozitas</w:t>
            </w:r>
          </w:p>
        </w:tc>
        <w:tc>
          <w:tcPr>
            <w:tcW w:w="406" w:type="pct"/>
          </w:tcPr>
          <w:p w14:paraId="1FB97638" w14:textId="52AFDD20"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g</w:t>
            </w:r>
            <w:r>
              <w:rPr>
                <w:rFonts w:eastAsia="Times New Roman"/>
                <w:sz w:val="24"/>
                <w:szCs w:val="20"/>
                <w:lang w:eastAsia="en-US"/>
              </w:rPr>
              <w:t>.</w:t>
            </w:r>
          </w:p>
        </w:tc>
        <w:tc>
          <w:tcPr>
            <w:tcW w:w="536" w:type="pct"/>
          </w:tcPr>
          <w:p w14:paraId="28F8FCA4" w14:textId="6A554AD3" w:rsidR="00555FAA" w:rsidRPr="0069122A" w:rsidRDefault="00555FAA" w:rsidP="0069122A">
            <w:pPr>
              <w:spacing w:after="0" w:line="240" w:lineRule="auto"/>
              <w:ind w:firstLine="567"/>
              <w:jc w:val="both"/>
              <w:rPr>
                <w:rFonts w:ascii="Times New Roman" w:eastAsia="Times New Roman" w:hAnsi="Times New Roman" w:cs="Times New Roman"/>
                <w:sz w:val="24"/>
                <w:szCs w:val="20"/>
                <w:lang w:eastAsia="en-US"/>
              </w:rPr>
            </w:pPr>
            <w:r w:rsidRPr="0069122A">
              <w:rPr>
                <w:rStyle w:val="Numatytasispastraiposriftas1"/>
                <w:rFonts w:ascii="Times New Roman" w:hAnsi="Times New Roman" w:cs="Times New Roman"/>
                <w:lang w:eastAsia="lt-LT"/>
              </w:rPr>
              <w:t>90</w:t>
            </w:r>
          </w:p>
        </w:tc>
        <w:tc>
          <w:tcPr>
            <w:tcW w:w="484" w:type="pct"/>
          </w:tcPr>
          <w:p w14:paraId="7300DF31" w14:textId="7E05F366"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10,25</w:t>
            </w:r>
          </w:p>
        </w:tc>
        <w:tc>
          <w:tcPr>
            <w:tcW w:w="417" w:type="pct"/>
          </w:tcPr>
          <w:p w14:paraId="037F3CD0" w14:textId="45578ED5"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922,50</w:t>
            </w:r>
          </w:p>
        </w:tc>
        <w:tc>
          <w:tcPr>
            <w:tcW w:w="417" w:type="pct"/>
          </w:tcPr>
          <w:p w14:paraId="434C9B27" w14:textId="4B0F681B"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1116,225</w:t>
            </w:r>
          </w:p>
        </w:tc>
        <w:tc>
          <w:tcPr>
            <w:tcW w:w="547" w:type="pct"/>
          </w:tcPr>
          <w:p w14:paraId="6CE90BB8" w14:textId="2919AEC6"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4g</w:t>
            </w:r>
          </w:p>
        </w:tc>
        <w:tc>
          <w:tcPr>
            <w:tcW w:w="579" w:type="pct"/>
          </w:tcPr>
          <w:p w14:paraId="7DE774C3" w14:textId="77777777" w:rsidR="00555FAA" w:rsidRPr="00555FAA"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sidRPr="00555FAA">
              <w:rPr>
                <w:rFonts w:ascii="Times New Roman" w:eastAsia="Times New Roman" w:hAnsi="Times New Roman" w:cs="Times New Roman"/>
                <w:sz w:val="24"/>
                <w:szCs w:val="20"/>
                <w:lang w:eastAsia="en-US"/>
              </w:rPr>
              <w:t>Tokuyama</w:t>
            </w:r>
            <w:proofErr w:type="spellEnd"/>
            <w:r w:rsidRPr="00555FAA">
              <w:rPr>
                <w:rFonts w:ascii="Times New Roman" w:eastAsia="Times New Roman" w:hAnsi="Times New Roman" w:cs="Times New Roman"/>
                <w:sz w:val="24"/>
                <w:szCs w:val="20"/>
                <w:lang w:eastAsia="en-US"/>
              </w:rPr>
              <w:t>,</w:t>
            </w:r>
          </w:p>
          <w:p w14:paraId="437388E8" w14:textId="337760F1"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r w:rsidRPr="00555FAA">
              <w:rPr>
                <w:rFonts w:ascii="Times New Roman" w:eastAsia="Times New Roman" w:hAnsi="Times New Roman" w:cs="Times New Roman"/>
                <w:sz w:val="24"/>
                <w:szCs w:val="20"/>
                <w:lang w:eastAsia="en-US"/>
              </w:rPr>
              <w:t>Japonija</w:t>
            </w:r>
          </w:p>
        </w:tc>
        <w:tc>
          <w:tcPr>
            <w:tcW w:w="580" w:type="pct"/>
          </w:tcPr>
          <w:p w14:paraId="4257F7E2" w14:textId="7290513B" w:rsidR="00555FAA" w:rsidRPr="00735D29" w:rsidRDefault="00555FAA" w:rsidP="00555FAA">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O</w:t>
            </w:r>
            <w:r w:rsidR="002C46C3">
              <w:rPr>
                <w:rFonts w:ascii="Times New Roman" w:eastAsia="Times New Roman" w:hAnsi="Times New Roman" w:cs="Times New Roman"/>
                <w:sz w:val="24"/>
                <w:szCs w:val="20"/>
                <w:lang w:eastAsia="en-US"/>
              </w:rPr>
              <w:t>mnichroma</w:t>
            </w:r>
            <w:proofErr w:type="spellEnd"/>
            <w:r w:rsidR="002C46C3">
              <w:rPr>
                <w:rFonts w:ascii="Times New Roman" w:eastAsia="Times New Roman" w:hAnsi="Times New Roman" w:cs="Times New Roman"/>
                <w:sz w:val="24"/>
                <w:szCs w:val="20"/>
                <w:lang w:eastAsia="en-US"/>
              </w:rPr>
              <w:t xml:space="preserve"> </w:t>
            </w:r>
            <w:proofErr w:type="spellStart"/>
            <w:r w:rsidR="002C46C3">
              <w:rPr>
                <w:rFonts w:ascii="Times New Roman" w:eastAsia="Times New Roman" w:hAnsi="Times New Roman" w:cs="Times New Roman"/>
                <w:sz w:val="24"/>
                <w:szCs w:val="20"/>
                <w:lang w:eastAsia="en-US"/>
              </w:rPr>
              <w:t>B</w:t>
            </w:r>
            <w:r>
              <w:rPr>
                <w:rFonts w:ascii="Times New Roman" w:eastAsia="Times New Roman" w:hAnsi="Times New Roman" w:cs="Times New Roman"/>
                <w:sz w:val="24"/>
                <w:szCs w:val="20"/>
                <w:lang w:eastAsia="en-US"/>
              </w:rPr>
              <w:t>locker</w:t>
            </w:r>
            <w:proofErr w:type="spellEnd"/>
            <w:r>
              <w:rPr>
                <w:rFonts w:ascii="Times New Roman" w:eastAsia="Times New Roman" w:hAnsi="Times New Roman" w:cs="Times New Roman"/>
                <w:sz w:val="24"/>
                <w:szCs w:val="20"/>
                <w:lang w:eastAsia="en-US"/>
              </w:rPr>
              <w:t xml:space="preserve"> syringe</w:t>
            </w:r>
            <w:r w:rsidR="002C46C3">
              <w:rPr>
                <w:rFonts w:ascii="Times New Roman" w:eastAsia="Times New Roman" w:hAnsi="Times New Roman" w:cs="Times New Roman"/>
                <w:sz w:val="24"/>
                <w:szCs w:val="20"/>
                <w:lang w:eastAsia="en-US"/>
              </w:rPr>
              <w:t>(4g/2,1ml)</w:t>
            </w:r>
          </w:p>
        </w:tc>
      </w:tr>
      <w:tr w:rsidR="00555FAA" w:rsidRPr="00735D29" w14:paraId="0B5C88D9" w14:textId="77777777" w:rsidTr="00057D44">
        <w:tc>
          <w:tcPr>
            <w:tcW w:w="2460" w:type="pct"/>
            <w:gridSpan w:val="5"/>
          </w:tcPr>
          <w:p w14:paraId="4B67DC2A" w14:textId="2E1AC1BF" w:rsidR="00555FAA" w:rsidRPr="00057D44" w:rsidRDefault="00555FAA" w:rsidP="00057D44">
            <w:pPr>
              <w:spacing w:after="0" w:line="240" w:lineRule="auto"/>
              <w:ind w:firstLine="567"/>
              <w:jc w:val="right"/>
              <w:rPr>
                <w:rFonts w:ascii="Times New Roman" w:eastAsia="Times New Roman" w:hAnsi="Times New Roman" w:cs="Times New Roman"/>
                <w:b/>
                <w:bCs/>
                <w:sz w:val="24"/>
                <w:szCs w:val="20"/>
                <w:lang w:eastAsia="en-US"/>
              </w:rPr>
            </w:pPr>
            <w:r w:rsidRPr="00057D44">
              <w:rPr>
                <w:rFonts w:ascii="Times New Roman" w:eastAsia="Times New Roman" w:hAnsi="Times New Roman" w:cs="Times New Roman"/>
                <w:b/>
                <w:bCs/>
                <w:sz w:val="24"/>
                <w:szCs w:val="20"/>
                <w:lang w:eastAsia="en-US"/>
              </w:rPr>
              <w:t xml:space="preserve">Bendra </w:t>
            </w:r>
            <w:r>
              <w:rPr>
                <w:rFonts w:ascii="Times New Roman" w:eastAsia="Times New Roman" w:hAnsi="Times New Roman" w:cs="Times New Roman"/>
                <w:b/>
                <w:bCs/>
                <w:sz w:val="24"/>
                <w:szCs w:val="20"/>
                <w:lang w:eastAsia="en-US"/>
              </w:rPr>
              <w:t>1</w:t>
            </w:r>
            <w:r w:rsidRPr="00057D44">
              <w:rPr>
                <w:rFonts w:ascii="Times New Roman" w:eastAsia="Times New Roman" w:hAnsi="Times New Roman" w:cs="Times New Roman"/>
                <w:b/>
                <w:bCs/>
                <w:sz w:val="24"/>
                <w:szCs w:val="20"/>
                <w:lang w:eastAsia="en-US"/>
              </w:rPr>
              <w:t xml:space="preserve"> dalies pasiūlymo kaina:</w:t>
            </w:r>
          </w:p>
        </w:tc>
        <w:tc>
          <w:tcPr>
            <w:tcW w:w="417" w:type="pct"/>
          </w:tcPr>
          <w:p w14:paraId="6A7607F5" w14:textId="25894443" w:rsidR="00555FAA" w:rsidRPr="00735D29" w:rsidRDefault="002C46C3" w:rsidP="002C46C3">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11161,27</w:t>
            </w:r>
          </w:p>
        </w:tc>
        <w:tc>
          <w:tcPr>
            <w:tcW w:w="417" w:type="pct"/>
          </w:tcPr>
          <w:p w14:paraId="4D1C2489" w14:textId="1E0C93B0" w:rsidR="00555FAA" w:rsidRPr="00B10AFA" w:rsidRDefault="002C46C3" w:rsidP="002C46C3">
            <w:pPr>
              <w:spacing w:after="0" w:line="240" w:lineRule="auto"/>
              <w:jc w:val="both"/>
              <w:rPr>
                <w:rFonts w:ascii="Times New Roman" w:eastAsia="Times New Roman" w:hAnsi="Times New Roman" w:cs="Times New Roman"/>
                <w:b/>
                <w:i/>
                <w:sz w:val="24"/>
                <w:szCs w:val="20"/>
                <w:lang w:eastAsia="en-US"/>
              </w:rPr>
            </w:pPr>
            <w:r w:rsidRPr="00B10AFA">
              <w:rPr>
                <w:rFonts w:ascii="Times New Roman" w:eastAsia="Times New Roman" w:hAnsi="Times New Roman" w:cs="Times New Roman"/>
                <w:b/>
                <w:i/>
                <w:sz w:val="24"/>
                <w:szCs w:val="20"/>
                <w:lang w:eastAsia="en-US"/>
              </w:rPr>
              <w:t>13505,14</w:t>
            </w:r>
          </w:p>
        </w:tc>
        <w:tc>
          <w:tcPr>
            <w:tcW w:w="547" w:type="pct"/>
          </w:tcPr>
          <w:p w14:paraId="4BB27023" w14:textId="5F873E2E" w:rsidR="00555FAA" w:rsidRPr="00735D29" w:rsidRDefault="00555FAA" w:rsidP="00735D2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c>
          <w:tcPr>
            <w:tcW w:w="579" w:type="pct"/>
          </w:tcPr>
          <w:p w14:paraId="1784DCCA" w14:textId="62696358" w:rsidR="00555FAA" w:rsidRPr="00735D29" w:rsidRDefault="00555FAA" w:rsidP="00735D2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c>
          <w:tcPr>
            <w:tcW w:w="580" w:type="pct"/>
          </w:tcPr>
          <w:p w14:paraId="5F16DE57" w14:textId="001511BF" w:rsidR="00555FAA" w:rsidRPr="00735D29" w:rsidRDefault="00555FAA" w:rsidP="00735D2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r>
      <w:tr w:rsidR="00555FAA" w:rsidRPr="00735D29" w14:paraId="7A5C39E4" w14:textId="77777777" w:rsidTr="00735D29">
        <w:trPr>
          <w:trHeight w:val="119"/>
        </w:trPr>
        <w:tc>
          <w:tcPr>
            <w:tcW w:w="5000" w:type="pct"/>
            <w:gridSpan w:val="10"/>
          </w:tcPr>
          <w:p w14:paraId="0A3DA7D5" w14:textId="0AFBB0E9" w:rsidR="00555FAA" w:rsidRPr="00735D29" w:rsidRDefault="00555FAA" w:rsidP="00057D44">
            <w:pPr>
              <w:spacing w:after="0" w:line="240" w:lineRule="auto"/>
              <w:jc w:val="center"/>
              <w:rPr>
                <w:rFonts w:ascii="Times New Roman" w:eastAsia="Times New Roman" w:hAnsi="Times New Roman" w:cs="Times New Roman"/>
                <w:b/>
                <w:sz w:val="24"/>
                <w:szCs w:val="20"/>
                <w:lang w:eastAsia="en-US"/>
              </w:rPr>
            </w:pPr>
            <w:r w:rsidRPr="00CA2393">
              <w:rPr>
                <w:rFonts w:ascii="Times New Roman" w:eastAsia="Times New Roman" w:hAnsi="Times New Roman" w:cs="Times New Roman"/>
                <w:b/>
                <w:sz w:val="24"/>
                <w:szCs w:val="20"/>
                <w:lang w:eastAsia="en-US"/>
              </w:rPr>
              <w:t>2 pirkimo dalis „Pamušalai, cementai“</w:t>
            </w:r>
          </w:p>
        </w:tc>
      </w:tr>
      <w:tr w:rsidR="00555FAA" w:rsidRPr="00735D29" w14:paraId="4617CC6B" w14:textId="77777777" w:rsidTr="00717B92">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3F25E3C7" w14:textId="52369CD4" w:rsidR="00555FAA" w:rsidRPr="00735D29" w:rsidRDefault="00555FAA" w:rsidP="0069122A">
            <w:pPr>
              <w:spacing w:after="0" w:line="240" w:lineRule="auto"/>
              <w:rPr>
                <w:rFonts w:ascii="Times New Roman" w:eastAsia="Times New Roman" w:hAnsi="Times New Roman" w:cs="Times New Roman"/>
                <w:bCs/>
                <w:sz w:val="24"/>
                <w:szCs w:val="20"/>
                <w:lang w:eastAsia="en-US"/>
              </w:rPr>
            </w:pPr>
            <w:r w:rsidRPr="00057D44">
              <w:rPr>
                <w:rStyle w:val="Numatytasispastraiposriftas1"/>
                <w:rFonts w:ascii="Times New Roman" w:hAnsi="Times New Roman" w:cs="Times New Roman"/>
                <w:lang w:eastAsia="lt-LT"/>
              </w:rPr>
              <w:t xml:space="preserve">    2.1</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78989368" w14:textId="77777777" w:rsidR="00555FAA" w:rsidRPr="004172BA" w:rsidRDefault="00555FAA" w:rsidP="0069122A">
            <w:pPr>
              <w:pStyle w:val="prastasis1"/>
              <w:spacing w:after="0" w:line="240" w:lineRule="auto"/>
              <w:rPr>
                <w:sz w:val="22"/>
              </w:rPr>
            </w:pPr>
            <w:r w:rsidRPr="004172BA">
              <w:rPr>
                <w:rStyle w:val="Numatytasispastraiposriftas1"/>
                <w:sz w:val="22"/>
                <w:lang w:eastAsia="lt-LT"/>
              </w:rPr>
              <w:t xml:space="preserve">Laikinas </w:t>
            </w:r>
            <w:proofErr w:type="spellStart"/>
            <w:r w:rsidRPr="004172BA">
              <w:rPr>
                <w:rStyle w:val="Numatytasispastraiposriftas1"/>
                <w:sz w:val="22"/>
                <w:lang w:eastAsia="lt-LT"/>
              </w:rPr>
              <w:t>kariozinės</w:t>
            </w:r>
            <w:proofErr w:type="spellEnd"/>
            <w:r w:rsidRPr="004172BA">
              <w:rPr>
                <w:rStyle w:val="Numatytasispastraiposriftas1"/>
                <w:sz w:val="22"/>
                <w:lang w:eastAsia="lt-LT"/>
              </w:rPr>
              <w:t xml:space="preserve"> ertmės užpildas, dvigubo kietėjimo, švirkšte</w:t>
            </w:r>
          </w:p>
          <w:p w14:paraId="2BA01E30" w14:textId="427FD003" w:rsidR="00555FAA" w:rsidRPr="00735D29" w:rsidRDefault="00555FAA" w:rsidP="0069122A">
            <w:pPr>
              <w:spacing w:after="0" w:line="240" w:lineRule="auto"/>
              <w:jc w:val="both"/>
              <w:rPr>
                <w:rFonts w:ascii="Times New Roman" w:eastAsia="Times New Roman" w:hAnsi="Times New Roman" w:cs="Times New Roman"/>
                <w:b/>
                <w:sz w:val="24"/>
                <w:szCs w:val="20"/>
                <w:lang w:eastAsia="en-US"/>
              </w:rPr>
            </w:pPr>
          </w:p>
        </w:tc>
        <w:tc>
          <w:tcPr>
            <w:tcW w:w="406" w:type="pct"/>
            <w:vAlign w:val="center"/>
          </w:tcPr>
          <w:p w14:paraId="38B2E98F" w14:textId="22ABA9A1" w:rsidR="00555FAA" w:rsidRPr="00735D29" w:rsidRDefault="00555FAA" w:rsidP="0069122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g</w:t>
            </w:r>
            <w:r>
              <w:rPr>
                <w:rFonts w:eastAsia="Times New Roman"/>
                <w:sz w:val="24"/>
                <w:szCs w:val="20"/>
                <w:lang w:eastAsia="en-US"/>
              </w:rPr>
              <w:t>.</w:t>
            </w:r>
          </w:p>
        </w:tc>
        <w:tc>
          <w:tcPr>
            <w:tcW w:w="536" w:type="pct"/>
          </w:tcPr>
          <w:p w14:paraId="6E31DD15" w14:textId="77777777" w:rsidR="00555FAA" w:rsidRDefault="00555FAA" w:rsidP="0069122A">
            <w:pPr>
              <w:spacing w:after="0" w:line="240" w:lineRule="auto"/>
              <w:ind w:firstLine="567"/>
              <w:jc w:val="both"/>
              <w:rPr>
                <w:rStyle w:val="Numatytasispastraiposriftas1"/>
                <w:lang w:eastAsia="lt-LT"/>
              </w:rPr>
            </w:pPr>
          </w:p>
          <w:p w14:paraId="0AA757DC" w14:textId="77777777" w:rsidR="00555FAA" w:rsidRDefault="00555FAA" w:rsidP="0069122A">
            <w:pPr>
              <w:spacing w:after="0" w:line="240" w:lineRule="auto"/>
              <w:ind w:firstLine="567"/>
              <w:jc w:val="both"/>
              <w:rPr>
                <w:rStyle w:val="Numatytasispastraiposriftas1"/>
                <w:lang w:eastAsia="lt-LT"/>
              </w:rPr>
            </w:pPr>
          </w:p>
          <w:p w14:paraId="42B6EFC9" w14:textId="09FB598E"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sidRPr="004172BA">
              <w:rPr>
                <w:rStyle w:val="Numatytasispastraiposriftas1"/>
                <w:lang w:eastAsia="lt-LT"/>
              </w:rPr>
              <w:t xml:space="preserve">600 </w:t>
            </w:r>
          </w:p>
        </w:tc>
        <w:tc>
          <w:tcPr>
            <w:tcW w:w="484" w:type="pct"/>
          </w:tcPr>
          <w:p w14:paraId="7F19CDE1" w14:textId="2668598F" w:rsidR="00555FAA" w:rsidRPr="00735D29" w:rsidRDefault="00FE74A1"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2,30</w:t>
            </w:r>
          </w:p>
        </w:tc>
        <w:tc>
          <w:tcPr>
            <w:tcW w:w="417" w:type="pct"/>
          </w:tcPr>
          <w:p w14:paraId="1BFC251B" w14:textId="0C40978C" w:rsidR="00555FAA" w:rsidRPr="00735D29" w:rsidRDefault="00FE74A1" w:rsidP="00FE74A1">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1380,00</w:t>
            </w:r>
          </w:p>
        </w:tc>
        <w:tc>
          <w:tcPr>
            <w:tcW w:w="417" w:type="pct"/>
          </w:tcPr>
          <w:p w14:paraId="332833BB" w14:textId="25028C1C" w:rsidR="00555FAA" w:rsidRPr="00735D29" w:rsidRDefault="00FE74A1" w:rsidP="00FE74A1">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1669,80</w:t>
            </w:r>
          </w:p>
        </w:tc>
        <w:tc>
          <w:tcPr>
            <w:tcW w:w="547" w:type="pct"/>
          </w:tcPr>
          <w:p w14:paraId="28556C3F" w14:textId="6DC5D520" w:rsidR="00555FAA" w:rsidRPr="00735D29" w:rsidRDefault="00FE74A1"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5g</w:t>
            </w:r>
          </w:p>
        </w:tc>
        <w:tc>
          <w:tcPr>
            <w:tcW w:w="579" w:type="pct"/>
          </w:tcPr>
          <w:p w14:paraId="70266228" w14:textId="38A58F30" w:rsidR="00555FAA" w:rsidRPr="00735D29" w:rsidRDefault="00FE74A1" w:rsidP="00FE74A1">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Coltene</w:t>
            </w:r>
            <w:proofErr w:type="spellEnd"/>
            <w:r>
              <w:rPr>
                <w:rFonts w:ascii="Times New Roman" w:eastAsia="Times New Roman" w:hAnsi="Times New Roman" w:cs="Times New Roman"/>
                <w:sz w:val="24"/>
                <w:szCs w:val="20"/>
                <w:lang w:eastAsia="en-US"/>
              </w:rPr>
              <w:t>, Šveicarija</w:t>
            </w:r>
          </w:p>
        </w:tc>
        <w:tc>
          <w:tcPr>
            <w:tcW w:w="580" w:type="pct"/>
          </w:tcPr>
          <w:p w14:paraId="0B909E5B" w14:textId="7A360D5C" w:rsidR="00555FAA" w:rsidRPr="00735D29" w:rsidRDefault="00FE74A1" w:rsidP="00FE74A1">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Duotemp</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syringe</w:t>
            </w:r>
            <w:proofErr w:type="spellEnd"/>
            <w:r>
              <w:rPr>
                <w:rFonts w:ascii="Times New Roman" w:eastAsia="Times New Roman" w:hAnsi="Times New Roman" w:cs="Times New Roman"/>
                <w:sz w:val="24"/>
                <w:szCs w:val="20"/>
                <w:lang w:eastAsia="en-US"/>
              </w:rPr>
              <w:t xml:space="preserve"> 5g</w:t>
            </w:r>
          </w:p>
        </w:tc>
      </w:tr>
      <w:tr w:rsidR="00555FAA" w:rsidRPr="00735D29" w14:paraId="68999B5F" w14:textId="77777777" w:rsidTr="00717B92">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2FE5C6A0" w14:textId="52DA4E47" w:rsidR="00555FAA" w:rsidRPr="00057D44" w:rsidRDefault="00555FAA" w:rsidP="0069122A">
            <w:pPr>
              <w:spacing w:after="0" w:line="240" w:lineRule="auto"/>
              <w:jc w:val="center"/>
              <w:rPr>
                <w:rFonts w:ascii="Times New Roman" w:eastAsia="Times New Roman" w:hAnsi="Times New Roman" w:cs="Times New Roman"/>
                <w:b/>
                <w:sz w:val="24"/>
                <w:szCs w:val="20"/>
                <w:lang w:eastAsia="en-US"/>
              </w:rPr>
            </w:pPr>
            <w:r w:rsidRPr="00057D44">
              <w:rPr>
                <w:rStyle w:val="Numatytasispastraiposriftas1"/>
                <w:rFonts w:ascii="Times New Roman" w:hAnsi="Times New Roman" w:cs="Times New Roman"/>
                <w:lang w:eastAsia="lt-LT"/>
              </w:rPr>
              <w:t>2.2</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105BF86B" w14:textId="77777777" w:rsidR="00555FAA" w:rsidRPr="004172BA" w:rsidRDefault="00555FAA" w:rsidP="0069122A">
            <w:pPr>
              <w:pStyle w:val="prastasis1"/>
              <w:spacing w:after="0" w:line="240" w:lineRule="auto"/>
              <w:rPr>
                <w:sz w:val="22"/>
              </w:rPr>
            </w:pPr>
            <w:r w:rsidRPr="004172BA">
              <w:rPr>
                <w:rStyle w:val="Numatytasispastraiposriftas1"/>
                <w:sz w:val="22"/>
                <w:lang w:eastAsia="lt-LT"/>
              </w:rPr>
              <w:t>Šviesoje kietėjantis pamušalinis užpildas</w:t>
            </w:r>
          </w:p>
          <w:p w14:paraId="1D01BC0C" w14:textId="77777777" w:rsidR="00555FAA" w:rsidRPr="00057D44" w:rsidRDefault="00555FAA" w:rsidP="0069122A">
            <w:pPr>
              <w:spacing w:after="0" w:line="240" w:lineRule="auto"/>
              <w:jc w:val="both"/>
              <w:rPr>
                <w:rFonts w:ascii="Times New Roman" w:eastAsia="Times New Roman" w:hAnsi="Times New Roman" w:cs="Times New Roman"/>
                <w:b/>
                <w:sz w:val="24"/>
                <w:szCs w:val="20"/>
                <w:lang w:eastAsia="en-US"/>
              </w:rPr>
            </w:pPr>
          </w:p>
        </w:tc>
        <w:tc>
          <w:tcPr>
            <w:tcW w:w="406" w:type="pct"/>
            <w:vAlign w:val="center"/>
          </w:tcPr>
          <w:p w14:paraId="6697DC9E" w14:textId="42FBA301" w:rsidR="00555FAA" w:rsidRPr="00057D44" w:rsidRDefault="00555FAA" w:rsidP="0069122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Pr>
                <w:rFonts w:eastAsia="Times New Roman"/>
                <w:sz w:val="24"/>
                <w:szCs w:val="20"/>
                <w:lang w:eastAsia="en-US"/>
              </w:rPr>
              <w:t xml:space="preserve">       </w:t>
            </w:r>
            <w:r>
              <w:rPr>
                <w:rFonts w:ascii="Times New Roman" w:eastAsia="Times New Roman" w:hAnsi="Times New Roman" w:cs="Times New Roman"/>
                <w:sz w:val="24"/>
                <w:szCs w:val="20"/>
                <w:lang w:eastAsia="en-US"/>
              </w:rPr>
              <w:t>m</w:t>
            </w:r>
            <w:r>
              <w:rPr>
                <w:rFonts w:eastAsia="Times New Roman"/>
                <w:sz w:val="24"/>
                <w:szCs w:val="20"/>
                <w:lang w:eastAsia="en-US"/>
              </w:rPr>
              <w:t>l.</w:t>
            </w:r>
          </w:p>
        </w:tc>
        <w:tc>
          <w:tcPr>
            <w:tcW w:w="536" w:type="pct"/>
          </w:tcPr>
          <w:p w14:paraId="11D93E12" w14:textId="77777777" w:rsidR="00555FAA" w:rsidRDefault="00555FAA" w:rsidP="0069122A">
            <w:pPr>
              <w:spacing w:after="0" w:line="240" w:lineRule="auto"/>
              <w:ind w:firstLine="567"/>
              <w:jc w:val="both"/>
              <w:rPr>
                <w:rStyle w:val="Numatytasispastraiposriftas1"/>
                <w:lang w:eastAsia="lt-LT"/>
              </w:rPr>
            </w:pPr>
          </w:p>
          <w:p w14:paraId="6AF78571" w14:textId="50E23A09" w:rsidR="00555FAA" w:rsidRPr="00057D44" w:rsidRDefault="00555FAA" w:rsidP="0069122A">
            <w:pPr>
              <w:spacing w:after="0" w:line="240" w:lineRule="auto"/>
              <w:ind w:firstLine="567"/>
              <w:jc w:val="both"/>
              <w:rPr>
                <w:rFonts w:ascii="Times New Roman" w:eastAsia="Times New Roman" w:hAnsi="Times New Roman" w:cs="Times New Roman"/>
                <w:sz w:val="24"/>
                <w:szCs w:val="20"/>
                <w:lang w:eastAsia="en-US"/>
              </w:rPr>
            </w:pPr>
            <w:r w:rsidRPr="004172BA">
              <w:rPr>
                <w:rStyle w:val="Numatytasispastraiposriftas1"/>
                <w:lang w:eastAsia="lt-LT"/>
              </w:rPr>
              <w:t xml:space="preserve">432 </w:t>
            </w:r>
          </w:p>
        </w:tc>
        <w:tc>
          <w:tcPr>
            <w:tcW w:w="484" w:type="pct"/>
          </w:tcPr>
          <w:p w14:paraId="34C73D68" w14:textId="06AB8DCB" w:rsidR="00555FAA" w:rsidRPr="00057D44" w:rsidRDefault="00FE74A1"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7,30</w:t>
            </w:r>
          </w:p>
        </w:tc>
        <w:tc>
          <w:tcPr>
            <w:tcW w:w="417" w:type="pct"/>
          </w:tcPr>
          <w:p w14:paraId="5A8B9446" w14:textId="7E6B5286" w:rsidR="00555FAA" w:rsidRPr="00057D44" w:rsidRDefault="00FE74A1" w:rsidP="00FE74A1">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3153,60</w:t>
            </w:r>
          </w:p>
        </w:tc>
        <w:tc>
          <w:tcPr>
            <w:tcW w:w="417" w:type="pct"/>
          </w:tcPr>
          <w:p w14:paraId="37C424EF" w14:textId="7649DE34" w:rsidR="00555FAA" w:rsidRPr="00057D44" w:rsidRDefault="00FE74A1" w:rsidP="00FE74A1">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3815,856</w:t>
            </w:r>
          </w:p>
        </w:tc>
        <w:tc>
          <w:tcPr>
            <w:tcW w:w="547" w:type="pct"/>
          </w:tcPr>
          <w:p w14:paraId="7AC9C70D" w14:textId="0ADE7717" w:rsidR="00555FAA" w:rsidRPr="00057D44" w:rsidRDefault="00FE74A1"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3g</w:t>
            </w:r>
          </w:p>
        </w:tc>
        <w:tc>
          <w:tcPr>
            <w:tcW w:w="579" w:type="pct"/>
          </w:tcPr>
          <w:p w14:paraId="29E642F2" w14:textId="21C7AB2F" w:rsidR="00555FAA" w:rsidRPr="00057D44" w:rsidRDefault="00FE74A1" w:rsidP="00FE74A1">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Pulpdent</w:t>
            </w:r>
            <w:proofErr w:type="spellEnd"/>
            <w:r>
              <w:rPr>
                <w:rFonts w:ascii="Times New Roman" w:eastAsia="Times New Roman" w:hAnsi="Times New Roman" w:cs="Times New Roman"/>
                <w:sz w:val="24"/>
                <w:szCs w:val="20"/>
                <w:lang w:eastAsia="en-US"/>
              </w:rPr>
              <w:t>, JAV</w:t>
            </w:r>
          </w:p>
        </w:tc>
        <w:tc>
          <w:tcPr>
            <w:tcW w:w="580" w:type="pct"/>
          </w:tcPr>
          <w:p w14:paraId="01A31642" w14:textId="3710A661" w:rsidR="00555FAA" w:rsidRPr="00057D44" w:rsidRDefault="00FE74A1" w:rsidP="00FE74A1">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Limelite</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syringe</w:t>
            </w:r>
            <w:proofErr w:type="spellEnd"/>
            <w:r>
              <w:rPr>
                <w:rFonts w:ascii="Times New Roman" w:eastAsia="Times New Roman" w:hAnsi="Times New Roman" w:cs="Times New Roman"/>
                <w:sz w:val="24"/>
                <w:szCs w:val="20"/>
                <w:lang w:eastAsia="en-US"/>
              </w:rPr>
              <w:t xml:space="preserve"> 3g</w:t>
            </w:r>
          </w:p>
        </w:tc>
      </w:tr>
      <w:tr w:rsidR="00555FAA" w:rsidRPr="00735D29" w14:paraId="5429A5B3" w14:textId="77777777" w:rsidTr="00717B92">
        <w:tc>
          <w:tcPr>
            <w:tcW w:w="326" w:type="pct"/>
            <w:tcBorders>
              <w:top w:val="single" w:sz="4" w:space="0" w:color="000000"/>
              <w:left w:val="single" w:sz="4" w:space="0" w:color="000000"/>
              <w:bottom w:val="single" w:sz="4" w:space="0" w:color="000000"/>
              <w:right w:val="single" w:sz="4" w:space="0" w:color="000000"/>
            </w:tcBorders>
            <w:shd w:val="clear" w:color="auto" w:fill="auto"/>
          </w:tcPr>
          <w:p w14:paraId="7D931A61" w14:textId="1BF9D775" w:rsidR="00555FAA" w:rsidRPr="00057D44" w:rsidRDefault="00555FAA" w:rsidP="0069122A">
            <w:pPr>
              <w:spacing w:after="0" w:line="240" w:lineRule="auto"/>
              <w:jc w:val="center"/>
              <w:rPr>
                <w:rFonts w:ascii="Times New Roman" w:eastAsia="Times New Roman" w:hAnsi="Times New Roman" w:cs="Times New Roman"/>
                <w:b/>
                <w:sz w:val="24"/>
                <w:szCs w:val="20"/>
                <w:lang w:eastAsia="en-US"/>
              </w:rPr>
            </w:pPr>
            <w:r w:rsidRPr="00057D44">
              <w:rPr>
                <w:rStyle w:val="Numatytasispastraiposriftas1"/>
                <w:rFonts w:ascii="Times New Roman" w:hAnsi="Times New Roman" w:cs="Times New Roman"/>
                <w:lang w:eastAsia="lt-LT"/>
              </w:rPr>
              <w:t>2.3</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3355C942" w14:textId="77777777" w:rsidR="00555FAA" w:rsidRPr="004172BA" w:rsidRDefault="00555FAA" w:rsidP="0069122A">
            <w:pPr>
              <w:pStyle w:val="prastasis1"/>
              <w:spacing w:after="0" w:line="240" w:lineRule="auto"/>
              <w:rPr>
                <w:sz w:val="22"/>
              </w:rPr>
            </w:pPr>
            <w:r w:rsidRPr="004172BA">
              <w:rPr>
                <w:rStyle w:val="Numatytasispastraiposriftas1"/>
                <w:sz w:val="22"/>
                <w:lang w:eastAsia="lt-LT"/>
              </w:rPr>
              <w:t>Šviesoje kietėjantis pamušalinis užpildas</w:t>
            </w:r>
          </w:p>
          <w:p w14:paraId="0F6806C2" w14:textId="77777777" w:rsidR="00555FAA" w:rsidRPr="00057D44" w:rsidRDefault="00555FAA" w:rsidP="0069122A">
            <w:pPr>
              <w:spacing w:after="0" w:line="240" w:lineRule="auto"/>
              <w:jc w:val="both"/>
              <w:rPr>
                <w:rFonts w:ascii="Times New Roman" w:eastAsia="Times New Roman" w:hAnsi="Times New Roman" w:cs="Times New Roman"/>
                <w:b/>
                <w:sz w:val="24"/>
                <w:szCs w:val="20"/>
                <w:lang w:eastAsia="en-US"/>
              </w:rPr>
            </w:pPr>
          </w:p>
        </w:tc>
        <w:tc>
          <w:tcPr>
            <w:tcW w:w="406" w:type="pct"/>
            <w:vAlign w:val="center"/>
          </w:tcPr>
          <w:p w14:paraId="24D7FC59" w14:textId="17D996E1" w:rsidR="00555FAA" w:rsidRPr="00057D44" w:rsidRDefault="00555FAA" w:rsidP="0069122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w:t>
            </w:r>
            <w:r>
              <w:rPr>
                <w:rFonts w:eastAsia="Times New Roman"/>
                <w:sz w:val="24"/>
                <w:szCs w:val="20"/>
                <w:lang w:eastAsia="en-US"/>
              </w:rPr>
              <w:t xml:space="preserve">        </w:t>
            </w:r>
            <w:r>
              <w:rPr>
                <w:rFonts w:ascii="Times New Roman" w:eastAsia="Times New Roman" w:hAnsi="Times New Roman" w:cs="Times New Roman"/>
                <w:sz w:val="24"/>
                <w:szCs w:val="20"/>
                <w:lang w:eastAsia="en-US"/>
              </w:rPr>
              <w:t>g</w:t>
            </w:r>
            <w:r>
              <w:rPr>
                <w:rFonts w:eastAsia="Times New Roman"/>
                <w:sz w:val="24"/>
                <w:szCs w:val="20"/>
                <w:lang w:eastAsia="en-US"/>
              </w:rPr>
              <w:t>.</w:t>
            </w:r>
          </w:p>
        </w:tc>
        <w:tc>
          <w:tcPr>
            <w:tcW w:w="536" w:type="pct"/>
          </w:tcPr>
          <w:p w14:paraId="5F7A9A22" w14:textId="77777777" w:rsidR="00555FAA" w:rsidRDefault="00555FAA" w:rsidP="0069122A">
            <w:pPr>
              <w:spacing w:after="0" w:line="240" w:lineRule="auto"/>
              <w:ind w:firstLine="567"/>
              <w:jc w:val="both"/>
              <w:rPr>
                <w:rStyle w:val="Numatytasispastraiposriftas1"/>
                <w:lang w:eastAsia="lt-LT"/>
              </w:rPr>
            </w:pPr>
          </w:p>
          <w:p w14:paraId="0CF89AD5" w14:textId="562EE100" w:rsidR="00555FAA" w:rsidRPr="00057D44" w:rsidRDefault="00555FAA" w:rsidP="0069122A">
            <w:pPr>
              <w:spacing w:after="0" w:line="240" w:lineRule="auto"/>
              <w:ind w:firstLine="567"/>
              <w:jc w:val="both"/>
              <w:rPr>
                <w:rFonts w:ascii="Times New Roman" w:eastAsia="Times New Roman" w:hAnsi="Times New Roman" w:cs="Times New Roman"/>
                <w:sz w:val="24"/>
                <w:szCs w:val="20"/>
                <w:lang w:eastAsia="en-US"/>
              </w:rPr>
            </w:pPr>
            <w:r w:rsidRPr="004172BA">
              <w:rPr>
                <w:rStyle w:val="Numatytasispastraiposriftas1"/>
                <w:lang w:eastAsia="lt-LT"/>
              </w:rPr>
              <w:t xml:space="preserve">200 </w:t>
            </w:r>
          </w:p>
        </w:tc>
        <w:tc>
          <w:tcPr>
            <w:tcW w:w="484" w:type="pct"/>
          </w:tcPr>
          <w:p w14:paraId="38588F35" w14:textId="06D1A1EE" w:rsidR="00555FAA" w:rsidRPr="00057D44" w:rsidRDefault="003A7B6B"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9,40</w:t>
            </w:r>
          </w:p>
        </w:tc>
        <w:tc>
          <w:tcPr>
            <w:tcW w:w="417" w:type="pct"/>
          </w:tcPr>
          <w:p w14:paraId="387AB614" w14:textId="333DEC79" w:rsidR="00555FAA" w:rsidRPr="00057D44" w:rsidRDefault="003A7B6B" w:rsidP="003A7B6B">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1880,00</w:t>
            </w:r>
          </w:p>
        </w:tc>
        <w:tc>
          <w:tcPr>
            <w:tcW w:w="417" w:type="pct"/>
          </w:tcPr>
          <w:p w14:paraId="56A7DE3A" w14:textId="69A59C98" w:rsidR="00555FAA" w:rsidRPr="00057D44" w:rsidRDefault="003A7B6B" w:rsidP="003A7B6B">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2274,80</w:t>
            </w:r>
          </w:p>
        </w:tc>
        <w:tc>
          <w:tcPr>
            <w:tcW w:w="547" w:type="pct"/>
          </w:tcPr>
          <w:p w14:paraId="0105436C" w14:textId="11756DBB" w:rsidR="00555FAA" w:rsidRPr="00057D44" w:rsidRDefault="003A7B6B"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2x2,5g</w:t>
            </w:r>
          </w:p>
        </w:tc>
        <w:tc>
          <w:tcPr>
            <w:tcW w:w="579" w:type="pct"/>
          </w:tcPr>
          <w:p w14:paraId="41F82C60" w14:textId="6E680DD3" w:rsidR="00555FAA" w:rsidRPr="00057D44" w:rsidRDefault="003A7B6B" w:rsidP="003A7B6B">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VOCO, Vokietija</w:t>
            </w:r>
          </w:p>
        </w:tc>
        <w:tc>
          <w:tcPr>
            <w:tcW w:w="580" w:type="pct"/>
          </w:tcPr>
          <w:p w14:paraId="68CB23CF" w14:textId="2DEC27A9" w:rsidR="00555FAA" w:rsidRPr="00057D44" w:rsidRDefault="003A7B6B" w:rsidP="003A7B6B">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Calcimol</w:t>
            </w:r>
            <w:proofErr w:type="spellEnd"/>
            <w:r>
              <w:rPr>
                <w:rFonts w:ascii="Times New Roman" w:eastAsia="Times New Roman" w:hAnsi="Times New Roman" w:cs="Times New Roman"/>
                <w:sz w:val="24"/>
                <w:szCs w:val="20"/>
                <w:lang w:eastAsia="en-US"/>
              </w:rPr>
              <w:t xml:space="preserve"> LC (2x2,5g)</w:t>
            </w:r>
          </w:p>
        </w:tc>
      </w:tr>
      <w:tr w:rsidR="00555FAA" w:rsidRPr="00735D29" w14:paraId="02260D24" w14:textId="77777777" w:rsidTr="00CA2393">
        <w:tc>
          <w:tcPr>
            <w:tcW w:w="2460" w:type="pct"/>
            <w:gridSpan w:val="5"/>
            <w:tcBorders>
              <w:top w:val="single" w:sz="4" w:space="0" w:color="000000"/>
              <w:left w:val="single" w:sz="4" w:space="0" w:color="000000"/>
              <w:bottom w:val="single" w:sz="4" w:space="0" w:color="000000"/>
            </w:tcBorders>
            <w:shd w:val="clear" w:color="auto" w:fill="auto"/>
          </w:tcPr>
          <w:p w14:paraId="44BD3564" w14:textId="4D286F64" w:rsidR="00555FAA" w:rsidRPr="00057D44" w:rsidRDefault="00555FAA" w:rsidP="00CA2393">
            <w:pPr>
              <w:spacing w:after="0" w:line="240" w:lineRule="auto"/>
              <w:ind w:firstLine="567"/>
              <w:jc w:val="right"/>
              <w:rPr>
                <w:rFonts w:ascii="Times New Roman" w:eastAsia="Times New Roman" w:hAnsi="Times New Roman" w:cs="Times New Roman"/>
                <w:sz w:val="24"/>
                <w:szCs w:val="20"/>
                <w:lang w:eastAsia="en-US"/>
              </w:rPr>
            </w:pPr>
            <w:r w:rsidRPr="00057D44">
              <w:rPr>
                <w:rFonts w:ascii="Times New Roman" w:eastAsia="Times New Roman" w:hAnsi="Times New Roman" w:cs="Times New Roman"/>
                <w:b/>
                <w:bCs/>
                <w:sz w:val="24"/>
                <w:szCs w:val="20"/>
                <w:lang w:eastAsia="en-US"/>
              </w:rPr>
              <w:t xml:space="preserve">Bendra </w:t>
            </w:r>
            <w:r>
              <w:rPr>
                <w:rFonts w:ascii="Times New Roman" w:eastAsia="Times New Roman" w:hAnsi="Times New Roman" w:cs="Times New Roman"/>
                <w:b/>
                <w:bCs/>
                <w:sz w:val="24"/>
                <w:szCs w:val="20"/>
                <w:lang w:eastAsia="en-US"/>
              </w:rPr>
              <w:t>2</w:t>
            </w:r>
            <w:r w:rsidRPr="00057D44">
              <w:rPr>
                <w:rFonts w:ascii="Times New Roman" w:eastAsia="Times New Roman" w:hAnsi="Times New Roman" w:cs="Times New Roman"/>
                <w:b/>
                <w:bCs/>
                <w:sz w:val="24"/>
                <w:szCs w:val="20"/>
                <w:lang w:eastAsia="en-US"/>
              </w:rPr>
              <w:t xml:space="preserve"> dalies pasiūlymo kaina:</w:t>
            </w:r>
          </w:p>
        </w:tc>
        <w:tc>
          <w:tcPr>
            <w:tcW w:w="417" w:type="pct"/>
          </w:tcPr>
          <w:p w14:paraId="29B61AEA" w14:textId="57BA5BFB" w:rsidR="00555FAA" w:rsidRPr="00057D44" w:rsidRDefault="003A7B6B" w:rsidP="003A7B6B">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6413,60</w:t>
            </w:r>
          </w:p>
        </w:tc>
        <w:tc>
          <w:tcPr>
            <w:tcW w:w="417" w:type="pct"/>
          </w:tcPr>
          <w:p w14:paraId="4A3357D4" w14:textId="23678101" w:rsidR="00555FAA" w:rsidRPr="00B10AFA" w:rsidRDefault="003A7B6B" w:rsidP="003A7B6B">
            <w:pPr>
              <w:spacing w:after="0" w:line="240" w:lineRule="auto"/>
              <w:jc w:val="both"/>
              <w:rPr>
                <w:rFonts w:ascii="Times New Roman" w:eastAsia="Times New Roman" w:hAnsi="Times New Roman" w:cs="Times New Roman"/>
                <w:b/>
                <w:i/>
                <w:sz w:val="24"/>
                <w:szCs w:val="20"/>
                <w:lang w:eastAsia="en-US"/>
              </w:rPr>
            </w:pPr>
            <w:r w:rsidRPr="00B10AFA">
              <w:rPr>
                <w:rFonts w:ascii="Times New Roman" w:eastAsia="Times New Roman" w:hAnsi="Times New Roman" w:cs="Times New Roman"/>
                <w:b/>
                <w:i/>
                <w:sz w:val="24"/>
                <w:szCs w:val="20"/>
                <w:lang w:eastAsia="en-US"/>
              </w:rPr>
              <w:t>7760,46</w:t>
            </w:r>
          </w:p>
        </w:tc>
        <w:tc>
          <w:tcPr>
            <w:tcW w:w="547" w:type="pct"/>
          </w:tcPr>
          <w:p w14:paraId="2EBD2B2C" w14:textId="278889ED" w:rsidR="00555FAA" w:rsidRPr="00057D44" w:rsidRDefault="00555FAA" w:rsidP="00CA2393">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c>
          <w:tcPr>
            <w:tcW w:w="579" w:type="pct"/>
          </w:tcPr>
          <w:p w14:paraId="2A2DF194" w14:textId="3C2010F4" w:rsidR="00555FAA" w:rsidRPr="00057D44" w:rsidRDefault="00555FAA" w:rsidP="00CA2393">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c>
          <w:tcPr>
            <w:tcW w:w="580" w:type="pct"/>
          </w:tcPr>
          <w:p w14:paraId="3F999641" w14:textId="353741E6" w:rsidR="00555FAA" w:rsidRPr="00057D44" w:rsidRDefault="00555FAA" w:rsidP="00CA2393">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r>
      <w:tr w:rsidR="00555FAA" w:rsidRPr="00735D29" w14:paraId="0E2F6A44" w14:textId="77777777" w:rsidTr="00735D29">
        <w:tc>
          <w:tcPr>
            <w:tcW w:w="5000" w:type="pct"/>
            <w:gridSpan w:val="10"/>
          </w:tcPr>
          <w:p w14:paraId="55D42639" w14:textId="77777777" w:rsidR="00555FAA" w:rsidRDefault="00555FAA" w:rsidP="00057D44">
            <w:pPr>
              <w:spacing w:after="0" w:line="240" w:lineRule="auto"/>
              <w:ind w:firstLine="567"/>
              <w:jc w:val="center"/>
              <w:rPr>
                <w:rFonts w:ascii="Times New Roman" w:eastAsia="Times New Roman" w:hAnsi="Times New Roman" w:cs="Times New Roman"/>
                <w:b/>
                <w:sz w:val="24"/>
                <w:szCs w:val="20"/>
                <w:lang w:eastAsia="en-US"/>
              </w:rPr>
            </w:pPr>
          </w:p>
          <w:p w14:paraId="1A0A0A07" w14:textId="3E26056A" w:rsidR="00555FAA" w:rsidRPr="00735D29" w:rsidRDefault="00555FAA" w:rsidP="00057D44">
            <w:pPr>
              <w:spacing w:after="0" w:line="240" w:lineRule="auto"/>
              <w:ind w:firstLine="567"/>
              <w:jc w:val="center"/>
              <w:rPr>
                <w:rFonts w:ascii="Times New Roman" w:eastAsia="Times New Roman" w:hAnsi="Times New Roman" w:cs="Times New Roman"/>
                <w:b/>
                <w:sz w:val="24"/>
                <w:szCs w:val="20"/>
                <w:lang w:eastAsia="en-US"/>
              </w:rPr>
            </w:pPr>
            <w:r w:rsidRPr="00CA2393">
              <w:rPr>
                <w:rFonts w:ascii="Times New Roman" w:eastAsia="Times New Roman" w:hAnsi="Times New Roman" w:cs="Times New Roman"/>
                <w:b/>
                <w:sz w:val="24"/>
                <w:szCs w:val="20"/>
                <w:lang w:eastAsia="en-US"/>
              </w:rPr>
              <w:lastRenderedPageBreak/>
              <w:t>3 pirkimo dalis “Profilaktikai s</w:t>
            </w:r>
            <w:r>
              <w:rPr>
                <w:rFonts w:ascii="Times New Roman" w:eastAsia="Times New Roman" w:hAnsi="Times New Roman" w:cs="Times New Roman"/>
                <w:b/>
                <w:sz w:val="24"/>
                <w:szCs w:val="20"/>
                <w:lang w:eastAsia="en-US"/>
              </w:rPr>
              <w:t>k</w:t>
            </w:r>
            <w:r w:rsidRPr="00CA2393">
              <w:rPr>
                <w:rFonts w:ascii="Times New Roman" w:eastAsia="Times New Roman" w:hAnsi="Times New Roman" w:cs="Times New Roman"/>
                <w:b/>
                <w:sz w:val="24"/>
                <w:szCs w:val="20"/>
                <w:lang w:eastAsia="en-US"/>
              </w:rPr>
              <w:t>irtos medžiagos”</w:t>
            </w:r>
          </w:p>
        </w:tc>
      </w:tr>
      <w:tr w:rsidR="00555FAA" w:rsidRPr="00735D29" w14:paraId="2F30A17C" w14:textId="77777777" w:rsidTr="00717B92">
        <w:tc>
          <w:tcPr>
            <w:tcW w:w="326" w:type="pct"/>
          </w:tcPr>
          <w:p w14:paraId="533BC70A" w14:textId="0C6B1F5D" w:rsidR="00555FAA" w:rsidRPr="00735D29" w:rsidRDefault="00555FAA" w:rsidP="0069122A">
            <w:pPr>
              <w:spacing w:after="0" w:line="240" w:lineRule="auto"/>
              <w:jc w:val="center"/>
              <w:rPr>
                <w:rFonts w:ascii="Times New Roman" w:eastAsia="Times New Roman" w:hAnsi="Times New Roman" w:cs="Times New Roman"/>
                <w:b/>
                <w:sz w:val="24"/>
                <w:szCs w:val="20"/>
                <w:lang w:eastAsia="en-US"/>
              </w:rPr>
            </w:pPr>
            <w:r w:rsidRPr="004172BA">
              <w:rPr>
                <w:rStyle w:val="Numatytasispastraiposriftas1"/>
                <w:lang w:eastAsia="lt-LT"/>
              </w:rPr>
              <w:lastRenderedPageBreak/>
              <w:t>3.1</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374FB435" w14:textId="275F935D" w:rsidR="00555FAA" w:rsidRPr="0069122A" w:rsidRDefault="00555FAA" w:rsidP="0069122A">
            <w:pPr>
              <w:pStyle w:val="prastasis1"/>
              <w:snapToGrid w:val="0"/>
              <w:spacing w:after="0" w:line="240" w:lineRule="auto"/>
              <w:rPr>
                <w:sz w:val="22"/>
                <w:lang w:eastAsia="lt-LT"/>
              </w:rPr>
            </w:pPr>
            <w:proofErr w:type="spellStart"/>
            <w:r w:rsidRPr="004172BA">
              <w:rPr>
                <w:sz w:val="22"/>
                <w:lang w:eastAsia="lt-LT"/>
              </w:rPr>
              <w:t>Silantas</w:t>
            </w:r>
            <w:proofErr w:type="spellEnd"/>
            <w:r w:rsidRPr="004172BA">
              <w:rPr>
                <w:sz w:val="22"/>
                <w:lang w:eastAsia="lt-LT"/>
              </w:rPr>
              <w:t>, kietėjantis šviesoje</w:t>
            </w:r>
          </w:p>
        </w:tc>
        <w:tc>
          <w:tcPr>
            <w:tcW w:w="406" w:type="pct"/>
            <w:vAlign w:val="center"/>
          </w:tcPr>
          <w:p w14:paraId="07C12C79" w14:textId="45961D5B" w:rsidR="00555FAA" w:rsidRPr="00735D29" w:rsidRDefault="00555FAA" w:rsidP="0069122A">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ml.</w:t>
            </w:r>
          </w:p>
        </w:tc>
        <w:tc>
          <w:tcPr>
            <w:tcW w:w="536" w:type="pct"/>
          </w:tcPr>
          <w:p w14:paraId="18D3E1EB" w14:textId="3E91C143" w:rsidR="00555FAA" w:rsidRPr="00735D29" w:rsidRDefault="00555FAA" w:rsidP="0069122A">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96</w:t>
            </w:r>
          </w:p>
        </w:tc>
        <w:tc>
          <w:tcPr>
            <w:tcW w:w="484" w:type="pct"/>
          </w:tcPr>
          <w:p w14:paraId="138EC48C" w14:textId="2C4C1FE6" w:rsidR="00555FAA" w:rsidRPr="00735D29" w:rsidRDefault="002A3B9D"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10,50</w:t>
            </w:r>
          </w:p>
        </w:tc>
        <w:tc>
          <w:tcPr>
            <w:tcW w:w="417" w:type="pct"/>
          </w:tcPr>
          <w:p w14:paraId="6716EFF8" w14:textId="7F707D50"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1008,00</w:t>
            </w:r>
          </w:p>
        </w:tc>
        <w:tc>
          <w:tcPr>
            <w:tcW w:w="417" w:type="pct"/>
          </w:tcPr>
          <w:p w14:paraId="7600F760" w14:textId="19846033"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1219,68</w:t>
            </w:r>
          </w:p>
        </w:tc>
        <w:tc>
          <w:tcPr>
            <w:tcW w:w="547" w:type="pct"/>
          </w:tcPr>
          <w:p w14:paraId="1E1F0880" w14:textId="066B3B01" w:rsidR="00555FAA" w:rsidRPr="00735D29" w:rsidRDefault="002A3B9D"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1,2ml</w:t>
            </w:r>
          </w:p>
        </w:tc>
        <w:tc>
          <w:tcPr>
            <w:tcW w:w="579" w:type="pct"/>
          </w:tcPr>
          <w:p w14:paraId="2795DC43" w14:textId="2D67FE44"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3M, Vokietija</w:t>
            </w:r>
          </w:p>
        </w:tc>
        <w:tc>
          <w:tcPr>
            <w:tcW w:w="580" w:type="pct"/>
          </w:tcPr>
          <w:p w14:paraId="3B2FADF0" w14:textId="493D834D"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Clinpro</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silantas</w:t>
            </w:r>
            <w:proofErr w:type="spellEnd"/>
            <w:r>
              <w:rPr>
                <w:rFonts w:ascii="Times New Roman" w:eastAsia="Times New Roman" w:hAnsi="Times New Roman" w:cs="Times New Roman"/>
                <w:sz w:val="24"/>
                <w:szCs w:val="20"/>
                <w:lang w:eastAsia="en-US"/>
              </w:rPr>
              <w:t xml:space="preserve"> 1,2ml </w:t>
            </w:r>
            <w:proofErr w:type="spellStart"/>
            <w:r>
              <w:rPr>
                <w:rFonts w:ascii="Times New Roman" w:eastAsia="Times New Roman" w:hAnsi="Times New Roman" w:cs="Times New Roman"/>
                <w:sz w:val="24"/>
                <w:szCs w:val="20"/>
                <w:lang w:eastAsia="en-US"/>
              </w:rPr>
              <w:t>syringe</w:t>
            </w:r>
            <w:proofErr w:type="spellEnd"/>
          </w:p>
        </w:tc>
      </w:tr>
      <w:tr w:rsidR="00555FAA" w:rsidRPr="00735D29" w14:paraId="7959DAA7" w14:textId="77777777" w:rsidTr="00717B92">
        <w:tc>
          <w:tcPr>
            <w:tcW w:w="326" w:type="pct"/>
          </w:tcPr>
          <w:p w14:paraId="15A46517" w14:textId="049EF626" w:rsidR="00555FAA" w:rsidRPr="00735D29" w:rsidRDefault="00555FAA" w:rsidP="0069122A">
            <w:pPr>
              <w:spacing w:after="0" w:line="240" w:lineRule="auto"/>
              <w:jc w:val="center"/>
              <w:rPr>
                <w:rFonts w:ascii="Times New Roman" w:eastAsia="Times New Roman" w:hAnsi="Times New Roman" w:cs="Times New Roman"/>
                <w:b/>
                <w:sz w:val="24"/>
                <w:szCs w:val="20"/>
                <w:lang w:eastAsia="en-US"/>
              </w:rPr>
            </w:pPr>
            <w:r w:rsidRPr="004172BA">
              <w:rPr>
                <w:rStyle w:val="Numatytasispastraiposriftas1"/>
                <w:lang w:eastAsia="lt-LT"/>
              </w:rPr>
              <w:t>3.2</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5EC6CE37" w14:textId="2B138845" w:rsidR="00555FAA" w:rsidRPr="0069122A" w:rsidRDefault="00555FAA" w:rsidP="0069122A">
            <w:pPr>
              <w:pStyle w:val="prastasis1"/>
              <w:snapToGrid w:val="0"/>
              <w:spacing w:after="0" w:line="240" w:lineRule="auto"/>
              <w:rPr>
                <w:sz w:val="22"/>
              </w:rPr>
            </w:pPr>
            <w:r w:rsidRPr="004172BA">
              <w:rPr>
                <w:rStyle w:val="Numatytasispastraiposriftas1"/>
                <w:sz w:val="22"/>
                <w:lang w:eastAsia="lt-LT"/>
              </w:rPr>
              <w:t>Poliravimo pasta be fluoro</w:t>
            </w:r>
          </w:p>
        </w:tc>
        <w:tc>
          <w:tcPr>
            <w:tcW w:w="406" w:type="pct"/>
            <w:vAlign w:val="center"/>
          </w:tcPr>
          <w:p w14:paraId="0BE1E9ED" w14:textId="5F0E0A43" w:rsidR="00555FAA" w:rsidRPr="00735D29" w:rsidRDefault="00555FAA" w:rsidP="0069122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g.</w:t>
            </w:r>
          </w:p>
        </w:tc>
        <w:tc>
          <w:tcPr>
            <w:tcW w:w="536" w:type="pct"/>
          </w:tcPr>
          <w:p w14:paraId="74D7E9AF" w14:textId="5028787F" w:rsidR="00555FAA" w:rsidRPr="00735D29" w:rsidRDefault="00555FAA" w:rsidP="0069122A">
            <w:pPr>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160</w:t>
            </w:r>
          </w:p>
        </w:tc>
        <w:tc>
          <w:tcPr>
            <w:tcW w:w="484" w:type="pct"/>
          </w:tcPr>
          <w:p w14:paraId="1A2CCE72" w14:textId="57E30D2B" w:rsidR="00555FAA" w:rsidRPr="00735D29" w:rsidRDefault="002A3B9D"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9,35</w:t>
            </w:r>
          </w:p>
        </w:tc>
        <w:tc>
          <w:tcPr>
            <w:tcW w:w="417" w:type="pct"/>
          </w:tcPr>
          <w:p w14:paraId="43F8A63C" w14:textId="3C7D0F8D"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1496,00</w:t>
            </w:r>
          </w:p>
        </w:tc>
        <w:tc>
          <w:tcPr>
            <w:tcW w:w="417" w:type="pct"/>
          </w:tcPr>
          <w:p w14:paraId="350E15D4" w14:textId="24CA6167"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1810,16</w:t>
            </w:r>
          </w:p>
        </w:tc>
        <w:tc>
          <w:tcPr>
            <w:tcW w:w="547" w:type="pct"/>
          </w:tcPr>
          <w:p w14:paraId="78682B2C" w14:textId="03076358" w:rsidR="00555FAA" w:rsidRPr="00735D29" w:rsidRDefault="002A3B9D"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4g</w:t>
            </w:r>
          </w:p>
        </w:tc>
        <w:tc>
          <w:tcPr>
            <w:tcW w:w="579" w:type="pct"/>
          </w:tcPr>
          <w:p w14:paraId="4F4D29EC" w14:textId="43F394DB"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Dentsply</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Sirona</w:t>
            </w:r>
            <w:proofErr w:type="spellEnd"/>
            <w:r>
              <w:rPr>
                <w:rFonts w:ascii="Times New Roman" w:eastAsia="Times New Roman" w:hAnsi="Times New Roman" w:cs="Times New Roman"/>
                <w:sz w:val="24"/>
                <w:szCs w:val="20"/>
                <w:lang w:eastAsia="en-US"/>
              </w:rPr>
              <w:t>, Vokietija</w:t>
            </w:r>
          </w:p>
        </w:tc>
        <w:tc>
          <w:tcPr>
            <w:tcW w:w="580" w:type="pct"/>
          </w:tcPr>
          <w:p w14:paraId="5E4E3526" w14:textId="43833FDD" w:rsidR="00555FAA" w:rsidRPr="00735D29" w:rsidRDefault="002A3B9D" w:rsidP="002A3B9D">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Prisma</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Gloss</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syringe</w:t>
            </w:r>
            <w:proofErr w:type="spellEnd"/>
            <w:r>
              <w:rPr>
                <w:rFonts w:ascii="Times New Roman" w:eastAsia="Times New Roman" w:hAnsi="Times New Roman" w:cs="Times New Roman"/>
                <w:sz w:val="24"/>
                <w:szCs w:val="20"/>
                <w:lang w:eastAsia="en-US"/>
              </w:rPr>
              <w:t xml:space="preserve"> (Fine, </w:t>
            </w:r>
            <w:proofErr w:type="spellStart"/>
            <w:r>
              <w:rPr>
                <w:rFonts w:ascii="Times New Roman" w:eastAsia="Times New Roman" w:hAnsi="Times New Roman" w:cs="Times New Roman"/>
                <w:sz w:val="24"/>
                <w:szCs w:val="20"/>
                <w:lang w:eastAsia="en-US"/>
              </w:rPr>
              <w:t>Extra</w:t>
            </w:r>
            <w:proofErr w:type="spellEnd"/>
            <w:r>
              <w:rPr>
                <w:rFonts w:ascii="Times New Roman" w:eastAsia="Times New Roman" w:hAnsi="Times New Roman" w:cs="Times New Roman"/>
                <w:sz w:val="24"/>
                <w:szCs w:val="20"/>
                <w:lang w:eastAsia="en-US"/>
              </w:rPr>
              <w:t xml:space="preserve"> Fine) 4g</w:t>
            </w:r>
          </w:p>
        </w:tc>
      </w:tr>
      <w:tr w:rsidR="00555FAA" w:rsidRPr="00735D29" w14:paraId="2A16CED1" w14:textId="77777777" w:rsidTr="00717B92">
        <w:tc>
          <w:tcPr>
            <w:tcW w:w="326" w:type="pct"/>
          </w:tcPr>
          <w:p w14:paraId="07262F6F" w14:textId="6155CE98" w:rsidR="00555FAA" w:rsidRPr="00735D29" w:rsidRDefault="00555FAA" w:rsidP="0069122A">
            <w:pPr>
              <w:spacing w:after="0" w:line="240" w:lineRule="auto"/>
              <w:jc w:val="center"/>
              <w:rPr>
                <w:rFonts w:ascii="Times New Roman" w:eastAsia="Times New Roman" w:hAnsi="Times New Roman" w:cs="Times New Roman"/>
                <w:b/>
                <w:sz w:val="24"/>
                <w:szCs w:val="20"/>
                <w:lang w:eastAsia="en-US"/>
              </w:rPr>
            </w:pPr>
            <w:r w:rsidRPr="004172BA">
              <w:rPr>
                <w:rStyle w:val="Numatytasispastraiposriftas1"/>
                <w:lang w:eastAsia="lt-LT"/>
              </w:rPr>
              <w:t>3.3</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5EF6650D" w14:textId="6263D5F2" w:rsidR="00555FAA" w:rsidRPr="0069122A" w:rsidRDefault="00555FAA" w:rsidP="0069122A">
            <w:pPr>
              <w:pStyle w:val="prastasis1"/>
              <w:snapToGrid w:val="0"/>
              <w:spacing w:after="0" w:line="240" w:lineRule="auto"/>
              <w:jc w:val="both"/>
              <w:rPr>
                <w:sz w:val="22"/>
                <w:lang w:eastAsia="lt-LT"/>
              </w:rPr>
            </w:pPr>
            <w:proofErr w:type="spellStart"/>
            <w:r w:rsidRPr="004172BA">
              <w:rPr>
                <w:sz w:val="22"/>
                <w:lang w:eastAsia="lt-LT"/>
              </w:rPr>
              <w:t>Ėsdintojas</w:t>
            </w:r>
            <w:proofErr w:type="spellEnd"/>
          </w:p>
        </w:tc>
        <w:tc>
          <w:tcPr>
            <w:tcW w:w="406" w:type="pct"/>
            <w:vAlign w:val="center"/>
          </w:tcPr>
          <w:p w14:paraId="2D8F989D" w14:textId="50CC200B"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g.</w:t>
            </w:r>
          </w:p>
        </w:tc>
        <w:tc>
          <w:tcPr>
            <w:tcW w:w="536" w:type="pct"/>
          </w:tcPr>
          <w:p w14:paraId="78DE804B" w14:textId="4276C2F1"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224</w:t>
            </w:r>
          </w:p>
        </w:tc>
        <w:tc>
          <w:tcPr>
            <w:tcW w:w="484" w:type="pct"/>
          </w:tcPr>
          <w:p w14:paraId="0AECC578" w14:textId="176581D4" w:rsidR="00555FAA" w:rsidRPr="00735D29" w:rsidRDefault="003246DF"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0,68</w:t>
            </w:r>
          </w:p>
        </w:tc>
        <w:tc>
          <w:tcPr>
            <w:tcW w:w="417" w:type="pct"/>
          </w:tcPr>
          <w:p w14:paraId="386048C3" w14:textId="2C326860" w:rsidR="00555FAA" w:rsidRPr="00735D29" w:rsidRDefault="003246DF" w:rsidP="003246DF">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152,32</w:t>
            </w:r>
          </w:p>
        </w:tc>
        <w:tc>
          <w:tcPr>
            <w:tcW w:w="417" w:type="pct"/>
          </w:tcPr>
          <w:p w14:paraId="60D43535" w14:textId="24DAF3DB" w:rsidR="00555FAA" w:rsidRPr="00735D29" w:rsidRDefault="003246DF" w:rsidP="003246DF">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184,3072</w:t>
            </w:r>
          </w:p>
        </w:tc>
        <w:tc>
          <w:tcPr>
            <w:tcW w:w="547" w:type="pct"/>
          </w:tcPr>
          <w:p w14:paraId="480A2053" w14:textId="7EC9EF3F" w:rsidR="00555FAA" w:rsidRPr="00735D29" w:rsidRDefault="003246DF"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2ml</w:t>
            </w:r>
          </w:p>
        </w:tc>
        <w:tc>
          <w:tcPr>
            <w:tcW w:w="579" w:type="pct"/>
          </w:tcPr>
          <w:p w14:paraId="4786E379" w14:textId="5D16E879" w:rsidR="00555FAA" w:rsidRPr="00735D29" w:rsidRDefault="003246DF" w:rsidP="003246DF">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Cerkamed</w:t>
            </w:r>
            <w:proofErr w:type="spellEnd"/>
            <w:r>
              <w:rPr>
                <w:rFonts w:ascii="Times New Roman" w:eastAsia="Times New Roman" w:hAnsi="Times New Roman" w:cs="Times New Roman"/>
                <w:sz w:val="24"/>
                <w:szCs w:val="20"/>
                <w:lang w:eastAsia="en-US"/>
              </w:rPr>
              <w:t>, Lenkija</w:t>
            </w:r>
          </w:p>
        </w:tc>
        <w:tc>
          <w:tcPr>
            <w:tcW w:w="580" w:type="pct"/>
          </w:tcPr>
          <w:p w14:paraId="1CD17233" w14:textId="28150DB9" w:rsidR="00555FAA" w:rsidRPr="00735D29" w:rsidRDefault="003246DF" w:rsidP="003246DF">
            <w:pPr>
              <w:spacing w:after="0" w:line="240" w:lineRule="auto"/>
              <w:jc w:val="both"/>
              <w:rPr>
                <w:rFonts w:ascii="Times New Roman" w:eastAsia="Times New Roman" w:hAnsi="Times New Roman" w:cs="Times New Roman"/>
                <w:sz w:val="24"/>
                <w:szCs w:val="20"/>
                <w:lang w:eastAsia="en-US"/>
              </w:rPr>
            </w:pPr>
            <w:proofErr w:type="spellStart"/>
            <w:r w:rsidRPr="003246DF">
              <w:rPr>
                <w:rFonts w:ascii="Times New Roman" w:eastAsia="Times New Roman" w:hAnsi="Times New Roman" w:cs="Times New Roman"/>
                <w:sz w:val="24"/>
                <w:szCs w:val="20"/>
                <w:lang w:eastAsia="en-US"/>
              </w:rPr>
              <w:t>Ėsdintojas</w:t>
            </w:r>
            <w:proofErr w:type="spellEnd"/>
            <w:r w:rsidRPr="003246DF">
              <w:rPr>
                <w:rFonts w:ascii="Times New Roman" w:eastAsia="Times New Roman" w:hAnsi="Times New Roman" w:cs="Times New Roman"/>
                <w:sz w:val="24"/>
                <w:szCs w:val="20"/>
                <w:lang w:eastAsia="en-US"/>
              </w:rPr>
              <w:t xml:space="preserve">  </w:t>
            </w:r>
            <w:proofErr w:type="spellStart"/>
            <w:r w:rsidRPr="003246DF">
              <w:rPr>
                <w:rFonts w:ascii="Times New Roman" w:eastAsia="Times New Roman" w:hAnsi="Times New Roman" w:cs="Times New Roman"/>
                <w:sz w:val="24"/>
                <w:szCs w:val="20"/>
                <w:lang w:eastAsia="en-US"/>
              </w:rPr>
              <w:t>Blue</w:t>
            </w:r>
            <w:proofErr w:type="spellEnd"/>
            <w:r w:rsidRPr="003246DF">
              <w:rPr>
                <w:rFonts w:ascii="Times New Roman" w:eastAsia="Times New Roman" w:hAnsi="Times New Roman" w:cs="Times New Roman"/>
                <w:sz w:val="24"/>
                <w:szCs w:val="20"/>
                <w:lang w:eastAsia="en-US"/>
              </w:rPr>
              <w:t xml:space="preserve"> </w:t>
            </w:r>
            <w:proofErr w:type="spellStart"/>
            <w:r w:rsidRPr="003246DF">
              <w:rPr>
                <w:rFonts w:ascii="Times New Roman" w:eastAsia="Times New Roman" w:hAnsi="Times New Roman" w:cs="Times New Roman"/>
                <w:sz w:val="24"/>
                <w:szCs w:val="20"/>
                <w:lang w:eastAsia="en-US"/>
              </w:rPr>
              <w:t>Etch</w:t>
            </w:r>
            <w:proofErr w:type="spellEnd"/>
            <w:r w:rsidRPr="003246DF">
              <w:rPr>
                <w:rFonts w:ascii="Times New Roman" w:eastAsia="Times New Roman" w:hAnsi="Times New Roman" w:cs="Times New Roman"/>
                <w:sz w:val="24"/>
                <w:szCs w:val="20"/>
                <w:lang w:eastAsia="en-US"/>
              </w:rPr>
              <w:t xml:space="preserve"> FLOW (2ml)</w:t>
            </w:r>
          </w:p>
        </w:tc>
      </w:tr>
      <w:tr w:rsidR="00555FAA" w:rsidRPr="00735D29" w14:paraId="427246BD" w14:textId="77777777" w:rsidTr="00717B92">
        <w:tc>
          <w:tcPr>
            <w:tcW w:w="326" w:type="pct"/>
          </w:tcPr>
          <w:p w14:paraId="742334A7" w14:textId="7C92E02D" w:rsidR="00555FAA" w:rsidRPr="009E50F0" w:rsidRDefault="00555FAA" w:rsidP="0069122A">
            <w:pPr>
              <w:pStyle w:val="prastasis1"/>
              <w:spacing w:after="0" w:line="240" w:lineRule="auto"/>
              <w:jc w:val="center"/>
              <w:rPr>
                <w:sz w:val="22"/>
              </w:rPr>
            </w:pPr>
            <w:r w:rsidRPr="004172BA">
              <w:rPr>
                <w:rStyle w:val="Numatytasispastraiposriftas1"/>
                <w:sz w:val="22"/>
                <w:lang w:eastAsia="lt-LT"/>
              </w:rPr>
              <w:t>3.4</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05A7DA17" w14:textId="1D47B127" w:rsidR="00555FAA" w:rsidRPr="0069122A" w:rsidRDefault="00555FAA" w:rsidP="0069122A">
            <w:pPr>
              <w:pStyle w:val="prastasis1"/>
              <w:snapToGrid w:val="0"/>
              <w:spacing w:after="0" w:line="240" w:lineRule="auto"/>
              <w:rPr>
                <w:sz w:val="22"/>
                <w:lang w:eastAsia="lt-LT"/>
              </w:rPr>
            </w:pPr>
            <w:r w:rsidRPr="004172BA">
              <w:rPr>
                <w:sz w:val="22"/>
                <w:lang w:eastAsia="lt-LT"/>
              </w:rPr>
              <w:t>Poliravimo pasta su fluoru</w:t>
            </w:r>
          </w:p>
        </w:tc>
        <w:tc>
          <w:tcPr>
            <w:tcW w:w="406" w:type="pct"/>
            <w:vAlign w:val="center"/>
          </w:tcPr>
          <w:p w14:paraId="13665BBB" w14:textId="595E6E24"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g.</w:t>
            </w:r>
          </w:p>
        </w:tc>
        <w:tc>
          <w:tcPr>
            <w:tcW w:w="536" w:type="pct"/>
          </w:tcPr>
          <w:p w14:paraId="58D9D153" w14:textId="7370B06D"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1000</w:t>
            </w:r>
          </w:p>
        </w:tc>
        <w:tc>
          <w:tcPr>
            <w:tcW w:w="484" w:type="pct"/>
          </w:tcPr>
          <w:p w14:paraId="3740466D" w14:textId="4ABC2B01" w:rsidR="00555FAA" w:rsidRPr="00735D29" w:rsidRDefault="003246DF"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0,155</w:t>
            </w:r>
          </w:p>
        </w:tc>
        <w:tc>
          <w:tcPr>
            <w:tcW w:w="417" w:type="pct"/>
          </w:tcPr>
          <w:p w14:paraId="37DAA54E" w14:textId="2FCA9311" w:rsidR="00555FAA" w:rsidRPr="00735D29" w:rsidRDefault="003246DF" w:rsidP="003246DF">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155,00</w:t>
            </w:r>
          </w:p>
        </w:tc>
        <w:tc>
          <w:tcPr>
            <w:tcW w:w="417" w:type="pct"/>
          </w:tcPr>
          <w:p w14:paraId="5A0475C7" w14:textId="0978B484" w:rsidR="00555FAA" w:rsidRPr="00735D29" w:rsidRDefault="003246DF" w:rsidP="003246DF">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187,55</w:t>
            </w:r>
          </w:p>
        </w:tc>
        <w:tc>
          <w:tcPr>
            <w:tcW w:w="547" w:type="pct"/>
          </w:tcPr>
          <w:p w14:paraId="78274854" w14:textId="3FB460C6" w:rsidR="00555FAA" w:rsidRPr="00735D29" w:rsidRDefault="003246DF" w:rsidP="00CA2F41">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100</w:t>
            </w:r>
            <w:r w:rsidR="00CA2F41">
              <w:rPr>
                <w:rFonts w:ascii="Times New Roman" w:eastAsia="Times New Roman" w:hAnsi="Times New Roman" w:cs="Times New Roman"/>
                <w:sz w:val="24"/>
                <w:szCs w:val="20"/>
                <w:lang w:eastAsia="en-US"/>
              </w:rPr>
              <w:t>g</w:t>
            </w:r>
          </w:p>
        </w:tc>
        <w:tc>
          <w:tcPr>
            <w:tcW w:w="579" w:type="pct"/>
          </w:tcPr>
          <w:p w14:paraId="160EB415" w14:textId="569C774E" w:rsidR="00555FAA" w:rsidRPr="00735D29" w:rsidRDefault="003246DF" w:rsidP="003246DF">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Kerr</w:t>
            </w:r>
            <w:proofErr w:type="spellEnd"/>
            <w:r>
              <w:rPr>
                <w:rFonts w:ascii="Times New Roman" w:eastAsia="Times New Roman" w:hAnsi="Times New Roman" w:cs="Times New Roman"/>
                <w:sz w:val="24"/>
                <w:szCs w:val="20"/>
                <w:lang w:eastAsia="en-US"/>
              </w:rPr>
              <w:t xml:space="preserve">, </w:t>
            </w:r>
            <w:r w:rsidR="00CA2F41">
              <w:rPr>
                <w:rFonts w:ascii="Times New Roman" w:eastAsia="Times New Roman" w:hAnsi="Times New Roman" w:cs="Times New Roman"/>
                <w:sz w:val="24"/>
                <w:szCs w:val="20"/>
                <w:lang w:eastAsia="en-US"/>
              </w:rPr>
              <w:t>Šveicarija</w:t>
            </w:r>
          </w:p>
        </w:tc>
        <w:tc>
          <w:tcPr>
            <w:tcW w:w="580" w:type="pct"/>
          </w:tcPr>
          <w:p w14:paraId="4D1F3CF4" w14:textId="4A8ACCA7" w:rsidR="00555FAA" w:rsidRPr="00CA2F41" w:rsidRDefault="00CA2F41" w:rsidP="00CA2F41">
            <w:pPr>
              <w:spacing w:after="0" w:line="240" w:lineRule="auto"/>
              <w:jc w:val="both"/>
              <w:rPr>
                <w:rFonts w:ascii="Times New Roman" w:eastAsia="Times New Roman" w:hAnsi="Times New Roman" w:cs="Times New Roman"/>
                <w:b/>
                <w:sz w:val="24"/>
                <w:szCs w:val="20"/>
                <w:lang w:eastAsia="en-US"/>
              </w:rPr>
            </w:pPr>
            <w:proofErr w:type="spellStart"/>
            <w:r>
              <w:rPr>
                <w:rStyle w:val="Strong"/>
                <w:rFonts w:ascii="Times New Roman" w:hAnsi="Times New Roman" w:cs="Times New Roman"/>
                <w:b w:val="0"/>
                <w:color w:val="333333"/>
                <w:sz w:val="23"/>
                <w:szCs w:val="23"/>
                <w:shd w:val="clear" w:color="auto" w:fill="FFFFFF"/>
              </w:rPr>
              <w:t>Cleanic</w:t>
            </w:r>
            <w:proofErr w:type="spellEnd"/>
            <w:r>
              <w:rPr>
                <w:rStyle w:val="Strong"/>
                <w:rFonts w:ascii="Times New Roman" w:hAnsi="Times New Roman" w:cs="Times New Roman"/>
                <w:b w:val="0"/>
                <w:color w:val="333333"/>
                <w:sz w:val="23"/>
                <w:szCs w:val="23"/>
                <w:shd w:val="clear" w:color="auto" w:fill="FFFFFF"/>
              </w:rPr>
              <w:t xml:space="preserve"> </w:t>
            </w:r>
            <w:proofErr w:type="spellStart"/>
            <w:r w:rsidRPr="00CA2F41">
              <w:rPr>
                <w:rStyle w:val="Strong"/>
                <w:rFonts w:ascii="Times New Roman" w:hAnsi="Times New Roman" w:cs="Times New Roman"/>
                <w:b w:val="0"/>
                <w:color w:val="333333"/>
                <w:sz w:val="23"/>
                <w:szCs w:val="23"/>
                <w:shd w:val="clear" w:color="auto" w:fill="FFFFFF"/>
              </w:rPr>
              <w:t>Cleaning</w:t>
            </w:r>
            <w:proofErr w:type="spellEnd"/>
            <w:r w:rsidRPr="00CA2F41">
              <w:rPr>
                <w:rStyle w:val="Strong"/>
                <w:rFonts w:ascii="Times New Roman" w:hAnsi="Times New Roman" w:cs="Times New Roman"/>
                <w:b w:val="0"/>
                <w:color w:val="333333"/>
                <w:sz w:val="23"/>
                <w:szCs w:val="23"/>
                <w:shd w:val="clear" w:color="auto" w:fill="FFFFFF"/>
              </w:rPr>
              <w:t xml:space="preserve"> </w:t>
            </w:r>
            <w:proofErr w:type="spellStart"/>
            <w:r w:rsidRPr="00CA2F41">
              <w:rPr>
                <w:rStyle w:val="Strong"/>
                <w:rFonts w:ascii="Times New Roman" w:hAnsi="Times New Roman" w:cs="Times New Roman"/>
                <w:b w:val="0"/>
                <w:color w:val="333333"/>
                <w:sz w:val="23"/>
                <w:szCs w:val="23"/>
                <w:shd w:val="clear" w:color="auto" w:fill="FFFFFF"/>
              </w:rPr>
              <w:t>prophy</w:t>
            </w:r>
            <w:proofErr w:type="spellEnd"/>
            <w:r w:rsidRPr="00CA2F41">
              <w:rPr>
                <w:rStyle w:val="Strong"/>
                <w:rFonts w:ascii="Times New Roman" w:hAnsi="Times New Roman" w:cs="Times New Roman"/>
                <w:b w:val="0"/>
                <w:color w:val="333333"/>
                <w:sz w:val="23"/>
                <w:szCs w:val="23"/>
                <w:shd w:val="clear" w:color="auto" w:fill="FFFFFF"/>
              </w:rPr>
              <w:t xml:space="preserve"> </w:t>
            </w:r>
            <w:proofErr w:type="spellStart"/>
            <w:r w:rsidRPr="00CA2F41">
              <w:rPr>
                <w:rStyle w:val="Strong"/>
                <w:rFonts w:ascii="Times New Roman" w:hAnsi="Times New Roman" w:cs="Times New Roman"/>
                <w:b w:val="0"/>
                <w:color w:val="333333"/>
                <w:sz w:val="23"/>
                <w:szCs w:val="23"/>
                <w:shd w:val="clear" w:color="auto" w:fill="FFFFFF"/>
              </w:rPr>
              <w:t>paste</w:t>
            </w:r>
            <w:proofErr w:type="spellEnd"/>
            <w:r w:rsidRPr="00CA2F41">
              <w:rPr>
                <w:rStyle w:val="Strong"/>
                <w:rFonts w:ascii="Times New Roman" w:hAnsi="Times New Roman" w:cs="Times New Roman"/>
                <w:b w:val="0"/>
                <w:color w:val="333333"/>
                <w:sz w:val="23"/>
                <w:szCs w:val="23"/>
                <w:shd w:val="clear" w:color="auto" w:fill="FFFFFF"/>
              </w:rPr>
              <w:t xml:space="preserve"> </w:t>
            </w:r>
            <w:proofErr w:type="spellStart"/>
            <w:r w:rsidRPr="00CA2F41">
              <w:rPr>
                <w:rStyle w:val="Strong"/>
                <w:rFonts w:ascii="Times New Roman" w:hAnsi="Times New Roman" w:cs="Times New Roman"/>
                <w:b w:val="0"/>
                <w:color w:val="333333"/>
                <w:sz w:val="23"/>
                <w:szCs w:val="23"/>
                <w:shd w:val="clear" w:color="auto" w:fill="FFFFFF"/>
              </w:rPr>
              <w:t>with</w:t>
            </w:r>
            <w:proofErr w:type="spellEnd"/>
            <w:r w:rsidRPr="00CA2F41">
              <w:rPr>
                <w:rStyle w:val="Strong"/>
                <w:rFonts w:ascii="Times New Roman" w:hAnsi="Times New Roman" w:cs="Times New Roman"/>
                <w:b w:val="0"/>
                <w:color w:val="333333"/>
                <w:sz w:val="23"/>
                <w:szCs w:val="23"/>
                <w:shd w:val="clear" w:color="auto" w:fill="FFFFFF"/>
              </w:rPr>
              <w:t xml:space="preserve"> </w:t>
            </w:r>
            <w:proofErr w:type="spellStart"/>
            <w:r w:rsidRPr="00CA2F41">
              <w:rPr>
                <w:rStyle w:val="Strong"/>
                <w:rFonts w:ascii="Times New Roman" w:hAnsi="Times New Roman" w:cs="Times New Roman"/>
                <w:b w:val="0"/>
                <w:color w:val="333333"/>
                <w:sz w:val="23"/>
                <w:szCs w:val="23"/>
                <w:shd w:val="clear" w:color="auto" w:fill="FFFFFF"/>
              </w:rPr>
              <w:t>perlite</w:t>
            </w:r>
            <w:proofErr w:type="spellEnd"/>
            <w:r w:rsidRPr="00CA2F41">
              <w:rPr>
                <w:rStyle w:val="Strong"/>
                <w:rFonts w:ascii="Times New Roman" w:hAnsi="Times New Roman" w:cs="Times New Roman"/>
                <w:b w:val="0"/>
                <w:color w:val="333333"/>
                <w:sz w:val="23"/>
                <w:szCs w:val="23"/>
                <w:shd w:val="clear" w:color="auto" w:fill="FFFFFF"/>
              </w:rPr>
              <w:t xml:space="preserve"> 100g</w:t>
            </w:r>
          </w:p>
        </w:tc>
      </w:tr>
      <w:tr w:rsidR="00555FAA" w:rsidRPr="00735D29" w14:paraId="0BF65221" w14:textId="77777777" w:rsidTr="00717B92">
        <w:tc>
          <w:tcPr>
            <w:tcW w:w="326" w:type="pct"/>
          </w:tcPr>
          <w:p w14:paraId="3510A24B" w14:textId="29AF0A9F" w:rsidR="00555FAA" w:rsidRPr="009E50F0" w:rsidRDefault="00555FAA" w:rsidP="0069122A">
            <w:pPr>
              <w:pStyle w:val="prastasis1"/>
              <w:spacing w:after="0" w:line="240" w:lineRule="auto"/>
              <w:jc w:val="center"/>
              <w:rPr>
                <w:sz w:val="22"/>
              </w:rPr>
            </w:pPr>
            <w:r w:rsidRPr="004172BA">
              <w:rPr>
                <w:rStyle w:val="Numatytasispastraiposriftas1"/>
                <w:sz w:val="22"/>
                <w:lang w:eastAsia="lt-LT"/>
              </w:rPr>
              <w:t>3.5</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5A2EE4B8" w14:textId="4E93F5C0" w:rsidR="00555FAA" w:rsidRPr="0069122A" w:rsidRDefault="00555FAA" w:rsidP="0069122A">
            <w:pPr>
              <w:pStyle w:val="prastasis1"/>
              <w:snapToGrid w:val="0"/>
              <w:spacing w:after="0" w:line="240" w:lineRule="auto"/>
              <w:rPr>
                <w:sz w:val="22"/>
              </w:rPr>
            </w:pPr>
            <w:r w:rsidRPr="004172BA">
              <w:rPr>
                <w:rStyle w:val="Numatytasispastraiposriftas1"/>
                <w:sz w:val="22"/>
                <w:lang w:eastAsia="lt-LT"/>
              </w:rPr>
              <w:t>Šviesa kietinamas lakas</w:t>
            </w:r>
          </w:p>
        </w:tc>
        <w:tc>
          <w:tcPr>
            <w:tcW w:w="406" w:type="pct"/>
            <w:vAlign w:val="center"/>
          </w:tcPr>
          <w:p w14:paraId="54096000" w14:textId="3045F7ED" w:rsidR="00555FAA" w:rsidRPr="00735D29" w:rsidRDefault="00555FAA" w:rsidP="0069122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vnt.</w:t>
            </w:r>
          </w:p>
        </w:tc>
        <w:tc>
          <w:tcPr>
            <w:tcW w:w="536" w:type="pct"/>
          </w:tcPr>
          <w:p w14:paraId="06B4D531" w14:textId="13F06664"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1000</w:t>
            </w:r>
          </w:p>
        </w:tc>
        <w:tc>
          <w:tcPr>
            <w:tcW w:w="484" w:type="pct"/>
          </w:tcPr>
          <w:p w14:paraId="62636F92" w14:textId="49DA10D0" w:rsidR="00555FAA" w:rsidRPr="00735D29" w:rsidRDefault="00CA2F41"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0,98</w:t>
            </w:r>
          </w:p>
        </w:tc>
        <w:tc>
          <w:tcPr>
            <w:tcW w:w="417" w:type="pct"/>
          </w:tcPr>
          <w:p w14:paraId="1BBC2BC7" w14:textId="4DC3D5DA" w:rsidR="00555FAA" w:rsidRPr="00735D29" w:rsidRDefault="00CA2F41" w:rsidP="00CA2F41">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980,00</w:t>
            </w:r>
          </w:p>
        </w:tc>
        <w:tc>
          <w:tcPr>
            <w:tcW w:w="417" w:type="pct"/>
          </w:tcPr>
          <w:p w14:paraId="1CE82ED0" w14:textId="6CEFE150" w:rsidR="00555FAA" w:rsidRPr="00735D29" w:rsidRDefault="00CA2F41" w:rsidP="00CA2F41">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1185,80</w:t>
            </w:r>
          </w:p>
        </w:tc>
        <w:tc>
          <w:tcPr>
            <w:tcW w:w="547" w:type="pct"/>
          </w:tcPr>
          <w:p w14:paraId="125899E9" w14:textId="392E5BFF" w:rsidR="00555FAA" w:rsidRPr="00735D29" w:rsidRDefault="00AB7DC6" w:rsidP="00AB7DC6">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50pcs/</w:t>
            </w:r>
            <w:proofErr w:type="spellStart"/>
            <w:r>
              <w:rPr>
                <w:rFonts w:ascii="Times New Roman" w:eastAsia="Times New Roman" w:hAnsi="Times New Roman" w:cs="Times New Roman"/>
                <w:sz w:val="24"/>
                <w:szCs w:val="20"/>
                <w:lang w:eastAsia="en-US"/>
              </w:rPr>
              <w:t>box</w:t>
            </w:r>
            <w:proofErr w:type="spellEnd"/>
          </w:p>
        </w:tc>
        <w:tc>
          <w:tcPr>
            <w:tcW w:w="579" w:type="pct"/>
          </w:tcPr>
          <w:p w14:paraId="6C1549E5" w14:textId="39A2606F" w:rsidR="00555FAA" w:rsidRPr="00735D29" w:rsidRDefault="00CA2F41" w:rsidP="00CA2F41">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VOCO, Vokietija</w:t>
            </w:r>
          </w:p>
        </w:tc>
        <w:tc>
          <w:tcPr>
            <w:tcW w:w="580" w:type="pct"/>
          </w:tcPr>
          <w:p w14:paraId="07C0D69F" w14:textId="461592BF" w:rsidR="00555FAA" w:rsidRPr="00735D29" w:rsidRDefault="00CA2F41" w:rsidP="00CA2F41">
            <w:pPr>
              <w:spacing w:after="0" w:line="240" w:lineRule="auto"/>
              <w:jc w:val="both"/>
              <w:rPr>
                <w:rFonts w:ascii="Times New Roman" w:eastAsia="Times New Roman" w:hAnsi="Times New Roman" w:cs="Times New Roman"/>
                <w:sz w:val="24"/>
                <w:szCs w:val="20"/>
                <w:lang w:eastAsia="en-US"/>
              </w:rPr>
            </w:pPr>
            <w:proofErr w:type="spellStart"/>
            <w:r>
              <w:rPr>
                <w:rFonts w:ascii="Times New Roman" w:eastAsia="Times New Roman" w:hAnsi="Times New Roman" w:cs="Times New Roman"/>
                <w:sz w:val="24"/>
                <w:szCs w:val="20"/>
                <w:lang w:eastAsia="en-US"/>
              </w:rPr>
              <w:t>Admira</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Protect</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SingleDose</w:t>
            </w:r>
            <w:proofErr w:type="spellEnd"/>
            <w:r>
              <w:rPr>
                <w:rFonts w:ascii="Times New Roman" w:eastAsia="Times New Roman" w:hAnsi="Times New Roman" w:cs="Times New Roman"/>
                <w:sz w:val="24"/>
                <w:szCs w:val="20"/>
                <w:lang w:eastAsia="en-US"/>
              </w:rPr>
              <w:t xml:space="preserve"> </w:t>
            </w:r>
            <w:proofErr w:type="spellStart"/>
            <w:r>
              <w:rPr>
                <w:rFonts w:ascii="Times New Roman" w:eastAsia="Times New Roman" w:hAnsi="Times New Roman" w:cs="Times New Roman"/>
                <w:sz w:val="24"/>
                <w:szCs w:val="20"/>
                <w:lang w:eastAsia="en-US"/>
              </w:rPr>
              <w:t>pcs</w:t>
            </w:r>
            <w:proofErr w:type="spellEnd"/>
          </w:p>
        </w:tc>
      </w:tr>
      <w:tr w:rsidR="00555FAA" w:rsidRPr="00735D29" w14:paraId="0B9A6BCB" w14:textId="77777777" w:rsidTr="00717B92">
        <w:tc>
          <w:tcPr>
            <w:tcW w:w="326" w:type="pct"/>
          </w:tcPr>
          <w:p w14:paraId="03B97098" w14:textId="4982F199" w:rsidR="00555FAA" w:rsidRPr="00735D29" w:rsidRDefault="00555FAA" w:rsidP="0069122A">
            <w:pPr>
              <w:spacing w:after="0" w:line="240" w:lineRule="auto"/>
              <w:jc w:val="center"/>
              <w:rPr>
                <w:rFonts w:ascii="Times New Roman" w:eastAsia="Times New Roman" w:hAnsi="Times New Roman" w:cs="Times New Roman"/>
                <w:b/>
                <w:sz w:val="24"/>
                <w:szCs w:val="20"/>
                <w:lang w:eastAsia="en-US"/>
              </w:rPr>
            </w:pPr>
            <w:r w:rsidRPr="004172BA">
              <w:rPr>
                <w:rStyle w:val="Numatytasispastraiposriftas1"/>
                <w:lang w:eastAsia="lt-LT"/>
              </w:rPr>
              <w:t>3.6</w:t>
            </w:r>
          </w:p>
        </w:tc>
        <w:tc>
          <w:tcPr>
            <w:tcW w:w="708" w:type="pct"/>
            <w:tcBorders>
              <w:top w:val="single" w:sz="4" w:space="0" w:color="000000"/>
              <w:left w:val="single" w:sz="4" w:space="0" w:color="000000"/>
              <w:bottom w:val="single" w:sz="4" w:space="0" w:color="000000"/>
              <w:right w:val="single" w:sz="4" w:space="0" w:color="000000"/>
            </w:tcBorders>
            <w:shd w:val="clear" w:color="auto" w:fill="auto"/>
          </w:tcPr>
          <w:p w14:paraId="7C2117F6" w14:textId="5A3F6F0C" w:rsidR="00555FAA" w:rsidRPr="0069122A" w:rsidRDefault="00555FAA" w:rsidP="0069122A">
            <w:pPr>
              <w:pStyle w:val="prastasis1"/>
              <w:spacing w:after="0" w:line="240" w:lineRule="auto"/>
              <w:rPr>
                <w:sz w:val="22"/>
              </w:rPr>
            </w:pPr>
            <w:r w:rsidRPr="004172BA">
              <w:rPr>
                <w:rStyle w:val="Numatytasispastraiposriftas1"/>
                <w:rFonts w:eastAsia="Times New Roman"/>
                <w:sz w:val="22"/>
                <w:lang w:eastAsia="lt-LT"/>
              </w:rPr>
              <w:t>Fluoro lakas</w:t>
            </w:r>
          </w:p>
        </w:tc>
        <w:tc>
          <w:tcPr>
            <w:tcW w:w="406" w:type="pct"/>
            <w:vAlign w:val="center"/>
          </w:tcPr>
          <w:p w14:paraId="1CA120AB" w14:textId="0F601336" w:rsidR="00555FAA" w:rsidRPr="00735D29" w:rsidRDefault="00555FAA" w:rsidP="0069122A">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vnt.</w:t>
            </w:r>
          </w:p>
        </w:tc>
        <w:tc>
          <w:tcPr>
            <w:tcW w:w="536" w:type="pct"/>
          </w:tcPr>
          <w:p w14:paraId="6C6F13F7" w14:textId="404C1330" w:rsidR="00555FAA" w:rsidRPr="00735D29" w:rsidRDefault="00555FAA"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1000</w:t>
            </w:r>
          </w:p>
        </w:tc>
        <w:tc>
          <w:tcPr>
            <w:tcW w:w="484" w:type="pct"/>
          </w:tcPr>
          <w:p w14:paraId="7C5DCE62" w14:textId="428C2818" w:rsidR="00555FAA" w:rsidRPr="00735D29" w:rsidRDefault="00AB7DC6" w:rsidP="0069122A">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1,30</w:t>
            </w:r>
          </w:p>
        </w:tc>
        <w:tc>
          <w:tcPr>
            <w:tcW w:w="417" w:type="pct"/>
          </w:tcPr>
          <w:p w14:paraId="35C375EC" w14:textId="15EAEE1F" w:rsidR="00555FAA" w:rsidRPr="00735D29" w:rsidRDefault="00AB7DC6" w:rsidP="00AB7DC6">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1300,00</w:t>
            </w:r>
          </w:p>
        </w:tc>
        <w:tc>
          <w:tcPr>
            <w:tcW w:w="417" w:type="pct"/>
          </w:tcPr>
          <w:p w14:paraId="268F9D00" w14:textId="70BDE716" w:rsidR="00555FAA" w:rsidRPr="00735D29" w:rsidRDefault="00AB7DC6" w:rsidP="00AB7DC6">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1573,00</w:t>
            </w:r>
          </w:p>
        </w:tc>
        <w:tc>
          <w:tcPr>
            <w:tcW w:w="547" w:type="pct"/>
          </w:tcPr>
          <w:p w14:paraId="6E86E0AA" w14:textId="4057304D" w:rsidR="00555FAA" w:rsidRPr="00735D29" w:rsidRDefault="00AB7DC6" w:rsidP="00AB7DC6">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200pcs/</w:t>
            </w:r>
            <w:proofErr w:type="spellStart"/>
            <w:r>
              <w:rPr>
                <w:rFonts w:ascii="Times New Roman" w:eastAsia="Times New Roman" w:hAnsi="Times New Roman" w:cs="Times New Roman"/>
                <w:sz w:val="24"/>
                <w:szCs w:val="20"/>
                <w:lang w:eastAsia="en-US"/>
              </w:rPr>
              <w:t>box</w:t>
            </w:r>
            <w:proofErr w:type="spellEnd"/>
          </w:p>
        </w:tc>
        <w:tc>
          <w:tcPr>
            <w:tcW w:w="579" w:type="pct"/>
          </w:tcPr>
          <w:p w14:paraId="4765C787" w14:textId="0F822685" w:rsidR="00555FAA" w:rsidRPr="00735D29" w:rsidRDefault="00AB7DC6" w:rsidP="00AB7DC6">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VOCO Vokietija</w:t>
            </w:r>
          </w:p>
        </w:tc>
        <w:tc>
          <w:tcPr>
            <w:tcW w:w="580" w:type="pct"/>
          </w:tcPr>
          <w:p w14:paraId="27A69CB0" w14:textId="7EA4FB78" w:rsidR="00AB7DC6" w:rsidRPr="00AB7DC6" w:rsidRDefault="00AB7DC6" w:rsidP="00AB7DC6">
            <w:pPr>
              <w:jc w:val="both"/>
              <w:rPr>
                <w:rFonts w:ascii="Times New Roman" w:hAnsi="Times New Roman" w:cs="Times New Roman"/>
              </w:rPr>
            </w:pPr>
            <w:r>
              <w:rPr>
                <w:rFonts w:ascii="Times New Roman" w:hAnsi="Times New Roman" w:cs="Times New Roman"/>
              </w:rPr>
              <w:t xml:space="preserve">VOCO </w:t>
            </w:r>
            <w:proofErr w:type="spellStart"/>
            <w:r>
              <w:rPr>
                <w:rFonts w:ascii="Times New Roman" w:hAnsi="Times New Roman" w:cs="Times New Roman"/>
              </w:rPr>
              <w:t>Profluorid</w:t>
            </w:r>
            <w:proofErr w:type="spellEnd"/>
            <w:r>
              <w:rPr>
                <w:rFonts w:ascii="Times New Roman" w:hAnsi="Times New Roman" w:cs="Times New Roman"/>
              </w:rPr>
              <w:t xml:space="preserve"> </w:t>
            </w:r>
            <w:proofErr w:type="spellStart"/>
            <w:r>
              <w:rPr>
                <w:rFonts w:ascii="Times New Roman" w:hAnsi="Times New Roman" w:cs="Times New Roman"/>
              </w:rPr>
              <w:t>Varnish</w:t>
            </w:r>
            <w:r w:rsidRPr="00AB7DC6">
              <w:rPr>
                <w:rFonts w:ascii="Times New Roman" w:hAnsi="Times New Roman" w:cs="Times New Roman"/>
              </w:rPr>
              <w:t>-</w:t>
            </w:r>
            <w:r>
              <w:rPr>
                <w:rFonts w:ascii="Times New Roman" w:hAnsi="Times New Roman" w:cs="Times New Roman"/>
              </w:rPr>
              <w:t>SingleDose</w:t>
            </w:r>
            <w:proofErr w:type="spellEnd"/>
            <w:r>
              <w:rPr>
                <w:rFonts w:ascii="Times New Roman" w:hAnsi="Times New Roman" w:cs="Times New Roman"/>
              </w:rPr>
              <w:t xml:space="preserve"> 200x</w:t>
            </w:r>
            <w:r w:rsidRPr="00AB7DC6">
              <w:rPr>
                <w:rFonts w:ascii="Times New Roman" w:hAnsi="Times New Roman" w:cs="Times New Roman"/>
              </w:rPr>
              <w:t xml:space="preserve">0,40ml </w:t>
            </w:r>
            <w:proofErr w:type="spellStart"/>
            <w:r w:rsidRPr="00AB7DC6">
              <w:rPr>
                <w:rFonts w:ascii="Times New Roman" w:hAnsi="Times New Roman" w:cs="Times New Roman"/>
              </w:rPr>
              <w:t>caramel</w:t>
            </w:r>
            <w:proofErr w:type="spellEnd"/>
            <w:r>
              <w:rPr>
                <w:rFonts w:ascii="Times New Roman" w:hAnsi="Times New Roman" w:cs="Times New Roman"/>
              </w:rPr>
              <w:t xml:space="preserve">( </w:t>
            </w:r>
            <w:proofErr w:type="spellStart"/>
            <w:r>
              <w:rPr>
                <w:rFonts w:ascii="Times New Roman" w:hAnsi="Times New Roman" w:cs="Times New Roman"/>
              </w:rPr>
              <w:t>cherry,colalime</w:t>
            </w:r>
            <w:proofErr w:type="spellEnd"/>
            <w:r>
              <w:rPr>
                <w:rFonts w:ascii="Times New Roman" w:hAnsi="Times New Roman" w:cs="Times New Roman"/>
              </w:rPr>
              <w:t xml:space="preserve">, </w:t>
            </w:r>
            <w:proofErr w:type="spellStart"/>
            <w:r>
              <w:rPr>
                <w:rFonts w:ascii="Times New Roman" w:hAnsi="Times New Roman" w:cs="Times New Roman"/>
              </w:rPr>
              <w:t>melon</w:t>
            </w:r>
            <w:proofErr w:type="spellEnd"/>
            <w:r>
              <w:rPr>
                <w:rFonts w:ascii="Times New Roman" w:hAnsi="Times New Roman" w:cs="Times New Roman"/>
              </w:rPr>
              <w:t>, mint)</w:t>
            </w:r>
          </w:p>
          <w:p w14:paraId="26A463EE" w14:textId="77777777" w:rsidR="00555FAA" w:rsidRPr="00AB7DC6" w:rsidRDefault="00555FAA" w:rsidP="00AB7DC6">
            <w:pPr>
              <w:spacing w:after="0" w:line="240" w:lineRule="auto"/>
              <w:jc w:val="both"/>
              <w:rPr>
                <w:rFonts w:ascii="Times New Roman" w:eastAsia="Times New Roman" w:hAnsi="Times New Roman" w:cs="Times New Roman"/>
                <w:lang w:eastAsia="en-US"/>
              </w:rPr>
            </w:pPr>
          </w:p>
        </w:tc>
      </w:tr>
      <w:tr w:rsidR="00555FAA" w:rsidRPr="00735D29" w14:paraId="0F08B0E4" w14:textId="77777777" w:rsidTr="009E50F0">
        <w:tc>
          <w:tcPr>
            <w:tcW w:w="2460" w:type="pct"/>
            <w:gridSpan w:val="5"/>
          </w:tcPr>
          <w:p w14:paraId="46A97E00" w14:textId="68B6B5A4" w:rsidR="00555FAA" w:rsidRPr="00735D29" w:rsidRDefault="00555FAA" w:rsidP="009E50F0">
            <w:pPr>
              <w:spacing w:after="0" w:line="240" w:lineRule="auto"/>
              <w:ind w:firstLine="567"/>
              <w:jc w:val="right"/>
              <w:rPr>
                <w:rFonts w:ascii="Times New Roman" w:eastAsia="Times New Roman" w:hAnsi="Times New Roman" w:cs="Times New Roman"/>
                <w:sz w:val="24"/>
                <w:szCs w:val="20"/>
                <w:lang w:eastAsia="en-US"/>
              </w:rPr>
            </w:pPr>
            <w:r w:rsidRPr="00057D44">
              <w:rPr>
                <w:rFonts w:ascii="Times New Roman" w:eastAsia="Times New Roman" w:hAnsi="Times New Roman" w:cs="Times New Roman"/>
                <w:b/>
                <w:bCs/>
                <w:sz w:val="24"/>
                <w:szCs w:val="20"/>
                <w:lang w:eastAsia="en-US"/>
              </w:rPr>
              <w:t xml:space="preserve">Bendra </w:t>
            </w:r>
            <w:r>
              <w:rPr>
                <w:rFonts w:ascii="Times New Roman" w:eastAsia="Times New Roman" w:hAnsi="Times New Roman" w:cs="Times New Roman"/>
                <w:b/>
                <w:bCs/>
                <w:sz w:val="24"/>
                <w:szCs w:val="20"/>
                <w:lang w:eastAsia="en-US"/>
              </w:rPr>
              <w:t>3</w:t>
            </w:r>
            <w:r w:rsidRPr="00057D44">
              <w:rPr>
                <w:rFonts w:ascii="Times New Roman" w:eastAsia="Times New Roman" w:hAnsi="Times New Roman" w:cs="Times New Roman"/>
                <w:b/>
                <w:bCs/>
                <w:sz w:val="24"/>
                <w:szCs w:val="20"/>
                <w:lang w:eastAsia="en-US"/>
              </w:rPr>
              <w:t xml:space="preserve"> dalies pasiūlymo kaina:</w:t>
            </w:r>
          </w:p>
        </w:tc>
        <w:tc>
          <w:tcPr>
            <w:tcW w:w="417" w:type="pct"/>
          </w:tcPr>
          <w:p w14:paraId="6F53B351" w14:textId="1A502E18" w:rsidR="00555FAA" w:rsidRPr="00735D29" w:rsidRDefault="00AB7DC6" w:rsidP="00AB7DC6">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5091,32</w:t>
            </w:r>
          </w:p>
        </w:tc>
        <w:tc>
          <w:tcPr>
            <w:tcW w:w="417" w:type="pct"/>
          </w:tcPr>
          <w:p w14:paraId="79132B26" w14:textId="1105202B" w:rsidR="00555FAA" w:rsidRPr="00FC1EAB" w:rsidRDefault="00AB7DC6" w:rsidP="00AB7DC6">
            <w:pPr>
              <w:spacing w:after="0" w:line="240" w:lineRule="auto"/>
              <w:jc w:val="both"/>
              <w:rPr>
                <w:rFonts w:ascii="Times New Roman" w:eastAsia="Times New Roman" w:hAnsi="Times New Roman" w:cs="Times New Roman"/>
                <w:b/>
                <w:i/>
                <w:sz w:val="24"/>
                <w:szCs w:val="20"/>
                <w:lang w:eastAsia="en-US"/>
              </w:rPr>
            </w:pPr>
            <w:r w:rsidRPr="00FC1EAB">
              <w:rPr>
                <w:rFonts w:ascii="Times New Roman" w:eastAsia="Times New Roman" w:hAnsi="Times New Roman" w:cs="Times New Roman"/>
                <w:b/>
                <w:i/>
                <w:sz w:val="24"/>
                <w:szCs w:val="20"/>
                <w:lang w:eastAsia="en-US"/>
              </w:rPr>
              <w:t>6160,50</w:t>
            </w:r>
          </w:p>
        </w:tc>
        <w:tc>
          <w:tcPr>
            <w:tcW w:w="547" w:type="pct"/>
          </w:tcPr>
          <w:p w14:paraId="6F6B5367" w14:textId="4E2BA43B" w:rsidR="00555FAA" w:rsidRPr="00735D29" w:rsidRDefault="00555FAA" w:rsidP="009E50F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c>
          <w:tcPr>
            <w:tcW w:w="579" w:type="pct"/>
          </w:tcPr>
          <w:p w14:paraId="036B8757" w14:textId="7B48396E" w:rsidR="00555FAA" w:rsidRPr="00735D29" w:rsidRDefault="00555FAA" w:rsidP="009E50F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c>
          <w:tcPr>
            <w:tcW w:w="580" w:type="pct"/>
          </w:tcPr>
          <w:p w14:paraId="4F33BDE4" w14:textId="1CD0348A" w:rsidR="00555FAA" w:rsidRPr="00735D29" w:rsidRDefault="00555FAA" w:rsidP="009E50F0">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p>
        </w:tc>
      </w:tr>
    </w:tbl>
    <w:p w14:paraId="77611671" w14:textId="09FC13B1" w:rsidR="0069122A" w:rsidRPr="0069122A" w:rsidRDefault="0069122A" w:rsidP="0069122A">
      <w:pPr>
        <w:spacing w:after="0" w:line="240" w:lineRule="auto"/>
        <w:ind w:firstLine="567"/>
        <w:jc w:val="both"/>
        <w:rPr>
          <w:rFonts w:ascii="Times New Roman" w:eastAsia="Times New Roman" w:hAnsi="Times New Roman" w:cs="Times New Roman"/>
          <w:sz w:val="24"/>
          <w:szCs w:val="20"/>
          <w:lang w:eastAsia="en-US"/>
        </w:rPr>
      </w:pPr>
      <w:r w:rsidRPr="0069122A">
        <w:rPr>
          <w:rFonts w:ascii="Times New Roman" w:eastAsia="Times New Roman" w:hAnsi="Times New Roman" w:cs="Times New Roman"/>
          <w:sz w:val="24"/>
          <w:szCs w:val="20"/>
          <w:lang w:eastAsia="en-US"/>
        </w:rPr>
        <w:t xml:space="preserve">* Perkančioji organizacija turi teisę įsigyti mažesnį prekių kiekį, nei nurodytas numatomas kiekis, arba įsigyti didesnį kiekį, tačiau tokiu atveju metinė pirkimo sutarties vertė negali būti daugiau kaip </w:t>
      </w:r>
      <w:r w:rsidR="00F51763">
        <w:rPr>
          <w:rFonts w:ascii="Times New Roman" w:eastAsia="Times New Roman" w:hAnsi="Times New Roman" w:cs="Times New Roman"/>
          <w:sz w:val="24"/>
          <w:szCs w:val="20"/>
          <w:lang w:eastAsia="en-US"/>
        </w:rPr>
        <w:t>2</w:t>
      </w:r>
      <w:r w:rsidRPr="0069122A">
        <w:rPr>
          <w:rFonts w:ascii="Times New Roman" w:eastAsia="Times New Roman" w:hAnsi="Times New Roman" w:cs="Times New Roman"/>
          <w:sz w:val="24"/>
          <w:szCs w:val="20"/>
          <w:lang w:eastAsia="en-US"/>
        </w:rPr>
        <w:t>0 proc. didesnė nei pirkimo sutartyje nurodyta numatoma metinė pirkimo sutarties kaina, apskaičiuota pagal numatomą prekių kiekį.</w:t>
      </w:r>
    </w:p>
    <w:p w14:paraId="49EF689B" w14:textId="62A6DB91" w:rsidR="00735D29" w:rsidRDefault="0069122A" w:rsidP="0069122A">
      <w:pPr>
        <w:spacing w:after="0" w:line="240" w:lineRule="auto"/>
        <w:ind w:firstLine="567"/>
        <w:jc w:val="both"/>
        <w:rPr>
          <w:rFonts w:ascii="Times New Roman" w:eastAsia="Times New Roman" w:hAnsi="Times New Roman" w:cs="Times New Roman"/>
          <w:sz w:val="24"/>
          <w:szCs w:val="20"/>
          <w:lang w:eastAsia="en-US"/>
        </w:rPr>
      </w:pPr>
      <w:r w:rsidRPr="0069122A">
        <w:rPr>
          <w:rFonts w:ascii="Times New Roman" w:eastAsia="Times New Roman" w:hAnsi="Times New Roman" w:cs="Times New Roman"/>
          <w:sz w:val="24"/>
          <w:szCs w:val="20"/>
          <w:lang w:eastAsia="en-US"/>
        </w:rPr>
        <w:t>**Jei PVM neskaičiuojamas, nurodykite priežastis, dėl kurių PVM nemokamas: ________________________________________________________________________________</w:t>
      </w:r>
    </w:p>
    <w:p w14:paraId="70E2F706" w14:textId="77777777" w:rsidR="006D3A5F" w:rsidRDefault="006D3A5F" w:rsidP="006D3A5F">
      <w:pPr>
        <w:spacing w:line="240" w:lineRule="auto"/>
        <w:jc w:val="both"/>
        <w:rPr>
          <w:rFonts w:ascii="Times New Roman" w:hAnsi="Times New Roman" w:cs="Times New Roman"/>
          <w:sz w:val="24"/>
          <w:szCs w:val="24"/>
        </w:rPr>
      </w:pPr>
    </w:p>
    <w:p w14:paraId="675185DE" w14:textId="51109CA5" w:rsidR="006D3A5F" w:rsidRPr="006D3A5F" w:rsidRDefault="006D3A5F" w:rsidP="006D3A5F">
      <w:pPr>
        <w:spacing w:line="240" w:lineRule="auto"/>
        <w:jc w:val="both"/>
        <w:rPr>
          <w:rFonts w:ascii="Times New Roman" w:hAnsi="Times New Roman" w:cs="Times New Roman"/>
          <w:b/>
          <w:bCs/>
          <w:sz w:val="24"/>
          <w:szCs w:val="24"/>
        </w:rPr>
      </w:pPr>
      <w:r w:rsidRPr="006D3A5F">
        <w:rPr>
          <w:rFonts w:ascii="Times New Roman" w:hAnsi="Times New Roman" w:cs="Times New Roman"/>
          <w:b/>
          <w:bCs/>
          <w:sz w:val="24"/>
          <w:szCs w:val="24"/>
        </w:rPr>
        <w:t xml:space="preserve">Bendra I pirkimo dalies pasiūlymo kaina, įskaitant PVM: </w:t>
      </w:r>
      <w:r w:rsidR="00B10AFA">
        <w:rPr>
          <w:rFonts w:ascii="Times New Roman" w:hAnsi="Times New Roman" w:cs="Times New Roman"/>
          <w:b/>
          <w:bCs/>
          <w:sz w:val="24"/>
          <w:szCs w:val="24"/>
        </w:rPr>
        <w:t xml:space="preserve">13505,14 </w:t>
      </w:r>
      <w:proofErr w:type="spellStart"/>
      <w:r w:rsidR="00B10AFA">
        <w:rPr>
          <w:rFonts w:ascii="Times New Roman" w:hAnsi="Times New Roman" w:cs="Times New Roman"/>
          <w:b/>
          <w:bCs/>
          <w:sz w:val="24"/>
          <w:szCs w:val="24"/>
        </w:rPr>
        <w:t>EUR(trylika</w:t>
      </w:r>
      <w:proofErr w:type="spellEnd"/>
      <w:r w:rsidR="00B10AFA">
        <w:rPr>
          <w:rFonts w:ascii="Times New Roman" w:hAnsi="Times New Roman" w:cs="Times New Roman"/>
          <w:b/>
          <w:bCs/>
          <w:sz w:val="24"/>
          <w:szCs w:val="24"/>
        </w:rPr>
        <w:t xml:space="preserve"> tūkstančių penki šimtai penki Eur14ct)</w:t>
      </w:r>
    </w:p>
    <w:p w14:paraId="5F7DBDF0" w14:textId="522F8283" w:rsidR="006D3A5F" w:rsidRPr="006D3A5F" w:rsidRDefault="006D3A5F" w:rsidP="006D3A5F">
      <w:pPr>
        <w:spacing w:line="240" w:lineRule="auto"/>
        <w:jc w:val="both"/>
        <w:rPr>
          <w:rFonts w:ascii="Times New Roman" w:hAnsi="Times New Roman" w:cs="Times New Roman"/>
          <w:b/>
          <w:bCs/>
          <w:sz w:val="24"/>
          <w:szCs w:val="24"/>
        </w:rPr>
      </w:pPr>
      <w:r w:rsidRPr="006D3A5F">
        <w:rPr>
          <w:rFonts w:ascii="Times New Roman" w:hAnsi="Times New Roman" w:cs="Times New Roman"/>
          <w:b/>
          <w:bCs/>
          <w:sz w:val="24"/>
          <w:szCs w:val="24"/>
        </w:rPr>
        <w:t xml:space="preserve">Bendra II pirkimo dalies pasiūlymo kaina, įskaitant PVM: </w:t>
      </w:r>
      <w:r w:rsidR="00B10AFA">
        <w:rPr>
          <w:rFonts w:ascii="Times New Roman" w:hAnsi="Times New Roman" w:cs="Times New Roman"/>
          <w:b/>
          <w:bCs/>
          <w:sz w:val="24"/>
          <w:szCs w:val="24"/>
        </w:rPr>
        <w:t xml:space="preserve">7760,46 </w:t>
      </w:r>
      <w:proofErr w:type="spellStart"/>
      <w:r w:rsidR="00B10AFA">
        <w:rPr>
          <w:rFonts w:ascii="Times New Roman" w:hAnsi="Times New Roman" w:cs="Times New Roman"/>
          <w:b/>
          <w:bCs/>
          <w:sz w:val="24"/>
          <w:szCs w:val="24"/>
        </w:rPr>
        <w:t>EUR(</w:t>
      </w:r>
      <w:r w:rsidR="00FC1EAB">
        <w:rPr>
          <w:rFonts w:ascii="Times New Roman" w:hAnsi="Times New Roman" w:cs="Times New Roman"/>
          <w:b/>
          <w:bCs/>
          <w:sz w:val="24"/>
          <w:szCs w:val="24"/>
        </w:rPr>
        <w:t>septyni</w:t>
      </w:r>
      <w:proofErr w:type="spellEnd"/>
      <w:r w:rsidR="00FC1EAB">
        <w:rPr>
          <w:rFonts w:ascii="Times New Roman" w:hAnsi="Times New Roman" w:cs="Times New Roman"/>
          <w:b/>
          <w:bCs/>
          <w:sz w:val="24"/>
          <w:szCs w:val="24"/>
        </w:rPr>
        <w:t xml:space="preserve"> tūkstančiai septyni šimtai šešiasdešimt Eur46 ct)</w:t>
      </w:r>
    </w:p>
    <w:p w14:paraId="1F7A578B" w14:textId="1611D7E7" w:rsidR="006D3A5F" w:rsidRPr="006D3A5F" w:rsidRDefault="006D3A5F" w:rsidP="006D3A5F">
      <w:pPr>
        <w:spacing w:line="240" w:lineRule="auto"/>
        <w:jc w:val="both"/>
        <w:rPr>
          <w:rFonts w:ascii="Times New Roman" w:hAnsi="Times New Roman" w:cs="Times New Roman"/>
          <w:b/>
          <w:bCs/>
          <w:sz w:val="24"/>
          <w:szCs w:val="24"/>
        </w:rPr>
      </w:pPr>
      <w:r w:rsidRPr="006D3A5F">
        <w:rPr>
          <w:rFonts w:ascii="Times New Roman" w:hAnsi="Times New Roman" w:cs="Times New Roman"/>
          <w:b/>
          <w:bCs/>
          <w:sz w:val="24"/>
          <w:szCs w:val="24"/>
        </w:rPr>
        <w:t>Bendra III pirkimo dalies pasiūlymo kaina, įskaitant PVM:</w:t>
      </w:r>
      <w:r w:rsidR="00FC1EAB">
        <w:rPr>
          <w:rFonts w:ascii="Times New Roman" w:hAnsi="Times New Roman" w:cs="Times New Roman"/>
          <w:b/>
          <w:bCs/>
          <w:sz w:val="24"/>
          <w:szCs w:val="24"/>
        </w:rPr>
        <w:t xml:space="preserve">6160,50(šeši tūkstančiai vienas šimtas </w:t>
      </w:r>
      <w:proofErr w:type="spellStart"/>
      <w:r w:rsidR="00FC1EAB">
        <w:rPr>
          <w:rFonts w:ascii="Times New Roman" w:hAnsi="Times New Roman" w:cs="Times New Roman"/>
          <w:b/>
          <w:bCs/>
          <w:sz w:val="24"/>
          <w:szCs w:val="24"/>
        </w:rPr>
        <w:t>šešiasdešim</w:t>
      </w:r>
      <w:proofErr w:type="spellEnd"/>
      <w:r w:rsidR="00FC1EAB">
        <w:rPr>
          <w:rFonts w:ascii="Times New Roman" w:hAnsi="Times New Roman" w:cs="Times New Roman"/>
          <w:b/>
          <w:bCs/>
          <w:sz w:val="24"/>
          <w:szCs w:val="24"/>
        </w:rPr>
        <w:t xml:space="preserve"> Eur50ct)</w:t>
      </w:r>
    </w:p>
    <w:p w14:paraId="77EFC74B" w14:textId="7E9DEC47" w:rsidR="00735D29" w:rsidRPr="00195172" w:rsidRDefault="00863453" w:rsidP="00195172">
      <w:pPr>
        <w:spacing w:line="240" w:lineRule="auto"/>
        <w:ind w:firstLine="567"/>
        <w:jc w:val="both"/>
        <w:rPr>
          <w:rFonts w:ascii="Times New Roman" w:hAnsi="Times New Roman" w:cs="Times New Roman"/>
          <w:sz w:val="24"/>
          <w:szCs w:val="24"/>
        </w:rPr>
      </w:pPr>
      <w:r w:rsidRPr="00863453">
        <w:rPr>
          <w:rFonts w:ascii="Times New Roman" w:hAnsi="Times New Roman" w:cs="Times New Roman"/>
          <w:sz w:val="24"/>
          <w:szCs w:val="24"/>
        </w:rPr>
        <w:t xml:space="preserve">Į </w:t>
      </w:r>
      <w:r w:rsidR="00992C30">
        <w:rPr>
          <w:rFonts w:ascii="Times New Roman" w:hAnsi="Times New Roman" w:cs="Times New Roman"/>
          <w:sz w:val="24"/>
          <w:szCs w:val="24"/>
        </w:rPr>
        <w:t xml:space="preserve">pasiūlymo </w:t>
      </w:r>
      <w:r w:rsidRPr="00863453">
        <w:rPr>
          <w:rFonts w:ascii="Times New Roman" w:hAnsi="Times New Roman" w:cs="Times New Roman"/>
          <w:sz w:val="24"/>
          <w:szCs w:val="24"/>
        </w:rPr>
        <w:t>kainą  įskaityti visi tiekėjo mokami mokesčiai ir visos tiekėjo patiriamos su pasiūlymo rengimu ir su pirkimo sutarties vykdymu susijusios, t</w:t>
      </w:r>
      <w:r w:rsidR="00913495">
        <w:rPr>
          <w:rFonts w:ascii="Times New Roman" w:hAnsi="Times New Roman" w:cs="Times New Roman"/>
          <w:sz w:val="24"/>
          <w:szCs w:val="24"/>
        </w:rPr>
        <w:t>ame</w:t>
      </w:r>
      <w:r w:rsidRPr="00863453">
        <w:rPr>
          <w:rFonts w:ascii="Times New Roman" w:hAnsi="Times New Roman" w:cs="Times New Roman"/>
          <w:sz w:val="24"/>
          <w:szCs w:val="24"/>
        </w:rPr>
        <w:t xml:space="preserve"> t</w:t>
      </w:r>
      <w:r w:rsidR="00913495">
        <w:rPr>
          <w:rFonts w:ascii="Times New Roman" w:hAnsi="Times New Roman" w:cs="Times New Roman"/>
          <w:sz w:val="24"/>
          <w:szCs w:val="24"/>
        </w:rPr>
        <w:t>arpe</w:t>
      </w:r>
      <w:r w:rsidRPr="00863453">
        <w:rPr>
          <w:rFonts w:ascii="Times New Roman" w:hAnsi="Times New Roman" w:cs="Times New Roman"/>
          <w:sz w:val="24"/>
          <w:szCs w:val="24"/>
        </w:rPr>
        <w:t xml:space="preserve"> atsiskaitymo dokumentų pateikimo per informacinę sistemą „E. sąskaita“, išlaidos.</w:t>
      </w:r>
    </w:p>
    <w:p w14:paraId="35862FDB" w14:textId="37F2C802" w:rsidR="009E4763" w:rsidRPr="00A23E10" w:rsidRDefault="009E4763" w:rsidP="009E4763">
      <w:pPr>
        <w:spacing w:after="0" w:line="240" w:lineRule="auto"/>
        <w:ind w:firstLine="567"/>
        <w:jc w:val="both"/>
        <w:rPr>
          <w:rFonts w:ascii="Times New Roman" w:eastAsia="Times New Roman" w:hAnsi="Times New Roman" w:cs="Times New Roman"/>
          <w:sz w:val="24"/>
          <w:szCs w:val="20"/>
          <w:lang w:eastAsia="en-US"/>
        </w:rPr>
      </w:pPr>
      <w:r w:rsidRPr="00A23E10">
        <w:rPr>
          <w:rFonts w:ascii="Times New Roman" w:eastAsia="Times New Roman" w:hAnsi="Times New Roman" w:cs="Times New Roman"/>
          <w:sz w:val="24"/>
          <w:szCs w:val="20"/>
          <w:lang w:eastAsia="en-US"/>
        </w:rPr>
        <w:t>Informacija apie kiekvieno tiekėjų grupės partnerio savo jėgomis numatomų teikti paslaugų/tiekti prekes dalies vertę (pildoma, kai pasiūlymą pateikia tiekėjų grupė):</w:t>
      </w:r>
    </w:p>
    <w:p w14:paraId="77E6BBFF" w14:textId="77777777" w:rsidR="009E4763" w:rsidRDefault="009E4763" w:rsidP="009E4763">
      <w:pPr>
        <w:spacing w:after="0" w:line="240" w:lineRule="auto"/>
        <w:jc w:val="both"/>
        <w:rPr>
          <w:rFonts w:ascii="Times New Roman" w:eastAsia="Times New Roman" w:hAnsi="Times New Roman" w:cs="Times New Roman"/>
          <w:sz w:val="24"/>
          <w:szCs w:val="20"/>
          <w:lang w:eastAsia="en-US"/>
        </w:rPr>
      </w:pPr>
    </w:p>
    <w:p w14:paraId="69C724DD" w14:textId="77777777" w:rsidR="00045CE6" w:rsidRPr="00A23E10" w:rsidRDefault="00045CE6" w:rsidP="009E4763">
      <w:pPr>
        <w:spacing w:after="0" w:line="240" w:lineRule="auto"/>
        <w:jc w:val="both"/>
        <w:rPr>
          <w:rFonts w:ascii="Times New Roman" w:eastAsia="Times New Roman" w:hAnsi="Times New Roman" w:cs="Times New Roman"/>
          <w:sz w:val="24"/>
          <w:szCs w:val="20"/>
          <w:lang w:eastAsia="en-US"/>
        </w:rPr>
      </w:pPr>
    </w:p>
    <w:tbl>
      <w:tblPr>
        <w:tblStyle w:val="TableGrid"/>
        <w:tblW w:w="14696" w:type="dxa"/>
        <w:tblLook w:val="04A0" w:firstRow="1" w:lastRow="0" w:firstColumn="1" w:lastColumn="0" w:noHBand="0" w:noVBand="1"/>
      </w:tblPr>
      <w:tblGrid>
        <w:gridCol w:w="675"/>
        <w:gridCol w:w="3856"/>
        <w:gridCol w:w="4678"/>
        <w:gridCol w:w="2552"/>
        <w:gridCol w:w="2924"/>
        <w:gridCol w:w="11"/>
      </w:tblGrid>
      <w:tr w:rsidR="009E4763" w:rsidRPr="00A23E10" w14:paraId="39B62A01" w14:textId="77777777" w:rsidTr="00B070F9">
        <w:tc>
          <w:tcPr>
            <w:tcW w:w="675" w:type="dxa"/>
            <w:vMerge w:val="restart"/>
            <w:vAlign w:val="center"/>
          </w:tcPr>
          <w:p w14:paraId="17DE1C9C" w14:textId="77777777" w:rsidR="009E4763" w:rsidRPr="00A23E10" w:rsidRDefault="009E4763" w:rsidP="005F619A">
            <w:pPr>
              <w:jc w:val="center"/>
              <w:rPr>
                <w:b/>
                <w:sz w:val="24"/>
                <w:lang w:eastAsia="en-US"/>
              </w:rPr>
            </w:pPr>
            <w:r w:rsidRPr="00A23E10">
              <w:rPr>
                <w:b/>
                <w:sz w:val="24"/>
                <w:lang w:eastAsia="en-US"/>
              </w:rPr>
              <w:t>Eil. Nr.</w:t>
            </w:r>
          </w:p>
        </w:tc>
        <w:tc>
          <w:tcPr>
            <w:tcW w:w="3856" w:type="dxa"/>
            <w:vMerge w:val="restart"/>
            <w:vAlign w:val="center"/>
          </w:tcPr>
          <w:p w14:paraId="3EFC5CD8" w14:textId="77777777" w:rsidR="009E4763" w:rsidRPr="00A23E10" w:rsidRDefault="009E4763" w:rsidP="005F619A">
            <w:pPr>
              <w:jc w:val="center"/>
              <w:rPr>
                <w:b/>
                <w:sz w:val="24"/>
                <w:lang w:eastAsia="en-US"/>
              </w:rPr>
            </w:pPr>
            <w:r w:rsidRPr="00A23E10">
              <w:rPr>
                <w:b/>
                <w:sz w:val="24"/>
                <w:lang w:eastAsia="en-US"/>
              </w:rPr>
              <w:t>Partnerio pavadinimas</w:t>
            </w:r>
          </w:p>
        </w:tc>
        <w:tc>
          <w:tcPr>
            <w:tcW w:w="4678" w:type="dxa"/>
            <w:vMerge w:val="restart"/>
            <w:vAlign w:val="center"/>
          </w:tcPr>
          <w:p w14:paraId="7282B1F1" w14:textId="77777777" w:rsidR="009E4763" w:rsidRPr="00A23E10" w:rsidRDefault="009E4763" w:rsidP="005F619A">
            <w:pPr>
              <w:jc w:val="center"/>
              <w:rPr>
                <w:b/>
                <w:sz w:val="24"/>
                <w:lang w:eastAsia="en-US"/>
              </w:rPr>
            </w:pPr>
            <w:r w:rsidRPr="00A23E10">
              <w:rPr>
                <w:b/>
                <w:sz w:val="24"/>
                <w:lang w:eastAsia="en-US"/>
              </w:rPr>
              <w:t>Numatomos suteikti paslaugos/ Numatomos tiekti prekės</w:t>
            </w:r>
          </w:p>
        </w:tc>
        <w:tc>
          <w:tcPr>
            <w:tcW w:w="5487" w:type="dxa"/>
            <w:gridSpan w:val="3"/>
            <w:vAlign w:val="center"/>
          </w:tcPr>
          <w:p w14:paraId="1AF164D6" w14:textId="77777777" w:rsidR="009E4763" w:rsidRPr="00A23E10" w:rsidRDefault="009E4763" w:rsidP="005F619A">
            <w:pPr>
              <w:jc w:val="center"/>
              <w:rPr>
                <w:b/>
                <w:sz w:val="24"/>
                <w:lang w:eastAsia="en-US"/>
              </w:rPr>
            </w:pPr>
            <w:r w:rsidRPr="00A23E10">
              <w:rPr>
                <w:b/>
                <w:sz w:val="24"/>
                <w:lang w:eastAsia="en-US"/>
              </w:rPr>
              <w:t>Partnerio paslaugų/prekių dalies vertė pasiūlymo kainoje</w:t>
            </w:r>
          </w:p>
        </w:tc>
      </w:tr>
      <w:tr w:rsidR="009E4763" w:rsidRPr="00A23E10" w14:paraId="2F592150" w14:textId="77777777" w:rsidTr="00B070F9">
        <w:trPr>
          <w:gridAfter w:val="1"/>
          <w:wAfter w:w="11" w:type="dxa"/>
        </w:trPr>
        <w:tc>
          <w:tcPr>
            <w:tcW w:w="675" w:type="dxa"/>
            <w:vMerge/>
          </w:tcPr>
          <w:p w14:paraId="1C762E0D" w14:textId="77777777" w:rsidR="009E4763" w:rsidRPr="00A23E10" w:rsidRDefault="009E4763" w:rsidP="005F619A">
            <w:pPr>
              <w:jc w:val="both"/>
              <w:rPr>
                <w:sz w:val="24"/>
                <w:lang w:eastAsia="en-US"/>
              </w:rPr>
            </w:pPr>
          </w:p>
        </w:tc>
        <w:tc>
          <w:tcPr>
            <w:tcW w:w="3856" w:type="dxa"/>
            <w:vMerge/>
          </w:tcPr>
          <w:p w14:paraId="7CD15959" w14:textId="77777777" w:rsidR="009E4763" w:rsidRPr="00A23E10" w:rsidRDefault="009E4763" w:rsidP="005F619A">
            <w:pPr>
              <w:jc w:val="both"/>
              <w:rPr>
                <w:sz w:val="24"/>
                <w:lang w:eastAsia="en-US"/>
              </w:rPr>
            </w:pPr>
          </w:p>
        </w:tc>
        <w:tc>
          <w:tcPr>
            <w:tcW w:w="4678" w:type="dxa"/>
            <w:vMerge/>
          </w:tcPr>
          <w:p w14:paraId="065DA71E" w14:textId="77777777" w:rsidR="009E4763" w:rsidRPr="00A23E10" w:rsidRDefault="009E4763" w:rsidP="005F619A">
            <w:pPr>
              <w:jc w:val="both"/>
              <w:rPr>
                <w:sz w:val="24"/>
                <w:lang w:eastAsia="en-US"/>
              </w:rPr>
            </w:pPr>
          </w:p>
        </w:tc>
        <w:tc>
          <w:tcPr>
            <w:tcW w:w="2552" w:type="dxa"/>
          </w:tcPr>
          <w:p w14:paraId="51E0E012" w14:textId="77777777" w:rsidR="009E4763" w:rsidRPr="00A23E10" w:rsidRDefault="009E4763" w:rsidP="005F619A">
            <w:pPr>
              <w:jc w:val="center"/>
              <w:rPr>
                <w:b/>
                <w:sz w:val="24"/>
                <w:lang w:eastAsia="en-US"/>
              </w:rPr>
            </w:pPr>
            <w:r w:rsidRPr="00A23E10">
              <w:rPr>
                <w:b/>
                <w:sz w:val="24"/>
                <w:lang w:eastAsia="en-US"/>
              </w:rPr>
              <w:t>EUR su PVM</w:t>
            </w:r>
          </w:p>
        </w:tc>
        <w:tc>
          <w:tcPr>
            <w:tcW w:w="2924" w:type="dxa"/>
          </w:tcPr>
          <w:p w14:paraId="3B00F8E4" w14:textId="77777777" w:rsidR="009E4763" w:rsidRPr="00A23E10" w:rsidRDefault="009E4763" w:rsidP="005F619A">
            <w:pPr>
              <w:jc w:val="center"/>
              <w:rPr>
                <w:b/>
                <w:sz w:val="24"/>
                <w:lang w:eastAsia="en-US"/>
              </w:rPr>
            </w:pPr>
            <w:r w:rsidRPr="00A23E10">
              <w:rPr>
                <w:b/>
                <w:sz w:val="24"/>
                <w:lang w:eastAsia="en-US"/>
              </w:rPr>
              <w:t>Proc.</w:t>
            </w:r>
          </w:p>
        </w:tc>
      </w:tr>
      <w:tr w:rsidR="009E4763" w:rsidRPr="00A23E10" w14:paraId="13E74784" w14:textId="77777777" w:rsidTr="00B070F9">
        <w:tc>
          <w:tcPr>
            <w:tcW w:w="675" w:type="dxa"/>
          </w:tcPr>
          <w:p w14:paraId="095FD5C7" w14:textId="77777777" w:rsidR="009E4763" w:rsidRPr="00A23E10" w:rsidRDefault="009E4763" w:rsidP="005F619A">
            <w:pPr>
              <w:jc w:val="both"/>
              <w:rPr>
                <w:sz w:val="24"/>
                <w:lang w:eastAsia="en-US"/>
              </w:rPr>
            </w:pPr>
          </w:p>
        </w:tc>
        <w:tc>
          <w:tcPr>
            <w:tcW w:w="3856" w:type="dxa"/>
          </w:tcPr>
          <w:p w14:paraId="3C98F35B" w14:textId="77777777" w:rsidR="009E4763" w:rsidRPr="00A23E10" w:rsidRDefault="009E4763" w:rsidP="005F619A">
            <w:pPr>
              <w:jc w:val="both"/>
              <w:rPr>
                <w:sz w:val="24"/>
                <w:lang w:eastAsia="en-US"/>
              </w:rPr>
            </w:pPr>
          </w:p>
        </w:tc>
        <w:tc>
          <w:tcPr>
            <w:tcW w:w="4678" w:type="dxa"/>
          </w:tcPr>
          <w:p w14:paraId="52BCCF83" w14:textId="77777777" w:rsidR="009E4763" w:rsidRPr="00A23E10" w:rsidRDefault="009E4763" w:rsidP="005F619A">
            <w:pPr>
              <w:jc w:val="both"/>
              <w:rPr>
                <w:sz w:val="24"/>
                <w:lang w:eastAsia="en-US"/>
              </w:rPr>
            </w:pPr>
          </w:p>
        </w:tc>
        <w:tc>
          <w:tcPr>
            <w:tcW w:w="5487" w:type="dxa"/>
            <w:gridSpan w:val="3"/>
          </w:tcPr>
          <w:p w14:paraId="3071AC2F" w14:textId="77777777" w:rsidR="009E4763" w:rsidRPr="00A23E10" w:rsidRDefault="009E4763" w:rsidP="005F619A">
            <w:pPr>
              <w:jc w:val="both"/>
              <w:rPr>
                <w:sz w:val="24"/>
                <w:lang w:eastAsia="en-US"/>
              </w:rPr>
            </w:pPr>
          </w:p>
        </w:tc>
      </w:tr>
      <w:tr w:rsidR="009E4763" w:rsidRPr="00A23E10" w14:paraId="1F5DEC5B" w14:textId="77777777" w:rsidTr="00B070F9">
        <w:tc>
          <w:tcPr>
            <w:tcW w:w="675" w:type="dxa"/>
          </w:tcPr>
          <w:p w14:paraId="2AAF4E86" w14:textId="77777777" w:rsidR="009E4763" w:rsidRPr="00A23E10" w:rsidRDefault="009E4763" w:rsidP="005F619A">
            <w:pPr>
              <w:jc w:val="both"/>
              <w:rPr>
                <w:sz w:val="24"/>
                <w:lang w:eastAsia="en-US"/>
              </w:rPr>
            </w:pPr>
          </w:p>
        </w:tc>
        <w:tc>
          <w:tcPr>
            <w:tcW w:w="3856" w:type="dxa"/>
          </w:tcPr>
          <w:p w14:paraId="22642DAB" w14:textId="77777777" w:rsidR="009E4763" w:rsidRPr="00A23E10" w:rsidRDefault="009E4763" w:rsidP="005F619A">
            <w:pPr>
              <w:jc w:val="both"/>
              <w:rPr>
                <w:sz w:val="24"/>
                <w:lang w:eastAsia="en-US"/>
              </w:rPr>
            </w:pPr>
          </w:p>
        </w:tc>
        <w:tc>
          <w:tcPr>
            <w:tcW w:w="4678" w:type="dxa"/>
          </w:tcPr>
          <w:p w14:paraId="7838BB6E" w14:textId="77777777" w:rsidR="009E4763" w:rsidRPr="00A23E10" w:rsidRDefault="009E4763" w:rsidP="005F619A">
            <w:pPr>
              <w:jc w:val="both"/>
              <w:rPr>
                <w:sz w:val="24"/>
                <w:lang w:eastAsia="en-US"/>
              </w:rPr>
            </w:pPr>
          </w:p>
        </w:tc>
        <w:tc>
          <w:tcPr>
            <w:tcW w:w="5487" w:type="dxa"/>
            <w:gridSpan w:val="3"/>
          </w:tcPr>
          <w:p w14:paraId="337B61A6" w14:textId="77777777" w:rsidR="009E4763" w:rsidRPr="00A23E10" w:rsidRDefault="009E4763" w:rsidP="005F619A">
            <w:pPr>
              <w:jc w:val="both"/>
              <w:rPr>
                <w:sz w:val="24"/>
                <w:lang w:eastAsia="en-US"/>
              </w:rPr>
            </w:pPr>
          </w:p>
        </w:tc>
      </w:tr>
      <w:tr w:rsidR="009E4763" w:rsidRPr="005C1539" w14:paraId="70A9DA32" w14:textId="77777777" w:rsidTr="00B070F9">
        <w:tc>
          <w:tcPr>
            <w:tcW w:w="9209" w:type="dxa"/>
            <w:gridSpan w:val="3"/>
          </w:tcPr>
          <w:p w14:paraId="71412ABC" w14:textId="77777777" w:rsidR="009E4763" w:rsidRPr="00A23E10" w:rsidRDefault="009E4763" w:rsidP="005F619A">
            <w:pPr>
              <w:jc w:val="right"/>
              <w:rPr>
                <w:b/>
                <w:sz w:val="24"/>
                <w:lang w:eastAsia="en-US"/>
              </w:rPr>
            </w:pPr>
            <w:r w:rsidRPr="00A23E10">
              <w:rPr>
                <w:b/>
                <w:sz w:val="24"/>
                <w:lang w:eastAsia="en-US"/>
              </w:rPr>
              <w:t>Viso:</w:t>
            </w:r>
          </w:p>
        </w:tc>
        <w:tc>
          <w:tcPr>
            <w:tcW w:w="5487" w:type="dxa"/>
            <w:gridSpan w:val="3"/>
          </w:tcPr>
          <w:p w14:paraId="6C1159AB" w14:textId="77777777" w:rsidR="009E4763" w:rsidRPr="00A23E10" w:rsidRDefault="009E4763" w:rsidP="005F619A">
            <w:pPr>
              <w:jc w:val="both"/>
              <w:rPr>
                <w:sz w:val="24"/>
                <w:lang w:eastAsia="en-US"/>
              </w:rPr>
            </w:pPr>
          </w:p>
        </w:tc>
      </w:tr>
    </w:tbl>
    <w:p w14:paraId="3F24B1B7" w14:textId="77777777" w:rsidR="009E4763" w:rsidRDefault="009E4763" w:rsidP="009E4763">
      <w:pPr>
        <w:spacing w:after="0" w:line="240" w:lineRule="auto"/>
        <w:ind w:firstLine="567"/>
        <w:jc w:val="both"/>
        <w:rPr>
          <w:rFonts w:ascii="Times New Roman" w:eastAsia="Times New Roman" w:hAnsi="Times New Roman" w:cs="Times New Roman"/>
          <w:sz w:val="24"/>
          <w:szCs w:val="20"/>
          <w:lang w:eastAsia="en-US"/>
        </w:rPr>
      </w:pPr>
    </w:p>
    <w:p w14:paraId="080C4040" w14:textId="77777777" w:rsidR="00195172" w:rsidRDefault="00195172" w:rsidP="009E4763">
      <w:pPr>
        <w:spacing w:after="0" w:line="240" w:lineRule="auto"/>
        <w:ind w:firstLine="567"/>
        <w:jc w:val="both"/>
        <w:rPr>
          <w:rFonts w:ascii="Times New Roman" w:eastAsia="Times New Roman" w:hAnsi="Times New Roman" w:cs="Times New Roman"/>
          <w:sz w:val="24"/>
          <w:szCs w:val="20"/>
          <w:lang w:eastAsia="en-US"/>
        </w:rPr>
      </w:pPr>
    </w:p>
    <w:p w14:paraId="5DE255D4" w14:textId="77777777" w:rsidR="00195172" w:rsidRDefault="00195172" w:rsidP="009E4763">
      <w:pPr>
        <w:spacing w:after="0" w:line="240" w:lineRule="auto"/>
        <w:ind w:firstLine="567"/>
        <w:jc w:val="both"/>
        <w:rPr>
          <w:rFonts w:ascii="Times New Roman" w:eastAsia="Times New Roman" w:hAnsi="Times New Roman" w:cs="Times New Roman"/>
          <w:sz w:val="24"/>
          <w:szCs w:val="20"/>
          <w:lang w:eastAsia="en-US"/>
        </w:rPr>
      </w:pPr>
    </w:p>
    <w:p w14:paraId="7DC29590" w14:textId="5909893A" w:rsidR="009E4763" w:rsidRPr="009E4763" w:rsidRDefault="009E4763" w:rsidP="009E4763">
      <w:pPr>
        <w:spacing w:after="0" w:line="240" w:lineRule="auto"/>
        <w:ind w:firstLine="567"/>
        <w:jc w:val="both"/>
        <w:rPr>
          <w:rFonts w:ascii="Times New Roman" w:eastAsia="Times New Roman" w:hAnsi="Times New Roman" w:cs="Times New Roman"/>
          <w:sz w:val="24"/>
          <w:szCs w:val="20"/>
          <w:lang w:eastAsia="en-US"/>
        </w:rPr>
      </w:pPr>
      <w:r w:rsidRPr="009E4763">
        <w:rPr>
          <w:rFonts w:ascii="Times New Roman" w:eastAsia="Times New Roman" w:hAnsi="Times New Roman" w:cs="Times New Roman"/>
          <w:sz w:val="24"/>
          <w:szCs w:val="20"/>
          <w:lang w:eastAsia="en-US"/>
        </w:rPr>
        <w:t xml:space="preserve">Dalyvis pasiūlyme privalo išviešinti </w:t>
      </w:r>
      <w:proofErr w:type="spellStart"/>
      <w:r w:rsidRPr="009E4763">
        <w:rPr>
          <w:rFonts w:ascii="Times New Roman" w:eastAsia="Times New Roman" w:hAnsi="Times New Roman" w:cs="Times New Roman"/>
          <w:sz w:val="24"/>
          <w:szCs w:val="20"/>
          <w:lang w:eastAsia="en-US"/>
        </w:rPr>
        <w:t>subtiekėjus</w:t>
      </w:r>
      <w:proofErr w:type="spellEnd"/>
      <w:r w:rsidRPr="009E4763">
        <w:rPr>
          <w:rFonts w:ascii="Times New Roman" w:eastAsia="Times New Roman" w:hAnsi="Times New Roman" w:cs="Times New Roman"/>
          <w:sz w:val="24"/>
          <w:szCs w:val="20"/>
          <w:lang w:eastAsia="en-US"/>
        </w:rPr>
        <w:t xml:space="preserve"> ir ūkio subjektus, kurių pajėgumais remiasi, taip pat nurodyti ir kitus žinomus </w:t>
      </w:r>
      <w:proofErr w:type="spellStart"/>
      <w:r w:rsidRPr="009E4763">
        <w:rPr>
          <w:rFonts w:ascii="Times New Roman" w:eastAsia="Times New Roman" w:hAnsi="Times New Roman" w:cs="Times New Roman"/>
          <w:sz w:val="24"/>
          <w:szCs w:val="20"/>
          <w:lang w:eastAsia="en-US"/>
        </w:rPr>
        <w:t>subtiekėjus</w:t>
      </w:r>
      <w:proofErr w:type="spellEnd"/>
      <w:r w:rsidRPr="009E4763">
        <w:rPr>
          <w:rFonts w:ascii="Times New Roman" w:eastAsia="Times New Roman" w:hAnsi="Times New Roman" w:cs="Times New Roman"/>
          <w:sz w:val="24"/>
          <w:szCs w:val="20"/>
          <w:lang w:eastAsia="en-US"/>
        </w:rPr>
        <w:t>.</w:t>
      </w:r>
    </w:p>
    <w:tbl>
      <w:tblPr>
        <w:tblStyle w:val="Lentelstinklelis4"/>
        <w:tblW w:w="14596" w:type="dxa"/>
        <w:tblLook w:val="04A0" w:firstRow="1" w:lastRow="0" w:firstColumn="1" w:lastColumn="0" w:noHBand="0" w:noVBand="1"/>
      </w:tblPr>
      <w:tblGrid>
        <w:gridCol w:w="675"/>
        <w:gridCol w:w="3431"/>
        <w:gridCol w:w="4394"/>
        <w:gridCol w:w="3261"/>
        <w:gridCol w:w="2835"/>
      </w:tblGrid>
      <w:tr w:rsidR="009E4763" w:rsidRPr="009E4763" w14:paraId="1E666730" w14:textId="77777777" w:rsidTr="00B070F9">
        <w:tc>
          <w:tcPr>
            <w:tcW w:w="675" w:type="dxa"/>
            <w:vMerge w:val="restart"/>
            <w:vAlign w:val="center"/>
          </w:tcPr>
          <w:p w14:paraId="2CF0BE95" w14:textId="77777777" w:rsidR="009E4763" w:rsidRPr="009E4763" w:rsidRDefault="009E4763" w:rsidP="009E4763">
            <w:pPr>
              <w:jc w:val="center"/>
              <w:rPr>
                <w:b/>
                <w:sz w:val="24"/>
                <w:lang w:eastAsia="en-US"/>
              </w:rPr>
            </w:pPr>
            <w:r w:rsidRPr="009E4763">
              <w:rPr>
                <w:b/>
                <w:sz w:val="24"/>
                <w:lang w:eastAsia="en-US"/>
              </w:rPr>
              <w:t xml:space="preserve">Eil. </w:t>
            </w:r>
            <w:r w:rsidR="00924B50">
              <w:rPr>
                <w:b/>
                <w:sz w:val="24"/>
                <w:lang w:eastAsia="en-US"/>
              </w:rPr>
              <w:t>N</w:t>
            </w:r>
            <w:r w:rsidRPr="009E4763">
              <w:rPr>
                <w:b/>
                <w:sz w:val="24"/>
                <w:lang w:eastAsia="en-US"/>
              </w:rPr>
              <w:t>r.</w:t>
            </w:r>
          </w:p>
        </w:tc>
        <w:tc>
          <w:tcPr>
            <w:tcW w:w="3431" w:type="dxa"/>
            <w:vMerge w:val="restart"/>
            <w:vAlign w:val="center"/>
          </w:tcPr>
          <w:p w14:paraId="2ACC2AFA" w14:textId="77777777" w:rsidR="009E4763" w:rsidRPr="009E4763" w:rsidRDefault="009E4763" w:rsidP="009E4763">
            <w:pPr>
              <w:jc w:val="center"/>
              <w:rPr>
                <w:b/>
                <w:sz w:val="24"/>
                <w:lang w:eastAsia="en-US"/>
              </w:rPr>
            </w:pPr>
            <w:proofErr w:type="spellStart"/>
            <w:r w:rsidRPr="009E4763">
              <w:rPr>
                <w:b/>
                <w:sz w:val="24"/>
                <w:lang w:eastAsia="en-US"/>
              </w:rPr>
              <w:t>Subtiekėjo</w:t>
            </w:r>
            <w:proofErr w:type="spellEnd"/>
            <w:r w:rsidRPr="009E4763">
              <w:rPr>
                <w:b/>
                <w:sz w:val="24"/>
                <w:lang w:eastAsia="en-US"/>
              </w:rPr>
              <w:t xml:space="preserve"> pavadinimas, kodas ir adresas</w:t>
            </w:r>
          </w:p>
        </w:tc>
        <w:tc>
          <w:tcPr>
            <w:tcW w:w="4394" w:type="dxa"/>
            <w:vMerge w:val="restart"/>
            <w:vAlign w:val="center"/>
          </w:tcPr>
          <w:p w14:paraId="75999248" w14:textId="77777777" w:rsidR="009E4763" w:rsidRPr="009E4763" w:rsidRDefault="009E4763" w:rsidP="009E4763">
            <w:pPr>
              <w:jc w:val="center"/>
              <w:rPr>
                <w:b/>
                <w:sz w:val="24"/>
                <w:lang w:eastAsia="en-US"/>
              </w:rPr>
            </w:pPr>
            <w:r w:rsidRPr="009E4763">
              <w:rPr>
                <w:b/>
                <w:sz w:val="24"/>
                <w:lang w:eastAsia="en-US"/>
              </w:rPr>
              <w:t>Numatomos suteikti paslaugos / Numatomos tiekti prekės</w:t>
            </w:r>
          </w:p>
        </w:tc>
        <w:tc>
          <w:tcPr>
            <w:tcW w:w="6096" w:type="dxa"/>
            <w:gridSpan w:val="2"/>
            <w:vAlign w:val="center"/>
          </w:tcPr>
          <w:p w14:paraId="1F8DCFB7" w14:textId="77777777" w:rsidR="009E4763" w:rsidRPr="009E4763" w:rsidRDefault="009E4763" w:rsidP="009E4763">
            <w:pPr>
              <w:jc w:val="center"/>
              <w:rPr>
                <w:b/>
                <w:sz w:val="24"/>
                <w:lang w:eastAsia="en-US"/>
              </w:rPr>
            </w:pPr>
            <w:r w:rsidRPr="009E4763">
              <w:rPr>
                <w:b/>
                <w:sz w:val="24"/>
                <w:lang w:eastAsia="en-US"/>
              </w:rPr>
              <w:t xml:space="preserve">Pirkimo sutarties dalis pasiūlymo kainoje, kuriai ketinama pasitelkti </w:t>
            </w:r>
            <w:proofErr w:type="spellStart"/>
            <w:r w:rsidRPr="009E4763">
              <w:rPr>
                <w:b/>
                <w:sz w:val="24"/>
                <w:lang w:eastAsia="en-US"/>
              </w:rPr>
              <w:t>subtiekėjus</w:t>
            </w:r>
            <w:proofErr w:type="spellEnd"/>
          </w:p>
        </w:tc>
      </w:tr>
      <w:tr w:rsidR="009E4763" w:rsidRPr="009E4763" w14:paraId="6C63DBDF" w14:textId="77777777" w:rsidTr="00B070F9">
        <w:tc>
          <w:tcPr>
            <w:tcW w:w="675" w:type="dxa"/>
            <w:vMerge/>
            <w:vAlign w:val="center"/>
          </w:tcPr>
          <w:p w14:paraId="59916FC2" w14:textId="77777777" w:rsidR="009E4763" w:rsidRPr="009E4763" w:rsidRDefault="009E4763" w:rsidP="009E4763">
            <w:pPr>
              <w:jc w:val="center"/>
              <w:rPr>
                <w:b/>
                <w:sz w:val="24"/>
                <w:lang w:eastAsia="en-US"/>
              </w:rPr>
            </w:pPr>
          </w:p>
        </w:tc>
        <w:tc>
          <w:tcPr>
            <w:tcW w:w="3431" w:type="dxa"/>
            <w:vMerge/>
            <w:vAlign w:val="center"/>
          </w:tcPr>
          <w:p w14:paraId="3B793EB7" w14:textId="77777777" w:rsidR="009E4763" w:rsidRPr="009E4763" w:rsidRDefault="009E4763" w:rsidP="009E4763">
            <w:pPr>
              <w:jc w:val="center"/>
              <w:rPr>
                <w:b/>
                <w:sz w:val="24"/>
                <w:lang w:eastAsia="en-US"/>
              </w:rPr>
            </w:pPr>
          </w:p>
        </w:tc>
        <w:tc>
          <w:tcPr>
            <w:tcW w:w="4394" w:type="dxa"/>
            <w:vMerge/>
            <w:vAlign w:val="center"/>
          </w:tcPr>
          <w:p w14:paraId="3567D922" w14:textId="77777777" w:rsidR="009E4763" w:rsidRPr="009E4763" w:rsidRDefault="009E4763" w:rsidP="009E4763">
            <w:pPr>
              <w:jc w:val="center"/>
              <w:rPr>
                <w:b/>
                <w:sz w:val="24"/>
                <w:lang w:eastAsia="en-US"/>
              </w:rPr>
            </w:pPr>
          </w:p>
        </w:tc>
        <w:tc>
          <w:tcPr>
            <w:tcW w:w="3261" w:type="dxa"/>
            <w:vAlign w:val="center"/>
          </w:tcPr>
          <w:p w14:paraId="6C01C158" w14:textId="77777777" w:rsidR="009E4763" w:rsidRPr="009E4763" w:rsidRDefault="009E4763" w:rsidP="009E4763">
            <w:pPr>
              <w:jc w:val="center"/>
              <w:rPr>
                <w:b/>
                <w:sz w:val="24"/>
                <w:lang w:eastAsia="en-US"/>
              </w:rPr>
            </w:pPr>
            <w:r w:rsidRPr="009E4763">
              <w:rPr>
                <w:b/>
                <w:sz w:val="24"/>
                <w:lang w:eastAsia="en-US"/>
              </w:rPr>
              <w:t>EUR su PVM</w:t>
            </w:r>
          </w:p>
        </w:tc>
        <w:tc>
          <w:tcPr>
            <w:tcW w:w="2835" w:type="dxa"/>
            <w:vAlign w:val="center"/>
          </w:tcPr>
          <w:p w14:paraId="1A633E90" w14:textId="77777777" w:rsidR="009E4763" w:rsidRPr="009E4763" w:rsidRDefault="009E4763" w:rsidP="009E4763">
            <w:pPr>
              <w:jc w:val="center"/>
              <w:rPr>
                <w:b/>
                <w:sz w:val="24"/>
                <w:lang w:eastAsia="en-US"/>
              </w:rPr>
            </w:pPr>
            <w:r w:rsidRPr="009E4763">
              <w:rPr>
                <w:b/>
                <w:sz w:val="24"/>
                <w:lang w:eastAsia="en-US"/>
              </w:rPr>
              <w:t>Proc.</w:t>
            </w:r>
          </w:p>
        </w:tc>
      </w:tr>
      <w:tr w:rsidR="009E4763" w:rsidRPr="009E4763" w14:paraId="168B0613" w14:textId="77777777" w:rsidTr="00B070F9">
        <w:tc>
          <w:tcPr>
            <w:tcW w:w="14596" w:type="dxa"/>
            <w:gridSpan w:val="5"/>
          </w:tcPr>
          <w:p w14:paraId="4DF6F7BE" w14:textId="77777777" w:rsidR="009E4763" w:rsidRPr="009E4763" w:rsidRDefault="009E4763" w:rsidP="009E4763">
            <w:pPr>
              <w:jc w:val="center"/>
              <w:rPr>
                <w:b/>
                <w:sz w:val="24"/>
                <w:lang w:eastAsia="en-US"/>
              </w:rPr>
            </w:pPr>
            <w:proofErr w:type="spellStart"/>
            <w:r w:rsidRPr="009E4763">
              <w:rPr>
                <w:b/>
                <w:sz w:val="24"/>
                <w:lang w:eastAsia="en-US"/>
              </w:rPr>
              <w:t>Subtiekėjai</w:t>
            </w:r>
            <w:proofErr w:type="spellEnd"/>
            <w:r w:rsidRPr="009E4763">
              <w:rPr>
                <w:b/>
                <w:sz w:val="24"/>
                <w:lang w:eastAsia="en-US"/>
              </w:rPr>
              <w:t xml:space="preserve"> ir ūkio subjektai, kurių pajėgumais remiamasi įrodinėjant kvalifikacijos atitiktį</w:t>
            </w:r>
          </w:p>
        </w:tc>
      </w:tr>
      <w:tr w:rsidR="009E4763" w:rsidRPr="009E4763" w14:paraId="2D5A32F8" w14:textId="77777777" w:rsidTr="00B070F9">
        <w:tc>
          <w:tcPr>
            <w:tcW w:w="675" w:type="dxa"/>
          </w:tcPr>
          <w:p w14:paraId="6E74B668" w14:textId="77777777" w:rsidR="009E4763" w:rsidRPr="009E4763" w:rsidRDefault="009E4763" w:rsidP="009E4763">
            <w:pPr>
              <w:jc w:val="both"/>
              <w:rPr>
                <w:sz w:val="24"/>
                <w:lang w:eastAsia="en-US"/>
              </w:rPr>
            </w:pPr>
          </w:p>
        </w:tc>
        <w:tc>
          <w:tcPr>
            <w:tcW w:w="3431" w:type="dxa"/>
          </w:tcPr>
          <w:p w14:paraId="0E8693C5" w14:textId="77777777" w:rsidR="009E4763" w:rsidRPr="009E4763" w:rsidRDefault="009E4763" w:rsidP="009E4763">
            <w:pPr>
              <w:jc w:val="both"/>
              <w:rPr>
                <w:sz w:val="24"/>
                <w:lang w:eastAsia="en-US"/>
              </w:rPr>
            </w:pPr>
          </w:p>
        </w:tc>
        <w:tc>
          <w:tcPr>
            <w:tcW w:w="4394" w:type="dxa"/>
          </w:tcPr>
          <w:p w14:paraId="5BDF93E7" w14:textId="77777777" w:rsidR="009E4763" w:rsidRPr="009E4763" w:rsidRDefault="009E4763" w:rsidP="009E4763">
            <w:pPr>
              <w:jc w:val="both"/>
              <w:rPr>
                <w:sz w:val="24"/>
                <w:lang w:eastAsia="en-US"/>
              </w:rPr>
            </w:pPr>
          </w:p>
        </w:tc>
        <w:tc>
          <w:tcPr>
            <w:tcW w:w="3261" w:type="dxa"/>
          </w:tcPr>
          <w:p w14:paraId="2B39EC9F" w14:textId="77777777" w:rsidR="009E4763" w:rsidRPr="009E4763" w:rsidRDefault="009E4763" w:rsidP="009E4763">
            <w:pPr>
              <w:jc w:val="both"/>
              <w:rPr>
                <w:sz w:val="24"/>
                <w:lang w:eastAsia="en-US"/>
              </w:rPr>
            </w:pPr>
          </w:p>
        </w:tc>
        <w:tc>
          <w:tcPr>
            <w:tcW w:w="2835" w:type="dxa"/>
          </w:tcPr>
          <w:p w14:paraId="68375239" w14:textId="77777777" w:rsidR="009E4763" w:rsidRPr="009E4763" w:rsidRDefault="009E4763" w:rsidP="009E4763">
            <w:pPr>
              <w:jc w:val="both"/>
              <w:rPr>
                <w:sz w:val="24"/>
                <w:lang w:eastAsia="en-US"/>
              </w:rPr>
            </w:pPr>
          </w:p>
        </w:tc>
      </w:tr>
      <w:tr w:rsidR="009E4763" w:rsidRPr="009E4763" w14:paraId="7BF79D07" w14:textId="77777777" w:rsidTr="00B070F9">
        <w:tc>
          <w:tcPr>
            <w:tcW w:w="675" w:type="dxa"/>
          </w:tcPr>
          <w:p w14:paraId="78621AE6" w14:textId="77777777" w:rsidR="009E4763" w:rsidRPr="009E4763" w:rsidRDefault="009E4763" w:rsidP="009E4763">
            <w:pPr>
              <w:jc w:val="both"/>
              <w:rPr>
                <w:sz w:val="24"/>
                <w:lang w:eastAsia="en-US"/>
              </w:rPr>
            </w:pPr>
          </w:p>
        </w:tc>
        <w:tc>
          <w:tcPr>
            <w:tcW w:w="3431" w:type="dxa"/>
          </w:tcPr>
          <w:p w14:paraId="66AEDC58" w14:textId="77777777" w:rsidR="009E4763" w:rsidRPr="009E4763" w:rsidRDefault="009E4763" w:rsidP="009E4763">
            <w:pPr>
              <w:jc w:val="both"/>
              <w:rPr>
                <w:sz w:val="24"/>
                <w:lang w:eastAsia="en-US"/>
              </w:rPr>
            </w:pPr>
          </w:p>
        </w:tc>
        <w:tc>
          <w:tcPr>
            <w:tcW w:w="4394" w:type="dxa"/>
          </w:tcPr>
          <w:p w14:paraId="5D48004C" w14:textId="77777777" w:rsidR="009E4763" w:rsidRPr="009E4763" w:rsidRDefault="009E4763" w:rsidP="009E4763">
            <w:pPr>
              <w:jc w:val="both"/>
              <w:rPr>
                <w:sz w:val="24"/>
                <w:lang w:eastAsia="en-US"/>
              </w:rPr>
            </w:pPr>
          </w:p>
        </w:tc>
        <w:tc>
          <w:tcPr>
            <w:tcW w:w="3261" w:type="dxa"/>
          </w:tcPr>
          <w:p w14:paraId="2E4045C4" w14:textId="77777777" w:rsidR="009E4763" w:rsidRPr="009E4763" w:rsidRDefault="009E4763" w:rsidP="009E4763">
            <w:pPr>
              <w:jc w:val="both"/>
              <w:rPr>
                <w:sz w:val="24"/>
                <w:lang w:eastAsia="en-US"/>
              </w:rPr>
            </w:pPr>
          </w:p>
        </w:tc>
        <w:tc>
          <w:tcPr>
            <w:tcW w:w="2835" w:type="dxa"/>
          </w:tcPr>
          <w:p w14:paraId="72C14817" w14:textId="77777777" w:rsidR="009E4763" w:rsidRPr="009E4763" w:rsidRDefault="009E4763" w:rsidP="009E4763">
            <w:pPr>
              <w:jc w:val="both"/>
              <w:rPr>
                <w:sz w:val="24"/>
                <w:lang w:eastAsia="en-US"/>
              </w:rPr>
            </w:pPr>
          </w:p>
        </w:tc>
      </w:tr>
      <w:tr w:rsidR="009E4763" w:rsidRPr="009E4763" w14:paraId="192DECAE" w14:textId="77777777" w:rsidTr="00B070F9">
        <w:tc>
          <w:tcPr>
            <w:tcW w:w="675" w:type="dxa"/>
          </w:tcPr>
          <w:p w14:paraId="65500D5A" w14:textId="77777777" w:rsidR="009E4763" w:rsidRPr="009E4763" w:rsidRDefault="009E4763" w:rsidP="009E4763">
            <w:pPr>
              <w:jc w:val="both"/>
              <w:rPr>
                <w:sz w:val="24"/>
                <w:lang w:eastAsia="en-US"/>
              </w:rPr>
            </w:pPr>
          </w:p>
        </w:tc>
        <w:tc>
          <w:tcPr>
            <w:tcW w:w="3431" w:type="dxa"/>
          </w:tcPr>
          <w:p w14:paraId="4B1D209E" w14:textId="77777777" w:rsidR="009E4763" w:rsidRPr="009E4763" w:rsidRDefault="009E4763" w:rsidP="009E4763">
            <w:pPr>
              <w:jc w:val="both"/>
              <w:rPr>
                <w:sz w:val="24"/>
                <w:lang w:eastAsia="en-US"/>
              </w:rPr>
            </w:pPr>
          </w:p>
        </w:tc>
        <w:tc>
          <w:tcPr>
            <w:tcW w:w="4394" w:type="dxa"/>
          </w:tcPr>
          <w:p w14:paraId="37792EF5" w14:textId="77777777" w:rsidR="009E4763" w:rsidRPr="009E4763" w:rsidRDefault="009E4763" w:rsidP="009E4763">
            <w:pPr>
              <w:jc w:val="both"/>
              <w:rPr>
                <w:sz w:val="24"/>
                <w:lang w:eastAsia="en-US"/>
              </w:rPr>
            </w:pPr>
          </w:p>
        </w:tc>
        <w:tc>
          <w:tcPr>
            <w:tcW w:w="3261" w:type="dxa"/>
          </w:tcPr>
          <w:p w14:paraId="3F0B3383" w14:textId="77777777" w:rsidR="009E4763" w:rsidRPr="009E4763" w:rsidRDefault="009E4763" w:rsidP="009E4763">
            <w:pPr>
              <w:jc w:val="both"/>
              <w:rPr>
                <w:sz w:val="24"/>
                <w:lang w:eastAsia="en-US"/>
              </w:rPr>
            </w:pPr>
          </w:p>
        </w:tc>
        <w:tc>
          <w:tcPr>
            <w:tcW w:w="2835" w:type="dxa"/>
          </w:tcPr>
          <w:p w14:paraId="2BC3FF82" w14:textId="77777777" w:rsidR="009E4763" w:rsidRPr="009E4763" w:rsidRDefault="009E4763" w:rsidP="009E4763">
            <w:pPr>
              <w:jc w:val="both"/>
              <w:rPr>
                <w:sz w:val="24"/>
                <w:lang w:eastAsia="en-US"/>
              </w:rPr>
            </w:pPr>
          </w:p>
        </w:tc>
      </w:tr>
      <w:tr w:rsidR="009E4763" w:rsidRPr="009E4763" w14:paraId="5360FA6D" w14:textId="77777777" w:rsidTr="00B070F9">
        <w:tc>
          <w:tcPr>
            <w:tcW w:w="675" w:type="dxa"/>
          </w:tcPr>
          <w:p w14:paraId="11DD8982" w14:textId="77777777" w:rsidR="009E4763" w:rsidRPr="009E4763" w:rsidRDefault="009E4763" w:rsidP="009E4763">
            <w:pPr>
              <w:jc w:val="both"/>
              <w:rPr>
                <w:sz w:val="24"/>
                <w:lang w:eastAsia="en-US"/>
              </w:rPr>
            </w:pPr>
          </w:p>
        </w:tc>
        <w:tc>
          <w:tcPr>
            <w:tcW w:w="3431" w:type="dxa"/>
          </w:tcPr>
          <w:p w14:paraId="7AF0FFD6" w14:textId="77777777" w:rsidR="009E4763" w:rsidRPr="009E4763" w:rsidRDefault="009E4763" w:rsidP="009E4763">
            <w:pPr>
              <w:jc w:val="both"/>
              <w:rPr>
                <w:sz w:val="24"/>
                <w:lang w:eastAsia="en-US"/>
              </w:rPr>
            </w:pPr>
          </w:p>
        </w:tc>
        <w:tc>
          <w:tcPr>
            <w:tcW w:w="4394" w:type="dxa"/>
          </w:tcPr>
          <w:p w14:paraId="0A93BD1E" w14:textId="77777777" w:rsidR="009E4763" w:rsidRPr="009E4763" w:rsidRDefault="009E4763" w:rsidP="009E4763">
            <w:pPr>
              <w:jc w:val="both"/>
              <w:rPr>
                <w:sz w:val="24"/>
                <w:lang w:eastAsia="en-US"/>
              </w:rPr>
            </w:pPr>
          </w:p>
        </w:tc>
        <w:tc>
          <w:tcPr>
            <w:tcW w:w="3261" w:type="dxa"/>
          </w:tcPr>
          <w:p w14:paraId="60CACB7D" w14:textId="77777777" w:rsidR="009E4763" w:rsidRPr="009E4763" w:rsidRDefault="009E4763" w:rsidP="009E4763">
            <w:pPr>
              <w:jc w:val="both"/>
              <w:rPr>
                <w:sz w:val="24"/>
                <w:lang w:eastAsia="en-US"/>
              </w:rPr>
            </w:pPr>
          </w:p>
        </w:tc>
        <w:tc>
          <w:tcPr>
            <w:tcW w:w="2835" w:type="dxa"/>
          </w:tcPr>
          <w:p w14:paraId="5EED5EF6" w14:textId="77777777" w:rsidR="009E4763" w:rsidRPr="009E4763" w:rsidRDefault="009E4763" w:rsidP="009E4763">
            <w:pPr>
              <w:jc w:val="both"/>
              <w:rPr>
                <w:sz w:val="24"/>
                <w:lang w:eastAsia="en-US"/>
              </w:rPr>
            </w:pPr>
          </w:p>
        </w:tc>
      </w:tr>
      <w:tr w:rsidR="009E4763" w:rsidRPr="009E4763" w14:paraId="7D9153DF" w14:textId="77777777" w:rsidTr="00B070F9">
        <w:tc>
          <w:tcPr>
            <w:tcW w:w="8500" w:type="dxa"/>
            <w:gridSpan w:val="3"/>
          </w:tcPr>
          <w:p w14:paraId="4A74197D" w14:textId="77777777" w:rsidR="009E4763" w:rsidRPr="009E4763" w:rsidRDefault="009E4763" w:rsidP="009E4763">
            <w:pPr>
              <w:jc w:val="right"/>
              <w:rPr>
                <w:sz w:val="24"/>
                <w:lang w:eastAsia="en-US"/>
              </w:rPr>
            </w:pPr>
            <w:r w:rsidRPr="009E4763">
              <w:rPr>
                <w:b/>
                <w:sz w:val="24"/>
                <w:lang w:eastAsia="en-US"/>
              </w:rPr>
              <w:t>Viso:</w:t>
            </w:r>
          </w:p>
        </w:tc>
        <w:tc>
          <w:tcPr>
            <w:tcW w:w="3261" w:type="dxa"/>
          </w:tcPr>
          <w:p w14:paraId="6302ADD8" w14:textId="77777777" w:rsidR="009E4763" w:rsidRPr="009E4763" w:rsidRDefault="009E4763" w:rsidP="009E4763">
            <w:pPr>
              <w:jc w:val="both"/>
              <w:rPr>
                <w:sz w:val="24"/>
                <w:lang w:eastAsia="en-US"/>
              </w:rPr>
            </w:pPr>
          </w:p>
        </w:tc>
        <w:tc>
          <w:tcPr>
            <w:tcW w:w="2835" w:type="dxa"/>
          </w:tcPr>
          <w:p w14:paraId="78D424B6" w14:textId="77777777" w:rsidR="009E4763" w:rsidRPr="009E4763" w:rsidRDefault="009E4763" w:rsidP="009E4763">
            <w:pPr>
              <w:jc w:val="both"/>
              <w:rPr>
                <w:sz w:val="24"/>
                <w:lang w:eastAsia="en-US"/>
              </w:rPr>
            </w:pPr>
          </w:p>
        </w:tc>
      </w:tr>
      <w:tr w:rsidR="009E4763" w:rsidRPr="009E4763" w14:paraId="2E2C4E9B" w14:textId="77777777" w:rsidTr="00B070F9">
        <w:tc>
          <w:tcPr>
            <w:tcW w:w="14596" w:type="dxa"/>
            <w:gridSpan w:val="5"/>
          </w:tcPr>
          <w:p w14:paraId="4B4B98A8" w14:textId="77777777" w:rsidR="009E4763" w:rsidRPr="009E4763" w:rsidRDefault="009E4763" w:rsidP="009E4763">
            <w:pPr>
              <w:jc w:val="center"/>
              <w:rPr>
                <w:b/>
                <w:sz w:val="24"/>
                <w:lang w:eastAsia="en-US"/>
              </w:rPr>
            </w:pPr>
            <w:r w:rsidRPr="009E4763">
              <w:rPr>
                <w:b/>
                <w:sz w:val="24"/>
                <w:lang w:eastAsia="en-US"/>
              </w:rPr>
              <w:lastRenderedPageBreak/>
              <w:t xml:space="preserve">Kiti žinomi </w:t>
            </w:r>
            <w:proofErr w:type="spellStart"/>
            <w:r w:rsidRPr="009E4763">
              <w:rPr>
                <w:b/>
                <w:sz w:val="24"/>
                <w:lang w:eastAsia="en-US"/>
              </w:rPr>
              <w:t>subtiekėjai</w:t>
            </w:r>
            <w:proofErr w:type="spellEnd"/>
            <w:r w:rsidRPr="009E4763">
              <w:rPr>
                <w:b/>
                <w:sz w:val="24"/>
                <w:lang w:eastAsia="en-US"/>
              </w:rPr>
              <w:t>, kurie bus pasitelkti vykdant pirkimo sutartį ir kurių pajėgumais nesiremiama įrodinėjant kvalifikacijos atitiktį</w:t>
            </w:r>
          </w:p>
        </w:tc>
      </w:tr>
      <w:tr w:rsidR="009E4763" w:rsidRPr="009E4763" w14:paraId="67ADB68D" w14:textId="77777777" w:rsidTr="00B070F9">
        <w:tc>
          <w:tcPr>
            <w:tcW w:w="675" w:type="dxa"/>
          </w:tcPr>
          <w:p w14:paraId="74D06786" w14:textId="77777777" w:rsidR="009E4763" w:rsidRPr="009E4763" w:rsidRDefault="009E4763" w:rsidP="009E4763">
            <w:pPr>
              <w:jc w:val="both"/>
              <w:rPr>
                <w:sz w:val="24"/>
                <w:lang w:eastAsia="en-US"/>
              </w:rPr>
            </w:pPr>
          </w:p>
        </w:tc>
        <w:tc>
          <w:tcPr>
            <w:tcW w:w="3431" w:type="dxa"/>
          </w:tcPr>
          <w:p w14:paraId="7A206A00" w14:textId="77777777" w:rsidR="009E4763" w:rsidRPr="009E4763" w:rsidRDefault="009E4763" w:rsidP="009E4763">
            <w:pPr>
              <w:jc w:val="both"/>
              <w:rPr>
                <w:sz w:val="24"/>
                <w:lang w:eastAsia="en-US"/>
              </w:rPr>
            </w:pPr>
          </w:p>
        </w:tc>
        <w:tc>
          <w:tcPr>
            <w:tcW w:w="4394" w:type="dxa"/>
          </w:tcPr>
          <w:p w14:paraId="488F789C" w14:textId="77777777" w:rsidR="009E4763" w:rsidRPr="009E4763" w:rsidRDefault="009E4763" w:rsidP="009E4763">
            <w:pPr>
              <w:jc w:val="both"/>
              <w:rPr>
                <w:sz w:val="24"/>
                <w:lang w:eastAsia="en-US"/>
              </w:rPr>
            </w:pPr>
          </w:p>
        </w:tc>
        <w:tc>
          <w:tcPr>
            <w:tcW w:w="3261" w:type="dxa"/>
          </w:tcPr>
          <w:p w14:paraId="4312E731" w14:textId="77777777" w:rsidR="009E4763" w:rsidRPr="009E4763" w:rsidRDefault="009E4763" w:rsidP="009E4763">
            <w:pPr>
              <w:jc w:val="both"/>
              <w:rPr>
                <w:sz w:val="24"/>
                <w:lang w:eastAsia="en-US"/>
              </w:rPr>
            </w:pPr>
          </w:p>
        </w:tc>
        <w:tc>
          <w:tcPr>
            <w:tcW w:w="2835" w:type="dxa"/>
          </w:tcPr>
          <w:p w14:paraId="473C1991" w14:textId="77777777" w:rsidR="009E4763" w:rsidRPr="009E4763" w:rsidRDefault="009E4763" w:rsidP="009E4763">
            <w:pPr>
              <w:jc w:val="both"/>
              <w:rPr>
                <w:sz w:val="24"/>
                <w:lang w:eastAsia="en-US"/>
              </w:rPr>
            </w:pPr>
          </w:p>
        </w:tc>
      </w:tr>
      <w:tr w:rsidR="009E4763" w:rsidRPr="009E4763" w14:paraId="2BBF44F2" w14:textId="77777777" w:rsidTr="00B070F9">
        <w:tc>
          <w:tcPr>
            <w:tcW w:w="675" w:type="dxa"/>
          </w:tcPr>
          <w:p w14:paraId="0E412820" w14:textId="77777777" w:rsidR="009E4763" w:rsidRPr="009E4763" w:rsidRDefault="009E4763" w:rsidP="009E4763">
            <w:pPr>
              <w:jc w:val="both"/>
              <w:rPr>
                <w:sz w:val="24"/>
                <w:lang w:eastAsia="en-US"/>
              </w:rPr>
            </w:pPr>
          </w:p>
        </w:tc>
        <w:tc>
          <w:tcPr>
            <w:tcW w:w="3431" w:type="dxa"/>
          </w:tcPr>
          <w:p w14:paraId="74AD127D" w14:textId="77777777" w:rsidR="009E4763" w:rsidRPr="009E4763" w:rsidRDefault="009E4763" w:rsidP="009E4763">
            <w:pPr>
              <w:jc w:val="both"/>
              <w:rPr>
                <w:sz w:val="24"/>
                <w:lang w:eastAsia="en-US"/>
              </w:rPr>
            </w:pPr>
          </w:p>
        </w:tc>
        <w:tc>
          <w:tcPr>
            <w:tcW w:w="4394" w:type="dxa"/>
          </w:tcPr>
          <w:p w14:paraId="2EAB2E76" w14:textId="77777777" w:rsidR="009E4763" w:rsidRPr="009E4763" w:rsidRDefault="009E4763" w:rsidP="009E4763">
            <w:pPr>
              <w:jc w:val="both"/>
              <w:rPr>
                <w:sz w:val="24"/>
                <w:lang w:eastAsia="en-US"/>
              </w:rPr>
            </w:pPr>
          </w:p>
        </w:tc>
        <w:tc>
          <w:tcPr>
            <w:tcW w:w="3261" w:type="dxa"/>
          </w:tcPr>
          <w:p w14:paraId="782231D1" w14:textId="77777777" w:rsidR="009E4763" w:rsidRPr="009E4763" w:rsidRDefault="009E4763" w:rsidP="009E4763">
            <w:pPr>
              <w:jc w:val="both"/>
              <w:rPr>
                <w:sz w:val="24"/>
                <w:lang w:eastAsia="en-US"/>
              </w:rPr>
            </w:pPr>
          </w:p>
        </w:tc>
        <w:tc>
          <w:tcPr>
            <w:tcW w:w="2835" w:type="dxa"/>
          </w:tcPr>
          <w:p w14:paraId="52DE0DAB" w14:textId="77777777" w:rsidR="009E4763" w:rsidRPr="009E4763" w:rsidRDefault="009E4763" w:rsidP="009E4763">
            <w:pPr>
              <w:jc w:val="both"/>
              <w:rPr>
                <w:sz w:val="24"/>
                <w:lang w:eastAsia="en-US"/>
              </w:rPr>
            </w:pPr>
          </w:p>
        </w:tc>
      </w:tr>
      <w:tr w:rsidR="009E4763" w:rsidRPr="009E4763" w14:paraId="30290757" w14:textId="77777777" w:rsidTr="00B070F9">
        <w:tc>
          <w:tcPr>
            <w:tcW w:w="675" w:type="dxa"/>
          </w:tcPr>
          <w:p w14:paraId="63C4BA00" w14:textId="77777777" w:rsidR="009E4763" w:rsidRPr="009E4763" w:rsidRDefault="009E4763" w:rsidP="009E4763">
            <w:pPr>
              <w:jc w:val="both"/>
              <w:rPr>
                <w:sz w:val="24"/>
                <w:lang w:eastAsia="en-US"/>
              </w:rPr>
            </w:pPr>
          </w:p>
        </w:tc>
        <w:tc>
          <w:tcPr>
            <w:tcW w:w="3431" w:type="dxa"/>
          </w:tcPr>
          <w:p w14:paraId="0D2073C9" w14:textId="77777777" w:rsidR="009E4763" w:rsidRPr="009E4763" w:rsidRDefault="009E4763" w:rsidP="009E4763">
            <w:pPr>
              <w:jc w:val="both"/>
              <w:rPr>
                <w:sz w:val="24"/>
                <w:lang w:eastAsia="en-US"/>
              </w:rPr>
            </w:pPr>
          </w:p>
        </w:tc>
        <w:tc>
          <w:tcPr>
            <w:tcW w:w="4394" w:type="dxa"/>
          </w:tcPr>
          <w:p w14:paraId="31069B12" w14:textId="77777777" w:rsidR="009E4763" w:rsidRPr="009E4763" w:rsidRDefault="009E4763" w:rsidP="009E4763">
            <w:pPr>
              <w:jc w:val="both"/>
              <w:rPr>
                <w:sz w:val="24"/>
                <w:lang w:eastAsia="en-US"/>
              </w:rPr>
            </w:pPr>
          </w:p>
        </w:tc>
        <w:tc>
          <w:tcPr>
            <w:tcW w:w="3261" w:type="dxa"/>
          </w:tcPr>
          <w:p w14:paraId="6577CC17" w14:textId="77777777" w:rsidR="009E4763" w:rsidRPr="009E4763" w:rsidRDefault="009E4763" w:rsidP="009E4763">
            <w:pPr>
              <w:jc w:val="both"/>
              <w:rPr>
                <w:sz w:val="24"/>
                <w:lang w:eastAsia="en-US"/>
              </w:rPr>
            </w:pPr>
          </w:p>
        </w:tc>
        <w:tc>
          <w:tcPr>
            <w:tcW w:w="2835" w:type="dxa"/>
          </w:tcPr>
          <w:p w14:paraId="3FDD844B" w14:textId="77777777" w:rsidR="009E4763" w:rsidRPr="009E4763" w:rsidRDefault="009E4763" w:rsidP="009E4763">
            <w:pPr>
              <w:jc w:val="both"/>
              <w:rPr>
                <w:sz w:val="24"/>
                <w:lang w:eastAsia="en-US"/>
              </w:rPr>
            </w:pPr>
          </w:p>
        </w:tc>
      </w:tr>
      <w:tr w:rsidR="009E4763" w:rsidRPr="009E4763" w14:paraId="27A22536" w14:textId="77777777" w:rsidTr="00B070F9">
        <w:tc>
          <w:tcPr>
            <w:tcW w:w="8500" w:type="dxa"/>
            <w:gridSpan w:val="3"/>
          </w:tcPr>
          <w:p w14:paraId="310B6322" w14:textId="77777777" w:rsidR="009E4763" w:rsidRPr="009E4763" w:rsidRDefault="009E4763" w:rsidP="009E4763">
            <w:pPr>
              <w:jc w:val="right"/>
              <w:rPr>
                <w:b/>
                <w:sz w:val="24"/>
                <w:lang w:eastAsia="en-US"/>
              </w:rPr>
            </w:pPr>
            <w:r w:rsidRPr="009E4763">
              <w:rPr>
                <w:b/>
                <w:sz w:val="24"/>
                <w:lang w:eastAsia="en-US"/>
              </w:rPr>
              <w:t>Viso:</w:t>
            </w:r>
          </w:p>
        </w:tc>
        <w:tc>
          <w:tcPr>
            <w:tcW w:w="3261" w:type="dxa"/>
          </w:tcPr>
          <w:p w14:paraId="1CE6D09E" w14:textId="77777777" w:rsidR="009E4763" w:rsidRPr="009E4763" w:rsidRDefault="009E4763" w:rsidP="009E4763">
            <w:pPr>
              <w:jc w:val="both"/>
              <w:rPr>
                <w:sz w:val="24"/>
                <w:lang w:eastAsia="en-US"/>
              </w:rPr>
            </w:pPr>
          </w:p>
        </w:tc>
        <w:tc>
          <w:tcPr>
            <w:tcW w:w="2835" w:type="dxa"/>
          </w:tcPr>
          <w:p w14:paraId="5DDDF8E4" w14:textId="77777777" w:rsidR="009E4763" w:rsidRPr="009E4763" w:rsidRDefault="009E4763" w:rsidP="009E4763">
            <w:pPr>
              <w:jc w:val="both"/>
              <w:rPr>
                <w:sz w:val="24"/>
                <w:lang w:eastAsia="en-US"/>
              </w:rPr>
            </w:pPr>
          </w:p>
        </w:tc>
      </w:tr>
    </w:tbl>
    <w:p w14:paraId="37990EDB" w14:textId="77777777" w:rsidR="00B33294" w:rsidRPr="00863453" w:rsidRDefault="00B33294" w:rsidP="00B33294">
      <w:pPr>
        <w:spacing w:line="240" w:lineRule="auto"/>
        <w:jc w:val="both"/>
        <w:rPr>
          <w:rFonts w:ascii="Times New Roman" w:hAnsi="Times New Roman" w:cs="Times New Roman"/>
          <w:sz w:val="24"/>
          <w:szCs w:val="24"/>
        </w:rPr>
      </w:pPr>
    </w:p>
    <w:p w14:paraId="622DF3BD" w14:textId="04A03F6F" w:rsidR="0048091E" w:rsidRPr="006D3A5F" w:rsidRDefault="00863453" w:rsidP="006D3A5F">
      <w:pPr>
        <w:spacing w:line="240" w:lineRule="auto"/>
        <w:ind w:firstLine="567"/>
        <w:jc w:val="both"/>
        <w:rPr>
          <w:rFonts w:ascii="Times New Roman" w:hAnsi="Times New Roman" w:cs="Times New Roman"/>
          <w:sz w:val="24"/>
          <w:szCs w:val="24"/>
          <w:lang w:val="pt-BR"/>
        </w:rPr>
      </w:pPr>
      <w:r w:rsidRPr="00863453">
        <w:rPr>
          <w:rFonts w:ascii="Times New Roman" w:hAnsi="Times New Roman" w:cs="Times New Roman"/>
          <w:b/>
          <w:sz w:val="24"/>
          <w:szCs w:val="24"/>
          <w:lang w:val="pt-BR"/>
        </w:rPr>
        <w:t xml:space="preserve">Pastaba. </w:t>
      </w:r>
      <w:r w:rsidRPr="00863453">
        <w:rPr>
          <w:rFonts w:ascii="Times New Roman" w:hAnsi="Times New Roman" w:cs="Times New Roman"/>
          <w:sz w:val="24"/>
          <w:szCs w:val="24"/>
          <w:lang w:val="pt-BR"/>
        </w:rPr>
        <w:t>Tiekėjo, tiekėjų grupės partnerių ir subtiekėjų bendra numatomų atlikti darbų / teikti paslaugų vertė turi atitikti bendrą pasiūlymo sumą EUR su PVM.</w:t>
      </w:r>
    </w:p>
    <w:p w14:paraId="2CE680FC" w14:textId="0762539A" w:rsidR="00870AB9" w:rsidRDefault="00870AB9" w:rsidP="00870AB9">
      <w:pPr>
        <w:spacing w:after="0" w:line="240" w:lineRule="auto"/>
        <w:ind w:firstLine="567"/>
        <w:jc w:val="both"/>
        <w:rPr>
          <w:rFonts w:ascii="Times New Roman" w:eastAsia="Times New Roman" w:hAnsi="Times New Roman" w:cs="Times New Roman"/>
          <w:sz w:val="24"/>
          <w:szCs w:val="20"/>
          <w:lang w:eastAsia="en-US"/>
        </w:rPr>
      </w:pPr>
      <w:r w:rsidRPr="00B070F9">
        <w:rPr>
          <w:rFonts w:ascii="Times New Roman" w:eastAsia="Times New Roman" w:hAnsi="Times New Roman" w:cs="Times New Roman"/>
          <w:sz w:val="24"/>
          <w:szCs w:val="20"/>
          <w:lang w:eastAsia="en-US"/>
        </w:rPr>
        <w:t>Siūlomos prekės visiškai atitinka pirkimo dokumentuose nurodytus reikalavimus ir jų savybės tokios:</w:t>
      </w:r>
    </w:p>
    <w:p w14:paraId="6A3C33AF" w14:textId="253EAE26" w:rsidR="007B47DE" w:rsidRPr="0024629B" w:rsidRDefault="007B47DE" w:rsidP="006D3A5F">
      <w:pPr>
        <w:spacing w:after="0" w:line="240" w:lineRule="auto"/>
        <w:rPr>
          <w:rFonts w:ascii="Times New Roman" w:hAnsi="Times New Roman" w:cs="Times New Roman"/>
          <w:b/>
          <w:sz w:val="24"/>
          <w:szCs w:val="24"/>
        </w:rPr>
      </w:pPr>
    </w:p>
    <w:tbl>
      <w:tblPr>
        <w:tblW w:w="5000" w:type="pct"/>
        <w:tblCellMar>
          <w:left w:w="10" w:type="dxa"/>
          <w:right w:w="10" w:type="dxa"/>
        </w:tblCellMar>
        <w:tblLook w:val="0000" w:firstRow="0" w:lastRow="0" w:firstColumn="0" w:lastColumn="0" w:noHBand="0" w:noVBand="0"/>
      </w:tblPr>
      <w:tblGrid>
        <w:gridCol w:w="1491"/>
        <w:gridCol w:w="2365"/>
        <w:gridCol w:w="5649"/>
        <w:gridCol w:w="2047"/>
        <w:gridCol w:w="3008"/>
      </w:tblGrid>
      <w:tr w:rsidR="006D3A5F" w:rsidRPr="004172BA" w14:paraId="23D666F5" w14:textId="77777777" w:rsidTr="00717B92">
        <w:trPr>
          <w:trHeight w:val="776"/>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A596" w14:textId="77777777" w:rsidR="006D3A5F" w:rsidRPr="004172BA" w:rsidRDefault="006D3A5F" w:rsidP="00717B92">
            <w:pPr>
              <w:pStyle w:val="prastasis1"/>
              <w:spacing w:after="0" w:line="240" w:lineRule="auto"/>
              <w:jc w:val="center"/>
              <w:rPr>
                <w:sz w:val="22"/>
              </w:rPr>
            </w:pPr>
            <w:r w:rsidRPr="004172BA">
              <w:rPr>
                <w:rStyle w:val="Numatytasispastraiposriftas1"/>
                <w:b/>
                <w:sz w:val="22"/>
                <w:lang w:eastAsia="lt-LT"/>
              </w:rPr>
              <w:t xml:space="preserve">Pirkimo dalies  Nr. </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432D4" w14:textId="77777777" w:rsidR="006D3A5F" w:rsidRPr="004172BA" w:rsidRDefault="006D3A5F" w:rsidP="00717B92">
            <w:pPr>
              <w:pStyle w:val="prastasis1"/>
              <w:spacing w:after="0" w:line="240" w:lineRule="auto"/>
              <w:jc w:val="center"/>
              <w:rPr>
                <w:sz w:val="22"/>
              </w:rPr>
            </w:pPr>
            <w:r w:rsidRPr="004172BA">
              <w:rPr>
                <w:rStyle w:val="Numatytasispastraiposriftas1"/>
                <w:b/>
                <w:sz w:val="22"/>
                <w:lang w:eastAsia="lt-LT"/>
              </w:rPr>
              <w:t>Prekės pavadinimas</w:t>
            </w: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E9F80" w14:textId="77777777" w:rsidR="006D3A5F" w:rsidRPr="004172BA" w:rsidRDefault="006D3A5F" w:rsidP="00717B92">
            <w:pPr>
              <w:pStyle w:val="prastasis1"/>
              <w:spacing w:after="0" w:line="240" w:lineRule="auto"/>
              <w:jc w:val="center"/>
              <w:rPr>
                <w:sz w:val="22"/>
              </w:rPr>
            </w:pPr>
            <w:r w:rsidRPr="004172BA">
              <w:rPr>
                <w:rStyle w:val="Numatytasispastraiposriftas1"/>
                <w:b/>
                <w:sz w:val="22"/>
                <w:lang w:eastAsia="lt-LT"/>
              </w:rPr>
              <w:t>Techninė specifikacija</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929F" w14:textId="77777777" w:rsidR="006D3A5F" w:rsidRPr="004172BA" w:rsidRDefault="006D3A5F" w:rsidP="00717B92">
            <w:pPr>
              <w:pStyle w:val="prastasis1"/>
              <w:spacing w:after="0" w:line="240" w:lineRule="auto"/>
              <w:jc w:val="center"/>
              <w:rPr>
                <w:sz w:val="22"/>
              </w:rPr>
            </w:pPr>
            <w:r w:rsidRPr="004172BA">
              <w:rPr>
                <w:rStyle w:val="Numatytasispastraiposriftas1"/>
                <w:b/>
                <w:sz w:val="22"/>
                <w:lang w:eastAsia="lt-LT"/>
              </w:rPr>
              <w:t>Numatomas kiekis 1 metams</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A9C2F" w14:textId="77777777" w:rsidR="006D3A5F" w:rsidRPr="004172BA" w:rsidRDefault="006D3A5F" w:rsidP="00717B92">
            <w:pPr>
              <w:pStyle w:val="prastasis1"/>
              <w:spacing w:after="0" w:line="240" w:lineRule="auto"/>
              <w:jc w:val="center"/>
              <w:rPr>
                <w:sz w:val="22"/>
              </w:rPr>
            </w:pPr>
            <w:r w:rsidRPr="004172BA">
              <w:rPr>
                <w:rStyle w:val="Numatytasispastraiposriftas1"/>
                <w:b/>
                <w:sz w:val="22"/>
                <w:lang w:eastAsia="lt-LT"/>
              </w:rPr>
              <w:t xml:space="preserve">Tiekėjo siūlomų prekių atitikimas nustatytiems techniniams reikalavimams  </w:t>
            </w:r>
          </w:p>
        </w:tc>
      </w:tr>
      <w:tr w:rsidR="006D3A5F" w:rsidRPr="004172BA" w14:paraId="58D773D4" w14:textId="77777777" w:rsidTr="00717B92">
        <w:trPr>
          <w:trHeight w:val="19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7B19" w14:textId="77777777" w:rsidR="006D3A5F" w:rsidRPr="004172BA" w:rsidRDefault="006D3A5F" w:rsidP="00717B92">
            <w:pPr>
              <w:pStyle w:val="prastasis1"/>
              <w:tabs>
                <w:tab w:val="left" w:pos="810"/>
                <w:tab w:val="center" w:pos="7200"/>
              </w:tabs>
              <w:spacing w:after="0" w:line="240" w:lineRule="auto"/>
              <w:jc w:val="center"/>
              <w:rPr>
                <w:sz w:val="22"/>
              </w:rPr>
            </w:pPr>
            <w:r w:rsidRPr="004172BA">
              <w:rPr>
                <w:rStyle w:val="Numatytasispastraiposriftas1"/>
                <w:b/>
                <w:sz w:val="22"/>
              </w:rPr>
              <w:t>1 pirkimo dalis „Plombavimo medžiagų sistema“</w:t>
            </w:r>
          </w:p>
        </w:tc>
      </w:tr>
      <w:tr w:rsidR="00FC1EAB" w:rsidRPr="004172BA" w14:paraId="36CAEBB6" w14:textId="77777777" w:rsidTr="00717B92">
        <w:trPr>
          <w:trHeight w:val="1173"/>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6EB2" w14:textId="08C41AD4" w:rsidR="00FC1EAB" w:rsidRPr="004172BA" w:rsidRDefault="00FC1EAB" w:rsidP="006D3A5F">
            <w:pPr>
              <w:pStyle w:val="prastasis1"/>
              <w:spacing w:after="0" w:line="240" w:lineRule="auto"/>
              <w:rPr>
                <w:sz w:val="22"/>
              </w:rPr>
            </w:pPr>
            <w:r>
              <w:rPr>
                <w:rStyle w:val="Numatytasispastraiposriftas1"/>
                <w:sz w:val="22"/>
                <w:lang w:eastAsia="lt-LT"/>
              </w:rPr>
              <w:t xml:space="preserve"> </w:t>
            </w:r>
            <w:r>
              <w:rPr>
                <w:rStyle w:val="Numatytasispastraiposriftas1"/>
              </w:rPr>
              <w:t xml:space="preserve">  </w:t>
            </w:r>
            <w:r w:rsidRPr="004172BA">
              <w:rPr>
                <w:rStyle w:val="Numatytasispastraiposriftas1"/>
                <w:sz w:val="22"/>
                <w:lang w:eastAsia="lt-LT"/>
              </w:rPr>
              <w:t>1.1</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84F9"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Šviesoje kietėjantis takus  kompozitas su siliciu-cirkoniu</w:t>
            </w: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03ED" w14:textId="2739E5E9" w:rsidR="00FC1EAB" w:rsidRPr="004172BA" w:rsidRDefault="00FC1EAB" w:rsidP="00717B92">
            <w:pPr>
              <w:pStyle w:val="prastasis1"/>
              <w:spacing w:after="0" w:line="240" w:lineRule="auto"/>
              <w:jc w:val="both"/>
              <w:rPr>
                <w:sz w:val="22"/>
              </w:rPr>
            </w:pPr>
            <w:r w:rsidRPr="004172BA">
              <w:rPr>
                <w:rStyle w:val="Numatytasispastraiposriftas1"/>
                <w:sz w:val="22"/>
                <w:lang w:eastAsia="lt-LT"/>
              </w:rPr>
              <w:t xml:space="preserve">Turi būti mažo klampumo, nenubėgantis, vidutinio takumo </w:t>
            </w:r>
            <w:proofErr w:type="spellStart"/>
            <w:r w:rsidRPr="004172BA">
              <w:rPr>
                <w:rStyle w:val="Numatytasispastraiposriftas1"/>
                <w:sz w:val="22"/>
                <w:lang w:eastAsia="lt-LT"/>
              </w:rPr>
              <w:t>submikroninio</w:t>
            </w:r>
            <w:proofErr w:type="spellEnd"/>
            <w:r w:rsidRPr="004172BA">
              <w:rPr>
                <w:rStyle w:val="Numatytasispastraiposriftas1"/>
                <w:sz w:val="22"/>
                <w:lang w:eastAsia="lt-LT"/>
              </w:rPr>
              <w:t xml:space="preserve"> sferinio užpildo (kurių dalelių  dydis ne didesnis nei 0,3 </w:t>
            </w:r>
            <w:proofErr w:type="spellStart"/>
            <w:r w:rsidRPr="004172BA">
              <w:rPr>
                <w:rStyle w:val="Numatytasispastraiposriftas1"/>
                <w:sz w:val="22"/>
                <w:lang w:eastAsia="lt-LT"/>
              </w:rPr>
              <w:t>mikrom</w:t>
            </w:r>
            <w:proofErr w:type="spellEnd"/>
            <w:r w:rsidRPr="004172BA">
              <w:rPr>
                <w:rStyle w:val="Numatytasispastraiposriftas1"/>
                <w:sz w:val="22"/>
                <w:lang w:eastAsia="lt-LT"/>
              </w:rPr>
              <w:t>), kuris turi sudaryti 71%(+-1%) pagal tūrį silicio-cirkonio ir silicio-titano užpildo. Turi tikti priekinių ir galinių dantų tiesioginėms ir netiesioginėms</w:t>
            </w:r>
            <w:r>
              <w:rPr>
                <w:rStyle w:val="Numatytasispastraiposriftas1"/>
                <w:sz w:val="22"/>
                <w:lang w:eastAsia="lt-LT"/>
              </w:rPr>
              <w:t xml:space="preserve"> </w:t>
            </w:r>
            <w:r w:rsidRPr="004172BA">
              <w:rPr>
                <w:rStyle w:val="Numatytasispastraiposriftas1"/>
                <w:sz w:val="22"/>
                <w:lang w:eastAsia="lt-LT"/>
              </w:rPr>
              <w:t>restauracijoms, keramikos patai</w:t>
            </w:r>
            <w:r>
              <w:rPr>
                <w:rStyle w:val="Numatytasispastraiposriftas1"/>
                <w:sz w:val="22"/>
                <w:lang w:eastAsia="lt-LT"/>
              </w:rPr>
              <w:t xml:space="preserve">soms, atskirais </w:t>
            </w:r>
            <w:proofErr w:type="spellStart"/>
            <w:r>
              <w:rPr>
                <w:rStyle w:val="Numatytasispastraiposriftas1"/>
                <w:sz w:val="22"/>
                <w:lang w:eastAsia="lt-LT"/>
              </w:rPr>
              <w:t>švirkštukais</w:t>
            </w:r>
            <w:proofErr w:type="spellEnd"/>
            <w:r>
              <w:rPr>
                <w:rStyle w:val="Numatytasispastraiposriftas1"/>
                <w:sz w:val="22"/>
                <w:lang w:eastAsia="lt-LT"/>
              </w:rPr>
              <w:t>, no</w:t>
            </w:r>
            <w:r w:rsidRPr="004172BA">
              <w:rPr>
                <w:rStyle w:val="Numatytasispastraiposriftas1"/>
                <w:sz w:val="22"/>
                <w:lang w:eastAsia="lt-LT"/>
              </w:rPr>
              <w:t>rimų spalvų. Švirkšte 1-3 g.</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F48CF"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100,8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D908" w14:textId="34AF8A68" w:rsidR="00FC1EAB" w:rsidRPr="004172BA" w:rsidRDefault="00FC1EAB" w:rsidP="00FC1EAB">
            <w:pPr>
              <w:pStyle w:val="prastasis1"/>
              <w:spacing w:after="0" w:line="240" w:lineRule="auto"/>
              <w:rPr>
                <w:sz w:val="22"/>
              </w:rPr>
            </w:pPr>
            <w:r>
              <w:rPr>
                <w:rStyle w:val="Numatytasispastraiposriftas1"/>
                <w:sz w:val="22"/>
                <w:lang w:eastAsia="lt-LT"/>
              </w:rPr>
              <w:t xml:space="preserve">Kompozitas yra </w:t>
            </w:r>
            <w:r w:rsidRPr="004172BA">
              <w:rPr>
                <w:rStyle w:val="Numatytasispastraiposriftas1"/>
                <w:sz w:val="22"/>
                <w:lang w:eastAsia="lt-LT"/>
              </w:rPr>
              <w:t xml:space="preserve">mažo klampumo, nenubėgantis, vidutinio takumo </w:t>
            </w:r>
            <w:proofErr w:type="spellStart"/>
            <w:r w:rsidRPr="004172BA">
              <w:rPr>
                <w:rStyle w:val="Numatytasispastraiposriftas1"/>
                <w:sz w:val="22"/>
                <w:lang w:eastAsia="lt-LT"/>
              </w:rPr>
              <w:t>submikroninio</w:t>
            </w:r>
            <w:proofErr w:type="spellEnd"/>
            <w:r w:rsidRPr="004172BA">
              <w:rPr>
                <w:rStyle w:val="Numatytasispastraiposriftas1"/>
                <w:sz w:val="22"/>
                <w:lang w:eastAsia="lt-LT"/>
              </w:rPr>
              <w:t xml:space="preserve"> sferinio užpildo (kurių dalelių  dydis ne didesnis nei 0,3 </w:t>
            </w:r>
            <w:proofErr w:type="spellStart"/>
            <w:r w:rsidRPr="004172BA">
              <w:rPr>
                <w:rStyle w:val="Numatytasispastraiposriftas1"/>
                <w:sz w:val="22"/>
                <w:lang w:eastAsia="lt-LT"/>
              </w:rPr>
              <w:t>mikrom</w:t>
            </w:r>
            <w:proofErr w:type="spellEnd"/>
            <w:r w:rsidRPr="004172BA">
              <w:rPr>
                <w:rStyle w:val="Numatytasispastraiposriftas1"/>
                <w:sz w:val="22"/>
                <w:lang w:eastAsia="lt-LT"/>
              </w:rPr>
              <w:t>), kuris  sudar</w:t>
            </w:r>
            <w:r>
              <w:rPr>
                <w:rStyle w:val="Numatytasispastraiposriftas1"/>
                <w:sz w:val="22"/>
                <w:lang w:eastAsia="lt-LT"/>
              </w:rPr>
              <w:t>o</w:t>
            </w:r>
            <w:r w:rsidRPr="004172BA">
              <w:rPr>
                <w:rStyle w:val="Numatytasispastraiposriftas1"/>
                <w:sz w:val="22"/>
                <w:lang w:eastAsia="lt-LT"/>
              </w:rPr>
              <w:t xml:space="preserve"> 71%(+-1%) pagal tūrį silicio-cirkonio ir silicio-titano užpildo. </w:t>
            </w:r>
            <w:r>
              <w:rPr>
                <w:rStyle w:val="Numatytasispastraiposriftas1"/>
                <w:sz w:val="22"/>
                <w:lang w:eastAsia="lt-LT"/>
              </w:rPr>
              <w:t>Tinka</w:t>
            </w:r>
            <w:r w:rsidRPr="004172BA">
              <w:rPr>
                <w:rStyle w:val="Numatytasispastraiposriftas1"/>
                <w:sz w:val="22"/>
                <w:lang w:eastAsia="lt-LT"/>
              </w:rPr>
              <w:t xml:space="preserve"> priekinių ir galinių dantų tiesioginėms ir netiesioginėms</w:t>
            </w:r>
            <w:r>
              <w:rPr>
                <w:rStyle w:val="Numatytasispastraiposriftas1"/>
                <w:sz w:val="22"/>
                <w:lang w:eastAsia="lt-LT"/>
              </w:rPr>
              <w:t xml:space="preserve"> </w:t>
            </w:r>
            <w:r w:rsidRPr="004172BA">
              <w:rPr>
                <w:rStyle w:val="Numatytasispastraiposriftas1"/>
                <w:sz w:val="22"/>
                <w:lang w:eastAsia="lt-LT"/>
              </w:rPr>
              <w:t>restauracijoms, keramikos patai</w:t>
            </w:r>
            <w:r>
              <w:rPr>
                <w:rStyle w:val="Numatytasispastraiposriftas1"/>
                <w:sz w:val="22"/>
                <w:lang w:eastAsia="lt-LT"/>
              </w:rPr>
              <w:t xml:space="preserve">soms, atskirais </w:t>
            </w:r>
            <w:proofErr w:type="spellStart"/>
            <w:r>
              <w:rPr>
                <w:rStyle w:val="Numatytasispastraiposriftas1"/>
                <w:sz w:val="22"/>
                <w:lang w:eastAsia="lt-LT"/>
              </w:rPr>
              <w:t>švirkštukais</w:t>
            </w:r>
            <w:proofErr w:type="spellEnd"/>
            <w:r>
              <w:rPr>
                <w:rStyle w:val="Numatytasispastraiposriftas1"/>
                <w:sz w:val="22"/>
                <w:lang w:eastAsia="lt-LT"/>
              </w:rPr>
              <w:t>, no</w:t>
            </w:r>
            <w:r w:rsidRPr="004172BA">
              <w:rPr>
                <w:rStyle w:val="Numatytasispastraiposriftas1"/>
                <w:sz w:val="22"/>
                <w:lang w:eastAsia="lt-LT"/>
              </w:rPr>
              <w:t xml:space="preserve">rimų spalvų. Švirkšte </w:t>
            </w:r>
            <w:r>
              <w:rPr>
                <w:rStyle w:val="Numatytasispastraiposriftas1"/>
                <w:sz w:val="22"/>
                <w:lang w:eastAsia="lt-LT"/>
              </w:rPr>
              <w:t>1,7g</w:t>
            </w:r>
            <w:r w:rsidRPr="004172BA">
              <w:rPr>
                <w:rStyle w:val="Numatytasispastraiposriftas1"/>
                <w:sz w:val="22"/>
                <w:lang w:eastAsia="lt-LT"/>
              </w:rPr>
              <w:t>.</w:t>
            </w:r>
          </w:p>
        </w:tc>
      </w:tr>
      <w:tr w:rsidR="00FC1EAB" w:rsidRPr="004172BA" w14:paraId="4B111884" w14:textId="77777777" w:rsidTr="00717B92">
        <w:trPr>
          <w:trHeight w:val="853"/>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17CDC"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 xml:space="preserve">   1.2</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FD24D"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Šviesoje kietėjantis kompozitas su siliciu-cirkoniu</w:t>
            </w: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874D" w14:textId="77777777" w:rsidR="00FC1EAB" w:rsidRPr="004172BA" w:rsidRDefault="00FC1EAB" w:rsidP="00717B92">
            <w:pPr>
              <w:pStyle w:val="prastasis1"/>
              <w:spacing w:after="0" w:line="240" w:lineRule="auto"/>
              <w:jc w:val="both"/>
              <w:rPr>
                <w:sz w:val="22"/>
              </w:rPr>
            </w:pPr>
            <w:r w:rsidRPr="004172BA">
              <w:rPr>
                <w:rStyle w:val="Numatytasispastraiposriftas1"/>
                <w:sz w:val="22"/>
              </w:rPr>
              <w:t xml:space="preserve">Turi būti su sferiniu </w:t>
            </w:r>
            <w:proofErr w:type="spellStart"/>
            <w:r w:rsidRPr="004172BA">
              <w:rPr>
                <w:rStyle w:val="Numatytasispastraiposriftas1"/>
                <w:sz w:val="22"/>
              </w:rPr>
              <w:t>submikroniniu</w:t>
            </w:r>
            <w:proofErr w:type="spellEnd"/>
            <w:r w:rsidRPr="004172BA">
              <w:rPr>
                <w:rStyle w:val="Numatytasispastraiposriftas1"/>
                <w:sz w:val="22"/>
              </w:rPr>
              <w:t xml:space="preserve"> neorganiniu užpildu, kurių dalelių dydis ne didesnis nei 0,3 </w:t>
            </w:r>
            <w:proofErr w:type="spellStart"/>
            <w:r w:rsidRPr="004172BA">
              <w:rPr>
                <w:rStyle w:val="Numatytasispastraiposriftas1"/>
                <w:sz w:val="22"/>
              </w:rPr>
              <w:t>mikrom</w:t>
            </w:r>
            <w:proofErr w:type="spellEnd"/>
            <w:r w:rsidRPr="004172BA">
              <w:rPr>
                <w:rStyle w:val="Numatytasispastraiposriftas1"/>
                <w:sz w:val="22"/>
              </w:rPr>
              <w:t xml:space="preserve">., turi tikti tiek priekinių, tiek galinių dantų plombavimui, </w:t>
            </w:r>
            <w:r w:rsidRPr="004172BA">
              <w:rPr>
                <w:rStyle w:val="Numatytasispastraiposriftas1"/>
                <w:sz w:val="22"/>
                <w:lang w:eastAsia="lt-LT"/>
              </w:rPr>
              <w:t xml:space="preserve">atskirais </w:t>
            </w:r>
            <w:proofErr w:type="spellStart"/>
            <w:r w:rsidRPr="004172BA">
              <w:rPr>
                <w:rStyle w:val="Numatytasispastraiposriftas1"/>
                <w:sz w:val="22"/>
                <w:lang w:eastAsia="lt-LT"/>
              </w:rPr>
              <w:t>švirkštukais</w:t>
            </w:r>
            <w:proofErr w:type="spellEnd"/>
            <w:r w:rsidRPr="004172BA">
              <w:rPr>
                <w:rStyle w:val="Numatytasispastraiposriftas1"/>
                <w:sz w:val="22"/>
                <w:lang w:eastAsia="lt-LT"/>
              </w:rPr>
              <w:t xml:space="preserve">, norimų spalvų. Švirkšte  ne mažiau 2-6 g. </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A58B5"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360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F963" w14:textId="51146755" w:rsidR="00FC1EAB" w:rsidRPr="004172BA" w:rsidRDefault="00FC1EAB" w:rsidP="00FC1EAB">
            <w:pPr>
              <w:pStyle w:val="prastasis1"/>
              <w:spacing w:after="0" w:line="240" w:lineRule="auto"/>
              <w:rPr>
                <w:sz w:val="22"/>
              </w:rPr>
            </w:pPr>
            <w:r>
              <w:rPr>
                <w:rStyle w:val="Numatytasispastraiposriftas1"/>
                <w:sz w:val="22"/>
              </w:rPr>
              <w:t>Kompozitas</w:t>
            </w:r>
            <w:r w:rsidRPr="004172BA">
              <w:rPr>
                <w:rStyle w:val="Numatytasispastraiposriftas1"/>
                <w:sz w:val="22"/>
              </w:rPr>
              <w:t xml:space="preserve"> su sferiniu </w:t>
            </w:r>
            <w:proofErr w:type="spellStart"/>
            <w:r w:rsidRPr="004172BA">
              <w:rPr>
                <w:rStyle w:val="Numatytasispastraiposriftas1"/>
                <w:sz w:val="22"/>
              </w:rPr>
              <w:t>submikroniniu</w:t>
            </w:r>
            <w:proofErr w:type="spellEnd"/>
            <w:r w:rsidRPr="004172BA">
              <w:rPr>
                <w:rStyle w:val="Numatytasispastraiposriftas1"/>
                <w:sz w:val="22"/>
              </w:rPr>
              <w:t xml:space="preserve"> neorganiniu užpildu, kurių dalelių dydis ne didesnis nei 0,3 </w:t>
            </w:r>
            <w:proofErr w:type="spellStart"/>
            <w:r w:rsidRPr="004172BA">
              <w:rPr>
                <w:rStyle w:val="Numatytasispastraiposriftas1"/>
                <w:sz w:val="22"/>
              </w:rPr>
              <w:t>mikrom</w:t>
            </w:r>
            <w:proofErr w:type="spellEnd"/>
            <w:r w:rsidRPr="004172BA">
              <w:rPr>
                <w:rStyle w:val="Numatytasispastraiposriftas1"/>
                <w:sz w:val="22"/>
              </w:rPr>
              <w:t xml:space="preserve">., </w:t>
            </w:r>
            <w:r>
              <w:rPr>
                <w:rStyle w:val="Numatytasispastraiposriftas1"/>
                <w:sz w:val="22"/>
              </w:rPr>
              <w:t>tinka</w:t>
            </w:r>
            <w:r w:rsidRPr="004172BA">
              <w:rPr>
                <w:rStyle w:val="Numatytasispastraiposriftas1"/>
                <w:sz w:val="22"/>
              </w:rPr>
              <w:t xml:space="preserve"> tiek priekinių, tiek galinių dantų plombavimui, </w:t>
            </w:r>
            <w:r w:rsidRPr="004172BA">
              <w:rPr>
                <w:rStyle w:val="Numatytasispastraiposriftas1"/>
                <w:sz w:val="22"/>
                <w:lang w:eastAsia="lt-LT"/>
              </w:rPr>
              <w:t xml:space="preserve">atskirais </w:t>
            </w:r>
            <w:proofErr w:type="spellStart"/>
            <w:r w:rsidRPr="004172BA">
              <w:rPr>
                <w:rStyle w:val="Numatytasispastraiposriftas1"/>
                <w:sz w:val="22"/>
                <w:lang w:eastAsia="lt-LT"/>
              </w:rPr>
              <w:lastRenderedPageBreak/>
              <w:t>švirkštukais</w:t>
            </w:r>
            <w:proofErr w:type="spellEnd"/>
            <w:r w:rsidRPr="004172BA">
              <w:rPr>
                <w:rStyle w:val="Numatytasispastraiposriftas1"/>
                <w:sz w:val="22"/>
                <w:lang w:eastAsia="lt-LT"/>
              </w:rPr>
              <w:t xml:space="preserve">, norimų spalvų. Švirkšte </w:t>
            </w:r>
            <w:r>
              <w:rPr>
                <w:rStyle w:val="Numatytasispastraiposriftas1"/>
                <w:sz w:val="22"/>
                <w:lang w:eastAsia="lt-LT"/>
              </w:rPr>
              <w:t>3,8</w:t>
            </w:r>
            <w:r w:rsidRPr="004172BA">
              <w:rPr>
                <w:rStyle w:val="Numatytasispastraiposriftas1"/>
                <w:sz w:val="22"/>
                <w:lang w:eastAsia="lt-LT"/>
              </w:rPr>
              <w:t xml:space="preserve"> g. </w:t>
            </w:r>
          </w:p>
        </w:tc>
      </w:tr>
      <w:tr w:rsidR="00FC1EAB" w:rsidRPr="004172BA" w14:paraId="1BA8FCEB" w14:textId="77777777" w:rsidTr="00717B92">
        <w:trPr>
          <w:trHeight w:val="1067"/>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59B7" w14:textId="44C970E5" w:rsidR="00FC1EAB" w:rsidRPr="004172BA" w:rsidRDefault="00FC1EAB" w:rsidP="006D3A5F">
            <w:pPr>
              <w:pStyle w:val="prastasis1"/>
              <w:spacing w:after="0" w:line="240" w:lineRule="auto"/>
              <w:rPr>
                <w:sz w:val="22"/>
              </w:rPr>
            </w:pPr>
            <w:r>
              <w:rPr>
                <w:rStyle w:val="Numatytasispastraiposriftas1"/>
                <w:sz w:val="22"/>
                <w:lang w:eastAsia="lt-LT"/>
              </w:rPr>
              <w:lastRenderedPageBreak/>
              <w:t xml:space="preserve">   </w:t>
            </w:r>
            <w:r w:rsidRPr="004172BA">
              <w:rPr>
                <w:rStyle w:val="Numatytasispastraiposriftas1"/>
                <w:sz w:val="22"/>
                <w:lang w:eastAsia="lt-LT"/>
              </w:rPr>
              <w:t xml:space="preserve">1.3  </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B28C"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 xml:space="preserve">Šviesoje kietėjantis savaime pasiėsdinantis </w:t>
            </w:r>
            <w:proofErr w:type="spellStart"/>
            <w:r w:rsidRPr="004172BA">
              <w:rPr>
                <w:rStyle w:val="Numatytasispastraiposriftas1"/>
                <w:sz w:val="22"/>
                <w:lang w:eastAsia="lt-LT"/>
              </w:rPr>
              <w:t>bondas</w:t>
            </w:r>
            <w:proofErr w:type="spellEnd"/>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445C" w14:textId="05968612" w:rsidR="00FC1EAB" w:rsidRPr="004172BA" w:rsidRDefault="00FC1EAB" w:rsidP="006D3A5F">
            <w:pPr>
              <w:pStyle w:val="prastasis1"/>
              <w:snapToGrid w:val="0"/>
              <w:spacing w:after="0" w:line="240" w:lineRule="auto"/>
              <w:jc w:val="both"/>
              <w:rPr>
                <w:sz w:val="22"/>
                <w:lang w:eastAsia="lt-LT"/>
              </w:rPr>
            </w:pPr>
            <w:r w:rsidRPr="004172BA">
              <w:rPr>
                <w:sz w:val="22"/>
                <w:lang w:eastAsia="lt-LT"/>
              </w:rPr>
              <w:t>7-tos kartos savaime besiėsdinanti fluoridus išskirianti</w:t>
            </w:r>
            <w:r>
              <w:rPr>
                <w:sz w:val="22"/>
                <w:lang w:eastAsia="lt-LT"/>
              </w:rPr>
              <w:t xml:space="preserve"> </w:t>
            </w:r>
            <w:proofErr w:type="spellStart"/>
            <w:r w:rsidRPr="004172BA">
              <w:rPr>
                <w:rStyle w:val="Numatytasispastraiposriftas1"/>
                <w:sz w:val="22"/>
                <w:lang w:eastAsia="lt-LT"/>
              </w:rPr>
              <w:t>vienkomponentė</w:t>
            </w:r>
            <w:proofErr w:type="spellEnd"/>
            <w:r w:rsidRPr="004172BA">
              <w:rPr>
                <w:rStyle w:val="Numatytasispastraiposriftas1"/>
                <w:sz w:val="22"/>
                <w:lang w:eastAsia="lt-LT"/>
              </w:rPr>
              <w:t xml:space="preserve"> surišimo sistema. Pakuotė 3-6 ml. </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730F"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75 ml</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E708" w14:textId="2FA7F131" w:rsidR="00FC1EAB" w:rsidRPr="004172BA" w:rsidRDefault="00FC1EAB" w:rsidP="00FC1EAB">
            <w:pPr>
              <w:pStyle w:val="prastasis1"/>
              <w:rPr>
                <w:sz w:val="22"/>
              </w:rPr>
            </w:pPr>
            <w:r w:rsidRPr="004172BA">
              <w:rPr>
                <w:sz w:val="22"/>
                <w:lang w:eastAsia="lt-LT"/>
              </w:rPr>
              <w:t>7-tos kartos savaime besiėsdinanti fluoridus išskirianti</w:t>
            </w:r>
            <w:r>
              <w:rPr>
                <w:sz w:val="22"/>
                <w:lang w:eastAsia="lt-LT"/>
              </w:rPr>
              <w:t xml:space="preserve"> </w:t>
            </w:r>
            <w:proofErr w:type="spellStart"/>
            <w:r w:rsidRPr="004172BA">
              <w:rPr>
                <w:rStyle w:val="Numatytasispastraiposriftas1"/>
                <w:sz w:val="22"/>
                <w:lang w:eastAsia="lt-LT"/>
              </w:rPr>
              <w:t>vienkomponentė</w:t>
            </w:r>
            <w:proofErr w:type="spellEnd"/>
            <w:r w:rsidRPr="004172BA">
              <w:rPr>
                <w:rStyle w:val="Numatytasispastraiposriftas1"/>
                <w:sz w:val="22"/>
                <w:lang w:eastAsia="lt-LT"/>
              </w:rPr>
              <w:t xml:space="preserve"> surišimo sistema. Pakuotė </w:t>
            </w:r>
            <w:r>
              <w:rPr>
                <w:rStyle w:val="Numatytasispastraiposriftas1"/>
                <w:sz w:val="22"/>
                <w:lang w:eastAsia="lt-LT"/>
              </w:rPr>
              <w:t>5</w:t>
            </w:r>
            <w:r w:rsidRPr="004172BA">
              <w:rPr>
                <w:rStyle w:val="Numatytasispastraiposriftas1"/>
                <w:sz w:val="22"/>
                <w:lang w:eastAsia="lt-LT"/>
              </w:rPr>
              <w:t xml:space="preserve"> ml. </w:t>
            </w:r>
          </w:p>
        </w:tc>
      </w:tr>
      <w:tr w:rsidR="00FC1EAB" w:rsidRPr="004172BA" w14:paraId="3F71348E" w14:textId="77777777" w:rsidTr="00717B92">
        <w:trPr>
          <w:trHeight w:val="785"/>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8323"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 xml:space="preserve">  </w:t>
            </w:r>
            <w:r>
              <w:rPr>
                <w:rStyle w:val="Numatytasispastraiposriftas1"/>
                <w:sz w:val="22"/>
                <w:lang w:eastAsia="lt-LT"/>
              </w:rPr>
              <w:t xml:space="preserve">  </w:t>
            </w:r>
            <w:r w:rsidRPr="004172BA">
              <w:rPr>
                <w:rStyle w:val="Numatytasispastraiposriftas1"/>
                <w:sz w:val="22"/>
                <w:lang w:eastAsia="lt-LT"/>
              </w:rPr>
              <w:t>1.4</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9F4C"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Šviesoje kietėjantis kompozitas su siliciu-cirkoniu,</w:t>
            </w:r>
            <w:r w:rsidRPr="004172BA">
              <w:rPr>
                <w:rStyle w:val="Numatytasispastraiposriftas1"/>
                <w:sz w:val="22"/>
              </w:rPr>
              <w:t xml:space="preserve"> su supaprastintu spalvų derinimu</w:t>
            </w: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E852" w14:textId="77777777" w:rsidR="00FC1EAB" w:rsidRPr="004172BA" w:rsidRDefault="00FC1EAB" w:rsidP="00717B92">
            <w:pPr>
              <w:pStyle w:val="prastasis1"/>
              <w:spacing w:after="0" w:line="240" w:lineRule="auto"/>
              <w:jc w:val="both"/>
              <w:rPr>
                <w:sz w:val="22"/>
              </w:rPr>
            </w:pPr>
            <w:r w:rsidRPr="004172BA">
              <w:rPr>
                <w:rStyle w:val="Numatytasispastraiposriftas1"/>
                <w:sz w:val="22"/>
              </w:rPr>
              <w:t xml:space="preserve">Turi būti su </w:t>
            </w:r>
            <w:proofErr w:type="spellStart"/>
            <w:r w:rsidRPr="004172BA">
              <w:rPr>
                <w:rStyle w:val="Numatytasispastraiposriftas1"/>
                <w:sz w:val="22"/>
              </w:rPr>
              <w:t>submikroniniu</w:t>
            </w:r>
            <w:proofErr w:type="spellEnd"/>
            <w:r w:rsidRPr="004172BA">
              <w:rPr>
                <w:rStyle w:val="Numatytasispastraiposriftas1"/>
                <w:sz w:val="22"/>
              </w:rPr>
              <w:t xml:space="preserve"> sferiniu užpildu,  su supaprastintu spalvų derinimu, tinkantis tiek priekinių, tiek galinių dantų plombavimui, su mažu susitraukimu. Reikalaujamos spalvos A1B; A2B; A3B; A3,5B. Švirkšte 2-6 g.</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E7718"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360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B9D5F" w14:textId="0BCD5798" w:rsidR="00FC1EAB" w:rsidRPr="004172BA" w:rsidRDefault="00FC1EAB" w:rsidP="00FC1EAB">
            <w:pPr>
              <w:pStyle w:val="prastasis1"/>
              <w:spacing w:after="0" w:line="240" w:lineRule="auto"/>
              <w:rPr>
                <w:sz w:val="22"/>
              </w:rPr>
            </w:pPr>
            <w:r>
              <w:rPr>
                <w:rStyle w:val="Numatytasispastraiposriftas1"/>
                <w:sz w:val="22"/>
              </w:rPr>
              <w:t xml:space="preserve">Kompozitas yra </w:t>
            </w:r>
            <w:r w:rsidRPr="004172BA">
              <w:rPr>
                <w:rStyle w:val="Numatytasispastraiposriftas1"/>
                <w:sz w:val="22"/>
              </w:rPr>
              <w:t xml:space="preserve">su </w:t>
            </w:r>
            <w:proofErr w:type="spellStart"/>
            <w:r w:rsidRPr="004172BA">
              <w:rPr>
                <w:rStyle w:val="Numatytasispastraiposriftas1"/>
                <w:sz w:val="22"/>
              </w:rPr>
              <w:t>submikroniniu</w:t>
            </w:r>
            <w:proofErr w:type="spellEnd"/>
            <w:r w:rsidRPr="004172BA">
              <w:rPr>
                <w:rStyle w:val="Numatytasispastraiposriftas1"/>
                <w:sz w:val="22"/>
              </w:rPr>
              <w:t xml:space="preserve"> sferiniu užpildu,  su supaprastintu spalvų derinimu, tinkantis tiek priekinių, tiek galinių dantų plombavimui, su mažu susitraukimu. Reikalaujamos spalvos A1B; A2B; A3B; A3,5B. Švirkšte </w:t>
            </w:r>
            <w:r>
              <w:rPr>
                <w:rStyle w:val="Numatytasispastraiposriftas1"/>
                <w:sz w:val="22"/>
              </w:rPr>
              <w:t>4</w:t>
            </w:r>
            <w:r w:rsidRPr="004172BA">
              <w:rPr>
                <w:rStyle w:val="Numatytasispastraiposriftas1"/>
                <w:sz w:val="22"/>
              </w:rPr>
              <w:t xml:space="preserve"> g.</w:t>
            </w:r>
          </w:p>
        </w:tc>
      </w:tr>
      <w:tr w:rsidR="00FC1EAB" w:rsidRPr="004172BA" w14:paraId="043749F1" w14:textId="77777777" w:rsidTr="00717B92">
        <w:trPr>
          <w:trHeight w:val="1173"/>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0CEA"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 xml:space="preserve"> </w:t>
            </w:r>
            <w:r>
              <w:rPr>
                <w:rStyle w:val="Numatytasispastraiposriftas1"/>
                <w:sz w:val="22"/>
                <w:lang w:eastAsia="lt-LT"/>
              </w:rPr>
              <w:t xml:space="preserve"> </w:t>
            </w:r>
            <w:r w:rsidRPr="004172BA">
              <w:rPr>
                <w:rStyle w:val="Numatytasispastraiposriftas1"/>
                <w:sz w:val="22"/>
                <w:lang w:eastAsia="lt-LT"/>
              </w:rPr>
              <w:t xml:space="preserve"> 1.5</w:t>
            </w:r>
          </w:p>
          <w:p w14:paraId="37CE6B56" w14:textId="77777777" w:rsidR="00FC1EAB" w:rsidRPr="004172BA" w:rsidRDefault="00FC1EAB" w:rsidP="00717B92">
            <w:pPr>
              <w:pStyle w:val="prastasis1"/>
              <w:spacing w:after="0" w:line="240" w:lineRule="auto"/>
              <w:rPr>
                <w:sz w:val="22"/>
                <w:lang w:eastAsia="lt-LT"/>
              </w:rPr>
            </w:pP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A5AD" w14:textId="77777777" w:rsidR="00FC1EAB" w:rsidRPr="004172BA" w:rsidRDefault="00FC1EAB" w:rsidP="00717B92">
            <w:pPr>
              <w:pStyle w:val="prastasis1"/>
              <w:spacing w:after="0" w:line="240" w:lineRule="auto"/>
              <w:rPr>
                <w:sz w:val="22"/>
                <w:lang w:eastAsia="lt-LT"/>
              </w:rPr>
            </w:pPr>
            <w:r w:rsidRPr="004172BA">
              <w:rPr>
                <w:sz w:val="22"/>
                <w:lang w:eastAsia="lt-LT"/>
              </w:rPr>
              <w:t>Šviesoje kietinamas estetiškas kompozitas,</w:t>
            </w:r>
          </w:p>
          <w:p w14:paraId="51F892BF" w14:textId="77777777" w:rsidR="00FC1EAB" w:rsidRPr="004172BA" w:rsidRDefault="00FC1EAB" w:rsidP="00717B92">
            <w:pPr>
              <w:pStyle w:val="prastasis1"/>
              <w:spacing w:after="0" w:line="240" w:lineRule="auto"/>
              <w:rPr>
                <w:b/>
                <w:sz w:val="22"/>
                <w:lang w:eastAsia="lt-LT"/>
              </w:rPr>
            </w:pPr>
            <w:proofErr w:type="spellStart"/>
            <w:r w:rsidRPr="004172BA">
              <w:rPr>
                <w:b/>
                <w:sz w:val="22"/>
                <w:lang w:eastAsia="lt-LT"/>
              </w:rPr>
              <w:t>supranano</w:t>
            </w:r>
            <w:proofErr w:type="spellEnd"/>
            <w:r w:rsidRPr="004172BA">
              <w:rPr>
                <w:b/>
                <w:sz w:val="22"/>
                <w:lang w:eastAsia="lt-LT"/>
              </w:rPr>
              <w:t xml:space="preserve"> kompozitas</w:t>
            </w: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28C5E" w14:textId="77777777" w:rsidR="00FC1EAB" w:rsidRPr="004172BA" w:rsidRDefault="00FC1EAB" w:rsidP="00717B92">
            <w:pPr>
              <w:pStyle w:val="prastasis1"/>
              <w:spacing w:after="0" w:line="240" w:lineRule="auto"/>
              <w:jc w:val="both"/>
              <w:rPr>
                <w:sz w:val="22"/>
              </w:rPr>
            </w:pPr>
            <w:r w:rsidRPr="004172BA">
              <w:rPr>
                <w:rStyle w:val="Numatytasispastraiposriftas1"/>
                <w:sz w:val="22"/>
                <w:lang w:eastAsia="lt-LT"/>
              </w:rPr>
              <w:t xml:space="preserve">Šviesoje kietinamas estetiškas kompozitas. Naujų technologijų </w:t>
            </w:r>
            <w:proofErr w:type="spellStart"/>
            <w:r w:rsidRPr="004172BA">
              <w:rPr>
                <w:rStyle w:val="Numatytasispastraiposriftas1"/>
                <w:sz w:val="22"/>
                <w:lang w:eastAsia="lt-LT"/>
              </w:rPr>
              <w:t>supranano</w:t>
            </w:r>
            <w:proofErr w:type="spellEnd"/>
            <w:r w:rsidRPr="004172BA">
              <w:rPr>
                <w:rStyle w:val="Numatytasispastraiposriftas1"/>
                <w:sz w:val="22"/>
                <w:lang w:eastAsia="lt-LT"/>
              </w:rPr>
              <w:t xml:space="preserve"> kompozitas, </w:t>
            </w:r>
            <w:r w:rsidRPr="004172BA">
              <w:rPr>
                <w:rStyle w:val="Numatytasispastraiposriftas1"/>
                <w:b/>
                <w:bCs/>
                <w:sz w:val="22"/>
                <w:lang w:eastAsia="lt-LT"/>
              </w:rPr>
              <w:t>viena spalva</w:t>
            </w:r>
            <w:r w:rsidRPr="004172BA">
              <w:rPr>
                <w:rStyle w:val="Numatytasispastraiposriftas1"/>
                <w:sz w:val="22"/>
                <w:lang w:eastAsia="lt-LT"/>
              </w:rPr>
              <w:t xml:space="preserve"> tinkanti visai spalvų paletei nuo A1 iki D4, sluoksnio storis 2mm, kietinimas 20s, švirkšte ne mažiau 4g. Būtina  pateikti pavyzdį.</w:t>
            </w:r>
          </w:p>
          <w:p w14:paraId="706FC9F6" w14:textId="77777777" w:rsidR="00FC1EAB" w:rsidRPr="004172BA" w:rsidRDefault="00FC1EAB" w:rsidP="00717B92">
            <w:pPr>
              <w:pStyle w:val="prastasis1"/>
              <w:spacing w:after="0" w:line="240" w:lineRule="auto"/>
              <w:rPr>
                <w:sz w:val="22"/>
                <w:lang w:eastAsia="lt-LT"/>
              </w:rPr>
            </w:pP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3DE14"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90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2FC2B" w14:textId="2422712D" w:rsidR="00FC1EAB" w:rsidRPr="004172BA" w:rsidRDefault="00FC1EAB" w:rsidP="007C0F0A">
            <w:pPr>
              <w:pStyle w:val="prastasis1"/>
              <w:spacing w:after="0" w:line="240" w:lineRule="auto"/>
              <w:jc w:val="both"/>
              <w:rPr>
                <w:sz w:val="22"/>
              </w:rPr>
            </w:pPr>
            <w:r w:rsidRPr="004172BA">
              <w:rPr>
                <w:rStyle w:val="Numatytasispastraiposriftas1"/>
                <w:sz w:val="22"/>
                <w:lang w:eastAsia="lt-LT"/>
              </w:rPr>
              <w:t xml:space="preserve">Šviesoje kietinamas estetiškas kompozitas. Naujų technologijų </w:t>
            </w:r>
            <w:proofErr w:type="spellStart"/>
            <w:r w:rsidRPr="004172BA">
              <w:rPr>
                <w:rStyle w:val="Numatytasispastraiposriftas1"/>
                <w:sz w:val="22"/>
                <w:lang w:eastAsia="lt-LT"/>
              </w:rPr>
              <w:t>supranano</w:t>
            </w:r>
            <w:proofErr w:type="spellEnd"/>
            <w:r w:rsidRPr="004172BA">
              <w:rPr>
                <w:rStyle w:val="Numatytasispastraiposriftas1"/>
                <w:sz w:val="22"/>
                <w:lang w:eastAsia="lt-LT"/>
              </w:rPr>
              <w:t xml:space="preserve"> kompozitas, </w:t>
            </w:r>
            <w:r w:rsidRPr="004172BA">
              <w:rPr>
                <w:rStyle w:val="Numatytasispastraiposriftas1"/>
                <w:b/>
                <w:bCs/>
                <w:sz w:val="22"/>
                <w:lang w:eastAsia="lt-LT"/>
              </w:rPr>
              <w:t>viena spalva</w:t>
            </w:r>
            <w:r w:rsidRPr="004172BA">
              <w:rPr>
                <w:rStyle w:val="Numatytasispastraiposriftas1"/>
                <w:sz w:val="22"/>
                <w:lang w:eastAsia="lt-LT"/>
              </w:rPr>
              <w:t xml:space="preserve"> tinkanti visai spalvų paletei nuo A1 iki D4, sluoksnio storis 2mm, kietinimas 20s, švirkšte 4g. Būtina  pateikti pavyzdį.</w:t>
            </w:r>
          </w:p>
          <w:p w14:paraId="288B548C" w14:textId="6D58DBBE" w:rsidR="00FC1EAB" w:rsidRPr="004172BA" w:rsidRDefault="00FC1EAB" w:rsidP="00717B92">
            <w:pPr>
              <w:pStyle w:val="prastasis1"/>
              <w:spacing w:after="0" w:line="240" w:lineRule="auto"/>
              <w:rPr>
                <w:sz w:val="22"/>
              </w:rPr>
            </w:pPr>
          </w:p>
        </w:tc>
      </w:tr>
      <w:tr w:rsidR="00FC1EAB" w:rsidRPr="004172BA" w14:paraId="242E4C85" w14:textId="77777777" w:rsidTr="00717B92">
        <w:trPr>
          <w:trHeight w:val="1418"/>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C562D" w14:textId="7EFCDFF9" w:rsidR="00FC1EAB" w:rsidRPr="004172BA" w:rsidRDefault="00FC1EAB" w:rsidP="00717B92">
            <w:pPr>
              <w:pStyle w:val="prastasis1"/>
              <w:spacing w:after="0" w:line="240" w:lineRule="auto"/>
              <w:rPr>
                <w:sz w:val="22"/>
              </w:rPr>
            </w:pPr>
            <w:r w:rsidRPr="004172BA">
              <w:rPr>
                <w:rStyle w:val="Numatytasispastraiposriftas1"/>
                <w:sz w:val="22"/>
                <w:lang w:eastAsia="lt-LT"/>
              </w:rPr>
              <w:t xml:space="preserve"> </w:t>
            </w:r>
            <w:r>
              <w:rPr>
                <w:rStyle w:val="Numatytasispastraiposriftas1"/>
                <w:sz w:val="22"/>
                <w:lang w:eastAsia="lt-LT"/>
              </w:rPr>
              <w:t xml:space="preserve">  </w:t>
            </w:r>
            <w:r w:rsidRPr="004172BA">
              <w:rPr>
                <w:rStyle w:val="Numatytasispastraiposriftas1"/>
                <w:sz w:val="22"/>
                <w:lang w:eastAsia="lt-LT"/>
              </w:rPr>
              <w:t>1.6</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DBF5" w14:textId="77777777" w:rsidR="00FC1EAB" w:rsidRPr="004172BA" w:rsidRDefault="00FC1EAB" w:rsidP="00717B92">
            <w:pPr>
              <w:pStyle w:val="prastasis1"/>
              <w:spacing w:after="0" w:line="240" w:lineRule="auto"/>
              <w:rPr>
                <w:sz w:val="22"/>
                <w:lang w:eastAsia="lt-LT"/>
              </w:rPr>
            </w:pPr>
            <w:r w:rsidRPr="004172BA">
              <w:rPr>
                <w:sz w:val="22"/>
                <w:lang w:eastAsia="lt-LT"/>
              </w:rPr>
              <w:t>Šviesoje kietinamas kompozitas tinkantis  1.5</w:t>
            </w:r>
          </w:p>
          <w:p w14:paraId="1E5D1727" w14:textId="77777777" w:rsidR="00FC1EAB" w:rsidRPr="004172BA" w:rsidRDefault="00FC1EAB" w:rsidP="00717B92">
            <w:pPr>
              <w:pStyle w:val="prastasis1"/>
              <w:spacing w:after="0" w:line="240" w:lineRule="auto"/>
              <w:rPr>
                <w:sz w:val="22"/>
                <w:lang w:eastAsia="lt-LT"/>
              </w:rPr>
            </w:pPr>
            <w:r w:rsidRPr="004172BA">
              <w:rPr>
                <w:sz w:val="22"/>
                <w:lang w:eastAsia="lt-LT"/>
              </w:rPr>
              <w:t xml:space="preserve">pozicijai </w:t>
            </w:r>
          </w:p>
          <w:p w14:paraId="744E0224" w14:textId="77777777" w:rsidR="00FC1EAB" w:rsidRPr="004172BA" w:rsidRDefault="00FC1EAB" w:rsidP="00717B92">
            <w:pPr>
              <w:pStyle w:val="prastasis1"/>
              <w:spacing w:after="0" w:line="240" w:lineRule="auto"/>
              <w:rPr>
                <w:b/>
                <w:sz w:val="22"/>
                <w:lang w:eastAsia="lt-LT"/>
              </w:rPr>
            </w:pPr>
            <w:proofErr w:type="spellStart"/>
            <w:r w:rsidRPr="004172BA">
              <w:rPr>
                <w:b/>
                <w:sz w:val="22"/>
                <w:lang w:eastAsia="lt-LT"/>
              </w:rPr>
              <w:t>supranano</w:t>
            </w:r>
            <w:proofErr w:type="spellEnd"/>
            <w:r w:rsidRPr="004172BA">
              <w:rPr>
                <w:b/>
                <w:sz w:val="22"/>
                <w:lang w:eastAsia="lt-LT"/>
              </w:rPr>
              <w:t xml:space="preserve">               </w:t>
            </w:r>
          </w:p>
          <w:p w14:paraId="6FB50A26" w14:textId="77777777" w:rsidR="00FC1EAB" w:rsidRPr="004172BA" w:rsidRDefault="00FC1EAB" w:rsidP="00717B92">
            <w:pPr>
              <w:pStyle w:val="prastasis1"/>
              <w:spacing w:after="0" w:line="240" w:lineRule="auto"/>
              <w:rPr>
                <w:sz w:val="22"/>
              </w:rPr>
            </w:pPr>
            <w:r w:rsidRPr="004172BA">
              <w:rPr>
                <w:rStyle w:val="Numatytasispastraiposriftas1"/>
                <w:b/>
                <w:sz w:val="22"/>
                <w:lang w:eastAsia="lt-LT"/>
              </w:rPr>
              <w:t>kompozitas</w:t>
            </w: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34360" w14:textId="7335F196" w:rsidR="00FC1EAB" w:rsidRPr="004172BA" w:rsidRDefault="00FC1EAB" w:rsidP="00717B92">
            <w:pPr>
              <w:pStyle w:val="prastasis1"/>
              <w:spacing w:after="0" w:line="240" w:lineRule="auto"/>
              <w:jc w:val="both"/>
              <w:rPr>
                <w:sz w:val="22"/>
              </w:rPr>
            </w:pPr>
            <w:r w:rsidRPr="004172BA">
              <w:rPr>
                <w:rStyle w:val="Numatytasispastraiposriftas1"/>
                <w:sz w:val="22"/>
                <w:lang w:eastAsia="lt-LT"/>
              </w:rPr>
              <w:t xml:space="preserve">Naujų technologijų </w:t>
            </w:r>
            <w:proofErr w:type="spellStart"/>
            <w:r w:rsidRPr="004172BA">
              <w:rPr>
                <w:rStyle w:val="Numatytasispastraiposriftas1"/>
                <w:sz w:val="22"/>
                <w:lang w:eastAsia="lt-LT"/>
              </w:rPr>
              <w:t>supranano</w:t>
            </w:r>
            <w:proofErr w:type="spellEnd"/>
            <w:r w:rsidRPr="004172BA">
              <w:rPr>
                <w:rStyle w:val="Numatytasispastraiposriftas1"/>
                <w:sz w:val="22"/>
                <w:lang w:eastAsia="lt-LT"/>
              </w:rPr>
              <w:t xml:space="preserve"> kompozitas, </w:t>
            </w:r>
            <w:r w:rsidRPr="004172BA">
              <w:rPr>
                <w:rStyle w:val="Numatytasispastraiposriftas1"/>
                <w:b/>
                <w:bCs/>
                <w:sz w:val="22"/>
                <w:lang w:eastAsia="lt-LT"/>
              </w:rPr>
              <w:t>viena blokuojanti spalva</w:t>
            </w:r>
            <w:r w:rsidRPr="004172BA">
              <w:rPr>
                <w:rStyle w:val="Numatytasispastraiposriftas1"/>
                <w:sz w:val="22"/>
                <w:lang w:eastAsia="lt-LT"/>
              </w:rPr>
              <w:t xml:space="preserve">, naudojamas didelių ertmių padengimui, metalo uždengimui darant pataisas, didelėms </w:t>
            </w:r>
            <w:proofErr w:type="spellStart"/>
            <w:r w:rsidRPr="004172BA">
              <w:rPr>
                <w:rStyle w:val="Numatytasispastraiposriftas1"/>
                <w:sz w:val="22"/>
                <w:lang w:eastAsia="lt-LT"/>
              </w:rPr>
              <w:t>diskoloracijoms</w:t>
            </w:r>
            <w:proofErr w:type="spellEnd"/>
            <w:r w:rsidRPr="004172BA">
              <w:rPr>
                <w:rStyle w:val="Numatytasispastraiposriftas1"/>
                <w:sz w:val="22"/>
                <w:lang w:eastAsia="lt-LT"/>
              </w:rPr>
              <w:t xml:space="preserve"> paslėpti sluoksnio storis 0,5mm, kietinimas 20s, švirkšte ne mažiau 4g. Būtina  pateikti pavyzdį</w:t>
            </w:r>
            <w:r>
              <w:rPr>
                <w:rStyle w:val="Numatytasispastraiposriftas1"/>
                <w:sz w:val="22"/>
                <w:lang w:eastAsia="lt-LT"/>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7F30"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90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80896" w14:textId="14C35A70" w:rsidR="00FC1EAB" w:rsidRPr="004172BA" w:rsidRDefault="00FC1EAB" w:rsidP="00FC1EAB">
            <w:pPr>
              <w:pStyle w:val="prastasis1"/>
              <w:spacing w:after="0" w:line="240" w:lineRule="auto"/>
              <w:rPr>
                <w:sz w:val="22"/>
              </w:rPr>
            </w:pPr>
            <w:r w:rsidRPr="004172BA">
              <w:rPr>
                <w:rStyle w:val="Numatytasispastraiposriftas1"/>
                <w:sz w:val="22"/>
                <w:lang w:eastAsia="lt-LT"/>
              </w:rPr>
              <w:t xml:space="preserve">Naujų technologijų </w:t>
            </w:r>
            <w:proofErr w:type="spellStart"/>
            <w:r w:rsidRPr="004172BA">
              <w:rPr>
                <w:rStyle w:val="Numatytasispastraiposriftas1"/>
                <w:sz w:val="22"/>
                <w:lang w:eastAsia="lt-LT"/>
              </w:rPr>
              <w:t>supranano</w:t>
            </w:r>
            <w:proofErr w:type="spellEnd"/>
            <w:r w:rsidRPr="004172BA">
              <w:rPr>
                <w:rStyle w:val="Numatytasispastraiposriftas1"/>
                <w:sz w:val="22"/>
                <w:lang w:eastAsia="lt-LT"/>
              </w:rPr>
              <w:t xml:space="preserve"> kompozitas, </w:t>
            </w:r>
            <w:r w:rsidRPr="004172BA">
              <w:rPr>
                <w:rStyle w:val="Numatytasispastraiposriftas1"/>
                <w:b/>
                <w:bCs/>
                <w:sz w:val="22"/>
                <w:lang w:eastAsia="lt-LT"/>
              </w:rPr>
              <w:t>viena blokuojanti spalva</w:t>
            </w:r>
            <w:r w:rsidRPr="004172BA">
              <w:rPr>
                <w:rStyle w:val="Numatytasispastraiposriftas1"/>
                <w:sz w:val="22"/>
                <w:lang w:eastAsia="lt-LT"/>
              </w:rPr>
              <w:t xml:space="preserve">, naudojamas didelių ertmių padengimui, metalo uždengimui darant pataisas, didelėms </w:t>
            </w:r>
            <w:proofErr w:type="spellStart"/>
            <w:r w:rsidRPr="004172BA">
              <w:rPr>
                <w:rStyle w:val="Numatytasispastraiposriftas1"/>
                <w:sz w:val="22"/>
                <w:lang w:eastAsia="lt-LT"/>
              </w:rPr>
              <w:t>diskoloracijoms</w:t>
            </w:r>
            <w:proofErr w:type="spellEnd"/>
            <w:r w:rsidRPr="004172BA">
              <w:rPr>
                <w:rStyle w:val="Numatytasispastraiposriftas1"/>
                <w:sz w:val="22"/>
                <w:lang w:eastAsia="lt-LT"/>
              </w:rPr>
              <w:t xml:space="preserve"> paslėpti sluoksnio storis 0,5mm, kietinimas 20s, švirkšte 4g. Būtina  pateikti pavyzdį</w:t>
            </w:r>
            <w:r>
              <w:rPr>
                <w:rStyle w:val="Numatytasispastraiposriftas1"/>
                <w:sz w:val="22"/>
                <w:lang w:eastAsia="lt-LT"/>
              </w:rPr>
              <w:t>.</w:t>
            </w:r>
          </w:p>
        </w:tc>
      </w:tr>
      <w:tr w:rsidR="00FC1EAB" w:rsidRPr="004172BA" w14:paraId="1883E4DE" w14:textId="77777777" w:rsidTr="00717B92">
        <w:trPr>
          <w:trHeight w:val="193"/>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3EB2" w14:textId="77777777" w:rsidR="00FC1EAB" w:rsidRPr="004172BA" w:rsidRDefault="00FC1EAB" w:rsidP="00717B92">
            <w:pPr>
              <w:pStyle w:val="prastasis1"/>
              <w:spacing w:after="0" w:line="240" w:lineRule="auto"/>
              <w:jc w:val="center"/>
              <w:rPr>
                <w:sz w:val="22"/>
              </w:rPr>
            </w:pPr>
            <w:r w:rsidRPr="004172BA">
              <w:rPr>
                <w:rStyle w:val="Numatytasispastraiposriftas1"/>
                <w:b/>
                <w:sz w:val="22"/>
              </w:rPr>
              <w:lastRenderedPageBreak/>
              <w:t>2 pirkimo dalis „Pamušalai, cementai“</w:t>
            </w:r>
          </w:p>
        </w:tc>
      </w:tr>
      <w:tr w:rsidR="00FC1EAB" w:rsidRPr="004172BA" w14:paraId="51CC0864" w14:textId="77777777" w:rsidTr="00717B92">
        <w:trPr>
          <w:trHeight w:val="1368"/>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E6F4"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 xml:space="preserve">    2.1</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BCB00"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 xml:space="preserve">Laikinas </w:t>
            </w:r>
            <w:proofErr w:type="spellStart"/>
            <w:r w:rsidRPr="004172BA">
              <w:rPr>
                <w:rStyle w:val="Numatytasispastraiposriftas1"/>
                <w:sz w:val="22"/>
                <w:lang w:eastAsia="lt-LT"/>
              </w:rPr>
              <w:t>kariozinės</w:t>
            </w:r>
            <w:proofErr w:type="spellEnd"/>
            <w:r w:rsidRPr="004172BA">
              <w:rPr>
                <w:rStyle w:val="Numatytasispastraiposriftas1"/>
                <w:sz w:val="22"/>
                <w:lang w:eastAsia="lt-LT"/>
              </w:rPr>
              <w:t xml:space="preserve"> ertmės užpildas, dvigubo kietėjimo, švirkšte</w:t>
            </w:r>
          </w:p>
          <w:p w14:paraId="042786DC" w14:textId="77777777" w:rsidR="00FC1EAB" w:rsidRPr="004172BA" w:rsidRDefault="00FC1EAB" w:rsidP="00717B92">
            <w:pPr>
              <w:pStyle w:val="prastasis1"/>
              <w:spacing w:after="0" w:line="240" w:lineRule="auto"/>
              <w:rPr>
                <w:sz w:val="22"/>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D60D0" w14:textId="77777777" w:rsidR="00FC1EAB" w:rsidRPr="004172BA" w:rsidRDefault="00FC1EAB" w:rsidP="00717B92">
            <w:pPr>
              <w:pStyle w:val="prastasis1"/>
              <w:spacing w:after="0" w:line="240" w:lineRule="auto"/>
              <w:jc w:val="both"/>
              <w:rPr>
                <w:sz w:val="22"/>
              </w:rPr>
            </w:pPr>
            <w:r w:rsidRPr="004172BA">
              <w:rPr>
                <w:rStyle w:val="Numatytasispastraiposriftas1"/>
                <w:sz w:val="22"/>
                <w:lang w:eastAsia="lt-LT"/>
              </w:rPr>
              <w:t xml:space="preserve">Naudojamas laikinam plombavimui, gydymui, </w:t>
            </w:r>
            <w:proofErr w:type="spellStart"/>
            <w:r w:rsidRPr="004172BA">
              <w:rPr>
                <w:rStyle w:val="Numatytasispastraiposriftas1"/>
                <w:sz w:val="22"/>
                <w:lang w:eastAsia="lt-LT"/>
              </w:rPr>
              <w:t>endo-ertmių</w:t>
            </w:r>
            <w:proofErr w:type="spellEnd"/>
            <w:r w:rsidRPr="004172BA">
              <w:rPr>
                <w:rStyle w:val="Numatytasispastraiposriftas1"/>
                <w:sz w:val="22"/>
                <w:lang w:eastAsia="lt-LT"/>
              </w:rPr>
              <w:t xml:space="preserve"> sandarinimui.  Su cinko oksidu, cinko sulfatu, natrio fluoridu, be </w:t>
            </w:r>
            <w:proofErr w:type="spellStart"/>
            <w:r w:rsidRPr="004172BA">
              <w:rPr>
                <w:rStyle w:val="Numatytasispastraiposriftas1"/>
                <w:sz w:val="22"/>
                <w:lang w:eastAsia="lt-LT"/>
              </w:rPr>
              <w:t>eugenolio</w:t>
            </w:r>
            <w:proofErr w:type="spellEnd"/>
            <w:r w:rsidRPr="004172BA">
              <w:rPr>
                <w:rStyle w:val="Numatytasispastraiposriftas1"/>
                <w:sz w:val="22"/>
                <w:lang w:eastAsia="lt-LT"/>
              </w:rPr>
              <w:t xml:space="preserve">, turi plėstis, būti </w:t>
            </w:r>
            <w:proofErr w:type="spellStart"/>
            <w:r w:rsidRPr="004172BA">
              <w:rPr>
                <w:rStyle w:val="Numatytasispastraiposriftas1"/>
                <w:sz w:val="22"/>
                <w:lang w:eastAsia="lt-LT"/>
              </w:rPr>
              <w:t>rentgenokontrastinis</w:t>
            </w:r>
            <w:proofErr w:type="spellEnd"/>
            <w:r w:rsidRPr="004172BA">
              <w:rPr>
                <w:rStyle w:val="Numatytasispastraiposriftas1"/>
                <w:sz w:val="22"/>
                <w:lang w:eastAsia="lt-LT"/>
              </w:rPr>
              <w:t>, nepralaidus cheminiams ir terminiams dirgikliams, tikti darbui drėgnoje aplinkoje. Ultravioletinėje šviesoje turi sukietėti ne ilgiau kaip per 40 sek.</w:t>
            </w:r>
          </w:p>
          <w:p w14:paraId="2E2802ED" w14:textId="77777777" w:rsidR="00FC1EAB" w:rsidRPr="004172BA" w:rsidRDefault="00FC1EAB" w:rsidP="00717B92">
            <w:pPr>
              <w:pStyle w:val="prastasis1"/>
              <w:spacing w:after="0" w:line="240" w:lineRule="auto"/>
              <w:jc w:val="both"/>
              <w:rPr>
                <w:sz w:val="22"/>
              </w:rPr>
            </w:pPr>
            <w:r w:rsidRPr="004172BA">
              <w:rPr>
                <w:rStyle w:val="Numatytasispastraiposriftas1"/>
                <w:sz w:val="22"/>
                <w:lang w:eastAsia="lt-LT"/>
              </w:rPr>
              <w:t>Švirkšte 3-7 gr.</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FF36"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600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240" w14:textId="651C8A6D" w:rsidR="00FC1EAB" w:rsidRPr="004172BA" w:rsidRDefault="00FC1EAB" w:rsidP="007C0F0A">
            <w:pPr>
              <w:pStyle w:val="prastasis1"/>
              <w:spacing w:after="0" w:line="240" w:lineRule="auto"/>
              <w:jc w:val="both"/>
              <w:rPr>
                <w:sz w:val="22"/>
              </w:rPr>
            </w:pPr>
            <w:r w:rsidRPr="004172BA">
              <w:rPr>
                <w:rStyle w:val="Numatytasispastraiposriftas1"/>
                <w:sz w:val="22"/>
                <w:lang w:eastAsia="lt-LT"/>
              </w:rPr>
              <w:t xml:space="preserve">Naudojamas laikinam plombavimui, gydymui, </w:t>
            </w:r>
            <w:proofErr w:type="spellStart"/>
            <w:r w:rsidRPr="004172BA">
              <w:rPr>
                <w:rStyle w:val="Numatytasispastraiposriftas1"/>
                <w:sz w:val="22"/>
                <w:lang w:eastAsia="lt-LT"/>
              </w:rPr>
              <w:t>endo-ertmių</w:t>
            </w:r>
            <w:proofErr w:type="spellEnd"/>
            <w:r w:rsidRPr="004172BA">
              <w:rPr>
                <w:rStyle w:val="Numatytasispastraiposriftas1"/>
                <w:sz w:val="22"/>
                <w:lang w:eastAsia="lt-LT"/>
              </w:rPr>
              <w:t xml:space="preserve"> sandarinimui.  Su cinko oksidu, cinko sulfatu, natrio fluoridu, be </w:t>
            </w:r>
            <w:proofErr w:type="spellStart"/>
            <w:r w:rsidRPr="004172BA">
              <w:rPr>
                <w:rStyle w:val="Numatytasispastraiposriftas1"/>
                <w:sz w:val="22"/>
                <w:lang w:eastAsia="lt-LT"/>
              </w:rPr>
              <w:t>eugenolio</w:t>
            </w:r>
            <w:proofErr w:type="spellEnd"/>
            <w:r w:rsidRPr="004172BA">
              <w:rPr>
                <w:rStyle w:val="Numatytasispastraiposriftas1"/>
                <w:sz w:val="22"/>
                <w:lang w:eastAsia="lt-LT"/>
              </w:rPr>
              <w:t>,  pl</w:t>
            </w:r>
            <w:r>
              <w:rPr>
                <w:rStyle w:val="Numatytasispastraiposriftas1"/>
                <w:sz w:val="22"/>
                <w:lang w:eastAsia="lt-LT"/>
              </w:rPr>
              <w:t xml:space="preserve">ečiasi </w:t>
            </w:r>
            <w:proofErr w:type="spellStart"/>
            <w:r>
              <w:rPr>
                <w:rStyle w:val="Numatytasispastraiposriftas1"/>
                <w:sz w:val="22"/>
                <w:lang w:eastAsia="lt-LT"/>
              </w:rPr>
              <w:t>ertmėje</w:t>
            </w:r>
            <w:r w:rsidRPr="004172BA">
              <w:rPr>
                <w:rStyle w:val="Numatytasispastraiposriftas1"/>
                <w:sz w:val="22"/>
                <w:lang w:eastAsia="lt-LT"/>
              </w:rPr>
              <w:t>,</w:t>
            </w:r>
            <w:r>
              <w:rPr>
                <w:rStyle w:val="Numatytasispastraiposriftas1"/>
                <w:sz w:val="22"/>
                <w:lang w:eastAsia="lt-LT"/>
              </w:rPr>
              <w:t>r</w:t>
            </w:r>
            <w:r w:rsidRPr="004172BA">
              <w:rPr>
                <w:rStyle w:val="Numatytasispastraiposriftas1"/>
                <w:sz w:val="22"/>
                <w:lang w:eastAsia="lt-LT"/>
              </w:rPr>
              <w:t>entgenokontrastinis</w:t>
            </w:r>
            <w:proofErr w:type="spellEnd"/>
            <w:r w:rsidRPr="004172BA">
              <w:rPr>
                <w:rStyle w:val="Numatytasispastraiposriftas1"/>
                <w:sz w:val="22"/>
                <w:lang w:eastAsia="lt-LT"/>
              </w:rPr>
              <w:t>, nepralaidus cheminiams ir terminiams dirgikliams, ti</w:t>
            </w:r>
            <w:r>
              <w:rPr>
                <w:rStyle w:val="Numatytasispastraiposriftas1"/>
                <w:sz w:val="22"/>
                <w:lang w:eastAsia="lt-LT"/>
              </w:rPr>
              <w:t>nka</w:t>
            </w:r>
            <w:r w:rsidRPr="004172BA">
              <w:rPr>
                <w:rStyle w:val="Numatytasispastraiposriftas1"/>
                <w:sz w:val="22"/>
                <w:lang w:eastAsia="lt-LT"/>
              </w:rPr>
              <w:t xml:space="preserve"> darbui drėgnoje aplinkoje. Ultravioletinėje šviesoje </w:t>
            </w:r>
            <w:r>
              <w:rPr>
                <w:rStyle w:val="Numatytasispastraiposriftas1"/>
                <w:sz w:val="22"/>
                <w:lang w:eastAsia="lt-LT"/>
              </w:rPr>
              <w:t>sukietėja</w:t>
            </w:r>
            <w:r w:rsidRPr="004172BA">
              <w:rPr>
                <w:rStyle w:val="Numatytasispastraiposriftas1"/>
                <w:sz w:val="22"/>
                <w:lang w:eastAsia="lt-LT"/>
              </w:rPr>
              <w:t xml:space="preserve">  per 40 sek.</w:t>
            </w:r>
          </w:p>
          <w:p w14:paraId="6ABF8E89" w14:textId="3B1D5073" w:rsidR="00FC1EAB" w:rsidRPr="004172BA" w:rsidRDefault="00FC1EAB" w:rsidP="00FC1EAB">
            <w:pPr>
              <w:pStyle w:val="prastasis1"/>
              <w:spacing w:after="0" w:line="240" w:lineRule="auto"/>
              <w:rPr>
                <w:sz w:val="22"/>
              </w:rPr>
            </w:pPr>
            <w:r w:rsidRPr="004172BA">
              <w:rPr>
                <w:rStyle w:val="Numatytasispastraiposriftas1"/>
                <w:sz w:val="22"/>
                <w:lang w:eastAsia="lt-LT"/>
              </w:rPr>
              <w:t xml:space="preserve">Švirkšte </w:t>
            </w:r>
            <w:r>
              <w:rPr>
                <w:rStyle w:val="Numatytasispastraiposriftas1"/>
                <w:sz w:val="22"/>
                <w:lang w:eastAsia="lt-LT"/>
              </w:rPr>
              <w:t>5</w:t>
            </w:r>
            <w:r w:rsidRPr="004172BA">
              <w:rPr>
                <w:rStyle w:val="Numatytasispastraiposriftas1"/>
                <w:sz w:val="22"/>
                <w:lang w:eastAsia="lt-LT"/>
              </w:rPr>
              <w:t xml:space="preserve"> gr.</w:t>
            </w:r>
          </w:p>
        </w:tc>
      </w:tr>
      <w:tr w:rsidR="00FC1EAB" w:rsidRPr="004172BA" w14:paraId="78CBEFFA" w14:textId="77777777" w:rsidTr="00717B92">
        <w:trPr>
          <w:trHeight w:val="1755"/>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D061" w14:textId="1D807024" w:rsidR="00FC1EAB" w:rsidRPr="004172BA" w:rsidRDefault="00FC1EAB" w:rsidP="006D3A5F">
            <w:pPr>
              <w:pStyle w:val="prastasis1"/>
              <w:spacing w:after="0" w:line="240" w:lineRule="auto"/>
              <w:rPr>
                <w:sz w:val="22"/>
              </w:rPr>
            </w:pPr>
            <w:r>
              <w:rPr>
                <w:rStyle w:val="Numatytasispastraiposriftas1"/>
                <w:sz w:val="22"/>
                <w:lang w:eastAsia="lt-LT"/>
              </w:rPr>
              <w:t xml:space="preserve">   </w:t>
            </w:r>
            <w:r w:rsidRPr="004172BA">
              <w:rPr>
                <w:rStyle w:val="Numatytasispastraiposriftas1"/>
                <w:sz w:val="22"/>
                <w:lang w:eastAsia="lt-LT"/>
              </w:rPr>
              <w:t>2.2</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8C9DD"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Šviesoje kietėjantis pamušalinis užpildas</w:t>
            </w:r>
          </w:p>
          <w:p w14:paraId="10F51F12" w14:textId="77777777" w:rsidR="00FC1EAB" w:rsidRPr="004172BA" w:rsidRDefault="00FC1EAB" w:rsidP="00717B92">
            <w:pPr>
              <w:pStyle w:val="prastasis1"/>
              <w:spacing w:after="0" w:line="240" w:lineRule="auto"/>
              <w:rPr>
                <w:sz w:val="22"/>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5ABB7" w14:textId="77777777" w:rsidR="00FC1EAB" w:rsidRPr="004172BA" w:rsidRDefault="00FC1EAB" w:rsidP="00717B92">
            <w:pPr>
              <w:pStyle w:val="prastasis1"/>
              <w:spacing w:after="0" w:line="240" w:lineRule="auto"/>
              <w:jc w:val="both"/>
              <w:rPr>
                <w:sz w:val="22"/>
              </w:rPr>
            </w:pPr>
            <w:r w:rsidRPr="004172BA">
              <w:rPr>
                <w:rStyle w:val="Numatytasispastraiposriftas1"/>
                <w:sz w:val="22"/>
                <w:lang w:eastAsia="lt-LT"/>
              </w:rPr>
              <w:t xml:space="preserve">Šviesoje kietėjantis, be </w:t>
            </w:r>
            <w:proofErr w:type="spellStart"/>
            <w:r w:rsidRPr="004172BA">
              <w:rPr>
                <w:rStyle w:val="Numatytasispastraiposriftas1"/>
                <w:sz w:val="22"/>
                <w:lang w:eastAsia="lt-LT"/>
              </w:rPr>
              <w:t>fluirido</w:t>
            </w:r>
            <w:proofErr w:type="spellEnd"/>
            <w:r w:rsidRPr="004172BA">
              <w:rPr>
                <w:rStyle w:val="Numatytasispastraiposriftas1"/>
                <w:sz w:val="22"/>
                <w:lang w:eastAsia="lt-LT"/>
              </w:rPr>
              <w:t xml:space="preserve">, rentgeno </w:t>
            </w:r>
            <w:proofErr w:type="spellStart"/>
            <w:r w:rsidRPr="004172BA">
              <w:rPr>
                <w:rStyle w:val="Numatytasispastraiposriftas1"/>
                <w:sz w:val="22"/>
                <w:lang w:eastAsia="lt-LT"/>
              </w:rPr>
              <w:t>kontrtastiškas</w:t>
            </w:r>
            <w:proofErr w:type="spellEnd"/>
            <w:r w:rsidRPr="004172BA">
              <w:rPr>
                <w:rStyle w:val="Numatytasispastraiposriftas1"/>
                <w:sz w:val="22"/>
                <w:lang w:eastAsia="lt-LT"/>
              </w:rPr>
              <w:t xml:space="preserve"> ertmės užpildas, naudojamas nuolatiniam plombavimui, pulpos apsaugai. Su </w:t>
            </w:r>
            <w:proofErr w:type="spellStart"/>
            <w:r w:rsidRPr="004172BA">
              <w:rPr>
                <w:rStyle w:val="Numatytasispastraiposriftas1"/>
                <w:sz w:val="22"/>
                <w:lang w:eastAsia="lt-LT"/>
              </w:rPr>
              <w:t>uretano</w:t>
            </w:r>
            <w:proofErr w:type="spellEnd"/>
            <w:r w:rsidRPr="004172BA">
              <w:rPr>
                <w:rStyle w:val="Numatytasispastraiposriftas1"/>
                <w:sz w:val="22"/>
                <w:lang w:eastAsia="lt-LT"/>
              </w:rPr>
              <w:t xml:space="preserve"> </w:t>
            </w:r>
            <w:proofErr w:type="spellStart"/>
            <w:r w:rsidRPr="004172BA">
              <w:rPr>
                <w:rStyle w:val="Numatytasispastraiposriftas1"/>
                <w:sz w:val="22"/>
                <w:lang w:eastAsia="lt-LT"/>
              </w:rPr>
              <w:t>dimetakrilato</w:t>
            </w:r>
            <w:proofErr w:type="spellEnd"/>
            <w:r w:rsidRPr="004172BA">
              <w:rPr>
                <w:rStyle w:val="Numatytasispastraiposriftas1"/>
                <w:sz w:val="22"/>
                <w:lang w:eastAsia="lt-LT"/>
              </w:rPr>
              <w:t xml:space="preserve"> </w:t>
            </w:r>
            <w:proofErr w:type="spellStart"/>
            <w:r w:rsidRPr="004172BA">
              <w:rPr>
                <w:rStyle w:val="Numatytasispastraiposriftas1"/>
                <w:sz w:val="22"/>
                <w:lang w:eastAsia="lt-LT"/>
              </w:rPr>
              <w:t>hidroksiapatiu</w:t>
            </w:r>
            <w:proofErr w:type="spellEnd"/>
            <w:r w:rsidRPr="004172BA">
              <w:rPr>
                <w:rStyle w:val="Numatytasispastraiposriftas1"/>
                <w:sz w:val="22"/>
                <w:lang w:eastAsia="lt-LT"/>
              </w:rPr>
              <w:t xml:space="preserve">, atpalaiduoja kalcio jonus, </w:t>
            </w:r>
            <w:proofErr w:type="spellStart"/>
            <w:r w:rsidRPr="004172BA">
              <w:rPr>
                <w:rStyle w:val="Numatytasispastraiposriftas1"/>
                <w:sz w:val="22"/>
                <w:lang w:eastAsia="lt-LT"/>
              </w:rPr>
              <w:t>hidroksido</w:t>
            </w:r>
            <w:proofErr w:type="spellEnd"/>
            <w:r w:rsidRPr="004172BA">
              <w:rPr>
                <w:rStyle w:val="Numatytasispastraiposriftas1"/>
                <w:sz w:val="22"/>
                <w:lang w:eastAsia="lt-LT"/>
              </w:rPr>
              <w:t xml:space="preserve"> jonus, fluorido jonus ir fosfato jonus. Chemiškai rišasi su lipniais gruntais, kompozitais, bei mikro mechaniškai rišasi su dentinu, </w:t>
            </w:r>
            <w:proofErr w:type="spellStart"/>
            <w:r w:rsidRPr="004172BA">
              <w:rPr>
                <w:rStyle w:val="Numatytasispastraiposriftas1"/>
                <w:sz w:val="22"/>
                <w:lang w:eastAsia="lt-LT"/>
              </w:rPr>
              <w:t>stimuliojantis</w:t>
            </w:r>
            <w:proofErr w:type="spellEnd"/>
            <w:r w:rsidRPr="004172BA">
              <w:rPr>
                <w:rStyle w:val="Numatytasispastraiposriftas1"/>
                <w:sz w:val="22"/>
                <w:lang w:eastAsia="lt-LT"/>
              </w:rPr>
              <w:t xml:space="preserve"> antraeilę dentino struktūrą ir turintis </w:t>
            </w:r>
            <w:proofErr w:type="spellStart"/>
            <w:r w:rsidRPr="004172BA">
              <w:rPr>
                <w:rStyle w:val="Numatytasispastraiposriftas1"/>
                <w:sz w:val="22"/>
                <w:lang w:eastAsia="lt-LT"/>
              </w:rPr>
              <w:t>kariostatikos</w:t>
            </w:r>
            <w:proofErr w:type="spellEnd"/>
            <w:r w:rsidRPr="004172BA">
              <w:rPr>
                <w:rStyle w:val="Numatytasispastraiposriftas1"/>
                <w:sz w:val="22"/>
                <w:lang w:eastAsia="lt-LT"/>
              </w:rPr>
              <w:t xml:space="preserve"> savybių, sustingsta prie šviesos, netirpus vandenyje ir burnos ertmės skysčiuose. ( 1,2ml-3ml švirkštas+8antgaliukų +-2 )</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4B79"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432 ml</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1915" w14:textId="372E318E" w:rsidR="00FC1EAB" w:rsidRPr="004172BA" w:rsidRDefault="00FC1EAB" w:rsidP="00FC1EAB">
            <w:pPr>
              <w:pStyle w:val="prastasis1"/>
              <w:spacing w:after="0" w:line="240" w:lineRule="auto"/>
              <w:rPr>
                <w:sz w:val="22"/>
              </w:rPr>
            </w:pPr>
            <w:r w:rsidRPr="004172BA">
              <w:rPr>
                <w:rStyle w:val="Numatytasispastraiposriftas1"/>
                <w:sz w:val="22"/>
                <w:lang w:eastAsia="lt-LT"/>
              </w:rPr>
              <w:t>Šviesoje kietėjantis, be flu</w:t>
            </w:r>
            <w:r>
              <w:rPr>
                <w:rStyle w:val="Numatytasispastraiposriftas1"/>
                <w:sz w:val="22"/>
                <w:lang w:eastAsia="lt-LT"/>
              </w:rPr>
              <w:t>o</w:t>
            </w:r>
            <w:r w:rsidRPr="004172BA">
              <w:rPr>
                <w:rStyle w:val="Numatytasispastraiposriftas1"/>
                <w:sz w:val="22"/>
                <w:lang w:eastAsia="lt-LT"/>
              </w:rPr>
              <w:t xml:space="preserve">rido, rentgeno </w:t>
            </w:r>
            <w:proofErr w:type="spellStart"/>
            <w:r w:rsidRPr="004172BA">
              <w:rPr>
                <w:rStyle w:val="Numatytasispastraiposriftas1"/>
                <w:sz w:val="22"/>
                <w:lang w:eastAsia="lt-LT"/>
              </w:rPr>
              <w:t>kontrtastiškas</w:t>
            </w:r>
            <w:proofErr w:type="spellEnd"/>
            <w:r w:rsidRPr="004172BA">
              <w:rPr>
                <w:rStyle w:val="Numatytasispastraiposriftas1"/>
                <w:sz w:val="22"/>
                <w:lang w:eastAsia="lt-LT"/>
              </w:rPr>
              <w:t xml:space="preserve"> ertmės užpildas, naudojamas nuolatiniam plombavimui, pulpos apsaugai. Su </w:t>
            </w:r>
            <w:proofErr w:type="spellStart"/>
            <w:r w:rsidRPr="004172BA">
              <w:rPr>
                <w:rStyle w:val="Numatytasispastraiposriftas1"/>
                <w:sz w:val="22"/>
                <w:lang w:eastAsia="lt-LT"/>
              </w:rPr>
              <w:t>uretano</w:t>
            </w:r>
            <w:proofErr w:type="spellEnd"/>
            <w:r w:rsidRPr="004172BA">
              <w:rPr>
                <w:rStyle w:val="Numatytasispastraiposriftas1"/>
                <w:sz w:val="22"/>
                <w:lang w:eastAsia="lt-LT"/>
              </w:rPr>
              <w:t xml:space="preserve"> </w:t>
            </w:r>
            <w:proofErr w:type="spellStart"/>
            <w:r w:rsidRPr="004172BA">
              <w:rPr>
                <w:rStyle w:val="Numatytasispastraiposriftas1"/>
                <w:sz w:val="22"/>
                <w:lang w:eastAsia="lt-LT"/>
              </w:rPr>
              <w:t>dimetakrilato</w:t>
            </w:r>
            <w:proofErr w:type="spellEnd"/>
            <w:r w:rsidRPr="004172BA">
              <w:rPr>
                <w:rStyle w:val="Numatytasispastraiposriftas1"/>
                <w:sz w:val="22"/>
                <w:lang w:eastAsia="lt-LT"/>
              </w:rPr>
              <w:t xml:space="preserve"> </w:t>
            </w:r>
            <w:proofErr w:type="spellStart"/>
            <w:r w:rsidRPr="004172BA">
              <w:rPr>
                <w:rStyle w:val="Numatytasispastraiposriftas1"/>
                <w:sz w:val="22"/>
                <w:lang w:eastAsia="lt-LT"/>
              </w:rPr>
              <w:t>hidroksiapatiu</w:t>
            </w:r>
            <w:proofErr w:type="spellEnd"/>
            <w:r w:rsidRPr="004172BA">
              <w:rPr>
                <w:rStyle w:val="Numatytasispastraiposriftas1"/>
                <w:sz w:val="22"/>
                <w:lang w:eastAsia="lt-LT"/>
              </w:rPr>
              <w:t xml:space="preserve">, atpalaiduoja kalcio jonus, </w:t>
            </w:r>
            <w:proofErr w:type="spellStart"/>
            <w:r w:rsidRPr="004172BA">
              <w:rPr>
                <w:rStyle w:val="Numatytasispastraiposriftas1"/>
                <w:sz w:val="22"/>
                <w:lang w:eastAsia="lt-LT"/>
              </w:rPr>
              <w:t>hidroksido</w:t>
            </w:r>
            <w:proofErr w:type="spellEnd"/>
            <w:r w:rsidRPr="004172BA">
              <w:rPr>
                <w:rStyle w:val="Numatytasispastraiposriftas1"/>
                <w:sz w:val="22"/>
                <w:lang w:eastAsia="lt-LT"/>
              </w:rPr>
              <w:t xml:space="preserve"> jonus, fluorido jonus ir fosfato jonus. Chemiškai rišasi su lipniais gruntais, kompozitais, bei mikro mechaniškai rišasi su dentinu, </w:t>
            </w:r>
            <w:proofErr w:type="spellStart"/>
            <w:r w:rsidRPr="004172BA">
              <w:rPr>
                <w:rStyle w:val="Numatytasispastraiposriftas1"/>
                <w:sz w:val="22"/>
                <w:lang w:eastAsia="lt-LT"/>
              </w:rPr>
              <w:t>stimuliojantis</w:t>
            </w:r>
            <w:proofErr w:type="spellEnd"/>
            <w:r w:rsidRPr="004172BA">
              <w:rPr>
                <w:rStyle w:val="Numatytasispastraiposriftas1"/>
                <w:sz w:val="22"/>
                <w:lang w:eastAsia="lt-LT"/>
              </w:rPr>
              <w:t xml:space="preserve"> antraeilę dentino struktūrą ir turintis </w:t>
            </w:r>
            <w:proofErr w:type="spellStart"/>
            <w:r w:rsidRPr="004172BA">
              <w:rPr>
                <w:rStyle w:val="Numatytasispastraiposriftas1"/>
                <w:sz w:val="22"/>
                <w:lang w:eastAsia="lt-LT"/>
              </w:rPr>
              <w:t>kariostatikos</w:t>
            </w:r>
            <w:proofErr w:type="spellEnd"/>
            <w:r w:rsidRPr="004172BA">
              <w:rPr>
                <w:rStyle w:val="Numatytasispastraiposriftas1"/>
                <w:sz w:val="22"/>
                <w:lang w:eastAsia="lt-LT"/>
              </w:rPr>
              <w:t xml:space="preserve"> savybių, sustingsta prie šviesos, netirpus vandenyje ir b</w:t>
            </w:r>
            <w:r>
              <w:rPr>
                <w:rStyle w:val="Numatytasispastraiposriftas1"/>
                <w:sz w:val="22"/>
                <w:lang w:eastAsia="lt-LT"/>
              </w:rPr>
              <w:t xml:space="preserve">urnos ertmės skysčiuose. ( </w:t>
            </w:r>
            <w:r w:rsidRPr="004172BA">
              <w:rPr>
                <w:rStyle w:val="Numatytasispastraiposriftas1"/>
                <w:sz w:val="22"/>
                <w:lang w:eastAsia="lt-LT"/>
              </w:rPr>
              <w:t>3ml švirkštas+8antgaliukų )</w:t>
            </w:r>
          </w:p>
        </w:tc>
      </w:tr>
      <w:tr w:rsidR="00FC1EAB" w:rsidRPr="004172BA" w14:paraId="5D070468" w14:textId="77777777" w:rsidTr="00717B92">
        <w:trPr>
          <w:trHeight w:val="1173"/>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303F" w14:textId="6AFC7638" w:rsidR="00FC1EAB" w:rsidRPr="004172BA" w:rsidRDefault="00FC1EAB" w:rsidP="006D3A5F">
            <w:pPr>
              <w:pStyle w:val="prastasis1"/>
              <w:spacing w:after="0" w:line="240" w:lineRule="auto"/>
              <w:rPr>
                <w:sz w:val="22"/>
              </w:rPr>
            </w:pPr>
            <w:r>
              <w:rPr>
                <w:rStyle w:val="Numatytasispastraiposriftas1"/>
                <w:sz w:val="22"/>
                <w:lang w:eastAsia="lt-LT"/>
              </w:rPr>
              <w:t xml:space="preserve">   </w:t>
            </w:r>
            <w:r w:rsidRPr="004172BA">
              <w:rPr>
                <w:rStyle w:val="Numatytasispastraiposriftas1"/>
                <w:sz w:val="22"/>
                <w:lang w:eastAsia="lt-LT"/>
              </w:rPr>
              <w:t>2.3</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C66A" w14:textId="77777777" w:rsidR="00FC1EAB" w:rsidRPr="004172BA" w:rsidRDefault="00FC1EAB" w:rsidP="00717B92">
            <w:pPr>
              <w:pStyle w:val="prastasis1"/>
              <w:spacing w:after="0" w:line="240" w:lineRule="auto"/>
              <w:rPr>
                <w:sz w:val="22"/>
              </w:rPr>
            </w:pPr>
            <w:r w:rsidRPr="004172BA">
              <w:rPr>
                <w:rStyle w:val="Numatytasispastraiposriftas1"/>
                <w:sz w:val="22"/>
                <w:lang w:eastAsia="lt-LT"/>
              </w:rPr>
              <w:t>Šviesoje kietėjantis pamušalinis užpildas</w:t>
            </w:r>
          </w:p>
          <w:p w14:paraId="5AE5AF11" w14:textId="77777777" w:rsidR="00FC1EAB" w:rsidRPr="004172BA" w:rsidRDefault="00FC1EAB" w:rsidP="00717B92">
            <w:pPr>
              <w:pStyle w:val="prastasis1"/>
              <w:spacing w:after="0" w:line="240" w:lineRule="auto"/>
              <w:rPr>
                <w:sz w:val="22"/>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01DB" w14:textId="77777777" w:rsidR="00FC1EAB" w:rsidRDefault="00FC1EAB" w:rsidP="00717B92">
            <w:pPr>
              <w:pStyle w:val="prastasis1"/>
              <w:spacing w:after="0" w:line="240" w:lineRule="auto"/>
              <w:jc w:val="both"/>
              <w:rPr>
                <w:rStyle w:val="Numatytasispastraiposriftas1"/>
                <w:sz w:val="22"/>
                <w:lang w:eastAsia="lt-LT"/>
              </w:rPr>
            </w:pPr>
            <w:r w:rsidRPr="004172BA">
              <w:rPr>
                <w:rStyle w:val="Numatytasispastraiposriftas1"/>
                <w:sz w:val="22"/>
                <w:lang w:eastAsia="lt-LT"/>
              </w:rPr>
              <w:t xml:space="preserve">Šviesoje kietėjantis kalcio silikato pamušalas ,tiesioginiam ir netiesioginiam </w:t>
            </w:r>
            <w:proofErr w:type="spellStart"/>
            <w:r w:rsidRPr="004172BA">
              <w:rPr>
                <w:rStyle w:val="Numatytasispastraiposriftas1"/>
                <w:sz w:val="22"/>
                <w:lang w:eastAsia="lt-LT"/>
              </w:rPr>
              <w:t>pilpos</w:t>
            </w:r>
            <w:proofErr w:type="spellEnd"/>
            <w:r w:rsidRPr="004172BA">
              <w:rPr>
                <w:rStyle w:val="Numatytasispastraiposriftas1"/>
                <w:sz w:val="22"/>
                <w:lang w:eastAsia="lt-LT"/>
              </w:rPr>
              <w:t xml:space="preserve"> padengimui. Stimuliuoja </w:t>
            </w:r>
            <w:proofErr w:type="spellStart"/>
            <w:r w:rsidRPr="004172BA">
              <w:rPr>
                <w:rStyle w:val="Numatytasispastraiposriftas1"/>
                <w:sz w:val="22"/>
                <w:lang w:eastAsia="lt-LT"/>
              </w:rPr>
              <w:t>hidroksiapatitų</w:t>
            </w:r>
            <w:proofErr w:type="spellEnd"/>
            <w:r w:rsidRPr="004172BA">
              <w:rPr>
                <w:rStyle w:val="Numatytasispastraiposriftas1"/>
                <w:sz w:val="22"/>
                <w:lang w:eastAsia="lt-LT"/>
              </w:rPr>
              <w:t xml:space="preserve"> augimą ir antrinio dentino formavimąsi, toleruoja drėgmę, rentgenokontrastiškas(1 g švirkštas arba 4x1g švirkštai </w:t>
            </w:r>
            <w:r w:rsidRPr="004172BA">
              <w:rPr>
                <w:rStyle w:val="Numatytasispastraiposriftas1"/>
                <w:sz w:val="22"/>
                <w:lang w:eastAsia="lt-LT"/>
              </w:rPr>
              <w:lastRenderedPageBreak/>
              <w:t>+8antgaliukai+-2)</w:t>
            </w:r>
          </w:p>
          <w:p w14:paraId="3BA610DD" w14:textId="77777777" w:rsidR="00FC1EAB" w:rsidRPr="004172BA" w:rsidRDefault="00FC1EAB" w:rsidP="00717B92">
            <w:pPr>
              <w:pStyle w:val="prastasis1"/>
              <w:spacing w:after="0" w:line="240" w:lineRule="auto"/>
              <w:jc w:val="both"/>
              <w:rPr>
                <w:sz w:val="22"/>
              </w:rPr>
            </w:pPr>
          </w:p>
          <w:p w14:paraId="6CE1D41C" w14:textId="77777777" w:rsidR="00FC1EAB" w:rsidRPr="004172BA" w:rsidRDefault="00FC1EAB" w:rsidP="00717B92">
            <w:pPr>
              <w:pStyle w:val="prastasis1"/>
              <w:spacing w:after="0" w:line="240" w:lineRule="auto"/>
              <w:jc w:val="both"/>
              <w:rPr>
                <w:sz w:val="22"/>
                <w:lang w:eastAsia="lt-LT"/>
              </w:rPr>
            </w:pP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309B"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lastRenderedPageBreak/>
              <w:t>200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D2D15" w14:textId="629E6225" w:rsidR="00FC1EAB" w:rsidRDefault="00FC1EAB" w:rsidP="007C0F0A">
            <w:pPr>
              <w:pStyle w:val="prastasis1"/>
              <w:spacing w:after="0" w:line="240" w:lineRule="auto"/>
              <w:jc w:val="both"/>
              <w:rPr>
                <w:rStyle w:val="Numatytasispastraiposriftas1"/>
                <w:sz w:val="22"/>
                <w:lang w:eastAsia="lt-LT"/>
              </w:rPr>
            </w:pPr>
            <w:r w:rsidRPr="004172BA">
              <w:rPr>
                <w:rStyle w:val="Numatytasispastraiposriftas1"/>
                <w:sz w:val="22"/>
                <w:lang w:eastAsia="lt-LT"/>
              </w:rPr>
              <w:t>Šviesoje kietėjantis kalcio silikato pamušalas ,tiesioginiam</w:t>
            </w:r>
            <w:r>
              <w:rPr>
                <w:rStyle w:val="Numatytasispastraiposriftas1"/>
                <w:sz w:val="22"/>
                <w:lang w:eastAsia="lt-LT"/>
              </w:rPr>
              <w:t xml:space="preserve"> ir netiesioginiam pulpos </w:t>
            </w:r>
            <w:proofErr w:type="spellStart"/>
            <w:r>
              <w:rPr>
                <w:rStyle w:val="Numatytasispastraiposriftas1"/>
                <w:sz w:val="22"/>
                <w:lang w:eastAsia="lt-LT"/>
              </w:rPr>
              <w:t>padengimui.</w:t>
            </w:r>
            <w:r w:rsidRPr="004172BA">
              <w:rPr>
                <w:rStyle w:val="Numatytasispastraiposriftas1"/>
                <w:sz w:val="22"/>
                <w:lang w:eastAsia="lt-LT"/>
              </w:rPr>
              <w:t>Stimuliuoja</w:t>
            </w:r>
            <w:proofErr w:type="spellEnd"/>
            <w:r w:rsidRPr="004172BA">
              <w:rPr>
                <w:rStyle w:val="Numatytasispastraiposriftas1"/>
                <w:sz w:val="22"/>
                <w:lang w:eastAsia="lt-LT"/>
              </w:rPr>
              <w:t xml:space="preserve"> </w:t>
            </w:r>
            <w:proofErr w:type="spellStart"/>
            <w:r w:rsidRPr="004172BA">
              <w:rPr>
                <w:rStyle w:val="Numatytasispastraiposriftas1"/>
                <w:sz w:val="22"/>
                <w:lang w:eastAsia="lt-LT"/>
              </w:rPr>
              <w:lastRenderedPageBreak/>
              <w:t>hidroksiapatitų</w:t>
            </w:r>
            <w:proofErr w:type="spellEnd"/>
            <w:r w:rsidRPr="004172BA">
              <w:rPr>
                <w:rStyle w:val="Numatytasispastraiposriftas1"/>
                <w:sz w:val="22"/>
                <w:lang w:eastAsia="lt-LT"/>
              </w:rPr>
              <w:t xml:space="preserve"> augimą ir antrinio dentino formavimąsi, toleruoja drėgmę, </w:t>
            </w:r>
            <w:proofErr w:type="spellStart"/>
            <w:r w:rsidRPr="004172BA">
              <w:rPr>
                <w:rStyle w:val="Numatytasispastraiposriftas1"/>
                <w:sz w:val="22"/>
                <w:lang w:eastAsia="lt-LT"/>
              </w:rPr>
              <w:t>rentgenokontrastiškas</w:t>
            </w:r>
            <w:proofErr w:type="spellEnd"/>
            <w:r>
              <w:rPr>
                <w:rStyle w:val="Numatytasispastraiposriftas1"/>
                <w:sz w:val="22"/>
                <w:lang w:eastAsia="lt-LT"/>
              </w:rPr>
              <w:t xml:space="preserve"> (2x2,5</w:t>
            </w:r>
            <w:r w:rsidRPr="004172BA">
              <w:rPr>
                <w:rStyle w:val="Numatytasispastraiposriftas1"/>
                <w:sz w:val="22"/>
                <w:lang w:eastAsia="lt-LT"/>
              </w:rPr>
              <w:t>g švirkštai +8antgaliukai)</w:t>
            </w:r>
          </w:p>
          <w:p w14:paraId="0A476CA1" w14:textId="77777777" w:rsidR="00FC1EAB" w:rsidRPr="004172BA" w:rsidRDefault="00FC1EAB" w:rsidP="007C0F0A">
            <w:pPr>
              <w:pStyle w:val="prastasis1"/>
              <w:spacing w:after="0" w:line="240" w:lineRule="auto"/>
              <w:jc w:val="both"/>
              <w:rPr>
                <w:sz w:val="22"/>
              </w:rPr>
            </w:pPr>
          </w:p>
          <w:p w14:paraId="5FBC7CA7" w14:textId="77777777" w:rsidR="00FC1EAB" w:rsidRPr="004172BA" w:rsidRDefault="00FC1EAB" w:rsidP="00717B92">
            <w:pPr>
              <w:pStyle w:val="prastasis1"/>
              <w:spacing w:after="0" w:line="240" w:lineRule="auto"/>
              <w:rPr>
                <w:sz w:val="22"/>
              </w:rPr>
            </w:pPr>
          </w:p>
        </w:tc>
      </w:tr>
      <w:tr w:rsidR="00FC1EAB" w:rsidRPr="004172BA" w14:paraId="659C2C10" w14:textId="77777777" w:rsidTr="00717B92">
        <w:trPr>
          <w:trHeight w:val="18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FFA4" w14:textId="78450355" w:rsidR="00FC1EAB" w:rsidRPr="004172BA" w:rsidRDefault="00FC1EAB" w:rsidP="00717B92">
            <w:pPr>
              <w:pStyle w:val="prastasis1"/>
              <w:tabs>
                <w:tab w:val="left" w:pos="4890"/>
              </w:tabs>
              <w:spacing w:after="0" w:line="240" w:lineRule="auto"/>
              <w:jc w:val="center"/>
              <w:rPr>
                <w:sz w:val="22"/>
              </w:rPr>
            </w:pPr>
            <w:r w:rsidRPr="004172BA">
              <w:rPr>
                <w:rStyle w:val="Numatytasispastraiposriftas1"/>
                <w:b/>
                <w:sz w:val="22"/>
                <w:lang w:val="en-US" w:eastAsia="lt-LT"/>
              </w:rPr>
              <w:lastRenderedPageBreak/>
              <w:t xml:space="preserve">3 </w:t>
            </w:r>
            <w:proofErr w:type="spellStart"/>
            <w:r w:rsidRPr="004172BA">
              <w:rPr>
                <w:rStyle w:val="Numatytasispastraiposriftas1"/>
                <w:b/>
                <w:sz w:val="22"/>
                <w:lang w:val="en-US" w:eastAsia="lt-LT"/>
              </w:rPr>
              <w:t>pirkimo</w:t>
            </w:r>
            <w:proofErr w:type="spellEnd"/>
            <w:r w:rsidRPr="004172BA">
              <w:rPr>
                <w:rStyle w:val="Numatytasispastraiposriftas1"/>
                <w:b/>
                <w:sz w:val="22"/>
                <w:lang w:val="en-US" w:eastAsia="lt-LT"/>
              </w:rPr>
              <w:t xml:space="preserve"> </w:t>
            </w:r>
            <w:proofErr w:type="spellStart"/>
            <w:r w:rsidRPr="004172BA">
              <w:rPr>
                <w:rStyle w:val="Numatytasispastraiposriftas1"/>
                <w:b/>
                <w:sz w:val="22"/>
                <w:lang w:val="en-US" w:eastAsia="lt-LT"/>
              </w:rPr>
              <w:t>dalis</w:t>
            </w:r>
            <w:proofErr w:type="spellEnd"/>
            <w:r w:rsidRPr="004172BA">
              <w:rPr>
                <w:rStyle w:val="Numatytasispastraiposriftas1"/>
                <w:b/>
                <w:sz w:val="22"/>
                <w:lang w:val="en-US" w:eastAsia="lt-LT"/>
              </w:rPr>
              <w:t xml:space="preserve"> “</w:t>
            </w:r>
            <w:proofErr w:type="spellStart"/>
            <w:r w:rsidRPr="004172BA">
              <w:rPr>
                <w:rStyle w:val="Numatytasispastraiposriftas1"/>
                <w:b/>
                <w:sz w:val="22"/>
                <w:lang w:val="en-US" w:eastAsia="lt-LT"/>
              </w:rPr>
              <w:t>Profilaktikai</w:t>
            </w:r>
            <w:proofErr w:type="spellEnd"/>
            <w:r w:rsidRPr="004172BA">
              <w:rPr>
                <w:rStyle w:val="Numatytasispastraiposriftas1"/>
                <w:b/>
                <w:sz w:val="22"/>
                <w:lang w:val="en-US" w:eastAsia="lt-LT"/>
              </w:rPr>
              <w:t xml:space="preserve"> </w:t>
            </w:r>
            <w:proofErr w:type="spellStart"/>
            <w:r w:rsidRPr="004172BA">
              <w:rPr>
                <w:rStyle w:val="Numatytasispastraiposriftas1"/>
                <w:b/>
                <w:sz w:val="22"/>
                <w:lang w:val="en-US" w:eastAsia="lt-LT"/>
              </w:rPr>
              <w:t>s</w:t>
            </w:r>
            <w:r>
              <w:rPr>
                <w:rStyle w:val="Numatytasispastraiposriftas1"/>
                <w:b/>
                <w:sz w:val="22"/>
                <w:lang w:val="en-US" w:eastAsia="lt-LT"/>
              </w:rPr>
              <w:t>k</w:t>
            </w:r>
            <w:r w:rsidRPr="004172BA">
              <w:rPr>
                <w:rStyle w:val="Numatytasispastraiposriftas1"/>
                <w:b/>
                <w:sz w:val="22"/>
                <w:lang w:val="en-US" w:eastAsia="lt-LT"/>
              </w:rPr>
              <w:t>irtos</w:t>
            </w:r>
            <w:proofErr w:type="spellEnd"/>
            <w:r w:rsidRPr="004172BA">
              <w:rPr>
                <w:rStyle w:val="Numatytasispastraiposriftas1"/>
                <w:b/>
                <w:sz w:val="22"/>
                <w:lang w:val="en-US" w:eastAsia="lt-LT"/>
              </w:rPr>
              <w:t xml:space="preserve"> </w:t>
            </w:r>
            <w:proofErr w:type="spellStart"/>
            <w:r w:rsidRPr="004172BA">
              <w:rPr>
                <w:rStyle w:val="Numatytasispastraiposriftas1"/>
                <w:b/>
                <w:sz w:val="22"/>
                <w:lang w:val="en-US" w:eastAsia="lt-LT"/>
              </w:rPr>
              <w:t>medžiagos</w:t>
            </w:r>
            <w:proofErr w:type="spellEnd"/>
            <w:r w:rsidRPr="004172BA">
              <w:rPr>
                <w:rStyle w:val="Numatytasispastraiposriftas1"/>
                <w:b/>
                <w:sz w:val="22"/>
                <w:lang w:val="en-US" w:eastAsia="lt-LT"/>
              </w:rPr>
              <w:t>”</w:t>
            </w:r>
          </w:p>
        </w:tc>
      </w:tr>
      <w:tr w:rsidR="00FC1EAB" w:rsidRPr="004172BA" w14:paraId="62E6CBCE" w14:textId="77777777" w:rsidTr="00717B92">
        <w:trPr>
          <w:trHeight w:val="585"/>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35AD3" w14:textId="32CE5F2D" w:rsidR="00FC1EAB" w:rsidRPr="004172BA" w:rsidRDefault="00FC1EAB" w:rsidP="006D3A5F">
            <w:pPr>
              <w:pStyle w:val="prastasis1"/>
              <w:spacing w:after="0" w:line="240" w:lineRule="auto"/>
              <w:rPr>
                <w:sz w:val="22"/>
              </w:rPr>
            </w:pPr>
            <w:r>
              <w:rPr>
                <w:rStyle w:val="Numatytasispastraiposriftas1"/>
                <w:sz w:val="22"/>
                <w:lang w:eastAsia="lt-LT"/>
              </w:rPr>
              <w:t xml:space="preserve">    </w:t>
            </w:r>
            <w:r w:rsidRPr="004172BA">
              <w:rPr>
                <w:rStyle w:val="Numatytasispastraiposriftas1"/>
                <w:sz w:val="22"/>
                <w:lang w:eastAsia="lt-LT"/>
              </w:rPr>
              <w:t>3.1</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0118B" w14:textId="77777777" w:rsidR="00FC1EAB" w:rsidRPr="004172BA" w:rsidRDefault="00FC1EAB" w:rsidP="00717B92">
            <w:pPr>
              <w:pStyle w:val="prastasis1"/>
              <w:snapToGrid w:val="0"/>
              <w:spacing w:after="0" w:line="240" w:lineRule="auto"/>
              <w:rPr>
                <w:sz w:val="22"/>
                <w:lang w:eastAsia="lt-LT"/>
              </w:rPr>
            </w:pPr>
            <w:proofErr w:type="spellStart"/>
            <w:r w:rsidRPr="004172BA">
              <w:rPr>
                <w:sz w:val="22"/>
                <w:lang w:eastAsia="lt-LT"/>
              </w:rPr>
              <w:t>Silantas</w:t>
            </w:r>
            <w:proofErr w:type="spellEnd"/>
            <w:r w:rsidRPr="004172BA">
              <w:rPr>
                <w:sz w:val="22"/>
                <w:lang w:eastAsia="lt-LT"/>
              </w:rPr>
              <w:t>, kietėjantis šviesoje</w:t>
            </w:r>
          </w:p>
          <w:p w14:paraId="0C3DC084" w14:textId="77777777" w:rsidR="00FC1EAB" w:rsidRPr="004172BA" w:rsidRDefault="00FC1EAB" w:rsidP="00717B92">
            <w:pPr>
              <w:pStyle w:val="prastasis1"/>
              <w:spacing w:after="0" w:line="240" w:lineRule="auto"/>
              <w:rPr>
                <w:sz w:val="22"/>
                <w:lang w:eastAsia="lt-LT"/>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F3237" w14:textId="77777777" w:rsidR="00FC1EAB" w:rsidRPr="004172BA" w:rsidRDefault="00FC1EAB" w:rsidP="00717B92">
            <w:pPr>
              <w:pStyle w:val="prastasis1"/>
              <w:snapToGrid w:val="0"/>
              <w:spacing w:after="0" w:line="240" w:lineRule="auto"/>
              <w:jc w:val="both"/>
              <w:rPr>
                <w:sz w:val="22"/>
              </w:rPr>
            </w:pPr>
            <w:r w:rsidRPr="004172BA">
              <w:rPr>
                <w:rStyle w:val="Numatytasispastraiposriftas1"/>
                <w:sz w:val="22"/>
                <w:lang w:eastAsia="lt-LT"/>
              </w:rPr>
              <w:t xml:space="preserve">Kompozitas vagelių padengimui su fluoru, </w:t>
            </w:r>
            <w:proofErr w:type="spellStart"/>
            <w:r w:rsidRPr="004172BA">
              <w:rPr>
                <w:rStyle w:val="Numatytasispastraiposriftas1"/>
                <w:sz w:val="22"/>
                <w:lang w:eastAsia="lt-LT"/>
              </w:rPr>
              <w:t>aplikavus</w:t>
            </w:r>
            <w:proofErr w:type="spellEnd"/>
            <w:r w:rsidRPr="004172BA">
              <w:rPr>
                <w:rStyle w:val="Numatytasispastraiposriftas1"/>
                <w:sz w:val="22"/>
                <w:lang w:eastAsia="lt-LT"/>
              </w:rPr>
              <w:t xml:space="preserve"> ant danties turi būti kitos spalvos, nei dantis, bet jį sukietinus šviesa,  turi tapti baltas. Švirkšte 1-3 ml.</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62C8A" w14:textId="77777777" w:rsidR="00FC1EAB" w:rsidRPr="004172BA" w:rsidRDefault="00FC1EAB" w:rsidP="00717B92">
            <w:pPr>
              <w:pStyle w:val="prastasis1"/>
              <w:spacing w:after="0" w:line="240" w:lineRule="auto"/>
              <w:jc w:val="center"/>
              <w:rPr>
                <w:sz w:val="22"/>
              </w:rPr>
            </w:pPr>
            <w:r w:rsidRPr="004172BA">
              <w:rPr>
                <w:rStyle w:val="Numatytasispastraiposriftas1"/>
                <w:sz w:val="22"/>
                <w:lang w:eastAsia="lt-LT"/>
              </w:rPr>
              <w:t>96 ml</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78BB1" w14:textId="05305360" w:rsidR="00FC1EAB" w:rsidRPr="004172BA" w:rsidRDefault="00FC1EAB" w:rsidP="002B45ED">
            <w:pPr>
              <w:pStyle w:val="prastasis1"/>
              <w:spacing w:after="0" w:line="240" w:lineRule="auto"/>
              <w:rPr>
                <w:sz w:val="22"/>
              </w:rPr>
            </w:pPr>
            <w:r w:rsidRPr="004172BA">
              <w:rPr>
                <w:rStyle w:val="Numatytasispastraiposriftas1"/>
                <w:sz w:val="22"/>
                <w:lang w:eastAsia="lt-LT"/>
              </w:rPr>
              <w:t xml:space="preserve">Kompozitas vagelių padengimui su fluoru, </w:t>
            </w:r>
            <w:proofErr w:type="spellStart"/>
            <w:r w:rsidRPr="004172BA">
              <w:rPr>
                <w:rStyle w:val="Numatytasispastraiposriftas1"/>
                <w:sz w:val="22"/>
                <w:lang w:eastAsia="lt-LT"/>
              </w:rPr>
              <w:t>aplikavus</w:t>
            </w:r>
            <w:proofErr w:type="spellEnd"/>
            <w:r w:rsidRPr="004172BA">
              <w:rPr>
                <w:rStyle w:val="Numatytasispastraiposriftas1"/>
                <w:sz w:val="22"/>
                <w:lang w:eastAsia="lt-LT"/>
              </w:rPr>
              <w:t xml:space="preserve"> ant danties </w:t>
            </w:r>
            <w:proofErr w:type="spellStart"/>
            <w:r w:rsidR="002B45ED">
              <w:rPr>
                <w:rStyle w:val="Numatytasispastraiposriftas1"/>
                <w:sz w:val="22"/>
                <w:lang w:eastAsia="lt-LT"/>
              </w:rPr>
              <w:t>ružavos(pink</w:t>
            </w:r>
            <w:proofErr w:type="spellEnd"/>
            <w:r w:rsidR="002B45ED">
              <w:rPr>
                <w:rStyle w:val="Numatytasispastraiposriftas1"/>
                <w:sz w:val="22"/>
                <w:lang w:eastAsia="lt-LT"/>
              </w:rPr>
              <w:t>)</w:t>
            </w:r>
            <w:r w:rsidRPr="004172BA">
              <w:rPr>
                <w:rStyle w:val="Numatytasispastraiposriftas1"/>
                <w:sz w:val="22"/>
                <w:lang w:eastAsia="lt-LT"/>
              </w:rPr>
              <w:t xml:space="preserve"> spalvos,</w:t>
            </w:r>
            <w:r w:rsidR="002B45ED">
              <w:rPr>
                <w:rStyle w:val="Numatytasispastraiposriftas1"/>
                <w:sz w:val="22"/>
                <w:lang w:eastAsia="lt-LT"/>
              </w:rPr>
              <w:t xml:space="preserve"> bet jį sukietinus šviesa</w:t>
            </w:r>
            <w:r w:rsidRPr="004172BA">
              <w:rPr>
                <w:rStyle w:val="Numatytasispastraiposriftas1"/>
                <w:sz w:val="22"/>
                <w:lang w:eastAsia="lt-LT"/>
              </w:rPr>
              <w:t xml:space="preserve">  </w:t>
            </w:r>
            <w:r w:rsidR="002B45ED">
              <w:rPr>
                <w:rStyle w:val="Numatytasispastraiposriftas1"/>
                <w:sz w:val="22"/>
                <w:lang w:eastAsia="lt-LT"/>
              </w:rPr>
              <w:t>tampa</w:t>
            </w:r>
            <w:r w:rsidRPr="004172BA">
              <w:rPr>
                <w:rStyle w:val="Numatytasispastraiposriftas1"/>
                <w:sz w:val="22"/>
                <w:lang w:eastAsia="lt-LT"/>
              </w:rPr>
              <w:t xml:space="preserve"> baltas. Švirkšte 1</w:t>
            </w:r>
            <w:r w:rsidR="002B45ED">
              <w:rPr>
                <w:rStyle w:val="Numatytasispastraiposriftas1"/>
                <w:sz w:val="22"/>
                <w:lang w:eastAsia="lt-LT"/>
              </w:rPr>
              <w:t>,2</w:t>
            </w:r>
            <w:r w:rsidRPr="004172BA">
              <w:rPr>
                <w:rStyle w:val="Numatytasispastraiposriftas1"/>
                <w:sz w:val="22"/>
                <w:lang w:eastAsia="lt-LT"/>
              </w:rPr>
              <w:t xml:space="preserve"> ml.</w:t>
            </w:r>
          </w:p>
        </w:tc>
      </w:tr>
      <w:tr w:rsidR="002B45ED" w:rsidRPr="004172BA" w14:paraId="5AD23B5D" w14:textId="77777777" w:rsidTr="00717B92">
        <w:trPr>
          <w:trHeight w:val="853"/>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59B1E" w14:textId="2316522D" w:rsidR="002B45ED" w:rsidRPr="004172BA" w:rsidRDefault="002B45ED" w:rsidP="006D3A5F">
            <w:pPr>
              <w:pStyle w:val="prastasis1"/>
              <w:spacing w:after="0" w:line="240" w:lineRule="auto"/>
              <w:rPr>
                <w:sz w:val="22"/>
              </w:rPr>
            </w:pPr>
            <w:r>
              <w:rPr>
                <w:rStyle w:val="Numatytasispastraiposriftas1"/>
                <w:sz w:val="22"/>
                <w:lang w:eastAsia="lt-LT"/>
              </w:rPr>
              <w:t xml:space="preserve">    </w:t>
            </w:r>
            <w:r w:rsidRPr="004172BA">
              <w:rPr>
                <w:rStyle w:val="Numatytasispastraiposriftas1"/>
                <w:sz w:val="22"/>
                <w:lang w:eastAsia="lt-LT"/>
              </w:rPr>
              <w:t>3.2</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C9C58" w14:textId="77777777" w:rsidR="002B45ED" w:rsidRPr="004172BA" w:rsidRDefault="002B45ED" w:rsidP="00717B92">
            <w:pPr>
              <w:pStyle w:val="prastasis1"/>
              <w:snapToGrid w:val="0"/>
              <w:spacing w:after="0" w:line="240" w:lineRule="auto"/>
              <w:rPr>
                <w:sz w:val="22"/>
              </w:rPr>
            </w:pPr>
            <w:r w:rsidRPr="004172BA">
              <w:rPr>
                <w:rStyle w:val="Numatytasispastraiposriftas1"/>
                <w:sz w:val="22"/>
                <w:lang w:eastAsia="lt-LT"/>
              </w:rPr>
              <w:t>Poliravimo pasta be fluoro</w:t>
            </w:r>
          </w:p>
          <w:p w14:paraId="6AC6E2FD" w14:textId="77777777" w:rsidR="002B45ED" w:rsidRPr="004172BA" w:rsidRDefault="002B45ED" w:rsidP="00717B92">
            <w:pPr>
              <w:pStyle w:val="prastasis1"/>
              <w:spacing w:after="0" w:line="240" w:lineRule="auto"/>
              <w:rPr>
                <w:sz w:val="22"/>
                <w:lang w:eastAsia="lt-LT"/>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EA09" w14:textId="77777777" w:rsidR="002B45ED" w:rsidRPr="004172BA" w:rsidRDefault="002B45ED" w:rsidP="00717B92">
            <w:pPr>
              <w:pStyle w:val="prastasis1"/>
              <w:spacing w:after="0" w:line="240" w:lineRule="auto"/>
              <w:jc w:val="both"/>
              <w:rPr>
                <w:sz w:val="22"/>
              </w:rPr>
            </w:pPr>
            <w:r w:rsidRPr="004172BA">
              <w:rPr>
                <w:rStyle w:val="Numatytasispastraiposriftas1"/>
                <w:sz w:val="22"/>
                <w:lang w:eastAsia="lt-LT"/>
              </w:rPr>
              <w:t xml:space="preserve">Sudėtyje turinti aliuminio oksido dalelių ir glicerino, tirpi vandenyje. Turi tikti kompozitų restauracijų, </w:t>
            </w:r>
            <w:proofErr w:type="spellStart"/>
            <w:r w:rsidRPr="004172BA">
              <w:rPr>
                <w:rStyle w:val="Numatytasispastraiposriftas1"/>
                <w:sz w:val="22"/>
                <w:lang w:eastAsia="lt-LT"/>
              </w:rPr>
              <w:t>laminačių</w:t>
            </w:r>
            <w:proofErr w:type="spellEnd"/>
            <w:r w:rsidRPr="004172BA">
              <w:rPr>
                <w:rStyle w:val="Numatytasispastraiposriftas1"/>
                <w:sz w:val="22"/>
                <w:lang w:eastAsia="lt-LT"/>
              </w:rPr>
              <w:t xml:space="preserve"> galutiniam poliravimui. Vieno komponento, dviejų skirtingų </w:t>
            </w:r>
            <w:proofErr w:type="spellStart"/>
            <w:r w:rsidRPr="004172BA">
              <w:rPr>
                <w:rStyle w:val="Numatytasispastraiposriftas1"/>
                <w:sz w:val="22"/>
                <w:lang w:eastAsia="lt-LT"/>
              </w:rPr>
              <w:t>rupumų</w:t>
            </w:r>
            <w:proofErr w:type="spellEnd"/>
            <w:r w:rsidRPr="004172BA">
              <w:rPr>
                <w:rStyle w:val="Numatytasispastraiposriftas1"/>
                <w:sz w:val="22"/>
                <w:lang w:eastAsia="lt-LT"/>
              </w:rPr>
              <w:t xml:space="preserve"> (šiurkštumų), švirkšte 2-7 g.</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4B49" w14:textId="77777777" w:rsidR="002B45ED" w:rsidRPr="004172BA" w:rsidRDefault="002B45ED" w:rsidP="00717B92">
            <w:pPr>
              <w:pStyle w:val="prastasis1"/>
              <w:spacing w:after="0" w:line="240" w:lineRule="auto"/>
              <w:jc w:val="center"/>
              <w:rPr>
                <w:sz w:val="22"/>
              </w:rPr>
            </w:pPr>
            <w:r w:rsidRPr="004172BA">
              <w:rPr>
                <w:rStyle w:val="Numatytasispastraiposriftas1"/>
                <w:sz w:val="22"/>
                <w:lang w:eastAsia="lt-LT"/>
              </w:rPr>
              <w:t>160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1EA3" w14:textId="03BF2039" w:rsidR="002B45ED" w:rsidRPr="004172BA" w:rsidRDefault="002B45ED" w:rsidP="002B45ED">
            <w:pPr>
              <w:pStyle w:val="prastasis1"/>
              <w:spacing w:after="0" w:line="240" w:lineRule="auto"/>
              <w:rPr>
                <w:sz w:val="22"/>
              </w:rPr>
            </w:pPr>
            <w:r w:rsidRPr="004172BA">
              <w:rPr>
                <w:rStyle w:val="Numatytasispastraiposriftas1"/>
                <w:sz w:val="22"/>
                <w:lang w:eastAsia="lt-LT"/>
              </w:rPr>
              <w:t xml:space="preserve">Sudėtyje turinti aliuminio oksido dalelių ir glicerino, tirpi vandenyje. </w:t>
            </w:r>
            <w:r>
              <w:rPr>
                <w:rStyle w:val="Numatytasispastraiposriftas1"/>
                <w:sz w:val="22"/>
                <w:lang w:eastAsia="lt-LT"/>
              </w:rPr>
              <w:t>Skirta</w:t>
            </w:r>
            <w:r w:rsidRPr="004172BA">
              <w:rPr>
                <w:rStyle w:val="Numatytasispastraiposriftas1"/>
                <w:sz w:val="22"/>
                <w:lang w:eastAsia="lt-LT"/>
              </w:rPr>
              <w:t xml:space="preserve"> kompozitų restauracijų, </w:t>
            </w:r>
            <w:proofErr w:type="spellStart"/>
            <w:r w:rsidRPr="004172BA">
              <w:rPr>
                <w:rStyle w:val="Numatytasispastraiposriftas1"/>
                <w:sz w:val="22"/>
                <w:lang w:eastAsia="lt-LT"/>
              </w:rPr>
              <w:t>laminačių</w:t>
            </w:r>
            <w:proofErr w:type="spellEnd"/>
            <w:r w:rsidRPr="004172BA">
              <w:rPr>
                <w:rStyle w:val="Numatytasispastraiposriftas1"/>
                <w:sz w:val="22"/>
                <w:lang w:eastAsia="lt-LT"/>
              </w:rPr>
              <w:t xml:space="preserve"> galutiniam poliravimui. Vieno komponento, dviejų skirtingų </w:t>
            </w:r>
            <w:proofErr w:type="spellStart"/>
            <w:r w:rsidRPr="004172BA">
              <w:rPr>
                <w:rStyle w:val="Numatytasispastraiposriftas1"/>
                <w:sz w:val="22"/>
                <w:lang w:eastAsia="lt-LT"/>
              </w:rPr>
              <w:t>rupumų</w:t>
            </w:r>
            <w:proofErr w:type="spellEnd"/>
            <w:r w:rsidRPr="004172BA">
              <w:rPr>
                <w:rStyle w:val="Numatytasispastraiposriftas1"/>
                <w:sz w:val="22"/>
                <w:lang w:eastAsia="lt-LT"/>
              </w:rPr>
              <w:t xml:space="preserve"> (šiurkštumų), švirkšte </w:t>
            </w:r>
            <w:r>
              <w:rPr>
                <w:rStyle w:val="Numatytasispastraiposriftas1"/>
                <w:sz w:val="22"/>
                <w:lang w:eastAsia="lt-LT"/>
              </w:rPr>
              <w:t>4g</w:t>
            </w:r>
            <w:r w:rsidRPr="004172BA">
              <w:rPr>
                <w:rStyle w:val="Numatytasispastraiposriftas1"/>
                <w:sz w:val="22"/>
                <w:lang w:eastAsia="lt-LT"/>
              </w:rPr>
              <w:t>.</w:t>
            </w:r>
          </w:p>
        </w:tc>
      </w:tr>
      <w:tr w:rsidR="002B45ED" w:rsidRPr="004172BA" w14:paraId="72138624" w14:textId="77777777" w:rsidTr="00717B92">
        <w:trPr>
          <w:trHeight w:val="426"/>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4B0E" w14:textId="50D0F853" w:rsidR="002B45ED" w:rsidRPr="004172BA" w:rsidRDefault="002B45ED" w:rsidP="006D3A5F">
            <w:pPr>
              <w:pStyle w:val="prastasis1"/>
              <w:spacing w:after="0" w:line="240" w:lineRule="auto"/>
              <w:rPr>
                <w:sz w:val="22"/>
              </w:rPr>
            </w:pPr>
            <w:r>
              <w:rPr>
                <w:rStyle w:val="Numatytasispastraiposriftas1"/>
                <w:sz w:val="22"/>
                <w:lang w:eastAsia="lt-LT"/>
              </w:rPr>
              <w:t xml:space="preserve">    </w:t>
            </w:r>
            <w:r w:rsidRPr="004172BA">
              <w:rPr>
                <w:rStyle w:val="Numatytasispastraiposriftas1"/>
                <w:sz w:val="22"/>
                <w:lang w:eastAsia="lt-LT"/>
              </w:rPr>
              <w:t>3.3</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3FB" w14:textId="77777777" w:rsidR="002B45ED" w:rsidRPr="004172BA" w:rsidRDefault="002B45ED" w:rsidP="00717B92">
            <w:pPr>
              <w:pStyle w:val="prastasis1"/>
              <w:snapToGrid w:val="0"/>
              <w:spacing w:after="0" w:line="240" w:lineRule="auto"/>
              <w:jc w:val="both"/>
              <w:rPr>
                <w:sz w:val="22"/>
                <w:lang w:eastAsia="lt-LT"/>
              </w:rPr>
            </w:pPr>
            <w:proofErr w:type="spellStart"/>
            <w:r w:rsidRPr="004172BA">
              <w:rPr>
                <w:sz w:val="22"/>
                <w:lang w:eastAsia="lt-LT"/>
              </w:rPr>
              <w:t>Ėsdintojas</w:t>
            </w:r>
            <w:proofErr w:type="spellEnd"/>
          </w:p>
          <w:p w14:paraId="0FF4E39B" w14:textId="77777777" w:rsidR="002B45ED" w:rsidRPr="004172BA" w:rsidRDefault="002B45ED" w:rsidP="00717B92">
            <w:pPr>
              <w:pStyle w:val="prastasis1"/>
              <w:spacing w:after="0" w:line="240" w:lineRule="auto"/>
              <w:rPr>
                <w:sz w:val="22"/>
                <w:lang w:eastAsia="lt-LT"/>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C68AE" w14:textId="77777777" w:rsidR="002B45ED" w:rsidRPr="004172BA" w:rsidRDefault="002B45ED" w:rsidP="00717B92">
            <w:pPr>
              <w:pStyle w:val="prastasis1"/>
              <w:spacing w:after="0" w:line="240" w:lineRule="auto"/>
              <w:jc w:val="both"/>
              <w:rPr>
                <w:sz w:val="22"/>
              </w:rPr>
            </w:pPr>
            <w:proofErr w:type="spellStart"/>
            <w:r w:rsidRPr="004172BA">
              <w:rPr>
                <w:rStyle w:val="Numatytasispastraiposriftas1"/>
                <w:sz w:val="22"/>
                <w:lang w:eastAsia="lt-LT"/>
              </w:rPr>
              <w:t>Tiksotropinė</w:t>
            </w:r>
            <w:proofErr w:type="spellEnd"/>
            <w:r w:rsidRPr="004172BA">
              <w:rPr>
                <w:rStyle w:val="Numatytasispastraiposriftas1"/>
                <w:sz w:val="22"/>
                <w:lang w:eastAsia="lt-LT"/>
              </w:rPr>
              <w:t xml:space="preserve"> fosforo rūgštis 37 % (+-3 </w:t>
            </w:r>
            <w:r w:rsidRPr="004172BA">
              <w:rPr>
                <w:rStyle w:val="Numatytasispastraiposriftas1"/>
                <w:sz w:val="22"/>
                <w:lang w:val="en-US" w:eastAsia="lt-LT"/>
              </w:rPr>
              <w:t>%</w:t>
            </w:r>
            <w:r w:rsidRPr="004172BA">
              <w:rPr>
                <w:rStyle w:val="Numatytasispastraiposriftas1"/>
                <w:sz w:val="22"/>
                <w:lang w:eastAsia="lt-LT"/>
              </w:rPr>
              <w:t>)., nenutekanti ant nepridengtų audinių,  švirkšte 1-4 g.</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8BDF7" w14:textId="77777777" w:rsidR="002B45ED" w:rsidRPr="004172BA" w:rsidRDefault="002B45ED" w:rsidP="00717B92">
            <w:pPr>
              <w:pStyle w:val="prastasis1"/>
              <w:spacing w:after="0" w:line="240" w:lineRule="auto"/>
              <w:jc w:val="center"/>
              <w:rPr>
                <w:sz w:val="22"/>
              </w:rPr>
            </w:pPr>
            <w:r w:rsidRPr="004172BA">
              <w:rPr>
                <w:rStyle w:val="Numatytasispastraiposriftas1"/>
                <w:sz w:val="22"/>
                <w:lang w:eastAsia="lt-LT"/>
              </w:rPr>
              <w:t>224 g</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9602" w14:textId="2447443E" w:rsidR="002B45ED" w:rsidRPr="004172BA" w:rsidRDefault="002B45ED" w:rsidP="002B45ED">
            <w:pPr>
              <w:pStyle w:val="prastasis1"/>
              <w:spacing w:after="0" w:line="240" w:lineRule="auto"/>
              <w:rPr>
                <w:sz w:val="22"/>
              </w:rPr>
            </w:pPr>
            <w:proofErr w:type="spellStart"/>
            <w:r w:rsidRPr="004172BA">
              <w:rPr>
                <w:rStyle w:val="Numatytasispastraiposriftas1"/>
                <w:sz w:val="22"/>
                <w:lang w:eastAsia="lt-LT"/>
              </w:rPr>
              <w:t>Tiksotropinė</w:t>
            </w:r>
            <w:proofErr w:type="spellEnd"/>
            <w:r w:rsidRPr="004172BA">
              <w:rPr>
                <w:rStyle w:val="Numatytasispastraiposriftas1"/>
                <w:sz w:val="22"/>
                <w:lang w:eastAsia="lt-LT"/>
              </w:rPr>
              <w:t xml:space="preserve"> fosforo rūgštis 3</w:t>
            </w:r>
            <w:r>
              <w:rPr>
                <w:rStyle w:val="Numatytasispastraiposriftas1"/>
                <w:sz w:val="22"/>
                <w:lang w:eastAsia="lt-LT"/>
              </w:rPr>
              <w:t>6</w:t>
            </w:r>
            <w:r w:rsidRPr="004172BA">
              <w:rPr>
                <w:rStyle w:val="Numatytasispastraiposriftas1"/>
                <w:sz w:val="22"/>
                <w:lang w:eastAsia="lt-LT"/>
              </w:rPr>
              <w:t xml:space="preserve"> % , nenutekanti ant </w:t>
            </w:r>
            <w:r>
              <w:rPr>
                <w:rStyle w:val="Numatytasispastraiposriftas1"/>
                <w:sz w:val="22"/>
                <w:lang w:eastAsia="lt-LT"/>
              </w:rPr>
              <w:t>nepridengtų audinių,  švirkšte 2ml</w:t>
            </w:r>
            <w:r w:rsidRPr="004172BA">
              <w:rPr>
                <w:rStyle w:val="Numatytasispastraiposriftas1"/>
                <w:sz w:val="22"/>
                <w:lang w:eastAsia="lt-LT"/>
              </w:rPr>
              <w:t>.</w:t>
            </w:r>
          </w:p>
        </w:tc>
      </w:tr>
      <w:tr w:rsidR="002B45ED" w:rsidRPr="004172BA" w14:paraId="56852B60" w14:textId="77777777" w:rsidTr="00717B92">
        <w:trPr>
          <w:trHeight w:val="1148"/>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E14DA" w14:textId="1E9F45C0" w:rsidR="002B45ED" w:rsidRPr="004172BA" w:rsidRDefault="002B45ED" w:rsidP="006D3A5F">
            <w:pPr>
              <w:pStyle w:val="prastasis1"/>
              <w:spacing w:after="0" w:line="240" w:lineRule="auto"/>
              <w:rPr>
                <w:sz w:val="22"/>
              </w:rPr>
            </w:pPr>
            <w:r>
              <w:rPr>
                <w:rStyle w:val="Numatytasispastraiposriftas1"/>
                <w:sz w:val="22"/>
                <w:lang w:eastAsia="lt-LT"/>
              </w:rPr>
              <w:t xml:space="preserve">    </w:t>
            </w:r>
            <w:r w:rsidRPr="004172BA">
              <w:rPr>
                <w:rStyle w:val="Numatytasispastraiposriftas1"/>
                <w:sz w:val="22"/>
                <w:lang w:eastAsia="lt-LT"/>
              </w:rPr>
              <w:t>3.4</w:t>
            </w:r>
          </w:p>
          <w:p w14:paraId="2142E01D" w14:textId="77777777" w:rsidR="002B45ED" w:rsidRPr="004172BA" w:rsidRDefault="002B45ED" w:rsidP="00717B92">
            <w:pPr>
              <w:pStyle w:val="prastasis1"/>
              <w:spacing w:after="0" w:line="240" w:lineRule="auto"/>
              <w:jc w:val="center"/>
              <w:rPr>
                <w:sz w:val="22"/>
                <w:lang w:eastAsia="lt-LT"/>
              </w:rPr>
            </w:pPr>
          </w:p>
          <w:p w14:paraId="1D9C8830" w14:textId="77777777" w:rsidR="002B45ED" w:rsidRPr="004172BA" w:rsidRDefault="002B45ED" w:rsidP="00717B92">
            <w:pPr>
              <w:pStyle w:val="prastasis1"/>
              <w:spacing w:after="0" w:line="240" w:lineRule="auto"/>
              <w:jc w:val="center"/>
              <w:rPr>
                <w:sz w:val="22"/>
                <w:lang w:eastAsia="lt-LT"/>
              </w:rPr>
            </w:pPr>
          </w:p>
          <w:p w14:paraId="19215023" w14:textId="77777777" w:rsidR="002B45ED" w:rsidRPr="004172BA" w:rsidRDefault="002B45ED" w:rsidP="00717B92">
            <w:pPr>
              <w:pStyle w:val="prastasis1"/>
              <w:spacing w:after="0" w:line="240" w:lineRule="auto"/>
              <w:jc w:val="center"/>
              <w:rPr>
                <w:sz w:val="22"/>
                <w:lang w:eastAsia="lt-LT"/>
              </w:rPr>
            </w:pP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191F" w14:textId="77777777" w:rsidR="002B45ED" w:rsidRPr="004172BA" w:rsidRDefault="002B45ED" w:rsidP="00717B92">
            <w:pPr>
              <w:pStyle w:val="prastasis1"/>
              <w:snapToGrid w:val="0"/>
              <w:spacing w:after="0" w:line="240" w:lineRule="auto"/>
              <w:rPr>
                <w:sz w:val="22"/>
                <w:lang w:eastAsia="lt-LT"/>
              </w:rPr>
            </w:pPr>
            <w:r w:rsidRPr="004172BA">
              <w:rPr>
                <w:sz w:val="22"/>
                <w:lang w:eastAsia="lt-LT"/>
              </w:rPr>
              <w:t>Poliravimo pasta su fluoru</w:t>
            </w:r>
          </w:p>
          <w:p w14:paraId="212C7BE7" w14:textId="77777777" w:rsidR="002B45ED" w:rsidRPr="004172BA" w:rsidRDefault="002B45ED" w:rsidP="00717B92">
            <w:pPr>
              <w:pStyle w:val="prastasis1"/>
              <w:snapToGrid w:val="0"/>
              <w:rPr>
                <w:sz w:val="22"/>
                <w:lang w:eastAsia="lt-LT"/>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A04E4" w14:textId="77777777" w:rsidR="002B45ED" w:rsidRPr="004172BA" w:rsidRDefault="002B45ED" w:rsidP="00717B92">
            <w:pPr>
              <w:pStyle w:val="prastasis1"/>
              <w:spacing w:after="0" w:line="240" w:lineRule="auto"/>
              <w:jc w:val="both"/>
              <w:rPr>
                <w:sz w:val="22"/>
              </w:rPr>
            </w:pPr>
            <w:r w:rsidRPr="004172BA">
              <w:rPr>
                <w:rStyle w:val="Numatytasispastraiposriftas1"/>
                <w:sz w:val="22"/>
                <w:lang w:eastAsia="lt-LT"/>
              </w:rPr>
              <w:t xml:space="preserve">Universali, dvejopo poveikio, turi valyti ir poliruoti vienos sesijos metu - </w:t>
            </w:r>
            <w:proofErr w:type="spellStart"/>
            <w:r w:rsidRPr="004172BA">
              <w:rPr>
                <w:rStyle w:val="Numatytasispastraiposriftas1"/>
                <w:sz w:val="22"/>
                <w:lang w:eastAsia="lt-LT"/>
              </w:rPr>
              <w:t>abrazyvinės</w:t>
            </w:r>
            <w:proofErr w:type="spellEnd"/>
            <w:r w:rsidRPr="004172BA">
              <w:rPr>
                <w:rStyle w:val="Numatytasispastraiposriftas1"/>
                <w:sz w:val="22"/>
                <w:lang w:eastAsia="lt-LT"/>
              </w:rPr>
              <w:t xml:space="preserve"> dalelės turi keisti diametrą. Sudėtyje turi būti </w:t>
            </w:r>
            <w:proofErr w:type="spellStart"/>
            <w:r w:rsidRPr="004172BA">
              <w:rPr>
                <w:rStyle w:val="Numatytasispastraiposriftas1"/>
                <w:sz w:val="22"/>
                <w:lang w:eastAsia="lt-LT"/>
              </w:rPr>
              <w:t>perlito</w:t>
            </w:r>
            <w:proofErr w:type="spellEnd"/>
            <w:r w:rsidRPr="004172BA">
              <w:rPr>
                <w:rStyle w:val="Numatytasispastraiposriftas1"/>
                <w:sz w:val="22"/>
                <w:lang w:eastAsia="lt-LT"/>
              </w:rPr>
              <w:t xml:space="preserve"> grūdelių, įvairių (ne mažiau trijų) skonių, pakuotė 50-150 g.</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6C9B" w14:textId="77777777" w:rsidR="002B45ED" w:rsidRPr="004172BA" w:rsidRDefault="002B45ED" w:rsidP="00717B92">
            <w:pPr>
              <w:pStyle w:val="prastasis1"/>
              <w:spacing w:after="0" w:line="240" w:lineRule="auto"/>
              <w:jc w:val="center"/>
              <w:rPr>
                <w:sz w:val="22"/>
              </w:rPr>
            </w:pPr>
            <w:r w:rsidRPr="004172BA">
              <w:rPr>
                <w:rStyle w:val="Numatytasispastraiposriftas1"/>
                <w:sz w:val="22"/>
                <w:lang w:eastAsia="lt-LT"/>
              </w:rPr>
              <w:t>1000 g</w:t>
            </w:r>
          </w:p>
          <w:p w14:paraId="6FE53E9D" w14:textId="77777777" w:rsidR="002B45ED" w:rsidRPr="004172BA" w:rsidRDefault="002B45ED" w:rsidP="00717B92">
            <w:pPr>
              <w:pStyle w:val="prastasis1"/>
              <w:spacing w:after="0" w:line="240" w:lineRule="auto"/>
              <w:jc w:val="center"/>
              <w:rPr>
                <w:sz w:val="22"/>
                <w:lang w:eastAsia="lt-LT"/>
              </w:rPr>
            </w:pPr>
          </w:p>
          <w:p w14:paraId="489FF1BD" w14:textId="77777777" w:rsidR="002B45ED" w:rsidRPr="004172BA" w:rsidRDefault="002B45ED" w:rsidP="00717B92">
            <w:pPr>
              <w:pStyle w:val="prastasis1"/>
              <w:spacing w:after="0" w:line="240" w:lineRule="auto"/>
              <w:jc w:val="center"/>
              <w:rPr>
                <w:sz w:val="22"/>
                <w:lang w:eastAsia="lt-LT"/>
              </w:rPr>
            </w:pPr>
          </w:p>
          <w:p w14:paraId="3B09BE4C" w14:textId="77777777" w:rsidR="002B45ED" w:rsidRPr="004172BA" w:rsidRDefault="002B45ED" w:rsidP="00717B92">
            <w:pPr>
              <w:pStyle w:val="prastasis1"/>
              <w:spacing w:after="0" w:line="240" w:lineRule="auto"/>
              <w:jc w:val="center"/>
              <w:rPr>
                <w:color w:val="FF0000"/>
                <w:sz w:val="22"/>
                <w:lang w:eastAsia="lt-LT"/>
              </w:rPr>
            </w:pP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62CE4" w14:textId="547A36A6" w:rsidR="002B45ED" w:rsidRPr="004172BA" w:rsidRDefault="002B45ED" w:rsidP="002B45ED">
            <w:pPr>
              <w:pStyle w:val="prastasis1"/>
              <w:spacing w:after="0" w:line="240" w:lineRule="auto"/>
              <w:rPr>
                <w:sz w:val="22"/>
              </w:rPr>
            </w:pPr>
            <w:r w:rsidRPr="004172BA">
              <w:rPr>
                <w:rStyle w:val="Numatytasispastraiposriftas1"/>
                <w:sz w:val="22"/>
                <w:lang w:eastAsia="lt-LT"/>
              </w:rPr>
              <w:t xml:space="preserve">Universali, dvejopo poveikio, </w:t>
            </w:r>
            <w:r>
              <w:rPr>
                <w:rStyle w:val="Numatytasispastraiposriftas1"/>
                <w:sz w:val="22"/>
                <w:lang w:eastAsia="lt-LT"/>
              </w:rPr>
              <w:t>valo</w:t>
            </w:r>
            <w:r w:rsidRPr="004172BA">
              <w:rPr>
                <w:rStyle w:val="Numatytasispastraiposriftas1"/>
                <w:sz w:val="22"/>
                <w:lang w:eastAsia="lt-LT"/>
              </w:rPr>
              <w:t xml:space="preserve"> ir poliruo</w:t>
            </w:r>
            <w:r>
              <w:rPr>
                <w:rStyle w:val="Numatytasispastraiposriftas1"/>
                <w:sz w:val="22"/>
                <w:lang w:eastAsia="lt-LT"/>
              </w:rPr>
              <w:t>ja</w:t>
            </w:r>
            <w:r w:rsidRPr="004172BA">
              <w:rPr>
                <w:rStyle w:val="Numatytasispastraiposriftas1"/>
                <w:sz w:val="22"/>
                <w:lang w:eastAsia="lt-LT"/>
              </w:rPr>
              <w:t xml:space="preserve"> vienos sesijos metu - </w:t>
            </w:r>
            <w:proofErr w:type="spellStart"/>
            <w:r w:rsidRPr="004172BA">
              <w:rPr>
                <w:rStyle w:val="Numatytasispastraiposriftas1"/>
                <w:sz w:val="22"/>
                <w:lang w:eastAsia="lt-LT"/>
              </w:rPr>
              <w:t>abrazyvinės</w:t>
            </w:r>
            <w:proofErr w:type="spellEnd"/>
            <w:r w:rsidRPr="004172BA">
              <w:rPr>
                <w:rStyle w:val="Numatytasispastraiposriftas1"/>
                <w:sz w:val="22"/>
                <w:lang w:eastAsia="lt-LT"/>
              </w:rPr>
              <w:t xml:space="preserve"> dalelės </w:t>
            </w:r>
            <w:r>
              <w:rPr>
                <w:rStyle w:val="Numatytasispastraiposriftas1"/>
                <w:sz w:val="22"/>
                <w:lang w:eastAsia="lt-LT"/>
              </w:rPr>
              <w:t>keičia</w:t>
            </w:r>
            <w:r w:rsidRPr="004172BA">
              <w:rPr>
                <w:rStyle w:val="Numatytasispastraiposriftas1"/>
                <w:sz w:val="22"/>
                <w:lang w:eastAsia="lt-LT"/>
              </w:rPr>
              <w:t xml:space="preserve"> diametrą. Sudėtyje tur</w:t>
            </w:r>
            <w:r>
              <w:rPr>
                <w:rStyle w:val="Numatytasispastraiposriftas1"/>
                <w:sz w:val="22"/>
                <w:lang w:eastAsia="lt-LT"/>
              </w:rPr>
              <w:t xml:space="preserve">i </w:t>
            </w:r>
            <w:r w:rsidRPr="004172BA">
              <w:rPr>
                <w:rStyle w:val="Numatytasispastraiposriftas1"/>
                <w:sz w:val="22"/>
                <w:lang w:eastAsia="lt-LT"/>
              </w:rPr>
              <w:t xml:space="preserve"> </w:t>
            </w:r>
            <w:proofErr w:type="spellStart"/>
            <w:r w:rsidRPr="004172BA">
              <w:rPr>
                <w:rStyle w:val="Numatytasispastraiposriftas1"/>
                <w:sz w:val="22"/>
                <w:lang w:eastAsia="lt-LT"/>
              </w:rPr>
              <w:t>perlito</w:t>
            </w:r>
            <w:proofErr w:type="spellEnd"/>
            <w:r w:rsidRPr="004172BA">
              <w:rPr>
                <w:rStyle w:val="Numatytasispastraiposriftas1"/>
                <w:sz w:val="22"/>
                <w:lang w:eastAsia="lt-LT"/>
              </w:rPr>
              <w:t xml:space="preserve"> grūdelių, įvairių ( trijų) skonių, pakuotė </w:t>
            </w:r>
            <w:r>
              <w:rPr>
                <w:rStyle w:val="Numatytasispastraiposriftas1"/>
                <w:sz w:val="22"/>
                <w:lang w:eastAsia="lt-LT"/>
              </w:rPr>
              <w:t>100</w:t>
            </w:r>
            <w:r w:rsidRPr="004172BA">
              <w:rPr>
                <w:rStyle w:val="Numatytasispastraiposriftas1"/>
                <w:sz w:val="22"/>
                <w:lang w:eastAsia="lt-LT"/>
              </w:rPr>
              <w:t xml:space="preserve"> g.</w:t>
            </w:r>
          </w:p>
        </w:tc>
      </w:tr>
      <w:tr w:rsidR="002B45ED" w:rsidRPr="004172BA" w14:paraId="67D7E0AB" w14:textId="77777777" w:rsidTr="00717B92">
        <w:trPr>
          <w:trHeight w:val="3812"/>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E827" w14:textId="74966A5D" w:rsidR="002B45ED" w:rsidRPr="004172BA" w:rsidRDefault="002B45ED" w:rsidP="006D3A5F">
            <w:pPr>
              <w:pStyle w:val="prastasis1"/>
              <w:spacing w:after="0" w:line="240" w:lineRule="auto"/>
              <w:rPr>
                <w:sz w:val="22"/>
              </w:rPr>
            </w:pPr>
            <w:r>
              <w:rPr>
                <w:rStyle w:val="Numatytasispastraiposriftas1"/>
                <w:sz w:val="22"/>
                <w:lang w:eastAsia="lt-LT"/>
              </w:rPr>
              <w:lastRenderedPageBreak/>
              <w:t xml:space="preserve">    </w:t>
            </w:r>
            <w:r w:rsidRPr="004172BA">
              <w:rPr>
                <w:rStyle w:val="Numatytasispastraiposriftas1"/>
                <w:sz w:val="22"/>
                <w:lang w:eastAsia="lt-LT"/>
              </w:rPr>
              <w:t>3.5</w:t>
            </w:r>
          </w:p>
          <w:p w14:paraId="551FF7AF" w14:textId="77777777" w:rsidR="002B45ED" w:rsidRPr="004172BA" w:rsidRDefault="002B45ED" w:rsidP="006D3A5F">
            <w:pPr>
              <w:pStyle w:val="prastasis1"/>
              <w:spacing w:after="0" w:line="240" w:lineRule="auto"/>
              <w:jc w:val="center"/>
              <w:rPr>
                <w:sz w:val="22"/>
                <w:lang w:eastAsia="lt-LT"/>
              </w:rPr>
            </w:pP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DD468" w14:textId="77777777" w:rsidR="002B45ED" w:rsidRPr="004172BA" w:rsidRDefault="002B45ED" w:rsidP="006D3A5F">
            <w:pPr>
              <w:pStyle w:val="prastasis1"/>
              <w:snapToGrid w:val="0"/>
              <w:spacing w:after="0" w:line="240" w:lineRule="auto"/>
              <w:rPr>
                <w:sz w:val="22"/>
              </w:rPr>
            </w:pPr>
            <w:r w:rsidRPr="004172BA">
              <w:rPr>
                <w:rStyle w:val="Numatytasispastraiposriftas1"/>
                <w:sz w:val="22"/>
                <w:lang w:eastAsia="lt-LT"/>
              </w:rPr>
              <w:t>Šviesa kietinamas lakas</w:t>
            </w:r>
          </w:p>
          <w:p w14:paraId="7E7A7FD5" w14:textId="77777777" w:rsidR="002B45ED" w:rsidRPr="004172BA" w:rsidRDefault="002B45ED" w:rsidP="006D3A5F">
            <w:pPr>
              <w:pStyle w:val="prastasis1"/>
              <w:snapToGrid w:val="0"/>
              <w:spacing w:after="0" w:line="240" w:lineRule="auto"/>
              <w:rPr>
                <w:color w:val="FF0000"/>
                <w:sz w:val="22"/>
                <w:lang w:eastAsia="lt-LT"/>
              </w:rPr>
            </w:pPr>
          </w:p>
          <w:p w14:paraId="3C86F75B" w14:textId="77777777" w:rsidR="002B45ED" w:rsidRPr="004172BA" w:rsidRDefault="002B45ED" w:rsidP="006D3A5F">
            <w:pPr>
              <w:pStyle w:val="prastasis1"/>
              <w:snapToGrid w:val="0"/>
              <w:spacing w:after="0" w:line="240" w:lineRule="auto"/>
              <w:rPr>
                <w:color w:val="FF0000"/>
                <w:sz w:val="22"/>
                <w:lang w:eastAsia="lt-LT"/>
              </w:rPr>
            </w:pPr>
          </w:p>
          <w:p w14:paraId="20CC23F8" w14:textId="77777777" w:rsidR="002B45ED" w:rsidRPr="004172BA" w:rsidRDefault="002B45ED" w:rsidP="006D3A5F">
            <w:pPr>
              <w:pStyle w:val="prastasis1"/>
              <w:snapToGrid w:val="0"/>
              <w:spacing w:after="0" w:line="240" w:lineRule="auto"/>
              <w:rPr>
                <w:color w:val="FF0000"/>
                <w:sz w:val="22"/>
                <w:lang w:eastAsia="lt-LT"/>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CA6A0" w14:textId="1C42B7FB" w:rsidR="002B45ED" w:rsidRPr="004172BA" w:rsidRDefault="002B45ED" w:rsidP="006D3A5F">
            <w:pPr>
              <w:pStyle w:val="prastasis1"/>
              <w:spacing w:after="0" w:line="240" w:lineRule="auto"/>
              <w:jc w:val="both"/>
              <w:rPr>
                <w:sz w:val="22"/>
                <w:lang w:eastAsia="lt-LT"/>
              </w:rPr>
            </w:pPr>
            <w:r w:rsidRPr="004172BA">
              <w:rPr>
                <w:rStyle w:val="Numatytasispastraiposriftas1"/>
                <w:sz w:val="22"/>
                <w:lang w:eastAsia="lt-LT"/>
              </w:rPr>
              <w:t xml:space="preserve">Šviesa kietinamas lakas </w:t>
            </w:r>
            <w:proofErr w:type="spellStart"/>
            <w:r w:rsidRPr="004172BA">
              <w:rPr>
                <w:rStyle w:val="Numatytasispastraiposriftas1"/>
                <w:sz w:val="22"/>
                <w:lang w:eastAsia="lt-LT"/>
              </w:rPr>
              <w:t>ormocerų</w:t>
            </w:r>
            <w:proofErr w:type="spellEnd"/>
            <w:r w:rsidRPr="004172BA">
              <w:rPr>
                <w:rStyle w:val="Numatytasispastraiposriftas1"/>
                <w:sz w:val="22"/>
                <w:lang w:eastAsia="lt-LT"/>
              </w:rPr>
              <w:t xml:space="preserve"> pagrindu. Naudojamas: </w:t>
            </w:r>
            <w:r w:rsidRPr="004172BA">
              <w:rPr>
                <w:rStyle w:val="Numatytasispastraiposriftas1"/>
                <w:bCs/>
                <w:sz w:val="22"/>
                <w:lang w:eastAsia="lt-LT"/>
              </w:rPr>
              <w:t xml:space="preserve">dentino </w:t>
            </w:r>
            <w:proofErr w:type="spellStart"/>
            <w:r w:rsidRPr="004172BA">
              <w:rPr>
                <w:rStyle w:val="Numatytasispastraiposriftas1"/>
                <w:bCs/>
                <w:sz w:val="22"/>
                <w:lang w:eastAsia="lt-LT"/>
              </w:rPr>
              <w:t>hiperjautrumo</w:t>
            </w:r>
            <w:proofErr w:type="spellEnd"/>
            <w:r w:rsidRPr="004172BA">
              <w:rPr>
                <w:rStyle w:val="Numatytasispastraiposriftas1"/>
                <w:bCs/>
                <w:sz w:val="22"/>
                <w:lang w:eastAsia="lt-LT"/>
              </w:rPr>
              <w:t xml:space="preserve"> gydymui- atviri kakleliai, vainikėlių kraštai, po dantų valymo, po </w:t>
            </w:r>
            <w:proofErr w:type="spellStart"/>
            <w:r w:rsidRPr="004172BA">
              <w:rPr>
                <w:rStyle w:val="Numatytasispastraiposriftas1"/>
                <w:bCs/>
                <w:sz w:val="22"/>
                <w:lang w:eastAsia="lt-LT"/>
              </w:rPr>
              <w:t>periodontologinio</w:t>
            </w:r>
            <w:proofErr w:type="spellEnd"/>
            <w:r w:rsidRPr="004172BA">
              <w:rPr>
                <w:rStyle w:val="Numatytasispastraiposriftas1"/>
                <w:bCs/>
                <w:sz w:val="22"/>
                <w:lang w:eastAsia="lt-LT"/>
              </w:rPr>
              <w:t xml:space="preserve"> gydymo. </w:t>
            </w:r>
            <w:r w:rsidRPr="004172BA">
              <w:rPr>
                <w:rStyle w:val="Numatytasispastraiposriftas1"/>
                <w:bCs/>
                <w:iCs/>
                <w:sz w:val="22"/>
                <w:lang w:eastAsia="lt-LT"/>
              </w:rPr>
              <w:t xml:space="preserve">Blokuoja atviras dentino </w:t>
            </w:r>
            <w:proofErr w:type="spellStart"/>
            <w:r w:rsidRPr="004172BA">
              <w:rPr>
                <w:rStyle w:val="Numatytasispastraiposriftas1"/>
                <w:bCs/>
                <w:iCs/>
                <w:sz w:val="22"/>
                <w:lang w:eastAsia="lt-LT"/>
              </w:rPr>
              <w:t>tubules</w:t>
            </w:r>
            <w:proofErr w:type="spellEnd"/>
            <w:r w:rsidRPr="004172BA">
              <w:rPr>
                <w:rStyle w:val="Numatytasispastraiposriftas1"/>
                <w:bCs/>
                <w:iCs/>
                <w:sz w:val="22"/>
                <w:lang w:eastAsia="lt-LT"/>
              </w:rPr>
              <w:t xml:space="preserve"> prie šaknies paviršiaus (galima gydyti </w:t>
            </w:r>
            <w:proofErr w:type="spellStart"/>
            <w:r w:rsidRPr="004172BA">
              <w:rPr>
                <w:rStyle w:val="Numatytasispastraiposriftas1"/>
                <w:bCs/>
                <w:iCs/>
                <w:sz w:val="22"/>
                <w:lang w:eastAsia="lt-LT"/>
              </w:rPr>
              <w:t>hiperjautrias</w:t>
            </w:r>
            <w:proofErr w:type="spellEnd"/>
            <w:r w:rsidRPr="004172BA">
              <w:rPr>
                <w:rStyle w:val="Numatytasispastraiposriftas1"/>
                <w:bCs/>
                <w:iCs/>
                <w:sz w:val="22"/>
                <w:lang w:eastAsia="lt-LT"/>
              </w:rPr>
              <w:t xml:space="preserve"> </w:t>
            </w:r>
            <w:proofErr w:type="spellStart"/>
            <w:r w:rsidRPr="004172BA">
              <w:rPr>
                <w:rStyle w:val="Numatytasispastraiposriftas1"/>
                <w:bCs/>
                <w:iCs/>
                <w:sz w:val="22"/>
                <w:lang w:eastAsia="lt-LT"/>
              </w:rPr>
              <w:t>priekaklelines</w:t>
            </w:r>
            <w:proofErr w:type="spellEnd"/>
            <w:r w:rsidRPr="004172BA">
              <w:rPr>
                <w:rStyle w:val="Numatytasispastraiposriftas1"/>
                <w:bCs/>
                <w:iCs/>
                <w:sz w:val="22"/>
                <w:lang w:eastAsia="lt-LT"/>
              </w:rPr>
              <w:t xml:space="preserve"> vietas). Geras atsparumas nusidėvėjimui. Išskiria fluoridą. Biologiškai suderintas ORMOCERU matricas. Lako sudėtyje yra</w:t>
            </w:r>
            <w:r w:rsidRPr="004172BA">
              <w:rPr>
                <w:rStyle w:val="Numatytasispastraiposriftas1"/>
                <w:bCs/>
                <w:sz w:val="22"/>
                <w:lang w:eastAsia="lt-LT"/>
              </w:rPr>
              <w:t xml:space="preserve"> </w:t>
            </w:r>
            <w:r w:rsidRPr="004172BA">
              <w:rPr>
                <w:rStyle w:val="Numatytasispastraiposriftas1"/>
                <w:bCs/>
                <w:iCs/>
                <w:sz w:val="22"/>
                <w:lang w:eastAsia="lt-LT"/>
              </w:rPr>
              <w:t>TRIKLOSANO.</w:t>
            </w:r>
            <w:r w:rsidRPr="004172BA">
              <w:rPr>
                <w:rStyle w:val="Numatytasispastraiposriftas1"/>
                <w:sz w:val="22"/>
                <w:lang w:eastAsia="lt-LT"/>
              </w:rPr>
              <w:t xml:space="preserve"> P</w:t>
            </w:r>
            <w:r>
              <w:rPr>
                <w:rStyle w:val="Numatytasispastraiposriftas1"/>
                <w:sz w:val="22"/>
                <w:lang w:eastAsia="lt-LT"/>
              </w:rPr>
              <w:t>raktiškose vienkartinėse dozėse.</w:t>
            </w:r>
            <w:r w:rsidRPr="004172BA">
              <w:rPr>
                <w:rStyle w:val="Numatytasispastraiposriftas1"/>
                <w:sz w:val="22"/>
                <w:lang w:eastAsia="lt-LT"/>
              </w:rPr>
              <w:t xml:space="preserve">50 vienkartinių dozių(+-2) + </w:t>
            </w:r>
            <w:proofErr w:type="spellStart"/>
            <w:r w:rsidRPr="004172BA">
              <w:rPr>
                <w:sz w:val="22"/>
                <w:lang w:eastAsia="lt-LT"/>
              </w:rPr>
              <w:t>aplikatoriai</w:t>
            </w:r>
            <w:proofErr w:type="spellEnd"/>
            <w:r w:rsidRPr="004172BA">
              <w:rPr>
                <w:sz w:val="22"/>
                <w:lang w:eastAsia="lt-LT"/>
              </w:rPr>
              <w:t xml:space="preserve"> </w:t>
            </w:r>
            <w:proofErr w:type="spellStart"/>
            <w:r w:rsidRPr="0081091A">
              <w:rPr>
                <w:b/>
                <w:sz w:val="22"/>
                <w:lang w:eastAsia="lt-LT"/>
              </w:rPr>
              <w:t>pakuotejė</w:t>
            </w:r>
            <w:proofErr w:type="spellEnd"/>
            <w:r w:rsidRPr="004172BA">
              <w:rPr>
                <w:sz w:val="22"/>
                <w:lang w:eastAsia="lt-LT"/>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378A" w14:textId="77777777" w:rsidR="002B45ED" w:rsidRPr="004172BA" w:rsidRDefault="002B45ED" w:rsidP="006D3A5F">
            <w:pPr>
              <w:pStyle w:val="prastasis1"/>
              <w:spacing w:after="0" w:line="240" w:lineRule="auto"/>
              <w:jc w:val="center"/>
              <w:rPr>
                <w:sz w:val="22"/>
              </w:rPr>
            </w:pPr>
            <w:r w:rsidRPr="004172BA">
              <w:rPr>
                <w:rStyle w:val="Numatytasispastraiposriftas1"/>
                <w:sz w:val="22"/>
                <w:lang w:eastAsia="lt-LT"/>
              </w:rPr>
              <w:t>1000 vnt.</w:t>
            </w:r>
          </w:p>
          <w:p w14:paraId="473AD1C1" w14:textId="77777777" w:rsidR="002B45ED" w:rsidRPr="004172BA" w:rsidRDefault="002B45ED" w:rsidP="006D3A5F">
            <w:pPr>
              <w:pStyle w:val="prastasis1"/>
              <w:spacing w:after="0" w:line="240" w:lineRule="auto"/>
              <w:rPr>
                <w:color w:val="FF0000"/>
                <w:sz w:val="22"/>
                <w:lang w:eastAsia="lt-LT"/>
              </w:rPr>
            </w:pPr>
          </w:p>
          <w:p w14:paraId="2C5FB0EB" w14:textId="77777777" w:rsidR="002B45ED" w:rsidRPr="004172BA" w:rsidRDefault="002B45ED" w:rsidP="006D3A5F">
            <w:pPr>
              <w:pStyle w:val="prastasis1"/>
              <w:spacing w:after="0" w:line="240" w:lineRule="auto"/>
              <w:rPr>
                <w:color w:val="FF0000"/>
                <w:sz w:val="22"/>
                <w:lang w:eastAsia="lt-LT"/>
              </w:rPr>
            </w:pP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2F1EC" w14:textId="749BF267" w:rsidR="002B45ED" w:rsidRPr="004172BA" w:rsidRDefault="002B45ED" w:rsidP="002B45ED">
            <w:pPr>
              <w:pStyle w:val="prastasis1"/>
              <w:spacing w:after="0" w:line="240" w:lineRule="auto"/>
              <w:rPr>
                <w:b/>
                <w:sz w:val="22"/>
                <w:lang w:val="en-US" w:eastAsia="lt-LT"/>
              </w:rPr>
            </w:pPr>
            <w:r w:rsidRPr="004172BA">
              <w:rPr>
                <w:rStyle w:val="Numatytasispastraiposriftas1"/>
                <w:sz w:val="22"/>
                <w:lang w:eastAsia="lt-LT"/>
              </w:rPr>
              <w:t xml:space="preserve">Šviesa kietinamas lakas </w:t>
            </w:r>
            <w:proofErr w:type="spellStart"/>
            <w:r w:rsidRPr="004172BA">
              <w:rPr>
                <w:rStyle w:val="Numatytasispastraiposriftas1"/>
                <w:sz w:val="22"/>
                <w:lang w:eastAsia="lt-LT"/>
              </w:rPr>
              <w:t>ormocerų</w:t>
            </w:r>
            <w:proofErr w:type="spellEnd"/>
            <w:r w:rsidRPr="004172BA">
              <w:rPr>
                <w:rStyle w:val="Numatytasispastraiposriftas1"/>
                <w:sz w:val="22"/>
                <w:lang w:eastAsia="lt-LT"/>
              </w:rPr>
              <w:t xml:space="preserve"> pagrindu. Naudojamas: </w:t>
            </w:r>
            <w:r w:rsidRPr="004172BA">
              <w:rPr>
                <w:rStyle w:val="Numatytasispastraiposriftas1"/>
                <w:bCs/>
                <w:sz w:val="22"/>
                <w:lang w:eastAsia="lt-LT"/>
              </w:rPr>
              <w:t xml:space="preserve">dentino </w:t>
            </w:r>
            <w:proofErr w:type="spellStart"/>
            <w:r w:rsidRPr="004172BA">
              <w:rPr>
                <w:rStyle w:val="Numatytasispastraiposriftas1"/>
                <w:bCs/>
                <w:sz w:val="22"/>
                <w:lang w:eastAsia="lt-LT"/>
              </w:rPr>
              <w:t>hiperjautrumo</w:t>
            </w:r>
            <w:proofErr w:type="spellEnd"/>
            <w:r w:rsidRPr="004172BA">
              <w:rPr>
                <w:rStyle w:val="Numatytasispastraiposriftas1"/>
                <w:bCs/>
                <w:sz w:val="22"/>
                <w:lang w:eastAsia="lt-LT"/>
              </w:rPr>
              <w:t xml:space="preserve"> gydymui- atviri kakleliai, vainikėlių kraštai, po dantų valymo, po </w:t>
            </w:r>
            <w:proofErr w:type="spellStart"/>
            <w:r w:rsidRPr="004172BA">
              <w:rPr>
                <w:rStyle w:val="Numatytasispastraiposriftas1"/>
                <w:bCs/>
                <w:sz w:val="22"/>
                <w:lang w:eastAsia="lt-LT"/>
              </w:rPr>
              <w:t>periodontologinio</w:t>
            </w:r>
            <w:proofErr w:type="spellEnd"/>
            <w:r w:rsidRPr="004172BA">
              <w:rPr>
                <w:rStyle w:val="Numatytasispastraiposriftas1"/>
                <w:bCs/>
                <w:sz w:val="22"/>
                <w:lang w:eastAsia="lt-LT"/>
              </w:rPr>
              <w:t xml:space="preserve"> gydymo. </w:t>
            </w:r>
            <w:r w:rsidRPr="004172BA">
              <w:rPr>
                <w:rStyle w:val="Numatytasispastraiposriftas1"/>
                <w:bCs/>
                <w:iCs/>
                <w:sz w:val="22"/>
                <w:lang w:eastAsia="lt-LT"/>
              </w:rPr>
              <w:t xml:space="preserve">Blokuoja atviras dentino </w:t>
            </w:r>
            <w:proofErr w:type="spellStart"/>
            <w:r w:rsidRPr="004172BA">
              <w:rPr>
                <w:rStyle w:val="Numatytasispastraiposriftas1"/>
                <w:bCs/>
                <w:iCs/>
                <w:sz w:val="22"/>
                <w:lang w:eastAsia="lt-LT"/>
              </w:rPr>
              <w:t>tubules</w:t>
            </w:r>
            <w:proofErr w:type="spellEnd"/>
            <w:r w:rsidRPr="004172BA">
              <w:rPr>
                <w:rStyle w:val="Numatytasispastraiposriftas1"/>
                <w:bCs/>
                <w:iCs/>
                <w:sz w:val="22"/>
                <w:lang w:eastAsia="lt-LT"/>
              </w:rPr>
              <w:t xml:space="preserve"> prie šaknies paviršiaus (galima gydyti </w:t>
            </w:r>
            <w:proofErr w:type="spellStart"/>
            <w:r w:rsidRPr="004172BA">
              <w:rPr>
                <w:rStyle w:val="Numatytasispastraiposriftas1"/>
                <w:bCs/>
                <w:iCs/>
                <w:sz w:val="22"/>
                <w:lang w:eastAsia="lt-LT"/>
              </w:rPr>
              <w:t>hiperjautrias</w:t>
            </w:r>
            <w:proofErr w:type="spellEnd"/>
            <w:r w:rsidRPr="004172BA">
              <w:rPr>
                <w:rStyle w:val="Numatytasispastraiposriftas1"/>
                <w:bCs/>
                <w:iCs/>
                <w:sz w:val="22"/>
                <w:lang w:eastAsia="lt-LT"/>
              </w:rPr>
              <w:t xml:space="preserve"> </w:t>
            </w:r>
            <w:proofErr w:type="spellStart"/>
            <w:r w:rsidRPr="004172BA">
              <w:rPr>
                <w:rStyle w:val="Numatytasispastraiposriftas1"/>
                <w:bCs/>
                <w:iCs/>
                <w:sz w:val="22"/>
                <w:lang w:eastAsia="lt-LT"/>
              </w:rPr>
              <w:t>priekaklelines</w:t>
            </w:r>
            <w:proofErr w:type="spellEnd"/>
            <w:r w:rsidRPr="004172BA">
              <w:rPr>
                <w:rStyle w:val="Numatytasispastraiposriftas1"/>
                <w:bCs/>
                <w:iCs/>
                <w:sz w:val="22"/>
                <w:lang w:eastAsia="lt-LT"/>
              </w:rPr>
              <w:t xml:space="preserve"> vietas). Geras atsparumas nusidėvėjimui. Išskiria fluoridą. Biologiškai suderintas ORMOCERU matricas. Lako sudėtyje yra</w:t>
            </w:r>
            <w:r w:rsidRPr="004172BA">
              <w:rPr>
                <w:rStyle w:val="Numatytasispastraiposriftas1"/>
                <w:bCs/>
                <w:sz w:val="22"/>
                <w:lang w:eastAsia="lt-LT"/>
              </w:rPr>
              <w:t xml:space="preserve"> </w:t>
            </w:r>
            <w:r w:rsidRPr="004172BA">
              <w:rPr>
                <w:rStyle w:val="Numatytasispastraiposriftas1"/>
                <w:bCs/>
                <w:iCs/>
                <w:sz w:val="22"/>
                <w:lang w:eastAsia="lt-LT"/>
              </w:rPr>
              <w:t>TRIKLOSANO.</w:t>
            </w:r>
            <w:r w:rsidRPr="004172BA">
              <w:rPr>
                <w:rStyle w:val="Numatytasispastraiposriftas1"/>
                <w:sz w:val="22"/>
                <w:lang w:eastAsia="lt-LT"/>
              </w:rPr>
              <w:t xml:space="preserve"> P</w:t>
            </w:r>
            <w:r>
              <w:rPr>
                <w:rStyle w:val="Numatytasispastraiposriftas1"/>
                <w:sz w:val="22"/>
                <w:lang w:eastAsia="lt-LT"/>
              </w:rPr>
              <w:t>raktiškose vienkartinėse dozėse.</w:t>
            </w:r>
            <w:r w:rsidRPr="004172BA">
              <w:rPr>
                <w:rStyle w:val="Numatytasispastraiposriftas1"/>
                <w:sz w:val="22"/>
                <w:lang w:eastAsia="lt-LT"/>
              </w:rPr>
              <w:t xml:space="preserve">50 vienkartinių dozių + </w:t>
            </w:r>
            <w:proofErr w:type="spellStart"/>
            <w:r w:rsidRPr="004172BA">
              <w:rPr>
                <w:sz w:val="22"/>
                <w:lang w:eastAsia="lt-LT"/>
              </w:rPr>
              <w:t>aplikatoriai</w:t>
            </w:r>
            <w:proofErr w:type="spellEnd"/>
            <w:r w:rsidRPr="004172BA">
              <w:rPr>
                <w:sz w:val="22"/>
                <w:lang w:eastAsia="lt-LT"/>
              </w:rPr>
              <w:t xml:space="preserve"> </w:t>
            </w:r>
            <w:proofErr w:type="spellStart"/>
            <w:r w:rsidRPr="0081091A">
              <w:rPr>
                <w:b/>
                <w:sz w:val="22"/>
                <w:lang w:eastAsia="lt-LT"/>
              </w:rPr>
              <w:t>pakuotejė</w:t>
            </w:r>
            <w:proofErr w:type="spellEnd"/>
            <w:r w:rsidRPr="004172BA">
              <w:rPr>
                <w:sz w:val="22"/>
                <w:lang w:eastAsia="lt-LT"/>
              </w:rPr>
              <w:t>.</w:t>
            </w:r>
          </w:p>
        </w:tc>
      </w:tr>
      <w:tr w:rsidR="002B45ED" w:rsidRPr="004172BA" w14:paraId="179974F1" w14:textId="77777777" w:rsidTr="00717B92">
        <w:trPr>
          <w:trHeight w:val="1418"/>
        </w:trPr>
        <w:tc>
          <w:tcPr>
            <w:tcW w:w="5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FCBA" w14:textId="77777777" w:rsidR="002B45ED" w:rsidRPr="004172BA" w:rsidRDefault="002B45ED" w:rsidP="006D3A5F">
            <w:pPr>
              <w:pStyle w:val="prastasis1"/>
              <w:spacing w:after="0" w:line="240" w:lineRule="auto"/>
              <w:rPr>
                <w:sz w:val="22"/>
              </w:rPr>
            </w:pPr>
            <w:r w:rsidRPr="004172BA">
              <w:rPr>
                <w:rStyle w:val="Numatytasispastraiposriftas1"/>
                <w:sz w:val="22"/>
                <w:lang w:eastAsia="lt-LT"/>
              </w:rPr>
              <w:t xml:space="preserve">   3.6</w:t>
            </w:r>
          </w:p>
        </w:tc>
        <w:tc>
          <w:tcPr>
            <w:tcW w:w="81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4808" w14:textId="77777777" w:rsidR="002B45ED" w:rsidRPr="004172BA" w:rsidRDefault="002B45ED" w:rsidP="006D3A5F">
            <w:pPr>
              <w:pStyle w:val="prastasis1"/>
              <w:spacing w:after="0" w:line="240" w:lineRule="auto"/>
              <w:rPr>
                <w:sz w:val="22"/>
              </w:rPr>
            </w:pPr>
            <w:r w:rsidRPr="004172BA">
              <w:rPr>
                <w:rStyle w:val="Numatytasispastraiposriftas1"/>
                <w:rFonts w:eastAsia="Times New Roman"/>
                <w:sz w:val="22"/>
                <w:lang w:eastAsia="lt-LT"/>
              </w:rPr>
              <w:t>Fluoro lakas</w:t>
            </w:r>
          </w:p>
          <w:p w14:paraId="09763A4B" w14:textId="77777777" w:rsidR="002B45ED" w:rsidRPr="004172BA" w:rsidRDefault="002B45ED" w:rsidP="006D3A5F">
            <w:pPr>
              <w:pStyle w:val="prastasis1"/>
              <w:spacing w:after="0" w:line="240" w:lineRule="auto"/>
              <w:rPr>
                <w:b/>
                <w:bCs/>
                <w:sz w:val="22"/>
                <w:lang w:eastAsia="lt-LT"/>
              </w:rPr>
            </w:pPr>
          </w:p>
          <w:p w14:paraId="17A70B7E" w14:textId="77777777" w:rsidR="002B45ED" w:rsidRPr="004172BA" w:rsidRDefault="002B45ED" w:rsidP="006D3A5F">
            <w:pPr>
              <w:pStyle w:val="prastasis1"/>
              <w:spacing w:after="0" w:line="240" w:lineRule="auto"/>
              <w:rPr>
                <w:sz w:val="22"/>
              </w:rPr>
            </w:pPr>
          </w:p>
        </w:tc>
        <w:tc>
          <w:tcPr>
            <w:tcW w:w="194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AA56" w14:textId="392ECD4E" w:rsidR="002B45ED" w:rsidRPr="006D3A5F" w:rsidRDefault="002B45ED" w:rsidP="006D3A5F">
            <w:pPr>
              <w:pStyle w:val="prastasis1"/>
              <w:spacing w:after="0" w:line="240" w:lineRule="auto"/>
              <w:jc w:val="both"/>
              <w:rPr>
                <w:rFonts w:eastAsia="Times New Roman"/>
                <w:sz w:val="22"/>
                <w:lang w:eastAsia="lt-LT"/>
              </w:rPr>
            </w:pPr>
            <w:r w:rsidRPr="004172BA">
              <w:rPr>
                <w:rFonts w:eastAsia="Times New Roman"/>
                <w:sz w:val="22"/>
                <w:lang w:eastAsia="lt-LT"/>
              </w:rPr>
              <w:t xml:space="preserve">Fluoro lakas su </w:t>
            </w:r>
            <w:proofErr w:type="spellStart"/>
            <w:r w:rsidRPr="004172BA">
              <w:rPr>
                <w:rFonts w:eastAsia="Times New Roman"/>
                <w:sz w:val="22"/>
                <w:lang w:eastAsia="lt-LT"/>
              </w:rPr>
              <w:t>trikalcio</w:t>
            </w:r>
            <w:proofErr w:type="spellEnd"/>
            <w:r w:rsidRPr="004172BA">
              <w:rPr>
                <w:rFonts w:eastAsia="Times New Roman"/>
                <w:sz w:val="22"/>
                <w:lang w:eastAsia="lt-LT"/>
              </w:rPr>
              <w:t xml:space="preserve"> </w:t>
            </w:r>
            <w:proofErr w:type="spellStart"/>
            <w:r w:rsidRPr="004172BA">
              <w:rPr>
                <w:rFonts w:eastAsia="Times New Roman"/>
                <w:sz w:val="22"/>
                <w:lang w:eastAsia="lt-LT"/>
              </w:rPr>
              <w:t>fosfatu(TCP</w:t>
            </w:r>
            <w:proofErr w:type="spellEnd"/>
            <w:r w:rsidRPr="004172BA">
              <w:rPr>
                <w:rFonts w:eastAsia="Times New Roman"/>
                <w:sz w:val="22"/>
                <w:lang w:eastAsia="lt-LT"/>
              </w:rPr>
              <w:t xml:space="preserve">). Sudėtis: modifikuota kanifolija; 22600ppm fluorido; kiekvienoje 0,50ml pakuotėje yra 25mg natrio fluorido, atitinkančio 11,3mg fluorido jonų. Apsaugotas </w:t>
            </w:r>
            <w:proofErr w:type="spellStart"/>
            <w:r w:rsidRPr="004172BA">
              <w:rPr>
                <w:rFonts w:eastAsia="Times New Roman"/>
                <w:sz w:val="22"/>
                <w:lang w:eastAsia="lt-LT"/>
              </w:rPr>
              <w:t>fumaro</w:t>
            </w:r>
            <w:proofErr w:type="spellEnd"/>
            <w:r w:rsidRPr="004172BA">
              <w:rPr>
                <w:rFonts w:eastAsia="Times New Roman"/>
                <w:sz w:val="22"/>
                <w:lang w:eastAsia="lt-LT"/>
              </w:rPr>
              <w:t xml:space="preserve"> rūgštimi, pasaldintas </w:t>
            </w:r>
            <w:proofErr w:type="spellStart"/>
            <w:r w:rsidRPr="004172BA">
              <w:rPr>
                <w:rFonts w:eastAsia="Times New Roman"/>
                <w:sz w:val="22"/>
                <w:lang w:eastAsia="lt-LT"/>
              </w:rPr>
              <w:t>ksilitoliu</w:t>
            </w:r>
            <w:proofErr w:type="spellEnd"/>
            <w:r w:rsidRPr="004172BA">
              <w:rPr>
                <w:rFonts w:eastAsia="Times New Roman"/>
                <w:sz w:val="22"/>
                <w:lang w:eastAsia="lt-LT"/>
              </w:rPr>
              <w:t>, gaivaus mėtų skonio. Ekonominė pakuotė</w:t>
            </w:r>
            <w:r>
              <w:rPr>
                <w:rFonts w:eastAsia="Times New Roman"/>
                <w:sz w:val="22"/>
                <w:lang w:eastAsia="lt-LT"/>
              </w:rPr>
              <w:t>:</w:t>
            </w:r>
            <w:r w:rsidRPr="004172BA">
              <w:rPr>
                <w:rFonts w:eastAsia="Times New Roman"/>
                <w:sz w:val="22"/>
                <w:lang w:eastAsia="lt-LT"/>
              </w:rPr>
              <w:t xml:space="preserve"> 0,50mlx100vnt</w:t>
            </w:r>
            <w:r>
              <w:rPr>
                <w:rFonts w:eastAsia="Times New Roman"/>
                <w:sz w:val="22"/>
                <w:lang w:eastAsia="lt-LT"/>
              </w:rPr>
              <w:t>.</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7917" w14:textId="77777777" w:rsidR="002B45ED" w:rsidRPr="004172BA" w:rsidRDefault="002B45ED" w:rsidP="006D3A5F">
            <w:pPr>
              <w:pStyle w:val="prastasis1"/>
              <w:spacing w:after="0" w:line="240" w:lineRule="auto"/>
              <w:jc w:val="center"/>
              <w:rPr>
                <w:sz w:val="22"/>
              </w:rPr>
            </w:pPr>
            <w:r w:rsidRPr="004172BA">
              <w:rPr>
                <w:rStyle w:val="Numatytasispastraiposriftas1"/>
                <w:sz w:val="22"/>
                <w:lang w:eastAsia="lt-LT"/>
              </w:rPr>
              <w:t>1000 vnt.</w:t>
            </w:r>
          </w:p>
        </w:tc>
        <w:tc>
          <w:tcPr>
            <w:tcW w:w="103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1EEE" w14:textId="172B09C3" w:rsidR="002B45ED" w:rsidRPr="004172BA" w:rsidRDefault="002B45ED" w:rsidP="002B45ED">
            <w:pPr>
              <w:pStyle w:val="prastasis1"/>
              <w:spacing w:after="0" w:line="240" w:lineRule="auto"/>
              <w:rPr>
                <w:b/>
                <w:sz w:val="22"/>
                <w:lang w:val="en-US" w:eastAsia="lt-LT"/>
              </w:rPr>
            </w:pPr>
            <w:r w:rsidRPr="004172BA">
              <w:rPr>
                <w:rFonts w:eastAsia="Times New Roman"/>
                <w:sz w:val="22"/>
                <w:lang w:eastAsia="lt-LT"/>
              </w:rPr>
              <w:t xml:space="preserve">Fluoro lakas su </w:t>
            </w:r>
            <w:proofErr w:type="spellStart"/>
            <w:r w:rsidRPr="004172BA">
              <w:rPr>
                <w:rFonts w:eastAsia="Times New Roman"/>
                <w:sz w:val="22"/>
                <w:lang w:eastAsia="lt-LT"/>
              </w:rPr>
              <w:t>trikalcio</w:t>
            </w:r>
            <w:proofErr w:type="spellEnd"/>
            <w:r w:rsidRPr="004172BA">
              <w:rPr>
                <w:rFonts w:eastAsia="Times New Roman"/>
                <w:sz w:val="22"/>
                <w:lang w:eastAsia="lt-LT"/>
              </w:rPr>
              <w:t xml:space="preserve"> </w:t>
            </w:r>
            <w:proofErr w:type="spellStart"/>
            <w:r w:rsidRPr="004172BA">
              <w:rPr>
                <w:rFonts w:eastAsia="Times New Roman"/>
                <w:sz w:val="22"/>
                <w:lang w:eastAsia="lt-LT"/>
              </w:rPr>
              <w:t>fosfatu(TCP</w:t>
            </w:r>
            <w:proofErr w:type="spellEnd"/>
            <w:r w:rsidRPr="004172BA">
              <w:rPr>
                <w:rFonts w:eastAsia="Times New Roman"/>
                <w:sz w:val="22"/>
                <w:lang w:eastAsia="lt-LT"/>
              </w:rPr>
              <w:t xml:space="preserve">). Sudėtis: modifikuota kanifolija; 22600ppm fluorido; kiekvienoje 0,50ml pakuotėje yra 25mg natrio fluorido, atitinkančio 11,3mg fluorido jonų. Apsaugotas </w:t>
            </w:r>
            <w:proofErr w:type="spellStart"/>
            <w:r w:rsidRPr="004172BA">
              <w:rPr>
                <w:rFonts w:eastAsia="Times New Roman"/>
                <w:sz w:val="22"/>
                <w:lang w:eastAsia="lt-LT"/>
              </w:rPr>
              <w:t>fumaro</w:t>
            </w:r>
            <w:proofErr w:type="spellEnd"/>
            <w:r w:rsidRPr="004172BA">
              <w:rPr>
                <w:rFonts w:eastAsia="Times New Roman"/>
                <w:sz w:val="22"/>
                <w:lang w:eastAsia="lt-LT"/>
              </w:rPr>
              <w:t xml:space="preserve"> rūgštimi, pasaldintas </w:t>
            </w:r>
            <w:proofErr w:type="spellStart"/>
            <w:r w:rsidRPr="004172BA">
              <w:rPr>
                <w:rFonts w:eastAsia="Times New Roman"/>
                <w:sz w:val="22"/>
                <w:lang w:eastAsia="lt-LT"/>
              </w:rPr>
              <w:t>ksilitoliu</w:t>
            </w:r>
            <w:proofErr w:type="spellEnd"/>
            <w:r w:rsidRPr="004172BA">
              <w:rPr>
                <w:rFonts w:eastAsia="Times New Roman"/>
                <w:sz w:val="22"/>
                <w:lang w:eastAsia="lt-LT"/>
              </w:rPr>
              <w:t>, gaivaus mėtų skonio. Ekonominė pakuotė</w:t>
            </w:r>
            <w:r>
              <w:rPr>
                <w:rFonts w:eastAsia="Times New Roman"/>
                <w:sz w:val="22"/>
                <w:lang w:eastAsia="lt-LT"/>
              </w:rPr>
              <w:t>:</w:t>
            </w:r>
            <w:r w:rsidRPr="004172BA">
              <w:rPr>
                <w:rFonts w:eastAsia="Times New Roman"/>
                <w:sz w:val="22"/>
                <w:lang w:eastAsia="lt-LT"/>
              </w:rPr>
              <w:t xml:space="preserve"> 0,</w:t>
            </w:r>
            <w:r>
              <w:rPr>
                <w:rFonts w:eastAsia="Times New Roman"/>
                <w:sz w:val="22"/>
                <w:lang w:eastAsia="lt-LT"/>
              </w:rPr>
              <w:t>40mlx2</w:t>
            </w:r>
            <w:r w:rsidRPr="004172BA">
              <w:rPr>
                <w:rFonts w:eastAsia="Times New Roman"/>
                <w:sz w:val="22"/>
                <w:lang w:eastAsia="lt-LT"/>
              </w:rPr>
              <w:t>00vnt</w:t>
            </w:r>
            <w:r>
              <w:rPr>
                <w:rFonts w:eastAsia="Times New Roman"/>
                <w:sz w:val="22"/>
                <w:lang w:eastAsia="lt-LT"/>
              </w:rPr>
              <w:t>.</w:t>
            </w:r>
          </w:p>
        </w:tc>
      </w:tr>
    </w:tbl>
    <w:p w14:paraId="59678F3E" w14:textId="77777777" w:rsidR="00045CE6" w:rsidRDefault="00045CE6" w:rsidP="0022017C">
      <w:pPr>
        <w:spacing w:after="0" w:line="240" w:lineRule="auto"/>
        <w:jc w:val="both"/>
        <w:rPr>
          <w:rFonts w:ascii="Times New Roman" w:eastAsia="Times New Roman" w:hAnsi="Times New Roman" w:cs="Times New Roman"/>
          <w:sz w:val="24"/>
          <w:szCs w:val="20"/>
          <w:lang w:eastAsia="en-US"/>
        </w:rPr>
      </w:pPr>
    </w:p>
    <w:p w14:paraId="74EF2107" w14:textId="77777777" w:rsidR="00191CC4" w:rsidRPr="00A23E10"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A23E10">
        <w:rPr>
          <w:rFonts w:ascii="Times New Roman" w:eastAsia="Times New Roman" w:hAnsi="Times New Roman" w:cs="Times New Roman"/>
          <w:sz w:val="24"/>
          <w:szCs w:val="20"/>
          <w:lang w:eastAsia="en-US"/>
        </w:rPr>
        <w:t>Kartu su pasiūlymu pateikiami šie dokumentai:</w:t>
      </w:r>
    </w:p>
    <w:tbl>
      <w:tblPr>
        <w:tblStyle w:val="TableGrid"/>
        <w:tblW w:w="0" w:type="auto"/>
        <w:tblInd w:w="1129" w:type="dxa"/>
        <w:tblLook w:val="04A0" w:firstRow="1" w:lastRow="0" w:firstColumn="1" w:lastColumn="0" w:noHBand="0" w:noVBand="1"/>
      </w:tblPr>
      <w:tblGrid>
        <w:gridCol w:w="675"/>
        <w:gridCol w:w="9179"/>
      </w:tblGrid>
      <w:tr w:rsidR="00191CC4" w:rsidRPr="00A23E10" w14:paraId="184A0BD9" w14:textId="77777777" w:rsidTr="0030337A">
        <w:tc>
          <w:tcPr>
            <w:tcW w:w="675" w:type="dxa"/>
          </w:tcPr>
          <w:p w14:paraId="14D2F73E" w14:textId="77777777" w:rsidR="00191CC4" w:rsidRPr="00A23E10" w:rsidRDefault="00191CC4" w:rsidP="00191CC4">
            <w:pPr>
              <w:jc w:val="center"/>
              <w:rPr>
                <w:b/>
                <w:sz w:val="24"/>
                <w:lang w:eastAsia="en-US"/>
              </w:rPr>
            </w:pPr>
            <w:r w:rsidRPr="00A23E10">
              <w:rPr>
                <w:b/>
                <w:sz w:val="24"/>
                <w:lang w:eastAsia="en-US"/>
              </w:rPr>
              <w:t>Eil. Nr.</w:t>
            </w:r>
          </w:p>
        </w:tc>
        <w:tc>
          <w:tcPr>
            <w:tcW w:w="9179" w:type="dxa"/>
          </w:tcPr>
          <w:p w14:paraId="7C63B600" w14:textId="77777777" w:rsidR="00191CC4" w:rsidRPr="00A23E10" w:rsidRDefault="00191CC4" w:rsidP="00191CC4">
            <w:pPr>
              <w:jc w:val="center"/>
              <w:rPr>
                <w:b/>
                <w:sz w:val="24"/>
                <w:lang w:eastAsia="en-US"/>
              </w:rPr>
            </w:pPr>
            <w:r w:rsidRPr="00A23E10">
              <w:rPr>
                <w:b/>
                <w:sz w:val="24"/>
                <w:lang w:eastAsia="en-US"/>
              </w:rPr>
              <w:t>Dokumentų pavadinimai</w:t>
            </w:r>
          </w:p>
        </w:tc>
      </w:tr>
      <w:tr w:rsidR="00191CC4" w:rsidRPr="00A23E10" w14:paraId="409884DF" w14:textId="77777777" w:rsidTr="0030337A">
        <w:tc>
          <w:tcPr>
            <w:tcW w:w="675" w:type="dxa"/>
          </w:tcPr>
          <w:p w14:paraId="6BB54265" w14:textId="77777777" w:rsidR="00191CC4" w:rsidRPr="00A23E10" w:rsidRDefault="00AC311C" w:rsidP="00191CC4">
            <w:pPr>
              <w:jc w:val="both"/>
              <w:rPr>
                <w:sz w:val="24"/>
                <w:lang w:eastAsia="en-US"/>
              </w:rPr>
            </w:pPr>
            <w:r>
              <w:rPr>
                <w:sz w:val="24"/>
                <w:lang w:eastAsia="en-US"/>
              </w:rPr>
              <w:t xml:space="preserve">1. </w:t>
            </w:r>
          </w:p>
        </w:tc>
        <w:tc>
          <w:tcPr>
            <w:tcW w:w="9179" w:type="dxa"/>
          </w:tcPr>
          <w:p w14:paraId="23C1103C" w14:textId="6D0DD92B" w:rsidR="00191CC4" w:rsidRPr="00A23E10" w:rsidRDefault="002B45ED" w:rsidP="00AC311C">
            <w:pPr>
              <w:jc w:val="both"/>
              <w:rPr>
                <w:sz w:val="24"/>
                <w:lang w:eastAsia="en-US"/>
              </w:rPr>
            </w:pPr>
            <w:r>
              <w:rPr>
                <w:sz w:val="24"/>
                <w:lang w:eastAsia="en-US"/>
              </w:rPr>
              <w:t>EBVPD</w:t>
            </w:r>
          </w:p>
        </w:tc>
      </w:tr>
      <w:tr w:rsidR="00191CC4" w:rsidRPr="00A23E10" w14:paraId="31277BB4" w14:textId="77777777" w:rsidTr="0030337A">
        <w:tc>
          <w:tcPr>
            <w:tcW w:w="675" w:type="dxa"/>
          </w:tcPr>
          <w:p w14:paraId="362E25E5" w14:textId="47514121" w:rsidR="00191CC4" w:rsidRPr="00A23E10" w:rsidRDefault="002B45ED" w:rsidP="00191CC4">
            <w:pPr>
              <w:jc w:val="both"/>
              <w:rPr>
                <w:sz w:val="24"/>
                <w:lang w:eastAsia="en-US"/>
              </w:rPr>
            </w:pPr>
            <w:r>
              <w:rPr>
                <w:sz w:val="24"/>
                <w:lang w:eastAsia="en-US"/>
              </w:rPr>
              <w:lastRenderedPageBreak/>
              <w:t>2</w:t>
            </w:r>
          </w:p>
        </w:tc>
        <w:tc>
          <w:tcPr>
            <w:tcW w:w="9179" w:type="dxa"/>
          </w:tcPr>
          <w:p w14:paraId="23709597" w14:textId="249A661F" w:rsidR="00191CC4" w:rsidRPr="00A23E10" w:rsidRDefault="002B45ED" w:rsidP="00191CC4">
            <w:pPr>
              <w:jc w:val="both"/>
              <w:rPr>
                <w:sz w:val="24"/>
                <w:lang w:eastAsia="en-US"/>
              </w:rPr>
            </w:pPr>
            <w:r>
              <w:rPr>
                <w:sz w:val="24"/>
                <w:lang w:eastAsia="en-US"/>
              </w:rPr>
              <w:t>Pasiūlymas ir atitikimas techninei specifikacijai</w:t>
            </w:r>
          </w:p>
        </w:tc>
      </w:tr>
      <w:tr w:rsidR="00191CC4" w:rsidRPr="005C1539" w14:paraId="69028F7E" w14:textId="77777777" w:rsidTr="0030337A">
        <w:tc>
          <w:tcPr>
            <w:tcW w:w="675" w:type="dxa"/>
          </w:tcPr>
          <w:p w14:paraId="52C1648F" w14:textId="71A01033" w:rsidR="00191CC4" w:rsidRPr="00A23E10" w:rsidRDefault="002B45ED" w:rsidP="00191CC4">
            <w:pPr>
              <w:jc w:val="both"/>
              <w:rPr>
                <w:sz w:val="24"/>
                <w:lang w:eastAsia="en-US"/>
              </w:rPr>
            </w:pPr>
            <w:r>
              <w:rPr>
                <w:sz w:val="24"/>
                <w:lang w:eastAsia="en-US"/>
              </w:rPr>
              <w:t>3</w:t>
            </w:r>
          </w:p>
        </w:tc>
        <w:tc>
          <w:tcPr>
            <w:tcW w:w="9179" w:type="dxa"/>
          </w:tcPr>
          <w:p w14:paraId="603B9651" w14:textId="17C0CB6A" w:rsidR="00191CC4" w:rsidRPr="00A23E10" w:rsidRDefault="002B45ED" w:rsidP="00191CC4">
            <w:pPr>
              <w:jc w:val="both"/>
              <w:rPr>
                <w:sz w:val="24"/>
                <w:lang w:eastAsia="en-US"/>
              </w:rPr>
            </w:pPr>
            <w:proofErr w:type="spellStart"/>
            <w:r>
              <w:rPr>
                <w:sz w:val="24"/>
                <w:lang w:eastAsia="en-US"/>
              </w:rPr>
              <w:t>Kompetetingų</w:t>
            </w:r>
            <w:proofErr w:type="spellEnd"/>
            <w:r>
              <w:rPr>
                <w:sz w:val="24"/>
                <w:lang w:eastAsia="en-US"/>
              </w:rPr>
              <w:t xml:space="preserve"> institucijų pažyma</w:t>
            </w:r>
          </w:p>
        </w:tc>
      </w:tr>
    </w:tbl>
    <w:p w14:paraId="431672D8" w14:textId="77777777" w:rsidR="00191CC4" w:rsidRPr="005C1539" w:rsidRDefault="00191CC4" w:rsidP="00191CC4">
      <w:pPr>
        <w:spacing w:after="0" w:line="240" w:lineRule="auto"/>
        <w:jc w:val="both"/>
        <w:rPr>
          <w:rFonts w:ascii="Times New Roman" w:eastAsia="Times New Roman" w:hAnsi="Times New Roman" w:cs="Times New Roman"/>
          <w:sz w:val="24"/>
          <w:szCs w:val="20"/>
          <w:highlight w:val="yellow"/>
          <w:lang w:eastAsia="en-US"/>
        </w:rPr>
      </w:pPr>
    </w:p>
    <w:p w14:paraId="4F4093B2" w14:textId="77777777" w:rsidR="002B6C1B" w:rsidRPr="00A23E10" w:rsidRDefault="002B6C1B" w:rsidP="002B6C1B">
      <w:pPr>
        <w:spacing w:after="0" w:line="240" w:lineRule="auto"/>
        <w:ind w:firstLine="720"/>
        <w:jc w:val="both"/>
        <w:rPr>
          <w:rFonts w:ascii="Times New Roman" w:eastAsia="Times New Roman" w:hAnsi="Times New Roman" w:cs="Times New Roman"/>
          <w:sz w:val="24"/>
          <w:szCs w:val="24"/>
          <w:lang w:eastAsia="en-US"/>
        </w:rPr>
      </w:pPr>
      <w:r w:rsidRPr="00A23E10">
        <w:rPr>
          <w:rFonts w:ascii="Times New Roman" w:eastAsia="Times New Roman" w:hAnsi="Times New Roman" w:cs="Times New Roman"/>
          <w:sz w:val="24"/>
          <w:szCs w:val="24"/>
          <w:lang w:eastAsia="en-US"/>
        </w:rPr>
        <w:t>Šiame pasiūlyme yra pateikta konfidenciali informacija:</w:t>
      </w: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4575"/>
        <w:gridCol w:w="4111"/>
      </w:tblGrid>
      <w:tr w:rsidR="002B6C1B" w:rsidRPr="00A23E10" w14:paraId="681EBE23" w14:textId="77777777" w:rsidTr="0030337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B6EFB96" w14:textId="77777777" w:rsidR="002B6C1B" w:rsidRPr="00A23E10"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A23E10">
              <w:rPr>
                <w:rFonts w:ascii="Times New Roman" w:eastAsia="Times New Roman" w:hAnsi="Times New Roman" w:cs="Times New Roman"/>
                <w:b/>
                <w:bCs/>
                <w:sz w:val="24"/>
                <w:szCs w:val="24"/>
                <w:lang w:eastAsia="en-US"/>
              </w:rPr>
              <w:t>Eil.</w:t>
            </w:r>
          </w:p>
          <w:p w14:paraId="6BB6A738" w14:textId="77777777" w:rsidR="002B6C1B" w:rsidRPr="00A23E10"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A23E10">
              <w:rPr>
                <w:rFonts w:ascii="Times New Roman" w:eastAsia="Times New Roman" w:hAnsi="Times New Roman" w:cs="Times New Roman"/>
                <w:b/>
                <w:bCs/>
                <w:sz w:val="24"/>
                <w:szCs w:val="24"/>
                <w:lang w:eastAsia="en-US"/>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93A07C1" w14:textId="77777777" w:rsidR="002B6C1B" w:rsidRPr="00A23E10"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A23E10">
              <w:rPr>
                <w:rFonts w:ascii="Times New Roman" w:eastAsia="Times New Roman" w:hAnsi="Times New Roman" w:cs="Times New Roman"/>
                <w:b/>
                <w:bCs/>
                <w:sz w:val="24"/>
                <w:szCs w:val="24"/>
                <w:lang w:eastAsia="en-US"/>
              </w:rPr>
              <w:t>Pateikto dokumento pavadinimas</w:t>
            </w:r>
          </w:p>
        </w:tc>
        <w:tc>
          <w:tcPr>
            <w:tcW w:w="4575" w:type="dxa"/>
            <w:tcBorders>
              <w:top w:val="single" w:sz="4" w:space="0" w:color="auto"/>
              <w:left w:val="single" w:sz="4" w:space="0" w:color="auto"/>
              <w:bottom w:val="single" w:sz="4" w:space="0" w:color="auto"/>
              <w:right w:val="single" w:sz="4" w:space="0" w:color="auto"/>
            </w:tcBorders>
          </w:tcPr>
          <w:p w14:paraId="22484D0F" w14:textId="77777777" w:rsidR="002B6C1B" w:rsidRPr="00A23E10"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A23E10">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4111" w:type="dxa"/>
            <w:tcBorders>
              <w:top w:val="single" w:sz="4" w:space="0" w:color="auto"/>
              <w:left w:val="single" w:sz="4" w:space="0" w:color="auto"/>
              <w:bottom w:val="single" w:sz="4" w:space="0" w:color="auto"/>
              <w:right w:val="single" w:sz="4" w:space="0" w:color="auto"/>
            </w:tcBorders>
            <w:vAlign w:val="center"/>
          </w:tcPr>
          <w:p w14:paraId="4AC0F909" w14:textId="77777777" w:rsidR="002B6C1B" w:rsidRPr="00A23E10" w:rsidRDefault="002B6C1B" w:rsidP="002B6C1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A23E10">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2B6C1B" w:rsidRPr="00A23E10" w14:paraId="37F16776" w14:textId="77777777" w:rsidTr="0030337A">
        <w:trPr>
          <w:jc w:val="center"/>
        </w:trPr>
        <w:tc>
          <w:tcPr>
            <w:tcW w:w="675" w:type="dxa"/>
            <w:tcBorders>
              <w:top w:val="single" w:sz="4" w:space="0" w:color="auto"/>
              <w:left w:val="single" w:sz="4" w:space="0" w:color="auto"/>
              <w:bottom w:val="single" w:sz="4" w:space="0" w:color="auto"/>
              <w:right w:val="single" w:sz="4" w:space="0" w:color="auto"/>
            </w:tcBorders>
          </w:tcPr>
          <w:p w14:paraId="7E7125D2" w14:textId="77777777" w:rsidR="002B6C1B" w:rsidRPr="00A23E10"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967" w:type="dxa"/>
            <w:tcBorders>
              <w:top w:val="single" w:sz="4" w:space="0" w:color="auto"/>
              <w:left w:val="single" w:sz="4" w:space="0" w:color="auto"/>
              <w:bottom w:val="single" w:sz="4" w:space="0" w:color="auto"/>
              <w:right w:val="single" w:sz="4" w:space="0" w:color="auto"/>
            </w:tcBorders>
          </w:tcPr>
          <w:p w14:paraId="55C4D2B6" w14:textId="77777777" w:rsidR="002B6C1B" w:rsidRPr="00A23E10"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A23E10">
              <w:rPr>
                <w:rFonts w:ascii="Times New Roman" w:eastAsia="Times New Roman" w:hAnsi="Times New Roman" w:cs="Times New Roman"/>
                <w:sz w:val="24"/>
                <w:szCs w:val="24"/>
                <w:lang w:eastAsia="en-US"/>
              </w:rPr>
              <w:t>...</w:t>
            </w:r>
          </w:p>
        </w:tc>
        <w:tc>
          <w:tcPr>
            <w:tcW w:w="4575" w:type="dxa"/>
            <w:tcBorders>
              <w:top w:val="single" w:sz="4" w:space="0" w:color="auto"/>
              <w:left w:val="single" w:sz="4" w:space="0" w:color="auto"/>
              <w:bottom w:val="single" w:sz="4" w:space="0" w:color="auto"/>
              <w:right w:val="single" w:sz="4" w:space="0" w:color="auto"/>
            </w:tcBorders>
          </w:tcPr>
          <w:p w14:paraId="7AD47FD5" w14:textId="77777777" w:rsidR="002B6C1B" w:rsidRPr="00A23E10"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453907EA" w14:textId="77777777" w:rsidR="002B6C1B" w:rsidRPr="00A23E10"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2B6C1B" w:rsidRPr="00A23E10" w14:paraId="603D3CDC" w14:textId="77777777" w:rsidTr="0030337A">
        <w:trPr>
          <w:jc w:val="center"/>
        </w:trPr>
        <w:tc>
          <w:tcPr>
            <w:tcW w:w="675" w:type="dxa"/>
            <w:tcBorders>
              <w:top w:val="single" w:sz="4" w:space="0" w:color="auto"/>
              <w:left w:val="single" w:sz="4" w:space="0" w:color="auto"/>
              <w:bottom w:val="single" w:sz="4" w:space="0" w:color="auto"/>
              <w:right w:val="single" w:sz="4" w:space="0" w:color="auto"/>
            </w:tcBorders>
          </w:tcPr>
          <w:p w14:paraId="431AF056" w14:textId="77777777" w:rsidR="002B6C1B" w:rsidRPr="00A23E10" w:rsidRDefault="002B6C1B" w:rsidP="002B6C1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967" w:type="dxa"/>
            <w:tcBorders>
              <w:top w:val="single" w:sz="4" w:space="0" w:color="auto"/>
              <w:left w:val="single" w:sz="4" w:space="0" w:color="auto"/>
              <w:bottom w:val="single" w:sz="4" w:space="0" w:color="auto"/>
              <w:right w:val="single" w:sz="4" w:space="0" w:color="auto"/>
            </w:tcBorders>
          </w:tcPr>
          <w:p w14:paraId="7B82DE3E" w14:textId="77777777" w:rsidR="002B6C1B" w:rsidRPr="00A23E10"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A23E10">
              <w:rPr>
                <w:rFonts w:ascii="Times New Roman" w:eastAsia="Times New Roman" w:hAnsi="Times New Roman" w:cs="Times New Roman"/>
                <w:sz w:val="24"/>
                <w:szCs w:val="24"/>
                <w:lang w:eastAsia="en-US"/>
              </w:rPr>
              <w:t>...</w:t>
            </w:r>
          </w:p>
        </w:tc>
        <w:tc>
          <w:tcPr>
            <w:tcW w:w="4575" w:type="dxa"/>
            <w:tcBorders>
              <w:top w:val="single" w:sz="4" w:space="0" w:color="auto"/>
              <w:left w:val="single" w:sz="4" w:space="0" w:color="auto"/>
              <w:bottom w:val="single" w:sz="4" w:space="0" w:color="auto"/>
              <w:right w:val="single" w:sz="4" w:space="0" w:color="auto"/>
            </w:tcBorders>
          </w:tcPr>
          <w:p w14:paraId="6694E9E8" w14:textId="77777777" w:rsidR="002B6C1B" w:rsidRPr="00A23E10"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79DE4D02" w14:textId="77777777" w:rsidR="002B6C1B" w:rsidRPr="00A23E10" w:rsidRDefault="002B6C1B" w:rsidP="002B6C1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2854BCEF" w14:textId="77777777" w:rsidR="002B6C1B" w:rsidRPr="00A23E10" w:rsidRDefault="002B6C1B" w:rsidP="00191CC4">
      <w:pPr>
        <w:spacing w:after="0" w:line="240" w:lineRule="auto"/>
        <w:jc w:val="both"/>
        <w:rPr>
          <w:rFonts w:ascii="Times New Roman" w:eastAsia="Times New Roman" w:hAnsi="Times New Roman" w:cs="Times New Roman"/>
          <w:sz w:val="24"/>
          <w:szCs w:val="20"/>
          <w:lang w:eastAsia="en-US"/>
        </w:rPr>
      </w:pPr>
    </w:p>
    <w:p w14:paraId="55E0DDB6" w14:textId="77777777" w:rsidR="00191CC4" w:rsidRPr="00A23E10"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A23E10">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EA6747F" w14:textId="4C942B41" w:rsidR="00191CC4" w:rsidRDefault="00191CC4" w:rsidP="00191CC4">
      <w:pPr>
        <w:suppressAutoHyphens/>
        <w:spacing w:after="0" w:line="240" w:lineRule="auto"/>
        <w:ind w:firstLine="567"/>
        <w:jc w:val="both"/>
        <w:rPr>
          <w:rFonts w:ascii="Times New Roman" w:eastAsia="Times New Roman" w:hAnsi="Times New Roman" w:cs="Times New Roman"/>
          <w:sz w:val="24"/>
          <w:szCs w:val="20"/>
          <w:highlight w:val="yellow"/>
          <w:lang w:eastAsia="en-US"/>
        </w:rPr>
      </w:pPr>
    </w:p>
    <w:p w14:paraId="6B4C38EC" w14:textId="5D962E56" w:rsidR="00882536" w:rsidRDefault="00882536" w:rsidP="00191CC4">
      <w:pPr>
        <w:suppressAutoHyphens/>
        <w:spacing w:after="0" w:line="240" w:lineRule="auto"/>
        <w:ind w:firstLine="567"/>
        <w:jc w:val="both"/>
        <w:rPr>
          <w:rFonts w:ascii="Times New Roman" w:eastAsia="Times New Roman" w:hAnsi="Times New Roman" w:cs="Times New Roman"/>
          <w:sz w:val="24"/>
          <w:szCs w:val="20"/>
          <w:highlight w:val="yellow"/>
          <w:lang w:eastAsia="en-US"/>
        </w:rPr>
      </w:pPr>
    </w:p>
    <w:p w14:paraId="108AE25F" w14:textId="77777777" w:rsidR="005E26B4" w:rsidRPr="005C1539" w:rsidRDefault="005E26B4" w:rsidP="006D3A5F">
      <w:pPr>
        <w:suppressAutoHyphens/>
        <w:spacing w:after="0" w:line="240" w:lineRule="auto"/>
        <w:jc w:val="both"/>
        <w:rPr>
          <w:rFonts w:ascii="Times New Roman" w:eastAsia="Times New Roman" w:hAnsi="Times New Roman" w:cs="Times New Roman"/>
          <w:sz w:val="24"/>
          <w:szCs w:val="20"/>
          <w:highlight w:val="yellow"/>
          <w:lang w:eastAsia="en-US"/>
        </w:rPr>
      </w:pPr>
    </w:p>
    <w:p w14:paraId="40208966" w14:textId="6BAF943A" w:rsidR="00191CC4" w:rsidRPr="00191CC4" w:rsidRDefault="00191CC4" w:rsidP="00B33294">
      <w:pPr>
        <w:suppressAutoHyphens/>
        <w:spacing w:after="0" w:line="240" w:lineRule="auto"/>
        <w:ind w:firstLine="567"/>
        <w:jc w:val="both"/>
        <w:rPr>
          <w:rFonts w:ascii="Times New Roman" w:eastAsia="Times New Roman" w:hAnsi="Times New Roman" w:cs="Times New Roman"/>
          <w:sz w:val="24"/>
          <w:szCs w:val="20"/>
          <w:lang w:eastAsia="en-US"/>
        </w:rPr>
      </w:pPr>
      <w:r w:rsidRPr="00A23E10">
        <w:rPr>
          <w:rFonts w:ascii="Times New Roman" w:eastAsia="Times New Roman" w:hAnsi="Times New Roman" w:cs="Times New Roman"/>
          <w:sz w:val="24"/>
          <w:szCs w:val="20"/>
          <w:lang w:eastAsia="en-US"/>
        </w:rPr>
        <w:t>Pasiūlymas galioja iki pirkimo dokumentuose nurodyto termino pabaigos.</w:t>
      </w:r>
    </w:p>
    <w:p w14:paraId="3B43EF9D"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384C208B" w14:textId="1C99AE61" w:rsidR="00191CC4" w:rsidRPr="00191CC4" w:rsidRDefault="002B45ED" w:rsidP="00191CC4">
      <w:pPr>
        <w:suppressAutoHyphens/>
        <w:spacing w:after="0" w:line="240" w:lineRule="auto"/>
        <w:ind w:right="-2"/>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Direktorius</w:t>
      </w:r>
      <w:r w:rsidR="00191CC4" w:rsidRPr="00191CC4">
        <w:rPr>
          <w:rFonts w:ascii="Times New Roman" w:eastAsia="Times New Roman" w:hAnsi="Times New Roman" w:cs="Times New Roman"/>
          <w:sz w:val="24"/>
          <w:szCs w:val="20"/>
          <w:lang w:eastAsia="en-US"/>
        </w:rPr>
        <w:tab/>
      </w:r>
      <w:r w:rsidR="004E622D">
        <w:rPr>
          <w:rFonts w:ascii="Times New Roman" w:eastAsia="Times New Roman" w:hAnsi="Times New Roman" w:cs="Times New Roman"/>
          <w:sz w:val="24"/>
          <w:szCs w:val="20"/>
          <w:lang w:eastAsia="en-US"/>
        </w:rPr>
        <w:tab/>
      </w:r>
      <w:r w:rsidR="004E622D">
        <w:rPr>
          <w:rFonts w:ascii="Times New Roman" w:eastAsia="Times New Roman" w:hAnsi="Times New Roman" w:cs="Times New Roman"/>
          <w:sz w:val="24"/>
          <w:szCs w:val="20"/>
          <w:lang w:eastAsia="en-US"/>
        </w:rPr>
        <w:tab/>
      </w:r>
      <w:r w:rsidR="00191CC4" w:rsidRPr="00191CC4">
        <w:rPr>
          <w:rFonts w:ascii="Times New Roman" w:eastAsia="Times New Roman" w:hAnsi="Times New Roman" w:cs="Times New Roman"/>
          <w:sz w:val="24"/>
          <w:szCs w:val="20"/>
          <w:lang w:eastAsia="en-US"/>
        </w:rPr>
        <w:tab/>
      </w:r>
      <w:r w:rsidR="00191CC4" w:rsidRPr="00191CC4">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 xml:space="preserve">                                          Linas Stankevičius</w:t>
      </w:r>
    </w:p>
    <w:p w14:paraId="5B894B69" w14:textId="77777777" w:rsidR="00191CC4" w:rsidRPr="00191CC4" w:rsidRDefault="00191CC4" w:rsidP="00191CC4">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asmuo</w:t>
      </w:r>
      <w:r w:rsidRPr="00191CC4">
        <w:rPr>
          <w:rFonts w:ascii="Times New Roman" w:eastAsia="Times New Roman" w:hAnsi="Times New Roman" w:cs="Times New Roman"/>
          <w:i/>
          <w:sz w:val="24"/>
          <w:szCs w:val="20"/>
          <w:lang w:eastAsia="en-US"/>
        </w:rPr>
        <w:tab/>
      </w:r>
      <w:r w:rsidR="004E622D">
        <w:rPr>
          <w:rFonts w:ascii="Times New Roman" w:eastAsia="Times New Roman" w:hAnsi="Times New Roman" w:cs="Times New Roman"/>
          <w:i/>
          <w:sz w:val="24"/>
          <w:szCs w:val="20"/>
          <w:lang w:eastAsia="en-US"/>
        </w:rPr>
        <w:tab/>
      </w:r>
      <w:r w:rsidR="004E622D">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parašas</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t>vardas ir pavardė</w:t>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r w:rsidRPr="00191CC4">
        <w:rPr>
          <w:rFonts w:ascii="Times New Roman" w:eastAsia="Times New Roman" w:hAnsi="Times New Roman" w:cs="Times New Roman"/>
          <w:i/>
          <w:sz w:val="24"/>
          <w:szCs w:val="20"/>
          <w:lang w:eastAsia="en-US"/>
        </w:rPr>
        <w:tab/>
      </w:r>
    </w:p>
    <w:p w14:paraId="3D1EEFF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p>
    <w:p w14:paraId="66E86AA9" w14:textId="77777777" w:rsidR="00B070F9" w:rsidRDefault="00B070F9" w:rsidP="00191CC4">
      <w:pPr>
        <w:suppressAutoHyphens/>
        <w:spacing w:after="0" w:line="240" w:lineRule="auto"/>
        <w:jc w:val="both"/>
        <w:rPr>
          <w:rFonts w:ascii="Times New Roman" w:eastAsia="Times New Roman" w:hAnsi="Times New Roman" w:cs="Times New Roman"/>
          <w:sz w:val="24"/>
          <w:szCs w:val="20"/>
          <w:lang w:eastAsia="en-US"/>
        </w:rPr>
        <w:sectPr w:rsidR="00B070F9" w:rsidSect="00B070F9">
          <w:pgSz w:w="16838" w:h="11906" w:orient="landscape" w:code="9"/>
          <w:pgMar w:top="1701" w:right="1134" w:bottom="567" w:left="1134" w:header="567" w:footer="567" w:gutter="0"/>
          <w:cols w:space="1296"/>
          <w:formProt w:val="0"/>
          <w:titlePg/>
        </w:sectPr>
      </w:pPr>
    </w:p>
    <w:p w14:paraId="798AB324" w14:textId="77777777" w:rsidR="004E622D" w:rsidRPr="00007B3F" w:rsidRDefault="004E622D" w:rsidP="004E622D">
      <w:pPr>
        <w:spacing w:after="0" w:line="240" w:lineRule="auto"/>
        <w:jc w:val="both"/>
        <w:rPr>
          <w:rFonts w:ascii="Times New Roman" w:hAnsi="Times New Roman" w:cs="Times New Roman"/>
          <w:b/>
          <w:sz w:val="24"/>
          <w:szCs w:val="24"/>
        </w:rPr>
      </w:pPr>
    </w:p>
    <w:sectPr w:rsidR="004E622D" w:rsidRPr="00007B3F" w:rsidSect="00191CC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F2072" w14:textId="77777777" w:rsidR="007259A8" w:rsidRDefault="007259A8" w:rsidP="00191CC4">
      <w:pPr>
        <w:spacing w:after="0" w:line="240" w:lineRule="auto"/>
      </w:pPr>
      <w:r>
        <w:separator/>
      </w:r>
    </w:p>
  </w:endnote>
  <w:endnote w:type="continuationSeparator" w:id="0">
    <w:p w14:paraId="7F5DB91E" w14:textId="77777777" w:rsidR="007259A8" w:rsidRDefault="007259A8"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AA329" w14:textId="77777777" w:rsidR="003A7C0B" w:rsidRDefault="003A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E071A" w14:textId="77777777" w:rsidR="003A7C0B" w:rsidRDefault="003A7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E7FDD" w14:textId="77777777" w:rsidR="003A7C0B" w:rsidRDefault="003A7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38829" w14:textId="77777777" w:rsidR="007259A8" w:rsidRDefault="007259A8" w:rsidP="00191CC4">
      <w:pPr>
        <w:spacing w:after="0" w:line="240" w:lineRule="auto"/>
      </w:pPr>
      <w:r>
        <w:separator/>
      </w:r>
    </w:p>
  </w:footnote>
  <w:footnote w:type="continuationSeparator" w:id="0">
    <w:p w14:paraId="6022B2C4" w14:textId="77777777" w:rsidR="007259A8" w:rsidRDefault="007259A8"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2E2B" w14:textId="0BC29222" w:rsidR="003A7C0B" w:rsidRDefault="003A7C0B">
    <w:pPr>
      <w:pStyle w:val="Header"/>
    </w:pPr>
    <w:r>
      <w:rPr>
        <w:noProof/>
        <w:lang w:eastAsia="lt-LT"/>
      </w:rPr>
      <mc:AlternateContent>
        <mc:Choice Requires="wps">
          <w:drawing>
            <wp:anchor distT="0" distB="0" distL="114300" distR="114300" simplePos="0" relativeHeight="251657728" behindDoc="1" locked="0" layoutInCell="0" allowOverlap="1" wp14:anchorId="4D84B076" wp14:editId="76728391">
              <wp:simplePos x="0" y="0"/>
              <wp:positionH relativeFrom="margin">
                <wp:align>center</wp:align>
              </wp:positionH>
              <wp:positionV relativeFrom="margin">
                <wp:align>center</wp:align>
              </wp:positionV>
              <wp:extent cx="6471285" cy="2157095"/>
              <wp:effectExtent l="0" t="1695450" r="0" b="14719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285"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2E56AD" w14:textId="77777777" w:rsidR="003A7C0B" w:rsidRDefault="003A7C0B" w:rsidP="00CC6343">
                          <w:pPr>
                            <w:jc w:val="center"/>
                            <w:rPr>
                              <w:sz w:val="24"/>
                              <w:szCs w:val="24"/>
                            </w:rPr>
                          </w:pPr>
                          <w:r>
                            <w:rPr>
                              <w:rFonts w:ascii="Calibri" w:hAnsi="Calibri" w:cs="Calibri"/>
                              <w:color w:val="C0C0C0"/>
                              <w:sz w:val="2"/>
                              <w:szCs w:val="2"/>
                              <w14:textFill>
                                <w14:solidFill>
                                  <w14:srgbClr w14:val="C0C0C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84B076" id="_x0000_t202" coordsize="21600,21600" o:spt="202" path="m,l,21600r21600,l21600,xe">
              <v:stroke joinstyle="miter"/>
              <v:path gradientshapeok="t" o:connecttype="rect"/>
            </v:shapetype>
            <v:shape id="WordArt 2" o:spid="_x0000_s1026" type="#_x0000_t202" style="position:absolute;left:0;text-align:left;margin-left:0;margin-top:0;width:509.55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" o:allowincell="f" filled="f" stroked="f">
              <v:stroke joinstyle="round"/>
              <o:lock v:ext="edit" shapetype="t"/>
              <v:textbox style="mso-fit-shape-to-text:t">
                <w:txbxContent>
                  <w:p w14:paraId="222E56AD" w14:textId="77777777" w:rsidR="003A7C0B" w:rsidRDefault="003A7C0B" w:rsidP="00CC6343">
                    <w:pPr>
                      <w:jc w:val="center"/>
                      <w:rPr>
                        <w:sz w:val="24"/>
                        <w:szCs w:val="24"/>
                      </w:rPr>
                    </w:pPr>
                    <w:r>
                      <w:rPr>
                        <w:rFonts w:ascii="Calibri" w:hAnsi="Calibri" w:cs="Calibri"/>
                        <w:color w:val="C0C0C0"/>
                        <w:sz w:val="2"/>
                        <w:szCs w:val="2"/>
                        <w14:textFill>
                          <w14:solidFill>
                            <w14:srgbClr w14:val="C0C0C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AAC9" w14:textId="426CC93D" w:rsidR="003A7C0B" w:rsidRDefault="007259A8">
    <w:pPr>
      <w:pStyle w:val="Header"/>
      <w:jc w:val="center"/>
    </w:pPr>
    <w:sdt>
      <w:sdtPr>
        <w:id w:val="205075316"/>
        <w:docPartObj>
          <w:docPartGallery w:val="Page Numbers (Top of Page)"/>
          <w:docPartUnique/>
        </w:docPartObj>
      </w:sdtPr>
      <w:sdtEndPr/>
      <w:sdtContent>
        <w:r w:rsidR="003A7C0B">
          <w:fldChar w:fldCharType="begin"/>
        </w:r>
        <w:r w:rsidR="003A7C0B">
          <w:instrText>PAGE   \* MERGEFORMAT</w:instrText>
        </w:r>
        <w:r w:rsidR="003A7C0B">
          <w:fldChar w:fldCharType="separate"/>
        </w:r>
        <w:r w:rsidR="00711896">
          <w:rPr>
            <w:noProof/>
          </w:rPr>
          <w:t>3</w:t>
        </w:r>
        <w:r w:rsidR="003A7C0B">
          <w:rPr>
            <w:noProof/>
          </w:rPr>
          <w:fldChar w:fldCharType="end"/>
        </w:r>
      </w:sdtContent>
    </w:sdt>
  </w:p>
  <w:p w14:paraId="111DCAAC" w14:textId="77777777" w:rsidR="003A7C0B" w:rsidRDefault="003A7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4341A" w14:textId="1A60B9BF" w:rsidR="003A7C0B" w:rsidRDefault="007259A8">
    <w:pPr>
      <w:pStyle w:val="Header"/>
      <w:jc w:val="center"/>
    </w:pPr>
    <w:sdt>
      <w:sdtPr>
        <w:id w:val="1185485217"/>
        <w:docPartObj>
          <w:docPartGallery w:val="Page Numbers (Top of Page)"/>
          <w:docPartUnique/>
        </w:docPartObj>
      </w:sdtPr>
      <w:sdtEndPr>
        <w:rPr>
          <w:noProof/>
        </w:rPr>
      </w:sdtEndPr>
      <w:sdtContent>
        <w:r w:rsidR="003A7C0B">
          <w:fldChar w:fldCharType="begin"/>
        </w:r>
        <w:r w:rsidR="003A7C0B">
          <w:instrText xml:space="preserve"> PAGE   \* MERGEFORMAT </w:instrText>
        </w:r>
        <w:r w:rsidR="003A7C0B">
          <w:fldChar w:fldCharType="separate"/>
        </w:r>
        <w:r w:rsidR="00711896">
          <w:rPr>
            <w:noProof/>
          </w:rPr>
          <w:t>2</w:t>
        </w:r>
        <w:r w:rsidR="003A7C0B">
          <w:rPr>
            <w:noProof/>
          </w:rPr>
          <w:fldChar w:fldCharType="end"/>
        </w:r>
      </w:sdtContent>
    </w:sdt>
  </w:p>
  <w:p w14:paraId="31D372C7" w14:textId="1468A5FA" w:rsidR="003A7C0B" w:rsidRDefault="003A7C0B" w:rsidP="00717F3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1."/>
      <w:lvlJc w:val="left"/>
      <w:pPr>
        <w:tabs>
          <w:tab w:val="num" w:pos="-763"/>
        </w:tabs>
        <w:ind w:left="-763" w:hanging="360"/>
      </w:pPr>
    </w:lvl>
  </w:abstractNum>
  <w:abstractNum w:abstractNumId="1" w15:restartNumberingAfterBreak="0">
    <w:nsid w:val="00000008"/>
    <w:multiLevelType w:val="multilevel"/>
    <w:tmpl w:val="1294F728"/>
    <w:name w:val="WW8Num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325593"/>
    <w:multiLevelType w:val="multilevel"/>
    <w:tmpl w:val="4CEC4CD4"/>
    <w:lvl w:ilvl="0">
      <w:start w:val="64"/>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8A4535"/>
    <w:multiLevelType w:val="hybridMultilevel"/>
    <w:tmpl w:val="E2DA5594"/>
    <w:lvl w:ilvl="0" w:tplc="0427000F">
      <w:start w:val="1"/>
      <w:numFmt w:val="decimal"/>
      <w:lvlText w:val="%1."/>
      <w:lvlJc w:val="left"/>
      <w:pPr>
        <w:ind w:left="720" w:hanging="360"/>
      </w:pPr>
    </w:lvl>
    <w:lvl w:ilvl="1" w:tplc="763EB6E2">
      <w:start w:val="1"/>
      <w:numFmt w:val="lowerLetter"/>
      <w:lvlText w:val="%2."/>
      <w:lvlJc w:val="left"/>
      <w:pPr>
        <w:ind w:left="1440" w:hanging="360"/>
      </w:pPr>
      <w:rPr>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412390"/>
    <w:multiLevelType w:val="hybridMultilevel"/>
    <w:tmpl w:val="1B40C25C"/>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060DD"/>
    <w:multiLevelType w:val="multilevel"/>
    <w:tmpl w:val="A1A838D0"/>
    <w:lvl w:ilvl="0">
      <w:start w:val="29"/>
      <w:numFmt w:val="decimal"/>
      <w:lvlText w:val="%1."/>
      <w:lvlJc w:val="left"/>
      <w:pPr>
        <w:ind w:left="480" w:hanging="480"/>
      </w:pPr>
      <w:rPr>
        <w:rFonts w:hint="default"/>
      </w:rPr>
    </w:lvl>
    <w:lvl w:ilvl="1">
      <w:start w:val="1"/>
      <w:numFmt w:val="decimal"/>
      <w:lvlText w:val="28.%2."/>
      <w:lvlJc w:val="left"/>
      <w:pPr>
        <w:ind w:left="906" w:hanging="48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40C3A26"/>
    <w:multiLevelType w:val="multilevel"/>
    <w:tmpl w:val="13F4E0E8"/>
    <w:lvl w:ilvl="0">
      <w:start w:val="1"/>
      <w:numFmt w:val="decimal"/>
      <w:lvlText w:val="%1."/>
      <w:lvlJc w:val="left"/>
      <w:pPr>
        <w:tabs>
          <w:tab w:val="num" w:pos="644"/>
        </w:tabs>
        <w:ind w:left="644" w:hanging="360"/>
      </w:pPr>
      <w:rPr>
        <w:rFonts w:ascii="Times New Roman" w:hAnsi="Times New Roman" w:cs="Times New Roman" w:hint="default"/>
        <w:b w:val="0"/>
        <w:i w:val="0"/>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92A21FF"/>
    <w:multiLevelType w:val="multilevel"/>
    <w:tmpl w:val="C1A09494"/>
    <w:lvl w:ilvl="0">
      <w:start w:val="28"/>
      <w:numFmt w:val="decimal"/>
      <w:lvlText w:val="%1."/>
      <w:lvlJc w:val="left"/>
      <w:pPr>
        <w:ind w:left="360" w:hanging="360"/>
      </w:pPr>
      <w:rPr>
        <w:rFonts w:hint="default"/>
      </w:rPr>
    </w:lvl>
    <w:lvl w:ilvl="1">
      <w:start w:val="1"/>
      <w:numFmt w:val="decimal"/>
      <w:lvlText w:val="24.%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39767A"/>
    <w:multiLevelType w:val="multilevel"/>
    <w:tmpl w:val="C3261C62"/>
    <w:lvl w:ilvl="0">
      <w:start w:val="61"/>
      <w:numFmt w:val="decimal"/>
      <w:lvlText w:val="%1."/>
      <w:lvlJc w:val="left"/>
      <w:pPr>
        <w:ind w:left="2629"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D0F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3E6BD0"/>
    <w:multiLevelType w:val="hybridMultilevel"/>
    <w:tmpl w:val="E8F0D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26221E86"/>
    <w:multiLevelType w:val="multilevel"/>
    <w:tmpl w:val="7604DFC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812A5F"/>
    <w:multiLevelType w:val="multilevel"/>
    <w:tmpl w:val="FEB8833C"/>
    <w:lvl w:ilvl="0">
      <w:start w:val="25"/>
      <w:numFmt w:val="decimal"/>
      <w:lvlText w:val="%1."/>
      <w:lvlJc w:val="left"/>
      <w:pPr>
        <w:ind w:left="480" w:hanging="480"/>
      </w:pPr>
      <w:rPr>
        <w:rFonts w:hint="default"/>
      </w:rPr>
    </w:lvl>
    <w:lvl w:ilvl="1">
      <w:start w:val="1"/>
      <w:numFmt w:val="decimal"/>
      <w:lvlText w:val="26.%2."/>
      <w:lvlJc w:val="left"/>
      <w:pPr>
        <w:ind w:left="906" w:hanging="48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8A73D27"/>
    <w:multiLevelType w:val="hybridMultilevel"/>
    <w:tmpl w:val="9886BC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FA985776"/>
    <w:lvl w:ilvl="0">
      <w:start w:val="1"/>
      <w:numFmt w:val="decimal"/>
      <w:lvlText w:val="%1."/>
      <w:lvlJc w:val="left"/>
      <w:pPr>
        <w:ind w:left="2629"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470657"/>
    <w:multiLevelType w:val="hybridMultilevel"/>
    <w:tmpl w:val="1B40C25C"/>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F202B"/>
    <w:multiLevelType w:val="multilevel"/>
    <w:tmpl w:val="94C255EA"/>
    <w:lvl w:ilvl="0">
      <w:start w:val="26"/>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6F6991"/>
    <w:multiLevelType w:val="hybridMultilevel"/>
    <w:tmpl w:val="E494998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40343E41"/>
    <w:multiLevelType w:val="multilevel"/>
    <w:tmpl w:val="13F4E0E8"/>
    <w:lvl w:ilvl="0">
      <w:start w:val="1"/>
      <w:numFmt w:val="decimal"/>
      <w:lvlText w:val="%1."/>
      <w:lvlJc w:val="left"/>
      <w:pPr>
        <w:tabs>
          <w:tab w:val="num" w:pos="644"/>
        </w:tabs>
        <w:ind w:left="644" w:hanging="360"/>
      </w:pPr>
      <w:rPr>
        <w:rFonts w:ascii="Times New Roman" w:hAnsi="Times New Roman" w:cs="Times New Roman" w:hint="default"/>
        <w:b w:val="0"/>
        <w:i w:val="0"/>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43915BA4"/>
    <w:multiLevelType w:val="multilevel"/>
    <w:tmpl w:val="F4BA30B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2224DE"/>
    <w:multiLevelType w:val="multilevel"/>
    <w:tmpl w:val="B2A87D9E"/>
    <w:lvl w:ilvl="0">
      <w:start w:val="64"/>
      <w:numFmt w:val="decimal"/>
      <w:lvlText w:val="%1."/>
      <w:lvlJc w:val="left"/>
      <w:pPr>
        <w:ind w:left="3763"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100F85"/>
    <w:multiLevelType w:val="hybridMultilevel"/>
    <w:tmpl w:val="79D44C2A"/>
    <w:lvl w:ilvl="0" w:tplc="2084C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A0898"/>
    <w:multiLevelType w:val="hybridMultilevel"/>
    <w:tmpl w:val="A1E2C6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12D7A8F"/>
    <w:multiLevelType w:val="multilevel"/>
    <w:tmpl w:val="76BCAD98"/>
    <w:lvl w:ilvl="0">
      <w:start w:val="56"/>
      <w:numFmt w:val="decimal"/>
      <w:lvlText w:val="%1."/>
      <w:lvlJc w:val="left"/>
      <w:pPr>
        <w:ind w:left="3763"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C901C9"/>
    <w:multiLevelType w:val="hybridMultilevel"/>
    <w:tmpl w:val="DEDE9AE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BA352A"/>
    <w:multiLevelType w:val="hybridMultilevel"/>
    <w:tmpl w:val="90CA25C0"/>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14C33"/>
    <w:multiLevelType w:val="hybridMultilevel"/>
    <w:tmpl w:val="27C4E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B751B7"/>
    <w:multiLevelType w:val="multilevel"/>
    <w:tmpl w:val="13F4E0E8"/>
    <w:lvl w:ilvl="0">
      <w:start w:val="1"/>
      <w:numFmt w:val="decimal"/>
      <w:lvlText w:val="%1."/>
      <w:lvlJc w:val="left"/>
      <w:pPr>
        <w:tabs>
          <w:tab w:val="num" w:pos="644"/>
        </w:tabs>
        <w:ind w:left="644" w:hanging="360"/>
      </w:pPr>
      <w:rPr>
        <w:rFonts w:ascii="Times New Roman" w:hAnsi="Times New Roman" w:cs="Times New Roman" w:hint="default"/>
        <w:b w:val="0"/>
        <w:i w:val="0"/>
        <w:color w:val="00000A"/>
        <w:sz w:val="24"/>
        <w:szCs w:val="24"/>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9" w15:restartNumberingAfterBreak="0">
    <w:nsid w:val="58CB2855"/>
    <w:multiLevelType w:val="hybridMultilevel"/>
    <w:tmpl w:val="C66E1468"/>
    <w:lvl w:ilvl="0" w:tplc="01240824">
      <w:start w:val="1"/>
      <w:numFmt w:val="upperRoman"/>
      <w:lvlText w:val="%1."/>
      <w:lvlJc w:val="left"/>
      <w:pPr>
        <w:ind w:left="720" w:hanging="72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30" w15:restartNumberingAfterBreak="0">
    <w:nsid w:val="59FF5C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8B3F08"/>
    <w:multiLevelType w:val="hybridMultilevel"/>
    <w:tmpl w:val="650ACA1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A06B7C"/>
    <w:multiLevelType w:val="multilevel"/>
    <w:tmpl w:val="622459DA"/>
    <w:lvl w:ilvl="0">
      <w:start w:val="1"/>
      <w:numFmt w:val="decimal"/>
      <w:lvlText w:val="%1."/>
      <w:lvlJc w:val="left"/>
      <w:pPr>
        <w:ind w:left="360" w:hanging="360"/>
      </w:pPr>
      <w:rPr>
        <w:b w:val="0"/>
      </w:rPr>
    </w:lvl>
    <w:lvl w:ilvl="1">
      <w:start w:val="1"/>
      <w:numFmt w:val="decimal"/>
      <w:lvlText w:val="4.%2."/>
      <w:lvlJc w:val="left"/>
      <w:pPr>
        <w:ind w:left="2606" w:hanging="360"/>
      </w:pPr>
    </w:lvl>
    <w:lvl w:ilvl="2">
      <w:start w:val="1"/>
      <w:numFmt w:val="lowerRoman"/>
      <w:lvlText w:val="%3."/>
      <w:lvlJc w:val="right"/>
      <w:pPr>
        <w:ind w:left="1570" w:hanging="180"/>
      </w:pPr>
    </w:lvl>
    <w:lvl w:ilvl="3">
      <w:start w:val="1"/>
      <w:numFmt w:val="decimal"/>
      <w:lvlText w:val="%4."/>
      <w:lvlJc w:val="left"/>
      <w:pPr>
        <w:ind w:left="2290" w:hanging="360"/>
      </w:pPr>
    </w:lvl>
    <w:lvl w:ilvl="4">
      <w:start w:val="1"/>
      <w:numFmt w:val="lowerLetter"/>
      <w:lvlText w:val="%5."/>
      <w:lvlJc w:val="left"/>
      <w:pPr>
        <w:ind w:left="3010" w:hanging="360"/>
      </w:pPr>
    </w:lvl>
    <w:lvl w:ilvl="5">
      <w:start w:val="1"/>
      <w:numFmt w:val="lowerRoman"/>
      <w:lvlText w:val="%6."/>
      <w:lvlJc w:val="right"/>
      <w:pPr>
        <w:ind w:left="3730" w:hanging="180"/>
      </w:pPr>
    </w:lvl>
    <w:lvl w:ilvl="6">
      <w:start w:val="1"/>
      <w:numFmt w:val="decimal"/>
      <w:lvlText w:val="%7."/>
      <w:lvlJc w:val="left"/>
      <w:pPr>
        <w:ind w:left="4450" w:hanging="360"/>
      </w:pPr>
    </w:lvl>
    <w:lvl w:ilvl="7">
      <w:start w:val="1"/>
      <w:numFmt w:val="lowerLetter"/>
      <w:lvlText w:val="%8."/>
      <w:lvlJc w:val="left"/>
      <w:pPr>
        <w:ind w:left="5170" w:hanging="360"/>
      </w:pPr>
    </w:lvl>
    <w:lvl w:ilvl="8">
      <w:start w:val="1"/>
      <w:numFmt w:val="lowerRoman"/>
      <w:lvlText w:val="%9."/>
      <w:lvlJc w:val="right"/>
      <w:pPr>
        <w:ind w:left="5890" w:hanging="180"/>
      </w:pPr>
    </w:lvl>
  </w:abstractNum>
  <w:abstractNum w:abstractNumId="33" w15:restartNumberingAfterBreak="0">
    <w:nsid w:val="6708679D"/>
    <w:multiLevelType w:val="multilevel"/>
    <w:tmpl w:val="BB345F62"/>
    <w:lvl w:ilvl="0">
      <w:start w:val="32"/>
      <w:numFmt w:val="decimal"/>
      <w:lvlText w:val="%1."/>
      <w:lvlJc w:val="left"/>
      <w:pPr>
        <w:ind w:left="2629"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E72E44"/>
    <w:multiLevelType w:val="multilevel"/>
    <w:tmpl w:val="71E8394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Restart w:val="1"/>
      <w:lvlText w:val="%1.13.%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AD25712"/>
    <w:multiLevelType w:val="hybridMultilevel"/>
    <w:tmpl w:val="27C4E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6F1325"/>
    <w:multiLevelType w:val="hybridMultilevel"/>
    <w:tmpl w:val="77F6BE3E"/>
    <w:lvl w:ilvl="0" w:tplc="0D70C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EE143D"/>
    <w:multiLevelType w:val="multilevel"/>
    <w:tmpl w:val="84EE268E"/>
    <w:lvl w:ilvl="0">
      <w:start w:val="10"/>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5"/>
  </w:num>
  <w:num w:numId="2">
    <w:abstractNumId w:val="38"/>
  </w:num>
  <w:num w:numId="3">
    <w:abstractNumId w:val="4"/>
  </w:num>
  <w:num w:numId="4">
    <w:abstractNumId w:val="5"/>
  </w:num>
  <w:num w:numId="5">
    <w:abstractNumId w:val="28"/>
  </w:num>
  <w:num w:numId="6">
    <w:abstractNumId w:val="10"/>
  </w:num>
  <w:num w:numId="7">
    <w:abstractNumId w:val="24"/>
  </w:num>
  <w:num w:numId="8">
    <w:abstractNumId w:val="33"/>
  </w:num>
  <w:num w:numId="9">
    <w:abstractNumId w:val="9"/>
  </w:num>
  <w:num w:numId="10">
    <w:abstractNumId w:val="21"/>
  </w:num>
  <w:num w:numId="11">
    <w:abstractNumId w:val="16"/>
  </w:num>
  <w:num w:numId="12">
    <w:abstractNumId w:val="20"/>
  </w:num>
  <w:num w:numId="13">
    <w:abstractNumId w:val="13"/>
  </w:num>
  <w:num w:numId="14">
    <w:abstractNumId w:val="6"/>
  </w:num>
  <w:num w:numId="15">
    <w:abstractNumId w:val="1"/>
  </w:num>
  <w:num w:numId="16">
    <w:abstractNumId w:val="11"/>
  </w:num>
  <w:num w:numId="17">
    <w:abstractNumId w:val="2"/>
  </w:num>
  <w:num w:numId="18">
    <w:abstractNumId w:val="25"/>
  </w:num>
  <w:num w:numId="19">
    <w:abstractNumId w:val="27"/>
  </w:num>
  <w:num w:numId="20">
    <w:abstractNumId w:val="23"/>
  </w:num>
  <w:num w:numId="21">
    <w:abstractNumId w:val="18"/>
  </w:num>
  <w:num w:numId="22">
    <w:abstractNumId w:val="26"/>
  </w:num>
  <w:num w:numId="23">
    <w:abstractNumId w:val="31"/>
  </w:num>
  <w:num w:numId="24">
    <w:abstractNumId w:val="14"/>
  </w:num>
  <w:num w:numId="25">
    <w:abstractNumId w:val="35"/>
  </w:num>
  <w:num w:numId="26">
    <w:abstractNumId w:val="12"/>
  </w:num>
  <w:num w:numId="27">
    <w:abstractNumId w:val="34"/>
  </w:num>
  <w:num w:numId="28">
    <w:abstractNumId w:val="30"/>
  </w:num>
  <w:num w:numId="29">
    <w:abstractNumId w:val="3"/>
  </w:num>
  <w:num w:numId="30">
    <w:abstractNumId w:val="7"/>
  </w:num>
  <w:num w:numId="31">
    <w:abstractNumId w:val="17"/>
  </w:num>
  <w:num w:numId="32">
    <w:abstractNumId w:val="36"/>
  </w:num>
  <w:num w:numId="33">
    <w:abstractNumId w:val="29"/>
  </w:num>
  <w:num w:numId="34">
    <w:abstractNumId w:val="19"/>
  </w:num>
  <w:num w:numId="35">
    <w:abstractNumId w:val="22"/>
  </w:num>
  <w:num w:numId="36">
    <w:abstractNumId w:val="32"/>
  </w:num>
  <w:num w:numId="37">
    <w:abstractNumId w:val="32"/>
    <w:lvlOverride w:ilvl="0">
      <w:startOverride w:val="1"/>
    </w:lvlOverride>
  </w:num>
  <w:num w:numId="38">
    <w:abstractNumId w:val="8"/>
  </w:num>
  <w:num w:numId="39">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C4"/>
    <w:rsid w:val="00001497"/>
    <w:rsid w:val="000044E8"/>
    <w:rsid w:val="00005BFA"/>
    <w:rsid w:val="00006BEF"/>
    <w:rsid w:val="00007B3F"/>
    <w:rsid w:val="00011C02"/>
    <w:rsid w:val="00017A7E"/>
    <w:rsid w:val="00020F9A"/>
    <w:rsid w:val="000250EC"/>
    <w:rsid w:val="00026648"/>
    <w:rsid w:val="00033312"/>
    <w:rsid w:val="000358A7"/>
    <w:rsid w:val="00037154"/>
    <w:rsid w:val="000376D1"/>
    <w:rsid w:val="00037ACE"/>
    <w:rsid w:val="000413C9"/>
    <w:rsid w:val="00042082"/>
    <w:rsid w:val="00042F7D"/>
    <w:rsid w:val="00043BA2"/>
    <w:rsid w:val="00045B18"/>
    <w:rsid w:val="00045CE6"/>
    <w:rsid w:val="000463A9"/>
    <w:rsid w:val="00046D53"/>
    <w:rsid w:val="00054AAD"/>
    <w:rsid w:val="000574A6"/>
    <w:rsid w:val="00057541"/>
    <w:rsid w:val="00057D44"/>
    <w:rsid w:val="00064EBD"/>
    <w:rsid w:val="00066D21"/>
    <w:rsid w:val="00067013"/>
    <w:rsid w:val="00073A1B"/>
    <w:rsid w:val="000801ED"/>
    <w:rsid w:val="00080A9C"/>
    <w:rsid w:val="000824FD"/>
    <w:rsid w:val="00083700"/>
    <w:rsid w:val="00083A24"/>
    <w:rsid w:val="00084F0A"/>
    <w:rsid w:val="00084F50"/>
    <w:rsid w:val="00086174"/>
    <w:rsid w:val="000877D2"/>
    <w:rsid w:val="00087FAA"/>
    <w:rsid w:val="00092511"/>
    <w:rsid w:val="00092D07"/>
    <w:rsid w:val="000A043A"/>
    <w:rsid w:val="000A25CF"/>
    <w:rsid w:val="000A3B22"/>
    <w:rsid w:val="000A507B"/>
    <w:rsid w:val="000A5B42"/>
    <w:rsid w:val="000B53B3"/>
    <w:rsid w:val="000C0DF0"/>
    <w:rsid w:val="000C30E8"/>
    <w:rsid w:val="000C6B55"/>
    <w:rsid w:val="000C7466"/>
    <w:rsid w:val="000D090C"/>
    <w:rsid w:val="000D1745"/>
    <w:rsid w:val="000D1928"/>
    <w:rsid w:val="000D20F8"/>
    <w:rsid w:val="000D2537"/>
    <w:rsid w:val="000D3322"/>
    <w:rsid w:val="000D4695"/>
    <w:rsid w:val="000D544D"/>
    <w:rsid w:val="000E11BA"/>
    <w:rsid w:val="000E21FF"/>
    <w:rsid w:val="000E2714"/>
    <w:rsid w:val="000E51EA"/>
    <w:rsid w:val="000E5CE7"/>
    <w:rsid w:val="000F0876"/>
    <w:rsid w:val="000F284D"/>
    <w:rsid w:val="000F316E"/>
    <w:rsid w:val="000F43F9"/>
    <w:rsid w:val="000F792B"/>
    <w:rsid w:val="00102BE9"/>
    <w:rsid w:val="00102F3D"/>
    <w:rsid w:val="001044AC"/>
    <w:rsid w:val="001048ED"/>
    <w:rsid w:val="0010573E"/>
    <w:rsid w:val="00112D0F"/>
    <w:rsid w:val="00114993"/>
    <w:rsid w:val="00117397"/>
    <w:rsid w:val="00120800"/>
    <w:rsid w:val="00120BBA"/>
    <w:rsid w:val="00121145"/>
    <w:rsid w:val="001240F3"/>
    <w:rsid w:val="00124E9B"/>
    <w:rsid w:val="001276B9"/>
    <w:rsid w:val="0013036A"/>
    <w:rsid w:val="00137796"/>
    <w:rsid w:val="00141589"/>
    <w:rsid w:val="00141EBD"/>
    <w:rsid w:val="001421F4"/>
    <w:rsid w:val="001446B0"/>
    <w:rsid w:val="00145B0A"/>
    <w:rsid w:val="00145DED"/>
    <w:rsid w:val="00145F98"/>
    <w:rsid w:val="00151180"/>
    <w:rsid w:val="00152E41"/>
    <w:rsid w:val="00163323"/>
    <w:rsid w:val="00164DFB"/>
    <w:rsid w:val="00167869"/>
    <w:rsid w:val="001678EA"/>
    <w:rsid w:val="001713D9"/>
    <w:rsid w:val="00172110"/>
    <w:rsid w:val="00173E8D"/>
    <w:rsid w:val="00176BC8"/>
    <w:rsid w:val="00177EC4"/>
    <w:rsid w:val="0018628E"/>
    <w:rsid w:val="00191CC4"/>
    <w:rsid w:val="001923E7"/>
    <w:rsid w:val="0019257E"/>
    <w:rsid w:val="001944AF"/>
    <w:rsid w:val="00195172"/>
    <w:rsid w:val="00195EDC"/>
    <w:rsid w:val="001A02C7"/>
    <w:rsid w:val="001A1727"/>
    <w:rsid w:val="001A1F6E"/>
    <w:rsid w:val="001A2A48"/>
    <w:rsid w:val="001A5104"/>
    <w:rsid w:val="001A5B3F"/>
    <w:rsid w:val="001A5E6D"/>
    <w:rsid w:val="001A6A51"/>
    <w:rsid w:val="001A7822"/>
    <w:rsid w:val="001B0F83"/>
    <w:rsid w:val="001B4420"/>
    <w:rsid w:val="001B592A"/>
    <w:rsid w:val="001C415F"/>
    <w:rsid w:val="001C5CC9"/>
    <w:rsid w:val="001D0947"/>
    <w:rsid w:val="001D5969"/>
    <w:rsid w:val="001D75D0"/>
    <w:rsid w:val="001E139C"/>
    <w:rsid w:val="001E1626"/>
    <w:rsid w:val="001E390F"/>
    <w:rsid w:val="001E48BA"/>
    <w:rsid w:val="001E6181"/>
    <w:rsid w:val="001E6841"/>
    <w:rsid w:val="001E7E93"/>
    <w:rsid w:val="001F17AC"/>
    <w:rsid w:val="001F3025"/>
    <w:rsid w:val="001F5025"/>
    <w:rsid w:val="001F5CB8"/>
    <w:rsid w:val="001F6A8D"/>
    <w:rsid w:val="00201266"/>
    <w:rsid w:val="00201B96"/>
    <w:rsid w:val="00201BC2"/>
    <w:rsid w:val="00202044"/>
    <w:rsid w:val="002022B1"/>
    <w:rsid w:val="002032E8"/>
    <w:rsid w:val="002048B1"/>
    <w:rsid w:val="00207FAE"/>
    <w:rsid w:val="002115DC"/>
    <w:rsid w:val="0021214E"/>
    <w:rsid w:val="002138B8"/>
    <w:rsid w:val="00215181"/>
    <w:rsid w:val="0022017C"/>
    <w:rsid w:val="00221191"/>
    <w:rsid w:val="00222E73"/>
    <w:rsid w:val="002246DB"/>
    <w:rsid w:val="00224C0E"/>
    <w:rsid w:val="00224C40"/>
    <w:rsid w:val="0022645F"/>
    <w:rsid w:val="0023311C"/>
    <w:rsid w:val="00233941"/>
    <w:rsid w:val="00234045"/>
    <w:rsid w:val="00234634"/>
    <w:rsid w:val="00234680"/>
    <w:rsid w:val="00235DD0"/>
    <w:rsid w:val="002423E5"/>
    <w:rsid w:val="00242F3E"/>
    <w:rsid w:val="00242FA8"/>
    <w:rsid w:val="0024629B"/>
    <w:rsid w:val="002469A5"/>
    <w:rsid w:val="00250ADA"/>
    <w:rsid w:val="0025140A"/>
    <w:rsid w:val="00255AD1"/>
    <w:rsid w:val="00256DFE"/>
    <w:rsid w:val="002614DB"/>
    <w:rsid w:val="00263C0E"/>
    <w:rsid w:val="00266476"/>
    <w:rsid w:val="002667C6"/>
    <w:rsid w:val="0026786C"/>
    <w:rsid w:val="002704EF"/>
    <w:rsid w:val="002709E3"/>
    <w:rsid w:val="0027102E"/>
    <w:rsid w:val="00271251"/>
    <w:rsid w:val="00272761"/>
    <w:rsid w:val="002729B2"/>
    <w:rsid w:val="00275C19"/>
    <w:rsid w:val="00276DB4"/>
    <w:rsid w:val="002817BF"/>
    <w:rsid w:val="002822E0"/>
    <w:rsid w:val="002833B3"/>
    <w:rsid w:val="00287B30"/>
    <w:rsid w:val="00291F69"/>
    <w:rsid w:val="0029310E"/>
    <w:rsid w:val="0029427F"/>
    <w:rsid w:val="00295151"/>
    <w:rsid w:val="00295574"/>
    <w:rsid w:val="002A0181"/>
    <w:rsid w:val="002A3419"/>
    <w:rsid w:val="002A3B9D"/>
    <w:rsid w:val="002A3FD6"/>
    <w:rsid w:val="002B08D9"/>
    <w:rsid w:val="002B0A66"/>
    <w:rsid w:val="002B2660"/>
    <w:rsid w:val="002B45ED"/>
    <w:rsid w:val="002B6566"/>
    <w:rsid w:val="002B6C1B"/>
    <w:rsid w:val="002B7378"/>
    <w:rsid w:val="002B7D3C"/>
    <w:rsid w:val="002C2807"/>
    <w:rsid w:val="002C43A9"/>
    <w:rsid w:val="002C46C3"/>
    <w:rsid w:val="002C624D"/>
    <w:rsid w:val="002D157F"/>
    <w:rsid w:val="002D25B2"/>
    <w:rsid w:val="002D27EE"/>
    <w:rsid w:val="002D7CEF"/>
    <w:rsid w:val="002E38D8"/>
    <w:rsid w:val="002E46CA"/>
    <w:rsid w:val="002E4D6C"/>
    <w:rsid w:val="002E7CBD"/>
    <w:rsid w:val="002F093D"/>
    <w:rsid w:val="002F24C8"/>
    <w:rsid w:val="002F5104"/>
    <w:rsid w:val="002F5A83"/>
    <w:rsid w:val="002F614A"/>
    <w:rsid w:val="00300A5D"/>
    <w:rsid w:val="0030337A"/>
    <w:rsid w:val="00306915"/>
    <w:rsid w:val="003105B2"/>
    <w:rsid w:val="00311A0E"/>
    <w:rsid w:val="003140D2"/>
    <w:rsid w:val="00315862"/>
    <w:rsid w:val="00315B3B"/>
    <w:rsid w:val="0031717D"/>
    <w:rsid w:val="00322059"/>
    <w:rsid w:val="003221D6"/>
    <w:rsid w:val="0032241D"/>
    <w:rsid w:val="00322C51"/>
    <w:rsid w:val="00323138"/>
    <w:rsid w:val="003246DF"/>
    <w:rsid w:val="003251AE"/>
    <w:rsid w:val="003267DC"/>
    <w:rsid w:val="00327149"/>
    <w:rsid w:val="0033035A"/>
    <w:rsid w:val="00331930"/>
    <w:rsid w:val="003341FA"/>
    <w:rsid w:val="003355C9"/>
    <w:rsid w:val="003451C9"/>
    <w:rsid w:val="00346318"/>
    <w:rsid w:val="00351278"/>
    <w:rsid w:val="003529EA"/>
    <w:rsid w:val="00352CE4"/>
    <w:rsid w:val="00354872"/>
    <w:rsid w:val="00355429"/>
    <w:rsid w:val="003567B2"/>
    <w:rsid w:val="00360693"/>
    <w:rsid w:val="00361C3D"/>
    <w:rsid w:val="003634C7"/>
    <w:rsid w:val="00365295"/>
    <w:rsid w:val="00372A23"/>
    <w:rsid w:val="00372A40"/>
    <w:rsid w:val="0037616F"/>
    <w:rsid w:val="00377725"/>
    <w:rsid w:val="00383906"/>
    <w:rsid w:val="003858F0"/>
    <w:rsid w:val="00386AFA"/>
    <w:rsid w:val="00391EE7"/>
    <w:rsid w:val="0039398A"/>
    <w:rsid w:val="003A23BB"/>
    <w:rsid w:val="003A390B"/>
    <w:rsid w:val="003A4794"/>
    <w:rsid w:val="003A4E96"/>
    <w:rsid w:val="003A7B6B"/>
    <w:rsid w:val="003A7C0B"/>
    <w:rsid w:val="003B06BB"/>
    <w:rsid w:val="003B07CD"/>
    <w:rsid w:val="003B1866"/>
    <w:rsid w:val="003B1CA3"/>
    <w:rsid w:val="003B58E8"/>
    <w:rsid w:val="003B723A"/>
    <w:rsid w:val="003C1EB8"/>
    <w:rsid w:val="003C27FD"/>
    <w:rsid w:val="003D1BA7"/>
    <w:rsid w:val="003D62B8"/>
    <w:rsid w:val="003D7CB6"/>
    <w:rsid w:val="003E27AF"/>
    <w:rsid w:val="003E562E"/>
    <w:rsid w:val="003E5A9B"/>
    <w:rsid w:val="003F01B9"/>
    <w:rsid w:val="003F0C53"/>
    <w:rsid w:val="003F1DAE"/>
    <w:rsid w:val="003F39F5"/>
    <w:rsid w:val="003F61E7"/>
    <w:rsid w:val="003F7350"/>
    <w:rsid w:val="00401DED"/>
    <w:rsid w:val="00402CA2"/>
    <w:rsid w:val="00404DC8"/>
    <w:rsid w:val="00413A29"/>
    <w:rsid w:val="00413A78"/>
    <w:rsid w:val="00420BED"/>
    <w:rsid w:val="00420D14"/>
    <w:rsid w:val="00422238"/>
    <w:rsid w:val="004227FD"/>
    <w:rsid w:val="00423105"/>
    <w:rsid w:val="00425178"/>
    <w:rsid w:val="00427D19"/>
    <w:rsid w:val="00430727"/>
    <w:rsid w:val="00430915"/>
    <w:rsid w:val="00431767"/>
    <w:rsid w:val="00431D3A"/>
    <w:rsid w:val="00432CC8"/>
    <w:rsid w:val="004422FD"/>
    <w:rsid w:val="00443748"/>
    <w:rsid w:val="00444FE7"/>
    <w:rsid w:val="00445DD2"/>
    <w:rsid w:val="004461C4"/>
    <w:rsid w:val="00451542"/>
    <w:rsid w:val="00455605"/>
    <w:rsid w:val="00462130"/>
    <w:rsid w:val="00464019"/>
    <w:rsid w:val="00465B91"/>
    <w:rsid w:val="004673D4"/>
    <w:rsid w:val="00467A65"/>
    <w:rsid w:val="00471E8E"/>
    <w:rsid w:val="004758FD"/>
    <w:rsid w:val="0048091E"/>
    <w:rsid w:val="0048333C"/>
    <w:rsid w:val="004855EC"/>
    <w:rsid w:val="00485C7B"/>
    <w:rsid w:val="00490853"/>
    <w:rsid w:val="0049650D"/>
    <w:rsid w:val="00497C91"/>
    <w:rsid w:val="004A067C"/>
    <w:rsid w:val="004A0DD4"/>
    <w:rsid w:val="004A2038"/>
    <w:rsid w:val="004A275F"/>
    <w:rsid w:val="004A356D"/>
    <w:rsid w:val="004A3FD2"/>
    <w:rsid w:val="004A7D2D"/>
    <w:rsid w:val="004A7E9A"/>
    <w:rsid w:val="004B2397"/>
    <w:rsid w:val="004B48BA"/>
    <w:rsid w:val="004C4890"/>
    <w:rsid w:val="004C5AA3"/>
    <w:rsid w:val="004D15CF"/>
    <w:rsid w:val="004D1669"/>
    <w:rsid w:val="004D18DA"/>
    <w:rsid w:val="004D4273"/>
    <w:rsid w:val="004D64B7"/>
    <w:rsid w:val="004E0F69"/>
    <w:rsid w:val="004E2A3A"/>
    <w:rsid w:val="004E622D"/>
    <w:rsid w:val="004F7739"/>
    <w:rsid w:val="004F7A6C"/>
    <w:rsid w:val="00500E28"/>
    <w:rsid w:val="00511788"/>
    <w:rsid w:val="005208B5"/>
    <w:rsid w:val="005247A7"/>
    <w:rsid w:val="00526A93"/>
    <w:rsid w:val="00531F59"/>
    <w:rsid w:val="0053239F"/>
    <w:rsid w:val="005323EC"/>
    <w:rsid w:val="00533012"/>
    <w:rsid w:val="005355C2"/>
    <w:rsid w:val="0053565B"/>
    <w:rsid w:val="0053739B"/>
    <w:rsid w:val="005377DF"/>
    <w:rsid w:val="00543FFA"/>
    <w:rsid w:val="005440A2"/>
    <w:rsid w:val="0054451A"/>
    <w:rsid w:val="00546DBD"/>
    <w:rsid w:val="00551D44"/>
    <w:rsid w:val="00551F7C"/>
    <w:rsid w:val="00552831"/>
    <w:rsid w:val="00554276"/>
    <w:rsid w:val="00554DA0"/>
    <w:rsid w:val="00555FAA"/>
    <w:rsid w:val="00556711"/>
    <w:rsid w:val="00560143"/>
    <w:rsid w:val="005601DF"/>
    <w:rsid w:val="005644E1"/>
    <w:rsid w:val="00564523"/>
    <w:rsid w:val="00564A33"/>
    <w:rsid w:val="00565431"/>
    <w:rsid w:val="005657B8"/>
    <w:rsid w:val="005700E9"/>
    <w:rsid w:val="00572317"/>
    <w:rsid w:val="0057417B"/>
    <w:rsid w:val="00576F32"/>
    <w:rsid w:val="00581540"/>
    <w:rsid w:val="005818CA"/>
    <w:rsid w:val="00581CDE"/>
    <w:rsid w:val="00582D41"/>
    <w:rsid w:val="005837D3"/>
    <w:rsid w:val="00586203"/>
    <w:rsid w:val="00587BBF"/>
    <w:rsid w:val="00593FAC"/>
    <w:rsid w:val="005941EF"/>
    <w:rsid w:val="005A191F"/>
    <w:rsid w:val="005A257A"/>
    <w:rsid w:val="005A28A0"/>
    <w:rsid w:val="005A341A"/>
    <w:rsid w:val="005A557A"/>
    <w:rsid w:val="005A6117"/>
    <w:rsid w:val="005A6483"/>
    <w:rsid w:val="005A7B7B"/>
    <w:rsid w:val="005B140D"/>
    <w:rsid w:val="005B2867"/>
    <w:rsid w:val="005B3234"/>
    <w:rsid w:val="005B4ECD"/>
    <w:rsid w:val="005C1539"/>
    <w:rsid w:val="005C2551"/>
    <w:rsid w:val="005C41CB"/>
    <w:rsid w:val="005D581C"/>
    <w:rsid w:val="005D62FA"/>
    <w:rsid w:val="005D6E55"/>
    <w:rsid w:val="005E05BF"/>
    <w:rsid w:val="005E0B87"/>
    <w:rsid w:val="005E20D8"/>
    <w:rsid w:val="005E21F6"/>
    <w:rsid w:val="005E221C"/>
    <w:rsid w:val="005E26B4"/>
    <w:rsid w:val="005F0435"/>
    <w:rsid w:val="005F0E97"/>
    <w:rsid w:val="005F14C3"/>
    <w:rsid w:val="005F3273"/>
    <w:rsid w:val="005F619A"/>
    <w:rsid w:val="005F7446"/>
    <w:rsid w:val="005F77A3"/>
    <w:rsid w:val="00601F45"/>
    <w:rsid w:val="006061AF"/>
    <w:rsid w:val="00606C8E"/>
    <w:rsid w:val="00607470"/>
    <w:rsid w:val="006121CF"/>
    <w:rsid w:val="006122B9"/>
    <w:rsid w:val="0061283C"/>
    <w:rsid w:val="00613D53"/>
    <w:rsid w:val="00616C3B"/>
    <w:rsid w:val="006216D6"/>
    <w:rsid w:val="00624376"/>
    <w:rsid w:val="00627984"/>
    <w:rsid w:val="00630199"/>
    <w:rsid w:val="00630465"/>
    <w:rsid w:val="006419D6"/>
    <w:rsid w:val="00644FF8"/>
    <w:rsid w:val="0064643A"/>
    <w:rsid w:val="00646EB3"/>
    <w:rsid w:val="0065123E"/>
    <w:rsid w:val="006541A4"/>
    <w:rsid w:val="00660D62"/>
    <w:rsid w:val="006634F4"/>
    <w:rsid w:val="0066657E"/>
    <w:rsid w:val="00666853"/>
    <w:rsid w:val="00666AAC"/>
    <w:rsid w:val="00667409"/>
    <w:rsid w:val="006741D1"/>
    <w:rsid w:val="00675D24"/>
    <w:rsid w:val="00682B18"/>
    <w:rsid w:val="00683777"/>
    <w:rsid w:val="00683BCE"/>
    <w:rsid w:val="0068458C"/>
    <w:rsid w:val="00684CE4"/>
    <w:rsid w:val="00685512"/>
    <w:rsid w:val="0069059F"/>
    <w:rsid w:val="0069070E"/>
    <w:rsid w:val="0069122A"/>
    <w:rsid w:val="0069226B"/>
    <w:rsid w:val="006939C7"/>
    <w:rsid w:val="00697F70"/>
    <w:rsid w:val="006B05CF"/>
    <w:rsid w:val="006B10D2"/>
    <w:rsid w:val="006B36AF"/>
    <w:rsid w:val="006B586A"/>
    <w:rsid w:val="006B5A5F"/>
    <w:rsid w:val="006C04A2"/>
    <w:rsid w:val="006C1914"/>
    <w:rsid w:val="006C4F85"/>
    <w:rsid w:val="006C7068"/>
    <w:rsid w:val="006D152C"/>
    <w:rsid w:val="006D1987"/>
    <w:rsid w:val="006D1B20"/>
    <w:rsid w:val="006D1FA0"/>
    <w:rsid w:val="006D3A5F"/>
    <w:rsid w:val="006D4500"/>
    <w:rsid w:val="006D4BFF"/>
    <w:rsid w:val="006D4E0A"/>
    <w:rsid w:val="006D4EE0"/>
    <w:rsid w:val="006D6195"/>
    <w:rsid w:val="006D66E7"/>
    <w:rsid w:val="006E621A"/>
    <w:rsid w:val="006E748F"/>
    <w:rsid w:val="006E7958"/>
    <w:rsid w:val="006F3C11"/>
    <w:rsid w:val="006F6645"/>
    <w:rsid w:val="006F79F5"/>
    <w:rsid w:val="00700A3A"/>
    <w:rsid w:val="00701776"/>
    <w:rsid w:val="007038B3"/>
    <w:rsid w:val="007042EF"/>
    <w:rsid w:val="007048CD"/>
    <w:rsid w:val="00704F0C"/>
    <w:rsid w:val="007050DA"/>
    <w:rsid w:val="0070792D"/>
    <w:rsid w:val="00707E9D"/>
    <w:rsid w:val="0071095A"/>
    <w:rsid w:val="00711896"/>
    <w:rsid w:val="007136E1"/>
    <w:rsid w:val="007140DC"/>
    <w:rsid w:val="007163BD"/>
    <w:rsid w:val="00716B9C"/>
    <w:rsid w:val="00717B92"/>
    <w:rsid w:val="00717F33"/>
    <w:rsid w:val="00721860"/>
    <w:rsid w:val="00723354"/>
    <w:rsid w:val="007259A8"/>
    <w:rsid w:val="00725D1D"/>
    <w:rsid w:val="00725EFF"/>
    <w:rsid w:val="00730021"/>
    <w:rsid w:val="0073324A"/>
    <w:rsid w:val="0073407F"/>
    <w:rsid w:val="00735D29"/>
    <w:rsid w:val="00740C8F"/>
    <w:rsid w:val="00743EAE"/>
    <w:rsid w:val="00744899"/>
    <w:rsid w:val="00746596"/>
    <w:rsid w:val="00751EC5"/>
    <w:rsid w:val="007535FB"/>
    <w:rsid w:val="007537B8"/>
    <w:rsid w:val="00753B72"/>
    <w:rsid w:val="007549D8"/>
    <w:rsid w:val="0076092C"/>
    <w:rsid w:val="00761ABA"/>
    <w:rsid w:val="007631B0"/>
    <w:rsid w:val="00763249"/>
    <w:rsid w:val="00764772"/>
    <w:rsid w:val="007662B7"/>
    <w:rsid w:val="0077079D"/>
    <w:rsid w:val="0077174F"/>
    <w:rsid w:val="0077189C"/>
    <w:rsid w:val="00774FC3"/>
    <w:rsid w:val="00780FAF"/>
    <w:rsid w:val="00781837"/>
    <w:rsid w:val="00781CF5"/>
    <w:rsid w:val="007820C2"/>
    <w:rsid w:val="0078489F"/>
    <w:rsid w:val="0078562F"/>
    <w:rsid w:val="00790462"/>
    <w:rsid w:val="007919E0"/>
    <w:rsid w:val="0079481E"/>
    <w:rsid w:val="00794853"/>
    <w:rsid w:val="00794F5B"/>
    <w:rsid w:val="0079596B"/>
    <w:rsid w:val="00797250"/>
    <w:rsid w:val="007A0CEA"/>
    <w:rsid w:val="007A10A0"/>
    <w:rsid w:val="007A2B53"/>
    <w:rsid w:val="007A4F86"/>
    <w:rsid w:val="007A7A29"/>
    <w:rsid w:val="007B042B"/>
    <w:rsid w:val="007B0951"/>
    <w:rsid w:val="007B12EB"/>
    <w:rsid w:val="007B3004"/>
    <w:rsid w:val="007B47DE"/>
    <w:rsid w:val="007B4BB9"/>
    <w:rsid w:val="007B50A1"/>
    <w:rsid w:val="007C6807"/>
    <w:rsid w:val="007D0921"/>
    <w:rsid w:val="007D2C0D"/>
    <w:rsid w:val="007D2C9E"/>
    <w:rsid w:val="007D351B"/>
    <w:rsid w:val="007D40F9"/>
    <w:rsid w:val="007E078B"/>
    <w:rsid w:val="007E5716"/>
    <w:rsid w:val="007E7669"/>
    <w:rsid w:val="007F29D8"/>
    <w:rsid w:val="007F3F9F"/>
    <w:rsid w:val="007F5F4D"/>
    <w:rsid w:val="00800286"/>
    <w:rsid w:val="0080144A"/>
    <w:rsid w:val="00806711"/>
    <w:rsid w:val="0081091A"/>
    <w:rsid w:val="00812F16"/>
    <w:rsid w:val="00815B63"/>
    <w:rsid w:val="008201D5"/>
    <w:rsid w:val="00821149"/>
    <w:rsid w:val="008224F5"/>
    <w:rsid w:val="00823AEA"/>
    <w:rsid w:val="008246D8"/>
    <w:rsid w:val="00830DE7"/>
    <w:rsid w:val="00830FBC"/>
    <w:rsid w:val="00831F08"/>
    <w:rsid w:val="008451B3"/>
    <w:rsid w:val="00847B99"/>
    <w:rsid w:val="00851CD3"/>
    <w:rsid w:val="0085303D"/>
    <w:rsid w:val="00853772"/>
    <w:rsid w:val="008540DF"/>
    <w:rsid w:val="00854EA8"/>
    <w:rsid w:val="008565F3"/>
    <w:rsid w:val="00863453"/>
    <w:rsid w:val="0086407B"/>
    <w:rsid w:val="00864685"/>
    <w:rsid w:val="008703B0"/>
    <w:rsid w:val="00870AB9"/>
    <w:rsid w:val="008728AB"/>
    <w:rsid w:val="00873556"/>
    <w:rsid w:val="00876048"/>
    <w:rsid w:val="0088190D"/>
    <w:rsid w:val="00882536"/>
    <w:rsid w:val="00882E5C"/>
    <w:rsid w:val="008911DE"/>
    <w:rsid w:val="00891399"/>
    <w:rsid w:val="008914F8"/>
    <w:rsid w:val="00893B81"/>
    <w:rsid w:val="00894F2D"/>
    <w:rsid w:val="00897E2E"/>
    <w:rsid w:val="008A256D"/>
    <w:rsid w:val="008A372E"/>
    <w:rsid w:val="008A6CBB"/>
    <w:rsid w:val="008B0E57"/>
    <w:rsid w:val="008C1858"/>
    <w:rsid w:val="008C1AB0"/>
    <w:rsid w:val="008C41B5"/>
    <w:rsid w:val="008C4623"/>
    <w:rsid w:val="008C5E55"/>
    <w:rsid w:val="008C5FC2"/>
    <w:rsid w:val="008D3A0D"/>
    <w:rsid w:val="008D4C18"/>
    <w:rsid w:val="008D616C"/>
    <w:rsid w:val="008E05CB"/>
    <w:rsid w:val="008E1AAE"/>
    <w:rsid w:val="008E448F"/>
    <w:rsid w:val="008E5C0A"/>
    <w:rsid w:val="008E7A29"/>
    <w:rsid w:val="008F22AE"/>
    <w:rsid w:val="008F3F88"/>
    <w:rsid w:val="008F5F04"/>
    <w:rsid w:val="00905E9B"/>
    <w:rsid w:val="009078E9"/>
    <w:rsid w:val="0091313E"/>
    <w:rsid w:val="00913495"/>
    <w:rsid w:val="00914AF6"/>
    <w:rsid w:val="00915919"/>
    <w:rsid w:val="00915939"/>
    <w:rsid w:val="00916CC1"/>
    <w:rsid w:val="009202E0"/>
    <w:rsid w:val="0092394C"/>
    <w:rsid w:val="00924B50"/>
    <w:rsid w:val="00927E47"/>
    <w:rsid w:val="0093109F"/>
    <w:rsid w:val="00933ADF"/>
    <w:rsid w:val="00935C6A"/>
    <w:rsid w:val="00940A71"/>
    <w:rsid w:val="00941F78"/>
    <w:rsid w:val="009437AB"/>
    <w:rsid w:val="00946246"/>
    <w:rsid w:val="00947AEF"/>
    <w:rsid w:val="0095166B"/>
    <w:rsid w:val="00952BAF"/>
    <w:rsid w:val="00955054"/>
    <w:rsid w:val="009552BA"/>
    <w:rsid w:val="00955EC5"/>
    <w:rsid w:val="00956928"/>
    <w:rsid w:val="00956D11"/>
    <w:rsid w:val="00960A88"/>
    <w:rsid w:val="009611FF"/>
    <w:rsid w:val="00961759"/>
    <w:rsid w:val="00962E92"/>
    <w:rsid w:val="00963696"/>
    <w:rsid w:val="009648B4"/>
    <w:rsid w:val="00964B62"/>
    <w:rsid w:val="00965F53"/>
    <w:rsid w:val="009667EA"/>
    <w:rsid w:val="009668E2"/>
    <w:rsid w:val="009725A2"/>
    <w:rsid w:val="00972972"/>
    <w:rsid w:val="00972FB6"/>
    <w:rsid w:val="00974C01"/>
    <w:rsid w:val="009833C6"/>
    <w:rsid w:val="00992C30"/>
    <w:rsid w:val="00993EB7"/>
    <w:rsid w:val="00996388"/>
    <w:rsid w:val="00996A3F"/>
    <w:rsid w:val="00997C4F"/>
    <w:rsid w:val="00997FFB"/>
    <w:rsid w:val="009A01BD"/>
    <w:rsid w:val="009A2873"/>
    <w:rsid w:val="009A3E3E"/>
    <w:rsid w:val="009B5C20"/>
    <w:rsid w:val="009B6C77"/>
    <w:rsid w:val="009C260F"/>
    <w:rsid w:val="009C2C2C"/>
    <w:rsid w:val="009C387A"/>
    <w:rsid w:val="009D0452"/>
    <w:rsid w:val="009D2A2A"/>
    <w:rsid w:val="009D2C5B"/>
    <w:rsid w:val="009D2F89"/>
    <w:rsid w:val="009D2FE1"/>
    <w:rsid w:val="009D4E29"/>
    <w:rsid w:val="009D5FEF"/>
    <w:rsid w:val="009D6252"/>
    <w:rsid w:val="009E2CBE"/>
    <w:rsid w:val="009E4763"/>
    <w:rsid w:val="009E50F0"/>
    <w:rsid w:val="009E719B"/>
    <w:rsid w:val="009F01A9"/>
    <w:rsid w:val="009F55C6"/>
    <w:rsid w:val="00A00458"/>
    <w:rsid w:val="00A0086B"/>
    <w:rsid w:val="00A01662"/>
    <w:rsid w:val="00A0186C"/>
    <w:rsid w:val="00A03838"/>
    <w:rsid w:val="00A13DBC"/>
    <w:rsid w:val="00A23E10"/>
    <w:rsid w:val="00A257EF"/>
    <w:rsid w:val="00A25D5D"/>
    <w:rsid w:val="00A26D51"/>
    <w:rsid w:val="00A3167C"/>
    <w:rsid w:val="00A32291"/>
    <w:rsid w:val="00A34DFB"/>
    <w:rsid w:val="00A35B42"/>
    <w:rsid w:val="00A3650F"/>
    <w:rsid w:val="00A37995"/>
    <w:rsid w:val="00A404EC"/>
    <w:rsid w:val="00A42012"/>
    <w:rsid w:val="00A43101"/>
    <w:rsid w:val="00A431A2"/>
    <w:rsid w:val="00A4711A"/>
    <w:rsid w:val="00A5035B"/>
    <w:rsid w:val="00A525C8"/>
    <w:rsid w:val="00A579F1"/>
    <w:rsid w:val="00A60C24"/>
    <w:rsid w:val="00A63278"/>
    <w:rsid w:val="00A7300D"/>
    <w:rsid w:val="00A73257"/>
    <w:rsid w:val="00A733CE"/>
    <w:rsid w:val="00A73995"/>
    <w:rsid w:val="00A76B23"/>
    <w:rsid w:val="00A80114"/>
    <w:rsid w:val="00A802A8"/>
    <w:rsid w:val="00A82153"/>
    <w:rsid w:val="00A8247B"/>
    <w:rsid w:val="00A84928"/>
    <w:rsid w:val="00A91785"/>
    <w:rsid w:val="00A92E1B"/>
    <w:rsid w:val="00A935C1"/>
    <w:rsid w:val="00A95A4C"/>
    <w:rsid w:val="00A96ADD"/>
    <w:rsid w:val="00AA21BE"/>
    <w:rsid w:val="00AA3623"/>
    <w:rsid w:val="00AA46C5"/>
    <w:rsid w:val="00AB0048"/>
    <w:rsid w:val="00AB1868"/>
    <w:rsid w:val="00AB5EED"/>
    <w:rsid w:val="00AB7DC6"/>
    <w:rsid w:val="00AC311C"/>
    <w:rsid w:val="00AC479C"/>
    <w:rsid w:val="00AD0E5F"/>
    <w:rsid w:val="00AD3D4C"/>
    <w:rsid w:val="00AD3F5E"/>
    <w:rsid w:val="00AD6A66"/>
    <w:rsid w:val="00AD6FE6"/>
    <w:rsid w:val="00AE0F11"/>
    <w:rsid w:val="00AF01C4"/>
    <w:rsid w:val="00AF1863"/>
    <w:rsid w:val="00AF1998"/>
    <w:rsid w:val="00AF2668"/>
    <w:rsid w:val="00AF72BE"/>
    <w:rsid w:val="00B00829"/>
    <w:rsid w:val="00B01B5E"/>
    <w:rsid w:val="00B0204F"/>
    <w:rsid w:val="00B06C25"/>
    <w:rsid w:val="00B070F9"/>
    <w:rsid w:val="00B0713C"/>
    <w:rsid w:val="00B07B8D"/>
    <w:rsid w:val="00B101CE"/>
    <w:rsid w:val="00B10AFA"/>
    <w:rsid w:val="00B12C45"/>
    <w:rsid w:val="00B1322E"/>
    <w:rsid w:val="00B14016"/>
    <w:rsid w:val="00B1404D"/>
    <w:rsid w:val="00B143A1"/>
    <w:rsid w:val="00B160F1"/>
    <w:rsid w:val="00B16207"/>
    <w:rsid w:val="00B207D4"/>
    <w:rsid w:val="00B22EFE"/>
    <w:rsid w:val="00B24FF1"/>
    <w:rsid w:val="00B25FDF"/>
    <w:rsid w:val="00B322CC"/>
    <w:rsid w:val="00B33294"/>
    <w:rsid w:val="00B34225"/>
    <w:rsid w:val="00B34263"/>
    <w:rsid w:val="00B36C74"/>
    <w:rsid w:val="00B37460"/>
    <w:rsid w:val="00B37A71"/>
    <w:rsid w:val="00B37C62"/>
    <w:rsid w:val="00B41EA7"/>
    <w:rsid w:val="00B4232E"/>
    <w:rsid w:val="00B46745"/>
    <w:rsid w:val="00B5171A"/>
    <w:rsid w:val="00B54FF1"/>
    <w:rsid w:val="00B559F9"/>
    <w:rsid w:val="00B60A5E"/>
    <w:rsid w:val="00B60CA3"/>
    <w:rsid w:val="00B61E32"/>
    <w:rsid w:val="00B62B6E"/>
    <w:rsid w:val="00B63161"/>
    <w:rsid w:val="00B64CC3"/>
    <w:rsid w:val="00B669C0"/>
    <w:rsid w:val="00B67DC5"/>
    <w:rsid w:val="00B74396"/>
    <w:rsid w:val="00B806E2"/>
    <w:rsid w:val="00B84B17"/>
    <w:rsid w:val="00B84ED1"/>
    <w:rsid w:val="00B85EE3"/>
    <w:rsid w:val="00B87355"/>
    <w:rsid w:val="00B91C4A"/>
    <w:rsid w:val="00B92FB1"/>
    <w:rsid w:val="00B93EBB"/>
    <w:rsid w:val="00BA109A"/>
    <w:rsid w:val="00BA4D45"/>
    <w:rsid w:val="00BA7933"/>
    <w:rsid w:val="00BB09F4"/>
    <w:rsid w:val="00BB13CE"/>
    <w:rsid w:val="00BB3174"/>
    <w:rsid w:val="00BB4D9E"/>
    <w:rsid w:val="00BB66AC"/>
    <w:rsid w:val="00BC7670"/>
    <w:rsid w:val="00BC779D"/>
    <w:rsid w:val="00BD0A27"/>
    <w:rsid w:val="00BD0B15"/>
    <w:rsid w:val="00BD173F"/>
    <w:rsid w:val="00BD34FD"/>
    <w:rsid w:val="00BD5752"/>
    <w:rsid w:val="00BD7B16"/>
    <w:rsid w:val="00BE0324"/>
    <w:rsid w:val="00BE1280"/>
    <w:rsid w:val="00BE1682"/>
    <w:rsid w:val="00BE69C1"/>
    <w:rsid w:val="00BF2B73"/>
    <w:rsid w:val="00BF463F"/>
    <w:rsid w:val="00BF4C78"/>
    <w:rsid w:val="00BF70D2"/>
    <w:rsid w:val="00BF75DC"/>
    <w:rsid w:val="00C0274B"/>
    <w:rsid w:val="00C02CF6"/>
    <w:rsid w:val="00C04DFA"/>
    <w:rsid w:val="00C1474F"/>
    <w:rsid w:val="00C14B25"/>
    <w:rsid w:val="00C1558A"/>
    <w:rsid w:val="00C16C89"/>
    <w:rsid w:val="00C20548"/>
    <w:rsid w:val="00C20ACB"/>
    <w:rsid w:val="00C21177"/>
    <w:rsid w:val="00C21187"/>
    <w:rsid w:val="00C22277"/>
    <w:rsid w:val="00C22F02"/>
    <w:rsid w:val="00C22F4D"/>
    <w:rsid w:val="00C26E50"/>
    <w:rsid w:val="00C275E8"/>
    <w:rsid w:val="00C3168D"/>
    <w:rsid w:val="00C31A94"/>
    <w:rsid w:val="00C31DAC"/>
    <w:rsid w:val="00C320F3"/>
    <w:rsid w:val="00C36066"/>
    <w:rsid w:val="00C36BC9"/>
    <w:rsid w:val="00C36BF1"/>
    <w:rsid w:val="00C36FA7"/>
    <w:rsid w:val="00C40F9A"/>
    <w:rsid w:val="00C43940"/>
    <w:rsid w:val="00C44577"/>
    <w:rsid w:val="00C47646"/>
    <w:rsid w:val="00C50359"/>
    <w:rsid w:val="00C51AAE"/>
    <w:rsid w:val="00C51F53"/>
    <w:rsid w:val="00C61638"/>
    <w:rsid w:val="00C6216E"/>
    <w:rsid w:val="00C65AF2"/>
    <w:rsid w:val="00C664A1"/>
    <w:rsid w:val="00C672CC"/>
    <w:rsid w:val="00C74549"/>
    <w:rsid w:val="00C83282"/>
    <w:rsid w:val="00C838CC"/>
    <w:rsid w:val="00C8471D"/>
    <w:rsid w:val="00C90D93"/>
    <w:rsid w:val="00C9232A"/>
    <w:rsid w:val="00C926ED"/>
    <w:rsid w:val="00C934E1"/>
    <w:rsid w:val="00CA10BD"/>
    <w:rsid w:val="00CA2393"/>
    <w:rsid w:val="00CA2F41"/>
    <w:rsid w:val="00CA30F0"/>
    <w:rsid w:val="00CB2492"/>
    <w:rsid w:val="00CB31BE"/>
    <w:rsid w:val="00CB345C"/>
    <w:rsid w:val="00CB62F1"/>
    <w:rsid w:val="00CB7238"/>
    <w:rsid w:val="00CB7A1F"/>
    <w:rsid w:val="00CB7B91"/>
    <w:rsid w:val="00CB7C58"/>
    <w:rsid w:val="00CB7EEE"/>
    <w:rsid w:val="00CC10B3"/>
    <w:rsid w:val="00CC5521"/>
    <w:rsid w:val="00CC59A2"/>
    <w:rsid w:val="00CC5FBA"/>
    <w:rsid w:val="00CC6343"/>
    <w:rsid w:val="00CC6FE8"/>
    <w:rsid w:val="00CD01DD"/>
    <w:rsid w:val="00CD122D"/>
    <w:rsid w:val="00CD384B"/>
    <w:rsid w:val="00CD46E3"/>
    <w:rsid w:val="00CD486E"/>
    <w:rsid w:val="00CD5C84"/>
    <w:rsid w:val="00CD75EA"/>
    <w:rsid w:val="00CD78FB"/>
    <w:rsid w:val="00CE61B7"/>
    <w:rsid w:val="00CF11C4"/>
    <w:rsid w:val="00CF2939"/>
    <w:rsid w:val="00CF3D98"/>
    <w:rsid w:val="00CF4BEC"/>
    <w:rsid w:val="00CF54DD"/>
    <w:rsid w:val="00CF7C2F"/>
    <w:rsid w:val="00D04BEB"/>
    <w:rsid w:val="00D053B3"/>
    <w:rsid w:val="00D07A35"/>
    <w:rsid w:val="00D104DF"/>
    <w:rsid w:val="00D10B05"/>
    <w:rsid w:val="00D11ADC"/>
    <w:rsid w:val="00D11B54"/>
    <w:rsid w:val="00D14F18"/>
    <w:rsid w:val="00D242C9"/>
    <w:rsid w:val="00D2448A"/>
    <w:rsid w:val="00D266ED"/>
    <w:rsid w:val="00D32221"/>
    <w:rsid w:val="00D34CB5"/>
    <w:rsid w:val="00D350D6"/>
    <w:rsid w:val="00D373EA"/>
    <w:rsid w:val="00D40314"/>
    <w:rsid w:val="00D4186E"/>
    <w:rsid w:val="00D41950"/>
    <w:rsid w:val="00D43F10"/>
    <w:rsid w:val="00D44AD5"/>
    <w:rsid w:val="00D44DE3"/>
    <w:rsid w:val="00D44E0B"/>
    <w:rsid w:val="00D502B6"/>
    <w:rsid w:val="00D56B63"/>
    <w:rsid w:val="00D6045D"/>
    <w:rsid w:val="00D6419F"/>
    <w:rsid w:val="00D740DF"/>
    <w:rsid w:val="00D75A3A"/>
    <w:rsid w:val="00D768FC"/>
    <w:rsid w:val="00D83C3E"/>
    <w:rsid w:val="00D85F3C"/>
    <w:rsid w:val="00D901D4"/>
    <w:rsid w:val="00D90E31"/>
    <w:rsid w:val="00D91ACE"/>
    <w:rsid w:val="00D91BCE"/>
    <w:rsid w:val="00D931E0"/>
    <w:rsid w:val="00D93497"/>
    <w:rsid w:val="00D95060"/>
    <w:rsid w:val="00D95F96"/>
    <w:rsid w:val="00DA0B36"/>
    <w:rsid w:val="00DA1812"/>
    <w:rsid w:val="00DA299F"/>
    <w:rsid w:val="00DA2E94"/>
    <w:rsid w:val="00DA54D6"/>
    <w:rsid w:val="00DA567E"/>
    <w:rsid w:val="00DA662B"/>
    <w:rsid w:val="00DB0211"/>
    <w:rsid w:val="00DB1EF3"/>
    <w:rsid w:val="00DB204F"/>
    <w:rsid w:val="00DB253D"/>
    <w:rsid w:val="00DB2EBC"/>
    <w:rsid w:val="00DB6ED5"/>
    <w:rsid w:val="00DC0DB2"/>
    <w:rsid w:val="00DC4279"/>
    <w:rsid w:val="00DC5089"/>
    <w:rsid w:val="00DC6100"/>
    <w:rsid w:val="00DC6C5B"/>
    <w:rsid w:val="00DC6E62"/>
    <w:rsid w:val="00DD10C0"/>
    <w:rsid w:val="00DD2D9B"/>
    <w:rsid w:val="00DE2E04"/>
    <w:rsid w:val="00DF13A6"/>
    <w:rsid w:val="00DF1C67"/>
    <w:rsid w:val="00E01417"/>
    <w:rsid w:val="00E027AE"/>
    <w:rsid w:val="00E038DE"/>
    <w:rsid w:val="00E0686E"/>
    <w:rsid w:val="00E07165"/>
    <w:rsid w:val="00E07365"/>
    <w:rsid w:val="00E0742A"/>
    <w:rsid w:val="00E130A8"/>
    <w:rsid w:val="00E22903"/>
    <w:rsid w:val="00E233FD"/>
    <w:rsid w:val="00E300EC"/>
    <w:rsid w:val="00E313A6"/>
    <w:rsid w:val="00E34587"/>
    <w:rsid w:val="00E348E2"/>
    <w:rsid w:val="00E36E28"/>
    <w:rsid w:val="00E377E1"/>
    <w:rsid w:val="00E40538"/>
    <w:rsid w:val="00E43176"/>
    <w:rsid w:val="00E4457A"/>
    <w:rsid w:val="00E44FF0"/>
    <w:rsid w:val="00E4503A"/>
    <w:rsid w:val="00E4558F"/>
    <w:rsid w:val="00E45711"/>
    <w:rsid w:val="00E47311"/>
    <w:rsid w:val="00E54E9D"/>
    <w:rsid w:val="00E56650"/>
    <w:rsid w:val="00E60412"/>
    <w:rsid w:val="00E61331"/>
    <w:rsid w:val="00E61577"/>
    <w:rsid w:val="00E621DA"/>
    <w:rsid w:val="00E628F8"/>
    <w:rsid w:val="00E63884"/>
    <w:rsid w:val="00E65FAB"/>
    <w:rsid w:val="00E662FF"/>
    <w:rsid w:val="00E722B4"/>
    <w:rsid w:val="00E727E9"/>
    <w:rsid w:val="00E7378A"/>
    <w:rsid w:val="00E73A78"/>
    <w:rsid w:val="00E74936"/>
    <w:rsid w:val="00E74A38"/>
    <w:rsid w:val="00E76F85"/>
    <w:rsid w:val="00E80B4B"/>
    <w:rsid w:val="00E819E0"/>
    <w:rsid w:val="00E875C3"/>
    <w:rsid w:val="00E9101A"/>
    <w:rsid w:val="00E94C04"/>
    <w:rsid w:val="00E960A3"/>
    <w:rsid w:val="00E9751A"/>
    <w:rsid w:val="00EA0C9A"/>
    <w:rsid w:val="00EA17C9"/>
    <w:rsid w:val="00EA2AC4"/>
    <w:rsid w:val="00EA3889"/>
    <w:rsid w:val="00EA5F15"/>
    <w:rsid w:val="00EA6292"/>
    <w:rsid w:val="00EA6470"/>
    <w:rsid w:val="00EA7928"/>
    <w:rsid w:val="00EB0EC1"/>
    <w:rsid w:val="00EB299A"/>
    <w:rsid w:val="00EB30C0"/>
    <w:rsid w:val="00EB3CF5"/>
    <w:rsid w:val="00EB6F59"/>
    <w:rsid w:val="00EC00C1"/>
    <w:rsid w:val="00EC13BF"/>
    <w:rsid w:val="00EC387F"/>
    <w:rsid w:val="00EC42CB"/>
    <w:rsid w:val="00EC5A5A"/>
    <w:rsid w:val="00ED1363"/>
    <w:rsid w:val="00ED148C"/>
    <w:rsid w:val="00ED780B"/>
    <w:rsid w:val="00EE1EB1"/>
    <w:rsid w:val="00EE54AC"/>
    <w:rsid w:val="00EE63E4"/>
    <w:rsid w:val="00EE66B2"/>
    <w:rsid w:val="00EF5CF1"/>
    <w:rsid w:val="00EF76BA"/>
    <w:rsid w:val="00EF7700"/>
    <w:rsid w:val="00EF7DFD"/>
    <w:rsid w:val="00F065CF"/>
    <w:rsid w:val="00F078B1"/>
    <w:rsid w:val="00F1043C"/>
    <w:rsid w:val="00F123B9"/>
    <w:rsid w:val="00F12B92"/>
    <w:rsid w:val="00F17BB6"/>
    <w:rsid w:val="00F32A59"/>
    <w:rsid w:val="00F374B5"/>
    <w:rsid w:val="00F37DB3"/>
    <w:rsid w:val="00F40CE9"/>
    <w:rsid w:val="00F41BFE"/>
    <w:rsid w:val="00F44A2D"/>
    <w:rsid w:val="00F45461"/>
    <w:rsid w:val="00F51763"/>
    <w:rsid w:val="00F52212"/>
    <w:rsid w:val="00F52742"/>
    <w:rsid w:val="00F529AA"/>
    <w:rsid w:val="00F530F1"/>
    <w:rsid w:val="00F534AF"/>
    <w:rsid w:val="00F563B9"/>
    <w:rsid w:val="00F57D8E"/>
    <w:rsid w:val="00F629EF"/>
    <w:rsid w:val="00F64CCA"/>
    <w:rsid w:val="00F65385"/>
    <w:rsid w:val="00F6667D"/>
    <w:rsid w:val="00F67317"/>
    <w:rsid w:val="00F70ED0"/>
    <w:rsid w:val="00F719ED"/>
    <w:rsid w:val="00F71ACA"/>
    <w:rsid w:val="00F72831"/>
    <w:rsid w:val="00F75A55"/>
    <w:rsid w:val="00F75C5A"/>
    <w:rsid w:val="00F764D3"/>
    <w:rsid w:val="00F7706F"/>
    <w:rsid w:val="00F7776B"/>
    <w:rsid w:val="00F801E8"/>
    <w:rsid w:val="00F80C91"/>
    <w:rsid w:val="00F873E9"/>
    <w:rsid w:val="00F93590"/>
    <w:rsid w:val="00F9395F"/>
    <w:rsid w:val="00F93E9F"/>
    <w:rsid w:val="00F945C7"/>
    <w:rsid w:val="00FA1D16"/>
    <w:rsid w:val="00FA1DDB"/>
    <w:rsid w:val="00FA5C3D"/>
    <w:rsid w:val="00FA6207"/>
    <w:rsid w:val="00FB00CA"/>
    <w:rsid w:val="00FB28CE"/>
    <w:rsid w:val="00FB2A42"/>
    <w:rsid w:val="00FB5FF9"/>
    <w:rsid w:val="00FB694C"/>
    <w:rsid w:val="00FC1EAB"/>
    <w:rsid w:val="00FC222F"/>
    <w:rsid w:val="00FC374B"/>
    <w:rsid w:val="00FC39CC"/>
    <w:rsid w:val="00FC5A8E"/>
    <w:rsid w:val="00FC6647"/>
    <w:rsid w:val="00FC668C"/>
    <w:rsid w:val="00FC7290"/>
    <w:rsid w:val="00FC7726"/>
    <w:rsid w:val="00FC7CEA"/>
    <w:rsid w:val="00FD6FC3"/>
    <w:rsid w:val="00FD7BF5"/>
    <w:rsid w:val="00FE1C50"/>
    <w:rsid w:val="00FE3149"/>
    <w:rsid w:val="00FE36C9"/>
    <w:rsid w:val="00FE5FA4"/>
    <w:rsid w:val="00FE74A1"/>
    <w:rsid w:val="00FF0243"/>
    <w:rsid w:val="00FF0E01"/>
    <w:rsid w:val="00FF23D1"/>
    <w:rsid w:val="00FF281F"/>
    <w:rsid w:val="00FF3E91"/>
    <w:rsid w:val="00FF471C"/>
    <w:rsid w:val="00FF5C7F"/>
    <w:rsid w:val="00FF67E6"/>
    <w:rsid w:val="00FF7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8D649"/>
  <w15:docId w15:val="{FC9CCFF3-891A-4DC3-9C08-9EC912B1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AC"/>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semiHidden/>
    <w:unhideWhenUsed/>
    <w:qFormat/>
    <w:rsid w:val="009159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uiPriority w:val="99"/>
    <w:rsid w:val="00191CC4"/>
    <w:rPr>
      <w:rFonts w:cs="Times New Roman"/>
      <w:color w:val="0000FF"/>
      <w:u w:val="single"/>
    </w:rPr>
  </w:style>
  <w:style w:type="table" w:styleId="TableGrid">
    <w:name w:val="Table Grid"/>
    <w:basedOn w:val="TableNormal"/>
    <w:uiPriority w:val="5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basedOn w:val="DefaultParagraphFont"/>
    <w:uiPriority w:val="99"/>
    <w:rsid w:val="00191CC4"/>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semiHidden/>
    <w:unhideWhenUsed/>
    <w:rsid w:val="00587BBF"/>
    <w:rPr>
      <w:sz w:val="16"/>
      <w:szCs w:val="16"/>
    </w:rPr>
  </w:style>
  <w:style w:type="paragraph" w:styleId="CommentText">
    <w:name w:val="annotation text"/>
    <w:basedOn w:val="Normal"/>
    <w:link w:val="CommentTextChar"/>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basedOn w:val="DefaultParagraphFont"/>
    <w:link w:val="CommentText"/>
    <w:uiPriority w:val="99"/>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E221C"/>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5E221C"/>
    <w:rPr>
      <w:rFonts w:ascii="Times New Roman" w:eastAsia="Times New Roman" w:hAnsi="Times New Roman" w:cs="Times New Roman"/>
      <w:b/>
      <w:bCs/>
      <w:sz w:val="20"/>
      <w:szCs w:val="20"/>
      <w:lang w:val="ru-RU" w:eastAsia="en-US"/>
    </w:rPr>
  </w:style>
  <w:style w:type="paragraph" w:styleId="Revision">
    <w:name w:val="Revision"/>
    <w:hidden/>
    <w:uiPriority w:val="99"/>
    <w:semiHidden/>
    <w:rsid w:val="0010573E"/>
    <w:pPr>
      <w:spacing w:after="0" w:line="240" w:lineRule="auto"/>
    </w:pPr>
  </w:style>
  <w:style w:type="table" w:customStyle="1" w:styleId="Lentelstinklelis4">
    <w:name w:val="Lentelės tinklelis4"/>
    <w:basedOn w:val="TableNormal"/>
    <w:next w:val="TableGrid"/>
    <w:rsid w:val="009E47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224C4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itle">
    <w:name w:val="Title"/>
    <w:basedOn w:val="Normal"/>
    <w:link w:val="TitleChar"/>
    <w:qFormat/>
    <w:rsid w:val="00224C40"/>
    <w:pPr>
      <w:spacing w:after="0" w:line="240" w:lineRule="auto"/>
      <w:jc w:val="center"/>
    </w:pPr>
    <w:rPr>
      <w:rFonts w:ascii="Times New Roman" w:eastAsia="Times New Roman" w:hAnsi="Times New Roman" w:cs="Times New Roman"/>
      <w:b/>
    </w:rPr>
  </w:style>
  <w:style w:type="character" w:customStyle="1" w:styleId="TitleChar">
    <w:name w:val="Title Char"/>
    <w:basedOn w:val="DefaultParagraphFont"/>
    <w:link w:val="Title"/>
    <w:rsid w:val="00224C40"/>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915939"/>
    <w:rPr>
      <w:rFonts w:asciiTheme="majorHAnsi" w:eastAsiaTheme="majorEastAsia" w:hAnsiTheme="majorHAnsi" w:cstheme="majorBidi"/>
      <w:color w:val="365F91" w:themeColor="accent1" w:themeShade="BF"/>
      <w:sz w:val="26"/>
      <w:szCs w:val="26"/>
    </w:rPr>
  </w:style>
  <w:style w:type="character" w:customStyle="1" w:styleId="pildymui">
    <w:name w:val="pildymui"/>
    <w:basedOn w:val="DefaultParagraphFont"/>
    <w:rsid w:val="006216D6"/>
  </w:style>
  <w:style w:type="paragraph" w:customStyle="1" w:styleId="Default">
    <w:name w:val="Default"/>
    <w:rsid w:val="00045CE6"/>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basedOn w:val="DefaultParagraphFont"/>
    <w:uiPriority w:val="99"/>
    <w:semiHidden/>
    <w:unhideWhenUsed/>
    <w:rsid w:val="00E76F85"/>
    <w:rPr>
      <w:color w:val="605E5C"/>
      <w:shd w:val="clear" w:color="auto" w:fill="E1DFDD"/>
    </w:rPr>
  </w:style>
  <w:style w:type="paragraph" w:styleId="TOCHeading">
    <w:name w:val="TOC Heading"/>
    <w:basedOn w:val="Heading1"/>
    <w:next w:val="Normal"/>
    <w:uiPriority w:val="39"/>
    <w:unhideWhenUsed/>
    <w:qFormat/>
    <w:rsid w:val="00FC222F"/>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FC222F"/>
    <w:pPr>
      <w:spacing w:after="100"/>
      <w:ind w:left="440"/>
    </w:pPr>
  </w:style>
  <w:style w:type="paragraph" w:styleId="TOC2">
    <w:name w:val="toc 2"/>
    <w:basedOn w:val="Normal"/>
    <w:next w:val="Normal"/>
    <w:autoRedefine/>
    <w:uiPriority w:val="39"/>
    <w:unhideWhenUsed/>
    <w:rsid w:val="00FC222F"/>
    <w:pPr>
      <w:spacing w:after="100"/>
      <w:ind w:left="220"/>
    </w:pPr>
  </w:style>
  <w:style w:type="paragraph" w:styleId="TOC1">
    <w:name w:val="toc 1"/>
    <w:basedOn w:val="Normal"/>
    <w:next w:val="Normal"/>
    <w:autoRedefine/>
    <w:uiPriority w:val="39"/>
    <w:unhideWhenUsed/>
    <w:rsid w:val="00CD5C84"/>
    <w:pPr>
      <w:tabs>
        <w:tab w:val="left" w:pos="440"/>
        <w:tab w:val="right" w:leader="dot" w:pos="9628"/>
      </w:tabs>
      <w:spacing w:after="100"/>
    </w:pPr>
  </w:style>
  <w:style w:type="character" w:customStyle="1" w:styleId="UnresolvedMention2">
    <w:name w:val="Unresolved Mention2"/>
    <w:basedOn w:val="DefaultParagraphFont"/>
    <w:uiPriority w:val="99"/>
    <w:semiHidden/>
    <w:unhideWhenUsed/>
    <w:rsid w:val="00DA299F"/>
    <w:rPr>
      <w:color w:val="605E5C"/>
      <w:shd w:val="clear" w:color="auto" w:fill="E1DFDD"/>
    </w:rPr>
  </w:style>
  <w:style w:type="paragraph" w:customStyle="1" w:styleId="prastasis1">
    <w:name w:val="Įprastasis1"/>
    <w:rsid w:val="00C31A94"/>
    <w:pPr>
      <w:suppressAutoHyphens/>
      <w:autoSpaceDN w:val="0"/>
      <w:textAlignment w:val="baseline"/>
    </w:pPr>
    <w:rPr>
      <w:rFonts w:ascii="Times New Roman" w:eastAsia="Calibri" w:hAnsi="Times New Roman" w:cs="Times New Roman"/>
      <w:sz w:val="24"/>
      <w:lang w:eastAsia="en-US"/>
    </w:rPr>
  </w:style>
  <w:style w:type="character" w:customStyle="1" w:styleId="Numatytasispastraiposriftas1">
    <w:name w:val="Numatytasis pastraipos šriftas1"/>
    <w:rsid w:val="00C31A94"/>
  </w:style>
  <w:style w:type="character" w:styleId="Strong">
    <w:name w:val="Strong"/>
    <w:basedOn w:val="DefaultParagraphFont"/>
    <w:uiPriority w:val="22"/>
    <w:qFormat/>
    <w:rsid w:val="00CA2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718114">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79631899">
      <w:bodyDiv w:val="1"/>
      <w:marLeft w:val="0"/>
      <w:marRight w:val="0"/>
      <w:marTop w:val="0"/>
      <w:marBottom w:val="0"/>
      <w:divBdr>
        <w:top w:val="none" w:sz="0" w:space="0" w:color="auto"/>
        <w:left w:val="none" w:sz="0" w:space="0" w:color="auto"/>
        <w:bottom w:val="none" w:sz="0" w:space="0" w:color="auto"/>
        <w:right w:val="none" w:sz="0" w:space="0" w:color="auto"/>
      </w:divBdr>
    </w:div>
    <w:div w:id="683823520">
      <w:bodyDiv w:val="1"/>
      <w:marLeft w:val="0"/>
      <w:marRight w:val="0"/>
      <w:marTop w:val="0"/>
      <w:marBottom w:val="0"/>
      <w:divBdr>
        <w:top w:val="none" w:sz="0" w:space="0" w:color="auto"/>
        <w:left w:val="none" w:sz="0" w:space="0" w:color="auto"/>
        <w:bottom w:val="none" w:sz="0" w:space="0" w:color="auto"/>
        <w:right w:val="none" w:sz="0" w:space="0" w:color="auto"/>
      </w:divBdr>
    </w:div>
    <w:div w:id="1125126010">
      <w:bodyDiv w:val="1"/>
      <w:marLeft w:val="0"/>
      <w:marRight w:val="0"/>
      <w:marTop w:val="0"/>
      <w:marBottom w:val="0"/>
      <w:divBdr>
        <w:top w:val="none" w:sz="0" w:space="0" w:color="auto"/>
        <w:left w:val="none" w:sz="0" w:space="0" w:color="auto"/>
        <w:bottom w:val="none" w:sz="0" w:space="0" w:color="auto"/>
        <w:right w:val="none" w:sz="0" w:space="0" w:color="auto"/>
      </w:divBdr>
    </w:div>
    <w:div w:id="1298100230">
      <w:bodyDiv w:val="1"/>
      <w:marLeft w:val="0"/>
      <w:marRight w:val="0"/>
      <w:marTop w:val="0"/>
      <w:marBottom w:val="0"/>
      <w:divBdr>
        <w:top w:val="none" w:sz="0" w:space="0" w:color="auto"/>
        <w:left w:val="none" w:sz="0" w:space="0" w:color="auto"/>
        <w:bottom w:val="none" w:sz="0" w:space="0" w:color="auto"/>
        <w:right w:val="none" w:sz="0" w:space="0" w:color="auto"/>
      </w:divBdr>
    </w:div>
    <w:div w:id="141462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aiva@unidentas.l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ental@uniden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DFD6-6ED0-4EC5-9D4B-3D3B21486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2400</Words>
  <Characters>13680</Characters>
  <Application>Microsoft Office Word</Application>
  <DocSecurity>0</DocSecurity>
  <Lines>114</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Ingrida Kuncaitė-Juocevičienė</cp:lastModifiedBy>
  <cp:revision>2</cp:revision>
  <cp:lastPrinted>2019-09-30T07:09:00Z</cp:lastPrinted>
  <dcterms:created xsi:type="dcterms:W3CDTF">2020-07-14T05:07:00Z</dcterms:created>
  <dcterms:modified xsi:type="dcterms:W3CDTF">2020-07-14T05:07:00Z</dcterms:modified>
</cp:coreProperties>
</file>