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9D9DD" w14:textId="15B14996" w:rsidR="00281327" w:rsidRPr="000268AC" w:rsidRDefault="00475957" w:rsidP="00C9471B">
      <w:pPr>
        <w:pStyle w:val="Title"/>
        <w:keepNext/>
        <w:tabs>
          <w:tab w:val="left" w:pos="567"/>
        </w:tabs>
        <w:ind w:left="567" w:hanging="567"/>
        <w:rPr>
          <w:rFonts w:ascii="Open Sans" w:hAnsi="Open Sans" w:cs="Open Sans"/>
          <w:sz w:val="24"/>
          <w:szCs w:val="24"/>
        </w:rPr>
      </w:pPr>
      <w:r w:rsidRPr="00BD645C">
        <w:rPr>
          <w:rFonts w:ascii="Open Sans" w:hAnsi="Open Sans" w:cs="Open Sans"/>
          <w:sz w:val="24"/>
          <w:szCs w:val="24"/>
        </w:rPr>
        <w:t>KONSULTAVIMO PASLAUGŲ SUTARTIS</w:t>
      </w:r>
      <w:r w:rsidR="00C9471B" w:rsidRPr="00BD645C">
        <w:rPr>
          <w:rFonts w:ascii="Open Sans" w:hAnsi="Open Sans" w:cs="Open Sans"/>
          <w:sz w:val="24"/>
          <w:szCs w:val="24"/>
        </w:rPr>
        <w:t xml:space="preserve"> </w:t>
      </w:r>
      <w:r w:rsidR="005F1AD7" w:rsidRPr="00BD645C">
        <w:rPr>
          <w:rFonts w:ascii="Open Sans" w:hAnsi="Open Sans" w:cs="Open Sans"/>
          <w:sz w:val="24"/>
          <w:szCs w:val="24"/>
        </w:rPr>
        <w:t>NR.</w:t>
      </w:r>
      <w:r w:rsidRPr="00BD645C">
        <w:rPr>
          <w:rFonts w:ascii="Open Sans" w:hAnsi="Open Sans" w:cs="Open Sans"/>
          <w:sz w:val="24"/>
          <w:szCs w:val="24"/>
        </w:rPr>
        <w:t xml:space="preserve"> </w:t>
      </w:r>
      <w:r w:rsidR="00C55219" w:rsidRPr="00BD645C">
        <w:rPr>
          <w:rFonts w:ascii="Open Sans" w:hAnsi="Open Sans" w:cs="Open Sans"/>
          <w:b w:val="0"/>
          <w:bCs w:val="0"/>
          <w:sz w:val="24"/>
          <w:szCs w:val="24"/>
        </w:rPr>
        <w:fldChar w:fldCharType="begin"/>
      </w:r>
      <w:r w:rsidR="00C55219" w:rsidRPr="00BD645C">
        <w:rPr>
          <w:rFonts w:ascii="Open Sans" w:hAnsi="Open Sans" w:cs="Open Sans"/>
          <w:sz w:val="24"/>
          <w:szCs w:val="24"/>
        </w:rPr>
        <w:instrText xml:space="preserve"> DOCPROPERTY  "Sutarties Nr"  \* MERGEFORMAT </w:instrText>
      </w:r>
      <w:r w:rsidR="00C55219" w:rsidRPr="00BD645C">
        <w:rPr>
          <w:rFonts w:ascii="Open Sans" w:hAnsi="Open Sans" w:cs="Open Sans"/>
          <w:b w:val="0"/>
          <w:bCs w:val="0"/>
          <w:sz w:val="24"/>
          <w:szCs w:val="24"/>
        </w:rPr>
        <w:fldChar w:fldCharType="separate"/>
      </w:r>
      <w:r w:rsidR="00BD645C" w:rsidRPr="00BD645C">
        <w:rPr>
          <w:rFonts w:ascii="Open Sans" w:hAnsi="Open Sans" w:cs="Open Sans"/>
          <w:sz w:val="24"/>
          <w:szCs w:val="24"/>
        </w:rPr>
        <w:t>20200106-IS1</w:t>
      </w:r>
      <w:r w:rsidR="00C55219" w:rsidRPr="00BD645C">
        <w:rPr>
          <w:rFonts w:ascii="Open Sans" w:hAnsi="Open Sans" w:cs="Open Sans"/>
          <w:b w:val="0"/>
          <w:bCs w:val="0"/>
          <w:sz w:val="24"/>
          <w:szCs w:val="24"/>
        </w:rPr>
        <w:fldChar w:fldCharType="end"/>
      </w:r>
      <w:r w:rsidR="000268AC" w:rsidRPr="000268AC">
        <w:rPr>
          <w:rFonts w:ascii="Open Sans" w:hAnsi="Open Sans" w:cs="Open Sans"/>
          <w:sz w:val="24"/>
          <w:szCs w:val="24"/>
        </w:rPr>
        <w:t>/2020/17-23</w:t>
      </w:r>
    </w:p>
    <w:p w14:paraId="3847D79D" w14:textId="6955D72F" w:rsidR="00281327" w:rsidRPr="00104539" w:rsidRDefault="00FA72BC" w:rsidP="00670592">
      <w:pPr>
        <w:tabs>
          <w:tab w:val="left" w:pos="567"/>
        </w:tabs>
        <w:ind w:left="567" w:hanging="567"/>
        <w:jc w:val="both"/>
        <w:rPr>
          <w:rFonts w:ascii="Open Sans" w:hAnsi="Open Sans" w:cs="Open Sans"/>
          <w:b/>
          <w:bCs/>
          <w:szCs w:val="20"/>
        </w:rPr>
      </w:pPr>
      <w:r>
        <w:rPr>
          <w:rFonts w:ascii="Open Sans" w:hAnsi="Open Sans" w:cs="Open Sans"/>
          <w:b/>
          <w:bCs/>
          <w:szCs w:val="20"/>
        </w:rPr>
        <w:t xml:space="preserve">                                                                                 2020-04-15</w:t>
      </w:r>
    </w:p>
    <w:p w14:paraId="37278431" w14:textId="77777777" w:rsidR="00281327" w:rsidRPr="00104539" w:rsidRDefault="00281327" w:rsidP="00670592">
      <w:pPr>
        <w:tabs>
          <w:tab w:val="left" w:pos="567"/>
        </w:tabs>
        <w:ind w:left="567" w:hanging="567"/>
        <w:jc w:val="both"/>
        <w:rPr>
          <w:rFonts w:ascii="Open Sans" w:hAnsi="Open Sans" w:cs="Open Sans"/>
          <w:b/>
          <w:bCs/>
          <w:szCs w:val="20"/>
        </w:rPr>
      </w:pPr>
    </w:p>
    <w:p w14:paraId="020723B2" w14:textId="77777777" w:rsidR="002855C3" w:rsidRPr="00104539" w:rsidRDefault="002855C3" w:rsidP="00670592">
      <w:pPr>
        <w:tabs>
          <w:tab w:val="left" w:pos="567"/>
        </w:tabs>
        <w:ind w:left="567" w:hanging="567"/>
        <w:jc w:val="both"/>
        <w:rPr>
          <w:rFonts w:ascii="Open Sans" w:hAnsi="Open Sans" w:cs="Open Sans"/>
          <w:b/>
          <w:bCs/>
          <w:szCs w:val="20"/>
        </w:rPr>
      </w:pPr>
      <w:r w:rsidRPr="00104539">
        <w:rPr>
          <w:rFonts w:ascii="Open Sans" w:hAnsi="Open Sans" w:cs="Open Sans"/>
          <w:szCs w:val="20"/>
        </w:rPr>
        <w:t>Ši paslaugų sutartis (toliau tekste vadinama „Sutartimi“) sudaryta</w:t>
      </w:r>
    </w:p>
    <w:p w14:paraId="66F1199C" w14:textId="77777777" w:rsidR="002855C3" w:rsidRPr="00104539" w:rsidRDefault="002855C3" w:rsidP="00670592">
      <w:pPr>
        <w:tabs>
          <w:tab w:val="left" w:pos="567"/>
        </w:tabs>
        <w:ind w:left="567" w:hanging="567"/>
        <w:jc w:val="both"/>
        <w:rPr>
          <w:rFonts w:ascii="Open Sans" w:hAnsi="Open Sans" w:cs="Open Sans"/>
          <w:szCs w:val="20"/>
        </w:rPr>
      </w:pPr>
    </w:p>
    <w:p w14:paraId="4A706D7C" w14:textId="77777777" w:rsidR="00281327" w:rsidRPr="00104539" w:rsidRDefault="002855C3" w:rsidP="00670592">
      <w:pPr>
        <w:pStyle w:val="BodyText"/>
        <w:tabs>
          <w:tab w:val="left" w:pos="567"/>
        </w:tabs>
        <w:ind w:left="567" w:hanging="567"/>
        <w:jc w:val="both"/>
        <w:rPr>
          <w:rFonts w:ascii="Open Sans" w:hAnsi="Open Sans" w:cs="Open Sans"/>
        </w:rPr>
      </w:pPr>
      <w:r w:rsidRPr="00104539">
        <w:rPr>
          <w:rFonts w:ascii="Open Sans" w:hAnsi="Open Sans" w:cs="Open Sans"/>
        </w:rPr>
        <w:t>TARP</w:t>
      </w:r>
    </w:p>
    <w:p w14:paraId="56250989" w14:textId="77777777" w:rsidR="00281327" w:rsidRPr="00104539" w:rsidRDefault="00281327" w:rsidP="00670592">
      <w:pPr>
        <w:pStyle w:val="BodyText"/>
        <w:tabs>
          <w:tab w:val="left" w:pos="567"/>
        </w:tabs>
        <w:ind w:left="567" w:hanging="567"/>
        <w:jc w:val="both"/>
        <w:rPr>
          <w:rFonts w:ascii="Open Sans" w:hAnsi="Open Sans" w:cs="Open Sans"/>
        </w:rPr>
      </w:pPr>
    </w:p>
    <w:p w14:paraId="65EB9E4A" w14:textId="77777777" w:rsidR="002855C3" w:rsidRPr="00104539" w:rsidRDefault="00EB6032" w:rsidP="00670592">
      <w:pPr>
        <w:pStyle w:val="BodyText"/>
        <w:tabs>
          <w:tab w:val="left" w:pos="567"/>
        </w:tabs>
        <w:jc w:val="both"/>
        <w:rPr>
          <w:rFonts w:ascii="Open Sans" w:hAnsi="Open Sans" w:cs="Open Sans"/>
          <w:bCs w:val="0"/>
        </w:rPr>
      </w:pPr>
      <w:r w:rsidRPr="00925315">
        <w:rPr>
          <w:rStyle w:val="abc"/>
          <w:rFonts w:ascii="Open Sans" w:hAnsi="Open Sans" w:cs="Open Sans"/>
          <w:sz w:val="20"/>
        </w:rPr>
        <w:t xml:space="preserve">Uždaroji akcinė bendrovė Viešųjų investicijų plėtros agentūra </w:t>
      </w:r>
      <w:r w:rsidR="002855C3" w:rsidRPr="00104539">
        <w:rPr>
          <w:rFonts w:ascii="Open Sans" w:hAnsi="Open Sans" w:cs="Open Sans"/>
        </w:rPr>
        <w:t>(toliau tekste vadinama „UŽSAKOVU“), kuri yra atstovaujama</w:t>
      </w:r>
      <w:r w:rsidR="002855C3" w:rsidRPr="00104539">
        <w:rPr>
          <w:rFonts w:ascii="Open Sans" w:hAnsi="Open Sans" w:cs="Open Sans"/>
          <w:bCs w:val="0"/>
        </w:rPr>
        <w:t xml:space="preserve"> </w:t>
      </w:r>
      <w:r w:rsidR="00925315">
        <w:rPr>
          <w:rFonts w:ascii="Open Sans" w:hAnsi="Open Sans" w:cs="Open Sans"/>
          <w:bCs w:val="0"/>
        </w:rPr>
        <w:t>generalinio direktoriaus Gvido Dargužo</w:t>
      </w:r>
      <w:r w:rsidR="004B3607" w:rsidRPr="00104539">
        <w:rPr>
          <w:rFonts w:ascii="Open Sans" w:hAnsi="Open Sans" w:cs="Open Sans"/>
        </w:rPr>
        <w:t>,</w:t>
      </w:r>
    </w:p>
    <w:p w14:paraId="1B246EB4" w14:textId="77777777" w:rsidR="002855C3" w:rsidRPr="00104539" w:rsidRDefault="002855C3" w:rsidP="00670592">
      <w:pPr>
        <w:pStyle w:val="BodyText"/>
        <w:tabs>
          <w:tab w:val="left" w:pos="567"/>
        </w:tabs>
        <w:jc w:val="both"/>
        <w:rPr>
          <w:rFonts w:ascii="Open Sans" w:hAnsi="Open Sans" w:cs="Open Sans"/>
          <w:bCs w:val="0"/>
        </w:rPr>
      </w:pPr>
    </w:p>
    <w:p w14:paraId="5FB79F7E" w14:textId="77777777" w:rsidR="002855C3" w:rsidRPr="00104539" w:rsidRDefault="002855C3" w:rsidP="00670592">
      <w:pPr>
        <w:pStyle w:val="BodyText"/>
        <w:tabs>
          <w:tab w:val="left" w:pos="567"/>
        </w:tabs>
        <w:jc w:val="both"/>
        <w:rPr>
          <w:rFonts w:ascii="Open Sans" w:hAnsi="Open Sans" w:cs="Open Sans"/>
        </w:rPr>
      </w:pPr>
      <w:r w:rsidRPr="00104539">
        <w:rPr>
          <w:rFonts w:ascii="Open Sans" w:hAnsi="Open Sans" w:cs="Open Sans"/>
        </w:rPr>
        <w:t>IR</w:t>
      </w:r>
    </w:p>
    <w:p w14:paraId="226E9624" w14:textId="77777777" w:rsidR="002855C3" w:rsidRPr="00104539" w:rsidRDefault="002855C3" w:rsidP="00670592">
      <w:pPr>
        <w:pStyle w:val="BodyText"/>
        <w:tabs>
          <w:tab w:val="left" w:pos="567"/>
          <w:tab w:val="left" w:pos="1770"/>
        </w:tabs>
        <w:jc w:val="both"/>
        <w:rPr>
          <w:rFonts w:ascii="Open Sans" w:hAnsi="Open Sans" w:cs="Open Sans"/>
        </w:rPr>
      </w:pPr>
    </w:p>
    <w:p w14:paraId="0782B61A" w14:textId="77777777" w:rsidR="002855C3" w:rsidRPr="00104539" w:rsidRDefault="002855C3" w:rsidP="00670592">
      <w:pPr>
        <w:pStyle w:val="BodyText"/>
        <w:tabs>
          <w:tab w:val="left" w:pos="567"/>
        </w:tabs>
        <w:jc w:val="both"/>
        <w:rPr>
          <w:rFonts w:ascii="Open Sans" w:hAnsi="Open Sans" w:cs="Open Sans"/>
        </w:rPr>
      </w:pPr>
      <w:r w:rsidRPr="00104539">
        <w:rPr>
          <w:rFonts w:ascii="Open Sans" w:hAnsi="Open Sans" w:cs="Open Sans"/>
        </w:rPr>
        <w:t>UAB „Informacinės konsultacijos” (toliau tekste vadinama „</w:t>
      </w:r>
      <w:r w:rsidRPr="00104539">
        <w:rPr>
          <w:rFonts w:ascii="Open Sans" w:hAnsi="Open Sans" w:cs="Open Sans"/>
          <w:caps/>
        </w:rPr>
        <w:t>KonsultantU“</w:t>
      </w:r>
      <w:r w:rsidRPr="00104539">
        <w:rPr>
          <w:rFonts w:ascii="Open Sans" w:hAnsi="Open Sans" w:cs="Open Sans"/>
        </w:rPr>
        <w:t>), kuri yra atstovaujama direktoriaus Romo Venčkausko.</w:t>
      </w:r>
    </w:p>
    <w:p w14:paraId="3C90C0D0" w14:textId="77777777" w:rsidR="00EA34A9" w:rsidRPr="00104539" w:rsidRDefault="00EA34A9" w:rsidP="00670592">
      <w:pPr>
        <w:pStyle w:val="BodyText"/>
        <w:tabs>
          <w:tab w:val="left" w:pos="567"/>
        </w:tabs>
        <w:jc w:val="both"/>
        <w:rPr>
          <w:rFonts w:ascii="Open Sans" w:hAnsi="Open Sans" w:cs="Open Sans"/>
        </w:rPr>
      </w:pPr>
    </w:p>
    <w:p w14:paraId="1841BC57" w14:textId="77777777" w:rsidR="00EA34A9" w:rsidRPr="00104539" w:rsidRDefault="00EA34A9" w:rsidP="00670592">
      <w:pPr>
        <w:pStyle w:val="BodyText"/>
        <w:tabs>
          <w:tab w:val="left" w:pos="567"/>
        </w:tabs>
        <w:jc w:val="both"/>
        <w:rPr>
          <w:rFonts w:ascii="Open Sans" w:hAnsi="Open Sans" w:cs="Open Sans"/>
        </w:rPr>
      </w:pPr>
      <w:r w:rsidRPr="00AE0632">
        <w:rPr>
          <w:rFonts w:ascii="Open Sans" w:hAnsi="Open Sans" w:cs="Open Sans"/>
        </w:rPr>
        <w:t>toliau sutartyje įvardinamos sutarties Šalimi</w:t>
      </w:r>
      <w:r w:rsidR="00C06D61" w:rsidRPr="00AE0632">
        <w:rPr>
          <w:rFonts w:ascii="Open Sans" w:hAnsi="Open Sans" w:cs="Open Sans"/>
        </w:rPr>
        <w:t>s</w:t>
      </w:r>
      <w:r w:rsidRPr="00AE0632">
        <w:rPr>
          <w:rFonts w:ascii="Open Sans" w:hAnsi="Open Sans" w:cs="Open Sans"/>
        </w:rPr>
        <w:t>.</w:t>
      </w:r>
    </w:p>
    <w:p w14:paraId="2CE301BD" w14:textId="77777777" w:rsidR="002855C3" w:rsidRPr="00104539" w:rsidRDefault="002855C3" w:rsidP="00670592">
      <w:pPr>
        <w:pStyle w:val="BodyText"/>
        <w:tabs>
          <w:tab w:val="left" w:pos="567"/>
        </w:tabs>
        <w:ind w:left="567" w:hanging="567"/>
        <w:jc w:val="both"/>
        <w:rPr>
          <w:rFonts w:ascii="Open Sans" w:hAnsi="Open Sans" w:cs="Open Sans"/>
        </w:rPr>
      </w:pPr>
    </w:p>
    <w:p w14:paraId="1BC688FA" w14:textId="77777777" w:rsidR="002855C3" w:rsidRPr="00104539" w:rsidRDefault="00603205" w:rsidP="00B835F4">
      <w:pPr>
        <w:jc w:val="both"/>
        <w:rPr>
          <w:rFonts w:ascii="Open Sans" w:hAnsi="Open Sans" w:cs="Open Sans"/>
          <w:szCs w:val="20"/>
        </w:rPr>
      </w:pPr>
      <w:r w:rsidRPr="00104539">
        <w:rPr>
          <w:rFonts w:ascii="Open Sans" w:hAnsi="Open Sans" w:cs="Open Sans"/>
          <w:szCs w:val="20"/>
        </w:rPr>
        <w:t>KONSULTANTAS</w:t>
      </w:r>
      <w:r w:rsidR="002855C3" w:rsidRPr="00104539">
        <w:rPr>
          <w:rFonts w:ascii="Open Sans" w:hAnsi="Open Sans" w:cs="Open Sans"/>
          <w:szCs w:val="20"/>
        </w:rPr>
        <w:t xml:space="preserve"> susitaria su </w:t>
      </w:r>
      <w:r w:rsidR="002855C3" w:rsidRPr="00104539">
        <w:rPr>
          <w:rFonts w:ascii="Open Sans" w:hAnsi="Open Sans" w:cs="Open Sans"/>
          <w:caps/>
          <w:szCs w:val="20"/>
        </w:rPr>
        <w:t>Užsakovu</w:t>
      </w:r>
      <w:r w:rsidR="002855C3" w:rsidRPr="00104539">
        <w:rPr>
          <w:rFonts w:ascii="Open Sans" w:hAnsi="Open Sans" w:cs="Open Sans"/>
          <w:szCs w:val="20"/>
        </w:rPr>
        <w:t xml:space="preserve"> teikti konsultac</w:t>
      </w:r>
      <w:r w:rsidR="00B835F4" w:rsidRPr="00104539">
        <w:rPr>
          <w:rFonts w:ascii="Open Sans" w:hAnsi="Open Sans" w:cs="Open Sans"/>
          <w:szCs w:val="20"/>
        </w:rPr>
        <w:t xml:space="preserve">ines paslaugas, kurios detaliau </w:t>
      </w:r>
      <w:r w:rsidR="002855C3" w:rsidRPr="00104539">
        <w:rPr>
          <w:rFonts w:ascii="Open Sans" w:hAnsi="Open Sans" w:cs="Open Sans"/>
          <w:szCs w:val="20"/>
        </w:rPr>
        <w:t>paaiškinamos šioje Sutartyje.</w:t>
      </w:r>
    </w:p>
    <w:p w14:paraId="2A81A614" w14:textId="77777777" w:rsidR="002855C3" w:rsidRPr="00104539" w:rsidRDefault="002855C3" w:rsidP="00670592">
      <w:pPr>
        <w:tabs>
          <w:tab w:val="left" w:pos="567"/>
        </w:tabs>
        <w:ind w:left="567" w:hanging="567"/>
        <w:jc w:val="both"/>
        <w:rPr>
          <w:rFonts w:ascii="Open Sans" w:hAnsi="Open Sans" w:cs="Open Sans"/>
          <w:szCs w:val="20"/>
        </w:rPr>
      </w:pPr>
    </w:p>
    <w:p w14:paraId="4ACD1D24" w14:textId="77777777" w:rsidR="002855C3" w:rsidRPr="00104539" w:rsidRDefault="002855C3" w:rsidP="00B835F4">
      <w:pPr>
        <w:pStyle w:val="BodyText3"/>
        <w:tabs>
          <w:tab w:val="left" w:pos="0"/>
        </w:tabs>
        <w:jc w:val="both"/>
        <w:rPr>
          <w:rFonts w:ascii="Open Sans" w:hAnsi="Open Sans" w:cs="Open Sans"/>
          <w:sz w:val="20"/>
          <w:szCs w:val="20"/>
        </w:rPr>
      </w:pPr>
      <w:r w:rsidRPr="00104539">
        <w:rPr>
          <w:rFonts w:ascii="Open Sans" w:hAnsi="Open Sans" w:cs="Open Sans"/>
          <w:sz w:val="20"/>
          <w:szCs w:val="20"/>
        </w:rPr>
        <w:t>TAIGI, ŠI SUTARTIS PATVIRTINA, kad paminėtos šalys, atsižvelgdamos į čia išdėstytus abipusius įsipareigojimus, pareiškimus ir susitarimus, įsipareigojo ir susitarė:</w:t>
      </w:r>
    </w:p>
    <w:p w14:paraId="39E3B9AE" w14:textId="77777777" w:rsidR="00FD2D29" w:rsidRPr="00104539" w:rsidRDefault="002855C3" w:rsidP="00B66367">
      <w:pPr>
        <w:pStyle w:val="Heading1"/>
        <w:keepLines/>
        <w:rPr>
          <w:rFonts w:ascii="Open Sans" w:hAnsi="Open Sans" w:cs="Open Sans"/>
          <w:sz w:val="20"/>
          <w:szCs w:val="20"/>
        </w:rPr>
      </w:pPr>
      <w:r w:rsidRPr="00104539">
        <w:rPr>
          <w:rFonts w:ascii="Open Sans" w:hAnsi="Open Sans" w:cs="Open Sans"/>
          <w:sz w:val="20"/>
          <w:szCs w:val="20"/>
        </w:rPr>
        <w:t>PASLAUGOS</w:t>
      </w:r>
    </w:p>
    <w:p w14:paraId="70572C9D" w14:textId="77777777" w:rsidR="00E501F2" w:rsidRPr="00BD645C" w:rsidRDefault="002855C3" w:rsidP="00ED4F1A">
      <w:pPr>
        <w:pStyle w:val="ListParagraph"/>
        <w:keepNext/>
        <w:keepLines/>
        <w:numPr>
          <w:ilvl w:val="1"/>
          <w:numId w:val="6"/>
        </w:numPr>
        <w:jc w:val="both"/>
        <w:rPr>
          <w:rFonts w:ascii="Open Sans" w:hAnsi="Open Sans" w:cs="Open Sans"/>
          <w:sz w:val="20"/>
          <w:szCs w:val="20"/>
        </w:rPr>
      </w:pPr>
      <w:r w:rsidRPr="00104539">
        <w:rPr>
          <w:rFonts w:ascii="Open Sans" w:hAnsi="Open Sans" w:cs="Open Sans"/>
          <w:sz w:val="20"/>
          <w:szCs w:val="20"/>
        </w:rPr>
        <w:t>Apibūdinimas. UŽSAKOVAS gauna KONSULTANTO paslaugas, o KONSULTANTAS sutinka teikti paslaugas, kurių apibūdinimas, terminai ir sąlygos nurodytos priede „A“, kuris yra nea</w:t>
      </w:r>
      <w:r w:rsidR="00BE0E39" w:rsidRPr="00104539">
        <w:rPr>
          <w:rFonts w:ascii="Open Sans" w:hAnsi="Open Sans" w:cs="Open Sans"/>
          <w:sz w:val="20"/>
          <w:szCs w:val="20"/>
        </w:rPr>
        <w:t xml:space="preserve">tsiejama šios </w:t>
      </w:r>
      <w:r w:rsidR="00BE0E39" w:rsidRPr="00BD645C">
        <w:rPr>
          <w:rFonts w:ascii="Open Sans" w:hAnsi="Open Sans" w:cs="Open Sans"/>
          <w:sz w:val="20"/>
          <w:szCs w:val="20"/>
        </w:rPr>
        <w:t>Sutarties dalis.</w:t>
      </w:r>
    </w:p>
    <w:p w14:paraId="5B576C29" w14:textId="77777777" w:rsidR="00AA2911" w:rsidRPr="00BD645C" w:rsidRDefault="002855C3" w:rsidP="00ED4F1A">
      <w:pPr>
        <w:pStyle w:val="ListParagraph"/>
        <w:numPr>
          <w:ilvl w:val="1"/>
          <w:numId w:val="6"/>
        </w:numPr>
        <w:jc w:val="both"/>
        <w:rPr>
          <w:rFonts w:ascii="Open Sans" w:hAnsi="Open Sans" w:cs="Open Sans"/>
          <w:sz w:val="20"/>
          <w:szCs w:val="20"/>
        </w:rPr>
      </w:pPr>
      <w:r w:rsidRPr="00BD645C">
        <w:rPr>
          <w:rFonts w:ascii="Open Sans" w:hAnsi="Open Sans" w:cs="Open Sans"/>
          <w:sz w:val="20"/>
          <w:szCs w:val="20"/>
        </w:rPr>
        <w:t>Pakeitimai. Bet kokius šios Sutarties pakeitimus ar papildymus abi šalys turi iš anksto patvirtinti raštu ir apibūdinti priede „C“, kuris taps šios Sutarties dalimi.</w:t>
      </w:r>
    </w:p>
    <w:p w14:paraId="43DD34BD" w14:textId="77777777" w:rsidR="004520F5" w:rsidRPr="00BD645C" w:rsidRDefault="002855C3" w:rsidP="00B66367">
      <w:pPr>
        <w:pStyle w:val="Heading1"/>
        <w:keepLines/>
        <w:rPr>
          <w:rFonts w:ascii="Open Sans" w:hAnsi="Open Sans" w:cs="Open Sans"/>
          <w:sz w:val="20"/>
          <w:szCs w:val="20"/>
        </w:rPr>
      </w:pPr>
      <w:r w:rsidRPr="00BD645C">
        <w:rPr>
          <w:rFonts w:ascii="Open Sans" w:hAnsi="Open Sans" w:cs="Open Sans"/>
          <w:noProof/>
          <w:sz w:val="20"/>
          <w:szCs w:val="20"/>
        </w:rPr>
        <w:t>KAINA IR MOKĖJIMO SĄLYGOS</w:t>
      </w:r>
      <w:r w:rsidR="00603205" w:rsidRPr="00BD645C">
        <w:rPr>
          <w:rFonts w:ascii="Open Sans" w:hAnsi="Open Sans" w:cs="Open Sans"/>
          <w:noProof/>
          <w:sz w:val="20"/>
          <w:szCs w:val="20"/>
        </w:rPr>
        <w:t xml:space="preserve"> </w:t>
      </w:r>
    </w:p>
    <w:p w14:paraId="183D1A51" w14:textId="77777777" w:rsidR="0063561E" w:rsidRPr="00BD645C" w:rsidRDefault="00255DAD" w:rsidP="00ED4F1A">
      <w:pPr>
        <w:pStyle w:val="ListParagraph"/>
        <w:keepNext/>
        <w:keepLines/>
        <w:numPr>
          <w:ilvl w:val="0"/>
          <w:numId w:val="7"/>
        </w:numPr>
        <w:jc w:val="both"/>
        <w:rPr>
          <w:rFonts w:ascii="Open Sans" w:hAnsi="Open Sans" w:cs="Open Sans"/>
          <w:sz w:val="20"/>
          <w:szCs w:val="20"/>
        </w:rPr>
      </w:pPr>
      <w:r w:rsidRPr="00BD645C">
        <w:rPr>
          <w:rFonts w:ascii="Open Sans" w:hAnsi="Open Sans" w:cs="Open Sans"/>
          <w:sz w:val="20"/>
          <w:szCs w:val="20"/>
        </w:rPr>
        <w:t>Už paslaugas, kurios nurodytos šioje Sutartyje ir jos prieduose UŽSAKOVAS įsipareigoja mokėti KONSULTANTUI atlygį,  pagal priede „A“ nurodytas sąlygas ir nustatytą atlyginimą.</w:t>
      </w:r>
    </w:p>
    <w:p w14:paraId="7B275F3A" w14:textId="77777777" w:rsidR="00AA2911" w:rsidRPr="00104539" w:rsidRDefault="00255DAD" w:rsidP="00ED4F1A">
      <w:pPr>
        <w:pStyle w:val="ListParagraph"/>
        <w:numPr>
          <w:ilvl w:val="0"/>
          <w:numId w:val="7"/>
        </w:numPr>
        <w:jc w:val="both"/>
        <w:rPr>
          <w:rFonts w:ascii="Open Sans" w:hAnsi="Open Sans" w:cs="Open Sans"/>
          <w:sz w:val="20"/>
          <w:szCs w:val="20"/>
        </w:rPr>
      </w:pPr>
      <w:r w:rsidRPr="00BD645C">
        <w:rPr>
          <w:rFonts w:ascii="Open Sans" w:hAnsi="Open Sans" w:cs="Open Sans"/>
          <w:sz w:val="20"/>
          <w:szCs w:val="20"/>
        </w:rPr>
        <w:t>UŽSAKOVAS ir KONSULTANTAS susitaria, kad jeigu iki paslaugų perdavimo-priėmimo akto pasirašymo dienos įsigaliotų kitas pridėtinės vertės mokesčio tarifo dydis, likusios nepriduotos</w:t>
      </w:r>
      <w:r w:rsidRPr="00104539">
        <w:rPr>
          <w:rFonts w:ascii="Open Sans" w:hAnsi="Open Sans" w:cs="Open Sans"/>
          <w:sz w:val="20"/>
          <w:szCs w:val="20"/>
        </w:rPr>
        <w:t xml:space="preserve"> paslaugų dalies  kaina būtų perskaičiuojama atsižvelgiant į tuo metu galiojantį pridėtinės vertės mokesčio tarifo dydį</w:t>
      </w:r>
      <w:r w:rsidR="00E501F2" w:rsidRPr="00104539">
        <w:rPr>
          <w:rFonts w:ascii="Open Sans" w:hAnsi="Open Sans" w:cs="Open Sans"/>
          <w:sz w:val="20"/>
          <w:szCs w:val="20"/>
        </w:rPr>
        <w:t>.</w:t>
      </w:r>
    </w:p>
    <w:p w14:paraId="307D310D" w14:textId="77777777" w:rsidR="0063561E" w:rsidRPr="00104539" w:rsidRDefault="00E501F2" w:rsidP="00B66367">
      <w:pPr>
        <w:pStyle w:val="Heading1"/>
        <w:keepLines/>
        <w:rPr>
          <w:rFonts w:ascii="Open Sans" w:hAnsi="Open Sans" w:cs="Open Sans"/>
          <w:sz w:val="20"/>
          <w:szCs w:val="20"/>
        </w:rPr>
      </w:pPr>
      <w:r w:rsidRPr="00104539">
        <w:rPr>
          <w:rFonts w:ascii="Open Sans" w:hAnsi="Open Sans" w:cs="Open Sans"/>
          <w:noProof/>
          <w:sz w:val="20"/>
          <w:szCs w:val="20"/>
        </w:rPr>
        <w:t>PASLAUGŲ</w:t>
      </w:r>
      <w:r w:rsidRPr="00104539">
        <w:rPr>
          <w:rFonts w:ascii="Open Sans" w:hAnsi="Open Sans" w:cs="Open Sans"/>
          <w:sz w:val="20"/>
          <w:szCs w:val="20"/>
        </w:rPr>
        <w:t xml:space="preserve"> PERDAVIMO – PRIĖMIMO TVARKA</w:t>
      </w:r>
      <w:r w:rsidR="00603205" w:rsidRPr="00104539">
        <w:rPr>
          <w:rFonts w:ascii="Open Sans" w:hAnsi="Open Sans" w:cs="Open Sans"/>
          <w:sz w:val="20"/>
          <w:szCs w:val="20"/>
        </w:rPr>
        <w:t xml:space="preserve"> </w:t>
      </w:r>
    </w:p>
    <w:p w14:paraId="4DCF98A9" w14:textId="77777777" w:rsidR="00AA2911" w:rsidRPr="00104539" w:rsidRDefault="00E501F2" w:rsidP="00ED4F1A">
      <w:pPr>
        <w:pStyle w:val="ListParagraph"/>
        <w:keepNext/>
        <w:keepLines/>
        <w:numPr>
          <w:ilvl w:val="1"/>
          <w:numId w:val="8"/>
        </w:numPr>
        <w:jc w:val="both"/>
        <w:rPr>
          <w:rFonts w:ascii="Open Sans" w:hAnsi="Open Sans" w:cs="Open Sans"/>
          <w:sz w:val="20"/>
          <w:szCs w:val="20"/>
        </w:rPr>
      </w:pPr>
      <w:r w:rsidRPr="00104539">
        <w:rPr>
          <w:rFonts w:ascii="Open Sans" w:hAnsi="Open Sans" w:cs="Open Sans"/>
          <w:noProof/>
          <w:sz w:val="20"/>
          <w:szCs w:val="20"/>
        </w:rPr>
        <w:t xml:space="preserve">Suteikęs paslaugas ar jų dalį KONSULTANTAS pateikia UŽSAKOVO atstovui paslaugų perdavimo-priėmimo aktą ir fizinius rezultatus (ataskaitas, dokumentaciją, kuri numatyta šioje Sutartyje ir jos prieduose). Jeigu paslaugos buvo suteiktos žodžiu, fiziniai rezultatai </w:t>
      </w:r>
      <w:r w:rsidRPr="00104539">
        <w:rPr>
          <w:rFonts w:ascii="Open Sans" w:hAnsi="Open Sans" w:cs="Open Sans"/>
          <w:sz w:val="20"/>
          <w:szCs w:val="20"/>
        </w:rPr>
        <w:t>nėra pateikiami</w:t>
      </w:r>
      <w:r w:rsidR="00AA2911" w:rsidRPr="00104539">
        <w:rPr>
          <w:rFonts w:ascii="Open Sans" w:hAnsi="Open Sans" w:cs="Open Sans"/>
          <w:sz w:val="20"/>
          <w:szCs w:val="20"/>
        </w:rPr>
        <w:t>.</w:t>
      </w:r>
    </w:p>
    <w:p w14:paraId="30207C8A" w14:textId="77777777" w:rsidR="00AA2911" w:rsidRPr="00104539" w:rsidRDefault="00E501F2" w:rsidP="00ED4F1A">
      <w:pPr>
        <w:pStyle w:val="ListParagraph"/>
        <w:numPr>
          <w:ilvl w:val="1"/>
          <w:numId w:val="8"/>
        </w:numPr>
        <w:jc w:val="both"/>
        <w:rPr>
          <w:rFonts w:ascii="Open Sans" w:hAnsi="Open Sans" w:cs="Open Sans"/>
          <w:sz w:val="20"/>
          <w:szCs w:val="20"/>
        </w:rPr>
      </w:pPr>
      <w:r w:rsidRPr="00104539">
        <w:rPr>
          <w:rFonts w:ascii="Open Sans" w:hAnsi="Open Sans" w:cs="Open Sans"/>
          <w:sz w:val="20"/>
          <w:szCs w:val="20"/>
        </w:rPr>
        <w:t>UŽSAKOVAS įsipareigoja per 5 darbo dienas grąžinti KONSULTANTUI pasirašytą paslaugų perdavimo-priėmimo aktą arba argumentuotą raštišką atsisakymą priimti paslaugas ar dalį paslaugų, remiantis Sutartimi.</w:t>
      </w:r>
    </w:p>
    <w:p w14:paraId="6956783F" w14:textId="77777777" w:rsidR="005366AD" w:rsidRPr="00104539" w:rsidRDefault="00E501F2" w:rsidP="00ED4F1A">
      <w:pPr>
        <w:pStyle w:val="ListParagraph"/>
        <w:numPr>
          <w:ilvl w:val="1"/>
          <w:numId w:val="8"/>
        </w:numPr>
        <w:jc w:val="both"/>
        <w:rPr>
          <w:rFonts w:ascii="Open Sans" w:hAnsi="Open Sans" w:cs="Open Sans"/>
          <w:sz w:val="20"/>
          <w:szCs w:val="20"/>
        </w:rPr>
      </w:pPr>
      <w:r w:rsidRPr="00104539">
        <w:rPr>
          <w:rFonts w:ascii="Open Sans" w:hAnsi="Open Sans" w:cs="Open Sans"/>
          <w:noProof/>
          <w:sz w:val="20"/>
          <w:szCs w:val="20"/>
        </w:rPr>
        <w:lastRenderedPageBreak/>
        <w:t>Jeigu atsisakymas priimti paslaugas (jų dalį) yra argumentuotas ir trūkumai yra dėl KONSULTANTO įsipareigojimų nevykdymo, tuomet UŽSAKOVAS ir KONSULTANTAS nustato abipusiai priimtinus trūkumų ištaisymo terminus, o KONSULTANTAS šiuos trūkumus pašalina savo sąskaita. Kitu atveju, tai laikoma papildomu paslaugų poreikiu, dėl kurių apimties, suteikimo tvarkos ir kainos UŽSAKOVAS bei KONSULTANTAS susitaria atskirai ir tai negali būti priežastimi, dėl kurios KONSULTANTO suteiktos paslaugos nėra priimamos.</w:t>
      </w:r>
    </w:p>
    <w:p w14:paraId="354FF8FB" w14:textId="77777777" w:rsidR="005366AD" w:rsidRPr="00104539" w:rsidRDefault="00AA2911" w:rsidP="00B66367">
      <w:pPr>
        <w:pStyle w:val="Heading1"/>
        <w:rPr>
          <w:rFonts w:ascii="Open Sans" w:hAnsi="Open Sans" w:cs="Open Sans"/>
          <w:sz w:val="20"/>
          <w:szCs w:val="20"/>
        </w:rPr>
      </w:pPr>
      <w:r w:rsidRPr="00104539">
        <w:rPr>
          <w:rFonts w:ascii="Open Sans" w:hAnsi="Open Sans" w:cs="Open Sans"/>
          <w:sz w:val="20"/>
          <w:szCs w:val="20"/>
        </w:rPr>
        <w:t xml:space="preserve">SUTARTIES GALIOJIMAS IR NUTRAUKIMAS </w:t>
      </w:r>
    </w:p>
    <w:p w14:paraId="580F84D5" w14:textId="7208DE23" w:rsidR="005366AD" w:rsidRPr="00104539" w:rsidRDefault="007C6E1F" w:rsidP="00ED4F1A">
      <w:pPr>
        <w:pStyle w:val="ListParagraph"/>
        <w:keepNext/>
        <w:keepLines/>
        <w:numPr>
          <w:ilvl w:val="0"/>
          <w:numId w:val="9"/>
        </w:numPr>
        <w:ind w:hanging="357"/>
        <w:jc w:val="both"/>
        <w:rPr>
          <w:rFonts w:ascii="Open Sans" w:hAnsi="Open Sans" w:cs="Open Sans"/>
          <w:sz w:val="20"/>
          <w:szCs w:val="20"/>
        </w:rPr>
      </w:pPr>
      <w:bookmarkStart w:id="0" w:name="_Ref100325720"/>
      <w:r>
        <w:rPr>
          <w:rFonts w:ascii="Open Sans" w:hAnsi="Open Sans" w:cs="Open Sans"/>
          <w:sz w:val="20"/>
          <w:szCs w:val="20"/>
        </w:rPr>
        <w:t>Sutartis įsigalioja nuo 2020 m. balandžio 14 d. ir galioja 12 mėnesių laikotarpiui, su galimybę Sutartį</w:t>
      </w:r>
      <w:r w:rsidR="00DC486F">
        <w:rPr>
          <w:rFonts w:ascii="Open Sans" w:hAnsi="Open Sans" w:cs="Open Sans"/>
          <w:sz w:val="20"/>
          <w:szCs w:val="20"/>
        </w:rPr>
        <w:t xml:space="preserve"> pratęsti papildomam 12 mėnesių laikotarpiui, jei abi Sutarties šalys su tuo sutinka. Sutartis pratęsiama sudarius dvišalį susitarimą.  </w:t>
      </w:r>
      <w:r w:rsidR="00AA2911" w:rsidRPr="00104539">
        <w:rPr>
          <w:rFonts w:ascii="Open Sans" w:hAnsi="Open Sans" w:cs="Open Sans"/>
          <w:sz w:val="20"/>
          <w:szCs w:val="20"/>
        </w:rPr>
        <w:t>Jei kuri nors šalis nevykdys kurių nors šios Sutarties įsipareigojimų, kita šalis gali raštu pranešti įsipareigojimų nevykdančiai šaliai ir pareikalauti, kad ši ištaisytų padėtį. Jei įsipareigojimų nevykdanti šalis nuo raštiško pranešimo datos per 30 (trisdešimt) dienų neištaisys padėties, besiskundžianti šalis šią Sutartį gali nedelsiant nutraukti, apie tai pranešusi raštu.</w:t>
      </w:r>
      <w:bookmarkEnd w:id="0"/>
    </w:p>
    <w:p w14:paraId="6667BC70" w14:textId="28873292" w:rsidR="005366AD" w:rsidRPr="00104539" w:rsidRDefault="00AA2911" w:rsidP="00ED4F1A">
      <w:pPr>
        <w:pStyle w:val="ListParagraph"/>
        <w:numPr>
          <w:ilvl w:val="0"/>
          <w:numId w:val="9"/>
        </w:numPr>
        <w:jc w:val="both"/>
        <w:rPr>
          <w:rFonts w:ascii="Open Sans" w:hAnsi="Open Sans" w:cs="Open Sans"/>
          <w:sz w:val="20"/>
          <w:szCs w:val="20"/>
        </w:rPr>
      </w:pPr>
      <w:r w:rsidRPr="00104539">
        <w:rPr>
          <w:rFonts w:ascii="Open Sans" w:hAnsi="Open Sans" w:cs="Open Sans"/>
          <w:sz w:val="20"/>
          <w:szCs w:val="20"/>
        </w:rPr>
        <w:t xml:space="preserve">Nepaisant </w:t>
      </w:r>
      <w:r w:rsidR="008D652B" w:rsidRPr="00104539">
        <w:rPr>
          <w:rFonts w:ascii="Open Sans" w:hAnsi="Open Sans" w:cs="Open Sans"/>
          <w:sz w:val="20"/>
          <w:szCs w:val="20"/>
        </w:rPr>
        <w:fldChar w:fldCharType="begin"/>
      </w:r>
      <w:r w:rsidR="008D652B" w:rsidRPr="00104539">
        <w:rPr>
          <w:rFonts w:ascii="Open Sans" w:hAnsi="Open Sans" w:cs="Open Sans"/>
          <w:sz w:val="20"/>
          <w:szCs w:val="20"/>
        </w:rPr>
        <w:instrText xml:space="preserve"> REF _Ref100325720 \r \h </w:instrText>
      </w:r>
      <w:r w:rsidR="00702292" w:rsidRPr="00104539">
        <w:rPr>
          <w:rFonts w:ascii="Open Sans" w:hAnsi="Open Sans" w:cs="Open Sans"/>
          <w:sz w:val="20"/>
          <w:szCs w:val="20"/>
        </w:rPr>
        <w:instrText xml:space="preserve"> \* MERGEFORMAT </w:instrText>
      </w:r>
      <w:r w:rsidR="008D652B" w:rsidRPr="00104539">
        <w:rPr>
          <w:rFonts w:ascii="Open Sans" w:hAnsi="Open Sans" w:cs="Open Sans"/>
          <w:sz w:val="20"/>
          <w:szCs w:val="20"/>
        </w:rPr>
      </w:r>
      <w:r w:rsidR="008D652B" w:rsidRPr="00104539">
        <w:rPr>
          <w:rFonts w:ascii="Open Sans" w:hAnsi="Open Sans" w:cs="Open Sans"/>
          <w:sz w:val="20"/>
          <w:szCs w:val="20"/>
        </w:rPr>
        <w:fldChar w:fldCharType="separate"/>
      </w:r>
      <w:r w:rsidR="0053539A">
        <w:rPr>
          <w:rFonts w:ascii="Open Sans" w:hAnsi="Open Sans" w:cs="Open Sans"/>
          <w:sz w:val="20"/>
          <w:szCs w:val="20"/>
        </w:rPr>
        <w:t>4.1</w:t>
      </w:r>
      <w:r w:rsidR="008D652B" w:rsidRPr="00104539">
        <w:rPr>
          <w:rFonts w:ascii="Open Sans" w:hAnsi="Open Sans" w:cs="Open Sans"/>
          <w:sz w:val="20"/>
          <w:szCs w:val="20"/>
        </w:rPr>
        <w:fldChar w:fldCharType="end"/>
      </w:r>
      <w:r w:rsidRPr="00104539">
        <w:rPr>
          <w:rFonts w:ascii="Open Sans" w:hAnsi="Open Sans" w:cs="Open Sans"/>
          <w:sz w:val="20"/>
          <w:szCs w:val="20"/>
        </w:rPr>
        <w:t xml:space="preserve"> </w:t>
      </w:r>
      <w:r w:rsidR="004B3607" w:rsidRPr="00104539">
        <w:rPr>
          <w:rFonts w:ascii="Open Sans" w:hAnsi="Open Sans" w:cs="Open Sans"/>
          <w:sz w:val="20"/>
          <w:szCs w:val="20"/>
        </w:rPr>
        <w:t xml:space="preserve">punkto </w:t>
      </w:r>
      <w:r w:rsidRPr="00104539">
        <w:rPr>
          <w:rFonts w:ascii="Open Sans" w:hAnsi="Open Sans" w:cs="Open Sans"/>
          <w:sz w:val="20"/>
          <w:szCs w:val="20"/>
        </w:rPr>
        <w:t>ar bet kokios kitos šios Sutarties sąlygos, UŽSAKOVAS gali nutraukti šią Sutartį raštu, jei KONSULTANTAS taps nemokus ar bankrutuos, teises ar turtą perleis kreditoriams arba bus paskirtas jo verslo perėmėjas, jei bus paduotas savanoriškas ar priverstinis prašymas bankroto procedūrai, jei bus inicijuotas KONSULTANTO įmonės likvidavimas. Apie nutraukimą UŽSAKOVAS turi pranešti KONSULTANTUI, ir nutraukimas įsigalios kai tik KONSULTANTAS gaus pranešimą. Be to, Užsakovas turi teisę bet kada nutraukti šią sutartį, apie tai raštu įspėjęs Konsultantą prieš 10 dienų.</w:t>
      </w:r>
    </w:p>
    <w:p w14:paraId="34B50575" w14:textId="77777777" w:rsidR="00BE0E39" w:rsidRPr="00104539" w:rsidRDefault="00BE0E39" w:rsidP="00ED4F1A">
      <w:pPr>
        <w:pStyle w:val="ListParagraph"/>
        <w:numPr>
          <w:ilvl w:val="0"/>
          <w:numId w:val="9"/>
        </w:numPr>
        <w:jc w:val="both"/>
        <w:rPr>
          <w:rFonts w:ascii="Open Sans" w:hAnsi="Open Sans" w:cs="Open Sans"/>
          <w:sz w:val="20"/>
          <w:szCs w:val="20"/>
        </w:rPr>
      </w:pPr>
      <w:r w:rsidRPr="00104539">
        <w:rPr>
          <w:rFonts w:ascii="Open Sans" w:hAnsi="Open Sans" w:cs="Open Sans"/>
          <w:sz w:val="20"/>
          <w:szCs w:val="20"/>
        </w:rPr>
        <w:t>Šalys turi teisę bet kada nutraukti sutartį šalių susitarimu.</w:t>
      </w:r>
    </w:p>
    <w:p w14:paraId="1F9F1B25" w14:textId="77777777" w:rsidR="00FD2D29" w:rsidRPr="00104539" w:rsidRDefault="00AA2911" w:rsidP="00ED4F1A">
      <w:pPr>
        <w:pStyle w:val="ListParagraph"/>
        <w:numPr>
          <w:ilvl w:val="0"/>
          <w:numId w:val="9"/>
        </w:numPr>
        <w:jc w:val="both"/>
        <w:rPr>
          <w:rFonts w:ascii="Open Sans" w:hAnsi="Open Sans" w:cs="Open Sans"/>
          <w:sz w:val="20"/>
          <w:szCs w:val="20"/>
        </w:rPr>
      </w:pPr>
      <w:r w:rsidRPr="00104539">
        <w:rPr>
          <w:rFonts w:ascii="Open Sans" w:hAnsi="Open Sans" w:cs="Open Sans"/>
          <w:sz w:val="20"/>
          <w:szCs w:val="20"/>
        </w:rPr>
        <w:t xml:space="preserve">Nutraukus Sutartį, nustatoma faktiškai </w:t>
      </w:r>
      <w:r w:rsidR="00061473" w:rsidRPr="00104539">
        <w:rPr>
          <w:rFonts w:ascii="Open Sans" w:hAnsi="Open Sans" w:cs="Open Sans"/>
          <w:sz w:val="20"/>
          <w:szCs w:val="20"/>
        </w:rPr>
        <w:t xml:space="preserve">suteiktų paslaugų </w:t>
      </w:r>
      <w:r w:rsidRPr="00104539">
        <w:rPr>
          <w:rFonts w:ascii="Open Sans" w:hAnsi="Open Sans" w:cs="Open Sans"/>
          <w:sz w:val="20"/>
          <w:szCs w:val="20"/>
        </w:rPr>
        <w:t>vertė ir šalys tarpusavyje atsiskaito.</w:t>
      </w:r>
    </w:p>
    <w:p w14:paraId="35E1126A" w14:textId="77777777" w:rsidR="005366AD" w:rsidRPr="00104539" w:rsidRDefault="00AA2911" w:rsidP="00ED4F1A">
      <w:pPr>
        <w:pStyle w:val="ListParagraph"/>
        <w:numPr>
          <w:ilvl w:val="0"/>
          <w:numId w:val="9"/>
        </w:numPr>
        <w:jc w:val="both"/>
        <w:rPr>
          <w:rFonts w:ascii="Open Sans" w:hAnsi="Open Sans" w:cs="Open Sans"/>
          <w:sz w:val="20"/>
          <w:szCs w:val="20"/>
        </w:rPr>
      </w:pPr>
      <w:r w:rsidRPr="00104539">
        <w:rPr>
          <w:rFonts w:ascii="Open Sans" w:hAnsi="Open Sans" w:cs="Open Sans"/>
          <w:sz w:val="20"/>
          <w:szCs w:val="20"/>
        </w:rPr>
        <w:t>Sutartis galioja nuo pasirašymo datos iki visiško šalių atsiskaitymo arba iki Sutarties nutraukimo kaip numatyta šioje Sutartyje.</w:t>
      </w:r>
    </w:p>
    <w:p w14:paraId="168C3A49" w14:textId="77777777" w:rsidR="00AA2911" w:rsidRPr="00104539" w:rsidRDefault="00AA2911" w:rsidP="00B66367">
      <w:pPr>
        <w:pStyle w:val="Heading1"/>
        <w:rPr>
          <w:rFonts w:ascii="Open Sans" w:hAnsi="Open Sans" w:cs="Open Sans"/>
          <w:sz w:val="20"/>
          <w:szCs w:val="20"/>
        </w:rPr>
      </w:pPr>
      <w:r w:rsidRPr="00104539">
        <w:rPr>
          <w:rFonts w:ascii="Open Sans" w:hAnsi="Open Sans" w:cs="Open Sans"/>
          <w:sz w:val="20"/>
          <w:szCs w:val="20"/>
        </w:rPr>
        <w:t>PRANEŠIMAS</w:t>
      </w:r>
    </w:p>
    <w:p w14:paraId="1CA4CAD4" w14:textId="77777777" w:rsidR="00AA2911" w:rsidRPr="00104539" w:rsidRDefault="00AA2911" w:rsidP="00ED4F1A">
      <w:pPr>
        <w:pStyle w:val="ListParagraph"/>
        <w:keepLines/>
        <w:numPr>
          <w:ilvl w:val="0"/>
          <w:numId w:val="10"/>
        </w:numPr>
        <w:ind w:hanging="357"/>
        <w:jc w:val="both"/>
        <w:rPr>
          <w:rFonts w:ascii="Open Sans" w:hAnsi="Open Sans" w:cs="Open Sans"/>
          <w:sz w:val="20"/>
          <w:szCs w:val="20"/>
        </w:rPr>
      </w:pPr>
      <w:r w:rsidRPr="00104539">
        <w:rPr>
          <w:rFonts w:ascii="Open Sans" w:hAnsi="Open Sans" w:cs="Open Sans"/>
          <w:sz w:val="20"/>
          <w:szCs w:val="20"/>
        </w:rPr>
        <w:t>Bet koks pranešimas ar bendravimas dėl šios Sutarties ir jos priedų, kurį viena šalis nori ar iš jos reikalaujama perduoti kitai šaliai, turi būti pristatytas asmeniškai arba išsiųstas iš anksto apmokėtu, registruotu laišku:</w:t>
      </w:r>
    </w:p>
    <w:p w14:paraId="7905E55A" w14:textId="77777777" w:rsidR="00577C04" w:rsidRPr="00104539" w:rsidRDefault="00577C04" w:rsidP="00577C04">
      <w:pPr>
        <w:keepLines/>
        <w:ind w:left="210"/>
        <w:jc w:val="both"/>
        <w:rPr>
          <w:rFonts w:ascii="Open Sans" w:hAnsi="Open Sans" w:cs="Open Sans"/>
          <w:szCs w:val="20"/>
        </w:rPr>
      </w:pPr>
    </w:p>
    <w:tbl>
      <w:tblPr>
        <w:tblW w:w="0" w:type="auto"/>
        <w:tblInd w:w="720" w:type="dxa"/>
        <w:tblLook w:val="01E0" w:firstRow="1" w:lastRow="1" w:firstColumn="1" w:lastColumn="1" w:noHBand="0" w:noVBand="0"/>
      </w:tblPr>
      <w:tblGrid>
        <w:gridCol w:w="4514"/>
        <w:gridCol w:w="4404"/>
      </w:tblGrid>
      <w:tr w:rsidR="00AA2911" w:rsidRPr="00104539" w14:paraId="6B0FBC84" w14:textId="77777777" w:rsidTr="00B76E63">
        <w:trPr>
          <w:trHeight w:val="1388"/>
        </w:trPr>
        <w:tc>
          <w:tcPr>
            <w:tcW w:w="4927" w:type="dxa"/>
          </w:tcPr>
          <w:p w14:paraId="723CB2B1" w14:textId="77777777" w:rsidR="00D620DA" w:rsidRPr="00DC486F" w:rsidRDefault="00D620DA" w:rsidP="00D620DA">
            <w:pPr>
              <w:tabs>
                <w:tab w:val="left" w:pos="567"/>
              </w:tabs>
              <w:ind w:left="360"/>
              <w:jc w:val="both"/>
              <w:rPr>
                <w:rFonts w:ascii="Open Sans" w:hAnsi="Open Sans" w:cs="Open Sans"/>
                <w:b/>
                <w:bCs/>
                <w:szCs w:val="20"/>
              </w:rPr>
            </w:pPr>
            <w:r w:rsidRPr="00DC486F">
              <w:rPr>
                <w:rFonts w:ascii="Open Sans" w:hAnsi="Open Sans" w:cs="Open Sans"/>
                <w:b/>
                <w:bCs/>
                <w:szCs w:val="20"/>
              </w:rPr>
              <w:t>KONSULTANTUI SIŲSTI:</w:t>
            </w:r>
          </w:p>
          <w:p w14:paraId="1DA01A07" w14:textId="77777777" w:rsidR="00D620DA" w:rsidRPr="00104539" w:rsidRDefault="00D620DA" w:rsidP="00D620DA">
            <w:pPr>
              <w:tabs>
                <w:tab w:val="left" w:pos="567"/>
              </w:tabs>
              <w:ind w:left="360"/>
              <w:jc w:val="both"/>
              <w:rPr>
                <w:rFonts w:ascii="Open Sans" w:hAnsi="Open Sans" w:cs="Open Sans"/>
                <w:szCs w:val="20"/>
              </w:rPr>
            </w:pPr>
            <w:r w:rsidRPr="00104539">
              <w:rPr>
                <w:rFonts w:ascii="Open Sans" w:hAnsi="Open Sans" w:cs="Open Sans"/>
                <w:szCs w:val="20"/>
              </w:rPr>
              <w:t>Romui Venčkauskui, direktoriui</w:t>
            </w:r>
          </w:p>
          <w:p w14:paraId="22133D69" w14:textId="77777777" w:rsidR="00D620DA" w:rsidRPr="00104539" w:rsidRDefault="00D620DA" w:rsidP="00D620DA">
            <w:pPr>
              <w:tabs>
                <w:tab w:val="left" w:pos="567"/>
              </w:tabs>
              <w:ind w:left="360"/>
              <w:jc w:val="both"/>
              <w:rPr>
                <w:rFonts w:ascii="Open Sans" w:hAnsi="Open Sans" w:cs="Open Sans"/>
                <w:szCs w:val="20"/>
              </w:rPr>
            </w:pPr>
            <w:r w:rsidRPr="00104539">
              <w:rPr>
                <w:rFonts w:ascii="Open Sans" w:hAnsi="Open Sans" w:cs="Open Sans"/>
                <w:szCs w:val="20"/>
              </w:rPr>
              <w:t>UAB „Informacinės konsultacijos“</w:t>
            </w:r>
          </w:p>
          <w:p w14:paraId="5727A7D4" w14:textId="77777777" w:rsidR="00AA2911" w:rsidRPr="00104539" w:rsidRDefault="00D620DA" w:rsidP="00D620DA">
            <w:pPr>
              <w:ind w:left="360"/>
              <w:jc w:val="both"/>
              <w:rPr>
                <w:rFonts w:ascii="Open Sans" w:hAnsi="Open Sans" w:cs="Open Sans"/>
                <w:szCs w:val="20"/>
              </w:rPr>
            </w:pPr>
            <w:r w:rsidRPr="00104539">
              <w:rPr>
                <w:rFonts w:ascii="Open Sans" w:hAnsi="Open Sans" w:cs="Open Sans"/>
                <w:szCs w:val="20"/>
              </w:rPr>
              <w:t>Mokslininkų g. 2A, LT-08412 Vilnius</w:t>
            </w:r>
          </w:p>
        </w:tc>
        <w:tc>
          <w:tcPr>
            <w:tcW w:w="4928" w:type="dxa"/>
          </w:tcPr>
          <w:p w14:paraId="275E632F" w14:textId="72400E78" w:rsidR="00AA2911" w:rsidRPr="000268AC" w:rsidRDefault="00D620DA" w:rsidP="000268AC">
            <w:pPr>
              <w:tabs>
                <w:tab w:val="left" w:pos="567"/>
              </w:tabs>
              <w:contextualSpacing/>
              <w:rPr>
                <w:rFonts w:ascii="Open Sans" w:hAnsi="Open Sans" w:cs="Open Sans"/>
                <w:szCs w:val="20"/>
                <w:highlight w:val="lightGray"/>
              </w:rPr>
            </w:pPr>
            <w:r w:rsidRPr="00DC486F">
              <w:rPr>
                <w:rFonts w:ascii="Open Sans" w:hAnsi="Open Sans" w:cs="Open Sans"/>
                <w:b/>
                <w:bCs/>
                <w:szCs w:val="20"/>
              </w:rPr>
              <w:t>UŽSAKOVUI SIŲSTI:</w:t>
            </w:r>
            <w:r w:rsidRPr="00104539">
              <w:rPr>
                <w:rFonts w:ascii="Open Sans" w:hAnsi="Open Sans" w:cs="Open Sans"/>
                <w:szCs w:val="20"/>
              </w:rPr>
              <w:br/>
            </w:r>
            <w:r w:rsidR="000268AC" w:rsidRPr="000268AC">
              <w:rPr>
                <w:rFonts w:ascii="Open Sans" w:hAnsi="Open Sans" w:cs="Open Sans"/>
                <w:szCs w:val="20"/>
              </w:rPr>
              <w:t xml:space="preserve">Gvidui Dargužui, generaliniam direktoriui </w:t>
            </w:r>
            <w:r w:rsidRPr="00104539">
              <w:rPr>
                <w:rFonts w:ascii="Open Sans" w:hAnsi="Open Sans" w:cs="Open Sans"/>
                <w:szCs w:val="20"/>
              </w:rPr>
              <w:br/>
            </w:r>
            <w:r w:rsidR="000268AC" w:rsidRPr="000268AC">
              <w:rPr>
                <w:rFonts w:ascii="Open Sans" w:hAnsi="Open Sans" w:cs="Open Sans"/>
                <w:szCs w:val="20"/>
              </w:rPr>
              <w:t>UAB „Viešųjų investicijų plėtros agentūra“</w:t>
            </w:r>
            <w:r w:rsidRPr="000268AC">
              <w:rPr>
                <w:rFonts w:ascii="Open Sans" w:hAnsi="Open Sans" w:cs="Open Sans"/>
                <w:szCs w:val="20"/>
              </w:rPr>
              <w:br/>
            </w:r>
            <w:r w:rsidR="000268AC" w:rsidRPr="00967A18">
              <w:rPr>
                <w:rFonts w:ascii="Open Sans" w:hAnsi="Open Sans" w:cs="Open Sans"/>
                <w:szCs w:val="20"/>
              </w:rPr>
              <w:t>Gedimino pr. 18/ Jogailos g. 2, 01103 Vilnius</w:t>
            </w:r>
          </w:p>
        </w:tc>
      </w:tr>
    </w:tbl>
    <w:p w14:paraId="55C007DE" w14:textId="77777777" w:rsidR="00281327" w:rsidRPr="00104539" w:rsidRDefault="00AA2911" w:rsidP="00ED4F1A">
      <w:pPr>
        <w:pStyle w:val="ListParagraph"/>
        <w:numPr>
          <w:ilvl w:val="0"/>
          <w:numId w:val="10"/>
        </w:numPr>
        <w:jc w:val="both"/>
        <w:rPr>
          <w:rFonts w:ascii="Open Sans" w:hAnsi="Open Sans" w:cs="Open Sans"/>
          <w:sz w:val="20"/>
          <w:szCs w:val="20"/>
        </w:rPr>
      </w:pPr>
      <w:r w:rsidRPr="00104539">
        <w:rPr>
          <w:rFonts w:ascii="Open Sans" w:hAnsi="Open Sans" w:cs="Open Sans"/>
          <w:sz w:val="20"/>
          <w:szCs w:val="20"/>
        </w:rPr>
        <w:t xml:space="preserve">Bus laikoma, kad bet koks pranešimas ar kitoks informavimas išsiųstas iš anksto apmokėtu paštu bus gautas ketvirtą pašto darbo dieną pradedant skaičiuoti nuo kitos dienos po išsiuntimo. Bus laikoma, kad asmeniškai pristatomi pranešimai bus gauti tokios asmeninės paslaugos atlikimo dieną. Bet kuri šalis gali pakeisti savo paslaugų ir pranešimų įteikimo adresą, kitą </w:t>
      </w:r>
      <w:r w:rsidR="005366AD" w:rsidRPr="00104539">
        <w:rPr>
          <w:rFonts w:ascii="Open Sans" w:hAnsi="Open Sans" w:cs="Open Sans"/>
          <w:sz w:val="20"/>
          <w:szCs w:val="20"/>
        </w:rPr>
        <w:t>šalį apie tai informavusi raštu.</w:t>
      </w:r>
    </w:p>
    <w:p w14:paraId="42FAA97D" w14:textId="77777777" w:rsidR="005366AD" w:rsidRPr="00104539" w:rsidRDefault="00AA2911" w:rsidP="00B66367">
      <w:pPr>
        <w:pStyle w:val="Heading1"/>
        <w:keepLines/>
        <w:rPr>
          <w:rFonts w:ascii="Open Sans" w:hAnsi="Open Sans" w:cs="Open Sans"/>
          <w:sz w:val="20"/>
          <w:szCs w:val="20"/>
        </w:rPr>
      </w:pPr>
      <w:r w:rsidRPr="00104539">
        <w:rPr>
          <w:rFonts w:ascii="Open Sans" w:hAnsi="Open Sans" w:cs="Open Sans"/>
          <w:sz w:val="20"/>
          <w:szCs w:val="20"/>
        </w:rPr>
        <w:lastRenderedPageBreak/>
        <w:t>ĮVAIRŪS</w:t>
      </w:r>
    </w:p>
    <w:p w14:paraId="2544F215" w14:textId="77777777" w:rsidR="00AA2911" w:rsidRPr="00104539" w:rsidRDefault="00AA2911" w:rsidP="00B66367">
      <w:pPr>
        <w:pStyle w:val="ListParagraph"/>
        <w:keepNext/>
        <w:keepLines/>
        <w:numPr>
          <w:ilvl w:val="1"/>
          <w:numId w:val="2"/>
        </w:numPr>
        <w:jc w:val="both"/>
        <w:rPr>
          <w:rFonts w:ascii="Open Sans" w:hAnsi="Open Sans" w:cs="Open Sans"/>
          <w:sz w:val="20"/>
          <w:szCs w:val="20"/>
        </w:rPr>
      </w:pPr>
      <w:r w:rsidRPr="00104539">
        <w:rPr>
          <w:rFonts w:ascii="Open Sans" w:hAnsi="Open Sans" w:cs="Open Sans"/>
          <w:sz w:val="20"/>
          <w:szCs w:val="20"/>
        </w:rPr>
        <w:t>KONSULTANTAS pripažįsta ir sutinka, kad neturi jokių įgaliojimų tiesiogiai ar netiesiogiai UŽSAKOVO vardu suteikti kokias nors garantijas ar leidimus, ir kad jis nėra nei UŽSAKOVO įgaliotas atstovas, nei agentas ir neturi nei teisės, nei įgaliojimų sukurti kokius nors UŽSAKOVO įsipareigojimus trečiajai šaliai ar kokiu nors būdu įpareigoti UŽSAKOVĄ.</w:t>
      </w:r>
    </w:p>
    <w:p w14:paraId="6107E904" w14:textId="77777777" w:rsidR="00176E1F" w:rsidRPr="00104539" w:rsidRDefault="00AA2911" w:rsidP="00670592">
      <w:pPr>
        <w:pStyle w:val="ListParagraph"/>
        <w:numPr>
          <w:ilvl w:val="1"/>
          <w:numId w:val="2"/>
        </w:numPr>
        <w:jc w:val="both"/>
        <w:rPr>
          <w:rFonts w:ascii="Open Sans" w:hAnsi="Open Sans" w:cs="Open Sans"/>
          <w:sz w:val="20"/>
          <w:szCs w:val="20"/>
        </w:rPr>
      </w:pPr>
      <w:r w:rsidRPr="00104539">
        <w:rPr>
          <w:rFonts w:ascii="Open Sans" w:hAnsi="Open Sans" w:cs="Open Sans"/>
          <w:sz w:val="20"/>
          <w:szCs w:val="20"/>
        </w:rPr>
        <w:t>UŽSAKOVAS įsipareigoja suteikti reikiamą informaciją KONSULTANTUI, vykdant Sutartyje numatytus įsipareigojimus.</w:t>
      </w:r>
    </w:p>
    <w:p w14:paraId="0783330C" w14:textId="74FB8370" w:rsidR="00D13004" w:rsidRPr="000268AC" w:rsidRDefault="00FC1CBD" w:rsidP="000268AC">
      <w:pPr>
        <w:rPr>
          <w:rFonts w:ascii="Open Sans" w:hAnsi="Open Sans" w:cs="Open Sans"/>
          <w:b/>
          <w:bCs/>
          <w:szCs w:val="20"/>
        </w:rPr>
      </w:pPr>
      <w:bookmarkStart w:id="1" w:name="_Ref355341083"/>
      <w:r w:rsidRPr="00104539">
        <w:rPr>
          <w:rFonts w:ascii="Open Sans" w:hAnsi="Open Sans" w:cs="Open Sans"/>
          <w:szCs w:val="20"/>
        </w:rPr>
        <w:t xml:space="preserve">Už </w:t>
      </w:r>
      <w:r w:rsidR="00033142" w:rsidRPr="00104539">
        <w:rPr>
          <w:rFonts w:ascii="Open Sans" w:hAnsi="Open Sans" w:cs="Open Sans"/>
          <w:szCs w:val="20"/>
        </w:rPr>
        <w:t xml:space="preserve">paslaugoms suteikti </w:t>
      </w:r>
      <w:r w:rsidR="000E0C5B" w:rsidRPr="00104539">
        <w:rPr>
          <w:rFonts w:ascii="Open Sans" w:hAnsi="Open Sans" w:cs="Open Sans"/>
          <w:szCs w:val="20"/>
        </w:rPr>
        <w:t xml:space="preserve">reikalingos </w:t>
      </w:r>
      <w:r w:rsidRPr="00104539">
        <w:rPr>
          <w:rFonts w:ascii="Open Sans" w:hAnsi="Open Sans" w:cs="Open Sans"/>
          <w:szCs w:val="20"/>
        </w:rPr>
        <w:t xml:space="preserve">informacijos </w:t>
      </w:r>
      <w:r w:rsidR="00C71863" w:rsidRPr="00104539">
        <w:rPr>
          <w:rFonts w:ascii="Open Sans" w:hAnsi="Open Sans" w:cs="Open Sans"/>
          <w:szCs w:val="20"/>
        </w:rPr>
        <w:t xml:space="preserve">ir dokumentų </w:t>
      </w:r>
      <w:r w:rsidR="00D13004" w:rsidRPr="00104539">
        <w:rPr>
          <w:rFonts w:ascii="Open Sans" w:hAnsi="Open Sans" w:cs="Open Sans"/>
          <w:szCs w:val="20"/>
        </w:rPr>
        <w:t>pa</w:t>
      </w:r>
      <w:r w:rsidRPr="00104539">
        <w:rPr>
          <w:rFonts w:ascii="Open Sans" w:hAnsi="Open Sans" w:cs="Open Sans"/>
          <w:szCs w:val="20"/>
        </w:rPr>
        <w:t xml:space="preserve">teikimą UŽSAKOVAS skiria atsakingą asmenį – </w:t>
      </w:r>
      <w:bookmarkEnd w:id="1"/>
      <w:r w:rsidR="000268AC">
        <w:rPr>
          <w:rFonts w:ascii="Open Sans" w:hAnsi="Open Sans" w:cs="Open Sans"/>
          <w:b/>
          <w:szCs w:val="20"/>
        </w:rPr>
        <w:t xml:space="preserve">IT sistemų vystytojas Darius Žalys, el. paštas: </w:t>
      </w:r>
      <w:hyperlink r:id="rId11" w:history="1">
        <w:r w:rsidR="000268AC" w:rsidRPr="00B442DB">
          <w:rPr>
            <w:rStyle w:val="Hyperlink"/>
            <w:rFonts w:ascii="Open Sans" w:hAnsi="Open Sans" w:cs="Open Sans"/>
            <w:b/>
            <w:szCs w:val="20"/>
          </w:rPr>
          <w:t>darius.zalys</w:t>
        </w:r>
        <w:r w:rsidR="000268AC" w:rsidRPr="00B442DB">
          <w:rPr>
            <w:rStyle w:val="Hyperlink"/>
            <w:rFonts w:ascii="Open Sans" w:hAnsi="Open Sans" w:cs="Open Sans"/>
            <w:b/>
            <w:szCs w:val="20"/>
            <w:lang w:val="en-US"/>
          </w:rPr>
          <w:t>@</w:t>
        </w:r>
        <w:r w:rsidR="000268AC" w:rsidRPr="00B442DB">
          <w:rPr>
            <w:rStyle w:val="Hyperlink"/>
            <w:rFonts w:ascii="Open Sans" w:hAnsi="Open Sans" w:cs="Open Sans"/>
            <w:b/>
            <w:szCs w:val="20"/>
          </w:rPr>
          <w:t>vipa.lt</w:t>
        </w:r>
      </w:hyperlink>
      <w:r w:rsidR="000268AC">
        <w:rPr>
          <w:rFonts w:ascii="Open Sans" w:hAnsi="Open Sans" w:cs="Open Sans"/>
          <w:b/>
          <w:szCs w:val="20"/>
        </w:rPr>
        <w:t>, tel. nr</w:t>
      </w:r>
      <w:r w:rsidR="000268AC" w:rsidRPr="000268AC">
        <w:rPr>
          <w:rFonts w:ascii="Open Sans" w:hAnsi="Open Sans" w:cs="Open Sans"/>
          <w:b/>
          <w:bCs/>
          <w:szCs w:val="20"/>
        </w:rPr>
        <w:t>.: + 370 5 203 4 693.</w:t>
      </w:r>
    </w:p>
    <w:p w14:paraId="4F49F8BF" w14:textId="77777777" w:rsidR="00AA2911" w:rsidRPr="00104539" w:rsidRDefault="00AA2911" w:rsidP="00670592">
      <w:pPr>
        <w:pStyle w:val="ListParagraph"/>
        <w:numPr>
          <w:ilvl w:val="1"/>
          <w:numId w:val="2"/>
        </w:numPr>
        <w:jc w:val="both"/>
        <w:rPr>
          <w:rFonts w:ascii="Open Sans" w:hAnsi="Open Sans" w:cs="Open Sans"/>
          <w:sz w:val="20"/>
          <w:szCs w:val="20"/>
        </w:rPr>
      </w:pPr>
      <w:r w:rsidRPr="00104539">
        <w:rPr>
          <w:rFonts w:ascii="Open Sans" w:hAnsi="Open Sans" w:cs="Open Sans"/>
          <w:sz w:val="20"/>
          <w:szCs w:val="20"/>
        </w:rPr>
        <w:t xml:space="preserve">UŽSAKOVAS įsipareigoja suteikti sąlygas ir reikiamą informaciją KONSULTANTUI, kuomet </w:t>
      </w:r>
      <w:r w:rsidR="00061473" w:rsidRPr="00104539">
        <w:rPr>
          <w:rFonts w:ascii="Open Sans" w:hAnsi="Open Sans" w:cs="Open Sans"/>
          <w:sz w:val="20"/>
          <w:szCs w:val="20"/>
        </w:rPr>
        <w:t>paslaugos teikiamos</w:t>
      </w:r>
      <w:r w:rsidRPr="00104539">
        <w:rPr>
          <w:rFonts w:ascii="Open Sans" w:hAnsi="Open Sans" w:cs="Open Sans"/>
          <w:sz w:val="20"/>
          <w:szCs w:val="20"/>
        </w:rPr>
        <w:t xml:space="preserve"> UŽSAKOVO patalpose.</w:t>
      </w:r>
    </w:p>
    <w:p w14:paraId="63D8A9BA" w14:textId="77777777" w:rsidR="00AA2911" w:rsidRPr="00104539" w:rsidRDefault="00AA2911" w:rsidP="00670592">
      <w:pPr>
        <w:pStyle w:val="ListParagraph"/>
        <w:numPr>
          <w:ilvl w:val="1"/>
          <w:numId w:val="2"/>
        </w:numPr>
        <w:jc w:val="both"/>
        <w:rPr>
          <w:rFonts w:ascii="Open Sans" w:hAnsi="Open Sans" w:cs="Open Sans"/>
          <w:sz w:val="20"/>
          <w:szCs w:val="20"/>
        </w:rPr>
      </w:pPr>
      <w:r w:rsidRPr="00104539">
        <w:rPr>
          <w:rFonts w:ascii="Open Sans" w:hAnsi="Open Sans" w:cs="Open Sans"/>
          <w:sz w:val="20"/>
          <w:szCs w:val="20"/>
        </w:rPr>
        <w:t xml:space="preserve">Jei UŽSAKOVAS neteikia paslaugoms suteikti reikalingos informacijos, paslaugų teikimas gali būti sustabdomas ir nukeliamas paslaugų suteikimo terminas, KONSULTANTUI ir UŽSAKOVUI šį pakeitimą suderinus raštu. </w:t>
      </w:r>
    </w:p>
    <w:p w14:paraId="09F42575" w14:textId="77777777" w:rsidR="00AA2911" w:rsidRPr="00104539" w:rsidRDefault="00AA2911" w:rsidP="00670592">
      <w:pPr>
        <w:pStyle w:val="ListParagraph"/>
        <w:numPr>
          <w:ilvl w:val="1"/>
          <w:numId w:val="2"/>
        </w:numPr>
        <w:jc w:val="both"/>
        <w:rPr>
          <w:rFonts w:ascii="Open Sans" w:hAnsi="Open Sans" w:cs="Open Sans"/>
          <w:sz w:val="20"/>
          <w:szCs w:val="20"/>
        </w:rPr>
      </w:pPr>
      <w:r w:rsidRPr="00104539">
        <w:rPr>
          <w:rFonts w:ascii="Open Sans" w:hAnsi="Open Sans" w:cs="Open Sans"/>
          <w:sz w:val="20"/>
          <w:szCs w:val="20"/>
        </w:rPr>
        <w:t xml:space="preserve">Jeigu UŽSAKOVAS yra nepatenkintas KONSULTANTO įsipareigojimų vykdymu, UŽSAKOVAS turi teisę apie tai informuoti KONSULTANTĄ, užpildydamas atsiliepimo </w:t>
      </w:r>
      <w:r w:rsidRPr="000268AC">
        <w:rPr>
          <w:rFonts w:ascii="Open Sans" w:hAnsi="Open Sans" w:cs="Open Sans"/>
          <w:sz w:val="20"/>
          <w:szCs w:val="20"/>
        </w:rPr>
        <w:t>formą (Sutarties priedas „B“) ir</w:t>
      </w:r>
      <w:r w:rsidRPr="00104539">
        <w:rPr>
          <w:rFonts w:ascii="Open Sans" w:hAnsi="Open Sans" w:cs="Open Sans"/>
          <w:sz w:val="20"/>
          <w:szCs w:val="20"/>
        </w:rPr>
        <w:t xml:space="preserve"> pateikdamas ją KONSULTANTUI.</w:t>
      </w:r>
    </w:p>
    <w:p w14:paraId="764DA7A8" w14:textId="77777777" w:rsidR="00AA2911" w:rsidRPr="00104539" w:rsidRDefault="00AA2911" w:rsidP="00670592">
      <w:pPr>
        <w:pStyle w:val="ListParagraph"/>
        <w:numPr>
          <w:ilvl w:val="1"/>
          <w:numId w:val="2"/>
        </w:numPr>
        <w:jc w:val="both"/>
        <w:rPr>
          <w:rFonts w:ascii="Open Sans" w:hAnsi="Open Sans" w:cs="Open Sans"/>
          <w:sz w:val="20"/>
          <w:szCs w:val="20"/>
        </w:rPr>
      </w:pPr>
      <w:r w:rsidRPr="00104539">
        <w:rPr>
          <w:rFonts w:ascii="Open Sans" w:hAnsi="Open Sans" w:cs="Open Sans"/>
          <w:sz w:val="20"/>
          <w:szCs w:val="20"/>
        </w:rPr>
        <w:t>Sutartis sudaryta dviem originalais lietuvių kalba - po vieną UŽSAKOVUI ir KONSULTANTUI.</w:t>
      </w:r>
    </w:p>
    <w:p w14:paraId="1C25D40A" w14:textId="25FADDFD" w:rsidR="00AA2911" w:rsidRPr="00104539" w:rsidRDefault="00AA2911" w:rsidP="00670592">
      <w:pPr>
        <w:pStyle w:val="ListParagraph"/>
        <w:numPr>
          <w:ilvl w:val="1"/>
          <w:numId w:val="2"/>
        </w:numPr>
        <w:jc w:val="both"/>
        <w:rPr>
          <w:rFonts w:ascii="Open Sans" w:hAnsi="Open Sans" w:cs="Open Sans"/>
          <w:sz w:val="20"/>
          <w:szCs w:val="20"/>
        </w:rPr>
      </w:pPr>
      <w:r w:rsidRPr="00104539">
        <w:rPr>
          <w:rFonts w:ascii="Open Sans" w:hAnsi="Open Sans" w:cs="Open Sans"/>
          <w:sz w:val="20"/>
          <w:szCs w:val="20"/>
        </w:rPr>
        <w:t>KONSULTANTAS ir UŽSAKOVAS paskiria atsakingus asmenis, kurie koordinuos ir organizuos Sutart</w:t>
      </w:r>
      <w:r w:rsidR="00061473" w:rsidRPr="00104539">
        <w:rPr>
          <w:rFonts w:ascii="Open Sans" w:hAnsi="Open Sans" w:cs="Open Sans"/>
          <w:sz w:val="20"/>
          <w:szCs w:val="20"/>
        </w:rPr>
        <w:t xml:space="preserve">yje numatytų paslaugų </w:t>
      </w:r>
      <w:r w:rsidRPr="00104539">
        <w:rPr>
          <w:rFonts w:ascii="Open Sans" w:hAnsi="Open Sans" w:cs="Open Sans"/>
          <w:sz w:val="20"/>
          <w:szCs w:val="20"/>
        </w:rPr>
        <w:t xml:space="preserve">užsakymą, atlikimą bei vykdys </w:t>
      </w:r>
      <w:r w:rsidR="00061473" w:rsidRPr="00104539">
        <w:rPr>
          <w:rFonts w:ascii="Open Sans" w:hAnsi="Open Sans" w:cs="Open Sans"/>
          <w:sz w:val="20"/>
          <w:szCs w:val="20"/>
        </w:rPr>
        <w:t>suteiktų paslaugų priėmimą</w:t>
      </w:r>
      <w:r w:rsidRPr="00104539">
        <w:rPr>
          <w:rFonts w:ascii="Open Sans" w:hAnsi="Open Sans" w:cs="Open Sans"/>
          <w:sz w:val="20"/>
          <w:szCs w:val="20"/>
        </w:rPr>
        <w:t xml:space="preserve">. KONSULTANTAS atsakingu asmeniu skiria </w:t>
      </w:r>
      <w:r w:rsidR="001771C2" w:rsidRPr="001771C2">
        <w:rPr>
          <w:rFonts w:ascii="Open Sans" w:hAnsi="Open Sans" w:cs="Open Sans"/>
          <w:b/>
          <w:bCs/>
          <w:sz w:val="20"/>
          <w:szCs w:val="20"/>
        </w:rPr>
        <w:t xml:space="preserve">Projektų vadovą Albertą Repečką; el. paštas: </w:t>
      </w:r>
      <w:hyperlink r:id="rId12" w:history="1">
        <w:r w:rsidR="001771C2" w:rsidRPr="001771C2">
          <w:rPr>
            <w:rFonts w:cs="Open Sans"/>
            <w:b/>
            <w:bCs/>
          </w:rPr>
          <w:t>albertas@konsultacijos.lt</w:t>
        </w:r>
      </w:hyperlink>
      <w:r w:rsidR="001771C2" w:rsidRPr="001771C2">
        <w:rPr>
          <w:rFonts w:ascii="Open Sans" w:hAnsi="Open Sans" w:cs="Open Sans"/>
          <w:b/>
          <w:bCs/>
          <w:sz w:val="20"/>
          <w:szCs w:val="20"/>
        </w:rPr>
        <w:t xml:space="preserve">; tel. nr.: </w:t>
      </w:r>
      <w:r w:rsidR="001771C2" w:rsidRPr="001771C2">
        <w:rPr>
          <w:rFonts w:ascii="Open Sans" w:hAnsi="Open Sans" w:cs="Open Sans"/>
          <w:b/>
          <w:bCs/>
          <w:sz w:val="20"/>
          <w:szCs w:val="20"/>
        </w:rPr>
        <w:t>+370 657 50889</w:t>
      </w:r>
      <w:r w:rsidR="001771C2" w:rsidRPr="001771C2">
        <w:rPr>
          <w:rFonts w:ascii="Open Sans" w:hAnsi="Open Sans" w:cs="Open Sans"/>
          <w:b/>
          <w:bCs/>
          <w:sz w:val="20"/>
          <w:szCs w:val="20"/>
        </w:rPr>
        <w:t>.</w:t>
      </w:r>
      <w:r w:rsidRPr="00104539">
        <w:rPr>
          <w:rFonts w:ascii="Open Sans" w:hAnsi="Open Sans" w:cs="Open Sans"/>
          <w:sz w:val="20"/>
          <w:szCs w:val="20"/>
        </w:rPr>
        <w:t xml:space="preserve"> UŽSAKOVAS atsakingu asmeniu skiria </w:t>
      </w:r>
      <w:r w:rsidR="000268AC">
        <w:rPr>
          <w:rFonts w:ascii="Open Sans" w:hAnsi="Open Sans" w:cs="Open Sans"/>
          <w:sz w:val="20"/>
          <w:szCs w:val="20"/>
        </w:rPr>
        <w:t>IT sistemų vystytoją Darių Žalį</w:t>
      </w:r>
      <w:r w:rsidR="001771C2">
        <w:rPr>
          <w:rFonts w:ascii="Open Sans" w:hAnsi="Open Sans" w:cs="Open Sans"/>
          <w:sz w:val="20"/>
          <w:szCs w:val="20"/>
        </w:rPr>
        <w:t xml:space="preserve"> (papildoma informacija pateikta 6.2. punkte)</w:t>
      </w:r>
      <w:r w:rsidRPr="00104539">
        <w:rPr>
          <w:rFonts w:ascii="Open Sans" w:hAnsi="Open Sans" w:cs="Open Sans"/>
          <w:sz w:val="20"/>
          <w:szCs w:val="20"/>
        </w:rPr>
        <w:t>.</w:t>
      </w:r>
    </w:p>
    <w:p w14:paraId="72444EC8" w14:textId="77777777" w:rsidR="00523C22" w:rsidRPr="00104539" w:rsidRDefault="00523C22" w:rsidP="00670592">
      <w:pPr>
        <w:pStyle w:val="ListParagraph"/>
        <w:numPr>
          <w:ilvl w:val="1"/>
          <w:numId w:val="2"/>
        </w:numPr>
        <w:jc w:val="both"/>
        <w:rPr>
          <w:rFonts w:ascii="Open Sans" w:hAnsi="Open Sans" w:cs="Open Sans"/>
          <w:sz w:val="20"/>
          <w:szCs w:val="20"/>
        </w:rPr>
      </w:pPr>
      <w:r w:rsidRPr="00104539">
        <w:rPr>
          <w:rFonts w:ascii="Open Sans" w:hAnsi="Open Sans" w:cs="Open Sans"/>
          <w:sz w:val="20"/>
          <w:szCs w:val="20"/>
        </w:rPr>
        <w:t xml:space="preserve">Jei UŽSAKOVAS laiku nepateikia paslaugoms suteikti reikalingos informacijos ir dokumentų, KONSULTANTAS neįsipareigoja pasiekti šios sutarties priede „A“ numatytų rezultatų, o UŽSAKOVAS neatleidžiamas nuo įsipareigojimo apmokėti už faktiškai </w:t>
      </w:r>
      <w:r w:rsidR="00061473" w:rsidRPr="00104539">
        <w:rPr>
          <w:rFonts w:ascii="Open Sans" w:hAnsi="Open Sans" w:cs="Open Sans"/>
          <w:sz w:val="20"/>
          <w:szCs w:val="20"/>
        </w:rPr>
        <w:t>suteiktas paslaugas</w:t>
      </w:r>
      <w:r w:rsidRPr="00104539">
        <w:rPr>
          <w:rFonts w:ascii="Open Sans" w:hAnsi="Open Sans" w:cs="Open Sans"/>
          <w:sz w:val="20"/>
          <w:szCs w:val="20"/>
        </w:rPr>
        <w:t>.</w:t>
      </w:r>
    </w:p>
    <w:p w14:paraId="418F55FA" w14:textId="77777777" w:rsidR="00EA34A9" w:rsidRPr="0063447F" w:rsidRDefault="00EA34A9" w:rsidP="00EA34A9">
      <w:pPr>
        <w:pStyle w:val="ListParagraph"/>
        <w:numPr>
          <w:ilvl w:val="1"/>
          <w:numId w:val="2"/>
        </w:numPr>
        <w:jc w:val="both"/>
        <w:rPr>
          <w:rFonts w:ascii="Open Sans" w:hAnsi="Open Sans" w:cs="Open Sans"/>
          <w:sz w:val="20"/>
          <w:szCs w:val="20"/>
        </w:rPr>
      </w:pPr>
      <w:r w:rsidRPr="0063447F">
        <w:rPr>
          <w:rFonts w:ascii="Open Sans" w:hAnsi="Open Sans" w:cs="Open Sans"/>
          <w:sz w:val="20"/>
          <w:szCs w:val="20"/>
        </w:rPr>
        <w:t>Šios Sutarties galiojimo laikotarpiu ir 12 (dvyliką) mėnesių  po šios Sutarties galiojimo pabaigos ar jos nutraukimo Šalis įsipareigoja aktyviai nesiekti įdarbinti, siūlyti ar derėtis dėl įdarbinimo su bet kokiu kitos Šalies atstovu (darbuotoju), tiesiogiai dalyvavusiu teikiant paslaugas pagal šią Sutartį. Tuo atveju, jei šalis pasamdys asmenį, kurį kita Šalis buvo paskyrusi teikti Šalių sutartas Paslaugas nepasibaigus 12 (dvylikos) mėnesių laikotarpiui po paslaugų suteikimo pagal šią Sutartį ir (ar) ar šios Sutarties nutraukimo ar galiojimo pasibaigimo, atsižvelgiant į tai, kuri aplinkybė įvyko vėliau, pažeidusi šį susitarimą Šalis kitos Šalies reikalavimu privalo sumokėti sumą, lygią atitinkamo darbuotojo 12 (dvylikos) mėnesių darbo užmokesčiui neatskaičius mokesčių, kartu su darbdavio mokesčiais.</w:t>
      </w:r>
    </w:p>
    <w:p w14:paraId="32E23375" w14:textId="3B16BF6B" w:rsidR="005366AD" w:rsidRPr="00104539" w:rsidRDefault="00AA2911" w:rsidP="00670592">
      <w:pPr>
        <w:pStyle w:val="ListParagraph"/>
        <w:numPr>
          <w:ilvl w:val="1"/>
          <w:numId w:val="2"/>
        </w:numPr>
        <w:jc w:val="both"/>
        <w:rPr>
          <w:rFonts w:ascii="Open Sans" w:hAnsi="Open Sans" w:cs="Open Sans"/>
          <w:sz w:val="20"/>
          <w:szCs w:val="20"/>
        </w:rPr>
      </w:pPr>
      <w:r w:rsidRPr="00104539">
        <w:rPr>
          <w:rFonts w:ascii="Open Sans" w:hAnsi="Open Sans" w:cs="Open Sans"/>
          <w:sz w:val="20"/>
          <w:szCs w:val="20"/>
        </w:rPr>
        <w:t xml:space="preserve">Nenugalimos jėgos aplinkybės (force majeure) – atleidimas nuo atsakomybės: šalys atleidžiamos nuo atsakomybės, įvykus nenugalimos jėgos force majeure aplinkybėms, kaip tai numatyta Lietuvos Respublikos </w:t>
      </w:r>
      <w:r w:rsidR="00EF0691" w:rsidRPr="00EF0691">
        <w:rPr>
          <w:rFonts w:ascii="Open Sans" w:hAnsi="Open Sans" w:cs="Open Sans"/>
          <w:sz w:val="20"/>
          <w:szCs w:val="20"/>
        </w:rPr>
        <w:t>civilinio kodekso 6.212 str. nuostatos</w:t>
      </w:r>
      <w:r w:rsidRPr="00104539">
        <w:rPr>
          <w:rFonts w:ascii="Open Sans" w:hAnsi="Open Sans" w:cs="Open Sans"/>
          <w:sz w:val="20"/>
          <w:szCs w:val="20"/>
        </w:rPr>
        <w:t>.</w:t>
      </w:r>
    </w:p>
    <w:p w14:paraId="2ADCEEF7" w14:textId="77777777" w:rsidR="00AA2911" w:rsidRPr="00104539" w:rsidRDefault="00AA2911" w:rsidP="00B058D2">
      <w:pPr>
        <w:pStyle w:val="Heading1"/>
        <w:keepLines/>
        <w:rPr>
          <w:rFonts w:ascii="Open Sans" w:hAnsi="Open Sans" w:cs="Open Sans"/>
          <w:sz w:val="20"/>
          <w:szCs w:val="20"/>
        </w:rPr>
      </w:pPr>
      <w:r w:rsidRPr="00104539">
        <w:rPr>
          <w:rFonts w:ascii="Open Sans" w:hAnsi="Open Sans" w:cs="Open Sans"/>
          <w:sz w:val="20"/>
          <w:szCs w:val="20"/>
        </w:rPr>
        <w:lastRenderedPageBreak/>
        <w:t>PERDAVIMAS</w:t>
      </w:r>
    </w:p>
    <w:p w14:paraId="78C83CF0" w14:textId="77777777" w:rsidR="005366AD" w:rsidRPr="00104539" w:rsidRDefault="00AA2911" w:rsidP="00B058D2">
      <w:pPr>
        <w:pStyle w:val="ListParagraph"/>
        <w:keepNext/>
        <w:keepLines/>
        <w:numPr>
          <w:ilvl w:val="1"/>
          <w:numId w:val="2"/>
        </w:numPr>
        <w:tabs>
          <w:tab w:val="left" w:pos="567"/>
        </w:tabs>
        <w:jc w:val="both"/>
        <w:rPr>
          <w:rFonts w:ascii="Open Sans" w:hAnsi="Open Sans" w:cs="Open Sans"/>
          <w:sz w:val="20"/>
          <w:szCs w:val="20"/>
        </w:rPr>
      </w:pPr>
      <w:r w:rsidRPr="00104539">
        <w:rPr>
          <w:rFonts w:ascii="Open Sans" w:hAnsi="Open Sans" w:cs="Open Sans"/>
          <w:sz w:val="20"/>
          <w:szCs w:val="20"/>
        </w:rPr>
        <w:t>KONSULTANTAS negali perleisti pareigų ir teisių pagal šią Sutartį be išankstinio raštiško UŽSAKOVO sutikimo.</w:t>
      </w:r>
    </w:p>
    <w:p w14:paraId="34D6C0C5" w14:textId="77777777" w:rsidR="00AA2911" w:rsidRPr="00104539" w:rsidRDefault="00AA2911" w:rsidP="00B058D2">
      <w:pPr>
        <w:pStyle w:val="Heading1"/>
        <w:keepLines/>
        <w:rPr>
          <w:rFonts w:ascii="Open Sans" w:hAnsi="Open Sans" w:cs="Open Sans"/>
          <w:sz w:val="20"/>
          <w:szCs w:val="20"/>
        </w:rPr>
      </w:pPr>
      <w:r w:rsidRPr="00104539">
        <w:rPr>
          <w:rFonts w:ascii="Open Sans" w:hAnsi="Open Sans" w:cs="Open Sans"/>
          <w:sz w:val="20"/>
          <w:szCs w:val="20"/>
        </w:rPr>
        <w:t>ĮSIPAREIGOJIMŲ TĘSTINUMAS</w:t>
      </w:r>
    </w:p>
    <w:p w14:paraId="2DAE0987" w14:textId="77777777" w:rsidR="00B058D2" w:rsidRPr="00104539" w:rsidRDefault="00AA2911" w:rsidP="00B058D2">
      <w:pPr>
        <w:pStyle w:val="ListParagraph"/>
        <w:numPr>
          <w:ilvl w:val="1"/>
          <w:numId w:val="2"/>
        </w:numPr>
        <w:tabs>
          <w:tab w:val="left" w:pos="567"/>
        </w:tabs>
        <w:jc w:val="both"/>
        <w:rPr>
          <w:rFonts w:ascii="Open Sans" w:hAnsi="Open Sans" w:cs="Open Sans"/>
          <w:sz w:val="20"/>
          <w:szCs w:val="20"/>
        </w:rPr>
      </w:pPr>
      <w:r w:rsidRPr="00104539">
        <w:rPr>
          <w:rFonts w:ascii="Open Sans" w:hAnsi="Open Sans" w:cs="Open Sans"/>
          <w:sz w:val="20"/>
          <w:szCs w:val="20"/>
        </w:rPr>
        <w:t>Ši Sutartis bus privaloma KONSULTANTO bei UŽSAKOVO teisių perėmėjams, administratoriams, vykdytojams ir  įgaliotiems asmenims.</w:t>
      </w:r>
    </w:p>
    <w:p w14:paraId="08B05038" w14:textId="77777777" w:rsidR="00AA2911" w:rsidRPr="00104539" w:rsidRDefault="00AA2911" w:rsidP="00B058D2">
      <w:pPr>
        <w:pStyle w:val="Heading1"/>
        <w:keepLines/>
        <w:rPr>
          <w:rFonts w:ascii="Open Sans" w:hAnsi="Open Sans" w:cs="Open Sans"/>
          <w:sz w:val="20"/>
          <w:szCs w:val="20"/>
        </w:rPr>
      </w:pPr>
      <w:r w:rsidRPr="00104539">
        <w:rPr>
          <w:rFonts w:ascii="Open Sans" w:hAnsi="Open Sans" w:cs="Open Sans"/>
          <w:sz w:val="20"/>
          <w:szCs w:val="20"/>
        </w:rPr>
        <w:t>TAIKYTINA TEISĖ</w:t>
      </w:r>
    </w:p>
    <w:p w14:paraId="6F023574" w14:textId="77777777" w:rsidR="00B058D2" w:rsidRPr="00104539" w:rsidRDefault="00AA2911" w:rsidP="00B058D2">
      <w:pPr>
        <w:pStyle w:val="ListParagraph"/>
        <w:numPr>
          <w:ilvl w:val="1"/>
          <w:numId w:val="2"/>
        </w:numPr>
        <w:tabs>
          <w:tab w:val="left" w:pos="567"/>
        </w:tabs>
        <w:jc w:val="both"/>
        <w:rPr>
          <w:rFonts w:ascii="Open Sans" w:hAnsi="Open Sans" w:cs="Open Sans"/>
          <w:sz w:val="20"/>
          <w:szCs w:val="20"/>
        </w:rPr>
      </w:pPr>
      <w:r w:rsidRPr="00104539">
        <w:rPr>
          <w:rFonts w:ascii="Open Sans" w:hAnsi="Open Sans" w:cs="Open Sans"/>
          <w:sz w:val="20"/>
          <w:szCs w:val="20"/>
        </w:rPr>
        <w:t>Ši Sutartis sudaryta ir yra interpretuojama pagal Lietuvos Respublikos teisę. Tai yra galutinis šalių susitarimas dėl Sutarties objekto ir jis yra viršesnis už visas ankstesnes žodines ar rašytines diskusijas, pareiškimus ar įsipareigojimus.</w:t>
      </w:r>
    </w:p>
    <w:p w14:paraId="42C99D6C" w14:textId="77777777" w:rsidR="00AA2911" w:rsidRPr="00104539" w:rsidRDefault="00AA2911" w:rsidP="00B058D2">
      <w:pPr>
        <w:pStyle w:val="Heading1"/>
        <w:keepLines/>
        <w:rPr>
          <w:rFonts w:ascii="Open Sans" w:hAnsi="Open Sans" w:cs="Open Sans"/>
          <w:sz w:val="20"/>
          <w:szCs w:val="20"/>
        </w:rPr>
      </w:pPr>
      <w:r w:rsidRPr="00104539">
        <w:rPr>
          <w:rFonts w:ascii="Open Sans" w:hAnsi="Open Sans" w:cs="Open Sans"/>
          <w:sz w:val="20"/>
          <w:szCs w:val="20"/>
        </w:rPr>
        <w:t>PAVADINIMAI</w:t>
      </w:r>
    </w:p>
    <w:p w14:paraId="4BA922DB" w14:textId="77777777" w:rsidR="00B058D2" w:rsidRPr="00104539" w:rsidRDefault="00AA2911" w:rsidP="00B058D2">
      <w:pPr>
        <w:pStyle w:val="ListParagraph"/>
        <w:keepLines/>
        <w:numPr>
          <w:ilvl w:val="1"/>
          <w:numId w:val="2"/>
        </w:numPr>
        <w:tabs>
          <w:tab w:val="left" w:pos="567"/>
        </w:tabs>
        <w:spacing w:before="60" w:after="240"/>
        <w:jc w:val="both"/>
        <w:rPr>
          <w:rFonts w:ascii="Open Sans" w:hAnsi="Open Sans" w:cs="Open Sans"/>
          <w:sz w:val="20"/>
          <w:szCs w:val="20"/>
        </w:rPr>
      </w:pPr>
      <w:r w:rsidRPr="00104539">
        <w:rPr>
          <w:rFonts w:ascii="Open Sans" w:hAnsi="Open Sans" w:cs="Open Sans"/>
          <w:sz w:val="20"/>
          <w:szCs w:val="20"/>
        </w:rPr>
        <w:t>Pavadinimų nereikia laikyti šios Sutarties dalimi, jie įtraukti vien dėl patogumo  ir  nėra nei pilni, nei tikslūs paragrafų turinio apibūdinimai.</w:t>
      </w:r>
    </w:p>
    <w:p w14:paraId="32AB179B" w14:textId="77777777" w:rsidR="00AA2911" w:rsidRPr="00104539" w:rsidRDefault="00171E9F" w:rsidP="00B66367">
      <w:pPr>
        <w:pStyle w:val="Heading1"/>
        <w:keepLines/>
        <w:rPr>
          <w:rFonts w:ascii="Open Sans" w:hAnsi="Open Sans" w:cs="Open Sans"/>
          <w:sz w:val="20"/>
          <w:szCs w:val="20"/>
        </w:rPr>
      </w:pPr>
      <w:r w:rsidRPr="00104539">
        <w:rPr>
          <w:rFonts w:ascii="Open Sans" w:hAnsi="Open Sans" w:cs="Open Sans"/>
          <w:sz w:val="20"/>
          <w:szCs w:val="20"/>
        </w:rPr>
        <w:t>SĄLYGŲ NEGALIOJIMAS</w:t>
      </w:r>
    </w:p>
    <w:p w14:paraId="68B56C4C" w14:textId="77777777" w:rsidR="00AA2911" w:rsidRPr="00104539" w:rsidRDefault="00AA2911" w:rsidP="00B058D2">
      <w:pPr>
        <w:pStyle w:val="ListParagraph"/>
        <w:numPr>
          <w:ilvl w:val="1"/>
          <w:numId w:val="2"/>
        </w:numPr>
        <w:tabs>
          <w:tab w:val="left" w:pos="567"/>
        </w:tabs>
        <w:spacing w:before="60" w:after="240"/>
        <w:jc w:val="both"/>
        <w:rPr>
          <w:rFonts w:ascii="Open Sans" w:hAnsi="Open Sans" w:cs="Open Sans"/>
          <w:sz w:val="20"/>
          <w:szCs w:val="20"/>
        </w:rPr>
      </w:pPr>
      <w:r w:rsidRPr="00104539">
        <w:rPr>
          <w:rFonts w:ascii="Open Sans" w:hAnsi="Open Sans" w:cs="Open Sans"/>
          <w:sz w:val="20"/>
          <w:szCs w:val="20"/>
        </w:rPr>
        <w:t>Jei bet kuri šios Sutarties sąlyga ar įsipareigojimas negalioja arba negali būti vykdomas, tai neturi paveikti bet kokios kitos sąlygos ar įsipareigojimo galiojimo ar gebėjimo vykdyti.</w:t>
      </w:r>
    </w:p>
    <w:p w14:paraId="13089B65" w14:textId="77777777" w:rsidR="00AA2911" w:rsidRPr="00BD645C" w:rsidRDefault="00AA2911" w:rsidP="00B66367">
      <w:pPr>
        <w:pStyle w:val="Heading1"/>
        <w:keepLines/>
        <w:rPr>
          <w:rFonts w:ascii="Open Sans" w:hAnsi="Open Sans" w:cs="Open Sans"/>
          <w:sz w:val="20"/>
          <w:szCs w:val="20"/>
        </w:rPr>
      </w:pPr>
      <w:r w:rsidRPr="00BD645C">
        <w:rPr>
          <w:rFonts w:ascii="Open Sans" w:hAnsi="Open Sans" w:cs="Open Sans"/>
          <w:sz w:val="20"/>
          <w:szCs w:val="20"/>
        </w:rPr>
        <w:t>PRIEDAI</w:t>
      </w:r>
    </w:p>
    <w:p w14:paraId="4C3E27DD" w14:textId="77777777" w:rsidR="00AA2911" w:rsidRPr="00BD645C" w:rsidRDefault="00AA2911" w:rsidP="00B66367">
      <w:pPr>
        <w:pStyle w:val="ListParagraph"/>
        <w:keepNext/>
        <w:keepLines/>
        <w:numPr>
          <w:ilvl w:val="1"/>
          <w:numId w:val="2"/>
        </w:numPr>
        <w:tabs>
          <w:tab w:val="left" w:pos="567"/>
        </w:tabs>
        <w:spacing w:before="60" w:after="240"/>
        <w:jc w:val="both"/>
        <w:rPr>
          <w:rFonts w:ascii="Open Sans" w:hAnsi="Open Sans" w:cs="Open Sans"/>
          <w:sz w:val="20"/>
          <w:szCs w:val="20"/>
        </w:rPr>
      </w:pPr>
      <w:r w:rsidRPr="00BD645C">
        <w:rPr>
          <w:rFonts w:ascii="Open Sans" w:hAnsi="Open Sans" w:cs="Open Sans"/>
          <w:sz w:val="20"/>
          <w:szCs w:val="20"/>
        </w:rPr>
        <w:t>Priedai yra neatskiriama šios Sutarties dalis.</w:t>
      </w:r>
    </w:p>
    <w:p w14:paraId="078C2FA4" w14:textId="77777777" w:rsidR="00AA2911" w:rsidRPr="00BD645C" w:rsidRDefault="00AA2911" w:rsidP="00670592">
      <w:pPr>
        <w:pStyle w:val="ListParagraph"/>
        <w:numPr>
          <w:ilvl w:val="1"/>
          <w:numId w:val="2"/>
        </w:numPr>
        <w:tabs>
          <w:tab w:val="left" w:pos="567"/>
        </w:tabs>
        <w:spacing w:before="60" w:after="240"/>
        <w:jc w:val="both"/>
        <w:rPr>
          <w:rFonts w:ascii="Open Sans" w:hAnsi="Open Sans" w:cs="Open Sans"/>
          <w:sz w:val="20"/>
          <w:szCs w:val="20"/>
        </w:rPr>
      </w:pPr>
      <w:r w:rsidRPr="00BD645C">
        <w:rPr>
          <w:rFonts w:ascii="Open Sans" w:hAnsi="Open Sans" w:cs="Open Sans"/>
          <w:sz w:val="20"/>
          <w:szCs w:val="20"/>
        </w:rPr>
        <w:t>Priedas „A“</w:t>
      </w:r>
      <w:r w:rsidR="00390F23" w:rsidRPr="00BD645C">
        <w:rPr>
          <w:rFonts w:ascii="Open Sans" w:hAnsi="Open Sans" w:cs="Open Sans"/>
          <w:sz w:val="20"/>
          <w:szCs w:val="20"/>
        </w:rPr>
        <w:t>.</w:t>
      </w:r>
      <w:r w:rsidR="004B3607" w:rsidRPr="00BD645C">
        <w:rPr>
          <w:rFonts w:ascii="Open Sans" w:hAnsi="Open Sans" w:cs="Open Sans"/>
          <w:sz w:val="20"/>
          <w:szCs w:val="20"/>
        </w:rPr>
        <w:t xml:space="preserve"> </w:t>
      </w:r>
      <w:r w:rsidRPr="00BD645C">
        <w:rPr>
          <w:rFonts w:ascii="Open Sans" w:hAnsi="Open Sans" w:cs="Open Sans"/>
          <w:sz w:val="20"/>
          <w:szCs w:val="20"/>
        </w:rPr>
        <w:t>Šiame priede apibūdinamos teikiamų paslaugų apimtis, finansiniai susitarimai dėl šių paslaugų, kaina, rezultatai.</w:t>
      </w:r>
    </w:p>
    <w:p w14:paraId="280C5EB4" w14:textId="77777777" w:rsidR="005366AD" w:rsidRPr="00BD645C" w:rsidRDefault="00AA2911" w:rsidP="00670592">
      <w:pPr>
        <w:pStyle w:val="ListParagraph"/>
        <w:numPr>
          <w:ilvl w:val="1"/>
          <w:numId w:val="2"/>
        </w:numPr>
        <w:tabs>
          <w:tab w:val="left" w:pos="567"/>
        </w:tabs>
        <w:spacing w:before="60" w:after="240"/>
        <w:jc w:val="both"/>
        <w:rPr>
          <w:rFonts w:ascii="Open Sans" w:hAnsi="Open Sans" w:cs="Open Sans"/>
          <w:sz w:val="20"/>
          <w:szCs w:val="20"/>
        </w:rPr>
      </w:pPr>
      <w:r w:rsidRPr="00BD645C">
        <w:rPr>
          <w:rFonts w:ascii="Open Sans" w:hAnsi="Open Sans" w:cs="Open Sans"/>
          <w:sz w:val="20"/>
          <w:szCs w:val="20"/>
        </w:rPr>
        <w:t>Priedas „B“</w:t>
      </w:r>
      <w:r w:rsidR="00390F23" w:rsidRPr="00BD645C">
        <w:rPr>
          <w:rFonts w:ascii="Open Sans" w:hAnsi="Open Sans" w:cs="Open Sans"/>
          <w:sz w:val="20"/>
          <w:szCs w:val="20"/>
        </w:rPr>
        <w:t>.</w:t>
      </w:r>
      <w:r w:rsidR="004B3607" w:rsidRPr="00BD645C">
        <w:rPr>
          <w:rFonts w:ascii="Open Sans" w:hAnsi="Open Sans" w:cs="Open Sans"/>
          <w:sz w:val="20"/>
          <w:szCs w:val="20"/>
        </w:rPr>
        <w:t xml:space="preserve"> </w:t>
      </w:r>
      <w:r w:rsidRPr="00BD645C">
        <w:rPr>
          <w:rFonts w:ascii="Open Sans" w:hAnsi="Open Sans" w:cs="Open Sans"/>
          <w:sz w:val="20"/>
          <w:szCs w:val="20"/>
        </w:rPr>
        <w:t>Šiame priede pateikiama Užsakovo atsiliepimo forma.</w:t>
      </w:r>
    </w:p>
    <w:p w14:paraId="7D99D4BC" w14:textId="77777777" w:rsidR="00AA2911" w:rsidRPr="00104539" w:rsidRDefault="00AA2911" w:rsidP="00670592">
      <w:pPr>
        <w:pStyle w:val="Heading1"/>
        <w:rPr>
          <w:rFonts w:ascii="Open Sans" w:hAnsi="Open Sans" w:cs="Open Sans"/>
          <w:sz w:val="20"/>
          <w:szCs w:val="20"/>
        </w:rPr>
      </w:pPr>
      <w:r w:rsidRPr="00104539">
        <w:rPr>
          <w:rFonts w:ascii="Open Sans" w:hAnsi="Open Sans" w:cs="Open Sans"/>
          <w:sz w:val="20"/>
          <w:szCs w:val="20"/>
        </w:rPr>
        <w:t>SUTARTIES DATA</w:t>
      </w:r>
    </w:p>
    <w:p w14:paraId="11833D17" w14:textId="5A5A7DEE" w:rsidR="00171E9F" w:rsidRPr="00104539" w:rsidRDefault="008B7277" w:rsidP="00670592">
      <w:pPr>
        <w:pStyle w:val="ListParagraph"/>
        <w:numPr>
          <w:ilvl w:val="1"/>
          <w:numId w:val="2"/>
        </w:numPr>
        <w:tabs>
          <w:tab w:val="left" w:pos="567"/>
        </w:tabs>
        <w:spacing w:before="60" w:after="240"/>
        <w:jc w:val="both"/>
        <w:rPr>
          <w:rFonts w:ascii="Open Sans" w:hAnsi="Open Sans" w:cs="Open Sans"/>
          <w:sz w:val="20"/>
          <w:szCs w:val="20"/>
        </w:rPr>
      </w:pPr>
      <w:r>
        <w:rPr>
          <w:rFonts w:ascii="Open Sans" w:hAnsi="Open Sans" w:cs="Open Sans"/>
          <w:sz w:val="20"/>
          <w:szCs w:val="20"/>
        </w:rPr>
        <w:t>Sutartis įsigalioja nuo</w:t>
      </w:r>
      <w:r w:rsidR="00AA2911" w:rsidRPr="00104539">
        <w:rPr>
          <w:rFonts w:ascii="Open Sans" w:hAnsi="Open Sans" w:cs="Open Sans"/>
          <w:sz w:val="20"/>
          <w:szCs w:val="20"/>
        </w:rPr>
        <w:t xml:space="preserve"> </w:t>
      </w:r>
      <w:r w:rsidR="00DC486F">
        <w:rPr>
          <w:rFonts w:ascii="Open Sans" w:hAnsi="Open Sans" w:cs="Open Sans"/>
          <w:sz w:val="20"/>
          <w:szCs w:val="20"/>
        </w:rPr>
        <w:t>2020 m. balandžio 1</w:t>
      </w:r>
      <w:r w:rsidR="008A1D39">
        <w:rPr>
          <w:rFonts w:ascii="Open Sans" w:hAnsi="Open Sans" w:cs="Open Sans"/>
          <w:sz w:val="20"/>
          <w:szCs w:val="20"/>
        </w:rPr>
        <w:t>5</w:t>
      </w:r>
      <w:bookmarkStart w:id="2" w:name="_GoBack"/>
      <w:bookmarkEnd w:id="2"/>
      <w:r w:rsidR="00DC486F">
        <w:rPr>
          <w:rFonts w:ascii="Open Sans" w:hAnsi="Open Sans" w:cs="Open Sans"/>
          <w:sz w:val="20"/>
          <w:szCs w:val="20"/>
        </w:rPr>
        <w:t xml:space="preserve"> d.</w:t>
      </w:r>
    </w:p>
    <w:p w14:paraId="72CB5A84" w14:textId="77777777" w:rsidR="0063561E" w:rsidRPr="00104539" w:rsidRDefault="00AA2911" w:rsidP="00B66367">
      <w:pPr>
        <w:pStyle w:val="Heading1"/>
        <w:keepLines/>
        <w:rPr>
          <w:rFonts w:ascii="Open Sans" w:hAnsi="Open Sans" w:cs="Open Sans"/>
          <w:sz w:val="20"/>
          <w:szCs w:val="20"/>
        </w:rPr>
      </w:pPr>
      <w:r w:rsidRPr="00104539">
        <w:rPr>
          <w:rFonts w:ascii="Open Sans" w:hAnsi="Open Sans" w:cs="Open Sans"/>
          <w:sz w:val="20"/>
          <w:szCs w:val="20"/>
        </w:rPr>
        <w:lastRenderedPageBreak/>
        <w:t xml:space="preserve">ŠALIŲ REKVIZITAI </w:t>
      </w:r>
    </w:p>
    <w:p w14:paraId="7E5C7EDF" w14:textId="77777777" w:rsidR="005366AD" w:rsidRPr="00104539" w:rsidRDefault="005366AD" w:rsidP="00B66367">
      <w:pPr>
        <w:keepNext/>
        <w:keepLines/>
        <w:jc w:val="both"/>
        <w:rPr>
          <w:rFonts w:ascii="Open Sans" w:hAnsi="Open Sans" w:cs="Open Sans"/>
          <w:noProof/>
          <w:szCs w:val="20"/>
        </w:rPr>
      </w:pPr>
    </w:p>
    <w:tbl>
      <w:tblPr>
        <w:tblW w:w="9639" w:type="dxa"/>
        <w:tblLayout w:type="fixed"/>
        <w:tblLook w:val="0000" w:firstRow="0" w:lastRow="0" w:firstColumn="0" w:lastColumn="0" w:noHBand="0" w:noVBand="0"/>
      </w:tblPr>
      <w:tblGrid>
        <w:gridCol w:w="4820"/>
        <w:gridCol w:w="4819"/>
      </w:tblGrid>
      <w:tr w:rsidR="005366AD" w:rsidRPr="00104539" w14:paraId="4E7F0364" w14:textId="77777777" w:rsidTr="005F1AD7">
        <w:tc>
          <w:tcPr>
            <w:tcW w:w="4820" w:type="dxa"/>
          </w:tcPr>
          <w:p w14:paraId="3D7C3A35" w14:textId="77777777" w:rsidR="005366AD" w:rsidRPr="00104539" w:rsidRDefault="005366AD" w:rsidP="00B66367">
            <w:pPr>
              <w:keepNext/>
              <w:keepLines/>
              <w:tabs>
                <w:tab w:val="left" w:pos="567"/>
              </w:tabs>
              <w:ind w:left="567" w:hanging="567"/>
              <w:jc w:val="both"/>
              <w:rPr>
                <w:rFonts w:ascii="Open Sans" w:hAnsi="Open Sans" w:cs="Open Sans"/>
                <w:b/>
                <w:noProof/>
                <w:szCs w:val="20"/>
              </w:rPr>
            </w:pPr>
            <w:r w:rsidRPr="00104539">
              <w:rPr>
                <w:rFonts w:ascii="Open Sans" w:hAnsi="Open Sans" w:cs="Open Sans"/>
                <w:b/>
                <w:noProof/>
                <w:szCs w:val="20"/>
              </w:rPr>
              <w:t>UŽSAKOVAS</w:t>
            </w:r>
          </w:p>
          <w:p w14:paraId="61D1CD35" w14:textId="77777777" w:rsidR="005366AD" w:rsidRPr="00104539" w:rsidRDefault="005366AD" w:rsidP="00B66367">
            <w:pPr>
              <w:keepNext/>
              <w:keepLines/>
              <w:tabs>
                <w:tab w:val="left" w:pos="567"/>
              </w:tabs>
              <w:autoSpaceDE w:val="0"/>
              <w:autoSpaceDN w:val="0"/>
              <w:adjustRightInd w:val="0"/>
              <w:ind w:left="567" w:hanging="567"/>
              <w:jc w:val="both"/>
              <w:rPr>
                <w:rFonts w:ascii="Open Sans" w:hAnsi="Open Sans" w:cs="Open Sans"/>
                <w:szCs w:val="20"/>
              </w:rPr>
            </w:pPr>
          </w:p>
          <w:p w14:paraId="48BA4ECF" w14:textId="77777777" w:rsidR="005366AD" w:rsidRPr="00104539" w:rsidRDefault="00925315" w:rsidP="00B66367">
            <w:pPr>
              <w:keepNext/>
              <w:keepLines/>
              <w:tabs>
                <w:tab w:val="left" w:pos="567"/>
              </w:tabs>
              <w:rPr>
                <w:rFonts w:ascii="Open Sans" w:hAnsi="Open Sans" w:cs="Open Sans"/>
                <w:szCs w:val="20"/>
              </w:rPr>
            </w:pPr>
            <w:r w:rsidRPr="00925315">
              <w:rPr>
                <w:rFonts w:ascii="Open Sans" w:hAnsi="Open Sans" w:cs="Open Sans"/>
                <w:szCs w:val="20"/>
              </w:rPr>
              <w:t>Uždaroji akcinė bendrovė Viešųjų investicijų plėtros agentūra</w:t>
            </w:r>
            <w:r w:rsidR="005938B4" w:rsidRPr="00104539">
              <w:rPr>
                <w:rFonts w:ascii="Open Sans" w:hAnsi="Open Sans" w:cs="Open Sans"/>
                <w:szCs w:val="20"/>
              </w:rPr>
              <w:br/>
            </w:r>
            <w:r w:rsidR="005366AD" w:rsidRPr="00104539">
              <w:rPr>
                <w:rFonts w:ascii="Open Sans" w:hAnsi="Open Sans" w:cs="Open Sans"/>
                <w:szCs w:val="20"/>
              </w:rPr>
              <w:t xml:space="preserve">Įmonės kodas: </w:t>
            </w:r>
            <w:r w:rsidRPr="00925315">
              <w:rPr>
                <w:rFonts w:ascii="Open Sans" w:hAnsi="Open Sans" w:cs="Open Sans"/>
                <w:szCs w:val="20"/>
              </w:rPr>
              <w:t>303039520</w:t>
            </w:r>
          </w:p>
          <w:p w14:paraId="2E6E2BE6" w14:textId="1939C909" w:rsidR="005366AD" w:rsidRPr="00104539" w:rsidRDefault="005366AD" w:rsidP="00B66367">
            <w:pPr>
              <w:keepNext/>
              <w:keepLines/>
              <w:tabs>
                <w:tab w:val="left" w:pos="567"/>
              </w:tabs>
              <w:autoSpaceDE w:val="0"/>
              <w:autoSpaceDN w:val="0"/>
              <w:adjustRightInd w:val="0"/>
              <w:jc w:val="both"/>
              <w:rPr>
                <w:rFonts w:ascii="Open Sans" w:hAnsi="Open Sans" w:cs="Open Sans"/>
                <w:szCs w:val="20"/>
              </w:rPr>
            </w:pPr>
            <w:r w:rsidRPr="00104539">
              <w:rPr>
                <w:rFonts w:ascii="Open Sans" w:hAnsi="Open Sans" w:cs="Open Sans"/>
                <w:szCs w:val="20"/>
              </w:rPr>
              <w:t xml:space="preserve">PVM mokėtojo  kodas: </w:t>
            </w:r>
            <w:r w:rsidR="00967A18">
              <w:rPr>
                <w:rFonts w:ascii="Open Sans" w:hAnsi="Open Sans" w:cs="Open Sans"/>
                <w:szCs w:val="20"/>
              </w:rPr>
              <w:t>ne PVM mokėtojas</w:t>
            </w:r>
          </w:p>
          <w:p w14:paraId="5396E215" w14:textId="0A455BBF" w:rsidR="005366AD" w:rsidRPr="00104539" w:rsidRDefault="005366AD" w:rsidP="000268AC">
            <w:pPr>
              <w:keepNext/>
              <w:keepLines/>
              <w:tabs>
                <w:tab w:val="left" w:pos="567"/>
              </w:tabs>
              <w:rPr>
                <w:rFonts w:ascii="Open Sans" w:hAnsi="Open Sans" w:cs="Open Sans"/>
                <w:szCs w:val="20"/>
              </w:rPr>
            </w:pPr>
            <w:r w:rsidRPr="00104539">
              <w:rPr>
                <w:rFonts w:ascii="Open Sans" w:hAnsi="Open Sans" w:cs="Open Sans"/>
                <w:szCs w:val="20"/>
              </w:rPr>
              <w:t xml:space="preserve">Adresas: </w:t>
            </w:r>
            <w:r w:rsidR="00967A18" w:rsidRPr="00967A18">
              <w:rPr>
                <w:rFonts w:ascii="Open Sans" w:hAnsi="Open Sans" w:cs="Open Sans"/>
                <w:szCs w:val="20"/>
              </w:rPr>
              <w:t>Gedimino pr. 18/ Jogailos g. 2, 01103 Vilnius</w:t>
            </w:r>
          </w:p>
          <w:p w14:paraId="5E6C1D10" w14:textId="77777777" w:rsidR="005366AD" w:rsidRPr="00104539" w:rsidRDefault="00087E31" w:rsidP="000268AC">
            <w:pPr>
              <w:keepNext/>
              <w:keepLines/>
              <w:tabs>
                <w:tab w:val="left" w:pos="567"/>
              </w:tabs>
              <w:rPr>
                <w:rFonts w:ascii="Open Sans" w:hAnsi="Open Sans" w:cs="Open Sans"/>
                <w:szCs w:val="20"/>
              </w:rPr>
            </w:pPr>
            <w:r w:rsidRPr="00104539">
              <w:rPr>
                <w:rFonts w:ascii="Open Sans" w:hAnsi="Open Sans" w:cs="Open Sans"/>
                <w:szCs w:val="20"/>
              </w:rPr>
              <w:t>Atsiskaitomoji sąskaita Nr.</w:t>
            </w:r>
          </w:p>
          <w:p w14:paraId="26AF9009" w14:textId="77777777" w:rsidR="00967A18" w:rsidRPr="000268AC" w:rsidRDefault="00967A18" w:rsidP="000268AC">
            <w:pPr>
              <w:keepNext/>
              <w:keepLines/>
              <w:tabs>
                <w:tab w:val="left" w:pos="567"/>
              </w:tabs>
              <w:rPr>
                <w:rFonts w:ascii="Open Sans" w:hAnsi="Open Sans" w:cs="Open Sans"/>
                <w:szCs w:val="20"/>
              </w:rPr>
            </w:pPr>
            <w:r w:rsidRPr="000268AC">
              <w:rPr>
                <w:rFonts w:ascii="Open Sans" w:hAnsi="Open Sans" w:cs="Open Sans"/>
                <w:szCs w:val="20"/>
              </w:rPr>
              <w:t xml:space="preserve">LT69 7300 0101 3392 8072 </w:t>
            </w:r>
          </w:p>
          <w:p w14:paraId="0F48FA99" w14:textId="77777777" w:rsidR="00967A18" w:rsidRPr="000268AC" w:rsidRDefault="00CF2525" w:rsidP="000268AC">
            <w:pPr>
              <w:keepNext/>
              <w:keepLines/>
              <w:tabs>
                <w:tab w:val="left" w:pos="567"/>
              </w:tabs>
              <w:rPr>
                <w:rFonts w:ascii="Open Sans" w:hAnsi="Open Sans" w:cs="Open Sans"/>
                <w:szCs w:val="20"/>
              </w:rPr>
            </w:pPr>
            <w:r w:rsidRPr="00104539">
              <w:rPr>
                <w:rFonts w:ascii="Open Sans" w:hAnsi="Open Sans" w:cs="Open Sans"/>
                <w:szCs w:val="20"/>
              </w:rPr>
              <w:t xml:space="preserve">Banko pavadinimas: </w:t>
            </w:r>
            <w:r w:rsidR="00967A18" w:rsidRPr="000268AC">
              <w:rPr>
                <w:rFonts w:ascii="Open Sans" w:hAnsi="Open Sans" w:cs="Open Sans"/>
                <w:szCs w:val="20"/>
              </w:rPr>
              <w:t>AB Swedbank</w:t>
            </w:r>
          </w:p>
          <w:p w14:paraId="53FCB3F1" w14:textId="77777777" w:rsidR="000268AC" w:rsidRPr="000268AC" w:rsidRDefault="00087E31" w:rsidP="000268AC">
            <w:pPr>
              <w:keepNext/>
              <w:keepLines/>
              <w:tabs>
                <w:tab w:val="left" w:pos="567"/>
              </w:tabs>
              <w:rPr>
                <w:rFonts w:ascii="Open Sans" w:hAnsi="Open Sans" w:cs="Open Sans"/>
                <w:szCs w:val="20"/>
              </w:rPr>
            </w:pPr>
            <w:r w:rsidRPr="00104539">
              <w:rPr>
                <w:rFonts w:ascii="Open Sans" w:hAnsi="Open Sans" w:cs="Open Sans"/>
                <w:szCs w:val="20"/>
              </w:rPr>
              <w:t>Tel.</w:t>
            </w:r>
            <w:r w:rsidR="005366AD" w:rsidRPr="00104539">
              <w:rPr>
                <w:rFonts w:ascii="Open Sans" w:hAnsi="Open Sans" w:cs="Open Sans"/>
                <w:szCs w:val="20"/>
              </w:rPr>
              <w:t xml:space="preserve"> </w:t>
            </w:r>
            <w:r w:rsidR="000268AC" w:rsidRPr="000268AC">
              <w:rPr>
                <w:rFonts w:ascii="Open Sans" w:hAnsi="Open Sans" w:cs="Open Sans"/>
                <w:szCs w:val="20"/>
              </w:rPr>
              <w:t>8 5 203 4977</w:t>
            </w:r>
          </w:p>
          <w:p w14:paraId="0487C5A3" w14:textId="01F6051D" w:rsidR="000268AC" w:rsidRPr="000268AC" w:rsidRDefault="005366AD" w:rsidP="000268AC">
            <w:pPr>
              <w:keepNext/>
              <w:keepLines/>
              <w:tabs>
                <w:tab w:val="left" w:pos="567"/>
              </w:tabs>
              <w:rPr>
                <w:rFonts w:ascii="Open Sans" w:hAnsi="Open Sans" w:cs="Open Sans"/>
                <w:szCs w:val="20"/>
              </w:rPr>
            </w:pPr>
            <w:r w:rsidRPr="00104539">
              <w:rPr>
                <w:rFonts w:ascii="Open Sans" w:hAnsi="Open Sans" w:cs="Open Sans"/>
                <w:szCs w:val="20"/>
              </w:rPr>
              <w:t>El.</w:t>
            </w:r>
            <w:r w:rsidR="0015299F">
              <w:rPr>
                <w:rFonts w:ascii="Open Sans" w:hAnsi="Open Sans" w:cs="Open Sans"/>
                <w:szCs w:val="20"/>
              </w:rPr>
              <w:t xml:space="preserve"> </w:t>
            </w:r>
            <w:r w:rsidRPr="00104539">
              <w:rPr>
                <w:rFonts w:ascii="Open Sans" w:hAnsi="Open Sans" w:cs="Open Sans"/>
                <w:szCs w:val="20"/>
              </w:rPr>
              <w:t xml:space="preserve">paštas: </w:t>
            </w:r>
            <w:hyperlink r:id="rId13" w:history="1">
              <w:r w:rsidR="000268AC" w:rsidRPr="000268AC">
                <w:rPr>
                  <w:rFonts w:ascii="Open Sans" w:hAnsi="Open Sans" w:cs="Open Sans"/>
                  <w:szCs w:val="20"/>
                </w:rPr>
                <w:t>info@vipa.lt</w:t>
              </w:r>
            </w:hyperlink>
          </w:p>
          <w:p w14:paraId="73269E7F" w14:textId="7C87E5CC" w:rsidR="005366AD" w:rsidRPr="00104539" w:rsidRDefault="005366AD" w:rsidP="00B66367">
            <w:pPr>
              <w:keepNext/>
              <w:keepLines/>
              <w:tabs>
                <w:tab w:val="left" w:pos="567"/>
              </w:tabs>
              <w:ind w:left="567" w:hanging="567"/>
              <w:jc w:val="both"/>
              <w:rPr>
                <w:rFonts w:ascii="Open Sans" w:hAnsi="Open Sans" w:cs="Open Sans"/>
                <w:noProof/>
                <w:szCs w:val="20"/>
              </w:rPr>
            </w:pPr>
            <w:r w:rsidRPr="00104539">
              <w:rPr>
                <w:rFonts w:ascii="Open Sans" w:hAnsi="Open Sans" w:cs="Open Sans"/>
                <w:noProof/>
                <w:szCs w:val="20"/>
              </w:rPr>
              <w:t xml:space="preserve"> </w:t>
            </w:r>
          </w:p>
        </w:tc>
        <w:tc>
          <w:tcPr>
            <w:tcW w:w="4819" w:type="dxa"/>
          </w:tcPr>
          <w:p w14:paraId="2B9B5C95" w14:textId="77777777" w:rsidR="005366AD" w:rsidRPr="00104539" w:rsidRDefault="005366AD" w:rsidP="00B66367">
            <w:pPr>
              <w:keepNext/>
              <w:keepLines/>
              <w:tabs>
                <w:tab w:val="left" w:pos="567"/>
              </w:tabs>
              <w:ind w:left="567" w:hanging="567"/>
              <w:jc w:val="both"/>
              <w:rPr>
                <w:rFonts w:ascii="Open Sans" w:hAnsi="Open Sans" w:cs="Open Sans"/>
                <w:b/>
                <w:noProof/>
                <w:szCs w:val="20"/>
              </w:rPr>
            </w:pPr>
            <w:r w:rsidRPr="00104539">
              <w:rPr>
                <w:rFonts w:ascii="Open Sans" w:hAnsi="Open Sans" w:cs="Open Sans"/>
                <w:b/>
                <w:noProof/>
                <w:szCs w:val="20"/>
              </w:rPr>
              <w:t>KONSULTANTAS</w:t>
            </w:r>
          </w:p>
          <w:p w14:paraId="023B9015" w14:textId="77777777" w:rsidR="005366AD" w:rsidRPr="00104539" w:rsidRDefault="005366AD" w:rsidP="00B66367">
            <w:pPr>
              <w:keepNext/>
              <w:keepLines/>
              <w:tabs>
                <w:tab w:val="left" w:pos="567"/>
              </w:tabs>
              <w:ind w:left="567" w:hanging="567"/>
              <w:jc w:val="both"/>
              <w:rPr>
                <w:rFonts w:ascii="Open Sans" w:hAnsi="Open Sans" w:cs="Open Sans"/>
                <w:b/>
                <w:noProof/>
                <w:szCs w:val="20"/>
              </w:rPr>
            </w:pPr>
          </w:p>
          <w:p w14:paraId="421321D6" w14:textId="77777777" w:rsidR="005366AD" w:rsidRPr="00104539" w:rsidRDefault="005366AD" w:rsidP="00B66367">
            <w:pPr>
              <w:keepNext/>
              <w:keepLines/>
              <w:tabs>
                <w:tab w:val="left" w:pos="567"/>
              </w:tabs>
              <w:jc w:val="both"/>
              <w:rPr>
                <w:rFonts w:ascii="Open Sans" w:hAnsi="Open Sans" w:cs="Open Sans"/>
                <w:noProof/>
                <w:szCs w:val="20"/>
              </w:rPr>
            </w:pPr>
            <w:r w:rsidRPr="00104539">
              <w:rPr>
                <w:rFonts w:ascii="Open Sans" w:hAnsi="Open Sans" w:cs="Open Sans"/>
                <w:noProof/>
                <w:szCs w:val="20"/>
              </w:rPr>
              <w:t>UAB „Informacinės konsultacijos“</w:t>
            </w:r>
          </w:p>
          <w:p w14:paraId="7305EF06" w14:textId="77777777" w:rsidR="005366AD" w:rsidRPr="00104539" w:rsidRDefault="005366AD" w:rsidP="00B66367">
            <w:pPr>
              <w:keepNext/>
              <w:keepLines/>
              <w:tabs>
                <w:tab w:val="left" w:pos="567"/>
              </w:tabs>
              <w:jc w:val="both"/>
              <w:rPr>
                <w:rFonts w:ascii="Open Sans" w:hAnsi="Open Sans" w:cs="Open Sans"/>
                <w:noProof/>
                <w:szCs w:val="20"/>
              </w:rPr>
            </w:pPr>
            <w:r w:rsidRPr="00104539">
              <w:rPr>
                <w:rFonts w:ascii="Open Sans" w:hAnsi="Open Sans" w:cs="Open Sans"/>
                <w:noProof/>
                <w:szCs w:val="20"/>
              </w:rPr>
              <w:t xml:space="preserve">Įmonės kodas: 126060443 </w:t>
            </w:r>
          </w:p>
          <w:p w14:paraId="45AFB9AF" w14:textId="77777777" w:rsidR="005366AD" w:rsidRPr="00104539" w:rsidRDefault="005366AD" w:rsidP="00B66367">
            <w:pPr>
              <w:keepNext/>
              <w:keepLines/>
              <w:tabs>
                <w:tab w:val="left" w:pos="567"/>
              </w:tabs>
              <w:jc w:val="both"/>
              <w:rPr>
                <w:rFonts w:ascii="Open Sans" w:hAnsi="Open Sans" w:cs="Open Sans"/>
                <w:noProof/>
                <w:szCs w:val="20"/>
              </w:rPr>
            </w:pPr>
            <w:r w:rsidRPr="00104539">
              <w:rPr>
                <w:rFonts w:ascii="Open Sans" w:hAnsi="Open Sans" w:cs="Open Sans"/>
                <w:noProof/>
                <w:szCs w:val="20"/>
              </w:rPr>
              <w:t>PVM mokėtojo kodas: LT260604413</w:t>
            </w:r>
          </w:p>
          <w:p w14:paraId="017335D6" w14:textId="77777777" w:rsidR="00885A46" w:rsidRPr="00104539" w:rsidRDefault="005366AD" w:rsidP="00B66367">
            <w:pPr>
              <w:keepNext/>
              <w:keepLines/>
              <w:tabs>
                <w:tab w:val="left" w:pos="567"/>
              </w:tabs>
              <w:jc w:val="both"/>
              <w:rPr>
                <w:rFonts w:ascii="Open Sans" w:hAnsi="Open Sans" w:cs="Open Sans"/>
                <w:noProof/>
                <w:szCs w:val="20"/>
              </w:rPr>
            </w:pPr>
            <w:r w:rsidRPr="00104539">
              <w:rPr>
                <w:rFonts w:ascii="Open Sans" w:hAnsi="Open Sans" w:cs="Open Sans"/>
                <w:noProof/>
                <w:szCs w:val="20"/>
              </w:rPr>
              <w:t xml:space="preserve">Adresas: </w:t>
            </w:r>
            <w:r w:rsidR="00885A46" w:rsidRPr="00104539">
              <w:rPr>
                <w:rFonts w:ascii="Open Sans" w:hAnsi="Open Sans" w:cs="Open Sans"/>
                <w:noProof/>
                <w:szCs w:val="20"/>
              </w:rPr>
              <w:t xml:space="preserve">Mokslininkų g. 2A, LT-08412 Vilnius </w:t>
            </w:r>
          </w:p>
          <w:p w14:paraId="3BE4FC41" w14:textId="77777777" w:rsidR="005366AD" w:rsidRPr="00104539" w:rsidRDefault="00087E31" w:rsidP="005F1AD7">
            <w:pPr>
              <w:keepNext/>
              <w:keepLines/>
              <w:tabs>
                <w:tab w:val="left" w:pos="567"/>
              </w:tabs>
              <w:rPr>
                <w:rFonts w:ascii="Open Sans" w:hAnsi="Open Sans" w:cs="Open Sans"/>
                <w:noProof/>
                <w:szCs w:val="20"/>
              </w:rPr>
            </w:pPr>
            <w:r w:rsidRPr="00104539">
              <w:rPr>
                <w:rFonts w:ascii="Open Sans" w:hAnsi="Open Sans" w:cs="Open Sans"/>
                <w:noProof/>
                <w:szCs w:val="20"/>
              </w:rPr>
              <w:t xml:space="preserve">Atsiskaitomoji sąskaita Nr. </w:t>
            </w:r>
            <w:r w:rsidR="005366AD" w:rsidRPr="00104539">
              <w:rPr>
                <w:rFonts w:ascii="Open Sans" w:hAnsi="Open Sans" w:cs="Open Sans"/>
                <w:noProof/>
                <w:szCs w:val="20"/>
              </w:rPr>
              <w:t>LT027044060000964048</w:t>
            </w:r>
          </w:p>
          <w:p w14:paraId="5AAE1537" w14:textId="77777777" w:rsidR="005366AD" w:rsidRPr="00104539" w:rsidRDefault="005366AD" w:rsidP="00B66367">
            <w:pPr>
              <w:keepNext/>
              <w:keepLines/>
              <w:tabs>
                <w:tab w:val="left" w:pos="567"/>
              </w:tabs>
              <w:jc w:val="both"/>
              <w:rPr>
                <w:rFonts w:ascii="Open Sans" w:hAnsi="Open Sans" w:cs="Open Sans"/>
                <w:noProof/>
                <w:szCs w:val="20"/>
              </w:rPr>
            </w:pPr>
            <w:r w:rsidRPr="00104539">
              <w:rPr>
                <w:rFonts w:ascii="Open Sans" w:hAnsi="Open Sans" w:cs="Open Sans"/>
                <w:noProof/>
                <w:szCs w:val="20"/>
              </w:rPr>
              <w:t>Banko pavadinimas: AB SEB bankas</w:t>
            </w:r>
          </w:p>
          <w:p w14:paraId="6370CED9" w14:textId="77777777" w:rsidR="005366AD" w:rsidRPr="00104539" w:rsidRDefault="00087E31" w:rsidP="00B66367">
            <w:pPr>
              <w:keepNext/>
              <w:keepLines/>
              <w:tabs>
                <w:tab w:val="left" w:pos="567"/>
              </w:tabs>
              <w:jc w:val="both"/>
              <w:rPr>
                <w:rFonts w:ascii="Open Sans" w:hAnsi="Open Sans" w:cs="Open Sans"/>
                <w:noProof/>
                <w:szCs w:val="20"/>
              </w:rPr>
            </w:pPr>
            <w:r w:rsidRPr="00104539">
              <w:rPr>
                <w:rFonts w:ascii="Open Sans" w:hAnsi="Open Sans" w:cs="Open Sans"/>
                <w:noProof/>
                <w:szCs w:val="20"/>
              </w:rPr>
              <w:t>Tel.</w:t>
            </w:r>
            <w:r w:rsidR="005366AD" w:rsidRPr="00104539">
              <w:rPr>
                <w:rFonts w:ascii="Open Sans" w:hAnsi="Open Sans" w:cs="Open Sans"/>
                <w:noProof/>
                <w:szCs w:val="20"/>
              </w:rPr>
              <w:t xml:space="preserve">  +370 </w:t>
            </w:r>
            <w:r w:rsidR="00AE40CB" w:rsidRPr="00104539">
              <w:rPr>
                <w:rFonts w:ascii="Open Sans" w:hAnsi="Open Sans" w:cs="Open Sans"/>
                <w:noProof/>
                <w:szCs w:val="20"/>
              </w:rPr>
              <w:t>5 2150404</w:t>
            </w:r>
          </w:p>
          <w:p w14:paraId="79BC3BF0" w14:textId="77777777" w:rsidR="005366AD" w:rsidRPr="00104539" w:rsidRDefault="005366AD" w:rsidP="00B66367">
            <w:pPr>
              <w:keepNext/>
              <w:keepLines/>
              <w:tabs>
                <w:tab w:val="left" w:pos="567"/>
              </w:tabs>
              <w:jc w:val="both"/>
              <w:rPr>
                <w:rFonts w:ascii="Open Sans" w:hAnsi="Open Sans" w:cs="Open Sans"/>
                <w:noProof/>
                <w:szCs w:val="20"/>
              </w:rPr>
            </w:pPr>
            <w:r w:rsidRPr="00104539">
              <w:rPr>
                <w:rFonts w:ascii="Open Sans" w:hAnsi="Open Sans" w:cs="Open Sans"/>
                <w:noProof/>
                <w:szCs w:val="20"/>
              </w:rPr>
              <w:t xml:space="preserve">El.paštas: </w:t>
            </w:r>
            <w:r w:rsidR="00AE40CB" w:rsidRPr="00104539">
              <w:rPr>
                <w:rFonts w:ascii="Open Sans" w:hAnsi="Open Sans" w:cs="Open Sans"/>
                <w:noProof/>
                <w:szCs w:val="20"/>
              </w:rPr>
              <w:t>info@konsultacijos.lt</w:t>
            </w:r>
          </w:p>
          <w:p w14:paraId="45544F9D" w14:textId="77777777" w:rsidR="005366AD" w:rsidRPr="00104539" w:rsidRDefault="005366AD" w:rsidP="00B66367">
            <w:pPr>
              <w:keepNext/>
              <w:keepLines/>
              <w:tabs>
                <w:tab w:val="left" w:pos="567"/>
              </w:tabs>
              <w:ind w:left="567" w:hanging="567"/>
              <w:jc w:val="both"/>
              <w:rPr>
                <w:rFonts w:ascii="Open Sans" w:hAnsi="Open Sans" w:cs="Open Sans"/>
                <w:noProof/>
                <w:szCs w:val="20"/>
              </w:rPr>
            </w:pPr>
          </w:p>
        </w:tc>
      </w:tr>
    </w:tbl>
    <w:p w14:paraId="79B1E67F" w14:textId="77777777" w:rsidR="005366AD" w:rsidRPr="00104539" w:rsidRDefault="005366AD" w:rsidP="00817C8C">
      <w:pPr>
        <w:keepNext/>
        <w:keepLines/>
        <w:tabs>
          <w:tab w:val="left" w:pos="567"/>
        </w:tabs>
        <w:ind w:left="567" w:hanging="567"/>
        <w:jc w:val="both"/>
        <w:rPr>
          <w:rFonts w:ascii="Open Sans" w:hAnsi="Open Sans" w:cs="Open Sans"/>
          <w:noProof/>
          <w:szCs w:val="20"/>
        </w:rPr>
      </w:pPr>
      <w:r w:rsidRPr="00104539">
        <w:rPr>
          <w:rFonts w:ascii="Open Sans" w:hAnsi="Open Sans" w:cs="Open Sans"/>
          <w:noProof/>
          <w:szCs w:val="20"/>
        </w:rPr>
        <w:t>TAI  PALIUDYDAMOS šalys patvirtina abipusiai šią Sutartį.</w:t>
      </w:r>
    </w:p>
    <w:p w14:paraId="38E487CE" w14:textId="77777777" w:rsidR="00F431DC" w:rsidRPr="00104539" w:rsidRDefault="00F431DC" w:rsidP="00890325">
      <w:pPr>
        <w:tabs>
          <w:tab w:val="left" w:pos="567"/>
        </w:tabs>
        <w:jc w:val="both"/>
        <w:rPr>
          <w:rFonts w:ascii="Open Sans" w:hAnsi="Open Sans" w:cs="Open Sans"/>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709"/>
        <w:gridCol w:w="4394"/>
      </w:tblGrid>
      <w:tr w:rsidR="00F431DC" w:rsidRPr="00104539" w14:paraId="27392758" w14:textId="77777777" w:rsidTr="0080069E">
        <w:tc>
          <w:tcPr>
            <w:tcW w:w="4253" w:type="dxa"/>
          </w:tcPr>
          <w:p w14:paraId="323AB271" w14:textId="77777777" w:rsidR="00F431DC" w:rsidRPr="00104539" w:rsidRDefault="00F431DC" w:rsidP="0080069E">
            <w:pPr>
              <w:pStyle w:val="BodyText"/>
              <w:keepNext/>
              <w:keepLines/>
              <w:tabs>
                <w:tab w:val="left" w:pos="567"/>
              </w:tabs>
              <w:ind w:left="567" w:hanging="567"/>
              <w:jc w:val="both"/>
              <w:rPr>
                <w:rFonts w:ascii="Open Sans" w:hAnsi="Open Sans" w:cs="Open Sans"/>
              </w:rPr>
            </w:pPr>
            <w:r w:rsidRPr="00104539">
              <w:rPr>
                <w:rFonts w:ascii="Open Sans" w:hAnsi="Open Sans" w:cs="Open Sans"/>
              </w:rPr>
              <w:t>UŽSAKOVAS</w:t>
            </w:r>
          </w:p>
        </w:tc>
        <w:tc>
          <w:tcPr>
            <w:tcW w:w="709" w:type="dxa"/>
          </w:tcPr>
          <w:p w14:paraId="10DC7345" w14:textId="77777777" w:rsidR="00F431DC" w:rsidRPr="00104539" w:rsidRDefault="00F431DC" w:rsidP="0080069E">
            <w:pPr>
              <w:tabs>
                <w:tab w:val="left" w:pos="567"/>
              </w:tabs>
              <w:jc w:val="both"/>
              <w:rPr>
                <w:rFonts w:ascii="Open Sans" w:hAnsi="Open Sans" w:cs="Open Sans"/>
                <w:szCs w:val="20"/>
              </w:rPr>
            </w:pPr>
          </w:p>
        </w:tc>
        <w:tc>
          <w:tcPr>
            <w:tcW w:w="4394" w:type="dxa"/>
          </w:tcPr>
          <w:p w14:paraId="743EC5DA" w14:textId="77777777" w:rsidR="00F431DC" w:rsidRPr="00104539" w:rsidRDefault="00F431DC" w:rsidP="0080069E">
            <w:pPr>
              <w:pStyle w:val="BodyText"/>
              <w:keepNext/>
              <w:keepLines/>
              <w:tabs>
                <w:tab w:val="left" w:pos="567"/>
              </w:tabs>
              <w:ind w:left="567" w:hanging="567"/>
              <w:jc w:val="both"/>
              <w:rPr>
                <w:rFonts w:ascii="Open Sans" w:hAnsi="Open Sans" w:cs="Open Sans"/>
              </w:rPr>
            </w:pPr>
            <w:r w:rsidRPr="00104539">
              <w:rPr>
                <w:rFonts w:ascii="Open Sans" w:hAnsi="Open Sans" w:cs="Open Sans"/>
              </w:rPr>
              <w:t>KONSULTANTAS</w:t>
            </w:r>
          </w:p>
        </w:tc>
      </w:tr>
      <w:tr w:rsidR="00F431DC" w:rsidRPr="00104539" w14:paraId="2180689E" w14:textId="77777777" w:rsidTr="0080069E">
        <w:tc>
          <w:tcPr>
            <w:tcW w:w="4253" w:type="dxa"/>
            <w:tcBorders>
              <w:bottom w:val="single" w:sz="4" w:space="0" w:color="auto"/>
            </w:tcBorders>
          </w:tcPr>
          <w:p w14:paraId="56A72B37" w14:textId="77777777" w:rsidR="00F431DC" w:rsidRPr="00104539" w:rsidRDefault="00F431DC" w:rsidP="0080069E">
            <w:pPr>
              <w:tabs>
                <w:tab w:val="left" w:pos="567"/>
              </w:tabs>
              <w:jc w:val="both"/>
              <w:rPr>
                <w:rFonts w:ascii="Open Sans" w:hAnsi="Open Sans" w:cs="Open Sans"/>
                <w:szCs w:val="20"/>
              </w:rPr>
            </w:pPr>
          </w:p>
          <w:p w14:paraId="6631CB6C" w14:textId="77777777" w:rsidR="00F431DC" w:rsidRPr="00104539" w:rsidRDefault="00F431DC" w:rsidP="0080069E">
            <w:pPr>
              <w:tabs>
                <w:tab w:val="left" w:pos="567"/>
              </w:tabs>
              <w:jc w:val="both"/>
              <w:rPr>
                <w:rFonts w:ascii="Open Sans" w:hAnsi="Open Sans" w:cs="Open Sans"/>
                <w:szCs w:val="20"/>
              </w:rPr>
            </w:pPr>
            <w:r w:rsidRPr="00104539">
              <w:rPr>
                <w:rFonts w:ascii="Open Sans" w:hAnsi="Open Sans" w:cs="Open Sans"/>
                <w:szCs w:val="20"/>
              </w:rPr>
              <w:t>Pasirašė:</w:t>
            </w:r>
          </w:p>
        </w:tc>
        <w:tc>
          <w:tcPr>
            <w:tcW w:w="709" w:type="dxa"/>
          </w:tcPr>
          <w:p w14:paraId="1F55E466" w14:textId="77777777" w:rsidR="00F431DC" w:rsidRPr="00104539" w:rsidRDefault="00F431DC" w:rsidP="0080069E">
            <w:pPr>
              <w:tabs>
                <w:tab w:val="left" w:pos="567"/>
              </w:tabs>
              <w:jc w:val="both"/>
              <w:rPr>
                <w:rFonts w:ascii="Open Sans" w:hAnsi="Open Sans" w:cs="Open Sans"/>
                <w:szCs w:val="20"/>
              </w:rPr>
            </w:pPr>
          </w:p>
        </w:tc>
        <w:tc>
          <w:tcPr>
            <w:tcW w:w="4394" w:type="dxa"/>
            <w:tcBorders>
              <w:bottom w:val="single" w:sz="4" w:space="0" w:color="auto"/>
            </w:tcBorders>
          </w:tcPr>
          <w:p w14:paraId="3D27E1B1" w14:textId="77777777" w:rsidR="00F431DC" w:rsidRPr="00104539" w:rsidRDefault="00F431DC" w:rsidP="0080069E">
            <w:pPr>
              <w:tabs>
                <w:tab w:val="left" w:pos="567"/>
              </w:tabs>
              <w:jc w:val="both"/>
              <w:rPr>
                <w:rFonts w:ascii="Open Sans" w:hAnsi="Open Sans" w:cs="Open Sans"/>
                <w:szCs w:val="20"/>
              </w:rPr>
            </w:pPr>
          </w:p>
          <w:p w14:paraId="3E0A0577" w14:textId="77777777" w:rsidR="00F431DC" w:rsidRPr="00104539" w:rsidRDefault="00F431DC" w:rsidP="0080069E">
            <w:pPr>
              <w:tabs>
                <w:tab w:val="left" w:pos="567"/>
              </w:tabs>
              <w:jc w:val="both"/>
              <w:rPr>
                <w:rFonts w:ascii="Open Sans" w:hAnsi="Open Sans" w:cs="Open Sans"/>
                <w:szCs w:val="20"/>
              </w:rPr>
            </w:pPr>
            <w:r w:rsidRPr="00104539">
              <w:rPr>
                <w:rFonts w:ascii="Open Sans" w:hAnsi="Open Sans" w:cs="Open Sans"/>
                <w:szCs w:val="20"/>
              </w:rPr>
              <w:t>Pasirašė:</w:t>
            </w:r>
          </w:p>
        </w:tc>
      </w:tr>
      <w:tr w:rsidR="00F431DC" w:rsidRPr="00104539" w14:paraId="4E5CC8E6" w14:textId="77777777" w:rsidTr="0080069E">
        <w:tc>
          <w:tcPr>
            <w:tcW w:w="4253" w:type="dxa"/>
            <w:tcBorders>
              <w:top w:val="single" w:sz="4" w:space="0" w:color="auto"/>
            </w:tcBorders>
          </w:tcPr>
          <w:p w14:paraId="563A4CB0" w14:textId="77777777" w:rsidR="00F431DC" w:rsidRPr="00104539" w:rsidRDefault="00F431DC" w:rsidP="0080069E">
            <w:pPr>
              <w:keepNext/>
              <w:keepLines/>
              <w:tabs>
                <w:tab w:val="left" w:pos="567"/>
              </w:tabs>
              <w:ind w:left="567" w:hanging="567"/>
              <w:jc w:val="center"/>
              <w:rPr>
                <w:rFonts w:ascii="Open Sans" w:hAnsi="Open Sans" w:cs="Open Sans"/>
                <w:szCs w:val="20"/>
              </w:rPr>
            </w:pPr>
            <w:r w:rsidRPr="00104539">
              <w:rPr>
                <w:rFonts w:ascii="Open Sans" w:hAnsi="Open Sans" w:cs="Open Sans"/>
                <w:szCs w:val="20"/>
              </w:rPr>
              <w:t>(parašas)</w:t>
            </w:r>
          </w:p>
        </w:tc>
        <w:tc>
          <w:tcPr>
            <w:tcW w:w="709" w:type="dxa"/>
          </w:tcPr>
          <w:p w14:paraId="159CED3B" w14:textId="77777777" w:rsidR="00F431DC" w:rsidRPr="00104539" w:rsidRDefault="00F431DC" w:rsidP="0080069E">
            <w:pPr>
              <w:tabs>
                <w:tab w:val="left" w:pos="567"/>
              </w:tabs>
              <w:jc w:val="center"/>
              <w:rPr>
                <w:rFonts w:ascii="Open Sans" w:hAnsi="Open Sans" w:cs="Open Sans"/>
                <w:szCs w:val="20"/>
              </w:rPr>
            </w:pPr>
          </w:p>
        </w:tc>
        <w:tc>
          <w:tcPr>
            <w:tcW w:w="4394" w:type="dxa"/>
            <w:tcBorders>
              <w:top w:val="single" w:sz="4" w:space="0" w:color="auto"/>
            </w:tcBorders>
          </w:tcPr>
          <w:p w14:paraId="4045BC7C" w14:textId="77777777" w:rsidR="00F431DC" w:rsidRPr="00104539" w:rsidRDefault="00F431DC" w:rsidP="0080069E">
            <w:pPr>
              <w:keepNext/>
              <w:keepLines/>
              <w:tabs>
                <w:tab w:val="left" w:pos="567"/>
              </w:tabs>
              <w:ind w:left="567" w:hanging="567"/>
              <w:jc w:val="center"/>
              <w:rPr>
                <w:rFonts w:ascii="Open Sans" w:hAnsi="Open Sans" w:cs="Open Sans"/>
                <w:szCs w:val="20"/>
              </w:rPr>
            </w:pPr>
            <w:r w:rsidRPr="00104539">
              <w:rPr>
                <w:rFonts w:ascii="Open Sans" w:hAnsi="Open Sans" w:cs="Open Sans"/>
                <w:szCs w:val="20"/>
              </w:rPr>
              <w:t>(parašas)</w:t>
            </w:r>
          </w:p>
        </w:tc>
      </w:tr>
      <w:tr w:rsidR="00F431DC" w:rsidRPr="00104539" w14:paraId="56978906" w14:textId="77777777" w:rsidTr="0080069E">
        <w:tc>
          <w:tcPr>
            <w:tcW w:w="4253" w:type="dxa"/>
          </w:tcPr>
          <w:p w14:paraId="5893EFF4" w14:textId="77777777" w:rsidR="00F431DC" w:rsidRPr="00104539" w:rsidRDefault="00F431DC" w:rsidP="0080069E">
            <w:pPr>
              <w:keepNext/>
              <w:keepLines/>
              <w:tabs>
                <w:tab w:val="left" w:pos="567"/>
              </w:tabs>
              <w:ind w:left="567" w:hanging="567"/>
              <w:rPr>
                <w:rFonts w:ascii="Open Sans" w:hAnsi="Open Sans" w:cs="Open Sans"/>
                <w:szCs w:val="20"/>
              </w:rPr>
            </w:pPr>
          </w:p>
        </w:tc>
        <w:tc>
          <w:tcPr>
            <w:tcW w:w="709" w:type="dxa"/>
          </w:tcPr>
          <w:p w14:paraId="3E6939A9" w14:textId="77777777" w:rsidR="00F431DC" w:rsidRPr="00104539" w:rsidRDefault="00F431DC" w:rsidP="0080069E">
            <w:pPr>
              <w:tabs>
                <w:tab w:val="left" w:pos="567"/>
              </w:tabs>
              <w:jc w:val="both"/>
              <w:rPr>
                <w:rFonts w:ascii="Open Sans" w:hAnsi="Open Sans" w:cs="Open Sans"/>
                <w:szCs w:val="20"/>
              </w:rPr>
            </w:pPr>
          </w:p>
        </w:tc>
        <w:tc>
          <w:tcPr>
            <w:tcW w:w="4394" w:type="dxa"/>
          </w:tcPr>
          <w:p w14:paraId="65D5CFF3" w14:textId="77777777" w:rsidR="00F431DC" w:rsidRPr="00104539" w:rsidRDefault="00F431DC" w:rsidP="0080069E">
            <w:pPr>
              <w:keepNext/>
              <w:keepLines/>
              <w:tabs>
                <w:tab w:val="left" w:pos="567"/>
              </w:tabs>
              <w:ind w:left="567" w:hanging="567"/>
              <w:rPr>
                <w:rFonts w:ascii="Open Sans" w:hAnsi="Open Sans" w:cs="Open Sans"/>
                <w:szCs w:val="20"/>
              </w:rPr>
            </w:pPr>
          </w:p>
        </w:tc>
      </w:tr>
      <w:tr w:rsidR="00F431DC" w:rsidRPr="00104539" w14:paraId="35D2B162" w14:textId="77777777" w:rsidTr="0080069E">
        <w:tc>
          <w:tcPr>
            <w:tcW w:w="4253" w:type="dxa"/>
            <w:tcBorders>
              <w:bottom w:val="single" w:sz="4" w:space="0" w:color="auto"/>
            </w:tcBorders>
          </w:tcPr>
          <w:p w14:paraId="0E708CAA" w14:textId="77777777" w:rsidR="00F431DC" w:rsidRPr="00104539" w:rsidRDefault="00925315" w:rsidP="00C9471B">
            <w:pPr>
              <w:keepNext/>
              <w:keepLines/>
              <w:tabs>
                <w:tab w:val="left" w:pos="567"/>
              </w:tabs>
              <w:ind w:left="567" w:hanging="567"/>
              <w:rPr>
                <w:rFonts w:ascii="Open Sans" w:hAnsi="Open Sans" w:cs="Open Sans"/>
                <w:szCs w:val="20"/>
              </w:rPr>
            </w:pPr>
            <w:r>
              <w:rPr>
                <w:rFonts w:ascii="Open Sans" w:hAnsi="Open Sans" w:cs="Open Sans"/>
                <w:szCs w:val="20"/>
              </w:rPr>
              <w:t>Gvidas Dargužas</w:t>
            </w:r>
          </w:p>
        </w:tc>
        <w:tc>
          <w:tcPr>
            <w:tcW w:w="709" w:type="dxa"/>
          </w:tcPr>
          <w:p w14:paraId="0ED1154D" w14:textId="77777777" w:rsidR="00F431DC" w:rsidRPr="00104539" w:rsidRDefault="00F431DC" w:rsidP="0080069E">
            <w:pPr>
              <w:tabs>
                <w:tab w:val="left" w:pos="567"/>
              </w:tabs>
              <w:jc w:val="both"/>
              <w:rPr>
                <w:rFonts w:ascii="Open Sans" w:hAnsi="Open Sans" w:cs="Open Sans"/>
                <w:szCs w:val="20"/>
              </w:rPr>
            </w:pPr>
          </w:p>
        </w:tc>
        <w:tc>
          <w:tcPr>
            <w:tcW w:w="4394" w:type="dxa"/>
            <w:tcBorders>
              <w:bottom w:val="single" w:sz="4" w:space="0" w:color="auto"/>
            </w:tcBorders>
          </w:tcPr>
          <w:p w14:paraId="062ADFA7" w14:textId="77777777" w:rsidR="00F431DC" w:rsidRPr="00104539" w:rsidRDefault="00C9471B" w:rsidP="00C9471B">
            <w:pPr>
              <w:keepNext/>
              <w:keepLines/>
              <w:tabs>
                <w:tab w:val="left" w:pos="567"/>
              </w:tabs>
              <w:ind w:left="567" w:hanging="567"/>
              <w:rPr>
                <w:rFonts w:ascii="Open Sans" w:hAnsi="Open Sans" w:cs="Open Sans"/>
                <w:szCs w:val="20"/>
              </w:rPr>
            </w:pPr>
            <w:r w:rsidRPr="00104539">
              <w:rPr>
                <w:rFonts w:ascii="Open Sans" w:hAnsi="Open Sans" w:cs="Open Sans"/>
                <w:szCs w:val="20"/>
              </w:rPr>
              <w:t>Romas Venčkauskas</w:t>
            </w:r>
          </w:p>
        </w:tc>
      </w:tr>
      <w:tr w:rsidR="00F431DC" w:rsidRPr="00104539" w14:paraId="79F687F8" w14:textId="77777777" w:rsidTr="0080069E">
        <w:tc>
          <w:tcPr>
            <w:tcW w:w="4253" w:type="dxa"/>
            <w:tcBorders>
              <w:top w:val="single" w:sz="4" w:space="0" w:color="auto"/>
            </w:tcBorders>
          </w:tcPr>
          <w:p w14:paraId="6EEBBA6A" w14:textId="77777777" w:rsidR="00F431DC" w:rsidRPr="00104539" w:rsidRDefault="00F431DC" w:rsidP="00C9471B">
            <w:pPr>
              <w:keepNext/>
              <w:keepLines/>
              <w:tabs>
                <w:tab w:val="left" w:pos="567"/>
              </w:tabs>
              <w:rPr>
                <w:rFonts w:ascii="Open Sans" w:hAnsi="Open Sans" w:cs="Open Sans"/>
                <w:szCs w:val="20"/>
              </w:rPr>
            </w:pPr>
            <w:r w:rsidRPr="00104539">
              <w:rPr>
                <w:rFonts w:ascii="Open Sans" w:hAnsi="Open Sans" w:cs="Open Sans"/>
                <w:szCs w:val="20"/>
              </w:rPr>
              <w:t>(vardas, pavardė)</w:t>
            </w:r>
          </w:p>
        </w:tc>
        <w:tc>
          <w:tcPr>
            <w:tcW w:w="709" w:type="dxa"/>
          </w:tcPr>
          <w:p w14:paraId="645B6F17" w14:textId="77777777" w:rsidR="00F431DC" w:rsidRPr="00104539" w:rsidRDefault="00F431DC" w:rsidP="0080069E">
            <w:pPr>
              <w:tabs>
                <w:tab w:val="left" w:pos="567"/>
              </w:tabs>
              <w:jc w:val="center"/>
              <w:rPr>
                <w:rFonts w:ascii="Open Sans" w:hAnsi="Open Sans" w:cs="Open Sans"/>
                <w:szCs w:val="20"/>
              </w:rPr>
            </w:pPr>
          </w:p>
        </w:tc>
        <w:tc>
          <w:tcPr>
            <w:tcW w:w="4394" w:type="dxa"/>
            <w:tcBorders>
              <w:top w:val="single" w:sz="4" w:space="0" w:color="auto"/>
            </w:tcBorders>
          </w:tcPr>
          <w:p w14:paraId="22C1A57E" w14:textId="77777777" w:rsidR="00F431DC" w:rsidRPr="00104539" w:rsidRDefault="00F431DC" w:rsidP="00C9471B">
            <w:pPr>
              <w:keepNext/>
              <w:keepLines/>
              <w:tabs>
                <w:tab w:val="left" w:pos="567"/>
              </w:tabs>
              <w:ind w:left="567" w:hanging="567"/>
              <w:rPr>
                <w:rFonts w:ascii="Open Sans" w:hAnsi="Open Sans" w:cs="Open Sans"/>
                <w:szCs w:val="20"/>
              </w:rPr>
            </w:pPr>
            <w:r w:rsidRPr="00104539">
              <w:rPr>
                <w:rFonts w:ascii="Open Sans" w:hAnsi="Open Sans" w:cs="Open Sans"/>
                <w:szCs w:val="20"/>
              </w:rPr>
              <w:t>(vardas, pavardė)</w:t>
            </w:r>
          </w:p>
        </w:tc>
      </w:tr>
      <w:tr w:rsidR="00F431DC" w:rsidRPr="00104539" w14:paraId="51558367" w14:textId="77777777" w:rsidTr="0080069E">
        <w:tc>
          <w:tcPr>
            <w:tcW w:w="4253" w:type="dxa"/>
          </w:tcPr>
          <w:p w14:paraId="01CB33F4" w14:textId="77777777" w:rsidR="00F431DC" w:rsidRPr="00104539" w:rsidRDefault="00F431DC" w:rsidP="00C9471B">
            <w:pPr>
              <w:keepNext/>
              <w:keepLines/>
              <w:tabs>
                <w:tab w:val="left" w:pos="567"/>
              </w:tabs>
              <w:ind w:left="567" w:hanging="567"/>
              <w:rPr>
                <w:rFonts w:ascii="Open Sans" w:hAnsi="Open Sans" w:cs="Open Sans"/>
                <w:szCs w:val="20"/>
              </w:rPr>
            </w:pPr>
          </w:p>
        </w:tc>
        <w:tc>
          <w:tcPr>
            <w:tcW w:w="709" w:type="dxa"/>
          </w:tcPr>
          <w:p w14:paraId="6B94B8AF" w14:textId="77777777" w:rsidR="00F431DC" w:rsidRPr="00104539" w:rsidRDefault="00F431DC" w:rsidP="0080069E">
            <w:pPr>
              <w:tabs>
                <w:tab w:val="left" w:pos="567"/>
              </w:tabs>
              <w:jc w:val="both"/>
              <w:rPr>
                <w:rFonts w:ascii="Open Sans" w:hAnsi="Open Sans" w:cs="Open Sans"/>
                <w:szCs w:val="20"/>
              </w:rPr>
            </w:pPr>
          </w:p>
        </w:tc>
        <w:tc>
          <w:tcPr>
            <w:tcW w:w="4394" w:type="dxa"/>
          </w:tcPr>
          <w:p w14:paraId="437DEF63" w14:textId="77777777" w:rsidR="00F431DC" w:rsidRPr="00104539" w:rsidRDefault="00F431DC" w:rsidP="00C9471B">
            <w:pPr>
              <w:keepNext/>
              <w:keepLines/>
              <w:tabs>
                <w:tab w:val="left" w:pos="567"/>
              </w:tabs>
              <w:ind w:left="567" w:hanging="567"/>
              <w:rPr>
                <w:rFonts w:ascii="Open Sans" w:hAnsi="Open Sans" w:cs="Open Sans"/>
                <w:szCs w:val="20"/>
              </w:rPr>
            </w:pPr>
          </w:p>
        </w:tc>
      </w:tr>
      <w:tr w:rsidR="00F431DC" w:rsidRPr="00104539" w14:paraId="348BB5D5" w14:textId="77777777" w:rsidTr="0080069E">
        <w:tc>
          <w:tcPr>
            <w:tcW w:w="4253" w:type="dxa"/>
            <w:tcBorders>
              <w:bottom w:val="single" w:sz="4" w:space="0" w:color="auto"/>
            </w:tcBorders>
          </w:tcPr>
          <w:p w14:paraId="589EE979" w14:textId="77777777" w:rsidR="00F431DC" w:rsidRPr="00104539" w:rsidRDefault="00925315" w:rsidP="00C9471B">
            <w:pPr>
              <w:keepNext/>
              <w:keepLines/>
              <w:tabs>
                <w:tab w:val="left" w:pos="567"/>
              </w:tabs>
              <w:ind w:left="567" w:hanging="567"/>
              <w:rPr>
                <w:rFonts w:ascii="Open Sans" w:hAnsi="Open Sans" w:cs="Open Sans"/>
                <w:szCs w:val="20"/>
              </w:rPr>
            </w:pPr>
            <w:r>
              <w:rPr>
                <w:rFonts w:ascii="Open Sans" w:hAnsi="Open Sans" w:cs="Open Sans"/>
                <w:szCs w:val="20"/>
              </w:rPr>
              <w:t>Generalinis direktorius</w:t>
            </w:r>
          </w:p>
        </w:tc>
        <w:tc>
          <w:tcPr>
            <w:tcW w:w="709" w:type="dxa"/>
          </w:tcPr>
          <w:p w14:paraId="636FA5BD" w14:textId="77777777" w:rsidR="00F431DC" w:rsidRPr="00104539" w:rsidRDefault="00F431DC" w:rsidP="0080069E">
            <w:pPr>
              <w:tabs>
                <w:tab w:val="left" w:pos="567"/>
              </w:tabs>
              <w:jc w:val="both"/>
              <w:rPr>
                <w:rFonts w:ascii="Open Sans" w:hAnsi="Open Sans" w:cs="Open Sans"/>
                <w:szCs w:val="20"/>
              </w:rPr>
            </w:pPr>
          </w:p>
        </w:tc>
        <w:tc>
          <w:tcPr>
            <w:tcW w:w="4394" w:type="dxa"/>
            <w:tcBorders>
              <w:bottom w:val="single" w:sz="4" w:space="0" w:color="auto"/>
            </w:tcBorders>
          </w:tcPr>
          <w:p w14:paraId="4D363B3F" w14:textId="77777777" w:rsidR="00F431DC" w:rsidRPr="00104539" w:rsidRDefault="00C9471B" w:rsidP="00C9471B">
            <w:pPr>
              <w:keepNext/>
              <w:keepLines/>
              <w:tabs>
                <w:tab w:val="left" w:pos="567"/>
              </w:tabs>
              <w:ind w:left="567" w:hanging="567"/>
              <w:rPr>
                <w:rFonts w:ascii="Open Sans" w:hAnsi="Open Sans" w:cs="Open Sans"/>
                <w:szCs w:val="20"/>
              </w:rPr>
            </w:pPr>
            <w:r w:rsidRPr="00104539">
              <w:rPr>
                <w:rFonts w:ascii="Open Sans" w:hAnsi="Open Sans" w:cs="Open Sans"/>
                <w:szCs w:val="20"/>
              </w:rPr>
              <w:t>Direktorius</w:t>
            </w:r>
          </w:p>
        </w:tc>
      </w:tr>
      <w:tr w:rsidR="00F431DC" w:rsidRPr="00104539" w14:paraId="69B7E63B" w14:textId="77777777" w:rsidTr="0080069E">
        <w:tc>
          <w:tcPr>
            <w:tcW w:w="4253" w:type="dxa"/>
            <w:tcBorders>
              <w:top w:val="single" w:sz="4" w:space="0" w:color="auto"/>
            </w:tcBorders>
          </w:tcPr>
          <w:p w14:paraId="6ECB6CF7" w14:textId="77777777" w:rsidR="00F431DC" w:rsidRPr="00104539" w:rsidRDefault="00F431DC" w:rsidP="00C9471B">
            <w:pPr>
              <w:keepNext/>
              <w:keepLines/>
              <w:tabs>
                <w:tab w:val="left" w:pos="567"/>
              </w:tabs>
              <w:ind w:left="567" w:hanging="567"/>
              <w:rPr>
                <w:rFonts w:ascii="Open Sans" w:hAnsi="Open Sans" w:cs="Open Sans"/>
                <w:szCs w:val="20"/>
              </w:rPr>
            </w:pPr>
            <w:r w:rsidRPr="00104539">
              <w:rPr>
                <w:rFonts w:ascii="Open Sans" w:hAnsi="Open Sans" w:cs="Open Sans"/>
                <w:szCs w:val="20"/>
              </w:rPr>
              <w:t>(pareigos)</w:t>
            </w:r>
          </w:p>
        </w:tc>
        <w:tc>
          <w:tcPr>
            <w:tcW w:w="709" w:type="dxa"/>
          </w:tcPr>
          <w:p w14:paraId="0D202F9A" w14:textId="77777777" w:rsidR="00F431DC" w:rsidRPr="00104539" w:rsidRDefault="00F431DC" w:rsidP="0080069E">
            <w:pPr>
              <w:tabs>
                <w:tab w:val="left" w:pos="567"/>
              </w:tabs>
              <w:jc w:val="center"/>
              <w:rPr>
                <w:rFonts w:ascii="Open Sans" w:hAnsi="Open Sans" w:cs="Open Sans"/>
                <w:szCs w:val="20"/>
              </w:rPr>
            </w:pPr>
          </w:p>
        </w:tc>
        <w:tc>
          <w:tcPr>
            <w:tcW w:w="4394" w:type="dxa"/>
            <w:tcBorders>
              <w:top w:val="single" w:sz="4" w:space="0" w:color="auto"/>
            </w:tcBorders>
          </w:tcPr>
          <w:p w14:paraId="26CEE1C4" w14:textId="77777777" w:rsidR="00F431DC" w:rsidRPr="00104539" w:rsidRDefault="00F431DC" w:rsidP="00C9471B">
            <w:pPr>
              <w:keepNext/>
              <w:keepLines/>
              <w:tabs>
                <w:tab w:val="left" w:pos="567"/>
              </w:tabs>
              <w:ind w:left="567" w:hanging="567"/>
              <w:rPr>
                <w:rFonts w:ascii="Open Sans" w:hAnsi="Open Sans" w:cs="Open Sans"/>
                <w:szCs w:val="20"/>
              </w:rPr>
            </w:pPr>
            <w:r w:rsidRPr="00104539">
              <w:rPr>
                <w:rFonts w:ascii="Open Sans" w:hAnsi="Open Sans" w:cs="Open Sans"/>
                <w:szCs w:val="20"/>
              </w:rPr>
              <w:t>(pareigos)</w:t>
            </w:r>
          </w:p>
        </w:tc>
      </w:tr>
      <w:tr w:rsidR="00F431DC" w:rsidRPr="00104539" w14:paraId="4BD117D2" w14:textId="77777777" w:rsidTr="0080069E">
        <w:tc>
          <w:tcPr>
            <w:tcW w:w="4253" w:type="dxa"/>
          </w:tcPr>
          <w:p w14:paraId="4F0850F5" w14:textId="77777777" w:rsidR="00F431DC" w:rsidRPr="00104539" w:rsidRDefault="00F431DC" w:rsidP="00C9471B">
            <w:pPr>
              <w:keepNext/>
              <w:keepLines/>
              <w:tabs>
                <w:tab w:val="left" w:pos="567"/>
              </w:tabs>
              <w:ind w:left="567" w:hanging="567"/>
              <w:rPr>
                <w:rFonts w:ascii="Open Sans" w:hAnsi="Open Sans" w:cs="Open Sans"/>
                <w:szCs w:val="20"/>
              </w:rPr>
            </w:pPr>
          </w:p>
        </w:tc>
        <w:tc>
          <w:tcPr>
            <w:tcW w:w="709" w:type="dxa"/>
          </w:tcPr>
          <w:p w14:paraId="0D169396" w14:textId="77777777" w:rsidR="00F431DC" w:rsidRPr="00104539" w:rsidRDefault="00F431DC" w:rsidP="0080069E">
            <w:pPr>
              <w:tabs>
                <w:tab w:val="left" w:pos="567"/>
              </w:tabs>
              <w:jc w:val="both"/>
              <w:rPr>
                <w:rFonts w:ascii="Open Sans" w:hAnsi="Open Sans" w:cs="Open Sans"/>
                <w:szCs w:val="20"/>
              </w:rPr>
            </w:pPr>
          </w:p>
        </w:tc>
        <w:tc>
          <w:tcPr>
            <w:tcW w:w="4394" w:type="dxa"/>
          </w:tcPr>
          <w:p w14:paraId="36288708" w14:textId="77777777" w:rsidR="00F431DC" w:rsidRPr="00104539" w:rsidRDefault="00F431DC" w:rsidP="00C9471B">
            <w:pPr>
              <w:keepNext/>
              <w:keepLines/>
              <w:tabs>
                <w:tab w:val="left" w:pos="567"/>
              </w:tabs>
              <w:ind w:left="567" w:hanging="567"/>
              <w:rPr>
                <w:rFonts w:ascii="Open Sans" w:hAnsi="Open Sans" w:cs="Open Sans"/>
                <w:szCs w:val="20"/>
              </w:rPr>
            </w:pPr>
          </w:p>
        </w:tc>
      </w:tr>
      <w:tr w:rsidR="00F431DC" w:rsidRPr="00104539" w14:paraId="6C9761FF" w14:textId="77777777" w:rsidTr="0080069E">
        <w:tc>
          <w:tcPr>
            <w:tcW w:w="4253" w:type="dxa"/>
            <w:tcBorders>
              <w:bottom w:val="single" w:sz="4" w:space="0" w:color="auto"/>
            </w:tcBorders>
          </w:tcPr>
          <w:p w14:paraId="2F8BABEE" w14:textId="498269C0" w:rsidR="00F431DC" w:rsidRPr="00104539" w:rsidRDefault="00F431DC" w:rsidP="0080069E">
            <w:pPr>
              <w:keepNext/>
              <w:keepLines/>
              <w:tabs>
                <w:tab w:val="left" w:pos="567"/>
              </w:tabs>
              <w:ind w:left="567" w:hanging="567"/>
              <w:rPr>
                <w:rFonts w:ascii="Open Sans" w:hAnsi="Open Sans" w:cs="Open Sans"/>
                <w:szCs w:val="20"/>
              </w:rPr>
            </w:pPr>
            <w:r w:rsidRPr="00104539">
              <w:rPr>
                <w:rFonts w:ascii="Open Sans" w:hAnsi="Open Sans" w:cs="Open Sans"/>
                <w:szCs w:val="20"/>
              </w:rPr>
              <w:t xml:space="preserve">Data: </w:t>
            </w:r>
          </w:p>
        </w:tc>
        <w:tc>
          <w:tcPr>
            <w:tcW w:w="709" w:type="dxa"/>
          </w:tcPr>
          <w:p w14:paraId="1C4F9EBB" w14:textId="77777777" w:rsidR="00F431DC" w:rsidRPr="00104539" w:rsidRDefault="00F431DC" w:rsidP="0080069E">
            <w:pPr>
              <w:tabs>
                <w:tab w:val="left" w:pos="567"/>
              </w:tabs>
              <w:jc w:val="both"/>
              <w:rPr>
                <w:rFonts w:ascii="Open Sans" w:hAnsi="Open Sans" w:cs="Open Sans"/>
                <w:szCs w:val="20"/>
              </w:rPr>
            </w:pPr>
          </w:p>
        </w:tc>
        <w:tc>
          <w:tcPr>
            <w:tcW w:w="4394" w:type="dxa"/>
            <w:tcBorders>
              <w:bottom w:val="single" w:sz="4" w:space="0" w:color="auto"/>
            </w:tcBorders>
          </w:tcPr>
          <w:p w14:paraId="35893A89" w14:textId="2B1FB8AD" w:rsidR="00F431DC" w:rsidRPr="00104539" w:rsidRDefault="00F431DC" w:rsidP="0080069E">
            <w:pPr>
              <w:keepNext/>
              <w:keepLines/>
              <w:tabs>
                <w:tab w:val="left" w:pos="567"/>
              </w:tabs>
              <w:ind w:left="567" w:hanging="567"/>
              <w:rPr>
                <w:rFonts w:ascii="Open Sans" w:hAnsi="Open Sans" w:cs="Open Sans"/>
                <w:szCs w:val="20"/>
              </w:rPr>
            </w:pPr>
            <w:r w:rsidRPr="00104539">
              <w:rPr>
                <w:rFonts w:ascii="Open Sans" w:hAnsi="Open Sans" w:cs="Open Sans"/>
                <w:szCs w:val="20"/>
              </w:rPr>
              <w:t xml:space="preserve">Data: </w:t>
            </w:r>
          </w:p>
        </w:tc>
      </w:tr>
    </w:tbl>
    <w:p w14:paraId="069777BD" w14:textId="77777777" w:rsidR="00F431DC" w:rsidRPr="00104539" w:rsidRDefault="00F431DC" w:rsidP="00F431DC">
      <w:pPr>
        <w:tabs>
          <w:tab w:val="left" w:pos="567"/>
        </w:tabs>
        <w:ind w:left="567" w:hanging="567"/>
        <w:jc w:val="both"/>
        <w:rPr>
          <w:rFonts w:ascii="Open Sans" w:hAnsi="Open Sans" w:cs="Open Sans"/>
          <w:szCs w:val="20"/>
        </w:rPr>
      </w:pPr>
    </w:p>
    <w:p w14:paraId="7BD94A20" w14:textId="77777777" w:rsidR="00F431DC" w:rsidRPr="00104539" w:rsidRDefault="00F431DC" w:rsidP="00F431DC">
      <w:pPr>
        <w:tabs>
          <w:tab w:val="left" w:pos="567"/>
        </w:tabs>
        <w:ind w:left="567" w:hanging="567"/>
        <w:jc w:val="both"/>
        <w:rPr>
          <w:rFonts w:ascii="Open Sans" w:hAnsi="Open Sans" w:cs="Open Sans"/>
          <w:szCs w:val="20"/>
        </w:rPr>
      </w:pPr>
    </w:p>
    <w:p w14:paraId="59FD9DDE" w14:textId="77777777" w:rsidR="00475957" w:rsidRPr="00104539" w:rsidRDefault="00171E9F" w:rsidP="00B058D2">
      <w:pPr>
        <w:tabs>
          <w:tab w:val="left" w:pos="567"/>
        </w:tabs>
        <w:spacing w:after="200" w:line="276" w:lineRule="auto"/>
        <w:ind w:left="567" w:hanging="567"/>
        <w:jc w:val="center"/>
        <w:rPr>
          <w:rFonts w:ascii="Open Sans" w:hAnsi="Open Sans" w:cs="Open Sans"/>
          <w:b/>
          <w:bCs/>
          <w:noProof/>
          <w:szCs w:val="20"/>
        </w:rPr>
      </w:pPr>
      <w:r w:rsidRPr="00104539">
        <w:rPr>
          <w:rFonts w:ascii="Open Sans" w:hAnsi="Open Sans" w:cs="Open Sans"/>
          <w:szCs w:val="20"/>
        </w:rPr>
        <w:br w:type="page"/>
      </w:r>
      <w:r w:rsidRPr="00104539">
        <w:rPr>
          <w:rFonts w:ascii="Open Sans" w:hAnsi="Open Sans" w:cs="Open Sans"/>
          <w:b/>
          <w:bCs/>
          <w:noProof/>
          <w:szCs w:val="20"/>
        </w:rPr>
        <w:lastRenderedPageBreak/>
        <w:t xml:space="preserve">SUTARTIES </w:t>
      </w:r>
      <w:r w:rsidR="00F431DC" w:rsidRPr="00104539">
        <w:rPr>
          <w:rFonts w:ascii="Open Sans" w:hAnsi="Open Sans" w:cs="Open Sans"/>
          <w:b/>
          <w:bCs/>
          <w:noProof/>
          <w:szCs w:val="20"/>
        </w:rPr>
        <w:t>Nr.</w:t>
      </w:r>
      <w:r w:rsidR="004629C5" w:rsidRPr="00104539">
        <w:rPr>
          <w:rFonts w:ascii="Open Sans" w:hAnsi="Open Sans" w:cs="Open Sans"/>
          <w:b/>
          <w:bCs/>
          <w:noProof/>
          <w:szCs w:val="20"/>
        </w:rPr>
        <w:fldChar w:fldCharType="begin"/>
      </w:r>
      <w:r w:rsidR="004629C5" w:rsidRPr="00104539">
        <w:rPr>
          <w:rFonts w:ascii="Open Sans" w:hAnsi="Open Sans" w:cs="Open Sans"/>
          <w:b/>
          <w:bCs/>
          <w:noProof/>
          <w:szCs w:val="20"/>
        </w:rPr>
        <w:instrText xml:space="preserve"> DOCPROPERTY  "Sutarties Nr"  \* MERGEFORMAT </w:instrText>
      </w:r>
      <w:r w:rsidR="004629C5" w:rsidRPr="00104539">
        <w:rPr>
          <w:rFonts w:ascii="Open Sans" w:hAnsi="Open Sans" w:cs="Open Sans"/>
          <w:b/>
          <w:bCs/>
          <w:noProof/>
          <w:szCs w:val="20"/>
        </w:rPr>
        <w:fldChar w:fldCharType="separate"/>
      </w:r>
      <w:r w:rsidR="00BD645C">
        <w:rPr>
          <w:rFonts w:ascii="Open Sans" w:hAnsi="Open Sans" w:cs="Open Sans"/>
          <w:b/>
          <w:bCs/>
          <w:noProof/>
          <w:szCs w:val="20"/>
        </w:rPr>
        <w:t>20200106-IS1</w:t>
      </w:r>
      <w:r w:rsidR="004629C5" w:rsidRPr="00104539">
        <w:rPr>
          <w:rFonts w:ascii="Open Sans" w:hAnsi="Open Sans" w:cs="Open Sans"/>
          <w:b/>
          <w:bCs/>
          <w:noProof/>
          <w:szCs w:val="20"/>
        </w:rPr>
        <w:fldChar w:fldCharType="end"/>
      </w:r>
      <w:r w:rsidRPr="00104539">
        <w:rPr>
          <w:rFonts w:ascii="Open Sans" w:hAnsi="Open Sans" w:cs="Open Sans"/>
          <w:b/>
          <w:bCs/>
          <w:szCs w:val="20"/>
        </w:rPr>
        <w:t xml:space="preserve"> </w:t>
      </w:r>
      <w:r w:rsidRPr="00104539">
        <w:rPr>
          <w:rFonts w:ascii="Open Sans" w:hAnsi="Open Sans" w:cs="Open Sans"/>
          <w:b/>
          <w:bCs/>
          <w:noProof/>
          <w:szCs w:val="20"/>
        </w:rPr>
        <w:t>PRIEDAS „A“</w:t>
      </w:r>
    </w:p>
    <w:p w14:paraId="719E2B62" w14:textId="77777777" w:rsidR="00171E9F" w:rsidRPr="00104539" w:rsidRDefault="00D620DA" w:rsidP="00ED4F1A">
      <w:pPr>
        <w:pStyle w:val="Heading1"/>
        <w:keepLines/>
        <w:numPr>
          <w:ilvl w:val="0"/>
          <w:numId w:val="11"/>
        </w:numPr>
        <w:rPr>
          <w:rFonts w:ascii="Open Sans" w:hAnsi="Open Sans" w:cs="Open Sans"/>
          <w:sz w:val="20"/>
          <w:szCs w:val="20"/>
        </w:rPr>
      </w:pPr>
      <w:r w:rsidRPr="00104539">
        <w:rPr>
          <w:rFonts w:ascii="Open Sans" w:hAnsi="Open Sans" w:cs="Open Sans"/>
          <w:sz w:val="20"/>
          <w:szCs w:val="20"/>
        </w:rPr>
        <w:t>Teikiamos paslaugos ir tvarka</w:t>
      </w:r>
    </w:p>
    <w:p w14:paraId="5BF3315B" w14:textId="77777777" w:rsidR="00171E9F" w:rsidRPr="00104539" w:rsidRDefault="00171E9F" w:rsidP="00ED4F1A">
      <w:pPr>
        <w:pStyle w:val="ListParagraph"/>
        <w:keepNext/>
        <w:keepLines/>
        <w:numPr>
          <w:ilvl w:val="1"/>
          <w:numId w:val="5"/>
        </w:numPr>
        <w:tabs>
          <w:tab w:val="left" w:pos="567"/>
        </w:tabs>
        <w:jc w:val="both"/>
        <w:rPr>
          <w:rFonts w:ascii="Open Sans" w:hAnsi="Open Sans" w:cs="Open Sans"/>
          <w:sz w:val="20"/>
          <w:szCs w:val="20"/>
        </w:rPr>
      </w:pPr>
      <w:r w:rsidRPr="00104539">
        <w:rPr>
          <w:rFonts w:ascii="Open Sans" w:hAnsi="Open Sans" w:cs="Open Sans"/>
          <w:sz w:val="20"/>
          <w:szCs w:val="20"/>
        </w:rPr>
        <w:t>KONSULTANTAS deda visas pastangas, kad paslaugos būtų atliktos sutartu laiku. KONSULTANTAS praneša UŽSAKOVUI apie visus faktinius ar galimus terminų nesilaikymo atvejus.</w:t>
      </w:r>
    </w:p>
    <w:p w14:paraId="1BB9597C" w14:textId="77777777" w:rsidR="00171E9F" w:rsidRPr="00104539" w:rsidRDefault="00171E9F" w:rsidP="00ED4F1A">
      <w:pPr>
        <w:pStyle w:val="ListParagraph"/>
        <w:numPr>
          <w:ilvl w:val="1"/>
          <w:numId w:val="5"/>
        </w:numPr>
        <w:tabs>
          <w:tab w:val="left" w:pos="567"/>
        </w:tabs>
        <w:jc w:val="both"/>
        <w:rPr>
          <w:rFonts w:ascii="Open Sans" w:hAnsi="Open Sans" w:cs="Open Sans"/>
          <w:sz w:val="20"/>
          <w:szCs w:val="20"/>
        </w:rPr>
      </w:pPr>
      <w:r w:rsidRPr="00104539">
        <w:rPr>
          <w:rFonts w:ascii="Open Sans" w:hAnsi="Open Sans" w:cs="Open Sans"/>
          <w:sz w:val="20"/>
          <w:szCs w:val="20"/>
        </w:rPr>
        <w:t xml:space="preserve">KONSULTANTAS paprašius UŽSAKOVUI teikia ataskaitas apie paslaugų vykdymo eigą. </w:t>
      </w:r>
    </w:p>
    <w:p w14:paraId="30AAB354" w14:textId="77777777" w:rsidR="00903627" w:rsidRPr="00903627" w:rsidRDefault="00903627" w:rsidP="00ED4F1A">
      <w:pPr>
        <w:pStyle w:val="ListParagraph"/>
        <w:numPr>
          <w:ilvl w:val="1"/>
          <w:numId w:val="5"/>
        </w:numPr>
        <w:tabs>
          <w:tab w:val="left" w:pos="567"/>
        </w:tabs>
        <w:jc w:val="both"/>
        <w:rPr>
          <w:rFonts w:ascii="Open Sans" w:hAnsi="Open Sans" w:cs="Open Sans"/>
          <w:sz w:val="20"/>
          <w:szCs w:val="20"/>
        </w:rPr>
      </w:pPr>
      <w:r w:rsidRPr="00903627">
        <w:rPr>
          <w:rFonts w:ascii="Open Sans" w:hAnsi="Open Sans" w:cs="Open Sans"/>
          <w:sz w:val="20"/>
          <w:szCs w:val="20"/>
        </w:rPr>
        <w:t>UŽSAKOVAS ir KONSULTANTAS susitaria, kad KONSULTANTAS teiks informacinių sistemų</w:t>
      </w:r>
      <w:r w:rsidR="00BD645C">
        <w:rPr>
          <w:rFonts w:ascii="Open Sans" w:hAnsi="Open Sans" w:cs="Open Sans"/>
          <w:sz w:val="20"/>
          <w:szCs w:val="20"/>
        </w:rPr>
        <w:t>, p</w:t>
      </w:r>
      <w:r w:rsidRPr="00903627">
        <w:rPr>
          <w:rFonts w:ascii="Open Sans" w:hAnsi="Open Sans" w:cs="Open Sans"/>
          <w:sz w:val="20"/>
          <w:szCs w:val="20"/>
        </w:rPr>
        <w:t>rocesų ir projektų valdymo konsultavimo paslaugas ir pateiks atitinkamus rezultatus: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901"/>
        <w:gridCol w:w="7171"/>
      </w:tblGrid>
      <w:tr w:rsidR="00903627" w14:paraId="0D94A37B" w14:textId="77777777" w:rsidTr="00852EB0">
        <w:tc>
          <w:tcPr>
            <w:tcW w:w="567" w:type="dxa"/>
            <w:shd w:val="clear" w:color="auto" w:fill="D9D9D9"/>
          </w:tcPr>
          <w:p w14:paraId="1FAE69B8" w14:textId="77777777" w:rsidR="00903627" w:rsidRDefault="00903627" w:rsidP="008D67DA">
            <w:pPr>
              <w:keepLines/>
              <w:pBdr>
                <w:top w:val="nil"/>
                <w:left w:val="nil"/>
                <w:bottom w:val="nil"/>
                <w:right w:val="nil"/>
                <w:between w:val="nil"/>
              </w:pBdr>
              <w:spacing w:before="240" w:after="60"/>
              <w:ind w:left="-74"/>
              <w:rPr>
                <w:rFonts w:ascii="Open Sans" w:eastAsia="Open Sans" w:hAnsi="Open Sans" w:cs="Open Sans"/>
                <w:color w:val="A6A6A6"/>
              </w:rPr>
            </w:pPr>
            <w:r>
              <w:rPr>
                <w:rFonts w:ascii="Open Sans" w:eastAsia="Open Sans" w:hAnsi="Open Sans" w:cs="Open Sans"/>
                <w:color w:val="A6A6A6"/>
              </w:rPr>
              <w:t>Nr.</w:t>
            </w:r>
          </w:p>
        </w:tc>
        <w:tc>
          <w:tcPr>
            <w:tcW w:w="1901" w:type="dxa"/>
            <w:shd w:val="clear" w:color="auto" w:fill="D9D9D9"/>
          </w:tcPr>
          <w:p w14:paraId="011A8746" w14:textId="77777777" w:rsidR="00903627" w:rsidRDefault="00903627" w:rsidP="008D67DA">
            <w:pPr>
              <w:keepLines/>
              <w:rPr>
                <w:rFonts w:ascii="Open Sans" w:eastAsia="Open Sans" w:hAnsi="Open Sans" w:cs="Open Sans"/>
                <w:color w:val="A6A6A6"/>
              </w:rPr>
            </w:pPr>
            <w:r>
              <w:rPr>
                <w:rFonts w:ascii="Open Sans" w:eastAsia="Open Sans" w:hAnsi="Open Sans" w:cs="Open Sans"/>
                <w:color w:val="A6A6A6"/>
              </w:rPr>
              <w:t>Paslauga, paslaugos dalis</w:t>
            </w:r>
          </w:p>
        </w:tc>
        <w:tc>
          <w:tcPr>
            <w:tcW w:w="7171" w:type="dxa"/>
            <w:shd w:val="clear" w:color="auto" w:fill="D9D9D9"/>
          </w:tcPr>
          <w:p w14:paraId="71C42A38" w14:textId="77777777" w:rsidR="00903627" w:rsidRDefault="00903627" w:rsidP="008D67DA">
            <w:pPr>
              <w:keepLines/>
              <w:rPr>
                <w:rFonts w:ascii="Open Sans" w:eastAsia="Open Sans" w:hAnsi="Open Sans" w:cs="Open Sans"/>
                <w:color w:val="A6A6A6"/>
              </w:rPr>
            </w:pPr>
            <w:r>
              <w:rPr>
                <w:rFonts w:ascii="Open Sans" w:eastAsia="Open Sans" w:hAnsi="Open Sans" w:cs="Open Sans"/>
                <w:color w:val="A6A6A6"/>
              </w:rPr>
              <w:t>Aprašymas</w:t>
            </w:r>
          </w:p>
        </w:tc>
      </w:tr>
      <w:tr w:rsidR="00903627" w14:paraId="628A45EB" w14:textId="77777777" w:rsidTr="00852EB0">
        <w:trPr>
          <w:trHeight w:val="60"/>
        </w:trPr>
        <w:tc>
          <w:tcPr>
            <w:tcW w:w="567" w:type="dxa"/>
          </w:tcPr>
          <w:p w14:paraId="1A504B60" w14:textId="77777777" w:rsidR="00903627" w:rsidRDefault="00903627" w:rsidP="00ED4F1A">
            <w:pPr>
              <w:keepLines/>
              <w:numPr>
                <w:ilvl w:val="0"/>
                <w:numId w:val="12"/>
              </w:numPr>
              <w:pBdr>
                <w:top w:val="nil"/>
                <w:left w:val="nil"/>
                <w:bottom w:val="nil"/>
                <w:right w:val="nil"/>
                <w:between w:val="nil"/>
              </w:pBdr>
              <w:spacing w:before="240" w:after="60"/>
              <w:jc w:val="center"/>
              <w:rPr>
                <w:rFonts w:ascii="Open Sans" w:eastAsia="Open Sans" w:hAnsi="Open Sans" w:cs="Open Sans"/>
                <w:color w:val="000000"/>
              </w:rPr>
            </w:pPr>
          </w:p>
          <w:p w14:paraId="1568635E" w14:textId="77777777" w:rsidR="00903627" w:rsidRDefault="00903627" w:rsidP="008D67DA">
            <w:pPr>
              <w:keepLines/>
              <w:pBdr>
                <w:top w:val="nil"/>
                <w:left w:val="nil"/>
                <w:bottom w:val="nil"/>
                <w:right w:val="nil"/>
                <w:between w:val="nil"/>
              </w:pBdr>
              <w:spacing w:before="240" w:after="60"/>
              <w:ind w:left="360"/>
              <w:rPr>
                <w:rFonts w:ascii="Open Sans" w:eastAsia="Open Sans" w:hAnsi="Open Sans" w:cs="Open Sans"/>
                <w:color w:val="000000"/>
              </w:rPr>
            </w:pPr>
          </w:p>
          <w:p w14:paraId="60B8B72E" w14:textId="77777777" w:rsidR="00903627" w:rsidRDefault="00903627" w:rsidP="008D67DA">
            <w:pPr>
              <w:keepLines/>
              <w:pBdr>
                <w:top w:val="nil"/>
                <w:left w:val="nil"/>
                <w:bottom w:val="nil"/>
                <w:right w:val="nil"/>
                <w:between w:val="nil"/>
              </w:pBdr>
              <w:spacing w:before="240" w:after="60"/>
              <w:ind w:left="360"/>
              <w:rPr>
                <w:rFonts w:ascii="Open Sans" w:eastAsia="Open Sans" w:hAnsi="Open Sans" w:cs="Open Sans"/>
                <w:color w:val="000000"/>
              </w:rPr>
            </w:pPr>
          </w:p>
          <w:p w14:paraId="29585C18" w14:textId="77777777" w:rsidR="00903627" w:rsidRDefault="00903627" w:rsidP="008D67DA">
            <w:pPr>
              <w:keepLines/>
              <w:pBdr>
                <w:top w:val="nil"/>
                <w:left w:val="nil"/>
                <w:bottom w:val="nil"/>
                <w:right w:val="nil"/>
                <w:between w:val="nil"/>
              </w:pBdr>
              <w:spacing w:before="240" w:after="60"/>
              <w:ind w:left="360"/>
              <w:rPr>
                <w:rFonts w:ascii="Open Sans" w:eastAsia="Open Sans" w:hAnsi="Open Sans" w:cs="Open Sans"/>
                <w:color w:val="000000"/>
              </w:rPr>
            </w:pPr>
          </w:p>
          <w:p w14:paraId="3DD1CC47" w14:textId="77777777" w:rsidR="00903627" w:rsidRDefault="00903627" w:rsidP="008D67DA">
            <w:pPr>
              <w:keepLines/>
              <w:pBdr>
                <w:top w:val="nil"/>
                <w:left w:val="nil"/>
                <w:bottom w:val="nil"/>
                <w:right w:val="nil"/>
                <w:between w:val="nil"/>
              </w:pBdr>
              <w:spacing w:before="240" w:after="60"/>
              <w:ind w:left="360"/>
              <w:rPr>
                <w:rFonts w:ascii="Open Sans" w:eastAsia="Open Sans" w:hAnsi="Open Sans" w:cs="Open Sans"/>
                <w:color w:val="000000"/>
              </w:rPr>
            </w:pPr>
          </w:p>
        </w:tc>
        <w:tc>
          <w:tcPr>
            <w:tcW w:w="1901" w:type="dxa"/>
          </w:tcPr>
          <w:p w14:paraId="3496852D" w14:textId="77777777" w:rsidR="00903627" w:rsidRDefault="00903627" w:rsidP="008D67DA">
            <w:pPr>
              <w:keepLines/>
              <w:rPr>
                <w:rFonts w:ascii="Open Sans" w:eastAsia="Open Sans" w:hAnsi="Open Sans" w:cs="Open Sans"/>
              </w:rPr>
            </w:pPr>
            <w:r>
              <w:rPr>
                <w:rFonts w:ascii="Open Sans" w:eastAsia="Open Sans" w:hAnsi="Open Sans" w:cs="Open Sans"/>
              </w:rPr>
              <w:t>Informacinių sistemų pokyčio verslo atvejo (Business case) parengimo  paslauga</w:t>
            </w:r>
          </w:p>
          <w:p w14:paraId="0D7FF0D5" w14:textId="77777777" w:rsidR="00903627" w:rsidRDefault="00903627" w:rsidP="008D67DA">
            <w:pPr>
              <w:keepLines/>
              <w:rPr>
                <w:rFonts w:ascii="Open Sans" w:eastAsia="Open Sans" w:hAnsi="Open Sans" w:cs="Open Sans"/>
              </w:rPr>
            </w:pPr>
          </w:p>
          <w:p w14:paraId="0046DAEC" w14:textId="77777777" w:rsidR="00903627" w:rsidRDefault="00903627" w:rsidP="008D67DA">
            <w:pPr>
              <w:keepLines/>
              <w:rPr>
                <w:rFonts w:ascii="Open Sans" w:eastAsia="Open Sans" w:hAnsi="Open Sans" w:cs="Open Sans"/>
              </w:rPr>
            </w:pPr>
          </w:p>
          <w:p w14:paraId="39494469" w14:textId="77777777" w:rsidR="00903627" w:rsidRDefault="00903627" w:rsidP="008D67DA">
            <w:pPr>
              <w:keepLines/>
              <w:rPr>
                <w:rFonts w:ascii="Open Sans" w:eastAsia="Open Sans" w:hAnsi="Open Sans" w:cs="Open Sans"/>
              </w:rPr>
            </w:pPr>
            <w:r>
              <w:rPr>
                <w:rFonts w:ascii="Open Sans" w:eastAsia="Open Sans" w:hAnsi="Open Sans" w:cs="Open Sans"/>
                <w:b/>
                <w:i/>
              </w:rPr>
              <w:t>(Taikomas fiksuotos kainos susitarimas)</w:t>
            </w:r>
          </w:p>
          <w:p w14:paraId="4AD23E39" w14:textId="77777777" w:rsidR="00903627" w:rsidRDefault="00903627" w:rsidP="008D67DA">
            <w:pPr>
              <w:keepLines/>
              <w:rPr>
                <w:rFonts w:ascii="Open Sans" w:eastAsia="Open Sans" w:hAnsi="Open Sans" w:cs="Open Sans"/>
              </w:rPr>
            </w:pPr>
          </w:p>
        </w:tc>
        <w:tc>
          <w:tcPr>
            <w:tcW w:w="7171" w:type="dxa"/>
          </w:tcPr>
          <w:p w14:paraId="7EA9DCE8" w14:textId="77777777" w:rsidR="00903627" w:rsidRDefault="00903627" w:rsidP="008D67DA">
            <w:pPr>
              <w:keepLines/>
              <w:rPr>
                <w:rFonts w:ascii="Open Sans" w:eastAsia="Open Sans" w:hAnsi="Open Sans" w:cs="Open Sans"/>
                <w:color w:val="000000"/>
                <w:u w:val="single"/>
              </w:rPr>
            </w:pPr>
            <w:r>
              <w:rPr>
                <w:rFonts w:ascii="Open Sans" w:eastAsia="Open Sans" w:hAnsi="Open Sans" w:cs="Open Sans"/>
                <w:color w:val="000000"/>
                <w:u w:val="single"/>
              </w:rPr>
              <w:t xml:space="preserve">Veiklos: </w:t>
            </w:r>
          </w:p>
          <w:p w14:paraId="558CA611" w14:textId="77777777" w:rsidR="00903627" w:rsidRDefault="00903627" w:rsidP="00ED4F1A">
            <w:pPr>
              <w:keepLines/>
              <w:numPr>
                <w:ilvl w:val="1"/>
                <w:numId w:val="13"/>
              </w:numPr>
              <w:pBdr>
                <w:top w:val="nil"/>
                <w:left w:val="nil"/>
                <w:bottom w:val="nil"/>
                <w:right w:val="nil"/>
                <w:between w:val="nil"/>
              </w:pBdr>
              <w:ind w:left="357" w:hanging="357"/>
              <w:rPr>
                <w:rFonts w:ascii="Open Sans" w:eastAsia="Open Sans" w:hAnsi="Open Sans" w:cs="Open Sans"/>
                <w:b/>
                <w:color w:val="000000"/>
              </w:rPr>
            </w:pPr>
            <w:r>
              <w:rPr>
                <w:rFonts w:ascii="Open Sans" w:eastAsia="Open Sans" w:hAnsi="Open Sans" w:cs="Open Sans"/>
                <w:b/>
                <w:color w:val="000000"/>
              </w:rPr>
              <w:t>Paruošti klausimyną informacijai surinkti, surikti informaciją</w:t>
            </w:r>
          </w:p>
          <w:p w14:paraId="0FCBC8B3" w14:textId="77777777" w:rsidR="00903627" w:rsidRDefault="00903627" w:rsidP="008D67DA">
            <w:pPr>
              <w:keepLines/>
              <w:pBdr>
                <w:top w:val="nil"/>
                <w:left w:val="nil"/>
                <w:bottom w:val="nil"/>
                <w:right w:val="nil"/>
                <w:between w:val="nil"/>
              </w:pBdr>
              <w:spacing w:before="240"/>
              <w:ind w:left="357"/>
              <w:jc w:val="both"/>
              <w:rPr>
                <w:rFonts w:ascii="Open Sans" w:eastAsia="Open Sans" w:hAnsi="Open Sans" w:cs="Open Sans"/>
                <w:i/>
                <w:color w:val="000000"/>
              </w:rPr>
            </w:pPr>
            <w:r>
              <w:rPr>
                <w:rFonts w:ascii="Open Sans" w:eastAsia="Open Sans" w:hAnsi="Open Sans" w:cs="Open Sans"/>
                <w:i/>
                <w:color w:val="000000"/>
              </w:rPr>
              <w:t>Konsultantas parengia informacijai surinkti klausimus, užduotis ir jas perduoda Užsakovui, Užsakovas parengia reikalingą informaciją ir ją perduoda Konsultantui.</w:t>
            </w:r>
          </w:p>
          <w:p w14:paraId="17DF2B6F" w14:textId="77777777" w:rsidR="00903627" w:rsidRDefault="00903627" w:rsidP="00ED4F1A">
            <w:pPr>
              <w:keepLines/>
              <w:numPr>
                <w:ilvl w:val="1"/>
                <w:numId w:val="13"/>
              </w:numPr>
              <w:pBdr>
                <w:top w:val="nil"/>
                <w:left w:val="nil"/>
                <w:bottom w:val="nil"/>
                <w:right w:val="nil"/>
                <w:between w:val="nil"/>
              </w:pBdr>
              <w:ind w:left="357" w:hanging="357"/>
              <w:rPr>
                <w:rFonts w:ascii="Open Sans" w:eastAsia="Open Sans" w:hAnsi="Open Sans" w:cs="Open Sans"/>
                <w:b/>
                <w:color w:val="000000"/>
              </w:rPr>
            </w:pPr>
            <w:r>
              <w:rPr>
                <w:rFonts w:ascii="Open Sans" w:eastAsia="Open Sans" w:hAnsi="Open Sans" w:cs="Open Sans"/>
                <w:b/>
                <w:color w:val="000000"/>
              </w:rPr>
              <w:t>Pasiruošti Business case analizės susirinkimams ir juos praveda</w:t>
            </w:r>
          </w:p>
          <w:p w14:paraId="679201D6" w14:textId="77777777" w:rsidR="00903627" w:rsidRDefault="00903627" w:rsidP="008D67DA">
            <w:pPr>
              <w:keepLines/>
              <w:pBdr>
                <w:top w:val="nil"/>
                <w:left w:val="nil"/>
                <w:bottom w:val="nil"/>
                <w:right w:val="nil"/>
                <w:between w:val="nil"/>
              </w:pBdr>
              <w:spacing w:before="240"/>
              <w:ind w:left="357"/>
              <w:jc w:val="both"/>
              <w:rPr>
                <w:rFonts w:ascii="Open Sans" w:eastAsia="Open Sans" w:hAnsi="Open Sans" w:cs="Open Sans"/>
                <w:i/>
                <w:color w:val="000000"/>
              </w:rPr>
            </w:pPr>
            <w:r>
              <w:rPr>
                <w:rFonts w:ascii="Open Sans" w:eastAsia="Open Sans" w:hAnsi="Open Sans" w:cs="Open Sans"/>
                <w:i/>
                <w:color w:val="000000"/>
              </w:rPr>
              <w:t>Konsultantas pasiruošia analizės susirinkimams ir juos praveda. Susirinkime iš Užsakovo pusės dalyvauja vadovai, kurie tiesiogiai susiję su informacinių sistemų taikymo pokyčiu, verslo  procesų (funkcinių sričių) vadovai. Susirinkimo metu patikslinama gauta informacija pagal pateiktą klausimyną, apžvelgia</w:t>
            </w:r>
            <w:r w:rsidR="00852EB0">
              <w:rPr>
                <w:rFonts w:ascii="Open Sans" w:eastAsia="Open Sans" w:hAnsi="Open Sans" w:cs="Open Sans"/>
                <w:i/>
                <w:color w:val="000000"/>
              </w:rPr>
              <w:t>mos paslaugos</w:t>
            </w:r>
            <w:r>
              <w:rPr>
                <w:rFonts w:ascii="Open Sans" w:eastAsia="Open Sans" w:hAnsi="Open Sans" w:cs="Open Sans"/>
                <w:i/>
                <w:color w:val="000000"/>
              </w:rPr>
              <w:t xml:space="preserve">, </w:t>
            </w:r>
            <w:r w:rsidR="00852EB0">
              <w:rPr>
                <w:rFonts w:ascii="Open Sans" w:eastAsia="Open Sans" w:hAnsi="Open Sans" w:cs="Open Sans"/>
                <w:i/>
                <w:color w:val="000000"/>
              </w:rPr>
              <w:t xml:space="preserve">paslaugų </w:t>
            </w:r>
            <w:r>
              <w:rPr>
                <w:rFonts w:ascii="Open Sans" w:eastAsia="Open Sans" w:hAnsi="Open Sans" w:cs="Open Sans"/>
                <w:i/>
                <w:color w:val="000000"/>
              </w:rPr>
              <w:t xml:space="preserve">užsakymų gyvavimo ciklo procesai, palaikantys procesai, funkcinės sritys, aptariamos problemos, galimybės ir lūkesčiai </w:t>
            </w:r>
            <w:r w:rsidR="00852EB0">
              <w:rPr>
                <w:rFonts w:ascii="Open Sans" w:eastAsia="Open Sans" w:hAnsi="Open Sans" w:cs="Open Sans"/>
                <w:i/>
                <w:color w:val="000000"/>
              </w:rPr>
              <w:t xml:space="preserve">dėl informacinių </w:t>
            </w:r>
            <w:r>
              <w:rPr>
                <w:rFonts w:ascii="Open Sans" w:eastAsia="Open Sans" w:hAnsi="Open Sans" w:cs="Open Sans"/>
                <w:i/>
                <w:color w:val="000000"/>
              </w:rPr>
              <w:t xml:space="preserve"> sistemų</w:t>
            </w:r>
            <w:r w:rsidR="00852EB0">
              <w:rPr>
                <w:rFonts w:ascii="Open Sans" w:eastAsia="Open Sans" w:hAnsi="Open Sans" w:cs="Open Sans"/>
                <w:i/>
                <w:color w:val="000000"/>
              </w:rPr>
              <w:t xml:space="preserve"> taikymo</w:t>
            </w:r>
            <w:r>
              <w:rPr>
                <w:rFonts w:ascii="Open Sans" w:eastAsia="Open Sans" w:hAnsi="Open Sans" w:cs="Open Sans"/>
                <w:i/>
                <w:color w:val="000000"/>
              </w:rPr>
              <w:t xml:space="preserve">. Susirinkimų kiekis: nuo </w:t>
            </w:r>
            <w:r w:rsidR="00852EB0">
              <w:rPr>
                <w:rFonts w:ascii="Open Sans" w:eastAsia="Open Sans" w:hAnsi="Open Sans" w:cs="Open Sans"/>
                <w:i/>
                <w:color w:val="000000"/>
                <w:lang w:val="en-US"/>
              </w:rPr>
              <w:t>3</w:t>
            </w:r>
            <w:r>
              <w:rPr>
                <w:rFonts w:ascii="Open Sans" w:eastAsia="Open Sans" w:hAnsi="Open Sans" w:cs="Open Sans"/>
                <w:i/>
                <w:color w:val="000000"/>
              </w:rPr>
              <w:t xml:space="preserve"> iki </w:t>
            </w:r>
            <w:r w:rsidR="00852EB0">
              <w:rPr>
                <w:rFonts w:ascii="Open Sans" w:eastAsia="Open Sans" w:hAnsi="Open Sans" w:cs="Open Sans"/>
                <w:i/>
                <w:color w:val="000000"/>
              </w:rPr>
              <w:t>5</w:t>
            </w:r>
            <w:r>
              <w:rPr>
                <w:rFonts w:ascii="Open Sans" w:eastAsia="Open Sans" w:hAnsi="Open Sans" w:cs="Open Sans"/>
                <w:i/>
                <w:color w:val="000000"/>
              </w:rPr>
              <w:t xml:space="preserve">. Susirinkimo trukmė 3-5 h. </w:t>
            </w:r>
          </w:p>
          <w:p w14:paraId="675D57A4" w14:textId="77777777" w:rsidR="00852EB0" w:rsidRDefault="00852EB0" w:rsidP="008D67DA">
            <w:pPr>
              <w:keepLines/>
              <w:pBdr>
                <w:top w:val="nil"/>
                <w:left w:val="nil"/>
                <w:bottom w:val="nil"/>
                <w:right w:val="nil"/>
                <w:between w:val="nil"/>
              </w:pBdr>
              <w:spacing w:before="240"/>
              <w:ind w:left="357"/>
              <w:jc w:val="both"/>
              <w:rPr>
                <w:rFonts w:ascii="Open Sans" w:eastAsia="Open Sans" w:hAnsi="Open Sans" w:cs="Open Sans"/>
                <w:i/>
                <w:color w:val="000000"/>
              </w:rPr>
            </w:pPr>
          </w:p>
          <w:p w14:paraId="02F813CF" w14:textId="77777777" w:rsidR="00903627" w:rsidRDefault="00903627" w:rsidP="00ED4F1A">
            <w:pPr>
              <w:keepLines/>
              <w:numPr>
                <w:ilvl w:val="1"/>
                <w:numId w:val="13"/>
              </w:numPr>
              <w:pBdr>
                <w:top w:val="nil"/>
                <w:left w:val="nil"/>
                <w:bottom w:val="nil"/>
                <w:right w:val="nil"/>
                <w:between w:val="nil"/>
              </w:pBdr>
              <w:ind w:left="357" w:hanging="357"/>
              <w:rPr>
                <w:rFonts w:ascii="Open Sans" w:eastAsia="Open Sans" w:hAnsi="Open Sans" w:cs="Open Sans"/>
                <w:b/>
                <w:color w:val="000000"/>
              </w:rPr>
            </w:pPr>
            <w:r>
              <w:rPr>
                <w:rFonts w:ascii="Open Sans" w:eastAsia="Open Sans" w:hAnsi="Open Sans" w:cs="Open Sans"/>
                <w:b/>
                <w:color w:val="000000"/>
              </w:rPr>
              <w:t xml:space="preserve">Paruošti Business case dokumentą ir jį aptarti su Užsakovu </w:t>
            </w:r>
          </w:p>
          <w:p w14:paraId="021CAEE4" w14:textId="77777777" w:rsidR="00903627" w:rsidRDefault="00903627" w:rsidP="008D67DA">
            <w:pPr>
              <w:keepLines/>
              <w:pBdr>
                <w:top w:val="nil"/>
                <w:left w:val="nil"/>
                <w:bottom w:val="nil"/>
                <w:right w:val="nil"/>
                <w:between w:val="nil"/>
              </w:pBdr>
              <w:spacing w:before="240"/>
              <w:ind w:left="357"/>
              <w:jc w:val="both"/>
              <w:rPr>
                <w:rFonts w:ascii="Open Sans" w:eastAsia="Open Sans" w:hAnsi="Open Sans" w:cs="Open Sans"/>
                <w:i/>
                <w:color w:val="000000"/>
              </w:rPr>
            </w:pPr>
            <w:r>
              <w:rPr>
                <w:rFonts w:ascii="Open Sans" w:eastAsia="Open Sans" w:hAnsi="Open Sans" w:cs="Open Sans"/>
                <w:i/>
                <w:color w:val="000000"/>
              </w:rPr>
              <w:t>Konsultantas apibendrina, įvertina surinktą informaciją ir parengia aptarimui Business case dokumentą, kuris apima esamų IS sąrašą, jų naudojimo trumpus aprašymus, pagrindinių funkcinių sričių, funkcinių grupių sąrašą, jų susiejimą su esamomis IS, problemų sąrašą, kurios pasireiškia naudojant esamas IS,  ir jų naudojimo trumpus aprašymus. Parengia sistemų siektiną IS Roadmap (sistemų galimas (To-Be) sąrašas susietas su funkcijų sritimis) bei parengia veiksmų planą.</w:t>
            </w:r>
          </w:p>
          <w:p w14:paraId="216E0745" w14:textId="77777777" w:rsidR="00903627" w:rsidRDefault="00903627" w:rsidP="008D67DA">
            <w:pPr>
              <w:keepLines/>
              <w:pBdr>
                <w:top w:val="nil"/>
                <w:left w:val="nil"/>
                <w:bottom w:val="nil"/>
                <w:right w:val="nil"/>
                <w:between w:val="nil"/>
              </w:pBdr>
              <w:spacing w:before="240"/>
              <w:ind w:left="357"/>
              <w:jc w:val="both"/>
              <w:rPr>
                <w:rFonts w:ascii="Open Sans" w:eastAsia="Open Sans" w:hAnsi="Open Sans" w:cs="Open Sans"/>
                <w:i/>
                <w:color w:val="000000"/>
              </w:rPr>
            </w:pPr>
            <w:r>
              <w:rPr>
                <w:rFonts w:ascii="Open Sans" w:eastAsia="Open Sans" w:hAnsi="Open Sans" w:cs="Open Sans"/>
                <w:i/>
                <w:color w:val="000000"/>
              </w:rPr>
              <w:t xml:space="preserve"> Pristato Užsakovui sistemų Roadmap, susirinkimo metu su Užsakovu aptaria parengtą dokumentą ir jį pasitvirtina bei susitaria dėl korekcijų kurias atliks. </w:t>
            </w:r>
          </w:p>
          <w:p w14:paraId="1519B383" w14:textId="77777777" w:rsidR="00903627" w:rsidRDefault="00903627" w:rsidP="008D67DA">
            <w:pPr>
              <w:keepLines/>
              <w:pBdr>
                <w:top w:val="nil"/>
                <w:left w:val="nil"/>
                <w:bottom w:val="nil"/>
                <w:right w:val="nil"/>
                <w:between w:val="nil"/>
              </w:pBdr>
              <w:spacing w:before="240"/>
              <w:ind w:left="357"/>
              <w:jc w:val="both"/>
              <w:rPr>
                <w:rFonts w:ascii="Open Sans" w:eastAsia="Open Sans" w:hAnsi="Open Sans" w:cs="Open Sans"/>
                <w:i/>
                <w:color w:val="000000"/>
              </w:rPr>
            </w:pPr>
            <w:r>
              <w:rPr>
                <w:rFonts w:ascii="Open Sans" w:eastAsia="Open Sans" w:hAnsi="Open Sans" w:cs="Open Sans"/>
                <w:i/>
                <w:color w:val="000000"/>
              </w:rPr>
              <w:t xml:space="preserve"> Susirinkimų kiekis -1.  Susirinkimo trukmė 4 h.</w:t>
            </w:r>
          </w:p>
          <w:p w14:paraId="1608656F" w14:textId="77777777" w:rsidR="00903627" w:rsidRDefault="00903627" w:rsidP="00ED4F1A">
            <w:pPr>
              <w:keepLines/>
              <w:numPr>
                <w:ilvl w:val="1"/>
                <w:numId w:val="13"/>
              </w:numPr>
              <w:pBdr>
                <w:top w:val="nil"/>
                <w:left w:val="nil"/>
                <w:bottom w:val="nil"/>
                <w:right w:val="nil"/>
                <w:between w:val="nil"/>
              </w:pBdr>
              <w:ind w:left="357" w:hanging="357"/>
              <w:rPr>
                <w:rFonts w:ascii="Open Sans" w:eastAsia="Open Sans" w:hAnsi="Open Sans" w:cs="Open Sans"/>
                <w:b/>
                <w:color w:val="000000"/>
              </w:rPr>
            </w:pPr>
            <w:r>
              <w:rPr>
                <w:rFonts w:ascii="Open Sans" w:eastAsia="Open Sans" w:hAnsi="Open Sans" w:cs="Open Sans"/>
                <w:b/>
                <w:color w:val="000000"/>
              </w:rPr>
              <w:t>Parengti galutinę Business case versiją</w:t>
            </w:r>
          </w:p>
          <w:p w14:paraId="5B2819AE" w14:textId="77777777" w:rsidR="00903627" w:rsidRDefault="00903627" w:rsidP="008D67DA">
            <w:pPr>
              <w:keepLines/>
              <w:pBdr>
                <w:top w:val="nil"/>
                <w:left w:val="nil"/>
                <w:bottom w:val="nil"/>
                <w:right w:val="nil"/>
                <w:between w:val="nil"/>
              </w:pBdr>
              <w:spacing w:before="240"/>
              <w:ind w:left="357"/>
              <w:rPr>
                <w:rFonts w:ascii="Open Sans" w:eastAsia="Open Sans" w:hAnsi="Open Sans" w:cs="Open Sans"/>
                <w:i/>
                <w:color w:val="000000"/>
              </w:rPr>
            </w:pPr>
            <w:r>
              <w:rPr>
                <w:rFonts w:ascii="Open Sans" w:eastAsia="Open Sans" w:hAnsi="Open Sans" w:cs="Open Sans"/>
                <w:i/>
                <w:color w:val="000000"/>
              </w:rPr>
              <w:t>Konsultantas parengia galutinę dokumento versiją ir ją perduoda Užsakovui</w:t>
            </w:r>
          </w:p>
          <w:p w14:paraId="2C6E178E" w14:textId="77777777" w:rsidR="00903627" w:rsidRDefault="00903627" w:rsidP="008D67DA">
            <w:pPr>
              <w:keepLines/>
              <w:rPr>
                <w:rFonts w:ascii="Open Sans" w:eastAsia="Open Sans" w:hAnsi="Open Sans" w:cs="Open Sans"/>
                <w:color w:val="000000"/>
                <w:u w:val="single"/>
              </w:rPr>
            </w:pPr>
            <w:r>
              <w:rPr>
                <w:rFonts w:ascii="Open Sans" w:eastAsia="Open Sans" w:hAnsi="Open Sans" w:cs="Open Sans"/>
                <w:color w:val="000000"/>
                <w:u w:val="single"/>
              </w:rPr>
              <w:t xml:space="preserve">Rezultatas: </w:t>
            </w:r>
          </w:p>
          <w:p w14:paraId="168A7948" w14:textId="77777777" w:rsidR="00903627" w:rsidRDefault="00903627" w:rsidP="008D67DA">
            <w:pPr>
              <w:keepLines/>
              <w:jc w:val="both"/>
              <w:rPr>
                <w:rFonts w:ascii="Open Sans" w:eastAsia="Open Sans" w:hAnsi="Open Sans" w:cs="Open Sans"/>
              </w:rPr>
            </w:pPr>
            <w:r>
              <w:rPr>
                <w:rFonts w:ascii="Open Sans" w:eastAsia="Open Sans" w:hAnsi="Open Sans" w:cs="Open Sans"/>
                <w:color w:val="000000"/>
              </w:rPr>
              <w:lastRenderedPageBreak/>
              <w:t xml:space="preserve">Parengtas Business case dokumentas, kuriame aprašyta Užsakovo esama situacija, susijusi su </w:t>
            </w:r>
            <w:r>
              <w:rPr>
                <w:rFonts w:ascii="Open Sans" w:eastAsia="Open Sans" w:hAnsi="Open Sans" w:cs="Open Sans"/>
              </w:rPr>
              <w:t>informacinių sistemų taikymu, nustatytos projekto priežastys, įvardintos sistemų vystymo kryptys, Roadmap.</w:t>
            </w:r>
          </w:p>
          <w:p w14:paraId="595B78B3" w14:textId="77777777" w:rsidR="00903627" w:rsidRDefault="00903627" w:rsidP="008D67DA">
            <w:pPr>
              <w:keepLines/>
              <w:jc w:val="both"/>
              <w:rPr>
                <w:rFonts w:ascii="Open Sans" w:eastAsia="Open Sans" w:hAnsi="Open Sans" w:cs="Open Sans"/>
                <w:color w:val="000000"/>
              </w:rPr>
            </w:pPr>
          </w:p>
          <w:p w14:paraId="2532580D" w14:textId="77777777" w:rsidR="00903627" w:rsidRDefault="00903627" w:rsidP="008D67DA">
            <w:pPr>
              <w:keepLines/>
              <w:rPr>
                <w:rFonts w:ascii="Open Sans" w:eastAsia="Open Sans" w:hAnsi="Open Sans" w:cs="Open Sans"/>
                <w:color w:val="000000"/>
                <w:u w:val="single"/>
              </w:rPr>
            </w:pPr>
            <w:r>
              <w:rPr>
                <w:rFonts w:ascii="Open Sans" w:eastAsia="Open Sans" w:hAnsi="Open Sans" w:cs="Open Sans"/>
                <w:color w:val="000000"/>
                <w:u w:val="single"/>
              </w:rPr>
              <w:t xml:space="preserve">Rezultato dokumento struktūra:   </w:t>
            </w:r>
          </w:p>
          <w:p w14:paraId="1768A937" w14:textId="77777777" w:rsidR="00903627" w:rsidRDefault="00903627" w:rsidP="00ED4F1A">
            <w:pPr>
              <w:keepLines/>
              <w:numPr>
                <w:ilvl w:val="0"/>
                <w:numId w:val="14"/>
              </w:numPr>
              <w:pBdr>
                <w:top w:val="nil"/>
                <w:left w:val="nil"/>
                <w:bottom w:val="nil"/>
                <w:right w:val="nil"/>
                <w:between w:val="nil"/>
              </w:pBdr>
              <w:ind w:right="34"/>
              <w:rPr>
                <w:rFonts w:ascii="Open Sans" w:eastAsia="Open Sans" w:hAnsi="Open Sans" w:cs="Open Sans"/>
                <w:b/>
                <w:color w:val="000000"/>
              </w:rPr>
            </w:pPr>
            <w:r>
              <w:rPr>
                <w:rFonts w:ascii="Open Sans" w:eastAsia="Open Sans" w:hAnsi="Open Sans" w:cs="Open Sans"/>
                <w:b/>
                <w:color w:val="000000"/>
              </w:rPr>
              <w:t>Esama situacija</w:t>
            </w:r>
          </w:p>
          <w:p w14:paraId="25306931" w14:textId="77777777" w:rsidR="00903627" w:rsidRDefault="00903627" w:rsidP="00ED4F1A">
            <w:pPr>
              <w:keepLines/>
              <w:numPr>
                <w:ilvl w:val="1"/>
                <w:numId w:val="14"/>
              </w:numPr>
              <w:pBdr>
                <w:top w:val="nil"/>
                <w:left w:val="nil"/>
                <w:bottom w:val="nil"/>
                <w:right w:val="nil"/>
                <w:between w:val="nil"/>
              </w:pBdr>
              <w:ind w:right="34"/>
              <w:jc w:val="both"/>
              <w:rPr>
                <w:rFonts w:ascii="Open Sans" w:eastAsia="Open Sans" w:hAnsi="Open Sans" w:cs="Open Sans"/>
                <w:b/>
                <w:color w:val="000000"/>
              </w:rPr>
            </w:pPr>
            <w:r>
              <w:rPr>
                <w:rFonts w:ascii="Open Sans" w:eastAsia="Open Sans" w:hAnsi="Open Sans" w:cs="Open Sans"/>
                <w:b/>
                <w:color w:val="000000"/>
              </w:rPr>
              <w:t>Įmonė, vykdomi verslai, teikiamos paslaugos</w:t>
            </w:r>
          </w:p>
          <w:p w14:paraId="4D4037D8" w14:textId="77777777" w:rsidR="00903627" w:rsidRDefault="00903627" w:rsidP="008D67DA">
            <w:pPr>
              <w:keepLines/>
              <w:ind w:left="823" w:right="34"/>
              <w:jc w:val="both"/>
              <w:rPr>
                <w:rFonts w:ascii="Open Sans" w:eastAsia="Open Sans" w:hAnsi="Open Sans" w:cs="Open Sans"/>
                <w:i/>
                <w:color w:val="000000"/>
              </w:rPr>
            </w:pPr>
            <w:r>
              <w:rPr>
                <w:rFonts w:ascii="Open Sans" w:eastAsia="Open Sans" w:hAnsi="Open Sans" w:cs="Open Sans"/>
                <w:i/>
                <w:color w:val="000000"/>
              </w:rPr>
              <w:t xml:space="preserve">Įvardinti įmonės vykdomi verslai, teikiamos paslaugos.  </w:t>
            </w:r>
          </w:p>
          <w:p w14:paraId="33AB3867" w14:textId="77777777" w:rsidR="00903627" w:rsidRDefault="00903627" w:rsidP="00ED4F1A">
            <w:pPr>
              <w:keepLines/>
              <w:numPr>
                <w:ilvl w:val="1"/>
                <w:numId w:val="14"/>
              </w:numPr>
              <w:pBdr>
                <w:top w:val="nil"/>
                <w:left w:val="nil"/>
                <w:bottom w:val="nil"/>
                <w:right w:val="nil"/>
                <w:between w:val="nil"/>
              </w:pBdr>
              <w:ind w:right="34"/>
              <w:rPr>
                <w:rFonts w:ascii="Open Sans" w:eastAsia="Open Sans" w:hAnsi="Open Sans" w:cs="Open Sans"/>
                <w:b/>
                <w:color w:val="000000"/>
              </w:rPr>
            </w:pPr>
            <w:r>
              <w:rPr>
                <w:rFonts w:ascii="Open Sans" w:eastAsia="Open Sans" w:hAnsi="Open Sans" w:cs="Open Sans"/>
                <w:b/>
                <w:color w:val="000000"/>
              </w:rPr>
              <w:t>Funkcinės sritys</w:t>
            </w:r>
          </w:p>
          <w:p w14:paraId="4A9FA694" w14:textId="77777777" w:rsidR="00903627" w:rsidRDefault="00903627" w:rsidP="008D67DA">
            <w:pPr>
              <w:keepLines/>
              <w:ind w:left="823" w:right="34"/>
              <w:jc w:val="both"/>
              <w:rPr>
                <w:rFonts w:ascii="Open Sans" w:eastAsia="Open Sans" w:hAnsi="Open Sans" w:cs="Open Sans"/>
                <w:i/>
                <w:color w:val="000000"/>
              </w:rPr>
            </w:pPr>
            <w:r>
              <w:rPr>
                <w:rFonts w:ascii="Open Sans" w:eastAsia="Open Sans" w:hAnsi="Open Sans" w:cs="Open Sans"/>
                <w:i/>
                <w:color w:val="000000"/>
              </w:rPr>
              <w:t xml:space="preserve"> Įvardintos funkcijų sritys, kokios šiuo metu taikomos informacinės sistemos funkcinėse srityse.</w:t>
            </w:r>
          </w:p>
          <w:p w14:paraId="69C64977" w14:textId="77777777" w:rsidR="00903627" w:rsidRDefault="00903627" w:rsidP="00ED4F1A">
            <w:pPr>
              <w:keepLines/>
              <w:numPr>
                <w:ilvl w:val="1"/>
                <w:numId w:val="14"/>
              </w:numPr>
              <w:pBdr>
                <w:top w:val="nil"/>
                <w:left w:val="nil"/>
                <w:bottom w:val="nil"/>
                <w:right w:val="nil"/>
                <w:between w:val="nil"/>
              </w:pBdr>
              <w:ind w:right="34"/>
              <w:rPr>
                <w:rFonts w:ascii="Open Sans" w:eastAsia="Open Sans" w:hAnsi="Open Sans" w:cs="Open Sans"/>
                <w:b/>
                <w:color w:val="000000"/>
              </w:rPr>
            </w:pPr>
            <w:r>
              <w:rPr>
                <w:rFonts w:ascii="Open Sans" w:eastAsia="Open Sans" w:hAnsi="Open Sans" w:cs="Open Sans"/>
                <w:b/>
                <w:color w:val="000000"/>
              </w:rPr>
              <w:t xml:space="preserve">Naudojamos informacinės sistemos ir jų paskirtis </w:t>
            </w:r>
          </w:p>
          <w:p w14:paraId="76FD41EE" w14:textId="77777777" w:rsidR="00903627" w:rsidRDefault="00903627" w:rsidP="008D67DA">
            <w:pPr>
              <w:keepLines/>
              <w:ind w:left="823" w:right="34"/>
              <w:jc w:val="both"/>
              <w:rPr>
                <w:rFonts w:ascii="Open Sans" w:eastAsia="Open Sans" w:hAnsi="Open Sans" w:cs="Open Sans"/>
                <w:i/>
                <w:color w:val="000000"/>
              </w:rPr>
            </w:pPr>
            <w:r>
              <w:rPr>
                <w:rFonts w:ascii="Open Sans" w:eastAsia="Open Sans" w:hAnsi="Open Sans" w:cs="Open Sans"/>
                <w:i/>
                <w:color w:val="000000"/>
              </w:rPr>
              <w:t xml:space="preserve">Įvardintas naudojamų IS sąrašas, jų paskirtis. </w:t>
            </w:r>
          </w:p>
          <w:p w14:paraId="6CD73049" w14:textId="77777777" w:rsidR="00903627" w:rsidRDefault="00903627" w:rsidP="00ED4F1A">
            <w:pPr>
              <w:keepLines/>
              <w:numPr>
                <w:ilvl w:val="0"/>
                <w:numId w:val="14"/>
              </w:numPr>
              <w:pBdr>
                <w:top w:val="nil"/>
                <w:left w:val="nil"/>
                <w:bottom w:val="nil"/>
                <w:right w:val="nil"/>
                <w:between w:val="nil"/>
              </w:pBdr>
              <w:ind w:right="34"/>
              <w:rPr>
                <w:rFonts w:ascii="Open Sans" w:eastAsia="Open Sans" w:hAnsi="Open Sans" w:cs="Open Sans"/>
                <w:b/>
                <w:color w:val="000000"/>
              </w:rPr>
            </w:pPr>
            <w:r>
              <w:rPr>
                <w:rFonts w:ascii="Open Sans" w:eastAsia="Open Sans" w:hAnsi="Open Sans" w:cs="Open Sans"/>
                <w:b/>
                <w:color w:val="000000"/>
              </w:rPr>
              <w:t xml:space="preserve">Problema </w:t>
            </w:r>
          </w:p>
          <w:p w14:paraId="16643EDB" w14:textId="77777777" w:rsidR="00903627" w:rsidRDefault="00903627" w:rsidP="008D67DA">
            <w:pPr>
              <w:keepLines/>
              <w:ind w:left="750" w:right="34"/>
              <w:jc w:val="both"/>
              <w:rPr>
                <w:rFonts w:ascii="Open Sans" w:eastAsia="Open Sans" w:hAnsi="Open Sans" w:cs="Open Sans"/>
                <w:i/>
                <w:color w:val="000000"/>
              </w:rPr>
            </w:pPr>
            <w:r>
              <w:rPr>
                <w:rFonts w:ascii="Open Sans" w:eastAsia="Open Sans" w:hAnsi="Open Sans" w:cs="Open Sans"/>
                <w:i/>
                <w:color w:val="000000"/>
              </w:rPr>
              <w:t xml:space="preserve">Įvardintos sprendžiamos problemos, galimybės atžvelgiant į nagrinėjamą BC pokytį - Verslo valdymo informacinių sistemų taikymas. </w:t>
            </w:r>
          </w:p>
          <w:p w14:paraId="1ECC2569" w14:textId="77777777" w:rsidR="00903627" w:rsidRDefault="00903627" w:rsidP="00ED4F1A">
            <w:pPr>
              <w:keepLines/>
              <w:numPr>
                <w:ilvl w:val="0"/>
                <w:numId w:val="14"/>
              </w:numPr>
              <w:pBdr>
                <w:top w:val="nil"/>
                <w:left w:val="nil"/>
                <w:bottom w:val="nil"/>
                <w:right w:val="nil"/>
                <w:between w:val="nil"/>
              </w:pBdr>
              <w:ind w:right="34"/>
              <w:rPr>
                <w:rFonts w:ascii="Open Sans" w:eastAsia="Open Sans" w:hAnsi="Open Sans" w:cs="Open Sans"/>
                <w:b/>
                <w:color w:val="000000"/>
              </w:rPr>
            </w:pPr>
            <w:r>
              <w:rPr>
                <w:rFonts w:ascii="Open Sans" w:eastAsia="Open Sans" w:hAnsi="Open Sans" w:cs="Open Sans"/>
                <w:b/>
                <w:color w:val="000000"/>
              </w:rPr>
              <w:t>Tikslas</w:t>
            </w:r>
          </w:p>
          <w:p w14:paraId="18C3FC6C" w14:textId="77777777" w:rsidR="00903627" w:rsidRDefault="00903627" w:rsidP="008D67DA">
            <w:pPr>
              <w:keepLines/>
              <w:ind w:left="398" w:right="34" w:firstLine="352"/>
              <w:rPr>
                <w:rFonts w:ascii="Open Sans" w:eastAsia="Open Sans" w:hAnsi="Open Sans" w:cs="Open Sans"/>
                <w:i/>
                <w:color w:val="000000"/>
              </w:rPr>
            </w:pPr>
            <w:r>
              <w:rPr>
                <w:rFonts w:ascii="Open Sans" w:eastAsia="Open Sans" w:hAnsi="Open Sans" w:cs="Open Sans"/>
                <w:i/>
                <w:color w:val="000000"/>
              </w:rPr>
              <w:t>Įvardinami tikslai ko siekiama.</w:t>
            </w:r>
          </w:p>
          <w:p w14:paraId="31B77574" w14:textId="77777777" w:rsidR="00903627" w:rsidRDefault="00903627" w:rsidP="00ED4F1A">
            <w:pPr>
              <w:keepLines/>
              <w:numPr>
                <w:ilvl w:val="0"/>
                <w:numId w:val="14"/>
              </w:numPr>
              <w:pBdr>
                <w:top w:val="nil"/>
                <w:left w:val="nil"/>
                <w:bottom w:val="nil"/>
                <w:right w:val="nil"/>
                <w:between w:val="nil"/>
              </w:pBdr>
              <w:ind w:right="34"/>
              <w:rPr>
                <w:rFonts w:ascii="Open Sans" w:eastAsia="Open Sans" w:hAnsi="Open Sans" w:cs="Open Sans"/>
                <w:b/>
                <w:color w:val="000000"/>
              </w:rPr>
            </w:pPr>
            <w:r>
              <w:rPr>
                <w:rFonts w:ascii="Open Sans" w:eastAsia="Open Sans" w:hAnsi="Open Sans" w:cs="Open Sans"/>
                <w:b/>
                <w:color w:val="000000"/>
              </w:rPr>
              <w:t xml:space="preserve">Sprendimas </w:t>
            </w:r>
          </w:p>
          <w:p w14:paraId="6621C226" w14:textId="77777777" w:rsidR="00903627" w:rsidRDefault="00903627" w:rsidP="00ED4F1A">
            <w:pPr>
              <w:keepLines/>
              <w:numPr>
                <w:ilvl w:val="1"/>
                <w:numId w:val="14"/>
              </w:numPr>
              <w:pBdr>
                <w:top w:val="nil"/>
                <w:left w:val="nil"/>
                <w:bottom w:val="nil"/>
                <w:right w:val="nil"/>
                <w:between w:val="nil"/>
              </w:pBdr>
              <w:ind w:right="34"/>
              <w:rPr>
                <w:rFonts w:ascii="Open Sans" w:eastAsia="Open Sans" w:hAnsi="Open Sans" w:cs="Open Sans"/>
                <w:b/>
                <w:color w:val="000000"/>
              </w:rPr>
            </w:pPr>
            <w:r>
              <w:rPr>
                <w:rFonts w:ascii="Open Sans" w:eastAsia="Open Sans" w:hAnsi="Open Sans" w:cs="Open Sans"/>
                <w:b/>
                <w:color w:val="000000"/>
              </w:rPr>
              <w:t>Apimtis</w:t>
            </w:r>
          </w:p>
          <w:p w14:paraId="382211EF" w14:textId="77777777" w:rsidR="00903627" w:rsidRDefault="00903627" w:rsidP="008D67DA">
            <w:pPr>
              <w:keepLines/>
              <w:ind w:left="750" w:right="34"/>
              <w:jc w:val="both"/>
              <w:rPr>
                <w:rFonts w:ascii="Open Sans" w:eastAsia="Open Sans" w:hAnsi="Open Sans" w:cs="Open Sans"/>
                <w:i/>
                <w:color w:val="000000"/>
              </w:rPr>
            </w:pPr>
            <w:r>
              <w:rPr>
                <w:rFonts w:ascii="Open Sans" w:eastAsia="Open Sans" w:hAnsi="Open Sans" w:cs="Open Sans"/>
                <w:i/>
                <w:color w:val="000000"/>
              </w:rPr>
              <w:t xml:space="preserve">Įvardinta su kokiais pokyčiais, įrankiais (IT) galima spręsti problemas ir įgyvendinti tikslus. </w:t>
            </w:r>
            <w:r w:rsidR="00BD645C">
              <w:rPr>
                <w:rFonts w:ascii="Open Sans" w:eastAsia="Open Sans" w:hAnsi="Open Sans" w:cs="Open Sans"/>
                <w:i/>
                <w:color w:val="000000"/>
              </w:rPr>
              <w:t xml:space="preserve"> </w:t>
            </w:r>
            <w:r>
              <w:rPr>
                <w:rFonts w:ascii="Open Sans" w:eastAsia="Open Sans" w:hAnsi="Open Sans" w:cs="Open Sans"/>
                <w:i/>
                <w:color w:val="000000"/>
              </w:rPr>
              <w:t>Suformuotas informacinių sistemų vystymo planas (Roadmap)</w:t>
            </w:r>
            <w:r w:rsidR="00852EB0">
              <w:rPr>
                <w:rFonts w:ascii="Open Sans" w:eastAsia="Open Sans" w:hAnsi="Open Sans" w:cs="Open Sans"/>
                <w:i/>
                <w:color w:val="000000"/>
              </w:rPr>
              <w:t xml:space="preserve">, priskiriant funkcinėms sritims. Nurodoma, kokias informacines sistemos toliau planuojam naudoti, kokias vystyti, kokias demontuoti ir kokias diegti naujai. </w:t>
            </w:r>
          </w:p>
          <w:p w14:paraId="0E16C768" w14:textId="77777777" w:rsidR="00903627" w:rsidRDefault="00903627" w:rsidP="00ED4F1A">
            <w:pPr>
              <w:keepLines/>
              <w:numPr>
                <w:ilvl w:val="2"/>
                <w:numId w:val="14"/>
              </w:numPr>
              <w:pBdr>
                <w:top w:val="nil"/>
                <w:left w:val="nil"/>
                <w:bottom w:val="nil"/>
                <w:right w:val="nil"/>
                <w:between w:val="nil"/>
              </w:pBdr>
              <w:ind w:left="959" w:right="34" w:hanging="505"/>
              <w:rPr>
                <w:rFonts w:ascii="Open Sans" w:eastAsia="Open Sans" w:hAnsi="Open Sans" w:cs="Open Sans"/>
                <w:b/>
                <w:color w:val="000000"/>
              </w:rPr>
            </w:pPr>
            <w:r>
              <w:rPr>
                <w:rFonts w:ascii="Open Sans" w:eastAsia="Open Sans" w:hAnsi="Open Sans" w:cs="Open Sans"/>
                <w:b/>
                <w:color w:val="000000"/>
              </w:rPr>
              <w:t>Veiksmai</w:t>
            </w:r>
          </w:p>
          <w:p w14:paraId="1AECA27F" w14:textId="77777777" w:rsidR="00903627" w:rsidRDefault="00903627" w:rsidP="008D67DA">
            <w:pPr>
              <w:keepLines/>
              <w:ind w:left="750" w:right="34"/>
              <w:jc w:val="both"/>
              <w:rPr>
                <w:rFonts w:ascii="Open Sans" w:eastAsia="Open Sans" w:hAnsi="Open Sans" w:cs="Open Sans"/>
                <w:i/>
                <w:color w:val="000000"/>
              </w:rPr>
            </w:pPr>
            <w:r>
              <w:rPr>
                <w:rFonts w:ascii="Open Sans" w:eastAsia="Open Sans" w:hAnsi="Open Sans" w:cs="Open Sans"/>
                <w:i/>
                <w:color w:val="000000"/>
              </w:rPr>
              <w:t>Aprašomas veiksmų planas, tvarkaraštis pagal prioretizuotus pokyčius.</w:t>
            </w:r>
          </w:p>
          <w:p w14:paraId="0322A115" w14:textId="77777777" w:rsidR="00903627" w:rsidRDefault="00903627" w:rsidP="008D67DA">
            <w:pPr>
              <w:keepLines/>
              <w:ind w:left="750" w:right="34"/>
              <w:jc w:val="both"/>
              <w:rPr>
                <w:rFonts w:ascii="Open Sans" w:eastAsia="Open Sans" w:hAnsi="Open Sans" w:cs="Open Sans"/>
                <w:i/>
                <w:color w:val="000000"/>
              </w:rPr>
            </w:pPr>
          </w:p>
        </w:tc>
      </w:tr>
    </w:tbl>
    <w:p w14:paraId="6DA9376A" w14:textId="77777777" w:rsidR="00903627" w:rsidRPr="00852EB0" w:rsidRDefault="00903627" w:rsidP="00ED4F1A">
      <w:pPr>
        <w:pStyle w:val="ListParagraph"/>
        <w:numPr>
          <w:ilvl w:val="1"/>
          <w:numId w:val="5"/>
        </w:numPr>
        <w:tabs>
          <w:tab w:val="left" w:pos="567"/>
        </w:tabs>
        <w:jc w:val="both"/>
        <w:rPr>
          <w:rFonts w:ascii="Open Sans" w:hAnsi="Open Sans" w:cs="Open Sans"/>
          <w:sz w:val="20"/>
          <w:szCs w:val="20"/>
        </w:rPr>
      </w:pPr>
      <w:r w:rsidRPr="00852EB0">
        <w:rPr>
          <w:rFonts w:ascii="Open Sans" w:hAnsi="Open Sans" w:cs="Open Sans"/>
          <w:sz w:val="20"/>
          <w:szCs w:val="20"/>
        </w:rPr>
        <w:lastRenderedPageBreak/>
        <w:t>Paslaugų teikimo terminai.</w:t>
      </w:r>
    </w:p>
    <w:tbl>
      <w:tblPr>
        <w:tblW w:w="9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2590"/>
        <w:gridCol w:w="4536"/>
        <w:gridCol w:w="1555"/>
      </w:tblGrid>
      <w:tr w:rsidR="00903627" w14:paraId="0AB285CE" w14:textId="77777777" w:rsidTr="008D67DA">
        <w:tc>
          <w:tcPr>
            <w:tcW w:w="666" w:type="dxa"/>
            <w:shd w:val="clear" w:color="auto" w:fill="BFBFBF"/>
          </w:tcPr>
          <w:p w14:paraId="0FBFD5B2" w14:textId="77777777" w:rsidR="00903627" w:rsidRDefault="00903627" w:rsidP="008D67DA">
            <w:pPr>
              <w:keepLines/>
              <w:widowControl w:val="0"/>
              <w:pBdr>
                <w:top w:val="nil"/>
                <w:left w:val="nil"/>
                <w:bottom w:val="nil"/>
                <w:right w:val="nil"/>
                <w:between w:val="nil"/>
              </w:pBdr>
              <w:tabs>
                <w:tab w:val="left" w:pos="567"/>
              </w:tabs>
              <w:spacing w:before="240" w:after="60"/>
              <w:ind w:left="164"/>
              <w:rPr>
                <w:rFonts w:ascii="Open Sans" w:eastAsia="Open Sans" w:hAnsi="Open Sans" w:cs="Open Sans"/>
                <w:color w:val="808080"/>
              </w:rPr>
            </w:pPr>
            <w:r>
              <w:rPr>
                <w:rFonts w:ascii="Open Sans" w:eastAsia="Open Sans" w:hAnsi="Open Sans" w:cs="Open Sans"/>
                <w:color w:val="808080"/>
              </w:rPr>
              <w:t>Nr.</w:t>
            </w:r>
          </w:p>
        </w:tc>
        <w:tc>
          <w:tcPr>
            <w:tcW w:w="2590" w:type="dxa"/>
            <w:shd w:val="clear" w:color="auto" w:fill="BFBFBF"/>
          </w:tcPr>
          <w:p w14:paraId="4D75CEA0" w14:textId="77777777" w:rsidR="00903627" w:rsidRDefault="00903627" w:rsidP="008D67DA">
            <w:pPr>
              <w:keepLines/>
              <w:widowControl w:val="0"/>
              <w:pBdr>
                <w:top w:val="nil"/>
                <w:left w:val="nil"/>
                <w:bottom w:val="nil"/>
                <w:right w:val="nil"/>
                <w:between w:val="nil"/>
              </w:pBdr>
              <w:tabs>
                <w:tab w:val="left" w:pos="355"/>
              </w:tabs>
              <w:spacing w:before="240" w:after="60"/>
              <w:ind w:left="72"/>
              <w:rPr>
                <w:rFonts w:ascii="Open Sans" w:eastAsia="Open Sans" w:hAnsi="Open Sans" w:cs="Open Sans"/>
                <w:color w:val="808080"/>
              </w:rPr>
            </w:pPr>
            <w:r>
              <w:rPr>
                <w:rFonts w:ascii="Open Sans" w:eastAsia="Open Sans" w:hAnsi="Open Sans" w:cs="Open Sans"/>
                <w:color w:val="808080"/>
              </w:rPr>
              <w:t>Paslauga</w:t>
            </w:r>
          </w:p>
        </w:tc>
        <w:tc>
          <w:tcPr>
            <w:tcW w:w="4536" w:type="dxa"/>
            <w:shd w:val="clear" w:color="auto" w:fill="BFBFBF"/>
          </w:tcPr>
          <w:p w14:paraId="3B84BC79" w14:textId="77777777" w:rsidR="00903627" w:rsidRDefault="00903627" w:rsidP="008D67DA">
            <w:pPr>
              <w:keepLines/>
              <w:widowControl w:val="0"/>
              <w:pBdr>
                <w:top w:val="nil"/>
                <w:left w:val="nil"/>
                <w:bottom w:val="nil"/>
                <w:right w:val="nil"/>
                <w:between w:val="nil"/>
              </w:pBdr>
              <w:tabs>
                <w:tab w:val="left" w:pos="1080"/>
              </w:tabs>
              <w:spacing w:before="240" w:after="60"/>
              <w:ind w:left="88"/>
              <w:rPr>
                <w:rFonts w:ascii="Open Sans" w:eastAsia="Open Sans" w:hAnsi="Open Sans" w:cs="Open Sans"/>
                <w:color w:val="808080"/>
              </w:rPr>
            </w:pPr>
            <w:r>
              <w:rPr>
                <w:rFonts w:ascii="Open Sans" w:eastAsia="Open Sans" w:hAnsi="Open Sans" w:cs="Open Sans"/>
                <w:color w:val="808080"/>
              </w:rPr>
              <w:t xml:space="preserve">Pradžia </w:t>
            </w:r>
          </w:p>
        </w:tc>
        <w:tc>
          <w:tcPr>
            <w:tcW w:w="1555" w:type="dxa"/>
            <w:shd w:val="clear" w:color="auto" w:fill="BFBFBF"/>
          </w:tcPr>
          <w:p w14:paraId="6E3F3A75" w14:textId="77777777" w:rsidR="00903627" w:rsidRDefault="00903627" w:rsidP="008D67DA">
            <w:pPr>
              <w:keepLines/>
              <w:widowControl w:val="0"/>
              <w:pBdr>
                <w:top w:val="nil"/>
                <w:left w:val="nil"/>
                <w:bottom w:val="nil"/>
                <w:right w:val="nil"/>
                <w:between w:val="nil"/>
              </w:pBdr>
              <w:tabs>
                <w:tab w:val="left" w:pos="567"/>
              </w:tabs>
              <w:spacing w:before="240" w:after="60"/>
              <w:ind w:left="26"/>
              <w:rPr>
                <w:rFonts w:ascii="Open Sans" w:eastAsia="Open Sans" w:hAnsi="Open Sans" w:cs="Open Sans"/>
                <w:color w:val="808080"/>
              </w:rPr>
            </w:pPr>
            <w:r>
              <w:rPr>
                <w:rFonts w:ascii="Open Sans" w:eastAsia="Open Sans" w:hAnsi="Open Sans" w:cs="Open Sans"/>
                <w:color w:val="808080"/>
              </w:rPr>
              <w:t>Trukmė</w:t>
            </w:r>
          </w:p>
        </w:tc>
      </w:tr>
      <w:tr w:rsidR="00903627" w14:paraId="540128F9" w14:textId="77777777" w:rsidTr="008D67DA">
        <w:tc>
          <w:tcPr>
            <w:tcW w:w="666" w:type="dxa"/>
          </w:tcPr>
          <w:p w14:paraId="7DC3E781" w14:textId="77777777" w:rsidR="00903627" w:rsidRDefault="00903627" w:rsidP="00ED4F1A">
            <w:pPr>
              <w:keepLines/>
              <w:numPr>
                <w:ilvl w:val="0"/>
                <w:numId w:val="15"/>
              </w:numPr>
              <w:pBdr>
                <w:top w:val="nil"/>
                <w:left w:val="nil"/>
                <w:bottom w:val="nil"/>
                <w:right w:val="nil"/>
                <w:between w:val="nil"/>
              </w:pBdr>
              <w:spacing w:before="240" w:after="60"/>
              <w:ind w:left="164"/>
              <w:jc w:val="center"/>
              <w:rPr>
                <w:rFonts w:ascii="Open Sans" w:eastAsia="Open Sans" w:hAnsi="Open Sans" w:cs="Open Sans"/>
                <w:color w:val="000000"/>
              </w:rPr>
            </w:pPr>
          </w:p>
        </w:tc>
        <w:tc>
          <w:tcPr>
            <w:tcW w:w="2590" w:type="dxa"/>
          </w:tcPr>
          <w:p w14:paraId="5F953E7E" w14:textId="77777777" w:rsidR="00903627" w:rsidRDefault="00903627" w:rsidP="008D67DA">
            <w:pPr>
              <w:keepLines/>
              <w:rPr>
                <w:rFonts w:ascii="Open Sans" w:eastAsia="Open Sans" w:hAnsi="Open Sans" w:cs="Open Sans"/>
              </w:rPr>
            </w:pPr>
            <w:r>
              <w:rPr>
                <w:rFonts w:ascii="Open Sans" w:eastAsia="Open Sans" w:hAnsi="Open Sans" w:cs="Open Sans"/>
              </w:rPr>
              <w:t>Informacinių sistemų pokyčio verslo atvejo (Business case) parengimo paslauga</w:t>
            </w:r>
          </w:p>
        </w:tc>
        <w:tc>
          <w:tcPr>
            <w:tcW w:w="4536" w:type="dxa"/>
          </w:tcPr>
          <w:p w14:paraId="7B8B40B6" w14:textId="77777777" w:rsidR="00903627" w:rsidRDefault="00903627" w:rsidP="008D67DA">
            <w:pPr>
              <w:keepLines/>
              <w:rPr>
                <w:rFonts w:ascii="Open Sans" w:eastAsia="Open Sans" w:hAnsi="Open Sans" w:cs="Open Sans"/>
              </w:rPr>
            </w:pPr>
            <w:r>
              <w:rPr>
                <w:rFonts w:ascii="Open Sans" w:eastAsia="Open Sans" w:hAnsi="Open Sans" w:cs="Open Sans"/>
              </w:rPr>
              <w:t>20</w:t>
            </w:r>
            <w:r w:rsidR="00852EB0">
              <w:rPr>
                <w:rFonts w:ascii="Open Sans" w:eastAsia="Open Sans" w:hAnsi="Open Sans" w:cs="Open Sans"/>
                <w:lang w:val="en-US"/>
              </w:rPr>
              <w:t>20</w:t>
            </w:r>
            <w:r>
              <w:rPr>
                <w:rFonts w:ascii="Open Sans" w:eastAsia="Open Sans" w:hAnsi="Open Sans" w:cs="Open Sans"/>
              </w:rPr>
              <w:t>-0</w:t>
            </w:r>
            <w:r w:rsidR="00852EB0">
              <w:rPr>
                <w:rFonts w:ascii="Open Sans" w:eastAsia="Open Sans" w:hAnsi="Open Sans" w:cs="Open Sans"/>
              </w:rPr>
              <w:t>2</w:t>
            </w:r>
            <w:r>
              <w:rPr>
                <w:rFonts w:ascii="Open Sans" w:eastAsia="Open Sans" w:hAnsi="Open Sans" w:cs="Open Sans"/>
              </w:rPr>
              <w:t xml:space="preserve">-01 </w:t>
            </w:r>
          </w:p>
          <w:p w14:paraId="283E7743" w14:textId="77777777" w:rsidR="00903627" w:rsidRDefault="00903627" w:rsidP="008D67DA">
            <w:pPr>
              <w:keepLines/>
              <w:rPr>
                <w:rFonts w:ascii="Open Sans" w:eastAsia="Open Sans" w:hAnsi="Open Sans" w:cs="Open Sans"/>
              </w:rPr>
            </w:pPr>
            <w:r>
              <w:rPr>
                <w:rFonts w:ascii="Open Sans" w:eastAsia="Open Sans" w:hAnsi="Open Sans" w:cs="Open Sans"/>
              </w:rPr>
              <w:t>Pastaba: Esant galimybei Konsultantas pradės vykdyti veiklą „Paruošti klausimyną informacijai surinkti, surikti informaciją“ ir veiklą „Pasiruošti Business case analizės susirinkimui ir jį pravesti“ anksčiau nei numatyta šiame punkte t.y. 20</w:t>
            </w:r>
            <w:r w:rsidR="00BD645C">
              <w:rPr>
                <w:rFonts w:ascii="Open Sans" w:eastAsia="Open Sans" w:hAnsi="Open Sans" w:cs="Open Sans"/>
              </w:rPr>
              <w:t>20</w:t>
            </w:r>
            <w:r>
              <w:rPr>
                <w:rFonts w:ascii="Open Sans" w:eastAsia="Open Sans" w:hAnsi="Open Sans" w:cs="Open Sans"/>
              </w:rPr>
              <w:t>-0</w:t>
            </w:r>
            <w:r w:rsidR="00852EB0">
              <w:rPr>
                <w:rFonts w:ascii="Open Sans" w:eastAsia="Open Sans" w:hAnsi="Open Sans" w:cs="Open Sans"/>
              </w:rPr>
              <w:t>2</w:t>
            </w:r>
            <w:r>
              <w:rPr>
                <w:rFonts w:ascii="Open Sans" w:eastAsia="Open Sans" w:hAnsi="Open Sans" w:cs="Open Sans"/>
              </w:rPr>
              <w:t xml:space="preserve">-01. </w:t>
            </w:r>
          </w:p>
        </w:tc>
        <w:tc>
          <w:tcPr>
            <w:tcW w:w="1555" w:type="dxa"/>
          </w:tcPr>
          <w:p w14:paraId="7F72039A" w14:textId="77777777" w:rsidR="00903627" w:rsidRDefault="00852EB0" w:rsidP="008D67DA">
            <w:pPr>
              <w:keepLines/>
              <w:widowControl w:val="0"/>
              <w:pBdr>
                <w:top w:val="nil"/>
                <w:left w:val="nil"/>
                <w:bottom w:val="nil"/>
                <w:right w:val="nil"/>
                <w:between w:val="nil"/>
              </w:pBdr>
              <w:tabs>
                <w:tab w:val="left" w:pos="567"/>
              </w:tabs>
              <w:spacing w:before="240" w:after="60"/>
              <w:ind w:left="26"/>
              <w:rPr>
                <w:rFonts w:ascii="Open Sans" w:eastAsia="Open Sans" w:hAnsi="Open Sans" w:cs="Open Sans"/>
                <w:color w:val="000000"/>
              </w:rPr>
            </w:pPr>
            <w:r>
              <w:rPr>
                <w:rFonts w:ascii="Open Sans" w:eastAsia="Open Sans" w:hAnsi="Open Sans" w:cs="Open Sans"/>
                <w:color w:val="000000"/>
              </w:rPr>
              <w:t>6</w:t>
            </w:r>
            <w:r w:rsidR="00903627">
              <w:rPr>
                <w:rFonts w:ascii="Open Sans" w:eastAsia="Open Sans" w:hAnsi="Open Sans" w:cs="Open Sans"/>
                <w:color w:val="000000"/>
              </w:rPr>
              <w:t>0 darbo dienų (</w:t>
            </w:r>
            <w:r>
              <w:rPr>
                <w:rFonts w:ascii="Open Sans" w:eastAsia="Open Sans" w:hAnsi="Open Sans" w:cs="Open Sans"/>
                <w:color w:val="000000"/>
              </w:rPr>
              <w:t>3</w:t>
            </w:r>
            <w:r w:rsidR="00903627">
              <w:rPr>
                <w:rFonts w:ascii="Open Sans" w:eastAsia="Open Sans" w:hAnsi="Open Sans" w:cs="Open Sans"/>
                <w:color w:val="000000"/>
              </w:rPr>
              <w:t xml:space="preserve"> mėnesiai)</w:t>
            </w:r>
          </w:p>
        </w:tc>
      </w:tr>
    </w:tbl>
    <w:p w14:paraId="4B8DC660" w14:textId="77777777" w:rsidR="00903627" w:rsidRPr="00852EB0" w:rsidRDefault="00903627" w:rsidP="00ED4F1A">
      <w:pPr>
        <w:pStyle w:val="Heading1"/>
        <w:keepLines/>
        <w:numPr>
          <w:ilvl w:val="0"/>
          <w:numId w:val="11"/>
        </w:numPr>
        <w:rPr>
          <w:rFonts w:ascii="Open Sans" w:hAnsi="Open Sans" w:cs="Open Sans"/>
          <w:sz w:val="20"/>
          <w:szCs w:val="20"/>
        </w:rPr>
      </w:pPr>
      <w:r w:rsidRPr="00852EB0">
        <w:rPr>
          <w:rFonts w:ascii="Open Sans" w:hAnsi="Open Sans" w:cs="Open Sans"/>
          <w:sz w:val="20"/>
          <w:szCs w:val="20"/>
        </w:rPr>
        <w:lastRenderedPageBreak/>
        <w:t>Kaina ir atsiskaitymas už paslaugas pagal fiksuotos kainos susitarimą</w:t>
      </w:r>
    </w:p>
    <w:p w14:paraId="19003CA0" w14:textId="77777777" w:rsidR="00903627" w:rsidRPr="00ED4F1A" w:rsidRDefault="00ED4F1A" w:rsidP="00ED4F1A">
      <w:pPr>
        <w:pStyle w:val="ListParagraph"/>
        <w:keepNext/>
        <w:keepLines/>
        <w:numPr>
          <w:ilvl w:val="1"/>
          <w:numId w:val="7"/>
        </w:numPr>
        <w:pBdr>
          <w:top w:val="nil"/>
          <w:left w:val="nil"/>
          <w:bottom w:val="nil"/>
          <w:right w:val="nil"/>
          <w:between w:val="nil"/>
        </w:pBdr>
        <w:tabs>
          <w:tab w:val="left" w:pos="567"/>
        </w:tabs>
        <w:spacing w:line="276" w:lineRule="auto"/>
        <w:ind w:left="426"/>
        <w:jc w:val="both"/>
        <w:rPr>
          <w:rFonts w:ascii="Open Sans" w:eastAsia="Open Sans" w:hAnsi="Open Sans" w:cs="Open Sans"/>
          <w:color w:val="000000"/>
          <w:sz w:val="20"/>
          <w:szCs w:val="20"/>
        </w:rPr>
      </w:pPr>
      <w:r w:rsidRPr="00ED4F1A">
        <w:rPr>
          <w:rFonts w:ascii="Open Sans" w:eastAsia="Open Sans" w:hAnsi="Open Sans" w:cs="Open Sans"/>
          <w:color w:val="000000"/>
          <w:sz w:val="20"/>
          <w:szCs w:val="20"/>
        </w:rPr>
        <w:t xml:space="preserve"> </w:t>
      </w:r>
      <w:r w:rsidR="00903627" w:rsidRPr="00ED4F1A">
        <w:rPr>
          <w:rFonts w:ascii="Open Sans" w:eastAsia="Open Sans" w:hAnsi="Open Sans" w:cs="Open Sans"/>
          <w:color w:val="000000"/>
          <w:sz w:val="20"/>
          <w:szCs w:val="20"/>
        </w:rPr>
        <w:t xml:space="preserve">UŽSAKOVAS ir KONSULTANTAS susitaria, kad Sutartyje ir jos priede numatytų paslaugų kaina yra: </w:t>
      </w:r>
    </w:p>
    <w:tbl>
      <w:tblPr>
        <w:tblW w:w="9111" w:type="dxa"/>
        <w:tblInd w:w="93" w:type="dxa"/>
        <w:tblLayout w:type="fixed"/>
        <w:tblLook w:val="0400" w:firstRow="0" w:lastRow="0" w:firstColumn="0" w:lastColumn="0" w:noHBand="0" w:noVBand="1"/>
      </w:tblPr>
      <w:tblGrid>
        <w:gridCol w:w="6985"/>
        <w:gridCol w:w="2126"/>
      </w:tblGrid>
      <w:tr w:rsidR="00903627" w14:paraId="51A0E9A3" w14:textId="77777777" w:rsidTr="008D67DA">
        <w:trPr>
          <w:trHeight w:val="300"/>
        </w:trPr>
        <w:tc>
          <w:tcPr>
            <w:tcW w:w="6985" w:type="dxa"/>
            <w:tcBorders>
              <w:top w:val="single" w:sz="8" w:space="0" w:color="000000"/>
              <w:left w:val="single" w:sz="8" w:space="0" w:color="000000"/>
              <w:bottom w:val="single" w:sz="8" w:space="0" w:color="000000"/>
              <w:right w:val="single" w:sz="8" w:space="0" w:color="000000"/>
            </w:tcBorders>
            <w:shd w:val="clear" w:color="auto" w:fill="C0C0C0"/>
            <w:vAlign w:val="bottom"/>
          </w:tcPr>
          <w:p w14:paraId="3922813F" w14:textId="77777777" w:rsidR="00903627" w:rsidRDefault="00903627" w:rsidP="008D67DA">
            <w:pPr>
              <w:pStyle w:val="Heading1"/>
              <w:keepLines/>
              <w:spacing w:before="0" w:after="0"/>
              <w:rPr>
                <w:rFonts w:ascii="Open Sans" w:eastAsia="Open Sans" w:hAnsi="Open Sans" w:cs="Open Sans"/>
                <w:sz w:val="20"/>
                <w:szCs w:val="20"/>
              </w:rPr>
            </w:pPr>
            <w:r>
              <w:rPr>
                <w:rFonts w:ascii="Open Sans" w:eastAsia="Open Sans" w:hAnsi="Open Sans" w:cs="Open Sans"/>
                <w:sz w:val="20"/>
                <w:szCs w:val="20"/>
              </w:rPr>
              <w:t>Pavadinimas</w:t>
            </w:r>
          </w:p>
        </w:tc>
        <w:tc>
          <w:tcPr>
            <w:tcW w:w="2126" w:type="dxa"/>
            <w:tcBorders>
              <w:top w:val="single" w:sz="8" w:space="0" w:color="000000"/>
              <w:left w:val="nil"/>
              <w:bottom w:val="single" w:sz="8" w:space="0" w:color="000000"/>
              <w:right w:val="single" w:sz="8" w:space="0" w:color="000000"/>
            </w:tcBorders>
            <w:shd w:val="clear" w:color="auto" w:fill="C0C0C0"/>
            <w:vAlign w:val="bottom"/>
          </w:tcPr>
          <w:p w14:paraId="7BC50D6C" w14:textId="77777777" w:rsidR="00903627" w:rsidRDefault="00903627" w:rsidP="008D67DA">
            <w:pPr>
              <w:keepNext/>
              <w:keepLines/>
              <w:pBdr>
                <w:top w:val="nil"/>
                <w:left w:val="nil"/>
                <w:bottom w:val="nil"/>
                <w:right w:val="nil"/>
                <w:between w:val="nil"/>
              </w:pBdr>
              <w:tabs>
                <w:tab w:val="left" w:pos="567"/>
              </w:tabs>
              <w:jc w:val="both"/>
              <w:rPr>
                <w:rFonts w:ascii="Open Sans" w:eastAsia="Open Sans" w:hAnsi="Open Sans" w:cs="Open Sans"/>
                <w:b/>
                <w:color w:val="000000"/>
              </w:rPr>
            </w:pPr>
            <w:r>
              <w:rPr>
                <w:rFonts w:ascii="Open Sans" w:eastAsia="Open Sans" w:hAnsi="Open Sans" w:cs="Open Sans"/>
                <w:b/>
                <w:color w:val="000000"/>
              </w:rPr>
              <w:t>Kaina, Eur</w:t>
            </w:r>
          </w:p>
        </w:tc>
      </w:tr>
      <w:tr w:rsidR="00903627" w14:paraId="1B44B2ED" w14:textId="77777777" w:rsidTr="008D67DA">
        <w:trPr>
          <w:trHeight w:val="300"/>
        </w:trPr>
        <w:tc>
          <w:tcPr>
            <w:tcW w:w="6985" w:type="dxa"/>
            <w:tcBorders>
              <w:top w:val="nil"/>
              <w:left w:val="single" w:sz="8" w:space="0" w:color="000000"/>
              <w:bottom w:val="single" w:sz="8" w:space="0" w:color="000000"/>
              <w:right w:val="single" w:sz="8" w:space="0" w:color="000000"/>
            </w:tcBorders>
            <w:shd w:val="clear" w:color="auto" w:fill="auto"/>
            <w:vAlign w:val="bottom"/>
          </w:tcPr>
          <w:p w14:paraId="252FE05E" w14:textId="77777777" w:rsidR="00903627" w:rsidRDefault="00903627" w:rsidP="008D67DA">
            <w:pPr>
              <w:keepNext/>
              <w:keepLines/>
              <w:pBdr>
                <w:top w:val="nil"/>
                <w:left w:val="nil"/>
                <w:bottom w:val="nil"/>
                <w:right w:val="nil"/>
                <w:between w:val="nil"/>
              </w:pBdr>
              <w:tabs>
                <w:tab w:val="left" w:pos="567"/>
              </w:tabs>
              <w:jc w:val="both"/>
              <w:rPr>
                <w:rFonts w:ascii="Open Sans" w:eastAsia="Open Sans" w:hAnsi="Open Sans" w:cs="Open Sans"/>
                <w:color w:val="000000"/>
              </w:rPr>
            </w:pPr>
            <w:r>
              <w:rPr>
                <w:rFonts w:ascii="Open Sans" w:eastAsia="Open Sans" w:hAnsi="Open Sans" w:cs="Open Sans"/>
                <w:color w:val="000000"/>
              </w:rPr>
              <w:t>1. Informacinių sistemų pokyčio verslo atvejo (Business case) parengimo  paslauga</w:t>
            </w:r>
          </w:p>
        </w:tc>
        <w:tc>
          <w:tcPr>
            <w:tcW w:w="2126" w:type="dxa"/>
            <w:tcBorders>
              <w:top w:val="nil"/>
              <w:left w:val="nil"/>
              <w:bottom w:val="single" w:sz="8" w:space="0" w:color="000000"/>
              <w:right w:val="single" w:sz="8" w:space="0" w:color="000000"/>
            </w:tcBorders>
            <w:shd w:val="clear" w:color="auto" w:fill="auto"/>
            <w:vAlign w:val="bottom"/>
          </w:tcPr>
          <w:p w14:paraId="38BF3AEF" w14:textId="77777777" w:rsidR="00903627" w:rsidRDefault="00BD645C" w:rsidP="008D67DA">
            <w:pPr>
              <w:keepNext/>
              <w:keepLines/>
              <w:pBdr>
                <w:top w:val="nil"/>
                <w:left w:val="nil"/>
                <w:bottom w:val="nil"/>
                <w:right w:val="nil"/>
                <w:between w:val="nil"/>
              </w:pBdr>
              <w:tabs>
                <w:tab w:val="left" w:pos="567"/>
              </w:tabs>
              <w:jc w:val="right"/>
              <w:rPr>
                <w:rFonts w:ascii="Open Sans" w:eastAsia="Open Sans" w:hAnsi="Open Sans" w:cs="Open Sans"/>
                <w:color w:val="000000"/>
              </w:rPr>
            </w:pPr>
            <w:r>
              <w:rPr>
                <w:rFonts w:ascii="Open Sans" w:eastAsia="Open Sans" w:hAnsi="Open Sans" w:cs="Open Sans"/>
                <w:color w:val="000000"/>
              </w:rPr>
              <w:t>60</w:t>
            </w:r>
            <w:r w:rsidR="00903627">
              <w:rPr>
                <w:rFonts w:ascii="Open Sans" w:eastAsia="Open Sans" w:hAnsi="Open Sans" w:cs="Open Sans"/>
                <w:color w:val="000000"/>
              </w:rPr>
              <w:t>00,00</w:t>
            </w:r>
          </w:p>
        </w:tc>
      </w:tr>
      <w:tr w:rsidR="00903627" w14:paraId="5D47008F" w14:textId="77777777" w:rsidTr="008D67DA">
        <w:trPr>
          <w:trHeight w:val="300"/>
        </w:trPr>
        <w:tc>
          <w:tcPr>
            <w:tcW w:w="6985" w:type="dxa"/>
            <w:tcBorders>
              <w:top w:val="nil"/>
              <w:left w:val="nil"/>
              <w:bottom w:val="nil"/>
              <w:right w:val="single" w:sz="8" w:space="0" w:color="000000"/>
            </w:tcBorders>
            <w:shd w:val="clear" w:color="auto" w:fill="auto"/>
            <w:vAlign w:val="bottom"/>
          </w:tcPr>
          <w:p w14:paraId="3590E83E" w14:textId="77777777" w:rsidR="00903627" w:rsidRDefault="00903627" w:rsidP="008D67DA">
            <w:pPr>
              <w:keepNext/>
              <w:keepLines/>
              <w:pBdr>
                <w:top w:val="nil"/>
                <w:left w:val="nil"/>
                <w:bottom w:val="nil"/>
                <w:right w:val="nil"/>
                <w:between w:val="nil"/>
              </w:pBdr>
              <w:tabs>
                <w:tab w:val="left" w:pos="567"/>
              </w:tabs>
              <w:jc w:val="right"/>
              <w:rPr>
                <w:rFonts w:ascii="Open Sans" w:eastAsia="Open Sans" w:hAnsi="Open Sans" w:cs="Open Sans"/>
                <w:color w:val="000000"/>
              </w:rPr>
            </w:pPr>
            <w:r>
              <w:rPr>
                <w:rFonts w:ascii="Open Sans" w:eastAsia="Open Sans" w:hAnsi="Open Sans" w:cs="Open Sans"/>
                <w:color w:val="000000"/>
              </w:rPr>
              <w:t xml:space="preserve">Viso:  </w:t>
            </w:r>
          </w:p>
        </w:tc>
        <w:tc>
          <w:tcPr>
            <w:tcW w:w="2126" w:type="dxa"/>
            <w:tcBorders>
              <w:top w:val="nil"/>
              <w:left w:val="nil"/>
              <w:bottom w:val="single" w:sz="8" w:space="0" w:color="000000"/>
              <w:right w:val="single" w:sz="8" w:space="0" w:color="000000"/>
            </w:tcBorders>
            <w:shd w:val="clear" w:color="auto" w:fill="auto"/>
            <w:vAlign w:val="bottom"/>
          </w:tcPr>
          <w:p w14:paraId="132A6A91" w14:textId="77777777" w:rsidR="00903627" w:rsidRDefault="00BD645C" w:rsidP="008D67DA">
            <w:pPr>
              <w:keepNext/>
              <w:keepLines/>
              <w:pBdr>
                <w:top w:val="nil"/>
                <w:left w:val="nil"/>
                <w:bottom w:val="nil"/>
                <w:right w:val="nil"/>
                <w:between w:val="nil"/>
              </w:pBdr>
              <w:tabs>
                <w:tab w:val="left" w:pos="567"/>
              </w:tabs>
              <w:jc w:val="right"/>
              <w:rPr>
                <w:rFonts w:ascii="Open Sans" w:eastAsia="Open Sans" w:hAnsi="Open Sans" w:cs="Open Sans"/>
                <w:color w:val="000000"/>
              </w:rPr>
            </w:pPr>
            <w:r>
              <w:rPr>
                <w:rFonts w:ascii="Open Sans" w:eastAsia="Open Sans" w:hAnsi="Open Sans" w:cs="Open Sans"/>
                <w:color w:val="000000"/>
              </w:rPr>
              <w:t>6000,00</w:t>
            </w:r>
          </w:p>
        </w:tc>
      </w:tr>
      <w:tr w:rsidR="00903627" w14:paraId="2A9C00C5" w14:textId="77777777" w:rsidTr="008D67DA">
        <w:trPr>
          <w:trHeight w:val="300"/>
        </w:trPr>
        <w:tc>
          <w:tcPr>
            <w:tcW w:w="6985" w:type="dxa"/>
            <w:tcBorders>
              <w:top w:val="nil"/>
              <w:left w:val="nil"/>
              <w:bottom w:val="nil"/>
              <w:right w:val="single" w:sz="8" w:space="0" w:color="000000"/>
            </w:tcBorders>
            <w:shd w:val="clear" w:color="auto" w:fill="auto"/>
            <w:vAlign w:val="bottom"/>
          </w:tcPr>
          <w:p w14:paraId="07ED5D85" w14:textId="77777777" w:rsidR="00903627" w:rsidRDefault="00903627" w:rsidP="008D67DA">
            <w:pPr>
              <w:keepNext/>
              <w:keepLines/>
              <w:pBdr>
                <w:top w:val="nil"/>
                <w:left w:val="nil"/>
                <w:bottom w:val="nil"/>
                <w:right w:val="nil"/>
                <w:between w:val="nil"/>
              </w:pBdr>
              <w:tabs>
                <w:tab w:val="left" w:pos="567"/>
              </w:tabs>
              <w:jc w:val="right"/>
              <w:rPr>
                <w:rFonts w:ascii="Open Sans" w:eastAsia="Open Sans" w:hAnsi="Open Sans" w:cs="Open Sans"/>
                <w:color w:val="000000"/>
              </w:rPr>
            </w:pPr>
            <w:r>
              <w:rPr>
                <w:rFonts w:ascii="Open Sans" w:eastAsia="Open Sans" w:hAnsi="Open Sans" w:cs="Open Sans"/>
                <w:color w:val="000000"/>
              </w:rPr>
              <w:t>PVM, 21%:</w:t>
            </w:r>
          </w:p>
        </w:tc>
        <w:tc>
          <w:tcPr>
            <w:tcW w:w="2126" w:type="dxa"/>
            <w:tcBorders>
              <w:top w:val="nil"/>
              <w:left w:val="nil"/>
              <w:bottom w:val="single" w:sz="8" w:space="0" w:color="000000"/>
              <w:right w:val="single" w:sz="8" w:space="0" w:color="000000"/>
            </w:tcBorders>
            <w:shd w:val="clear" w:color="auto" w:fill="auto"/>
            <w:vAlign w:val="bottom"/>
          </w:tcPr>
          <w:p w14:paraId="38297C8D" w14:textId="77777777" w:rsidR="00903627" w:rsidRDefault="00BD645C" w:rsidP="008D67DA">
            <w:pPr>
              <w:keepNext/>
              <w:keepLines/>
              <w:pBdr>
                <w:top w:val="nil"/>
                <w:left w:val="nil"/>
                <w:bottom w:val="nil"/>
                <w:right w:val="nil"/>
                <w:between w:val="nil"/>
              </w:pBdr>
              <w:tabs>
                <w:tab w:val="left" w:pos="567"/>
              </w:tabs>
              <w:jc w:val="right"/>
              <w:rPr>
                <w:rFonts w:ascii="Open Sans" w:eastAsia="Open Sans" w:hAnsi="Open Sans" w:cs="Open Sans"/>
                <w:color w:val="000000"/>
              </w:rPr>
            </w:pPr>
            <w:r>
              <w:rPr>
                <w:rFonts w:ascii="Open Sans" w:eastAsia="Open Sans" w:hAnsi="Open Sans" w:cs="Open Sans"/>
                <w:color w:val="000000"/>
              </w:rPr>
              <w:t>1260,00</w:t>
            </w:r>
          </w:p>
        </w:tc>
      </w:tr>
      <w:tr w:rsidR="00903627" w14:paraId="0DE38DE2" w14:textId="77777777" w:rsidTr="008D67DA">
        <w:trPr>
          <w:trHeight w:val="440"/>
        </w:trPr>
        <w:tc>
          <w:tcPr>
            <w:tcW w:w="6985" w:type="dxa"/>
            <w:tcBorders>
              <w:top w:val="nil"/>
              <w:left w:val="nil"/>
              <w:bottom w:val="nil"/>
              <w:right w:val="single" w:sz="8" w:space="0" w:color="000000"/>
            </w:tcBorders>
            <w:shd w:val="clear" w:color="auto" w:fill="auto"/>
            <w:vAlign w:val="bottom"/>
          </w:tcPr>
          <w:p w14:paraId="3DD64D59" w14:textId="77777777" w:rsidR="00903627" w:rsidRDefault="00903627" w:rsidP="008D67DA">
            <w:pPr>
              <w:keepNext/>
              <w:keepLines/>
              <w:pBdr>
                <w:top w:val="nil"/>
                <w:left w:val="nil"/>
                <w:bottom w:val="nil"/>
                <w:right w:val="nil"/>
                <w:between w:val="nil"/>
              </w:pBdr>
              <w:tabs>
                <w:tab w:val="left" w:pos="567"/>
              </w:tabs>
              <w:jc w:val="right"/>
              <w:rPr>
                <w:rFonts w:ascii="Open Sans" w:eastAsia="Open Sans" w:hAnsi="Open Sans" w:cs="Open Sans"/>
                <w:color w:val="000000"/>
              </w:rPr>
            </w:pPr>
            <w:r>
              <w:rPr>
                <w:rFonts w:ascii="Open Sans" w:eastAsia="Open Sans" w:hAnsi="Open Sans" w:cs="Open Sans"/>
                <w:color w:val="000000"/>
              </w:rPr>
              <w:t>Kaina su PVM:</w:t>
            </w:r>
          </w:p>
        </w:tc>
        <w:tc>
          <w:tcPr>
            <w:tcW w:w="2126" w:type="dxa"/>
            <w:tcBorders>
              <w:top w:val="nil"/>
              <w:left w:val="nil"/>
              <w:bottom w:val="single" w:sz="8" w:space="0" w:color="000000"/>
              <w:right w:val="single" w:sz="8" w:space="0" w:color="000000"/>
            </w:tcBorders>
            <w:shd w:val="clear" w:color="auto" w:fill="auto"/>
            <w:vAlign w:val="bottom"/>
          </w:tcPr>
          <w:p w14:paraId="6162299E" w14:textId="77777777" w:rsidR="00903627" w:rsidRDefault="00BD645C" w:rsidP="008D67DA">
            <w:pPr>
              <w:keepNext/>
              <w:keepLines/>
              <w:pBdr>
                <w:top w:val="nil"/>
                <w:left w:val="nil"/>
                <w:bottom w:val="nil"/>
                <w:right w:val="nil"/>
                <w:between w:val="nil"/>
              </w:pBdr>
              <w:tabs>
                <w:tab w:val="left" w:pos="567"/>
              </w:tabs>
              <w:jc w:val="right"/>
              <w:rPr>
                <w:rFonts w:ascii="Open Sans" w:eastAsia="Open Sans" w:hAnsi="Open Sans" w:cs="Open Sans"/>
                <w:color w:val="000000"/>
              </w:rPr>
            </w:pPr>
            <w:r>
              <w:rPr>
                <w:rFonts w:ascii="Open Sans" w:eastAsia="Open Sans" w:hAnsi="Open Sans" w:cs="Open Sans"/>
                <w:color w:val="000000"/>
              </w:rPr>
              <w:t>7260</w:t>
            </w:r>
            <w:r w:rsidR="00903627">
              <w:rPr>
                <w:rFonts w:ascii="Open Sans" w:eastAsia="Open Sans" w:hAnsi="Open Sans" w:cs="Open Sans"/>
                <w:color w:val="000000"/>
              </w:rPr>
              <w:t>,00</w:t>
            </w:r>
          </w:p>
        </w:tc>
      </w:tr>
    </w:tbl>
    <w:p w14:paraId="6DC6D7C3" w14:textId="77777777" w:rsidR="00903627" w:rsidRPr="00ED4F1A" w:rsidRDefault="00903627" w:rsidP="00ED4F1A">
      <w:pPr>
        <w:pStyle w:val="ListParagraph"/>
        <w:keepNext/>
        <w:keepLines/>
        <w:numPr>
          <w:ilvl w:val="1"/>
          <w:numId w:val="7"/>
        </w:numPr>
        <w:pBdr>
          <w:top w:val="nil"/>
          <w:left w:val="nil"/>
          <w:bottom w:val="nil"/>
          <w:right w:val="nil"/>
          <w:between w:val="nil"/>
        </w:pBdr>
        <w:tabs>
          <w:tab w:val="left" w:pos="567"/>
        </w:tabs>
        <w:spacing w:line="276" w:lineRule="auto"/>
        <w:ind w:left="426"/>
        <w:jc w:val="both"/>
        <w:rPr>
          <w:rFonts w:ascii="Open Sans" w:eastAsia="Open Sans" w:hAnsi="Open Sans" w:cs="Open Sans"/>
          <w:color w:val="000000"/>
          <w:sz w:val="20"/>
          <w:szCs w:val="20"/>
        </w:rPr>
      </w:pPr>
      <w:r w:rsidRPr="00ED4F1A">
        <w:rPr>
          <w:rFonts w:ascii="Open Sans" w:eastAsia="Open Sans" w:hAnsi="Open Sans" w:cs="Open Sans"/>
          <w:color w:val="000000"/>
          <w:sz w:val="20"/>
          <w:szCs w:val="20"/>
        </w:rPr>
        <w:t>UŽSAKOVAS ir KONSULTANTAS susitaria, kad paslaugos bus priduodamos, patvirtinant šiuos paslaugų perdavimo – priėmimo aktus:</w:t>
      </w:r>
    </w:p>
    <w:tbl>
      <w:tblPr>
        <w:tblW w:w="9115" w:type="dxa"/>
        <w:tblInd w:w="94" w:type="dxa"/>
        <w:tblLayout w:type="fixed"/>
        <w:tblLook w:val="0400" w:firstRow="0" w:lastRow="0" w:firstColumn="0" w:lastColumn="0" w:noHBand="0" w:noVBand="1"/>
      </w:tblPr>
      <w:tblGrid>
        <w:gridCol w:w="6989"/>
        <w:gridCol w:w="2126"/>
      </w:tblGrid>
      <w:tr w:rsidR="00903627" w14:paraId="75CBB3EB" w14:textId="77777777" w:rsidTr="008D67DA">
        <w:trPr>
          <w:trHeight w:val="280"/>
        </w:trPr>
        <w:tc>
          <w:tcPr>
            <w:tcW w:w="6989" w:type="dxa"/>
            <w:tcBorders>
              <w:top w:val="single" w:sz="4" w:space="0" w:color="000000"/>
              <w:left w:val="single" w:sz="4" w:space="0" w:color="000000"/>
              <w:bottom w:val="single" w:sz="4" w:space="0" w:color="000000"/>
              <w:right w:val="single" w:sz="4" w:space="0" w:color="000000"/>
            </w:tcBorders>
            <w:shd w:val="clear" w:color="auto" w:fill="C0C0C0"/>
            <w:vAlign w:val="bottom"/>
          </w:tcPr>
          <w:p w14:paraId="00504AAE" w14:textId="77777777" w:rsidR="00903627" w:rsidRDefault="00903627" w:rsidP="008D67DA">
            <w:pPr>
              <w:pBdr>
                <w:top w:val="nil"/>
                <w:left w:val="nil"/>
                <w:bottom w:val="nil"/>
                <w:right w:val="nil"/>
                <w:between w:val="nil"/>
              </w:pBdr>
              <w:tabs>
                <w:tab w:val="left" w:pos="567"/>
              </w:tabs>
              <w:jc w:val="both"/>
              <w:rPr>
                <w:rFonts w:ascii="Open Sans" w:eastAsia="Open Sans" w:hAnsi="Open Sans" w:cs="Open Sans"/>
                <w:b/>
                <w:color w:val="000000"/>
              </w:rPr>
            </w:pPr>
            <w:r>
              <w:rPr>
                <w:rFonts w:ascii="Open Sans" w:eastAsia="Open Sans" w:hAnsi="Open Sans" w:cs="Open Sans"/>
                <w:b/>
                <w:color w:val="000000"/>
              </w:rPr>
              <w:t>Paslaugų perdavimo-priėmimo aktai</w:t>
            </w:r>
          </w:p>
        </w:tc>
        <w:tc>
          <w:tcPr>
            <w:tcW w:w="2126" w:type="dxa"/>
            <w:tcBorders>
              <w:top w:val="single" w:sz="4" w:space="0" w:color="000000"/>
              <w:left w:val="nil"/>
              <w:bottom w:val="single" w:sz="4" w:space="0" w:color="000000"/>
              <w:right w:val="single" w:sz="4" w:space="0" w:color="000000"/>
            </w:tcBorders>
            <w:shd w:val="clear" w:color="auto" w:fill="C0C0C0"/>
            <w:vAlign w:val="bottom"/>
          </w:tcPr>
          <w:p w14:paraId="234DABFC" w14:textId="77777777" w:rsidR="00903627" w:rsidRDefault="00903627" w:rsidP="008D67DA">
            <w:pPr>
              <w:pBdr>
                <w:top w:val="nil"/>
                <w:left w:val="nil"/>
                <w:bottom w:val="nil"/>
                <w:right w:val="nil"/>
                <w:between w:val="nil"/>
              </w:pBdr>
              <w:tabs>
                <w:tab w:val="left" w:pos="567"/>
              </w:tabs>
              <w:jc w:val="both"/>
              <w:rPr>
                <w:rFonts w:ascii="Open Sans" w:eastAsia="Open Sans" w:hAnsi="Open Sans" w:cs="Open Sans"/>
                <w:b/>
                <w:color w:val="000000"/>
              </w:rPr>
            </w:pPr>
            <w:r>
              <w:rPr>
                <w:rFonts w:ascii="Open Sans" w:eastAsia="Open Sans" w:hAnsi="Open Sans" w:cs="Open Sans"/>
                <w:b/>
                <w:color w:val="000000"/>
              </w:rPr>
              <w:t>Suma, Eur su PVM</w:t>
            </w:r>
          </w:p>
        </w:tc>
      </w:tr>
      <w:tr w:rsidR="00903627" w14:paraId="7811257F" w14:textId="77777777" w:rsidTr="008D67DA">
        <w:trPr>
          <w:trHeight w:val="300"/>
        </w:trPr>
        <w:tc>
          <w:tcPr>
            <w:tcW w:w="6989" w:type="dxa"/>
            <w:tcBorders>
              <w:top w:val="nil"/>
              <w:left w:val="single" w:sz="4" w:space="0" w:color="000000"/>
              <w:bottom w:val="single" w:sz="4" w:space="0" w:color="000000"/>
              <w:right w:val="single" w:sz="4" w:space="0" w:color="000000"/>
            </w:tcBorders>
            <w:shd w:val="clear" w:color="auto" w:fill="auto"/>
            <w:vAlign w:val="bottom"/>
          </w:tcPr>
          <w:p w14:paraId="22C230A4" w14:textId="77777777" w:rsidR="00903627" w:rsidRDefault="00903627" w:rsidP="008D67DA">
            <w:pPr>
              <w:pBdr>
                <w:top w:val="nil"/>
                <w:left w:val="nil"/>
                <w:bottom w:val="nil"/>
                <w:right w:val="nil"/>
                <w:between w:val="nil"/>
              </w:pBdr>
              <w:tabs>
                <w:tab w:val="left" w:pos="567"/>
              </w:tabs>
              <w:jc w:val="both"/>
              <w:rPr>
                <w:rFonts w:ascii="Open Sans" w:eastAsia="Open Sans" w:hAnsi="Open Sans" w:cs="Open Sans"/>
                <w:color w:val="000000"/>
              </w:rPr>
            </w:pPr>
            <w:r>
              <w:rPr>
                <w:rFonts w:ascii="Open Sans" w:eastAsia="Open Sans" w:hAnsi="Open Sans" w:cs="Open Sans"/>
                <w:color w:val="000000"/>
              </w:rPr>
              <w:t>1. Aktas Nr. 1. pasirašomas suteikus paslaugą „Informacinių sistemų pokyčio verslo atvejo (Business case) parengimo  paslauga“</w:t>
            </w:r>
          </w:p>
        </w:tc>
        <w:tc>
          <w:tcPr>
            <w:tcW w:w="2126" w:type="dxa"/>
            <w:tcBorders>
              <w:top w:val="nil"/>
              <w:left w:val="nil"/>
              <w:bottom w:val="single" w:sz="4" w:space="0" w:color="000000"/>
              <w:right w:val="single" w:sz="4" w:space="0" w:color="000000"/>
            </w:tcBorders>
            <w:shd w:val="clear" w:color="auto" w:fill="auto"/>
            <w:vAlign w:val="bottom"/>
          </w:tcPr>
          <w:p w14:paraId="0ED0B735" w14:textId="77777777" w:rsidR="00903627" w:rsidRDefault="00BD645C" w:rsidP="008D67DA">
            <w:pPr>
              <w:pBdr>
                <w:top w:val="nil"/>
                <w:left w:val="nil"/>
                <w:bottom w:val="nil"/>
                <w:right w:val="nil"/>
                <w:between w:val="nil"/>
              </w:pBdr>
              <w:tabs>
                <w:tab w:val="left" w:pos="567"/>
              </w:tabs>
              <w:jc w:val="right"/>
              <w:rPr>
                <w:rFonts w:ascii="Open Sans" w:eastAsia="Open Sans" w:hAnsi="Open Sans" w:cs="Open Sans"/>
                <w:color w:val="000000"/>
              </w:rPr>
            </w:pPr>
            <w:r>
              <w:rPr>
                <w:rFonts w:ascii="Open Sans" w:eastAsia="Open Sans" w:hAnsi="Open Sans" w:cs="Open Sans"/>
                <w:color w:val="000000"/>
              </w:rPr>
              <w:t>7260,0</w:t>
            </w:r>
            <w:r w:rsidR="00903627">
              <w:rPr>
                <w:rFonts w:ascii="Open Sans" w:eastAsia="Open Sans" w:hAnsi="Open Sans" w:cs="Open Sans"/>
                <w:color w:val="000000"/>
              </w:rPr>
              <w:t>0</w:t>
            </w:r>
          </w:p>
        </w:tc>
      </w:tr>
    </w:tbl>
    <w:p w14:paraId="44D870A6" w14:textId="77777777" w:rsidR="00903627" w:rsidRPr="00ED4F1A" w:rsidRDefault="00903627" w:rsidP="00ED4F1A">
      <w:pPr>
        <w:pStyle w:val="ListParagraph"/>
        <w:keepNext/>
        <w:keepLines/>
        <w:numPr>
          <w:ilvl w:val="1"/>
          <w:numId w:val="7"/>
        </w:numPr>
        <w:pBdr>
          <w:top w:val="nil"/>
          <w:left w:val="nil"/>
          <w:bottom w:val="nil"/>
          <w:right w:val="nil"/>
          <w:between w:val="nil"/>
        </w:pBdr>
        <w:tabs>
          <w:tab w:val="left" w:pos="567"/>
        </w:tabs>
        <w:spacing w:line="276" w:lineRule="auto"/>
        <w:ind w:left="426"/>
        <w:jc w:val="both"/>
        <w:rPr>
          <w:rFonts w:ascii="Open Sans" w:eastAsia="Open Sans" w:hAnsi="Open Sans" w:cs="Open Sans"/>
          <w:color w:val="000000"/>
          <w:sz w:val="20"/>
          <w:szCs w:val="20"/>
        </w:rPr>
      </w:pPr>
      <w:r w:rsidRPr="00ED4F1A">
        <w:rPr>
          <w:rFonts w:ascii="Open Sans" w:eastAsia="Open Sans" w:hAnsi="Open Sans" w:cs="Open Sans"/>
          <w:color w:val="000000"/>
          <w:sz w:val="20"/>
          <w:szCs w:val="20"/>
        </w:rPr>
        <w:t xml:space="preserve"> UŽSAKOVAS ir KONSULTANTAS susitaria, kad mokėjimai KONSULTANTUI už paslaugas bus atliekami pagal šalių patvirtintą mokėjimo grafiką:</w:t>
      </w:r>
    </w:p>
    <w:tbl>
      <w:tblPr>
        <w:tblW w:w="9115" w:type="dxa"/>
        <w:tblInd w:w="94" w:type="dxa"/>
        <w:tblLayout w:type="fixed"/>
        <w:tblLook w:val="0400" w:firstRow="0" w:lastRow="0" w:firstColumn="0" w:lastColumn="0" w:noHBand="0" w:noVBand="1"/>
      </w:tblPr>
      <w:tblGrid>
        <w:gridCol w:w="4468"/>
        <w:gridCol w:w="2445"/>
        <w:gridCol w:w="2026"/>
        <w:gridCol w:w="176"/>
      </w:tblGrid>
      <w:tr w:rsidR="00903627" w14:paraId="539AA4AB" w14:textId="77777777" w:rsidTr="008D67DA">
        <w:trPr>
          <w:trHeight w:val="300"/>
        </w:trPr>
        <w:tc>
          <w:tcPr>
            <w:tcW w:w="6989" w:type="dxa"/>
            <w:gridSpan w:val="2"/>
            <w:tcBorders>
              <w:top w:val="single" w:sz="4" w:space="0" w:color="000000"/>
              <w:left w:val="single" w:sz="4" w:space="0" w:color="000000"/>
              <w:bottom w:val="single" w:sz="4" w:space="0" w:color="000000"/>
              <w:right w:val="single" w:sz="4" w:space="0" w:color="000000"/>
            </w:tcBorders>
            <w:shd w:val="clear" w:color="auto" w:fill="C0C0C0"/>
            <w:vAlign w:val="bottom"/>
          </w:tcPr>
          <w:p w14:paraId="3E665F5B" w14:textId="77777777" w:rsidR="00903627" w:rsidRDefault="00903627" w:rsidP="008D67DA">
            <w:pPr>
              <w:keepNext/>
              <w:keepLines/>
              <w:tabs>
                <w:tab w:val="left" w:pos="567"/>
              </w:tabs>
              <w:ind w:left="567" w:hanging="567"/>
              <w:jc w:val="both"/>
              <w:rPr>
                <w:rFonts w:ascii="Open Sans" w:eastAsia="Open Sans" w:hAnsi="Open Sans" w:cs="Open Sans"/>
                <w:b/>
                <w:color w:val="000000"/>
              </w:rPr>
            </w:pPr>
            <w:r>
              <w:rPr>
                <w:rFonts w:ascii="Open Sans" w:eastAsia="Open Sans" w:hAnsi="Open Sans" w:cs="Open Sans"/>
                <w:b/>
                <w:color w:val="000000"/>
              </w:rPr>
              <w:t>Mokėjimai</w:t>
            </w:r>
          </w:p>
        </w:tc>
        <w:tc>
          <w:tcPr>
            <w:tcW w:w="2126" w:type="dxa"/>
            <w:gridSpan w:val="2"/>
            <w:tcBorders>
              <w:top w:val="single" w:sz="4" w:space="0" w:color="000000"/>
              <w:left w:val="nil"/>
              <w:bottom w:val="single" w:sz="4" w:space="0" w:color="000000"/>
              <w:right w:val="single" w:sz="4" w:space="0" w:color="000000"/>
            </w:tcBorders>
            <w:shd w:val="clear" w:color="auto" w:fill="C0C0C0"/>
            <w:vAlign w:val="bottom"/>
          </w:tcPr>
          <w:p w14:paraId="7864F1BC" w14:textId="77777777" w:rsidR="00903627" w:rsidRDefault="00903627" w:rsidP="008D67DA">
            <w:pPr>
              <w:keepNext/>
              <w:keepLines/>
              <w:tabs>
                <w:tab w:val="left" w:pos="567"/>
              </w:tabs>
              <w:ind w:left="567" w:hanging="567"/>
              <w:jc w:val="both"/>
              <w:rPr>
                <w:rFonts w:ascii="Open Sans" w:eastAsia="Open Sans" w:hAnsi="Open Sans" w:cs="Open Sans"/>
                <w:b/>
                <w:color w:val="000000"/>
              </w:rPr>
            </w:pPr>
            <w:r>
              <w:rPr>
                <w:rFonts w:ascii="Open Sans" w:eastAsia="Open Sans" w:hAnsi="Open Sans" w:cs="Open Sans"/>
                <w:b/>
                <w:color w:val="000000"/>
              </w:rPr>
              <w:t>Suma, Eur su PVM</w:t>
            </w:r>
          </w:p>
        </w:tc>
      </w:tr>
      <w:tr w:rsidR="00903627" w14:paraId="17062CA0" w14:textId="77777777" w:rsidTr="008D67DA">
        <w:trPr>
          <w:trHeight w:val="300"/>
        </w:trPr>
        <w:tc>
          <w:tcPr>
            <w:tcW w:w="6989" w:type="dxa"/>
            <w:gridSpan w:val="2"/>
            <w:tcBorders>
              <w:top w:val="nil"/>
              <w:left w:val="single" w:sz="4" w:space="0" w:color="000000"/>
              <w:bottom w:val="single" w:sz="4" w:space="0" w:color="000000"/>
              <w:right w:val="single" w:sz="4" w:space="0" w:color="000000"/>
            </w:tcBorders>
            <w:shd w:val="clear" w:color="auto" w:fill="auto"/>
          </w:tcPr>
          <w:p w14:paraId="6EAC1932" w14:textId="77777777" w:rsidR="00903627" w:rsidRDefault="00903627" w:rsidP="008D67DA">
            <w:pPr>
              <w:keepNext/>
              <w:keepLines/>
              <w:tabs>
                <w:tab w:val="left" w:pos="567"/>
              </w:tabs>
              <w:jc w:val="both"/>
              <w:rPr>
                <w:rFonts w:ascii="Open Sans" w:eastAsia="Open Sans" w:hAnsi="Open Sans" w:cs="Open Sans"/>
                <w:color w:val="000000"/>
              </w:rPr>
            </w:pPr>
            <w:r>
              <w:rPr>
                <w:rFonts w:ascii="Open Sans" w:eastAsia="Open Sans" w:hAnsi="Open Sans" w:cs="Open Sans"/>
                <w:color w:val="000000"/>
              </w:rPr>
              <w:t>1. Avansas, per 5 dienas po sutarties pasirašymo</w:t>
            </w:r>
          </w:p>
        </w:tc>
        <w:tc>
          <w:tcPr>
            <w:tcW w:w="2126" w:type="dxa"/>
            <w:gridSpan w:val="2"/>
            <w:tcBorders>
              <w:top w:val="nil"/>
              <w:left w:val="nil"/>
              <w:bottom w:val="single" w:sz="4" w:space="0" w:color="000000"/>
              <w:right w:val="single" w:sz="4" w:space="0" w:color="000000"/>
            </w:tcBorders>
            <w:shd w:val="clear" w:color="auto" w:fill="auto"/>
            <w:vAlign w:val="bottom"/>
          </w:tcPr>
          <w:p w14:paraId="5B4F94A4" w14:textId="77777777" w:rsidR="00903627" w:rsidRDefault="00BD645C" w:rsidP="008D67DA">
            <w:pPr>
              <w:keepNext/>
              <w:keepLines/>
              <w:tabs>
                <w:tab w:val="left" w:pos="567"/>
              </w:tabs>
              <w:ind w:left="567" w:hanging="567"/>
              <w:jc w:val="right"/>
              <w:rPr>
                <w:rFonts w:ascii="Open Sans" w:eastAsia="Open Sans" w:hAnsi="Open Sans" w:cs="Open Sans"/>
                <w:color w:val="000000"/>
              </w:rPr>
            </w:pPr>
            <w:r>
              <w:rPr>
                <w:rFonts w:ascii="Open Sans" w:eastAsia="Open Sans" w:hAnsi="Open Sans" w:cs="Open Sans"/>
                <w:color w:val="000000"/>
              </w:rPr>
              <w:t>1452,00</w:t>
            </w:r>
          </w:p>
        </w:tc>
      </w:tr>
      <w:tr w:rsidR="00903627" w14:paraId="0C04BDB7" w14:textId="77777777" w:rsidTr="008D67DA">
        <w:trPr>
          <w:trHeight w:val="300"/>
        </w:trPr>
        <w:tc>
          <w:tcPr>
            <w:tcW w:w="6989" w:type="dxa"/>
            <w:gridSpan w:val="2"/>
            <w:tcBorders>
              <w:top w:val="nil"/>
              <w:left w:val="single" w:sz="4" w:space="0" w:color="000000"/>
              <w:bottom w:val="single" w:sz="4" w:space="0" w:color="000000"/>
              <w:right w:val="single" w:sz="4" w:space="0" w:color="000000"/>
            </w:tcBorders>
            <w:shd w:val="clear" w:color="auto" w:fill="auto"/>
          </w:tcPr>
          <w:p w14:paraId="62EAAFD1" w14:textId="77777777" w:rsidR="00903627" w:rsidRDefault="00903627" w:rsidP="008D67DA">
            <w:pPr>
              <w:keepNext/>
              <w:keepLines/>
              <w:tabs>
                <w:tab w:val="left" w:pos="567"/>
              </w:tabs>
              <w:jc w:val="both"/>
              <w:rPr>
                <w:rFonts w:ascii="Open Sans" w:eastAsia="Open Sans" w:hAnsi="Open Sans" w:cs="Open Sans"/>
                <w:color w:val="000000"/>
              </w:rPr>
            </w:pPr>
            <w:r>
              <w:rPr>
                <w:rFonts w:ascii="Open Sans" w:eastAsia="Open Sans" w:hAnsi="Open Sans" w:cs="Open Sans"/>
                <w:color w:val="000000"/>
              </w:rPr>
              <w:t xml:space="preserve">2. Mokėjimas. per 5 dienas pasirašius aktą Nr. 1 </w:t>
            </w:r>
          </w:p>
        </w:tc>
        <w:tc>
          <w:tcPr>
            <w:tcW w:w="2126" w:type="dxa"/>
            <w:gridSpan w:val="2"/>
            <w:tcBorders>
              <w:top w:val="nil"/>
              <w:left w:val="nil"/>
              <w:bottom w:val="single" w:sz="4" w:space="0" w:color="000000"/>
              <w:right w:val="single" w:sz="4" w:space="0" w:color="000000"/>
            </w:tcBorders>
            <w:shd w:val="clear" w:color="auto" w:fill="auto"/>
            <w:vAlign w:val="bottom"/>
          </w:tcPr>
          <w:p w14:paraId="6067DFE2" w14:textId="77777777" w:rsidR="00903627" w:rsidRDefault="00BD645C" w:rsidP="008D67DA">
            <w:pPr>
              <w:keepNext/>
              <w:keepLines/>
              <w:tabs>
                <w:tab w:val="left" w:pos="567"/>
              </w:tabs>
              <w:ind w:left="567" w:hanging="567"/>
              <w:jc w:val="right"/>
              <w:rPr>
                <w:rFonts w:ascii="Open Sans" w:eastAsia="Open Sans" w:hAnsi="Open Sans" w:cs="Open Sans"/>
                <w:color w:val="000000"/>
              </w:rPr>
            </w:pPr>
            <w:r>
              <w:rPr>
                <w:rFonts w:ascii="Open Sans" w:eastAsia="Open Sans" w:hAnsi="Open Sans" w:cs="Open Sans"/>
                <w:color w:val="000000"/>
              </w:rPr>
              <w:t>5808,00</w:t>
            </w:r>
          </w:p>
        </w:tc>
      </w:tr>
      <w:tr w:rsidR="00903627" w14:paraId="1EFBC1D0" w14:textId="77777777" w:rsidTr="008D67DA">
        <w:tblPrEx>
          <w:jc w:val="center"/>
          <w:tblInd w:w="0" w:type="dxa"/>
          <w:tblLook w:val="0000" w:firstRow="0" w:lastRow="0" w:firstColumn="0" w:lastColumn="0" w:noHBand="0" w:noVBand="0"/>
        </w:tblPrEx>
        <w:trPr>
          <w:gridAfter w:val="1"/>
          <w:wAfter w:w="178" w:type="dxa"/>
          <w:jc w:val="center"/>
        </w:trPr>
        <w:tc>
          <w:tcPr>
            <w:tcW w:w="4516" w:type="dxa"/>
          </w:tcPr>
          <w:p w14:paraId="2CEEDC70" w14:textId="77777777" w:rsidR="00903627" w:rsidRDefault="00903627" w:rsidP="008D67DA">
            <w:pPr>
              <w:keepNext/>
              <w:keepLines/>
              <w:tabs>
                <w:tab w:val="left" w:pos="567"/>
              </w:tabs>
              <w:jc w:val="both"/>
              <w:rPr>
                <w:rFonts w:ascii="Open Sans" w:eastAsia="Open Sans" w:hAnsi="Open Sans" w:cs="Open Sans"/>
              </w:rPr>
            </w:pPr>
          </w:p>
        </w:tc>
        <w:tc>
          <w:tcPr>
            <w:tcW w:w="4520" w:type="dxa"/>
            <w:gridSpan w:val="2"/>
          </w:tcPr>
          <w:p w14:paraId="628B8F0D" w14:textId="77777777" w:rsidR="00903627" w:rsidRDefault="00903627" w:rsidP="008D67DA">
            <w:pPr>
              <w:keepNext/>
              <w:keepLines/>
              <w:tabs>
                <w:tab w:val="left" w:pos="567"/>
              </w:tabs>
              <w:ind w:left="567" w:hanging="567"/>
              <w:jc w:val="both"/>
              <w:rPr>
                <w:rFonts w:ascii="Open Sans" w:eastAsia="Open Sans" w:hAnsi="Open Sans" w:cs="Open Sans"/>
              </w:rPr>
            </w:pPr>
          </w:p>
        </w:tc>
      </w:tr>
    </w:tbl>
    <w:p w14:paraId="3B47051B" w14:textId="77777777" w:rsidR="005F1AD7" w:rsidRPr="00104539" w:rsidRDefault="005F1AD7" w:rsidP="00670592">
      <w:pPr>
        <w:tabs>
          <w:tab w:val="left" w:pos="567"/>
        </w:tabs>
        <w:ind w:left="567" w:hanging="567"/>
        <w:jc w:val="both"/>
        <w:rPr>
          <w:rFonts w:ascii="Open Sans" w:hAnsi="Open Sans" w:cs="Open Sans"/>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709"/>
        <w:gridCol w:w="4394"/>
      </w:tblGrid>
      <w:tr w:rsidR="005F1AD7" w:rsidRPr="00104539" w14:paraId="2CF5E483" w14:textId="77777777" w:rsidTr="00F431DC">
        <w:tc>
          <w:tcPr>
            <w:tcW w:w="4253" w:type="dxa"/>
          </w:tcPr>
          <w:p w14:paraId="2E9BADA8" w14:textId="77777777" w:rsidR="005F1AD7" w:rsidRPr="00104539" w:rsidRDefault="005F1AD7" w:rsidP="0080069E">
            <w:pPr>
              <w:pStyle w:val="BodyText"/>
              <w:keepNext/>
              <w:keepLines/>
              <w:tabs>
                <w:tab w:val="left" w:pos="567"/>
              </w:tabs>
              <w:ind w:left="567" w:hanging="567"/>
              <w:jc w:val="both"/>
              <w:rPr>
                <w:rFonts w:ascii="Open Sans" w:hAnsi="Open Sans" w:cs="Open Sans"/>
              </w:rPr>
            </w:pPr>
            <w:r w:rsidRPr="00104539">
              <w:rPr>
                <w:rFonts w:ascii="Open Sans" w:hAnsi="Open Sans" w:cs="Open Sans"/>
              </w:rPr>
              <w:t>UŽSAKOVAS</w:t>
            </w:r>
          </w:p>
        </w:tc>
        <w:tc>
          <w:tcPr>
            <w:tcW w:w="709" w:type="dxa"/>
          </w:tcPr>
          <w:p w14:paraId="2561DF7F" w14:textId="77777777" w:rsidR="005F1AD7" w:rsidRPr="00104539" w:rsidRDefault="005F1AD7" w:rsidP="0080069E">
            <w:pPr>
              <w:tabs>
                <w:tab w:val="left" w:pos="567"/>
              </w:tabs>
              <w:jc w:val="both"/>
              <w:rPr>
                <w:rFonts w:ascii="Open Sans" w:hAnsi="Open Sans" w:cs="Open Sans"/>
                <w:szCs w:val="20"/>
              </w:rPr>
            </w:pPr>
          </w:p>
        </w:tc>
        <w:tc>
          <w:tcPr>
            <w:tcW w:w="4394" w:type="dxa"/>
          </w:tcPr>
          <w:p w14:paraId="36C7E055" w14:textId="77777777" w:rsidR="005F1AD7" w:rsidRPr="00104539" w:rsidRDefault="005F1AD7" w:rsidP="0080069E">
            <w:pPr>
              <w:pStyle w:val="BodyText"/>
              <w:keepNext/>
              <w:keepLines/>
              <w:tabs>
                <w:tab w:val="left" w:pos="567"/>
              </w:tabs>
              <w:ind w:left="567" w:hanging="567"/>
              <w:jc w:val="both"/>
              <w:rPr>
                <w:rFonts w:ascii="Open Sans" w:hAnsi="Open Sans" w:cs="Open Sans"/>
              </w:rPr>
            </w:pPr>
            <w:r w:rsidRPr="00104539">
              <w:rPr>
                <w:rFonts w:ascii="Open Sans" w:hAnsi="Open Sans" w:cs="Open Sans"/>
              </w:rPr>
              <w:t>KONSULTANTAS</w:t>
            </w:r>
          </w:p>
        </w:tc>
      </w:tr>
      <w:tr w:rsidR="005F1AD7" w:rsidRPr="00104539" w14:paraId="67CBDB29" w14:textId="77777777" w:rsidTr="00F431DC">
        <w:tc>
          <w:tcPr>
            <w:tcW w:w="4253" w:type="dxa"/>
            <w:tcBorders>
              <w:bottom w:val="single" w:sz="4" w:space="0" w:color="auto"/>
            </w:tcBorders>
          </w:tcPr>
          <w:p w14:paraId="704C41F0" w14:textId="77777777" w:rsidR="005F1AD7" w:rsidRPr="00104539" w:rsidRDefault="005F1AD7" w:rsidP="0080069E">
            <w:pPr>
              <w:tabs>
                <w:tab w:val="left" w:pos="567"/>
              </w:tabs>
              <w:jc w:val="both"/>
              <w:rPr>
                <w:rFonts w:ascii="Open Sans" w:hAnsi="Open Sans" w:cs="Open Sans"/>
                <w:szCs w:val="20"/>
              </w:rPr>
            </w:pPr>
          </w:p>
          <w:p w14:paraId="388A97EA" w14:textId="77777777" w:rsidR="005F1AD7" w:rsidRPr="00104539" w:rsidRDefault="005F1AD7" w:rsidP="0080069E">
            <w:pPr>
              <w:tabs>
                <w:tab w:val="left" w:pos="567"/>
              </w:tabs>
              <w:jc w:val="both"/>
              <w:rPr>
                <w:rFonts w:ascii="Open Sans" w:hAnsi="Open Sans" w:cs="Open Sans"/>
                <w:szCs w:val="20"/>
              </w:rPr>
            </w:pPr>
            <w:r w:rsidRPr="00104539">
              <w:rPr>
                <w:rFonts w:ascii="Open Sans" w:hAnsi="Open Sans" w:cs="Open Sans"/>
                <w:szCs w:val="20"/>
              </w:rPr>
              <w:t>Pasirašė:</w:t>
            </w:r>
          </w:p>
        </w:tc>
        <w:tc>
          <w:tcPr>
            <w:tcW w:w="709" w:type="dxa"/>
          </w:tcPr>
          <w:p w14:paraId="37F2AC13" w14:textId="77777777" w:rsidR="005F1AD7" w:rsidRPr="00104539" w:rsidRDefault="005F1AD7" w:rsidP="0080069E">
            <w:pPr>
              <w:tabs>
                <w:tab w:val="left" w:pos="567"/>
              </w:tabs>
              <w:jc w:val="both"/>
              <w:rPr>
                <w:rFonts w:ascii="Open Sans" w:hAnsi="Open Sans" w:cs="Open Sans"/>
                <w:szCs w:val="20"/>
              </w:rPr>
            </w:pPr>
          </w:p>
        </w:tc>
        <w:tc>
          <w:tcPr>
            <w:tcW w:w="4394" w:type="dxa"/>
            <w:tcBorders>
              <w:bottom w:val="single" w:sz="4" w:space="0" w:color="auto"/>
            </w:tcBorders>
          </w:tcPr>
          <w:p w14:paraId="73C013FD" w14:textId="77777777" w:rsidR="005F1AD7" w:rsidRPr="00104539" w:rsidRDefault="005F1AD7" w:rsidP="0080069E">
            <w:pPr>
              <w:tabs>
                <w:tab w:val="left" w:pos="567"/>
              </w:tabs>
              <w:jc w:val="both"/>
              <w:rPr>
                <w:rFonts w:ascii="Open Sans" w:hAnsi="Open Sans" w:cs="Open Sans"/>
                <w:szCs w:val="20"/>
              </w:rPr>
            </w:pPr>
          </w:p>
          <w:p w14:paraId="2ACBCEDE" w14:textId="77777777" w:rsidR="005F1AD7" w:rsidRPr="00104539" w:rsidRDefault="005F1AD7" w:rsidP="0080069E">
            <w:pPr>
              <w:tabs>
                <w:tab w:val="left" w:pos="567"/>
              </w:tabs>
              <w:jc w:val="both"/>
              <w:rPr>
                <w:rFonts w:ascii="Open Sans" w:hAnsi="Open Sans" w:cs="Open Sans"/>
                <w:szCs w:val="20"/>
              </w:rPr>
            </w:pPr>
            <w:r w:rsidRPr="00104539">
              <w:rPr>
                <w:rFonts w:ascii="Open Sans" w:hAnsi="Open Sans" w:cs="Open Sans"/>
                <w:szCs w:val="20"/>
              </w:rPr>
              <w:t>Pasirašė:</w:t>
            </w:r>
          </w:p>
        </w:tc>
      </w:tr>
      <w:tr w:rsidR="005F1AD7" w:rsidRPr="00104539" w14:paraId="32F8D907" w14:textId="77777777" w:rsidTr="00F431DC">
        <w:tc>
          <w:tcPr>
            <w:tcW w:w="4253" w:type="dxa"/>
            <w:tcBorders>
              <w:top w:val="single" w:sz="4" w:space="0" w:color="auto"/>
            </w:tcBorders>
          </w:tcPr>
          <w:p w14:paraId="12A39CCC" w14:textId="77777777" w:rsidR="005F1AD7" w:rsidRPr="00104539" w:rsidRDefault="005F1AD7" w:rsidP="0080069E">
            <w:pPr>
              <w:keepNext/>
              <w:keepLines/>
              <w:tabs>
                <w:tab w:val="left" w:pos="567"/>
              </w:tabs>
              <w:ind w:left="567" w:hanging="567"/>
              <w:jc w:val="center"/>
              <w:rPr>
                <w:rFonts w:ascii="Open Sans" w:hAnsi="Open Sans" w:cs="Open Sans"/>
                <w:szCs w:val="20"/>
              </w:rPr>
            </w:pPr>
            <w:r w:rsidRPr="00104539">
              <w:rPr>
                <w:rFonts w:ascii="Open Sans" w:hAnsi="Open Sans" w:cs="Open Sans"/>
                <w:szCs w:val="20"/>
              </w:rPr>
              <w:t>(parašas)</w:t>
            </w:r>
          </w:p>
        </w:tc>
        <w:tc>
          <w:tcPr>
            <w:tcW w:w="709" w:type="dxa"/>
          </w:tcPr>
          <w:p w14:paraId="29C2FCFA" w14:textId="77777777" w:rsidR="005F1AD7" w:rsidRPr="00104539" w:rsidRDefault="005F1AD7" w:rsidP="0080069E">
            <w:pPr>
              <w:tabs>
                <w:tab w:val="left" w:pos="567"/>
              </w:tabs>
              <w:jc w:val="center"/>
              <w:rPr>
                <w:rFonts w:ascii="Open Sans" w:hAnsi="Open Sans" w:cs="Open Sans"/>
                <w:szCs w:val="20"/>
              </w:rPr>
            </w:pPr>
          </w:p>
        </w:tc>
        <w:tc>
          <w:tcPr>
            <w:tcW w:w="4394" w:type="dxa"/>
            <w:tcBorders>
              <w:top w:val="single" w:sz="4" w:space="0" w:color="auto"/>
            </w:tcBorders>
          </w:tcPr>
          <w:p w14:paraId="386FC582" w14:textId="77777777" w:rsidR="005F1AD7" w:rsidRPr="00104539" w:rsidRDefault="005F1AD7" w:rsidP="0080069E">
            <w:pPr>
              <w:keepNext/>
              <w:keepLines/>
              <w:tabs>
                <w:tab w:val="left" w:pos="567"/>
              </w:tabs>
              <w:ind w:left="567" w:hanging="567"/>
              <w:jc w:val="center"/>
              <w:rPr>
                <w:rFonts w:ascii="Open Sans" w:hAnsi="Open Sans" w:cs="Open Sans"/>
                <w:szCs w:val="20"/>
              </w:rPr>
            </w:pPr>
            <w:r w:rsidRPr="00104539">
              <w:rPr>
                <w:rFonts w:ascii="Open Sans" w:hAnsi="Open Sans" w:cs="Open Sans"/>
                <w:szCs w:val="20"/>
              </w:rPr>
              <w:t>(parašas)</w:t>
            </w:r>
          </w:p>
        </w:tc>
      </w:tr>
      <w:tr w:rsidR="005F1AD7" w:rsidRPr="00104539" w14:paraId="4366975F" w14:textId="77777777" w:rsidTr="00F431DC">
        <w:tc>
          <w:tcPr>
            <w:tcW w:w="4253" w:type="dxa"/>
          </w:tcPr>
          <w:p w14:paraId="0FAAC25B" w14:textId="77777777" w:rsidR="005F1AD7" w:rsidRPr="00104539" w:rsidRDefault="005F1AD7" w:rsidP="0080069E">
            <w:pPr>
              <w:keepNext/>
              <w:keepLines/>
              <w:tabs>
                <w:tab w:val="left" w:pos="567"/>
              </w:tabs>
              <w:ind w:left="567" w:hanging="567"/>
              <w:rPr>
                <w:rFonts w:ascii="Open Sans" w:hAnsi="Open Sans" w:cs="Open Sans"/>
                <w:szCs w:val="20"/>
              </w:rPr>
            </w:pPr>
          </w:p>
        </w:tc>
        <w:tc>
          <w:tcPr>
            <w:tcW w:w="709" w:type="dxa"/>
          </w:tcPr>
          <w:p w14:paraId="24EEC440" w14:textId="77777777" w:rsidR="005F1AD7" w:rsidRPr="00104539" w:rsidRDefault="005F1AD7" w:rsidP="0080069E">
            <w:pPr>
              <w:tabs>
                <w:tab w:val="left" w:pos="567"/>
              </w:tabs>
              <w:jc w:val="both"/>
              <w:rPr>
                <w:rFonts w:ascii="Open Sans" w:hAnsi="Open Sans" w:cs="Open Sans"/>
                <w:szCs w:val="20"/>
              </w:rPr>
            </w:pPr>
          </w:p>
        </w:tc>
        <w:tc>
          <w:tcPr>
            <w:tcW w:w="4394" w:type="dxa"/>
          </w:tcPr>
          <w:p w14:paraId="76EB7EA6" w14:textId="77777777" w:rsidR="005F1AD7" w:rsidRPr="00104539" w:rsidRDefault="005F1AD7" w:rsidP="0080069E">
            <w:pPr>
              <w:keepNext/>
              <w:keepLines/>
              <w:tabs>
                <w:tab w:val="left" w:pos="567"/>
              </w:tabs>
              <w:ind w:left="567" w:hanging="567"/>
              <w:rPr>
                <w:rFonts w:ascii="Open Sans" w:hAnsi="Open Sans" w:cs="Open Sans"/>
                <w:szCs w:val="20"/>
              </w:rPr>
            </w:pPr>
          </w:p>
        </w:tc>
      </w:tr>
      <w:tr w:rsidR="00925315" w:rsidRPr="00104539" w14:paraId="7DC2EC7E" w14:textId="77777777" w:rsidTr="00F431DC">
        <w:tc>
          <w:tcPr>
            <w:tcW w:w="4253" w:type="dxa"/>
            <w:tcBorders>
              <w:bottom w:val="single" w:sz="4" w:space="0" w:color="auto"/>
            </w:tcBorders>
          </w:tcPr>
          <w:p w14:paraId="51C9F519" w14:textId="77777777" w:rsidR="00925315" w:rsidRPr="00104539" w:rsidRDefault="00925315" w:rsidP="00925315">
            <w:pPr>
              <w:keepNext/>
              <w:keepLines/>
              <w:tabs>
                <w:tab w:val="left" w:pos="567"/>
              </w:tabs>
              <w:ind w:left="567" w:hanging="567"/>
              <w:rPr>
                <w:rFonts w:ascii="Open Sans" w:hAnsi="Open Sans" w:cs="Open Sans"/>
                <w:szCs w:val="20"/>
              </w:rPr>
            </w:pPr>
            <w:r>
              <w:rPr>
                <w:rFonts w:ascii="Open Sans" w:hAnsi="Open Sans" w:cs="Open Sans"/>
                <w:szCs w:val="20"/>
              </w:rPr>
              <w:t>Gvidas Dargužas</w:t>
            </w:r>
          </w:p>
        </w:tc>
        <w:tc>
          <w:tcPr>
            <w:tcW w:w="709" w:type="dxa"/>
          </w:tcPr>
          <w:p w14:paraId="4BCC94E7" w14:textId="77777777" w:rsidR="00925315" w:rsidRPr="00104539" w:rsidRDefault="00925315" w:rsidP="00925315">
            <w:pPr>
              <w:tabs>
                <w:tab w:val="left" w:pos="567"/>
              </w:tabs>
              <w:jc w:val="both"/>
              <w:rPr>
                <w:rFonts w:ascii="Open Sans" w:hAnsi="Open Sans" w:cs="Open Sans"/>
                <w:szCs w:val="20"/>
              </w:rPr>
            </w:pPr>
          </w:p>
        </w:tc>
        <w:tc>
          <w:tcPr>
            <w:tcW w:w="4394" w:type="dxa"/>
            <w:tcBorders>
              <w:bottom w:val="single" w:sz="4" w:space="0" w:color="auto"/>
            </w:tcBorders>
          </w:tcPr>
          <w:p w14:paraId="02792D13" w14:textId="77777777" w:rsidR="00925315" w:rsidRPr="00104539" w:rsidRDefault="00925315" w:rsidP="00925315">
            <w:pPr>
              <w:keepNext/>
              <w:keepLines/>
              <w:tabs>
                <w:tab w:val="left" w:pos="567"/>
              </w:tabs>
              <w:ind w:left="567" w:hanging="567"/>
              <w:rPr>
                <w:rFonts w:ascii="Open Sans" w:hAnsi="Open Sans" w:cs="Open Sans"/>
                <w:szCs w:val="20"/>
              </w:rPr>
            </w:pPr>
            <w:r w:rsidRPr="00104539">
              <w:rPr>
                <w:rFonts w:ascii="Open Sans" w:hAnsi="Open Sans" w:cs="Open Sans"/>
                <w:szCs w:val="20"/>
              </w:rPr>
              <w:t>Romas Venčkauskas</w:t>
            </w:r>
          </w:p>
        </w:tc>
      </w:tr>
      <w:tr w:rsidR="00925315" w:rsidRPr="00104539" w14:paraId="5F7C8287" w14:textId="77777777" w:rsidTr="00F431DC">
        <w:tc>
          <w:tcPr>
            <w:tcW w:w="4253" w:type="dxa"/>
            <w:tcBorders>
              <w:top w:val="single" w:sz="4" w:space="0" w:color="auto"/>
            </w:tcBorders>
          </w:tcPr>
          <w:p w14:paraId="39F79FA1" w14:textId="77777777" w:rsidR="00925315" w:rsidRPr="00104539" w:rsidRDefault="00925315" w:rsidP="00925315">
            <w:pPr>
              <w:keepNext/>
              <w:keepLines/>
              <w:tabs>
                <w:tab w:val="left" w:pos="567"/>
              </w:tabs>
              <w:rPr>
                <w:rFonts w:ascii="Open Sans" w:hAnsi="Open Sans" w:cs="Open Sans"/>
                <w:szCs w:val="20"/>
              </w:rPr>
            </w:pPr>
            <w:r w:rsidRPr="00104539">
              <w:rPr>
                <w:rFonts w:ascii="Open Sans" w:hAnsi="Open Sans" w:cs="Open Sans"/>
                <w:szCs w:val="20"/>
              </w:rPr>
              <w:t>(vardas, pavardė)</w:t>
            </w:r>
          </w:p>
        </w:tc>
        <w:tc>
          <w:tcPr>
            <w:tcW w:w="709" w:type="dxa"/>
          </w:tcPr>
          <w:p w14:paraId="6BB3A5A6" w14:textId="77777777" w:rsidR="00925315" w:rsidRPr="00104539" w:rsidRDefault="00925315" w:rsidP="00925315">
            <w:pPr>
              <w:tabs>
                <w:tab w:val="left" w:pos="567"/>
              </w:tabs>
              <w:jc w:val="center"/>
              <w:rPr>
                <w:rFonts w:ascii="Open Sans" w:hAnsi="Open Sans" w:cs="Open Sans"/>
                <w:szCs w:val="20"/>
              </w:rPr>
            </w:pPr>
          </w:p>
        </w:tc>
        <w:tc>
          <w:tcPr>
            <w:tcW w:w="4394" w:type="dxa"/>
            <w:tcBorders>
              <w:top w:val="single" w:sz="4" w:space="0" w:color="auto"/>
            </w:tcBorders>
          </w:tcPr>
          <w:p w14:paraId="65E6BA0D" w14:textId="77777777" w:rsidR="00925315" w:rsidRPr="00104539" w:rsidRDefault="00925315" w:rsidP="00925315">
            <w:pPr>
              <w:keepNext/>
              <w:keepLines/>
              <w:tabs>
                <w:tab w:val="left" w:pos="567"/>
              </w:tabs>
              <w:ind w:left="567" w:hanging="567"/>
              <w:rPr>
                <w:rFonts w:ascii="Open Sans" w:hAnsi="Open Sans" w:cs="Open Sans"/>
                <w:szCs w:val="20"/>
              </w:rPr>
            </w:pPr>
            <w:r w:rsidRPr="00104539">
              <w:rPr>
                <w:rFonts w:ascii="Open Sans" w:hAnsi="Open Sans" w:cs="Open Sans"/>
                <w:szCs w:val="20"/>
              </w:rPr>
              <w:t>(vardas, pavardė)</w:t>
            </w:r>
          </w:p>
        </w:tc>
      </w:tr>
      <w:tr w:rsidR="00925315" w:rsidRPr="00104539" w14:paraId="267D4361" w14:textId="77777777" w:rsidTr="00F431DC">
        <w:tc>
          <w:tcPr>
            <w:tcW w:w="4253" w:type="dxa"/>
          </w:tcPr>
          <w:p w14:paraId="46A84DE8" w14:textId="77777777" w:rsidR="00925315" w:rsidRPr="00104539" w:rsidRDefault="00925315" w:rsidP="00925315">
            <w:pPr>
              <w:keepNext/>
              <w:keepLines/>
              <w:tabs>
                <w:tab w:val="left" w:pos="567"/>
              </w:tabs>
              <w:ind w:left="567" w:hanging="567"/>
              <w:rPr>
                <w:rFonts w:ascii="Open Sans" w:hAnsi="Open Sans" w:cs="Open Sans"/>
                <w:szCs w:val="20"/>
              </w:rPr>
            </w:pPr>
          </w:p>
        </w:tc>
        <w:tc>
          <w:tcPr>
            <w:tcW w:w="709" w:type="dxa"/>
          </w:tcPr>
          <w:p w14:paraId="41C1A774" w14:textId="77777777" w:rsidR="00925315" w:rsidRPr="00104539" w:rsidRDefault="00925315" w:rsidP="00925315">
            <w:pPr>
              <w:tabs>
                <w:tab w:val="left" w:pos="567"/>
              </w:tabs>
              <w:jc w:val="both"/>
              <w:rPr>
                <w:rFonts w:ascii="Open Sans" w:hAnsi="Open Sans" w:cs="Open Sans"/>
                <w:szCs w:val="20"/>
              </w:rPr>
            </w:pPr>
          </w:p>
        </w:tc>
        <w:tc>
          <w:tcPr>
            <w:tcW w:w="4394" w:type="dxa"/>
          </w:tcPr>
          <w:p w14:paraId="3D41F5BE" w14:textId="77777777" w:rsidR="00925315" w:rsidRPr="00104539" w:rsidRDefault="00925315" w:rsidP="00925315">
            <w:pPr>
              <w:keepNext/>
              <w:keepLines/>
              <w:tabs>
                <w:tab w:val="left" w:pos="567"/>
              </w:tabs>
              <w:ind w:left="567" w:hanging="567"/>
              <w:rPr>
                <w:rFonts w:ascii="Open Sans" w:hAnsi="Open Sans" w:cs="Open Sans"/>
                <w:szCs w:val="20"/>
              </w:rPr>
            </w:pPr>
          </w:p>
        </w:tc>
      </w:tr>
      <w:tr w:rsidR="00925315" w:rsidRPr="00104539" w14:paraId="694A9BF1" w14:textId="77777777" w:rsidTr="00F431DC">
        <w:tc>
          <w:tcPr>
            <w:tcW w:w="4253" w:type="dxa"/>
            <w:tcBorders>
              <w:bottom w:val="single" w:sz="4" w:space="0" w:color="auto"/>
            </w:tcBorders>
          </w:tcPr>
          <w:p w14:paraId="2E8EB369" w14:textId="77777777" w:rsidR="00925315" w:rsidRPr="00104539" w:rsidRDefault="00925315" w:rsidP="00925315">
            <w:pPr>
              <w:keepNext/>
              <w:keepLines/>
              <w:tabs>
                <w:tab w:val="left" w:pos="567"/>
              </w:tabs>
              <w:ind w:left="567" w:hanging="567"/>
              <w:rPr>
                <w:rFonts w:ascii="Open Sans" w:hAnsi="Open Sans" w:cs="Open Sans"/>
                <w:szCs w:val="20"/>
              </w:rPr>
            </w:pPr>
            <w:r>
              <w:rPr>
                <w:rFonts w:ascii="Open Sans" w:hAnsi="Open Sans" w:cs="Open Sans"/>
                <w:szCs w:val="20"/>
              </w:rPr>
              <w:t>Generalinis direktorius</w:t>
            </w:r>
          </w:p>
        </w:tc>
        <w:tc>
          <w:tcPr>
            <w:tcW w:w="709" w:type="dxa"/>
          </w:tcPr>
          <w:p w14:paraId="33858E73" w14:textId="77777777" w:rsidR="00925315" w:rsidRPr="00104539" w:rsidRDefault="00925315" w:rsidP="00925315">
            <w:pPr>
              <w:tabs>
                <w:tab w:val="left" w:pos="567"/>
              </w:tabs>
              <w:jc w:val="both"/>
              <w:rPr>
                <w:rFonts w:ascii="Open Sans" w:hAnsi="Open Sans" w:cs="Open Sans"/>
                <w:szCs w:val="20"/>
              </w:rPr>
            </w:pPr>
          </w:p>
        </w:tc>
        <w:tc>
          <w:tcPr>
            <w:tcW w:w="4394" w:type="dxa"/>
            <w:tcBorders>
              <w:bottom w:val="single" w:sz="4" w:space="0" w:color="auto"/>
            </w:tcBorders>
          </w:tcPr>
          <w:p w14:paraId="25B69A4F" w14:textId="77777777" w:rsidR="00925315" w:rsidRPr="00104539" w:rsidRDefault="00925315" w:rsidP="00925315">
            <w:pPr>
              <w:keepNext/>
              <w:keepLines/>
              <w:tabs>
                <w:tab w:val="left" w:pos="567"/>
              </w:tabs>
              <w:ind w:left="567" w:hanging="567"/>
              <w:rPr>
                <w:rFonts w:ascii="Open Sans" w:hAnsi="Open Sans" w:cs="Open Sans"/>
                <w:szCs w:val="20"/>
              </w:rPr>
            </w:pPr>
            <w:r w:rsidRPr="00104539">
              <w:rPr>
                <w:rFonts w:ascii="Open Sans" w:hAnsi="Open Sans" w:cs="Open Sans"/>
                <w:szCs w:val="20"/>
              </w:rPr>
              <w:t>Direktorius</w:t>
            </w:r>
          </w:p>
        </w:tc>
      </w:tr>
      <w:tr w:rsidR="005F1AD7" w:rsidRPr="00104539" w14:paraId="5CA15EC2" w14:textId="77777777" w:rsidTr="00F431DC">
        <w:tc>
          <w:tcPr>
            <w:tcW w:w="4253" w:type="dxa"/>
            <w:tcBorders>
              <w:top w:val="single" w:sz="4" w:space="0" w:color="auto"/>
            </w:tcBorders>
          </w:tcPr>
          <w:p w14:paraId="6E4D652F" w14:textId="77777777" w:rsidR="005F1AD7" w:rsidRPr="00104539" w:rsidRDefault="005F1AD7" w:rsidP="00C9471B">
            <w:pPr>
              <w:keepNext/>
              <w:keepLines/>
              <w:tabs>
                <w:tab w:val="left" w:pos="567"/>
              </w:tabs>
              <w:ind w:left="567" w:hanging="567"/>
              <w:rPr>
                <w:rFonts w:ascii="Open Sans" w:hAnsi="Open Sans" w:cs="Open Sans"/>
                <w:szCs w:val="20"/>
              </w:rPr>
            </w:pPr>
            <w:r w:rsidRPr="00104539">
              <w:rPr>
                <w:rFonts w:ascii="Open Sans" w:hAnsi="Open Sans" w:cs="Open Sans"/>
                <w:szCs w:val="20"/>
              </w:rPr>
              <w:t>(pareigos)</w:t>
            </w:r>
          </w:p>
        </w:tc>
        <w:tc>
          <w:tcPr>
            <w:tcW w:w="709" w:type="dxa"/>
          </w:tcPr>
          <w:p w14:paraId="2A2FA6D9" w14:textId="77777777" w:rsidR="005F1AD7" w:rsidRPr="00104539" w:rsidRDefault="005F1AD7" w:rsidP="0080069E">
            <w:pPr>
              <w:tabs>
                <w:tab w:val="left" w:pos="567"/>
              </w:tabs>
              <w:jc w:val="center"/>
              <w:rPr>
                <w:rFonts w:ascii="Open Sans" w:hAnsi="Open Sans" w:cs="Open Sans"/>
                <w:szCs w:val="20"/>
              </w:rPr>
            </w:pPr>
          </w:p>
        </w:tc>
        <w:tc>
          <w:tcPr>
            <w:tcW w:w="4394" w:type="dxa"/>
            <w:tcBorders>
              <w:top w:val="single" w:sz="4" w:space="0" w:color="auto"/>
            </w:tcBorders>
          </w:tcPr>
          <w:p w14:paraId="0120A688" w14:textId="77777777" w:rsidR="005F1AD7" w:rsidRPr="00104539" w:rsidRDefault="005F1AD7" w:rsidP="00C9471B">
            <w:pPr>
              <w:keepNext/>
              <w:keepLines/>
              <w:tabs>
                <w:tab w:val="left" w:pos="567"/>
              </w:tabs>
              <w:ind w:left="567" w:hanging="567"/>
              <w:rPr>
                <w:rFonts w:ascii="Open Sans" w:hAnsi="Open Sans" w:cs="Open Sans"/>
                <w:szCs w:val="20"/>
              </w:rPr>
            </w:pPr>
            <w:r w:rsidRPr="00104539">
              <w:rPr>
                <w:rFonts w:ascii="Open Sans" w:hAnsi="Open Sans" w:cs="Open Sans"/>
                <w:szCs w:val="20"/>
              </w:rPr>
              <w:t>(pareigos)</w:t>
            </w:r>
          </w:p>
        </w:tc>
      </w:tr>
      <w:tr w:rsidR="005F1AD7" w:rsidRPr="00104539" w14:paraId="27A5FB2F" w14:textId="77777777" w:rsidTr="00F431DC">
        <w:tc>
          <w:tcPr>
            <w:tcW w:w="4253" w:type="dxa"/>
          </w:tcPr>
          <w:p w14:paraId="35BD30E3" w14:textId="77777777" w:rsidR="005F1AD7" w:rsidRPr="00104539" w:rsidRDefault="005F1AD7" w:rsidP="00C9471B">
            <w:pPr>
              <w:keepNext/>
              <w:keepLines/>
              <w:tabs>
                <w:tab w:val="left" w:pos="567"/>
              </w:tabs>
              <w:ind w:left="567" w:hanging="567"/>
              <w:rPr>
                <w:rFonts w:ascii="Open Sans" w:hAnsi="Open Sans" w:cs="Open Sans"/>
                <w:szCs w:val="20"/>
              </w:rPr>
            </w:pPr>
          </w:p>
        </w:tc>
        <w:tc>
          <w:tcPr>
            <w:tcW w:w="709" w:type="dxa"/>
          </w:tcPr>
          <w:p w14:paraId="360955CC" w14:textId="77777777" w:rsidR="005F1AD7" w:rsidRPr="00104539" w:rsidRDefault="005F1AD7" w:rsidP="0080069E">
            <w:pPr>
              <w:tabs>
                <w:tab w:val="left" w:pos="567"/>
              </w:tabs>
              <w:jc w:val="both"/>
              <w:rPr>
                <w:rFonts w:ascii="Open Sans" w:hAnsi="Open Sans" w:cs="Open Sans"/>
                <w:szCs w:val="20"/>
              </w:rPr>
            </w:pPr>
          </w:p>
        </w:tc>
        <w:tc>
          <w:tcPr>
            <w:tcW w:w="4394" w:type="dxa"/>
          </w:tcPr>
          <w:p w14:paraId="1F2D4B14" w14:textId="77777777" w:rsidR="005F1AD7" w:rsidRPr="00104539" w:rsidRDefault="005F1AD7" w:rsidP="00C9471B">
            <w:pPr>
              <w:keepNext/>
              <w:keepLines/>
              <w:tabs>
                <w:tab w:val="left" w:pos="567"/>
              </w:tabs>
              <w:ind w:left="567" w:hanging="567"/>
              <w:rPr>
                <w:rFonts w:ascii="Open Sans" w:hAnsi="Open Sans" w:cs="Open Sans"/>
                <w:szCs w:val="20"/>
              </w:rPr>
            </w:pPr>
          </w:p>
        </w:tc>
      </w:tr>
      <w:tr w:rsidR="005F1AD7" w:rsidRPr="00104539" w14:paraId="6CFC1D4E" w14:textId="77777777" w:rsidTr="00F431DC">
        <w:tc>
          <w:tcPr>
            <w:tcW w:w="4253" w:type="dxa"/>
            <w:tcBorders>
              <w:bottom w:val="single" w:sz="4" w:space="0" w:color="auto"/>
            </w:tcBorders>
          </w:tcPr>
          <w:p w14:paraId="25A20767" w14:textId="77777777" w:rsidR="005F1AD7" w:rsidRPr="00104539" w:rsidRDefault="005F1AD7" w:rsidP="0080069E">
            <w:pPr>
              <w:keepNext/>
              <w:keepLines/>
              <w:tabs>
                <w:tab w:val="left" w:pos="567"/>
              </w:tabs>
              <w:ind w:left="567" w:hanging="567"/>
              <w:rPr>
                <w:rFonts w:ascii="Open Sans" w:hAnsi="Open Sans" w:cs="Open Sans"/>
                <w:szCs w:val="20"/>
              </w:rPr>
            </w:pPr>
            <w:r w:rsidRPr="00104539">
              <w:rPr>
                <w:rFonts w:ascii="Open Sans" w:hAnsi="Open Sans" w:cs="Open Sans"/>
                <w:szCs w:val="20"/>
              </w:rPr>
              <w:t xml:space="preserve">Data: </w:t>
            </w:r>
            <w:r w:rsidRPr="00104539">
              <w:rPr>
                <w:rStyle w:val="abcIII"/>
                <w:rFonts w:ascii="Open Sans" w:hAnsi="Open Sans" w:cs="Open Sans"/>
                <w:b w:val="0"/>
                <w:sz w:val="20"/>
                <w:szCs w:val="20"/>
                <w:highlight w:val="lightGray"/>
              </w:rPr>
              <w:fldChar w:fldCharType="begin"/>
            </w:r>
            <w:r w:rsidRPr="00104539">
              <w:rPr>
                <w:rStyle w:val="abcIII"/>
                <w:rFonts w:ascii="Open Sans" w:hAnsi="Open Sans" w:cs="Open Sans"/>
                <w:b w:val="0"/>
                <w:sz w:val="20"/>
                <w:szCs w:val="20"/>
                <w:highlight w:val="lightGray"/>
              </w:rPr>
              <w:instrText xml:space="preserve"> DOCPROPERTY  "Sutarties pasirašymo data"  \* MERGEFORMAT </w:instrText>
            </w:r>
            <w:r w:rsidRPr="00104539">
              <w:rPr>
                <w:rStyle w:val="abcIII"/>
                <w:rFonts w:ascii="Open Sans" w:hAnsi="Open Sans" w:cs="Open Sans"/>
                <w:b w:val="0"/>
                <w:sz w:val="20"/>
                <w:szCs w:val="20"/>
                <w:highlight w:val="lightGray"/>
              </w:rPr>
              <w:fldChar w:fldCharType="separate"/>
            </w:r>
            <w:r w:rsidR="00BD645C">
              <w:rPr>
                <w:rStyle w:val="abcIII"/>
                <w:rFonts w:ascii="Open Sans" w:hAnsi="Open Sans" w:cs="Open Sans"/>
                <w:b w:val="0"/>
                <w:sz w:val="20"/>
                <w:szCs w:val="20"/>
                <w:highlight w:val="lightGray"/>
              </w:rPr>
              <w:t>&lt;įrašyti Sutarties pasirašymo datą&gt;</w:t>
            </w:r>
            <w:r w:rsidRPr="00104539">
              <w:rPr>
                <w:rStyle w:val="abcIII"/>
                <w:rFonts w:ascii="Open Sans" w:hAnsi="Open Sans" w:cs="Open Sans"/>
                <w:b w:val="0"/>
                <w:sz w:val="20"/>
                <w:szCs w:val="20"/>
                <w:highlight w:val="lightGray"/>
              </w:rPr>
              <w:fldChar w:fldCharType="end"/>
            </w:r>
          </w:p>
        </w:tc>
        <w:tc>
          <w:tcPr>
            <w:tcW w:w="709" w:type="dxa"/>
          </w:tcPr>
          <w:p w14:paraId="5402BF47" w14:textId="77777777" w:rsidR="005F1AD7" w:rsidRPr="00104539" w:rsidRDefault="005F1AD7" w:rsidP="0080069E">
            <w:pPr>
              <w:tabs>
                <w:tab w:val="left" w:pos="567"/>
              </w:tabs>
              <w:jc w:val="both"/>
              <w:rPr>
                <w:rFonts w:ascii="Open Sans" w:hAnsi="Open Sans" w:cs="Open Sans"/>
                <w:szCs w:val="20"/>
              </w:rPr>
            </w:pPr>
          </w:p>
        </w:tc>
        <w:tc>
          <w:tcPr>
            <w:tcW w:w="4394" w:type="dxa"/>
            <w:tcBorders>
              <w:bottom w:val="single" w:sz="4" w:space="0" w:color="auto"/>
            </w:tcBorders>
          </w:tcPr>
          <w:p w14:paraId="0870DDDD" w14:textId="77777777" w:rsidR="005F1AD7" w:rsidRPr="00104539" w:rsidRDefault="005F1AD7" w:rsidP="0080069E">
            <w:pPr>
              <w:keepNext/>
              <w:keepLines/>
              <w:tabs>
                <w:tab w:val="left" w:pos="567"/>
              </w:tabs>
              <w:ind w:left="567" w:hanging="567"/>
              <w:rPr>
                <w:rFonts w:ascii="Open Sans" w:hAnsi="Open Sans" w:cs="Open Sans"/>
                <w:szCs w:val="20"/>
              </w:rPr>
            </w:pPr>
            <w:r w:rsidRPr="00104539">
              <w:rPr>
                <w:rFonts w:ascii="Open Sans" w:hAnsi="Open Sans" w:cs="Open Sans"/>
                <w:szCs w:val="20"/>
              </w:rPr>
              <w:t xml:space="preserve">Data: </w:t>
            </w:r>
            <w:r w:rsidRPr="00104539">
              <w:rPr>
                <w:rStyle w:val="abcIII"/>
                <w:rFonts w:ascii="Open Sans" w:hAnsi="Open Sans" w:cs="Open Sans"/>
                <w:b w:val="0"/>
                <w:sz w:val="20"/>
                <w:szCs w:val="20"/>
                <w:highlight w:val="lightGray"/>
              </w:rPr>
              <w:fldChar w:fldCharType="begin"/>
            </w:r>
            <w:r w:rsidRPr="00104539">
              <w:rPr>
                <w:rStyle w:val="abcIII"/>
                <w:rFonts w:ascii="Open Sans" w:hAnsi="Open Sans" w:cs="Open Sans"/>
                <w:b w:val="0"/>
                <w:sz w:val="20"/>
                <w:szCs w:val="20"/>
                <w:highlight w:val="lightGray"/>
              </w:rPr>
              <w:instrText xml:space="preserve"> DOCPROPERTY  "Sutarties pasirašymo data"  \* MERGEFORMAT </w:instrText>
            </w:r>
            <w:r w:rsidRPr="00104539">
              <w:rPr>
                <w:rStyle w:val="abcIII"/>
                <w:rFonts w:ascii="Open Sans" w:hAnsi="Open Sans" w:cs="Open Sans"/>
                <w:b w:val="0"/>
                <w:sz w:val="20"/>
                <w:szCs w:val="20"/>
                <w:highlight w:val="lightGray"/>
              </w:rPr>
              <w:fldChar w:fldCharType="separate"/>
            </w:r>
            <w:r w:rsidR="00BD645C">
              <w:rPr>
                <w:rStyle w:val="abcIII"/>
                <w:rFonts w:ascii="Open Sans" w:hAnsi="Open Sans" w:cs="Open Sans"/>
                <w:b w:val="0"/>
                <w:sz w:val="20"/>
                <w:szCs w:val="20"/>
                <w:highlight w:val="lightGray"/>
              </w:rPr>
              <w:t>&lt;įrašyti Sutarties pasirašymo datą&gt;</w:t>
            </w:r>
            <w:r w:rsidRPr="00104539">
              <w:rPr>
                <w:rStyle w:val="abcIII"/>
                <w:rFonts w:ascii="Open Sans" w:hAnsi="Open Sans" w:cs="Open Sans"/>
                <w:b w:val="0"/>
                <w:sz w:val="20"/>
                <w:szCs w:val="20"/>
                <w:highlight w:val="lightGray"/>
              </w:rPr>
              <w:fldChar w:fldCharType="end"/>
            </w:r>
          </w:p>
        </w:tc>
      </w:tr>
    </w:tbl>
    <w:p w14:paraId="1EFD381E" w14:textId="77777777" w:rsidR="005F1AD7" w:rsidRPr="00104539" w:rsidRDefault="005F1AD7" w:rsidP="00670592">
      <w:pPr>
        <w:tabs>
          <w:tab w:val="left" w:pos="567"/>
        </w:tabs>
        <w:ind w:left="567" w:hanging="567"/>
        <w:jc w:val="both"/>
        <w:rPr>
          <w:rFonts w:ascii="Open Sans" w:hAnsi="Open Sans" w:cs="Open Sans"/>
          <w:szCs w:val="20"/>
        </w:rPr>
      </w:pPr>
    </w:p>
    <w:p w14:paraId="735E9742" w14:textId="77777777" w:rsidR="005F1AD7" w:rsidRPr="00104539" w:rsidRDefault="005F1AD7" w:rsidP="00670592">
      <w:pPr>
        <w:tabs>
          <w:tab w:val="left" w:pos="567"/>
        </w:tabs>
        <w:ind w:left="567" w:hanging="567"/>
        <w:jc w:val="both"/>
        <w:rPr>
          <w:rFonts w:ascii="Open Sans" w:hAnsi="Open Sans" w:cs="Open Sans"/>
          <w:szCs w:val="20"/>
        </w:rPr>
      </w:pPr>
    </w:p>
    <w:p w14:paraId="0EDDC04E" w14:textId="77777777" w:rsidR="00ED4C87" w:rsidRPr="00104539" w:rsidRDefault="00ED4C87" w:rsidP="00670592">
      <w:pPr>
        <w:tabs>
          <w:tab w:val="left" w:pos="567"/>
        </w:tabs>
        <w:spacing w:after="200" w:line="276" w:lineRule="auto"/>
        <w:ind w:left="567" w:hanging="567"/>
        <w:jc w:val="both"/>
        <w:rPr>
          <w:rFonts w:ascii="Open Sans" w:hAnsi="Open Sans" w:cs="Open Sans"/>
          <w:szCs w:val="20"/>
        </w:rPr>
      </w:pPr>
      <w:r w:rsidRPr="00104539">
        <w:rPr>
          <w:rFonts w:ascii="Open Sans" w:hAnsi="Open Sans" w:cs="Open Sans"/>
          <w:szCs w:val="20"/>
        </w:rPr>
        <w:br w:type="page"/>
      </w:r>
    </w:p>
    <w:p w14:paraId="6C273797" w14:textId="77777777" w:rsidR="00ED4C87" w:rsidRPr="00104539" w:rsidRDefault="00ED4C87" w:rsidP="00B058D2">
      <w:pPr>
        <w:tabs>
          <w:tab w:val="left" w:pos="567"/>
        </w:tabs>
        <w:ind w:left="567" w:hanging="567"/>
        <w:jc w:val="center"/>
        <w:rPr>
          <w:rFonts w:ascii="Open Sans" w:hAnsi="Open Sans" w:cs="Open Sans"/>
          <w:b/>
          <w:bCs/>
          <w:noProof/>
          <w:szCs w:val="20"/>
        </w:rPr>
      </w:pPr>
      <w:r w:rsidRPr="00BD645C">
        <w:rPr>
          <w:rFonts w:ascii="Open Sans" w:hAnsi="Open Sans" w:cs="Open Sans"/>
          <w:b/>
          <w:bCs/>
          <w:noProof/>
          <w:szCs w:val="20"/>
        </w:rPr>
        <w:lastRenderedPageBreak/>
        <w:t xml:space="preserve">SUTARTIES </w:t>
      </w:r>
      <w:r w:rsidR="009213F9" w:rsidRPr="00BD645C">
        <w:rPr>
          <w:rFonts w:ascii="Open Sans" w:hAnsi="Open Sans" w:cs="Open Sans"/>
          <w:b/>
          <w:bCs/>
          <w:noProof/>
          <w:szCs w:val="20"/>
        </w:rPr>
        <w:t xml:space="preserve">NR. </w:t>
      </w:r>
      <w:r w:rsidR="004629C5" w:rsidRPr="00BD645C">
        <w:rPr>
          <w:rFonts w:ascii="Open Sans" w:hAnsi="Open Sans" w:cs="Open Sans"/>
          <w:b/>
          <w:bCs/>
          <w:noProof/>
          <w:szCs w:val="20"/>
        </w:rPr>
        <w:fldChar w:fldCharType="begin"/>
      </w:r>
      <w:r w:rsidR="004629C5" w:rsidRPr="00BD645C">
        <w:rPr>
          <w:rFonts w:ascii="Open Sans" w:hAnsi="Open Sans" w:cs="Open Sans"/>
          <w:b/>
          <w:bCs/>
          <w:noProof/>
          <w:szCs w:val="20"/>
        </w:rPr>
        <w:instrText xml:space="preserve"> DOCPROPERTY  "Sutarties Nr"  \* MERGEFORMAT </w:instrText>
      </w:r>
      <w:r w:rsidR="004629C5" w:rsidRPr="00BD645C">
        <w:rPr>
          <w:rFonts w:ascii="Open Sans" w:hAnsi="Open Sans" w:cs="Open Sans"/>
          <w:b/>
          <w:bCs/>
          <w:noProof/>
          <w:szCs w:val="20"/>
        </w:rPr>
        <w:fldChar w:fldCharType="separate"/>
      </w:r>
      <w:r w:rsidR="00BD645C" w:rsidRPr="00BD645C">
        <w:rPr>
          <w:rFonts w:ascii="Open Sans" w:hAnsi="Open Sans" w:cs="Open Sans"/>
          <w:b/>
          <w:bCs/>
          <w:noProof/>
          <w:szCs w:val="20"/>
        </w:rPr>
        <w:t>20200106-IS1</w:t>
      </w:r>
      <w:r w:rsidR="004629C5" w:rsidRPr="00BD645C">
        <w:rPr>
          <w:rFonts w:ascii="Open Sans" w:hAnsi="Open Sans" w:cs="Open Sans"/>
          <w:b/>
          <w:bCs/>
          <w:noProof/>
          <w:szCs w:val="20"/>
        </w:rPr>
        <w:fldChar w:fldCharType="end"/>
      </w:r>
      <w:r w:rsidRPr="00BD645C">
        <w:rPr>
          <w:rFonts w:ascii="Open Sans" w:hAnsi="Open Sans" w:cs="Open Sans"/>
          <w:b/>
          <w:bCs/>
          <w:szCs w:val="20"/>
        </w:rPr>
        <w:t xml:space="preserve"> </w:t>
      </w:r>
      <w:r w:rsidRPr="00BD645C">
        <w:rPr>
          <w:rFonts w:ascii="Open Sans" w:hAnsi="Open Sans" w:cs="Open Sans"/>
          <w:b/>
          <w:bCs/>
          <w:noProof/>
          <w:szCs w:val="20"/>
        </w:rPr>
        <w:t>PRIEDAS „B“</w:t>
      </w:r>
    </w:p>
    <w:p w14:paraId="378C9218" w14:textId="77777777" w:rsidR="00ED4C87" w:rsidRPr="00104539" w:rsidRDefault="00ED4C87" w:rsidP="00670592">
      <w:pPr>
        <w:tabs>
          <w:tab w:val="left" w:pos="567"/>
        </w:tabs>
        <w:ind w:left="567" w:hanging="567"/>
        <w:jc w:val="both"/>
        <w:rPr>
          <w:rFonts w:ascii="Open Sans" w:hAnsi="Open Sans" w:cs="Open Sans"/>
          <w:b/>
          <w:bCs/>
          <w:noProof/>
          <w:szCs w:val="20"/>
        </w:rPr>
      </w:pPr>
    </w:p>
    <w:tbl>
      <w:tblPr>
        <w:tblStyle w:val="TableGrid"/>
        <w:tblW w:w="0" w:type="auto"/>
        <w:tblLook w:val="04A0" w:firstRow="1" w:lastRow="0" w:firstColumn="1" w:lastColumn="0" w:noHBand="0" w:noVBand="1"/>
      </w:tblPr>
      <w:tblGrid>
        <w:gridCol w:w="9628"/>
      </w:tblGrid>
      <w:tr w:rsidR="00ED4C87" w:rsidRPr="00104539" w14:paraId="401C28B5" w14:textId="77777777" w:rsidTr="00392FE6">
        <w:tc>
          <w:tcPr>
            <w:tcW w:w="9920" w:type="dxa"/>
          </w:tcPr>
          <w:p w14:paraId="26CD6E79" w14:textId="77777777" w:rsidR="00ED4C87" w:rsidRPr="00104539" w:rsidRDefault="00ED4C87" w:rsidP="00670592">
            <w:pPr>
              <w:tabs>
                <w:tab w:val="left" w:pos="567"/>
              </w:tabs>
              <w:ind w:left="567" w:hanging="567"/>
              <w:jc w:val="both"/>
              <w:rPr>
                <w:rFonts w:ascii="Open Sans" w:hAnsi="Open Sans" w:cs="Open Sans"/>
                <w:b/>
                <w:szCs w:val="20"/>
              </w:rPr>
            </w:pPr>
            <w:r w:rsidRPr="00104539">
              <w:rPr>
                <w:rFonts w:ascii="Open Sans" w:hAnsi="Open Sans" w:cs="Open Sans"/>
                <w:b/>
                <w:szCs w:val="20"/>
              </w:rPr>
              <w:t>UŽSAKOVO ATSILIEPIMO FORMA</w:t>
            </w:r>
          </w:p>
          <w:p w14:paraId="3213E3EF" w14:textId="77777777" w:rsidR="00ED4C87" w:rsidRPr="00104539" w:rsidRDefault="00ED4C87" w:rsidP="00670592">
            <w:pPr>
              <w:tabs>
                <w:tab w:val="left" w:pos="567"/>
              </w:tabs>
              <w:ind w:left="567" w:hanging="567"/>
              <w:jc w:val="both"/>
              <w:rPr>
                <w:rFonts w:ascii="Open Sans" w:hAnsi="Open Sans" w:cs="Open Sans"/>
                <w:szCs w:val="20"/>
              </w:rPr>
            </w:pPr>
          </w:p>
        </w:tc>
      </w:tr>
      <w:tr w:rsidR="00ED4C87" w:rsidRPr="00104539" w14:paraId="7E2A26FA" w14:textId="77777777" w:rsidTr="00392FE6">
        <w:tc>
          <w:tcPr>
            <w:tcW w:w="9920" w:type="dxa"/>
          </w:tcPr>
          <w:p w14:paraId="13527C47" w14:textId="77777777" w:rsidR="00ED4C87" w:rsidRPr="00104539" w:rsidRDefault="009213F9" w:rsidP="009213F9">
            <w:pPr>
              <w:tabs>
                <w:tab w:val="left" w:pos="567"/>
              </w:tabs>
              <w:ind w:left="567" w:hanging="567"/>
              <w:jc w:val="both"/>
              <w:rPr>
                <w:rFonts w:ascii="Open Sans" w:hAnsi="Open Sans" w:cs="Open Sans"/>
                <w:b/>
                <w:szCs w:val="20"/>
              </w:rPr>
            </w:pPr>
            <w:r w:rsidRPr="00104539">
              <w:rPr>
                <w:rFonts w:ascii="Open Sans" w:hAnsi="Open Sans" w:cs="Open Sans"/>
                <w:b/>
                <w:szCs w:val="20"/>
              </w:rPr>
              <w:t>Sutarties Nr.</w:t>
            </w:r>
            <w:r w:rsidR="00031D98" w:rsidRPr="00104539">
              <w:rPr>
                <w:rFonts w:ascii="Open Sans" w:hAnsi="Open Sans" w:cs="Open Sans"/>
                <w:b/>
                <w:szCs w:val="20"/>
              </w:rPr>
              <w:t xml:space="preserve"> </w:t>
            </w:r>
          </w:p>
          <w:p w14:paraId="5E765F12" w14:textId="77777777" w:rsidR="009213F9" w:rsidRPr="00104539" w:rsidRDefault="009213F9" w:rsidP="009213F9">
            <w:pPr>
              <w:tabs>
                <w:tab w:val="left" w:pos="567"/>
              </w:tabs>
              <w:ind w:left="567" w:hanging="567"/>
              <w:jc w:val="both"/>
              <w:rPr>
                <w:rFonts w:ascii="Open Sans" w:hAnsi="Open Sans" w:cs="Open Sans"/>
                <w:szCs w:val="20"/>
              </w:rPr>
            </w:pPr>
          </w:p>
        </w:tc>
      </w:tr>
      <w:tr w:rsidR="00ED4C87" w:rsidRPr="00104539" w14:paraId="70DFE03C" w14:textId="77777777" w:rsidTr="00392FE6">
        <w:tc>
          <w:tcPr>
            <w:tcW w:w="9920" w:type="dxa"/>
          </w:tcPr>
          <w:p w14:paraId="3226452C" w14:textId="77777777" w:rsidR="009213F9" w:rsidRPr="00104539" w:rsidRDefault="00ED4C87" w:rsidP="00355080">
            <w:pPr>
              <w:tabs>
                <w:tab w:val="left" w:pos="567"/>
              </w:tabs>
              <w:ind w:left="567" w:hanging="567"/>
              <w:jc w:val="both"/>
              <w:rPr>
                <w:rFonts w:ascii="Open Sans" w:hAnsi="Open Sans" w:cs="Open Sans"/>
                <w:i/>
                <w:szCs w:val="20"/>
              </w:rPr>
            </w:pPr>
            <w:r w:rsidRPr="00104539">
              <w:rPr>
                <w:rFonts w:ascii="Open Sans" w:hAnsi="Open Sans" w:cs="Open Sans"/>
                <w:b/>
                <w:szCs w:val="20"/>
              </w:rPr>
              <w:t>Užsakovo pavadinimas:</w:t>
            </w:r>
            <w:r w:rsidRPr="00104539">
              <w:rPr>
                <w:rFonts w:ascii="Open Sans" w:hAnsi="Open Sans" w:cs="Open Sans"/>
                <w:i/>
                <w:szCs w:val="20"/>
              </w:rPr>
              <w:t xml:space="preserve"> </w:t>
            </w:r>
          </w:p>
          <w:p w14:paraId="013888AC" w14:textId="77777777" w:rsidR="00355080" w:rsidRPr="00104539" w:rsidRDefault="00355080" w:rsidP="00355080">
            <w:pPr>
              <w:tabs>
                <w:tab w:val="left" w:pos="567"/>
              </w:tabs>
              <w:ind w:left="567" w:hanging="567"/>
              <w:jc w:val="both"/>
              <w:rPr>
                <w:rFonts w:ascii="Open Sans" w:hAnsi="Open Sans" w:cs="Open Sans"/>
                <w:szCs w:val="20"/>
              </w:rPr>
            </w:pPr>
          </w:p>
        </w:tc>
      </w:tr>
      <w:tr w:rsidR="00ED4C87" w:rsidRPr="00104539" w14:paraId="6EB92CB1" w14:textId="77777777" w:rsidTr="00392FE6">
        <w:tc>
          <w:tcPr>
            <w:tcW w:w="9920" w:type="dxa"/>
          </w:tcPr>
          <w:p w14:paraId="57AA4F03" w14:textId="77777777" w:rsidR="00ED4C87" w:rsidRPr="00104539" w:rsidRDefault="00ED4C87" w:rsidP="00355080">
            <w:pPr>
              <w:tabs>
                <w:tab w:val="left" w:pos="567"/>
              </w:tabs>
              <w:ind w:left="567" w:hanging="567"/>
              <w:jc w:val="both"/>
              <w:rPr>
                <w:rFonts w:ascii="Open Sans" w:hAnsi="Open Sans" w:cs="Open Sans"/>
                <w:szCs w:val="20"/>
              </w:rPr>
            </w:pPr>
            <w:r w:rsidRPr="00104539">
              <w:rPr>
                <w:rFonts w:ascii="Open Sans" w:hAnsi="Open Sans" w:cs="Open Sans"/>
                <w:b/>
                <w:szCs w:val="20"/>
              </w:rPr>
              <w:t>Atsiliepimą pateikusio asmens vardas, pavardė, pareigos:</w:t>
            </w:r>
            <w:r w:rsidR="00031D98" w:rsidRPr="00104539">
              <w:rPr>
                <w:rFonts w:ascii="Open Sans" w:hAnsi="Open Sans" w:cs="Open Sans"/>
                <w:b/>
                <w:szCs w:val="20"/>
              </w:rPr>
              <w:t xml:space="preserve"> </w:t>
            </w:r>
          </w:p>
          <w:p w14:paraId="3BA61D27" w14:textId="77777777" w:rsidR="00355080" w:rsidRPr="00104539" w:rsidRDefault="00355080" w:rsidP="00355080">
            <w:pPr>
              <w:tabs>
                <w:tab w:val="left" w:pos="567"/>
              </w:tabs>
              <w:ind w:left="567" w:hanging="567"/>
              <w:jc w:val="both"/>
              <w:rPr>
                <w:rFonts w:ascii="Open Sans" w:hAnsi="Open Sans" w:cs="Open Sans"/>
                <w:szCs w:val="20"/>
              </w:rPr>
            </w:pPr>
          </w:p>
        </w:tc>
      </w:tr>
      <w:tr w:rsidR="00ED4C87" w:rsidRPr="00104539" w14:paraId="497AAFEC" w14:textId="77777777" w:rsidTr="00392FE6">
        <w:tc>
          <w:tcPr>
            <w:tcW w:w="9920" w:type="dxa"/>
          </w:tcPr>
          <w:p w14:paraId="50F48619" w14:textId="77777777" w:rsidR="00ED4C87" w:rsidRPr="00104539" w:rsidRDefault="00ED4C87" w:rsidP="00670592">
            <w:pPr>
              <w:tabs>
                <w:tab w:val="left" w:pos="567"/>
              </w:tabs>
              <w:ind w:left="567" w:hanging="567"/>
              <w:jc w:val="both"/>
              <w:rPr>
                <w:rFonts w:ascii="Open Sans" w:hAnsi="Open Sans" w:cs="Open Sans"/>
                <w:b/>
                <w:szCs w:val="20"/>
              </w:rPr>
            </w:pPr>
            <w:r w:rsidRPr="00104539">
              <w:rPr>
                <w:rFonts w:ascii="Open Sans" w:hAnsi="Open Sans" w:cs="Open Sans"/>
                <w:b/>
                <w:szCs w:val="20"/>
              </w:rPr>
              <w:t>Atsiliepimo turinys:</w:t>
            </w:r>
          </w:p>
          <w:p w14:paraId="4FC95A67" w14:textId="77777777" w:rsidR="00ED4C87" w:rsidRPr="00104539" w:rsidRDefault="00ED4C87" w:rsidP="00670592">
            <w:pPr>
              <w:tabs>
                <w:tab w:val="left" w:pos="567"/>
              </w:tabs>
              <w:ind w:left="567" w:hanging="567"/>
              <w:jc w:val="both"/>
              <w:rPr>
                <w:rFonts w:ascii="Open Sans" w:hAnsi="Open Sans" w:cs="Open Sans"/>
                <w:b/>
                <w:szCs w:val="20"/>
              </w:rPr>
            </w:pPr>
          </w:p>
          <w:p w14:paraId="7A9DFBC7" w14:textId="77777777" w:rsidR="00ED4C87" w:rsidRPr="00104539" w:rsidRDefault="00ED4C87" w:rsidP="00670592">
            <w:pPr>
              <w:tabs>
                <w:tab w:val="left" w:pos="567"/>
              </w:tabs>
              <w:ind w:left="567" w:hanging="567"/>
              <w:jc w:val="both"/>
              <w:rPr>
                <w:rFonts w:ascii="Open Sans" w:hAnsi="Open Sans" w:cs="Open Sans"/>
                <w:b/>
                <w:szCs w:val="20"/>
              </w:rPr>
            </w:pPr>
          </w:p>
          <w:p w14:paraId="19D103BF" w14:textId="77777777" w:rsidR="00ED4C87" w:rsidRPr="00104539" w:rsidRDefault="00ED4C87" w:rsidP="00670592">
            <w:pPr>
              <w:tabs>
                <w:tab w:val="left" w:pos="567"/>
              </w:tabs>
              <w:ind w:left="567" w:hanging="567"/>
              <w:jc w:val="both"/>
              <w:rPr>
                <w:rFonts w:ascii="Open Sans" w:hAnsi="Open Sans" w:cs="Open Sans"/>
                <w:b/>
                <w:szCs w:val="20"/>
              </w:rPr>
            </w:pPr>
          </w:p>
          <w:p w14:paraId="02897302" w14:textId="77777777" w:rsidR="00ED4C87" w:rsidRPr="00104539" w:rsidRDefault="00ED4C87" w:rsidP="00670592">
            <w:pPr>
              <w:tabs>
                <w:tab w:val="left" w:pos="567"/>
              </w:tabs>
              <w:ind w:left="567" w:hanging="567"/>
              <w:jc w:val="both"/>
              <w:rPr>
                <w:rFonts w:ascii="Open Sans" w:hAnsi="Open Sans" w:cs="Open Sans"/>
                <w:b/>
                <w:szCs w:val="20"/>
              </w:rPr>
            </w:pPr>
          </w:p>
          <w:p w14:paraId="6E0DC52D" w14:textId="77777777" w:rsidR="00ED4C87" w:rsidRPr="00104539" w:rsidRDefault="00ED4C87" w:rsidP="00670592">
            <w:pPr>
              <w:tabs>
                <w:tab w:val="left" w:pos="567"/>
              </w:tabs>
              <w:ind w:left="567" w:hanging="567"/>
              <w:jc w:val="both"/>
              <w:rPr>
                <w:rFonts w:ascii="Open Sans" w:hAnsi="Open Sans" w:cs="Open Sans"/>
                <w:b/>
                <w:szCs w:val="20"/>
              </w:rPr>
            </w:pPr>
          </w:p>
          <w:p w14:paraId="21524B0F" w14:textId="77777777" w:rsidR="00ED4C87" w:rsidRPr="00104539" w:rsidRDefault="00ED4C87" w:rsidP="00670592">
            <w:pPr>
              <w:tabs>
                <w:tab w:val="left" w:pos="567"/>
              </w:tabs>
              <w:ind w:left="567" w:hanging="567"/>
              <w:jc w:val="both"/>
              <w:rPr>
                <w:rFonts w:ascii="Open Sans" w:hAnsi="Open Sans" w:cs="Open Sans"/>
                <w:b/>
                <w:szCs w:val="20"/>
              </w:rPr>
            </w:pPr>
          </w:p>
          <w:p w14:paraId="6D1644A8" w14:textId="77777777" w:rsidR="00ED4C87" w:rsidRPr="00104539" w:rsidRDefault="00ED4C87" w:rsidP="00670592">
            <w:pPr>
              <w:tabs>
                <w:tab w:val="left" w:pos="567"/>
              </w:tabs>
              <w:ind w:left="567" w:hanging="567"/>
              <w:jc w:val="both"/>
              <w:rPr>
                <w:rFonts w:ascii="Open Sans" w:hAnsi="Open Sans" w:cs="Open Sans"/>
                <w:b/>
                <w:szCs w:val="20"/>
              </w:rPr>
            </w:pPr>
          </w:p>
          <w:p w14:paraId="0A54C271" w14:textId="77777777" w:rsidR="00B205D9" w:rsidRPr="00104539" w:rsidRDefault="00B205D9" w:rsidP="00670592">
            <w:pPr>
              <w:tabs>
                <w:tab w:val="left" w:pos="567"/>
              </w:tabs>
              <w:jc w:val="both"/>
              <w:rPr>
                <w:rFonts w:ascii="Open Sans" w:hAnsi="Open Sans" w:cs="Open Sans"/>
                <w:szCs w:val="20"/>
              </w:rPr>
            </w:pPr>
          </w:p>
          <w:p w14:paraId="70B4219E" w14:textId="77777777" w:rsidR="00ED4C87" w:rsidRPr="00104539" w:rsidRDefault="00ED4C87" w:rsidP="00670592">
            <w:pPr>
              <w:tabs>
                <w:tab w:val="left" w:pos="567"/>
              </w:tabs>
              <w:ind w:left="567" w:hanging="567"/>
              <w:jc w:val="both"/>
              <w:rPr>
                <w:rFonts w:ascii="Open Sans" w:hAnsi="Open Sans" w:cs="Open Sans"/>
                <w:szCs w:val="20"/>
              </w:rPr>
            </w:pPr>
          </w:p>
        </w:tc>
      </w:tr>
      <w:tr w:rsidR="00390F23" w:rsidRPr="00104539" w14:paraId="367FF2CA" w14:textId="77777777" w:rsidTr="00392FE6">
        <w:tc>
          <w:tcPr>
            <w:tcW w:w="9920" w:type="dxa"/>
          </w:tcPr>
          <w:p w14:paraId="02BBBE97" w14:textId="77777777" w:rsidR="00390F23" w:rsidRPr="00104539" w:rsidRDefault="00390F23" w:rsidP="00670592">
            <w:pPr>
              <w:tabs>
                <w:tab w:val="left" w:pos="567"/>
              </w:tabs>
              <w:ind w:left="567" w:hanging="567"/>
              <w:jc w:val="both"/>
              <w:rPr>
                <w:rFonts w:ascii="Open Sans" w:hAnsi="Open Sans" w:cs="Open Sans"/>
                <w:b/>
                <w:szCs w:val="20"/>
              </w:rPr>
            </w:pPr>
            <w:r w:rsidRPr="00104539">
              <w:rPr>
                <w:rFonts w:ascii="Open Sans" w:hAnsi="Open Sans" w:cs="Open Sans"/>
                <w:b/>
                <w:szCs w:val="20"/>
              </w:rPr>
              <w:t>Kontaktinio asmens vardas ir pavardė:</w:t>
            </w:r>
          </w:p>
          <w:p w14:paraId="778B4FC3" w14:textId="77777777" w:rsidR="009213F9" w:rsidRPr="00104539" w:rsidRDefault="009213F9" w:rsidP="00670592">
            <w:pPr>
              <w:tabs>
                <w:tab w:val="left" w:pos="567"/>
              </w:tabs>
              <w:ind w:left="567" w:hanging="567"/>
              <w:jc w:val="both"/>
              <w:rPr>
                <w:rFonts w:ascii="Open Sans" w:hAnsi="Open Sans" w:cs="Open Sans"/>
                <w:b/>
                <w:szCs w:val="20"/>
              </w:rPr>
            </w:pPr>
          </w:p>
        </w:tc>
      </w:tr>
      <w:tr w:rsidR="00ED4C87" w:rsidRPr="00104539" w14:paraId="4F6B9E7F" w14:textId="77777777" w:rsidTr="00392FE6">
        <w:tc>
          <w:tcPr>
            <w:tcW w:w="9920" w:type="dxa"/>
          </w:tcPr>
          <w:p w14:paraId="6591FF08" w14:textId="77777777" w:rsidR="00ED4C87" w:rsidRPr="00104539" w:rsidRDefault="00ED4C87" w:rsidP="00670592">
            <w:pPr>
              <w:tabs>
                <w:tab w:val="left" w:pos="567"/>
              </w:tabs>
              <w:ind w:left="567" w:hanging="567"/>
              <w:jc w:val="both"/>
              <w:rPr>
                <w:rFonts w:ascii="Open Sans" w:hAnsi="Open Sans" w:cs="Open Sans"/>
                <w:b/>
                <w:szCs w:val="20"/>
              </w:rPr>
            </w:pPr>
            <w:r w:rsidRPr="00104539">
              <w:rPr>
                <w:rFonts w:ascii="Open Sans" w:hAnsi="Open Sans" w:cs="Open Sans"/>
                <w:b/>
                <w:szCs w:val="20"/>
              </w:rPr>
              <w:t>Atsiliepimo pateikimo data:</w:t>
            </w:r>
            <w:r w:rsidR="00031D98" w:rsidRPr="00104539">
              <w:rPr>
                <w:rFonts w:ascii="Open Sans" w:hAnsi="Open Sans" w:cs="Open Sans"/>
                <w:b/>
                <w:szCs w:val="20"/>
              </w:rPr>
              <w:t xml:space="preserve"> </w:t>
            </w:r>
          </w:p>
          <w:p w14:paraId="2CF1B2F8" w14:textId="77777777" w:rsidR="00ED4C87" w:rsidRPr="00104539" w:rsidRDefault="00ED4C87" w:rsidP="00670592">
            <w:pPr>
              <w:tabs>
                <w:tab w:val="left" w:pos="567"/>
              </w:tabs>
              <w:ind w:left="567" w:hanging="567"/>
              <w:jc w:val="both"/>
              <w:rPr>
                <w:rFonts w:ascii="Open Sans" w:hAnsi="Open Sans" w:cs="Open Sans"/>
                <w:szCs w:val="20"/>
              </w:rPr>
            </w:pPr>
          </w:p>
        </w:tc>
      </w:tr>
    </w:tbl>
    <w:p w14:paraId="6EAC5622" w14:textId="77777777" w:rsidR="00171E9F" w:rsidRPr="00104539" w:rsidRDefault="00171E9F" w:rsidP="00670592">
      <w:pPr>
        <w:tabs>
          <w:tab w:val="left" w:pos="567"/>
        </w:tabs>
        <w:ind w:left="567" w:hanging="567"/>
        <w:jc w:val="both"/>
        <w:rPr>
          <w:rFonts w:ascii="Open Sans" w:hAnsi="Open Sans" w:cs="Open Sans"/>
          <w:szCs w:val="20"/>
        </w:rPr>
      </w:pPr>
    </w:p>
    <w:p w14:paraId="64715B0C" w14:textId="77777777" w:rsidR="009213F9" w:rsidRPr="00104539" w:rsidRDefault="009213F9" w:rsidP="00670592">
      <w:pPr>
        <w:tabs>
          <w:tab w:val="left" w:pos="567"/>
        </w:tabs>
        <w:ind w:left="567" w:hanging="567"/>
        <w:jc w:val="both"/>
        <w:rPr>
          <w:rFonts w:ascii="Open Sans" w:hAnsi="Open Sans" w:cs="Open Sans"/>
          <w:szCs w:val="20"/>
        </w:rPr>
      </w:pPr>
    </w:p>
    <w:p w14:paraId="6BBECF92" w14:textId="77777777" w:rsidR="005F1AD7" w:rsidRPr="00104539" w:rsidRDefault="009213F9" w:rsidP="009213F9">
      <w:pPr>
        <w:tabs>
          <w:tab w:val="left" w:pos="567"/>
        </w:tabs>
        <w:ind w:left="567" w:hanging="567"/>
        <w:jc w:val="center"/>
        <w:rPr>
          <w:rFonts w:ascii="Open Sans" w:hAnsi="Open Sans" w:cs="Open Sans"/>
          <w:szCs w:val="20"/>
        </w:rPr>
      </w:pPr>
      <w:r w:rsidRPr="00104539">
        <w:rPr>
          <w:rFonts w:ascii="Open Sans" w:hAnsi="Open Sans" w:cs="Open Sans"/>
          <w:szCs w:val="20"/>
        </w:rPr>
        <w:t>_____________________________</w:t>
      </w:r>
    </w:p>
    <w:p w14:paraId="122E09AE" w14:textId="77777777" w:rsidR="009213F9" w:rsidRPr="00104539" w:rsidRDefault="009213F9" w:rsidP="00670592">
      <w:pPr>
        <w:tabs>
          <w:tab w:val="left" w:pos="567"/>
        </w:tabs>
        <w:ind w:left="567" w:hanging="567"/>
        <w:jc w:val="both"/>
        <w:rPr>
          <w:rFonts w:ascii="Open Sans" w:hAnsi="Open Sans" w:cs="Open Sans"/>
          <w:szCs w:val="20"/>
        </w:rPr>
      </w:pPr>
    </w:p>
    <w:p w14:paraId="0B361295" w14:textId="77777777" w:rsidR="009213F9" w:rsidRPr="00104539" w:rsidRDefault="009213F9" w:rsidP="00670592">
      <w:pPr>
        <w:tabs>
          <w:tab w:val="left" w:pos="567"/>
        </w:tabs>
        <w:ind w:left="567" w:hanging="567"/>
        <w:jc w:val="both"/>
        <w:rPr>
          <w:rFonts w:ascii="Open Sans" w:hAnsi="Open Sans" w:cs="Open Sans"/>
          <w:szCs w:val="20"/>
        </w:rPr>
      </w:pPr>
    </w:p>
    <w:p w14:paraId="3473A4B6" w14:textId="77777777" w:rsidR="009213F9" w:rsidRPr="00104539" w:rsidRDefault="009213F9" w:rsidP="00670592">
      <w:pPr>
        <w:tabs>
          <w:tab w:val="left" w:pos="567"/>
        </w:tabs>
        <w:ind w:left="567" w:hanging="567"/>
        <w:jc w:val="both"/>
        <w:rPr>
          <w:rFonts w:ascii="Open Sans" w:hAnsi="Open Sans" w:cs="Open Sans"/>
          <w:szCs w:val="20"/>
        </w:rPr>
      </w:pPr>
    </w:p>
    <w:p w14:paraId="5382B800" w14:textId="77777777" w:rsidR="005F1AD7" w:rsidRPr="00104539" w:rsidRDefault="009213F9" w:rsidP="009213F9">
      <w:pPr>
        <w:keepNext/>
        <w:keepLines/>
        <w:jc w:val="both"/>
        <w:rPr>
          <w:rFonts w:ascii="Open Sans" w:hAnsi="Open Sans" w:cs="Open Sans"/>
          <w:noProof/>
          <w:szCs w:val="20"/>
        </w:rPr>
      </w:pPr>
      <w:r w:rsidRPr="00104539">
        <w:rPr>
          <w:rFonts w:ascii="Open Sans" w:hAnsi="Open Sans" w:cs="Open Sans"/>
          <w:noProof/>
          <w:szCs w:val="20"/>
        </w:rPr>
        <w:t>Sutarties šalys</w:t>
      </w:r>
      <w:r w:rsidR="005F1AD7" w:rsidRPr="00104539">
        <w:rPr>
          <w:rFonts w:ascii="Open Sans" w:hAnsi="Open Sans" w:cs="Open Sans"/>
          <w:noProof/>
          <w:szCs w:val="20"/>
        </w:rPr>
        <w:t xml:space="preserve"> </w:t>
      </w:r>
      <w:r w:rsidRPr="00104539">
        <w:rPr>
          <w:rFonts w:ascii="Open Sans" w:hAnsi="Open Sans" w:cs="Open Sans"/>
          <w:noProof/>
          <w:szCs w:val="20"/>
        </w:rPr>
        <w:t xml:space="preserve">abipusiai parašais </w:t>
      </w:r>
      <w:r w:rsidR="005F1AD7" w:rsidRPr="00104539">
        <w:rPr>
          <w:rFonts w:ascii="Open Sans" w:hAnsi="Open Sans" w:cs="Open Sans"/>
          <w:noProof/>
          <w:szCs w:val="20"/>
        </w:rPr>
        <w:t>patvirtina</w:t>
      </w:r>
      <w:r w:rsidRPr="00104539">
        <w:rPr>
          <w:rFonts w:ascii="Open Sans" w:hAnsi="Open Sans" w:cs="Open Sans"/>
          <w:noProof/>
          <w:szCs w:val="20"/>
        </w:rPr>
        <w:t xml:space="preserve"> </w:t>
      </w:r>
      <w:r w:rsidR="005F1AD7" w:rsidRPr="00104539">
        <w:rPr>
          <w:rFonts w:ascii="Open Sans" w:hAnsi="Open Sans" w:cs="Open Sans"/>
          <w:noProof/>
          <w:szCs w:val="20"/>
        </w:rPr>
        <w:t xml:space="preserve">šią </w:t>
      </w:r>
      <w:r w:rsidRPr="00104539">
        <w:rPr>
          <w:rFonts w:ascii="Open Sans" w:hAnsi="Open Sans" w:cs="Open Sans"/>
          <w:noProof/>
          <w:szCs w:val="20"/>
        </w:rPr>
        <w:t>UŽSAKOVO ATSILIEPIMO FORMĄ, kuri</w:t>
      </w:r>
      <w:r w:rsidR="00B51DDC" w:rsidRPr="00104539">
        <w:rPr>
          <w:rFonts w:ascii="Open Sans" w:hAnsi="Open Sans" w:cs="Open Sans"/>
          <w:noProof/>
          <w:szCs w:val="20"/>
        </w:rPr>
        <w:t>ą pildo</w:t>
      </w:r>
      <w:r w:rsidRPr="00104539">
        <w:rPr>
          <w:rFonts w:ascii="Open Sans" w:hAnsi="Open Sans" w:cs="Open Sans"/>
          <w:noProof/>
          <w:szCs w:val="20"/>
        </w:rPr>
        <w:t xml:space="preserve"> </w:t>
      </w:r>
      <w:r w:rsidRPr="00104539">
        <w:rPr>
          <w:rFonts w:ascii="Open Sans" w:hAnsi="Open Sans" w:cs="Open Sans"/>
          <w:szCs w:val="20"/>
        </w:rPr>
        <w:t xml:space="preserve">UŽSAKOVAS </w:t>
      </w:r>
      <w:r w:rsidR="00B51DDC" w:rsidRPr="00104539">
        <w:rPr>
          <w:rFonts w:ascii="Open Sans" w:hAnsi="Open Sans" w:cs="Open Sans"/>
          <w:noProof/>
          <w:szCs w:val="20"/>
        </w:rPr>
        <w:t xml:space="preserve">tuo atveju, kai </w:t>
      </w:r>
      <w:r w:rsidR="00355080" w:rsidRPr="00104539">
        <w:rPr>
          <w:rFonts w:ascii="Open Sans" w:hAnsi="Open Sans" w:cs="Open Sans"/>
          <w:szCs w:val="20"/>
        </w:rPr>
        <w:t>turi pastabų</w:t>
      </w:r>
      <w:r w:rsidRPr="00104539">
        <w:rPr>
          <w:rFonts w:ascii="Open Sans" w:hAnsi="Open Sans" w:cs="Open Sans"/>
          <w:szCs w:val="20"/>
        </w:rPr>
        <w:t xml:space="preserve"> KON</w:t>
      </w:r>
      <w:r w:rsidR="00355080" w:rsidRPr="00104539">
        <w:rPr>
          <w:rFonts w:ascii="Open Sans" w:hAnsi="Open Sans" w:cs="Open Sans"/>
          <w:szCs w:val="20"/>
        </w:rPr>
        <w:t>SULTANTO įsipareigojimų vykdymo</w:t>
      </w:r>
      <w:r w:rsidRPr="00104539">
        <w:rPr>
          <w:rFonts w:ascii="Open Sans" w:hAnsi="Open Sans" w:cs="Open Sans"/>
          <w:szCs w:val="20"/>
        </w:rPr>
        <w:t xml:space="preserve">. </w:t>
      </w:r>
    </w:p>
    <w:p w14:paraId="58D9C8B1" w14:textId="77777777" w:rsidR="005F1AD7" w:rsidRPr="00104539" w:rsidRDefault="005F1AD7" w:rsidP="00670592">
      <w:pPr>
        <w:tabs>
          <w:tab w:val="left" w:pos="567"/>
        </w:tabs>
        <w:ind w:left="567" w:hanging="567"/>
        <w:jc w:val="both"/>
        <w:rPr>
          <w:rFonts w:ascii="Open Sans" w:hAnsi="Open Sans" w:cs="Open Sans"/>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709"/>
        <w:gridCol w:w="4394"/>
      </w:tblGrid>
      <w:tr w:rsidR="00F431DC" w:rsidRPr="00104539" w14:paraId="749C97C4" w14:textId="77777777" w:rsidTr="0080069E">
        <w:tc>
          <w:tcPr>
            <w:tcW w:w="4253" w:type="dxa"/>
          </w:tcPr>
          <w:p w14:paraId="35F50F55" w14:textId="77777777" w:rsidR="00F431DC" w:rsidRPr="00104539" w:rsidRDefault="00F431DC" w:rsidP="0080069E">
            <w:pPr>
              <w:pStyle w:val="BodyText"/>
              <w:keepNext/>
              <w:keepLines/>
              <w:tabs>
                <w:tab w:val="left" w:pos="567"/>
              </w:tabs>
              <w:ind w:left="567" w:hanging="567"/>
              <w:jc w:val="both"/>
              <w:rPr>
                <w:rFonts w:ascii="Open Sans" w:hAnsi="Open Sans" w:cs="Open Sans"/>
              </w:rPr>
            </w:pPr>
            <w:r w:rsidRPr="00104539">
              <w:rPr>
                <w:rFonts w:ascii="Open Sans" w:hAnsi="Open Sans" w:cs="Open Sans"/>
              </w:rPr>
              <w:t>UŽSAKOVAS</w:t>
            </w:r>
          </w:p>
        </w:tc>
        <w:tc>
          <w:tcPr>
            <w:tcW w:w="709" w:type="dxa"/>
          </w:tcPr>
          <w:p w14:paraId="155A1256" w14:textId="77777777" w:rsidR="00F431DC" w:rsidRPr="00104539" w:rsidRDefault="00F431DC" w:rsidP="0080069E">
            <w:pPr>
              <w:tabs>
                <w:tab w:val="left" w:pos="567"/>
              </w:tabs>
              <w:jc w:val="both"/>
              <w:rPr>
                <w:rFonts w:ascii="Open Sans" w:hAnsi="Open Sans" w:cs="Open Sans"/>
                <w:szCs w:val="20"/>
              </w:rPr>
            </w:pPr>
          </w:p>
        </w:tc>
        <w:tc>
          <w:tcPr>
            <w:tcW w:w="4394" w:type="dxa"/>
          </w:tcPr>
          <w:p w14:paraId="3B7E3AA5" w14:textId="77777777" w:rsidR="00F431DC" w:rsidRPr="00104539" w:rsidRDefault="00F431DC" w:rsidP="0080069E">
            <w:pPr>
              <w:pStyle w:val="BodyText"/>
              <w:keepNext/>
              <w:keepLines/>
              <w:tabs>
                <w:tab w:val="left" w:pos="567"/>
              </w:tabs>
              <w:ind w:left="567" w:hanging="567"/>
              <w:jc w:val="both"/>
              <w:rPr>
                <w:rFonts w:ascii="Open Sans" w:hAnsi="Open Sans" w:cs="Open Sans"/>
              </w:rPr>
            </w:pPr>
            <w:r w:rsidRPr="00104539">
              <w:rPr>
                <w:rFonts w:ascii="Open Sans" w:hAnsi="Open Sans" w:cs="Open Sans"/>
              </w:rPr>
              <w:t>KONSULTANTAS</w:t>
            </w:r>
          </w:p>
        </w:tc>
      </w:tr>
      <w:tr w:rsidR="00F431DC" w:rsidRPr="00104539" w14:paraId="75323342" w14:textId="77777777" w:rsidTr="0080069E">
        <w:tc>
          <w:tcPr>
            <w:tcW w:w="4253" w:type="dxa"/>
            <w:tcBorders>
              <w:bottom w:val="single" w:sz="4" w:space="0" w:color="auto"/>
            </w:tcBorders>
          </w:tcPr>
          <w:p w14:paraId="36773383" w14:textId="77777777" w:rsidR="00F431DC" w:rsidRPr="00104539" w:rsidRDefault="00F431DC" w:rsidP="0080069E">
            <w:pPr>
              <w:tabs>
                <w:tab w:val="left" w:pos="567"/>
              </w:tabs>
              <w:jc w:val="both"/>
              <w:rPr>
                <w:rFonts w:ascii="Open Sans" w:hAnsi="Open Sans" w:cs="Open Sans"/>
                <w:szCs w:val="20"/>
              </w:rPr>
            </w:pPr>
          </w:p>
          <w:p w14:paraId="1600056E" w14:textId="77777777" w:rsidR="00F431DC" w:rsidRPr="00104539" w:rsidRDefault="00F431DC" w:rsidP="0080069E">
            <w:pPr>
              <w:tabs>
                <w:tab w:val="left" w:pos="567"/>
              </w:tabs>
              <w:jc w:val="both"/>
              <w:rPr>
                <w:rFonts w:ascii="Open Sans" w:hAnsi="Open Sans" w:cs="Open Sans"/>
                <w:szCs w:val="20"/>
              </w:rPr>
            </w:pPr>
            <w:r w:rsidRPr="00104539">
              <w:rPr>
                <w:rFonts w:ascii="Open Sans" w:hAnsi="Open Sans" w:cs="Open Sans"/>
                <w:szCs w:val="20"/>
              </w:rPr>
              <w:t>Pasirašė:</w:t>
            </w:r>
          </w:p>
        </w:tc>
        <w:tc>
          <w:tcPr>
            <w:tcW w:w="709" w:type="dxa"/>
          </w:tcPr>
          <w:p w14:paraId="19DD0276" w14:textId="77777777" w:rsidR="00F431DC" w:rsidRPr="00104539" w:rsidRDefault="00F431DC" w:rsidP="0080069E">
            <w:pPr>
              <w:tabs>
                <w:tab w:val="left" w:pos="567"/>
              </w:tabs>
              <w:jc w:val="both"/>
              <w:rPr>
                <w:rFonts w:ascii="Open Sans" w:hAnsi="Open Sans" w:cs="Open Sans"/>
                <w:szCs w:val="20"/>
              </w:rPr>
            </w:pPr>
          </w:p>
        </w:tc>
        <w:tc>
          <w:tcPr>
            <w:tcW w:w="4394" w:type="dxa"/>
            <w:tcBorders>
              <w:bottom w:val="single" w:sz="4" w:space="0" w:color="auto"/>
            </w:tcBorders>
          </w:tcPr>
          <w:p w14:paraId="4EB436DE" w14:textId="77777777" w:rsidR="00F431DC" w:rsidRPr="00104539" w:rsidRDefault="00F431DC" w:rsidP="0080069E">
            <w:pPr>
              <w:tabs>
                <w:tab w:val="left" w:pos="567"/>
              </w:tabs>
              <w:jc w:val="both"/>
              <w:rPr>
                <w:rFonts w:ascii="Open Sans" w:hAnsi="Open Sans" w:cs="Open Sans"/>
                <w:szCs w:val="20"/>
              </w:rPr>
            </w:pPr>
          </w:p>
          <w:p w14:paraId="72A9BFDB" w14:textId="77777777" w:rsidR="00F431DC" w:rsidRPr="00104539" w:rsidRDefault="00F431DC" w:rsidP="0080069E">
            <w:pPr>
              <w:tabs>
                <w:tab w:val="left" w:pos="567"/>
              </w:tabs>
              <w:jc w:val="both"/>
              <w:rPr>
                <w:rFonts w:ascii="Open Sans" w:hAnsi="Open Sans" w:cs="Open Sans"/>
                <w:szCs w:val="20"/>
              </w:rPr>
            </w:pPr>
            <w:r w:rsidRPr="00104539">
              <w:rPr>
                <w:rFonts w:ascii="Open Sans" w:hAnsi="Open Sans" w:cs="Open Sans"/>
                <w:szCs w:val="20"/>
              </w:rPr>
              <w:t>Pasirašė:</w:t>
            </w:r>
          </w:p>
        </w:tc>
      </w:tr>
      <w:tr w:rsidR="00F431DC" w:rsidRPr="00104539" w14:paraId="306DBDC3" w14:textId="77777777" w:rsidTr="0080069E">
        <w:tc>
          <w:tcPr>
            <w:tcW w:w="4253" w:type="dxa"/>
            <w:tcBorders>
              <w:top w:val="single" w:sz="4" w:space="0" w:color="auto"/>
            </w:tcBorders>
          </w:tcPr>
          <w:p w14:paraId="21E5712D" w14:textId="77777777" w:rsidR="00F431DC" w:rsidRPr="00104539" w:rsidRDefault="00F431DC" w:rsidP="0080069E">
            <w:pPr>
              <w:keepNext/>
              <w:keepLines/>
              <w:tabs>
                <w:tab w:val="left" w:pos="567"/>
              </w:tabs>
              <w:ind w:left="567" w:hanging="567"/>
              <w:jc w:val="center"/>
              <w:rPr>
                <w:rFonts w:ascii="Open Sans" w:hAnsi="Open Sans" w:cs="Open Sans"/>
                <w:szCs w:val="20"/>
              </w:rPr>
            </w:pPr>
            <w:r w:rsidRPr="00104539">
              <w:rPr>
                <w:rFonts w:ascii="Open Sans" w:hAnsi="Open Sans" w:cs="Open Sans"/>
                <w:szCs w:val="20"/>
              </w:rPr>
              <w:t>(parašas)</w:t>
            </w:r>
          </w:p>
        </w:tc>
        <w:tc>
          <w:tcPr>
            <w:tcW w:w="709" w:type="dxa"/>
          </w:tcPr>
          <w:p w14:paraId="7A338B1C" w14:textId="77777777" w:rsidR="00F431DC" w:rsidRPr="00104539" w:rsidRDefault="00F431DC" w:rsidP="0080069E">
            <w:pPr>
              <w:tabs>
                <w:tab w:val="left" w:pos="567"/>
              </w:tabs>
              <w:jc w:val="center"/>
              <w:rPr>
                <w:rFonts w:ascii="Open Sans" w:hAnsi="Open Sans" w:cs="Open Sans"/>
                <w:szCs w:val="20"/>
              </w:rPr>
            </w:pPr>
          </w:p>
        </w:tc>
        <w:tc>
          <w:tcPr>
            <w:tcW w:w="4394" w:type="dxa"/>
            <w:tcBorders>
              <w:top w:val="single" w:sz="4" w:space="0" w:color="auto"/>
            </w:tcBorders>
          </w:tcPr>
          <w:p w14:paraId="266CA11E" w14:textId="77777777" w:rsidR="00F431DC" w:rsidRPr="00104539" w:rsidRDefault="00F431DC" w:rsidP="0080069E">
            <w:pPr>
              <w:keepNext/>
              <w:keepLines/>
              <w:tabs>
                <w:tab w:val="left" w:pos="567"/>
              </w:tabs>
              <w:ind w:left="567" w:hanging="567"/>
              <w:jc w:val="center"/>
              <w:rPr>
                <w:rFonts w:ascii="Open Sans" w:hAnsi="Open Sans" w:cs="Open Sans"/>
                <w:szCs w:val="20"/>
              </w:rPr>
            </w:pPr>
            <w:r w:rsidRPr="00104539">
              <w:rPr>
                <w:rFonts w:ascii="Open Sans" w:hAnsi="Open Sans" w:cs="Open Sans"/>
                <w:szCs w:val="20"/>
              </w:rPr>
              <w:t>(parašas)</w:t>
            </w:r>
          </w:p>
        </w:tc>
      </w:tr>
      <w:tr w:rsidR="00F431DC" w:rsidRPr="00104539" w14:paraId="601482CA" w14:textId="77777777" w:rsidTr="0080069E">
        <w:tc>
          <w:tcPr>
            <w:tcW w:w="4253" w:type="dxa"/>
          </w:tcPr>
          <w:p w14:paraId="7D15AEB6" w14:textId="77777777" w:rsidR="00F431DC" w:rsidRPr="00104539" w:rsidRDefault="00F431DC" w:rsidP="0080069E">
            <w:pPr>
              <w:keepNext/>
              <w:keepLines/>
              <w:tabs>
                <w:tab w:val="left" w:pos="567"/>
              </w:tabs>
              <w:ind w:left="567" w:hanging="567"/>
              <w:rPr>
                <w:rFonts w:ascii="Open Sans" w:hAnsi="Open Sans" w:cs="Open Sans"/>
                <w:szCs w:val="20"/>
              </w:rPr>
            </w:pPr>
          </w:p>
        </w:tc>
        <w:tc>
          <w:tcPr>
            <w:tcW w:w="709" w:type="dxa"/>
          </w:tcPr>
          <w:p w14:paraId="43DC8A42" w14:textId="77777777" w:rsidR="00F431DC" w:rsidRPr="00104539" w:rsidRDefault="00F431DC" w:rsidP="0080069E">
            <w:pPr>
              <w:tabs>
                <w:tab w:val="left" w:pos="567"/>
              </w:tabs>
              <w:jc w:val="both"/>
              <w:rPr>
                <w:rFonts w:ascii="Open Sans" w:hAnsi="Open Sans" w:cs="Open Sans"/>
                <w:szCs w:val="20"/>
              </w:rPr>
            </w:pPr>
          </w:p>
        </w:tc>
        <w:tc>
          <w:tcPr>
            <w:tcW w:w="4394" w:type="dxa"/>
          </w:tcPr>
          <w:p w14:paraId="7EB0CF7A" w14:textId="77777777" w:rsidR="00F431DC" w:rsidRPr="00104539" w:rsidRDefault="00F431DC" w:rsidP="0080069E">
            <w:pPr>
              <w:keepNext/>
              <w:keepLines/>
              <w:tabs>
                <w:tab w:val="left" w:pos="567"/>
              </w:tabs>
              <w:ind w:left="567" w:hanging="567"/>
              <w:rPr>
                <w:rFonts w:ascii="Open Sans" w:hAnsi="Open Sans" w:cs="Open Sans"/>
                <w:szCs w:val="20"/>
              </w:rPr>
            </w:pPr>
          </w:p>
        </w:tc>
      </w:tr>
      <w:tr w:rsidR="00925315" w:rsidRPr="00104539" w14:paraId="1571ABF7" w14:textId="77777777" w:rsidTr="0080069E">
        <w:tc>
          <w:tcPr>
            <w:tcW w:w="4253" w:type="dxa"/>
            <w:tcBorders>
              <w:bottom w:val="single" w:sz="4" w:space="0" w:color="auto"/>
            </w:tcBorders>
          </w:tcPr>
          <w:p w14:paraId="0DEA68CF" w14:textId="77777777" w:rsidR="00925315" w:rsidRPr="00104539" w:rsidRDefault="00925315" w:rsidP="00925315">
            <w:pPr>
              <w:keepNext/>
              <w:keepLines/>
              <w:tabs>
                <w:tab w:val="left" w:pos="567"/>
              </w:tabs>
              <w:ind w:left="567" w:hanging="567"/>
              <w:rPr>
                <w:rFonts w:ascii="Open Sans" w:hAnsi="Open Sans" w:cs="Open Sans"/>
                <w:szCs w:val="20"/>
              </w:rPr>
            </w:pPr>
            <w:r>
              <w:rPr>
                <w:rFonts w:ascii="Open Sans" w:hAnsi="Open Sans" w:cs="Open Sans"/>
                <w:szCs w:val="20"/>
              </w:rPr>
              <w:t>Gvidas Dargužas</w:t>
            </w:r>
          </w:p>
        </w:tc>
        <w:tc>
          <w:tcPr>
            <w:tcW w:w="709" w:type="dxa"/>
          </w:tcPr>
          <w:p w14:paraId="74C3967A" w14:textId="77777777" w:rsidR="00925315" w:rsidRPr="00104539" w:rsidRDefault="00925315" w:rsidP="00925315">
            <w:pPr>
              <w:tabs>
                <w:tab w:val="left" w:pos="567"/>
              </w:tabs>
              <w:jc w:val="both"/>
              <w:rPr>
                <w:rFonts w:ascii="Open Sans" w:hAnsi="Open Sans" w:cs="Open Sans"/>
                <w:szCs w:val="20"/>
              </w:rPr>
            </w:pPr>
          </w:p>
        </w:tc>
        <w:tc>
          <w:tcPr>
            <w:tcW w:w="4394" w:type="dxa"/>
            <w:tcBorders>
              <w:bottom w:val="single" w:sz="4" w:space="0" w:color="auto"/>
            </w:tcBorders>
          </w:tcPr>
          <w:p w14:paraId="0E70B8E4" w14:textId="77777777" w:rsidR="00925315" w:rsidRPr="00104539" w:rsidRDefault="00925315" w:rsidP="00925315">
            <w:pPr>
              <w:keepNext/>
              <w:keepLines/>
              <w:tabs>
                <w:tab w:val="left" w:pos="567"/>
              </w:tabs>
              <w:ind w:left="567" w:hanging="567"/>
              <w:rPr>
                <w:rFonts w:ascii="Open Sans" w:hAnsi="Open Sans" w:cs="Open Sans"/>
                <w:szCs w:val="20"/>
              </w:rPr>
            </w:pPr>
            <w:r w:rsidRPr="00104539">
              <w:rPr>
                <w:rFonts w:ascii="Open Sans" w:hAnsi="Open Sans" w:cs="Open Sans"/>
                <w:szCs w:val="20"/>
              </w:rPr>
              <w:t>Romas Venčkauskas</w:t>
            </w:r>
          </w:p>
        </w:tc>
      </w:tr>
      <w:tr w:rsidR="00925315" w:rsidRPr="00104539" w14:paraId="108F6D76" w14:textId="77777777" w:rsidTr="0080069E">
        <w:tc>
          <w:tcPr>
            <w:tcW w:w="4253" w:type="dxa"/>
            <w:tcBorders>
              <w:top w:val="single" w:sz="4" w:space="0" w:color="auto"/>
            </w:tcBorders>
          </w:tcPr>
          <w:p w14:paraId="44DEF1DB" w14:textId="77777777" w:rsidR="00925315" w:rsidRPr="00104539" w:rsidRDefault="00925315" w:rsidP="00925315">
            <w:pPr>
              <w:keepNext/>
              <w:keepLines/>
              <w:tabs>
                <w:tab w:val="left" w:pos="567"/>
              </w:tabs>
              <w:rPr>
                <w:rFonts w:ascii="Open Sans" w:hAnsi="Open Sans" w:cs="Open Sans"/>
                <w:szCs w:val="20"/>
              </w:rPr>
            </w:pPr>
            <w:r w:rsidRPr="00104539">
              <w:rPr>
                <w:rFonts w:ascii="Open Sans" w:hAnsi="Open Sans" w:cs="Open Sans"/>
                <w:szCs w:val="20"/>
              </w:rPr>
              <w:t>(vardas, pavardė)</w:t>
            </w:r>
          </w:p>
        </w:tc>
        <w:tc>
          <w:tcPr>
            <w:tcW w:w="709" w:type="dxa"/>
          </w:tcPr>
          <w:p w14:paraId="37F13135" w14:textId="77777777" w:rsidR="00925315" w:rsidRPr="00104539" w:rsidRDefault="00925315" w:rsidP="00925315">
            <w:pPr>
              <w:tabs>
                <w:tab w:val="left" w:pos="567"/>
              </w:tabs>
              <w:jc w:val="center"/>
              <w:rPr>
                <w:rFonts w:ascii="Open Sans" w:hAnsi="Open Sans" w:cs="Open Sans"/>
                <w:szCs w:val="20"/>
              </w:rPr>
            </w:pPr>
          </w:p>
        </w:tc>
        <w:tc>
          <w:tcPr>
            <w:tcW w:w="4394" w:type="dxa"/>
            <w:tcBorders>
              <w:top w:val="single" w:sz="4" w:space="0" w:color="auto"/>
            </w:tcBorders>
          </w:tcPr>
          <w:p w14:paraId="3AF97F24" w14:textId="77777777" w:rsidR="00925315" w:rsidRPr="00104539" w:rsidRDefault="00925315" w:rsidP="00925315">
            <w:pPr>
              <w:keepNext/>
              <w:keepLines/>
              <w:tabs>
                <w:tab w:val="left" w:pos="567"/>
              </w:tabs>
              <w:ind w:left="567" w:hanging="567"/>
              <w:rPr>
                <w:rFonts w:ascii="Open Sans" w:hAnsi="Open Sans" w:cs="Open Sans"/>
                <w:szCs w:val="20"/>
              </w:rPr>
            </w:pPr>
            <w:r w:rsidRPr="00104539">
              <w:rPr>
                <w:rFonts w:ascii="Open Sans" w:hAnsi="Open Sans" w:cs="Open Sans"/>
                <w:szCs w:val="20"/>
              </w:rPr>
              <w:t>(vardas, pavardė)</w:t>
            </w:r>
          </w:p>
        </w:tc>
      </w:tr>
      <w:tr w:rsidR="00925315" w:rsidRPr="00104539" w14:paraId="0D6A5B62" w14:textId="77777777" w:rsidTr="0080069E">
        <w:tc>
          <w:tcPr>
            <w:tcW w:w="4253" w:type="dxa"/>
          </w:tcPr>
          <w:p w14:paraId="6966F220" w14:textId="77777777" w:rsidR="00925315" w:rsidRPr="00104539" w:rsidRDefault="00925315" w:rsidP="00925315">
            <w:pPr>
              <w:keepNext/>
              <w:keepLines/>
              <w:tabs>
                <w:tab w:val="left" w:pos="567"/>
              </w:tabs>
              <w:ind w:left="567" w:hanging="567"/>
              <w:rPr>
                <w:rFonts w:ascii="Open Sans" w:hAnsi="Open Sans" w:cs="Open Sans"/>
                <w:szCs w:val="20"/>
              </w:rPr>
            </w:pPr>
          </w:p>
        </w:tc>
        <w:tc>
          <w:tcPr>
            <w:tcW w:w="709" w:type="dxa"/>
          </w:tcPr>
          <w:p w14:paraId="2D63A08D" w14:textId="77777777" w:rsidR="00925315" w:rsidRPr="00104539" w:rsidRDefault="00925315" w:rsidP="00925315">
            <w:pPr>
              <w:tabs>
                <w:tab w:val="left" w:pos="567"/>
              </w:tabs>
              <w:jc w:val="both"/>
              <w:rPr>
                <w:rFonts w:ascii="Open Sans" w:hAnsi="Open Sans" w:cs="Open Sans"/>
                <w:szCs w:val="20"/>
              </w:rPr>
            </w:pPr>
          </w:p>
        </w:tc>
        <w:tc>
          <w:tcPr>
            <w:tcW w:w="4394" w:type="dxa"/>
          </w:tcPr>
          <w:p w14:paraId="6212FC6A" w14:textId="77777777" w:rsidR="00925315" w:rsidRPr="00104539" w:rsidRDefault="00925315" w:rsidP="00925315">
            <w:pPr>
              <w:keepNext/>
              <w:keepLines/>
              <w:tabs>
                <w:tab w:val="left" w:pos="567"/>
              </w:tabs>
              <w:ind w:left="567" w:hanging="567"/>
              <w:rPr>
                <w:rFonts w:ascii="Open Sans" w:hAnsi="Open Sans" w:cs="Open Sans"/>
                <w:szCs w:val="20"/>
              </w:rPr>
            </w:pPr>
          </w:p>
        </w:tc>
      </w:tr>
      <w:tr w:rsidR="00925315" w:rsidRPr="00104539" w14:paraId="7A6ADE3B" w14:textId="77777777" w:rsidTr="0080069E">
        <w:tc>
          <w:tcPr>
            <w:tcW w:w="4253" w:type="dxa"/>
            <w:tcBorders>
              <w:bottom w:val="single" w:sz="4" w:space="0" w:color="auto"/>
            </w:tcBorders>
          </w:tcPr>
          <w:p w14:paraId="44406F28" w14:textId="77777777" w:rsidR="00925315" w:rsidRPr="00104539" w:rsidRDefault="00925315" w:rsidP="00925315">
            <w:pPr>
              <w:keepNext/>
              <w:keepLines/>
              <w:tabs>
                <w:tab w:val="left" w:pos="567"/>
              </w:tabs>
              <w:ind w:left="567" w:hanging="567"/>
              <w:rPr>
                <w:rFonts w:ascii="Open Sans" w:hAnsi="Open Sans" w:cs="Open Sans"/>
                <w:szCs w:val="20"/>
              </w:rPr>
            </w:pPr>
            <w:r>
              <w:rPr>
                <w:rFonts w:ascii="Open Sans" w:hAnsi="Open Sans" w:cs="Open Sans"/>
                <w:szCs w:val="20"/>
              </w:rPr>
              <w:t>Generalinis direktorius</w:t>
            </w:r>
          </w:p>
        </w:tc>
        <w:tc>
          <w:tcPr>
            <w:tcW w:w="709" w:type="dxa"/>
          </w:tcPr>
          <w:p w14:paraId="76F51FFA" w14:textId="77777777" w:rsidR="00925315" w:rsidRPr="00104539" w:rsidRDefault="00925315" w:rsidP="00925315">
            <w:pPr>
              <w:tabs>
                <w:tab w:val="left" w:pos="567"/>
              </w:tabs>
              <w:jc w:val="both"/>
              <w:rPr>
                <w:rFonts w:ascii="Open Sans" w:hAnsi="Open Sans" w:cs="Open Sans"/>
                <w:szCs w:val="20"/>
              </w:rPr>
            </w:pPr>
          </w:p>
        </w:tc>
        <w:tc>
          <w:tcPr>
            <w:tcW w:w="4394" w:type="dxa"/>
            <w:tcBorders>
              <w:bottom w:val="single" w:sz="4" w:space="0" w:color="auto"/>
            </w:tcBorders>
          </w:tcPr>
          <w:p w14:paraId="34D8C0D8" w14:textId="77777777" w:rsidR="00925315" w:rsidRPr="00104539" w:rsidRDefault="00925315" w:rsidP="00925315">
            <w:pPr>
              <w:keepNext/>
              <w:keepLines/>
              <w:tabs>
                <w:tab w:val="left" w:pos="567"/>
              </w:tabs>
              <w:ind w:left="567" w:hanging="567"/>
              <w:rPr>
                <w:rFonts w:ascii="Open Sans" w:hAnsi="Open Sans" w:cs="Open Sans"/>
                <w:szCs w:val="20"/>
              </w:rPr>
            </w:pPr>
            <w:r w:rsidRPr="00104539">
              <w:rPr>
                <w:rFonts w:ascii="Open Sans" w:hAnsi="Open Sans" w:cs="Open Sans"/>
                <w:szCs w:val="20"/>
              </w:rPr>
              <w:t>Direktorius</w:t>
            </w:r>
          </w:p>
        </w:tc>
      </w:tr>
      <w:tr w:rsidR="00F431DC" w:rsidRPr="00104539" w14:paraId="0EDBBF70" w14:textId="77777777" w:rsidTr="0080069E">
        <w:tc>
          <w:tcPr>
            <w:tcW w:w="4253" w:type="dxa"/>
            <w:tcBorders>
              <w:top w:val="single" w:sz="4" w:space="0" w:color="auto"/>
            </w:tcBorders>
          </w:tcPr>
          <w:p w14:paraId="70DC6D60" w14:textId="77777777" w:rsidR="00F431DC" w:rsidRPr="00104539" w:rsidRDefault="00F431DC" w:rsidP="00C9471B">
            <w:pPr>
              <w:keepNext/>
              <w:keepLines/>
              <w:tabs>
                <w:tab w:val="left" w:pos="567"/>
              </w:tabs>
              <w:ind w:left="567" w:hanging="567"/>
              <w:rPr>
                <w:rFonts w:ascii="Open Sans" w:hAnsi="Open Sans" w:cs="Open Sans"/>
                <w:szCs w:val="20"/>
              </w:rPr>
            </w:pPr>
            <w:r w:rsidRPr="00104539">
              <w:rPr>
                <w:rFonts w:ascii="Open Sans" w:hAnsi="Open Sans" w:cs="Open Sans"/>
                <w:szCs w:val="20"/>
              </w:rPr>
              <w:t>(pareigos)</w:t>
            </w:r>
          </w:p>
        </w:tc>
        <w:tc>
          <w:tcPr>
            <w:tcW w:w="709" w:type="dxa"/>
          </w:tcPr>
          <w:p w14:paraId="535CE419" w14:textId="77777777" w:rsidR="00F431DC" w:rsidRPr="00104539" w:rsidRDefault="00F431DC" w:rsidP="0080069E">
            <w:pPr>
              <w:tabs>
                <w:tab w:val="left" w:pos="567"/>
              </w:tabs>
              <w:jc w:val="center"/>
              <w:rPr>
                <w:rFonts w:ascii="Open Sans" w:hAnsi="Open Sans" w:cs="Open Sans"/>
                <w:szCs w:val="20"/>
              </w:rPr>
            </w:pPr>
          </w:p>
        </w:tc>
        <w:tc>
          <w:tcPr>
            <w:tcW w:w="4394" w:type="dxa"/>
            <w:tcBorders>
              <w:top w:val="single" w:sz="4" w:space="0" w:color="auto"/>
            </w:tcBorders>
          </w:tcPr>
          <w:p w14:paraId="2DA78666" w14:textId="77777777" w:rsidR="00F431DC" w:rsidRPr="00104539" w:rsidRDefault="00F431DC" w:rsidP="00C9471B">
            <w:pPr>
              <w:keepNext/>
              <w:keepLines/>
              <w:tabs>
                <w:tab w:val="left" w:pos="567"/>
              </w:tabs>
              <w:ind w:left="567" w:hanging="567"/>
              <w:rPr>
                <w:rFonts w:ascii="Open Sans" w:hAnsi="Open Sans" w:cs="Open Sans"/>
                <w:szCs w:val="20"/>
              </w:rPr>
            </w:pPr>
            <w:r w:rsidRPr="00104539">
              <w:rPr>
                <w:rFonts w:ascii="Open Sans" w:hAnsi="Open Sans" w:cs="Open Sans"/>
                <w:szCs w:val="20"/>
              </w:rPr>
              <w:t>(pareigos)</w:t>
            </w:r>
          </w:p>
        </w:tc>
      </w:tr>
      <w:tr w:rsidR="00F431DC" w:rsidRPr="00104539" w14:paraId="3191F7AE" w14:textId="77777777" w:rsidTr="0080069E">
        <w:tc>
          <w:tcPr>
            <w:tcW w:w="4253" w:type="dxa"/>
          </w:tcPr>
          <w:p w14:paraId="1F4BF100" w14:textId="77777777" w:rsidR="00F431DC" w:rsidRPr="00104539" w:rsidRDefault="00F431DC" w:rsidP="0080069E">
            <w:pPr>
              <w:keepNext/>
              <w:keepLines/>
              <w:tabs>
                <w:tab w:val="left" w:pos="567"/>
              </w:tabs>
              <w:ind w:left="567" w:hanging="567"/>
              <w:rPr>
                <w:rFonts w:ascii="Open Sans" w:hAnsi="Open Sans" w:cs="Open Sans"/>
                <w:szCs w:val="20"/>
              </w:rPr>
            </w:pPr>
          </w:p>
        </w:tc>
        <w:tc>
          <w:tcPr>
            <w:tcW w:w="709" w:type="dxa"/>
          </w:tcPr>
          <w:p w14:paraId="3F694127" w14:textId="77777777" w:rsidR="00F431DC" w:rsidRPr="00104539" w:rsidRDefault="00F431DC" w:rsidP="0080069E">
            <w:pPr>
              <w:tabs>
                <w:tab w:val="left" w:pos="567"/>
              </w:tabs>
              <w:jc w:val="both"/>
              <w:rPr>
                <w:rFonts w:ascii="Open Sans" w:hAnsi="Open Sans" w:cs="Open Sans"/>
                <w:szCs w:val="20"/>
              </w:rPr>
            </w:pPr>
          </w:p>
        </w:tc>
        <w:tc>
          <w:tcPr>
            <w:tcW w:w="4394" w:type="dxa"/>
          </w:tcPr>
          <w:p w14:paraId="43F538D4" w14:textId="77777777" w:rsidR="00F431DC" w:rsidRPr="00104539" w:rsidRDefault="00F431DC" w:rsidP="0080069E">
            <w:pPr>
              <w:keepNext/>
              <w:keepLines/>
              <w:tabs>
                <w:tab w:val="left" w:pos="567"/>
              </w:tabs>
              <w:ind w:left="567" w:hanging="567"/>
              <w:rPr>
                <w:rFonts w:ascii="Open Sans" w:hAnsi="Open Sans" w:cs="Open Sans"/>
                <w:szCs w:val="20"/>
              </w:rPr>
            </w:pPr>
          </w:p>
        </w:tc>
      </w:tr>
      <w:tr w:rsidR="00F431DC" w:rsidRPr="00104539" w14:paraId="6C9A358C" w14:textId="77777777" w:rsidTr="0080069E">
        <w:tc>
          <w:tcPr>
            <w:tcW w:w="4253" w:type="dxa"/>
            <w:tcBorders>
              <w:bottom w:val="single" w:sz="4" w:space="0" w:color="auto"/>
            </w:tcBorders>
          </w:tcPr>
          <w:p w14:paraId="47D79FCF" w14:textId="77777777" w:rsidR="00F431DC" w:rsidRPr="00104539" w:rsidRDefault="00F431DC" w:rsidP="0080069E">
            <w:pPr>
              <w:keepNext/>
              <w:keepLines/>
              <w:tabs>
                <w:tab w:val="left" w:pos="567"/>
              </w:tabs>
              <w:ind w:left="567" w:hanging="567"/>
              <w:rPr>
                <w:rFonts w:ascii="Open Sans" w:hAnsi="Open Sans" w:cs="Open Sans"/>
                <w:szCs w:val="20"/>
              </w:rPr>
            </w:pPr>
            <w:r w:rsidRPr="00104539">
              <w:rPr>
                <w:rFonts w:ascii="Open Sans" w:hAnsi="Open Sans" w:cs="Open Sans"/>
                <w:szCs w:val="20"/>
              </w:rPr>
              <w:t xml:space="preserve">Data: </w:t>
            </w:r>
            <w:r w:rsidRPr="00104539">
              <w:rPr>
                <w:rStyle w:val="abcIII"/>
                <w:rFonts w:ascii="Open Sans" w:hAnsi="Open Sans" w:cs="Open Sans"/>
                <w:b w:val="0"/>
                <w:sz w:val="20"/>
                <w:szCs w:val="20"/>
                <w:highlight w:val="lightGray"/>
              </w:rPr>
              <w:fldChar w:fldCharType="begin"/>
            </w:r>
            <w:r w:rsidRPr="00104539">
              <w:rPr>
                <w:rStyle w:val="abcIII"/>
                <w:rFonts w:ascii="Open Sans" w:hAnsi="Open Sans" w:cs="Open Sans"/>
                <w:b w:val="0"/>
                <w:sz w:val="20"/>
                <w:szCs w:val="20"/>
                <w:highlight w:val="lightGray"/>
              </w:rPr>
              <w:instrText xml:space="preserve"> DOCPROPERTY  "Sutarties pasirašymo data"  \* MERGEFORMAT </w:instrText>
            </w:r>
            <w:r w:rsidRPr="00104539">
              <w:rPr>
                <w:rStyle w:val="abcIII"/>
                <w:rFonts w:ascii="Open Sans" w:hAnsi="Open Sans" w:cs="Open Sans"/>
                <w:b w:val="0"/>
                <w:sz w:val="20"/>
                <w:szCs w:val="20"/>
                <w:highlight w:val="lightGray"/>
              </w:rPr>
              <w:fldChar w:fldCharType="separate"/>
            </w:r>
            <w:r w:rsidR="00BD645C">
              <w:rPr>
                <w:rStyle w:val="abcIII"/>
                <w:rFonts w:ascii="Open Sans" w:hAnsi="Open Sans" w:cs="Open Sans"/>
                <w:b w:val="0"/>
                <w:sz w:val="20"/>
                <w:szCs w:val="20"/>
                <w:highlight w:val="lightGray"/>
              </w:rPr>
              <w:t>&lt;įrašyti Sutarties pasirašymo datą&gt;</w:t>
            </w:r>
            <w:r w:rsidRPr="00104539">
              <w:rPr>
                <w:rStyle w:val="abcIII"/>
                <w:rFonts w:ascii="Open Sans" w:hAnsi="Open Sans" w:cs="Open Sans"/>
                <w:b w:val="0"/>
                <w:sz w:val="20"/>
                <w:szCs w:val="20"/>
                <w:highlight w:val="lightGray"/>
              </w:rPr>
              <w:fldChar w:fldCharType="end"/>
            </w:r>
          </w:p>
        </w:tc>
        <w:tc>
          <w:tcPr>
            <w:tcW w:w="709" w:type="dxa"/>
          </w:tcPr>
          <w:p w14:paraId="361A9A9F" w14:textId="77777777" w:rsidR="00F431DC" w:rsidRPr="00104539" w:rsidRDefault="00F431DC" w:rsidP="0080069E">
            <w:pPr>
              <w:tabs>
                <w:tab w:val="left" w:pos="567"/>
              </w:tabs>
              <w:jc w:val="both"/>
              <w:rPr>
                <w:rFonts w:ascii="Open Sans" w:hAnsi="Open Sans" w:cs="Open Sans"/>
                <w:szCs w:val="20"/>
              </w:rPr>
            </w:pPr>
          </w:p>
        </w:tc>
        <w:tc>
          <w:tcPr>
            <w:tcW w:w="4394" w:type="dxa"/>
            <w:tcBorders>
              <w:bottom w:val="single" w:sz="4" w:space="0" w:color="auto"/>
            </w:tcBorders>
          </w:tcPr>
          <w:p w14:paraId="35AA981C" w14:textId="77777777" w:rsidR="00F431DC" w:rsidRPr="00104539" w:rsidRDefault="00F431DC" w:rsidP="0080069E">
            <w:pPr>
              <w:keepNext/>
              <w:keepLines/>
              <w:tabs>
                <w:tab w:val="left" w:pos="567"/>
              </w:tabs>
              <w:ind w:left="567" w:hanging="567"/>
              <w:rPr>
                <w:rFonts w:ascii="Open Sans" w:hAnsi="Open Sans" w:cs="Open Sans"/>
                <w:szCs w:val="20"/>
              </w:rPr>
            </w:pPr>
            <w:r w:rsidRPr="00104539">
              <w:rPr>
                <w:rFonts w:ascii="Open Sans" w:hAnsi="Open Sans" w:cs="Open Sans"/>
                <w:szCs w:val="20"/>
              </w:rPr>
              <w:t xml:space="preserve">Data: </w:t>
            </w:r>
            <w:r w:rsidRPr="00104539">
              <w:rPr>
                <w:rStyle w:val="abcIII"/>
                <w:rFonts w:ascii="Open Sans" w:hAnsi="Open Sans" w:cs="Open Sans"/>
                <w:b w:val="0"/>
                <w:sz w:val="20"/>
                <w:szCs w:val="20"/>
                <w:highlight w:val="lightGray"/>
              </w:rPr>
              <w:fldChar w:fldCharType="begin"/>
            </w:r>
            <w:r w:rsidRPr="00104539">
              <w:rPr>
                <w:rStyle w:val="abcIII"/>
                <w:rFonts w:ascii="Open Sans" w:hAnsi="Open Sans" w:cs="Open Sans"/>
                <w:b w:val="0"/>
                <w:sz w:val="20"/>
                <w:szCs w:val="20"/>
                <w:highlight w:val="lightGray"/>
              </w:rPr>
              <w:instrText xml:space="preserve"> DOCPROPERTY  "Sutarties pasirašymo data"  \* MERGEFORMAT </w:instrText>
            </w:r>
            <w:r w:rsidRPr="00104539">
              <w:rPr>
                <w:rStyle w:val="abcIII"/>
                <w:rFonts w:ascii="Open Sans" w:hAnsi="Open Sans" w:cs="Open Sans"/>
                <w:b w:val="0"/>
                <w:sz w:val="20"/>
                <w:szCs w:val="20"/>
                <w:highlight w:val="lightGray"/>
              </w:rPr>
              <w:fldChar w:fldCharType="separate"/>
            </w:r>
            <w:r w:rsidR="00BD645C">
              <w:rPr>
                <w:rStyle w:val="abcIII"/>
                <w:rFonts w:ascii="Open Sans" w:hAnsi="Open Sans" w:cs="Open Sans"/>
                <w:b w:val="0"/>
                <w:sz w:val="20"/>
                <w:szCs w:val="20"/>
                <w:highlight w:val="lightGray"/>
              </w:rPr>
              <w:t>&lt;įrašyti Sutarties pasirašymo datą&gt;</w:t>
            </w:r>
            <w:r w:rsidRPr="00104539">
              <w:rPr>
                <w:rStyle w:val="abcIII"/>
                <w:rFonts w:ascii="Open Sans" w:hAnsi="Open Sans" w:cs="Open Sans"/>
                <w:b w:val="0"/>
                <w:sz w:val="20"/>
                <w:szCs w:val="20"/>
                <w:highlight w:val="lightGray"/>
              </w:rPr>
              <w:fldChar w:fldCharType="end"/>
            </w:r>
          </w:p>
        </w:tc>
      </w:tr>
    </w:tbl>
    <w:p w14:paraId="730531B8" w14:textId="77777777" w:rsidR="00F431DC" w:rsidRPr="00104539" w:rsidRDefault="00F431DC" w:rsidP="00670592">
      <w:pPr>
        <w:tabs>
          <w:tab w:val="left" w:pos="567"/>
        </w:tabs>
        <w:ind w:left="567" w:hanging="567"/>
        <w:jc w:val="both"/>
        <w:rPr>
          <w:rFonts w:ascii="Open Sans" w:hAnsi="Open Sans" w:cs="Open Sans"/>
          <w:szCs w:val="20"/>
        </w:rPr>
      </w:pPr>
    </w:p>
    <w:p w14:paraId="29515568" w14:textId="77777777" w:rsidR="005F1AD7" w:rsidRPr="00104539" w:rsidRDefault="005F1AD7" w:rsidP="00670592">
      <w:pPr>
        <w:tabs>
          <w:tab w:val="left" w:pos="567"/>
        </w:tabs>
        <w:ind w:left="567" w:hanging="567"/>
        <w:jc w:val="both"/>
        <w:rPr>
          <w:rFonts w:ascii="Open Sans" w:hAnsi="Open Sans" w:cs="Open Sans"/>
          <w:szCs w:val="20"/>
        </w:rPr>
      </w:pPr>
    </w:p>
    <w:sectPr w:rsidR="005F1AD7" w:rsidRPr="00104539" w:rsidSect="00A53CBE">
      <w:footerReference w:type="default" r:id="rId14"/>
      <w:pgSz w:w="11906" w:h="16838" w:code="9"/>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A6AC6" w14:textId="77777777" w:rsidR="005F7E7D" w:rsidRDefault="005F7E7D" w:rsidP="00475957">
      <w:r>
        <w:separator/>
      </w:r>
    </w:p>
  </w:endnote>
  <w:endnote w:type="continuationSeparator" w:id="0">
    <w:p w14:paraId="24A39777" w14:textId="77777777" w:rsidR="005F7E7D" w:rsidRDefault="005F7E7D" w:rsidP="00475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6D4D3" w14:textId="7B462A27" w:rsidR="00475957" w:rsidRPr="00BD645C" w:rsidRDefault="00475957" w:rsidP="00475957">
    <w:pPr>
      <w:pStyle w:val="Footer"/>
      <w:pBdr>
        <w:top w:val="single" w:sz="4" w:space="1" w:color="auto"/>
      </w:pBdr>
      <w:tabs>
        <w:tab w:val="clear" w:pos="9638"/>
        <w:tab w:val="right" w:pos="9639"/>
      </w:tabs>
      <w:rPr>
        <w:rFonts w:ascii="Open Sans" w:hAnsi="Open Sans" w:cs="Open Sans"/>
        <w:sz w:val="16"/>
        <w:szCs w:val="16"/>
        <w:lang w:val="en-US"/>
      </w:rPr>
    </w:pPr>
    <w:r w:rsidRPr="00BD645C">
      <w:rPr>
        <w:rFonts w:ascii="Open Sans" w:hAnsi="Open Sans" w:cs="Open Sans"/>
        <w:sz w:val="16"/>
        <w:szCs w:val="16"/>
      </w:rPr>
      <w:t>Sutartis Nr</w:t>
    </w:r>
    <w:r w:rsidR="005F1AD7" w:rsidRPr="00BD645C">
      <w:rPr>
        <w:rFonts w:ascii="Open Sans" w:hAnsi="Open Sans" w:cs="Open Sans"/>
        <w:sz w:val="16"/>
        <w:szCs w:val="16"/>
      </w:rPr>
      <w:t>.</w:t>
    </w:r>
    <w:r w:rsidRPr="00BD645C">
      <w:rPr>
        <w:rFonts w:ascii="Open Sans" w:hAnsi="Open Sans" w:cs="Open Sans"/>
        <w:sz w:val="16"/>
        <w:szCs w:val="16"/>
      </w:rPr>
      <w:t xml:space="preserve"> </w:t>
    </w:r>
    <w:r w:rsidR="004629C5" w:rsidRPr="00BD645C">
      <w:rPr>
        <w:rStyle w:val="abc"/>
        <w:rFonts w:ascii="Open Sans" w:hAnsi="Open Sans" w:cs="Open Sans"/>
        <w:sz w:val="16"/>
        <w:szCs w:val="16"/>
      </w:rPr>
      <w:fldChar w:fldCharType="begin"/>
    </w:r>
    <w:r w:rsidR="004629C5" w:rsidRPr="00BD645C">
      <w:rPr>
        <w:rStyle w:val="abc"/>
        <w:rFonts w:ascii="Open Sans" w:hAnsi="Open Sans" w:cs="Open Sans"/>
        <w:sz w:val="16"/>
        <w:szCs w:val="16"/>
      </w:rPr>
      <w:instrText xml:space="preserve"> DOCPROPERTY  "Sutarties Nr"  \* MERGEFORMAT </w:instrText>
    </w:r>
    <w:r w:rsidR="004629C5" w:rsidRPr="00BD645C">
      <w:rPr>
        <w:rStyle w:val="abc"/>
        <w:rFonts w:ascii="Open Sans" w:hAnsi="Open Sans" w:cs="Open Sans"/>
        <w:sz w:val="16"/>
        <w:szCs w:val="16"/>
      </w:rPr>
      <w:fldChar w:fldCharType="separate"/>
    </w:r>
    <w:r w:rsidR="0053539A">
      <w:rPr>
        <w:rStyle w:val="abc"/>
        <w:rFonts w:ascii="Open Sans" w:hAnsi="Open Sans" w:cs="Open Sans"/>
        <w:sz w:val="16"/>
        <w:szCs w:val="16"/>
      </w:rPr>
      <w:t>20200106-IS1</w:t>
    </w:r>
    <w:r w:rsidR="004629C5" w:rsidRPr="00BD645C">
      <w:rPr>
        <w:rStyle w:val="abc"/>
        <w:rFonts w:ascii="Open Sans" w:hAnsi="Open Sans" w:cs="Open Sans"/>
        <w:sz w:val="16"/>
        <w:szCs w:val="16"/>
      </w:rPr>
      <w:fldChar w:fldCharType="end"/>
    </w:r>
    <w:r w:rsidRPr="00BD645C">
      <w:rPr>
        <w:rFonts w:ascii="Open Sans" w:hAnsi="Open Sans" w:cs="Open Sans"/>
        <w:sz w:val="16"/>
        <w:szCs w:val="16"/>
        <w:lang w:val="pt-BR"/>
      </w:rPr>
      <w:tab/>
    </w:r>
    <w:r w:rsidRPr="00BD645C">
      <w:rPr>
        <w:rFonts w:ascii="Open Sans" w:hAnsi="Open Sans" w:cs="Open Sans"/>
        <w:sz w:val="16"/>
        <w:szCs w:val="16"/>
        <w:lang w:val="pt-BR"/>
      </w:rPr>
      <w:tab/>
      <w:t xml:space="preserve">         Puslapis </w:t>
    </w:r>
    <w:r w:rsidRPr="00BD645C">
      <w:rPr>
        <w:rFonts w:ascii="Open Sans" w:hAnsi="Open Sans" w:cs="Open Sans"/>
        <w:sz w:val="16"/>
        <w:szCs w:val="16"/>
        <w:lang w:val="en-US"/>
      </w:rPr>
      <w:fldChar w:fldCharType="begin"/>
    </w:r>
    <w:r w:rsidRPr="00BD645C">
      <w:rPr>
        <w:rFonts w:ascii="Open Sans" w:hAnsi="Open Sans" w:cs="Open Sans"/>
        <w:sz w:val="16"/>
        <w:szCs w:val="16"/>
        <w:lang w:val="pt-BR"/>
      </w:rPr>
      <w:instrText xml:space="preserve"> PAGE </w:instrText>
    </w:r>
    <w:r w:rsidRPr="00BD645C">
      <w:rPr>
        <w:rFonts w:ascii="Open Sans" w:hAnsi="Open Sans" w:cs="Open Sans"/>
        <w:sz w:val="16"/>
        <w:szCs w:val="16"/>
        <w:lang w:val="en-US"/>
      </w:rPr>
      <w:fldChar w:fldCharType="separate"/>
    </w:r>
    <w:r w:rsidR="00FF188A" w:rsidRPr="00BD645C">
      <w:rPr>
        <w:rFonts w:ascii="Open Sans" w:hAnsi="Open Sans" w:cs="Open Sans"/>
        <w:noProof/>
        <w:sz w:val="16"/>
        <w:szCs w:val="16"/>
        <w:lang w:val="pt-BR"/>
      </w:rPr>
      <w:t>9</w:t>
    </w:r>
    <w:r w:rsidRPr="00BD645C">
      <w:rPr>
        <w:rFonts w:ascii="Open Sans" w:hAnsi="Open Sans" w:cs="Open Sans"/>
        <w:sz w:val="16"/>
        <w:szCs w:val="16"/>
        <w:lang w:val="en-US"/>
      </w:rPr>
      <w:fldChar w:fldCharType="end"/>
    </w:r>
    <w:r w:rsidRPr="00BD645C">
      <w:rPr>
        <w:rFonts w:ascii="Open Sans" w:hAnsi="Open Sans" w:cs="Open Sans"/>
        <w:sz w:val="16"/>
        <w:szCs w:val="16"/>
        <w:lang w:val="pt-BR"/>
      </w:rPr>
      <w:t xml:space="preserve"> i</w:t>
    </w:r>
    <w:r w:rsidRPr="00BD645C">
      <w:rPr>
        <w:rFonts w:ascii="Open Sans" w:hAnsi="Open Sans" w:cs="Open Sans"/>
        <w:sz w:val="16"/>
        <w:szCs w:val="16"/>
      </w:rPr>
      <w:t>š</w:t>
    </w:r>
    <w:r w:rsidRPr="00BD645C">
      <w:rPr>
        <w:rFonts w:ascii="Open Sans" w:hAnsi="Open Sans" w:cs="Open Sans"/>
        <w:sz w:val="16"/>
        <w:szCs w:val="16"/>
        <w:lang w:val="pt-BR"/>
      </w:rPr>
      <w:t xml:space="preserve"> </w:t>
    </w:r>
    <w:r w:rsidRPr="00BD645C">
      <w:rPr>
        <w:rFonts w:ascii="Open Sans" w:hAnsi="Open Sans" w:cs="Open Sans"/>
        <w:sz w:val="16"/>
        <w:szCs w:val="16"/>
        <w:lang w:val="en-US"/>
      </w:rPr>
      <w:fldChar w:fldCharType="begin"/>
    </w:r>
    <w:r w:rsidRPr="00BD645C">
      <w:rPr>
        <w:rFonts w:ascii="Open Sans" w:hAnsi="Open Sans" w:cs="Open Sans"/>
        <w:sz w:val="16"/>
        <w:szCs w:val="16"/>
        <w:lang w:val="pt-BR"/>
      </w:rPr>
      <w:instrText xml:space="preserve"> NUMPAGES </w:instrText>
    </w:r>
    <w:r w:rsidRPr="00BD645C">
      <w:rPr>
        <w:rFonts w:ascii="Open Sans" w:hAnsi="Open Sans" w:cs="Open Sans"/>
        <w:sz w:val="16"/>
        <w:szCs w:val="16"/>
        <w:lang w:val="en-US"/>
      </w:rPr>
      <w:fldChar w:fldCharType="separate"/>
    </w:r>
    <w:r w:rsidR="00FF188A" w:rsidRPr="00BD645C">
      <w:rPr>
        <w:rFonts w:ascii="Open Sans" w:hAnsi="Open Sans" w:cs="Open Sans"/>
        <w:noProof/>
        <w:sz w:val="16"/>
        <w:szCs w:val="16"/>
        <w:lang w:val="pt-BR"/>
      </w:rPr>
      <w:t>9</w:t>
    </w:r>
    <w:r w:rsidRPr="00BD645C">
      <w:rPr>
        <w:rFonts w:ascii="Open Sans" w:hAnsi="Open Sans" w:cs="Open Sans"/>
        <w:sz w:val="16"/>
        <w:szCs w:val="16"/>
        <w:lang w:val="en-US"/>
      </w:rPr>
      <w:fldChar w:fldCharType="end"/>
    </w:r>
  </w:p>
  <w:p w14:paraId="0DAF815D" w14:textId="77777777" w:rsidR="00475957" w:rsidRPr="00BD645C" w:rsidRDefault="00475957" w:rsidP="00475957">
    <w:pPr>
      <w:pStyle w:val="Footer"/>
      <w:pBdr>
        <w:top w:val="single" w:sz="4" w:space="1" w:color="auto"/>
      </w:pBdr>
      <w:rPr>
        <w:rFonts w:ascii="Open Sans" w:hAnsi="Open Sans" w:cs="Open Sans"/>
        <w:sz w:val="16"/>
        <w:szCs w:val="16"/>
      </w:rPr>
    </w:pPr>
    <w:r w:rsidRPr="00BD645C">
      <w:rPr>
        <w:rFonts w:ascii="Open Sans" w:hAnsi="Open Sans" w:cs="Open Sans"/>
        <w:sz w:val="16"/>
        <w:szCs w:val="16"/>
      </w:rPr>
      <w:t xml:space="preserve">Šablono versija </w:t>
    </w:r>
    <w:r w:rsidR="0028446F" w:rsidRPr="00BD645C">
      <w:rPr>
        <w:rFonts w:ascii="Open Sans" w:hAnsi="Open Sans" w:cs="Open Sans"/>
        <w:sz w:val="16"/>
        <w:szCs w:val="16"/>
      </w:rPr>
      <w:t>1</w:t>
    </w:r>
    <w:r w:rsidR="00925315" w:rsidRPr="00BD645C">
      <w:rPr>
        <w:rFonts w:ascii="Open Sans" w:hAnsi="Open Sans" w:cs="Open Sans"/>
        <w:sz w:val="16"/>
        <w:szCs w:val="16"/>
      </w:rPr>
      <w:t>9</w:t>
    </w:r>
    <w:r w:rsidRPr="00BD645C">
      <w:rPr>
        <w:rFonts w:ascii="Open Sans" w:hAnsi="Open Sans" w:cs="Open Sans"/>
        <w:sz w:val="16"/>
        <w:szCs w:val="16"/>
      </w:rPr>
      <w:t>.0</w:t>
    </w:r>
  </w:p>
  <w:p w14:paraId="2102970B" w14:textId="77777777" w:rsidR="00475957" w:rsidRPr="00F01640" w:rsidRDefault="00475957" w:rsidP="00475957">
    <w:pPr>
      <w:jc w:val="both"/>
      <w:rPr>
        <w:rFonts w:ascii="Open Sans" w:hAnsi="Open Sans" w:cs="Open Sans"/>
        <w:sz w:val="16"/>
        <w:szCs w:val="16"/>
      </w:rPr>
    </w:pPr>
    <w:r w:rsidRPr="00BD645C">
      <w:rPr>
        <w:rFonts w:ascii="Open Sans" w:hAnsi="Open Sans" w:cs="Open Sans"/>
        <w:sz w:val="16"/>
        <w:szCs w:val="16"/>
      </w:rPr>
      <w:t>© 201</w:t>
    </w:r>
    <w:r w:rsidR="00F01640" w:rsidRPr="00BD645C">
      <w:rPr>
        <w:rFonts w:ascii="Open Sans" w:hAnsi="Open Sans" w:cs="Open Sans"/>
        <w:sz w:val="16"/>
        <w:szCs w:val="16"/>
      </w:rPr>
      <w:t>9</w:t>
    </w:r>
    <w:r w:rsidRPr="00BD645C">
      <w:rPr>
        <w:rFonts w:ascii="Open Sans" w:hAnsi="Open Sans" w:cs="Open Sans"/>
        <w:sz w:val="16"/>
        <w:szCs w:val="16"/>
      </w:rPr>
      <w:t>. Visos teisės priklauso UAB “Informacinės konsultacijos”. Be išankstinio sutikimo ši sutartis ar jos dalis negali būti platinama, cituojama ar atgaminta platinimui už UŽSAKOVO organizacijos ribų.</w:t>
    </w:r>
  </w:p>
  <w:p w14:paraId="7B6934B1" w14:textId="77777777" w:rsidR="00475957" w:rsidRPr="009D432E" w:rsidRDefault="00475957">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65079" w14:textId="77777777" w:rsidR="005F7E7D" w:rsidRDefault="005F7E7D" w:rsidP="00475957">
      <w:r>
        <w:separator/>
      </w:r>
    </w:p>
  </w:footnote>
  <w:footnote w:type="continuationSeparator" w:id="0">
    <w:p w14:paraId="0BA368F0" w14:textId="77777777" w:rsidR="005F7E7D" w:rsidRDefault="005F7E7D" w:rsidP="00475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5EB7"/>
    <w:multiLevelType w:val="multilevel"/>
    <w:tmpl w:val="A20C308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4AD62E0"/>
    <w:multiLevelType w:val="multilevel"/>
    <w:tmpl w:val="52481E32"/>
    <w:lvl w:ilvl="0">
      <w:start w:val="1"/>
      <w:numFmt w:val="decimal"/>
      <w:lvlText w:val="%1."/>
      <w:lvlJc w:val="left"/>
      <w:pPr>
        <w:ind w:left="360" w:hanging="360"/>
      </w:pPr>
      <w:rPr>
        <w:rFonts w:hint="default"/>
      </w:rPr>
    </w:lvl>
    <w:lvl w:ilvl="1">
      <w:start w:val="1"/>
      <w:numFmt w:val="decimal"/>
      <w:lvlText w:val="3.%2."/>
      <w:lvlJc w:val="right"/>
      <w:pPr>
        <w:ind w:left="567" w:hanging="207"/>
      </w:pPr>
      <w:rPr>
        <w:rFonts w:hint="default"/>
        <w:b w:val="0"/>
        <w:spacing w:val="0"/>
        <w:position w:val="0"/>
        <w14:ligatures w14:val="standard"/>
        <w14:numForm w14:val="default"/>
        <w14:numSpacing w14:val="proportional"/>
        <w14:stylisticSets>
          <w14:styleSet w14:id="2"/>
        </w14:stylisticSets>
        <w14:cntxtAlt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875756"/>
    <w:multiLevelType w:val="hybridMultilevel"/>
    <w:tmpl w:val="B326295E"/>
    <w:lvl w:ilvl="0" w:tplc="5628B060">
      <w:start w:val="1"/>
      <w:numFmt w:val="decimal"/>
      <w:lvlText w:val="4.%1."/>
      <w:lvlJc w:val="right"/>
      <w:pPr>
        <w:ind w:left="720" w:hanging="360"/>
      </w:pPr>
      <w:rPr>
        <w:rFonts w:hint="default"/>
        <w:spacing w:val="0"/>
        <w:position w:val="0"/>
        <w14:ligatures w14:val="standard"/>
        <w14:numForm w14:val="default"/>
        <w14:numSpacing w14:val="proportional"/>
        <w14:stylisticSets>
          <w14:styleSet w14:id="2"/>
        </w14:stylisticSets>
        <w14:cntxtAlt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B9272C"/>
    <w:multiLevelType w:val="multilevel"/>
    <w:tmpl w:val="D07A5576"/>
    <w:lvl w:ilvl="0">
      <w:start w:val="1"/>
      <w:numFmt w:val="decimal"/>
      <w:lvlText w:val="%1."/>
      <w:lvlJc w:val="left"/>
      <w:pPr>
        <w:ind w:left="0" w:firstLine="0"/>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317354F0"/>
    <w:multiLevelType w:val="multilevel"/>
    <w:tmpl w:val="4BC64148"/>
    <w:lvl w:ilvl="0">
      <w:start w:val="1"/>
      <w:numFmt w:val="decimal"/>
      <w:lvlText w:val="2.%1."/>
      <w:lvlJc w:val="right"/>
      <w:pPr>
        <w:ind w:left="567" w:hanging="207"/>
      </w:pPr>
      <w:rPr>
        <w:rFonts w:hint="default"/>
        <w:spacing w:val="0"/>
        <w:position w:val="0"/>
        <w14:ligatures w14:val="standard"/>
        <w14:numForm w14:val="default"/>
        <w14:numSpacing w14:val="proportional"/>
        <w14:stylisticSets>
          <w14:styleSet w14:id="2"/>
        </w14:stylisticSets>
        <w14:cntxtAlts/>
      </w:rPr>
    </w:lvl>
    <w:lvl w:ilvl="1">
      <w:start w:val="1"/>
      <w:numFmt w:val="decimal"/>
      <w:lvlText w:val="%1.%2."/>
      <w:lvlJc w:val="left"/>
      <w:pPr>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3E4510ED"/>
    <w:multiLevelType w:val="multilevel"/>
    <w:tmpl w:val="3EDC050A"/>
    <w:styleLink w:val="Style1"/>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0F666E"/>
    <w:multiLevelType w:val="multilevel"/>
    <w:tmpl w:val="25E050C4"/>
    <w:lvl w:ilvl="0">
      <w:start w:val="1"/>
      <w:numFmt w:val="decimal"/>
      <w:lvlText w:val="%1."/>
      <w:lvlJc w:val="left"/>
      <w:pPr>
        <w:ind w:left="0" w:firstLine="0"/>
      </w:pPr>
      <w:rPr>
        <w:rFonts w:hint="default"/>
      </w:rPr>
    </w:lvl>
    <w:lvl w:ilvl="1">
      <w:start w:val="1"/>
      <w:numFmt w:val="decimal"/>
      <w:lvlText w:val="%1.%2."/>
      <w:lvlJc w:val="left"/>
      <w:pPr>
        <w:ind w:left="578" w:hanging="578"/>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58C078A0"/>
    <w:multiLevelType w:val="multilevel"/>
    <w:tmpl w:val="B128B95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60683091"/>
    <w:multiLevelType w:val="multilevel"/>
    <w:tmpl w:val="1EBA0A08"/>
    <w:lvl w:ilvl="0">
      <w:start w:val="1"/>
      <w:numFmt w:val="decimal"/>
      <w:pStyle w:val="Heading1"/>
      <w:lvlText w:val="%1."/>
      <w:lvlJc w:val="left"/>
      <w:pPr>
        <w:ind w:left="567" w:hanging="567"/>
      </w:pPr>
      <w:rPr>
        <w:rFonts w:hint="default"/>
        <w:spacing w:val="0"/>
        <w:position w:val="0"/>
        <w14:ligatures w14:val="standard"/>
        <w14:numForm w14:val="default"/>
        <w14:numSpacing w14:val="proportional"/>
        <w14:stylisticSets>
          <w14:styleSet w14:id="2"/>
        </w14:stylisticSets>
        <w14:cntxtAlts/>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Restart w:val="1"/>
      <w:lvlText w:val="%1.%2.%3.%4.%5.%6.%7"/>
      <w:lvlJc w:val="left"/>
      <w:pPr>
        <w:ind w:left="567" w:hanging="567"/>
      </w:pPr>
      <w:rPr>
        <w:rFonts w:hint="default"/>
      </w:rPr>
    </w:lvl>
    <w:lvl w:ilvl="7">
      <w:start w:val="1"/>
      <w:numFmt w:val="decimal"/>
      <w:pStyle w:val="Heading8"/>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9" w15:restartNumberingAfterBreak="0">
    <w:nsid w:val="61E72B9D"/>
    <w:multiLevelType w:val="hybridMultilevel"/>
    <w:tmpl w:val="678243F8"/>
    <w:lvl w:ilvl="0" w:tplc="4DEA6CEE">
      <w:start w:val="1"/>
      <w:numFmt w:val="decimal"/>
      <w:lvlText w:val="5.%1."/>
      <w:lvlJc w:val="right"/>
      <w:pPr>
        <w:ind w:left="567" w:hanging="207"/>
      </w:pPr>
      <w:rPr>
        <w:rFonts w:hint="default"/>
        <w:spacing w:val="0"/>
        <w:position w:val="0"/>
        <w14:ligatures w14:val="standard"/>
        <w14:numForm w14:val="default"/>
        <w14:numSpacing w14:val="proportional"/>
        <w14:stylisticSets>
          <w14:styleSet w14:id="2"/>
        </w14:stylisticSets>
        <w14:cntxtAlt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6690463"/>
    <w:multiLevelType w:val="multilevel"/>
    <w:tmpl w:val="0FCC728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218420D"/>
    <w:multiLevelType w:val="multilevel"/>
    <w:tmpl w:val="91D28A9C"/>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B9669AF"/>
    <w:multiLevelType w:val="multilevel"/>
    <w:tmpl w:val="5798D8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C7725BE"/>
    <w:multiLevelType w:val="multilevel"/>
    <w:tmpl w:val="0427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8"/>
  </w:num>
  <w:num w:numId="3">
    <w:abstractNumId w:val="5"/>
  </w:num>
  <w:num w:numId="4">
    <w:abstractNumId w:val="13"/>
  </w:num>
  <w:num w:numId="5">
    <w:abstractNumId w:val="6"/>
  </w:num>
  <w:num w:numId="6">
    <w:abstractNumId w:val="3"/>
  </w:num>
  <w:num w:numId="7">
    <w:abstractNumId w:val="4"/>
  </w:num>
  <w:num w:numId="8">
    <w:abstractNumId w:val="1"/>
  </w:num>
  <w:num w:numId="9">
    <w:abstractNumId w:val="2"/>
  </w:num>
  <w:num w:numId="10">
    <w:abstractNumId w:val="9"/>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num>
  <w:num w:numId="14">
    <w:abstractNumId w:val="12"/>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8"/>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47D"/>
    <w:rsid w:val="000268AC"/>
    <w:rsid w:val="00027046"/>
    <w:rsid w:val="00031D98"/>
    <w:rsid w:val="00033142"/>
    <w:rsid w:val="00043E48"/>
    <w:rsid w:val="00061473"/>
    <w:rsid w:val="00067925"/>
    <w:rsid w:val="00087E31"/>
    <w:rsid w:val="000B3058"/>
    <w:rsid w:val="000B3CE7"/>
    <w:rsid w:val="000C156D"/>
    <w:rsid w:val="000C2726"/>
    <w:rsid w:val="000E0C5B"/>
    <w:rsid w:val="000F3D66"/>
    <w:rsid w:val="00104135"/>
    <w:rsid w:val="00104539"/>
    <w:rsid w:val="00120B86"/>
    <w:rsid w:val="0015299F"/>
    <w:rsid w:val="00170F89"/>
    <w:rsid w:val="00171E9F"/>
    <w:rsid w:val="00176E1F"/>
    <w:rsid w:val="001771C2"/>
    <w:rsid w:val="001B1F69"/>
    <w:rsid w:val="001C5085"/>
    <w:rsid w:val="001E0CC6"/>
    <w:rsid w:val="001E79EA"/>
    <w:rsid w:val="001F5154"/>
    <w:rsid w:val="00205A06"/>
    <w:rsid w:val="002236D4"/>
    <w:rsid w:val="00236A16"/>
    <w:rsid w:val="002423BF"/>
    <w:rsid w:val="00254838"/>
    <w:rsid w:val="00255DAD"/>
    <w:rsid w:val="00281327"/>
    <w:rsid w:val="00283C9E"/>
    <w:rsid w:val="0028446F"/>
    <w:rsid w:val="002855C3"/>
    <w:rsid w:val="00285D4E"/>
    <w:rsid w:val="00296CAA"/>
    <w:rsid w:val="002A28D9"/>
    <w:rsid w:val="002C5C8C"/>
    <w:rsid w:val="002C6369"/>
    <w:rsid w:val="002D0637"/>
    <w:rsid w:val="002D4A25"/>
    <w:rsid w:val="002D60A4"/>
    <w:rsid w:val="002E00BE"/>
    <w:rsid w:val="00305741"/>
    <w:rsid w:val="00310E75"/>
    <w:rsid w:val="00316E51"/>
    <w:rsid w:val="00317E7E"/>
    <w:rsid w:val="003221AB"/>
    <w:rsid w:val="00326DC3"/>
    <w:rsid w:val="0033110C"/>
    <w:rsid w:val="00340A6D"/>
    <w:rsid w:val="00355080"/>
    <w:rsid w:val="00390224"/>
    <w:rsid w:val="00390F23"/>
    <w:rsid w:val="003B270D"/>
    <w:rsid w:val="003B7F29"/>
    <w:rsid w:val="003C47C1"/>
    <w:rsid w:val="003C59A5"/>
    <w:rsid w:val="003D6792"/>
    <w:rsid w:val="003E061F"/>
    <w:rsid w:val="0041041F"/>
    <w:rsid w:val="004131AA"/>
    <w:rsid w:val="0043376B"/>
    <w:rsid w:val="00441088"/>
    <w:rsid w:val="00442B83"/>
    <w:rsid w:val="004520F5"/>
    <w:rsid w:val="004629C5"/>
    <w:rsid w:val="00475957"/>
    <w:rsid w:val="00495D23"/>
    <w:rsid w:val="004B3607"/>
    <w:rsid w:val="004C12CF"/>
    <w:rsid w:val="004C275C"/>
    <w:rsid w:val="004C4A86"/>
    <w:rsid w:val="004E0F4A"/>
    <w:rsid w:val="004E521D"/>
    <w:rsid w:val="00523C22"/>
    <w:rsid w:val="005344F7"/>
    <w:rsid w:val="0053539A"/>
    <w:rsid w:val="0053647D"/>
    <w:rsid w:val="005366AD"/>
    <w:rsid w:val="00541B06"/>
    <w:rsid w:val="00564D7B"/>
    <w:rsid w:val="0056540A"/>
    <w:rsid w:val="0056695F"/>
    <w:rsid w:val="005742C2"/>
    <w:rsid w:val="00577C04"/>
    <w:rsid w:val="00580026"/>
    <w:rsid w:val="005938B4"/>
    <w:rsid w:val="005B2BA9"/>
    <w:rsid w:val="005B76D4"/>
    <w:rsid w:val="005D0463"/>
    <w:rsid w:val="005D53B2"/>
    <w:rsid w:val="005D7D5F"/>
    <w:rsid w:val="005E266D"/>
    <w:rsid w:val="005E6F1F"/>
    <w:rsid w:val="005F1AD7"/>
    <w:rsid w:val="005F696F"/>
    <w:rsid w:val="005F7E7D"/>
    <w:rsid w:val="00601468"/>
    <w:rsid w:val="00601C27"/>
    <w:rsid w:val="00603205"/>
    <w:rsid w:val="00622F33"/>
    <w:rsid w:val="0063447F"/>
    <w:rsid w:val="0063561E"/>
    <w:rsid w:val="00641DF5"/>
    <w:rsid w:val="00657222"/>
    <w:rsid w:val="00670592"/>
    <w:rsid w:val="00691921"/>
    <w:rsid w:val="00695574"/>
    <w:rsid w:val="006A0D5E"/>
    <w:rsid w:val="006B7659"/>
    <w:rsid w:val="006C6985"/>
    <w:rsid w:val="006D0142"/>
    <w:rsid w:val="006F0312"/>
    <w:rsid w:val="00702292"/>
    <w:rsid w:val="0072112C"/>
    <w:rsid w:val="007410EF"/>
    <w:rsid w:val="00744127"/>
    <w:rsid w:val="00750791"/>
    <w:rsid w:val="00761BE9"/>
    <w:rsid w:val="0077586E"/>
    <w:rsid w:val="00776E08"/>
    <w:rsid w:val="00780057"/>
    <w:rsid w:val="00782EA9"/>
    <w:rsid w:val="00784450"/>
    <w:rsid w:val="00787DA7"/>
    <w:rsid w:val="007A0951"/>
    <w:rsid w:val="007A1A5C"/>
    <w:rsid w:val="007C34C5"/>
    <w:rsid w:val="007C6E1F"/>
    <w:rsid w:val="007E7A6F"/>
    <w:rsid w:val="007F0E4E"/>
    <w:rsid w:val="0080150A"/>
    <w:rsid w:val="00812426"/>
    <w:rsid w:val="00812B61"/>
    <w:rsid w:val="0081656D"/>
    <w:rsid w:val="00817C8C"/>
    <w:rsid w:val="00823624"/>
    <w:rsid w:val="008360FC"/>
    <w:rsid w:val="00841870"/>
    <w:rsid w:val="00847992"/>
    <w:rsid w:val="00852EB0"/>
    <w:rsid w:val="00860E9D"/>
    <w:rsid w:val="0087509B"/>
    <w:rsid w:val="00875E6B"/>
    <w:rsid w:val="00885A46"/>
    <w:rsid w:val="00890325"/>
    <w:rsid w:val="008A07B4"/>
    <w:rsid w:val="008A1D39"/>
    <w:rsid w:val="008B7277"/>
    <w:rsid w:val="008D07D4"/>
    <w:rsid w:val="008D652B"/>
    <w:rsid w:val="008F4242"/>
    <w:rsid w:val="008F5D95"/>
    <w:rsid w:val="008F7E91"/>
    <w:rsid w:val="0090283D"/>
    <w:rsid w:val="00903627"/>
    <w:rsid w:val="00906FBF"/>
    <w:rsid w:val="009213F9"/>
    <w:rsid w:val="00925315"/>
    <w:rsid w:val="0094189A"/>
    <w:rsid w:val="00950896"/>
    <w:rsid w:val="0095431B"/>
    <w:rsid w:val="00955674"/>
    <w:rsid w:val="00967A18"/>
    <w:rsid w:val="009D432E"/>
    <w:rsid w:val="00A00DF0"/>
    <w:rsid w:val="00A10410"/>
    <w:rsid w:val="00A14606"/>
    <w:rsid w:val="00A1770C"/>
    <w:rsid w:val="00A2008A"/>
    <w:rsid w:val="00A266D6"/>
    <w:rsid w:val="00A40A2E"/>
    <w:rsid w:val="00A454A3"/>
    <w:rsid w:val="00A51A73"/>
    <w:rsid w:val="00A53CBE"/>
    <w:rsid w:val="00A6067B"/>
    <w:rsid w:val="00A60E18"/>
    <w:rsid w:val="00A64FFD"/>
    <w:rsid w:val="00A66AE6"/>
    <w:rsid w:val="00A7099D"/>
    <w:rsid w:val="00A73D49"/>
    <w:rsid w:val="00A815E6"/>
    <w:rsid w:val="00AA2911"/>
    <w:rsid w:val="00AA7E3A"/>
    <w:rsid w:val="00AB0490"/>
    <w:rsid w:val="00AE0632"/>
    <w:rsid w:val="00AE1A83"/>
    <w:rsid w:val="00AE40CB"/>
    <w:rsid w:val="00B00AED"/>
    <w:rsid w:val="00B058D2"/>
    <w:rsid w:val="00B205D9"/>
    <w:rsid w:val="00B222C1"/>
    <w:rsid w:val="00B3299A"/>
    <w:rsid w:val="00B51DDC"/>
    <w:rsid w:val="00B66367"/>
    <w:rsid w:val="00B76E63"/>
    <w:rsid w:val="00B835F4"/>
    <w:rsid w:val="00B83CD1"/>
    <w:rsid w:val="00BA1F12"/>
    <w:rsid w:val="00BB22A7"/>
    <w:rsid w:val="00BD645C"/>
    <w:rsid w:val="00BE0E39"/>
    <w:rsid w:val="00BE681E"/>
    <w:rsid w:val="00C06D61"/>
    <w:rsid w:val="00C338CB"/>
    <w:rsid w:val="00C411E1"/>
    <w:rsid w:val="00C44308"/>
    <w:rsid w:val="00C55219"/>
    <w:rsid w:val="00C64021"/>
    <w:rsid w:val="00C71863"/>
    <w:rsid w:val="00C9471B"/>
    <w:rsid w:val="00CB4B14"/>
    <w:rsid w:val="00CC5A7A"/>
    <w:rsid w:val="00CE2E5F"/>
    <w:rsid w:val="00CE5B22"/>
    <w:rsid w:val="00CE5D02"/>
    <w:rsid w:val="00CF2525"/>
    <w:rsid w:val="00D11A68"/>
    <w:rsid w:val="00D13004"/>
    <w:rsid w:val="00D4282B"/>
    <w:rsid w:val="00D43599"/>
    <w:rsid w:val="00D53F90"/>
    <w:rsid w:val="00D620DA"/>
    <w:rsid w:val="00D8306F"/>
    <w:rsid w:val="00DA02B1"/>
    <w:rsid w:val="00DA62C9"/>
    <w:rsid w:val="00DA7637"/>
    <w:rsid w:val="00DC486F"/>
    <w:rsid w:val="00DF2FED"/>
    <w:rsid w:val="00E1064C"/>
    <w:rsid w:val="00E21A4B"/>
    <w:rsid w:val="00E26DF4"/>
    <w:rsid w:val="00E33E9F"/>
    <w:rsid w:val="00E501F2"/>
    <w:rsid w:val="00E559C8"/>
    <w:rsid w:val="00E91CBD"/>
    <w:rsid w:val="00E952BE"/>
    <w:rsid w:val="00EA34A9"/>
    <w:rsid w:val="00EA3A30"/>
    <w:rsid w:val="00EA6FB9"/>
    <w:rsid w:val="00EB6032"/>
    <w:rsid w:val="00ED0D3E"/>
    <w:rsid w:val="00ED0DC5"/>
    <w:rsid w:val="00ED4C87"/>
    <w:rsid w:val="00ED4F1A"/>
    <w:rsid w:val="00EF0691"/>
    <w:rsid w:val="00EF3525"/>
    <w:rsid w:val="00EF516A"/>
    <w:rsid w:val="00F01640"/>
    <w:rsid w:val="00F06EB7"/>
    <w:rsid w:val="00F20DAC"/>
    <w:rsid w:val="00F22481"/>
    <w:rsid w:val="00F37A5F"/>
    <w:rsid w:val="00F431DC"/>
    <w:rsid w:val="00F4326E"/>
    <w:rsid w:val="00F55647"/>
    <w:rsid w:val="00F62DFA"/>
    <w:rsid w:val="00F71585"/>
    <w:rsid w:val="00F9602B"/>
    <w:rsid w:val="00FA0D5B"/>
    <w:rsid w:val="00FA72BC"/>
    <w:rsid w:val="00FB4105"/>
    <w:rsid w:val="00FC1794"/>
    <w:rsid w:val="00FC1CBD"/>
    <w:rsid w:val="00FC220C"/>
    <w:rsid w:val="00FD2D29"/>
    <w:rsid w:val="00FF188A"/>
    <w:rsid w:val="00FF6E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1DC47B"/>
  <w15:docId w15:val="{AB2FEC8A-9BFF-460D-B822-19668C14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EB7"/>
    <w:pPr>
      <w:spacing w:after="0" w:line="240" w:lineRule="auto"/>
    </w:pPr>
    <w:rPr>
      <w:rFonts w:ascii="Arial" w:eastAsia="Times New Roman" w:hAnsi="Arial" w:cs="Times New Roman"/>
      <w:sz w:val="20"/>
      <w:szCs w:val="24"/>
      <w:lang w:eastAsia="lt-LT"/>
      <w14:glow w14:rad="0">
        <w14:schemeClr w14:val="bg1"/>
      </w14:glow>
    </w:rPr>
  </w:style>
  <w:style w:type="paragraph" w:styleId="Heading1">
    <w:name w:val="heading 1"/>
    <w:basedOn w:val="Normal"/>
    <w:next w:val="Normal"/>
    <w:link w:val="Heading1Char"/>
    <w:qFormat/>
    <w:rsid w:val="007F0E4E"/>
    <w:pPr>
      <w:keepNext/>
      <w:numPr>
        <w:numId w:val="2"/>
      </w:numPr>
      <w:spacing w:before="240" w:after="60"/>
      <w:jc w:val="both"/>
      <w:outlineLvl w:val="0"/>
    </w:pPr>
    <w:rPr>
      <w:rFonts w:ascii="Times New Roman" w:hAnsi="Times New Roman" w:cs="Arial"/>
      <w:b/>
      <w:bCs/>
      <w:kern w:val="32"/>
      <w:sz w:val="24"/>
      <w:szCs w:val="32"/>
    </w:rPr>
  </w:style>
  <w:style w:type="paragraph" w:styleId="Heading2">
    <w:name w:val="heading 2"/>
    <w:basedOn w:val="Normal"/>
    <w:next w:val="Normal"/>
    <w:link w:val="Heading2Char"/>
    <w:qFormat/>
    <w:rsid w:val="0094189A"/>
    <w:pPr>
      <w:keepNext/>
      <w:numPr>
        <w:ilvl w:val="1"/>
        <w:numId w:val="1"/>
      </w:numPr>
      <w:spacing w:before="240" w:after="60"/>
      <w:outlineLvl w:val="1"/>
    </w:pPr>
    <w:rPr>
      <w:rFonts w:ascii="Times New Roman" w:hAnsi="Times New Roman" w:cs="Arial"/>
      <w:b/>
      <w:bCs/>
      <w:i/>
      <w:iCs/>
      <w:sz w:val="24"/>
      <w:szCs w:val="28"/>
    </w:rPr>
  </w:style>
  <w:style w:type="paragraph" w:styleId="Heading3">
    <w:name w:val="heading 3"/>
    <w:basedOn w:val="Normal"/>
    <w:next w:val="Normal"/>
    <w:link w:val="Heading3Char"/>
    <w:qFormat/>
    <w:rsid w:val="002855C3"/>
    <w:pPr>
      <w:keepNext/>
      <w:spacing w:before="240" w:after="60"/>
      <w:outlineLvl w:val="2"/>
    </w:pPr>
    <w:rPr>
      <w:rFonts w:cs="Arial"/>
      <w:b/>
      <w:bCs/>
      <w:sz w:val="26"/>
      <w:szCs w:val="26"/>
    </w:rPr>
  </w:style>
  <w:style w:type="paragraph" w:styleId="Heading4">
    <w:name w:val="heading 4"/>
    <w:basedOn w:val="Normal"/>
    <w:next w:val="Normal"/>
    <w:link w:val="Heading4Char"/>
    <w:qFormat/>
    <w:rsid w:val="002855C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2855C3"/>
    <w:p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rsid w:val="002855C3"/>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2855C3"/>
    <w:pPr>
      <w:spacing w:before="240" w:after="60"/>
      <w:outlineLvl w:val="6"/>
    </w:pPr>
    <w:rPr>
      <w:rFonts w:ascii="Times New Roman" w:hAnsi="Times New Roman"/>
      <w:sz w:val="24"/>
    </w:rPr>
  </w:style>
  <w:style w:type="paragraph" w:styleId="Heading8">
    <w:name w:val="heading 8"/>
    <w:basedOn w:val="Normal"/>
    <w:next w:val="Normal"/>
    <w:link w:val="Heading8Char"/>
    <w:qFormat/>
    <w:rsid w:val="002855C3"/>
    <w:pPr>
      <w:numPr>
        <w:ilvl w:val="7"/>
        <w:numId w:val="2"/>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2855C3"/>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5957"/>
    <w:pPr>
      <w:tabs>
        <w:tab w:val="center" w:pos="4819"/>
        <w:tab w:val="right" w:pos="9638"/>
      </w:tabs>
    </w:pPr>
  </w:style>
  <w:style w:type="character" w:customStyle="1" w:styleId="HeaderChar">
    <w:name w:val="Header Char"/>
    <w:basedOn w:val="DefaultParagraphFont"/>
    <w:link w:val="Header"/>
    <w:uiPriority w:val="99"/>
    <w:rsid w:val="00475957"/>
  </w:style>
  <w:style w:type="paragraph" w:styleId="Footer">
    <w:name w:val="footer"/>
    <w:basedOn w:val="Normal"/>
    <w:link w:val="FooterChar"/>
    <w:uiPriority w:val="99"/>
    <w:unhideWhenUsed/>
    <w:rsid w:val="00475957"/>
    <w:pPr>
      <w:tabs>
        <w:tab w:val="center" w:pos="4819"/>
        <w:tab w:val="right" w:pos="9638"/>
      </w:tabs>
    </w:pPr>
  </w:style>
  <w:style w:type="character" w:customStyle="1" w:styleId="FooterChar">
    <w:name w:val="Footer Char"/>
    <w:basedOn w:val="DefaultParagraphFont"/>
    <w:link w:val="Footer"/>
    <w:uiPriority w:val="99"/>
    <w:rsid w:val="00475957"/>
  </w:style>
  <w:style w:type="paragraph" w:styleId="BalloonText">
    <w:name w:val="Balloon Text"/>
    <w:basedOn w:val="Normal"/>
    <w:link w:val="BalloonTextChar"/>
    <w:uiPriority w:val="99"/>
    <w:semiHidden/>
    <w:unhideWhenUsed/>
    <w:rsid w:val="00475957"/>
    <w:rPr>
      <w:rFonts w:ascii="Tahoma" w:hAnsi="Tahoma" w:cs="Tahoma"/>
      <w:sz w:val="16"/>
      <w:szCs w:val="16"/>
    </w:rPr>
  </w:style>
  <w:style w:type="character" w:customStyle="1" w:styleId="BalloonTextChar">
    <w:name w:val="Balloon Text Char"/>
    <w:basedOn w:val="DefaultParagraphFont"/>
    <w:link w:val="BalloonText"/>
    <w:uiPriority w:val="99"/>
    <w:semiHidden/>
    <w:rsid w:val="00475957"/>
    <w:rPr>
      <w:rFonts w:ascii="Tahoma" w:hAnsi="Tahoma" w:cs="Tahoma"/>
      <w:sz w:val="16"/>
      <w:szCs w:val="16"/>
    </w:rPr>
  </w:style>
  <w:style w:type="paragraph" w:customStyle="1" w:styleId="Lenetele">
    <w:name w:val="Lenetele"/>
    <w:basedOn w:val="Normal"/>
    <w:next w:val="Normal"/>
    <w:rsid w:val="00475957"/>
    <w:pPr>
      <w:suppressAutoHyphens/>
    </w:pPr>
    <w:rPr>
      <w:szCs w:val="20"/>
    </w:rPr>
  </w:style>
  <w:style w:type="table" w:styleId="TableGrid">
    <w:name w:val="Table Grid"/>
    <w:basedOn w:val="TableNormal"/>
    <w:rsid w:val="00475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475957"/>
    <w:pPr>
      <w:jc w:val="center"/>
    </w:pPr>
    <w:rPr>
      <w:rFonts w:cs="Arial"/>
      <w:b/>
      <w:bCs/>
      <w:sz w:val="30"/>
      <w:szCs w:val="30"/>
    </w:rPr>
  </w:style>
  <w:style w:type="character" w:customStyle="1" w:styleId="TitleChar">
    <w:name w:val="Title Char"/>
    <w:basedOn w:val="DefaultParagraphFont"/>
    <w:link w:val="Title"/>
    <w:rsid w:val="00475957"/>
    <w:rPr>
      <w:rFonts w:ascii="Arial" w:eastAsia="Times New Roman" w:hAnsi="Arial" w:cs="Arial"/>
      <w:b/>
      <w:bCs/>
      <w:sz w:val="30"/>
      <w:szCs w:val="30"/>
      <w:lang w:eastAsia="lt-LT"/>
    </w:rPr>
  </w:style>
  <w:style w:type="paragraph" w:styleId="BodyText">
    <w:name w:val="Body Text"/>
    <w:basedOn w:val="Normal"/>
    <w:link w:val="BodyTextChar"/>
    <w:rsid w:val="002855C3"/>
    <w:rPr>
      <w:rFonts w:cs="Arial"/>
      <w:b/>
      <w:bCs/>
      <w:szCs w:val="20"/>
    </w:rPr>
  </w:style>
  <w:style w:type="character" w:customStyle="1" w:styleId="BodyTextChar">
    <w:name w:val="Body Text Char"/>
    <w:basedOn w:val="DefaultParagraphFont"/>
    <w:link w:val="BodyText"/>
    <w:rsid w:val="002855C3"/>
    <w:rPr>
      <w:rFonts w:ascii="Arial" w:eastAsia="Times New Roman" w:hAnsi="Arial" w:cs="Arial"/>
      <w:b/>
      <w:bCs/>
      <w:sz w:val="20"/>
      <w:szCs w:val="20"/>
      <w:lang w:eastAsia="lt-LT"/>
    </w:rPr>
  </w:style>
  <w:style w:type="paragraph" w:styleId="BodyText3">
    <w:name w:val="Body Text 3"/>
    <w:basedOn w:val="Normal"/>
    <w:link w:val="BodyText3Char"/>
    <w:uiPriority w:val="99"/>
    <w:semiHidden/>
    <w:unhideWhenUsed/>
    <w:rsid w:val="002855C3"/>
    <w:pPr>
      <w:spacing w:after="120"/>
    </w:pPr>
    <w:rPr>
      <w:sz w:val="16"/>
      <w:szCs w:val="16"/>
    </w:rPr>
  </w:style>
  <w:style w:type="character" w:customStyle="1" w:styleId="BodyText3Char">
    <w:name w:val="Body Text 3 Char"/>
    <w:basedOn w:val="DefaultParagraphFont"/>
    <w:link w:val="BodyText3"/>
    <w:uiPriority w:val="99"/>
    <w:semiHidden/>
    <w:rsid w:val="002855C3"/>
    <w:rPr>
      <w:rFonts w:ascii="Arial" w:eastAsia="Times New Roman" w:hAnsi="Arial" w:cs="Times New Roman"/>
      <w:sz w:val="16"/>
      <w:szCs w:val="16"/>
      <w:lang w:eastAsia="lt-LT"/>
    </w:rPr>
  </w:style>
  <w:style w:type="paragraph" w:styleId="ListParagraph">
    <w:name w:val="List Paragraph"/>
    <w:aliases w:val="Bullet EY,Bullet,List Paragraph2"/>
    <w:basedOn w:val="Normal"/>
    <w:link w:val="ListParagraphChar"/>
    <w:uiPriority w:val="34"/>
    <w:qFormat/>
    <w:rsid w:val="00296CAA"/>
    <w:pPr>
      <w:spacing w:before="240" w:after="60"/>
    </w:pPr>
    <w:rPr>
      <w:rFonts w:ascii="Times New Roman" w:hAnsi="Times New Roman"/>
      <w:sz w:val="24"/>
    </w:rPr>
  </w:style>
  <w:style w:type="character" w:customStyle="1" w:styleId="Heading1Char">
    <w:name w:val="Heading 1 Char"/>
    <w:basedOn w:val="DefaultParagraphFont"/>
    <w:link w:val="Heading1"/>
    <w:rsid w:val="007F0E4E"/>
    <w:rPr>
      <w:rFonts w:ascii="Times New Roman" w:eastAsia="Times New Roman" w:hAnsi="Times New Roman" w:cs="Arial"/>
      <w:b/>
      <w:bCs/>
      <w:kern w:val="32"/>
      <w:sz w:val="24"/>
      <w:szCs w:val="32"/>
      <w:lang w:eastAsia="lt-LT"/>
      <w14:glow w14:rad="0">
        <w14:schemeClr w14:val="bg1"/>
      </w14:glow>
    </w:rPr>
  </w:style>
  <w:style w:type="character" w:customStyle="1" w:styleId="Heading2Char">
    <w:name w:val="Heading 2 Char"/>
    <w:basedOn w:val="DefaultParagraphFont"/>
    <w:link w:val="Heading2"/>
    <w:rsid w:val="0094189A"/>
    <w:rPr>
      <w:rFonts w:ascii="Times New Roman" w:eastAsia="Times New Roman" w:hAnsi="Times New Roman" w:cs="Arial"/>
      <w:b/>
      <w:bCs/>
      <w:i/>
      <w:iCs/>
      <w:sz w:val="24"/>
      <w:szCs w:val="28"/>
      <w:lang w:eastAsia="lt-LT"/>
      <w14:glow w14:rad="0">
        <w14:schemeClr w14:val="bg1"/>
      </w14:glow>
    </w:rPr>
  </w:style>
  <w:style w:type="character" w:customStyle="1" w:styleId="Heading3Char">
    <w:name w:val="Heading 3 Char"/>
    <w:basedOn w:val="DefaultParagraphFont"/>
    <w:link w:val="Heading3"/>
    <w:rsid w:val="002855C3"/>
    <w:rPr>
      <w:rFonts w:ascii="Arial" w:eastAsia="Times New Roman" w:hAnsi="Arial" w:cs="Arial"/>
      <w:b/>
      <w:bCs/>
      <w:sz w:val="26"/>
      <w:szCs w:val="26"/>
      <w:lang w:eastAsia="lt-LT"/>
      <w14:glow w14:rad="0">
        <w14:schemeClr w14:val="bg1"/>
      </w14:glow>
    </w:rPr>
  </w:style>
  <w:style w:type="character" w:customStyle="1" w:styleId="Heading4Char">
    <w:name w:val="Heading 4 Char"/>
    <w:basedOn w:val="DefaultParagraphFont"/>
    <w:link w:val="Heading4"/>
    <w:rsid w:val="002855C3"/>
    <w:rPr>
      <w:rFonts w:ascii="Times New Roman" w:eastAsia="Times New Roman" w:hAnsi="Times New Roman" w:cs="Times New Roman"/>
      <w:b/>
      <w:bCs/>
      <w:sz w:val="28"/>
      <w:szCs w:val="28"/>
      <w:lang w:eastAsia="lt-LT"/>
      <w14:glow w14:rad="0">
        <w14:schemeClr w14:val="bg1"/>
      </w14:glow>
    </w:rPr>
  </w:style>
  <w:style w:type="character" w:customStyle="1" w:styleId="Heading5Char">
    <w:name w:val="Heading 5 Char"/>
    <w:basedOn w:val="DefaultParagraphFont"/>
    <w:link w:val="Heading5"/>
    <w:rsid w:val="002855C3"/>
    <w:rPr>
      <w:rFonts w:ascii="Times New Roman" w:eastAsia="Times New Roman" w:hAnsi="Times New Roman" w:cs="Times New Roman"/>
      <w:b/>
      <w:bCs/>
      <w:i/>
      <w:iCs/>
      <w:sz w:val="26"/>
      <w:szCs w:val="26"/>
      <w:lang w:eastAsia="lt-LT"/>
      <w14:glow w14:rad="0">
        <w14:schemeClr w14:val="bg1"/>
      </w14:glow>
    </w:rPr>
  </w:style>
  <w:style w:type="character" w:customStyle="1" w:styleId="Heading6Char">
    <w:name w:val="Heading 6 Char"/>
    <w:basedOn w:val="DefaultParagraphFont"/>
    <w:link w:val="Heading6"/>
    <w:rsid w:val="002855C3"/>
    <w:rPr>
      <w:rFonts w:ascii="Times New Roman" w:eastAsia="Times New Roman" w:hAnsi="Times New Roman" w:cs="Times New Roman"/>
      <w:b/>
      <w:bCs/>
      <w:lang w:eastAsia="lt-LT"/>
      <w14:glow w14:rad="0">
        <w14:schemeClr w14:val="bg1"/>
      </w14:glow>
    </w:rPr>
  </w:style>
  <w:style w:type="character" w:customStyle="1" w:styleId="Heading7Char">
    <w:name w:val="Heading 7 Char"/>
    <w:basedOn w:val="DefaultParagraphFont"/>
    <w:link w:val="Heading7"/>
    <w:rsid w:val="002855C3"/>
    <w:rPr>
      <w:rFonts w:ascii="Times New Roman" w:eastAsia="Times New Roman" w:hAnsi="Times New Roman" w:cs="Times New Roman"/>
      <w:sz w:val="24"/>
      <w:szCs w:val="24"/>
      <w:lang w:eastAsia="lt-LT"/>
      <w14:glow w14:rad="0">
        <w14:schemeClr w14:val="bg1"/>
      </w14:glow>
    </w:rPr>
  </w:style>
  <w:style w:type="character" w:customStyle="1" w:styleId="Heading8Char">
    <w:name w:val="Heading 8 Char"/>
    <w:basedOn w:val="DefaultParagraphFont"/>
    <w:link w:val="Heading8"/>
    <w:rsid w:val="002855C3"/>
    <w:rPr>
      <w:rFonts w:ascii="Times New Roman" w:eastAsia="Times New Roman" w:hAnsi="Times New Roman" w:cs="Times New Roman"/>
      <w:i/>
      <w:iCs/>
      <w:sz w:val="24"/>
      <w:szCs w:val="24"/>
      <w:lang w:eastAsia="lt-LT"/>
      <w14:glow w14:rad="0">
        <w14:schemeClr w14:val="bg1"/>
      </w14:glow>
    </w:rPr>
  </w:style>
  <w:style w:type="character" w:customStyle="1" w:styleId="Heading9Char">
    <w:name w:val="Heading 9 Char"/>
    <w:basedOn w:val="DefaultParagraphFont"/>
    <w:link w:val="Heading9"/>
    <w:rsid w:val="002855C3"/>
    <w:rPr>
      <w:rFonts w:ascii="Arial" w:eastAsia="Times New Roman" w:hAnsi="Arial" w:cs="Arial"/>
      <w:lang w:eastAsia="lt-LT"/>
      <w14:glow w14:rad="0">
        <w14:schemeClr w14:val="bg1"/>
      </w14:glow>
    </w:rPr>
  </w:style>
  <w:style w:type="paragraph" w:styleId="BodyText2">
    <w:name w:val="Body Text 2"/>
    <w:basedOn w:val="Normal"/>
    <w:link w:val="BodyText2Char"/>
    <w:uiPriority w:val="99"/>
    <w:semiHidden/>
    <w:unhideWhenUsed/>
    <w:rsid w:val="00AA2911"/>
    <w:pPr>
      <w:spacing w:after="120" w:line="480" w:lineRule="auto"/>
    </w:pPr>
  </w:style>
  <w:style w:type="character" w:customStyle="1" w:styleId="BodyText2Char">
    <w:name w:val="Body Text 2 Char"/>
    <w:basedOn w:val="DefaultParagraphFont"/>
    <w:link w:val="BodyText2"/>
    <w:uiPriority w:val="99"/>
    <w:semiHidden/>
    <w:rsid w:val="00AA2911"/>
    <w:rPr>
      <w:rFonts w:ascii="Arial" w:eastAsia="Times New Roman" w:hAnsi="Arial" w:cs="Times New Roman"/>
      <w:sz w:val="20"/>
      <w:szCs w:val="24"/>
      <w:lang w:eastAsia="lt-LT"/>
    </w:rPr>
  </w:style>
  <w:style w:type="character" w:styleId="Hyperlink">
    <w:name w:val="Hyperlink"/>
    <w:basedOn w:val="DefaultParagraphFont"/>
    <w:rsid w:val="005366AD"/>
    <w:rPr>
      <w:color w:val="0000FF"/>
      <w:u w:val="single"/>
    </w:rPr>
  </w:style>
  <w:style w:type="numbering" w:customStyle="1" w:styleId="Style1">
    <w:name w:val="Style1"/>
    <w:uiPriority w:val="99"/>
    <w:rsid w:val="0072112C"/>
    <w:pPr>
      <w:numPr>
        <w:numId w:val="3"/>
      </w:numPr>
    </w:pPr>
  </w:style>
  <w:style w:type="numbering" w:customStyle="1" w:styleId="Style2">
    <w:name w:val="Style2"/>
    <w:uiPriority w:val="99"/>
    <w:rsid w:val="00812B61"/>
    <w:pPr>
      <w:numPr>
        <w:numId w:val="4"/>
      </w:numPr>
    </w:pPr>
  </w:style>
  <w:style w:type="character" w:styleId="PlaceholderText">
    <w:name w:val="Placeholder Text"/>
    <w:basedOn w:val="DefaultParagraphFont"/>
    <w:uiPriority w:val="99"/>
    <w:semiHidden/>
    <w:rsid w:val="00120B86"/>
    <w:rPr>
      <w:color w:val="808080"/>
    </w:rPr>
  </w:style>
  <w:style w:type="character" w:customStyle="1" w:styleId="abc">
    <w:name w:val="abc"/>
    <w:basedOn w:val="DefaultParagraphFont"/>
    <w:uiPriority w:val="1"/>
    <w:qFormat/>
    <w:rsid w:val="00812426"/>
    <w:rPr>
      <w:rFonts w:ascii="Times New Roman" w:hAnsi="Times New Roman"/>
      <w:caps w:val="0"/>
      <w:sz w:val="24"/>
    </w:rPr>
  </w:style>
  <w:style w:type="character" w:customStyle="1" w:styleId="abcII">
    <w:name w:val="abcII"/>
    <w:basedOn w:val="DefaultParagraphFont"/>
    <w:uiPriority w:val="1"/>
    <w:qFormat/>
    <w:rsid w:val="0081656D"/>
    <w:rPr>
      <w:rFonts w:ascii="Times New Roman" w:hAnsi="Times New Roman" w:cs="Arial"/>
      <w:b/>
      <w:sz w:val="24"/>
      <w:szCs w:val="20"/>
    </w:rPr>
  </w:style>
  <w:style w:type="character" w:customStyle="1" w:styleId="abcIII">
    <w:name w:val="abcIII"/>
    <w:basedOn w:val="DefaultParagraphFont"/>
    <w:uiPriority w:val="1"/>
    <w:qFormat/>
    <w:rsid w:val="00622F33"/>
    <w:rPr>
      <w:rFonts w:ascii="Times New Roman" w:hAnsi="Times New Roman"/>
      <w:b/>
      <w:bCs/>
      <w:sz w:val="24"/>
    </w:rPr>
  </w:style>
  <w:style w:type="character" w:styleId="CommentReference">
    <w:name w:val="annotation reference"/>
    <w:basedOn w:val="DefaultParagraphFont"/>
    <w:uiPriority w:val="99"/>
    <w:semiHidden/>
    <w:unhideWhenUsed/>
    <w:rsid w:val="001E79EA"/>
    <w:rPr>
      <w:sz w:val="16"/>
      <w:szCs w:val="16"/>
    </w:rPr>
  </w:style>
  <w:style w:type="paragraph" w:styleId="CommentText">
    <w:name w:val="annotation text"/>
    <w:basedOn w:val="Normal"/>
    <w:link w:val="CommentTextChar"/>
    <w:uiPriority w:val="99"/>
    <w:semiHidden/>
    <w:unhideWhenUsed/>
    <w:rsid w:val="001E79EA"/>
    <w:rPr>
      <w:szCs w:val="20"/>
    </w:rPr>
  </w:style>
  <w:style w:type="character" w:customStyle="1" w:styleId="CommentTextChar">
    <w:name w:val="Comment Text Char"/>
    <w:basedOn w:val="DefaultParagraphFont"/>
    <w:link w:val="CommentText"/>
    <w:uiPriority w:val="99"/>
    <w:semiHidden/>
    <w:rsid w:val="001E79EA"/>
    <w:rPr>
      <w:rFonts w:ascii="Arial" w:eastAsia="Times New Roman" w:hAnsi="Arial" w:cs="Times New Roman"/>
      <w:sz w:val="20"/>
      <w:szCs w:val="20"/>
      <w:lang w:eastAsia="lt-LT"/>
      <w14:glow w14:rad="0">
        <w14:schemeClr w14:val="bg1"/>
      </w14:glow>
    </w:rPr>
  </w:style>
  <w:style w:type="paragraph" w:styleId="CommentSubject">
    <w:name w:val="annotation subject"/>
    <w:basedOn w:val="CommentText"/>
    <w:next w:val="CommentText"/>
    <w:link w:val="CommentSubjectChar"/>
    <w:uiPriority w:val="99"/>
    <w:semiHidden/>
    <w:unhideWhenUsed/>
    <w:rsid w:val="001E79EA"/>
    <w:rPr>
      <w:b/>
      <w:bCs/>
    </w:rPr>
  </w:style>
  <w:style w:type="character" w:customStyle="1" w:styleId="CommentSubjectChar">
    <w:name w:val="Comment Subject Char"/>
    <w:basedOn w:val="CommentTextChar"/>
    <w:link w:val="CommentSubject"/>
    <w:uiPriority w:val="99"/>
    <w:semiHidden/>
    <w:rsid w:val="001E79EA"/>
    <w:rPr>
      <w:rFonts w:ascii="Arial" w:eastAsia="Times New Roman" w:hAnsi="Arial" w:cs="Times New Roman"/>
      <w:b/>
      <w:bCs/>
      <w:sz w:val="20"/>
      <w:szCs w:val="20"/>
      <w:lang w:eastAsia="lt-LT"/>
      <w14:glow w14:rad="0">
        <w14:schemeClr w14:val="bg1"/>
      </w14:glow>
    </w:rPr>
  </w:style>
  <w:style w:type="paragraph" w:customStyle="1" w:styleId="ToCompany">
    <w:name w:val="ToCompany"/>
    <w:basedOn w:val="Normal"/>
    <w:rsid w:val="00EA34A9"/>
    <w:rPr>
      <w:rFonts w:eastAsiaTheme="minorHAnsi" w:cs="Arial"/>
      <w:sz w:val="28"/>
      <w:szCs w:val="28"/>
      <w:lang w:eastAsia="en-US"/>
      <w14:glow w14:rad="0">
        <w14:srgbClr w14:val="000000"/>
      </w14:glow>
    </w:rPr>
  </w:style>
  <w:style w:type="character" w:customStyle="1" w:styleId="ListParagraphChar">
    <w:name w:val="List Paragraph Char"/>
    <w:aliases w:val="Bullet EY Char,Bullet Char,List Paragraph2 Char"/>
    <w:link w:val="ListParagraph"/>
    <w:uiPriority w:val="34"/>
    <w:locked/>
    <w:rsid w:val="00D8306F"/>
    <w:rPr>
      <w:rFonts w:ascii="Times New Roman" w:eastAsia="Times New Roman" w:hAnsi="Times New Roman" w:cs="Times New Roman"/>
      <w:sz w:val="24"/>
      <w:szCs w:val="24"/>
      <w:lang w:eastAsia="lt-LT"/>
      <w14:glow w14:rad="0">
        <w14:schemeClr w14:val="bg1"/>
      </w14:glow>
    </w:rPr>
  </w:style>
  <w:style w:type="character" w:styleId="UnresolvedMention">
    <w:name w:val="Unresolved Mention"/>
    <w:basedOn w:val="DefaultParagraphFont"/>
    <w:uiPriority w:val="99"/>
    <w:semiHidden/>
    <w:unhideWhenUsed/>
    <w:rsid w:val="00026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0424">
      <w:bodyDiv w:val="1"/>
      <w:marLeft w:val="0"/>
      <w:marRight w:val="0"/>
      <w:marTop w:val="0"/>
      <w:marBottom w:val="0"/>
      <w:divBdr>
        <w:top w:val="none" w:sz="0" w:space="0" w:color="auto"/>
        <w:left w:val="none" w:sz="0" w:space="0" w:color="auto"/>
        <w:bottom w:val="none" w:sz="0" w:space="0" w:color="auto"/>
        <w:right w:val="none" w:sz="0" w:space="0" w:color="auto"/>
      </w:divBdr>
    </w:div>
    <w:div w:id="97386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ip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bertas@konsultacijo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rius.zalys@vip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1E4DD3F59D29D42866DFBD4DA7A7593" ma:contentTypeVersion="9" ma:contentTypeDescription="Kurkite naują dokumentą." ma:contentTypeScope="" ma:versionID="c9f5cd6b6788dd26b459cc1648594e1e">
  <xsd:schema xmlns:xsd="http://www.w3.org/2001/XMLSchema" xmlns:xs="http://www.w3.org/2001/XMLSchema" xmlns:p="http://schemas.microsoft.com/office/2006/metadata/properties" xmlns:ns2="e70e03d0-69fb-4c68-8cb0-3f240dbc4a82" targetNamespace="http://schemas.microsoft.com/office/2006/metadata/properties" ma:root="true" ma:fieldsID="9ddd2424790d194b1721ad6250fe8e11" ns2:_="">
    <xsd:import namespace="e70e03d0-69fb-4c68-8cb0-3f240dbc4a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e03d0-69fb-4c68-8cb0-3f240dbc4a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4C959-6FB2-4EDF-BC2E-8462EE04C673}">
  <ds:schemaRefs>
    <ds:schemaRef ds:uri="http://schemas.microsoft.com/sharepoint/v3/contenttype/forms"/>
  </ds:schemaRefs>
</ds:datastoreItem>
</file>

<file path=customXml/itemProps2.xml><?xml version="1.0" encoding="utf-8"?>
<ds:datastoreItem xmlns:ds="http://schemas.openxmlformats.org/officeDocument/2006/customXml" ds:itemID="{1E135B06-FF15-4F8D-82E3-DEB37FB70F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35CBDB-F2BC-4BBA-BEB5-8EC5EF4F7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e03d0-69fb-4c68-8cb0-3f240dbc4a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305AF3-F941-4604-A82F-74AA53E0F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Pages>
  <Words>10763</Words>
  <Characters>6135</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Jermakovaitė</dc:creator>
  <cp:lastModifiedBy>Diana Jermakovaitė</cp:lastModifiedBy>
  <cp:revision>24</cp:revision>
  <cp:lastPrinted>2020-04-10T10:29:00Z</cp:lastPrinted>
  <dcterms:created xsi:type="dcterms:W3CDTF">2019-06-25T12:46:00Z</dcterms:created>
  <dcterms:modified xsi:type="dcterms:W3CDTF">2020-04-10T14:50:00Z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tarties Nr">
    <vt:lpwstr>20200106-IS1</vt:lpwstr>
  </property>
  <property fmtid="{D5CDD505-2E9C-101B-9397-08002B2CF9AE}" pid="3" name="Užsakovo pavadinimas">
    <vt:lpwstr>&lt;Užsakovo pavadinimas&gt;</vt:lpwstr>
  </property>
  <property fmtid="{D5CDD505-2E9C-101B-9397-08002B2CF9AE}" pid="4" name="Užsakovo adresas">
    <vt:lpwstr>&lt;įrašyti Užsakovo adresą&gt;</vt:lpwstr>
  </property>
  <property fmtid="{D5CDD505-2E9C-101B-9397-08002B2CF9AE}" pid="5" name="Sutartį pasirašantis asmuo">
    <vt:lpwstr>&lt;įrašyti Sutartį pasirašančio asmens vardą ir pavardę&gt;</vt:lpwstr>
  </property>
  <property fmtid="{D5CDD505-2E9C-101B-9397-08002B2CF9AE}" pid="6" name="Sutarties pasirašymo data">
    <vt:lpwstr>&lt;įrašyti Sutarties pasirašymo datą&gt;</vt:lpwstr>
  </property>
  <property fmtid="{D5CDD505-2E9C-101B-9397-08002B2CF9AE}" pid="7" name="Pasirašančiojo pareigos">
    <vt:lpwstr>&lt;įrašyti Sutartį pasirašančio asmens pareigas&gt;</vt:lpwstr>
  </property>
  <property fmtid="{D5CDD505-2E9C-101B-9397-08002B2CF9AE}" pid="8" name="ContentTypeId">
    <vt:lpwstr>0x010100D1E4DD3F59D29D42866DFBD4DA7A7593</vt:lpwstr>
  </property>
</Properties>
</file>