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520" w:rsidRPr="00E17B28" w:rsidRDefault="00180520" w:rsidP="00180520">
      <w:pPr>
        <w:spacing w:after="0" w:line="240" w:lineRule="auto"/>
        <w:jc w:val="center"/>
        <w:rPr>
          <w:rFonts w:ascii="Times New Roman" w:eastAsia="Calibri" w:hAnsi="Times New Roman" w:cs="Times New Roman"/>
          <w:b/>
          <w:sz w:val="24"/>
          <w:szCs w:val="24"/>
          <w:lang w:val="en-US"/>
        </w:rPr>
      </w:pPr>
    </w:p>
    <w:p w:rsidR="00180520" w:rsidRPr="00BF3441" w:rsidRDefault="00180520" w:rsidP="00180520">
      <w:pPr>
        <w:spacing w:after="0" w:line="240" w:lineRule="auto"/>
        <w:jc w:val="center"/>
        <w:rPr>
          <w:rFonts w:ascii="Times New Roman" w:eastAsia="Calibri" w:hAnsi="Times New Roman" w:cs="Times New Roman"/>
          <w:b/>
          <w:sz w:val="24"/>
          <w:szCs w:val="24"/>
        </w:rPr>
      </w:pPr>
      <w:r w:rsidRPr="00BF3441">
        <w:rPr>
          <w:rFonts w:ascii="Times New Roman" w:eastAsia="Calibri" w:hAnsi="Times New Roman" w:cs="Times New Roman"/>
          <w:b/>
          <w:sz w:val="24"/>
          <w:szCs w:val="24"/>
        </w:rPr>
        <w:t xml:space="preserve">VALSTYBINĖS LIGONIŲ KASOS PRIE SVEIKATOS APSAUGOS MINISTERIJOS </w:t>
      </w:r>
    </w:p>
    <w:p w:rsidR="00180520" w:rsidRPr="00BF3441" w:rsidRDefault="00180520" w:rsidP="00180520">
      <w:pPr>
        <w:spacing w:after="0" w:line="240" w:lineRule="auto"/>
        <w:jc w:val="center"/>
        <w:rPr>
          <w:rFonts w:ascii="Times New Roman" w:eastAsia="Calibri" w:hAnsi="Times New Roman" w:cs="Times New Roman"/>
          <w:b/>
          <w:sz w:val="24"/>
          <w:szCs w:val="24"/>
        </w:rPr>
      </w:pPr>
      <w:r w:rsidRPr="00BF3441">
        <w:rPr>
          <w:rFonts w:ascii="Times New Roman" w:hAnsi="Times New Roman" w:cs="Times New Roman"/>
          <w:b/>
          <w:sz w:val="24"/>
          <w:szCs w:val="24"/>
        </w:rPr>
        <w:t>VCE TARNYBINIŲ STOČIŲ ĮRANGOS PRIEŽIŪROS IR LICENCIJŲ ATNAUJINIMO</w:t>
      </w:r>
      <w:r w:rsidRPr="00BF3441">
        <w:rPr>
          <w:rFonts w:ascii="Times New Roman" w:eastAsia="Calibri" w:hAnsi="Times New Roman" w:cs="Times New Roman"/>
          <w:b/>
          <w:sz w:val="24"/>
          <w:szCs w:val="24"/>
        </w:rPr>
        <w:t xml:space="preserve"> PASLAUGŲ TEIKIMO SUTARTIS</w:t>
      </w:r>
    </w:p>
    <w:p w:rsidR="00180520" w:rsidRPr="00BF3441" w:rsidRDefault="00180520" w:rsidP="00180520">
      <w:pPr>
        <w:spacing w:after="0" w:line="240" w:lineRule="auto"/>
        <w:jc w:val="center"/>
        <w:rPr>
          <w:rFonts w:ascii="Times New Roman" w:eastAsia="Calibri" w:hAnsi="Times New Roman" w:cs="Times New Roman"/>
          <w:sz w:val="24"/>
          <w:szCs w:val="24"/>
        </w:rPr>
      </w:pPr>
    </w:p>
    <w:p w:rsidR="00180520" w:rsidRPr="00BF3441" w:rsidRDefault="00180520" w:rsidP="00180520">
      <w:pPr>
        <w:spacing w:after="0" w:line="240" w:lineRule="auto"/>
        <w:jc w:val="center"/>
        <w:rPr>
          <w:rFonts w:ascii="Times New Roman" w:eastAsia="Calibri" w:hAnsi="Times New Roman" w:cs="Times New Roman"/>
          <w:sz w:val="24"/>
          <w:szCs w:val="24"/>
        </w:rPr>
      </w:pPr>
      <w:r w:rsidRPr="00BF3441">
        <w:rPr>
          <w:rFonts w:ascii="Times New Roman" w:eastAsia="Calibri" w:hAnsi="Times New Roman" w:cs="Times New Roman"/>
          <w:sz w:val="24"/>
          <w:szCs w:val="24"/>
        </w:rPr>
        <w:t>2020 m.                    d. Nr. 1SUT-</w:t>
      </w:r>
    </w:p>
    <w:p w:rsidR="00180520" w:rsidRPr="00BF3441" w:rsidRDefault="00180520" w:rsidP="00180520">
      <w:pPr>
        <w:spacing w:after="0" w:line="240" w:lineRule="auto"/>
        <w:jc w:val="center"/>
        <w:rPr>
          <w:rFonts w:ascii="Times New Roman" w:eastAsia="Calibri" w:hAnsi="Times New Roman" w:cs="Times New Roman"/>
          <w:sz w:val="24"/>
          <w:szCs w:val="24"/>
        </w:rPr>
      </w:pPr>
      <w:r w:rsidRPr="00BF3441">
        <w:rPr>
          <w:rFonts w:ascii="Times New Roman" w:eastAsia="Calibri" w:hAnsi="Times New Roman" w:cs="Times New Roman"/>
          <w:sz w:val="24"/>
          <w:szCs w:val="24"/>
        </w:rPr>
        <w:t>Vilnius</w:t>
      </w:r>
    </w:p>
    <w:p w:rsidR="00180520" w:rsidRPr="00BF3441" w:rsidRDefault="00180520" w:rsidP="00180520">
      <w:pPr>
        <w:spacing w:after="0" w:line="240" w:lineRule="auto"/>
        <w:ind w:firstLine="567"/>
        <w:jc w:val="both"/>
        <w:rPr>
          <w:rFonts w:ascii="Times New Roman" w:eastAsia="Times New Roman" w:hAnsi="Times New Roman" w:cs="Times New Roman"/>
          <w:b/>
          <w:sz w:val="24"/>
          <w:szCs w:val="24"/>
        </w:rPr>
      </w:pPr>
    </w:p>
    <w:p w:rsidR="00180520" w:rsidRPr="00BF3441" w:rsidRDefault="00180520" w:rsidP="00180520">
      <w:pPr>
        <w:spacing w:after="0" w:line="240" w:lineRule="auto"/>
        <w:ind w:firstLine="567"/>
        <w:jc w:val="both"/>
        <w:rPr>
          <w:rFonts w:ascii="Times New Roman" w:eastAsia="Times New Roman" w:hAnsi="Times New Roman" w:cs="Times New Roman"/>
          <w:b/>
          <w:sz w:val="24"/>
          <w:szCs w:val="24"/>
        </w:rPr>
      </w:pPr>
    </w:p>
    <w:p w:rsidR="00180520" w:rsidRPr="00BF3441" w:rsidRDefault="00180520" w:rsidP="00180520">
      <w:pPr>
        <w:spacing w:after="0" w:line="240" w:lineRule="auto"/>
        <w:ind w:firstLine="567"/>
        <w:jc w:val="both"/>
        <w:rPr>
          <w:rFonts w:ascii="Times New Roman" w:eastAsia="Calibri" w:hAnsi="Times New Roman" w:cs="Times New Roman"/>
          <w:sz w:val="24"/>
          <w:szCs w:val="24"/>
        </w:rPr>
      </w:pPr>
      <w:r w:rsidRPr="00BF3441">
        <w:rPr>
          <w:rFonts w:ascii="Times New Roman" w:eastAsia="Calibri" w:hAnsi="Times New Roman" w:cs="Times New Roman"/>
          <w:b/>
          <w:bCs/>
          <w:sz w:val="24"/>
          <w:szCs w:val="24"/>
        </w:rPr>
        <w:t>Valstybinė ligonių kasa prie Sveikatos apsaugos ministerijos</w:t>
      </w:r>
      <w:r w:rsidRPr="00BF3441">
        <w:rPr>
          <w:rFonts w:ascii="Times New Roman" w:eastAsia="Calibri" w:hAnsi="Times New Roman" w:cs="Times New Roman"/>
          <w:sz w:val="24"/>
          <w:szCs w:val="24"/>
        </w:rPr>
        <w:t xml:space="preserve"> (</w:t>
      </w:r>
      <w:r w:rsidRPr="00BF3441">
        <w:rPr>
          <w:rFonts w:ascii="Times New Roman" w:eastAsia="Times New Roman" w:hAnsi="Times New Roman" w:cs="Times New Roman"/>
          <w:sz w:val="24"/>
          <w:szCs w:val="24"/>
        </w:rPr>
        <w:t>toliau – Užsakovas arba VLK</w:t>
      </w:r>
      <w:r w:rsidRPr="00BF3441">
        <w:rPr>
          <w:rFonts w:ascii="Times New Roman" w:eastAsia="Calibri" w:hAnsi="Times New Roman" w:cs="Times New Roman"/>
          <w:sz w:val="24"/>
          <w:szCs w:val="24"/>
        </w:rPr>
        <w:t xml:space="preserve">), juridinio asmens kodas 191351679, kurios buveinė yra Europos a. 1, Vilnius, atstovaujama Gintaro Kacevičiaus, veikiančio VLK nuostatų pagrindu, ir </w:t>
      </w:r>
    </w:p>
    <w:p w:rsidR="00180520" w:rsidRPr="00BF3441" w:rsidRDefault="00180520" w:rsidP="00180520">
      <w:pPr>
        <w:spacing w:after="0" w:line="240" w:lineRule="auto"/>
        <w:ind w:firstLine="567"/>
        <w:jc w:val="both"/>
        <w:rPr>
          <w:rFonts w:ascii="Times New Roman" w:eastAsia="Calibri" w:hAnsi="Times New Roman" w:cs="Times New Roman"/>
          <w:sz w:val="24"/>
          <w:szCs w:val="24"/>
        </w:rPr>
      </w:pPr>
      <w:r w:rsidRPr="00BF3441">
        <w:rPr>
          <w:rFonts w:ascii="Times New Roman" w:eastAsia="Calibri" w:hAnsi="Times New Roman" w:cs="Times New Roman"/>
          <w:b/>
          <w:bCs/>
          <w:sz w:val="24"/>
          <w:szCs w:val="24"/>
        </w:rPr>
        <w:t>UAB „IPRO LT“</w:t>
      </w:r>
      <w:r w:rsidRPr="00BF3441">
        <w:rPr>
          <w:rFonts w:ascii="Times New Roman" w:eastAsia="Calibri" w:hAnsi="Times New Roman" w:cs="Times New Roman"/>
          <w:sz w:val="24"/>
          <w:szCs w:val="24"/>
        </w:rPr>
        <w:t>, juridinio asmens kodas</w:t>
      </w:r>
      <w:r w:rsidRPr="00BF3441">
        <w:rPr>
          <w:rFonts w:ascii="Times New Roman" w:eastAsia="Times New Roman" w:hAnsi="Times New Roman" w:cs="Times New Roman"/>
          <w:snapToGrid w:val="0"/>
          <w:sz w:val="24"/>
          <w:szCs w:val="24"/>
        </w:rPr>
        <w:t xml:space="preserve"> 303021910, kurios registruota buveinė yra Ukmergės g. 223, Vilnius, atstovaujama direktorius Arūno Stankevičiaus,</w:t>
      </w:r>
      <w:r w:rsidRPr="00BF3441">
        <w:rPr>
          <w:rFonts w:ascii="Times New Roman" w:eastAsia="Calibri" w:hAnsi="Times New Roman" w:cs="Times New Roman"/>
          <w:sz w:val="24"/>
          <w:szCs w:val="24"/>
        </w:rPr>
        <w:t xml:space="preserve"> veikiančio pagal bendrovės įstatus</w:t>
      </w:r>
      <w:r>
        <w:rPr>
          <w:rFonts w:ascii="Times New Roman" w:eastAsia="Calibri" w:hAnsi="Times New Roman" w:cs="Times New Roman"/>
          <w:sz w:val="24"/>
          <w:szCs w:val="24"/>
        </w:rPr>
        <w:t xml:space="preserve"> </w:t>
      </w:r>
      <w:r w:rsidRPr="00BF3441">
        <w:rPr>
          <w:rFonts w:ascii="Times New Roman" w:eastAsia="Calibri" w:hAnsi="Times New Roman" w:cs="Times New Roman"/>
          <w:sz w:val="24"/>
          <w:szCs w:val="24"/>
        </w:rPr>
        <w:t>(toliau</w:t>
      </w:r>
      <w:r>
        <w:rPr>
          <w:rFonts w:ascii="Times New Roman" w:eastAsia="Calibri" w:hAnsi="Times New Roman" w:cs="Times New Roman"/>
          <w:sz w:val="24"/>
          <w:szCs w:val="24"/>
        </w:rPr>
        <w:t xml:space="preserve"> </w:t>
      </w:r>
      <w:r w:rsidRPr="00BF3441">
        <w:rPr>
          <w:rFonts w:ascii="Times New Roman" w:eastAsia="Calibri" w:hAnsi="Times New Roman" w:cs="Times New Roman"/>
          <w:sz w:val="24"/>
          <w:szCs w:val="24"/>
        </w:rPr>
        <w:t>– Paslaugų teikėjas)</w:t>
      </w:r>
      <w:r>
        <w:rPr>
          <w:rFonts w:ascii="Times New Roman" w:eastAsia="Times New Roman" w:hAnsi="Times New Roman" w:cs="Times New Roman"/>
          <w:snapToGrid w:val="0"/>
          <w:sz w:val="24"/>
          <w:szCs w:val="24"/>
        </w:rPr>
        <w:t xml:space="preserve">, </w:t>
      </w:r>
      <w:r w:rsidRPr="00BF3441">
        <w:rPr>
          <w:rFonts w:ascii="Times New Roman" w:eastAsia="Calibri" w:hAnsi="Times New Roman" w:cs="Times New Roman"/>
          <w:sz w:val="24"/>
          <w:szCs w:val="24"/>
        </w:rPr>
        <w:t xml:space="preserve">toliau kartu vadinami šalimis, o kiekvienas atskirai – šalimi, vadovaujantis: </w:t>
      </w:r>
    </w:p>
    <w:p w:rsidR="00180520" w:rsidRPr="00BF3441" w:rsidRDefault="00180520" w:rsidP="00180520">
      <w:pPr>
        <w:spacing w:after="0" w:line="240" w:lineRule="auto"/>
        <w:ind w:firstLine="567"/>
        <w:jc w:val="both"/>
        <w:rPr>
          <w:rFonts w:ascii="Times New Roman" w:eastAsia="Times New Roman" w:hAnsi="Times New Roman" w:cs="Times New Roman"/>
          <w:sz w:val="24"/>
          <w:szCs w:val="24"/>
        </w:rPr>
      </w:pPr>
      <w:r w:rsidRPr="00BF3441">
        <w:rPr>
          <w:rFonts w:ascii="Times New Roman" w:eastAsia="Times New Roman" w:hAnsi="Times New Roman" w:cs="Times New Roman"/>
          <w:sz w:val="24"/>
          <w:szCs w:val="24"/>
        </w:rPr>
        <w:t>- Lietuvos Respublikos viešųjų pirkimų įstatymu (toliau – Viešųjų pirkimų įstatymas),</w:t>
      </w:r>
    </w:p>
    <w:p w:rsidR="00180520" w:rsidRPr="00BF3441" w:rsidRDefault="00180520" w:rsidP="00180520">
      <w:pPr>
        <w:spacing w:after="0" w:line="240" w:lineRule="auto"/>
        <w:ind w:firstLine="567"/>
        <w:jc w:val="both"/>
        <w:rPr>
          <w:rFonts w:ascii="Times New Roman" w:eastAsia="Times New Roman" w:hAnsi="Times New Roman" w:cs="Times New Roman"/>
          <w:sz w:val="24"/>
          <w:szCs w:val="24"/>
        </w:rPr>
      </w:pPr>
      <w:r w:rsidRPr="00BF3441">
        <w:rPr>
          <w:rFonts w:ascii="Times New Roman" w:eastAsia="Times New Roman" w:hAnsi="Times New Roman" w:cs="Times New Roman"/>
          <w:sz w:val="24"/>
          <w:szCs w:val="24"/>
        </w:rPr>
        <w:t xml:space="preserve">- Lietuvos Respublikos civiliniu kodeksu (toliau – Civilinis kodeksas), </w:t>
      </w:r>
    </w:p>
    <w:p w:rsidR="00180520" w:rsidRPr="00BF3441" w:rsidRDefault="00180520" w:rsidP="00180520">
      <w:pPr>
        <w:spacing w:after="0" w:line="240" w:lineRule="auto"/>
        <w:ind w:firstLine="567"/>
        <w:jc w:val="both"/>
        <w:rPr>
          <w:rFonts w:ascii="Times New Roman" w:eastAsia="Times New Roman" w:hAnsi="Times New Roman" w:cs="Times New Roman"/>
          <w:sz w:val="24"/>
          <w:szCs w:val="24"/>
          <w:lang w:eastAsia="lt-LT"/>
        </w:rPr>
      </w:pPr>
      <w:r w:rsidRPr="00BF3441">
        <w:rPr>
          <w:rFonts w:ascii="Times New Roman" w:eastAsia="Times New Roman" w:hAnsi="Times New Roman" w:cs="Times New Roman"/>
          <w:sz w:val="24"/>
          <w:szCs w:val="24"/>
        </w:rPr>
        <w:t xml:space="preserve">- </w:t>
      </w:r>
      <w:r w:rsidRPr="00BF3441">
        <w:rPr>
          <w:rFonts w:ascii="Times New Roman" w:eastAsia="Times New Roman" w:hAnsi="Times New Roman" w:cs="Times New Roman"/>
          <w:bCs/>
          <w:sz w:val="24"/>
          <w:szCs w:val="24"/>
        </w:rPr>
        <w:t xml:space="preserve">Atviro konkurso </w:t>
      </w:r>
      <w:bookmarkStart w:id="0" w:name="_Hlk31725322"/>
      <w:r w:rsidRPr="00BF3441">
        <w:rPr>
          <w:rFonts w:ascii="Times New Roman" w:eastAsia="Calibri" w:hAnsi="Times New Roman" w:cs="Times New Roman"/>
          <w:i/>
          <w:color w:val="000000"/>
          <w:sz w:val="24"/>
          <w:szCs w:val="24"/>
        </w:rPr>
        <w:t xml:space="preserve">VCE tarnybinių stočių įrangos priežiūros ir licencijų atnaujinimo paslaugų </w:t>
      </w:r>
      <w:bookmarkEnd w:id="0"/>
      <w:r w:rsidRPr="00BF3441">
        <w:rPr>
          <w:rFonts w:ascii="Times New Roman" w:eastAsia="Calibri" w:hAnsi="Times New Roman" w:cs="Times New Roman"/>
          <w:i/>
          <w:color w:val="000000"/>
          <w:sz w:val="24"/>
          <w:szCs w:val="24"/>
        </w:rPr>
        <w:t xml:space="preserve">pirkimo </w:t>
      </w:r>
      <w:r w:rsidRPr="00BF3441">
        <w:rPr>
          <w:rFonts w:ascii="Times New Roman" w:eastAsia="Times New Roman" w:hAnsi="Times New Roman" w:cs="Times New Roman"/>
          <w:sz w:val="24"/>
          <w:szCs w:val="24"/>
        </w:rPr>
        <w:t>(pirkimo Nr. 484035)</w:t>
      </w:r>
      <w:r w:rsidRPr="00BF3441">
        <w:rPr>
          <w:rFonts w:ascii="Times New Roman" w:eastAsia="Times New Roman" w:hAnsi="Times New Roman" w:cs="Times New Roman"/>
          <w:i/>
          <w:sz w:val="24"/>
          <w:szCs w:val="24"/>
        </w:rPr>
        <w:t xml:space="preserve"> </w:t>
      </w:r>
      <w:r w:rsidRPr="00BF3441">
        <w:rPr>
          <w:rFonts w:ascii="Times New Roman" w:eastAsia="Times New Roman" w:hAnsi="Times New Roman" w:cs="Times New Roman"/>
          <w:sz w:val="24"/>
          <w:szCs w:val="24"/>
          <w:lang w:eastAsia="lt-LT"/>
        </w:rPr>
        <w:t xml:space="preserve">(toliau – Konkursas) </w:t>
      </w:r>
      <w:r w:rsidRPr="00BF3441">
        <w:rPr>
          <w:rFonts w:ascii="Times New Roman" w:eastAsia="Times New Roman" w:hAnsi="Times New Roman" w:cs="Times New Roman"/>
          <w:bCs/>
          <w:sz w:val="24"/>
          <w:szCs w:val="24"/>
        </w:rPr>
        <w:t>sąlygomis,</w:t>
      </w:r>
      <w:r w:rsidRPr="00BF3441">
        <w:rPr>
          <w:rFonts w:ascii="Times New Roman" w:eastAsia="Times New Roman" w:hAnsi="Times New Roman" w:cs="Times New Roman"/>
          <w:sz w:val="24"/>
          <w:szCs w:val="24"/>
          <w:lang w:eastAsia="lt-LT"/>
        </w:rPr>
        <w:t xml:space="preserve"> patvirtintomis VLK nuolat veikiančios informacinių technologijų viešųjų pirkimų komisijos (toliau – Komisija) 2020 m. balandžio 27 d. sprendimu (protokolas Nr. VP-</w:t>
      </w:r>
      <w:r w:rsidRPr="00BF3441">
        <w:rPr>
          <w:rFonts w:ascii="Times New Roman" w:eastAsia="Times New Roman" w:hAnsi="Times New Roman" w:cs="Times New Roman"/>
          <w:bCs/>
          <w:sz w:val="24"/>
          <w:szCs w:val="24"/>
        </w:rPr>
        <w:t>278</w:t>
      </w:r>
      <w:r w:rsidRPr="00BF3441">
        <w:rPr>
          <w:rFonts w:ascii="Times New Roman" w:eastAsia="Times New Roman" w:hAnsi="Times New Roman" w:cs="Times New Roman"/>
          <w:sz w:val="24"/>
          <w:szCs w:val="24"/>
          <w:lang w:eastAsia="lt-LT"/>
        </w:rPr>
        <w:t xml:space="preserve">); </w:t>
      </w:r>
    </w:p>
    <w:p w:rsidR="00180520" w:rsidRPr="00BF3441" w:rsidRDefault="00180520" w:rsidP="00180520">
      <w:pPr>
        <w:spacing w:after="0" w:line="240" w:lineRule="auto"/>
        <w:ind w:firstLine="567"/>
        <w:jc w:val="both"/>
        <w:rPr>
          <w:rFonts w:ascii="Times New Roman" w:eastAsia="Times New Roman" w:hAnsi="Times New Roman" w:cs="Times New Roman"/>
          <w:sz w:val="24"/>
          <w:szCs w:val="24"/>
          <w:lang w:eastAsia="lt-LT"/>
        </w:rPr>
      </w:pPr>
      <w:r w:rsidRPr="00BF3441">
        <w:rPr>
          <w:rFonts w:ascii="Times New Roman" w:eastAsia="Times New Roman" w:hAnsi="Times New Roman" w:cs="Times New Roman"/>
          <w:sz w:val="24"/>
          <w:szCs w:val="24"/>
          <w:lang w:eastAsia="lt-LT"/>
        </w:rPr>
        <w:t xml:space="preserve">- </w:t>
      </w:r>
      <w:r w:rsidRPr="00BF3441">
        <w:rPr>
          <w:rFonts w:ascii="Times New Roman" w:eastAsia="Times New Roman" w:hAnsi="Times New Roman" w:cs="Times New Roman"/>
          <w:sz w:val="24"/>
          <w:szCs w:val="24"/>
        </w:rPr>
        <w:t>Paslaugų teikėjo 2020 m. gegužės 29</w:t>
      </w:r>
      <w:r w:rsidRPr="00BF3441">
        <w:rPr>
          <w:rFonts w:ascii="Times New Roman" w:eastAsia="Calibri" w:hAnsi="Times New Roman" w:cs="Times New Roman"/>
          <w:sz w:val="24"/>
          <w:szCs w:val="24"/>
        </w:rPr>
        <w:t xml:space="preserve"> d. Konkursui</w:t>
      </w:r>
      <w:r w:rsidRPr="00BF3441">
        <w:rPr>
          <w:rFonts w:ascii="Times New Roman" w:eastAsia="Calibri" w:hAnsi="Times New Roman" w:cs="Times New Roman"/>
          <w:i/>
          <w:sz w:val="24"/>
          <w:szCs w:val="24"/>
        </w:rPr>
        <w:t xml:space="preserve"> </w:t>
      </w:r>
      <w:r w:rsidRPr="00BF3441">
        <w:rPr>
          <w:rFonts w:ascii="Times New Roman" w:eastAsia="Calibri" w:hAnsi="Times New Roman" w:cs="Times New Roman"/>
          <w:sz w:val="24"/>
          <w:szCs w:val="24"/>
        </w:rPr>
        <w:t>pateiktu</w:t>
      </w:r>
      <w:r w:rsidRPr="00BF3441">
        <w:rPr>
          <w:rFonts w:ascii="Times New Roman" w:eastAsia="Calibri" w:hAnsi="Times New Roman" w:cs="Times New Roman"/>
          <w:i/>
          <w:sz w:val="24"/>
          <w:szCs w:val="24"/>
        </w:rPr>
        <w:t xml:space="preserve"> </w:t>
      </w:r>
      <w:r w:rsidRPr="00BF3441">
        <w:rPr>
          <w:rFonts w:ascii="Times New Roman" w:eastAsia="Calibri" w:hAnsi="Times New Roman" w:cs="Times New Roman"/>
          <w:sz w:val="24"/>
          <w:szCs w:val="24"/>
        </w:rPr>
        <w:t>pasiūlymu</w:t>
      </w:r>
      <w:r w:rsidRPr="00BF3441">
        <w:rPr>
          <w:rFonts w:ascii="Times New Roman" w:eastAsia="Calibri" w:hAnsi="Times New Roman" w:cs="Times New Roman"/>
          <w:i/>
          <w:sz w:val="24"/>
          <w:szCs w:val="24"/>
        </w:rPr>
        <w:t xml:space="preserve"> </w:t>
      </w:r>
      <w:r w:rsidRPr="00BF3441">
        <w:rPr>
          <w:rFonts w:ascii="Times New Roman" w:eastAsia="Times New Roman" w:hAnsi="Times New Roman" w:cs="Times New Roman"/>
          <w:sz w:val="24"/>
          <w:szCs w:val="24"/>
          <w:lang w:eastAsia="lt-LT"/>
        </w:rPr>
        <w:t xml:space="preserve">(toliau – Pasiūlymas), </w:t>
      </w:r>
    </w:p>
    <w:p w:rsidR="00180520" w:rsidRPr="00BF3441" w:rsidRDefault="00180520" w:rsidP="00180520">
      <w:pPr>
        <w:spacing w:after="0" w:line="240" w:lineRule="auto"/>
        <w:ind w:firstLine="567"/>
        <w:jc w:val="both"/>
        <w:rPr>
          <w:rFonts w:ascii="Times New Roman" w:eastAsia="Times New Roman" w:hAnsi="Times New Roman" w:cs="Times New Roman"/>
          <w:sz w:val="24"/>
          <w:szCs w:val="24"/>
          <w:lang w:eastAsia="lt-LT"/>
        </w:rPr>
      </w:pPr>
      <w:r w:rsidRPr="00BF3441">
        <w:rPr>
          <w:rFonts w:ascii="Times New Roman" w:eastAsia="Times New Roman" w:hAnsi="Times New Roman" w:cs="Times New Roman"/>
          <w:sz w:val="24"/>
          <w:szCs w:val="24"/>
          <w:lang w:eastAsia="lt-LT"/>
        </w:rPr>
        <w:t xml:space="preserve">- 2020 m. </w:t>
      </w:r>
      <w:r>
        <w:rPr>
          <w:rFonts w:ascii="Times New Roman" w:eastAsia="Times New Roman" w:hAnsi="Times New Roman" w:cs="Times New Roman"/>
          <w:sz w:val="24"/>
          <w:szCs w:val="24"/>
          <w:lang w:eastAsia="lt-LT"/>
        </w:rPr>
        <w:t xml:space="preserve"> liepos 1</w:t>
      </w:r>
      <w:r w:rsidRPr="00BF3441">
        <w:rPr>
          <w:rFonts w:ascii="Times New Roman" w:eastAsia="Times New Roman" w:hAnsi="Times New Roman" w:cs="Times New Roman"/>
          <w:sz w:val="24"/>
          <w:szCs w:val="24"/>
          <w:lang w:eastAsia="lt-LT"/>
        </w:rPr>
        <w:t xml:space="preserve"> d. Komisijos sprendimu (</w:t>
      </w:r>
      <w:r w:rsidRPr="00BF3441">
        <w:rPr>
          <w:rFonts w:ascii="Times New Roman" w:eastAsia="Times New Roman" w:hAnsi="Times New Roman" w:cs="Times New Roman"/>
          <w:sz w:val="24"/>
          <w:szCs w:val="24"/>
        </w:rPr>
        <w:t>protokolo Nr. VP-</w:t>
      </w:r>
      <w:r>
        <w:rPr>
          <w:rFonts w:ascii="Times New Roman" w:eastAsia="Times New Roman" w:hAnsi="Times New Roman" w:cs="Times New Roman"/>
          <w:sz w:val="24"/>
          <w:szCs w:val="24"/>
        </w:rPr>
        <w:t>460</w:t>
      </w:r>
      <w:r w:rsidRPr="00BF3441">
        <w:rPr>
          <w:rFonts w:ascii="Times New Roman" w:eastAsia="Times New Roman" w:hAnsi="Times New Roman" w:cs="Times New Roman"/>
          <w:sz w:val="24"/>
          <w:szCs w:val="24"/>
        </w:rPr>
        <w:t>)</w:t>
      </w:r>
      <w:r w:rsidRPr="00BF3441">
        <w:rPr>
          <w:rFonts w:ascii="Times New Roman" w:eastAsia="Times New Roman" w:hAnsi="Times New Roman" w:cs="Times New Roman"/>
          <w:sz w:val="24"/>
          <w:szCs w:val="24"/>
          <w:lang w:eastAsia="lt-LT"/>
        </w:rPr>
        <w:t xml:space="preserve">, sudarė šią </w:t>
      </w:r>
      <w:r w:rsidRPr="00BF3441">
        <w:rPr>
          <w:rFonts w:ascii="Times New Roman" w:eastAsia="Calibri" w:hAnsi="Times New Roman" w:cs="Times New Roman"/>
          <w:i/>
          <w:color w:val="000000"/>
          <w:sz w:val="24"/>
          <w:szCs w:val="24"/>
        </w:rPr>
        <w:t xml:space="preserve">VCE tarnybinių stočių įrangos priežiūros ir licencijų atnaujinimo paslaugų </w:t>
      </w:r>
      <w:r w:rsidRPr="00BF3441">
        <w:rPr>
          <w:rFonts w:ascii="Times New Roman" w:eastAsia="Calibri" w:hAnsi="Times New Roman" w:cs="Times New Roman"/>
          <w:i/>
          <w:sz w:val="24"/>
          <w:szCs w:val="24"/>
        </w:rPr>
        <w:t>teikimo</w:t>
      </w:r>
      <w:r w:rsidRPr="00BF3441">
        <w:rPr>
          <w:rFonts w:ascii="Times New Roman" w:eastAsia="Times New Roman" w:hAnsi="Times New Roman" w:cs="Times New Roman"/>
          <w:i/>
          <w:sz w:val="24"/>
          <w:szCs w:val="24"/>
        </w:rPr>
        <w:t xml:space="preserve"> sutartį</w:t>
      </w:r>
      <w:r w:rsidRPr="00BF3441">
        <w:rPr>
          <w:rFonts w:ascii="Times New Roman" w:eastAsia="Times New Roman" w:hAnsi="Times New Roman" w:cs="Times New Roman"/>
          <w:sz w:val="24"/>
          <w:szCs w:val="24"/>
        </w:rPr>
        <w:t xml:space="preserve"> </w:t>
      </w:r>
      <w:r w:rsidRPr="00BF3441">
        <w:rPr>
          <w:rFonts w:ascii="Times New Roman" w:eastAsia="Times New Roman" w:hAnsi="Times New Roman" w:cs="Times New Roman"/>
          <w:sz w:val="24"/>
          <w:szCs w:val="24"/>
          <w:lang w:eastAsia="lt-LT"/>
        </w:rPr>
        <w:t>(toliau – Sutartis), ir susitarė dėl toliau išvardintų sąlygų.</w:t>
      </w:r>
    </w:p>
    <w:p w:rsidR="00180520" w:rsidRPr="00BF3441" w:rsidRDefault="00180520" w:rsidP="00180520">
      <w:pPr>
        <w:spacing w:after="0" w:line="240" w:lineRule="auto"/>
        <w:ind w:firstLine="567"/>
        <w:jc w:val="both"/>
        <w:rPr>
          <w:rFonts w:ascii="Times New Roman" w:eastAsia="Times New Roman" w:hAnsi="Times New Roman" w:cs="Times New Roman"/>
          <w:sz w:val="24"/>
          <w:szCs w:val="24"/>
          <w:lang w:eastAsia="lt-LT"/>
        </w:rPr>
      </w:pPr>
    </w:p>
    <w:p w:rsidR="00180520" w:rsidRPr="00BF3441" w:rsidRDefault="00180520" w:rsidP="00180520">
      <w:pPr>
        <w:pStyle w:val="Antrat4"/>
        <w:numPr>
          <w:ilvl w:val="0"/>
          <w:numId w:val="1"/>
        </w:numPr>
        <w:ind w:left="284" w:hanging="284"/>
        <w:rPr>
          <w:rFonts w:eastAsia="Times New Roman"/>
          <w:iCs/>
        </w:rPr>
      </w:pPr>
      <w:r w:rsidRPr="00BF3441">
        <w:rPr>
          <w:rFonts w:eastAsia="Times New Roman"/>
          <w:iCs/>
        </w:rPr>
        <w:t>SUTARTIES OBJEKTAS IR DALYKAS</w:t>
      </w:r>
    </w:p>
    <w:p w:rsidR="00180520" w:rsidRPr="00BF3441" w:rsidRDefault="00180520" w:rsidP="00180520">
      <w:pPr>
        <w:spacing w:after="0" w:line="240" w:lineRule="auto"/>
        <w:jc w:val="both"/>
        <w:rPr>
          <w:rFonts w:ascii="Times New Roman" w:eastAsia="Times New Roman" w:hAnsi="Times New Roman" w:cs="Times New Roman"/>
          <w:b/>
          <w:sz w:val="24"/>
          <w:szCs w:val="24"/>
        </w:rPr>
      </w:pPr>
    </w:p>
    <w:p w:rsidR="00180520" w:rsidRPr="00BF3441" w:rsidRDefault="00180520" w:rsidP="00180520">
      <w:pPr>
        <w:pStyle w:val="Sraopastraipa"/>
        <w:keepNext/>
        <w:numPr>
          <w:ilvl w:val="1"/>
          <w:numId w:val="3"/>
        </w:numPr>
        <w:tabs>
          <w:tab w:val="left" w:pos="0"/>
          <w:tab w:val="left" w:pos="993"/>
        </w:tabs>
        <w:spacing w:after="200" w:line="240" w:lineRule="auto"/>
        <w:ind w:left="0" w:firstLine="567"/>
        <w:jc w:val="both"/>
        <w:outlineLvl w:val="2"/>
        <w:rPr>
          <w:rFonts w:ascii="Times New Roman" w:eastAsia="Calibri" w:hAnsi="Times New Roman" w:cs="Times New Roman"/>
          <w:sz w:val="24"/>
          <w:szCs w:val="24"/>
        </w:rPr>
      </w:pPr>
      <w:r w:rsidRPr="00BF3441">
        <w:rPr>
          <w:rFonts w:ascii="Times New Roman" w:hAnsi="Times New Roman" w:cs="Times New Roman"/>
          <w:color w:val="000000"/>
          <w:sz w:val="24"/>
          <w:szCs w:val="24"/>
        </w:rPr>
        <w:t xml:space="preserve">Sutarties objektas </w:t>
      </w:r>
      <w:r w:rsidRPr="00BF3441">
        <w:rPr>
          <w:rFonts w:ascii="Times New Roman" w:eastAsia="Calibri" w:hAnsi="Times New Roman" w:cs="Times New Roman"/>
          <w:sz w:val="24"/>
          <w:szCs w:val="24"/>
        </w:rPr>
        <w:t>– turimos VCE tarnybinių stočių įrangos gamintojo  priežiūros ir licencijų atnaujinimo paslaugos (toliau – Paslaugos), kurių savybės ir kiekiai nurodyti Techninėje specifikacijoje (Sutarties 1 priede).</w:t>
      </w:r>
    </w:p>
    <w:p w:rsidR="00180520" w:rsidRPr="00BF3441" w:rsidRDefault="00180520" w:rsidP="00180520">
      <w:pPr>
        <w:pStyle w:val="Sraopastraipa"/>
        <w:keepNext/>
        <w:numPr>
          <w:ilvl w:val="1"/>
          <w:numId w:val="3"/>
        </w:numPr>
        <w:tabs>
          <w:tab w:val="left" w:pos="0"/>
          <w:tab w:val="left" w:pos="993"/>
        </w:tabs>
        <w:spacing w:after="0" w:line="240" w:lineRule="auto"/>
        <w:ind w:left="0" w:firstLine="567"/>
        <w:jc w:val="both"/>
        <w:outlineLvl w:val="2"/>
        <w:rPr>
          <w:rFonts w:ascii="Times New Roman" w:eastAsia="Times New Roman" w:hAnsi="Times New Roman" w:cs="Times New Roman"/>
          <w:bCs/>
          <w:iCs/>
          <w:sz w:val="24"/>
          <w:szCs w:val="24"/>
        </w:rPr>
      </w:pPr>
      <w:r w:rsidRPr="00BF3441">
        <w:rPr>
          <w:rFonts w:ascii="Times New Roman" w:eastAsia="Times New Roman" w:hAnsi="Times New Roman" w:cs="Times New Roman"/>
          <w:color w:val="000000"/>
          <w:sz w:val="24"/>
          <w:szCs w:val="24"/>
          <w:lang w:eastAsia="lt-LT"/>
        </w:rPr>
        <w:t>Šia Sutartimi Paslaugų teikėjas įsipareigoja už pasiūlytą kainą, nurodytą Sutarties 2.1 punkte,</w:t>
      </w:r>
      <w:r w:rsidRPr="00BF3441">
        <w:rPr>
          <w:rFonts w:ascii="Times New Roman" w:eastAsia="Times New Roman" w:hAnsi="Times New Roman" w:cs="Times New Roman"/>
          <w:i/>
          <w:color w:val="000000"/>
          <w:sz w:val="24"/>
          <w:szCs w:val="24"/>
          <w:lang w:eastAsia="lt-LT"/>
        </w:rPr>
        <w:t xml:space="preserve"> </w:t>
      </w:r>
      <w:r w:rsidRPr="00BF3441">
        <w:rPr>
          <w:rFonts w:ascii="Times New Roman" w:eastAsia="Times New Roman" w:hAnsi="Times New Roman" w:cs="Times New Roman"/>
          <w:color w:val="000000"/>
          <w:sz w:val="24"/>
          <w:szCs w:val="24"/>
          <w:lang w:eastAsia="lt-LT"/>
        </w:rPr>
        <w:t xml:space="preserve">Užsakovui </w:t>
      </w:r>
      <w:r w:rsidRPr="00BF3441">
        <w:rPr>
          <w:rFonts w:ascii="Times New Roman" w:eastAsia="Times New Roman" w:hAnsi="Times New Roman" w:cs="Times New Roman"/>
          <w:color w:val="000000"/>
          <w:sz w:val="24"/>
          <w:szCs w:val="24"/>
        </w:rPr>
        <w:t>suteikti Paslaugas</w:t>
      </w:r>
      <w:r w:rsidRPr="00BF3441">
        <w:rPr>
          <w:rFonts w:ascii="Times New Roman" w:eastAsia="Times New Roman" w:hAnsi="Times New Roman" w:cs="Times New Roman"/>
          <w:color w:val="000000"/>
          <w:sz w:val="24"/>
          <w:szCs w:val="24"/>
          <w:lang w:eastAsia="lt-LT"/>
        </w:rPr>
        <w:t>, o Užsakovas įsipareigoja priimti</w:t>
      </w:r>
      <w:r w:rsidRPr="00BF3441">
        <w:rPr>
          <w:rFonts w:ascii="Times New Roman" w:eastAsia="Times New Roman" w:hAnsi="Times New Roman" w:cs="Times New Roman"/>
          <w:sz w:val="24"/>
          <w:szCs w:val="24"/>
        </w:rPr>
        <w:t xml:space="preserve"> </w:t>
      </w:r>
      <w:r w:rsidRPr="00BF3441">
        <w:rPr>
          <w:rFonts w:ascii="Times New Roman" w:eastAsia="Times New Roman" w:hAnsi="Times New Roman" w:cs="Times New Roman"/>
          <w:color w:val="000000"/>
          <w:sz w:val="24"/>
          <w:szCs w:val="24"/>
          <w:lang w:eastAsia="lt-LT"/>
        </w:rPr>
        <w:t>tinkamai suteiktas Paslaugas bei už jas sumokėti Paslaugų teikėjui šioje Sutartyje nustatytą kainą, nustatytais terminais, nustatytomis sąlygomis ir tvarka.</w:t>
      </w:r>
    </w:p>
    <w:p w:rsidR="00180520" w:rsidRPr="00BF3441" w:rsidRDefault="00180520" w:rsidP="00180520">
      <w:pPr>
        <w:pStyle w:val="Sraopastraipa"/>
        <w:tabs>
          <w:tab w:val="left" w:pos="0"/>
        </w:tabs>
        <w:spacing w:after="0" w:line="240" w:lineRule="auto"/>
        <w:ind w:left="567"/>
        <w:jc w:val="both"/>
        <w:rPr>
          <w:rFonts w:ascii="Times New Roman" w:eastAsia="Times New Roman" w:hAnsi="Times New Roman" w:cs="Times New Roman"/>
          <w:bCs/>
          <w:iCs/>
          <w:sz w:val="24"/>
          <w:szCs w:val="24"/>
        </w:rPr>
      </w:pPr>
    </w:p>
    <w:p w:rsidR="00180520" w:rsidRPr="00BF3441" w:rsidRDefault="00180520" w:rsidP="00180520">
      <w:pPr>
        <w:pStyle w:val="Antrat2"/>
        <w:numPr>
          <w:ilvl w:val="0"/>
          <w:numId w:val="3"/>
        </w:numPr>
        <w:ind w:left="284" w:hanging="284"/>
        <w:rPr>
          <w:sz w:val="24"/>
          <w:szCs w:val="24"/>
        </w:rPr>
      </w:pPr>
      <w:r w:rsidRPr="00BF3441">
        <w:rPr>
          <w:sz w:val="24"/>
          <w:szCs w:val="24"/>
        </w:rPr>
        <w:t>SUTARTIES KAINA IR ATSISKAITYMO TVARKA</w:t>
      </w:r>
    </w:p>
    <w:p w:rsidR="00180520" w:rsidRPr="00BF3441" w:rsidRDefault="00180520" w:rsidP="00180520">
      <w:pPr>
        <w:spacing w:after="0" w:line="240" w:lineRule="auto"/>
        <w:ind w:firstLine="567"/>
        <w:jc w:val="both"/>
        <w:rPr>
          <w:rFonts w:ascii="Times New Roman" w:eastAsia="Times New Roman" w:hAnsi="Times New Roman" w:cs="Times New Roman"/>
          <w:b/>
          <w:sz w:val="24"/>
          <w:szCs w:val="24"/>
        </w:rPr>
      </w:pPr>
    </w:p>
    <w:p w:rsidR="00180520" w:rsidRPr="00BF3441" w:rsidRDefault="00180520" w:rsidP="00180520">
      <w:pPr>
        <w:pStyle w:val="Sraopastraipa"/>
        <w:widowControl w:val="0"/>
        <w:numPr>
          <w:ilvl w:val="1"/>
          <w:numId w:val="2"/>
        </w:numPr>
        <w:tabs>
          <w:tab w:val="left" w:pos="993"/>
        </w:tabs>
        <w:autoSpaceDE w:val="0"/>
        <w:autoSpaceDN w:val="0"/>
        <w:adjustRightInd w:val="0"/>
        <w:spacing w:after="0"/>
        <w:ind w:left="0" w:firstLine="567"/>
        <w:jc w:val="both"/>
        <w:rPr>
          <w:rFonts w:ascii="Times New Roman" w:eastAsia="Calibri" w:hAnsi="Times New Roman" w:cs="Times New Roman"/>
          <w:sz w:val="24"/>
          <w:szCs w:val="24"/>
        </w:rPr>
      </w:pPr>
      <w:r w:rsidRPr="00BF3441">
        <w:rPr>
          <w:rFonts w:ascii="Times New Roman" w:eastAsia="Calibri" w:hAnsi="Times New Roman" w:cs="Times New Roman"/>
          <w:sz w:val="24"/>
          <w:szCs w:val="24"/>
        </w:rPr>
        <w:t>Bendra Sutarties kaina 613 630,00 Eur (šeši šimtai trylika tūkstančių šeši šimtai trisdešimt eurų) be pridėtinės vertės mokesčio (toliau – PVM) ir 742 492,30 Eur (</w:t>
      </w:r>
      <w:r w:rsidRPr="00BF3441">
        <w:rPr>
          <w:rFonts w:ascii="Times New Roman" w:eastAsia="Calibri" w:hAnsi="Times New Roman" w:cs="Times New Roman"/>
          <w:sz w:val="24"/>
          <w:szCs w:val="24"/>
          <w:lang w:bidi="lt-LT"/>
        </w:rPr>
        <w:t xml:space="preserve">septyni šimtai keturiasdešimt du tūkstančiai keturi šimtai devyniasdešimt du eurai trisdešimt </w:t>
      </w:r>
      <w:r>
        <w:rPr>
          <w:rFonts w:ascii="Times New Roman" w:eastAsia="Calibri" w:hAnsi="Times New Roman" w:cs="Times New Roman"/>
          <w:sz w:val="24"/>
          <w:szCs w:val="24"/>
          <w:lang w:bidi="lt-LT"/>
        </w:rPr>
        <w:t xml:space="preserve">euro </w:t>
      </w:r>
      <w:r w:rsidRPr="00BF3441">
        <w:rPr>
          <w:rFonts w:ascii="Times New Roman" w:eastAsia="Calibri" w:hAnsi="Times New Roman" w:cs="Times New Roman"/>
          <w:sz w:val="24"/>
          <w:szCs w:val="24"/>
          <w:lang w:bidi="lt-LT"/>
        </w:rPr>
        <w:t>c</w:t>
      </w:r>
      <w:r>
        <w:rPr>
          <w:rFonts w:ascii="Times New Roman" w:eastAsia="Calibri" w:hAnsi="Times New Roman" w:cs="Times New Roman"/>
          <w:sz w:val="24"/>
          <w:szCs w:val="24"/>
          <w:lang w:bidi="lt-LT"/>
        </w:rPr>
        <w:t>entų</w:t>
      </w:r>
      <w:r w:rsidRPr="00BF3441">
        <w:rPr>
          <w:rFonts w:ascii="Times New Roman" w:eastAsia="Calibri" w:hAnsi="Times New Roman" w:cs="Times New Roman"/>
          <w:sz w:val="24"/>
          <w:szCs w:val="24"/>
        </w:rPr>
        <w:t>) su PVM.</w:t>
      </w:r>
    </w:p>
    <w:p w:rsidR="00180520" w:rsidRPr="00BF3441" w:rsidRDefault="00180520" w:rsidP="00180520">
      <w:pPr>
        <w:keepNext/>
        <w:widowControl w:val="0"/>
        <w:tabs>
          <w:tab w:val="left" w:pos="0"/>
          <w:tab w:val="left" w:pos="993"/>
        </w:tabs>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lt-LT"/>
        </w:rPr>
      </w:pPr>
      <w:r w:rsidRPr="00BF3441">
        <w:rPr>
          <w:rFonts w:ascii="Times New Roman" w:eastAsia="Calibri" w:hAnsi="Times New Roman" w:cs="Times New Roman"/>
          <w:sz w:val="24"/>
          <w:szCs w:val="24"/>
        </w:rPr>
        <w:t>2.2. Į Bendrą Sutarties kainą įeina visos Paslaugų teikėjo patirtos ar galimos patirti išlaidos, susijusios su Paslaugų teikimu, PVM sąskaitų faktūrų per informacinę sistemą „E. sąskaita“ teikimu ir (arba) mokesčiai.</w:t>
      </w:r>
    </w:p>
    <w:p w:rsidR="00180520" w:rsidRPr="00BF3441" w:rsidRDefault="00180520" w:rsidP="00180520">
      <w:pPr>
        <w:pStyle w:val="Pagrindiniotekstotrauka2"/>
        <w:tabs>
          <w:tab w:val="left" w:pos="993"/>
        </w:tabs>
        <w:rPr>
          <w:rFonts w:eastAsia="Times New Roman"/>
          <w:sz w:val="24"/>
          <w:szCs w:val="24"/>
        </w:rPr>
      </w:pPr>
      <w:r w:rsidRPr="00BF3441">
        <w:rPr>
          <w:rFonts w:eastAsia="Times New Roman"/>
          <w:sz w:val="24"/>
          <w:szCs w:val="24"/>
        </w:rPr>
        <w:t>2.3.</w:t>
      </w:r>
      <w:r w:rsidRPr="00BF3441">
        <w:rPr>
          <w:rFonts w:eastAsia="Times New Roman"/>
          <w:sz w:val="24"/>
          <w:szCs w:val="24"/>
        </w:rPr>
        <w:tab/>
        <w:t>Sutarties 2.1 punkte numatyta bendra Sutarties kaina negali būti keičiama visą Sutarties galiojimo laikotarpį, išskyrus atvejus kai pasikeičia mokesčiai. Mokestis, kuriam pasikeitus bus perskaičiuojama kaina - PVM. Pasikeitus PVM tarifo dydžiui, nesuteiktų Paslaugų kaina keičiama (mažinama arba didinama) proporcingai PVM pasikeitusio tarifo dydžiu. Perskaičiuota kaina taikoma tik toms paslaugoms, už kurias PVM sąskaita – faktūra išrašoma po naujo PVM tarifo įsigaliojimo dienos. Pasikeitus kitiems mokesčiams Sutarties kaina nebus perskaičiuojama.</w:t>
      </w:r>
    </w:p>
    <w:p w:rsidR="00180520" w:rsidRPr="00BF3441" w:rsidRDefault="00180520" w:rsidP="00180520">
      <w:pPr>
        <w:tabs>
          <w:tab w:val="left" w:pos="0"/>
        </w:tabs>
        <w:spacing w:after="0" w:line="240" w:lineRule="auto"/>
        <w:ind w:firstLine="567"/>
        <w:jc w:val="both"/>
        <w:rPr>
          <w:rFonts w:ascii="Times New Roman" w:eastAsia="Times New Roman" w:hAnsi="Times New Roman" w:cs="Times New Roman"/>
          <w:sz w:val="24"/>
          <w:szCs w:val="24"/>
          <w:lang w:eastAsia="x-none"/>
        </w:rPr>
      </w:pPr>
      <w:r w:rsidRPr="00BF3441">
        <w:rPr>
          <w:rFonts w:ascii="Times New Roman" w:eastAsia="Times New Roman" w:hAnsi="Times New Roman" w:cs="Times New Roman"/>
          <w:sz w:val="24"/>
          <w:szCs w:val="24"/>
          <w:lang w:eastAsia="x-none"/>
        </w:rPr>
        <w:lastRenderedPageBreak/>
        <w:t xml:space="preserve">2.4. Paslaugų teikėjas </w:t>
      </w:r>
      <w:r w:rsidRPr="00BF3441">
        <w:rPr>
          <w:rFonts w:ascii="Times New Roman" w:eastAsia="Times New Roman" w:hAnsi="Times New Roman" w:cs="Times New Roman"/>
          <w:bCs/>
          <w:sz w:val="24"/>
          <w:szCs w:val="24"/>
          <w:lang w:eastAsia="x-none"/>
        </w:rPr>
        <w:t xml:space="preserve">Sutarties šalių pasirašyto </w:t>
      </w:r>
      <w:r w:rsidRPr="00BF3441">
        <w:rPr>
          <w:rFonts w:ascii="Times New Roman" w:eastAsia="Times New Roman" w:hAnsi="Times New Roman" w:cs="Times New Roman"/>
          <w:sz w:val="24"/>
          <w:szCs w:val="24"/>
          <w:lang w:eastAsia="x-none"/>
        </w:rPr>
        <w:t>Paslaugų</w:t>
      </w:r>
      <w:r w:rsidRPr="00BF3441">
        <w:rPr>
          <w:rFonts w:ascii="Times New Roman" w:eastAsia="Times New Roman" w:hAnsi="Times New Roman" w:cs="Times New Roman"/>
          <w:bCs/>
          <w:sz w:val="24"/>
          <w:szCs w:val="24"/>
          <w:lang w:eastAsia="x-none"/>
        </w:rPr>
        <w:t xml:space="preserve"> perdavimo – priėmimo akto pagrindu išrašo PVM sąskaitą faktūrą už Paslaugas, nurodytas Sutarties 1.1. punkte</w:t>
      </w:r>
      <w:r w:rsidRPr="00BF3441">
        <w:rPr>
          <w:rFonts w:ascii="Times New Roman" w:eastAsia="Times New Roman" w:hAnsi="Times New Roman" w:cs="Times New Roman"/>
          <w:sz w:val="24"/>
          <w:szCs w:val="24"/>
          <w:lang w:eastAsia="x-none"/>
        </w:rPr>
        <w:t xml:space="preserve">. PVM sąskaita faktūra turi būti pateikta naudojantis informacine sistema „E. sąskaita“, kuri pasiekiama adresu </w:t>
      </w:r>
      <w:hyperlink r:id="rId5" w:history="1">
        <w:r w:rsidRPr="00BF3441">
          <w:rPr>
            <w:rStyle w:val="Hipersaitas"/>
            <w:rFonts w:ascii="Times New Roman" w:eastAsia="Times New Roman" w:hAnsi="Times New Roman" w:cs="Times New Roman"/>
            <w:sz w:val="24"/>
            <w:szCs w:val="24"/>
            <w:lang w:eastAsia="x-none"/>
          </w:rPr>
          <w:t>www.esaskaita.eu</w:t>
        </w:r>
      </w:hyperlink>
      <w:r w:rsidRPr="00BF3441">
        <w:rPr>
          <w:rFonts w:ascii="Times New Roman" w:eastAsia="Times New Roman" w:hAnsi="Times New Roman" w:cs="Times New Roman"/>
          <w:sz w:val="24"/>
          <w:szCs w:val="24"/>
          <w:lang w:eastAsia="x-none"/>
        </w:rPr>
        <w:t xml:space="preserve">. Užsakovas ne vėliau kaip per 30 (trisdešimt) kalendorinių dienų nuo PVM sąskaitos faktūros gavimo dienos, sumoka Paslaugų teikėjui už tinkamai suteiktas Paslaugas, gavęs Paslaugų perdavimo - priėmimo aktą ir PVM sąskaitą faktūrą per informacinę sistemą „E. sąskaita“. </w:t>
      </w:r>
    </w:p>
    <w:p w:rsidR="00180520" w:rsidRPr="00BF3441" w:rsidRDefault="00180520" w:rsidP="00180520">
      <w:pPr>
        <w:pStyle w:val="Sraopastraipa"/>
        <w:numPr>
          <w:ilvl w:val="1"/>
          <w:numId w:val="7"/>
        </w:numPr>
        <w:tabs>
          <w:tab w:val="left" w:pos="993"/>
        </w:tabs>
        <w:spacing w:after="0" w:line="240" w:lineRule="auto"/>
        <w:ind w:left="0" w:firstLine="567"/>
        <w:jc w:val="both"/>
        <w:rPr>
          <w:rFonts w:ascii="Times New Roman" w:eastAsia="Times New Roman" w:hAnsi="Times New Roman" w:cs="Times New Roman"/>
          <w:sz w:val="24"/>
          <w:szCs w:val="24"/>
          <w:lang w:eastAsia="x-none"/>
        </w:rPr>
      </w:pPr>
      <w:r w:rsidRPr="00BF3441">
        <w:rPr>
          <w:rFonts w:ascii="Times New Roman" w:eastAsia="Times New Roman" w:hAnsi="Times New Roman" w:cs="Times New Roman"/>
          <w:sz w:val="24"/>
          <w:szCs w:val="24"/>
          <w:lang w:eastAsia="x-none"/>
        </w:rPr>
        <w:t>Visi mokėjimai atliekami eurais.</w:t>
      </w:r>
    </w:p>
    <w:p w:rsidR="00180520" w:rsidRPr="00BF3441" w:rsidRDefault="00180520" w:rsidP="00180520">
      <w:pPr>
        <w:numPr>
          <w:ilvl w:val="1"/>
          <w:numId w:val="7"/>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x-none"/>
        </w:rPr>
      </w:pPr>
      <w:r w:rsidRPr="00BF3441">
        <w:rPr>
          <w:rFonts w:ascii="Times New Roman" w:eastAsia="Times New Roman" w:hAnsi="Times New Roman" w:cs="Times New Roman"/>
          <w:sz w:val="24"/>
          <w:szCs w:val="24"/>
          <w:lang w:eastAsia="x-none"/>
        </w:rPr>
        <w:t>Užsakovas Paslaugų teikėjui už tinkamai suteiktas Paslaugas sumoka pavedimu į Paslaugų teikėjo Sutartyje nurodytą banko sąskaitą.</w:t>
      </w:r>
    </w:p>
    <w:p w:rsidR="00180520" w:rsidRPr="00BF3441" w:rsidRDefault="00180520" w:rsidP="00180520">
      <w:pPr>
        <w:pStyle w:val="Sraopastraipa"/>
        <w:numPr>
          <w:ilvl w:val="1"/>
          <w:numId w:val="7"/>
        </w:numPr>
        <w:tabs>
          <w:tab w:val="left" w:pos="993"/>
        </w:tabs>
        <w:spacing w:after="0" w:line="240" w:lineRule="auto"/>
        <w:ind w:left="0" w:firstLine="567"/>
        <w:jc w:val="both"/>
        <w:rPr>
          <w:rFonts w:ascii="Times New Roman" w:eastAsia="Times New Roman" w:hAnsi="Times New Roman" w:cs="Times New Roman"/>
          <w:sz w:val="24"/>
          <w:szCs w:val="24"/>
          <w:lang w:eastAsia="x-none"/>
        </w:rPr>
      </w:pPr>
      <w:r w:rsidRPr="00BF3441">
        <w:rPr>
          <w:rFonts w:ascii="Times New Roman" w:eastAsia="Times New Roman" w:hAnsi="Times New Roman" w:cs="Times New Roman"/>
          <w:sz w:val="24"/>
          <w:szCs w:val="24"/>
          <w:lang w:eastAsia="x-none"/>
        </w:rPr>
        <w:t>Apmokėjimas laikomas įvykdytu Užsakovui atlikus mokėjimo pavedimą į Paslaugų teikėjo Sutartyje nurodytą banko sąskaitą.</w:t>
      </w:r>
    </w:p>
    <w:p w:rsidR="00180520" w:rsidRPr="00BF3441" w:rsidRDefault="00180520" w:rsidP="00180520">
      <w:pPr>
        <w:pStyle w:val="Sraopastraipa"/>
        <w:numPr>
          <w:ilvl w:val="1"/>
          <w:numId w:val="7"/>
        </w:numPr>
        <w:tabs>
          <w:tab w:val="left" w:pos="993"/>
        </w:tabs>
        <w:spacing w:after="0" w:line="240" w:lineRule="auto"/>
        <w:ind w:left="0" w:firstLine="567"/>
        <w:jc w:val="both"/>
        <w:rPr>
          <w:rFonts w:ascii="Times New Roman" w:eastAsia="Times New Roman" w:hAnsi="Times New Roman" w:cs="Times New Roman"/>
          <w:sz w:val="24"/>
          <w:szCs w:val="24"/>
          <w:lang w:eastAsia="x-none"/>
        </w:rPr>
      </w:pPr>
      <w:r w:rsidRPr="00BF3441">
        <w:rPr>
          <w:rFonts w:ascii="Times New Roman" w:eastAsia="Times New Roman" w:hAnsi="Times New Roman" w:cs="Times New Roman"/>
          <w:sz w:val="24"/>
          <w:szCs w:val="24"/>
          <w:lang w:eastAsia="x-none"/>
        </w:rPr>
        <w:t xml:space="preserve"> Pagal Sutarties pobūdį, Užsakovas nenustato tiesioginio atsiskaitymo su subtiekėjais galimybę, numatytos  Viešųjų pirkimų įstatymo (toliau – VPĮ) 88 str. 2 dalyje.</w:t>
      </w:r>
    </w:p>
    <w:p w:rsidR="00180520" w:rsidRPr="00BF3441" w:rsidRDefault="00180520" w:rsidP="00180520">
      <w:pPr>
        <w:tabs>
          <w:tab w:val="left" w:pos="993"/>
        </w:tabs>
        <w:spacing w:after="0" w:line="240" w:lineRule="auto"/>
        <w:ind w:firstLine="567"/>
        <w:contextualSpacing/>
        <w:jc w:val="both"/>
        <w:rPr>
          <w:rFonts w:ascii="Times New Roman" w:eastAsia="Times New Roman" w:hAnsi="Times New Roman" w:cs="Times New Roman"/>
          <w:sz w:val="24"/>
          <w:szCs w:val="24"/>
          <w:lang w:eastAsia="x-none"/>
        </w:rPr>
      </w:pPr>
      <w:r w:rsidRPr="00BF3441">
        <w:rPr>
          <w:rFonts w:ascii="Times New Roman" w:eastAsia="Times New Roman" w:hAnsi="Times New Roman" w:cs="Times New Roman"/>
          <w:sz w:val="24"/>
          <w:szCs w:val="24"/>
          <w:lang w:eastAsia="x-none"/>
        </w:rPr>
        <w:t>2.9.</w:t>
      </w:r>
      <w:r w:rsidRPr="00BF3441">
        <w:rPr>
          <w:rFonts w:ascii="Times New Roman" w:eastAsia="Times New Roman" w:hAnsi="Times New Roman" w:cs="Times New Roman"/>
          <w:sz w:val="24"/>
          <w:szCs w:val="24"/>
          <w:lang w:eastAsia="x-none"/>
        </w:rPr>
        <w:tab/>
        <w:t>Apie banko sąskaitos pasikeitimus Paslaugų teikėjas raštu privalo nedelsiant, bet ne vėliau kaip per 1 (vieną) darbo dieną nuo banko sąskaitos pasikeitimo dienos, informuoti Užsakovą.</w:t>
      </w:r>
    </w:p>
    <w:p w:rsidR="00180520" w:rsidRPr="00BF3441" w:rsidRDefault="00180520" w:rsidP="00180520">
      <w:pPr>
        <w:pStyle w:val="Pagrindiniotekstotrauka"/>
        <w:tabs>
          <w:tab w:val="clear" w:pos="0"/>
          <w:tab w:val="left" w:pos="993"/>
        </w:tabs>
        <w:contextualSpacing/>
        <w:rPr>
          <w:lang w:eastAsia="x-none"/>
        </w:rPr>
      </w:pPr>
      <w:r w:rsidRPr="00BF3441">
        <w:rPr>
          <w:lang w:eastAsia="x-none"/>
        </w:rPr>
        <w:t>2.10.</w:t>
      </w:r>
      <w:r w:rsidRPr="00BF3441">
        <w:rPr>
          <w:lang w:eastAsia="x-none"/>
        </w:rPr>
        <w:tab/>
        <w:t>Užsakovas Paslaugų teikėjui avanso nemoka, t. y. iš anksto su Paslaugų teikėju neatsiskaito.</w:t>
      </w:r>
    </w:p>
    <w:p w:rsidR="00180520" w:rsidRPr="00BF3441" w:rsidRDefault="00180520" w:rsidP="00180520">
      <w:pPr>
        <w:rPr>
          <w:rFonts w:ascii="Times New Roman" w:eastAsia="Times New Roman" w:hAnsi="Times New Roman" w:cs="Times New Roman"/>
          <w:sz w:val="24"/>
          <w:szCs w:val="24"/>
          <w:lang w:eastAsia="x-none"/>
        </w:rPr>
      </w:pPr>
    </w:p>
    <w:p w:rsidR="00180520" w:rsidRPr="00BF3441" w:rsidRDefault="00180520" w:rsidP="00180520">
      <w:pPr>
        <w:pStyle w:val="Sraopastraipa"/>
        <w:numPr>
          <w:ilvl w:val="0"/>
          <w:numId w:val="3"/>
        </w:numPr>
        <w:spacing w:after="0" w:line="240" w:lineRule="auto"/>
        <w:ind w:left="0" w:firstLine="851"/>
        <w:jc w:val="center"/>
        <w:rPr>
          <w:rFonts w:ascii="Times New Roman" w:eastAsia="Times New Roman" w:hAnsi="Times New Roman" w:cs="Times New Roman"/>
          <w:sz w:val="24"/>
          <w:szCs w:val="24"/>
        </w:rPr>
      </w:pPr>
      <w:r w:rsidRPr="00BF3441">
        <w:rPr>
          <w:rFonts w:ascii="Times New Roman" w:eastAsia="Times New Roman" w:hAnsi="Times New Roman" w:cs="Times New Roman"/>
          <w:b/>
          <w:iCs/>
          <w:sz w:val="24"/>
          <w:szCs w:val="24"/>
        </w:rPr>
        <w:t>ŠALIŲ</w:t>
      </w:r>
      <w:r w:rsidRPr="00BF3441">
        <w:rPr>
          <w:rFonts w:ascii="Times New Roman" w:eastAsia="Times New Roman" w:hAnsi="Times New Roman" w:cs="Times New Roman"/>
          <w:b/>
          <w:sz w:val="24"/>
          <w:szCs w:val="24"/>
        </w:rPr>
        <w:t xml:space="preserve"> ĮSIPAREIGOJIMAI IR TEISĖS</w:t>
      </w:r>
    </w:p>
    <w:p w:rsidR="00180520" w:rsidRPr="00BF3441" w:rsidRDefault="00180520" w:rsidP="00180520">
      <w:pPr>
        <w:spacing w:after="0" w:line="240" w:lineRule="auto"/>
        <w:ind w:firstLine="567"/>
        <w:jc w:val="center"/>
        <w:rPr>
          <w:rFonts w:ascii="Times New Roman" w:eastAsia="Times New Roman" w:hAnsi="Times New Roman" w:cs="Times New Roman"/>
          <w:b/>
          <w:sz w:val="24"/>
          <w:szCs w:val="24"/>
        </w:rPr>
      </w:pPr>
    </w:p>
    <w:p w:rsidR="00180520" w:rsidRPr="00BF3441" w:rsidRDefault="00180520" w:rsidP="00180520">
      <w:pPr>
        <w:tabs>
          <w:tab w:val="left" w:pos="993"/>
        </w:tabs>
        <w:spacing w:after="0" w:line="240" w:lineRule="auto"/>
        <w:ind w:firstLine="567"/>
        <w:jc w:val="both"/>
        <w:rPr>
          <w:rFonts w:ascii="Times New Roman" w:eastAsia="Times New Roman" w:hAnsi="Times New Roman" w:cs="Times New Roman"/>
          <w:bCs/>
          <w:sz w:val="24"/>
          <w:szCs w:val="24"/>
        </w:rPr>
      </w:pPr>
      <w:r w:rsidRPr="00BF3441">
        <w:rPr>
          <w:rFonts w:ascii="Times New Roman" w:eastAsia="Times New Roman" w:hAnsi="Times New Roman" w:cs="Times New Roman"/>
          <w:bCs/>
          <w:sz w:val="24"/>
          <w:szCs w:val="24"/>
        </w:rPr>
        <w:t>3.1.</w:t>
      </w:r>
      <w:r w:rsidRPr="00BF3441">
        <w:rPr>
          <w:rFonts w:ascii="Times New Roman" w:eastAsia="Times New Roman" w:hAnsi="Times New Roman" w:cs="Times New Roman"/>
          <w:bCs/>
          <w:sz w:val="24"/>
          <w:szCs w:val="24"/>
        </w:rPr>
        <w:tab/>
      </w:r>
      <w:r w:rsidRPr="00BF3441">
        <w:rPr>
          <w:rFonts w:ascii="Times New Roman" w:eastAsia="Times New Roman" w:hAnsi="Times New Roman" w:cs="Times New Roman"/>
          <w:b/>
          <w:bCs/>
          <w:sz w:val="24"/>
          <w:szCs w:val="24"/>
        </w:rPr>
        <w:t>Paslaugų teikėjas įsipareigoja</w:t>
      </w:r>
      <w:r w:rsidRPr="00BF3441">
        <w:rPr>
          <w:rFonts w:ascii="Times New Roman" w:eastAsia="Times New Roman" w:hAnsi="Times New Roman" w:cs="Times New Roman"/>
          <w:bCs/>
          <w:sz w:val="24"/>
          <w:szCs w:val="24"/>
        </w:rPr>
        <w:t>:</w:t>
      </w:r>
    </w:p>
    <w:p w:rsidR="00180520" w:rsidRPr="00BF3441" w:rsidRDefault="00180520" w:rsidP="00180520">
      <w:pPr>
        <w:pStyle w:val="Sraopastraipa"/>
        <w:numPr>
          <w:ilvl w:val="2"/>
          <w:numId w:val="4"/>
        </w:numPr>
        <w:tabs>
          <w:tab w:val="left" w:pos="993"/>
        </w:tabs>
        <w:spacing w:after="0" w:line="240" w:lineRule="auto"/>
        <w:ind w:left="0" w:firstLine="567"/>
        <w:jc w:val="both"/>
        <w:rPr>
          <w:rFonts w:ascii="Times New Roman" w:eastAsia="TimesNewRoman,Bold" w:hAnsi="Times New Roman" w:cs="Times New Roman"/>
          <w:sz w:val="24"/>
          <w:szCs w:val="24"/>
          <w:lang w:eastAsia="x-none"/>
        </w:rPr>
      </w:pPr>
      <w:r w:rsidRPr="00BF3441">
        <w:rPr>
          <w:rFonts w:ascii="Times New Roman" w:eastAsia="TimesNewRoman,Bold" w:hAnsi="Times New Roman" w:cs="Times New Roman"/>
          <w:sz w:val="24"/>
          <w:szCs w:val="24"/>
          <w:lang w:eastAsia="x-none"/>
        </w:rPr>
        <w:t>Paslaugas pradėti teikti nuo Sutarties įsigaliojimo dienos ir suteikti šioje Sutartyje ir Techninėje specifikacijoje (</w:t>
      </w:r>
      <w:bookmarkStart w:id="1" w:name="_Hlk508355574"/>
      <w:r w:rsidRPr="00BF3441">
        <w:rPr>
          <w:rFonts w:ascii="Times New Roman" w:eastAsia="TimesNewRoman,Bold" w:hAnsi="Times New Roman" w:cs="Times New Roman"/>
          <w:sz w:val="24"/>
          <w:szCs w:val="24"/>
          <w:lang w:eastAsia="x-none"/>
        </w:rPr>
        <w:t>Sutarties 1 priede</w:t>
      </w:r>
      <w:bookmarkEnd w:id="1"/>
      <w:r w:rsidRPr="00BF3441">
        <w:rPr>
          <w:rFonts w:ascii="Times New Roman" w:eastAsia="TimesNewRoman,Bold" w:hAnsi="Times New Roman" w:cs="Times New Roman"/>
          <w:sz w:val="24"/>
          <w:szCs w:val="24"/>
          <w:lang w:eastAsia="x-none"/>
        </w:rPr>
        <w:t>) nurodytais terminais;</w:t>
      </w:r>
    </w:p>
    <w:p w:rsidR="00180520" w:rsidRPr="00BF3441" w:rsidRDefault="00180520" w:rsidP="00180520">
      <w:pPr>
        <w:pStyle w:val="Sraopastraipa"/>
        <w:numPr>
          <w:ilvl w:val="2"/>
          <w:numId w:val="4"/>
        </w:numPr>
        <w:tabs>
          <w:tab w:val="left" w:pos="993"/>
        </w:tabs>
        <w:spacing w:after="0" w:line="240" w:lineRule="auto"/>
        <w:ind w:left="0" w:firstLine="567"/>
        <w:jc w:val="both"/>
        <w:rPr>
          <w:rFonts w:ascii="Times New Roman" w:eastAsia="TimesNewRoman,Bold" w:hAnsi="Times New Roman" w:cs="Times New Roman"/>
          <w:sz w:val="24"/>
          <w:szCs w:val="24"/>
          <w:lang w:eastAsia="x-none"/>
        </w:rPr>
      </w:pPr>
      <w:r w:rsidRPr="00BF3441">
        <w:rPr>
          <w:rFonts w:ascii="Times New Roman" w:eastAsia="TimesNewRoman,Bold" w:hAnsi="Times New Roman" w:cs="Times New Roman"/>
          <w:sz w:val="24"/>
          <w:szCs w:val="24"/>
          <w:lang w:eastAsia="x-none"/>
        </w:rPr>
        <w:t>tinkamai suteikti Techninėje specifikacijoje (Sutarties 1 priede) numatytas Paslaugas už Pasiūlyme numatytą kainą;</w:t>
      </w:r>
    </w:p>
    <w:p w:rsidR="00180520" w:rsidRPr="00BF3441" w:rsidRDefault="00180520" w:rsidP="00180520">
      <w:pPr>
        <w:numPr>
          <w:ilvl w:val="2"/>
          <w:numId w:val="4"/>
        </w:numPr>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x-none"/>
        </w:rPr>
      </w:pPr>
      <w:r w:rsidRPr="00BF3441">
        <w:rPr>
          <w:rFonts w:ascii="Times New Roman" w:eastAsia="Times New Roman" w:hAnsi="Times New Roman" w:cs="Times New Roman"/>
          <w:bCs/>
          <w:iCs/>
          <w:sz w:val="24"/>
          <w:szCs w:val="24"/>
          <w:lang w:eastAsia="x-none"/>
        </w:rPr>
        <w:t>nedelsdamas raštu informuoti Užsakovą apie bet kurias aplinkybes, kurios trukdo ar gali sutrukdyti Paslaugų teikėjui užbaigti Paslaugų teikimą nustatytais terminais;</w:t>
      </w:r>
    </w:p>
    <w:p w:rsidR="00180520" w:rsidRPr="00BF3441" w:rsidRDefault="00180520" w:rsidP="00180520">
      <w:pPr>
        <w:numPr>
          <w:ilvl w:val="2"/>
          <w:numId w:val="4"/>
        </w:numPr>
        <w:tabs>
          <w:tab w:val="left" w:pos="993"/>
        </w:tabs>
        <w:spacing w:after="0" w:line="240" w:lineRule="auto"/>
        <w:ind w:left="0" w:firstLine="567"/>
        <w:contextualSpacing/>
        <w:jc w:val="both"/>
        <w:rPr>
          <w:rFonts w:ascii="Times New Roman" w:eastAsia="TimesNewRoman,Bold" w:hAnsi="Times New Roman" w:cs="Times New Roman"/>
          <w:sz w:val="24"/>
          <w:szCs w:val="24"/>
        </w:rPr>
      </w:pPr>
      <w:r w:rsidRPr="00BF3441">
        <w:rPr>
          <w:rFonts w:ascii="Times New Roman" w:eastAsia="TimesNewRoman,Bold" w:hAnsi="Times New Roman" w:cs="Times New Roman"/>
          <w:sz w:val="24"/>
          <w:szCs w:val="24"/>
        </w:rPr>
        <w:t>užtikrinti iš Užsakovo Sutarties vykdymo metu gautos ir su Sutarties vykdymu susijusios informacijos konfidencialumą ir apsaugą; Paslaugų teikėjas įsipareigoja naudoti gautą konfidencialią informaciją išimtinai tik Sutarčiai vykdyti, imtis visų reikalingų priemonių, kad būtų išvengta neteisėto konfidencialios informacijos panaudojimo ir atskleidimo, nedelsdamas informuoti Užsakovą, jeigu sužino ar įtaria, kad konfidenciali informacija buvo atskleista ar gali būti atskleista neturintiems teisės su ja susipažinti asmenims. Taip pat Paslaugų teikėjas privalo informuoti Užsakovą apie visas jam žinomas aplinkybes, keliančias grėsmę konfidencialios informacijos saugumui bei slaptumui;</w:t>
      </w:r>
    </w:p>
    <w:p w:rsidR="00180520" w:rsidRPr="00BF3441" w:rsidRDefault="00180520" w:rsidP="00180520">
      <w:pPr>
        <w:numPr>
          <w:ilvl w:val="2"/>
          <w:numId w:val="4"/>
        </w:numPr>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x-none"/>
        </w:rPr>
      </w:pPr>
      <w:r w:rsidRPr="00BF3441">
        <w:rPr>
          <w:rFonts w:ascii="Times New Roman" w:eastAsia="TimesNewRoman,Bold" w:hAnsi="Times New Roman" w:cs="Times New Roman"/>
          <w:sz w:val="24"/>
          <w:szCs w:val="24"/>
        </w:rPr>
        <w:t>nenaudoti Užsakovo ženklų ar pavadinimo jokioje reklamoje, leidiniuose ar kitur be išankstinio raštiško Užsakovo sutikimo;</w:t>
      </w:r>
    </w:p>
    <w:p w:rsidR="00180520" w:rsidRPr="00BF3441" w:rsidRDefault="00180520" w:rsidP="00180520">
      <w:pPr>
        <w:numPr>
          <w:ilvl w:val="2"/>
          <w:numId w:val="4"/>
        </w:numPr>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x-none"/>
        </w:rPr>
      </w:pPr>
      <w:r w:rsidRPr="00BF3441">
        <w:rPr>
          <w:rFonts w:ascii="Times New Roman" w:eastAsia="Times New Roman" w:hAnsi="Times New Roman" w:cs="Times New Roman"/>
          <w:bCs/>
          <w:iCs/>
          <w:sz w:val="24"/>
          <w:szCs w:val="24"/>
          <w:lang w:eastAsia="x-none"/>
        </w:rPr>
        <w:t>be raštiško išankstinio Užsakovo sutikimo neatskleisti jokiam kitam asmeniui (išskyrus teisės aktais ir Sutartyje nustatytais atvejais) iš Užsakovo vykdant Sutartį gautos informacijos, duomenų, gautų dokumentų turinio nepriklausomai nuo to, kokiu būdu ir forma (žodine, rašytine, elektronine, kita) tokia informacija Paslaugų teikėjui buvo pateikta. Ši nuostata galioja net ir nutraukus Sutartį ar jai pasibaigus;</w:t>
      </w:r>
    </w:p>
    <w:p w:rsidR="00180520" w:rsidRPr="00BF3441" w:rsidRDefault="00180520" w:rsidP="00180520">
      <w:pPr>
        <w:numPr>
          <w:ilvl w:val="2"/>
          <w:numId w:val="4"/>
        </w:numPr>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x-none"/>
        </w:rPr>
      </w:pPr>
      <w:r w:rsidRPr="00BF3441">
        <w:rPr>
          <w:rFonts w:ascii="Times New Roman" w:eastAsia="Times New Roman" w:hAnsi="Times New Roman" w:cs="Times New Roman"/>
          <w:bCs/>
          <w:iCs/>
          <w:sz w:val="24"/>
          <w:szCs w:val="24"/>
          <w:lang w:eastAsia="x-none"/>
        </w:rPr>
        <w:t>užtikrinti, kad Sutarties sudarymo momentu ir visą jos galiojimo laikotarpį Paslaugų teikėjo darbuotojai turėtų reikiamą kvalifikaciją ir patirtį, reikalingą teikti paslaugas, laikytųsi saugaus darbo su informacinėmis sistemomis reikalavimų;</w:t>
      </w:r>
    </w:p>
    <w:p w:rsidR="00180520" w:rsidRPr="00BF3441" w:rsidRDefault="00180520" w:rsidP="00180520">
      <w:pPr>
        <w:numPr>
          <w:ilvl w:val="2"/>
          <w:numId w:val="4"/>
        </w:numPr>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x-none"/>
        </w:rPr>
      </w:pPr>
      <w:r w:rsidRPr="00BF3441">
        <w:rPr>
          <w:rFonts w:ascii="Times New Roman" w:eastAsia="Times New Roman" w:hAnsi="Times New Roman" w:cs="Times New Roman"/>
          <w:bCs/>
          <w:iCs/>
          <w:sz w:val="24"/>
          <w:szCs w:val="24"/>
          <w:lang w:eastAsia="x-none"/>
        </w:rPr>
        <w:t>tinkamai vykdyti kitus įsipareigojimus, numatytus pirkimo sutartyje ir galiojančiuose Lietuvos Respublikos teisės aktuose</w:t>
      </w:r>
    </w:p>
    <w:p w:rsidR="00180520" w:rsidRPr="00BF3441" w:rsidRDefault="00180520" w:rsidP="00180520">
      <w:pPr>
        <w:numPr>
          <w:ilvl w:val="2"/>
          <w:numId w:val="4"/>
        </w:numPr>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x-none"/>
        </w:rPr>
      </w:pPr>
      <w:r w:rsidRPr="00BF3441">
        <w:rPr>
          <w:rFonts w:ascii="Times New Roman" w:eastAsia="Times New Roman" w:hAnsi="Times New Roman" w:cs="Times New Roman"/>
          <w:bCs/>
          <w:iCs/>
          <w:sz w:val="24"/>
          <w:szCs w:val="24"/>
          <w:lang w:eastAsia="x-none"/>
        </w:rPr>
        <w:t xml:space="preserve">nutraukus Sutartį ar jai pasibaigus, Paslaugų teikėjas privalo ne vėliau kaip per 30 (trisdešimt) dienų sunaikinti visą iš Užsakovo gautą ar Sutarties vykdymo metu sužinotą informaciją </w:t>
      </w:r>
      <w:r w:rsidRPr="00BF3441">
        <w:rPr>
          <w:rFonts w:ascii="Times New Roman" w:eastAsia="Times New Roman" w:hAnsi="Times New Roman" w:cs="Times New Roman"/>
          <w:bCs/>
          <w:iCs/>
          <w:sz w:val="24"/>
          <w:szCs w:val="24"/>
          <w:lang w:eastAsia="x-none"/>
        </w:rPr>
        <w:lastRenderedPageBreak/>
        <w:t>(nepriklausomai nuo jos formos ir turinio), išskyrus, jeigu Lietuvos Respublikos teisės aktai reikalauja, kad tokia informacija būtų išsaugota.</w:t>
      </w:r>
    </w:p>
    <w:p w:rsidR="00180520" w:rsidRPr="00BF3441" w:rsidRDefault="00180520" w:rsidP="00180520">
      <w:pPr>
        <w:numPr>
          <w:ilvl w:val="2"/>
          <w:numId w:val="4"/>
        </w:numPr>
        <w:tabs>
          <w:tab w:val="left" w:pos="0"/>
        </w:tabs>
        <w:spacing w:after="0" w:line="240" w:lineRule="auto"/>
        <w:ind w:left="0" w:firstLine="567"/>
        <w:contextualSpacing/>
        <w:jc w:val="both"/>
        <w:rPr>
          <w:rFonts w:ascii="Times New Roman" w:eastAsia="TimesNewRoman,Bold" w:hAnsi="Times New Roman" w:cs="Times New Roman"/>
          <w:sz w:val="24"/>
          <w:szCs w:val="24"/>
          <w:lang w:eastAsia="x-none"/>
        </w:rPr>
      </w:pPr>
      <w:r w:rsidRPr="00BF3441">
        <w:rPr>
          <w:rFonts w:ascii="Times New Roman" w:eastAsia="TimesNewRoman,Bold" w:hAnsi="Times New Roman" w:cs="Times New Roman"/>
          <w:sz w:val="24"/>
          <w:szCs w:val="24"/>
          <w:lang w:eastAsia="x-none"/>
        </w:rPr>
        <w:t xml:space="preserve">perduoti Užsakovui visas išimtines autoriaus turtines teises į teikiant Paslaugas sukurtą dokumentaciją, įskaitant, bet neapsiribojant teise autorinių teisių objektus modifikuoti ir atgaminti. Šios teisės pereina Užsakovui nuo Paslaugų perdavimo - priėmimo akto pasirašymo dienos; </w:t>
      </w:r>
    </w:p>
    <w:p w:rsidR="00180520" w:rsidRPr="00BF3441" w:rsidRDefault="00180520" w:rsidP="00180520">
      <w:pPr>
        <w:numPr>
          <w:ilvl w:val="2"/>
          <w:numId w:val="4"/>
        </w:numPr>
        <w:tabs>
          <w:tab w:val="left" w:pos="0"/>
        </w:tabs>
        <w:spacing w:after="0" w:line="240" w:lineRule="auto"/>
        <w:ind w:left="0" w:firstLine="567"/>
        <w:contextualSpacing/>
        <w:jc w:val="both"/>
        <w:rPr>
          <w:rFonts w:ascii="Times New Roman" w:eastAsia="TimesNewRoman,Bold" w:hAnsi="Times New Roman" w:cs="Times New Roman"/>
          <w:sz w:val="24"/>
          <w:szCs w:val="24"/>
          <w:lang w:eastAsia="x-none"/>
        </w:rPr>
      </w:pPr>
      <w:r w:rsidRPr="00BF3441">
        <w:rPr>
          <w:rFonts w:ascii="Times New Roman" w:eastAsia="TimesNewRoman,Bold" w:hAnsi="Times New Roman" w:cs="Times New Roman"/>
          <w:sz w:val="24"/>
          <w:szCs w:val="24"/>
          <w:lang w:eastAsia="x-none"/>
        </w:rPr>
        <w:t>vykdyti Užsakovo teisėtus nurodymus, susijusius su šios Sutarties vykdymu. Jei Paslaugų teikėjas mano, kad Užsakovo nurodymai viršija šios Sutarties reikalavimus, jis apie tai raštu turi pranešti Užsakovui per 5 (penkias) darbo dienas nuo tokio nurodymo gavimo dienos;</w:t>
      </w:r>
    </w:p>
    <w:p w:rsidR="00180520" w:rsidRPr="00BF3441" w:rsidRDefault="00180520" w:rsidP="00180520">
      <w:pPr>
        <w:numPr>
          <w:ilvl w:val="2"/>
          <w:numId w:val="4"/>
        </w:numPr>
        <w:tabs>
          <w:tab w:val="left" w:pos="0"/>
        </w:tabs>
        <w:spacing w:after="0" w:line="240" w:lineRule="auto"/>
        <w:ind w:left="0" w:firstLine="567"/>
        <w:contextualSpacing/>
        <w:jc w:val="both"/>
        <w:rPr>
          <w:rFonts w:ascii="Times New Roman" w:eastAsia="TimesNewRoman,Bold" w:hAnsi="Times New Roman" w:cs="Times New Roman"/>
          <w:sz w:val="24"/>
          <w:szCs w:val="24"/>
          <w:lang w:eastAsia="x-none"/>
        </w:rPr>
      </w:pPr>
      <w:r w:rsidRPr="00BF3441">
        <w:rPr>
          <w:rFonts w:ascii="Times New Roman" w:eastAsia="TimesNewRoman,Bold" w:hAnsi="Times New Roman" w:cs="Times New Roman"/>
          <w:sz w:val="24"/>
          <w:szCs w:val="24"/>
          <w:lang w:eastAsia="x-none"/>
        </w:rPr>
        <w:t>garantuoti Užsakovui tiesioginių nuostolių atlyginimą, jei Paslaugų teikėjas nesilaikytų sutartinių įsipareigojimų ar Lietuvos Respublikos teisės aktų ir dėl to būtų pateikti kokie nors reikalavimai ar pradėti procesiniai veiksmai;</w:t>
      </w:r>
    </w:p>
    <w:p w:rsidR="00180520" w:rsidRPr="00BF3441" w:rsidRDefault="00180520" w:rsidP="00180520">
      <w:pPr>
        <w:numPr>
          <w:ilvl w:val="2"/>
          <w:numId w:val="4"/>
        </w:numPr>
        <w:tabs>
          <w:tab w:val="left" w:pos="1276"/>
        </w:tabs>
        <w:spacing w:after="0" w:line="240" w:lineRule="auto"/>
        <w:ind w:left="0" w:firstLine="567"/>
        <w:contextualSpacing/>
        <w:jc w:val="both"/>
        <w:rPr>
          <w:rFonts w:ascii="Times New Roman" w:eastAsia="TimesNewRoman,Bold" w:hAnsi="Times New Roman" w:cs="Times New Roman"/>
          <w:sz w:val="24"/>
          <w:szCs w:val="24"/>
        </w:rPr>
      </w:pPr>
      <w:r w:rsidRPr="00BF3441">
        <w:rPr>
          <w:rFonts w:ascii="Times New Roman" w:eastAsia="TimesNewRoman,Bold" w:hAnsi="Times New Roman" w:cs="Times New Roman"/>
          <w:sz w:val="24"/>
          <w:szCs w:val="24"/>
        </w:rPr>
        <w:t>tinkamai vykdyti kitus įsipareigojimus, numatytus Sutartyje ir galiojančiuose Lietuvos Respublikos teisės aktuose.</w:t>
      </w:r>
    </w:p>
    <w:p w:rsidR="00180520" w:rsidRPr="00BF3441" w:rsidRDefault="00180520" w:rsidP="00180520">
      <w:pPr>
        <w:numPr>
          <w:ilvl w:val="1"/>
          <w:numId w:val="4"/>
        </w:numPr>
        <w:tabs>
          <w:tab w:val="left" w:pos="0"/>
          <w:tab w:val="left" w:pos="993"/>
        </w:tabs>
        <w:spacing w:after="0" w:line="240" w:lineRule="auto"/>
        <w:ind w:left="0" w:firstLine="567"/>
        <w:contextualSpacing/>
        <w:jc w:val="both"/>
        <w:rPr>
          <w:rFonts w:ascii="Times New Roman" w:eastAsia="TimesNewRoman,Bold" w:hAnsi="Times New Roman" w:cs="Times New Roman"/>
          <w:sz w:val="24"/>
          <w:szCs w:val="24"/>
        </w:rPr>
      </w:pPr>
      <w:r w:rsidRPr="00BF3441">
        <w:rPr>
          <w:rFonts w:ascii="Times New Roman" w:eastAsia="TimesNewRoman,Bold" w:hAnsi="Times New Roman" w:cs="Times New Roman"/>
          <w:sz w:val="24"/>
          <w:szCs w:val="24"/>
        </w:rPr>
        <w:t>Visi pirkimo dokumentuose numatyti reikalavimai (visos sąlygos), susiję su Paslaugų teikimu, Sutartyje tampa Paslaugų teikėjo įsipareigojimais.</w:t>
      </w:r>
    </w:p>
    <w:p w:rsidR="00180520" w:rsidRPr="00BF3441" w:rsidRDefault="00180520" w:rsidP="00180520">
      <w:pPr>
        <w:tabs>
          <w:tab w:val="left" w:pos="0"/>
          <w:tab w:val="left" w:pos="1134"/>
        </w:tabs>
        <w:spacing w:after="0" w:line="240" w:lineRule="auto"/>
        <w:ind w:firstLine="566"/>
        <w:jc w:val="both"/>
        <w:rPr>
          <w:rFonts w:ascii="Times New Roman" w:eastAsia="TimesNewRoman,Bold" w:hAnsi="Times New Roman" w:cs="Times New Roman"/>
          <w:sz w:val="24"/>
          <w:szCs w:val="24"/>
        </w:rPr>
      </w:pPr>
      <w:r w:rsidRPr="00BF3441">
        <w:rPr>
          <w:rFonts w:ascii="Times New Roman" w:eastAsia="Times New Roman" w:hAnsi="Times New Roman" w:cs="Times New Roman"/>
          <w:bCs/>
          <w:sz w:val="24"/>
          <w:szCs w:val="24"/>
        </w:rPr>
        <w:t>3.3.</w:t>
      </w:r>
      <w:r w:rsidRPr="00BF3441">
        <w:rPr>
          <w:rFonts w:ascii="Times New Roman" w:eastAsia="Times New Roman" w:hAnsi="Times New Roman" w:cs="Times New Roman"/>
          <w:b/>
          <w:bCs/>
          <w:sz w:val="24"/>
          <w:szCs w:val="24"/>
        </w:rPr>
        <w:tab/>
        <w:t>Paslaugų teikėjas turi teisę</w:t>
      </w:r>
      <w:r w:rsidRPr="00BF3441">
        <w:rPr>
          <w:rFonts w:ascii="Times New Roman" w:eastAsia="Times New Roman" w:hAnsi="Times New Roman" w:cs="Times New Roman"/>
          <w:bCs/>
          <w:sz w:val="24"/>
          <w:szCs w:val="24"/>
        </w:rPr>
        <w:t>:</w:t>
      </w:r>
    </w:p>
    <w:p w:rsidR="00180520" w:rsidRPr="00BF3441" w:rsidRDefault="00180520" w:rsidP="00180520">
      <w:pPr>
        <w:tabs>
          <w:tab w:val="left" w:pos="0"/>
        </w:tabs>
        <w:spacing w:after="0" w:line="240" w:lineRule="auto"/>
        <w:ind w:firstLine="567"/>
        <w:jc w:val="both"/>
        <w:rPr>
          <w:rFonts w:ascii="Times New Roman" w:eastAsia="TimesNewRoman,Bold" w:hAnsi="Times New Roman" w:cs="Times New Roman"/>
          <w:sz w:val="24"/>
          <w:szCs w:val="24"/>
        </w:rPr>
      </w:pPr>
      <w:r w:rsidRPr="00BF3441">
        <w:rPr>
          <w:rFonts w:ascii="Times New Roman" w:eastAsia="Calibri" w:hAnsi="Times New Roman" w:cs="Times New Roman"/>
          <w:sz w:val="24"/>
          <w:szCs w:val="24"/>
        </w:rPr>
        <w:t>3.3.1. šioje Sutartyje nustatytomis sąlygomis ir tvarka gauti iš Užsakovo apmokėjimą už tinkamai suteiktas Paslaugas</w:t>
      </w:r>
      <w:r w:rsidRPr="00BF3441">
        <w:rPr>
          <w:rFonts w:ascii="Times New Roman" w:eastAsia="TimesNewRoman,Bold" w:hAnsi="Times New Roman" w:cs="Times New Roman"/>
          <w:sz w:val="24"/>
          <w:szCs w:val="24"/>
        </w:rPr>
        <w:t>;</w:t>
      </w:r>
    </w:p>
    <w:p w:rsidR="00180520" w:rsidRPr="00BF3441" w:rsidRDefault="00180520" w:rsidP="00180520">
      <w:pPr>
        <w:tabs>
          <w:tab w:val="left" w:pos="0"/>
        </w:tabs>
        <w:spacing w:after="0" w:line="240" w:lineRule="auto"/>
        <w:ind w:firstLine="567"/>
        <w:jc w:val="both"/>
        <w:rPr>
          <w:rFonts w:ascii="Times New Roman" w:eastAsia="TimesNewRoman,Bold" w:hAnsi="Times New Roman" w:cs="Times New Roman"/>
          <w:sz w:val="24"/>
          <w:szCs w:val="24"/>
        </w:rPr>
      </w:pPr>
      <w:r w:rsidRPr="00BF3441">
        <w:rPr>
          <w:rFonts w:ascii="Times New Roman" w:eastAsia="Calibri" w:hAnsi="Times New Roman" w:cs="Times New Roman"/>
          <w:sz w:val="24"/>
          <w:szCs w:val="24"/>
        </w:rPr>
        <w:t>3.3.2. gauti iš Užsakovo visus dokumentus ir informaciją, reikalingą tinkamam Paslaugų suteikimui</w:t>
      </w:r>
      <w:r w:rsidRPr="00BF3441">
        <w:rPr>
          <w:rFonts w:ascii="Times New Roman" w:eastAsia="TimesNewRoman,Bold" w:hAnsi="Times New Roman" w:cs="Times New Roman"/>
          <w:sz w:val="24"/>
          <w:szCs w:val="24"/>
        </w:rPr>
        <w:t>;</w:t>
      </w:r>
    </w:p>
    <w:p w:rsidR="00180520" w:rsidRPr="00BF3441" w:rsidRDefault="00180520" w:rsidP="00180520">
      <w:pPr>
        <w:tabs>
          <w:tab w:val="left" w:pos="0"/>
        </w:tabs>
        <w:spacing w:after="0" w:line="240" w:lineRule="auto"/>
        <w:ind w:firstLine="567"/>
        <w:jc w:val="both"/>
        <w:rPr>
          <w:rFonts w:ascii="Times New Roman" w:eastAsia="TimesNewRoman,Bold" w:hAnsi="Times New Roman" w:cs="Times New Roman"/>
          <w:sz w:val="24"/>
          <w:szCs w:val="24"/>
        </w:rPr>
      </w:pPr>
      <w:r w:rsidRPr="00BF3441">
        <w:rPr>
          <w:rFonts w:ascii="Times New Roman" w:eastAsia="TimesNewRoman,Bold" w:hAnsi="Times New Roman" w:cs="Times New Roman"/>
          <w:sz w:val="24"/>
          <w:szCs w:val="24"/>
        </w:rPr>
        <w:t>3.3.3. minėti Sutarties vykdymo faktą ir Sutarties objektą savo kvalifikacijos pagrindimo tikslais dalyvaudamas viešuosiuose pirkimuose;</w:t>
      </w:r>
    </w:p>
    <w:p w:rsidR="00180520" w:rsidRPr="00BF3441" w:rsidRDefault="00180520" w:rsidP="00180520">
      <w:pPr>
        <w:pStyle w:val="Sraopastraipa"/>
        <w:numPr>
          <w:ilvl w:val="2"/>
          <w:numId w:val="8"/>
        </w:numPr>
        <w:tabs>
          <w:tab w:val="left" w:pos="0"/>
          <w:tab w:val="left" w:pos="1134"/>
        </w:tabs>
        <w:spacing w:after="0" w:line="240" w:lineRule="auto"/>
        <w:ind w:left="0" w:firstLine="567"/>
        <w:jc w:val="both"/>
        <w:rPr>
          <w:rFonts w:ascii="Times New Roman" w:eastAsia="TimesNewRoman,Bold" w:hAnsi="Times New Roman" w:cs="Times New Roman"/>
          <w:sz w:val="24"/>
          <w:szCs w:val="24"/>
          <w:lang w:eastAsia="x-none"/>
        </w:rPr>
      </w:pPr>
      <w:r w:rsidRPr="00BF3441">
        <w:rPr>
          <w:rFonts w:ascii="Times New Roman" w:eastAsia="TimesNewRoman,Bold" w:hAnsi="Times New Roman" w:cs="Times New Roman"/>
          <w:sz w:val="24"/>
          <w:szCs w:val="24"/>
          <w:lang w:eastAsia="x-none"/>
        </w:rPr>
        <w:t>Sutarties ir jos priedų turinį atskleisti Paslaugų teikėjo bankams, draudimo bendrovėms, auditoriams su kuriais Paslaugų teikėjas yra sudaręs konfidencialios informacijos apsaugos susitarimus;</w:t>
      </w:r>
    </w:p>
    <w:p w:rsidR="00180520" w:rsidRPr="00BF3441" w:rsidRDefault="00180520" w:rsidP="00180520">
      <w:pPr>
        <w:pStyle w:val="Sraopastraipa"/>
        <w:numPr>
          <w:ilvl w:val="2"/>
          <w:numId w:val="8"/>
        </w:numPr>
        <w:tabs>
          <w:tab w:val="left" w:pos="0"/>
          <w:tab w:val="left" w:pos="1134"/>
        </w:tabs>
        <w:spacing w:after="0" w:line="240" w:lineRule="auto"/>
        <w:ind w:left="0" w:firstLine="567"/>
        <w:jc w:val="both"/>
        <w:rPr>
          <w:rFonts w:ascii="Times New Roman" w:eastAsia="Calibri" w:hAnsi="Times New Roman" w:cs="Times New Roman"/>
          <w:sz w:val="24"/>
          <w:szCs w:val="24"/>
          <w:lang w:eastAsia="x-none"/>
        </w:rPr>
      </w:pPr>
      <w:r w:rsidRPr="00BF3441">
        <w:rPr>
          <w:rFonts w:ascii="Times New Roman" w:eastAsia="Calibri" w:hAnsi="Times New Roman" w:cs="Times New Roman"/>
          <w:sz w:val="24"/>
          <w:szCs w:val="24"/>
          <w:lang w:eastAsia="x-none"/>
        </w:rPr>
        <w:t>turi ir kitas teises, numatytas Sutartyje ir Lietuvos Respublikos galiojančiuose teisės aktuose.</w:t>
      </w:r>
    </w:p>
    <w:p w:rsidR="00180520" w:rsidRPr="00BF3441" w:rsidRDefault="00180520" w:rsidP="00180520">
      <w:pPr>
        <w:pStyle w:val="Sraopastraipa"/>
        <w:numPr>
          <w:ilvl w:val="1"/>
          <w:numId w:val="8"/>
        </w:numPr>
        <w:tabs>
          <w:tab w:val="left" w:pos="0"/>
          <w:tab w:val="left" w:pos="1134"/>
        </w:tabs>
        <w:spacing w:after="0" w:line="240" w:lineRule="auto"/>
        <w:ind w:left="0" w:firstLine="567"/>
        <w:jc w:val="both"/>
        <w:rPr>
          <w:rFonts w:ascii="Times New Roman" w:eastAsia="Times New Roman" w:hAnsi="Times New Roman" w:cs="Times New Roman"/>
          <w:bCs/>
          <w:sz w:val="24"/>
          <w:szCs w:val="24"/>
          <w:lang w:eastAsia="x-none"/>
        </w:rPr>
      </w:pPr>
      <w:r w:rsidRPr="00BF3441">
        <w:rPr>
          <w:rFonts w:ascii="Times New Roman" w:eastAsia="Times New Roman" w:hAnsi="Times New Roman" w:cs="Times New Roman"/>
          <w:b/>
          <w:bCs/>
          <w:sz w:val="24"/>
          <w:szCs w:val="24"/>
          <w:lang w:eastAsia="x-none"/>
        </w:rPr>
        <w:t>Užsakovas įsipareigoja</w:t>
      </w:r>
      <w:r w:rsidRPr="00BF3441">
        <w:rPr>
          <w:rFonts w:ascii="Times New Roman" w:eastAsia="Times New Roman" w:hAnsi="Times New Roman" w:cs="Times New Roman"/>
          <w:bCs/>
          <w:sz w:val="24"/>
          <w:szCs w:val="24"/>
          <w:lang w:eastAsia="x-none"/>
        </w:rPr>
        <w:t>:</w:t>
      </w:r>
    </w:p>
    <w:p w:rsidR="00180520" w:rsidRPr="00BF3441" w:rsidRDefault="00180520" w:rsidP="00180520">
      <w:pPr>
        <w:pStyle w:val="Sraopastraipa"/>
        <w:numPr>
          <w:ilvl w:val="2"/>
          <w:numId w:val="9"/>
        </w:numPr>
        <w:tabs>
          <w:tab w:val="left" w:pos="0"/>
          <w:tab w:val="left" w:pos="1134"/>
        </w:tabs>
        <w:spacing w:after="0" w:line="240" w:lineRule="auto"/>
        <w:ind w:left="0" w:firstLine="567"/>
        <w:jc w:val="both"/>
        <w:rPr>
          <w:rFonts w:ascii="Times New Roman" w:eastAsia="TimesNewRoman,Bold" w:hAnsi="Times New Roman" w:cs="Times New Roman"/>
          <w:sz w:val="24"/>
          <w:szCs w:val="24"/>
          <w:lang w:eastAsia="x-none"/>
        </w:rPr>
      </w:pPr>
      <w:r w:rsidRPr="00BF3441">
        <w:rPr>
          <w:rFonts w:ascii="Times New Roman" w:eastAsia="Calibri" w:hAnsi="Times New Roman" w:cs="Times New Roman"/>
          <w:sz w:val="24"/>
          <w:szCs w:val="24"/>
          <w:lang w:eastAsia="x-none"/>
        </w:rPr>
        <w:t>šioje Sutartyje nustatytomis sąlygomis ir tvarka sumokėti Paslaugų teikėjui S</w:t>
      </w:r>
      <w:r w:rsidRPr="00BF3441">
        <w:rPr>
          <w:rFonts w:ascii="Times New Roman" w:eastAsia="TimesNewRoman,Bold" w:hAnsi="Times New Roman" w:cs="Times New Roman"/>
          <w:sz w:val="24"/>
          <w:szCs w:val="24"/>
          <w:lang w:eastAsia="x-none"/>
        </w:rPr>
        <w:t xml:space="preserve">utarties kainą </w:t>
      </w:r>
      <w:r w:rsidRPr="00BF3441">
        <w:rPr>
          <w:rFonts w:ascii="Times New Roman" w:eastAsia="Calibri" w:hAnsi="Times New Roman" w:cs="Times New Roman"/>
          <w:sz w:val="24"/>
          <w:szCs w:val="24"/>
          <w:lang w:eastAsia="x-none"/>
        </w:rPr>
        <w:t>už tinkamai suteiktas Paslaugas;</w:t>
      </w:r>
    </w:p>
    <w:p w:rsidR="00180520" w:rsidRPr="00BF3441" w:rsidRDefault="00180520" w:rsidP="00180520">
      <w:pPr>
        <w:pStyle w:val="Sraopastraipa"/>
        <w:numPr>
          <w:ilvl w:val="2"/>
          <w:numId w:val="9"/>
        </w:numPr>
        <w:tabs>
          <w:tab w:val="left" w:pos="0"/>
          <w:tab w:val="left" w:pos="1134"/>
        </w:tabs>
        <w:spacing w:after="0" w:line="240" w:lineRule="auto"/>
        <w:ind w:left="0" w:firstLine="567"/>
        <w:jc w:val="both"/>
        <w:rPr>
          <w:rFonts w:ascii="Times New Roman" w:eastAsia="Calibri" w:hAnsi="Times New Roman" w:cs="Times New Roman"/>
          <w:sz w:val="24"/>
          <w:szCs w:val="24"/>
        </w:rPr>
      </w:pPr>
      <w:r w:rsidRPr="00BF3441">
        <w:rPr>
          <w:rFonts w:ascii="Times New Roman" w:eastAsia="Calibri" w:hAnsi="Times New Roman" w:cs="Times New Roman"/>
          <w:color w:val="000000"/>
          <w:sz w:val="24"/>
          <w:szCs w:val="24"/>
        </w:rPr>
        <w:t>suteikti</w:t>
      </w:r>
      <w:r w:rsidRPr="00BF3441">
        <w:rPr>
          <w:rFonts w:ascii="Times New Roman" w:eastAsia="Calibri" w:hAnsi="Times New Roman" w:cs="Times New Roman"/>
          <w:sz w:val="24"/>
          <w:szCs w:val="24"/>
        </w:rPr>
        <w:t xml:space="preserve"> Paslaugų teikėjui visus dokumentus, techninę įrangą ir prieigas prie Užsakovo duomenų šaltinių ir informaciją, taip pat atlikti veiksmus, reikalingus tam, kad Paslaugų teikėjas galėtų tinkamai ir laiku suteikti Paslaugas;</w:t>
      </w:r>
    </w:p>
    <w:p w:rsidR="00180520" w:rsidRPr="00BF3441" w:rsidRDefault="00180520" w:rsidP="00180520">
      <w:pPr>
        <w:numPr>
          <w:ilvl w:val="2"/>
          <w:numId w:val="9"/>
        </w:numPr>
        <w:tabs>
          <w:tab w:val="left" w:pos="0"/>
          <w:tab w:val="left" w:pos="1134"/>
        </w:tabs>
        <w:spacing w:after="0" w:line="240" w:lineRule="auto"/>
        <w:ind w:left="0" w:firstLine="567"/>
        <w:contextualSpacing/>
        <w:jc w:val="both"/>
        <w:rPr>
          <w:rFonts w:ascii="Times New Roman" w:eastAsia="Calibri" w:hAnsi="Times New Roman" w:cs="Times New Roman"/>
          <w:sz w:val="24"/>
          <w:szCs w:val="24"/>
        </w:rPr>
      </w:pPr>
      <w:r w:rsidRPr="00BF3441">
        <w:rPr>
          <w:rFonts w:ascii="Times New Roman" w:eastAsia="Calibri" w:hAnsi="Times New Roman" w:cs="Times New Roman"/>
          <w:sz w:val="24"/>
          <w:szCs w:val="24"/>
        </w:rPr>
        <w:t>paskirti projekto vadovą ir projekto valdymo grupę bei apie tai informuoti Paslaugų teikėją;</w:t>
      </w:r>
    </w:p>
    <w:p w:rsidR="00180520" w:rsidRPr="00BF3441" w:rsidRDefault="00180520" w:rsidP="00180520">
      <w:pPr>
        <w:numPr>
          <w:ilvl w:val="2"/>
          <w:numId w:val="9"/>
        </w:numPr>
        <w:tabs>
          <w:tab w:val="left" w:pos="0"/>
          <w:tab w:val="left" w:pos="1134"/>
        </w:tabs>
        <w:spacing w:after="0" w:line="240" w:lineRule="auto"/>
        <w:ind w:left="0" w:firstLine="567"/>
        <w:contextualSpacing/>
        <w:jc w:val="both"/>
        <w:rPr>
          <w:rFonts w:ascii="Times New Roman" w:eastAsia="Calibri" w:hAnsi="Times New Roman" w:cs="Times New Roman"/>
          <w:sz w:val="24"/>
          <w:szCs w:val="24"/>
        </w:rPr>
      </w:pPr>
      <w:r w:rsidRPr="00BF3441">
        <w:rPr>
          <w:rFonts w:ascii="Times New Roman" w:eastAsia="Calibri" w:hAnsi="Times New Roman" w:cs="Times New Roman"/>
          <w:color w:val="000000"/>
          <w:sz w:val="24"/>
          <w:szCs w:val="24"/>
        </w:rPr>
        <w:t>informuoti</w:t>
      </w:r>
      <w:r w:rsidRPr="00BF3441">
        <w:rPr>
          <w:rFonts w:ascii="Times New Roman" w:eastAsia="Calibri" w:hAnsi="Times New Roman" w:cs="Times New Roman"/>
          <w:sz w:val="24"/>
          <w:szCs w:val="24"/>
        </w:rPr>
        <w:t xml:space="preserve"> atsakingus Užsakovo valstybės tarnautojus ir darbuotojus (toliau – darbuotojai) apie Paslaugų teikėjo teikiamas Paslaugas bei užtikrinti, kad darbuotojai bendradarbiautų su Paslaugų teikėjo darbuotojais ir (ar) atstovais bei dalyvautų Užsakovo ir Paslaugų teikėjo susitikimuose; </w:t>
      </w:r>
    </w:p>
    <w:p w:rsidR="00180520" w:rsidRPr="00BF3441" w:rsidRDefault="00180520" w:rsidP="00180520">
      <w:pPr>
        <w:numPr>
          <w:ilvl w:val="2"/>
          <w:numId w:val="9"/>
        </w:numPr>
        <w:tabs>
          <w:tab w:val="left" w:pos="0"/>
          <w:tab w:val="left" w:pos="1134"/>
        </w:tabs>
        <w:spacing w:after="0" w:line="240" w:lineRule="auto"/>
        <w:ind w:left="0" w:firstLine="567"/>
        <w:contextualSpacing/>
        <w:jc w:val="both"/>
        <w:rPr>
          <w:rFonts w:ascii="Times New Roman" w:eastAsia="TimesNewRoman,Bold" w:hAnsi="Times New Roman" w:cs="Times New Roman"/>
          <w:sz w:val="24"/>
          <w:szCs w:val="24"/>
          <w:lang w:eastAsia="x-none"/>
        </w:rPr>
      </w:pPr>
      <w:r w:rsidRPr="00BF3441">
        <w:rPr>
          <w:rFonts w:ascii="Times New Roman" w:eastAsia="Calibri" w:hAnsi="Times New Roman" w:cs="Times New Roman"/>
          <w:sz w:val="24"/>
          <w:szCs w:val="24"/>
          <w:lang w:eastAsia="x-none"/>
        </w:rPr>
        <w:t>skirti Paslaugų teikėjo ir Užsakovo darbuotojų susitikimams patalpas ir aprūpinti susitikimui reikalingomis techninėmis ir organizacinėmis priemonėmis;</w:t>
      </w:r>
    </w:p>
    <w:p w:rsidR="00180520" w:rsidRPr="00BF3441" w:rsidRDefault="00180520" w:rsidP="00180520">
      <w:pPr>
        <w:numPr>
          <w:ilvl w:val="2"/>
          <w:numId w:val="9"/>
        </w:numPr>
        <w:tabs>
          <w:tab w:val="left" w:pos="0"/>
          <w:tab w:val="left" w:pos="1134"/>
        </w:tabs>
        <w:spacing w:after="0" w:line="240" w:lineRule="auto"/>
        <w:ind w:left="0" w:firstLine="567"/>
        <w:contextualSpacing/>
        <w:jc w:val="both"/>
        <w:rPr>
          <w:rFonts w:ascii="Times New Roman" w:eastAsia="Calibri" w:hAnsi="Times New Roman" w:cs="Times New Roman"/>
          <w:sz w:val="24"/>
          <w:szCs w:val="24"/>
          <w:lang w:eastAsia="x-none"/>
        </w:rPr>
      </w:pPr>
      <w:r w:rsidRPr="00BF3441">
        <w:rPr>
          <w:rFonts w:ascii="Times New Roman" w:eastAsia="Calibri" w:hAnsi="Times New Roman" w:cs="Times New Roman"/>
          <w:sz w:val="24"/>
          <w:szCs w:val="24"/>
          <w:lang w:eastAsia="x-none"/>
        </w:rPr>
        <w:t>tinkamai vykdyti kitus įsipareigojimus, numatytus Sutartyje ir galiojančiuose Lietuvos Respublikos teisės aktuose.</w:t>
      </w:r>
    </w:p>
    <w:p w:rsidR="00180520" w:rsidRPr="00BF3441" w:rsidRDefault="00180520" w:rsidP="00180520">
      <w:pPr>
        <w:numPr>
          <w:ilvl w:val="1"/>
          <w:numId w:val="9"/>
        </w:numPr>
        <w:tabs>
          <w:tab w:val="left" w:pos="0"/>
          <w:tab w:val="left" w:pos="1134"/>
        </w:tabs>
        <w:spacing w:after="0" w:line="240" w:lineRule="auto"/>
        <w:ind w:left="0" w:firstLine="567"/>
        <w:contextualSpacing/>
        <w:jc w:val="both"/>
        <w:rPr>
          <w:rFonts w:ascii="Times New Roman" w:eastAsia="Times New Roman" w:hAnsi="Times New Roman" w:cs="Times New Roman"/>
          <w:bCs/>
          <w:sz w:val="24"/>
          <w:szCs w:val="24"/>
          <w:lang w:eastAsia="x-none"/>
        </w:rPr>
      </w:pPr>
      <w:r w:rsidRPr="00BF3441">
        <w:rPr>
          <w:rFonts w:ascii="Times New Roman" w:eastAsia="Times New Roman" w:hAnsi="Times New Roman" w:cs="Times New Roman"/>
          <w:b/>
          <w:bCs/>
          <w:sz w:val="24"/>
          <w:szCs w:val="24"/>
          <w:lang w:eastAsia="x-none"/>
        </w:rPr>
        <w:t>Užsakovas turi teisę</w:t>
      </w:r>
      <w:r w:rsidRPr="00BF3441">
        <w:rPr>
          <w:rFonts w:ascii="Times New Roman" w:eastAsia="Times New Roman" w:hAnsi="Times New Roman" w:cs="Times New Roman"/>
          <w:bCs/>
          <w:sz w:val="24"/>
          <w:szCs w:val="24"/>
          <w:lang w:eastAsia="x-none"/>
        </w:rPr>
        <w:t>:</w:t>
      </w:r>
    </w:p>
    <w:p w:rsidR="00180520" w:rsidRPr="00BF3441" w:rsidRDefault="00180520" w:rsidP="00180520">
      <w:pPr>
        <w:numPr>
          <w:ilvl w:val="2"/>
          <w:numId w:val="9"/>
        </w:numPr>
        <w:tabs>
          <w:tab w:val="left" w:pos="0"/>
          <w:tab w:val="left" w:pos="1134"/>
        </w:tabs>
        <w:spacing w:after="0" w:line="240" w:lineRule="auto"/>
        <w:ind w:left="0" w:firstLine="567"/>
        <w:jc w:val="both"/>
        <w:rPr>
          <w:rFonts w:ascii="Times New Roman" w:eastAsia="Calibri" w:hAnsi="Times New Roman" w:cs="Times New Roman"/>
          <w:sz w:val="24"/>
          <w:szCs w:val="24"/>
        </w:rPr>
      </w:pPr>
      <w:r w:rsidRPr="00BF3441">
        <w:rPr>
          <w:rFonts w:ascii="Times New Roman" w:eastAsia="Calibri" w:hAnsi="Times New Roman" w:cs="Times New Roman"/>
          <w:sz w:val="24"/>
          <w:szCs w:val="24"/>
        </w:rPr>
        <w:t>duoti nurodymus Paslaugų teikėjui ir pateikti papildomus dokumentus, jeigu tai būtina tinkamam šios Sutarties įvykdymui ir (arba) jos trūkumų pašalinimui;</w:t>
      </w:r>
    </w:p>
    <w:p w:rsidR="00180520" w:rsidRPr="00BF3441" w:rsidRDefault="00180520" w:rsidP="00180520">
      <w:pPr>
        <w:numPr>
          <w:ilvl w:val="2"/>
          <w:numId w:val="9"/>
        </w:numPr>
        <w:tabs>
          <w:tab w:val="left" w:pos="0"/>
          <w:tab w:val="left" w:pos="1134"/>
        </w:tabs>
        <w:spacing w:after="0" w:line="240" w:lineRule="auto"/>
        <w:ind w:left="0" w:firstLine="567"/>
        <w:jc w:val="both"/>
        <w:rPr>
          <w:rFonts w:ascii="Times New Roman" w:eastAsia="Calibri" w:hAnsi="Times New Roman" w:cs="Times New Roman"/>
          <w:sz w:val="24"/>
          <w:szCs w:val="24"/>
        </w:rPr>
      </w:pPr>
      <w:r w:rsidRPr="00BF3441">
        <w:rPr>
          <w:rFonts w:ascii="Times New Roman" w:eastAsia="Calibri" w:hAnsi="Times New Roman" w:cs="Times New Roman"/>
          <w:sz w:val="24"/>
          <w:szCs w:val="24"/>
        </w:rPr>
        <w:t>kontroliuoti Paslaugų teikėjo įsipareigojimų pagal šią Sutartį vykdymą;</w:t>
      </w:r>
    </w:p>
    <w:p w:rsidR="00180520" w:rsidRPr="00BF3441" w:rsidRDefault="00180520" w:rsidP="00180520">
      <w:pPr>
        <w:numPr>
          <w:ilvl w:val="2"/>
          <w:numId w:val="9"/>
        </w:numPr>
        <w:tabs>
          <w:tab w:val="left" w:pos="0"/>
          <w:tab w:val="left" w:pos="1134"/>
        </w:tabs>
        <w:spacing w:after="0" w:line="240" w:lineRule="auto"/>
        <w:ind w:left="0" w:firstLine="567"/>
        <w:contextualSpacing/>
        <w:rPr>
          <w:rFonts w:ascii="Times New Roman" w:eastAsia="Calibri" w:hAnsi="Times New Roman" w:cs="Times New Roman"/>
          <w:sz w:val="24"/>
          <w:szCs w:val="24"/>
        </w:rPr>
      </w:pPr>
      <w:r w:rsidRPr="00BF3441">
        <w:rPr>
          <w:rFonts w:ascii="Times New Roman" w:eastAsia="Calibri" w:hAnsi="Times New Roman" w:cs="Times New Roman"/>
          <w:sz w:val="24"/>
          <w:szCs w:val="24"/>
        </w:rPr>
        <w:t>reikalauti suteikti Paslaugas Sutartyje nustatyta tvarka;</w:t>
      </w:r>
    </w:p>
    <w:p w:rsidR="00180520" w:rsidRPr="00BF3441" w:rsidRDefault="00180520" w:rsidP="00180520">
      <w:pPr>
        <w:pStyle w:val="Sraopastraipa"/>
        <w:numPr>
          <w:ilvl w:val="2"/>
          <w:numId w:val="9"/>
        </w:numPr>
        <w:tabs>
          <w:tab w:val="left" w:pos="0"/>
          <w:tab w:val="left" w:pos="1134"/>
        </w:tabs>
        <w:spacing w:after="0" w:line="240" w:lineRule="auto"/>
        <w:ind w:left="0" w:firstLine="567"/>
        <w:rPr>
          <w:rFonts w:ascii="Times New Roman" w:eastAsia="Calibri" w:hAnsi="Times New Roman" w:cs="Times New Roman"/>
          <w:sz w:val="24"/>
          <w:szCs w:val="24"/>
        </w:rPr>
      </w:pPr>
      <w:r w:rsidRPr="00BF3441">
        <w:rPr>
          <w:rFonts w:ascii="Times New Roman" w:eastAsia="Calibri" w:hAnsi="Times New Roman" w:cs="Times New Roman"/>
          <w:sz w:val="24"/>
          <w:szCs w:val="24"/>
        </w:rPr>
        <w:t>neapmokėti ne per informacinę sistemą „E. sąskaita“ pateiktų PVM sąskaitų faktūrų.</w:t>
      </w:r>
    </w:p>
    <w:p w:rsidR="00180520" w:rsidRPr="00BF3441" w:rsidRDefault="00180520" w:rsidP="00180520">
      <w:pPr>
        <w:numPr>
          <w:ilvl w:val="2"/>
          <w:numId w:val="9"/>
        </w:numPr>
        <w:tabs>
          <w:tab w:val="left" w:pos="0"/>
          <w:tab w:val="left" w:pos="1134"/>
        </w:tabs>
        <w:spacing w:after="0" w:line="240" w:lineRule="auto"/>
        <w:ind w:left="0" w:firstLine="567"/>
        <w:contextualSpacing/>
        <w:jc w:val="both"/>
        <w:rPr>
          <w:rFonts w:ascii="Times New Roman" w:eastAsia="Calibri" w:hAnsi="Times New Roman" w:cs="Times New Roman"/>
          <w:color w:val="000000"/>
          <w:sz w:val="24"/>
          <w:szCs w:val="24"/>
        </w:rPr>
      </w:pPr>
      <w:r w:rsidRPr="00BF3441">
        <w:rPr>
          <w:rFonts w:ascii="Times New Roman" w:eastAsia="Calibri" w:hAnsi="Times New Roman" w:cs="Times New Roman"/>
          <w:color w:val="000000"/>
          <w:sz w:val="24"/>
          <w:szCs w:val="24"/>
        </w:rPr>
        <w:lastRenderedPageBreak/>
        <w:t xml:space="preserve">šios Sutarties IV skyriuje nustatyta tvarka ir terminais atsisakyti priimti Paslaugas, kurios neatitinka Sutartyje nustatytų reikalavimų. Tokiu </w:t>
      </w:r>
      <w:r w:rsidRPr="00BF3441">
        <w:rPr>
          <w:rFonts w:ascii="Times New Roman" w:eastAsia="Times New Roman" w:hAnsi="Times New Roman" w:cs="Times New Roman"/>
          <w:sz w:val="24"/>
          <w:szCs w:val="24"/>
          <w:lang w:eastAsia="x-none"/>
        </w:rPr>
        <w:t>atveju Užsakovas turi pateikti Paslaugų teikėjui motyvuotą pranešimą apie netinkamą paslaugų atlikimą ir nustatyti terminą, ne trumpesnį nei 7 (septynios) darbo dienos, nustatytiems trūkumams pašalinti</w:t>
      </w:r>
      <w:r w:rsidRPr="00BF3441">
        <w:rPr>
          <w:rFonts w:ascii="Times New Roman" w:eastAsia="Calibri" w:hAnsi="Times New Roman" w:cs="Times New Roman"/>
          <w:color w:val="000000"/>
          <w:sz w:val="24"/>
          <w:szCs w:val="24"/>
        </w:rPr>
        <w:t>;</w:t>
      </w:r>
    </w:p>
    <w:p w:rsidR="00180520" w:rsidRPr="00BF3441" w:rsidRDefault="00180520" w:rsidP="00180520">
      <w:pPr>
        <w:numPr>
          <w:ilvl w:val="2"/>
          <w:numId w:val="9"/>
        </w:numPr>
        <w:tabs>
          <w:tab w:val="left" w:pos="0"/>
          <w:tab w:val="left" w:pos="1134"/>
        </w:tabs>
        <w:spacing w:after="0" w:line="240" w:lineRule="auto"/>
        <w:ind w:left="0" w:firstLine="567"/>
        <w:contextualSpacing/>
        <w:jc w:val="both"/>
        <w:rPr>
          <w:rFonts w:ascii="Times New Roman" w:eastAsia="Calibri" w:hAnsi="Times New Roman" w:cs="Times New Roman"/>
          <w:color w:val="000000"/>
          <w:sz w:val="24"/>
          <w:szCs w:val="24"/>
        </w:rPr>
      </w:pPr>
      <w:r w:rsidRPr="00BF3441">
        <w:rPr>
          <w:rFonts w:ascii="Times New Roman" w:eastAsia="Calibri" w:hAnsi="Times New Roman" w:cs="Times New Roman"/>
          <w:color w:val="000000"/>
          <w:sz w:val="24"/>
          <w:szCs w:val="24"/>
        </w:rPr>
        <w:t>teikti informaciją apie Sutarties turinį bei ją vykdančių Paslaugų tiekėjo ir Užsakovo asmens duomenis asmenims, kurie pagal galiojančius teisės aktus turi teisę tokią informaciją gauti;</w:t>
      </w:r>
    </w:p>
    <w:p w:rsidR="00180520" w:rsidRPr="00BF3441" w:rsidRDefault="00180520" w:rsidP="00180520">
      <w:pPr>
        <w:numPr>
          <w:ilvl w:val="2"/>
          <w:numId w:val="9"/>
        </w:numPr>
        <w:tabs>
          <w:tab w:val="left" w:pos="0"/>
          <w:tab w:val="left" w:pos="1134"/>
        </w:tabs>
        <w:spacing w:after="0" w:line="240" w:lineRule="auto"/>
        <w:ind w:left="0" w:firstLine="567"/>
        <w:contextualSpacing/>
        <w:jc w:val="both"/>
        <w:rPr>
          <w:rFonts w:ascii="Times New Roman" w:eastAsia="TimesNewRoman,Bold" w:hAnsi="Times New Roman" w:cs="Times New Roman"/>
          <w:sz w:val="24"/>
          <w:szCs w:val="24"/>
          <w:lang w:eastAsia="x-none"/>
        </w:rPr>
      </w:pPr>
      <w:r w:rsidRPr="00BF3441">
        <w:rPr>
          <w:rFonts w:ascii="Times New Roman" w:eastAsia="Calibri" w:hAnsi="Times New Roman" w:cs="Times New Roman"/>
          <w:sz w:val="24"/>
          <w:szCs w:val="24"/>
          <w:lang w:eastAsia="x-none"/>
        </w:rPr>
        <w:t>turi</w:t>
      </w:r>
      <w:r w:rsidRPr="00BF3441">
        <w:rPr>
          <w:rFonts w:ascii="Times New Roman" w:eastAsia="Calibri" w:hAnsi="Times New Roman" w:cs="Times New Roman"/>
          <w:color w:val="000000"/>
          <w:sz w:val="24"/>
          <w:szCs w:val="24"/>
          <w:lang w:eastAsia="x-none"/>
        </w:rPr>
        <w:t xml:space="preserve"> ir kitas teises, numatytas Sutartyje ir Lietuvos Respublikos galiojančiuose teisės aktuose</w:t>
      </w:r>
      <w:r w:rsidRPr="00BF3441">
        <w:rPr>
          <w:rFonts w:ascii="Times New Roman" w:eastAsia="TimesNewRoman,Bold" w:hAnsi="Times New Roman" w:cs="Times New Roman"/>
          <w:sz w:val="24"/>
          <w:szCs w:val="24"/>
          <w:lang w:eastAsia="x-none"/>
        </w:rPr>
        <w:t>.</w:t>
      </w:r>
    </w:p>
    <w:p w:rsidR="00180520" w:rsidRPr="00BF3441" w:rsidRDefault="00180520" w:rsidP="00180520">
      <w:pPr>
        <w:tabs>
          <w:tab w:val="left" w:pos="0"/>
        </w:tabs>
        <w:spacing w:after="0" w:line="240" w:lineRule="auto"/>
        <w:ind w:left="567"/>
        <w:contextualSpacing/>
        <w:jc w:val="both"/>
        <w:rPr>
          <w:rFonts w:ascii="Times New Roman" w:eastAsia="TimesNewRoman,Bold" w:hAnsi="Times New Roman" w:cs="Times New Roman"/>
          <w:sz w:val="24"/>
          <w:szCs w:val="24"/>
          <w:lang w:eastAsia="x-none"/>
        </w:rPr>
      </w:pPr>
    </w:p>
    <w:p w:rsidR="00180520" w:rsidRPr="00BF3441" w:rsidRDefault="00180520" w:rsidP="00180520">
      <w:pPr>
        <w:pStyle w:val="Antrat4"/>
        <w:numPr>
          <w:ilvl w:val="0"/>
          <w:numId w:val="3"/>
        </w:numPr>
        <w:ind w:left="0" w:firstLine="851"/>
        <w:rPr>
          <w:rFonts w:eastAsia="Times New Roman"/>
        </w:rPr>
      </w:pPr>
      <w:r w:rsidRPr="00BF3441">
        <w:rPr>
          <w:rFonts w:eastAsia="Times New Roman"/>
        </w:rPr>
        <w:t>PASLAUGŲ TEIKIMO IR JŲ PERDAVIMO-PRIĖMIMO TVARKA</w:t>
      </w:r>
    </w:p>
    <w:p w:rsidR="00180520" w:rsidRPr="00BF3441" w:rsidRDefault="00180520" w:rsidP="00180520">
      <w:pPr>
        <w:spacing w:after="0" w:line="240" w:lineRule="auto"/>
        <w:contextualSpacing/>
        <w:rPr>
          <w:rFonts w:ascii="Times New Roman" w:eastAsia="Times New Roman" w:hAnsi="Times New Roman" w:cs="Times New Roman"/>
          <w:b/>
          <w:sz w:val="24"/>
          <w:szCs w:val="24"/>
          <w:lang w:eastAsia="x-none"/>
        </w:rPr>
      </w:pPr>
    </w:p>
    <w:p w:rsidR="00180520" w:rsidRPr="00BF3441" w:rsidRDefault="00180520" w:rsidP="00180520">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lang w:eastAsia="x-none"/>
        </w:rPr>
      </w:pPr>
      <w:r w:rsidRPr="00BF3441">
        <w:rPr>
          <w:rFonts w:ascii="Times New Roman" w:eastAsia="Times New Roman" w:hAnsi="Times New Roman" w:cs="Times New Roman"/>
          <w:bCs/>
          <w:iCs/>
          <w:sz w:val="24"/>
          <w:szCs w:val="24"/>
          <w:lang w:eastAsia="x-none"/>
        </w:rPr>
        <w:t>Paslaugų teikėjas Paslaugas turi teikti šioje Sutartyje numatyta tvarka ir terminais, pagal Techninėje specifikacijoje (Sutarties 1 priede) numatytus reikalavimus.</w:t>
      </w:r>
    </w:p>
    <w:p w:rsidR="00180520" w:rsidRPr="00BF3441" w:rsidRDefault="00180520" w:rsidP="00180520">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lang w:eastAsia="x-none"/>
        </w:rPr>
      </w:pPr>
      <w:r w:rsidRPr="00BF3441">
        <w:rPr>
          <w:rFonts w:ascii="Times New Roman" w:eastAsia="Times New Roman" w:hAnsi="Times New Roman" w:cs="Times New Roman"/>
          <w:sz w:val="24"/>
          <w:szCs w:val="24"/>
          <w:lang w:eastAsia="x-none"/>
        </w:rPr>
        <w:t>Paslaugos turi būti teikiamos Užsakovo buveinės adresu: Europos a. 1, Vilnius.</w:t>
      </w:r>
    </w:p>
    <w:p w:rsidR="00180520" w:rsidRPr="00BF3441" w:rsidRDefault="00180520" w:rsidP="00180520">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BF3441">
        <w:rPr>
          <w:rFonts w:ascii="Times New Roman" w:eastAsia="Times New Roman" w:hAnsi="Times New Roman" w:cs="Times New Roman"/>
          <w:sz w:val="24"/>
          <w:szCs w:val="24"/>
          <w:lang w:eastAsia="x-none"/>
        </w:rPr>
        <w:t xml:space="preserve">Paslaugos turi būti teikiamos </w:t>
      </w:r>
      <w:r w:rsidRPr="00BF3441">
        <w:rPr>
          <w:rFonts w:ascii="Times New Roman" w:hAnsi="Times New Roman" w:cs="Times New Roman"/>
          <w:sz w:val="24"/>
          <w:szCs w:val="24"/>
        </w:rPr>
        <w:t xml:space="preserve">laikantis Techninėje specifikacijoje (Sutarties 1 priede) </w:t>
      </w:r>
      <w:r w:rsidRPr="00BF3441">
        <w:rPr>
          <w:rFonts w:ascii="Times New Roman" w:eastAsia="TimesNewRoman,Bold" w:hAnsi="Times New Roman" w:cs="Times New Roman"/>
          <w:sz w:val="24"/>
          <w:szCs w:val="24"/>
          <w:lang w:eastAsia="x-none"/>
        </w:rPr>
        <w:t>nurodytų terminų.</w:t>
      </w:r>
    </w:p>
    <w:p w:rsidR="00180520" w:rsidRPr="00BF3441" w:rsidRDefault="00180520" w:rsidP="00180520">
      <w:pPr>
        <w:numPr>
          <w:ilvl w:val="1"/>
          <w:numId w:val="5"/>
        </w:numPr>
        <w:tabs>
          <w:tab w:val="left" w:pos="993"/>
        </w:tabs>
        <w:spacing w:after="0" w:line="240" w:lineRule="auto"/>
        <w:ind w:left="0" w:firstLine="567"/>
        <w:contextualSpacing/>
        <w:jc w:val="both"/>
        <w:rPr>
          <w:rFonts w:ascii="Times New Roman" w:eastAsia="Calibri" w:hAnsi="Times New Roman" w:cs="Times New Roman"/>
          <w:sz w:val="24"/>
          <w:szCs w:val="24"/>
          <w:lang w:eastAsia="x-none"/>
        </w:rPr>
      </w:pPr>
      <w:r w:rsidRPr="00BF3441">
        <w:rPr>
          <w:rFonts w:ascii="Times New Roman" w:eastAsia="Calibri" w:hAnsi="Times New Roman" w:cs="Times New Roman"/>
          <w:sz w:val="24"/>
          <w:szCs w:val="24"/>
        </w:rPr>
        <w:t xml:space="preserve">Tinkamai suteiktos Paslaugos perduodamos Sutarties šalims pasirašant Paslaugų perdavimo – priėmimo aktą, kuriame nurodoma kokios Paslaugos suteiktos. Užsakovas ne vėliau kaip per 5 (penkias) darbo dienas nuo jo pateikimo dienos pasirašo šį aktą arba motyvuotai atsisako tai padaryti. Tuo atveju, jei Užsakovas per 5 (penkias) darbo dienas nepateikia motyvuotų išvadų dėl perdavimo – priėmimo akto netinkamumo ir (arba) netinkamų ar nekokybiškų Paslaugų suteikimo, laikoma, kad Paslaugų teikėjas Paslaugas suteikė tinkamai ir laiku. </w:t>
      </w:r>
    </w:p>
    <w:p w:rsidR="00180520" w:rsidRPr="00BF3441" w:rsidRDefault="00180520" w:rsidP="00180520">
      <w:pPr>
        <w:numPr>
          <w:ilvl w:val="1"/>
          <w:numId w:val="5"/>
        </w:numPr>
        <w:tabs>
          <w:tab w:val="left" w:pos="993"/>
        </w:tabs>
        <w:spacing w:after="0" w:line="240" w:lineRule="auto"/>
        <w:ind w:left="0" w:firstLine="567"/>
        <w:contextualSpacing/>
        <w:jc w:val="both"/>
        <w:rPr>
          <w:rFonts w:ascii="Times New Roman" w:eastAsia="Calibri" w:hAnsi="Times New Roman" w:cs="Times New Roman"/>
          <w:sz w:val="24"/>
          <w:szCs w:val="24"/>
          <w:lang w:eastAsia="x-none"/>
        </w:rPr>
      </w:pPr>
      <w:r w:rsidRPr="00BF3441">
        <w:rPr>
          <w:rFonts w:ascii="Times New Roman" w:eastAsia="Calibri" w:hAnsi="Times New Roman" w:cs="Times New Roman"/>
          <w:sz w:val="24"/>
          <w:szCs w:val="24"/>
        </w:rPr>
        <w:t>Paslaugų perdavimo – priėmimo akto pasirašymas yra pagrindas Paslaugų teikėjui pateikti Užsakovui pasirašyti ir apmokėti PVM sąskaitą faktūrą už tinkamai suteiktas Paslaugas.</w:t>
      </w:r>
    </w:p>
    <w:p w:rsidR="00180520" w:rsidRPr="00BF3441" w:rsidRDefault="00180520" w:rsidP="00180520">
      <w:pPr>
        <w:tabs>
          <w:tab w:val="left" w:pos="0"/>
        </w:tabs>
        <w:spacing w:after="0" w:line="240" w:lineRule="auto"/>
        <w:contextualSpacing/>
        <w:jc w:val="both"/>
        <w:rPr>
          <w:rFonts w:ascii="Times New Roman" w:eastAsia="TimesNewRoman,Bold" w:hAnsi="Times New Roman" w:cs="Times New Roman"/>
          <w:sz w:val="24"/>
          <w:szCs w:val="24"/>
          <w:lang w:eastAsia="x-none"/>
        </w:rPr>
      </w:pPr>
    </w:p>
    <w:p w:rsidR="00180520" w:rsidRPr="00BF3441" w:rsidRDefault="00180520" w:rsidP="00180520">
      <w:pPr>
        <w:pStyle w:val="Antrat4"/>
        <w:numPr>
          <w:ilvl w:val="0"/>
          <w:numId w:val="3"/>
        </w:numPr>
        <w:ind w:left="0" w:firstLine="851"/>
      </w:pPr>
      <w:r w:rsidRPr="00BF3441">
        <w:t>SUTARTIES ĮVYKDYMO UŽTIKRINIMAS</w:t>
      </w:r>
    </w:p>
    <w:p w:rsidR="00180520" w:rsidRPr="00BF3441" w:rsidRDefault="00180520" w:rsidP="00180520">
      <w:pPr>
        <w:pStyle w:val="Antrats"/>
        <w:keepNext/>
        <w:tabs>
          <w:tab w:val="clear" w:pos="4819"/>
          <w:tab w:val="clear" w:pos="9638"/>
          <w:tab w:val="left" w:pos="0"/>
        </w:tabs>
        <w:contextualSpacing/>
        <w:outlineLvl w:val="1"/>
        <w:rPr>
          <w:rFonts w:ascii="Times New Roman" w:eastAsia="Calibri" w:hAnsi="Times New Roman" w:cs="Times New Roman"/>
          <w:sz w:val="24"/>
          <w:szCs w:val="24"/>
          <w:lang w:eastAsia="x-none"/>
        </w:rPr>
      </w:pPr>
    </w:p>
    <w:p w:rsidR="00180520" w:rsidRPr="00BF3441" w:rsidRDefault="00180520" w:rsidP="00180520">
      <w:pPr>
        <w:spacing w:after="0" w:line="240" w:lineRule="auto"/>
        <w:ind w:firstLine="567"/>
        <w:jc w:val="both"/>
        <w:rPr>
          <w:rFonts w:ascii="Times New Roman" w:eastAsia="Calibri" w:hAnsi="Times New Roman" w:cs="Times New Roman"/>
          <w:sz w:val="24"/>
          <w:szCs w:val="24"/>
        </w:rPr>
      </w:pPr>
      <w:r w:rsidRPr="00BF3441">
        <w:rPr>
          <w:rFonts w:ascii="Times New Roman" w:eastAsia="Calibri" w:hAnsi="Times New Roman" w:cs="Times New Roman"/>
          <w:sz w:val="24"/>
          <w:szCs w:val="24"/>
        </w:rPr>
        <w:t>5.1. Sutarties įvykdymas užtikrinamas Lietuvos Respublikos civiliniame kodekse numatytu prievolių įvykdymo užtikrinimo būdu – netesybomis. Jeigu Paslaugų teikėjas nesuteiks Paslaugų, jas suteiks netinkamai arba kitaip nevykdys Sutartyje nustatytų įsipareigojimų, turės sumokėti 10 proc. dydžio baudą nuo visų nekokybiškai atliktų įsipareigojimų vertės. Baudos sumokėjimas neturi būti siejamas su visišku Užsakovo patirtų nuostolių atlyginimu ir neatleidžia Paslaugų teikėjo nuo pareigos juos visiškai atlyginti.</w:t>
      </w:r>
    </w:p>
    <w:p w:rsidR="00180520" w:rsidRPr="00BF3441" w:rsidRDefault="00180520" w:rsidP="00180520">
      <w:pPr>
        <w:tabs>
          <w:tab w:val="left" w:pos="0"/>
          <w:tab w:val="left" w:pos="127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lt-LT"/>
        </w:rPr>
      </w:pPr>
    </w:p>
    <w:p w:rsidR="00180520" w:rsidRPr="00BF3441" w:rsidRDefault="00180520" w:rsidP="00180520">
      <w:pPr>
        <w:pStyle w:val="Antrat4"/>
        <w:numPr>
          <w:ilvl w:val="0"/>
          <w:numId w:val="3"/>
        </w:numPr>
        <w:ind w:left="0" w:firstLine="851"/>
        <w:rPr>
          <w:rFonts w:eastAsia="Times New Roman"/>
        </w:rPr>
      </w:pPr>
      <w:r w:rsidRPr="00BF3441">
        <w:t>EKSPERTŲ SKYRIMAS IR KEITIMAS</w:t>
      </w:r>
    </w:p>
    <w:p w:rsidR="00180520" w:rsidRPr="00BF3441" w:rsidRDefault="00180520" w:rsidP="00180520">
      <w:pPr>
        <w:tabs>
          <w:tab w:val="left" w:pos="0"/>
        </w:tabs>
        <w:spacing w:after="0" w:line="240" w:lineRule="auto"/>
        <w:jc w:val="both"/>
        <w:rPr>
          <w:rFonts w:ascii="Times New Roman" w:eastAsia="Calibri" w:hAnsi="Times New Roman" w:cs="Times New Roman"/>
          <w:sz w:val="24"/>
          <w:szCs w:val="24"/>
        </w:rPr>
      </w:pPr>
    </w:p>
    <w:p w:rsidR="00180520" w:rsidRPr="00BF3441" w:rsidRDefault="00180520" w:rsidP="00180520">
      <w:pPr>
        <w:tabs>
          <w:tab w:val="left" w:pos="0"/>
        </w:tabs>
        <w:spacing w:after="0" w:line="240" w:lineRule="auto"/>
        <w:ind w:firstLine="567"/>
        <w:jc w:val="both"/>
        <w:rPr>
          <w:rFonts w:ascii="Times New Roman" w:eastAsia="Calibri" w:hAnsi="Times New Roman" w:cs="Times New Roman"/>
          <w:sz w:val="24"/>
          <w:szCs w:val="24"/>
        </w:rPr>
      </w:pPr>
      <w:r w:rsidRPr="00BF3441">
        <w:rPr>
          <w:rFonts w:ascii="Times New Roman" w:eastAsia="Calibri" w:hAnsi="Times New Roman" w:cs="Times New Roman"/>
          <w:sz w:val="24"/>
          <w:szCs w:val="24"/>
        </w:rPr>
        <w:t>6.1. Paslaugų teikėjas negali keisti ekspertų, prieš tai negavęs Užsakovo raštiško sutikimo.</w:t>
      </w:r>
    </w:p>
    <w:p w:rsidR="00180520" w:rsidRPr="00BF3441" w:rsidRDefault="00180520" w:rsidP="00180520">
      <w:pPr>
        <w:tabs>
          <w:tab w:val="left" w:pos="0"/>
        </w:tabs>
        <w:spacing w:after="0" w:line="240" w:lineRule="auto"/>
        <w:ind w:firstLine="567"/>
        <w:jc w:val="both"/>
        <w:rPr>
          <w:rFonts w:ascii="Times New Roman" w:eastAsia="Calibri" w:hAnsi="Times New Roman" w:cs="Times New Roman"/>
          <w:sz w:val="24"/>
          <w:szCs w:val="24"/>
        </w:rPr>
      </w:pPr>
      <w:r w:rsidRPr="00BF3441">
        <w:rPr>
          <w:rFonts w:ascii="Times New Roman" w:eastAsia="Calibri" w:hAnsi="Times New Roman" w:cs="Times New Roman"/>
          <w:sz w:val="24"/>
          <w:szCs w:val="24"/>
        </w:rPr>
        <w:t>6.2. Paslaugų teikėjas privalo savo iniciatyva siūlyti keisti ekspertus šiais atvejais:</w:t>
      </w:r>
    </w:p>
    <w:p w:rsidR="00180520" w:rsidRPr="00BF3441" w:rsidRDefault="00180520" w:rsidP="00180520">
      <w:pPr>
        <w:tabs>
          <w:tab w:val="left" w:pos="0"/>
        </w:tabs>
        <w:spacing w:after="0" w:line="240" w:lineRule="auto"/>
        <w:ind w:firstLine="567"/>
        <w:jc w:val="both"/>
        <w:rPr>
          <w:rFonts w:ascii="Times New Roman" w:eastAsia="Calibri" w:hAnsi="Times New Roman" w:cs="Times New Roman"/>
          <w:sz w:val="24"/>
          <w:szCs w:val="24"/>
        </w:rPr>
      </w:pPr>
      <w:r w:rsidRPr="00BF3441">
        <w:rPr>
          <w:rFonts w:ascii="Times New Roman" w:eastAsia="Calibri" w:hAnsi="Times New Roman" w:cs="Times New Roman"/>
          <w:sz w:val="24"/>
          <w:szCs w:val="24"/>
        </w:rPr>
        <w:t>6.2.1. dėl eksperto mirties, ligos ar kitų pateisinamų priežasčių, dėl kurių ekspertas negali teikti Paslaugų pagal šią Sutartį;</w:t>
      </w:r>
    </w:p>
    <w:p w:rsidR="00180520" w:rsidRPr="00BF3441" w:rsidRDefault="00180520" w:rsidP="00180520">
      <w:pPr>
        <w:tabs>
          <w:tab w:val="left" w:pos="0"/>
        </w:tabs>
        <w:spacing w:after="0" w:line="240" w:lineRule="auto"/>
        <w:ind w:firstLine="567"/>
        <w:jc w:val="both"/>
        <w:rPr>
          <w:rFonts w:ascii="Times New Roman" w:eastAsia="Calibri" w:hAnsi="Times New Roman" w:cs="Times New Roman"/>
          <w:sz w:val="24"/>
          <w:szCs w:val="24"/>
        </w:rPr>
      </w:pPr>
      <w:r w:rsidRPr="00BF3441">
        <w:rPr>
          <w:rFonts w:ascii="Times New Roman" w:eastAsia="Calibri" w:hAnsi="Times New Roman" w:cs="Times New Roman"/>
          <w:sz w:val="24"/>
          <w:szCs w:val="24"/>
        </w:rPr>
        <w:t>6.2.2. jei ekspertą keisti būtina dėl kitų, nuo Paslaugų teikėjo nepriklausančių priežasčių.</w:t>
      </w:r>
    </w:p>
    <w:p w:rsidR="00180520" w:rsidRPr="00BF3441" w:rsidRDefault="00180520" w:rsidP="00180520">
      <w:pPr>
        <w:tabs>
          <w:tab w:val="left" w:pos="0"/>
        </w:tabs>
        <w:spacing w:after="0" w:line="240" w:lineRule="auto"/>
        <w:ind w:firstLine="567"/>
        <w:jc w:val="both"/>
        <w:rPr>
          <w:rFonts w:ascii="Times New Roman" w:eastAsia="Calibri" w:hAnsi="Times New Roman" w:cs="Times New Roman"/>
          <w:sz w:val="24"/>
          <w:szCs w:val="24"/>
        </w:rPr>
      </w:pPr>
      <w:r w:rsidRPr="00BF3441">
        <w:rPr>
          <w:rFonts w:ascii="Times New Roman" w:eastAsia="Calibri" w:hAnsi="Times New Roman" w:cs="Times New Roman"/>
          <w:sz w:val="24"/>
          <w:szCs w:val="24"/>
        </w:rPr>
        <w:t>6.3. Paslaugų teikėjas apie šios Sutarties 6.2 punkte nurodytų aplinkybių atsiradimą Užsakovą privalo raštu informuoti ne vėliau kaip per 7 (septynias) kalendorines dienas nuo tokių aplinkybių atsiradimo dienos.</w:t>
      </w:r>
    </w:p>
    <w:p w:rsidR="00180520" w:rsidRPr="00BF3441" w:rsidRDefault="00180520" w:rsidP="00180520">
      <w:pPr>
        <w:tabs>
          <w:tab w:val="left" w:pos="0"/>
        </w:tabs>
        <w:spacing w:after="0" w:line="240" w:lineRule="auto"/>
        <w:ind w:firstLine="567"/>
        <w:jc w:val="both"/>
        <w:rPr>
          <w:rFonts w:ascii="Times New Roman" w:eastAsia="Calibri" w:hAnsi="Times New Roman" w:cs="Times New Roman"/>
          <w:sz w:val="24"/>
          <w:szCs w:val="24"/>
        </w:rPr>
      </w:pPr>
      <w:r w:rsidRPr="00BF3441">
        <w:rPr>
          <w:rFonts w:ascii="Times New Roman" w:eastAsia="Calibri" w:hAnsi="Times New Roman" w:cs="Times New Roman"/>
          <w:sz w:val="24"/>
          <w:szCs w:val="24"/>
        </w:rPr>
        <w:t xml:space="preserve">6.4. Sutarties vykdymo metu Užsakovas arba Paslaugų teikėjas gali inicijuoti eksperto, kuris netinkamai teikia Paslaugas </w:t>
      </w:r>
      <w:r w:rsidRPr="00BF3441">
        <w:rPr>
          <w:rFonts w:ascii="Times New Roman" w:hAnsi="Times New Roman" w:cs="Times New Roman"/>
          <w:sz w:val="24"/>
          <w:szCs w:val="24"/>
        </w:rPr>
        <w:t>(arba dėl kitų svarbių nenumatytų priežasčių)</w:t>
      </w:r>
      <w:r w:rsidRPr="00BF3441">
        <w:rPr>
          <w:rFonts w:ascii="Times New Roman" w:eastAsia="Calibri" w:hAnsi="Times New Roman" w:cs="Times New Roman"/>
          <w:sz w:val="24"/>
          <w:szCs w:val="24"/>
        </w:rPr>
        <w:t>, pakeitimą, nurodydami kitai Sutarties šaliai tokio pakeitimo motyvus.</w:t>
      </w:r>
    </w:p>
    <w:p w:rsidR="00180520" w:rsidRPr="00BF3441" w:rsidRDefault="00180520" w:rsidP="00180520">
      <w:pPr>
        <w:pStyle w:val="Pagrindiniotekstotrauka2"/>
        <w:rPr>
          <w:sz w:val="24"/>
          <w:szCs w:val="24"/>
        </w:rPr>
      </w:pPr>
      <w:r w:rsidRPr="00BF3441">
        <w:rPr>
          <w:sz w:val="24"/>
          <w:szCs w:val="24"/>
        </w:rPr>
        <w:t xml:space="preserve">6.5. Jei tenka keisti ekspertą, kandidatas į jo vietą privalo turėti ne žemesnę kvalifikaciją ir patirtį. Paslaugų teikėjas privalo Užsakovui pateikti siūlomo eksperto gyvenimo aprašymą (CV) ir pagrindimą dėl siūlomo eksperto kvalifikacijos ir (arba) patirties atitikimo keičiamo eksperto </w:t>
      </w:r>
      <w:r w:rsidRPr="00BF3441">
        <w:rPr>
          <w:sz w:val="24"/>
          <w:szCs w:val="24"/>
        </w:rPr>
        <w:lastRenderedPageBreak/>
        <w:t>kvalifikacijai ir (arba) patirčiai. Užsakovas patikrina ar siūlomo (-ų) eksperto (-ų) kvalifikacija atitinka jam (jiems) keliamus reikalavimus ir kartu su Paslaugų teikėju protokolu įformina susitarimą dėl pagrindinių specialistų pakeitimo, pasirašomu abiejų Sutarties šalių. Šie dokumentai yra neatskiriama Sutarties dalis. Jei Paslaugų teikėjas neranda naujo eksperto su tokia pat kvalifikacija ir (arba) patirtimi, Užsakovas turi teisę nutraukti šią Sutartį.</w:t>
      </w:r>
    </w:p>
    <w:p w:rsidR="00180520" w:rsidRPr="00BF3441" w:rsidRDefault="00180520" w:rsidP="00180520">
      <w:pPr>
        <w:tabs>
          <w:tab w:val="left" w:pos="0"/>
        </w:tabs>
        <w:spacing w:after="0" w:line="240" w:lineRule="auto"/>
        <w:ind w:firstLine="567"/>
        <w:jc w:val="both"/>
        <w:rPr>
          <w:rFonts w:ascii="Times New Roman" w:eastAsia="Calibri" w:hAnsi="Times New Roman" w:cs="Times New Roman"/>
          <w:sz w:val="24"/>
          <w:szCs w:val="24"/>
        </w:rPr>
      </w:pPr>
      <w:r w:rsidRPr="00BF3441">
        <w:rPr>
          <w:rFonts w:ascii="Times New Roman" w:eastAsia="Calibri" w:hAnsi="Times New Roman" w:cs="Times New Roman"/>
          <w:sz w:val="24"/>
          <w:szCs w:val="24"/>
        </w:rPr>
        <w:t>6.6. Papildomas išlaidas, patirtas dėl ekspertų keitimo, atlygina Paslaugų teikėjas. Jei nėra galimybių ekspertą pakeisti nedelsiant, Užsakovas gali paprašyti Paslaugų teikėjo paskirti laikiną ekspertą, turintį ne žemesnę kvalifikaciją ir patirtį, arba imtis kitų priemonių kompensuoti laikiną eksperto nebuvimą.</w:t>
      </w:r>
    </w:p>
    <w:p w:rsidR="00180520" w:rsidRPr="00BF3441" w:rsidRDefault="00180520" w:rsidP="00180520">
      <w:pPr>
        <w:tabs>
          <w:tab w:val="left" w:pos="0"/>
        </w:tabs>
        <w:spacing w:after="0" w:line="240" w:lineRule="auto"/>
        <w:ind w:firstLine="567"/>
        <w:jc w:val="both"/>
        <w:rPr>
          <w:rFonts w:ascii="Times New Roman" w:eastAsia="Calibri" w:hAnsi="Times New Roman" w:cs="Times New Roman"/>
          <w:sz w:val="24"/>
          <w:szCs w:val="24"/>
        </w:rPr>
      </w:pPr>
    </w:p>
    <w:p w:rsidR="00180520" w:rsidRPr="00BF3441" w:rsidRDefault="00180520" w:rsidP="00180520">
      <w:pPr>
        <w:pStyle w:val="Antrat4"/>
        <w:numPr>
          <w:ilvl w:val="0"/>
          <w:numId w:val="3"/>
        </w:numPr>
        <w:ind w:left="0" w:firstLine="567"/>
        <w:rPr>
          <w:rFonts w:eastAsia="Times New Roman"/>
        </w:rPr>
      </w:pPr>
      <w:r w:rsidRPr="00BF3441">
        <w:rPr>
          <w:rFonts w:eastAsia="Times New Roman"/>
        </w:rPr>
        <w:t>SUTARTIES ŠALIŲ GARANTIJOS IR ATSAKOMYBĖ</w:t>
      </w:r>
    </w:p>
    <w:p w:rsidR="00180520" w:rsidRPr="00BF3441" w:rsidRDefault="00180520" w:rsidP="0018052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180520" w:rsidRPr="00BF3441" w:rsidRDefault="00180520" w:rsidP="00180520">
      <w:pPr>
        <w:spacing w:after="0" w:line="240" w:lineRule="auto"/>
        <w:ind w:firstLine="567"/>
        <w:jc w:val="both"/>
        <w:rPr>
          <w:rFonts w:ascii="Times New Roman" w:eastAsia="Times New Roman" w:hAnsi="Times New Roman" w:cs="Times New Roman"/>
          <w:spacing w:val="-1"/>
          <w:sz w:val="24"/>
          <w:szCs w:val="24"/>
        </w:rPr>
      </w:pPr>
      <w:r w:rsidRPr="00BF3441">
        <w:rPr>
          <w:rFonts w:ascii="Times New Roman" w:eastAsia="Times New Roman" w:hAnsi="Times New Roman" w:cs="Times New Roman"/>
          <w:spacing w:val="-1"/>
          <w:sz w:val="24"/>
          <w:szCs w:val="24"/>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180520" w:rsidRPr="00BF3441" w:rsidRDefault="00180520" w:rsidP="00180520">
      <w:pPr>
        <w:spacing w:after="0" w:line="240" w:lineRule="auto"/>
        <w:ind w:firstLine="567"/>
        <w:jc w:val="both"/>
        <w:rPr>
          <w:rFonts w:ascii="Times New Roman" w:eastAsia="Times New Roman" w:hAnsi="Times New Roman" w:cs="Times New Roman"/>
          <w:spacing w:val="-1"/>
          <w:sz w:val="24"/>
          <w:szCs w:val="24"/>
        </w:rPr>
      </w:pPr>
      <w:r w:rsidRPr="00BF3441">
        <w:rPr>
          <w:rFonts w:ascii="Times New Roman" w:eastAsia="Times New Roman" w:hAnsi="Times New Roman" w:cs="Times New Roman"/>
          <w:spacing w:val="-1"/>
          <w:sz w:val="24"/>
          <w:szCs w:val="24"/>
        </w:rPr>
        <w:t>7.2. Jeigu Paslaugų teikėjas yra</w:t>
      </w:r>
      <w:r w:rsidRPr="00BF3441">
        <w:rPr>
          <w:rFonts w:ascii="Times New Roman" w:eastAsia="Times New Roman" w:hAnsi="Times New Roman" w:cs="Times New Roman"/>
          <w:sz w:val="24"/>
          <w:szCs w:val="24"/>
        </w:rPr>
        <w:t xml:space="preserve"> Jungtinės veiklos sutartimi susivienijusių ūkio subjektų grupė, kiekvienas </w:t>
      </w:r>
      <w:r w:rsidRPr="00BF3441">
        <w:rPr>
          <w:rFonts w:ascii="Times New Roman" w:eastAsia="Times New Roman" w:hAnsi="Times New Roman" w:cs="Times New Roman"/>
          <w:spacing w:val="-1"/>
          <w:sz w:val="24"/>
          <w:szCs w:val="24"/>
        </w:rPr>
        <w:t>Paslaugų teikėjo</w:t>
      </w:r>
      <w:r w:rsidRPr="00BF3441">
        <w:rPr>
          <w:rFonts w:ascii="Times New Roman" w:eastAsia="Times New Roman" w:hAnsi="Times New Roman" w:cs="Times New Roman"/>
          <w:sz w:val="24"/>
          <w:szCs w:val="24"/>
        </w:rPr>
        <w:t xml:space="preserve"> įsipareigojimas Užsakovui, atsirandantis iš Sutarties nuostatų, yra solidarioji šių Jungtinės veiklos sutartimi susivienijusių ūkio subjektų prievolė Užsakovo atžvilgiu.</w:t>
      </w:r>
    </w:p>
    <w:p w:rsidR="00180520" w:rsidRPr="00BF3441" w:rsidRDefault="00180520" w:rsidP="00180520">
      <w:pPr>
        <w:spacing w:after="0" w:line="240" w:lineRule="auto"/>
        <w:ind w:firstLine="567"/>
        <w:jc w:val="both"/>
        <w:rPr>
          <w:rFonts w:ascii="Times New Roman" w:eastAsia="Times New Roman" w:hAnsi="Times New Roman" w:cs="Times New Roman"/>
          <w:spacing w:val="-1"/>
          <w:sz w:val="24"/>
          <w:szCs w:val="24"/>
        </w:rPr>
      </w:pPr>
      <w:r w:rsidRPr="00BF3441">
        <w:rPr>
          <w:rFonts w:ascii="Times New Roman" w:eastAsia="Times New Roman" w:hAnsi="Times New Roman" w:cs="Times New Roman"/>
          <w:spacing w:val="-1"/>
          <w:sz w:val="24"/>
          <w:szCs w:val="24"/>
        </w:rPr>
        <w:t xml:space="preserve">7.3. </w:t>
      </w:r>
      <w:r w:rsidRPr="00BF3441">
        <w:rPr>
          <w:rFonts w:ascii="Times New Roman" w:eastAsia="Calibri" w:hAnsi="Times New Roman" w:cs="Times New Roman"/>
          <w:sz w:val="24"/>
          <w:szCs w:val="24"/>
        </w:rPr>
        <w:t>Jeigu kuri nors šios Sutarties šalis nevykdo kokių nors savo įsipareigojimų prisiimtų šia Sutartimi, laikoma, kad ji pažeidžia šią Sutartį.</w:t>
      </w:r>
    </w:p>
    <w:p w:rsidR="00180520" w:rsidRPr="00BF3441" w:rsidRDefault="00180520" w:rsidP="00180520">
      <w:pPr>
        <w:pStyle w:val="Pagrindiniotekstotrauka"/>
        <w:rPr>
          <w:rFonts w:eastAsia="Calibri"/>
        </w:rPr>
      </w:pPr>
      <w:r w:rsidRPr="00BF3441">
        <w:rPr>
          <w:rFonts w:eastAsia="Calibri"/>
        </w:rPr>
        <w:t xml:space="preserve">7.4. Paslaugų teikėjui praleidus tam tikro įsipareigojimo įvykdymo terminą, nustatyta tvarka ir sąlygomis nesuteikus paslaugų arba jas suteikus netinkamai, neįvykdžius ir (ar) netinkamai įvykdžius kitus įsipareigojimus pagal Sutartį, Paslaugų teikėjas Užsakovo rašytiniu reikalavimu privalo sumokėti 0,02 procentų dydžio delspinigius, skaičiuojamus nuo nesuteiktų Paslaugų vertės su PVM už kiekvieną uždelstą dieną, jei delspinigiai, atsižvelgiant į paslaugos, su kuria susijęs įsipareigojimo vykdymas, pobūdį, gali būti skaičiuojami ir paslauga gali būti suteikta. </w:t>
      </w:r>
    </w:p>
    <w:p w:rsidR="00180520" w:rsidRPr="00BF3441" w:rsidRDefault="00180520" w:rsidP="00180520">
      <w:pPr>
        <w:tabs>
          <w:tab w:val="left" w:pos="0"/>
        </w:tabs>
        <w:spacing w:after="0" w:line="240" w:lineRule="auto"/>
        <w:ind w:firstLine="567"/>
        <w:jc w:val="both"/>
        <w:rPr>
          <w:rFonts w:ascii="Times New Roman" w:eastAsia="Calibri" w:hAnsi="Times New Roman" w:cs="Times New Roman"/>
          <w:sz w:val="24"/>
          <w:szCs w:val="24"/>
        </w:rPr>
      </w:pPr>
      <w:r w:rsidRPr="00BF3441">
        <w:rPr>
          <w:rFonts w:ascii="Times New Roman" w:eastAsia="Calibri" w:hAnsi="Times New Roman" w:cs="Times New Roman"/>
          <w:sz w:val="24"/>
          <w:szCs w:val="24"/>
        </w:rPr>
        <w:t>7.5. Užsakovas turi teisę Paslaugų teikėjui priskaičiuotų delspinigių suma mažinti savo piniginę prievolę Paslaugų teikėjui.</w:t>
      </w:r>
    </w:p>
    <w:p w:rsidR="00180520" w:rsidRPr="00BF3441" w:rsidRDefault="00180520" w:rsidP="00180520">
      <w:pPr>
        <w:tabs>
          <w:tab w:val="left" w:pos="0"/>
        </w:tabs>
        <w:spacing w:after="0" w:line="240" w:lineRule="auto"/>
        <w:ind w:firstLine="567"/>
        <w:jc w:val="both"/>
        <w:rPr>
          <w:rFonts w:ascii="Times New Roman" w:eastAsia="Times New Roman" w:hAnsi="Times New Roman" w:cs="Times New Roman"/>
          <w:spacing w:val="-1"/>
          <w:sz w:val="24"/>
          <w:szCs w:val="24"/>
        </w:rPr>
      </w:pPr>
      <w:r w:rsidRPr="00BF3441">
        <w:rPr>
          <w:rFonts w:ascii="Times New Roman" w:eastAsia="Calibri" w:hAnsi="Times New Roman" w:cs="Times New Roman"/>
          <w:sz w:val="24"/>
          <w:szCs w:val="24"/>
        </w:rPr>
        <w:t>7.6. Užsakovui per šioje Sutartyje nustatytą terminą nesumokėjus už tinkamai suteiktas ir priimtas Paslaugas, Paslaugų teikėjas, pateikęs raštišką įspėjimą Užsakovui ir nesumažindamas kitų savo teisių gynimo priemonių, numatytų šioje Sutartyje, gali pareikalauti Užsakovo mokėti 0,02 procentų dydžio delspinigius nuo vėluojamos sumokėti sumos už kiekvieną termino praleidimo dieną.</w:t>
      </w:r>
    </w:p>
    <w:p w:rsidR="00180520" w:rsidRPr="00BF3441" w:rsidRDefault="00180520" w:rsidP="00180520">
      <w:pPr>
        <w:tabs>
          <w:tab w:val="left" w:pos="0"/>
        </w:tabs>
        <w:spacing w:after="0" w:line="240" w:lineRule="auto"/>
        <w:ind w:firstLine="567"/>
        <w:jc w:val="both"/>
        <w:rPr>
          <w:rFonts w:ascii="Times New Roman" w:eastAsia="Times New Roman" w:hAnsi="Times New Roman" w:cs="Times New Roman"/>
          <w:spacing w:val="-1"/>
          <w:sz w:val="24"/>
          <w:szCs w:val="24"/>
        </w:rPr>
      </w:pPr>
      <w:r w:rsidRPr="00BF3441">
        <w:rPr>
          <w:rFonts w:ascii="Times New Roman" w:eastAsia="Times New Roman" w:hAnsi="Times New Roman" w:cs="Times New Roman"/>
          <w:spacing w:val="-1"/>
          <w:sz w:val="24"/>
          <w:szCs w:val="24"/>
        </w:rPr>
        <w:t>7.7. Delspinigių sumokėjimas neatleidžia Sutarties šalių nuo šios Sutarties įsipareigojimų vykdymo.</w:t>
      </w:r>
    </w:p>
    <w:p w:rsidR="00180520" w:rsidRPr="00BF3441" w:rsidRDefault="00180520" w:rsidP="00180520">
      <w:pPr>
        <w:tabs>
          <w:tab w:val="left" w:pos="1276"/>
          <w:tab w:val="left" w:pos="4253"/>
        </w:tabs>
        <w:spacing w:after="0" w:line="240" w:lineRule="auto"/>
        <w:ind w:firstLine="567"/>
        <w:jc w:val="both"/>
        <w:rPr>
          <w:rFonts w:ascii="Times New Roman" w:hAnsi="Times New Roman" w:cs="Times New Roman"/>
          <w:sz w:val="24"/>
          <w:szCs w:val="24"/>
        </w:rPr>
      </w:pPr>
      <w:r w:rsidRPr="00BF3441">
        <w:rPr>
          <w:rFonts w:ascii="Times New Roman" w:eastAsia="Times New Roman" w:hAnsi="Times New Roman" w:cs="Times New Roman"/>
          <w:spacing w:val="-1"/>
          <w:sz w:val="24"/>
          <w:szCs w:val="24"/>
        </w:rPr>
        <w:t xml:space="preserve">7.8. </w:t>
      </w:r>
      <w:r w:rsidRPr="00BF3441">
        <w:rPr>
          <w:rFonts w:ascii="Times New Roman" w:hAnsi="Times New Roman" w:cs="Times New Roman"/>
          <w:bCs/>
          <w:iCs/>
          <w:sz w:val="24"/>
          <w:szCs w:val="24"/>
        </w:rPr>
        <w:t xml:space="preserve">Jei </w:t>
      </w:r>
      <w:r w:rsidRPr="00BF3441">
        <w:rPr>
          <w:rFonts w:ascii="Times New Roman" w:hAnsi="Times New Roman" w:cs="Times New Roman"/>
          <w:iCs/>
          <w:sz w:val="24"/>
          <w:szCs w:val="24"/>
        </w:rPr>
        <w:t xml:space="preserve">Užsakovas nustato Paslaugų teikimo trūkumus arba faktą, jog buvo vėluojama teikti Paslaugas, arba Paslaugos iš viso nebuvo suteiktos, arba pažeisti kiti sutartiniai įsipareigojimai, surašomas patikrinimo aktas, kurį pasirašo Užsakovo ir Paslaugų teikėjo įgalioti atstovai, pastariesiems atsisakius tai padaryti pasirašo tik Užsakovo atstovai. Tokiu atveju </w:t>
      </w:r>
      <w:r w:rsidRPr="00BF3441">
        <w:rPr>
          <w:rFonts w:ascii="Times New Roman" w:hAnsi="Times New Roman" w:cs="Times New Roman"/>
          <w:sz w:val="24"/>
          <w:szCs w:val="24"/>
        </w:rPr>
        <w:t>Užsakovas, nesumažindamas kitų savo teisių gynimo būdų, turi teisę savo pasirinkimu reikalauti:</w:t>
      </w:r>
    </w:p>
    <w:p w:rsidR="00180520" w:rsidRPr="00BF3441" w:rsidRDefault="00180520" w:rsidP="00180520">
      <w:pPr>
        <w:tabs>
          <w:tab w:val="left" w:pos="1418"/>
          <w:tab w:val="left" w:pos="4253"/>
        </w:tabs>
        <w:spacing w:after="0" w:line="240" w:lineRule="auto"/>
        <w:ind w:firstLine="567"/>
        <w:jc w:val="both"/>
        <w:rPr>
          <w:rFonts w:ascii="Times New Roman" w:hAnsi="Times New Roman" w:cs="Times New Roman"/>
          <w:sz w:val="24"/>
          <w:szCs w:val="24"/>
        </w:rPr>
      </w:pPr>
      <w:r w:rsidRPr="00BF3441">
        <w:rPr>
          <w:rFonts w:ascii="Times New Roman" w:hAnsi="Times New Roman" w:cs="Times New Roman"/>
          <w:sz w:val="24"/>
          <w:szCs w:val="24"/>
        </w:rPr>
        <w:t>7.8.1. neatlygintinai ištaisyti nurodytuosius trūkumus per Užsakovo nustatytą terminą;</w:t>
      </w:r>
    </w:p>
    <w:p w:rsidR="00180520" w:rsidRPr="00BF3441" w:rsidRDefault="00180520" w:rsidP="00180520">
      <w:pPr>
        <w:tabs>
          <w:tab w:val="left" w:pos="993"/>
          <w:tab w:val="left" w:pos="4253"/>
        </w:tabs>
        <w:spacing w:after="0" w:line="240" w:lineRule="auto"/>
        <w:ind w:firstLine="567"/>
        <w:jc w:val="both"/>
        <w:rPr>
          <w:rFonts w:ascii="Times New Roman" w:hAnsi="Times New Roman" w:cs="Times New Roman"/>
          <w:sz w:val="24"/>
          <w:szCs w:val="24"/>
        </w:rPr>
      </w:pPr>
      <w:r w:rsidRPr="00BF3441">
        <w:rPr>
          <w:rFonts w:ascii="Times New Roman" w:hAnsi="Times New Roman" w:cs="Times New Roman"/>
          <w:sz w:val="24"/>
          <w:szCs w:val="24"/>
        </w:rPr>
        <w:t xml:space="preserve">7.8.2. atlyginti būtinas Užsakovo turėtas išlaidas, ištaisant Paslaugų trūkumus savo priemonėmis; </w:t>
      </w:r>
    </w:p>
    <w:p w:rsidR="00180520" w:rsidRPr="00BF3441" w:rsidRDefault="00180520" w:rsidP="00180520">
      <w:pPr>
        <w:tabs>
          <w:tab w:val="left" w:pos="1418"/>
          <w:tab w:val="left" w:pos="4253"/>
        </w:tabs>
        <w:spacing w:after="0" w:line="240" w:lineRule="auto"/>
        <w:ind w:firstLine="567"/>
        <w:jc w:val="both"/>
        <w:rPr>
          <w:rFonts w:ascii="Times New Roman" w:hAnsi="Times New Roman" w:cs="Times New Roman"/>
          <w:sz w:val="24"/>
          <w:szCs w:val="24"/>
        </w:rPr>
      </w:pPr>
      <w:r w:rsidRPr="00BF3441">
        <w:rPr>
          <w:rFonts w:ascii="Times New Roman" w:hAnsi="Times New Roman" w:cs="Times New Roman"/>
          <w:sz w:val="24"/>
          <w:szCs w:val="24"/>
        </w:rPr>
        <w:t>7.8.3. atitinkamai sumažinti atlyginimą už Paslaugas;</w:t>
      </w:r>
    </w:p>
    <w:p w:rsidR="00180520" w:rsidRPr="00BF3441" w:rsidRDefault="00180520" w:rsidP="00180520">
      <w:pPr>
        <w:tabs>
          <w:tab w:val="left" w:pos="1418"/>
          <w:tab w:val="left" w:pos="4253"/>
        </w:tabs>
        <w:spacing w:after="0" w:line="240" w:lineRule="auto"/>
        <w:ind w:firstLine="567"/>
        <w:jc w:val="both"/>
        <w:rPr>
          <w:rFonts w:ascii="Times New Roman" w:hAnsi="Times New Roman" w:cs="Times New Roman"/>
          <w:sz w:val="24"/>
          <w:szCs w:val="24"/>
        </w:rPr>
      </w:pPr>
      <w:r w:rsidRPr="00BF3441">
        <w:rPr>
          <w:rFonts w:ascii="Times New Roman" w:hAnsi="Times New Roman" w:cs="Times New Roman"/>
          <w:sz w:val="24"/>
          <w:szCs w:val="24"/>
        </w:rPr>
        <w:t>7.8.4. sumokėti Sutarties 8.4 punkte nustatytus delspinigius;</w:t>
      </w:r>
    </w:p>
    <w:p w:rsidR="00180520" w:rsidRPr="00BF3441" w:rsidRDefault="00180520" w:rsidP="00180520">
      <w:pPr>
        <w:tabs>
          <w:tab w:val="left" w:pos="1418"/>
          <w:tab w:val="left" w:pos="4253"/>
        </w:tabs>
        <w:spacing w:after="0" w:line="240" w:lineRule="auto"/>
        <w:ind w:firstLine="567"/>
        <w:jc w:val="both"/>
        <w:rPr>
          <w:rFonts w:ascii="Times New Roman" w:hAnsi="Times New Roman" w:cs="Times New Roman"/>
          <w:sz w:val="24"/>
          <w:szCs w:val="24"/>
        </w:rPr>
      </w:pPr>
      <w:r w:rsidRPr="00BF3441">
        <w:rPr>
          <w:rFonts w:ascii="Times New Roman" w:hAnsi="Times New Roman" w:cs="Times New Roman"/>
          <w:sz w:val="24"/>
          <w:szCs w:val="24"/>
        </w:rPr>
        <w:t>7.8.5. nutraukti Sutartį</w:t>
      </w:r>
      <w:r>
        <w:rPr>
          <w:rFonts w:ascii="Times New Roman" w:hAnsi="Times New Roman" w:cs="Times New Roman"/>
          <w:sz w:val="24"/>
          <w:szCs w:val="24"/>
        </w:rPr>
        <w:t xml:space="preserve">, </w:t>
      </w:r>
      <w:r w:rsidRPr="00BF3441">
        <w:rPr>
          <w:rFonts w:ascii="Times New Roman" w:hAnsi="Times New Roman" w:cs="Times New Roman"/>
          <w:sz w:val="24"/>
          <w:szCs w:val="24"/>
        </w:rPr>
        <w:t xml:space="preserve">jei dėl to, kad </w:t>
      </w:r>
      <w:r w:rsidRPr="00BF3441">
        <w:rPr>
          <w:rFonts w:ascii="Times New Roman" w:hAnsi="Times New Roman" w:cs="Times New Roman"/>
          <w:iCs/>
          <w:sz w:val="24"/>
          <w:szCs w:val="24"/>
        </w:rPr>
        <w:t>Paslaugos nebuvo suteiktos arba buvo pažeisti kiti sutartiniai įsipareigojimai</w:t>
      </w:r>
      <w:r w:rsidRPr="00BF3441">
        <w:rPr>
          <w:rFonts w:ascii="Times New Roman" w:hAnsi="Times New Roman" w:cs="Times New Roman"/>
          <w:sz w:val="24"/>
          <w:szCs w:val="24"/>
        </w:rPr>
        <w:t>.</w:t>
      </w:r>
    </w:p>
    <w:p w:rsidR="00180520" w:rsidRPr="00BF3441" w:rsidRDefault="00180520" w:rsidP="00180520">
      <w:pPr>
        <w:tabs>
          <w:tab w:val="left" w:pos="0"/>
        </w:tabs>
        <w:spacing w:after="0" w:line="240" w:lineRule="auto"/>
        <w:ind w:firstLine="567"/>
        <w:jc w:val="both"/>
        <w:rPr>
          <w:rFonts w:ascii="Times New Roman" w:eastAsia="Times New Roman" w:hAnsi="Times New Roman" w:cs="Times New Roman"/>
          <w:spacing w:val="-1"/>
          <w:sz w:val="24"/>
          <w:szCs w:val="24"/>
        </w:rPr>
      </w:pPr>
      <w:r w:rsidRPr="00BF3441">
        <w:rPr>
          <w:rFonts w:ascii="Times New Roman" w:eastAsia="Times New Roman" w:hAnsi="Times New Roman" w:cs="Times New Roman"/>
          <w:spacing w:val="-1"/>
          <w:sz w:val="24"/>
          <w:szCs w:val="24"/>
        </w:rPr>
        <w:t xml:space="preserve">7.9. </w:t>
      </w:r>
      <w:r w:rsidRPr="00BF3441">
        <w:rPr>
          <w:rFonts w:ascii="Times New Roman" w:eastAsia="Times New Roman" w:hAnsi="Times New Roman" w:cs="Times New Roman"/>
          <w:color w:val="000000"/>
          <w:spacing w:val="-1"/>
          <w:sz w:val="24"/>
          <w:szCs w:val="24"/>
        </w:rPr>
        <w:t xml:space="preserve">Paslaugų teikėjui be svarbių priežasčių, savo iniciatyva anksčiau laiko nutraukus Sutartį, neįvykdžius savo įpareigojimų pagal šią Sutartį, arba įvykdžius juos netinkamai, Užsakovas panaudoja Paslaugų teikėjo pateiktą Sutarties įvykdymo užtikrinimą savo nuostoliams ir kitoms išlaidoms </w:t>
      </w:r>
      <w:r w:rsidRPr="00BF3441">
        <w:rPr>
          <w:rFonts w:ascii="Times New Roman" w:eastAsia="Times New Roman" w:hAnsi="Times New Roman" w:cs="Times New Roman"/>
          <w:color w:val="000000"/>
          <w:spacing w:val="-1"/>
          <w:sz w:val="24"/>
          <w:szCs w:val="24"/>
        </w:rPr>
        <w:lastRenderedPageBreak/>
        <w:t>padengti, kiek tai susiję su šios Sutarties įsipareigojimų nevykdymu arba netinkamu įvykdymu. Jei Užsakovo patirti nuostoliai viršija Sutarties įvykdymo užtikrinime nurodytą sumą, Užsakovas turi teisę reikalauti Paslaugų teikėjo visiškai padengti dėl Sutarties sąlygų nevykdymo ar netinkamo vykdymo jam padarytus nuostolius.</w:t>
      </w:r>
    </w:p>
    <w:p w:rsidR="00180520" w:rsidRPr="00BF3441" w:rsidRDefault="00180520" w:rsidP="00180520">
      <w:pPr>
        <w:tabs>
          <w:tab w:val="left" w:pos="0"/>
        </w:tabs>
        <w:spacing w:after="0" w:line="240" w:lineRule="auto"/>
        <w:ind w:firstLine="567"/>
        <w:jc w:val="both"/>
        <w:rPr>
          <w:rFonts w:ascii="Times New Roman" w:eastAsia="Times New Roman" w:hAnsi="Times New Roman" w:cs="Times New Roman"/>
          <w:color w:val="000000"/>
          <w:spacing w:val="-1"/>
          <w:sz w:val="24"/>
          <w:szCs w:val="24"/>
        </w:rPr>
      </w:pPr>
      <w:r w:rsidRPr="00BF3441">
        <w:rPr>
          <w:rFonts w:ascii="Times New Roman" w:eastAsia="Times New Roman" w:hAnsi="Times New Roman" w:cs="Times New Roman"/>
          <w:spacing w:val="-1"/>
          <w:sz w:val="24"/>
          <w:szCs w:val="24"/>
        </w:rPr>
        <w:t xml:space="preserve">7.10. </w:t>
      </w:r>
      <w:r w:rsidRPr="00BF3441">
        <w:rPr>
          <w:rFonts w:ascii="Times New Roman" w:eastAsia="Times New Roman" w:hAnsi="Times New Roman" w:cs="Times New Roman"/>
          <w:color w:val="000000"/>
          <w:spacing w:val="-1"/>
          <w:sz w:val="24"/>
          <w:szCs w:val="24"/>
        </w:rPr>
        <w:t>Šalis atleidžiama nuo atsakomybės už prievolių nevykdymą, jei ji įrodo, kad prievolės neįvykdytos dėl nenugalimos jėgos aplinkybių.</w:t>
      </w:r>
    </w:p>
    <w:p w:rsidR="00180520" w:rsidRPr="00BF3441" w:rsidRDefault="00180520" w:rsidP="00180520">
      <w:pPr>
        <w:tabs>
          <w:tab w:val="left" w:pos="0"/>
        </w:tabs>
        <w:spacing w:after="0" w:line="240" w:lineRule="auto"/>
        <w:ind w:left="1800"/>
        <w:contextualSpacing/>
        <w:jc w:val="center"/>
        <w:rPr>
          <w:rFonts w:ascii="Times New Roman" w:eastAsia="Times New Roman" w:hAnsi="Times New Roman" w:cs="Times New Roman"/>
          <w:sz w:val="24"/>
          <w:szCs w:val="24"/>
          <w:lang w:eastAsia="x-none"/>
        </w:rPr>
      </w:pPr>
    </w:p>
    <w:p w:rsidR="00180520" w:rsidRPr="00BF3441" w:rsidRDefault="00180520" w:rsidP="00180520">
      <w:pPr>
        <w:numPr>
          <w:ilvl w:val="0"/>
          <w:numId w:val="3"/>
        </w:numPr>
        <w:tabs>
          <w:tab w:val="left" w:pos="0"/>
        </w:tabs>
        <w:spacing w:after="0" w:line="240" w:lineRule="auto"/>
        <w:ind w:left="0" w:firstLine="567"/>
        <w:contextualSpacing/>
        <w:jc w:val="center"/>
        <w:rPr>
          <w:rFonts w:ascii="Times New Roman" w:eastAsia="Times New Roman" w:hAnsi="Times New Roman" w:cs="Times New Roman"/>
          <w:color w:val="006600"/>
          <w:sz w:val="24"/>
          <w:szCs w:val="24"/>
          <w:lang w:eastAsia="x-none"/>
        </w:rPr>
      </w:pPr>
      <w:r w:rsidRPr="00BF3441">
        <w:rPr>
          <w:rFonts w:ascii="Times New Roman" w:eastAsia="Times New Roman" w:hAnsi="Times New Roman" w:cs="Times New Roman"/>
          <w:b/>
          <w:color w:val="000000"/>
          <w:spacing w:val="-1"/>
          <w:sz w:val="24"/>
          <w:szCs w:val="24"/>
          <w:lang w:eastAsia="x-none"/>
        </w:rPr>
        <w:t>NENUGALIMOS JĖGOS APLINKYBĖS (</w:t>
      </w:r>
      <w:r w:rsidRPr="00BF3441">
        <w:rPr>
          <w:rFonts w:ascii="Times New Roman" w:eastAsia="Times New Roman" w:hAnsi="Times New Roman" w:cs="Times New Roman"/>
          <w:b/>
          <w:i/>
          <w:color w:val="000000"/>
          <w:spacing w:val="-1"/>
          <w:sz w:val="24"/>
          <w:szCs w:val="24"/>
          <w:lang w:eastAsia="x-none"/>
        </w:rPr>
        <w:t>FORCE MAJEURE</w:t>
      </w:r>
      <w:r w:rsidRPr="00BF3441">
        <w:rPr>
          <w:rFonts w:ascii="Times New Roman" w:eastAsia="Times New Roman" w:hAnsi="Times New Roman" w:cs="Times New Roman"/>
          <w:b/>
          <w:color w:val="000000"/>
          <w:spacing w:val="-1"/>
          <w:sz w:val="24"/>
          <w:szCs w:val="24"/>
          <w:lang w:eastAsia="x-none"/>
        </w:rPr>
        <w:t>)</w:t>
      </w:r>
    </w:p>
    <w:p w:rsidR="00180520" w:rsidRPr="00BF3441" w:rsidRDefault="00180520" w:rsidP="00180520">
      <w:pPr>
        <w:tabs>
          <w:tab w:val="left" w:pos="1276"/>
          <w:tab w:val="left" w:pos="4253"/>
        </w:tabs>
        <w:spacing w:after="0" w:line="240" w:lineRule="auto"/>
        <w:jc w:val="both"/>
        <w:rPr>
          <w:rFonts w:ascii="Times New Roman" w:eastAsia="Times New Roman" w:hAnsi="Times New Roman" w:cs="Times New Roman"/>
          <w:color w:val="000000"/>
          <w:spacing w:val="-1"/>
          <w:sz w:val="24"/>
          <w:szCs w:val="24"/>
        </w:rPr>
      </w:pPr>
    </w:p>
    <w:p w:rsidR="00180520" w:rsidRPr="00BF3441" w:rsidRDefault="00180520" w:rsidP="00180520">
      <w:pPr>
        <w:pStyle w:val="Sraopastraipa"/>
        <w:numPr>
          <w:ilvl w:val="1"/>
          <w:numId w:val="3"/>
        </w:numPr>
        <w:tabs>
          <w:tab w:val="left" w:pos="0"/>
          <w:tab w:val="left" w:pos="993"/>
        </w:tabs>
        <w:spacing w:after="0" w:line="240" w:lineRule="auto"/>
        <w:ind w:left="0" w:firstLine="567"/>
        <w:jc w:val="both"/>
        <w:rPr>
          <w:rFonts w:ascii="Times New Roman" w:eastAsia="Times New Roman" w:hAnsi="Times New Roman" w:cs="Times New Roman"/>
          <w:spacing w:val="-1"/>
          <w:sz w:val="24"/>
          <w:szCs w:val="24"/>
          <w:lang w:eastAsia="x-none"/>
        </w:rPr>
      </w:pPr>
      <w:r w:rsidRPr="00BF3441">
        <w:rPr>
          <w:rFonts w:ascii="Times New Roman" w:eastAsia="Calibri" w:hAnsi="Times New Roman" w:cs="Times New Roman"/>
          <w:sz w:val="24"/>
          <w:szCs w:val="24"/>
        </w:rPr>
        <w:t xml:space="preserve"> Nė viena šios Sutarties šalis nėra laikoma pažeidusi Sutartį arba nevykdanti savo įsipareigojimų pagal ją, jei įsipareigojimus vykdyti jai trukdo nenugalimos jėgos (</w:t>
      </w:r>
      <w:r w:rsidRPr="00BF3441">
        <w:rPr>
          <w:rFonts w:ascii="Times New Roman" w:eastAsia="Calibri" w:hAnsi="Times New Roman" w:cs="Times New Roman"/>
          <w:i/>
          <w:sz w:val="24"/>
          <w:szCs w:val="24"/>
        </w:rPr>
        <w:t>force majeure</w:t>
      </w:r>
      <w:r w:rsidRPr="00BF3441">
        <w:rPr>
          <w:rFonts w:ascii="Times New Roman" w:eastAsia="Calibri" w:hAnsi="Times New Roman" w:cs="Times New Roman"/>
          <w:sz w:val="24"/>
          <w:szCs w:val="24"/>
        </w:rPr>
        <w:t>) aplinkybės, atsiradusios po Sutarties įsigaliojimo dienos.</w:t>
      </w:r>
    </w:p>
    <w:p w:rsidR="00180520" w:rsidRPr="00BF3441" w:rsidRDefault="00180520" w:rsidP="00180520">
      <w:pPr>
        <w:pStyle w:val="Sraopastraipa"/>
        <w:numPr>
          <w:ilvl w:val="1"/>
          <w:numId w:val="3"/>
        </w:numPr>
        <w:tabs>
          <w:tab w:val="left" w:pos="0"/>
        </w:tabs>
        <w:spacing w:after="0" w:line="240" w:lineRule="auto"/>
        <w:ind w:left="0" w:firstLine="567"/>
        <w:jc w:val="both"/>
        <w:rPr>
          <w:rFonts w:ascii="Times New Roman" w:eastAsia="Calibri" w:hAnsi="Times New Roman" w:cs="Times New Roman"/>
          <w:sz w:val="24"/>
          <w:szCs w:val="24"/>
        </w:rPr>
      </w:pPr>
      <w:r w:rsidRPr="00BF3441">
        <w:rPr>
          <w:rFonts w:ascii="Times New Roman" w:eastAsia="Calibri" w:hAnsi="Times New Roman" w:cs="Times New Roman"/>
          <w:sz w:val="24"/>
          <w:szCs w:val="24"/>
        </w:rPr>
        <w:t xml:space="preserve">Nenugalimos jėgos aplinkybių sąvoka apibrėžiama ir Sutarties šalių teisės, pareigos ir atsakomybė, esant šioms aplinkybėms, reglamentuojamos </w:t>
      </w:r>
      <w:r w:rsidRPr="00BF3441">
        <w:rPr>
          <w:rFonts w:ascii="Times New Roman" w:eastAsia="Times New Roman" w:hAnsi="Times New Roman" w:cs="Times New Roman"/>
          <w:sz w:val="24"/>
          <w:szCs w:val="24"/>
          <w:lang w:eastAsia="x-none"/>
        </w:rPr>
        <w:t>Civilinio kodekso</w:t>
      </w:r>
      <w:r w:rsidRPr="00BF3441">
        <w:rPr>
          <w:rFonts w:ascii="Times New Roman" w:eastAsia="Calibri" w:hAnsi="Times New Roman" w:cs="Times New Roman"/>
          <w:sz w:val="24"/>
          <w:szCs w:val="24"/>
        </w:rPr>
        <w:t xml:space="preserve"> 6.212 straipsniu bei Atleidimo nuo atsakomybės, esant nenugalimos jėgos (</w:t>
      </w:r>
      <w:r w:rsidRPr="00BF3441">
        <w:rPr>
          <w:rFonts w:ascii="Times New Roman" w:eastAsia="Calibri" w:hAnsi="Times New Roman" w:cs="Times New Roman"/>
          <w:i/>
          <w:sz w:val="24"/>
          <w:szCs w:val="24"/>
        </w:rPr>
        <w:t>force majeure</w:t>
      </w:r>
      <w:r w:rsidRPr="00BF3441">
        <w:rPr>
          <w:rFonts w:ascii="Times New Roman" w:eastAsia="Calibri" w:hAnsi="Times New Roman" w:cs="Times New Roman"/>
          <w:sz w:val="24"/>
          <w:szCs w:val="24"/>
        </w:rPr>
        <w:t>) aplinkybėms, taisyklėmis, patvirtintomis Lietuvos Respublikos Vyriausybės 1996 m. liepos 15 d. nutarimu Nr. 840 „</w:t>
      </w:r>
      <w:r w:rsidRPr="00BF3441">
        <w:rPr>
          <w:rFonts w:ascii="Times New Roman" w:eastAsia="Calibri" w:hAnsi="Times New Roman" w:cs="Times New Roman"/>
          <w:i/>
          <w:sz w:val="24"/>
          <w:szCs w:val="24"/>
        </w:rPr>
        <w:t>Dėl atleidimo nuo atsakomybės, esant nenugalimos jėgos (force majeure) aplinkybėms taisyklių patvirtinimo</w:t>
      </w:r>
      <w:r w:rsidRPr="00BF3441">
        <w:rPr>
          <w:rFonts w:ascii="Times New Roman" w:eastAsia="Calibri" w:hAnsi="Times New Roman" w:cs="Times New Roman"/>
          <w:sz w:val="24"/>
          <w:szCs w:val="24"/>
        </w:rPr>
        <w:t>“.</w:t>
      </w:r>
      <w:r w:rsidRPr="00BF3441">
        <w:rPr>
          <w:rFonts w:ascii="Times New Roman" w:eastAsia="Times New Roman" w:hAnsi="Times New Roman" w:cs="Times New Roman"/>
          <w:sz w:val="24"/>
          <w:szCs w:val="24"/>
          <w:lang w:eastAsia="x-none"/>
        </w:rPr>
        <w:t xml:space="preserve"> </w:t>
      </w:r>
      <w:r w:rsidRPr="00BF3441">
        <w:rPr>
          <w:rFonts w:ascii="Times New Roman" w:eastAsia="Calibri" w:hAnsi="Times New Roman" w:cs="Times New Roman"/>
          <w:sz w:val="24"/>
          <w:szCs w:val="24"/>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180520" w:rsidRPr="00BF3441" w:rsidRDefault="00180520" w:rsidP="00180520">
      <w:pPr>
        <w:pStyle w:val="Sraopastraipa"/>
        <w:numPr>
          <w:ilvl w:val="1"/>
          <w:numId w:val="3"/>
        </w:numPr>
        <w:tabs>
          <w:tab w:val="left" w:pos="0"/>
        </w:tabs>
        <w:spacing w:after="0" w:line="240" w:lineRule="auto"/>
        <w:ind w:left="0" w:firstLine="567"/>
        <w:jc w:val="both"/>
        <w:rPr>
          <w:rFonts w:ascii="Times New Roman" w:eastAsia="Times New Roman" w:hAnsi="Times New Roman" w:cs="Times New Roman"/>
          <w:spacing w:val="-1"/>
          <w:sz w:val="24"/>
          <w:szCs w:val="24"/>
          <w:lang w:eastAsia="x-none"/>
        </w:rPr>
      </w:pPr>
      <w:r w:rsidRPr="00BF3441">
        <w:rPr>
          <w:rFonts w:ascii="Times New Roman" w:eastAsia="Calibri" w:hAnsi="Times New Roman" w:cs="Times New Roman"/>
          <w:sz w:val="24"/>
          <w:szCs w:val="24"/>
          <w:lang w:eastAsia="x-none"/>
        </w:rPr>
        <w:t>Jeigu kuri nors šios Sutarties šalis mano, kad atsirado nenugalimos jėgos (</w:t>
      </w:r>
      <w:r w:rsidRPr="00BF3441">
        <w:rPr>
          <w:rFonts w:ascii="Times New Roman" w:eastAsia="Calibri" w:hAnsi="Times New Roman" w:cs="Times New Roman"/>
          <w:i/>
          <w:sz w:val="24"/>
          <w:szCs w:val="24"/>
          <w:lang w:eastAsia="x-none"/>
        </w:rPr>
        <w:t>force majeure</w:t>
      </w:r>
      <w:r w:rsidRPr="00BF3441">
        <w:rPr>
          <w:rFonts w:ascii="Times New Roman" w:eastAsia="Calibri" w:hAnsi="Times New Roman" w:cs="Times New Roman"/>
          <w:sz w:val="24"/>
          <w:szCs w:val="24"/>
          <w:lang w:eastAsia="x-none"/>
        </w:rPr>
        <w:t xml:space="preserve">) aplinkybės, dėl kurių ji negali vykdyti savo įsipareigojimų, ji nedelsdama, bet ne vėliau kaip per </w:t>
      </w:r>
      <w:r w:rsidRPr="00BF3441">
        <w:rPr>
          <w:rFonts w:ascii="Times New Roman" w:hAnsi="Times New Roman" w:cs="Times New Roman"/>
          <w:snapToGrid w:val="0"/>
          <w:sz w:val="24"/>
          <w:szCs w:val="24"/>
        </w:rPr>
        <w:t>7 (septynias)</w:t>
      </w:r>
      <w:r w:rsidRPr="00BF3441">
        <w:rPr>
          <w:rFonts w:ascii="Times New Roman" w:eastAsia="Calibri" w:hAnsi="Times New Roman" w:cs="Times New Roman"/>
          <w:sz w:val="24"/>
          <w:szCs w:val="24"/>
          <w:lang w:eastAsia="x-none"/>
        </w:rPr>
        <w:t xml:space="preserve"> darbo dienas nuo tokių aplinkybių atsiradimo ar paaiškėjimo, informuoja apie tai kitą Sutarties šalį, pranešdama apie aplinkybių pobūdį, galimą trukmę ir tikėtiną poveikį,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180520" w:rsidRPr="00BF3441" w:rsidRDefault="00180520" w:rsidP="00180520">
      <w:pPr>
        <w:numPr>
          <w:ilvl w:val="1"/>
          <w:numId w:val="3"/>
        </w:numPr>
        <w:tabs>
          <w:tab w:val="left" w:pos="0"/>
        </w:tabs>
        <w:spacing w:after="0" w:line="240" w:lineRule="auto"/>
        <w:ind w:left="0" w:firstLine="567"/>
        <w:contextualSpacing/>
        <w:jc w:val="both"/>
        <w:rPr>
          <w:rFonts w:ascii="Times New Roman" w:eastAsia="Calibri" w:hAnsi="Times New Roman" w:cs="Times New Roman"/>
          <w:sz w:val="24"/>
          <w:szCs w:val="24"/>
          <w:lang w:eastAsia="x-none"/>
        </w:rPr>
      </w:pPr>
      <w:r w:rsidRPr="00BF3441">
        <w:rPr>
          <w:rFonts w:ascii="Times New Roman" w:eastAsia="Calibri" w:hAnsi="Times New Roman" w:cs="Times New Roman"/>
          <w:sz w:val="24"/>
          <w:szCs w:val="24"/>
          <w:lang w:eastAsia="x-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180520" w:rsidRPr="00BF3441" w:rsidRDefault="00180520" w:rsidP="00180520">
      <w:pPr>
        <w:numPr>
          <w:ilvl w:val="1"/>
          <w:numId w:val="3"/>
        </w:numPr>
        <w:tabs>
          <w:tab w:val="left" w:pos="0"/>
        </w:tabs>
        <w:spacing w:after="0" w:line="240" w:lineRule="auto"/>
        <w:ind w:left="0" w:firstLine="567"/>
        <w:contextualSpacing/>
        <w:jc w:val="both"/>
        <w:rPr>
          <w:rFonts w:ascii="Times New Roman" w:eastAsia="Calibri" w:hAnsi="Times New Roman" w:cs="Times New Roman"/>
          <w:sz w:val="24"/>
          <w:szCs w:val="24"/>
          <w:lang w:eastAsia="x-none"/>
        </w:rPr>
      </w:pPr>
      <w:r w:rsidRPr="00BF3441">
        <w:rPr>
          <w:rFonts w:ascii="Times New Roman" w:eastAsia="Calibri" w:hAnsi="Times New Roman" w:cs="Times New Roman"/>
          <w:sz w:val="24"/>
          <w:szCs w:val="24"/>
          <w:lang w:eastAsia="x-none"/>
        </w:rPr>
        <w:t>Jei nenugalimos jėgos (</w:t>
      </w:r>
      <w:r w:rsidRPr="00BF3441">
        <w:rPr>
          <w:rFonts w:ascii="Times New Roman" w:eastAsia="Calibri" w:hAnsi="Times New Roman" w:cs="Times New Roman"/>
          <w:i/>
          <w:sz w:val="24"/>
          <w:szCs w:val="24"/>
          <w:lang w:eastAsia="x-none"/>
        </w:rPr>
        <w:t>force majeure</w:t>
      </w:r>
      <w:r w:rsidRPr="00BF3441">
        <w:rPr>
          <w:rFonts w:ascii="Times New Roman" w:eastAsia="Calibri" w:hAnsi="Times New Roman" w:cs="Times New Roman"/>
          <w:sz w:val="24"/>
          <w:szCs w:val="24"/>
          <w:lang w:eastAsia="x-none"/>
        </w:rPr>
        <w:t xml:space="preserve">) aplinkybės trunka ilgiau kaip </w:t>
      </w:r>
      <w:r w:rsidRPr="00BF3441">
        <w:rPr>
          <w:rFonts w:ascii="Times New Roman" w:hAnsi="Times New Roman" w:cs="Times New Roman"/>
          <w:sz w:val="24"/>
          <w:szCs w:val="24"/>
          <w:lang w:bidi="lt-LT"/>
        </w:rPr>
        <w:t>2 (du) mėnesius</w:t>
      </w:r>
      <w:r w:rsidRPr="00BF3441">
        <w:rPr>
          <w:rFonts w:ascii="Times New Roman" w:eastAsia="Calibri" w:hAnsi="Times New Roman" w:cs="Times New Roman"/>
          <w:sz w:val="24"/>
          <w:szCs w:val="24"/>
          <w:lang w:eastAsia="x-none"/>
        </w:rPr>
        <w:t>, tuomet bet kuri šios Sutarties šalis turi teisę nutraukti šią Sutartį įspėdama apie tai kitą Sutarties šalį prieš 10 (dešimt) kalendorinių dienų. Jei pasibaigus šiam 10 (dešimties) kalendorinių dienų terminui nenugalimos jėgos (</w:t>
      </w:r>
      <w:r w:rsidRPr="00BF3441">
        <w:rPr>
          <w:rFonts w:ascii="Times New Roman" w:eastAsia="Calibri" w:hAnsi="Times New Roman" w:cs="Times New Roman"/>
          <w:i/>
          <w:sz w:val="24"/>
          <w:szCs w:val="24"/>
          <w:lang w:eastAsia="x-none"/>
        </w:rPr>
        <w:t>force majeure</w:t>
      </w:r>
      <w:r w:rsidRPr="00BF3441">
        <w:rPr>
          <w:rFonts w:ascii="Times New Roman" w:eastAsia="Calibri" w:hAnsi="Times New Roman" w:cs="Times New Roman"/>
          <w:sz w:val="24"/>
          <w:szCs w:val="24"/>
          <w:lang w:eastAsia="x-none"/>
        </w:rPr>
        <w:t>) aplinkybės vis dar tęsiasi, Sutartis nutraukiama ir šios Sutarties šalys atleidžiamos nuo tolesnio Sutarties vykdymo.</w:t>
      </w:r>
    </w:p>
    <w:p w:rsidR="00180520" w:rsidRPr="00BF3441" w:rsidRDefault="00180520" w:rsidP="00180520">
      <w:pPr>
        <w:tabs>
          <w:tab w:val="left" w:pos="0"/>
        </w:tabs>
        <w:spacing w:after="0" w:line="240" w:lineRule="auto"/>
        <w:ind w:left="567"/>
        <w:contextualSpacing/>
        <w:jc w:val="both"/>
        <w:rPr>
          <w:rFonts w:ascii="Times New Roman" w:eastAsia="Calibri" w:hAnsi="Times New Roman" w:cs="Times New Roman"/>
          <w:sz w:val="24"/>
          <w:szCs w:val="24"/>
          <w:lang w:eastAsia="x-none"/>
        </w:rPr>
      </w:pPr>
    </w:p>
    <w:p w:rsidR="00180520" w:rsidRPr="00BF3441" w:rsidRDefault="00180520" w:rsidP="00180520">
      <w:pPr>
        <w:pStyle w:val="Antrat4"/>
        <w:numPr>
          <w:ilvl w:val="0"/>
          <w:numId w:val="3"/>
        </w:numPr>
        <w:ind w:left="284" w:hanging="284"/>
      </w:pPr>
      <w:r w:rsidRPr="00BF3441">
        <w:t>SUTARTIES NUTRAUKIMAS</w:t>
      </w:r>
    </w:p>
    <w:p w:rsidR="00180520" w:rsidRPr="00BF3441" w:rsidRDefault="00180520" w:rsidP="00180520">
      <w:pPr>
        <w:tabs>
          <w:tab w:val="left" w:pos="0"/>
          <w:tab w:val="left" w:pos="1701"/>
        </w:tabs>
        <w:spacing w:after="0" w:line="240" w:lineRule="auto"/>
        <w:jc w:val="both"/>
        <w:rPr>
          <w:rFonts w:ascii="Times New Roman" w:eastAsia="Times New Roman" w:hAnsi="Times New Roman" w:cs="Times New Roman"/>
          <w:sz w:val="24"/>
          <w:szCs w:val="24"/>
        </w:rPr>
      </w:pPr>
    </w:p>
    <w:p w:rsidR="00180520" w:rsidRPr="00BF3441" w:rsidRDefault="00180520" w:rsidP="00180520">
      <w:pPr>
        <w:tabs>
          <w:tab w:val="left" w:pos="0"/>
        </w:tabs>
        <w:spacing w:after="0" w:line="240" w:lineRule="auto"/>
        <w:ind w:firstLine="567"/>
        <w:jc w:val="both"/>
        <w:rPr>
          <w:rFonts w:ascii="Times New Roman" w:eastAsia="Times New Roman" w:hAnsi="Times New Roman" w:cs="Times New Roman"/>
          <w:sz w:val="24"/>
          <w:szCs w:val="24"/>
        </w:rPr>
      </w:pPr>
      <w:r w:rsidRPr="00BF3441">
        <w:rPr>
          <w:rFonts w:ascii="Times New Roman" w:eastAsia="Times New Roman" w:hAnsi="Times New Roman" w:cs="Times New Roman"/>
          <w:sz w:val="24"/>
          <w:szCs w:val="24"/>
        </w:rPr>
        <w:t>9.1.</w:t>
      </w:r>
      <w:r w:rsidRPr="00BF3441">
        <w:rPr>
          <w:rFonts w:ascii="Times New Roman" w:eastAsia="Times New Roman" w:hAnsi="Times New Roman" w:cs="Times New Roman"/>
          <w:sz w:val="24"/>
          <w:szCs w:val="24"/>
        </w:rPr>
        <w:tab/>
        <w:t>Sutartis gali būti nutraukiama:</w:t>
      </w:r>
    </w:p>
    <w:p w:rsidR="00180520" w:rsidRPr="00BF3441" w:rsidRDefault="00180520" w:rsidP="00180520">
      <w:pPr>
        <w:tabs>
          <w:tab w:val="left" w:pos="0"/>
        </w:tabs>
        <w:spacing w:after="0" w:line="240" w:lineRule="auto"/>
        <w:ind w:firstLine="567"/>
        <w:jc w:val="both"/>
        <w:rPr>
          <w:rFonts w:ascii="Times New Roman" w:eastAsia="Times New Roman" w:hAnsi="Times New Roman" w:cs="Times New Roman"/>
          <w:sz w:val="24"/>
          <w:szCs w:val="24"/>
        </w:rPr>
      </w:pPr>
      <w:r w:rsidRPr="00BF3441">
        <w:rPr>
          <w:rFonts w:ascii="Times New Roman" w:eastAsia="Times New Roman" w:hAnsi="Times New Roman" w:cs="Times New Roman"/>
          <w:sz w:val="24"/>
          <w:szCs w:val="24"/>
        </w:rPr>
        <w:t>9.1.1.</w:t>
      </w:r>
      <w:r w:rsidRPr="00BF3441">
        <w:rPr>
          <w:rFonts w:ascii="Times New Roman" w:eastAsia="Times New Roman" w:hAnsi="Times New Roman" w:cs="Times New Roman"/>
          <w:sz w:val="24"/>
          <w:szCs w:val="24"/>
        </w:rPr>
        <w:tab/>
        <w:t>raštišku abiejų šalių susitarimu;</w:t>
      </w:r>
    </w:p>
    <w:p w:rsidR="00180520" w:rsidRPr="00BF3441" w:rsidRDefault="00180520" w:rsidP="00180520">
      <w:pPr>
        <w:tabs>
          <w:tab w:val="left" w:pos="0"/>
        </w:tabs>
        <w:spacing w:after="0" w:line="240" w:lineRule="auto"/>
        <w:ind w:firstLine="567"/>
        <w:jc w:val="both"/>
        <w:rPr>
          <w:rFonts w:ascii="Times New Roman" w:eastAsia="Times New Roman" w:hAnsi="Times New Roman" w:cs="Times New Roman"/>
          <w:sz w:val="24"/>
          <w:szCs w:val="24"/>
        </w:rPr>
      </w:pPr>
      <w:r w:rsidRPr="00BF3441">
        <w:rPr>
          <w:rFonts w:ascii="Times New Roman" w:eastAsia="Times New Roman" w:hAnsi="Times New Roman" w:cs="Times New Roman"/>
          <w:sz w:val="24"/>
          <w:szCs w:val="24"/>
        </w:rPr>
        <w:t>9.1.2.</w:t>
      </w:r>
      <w:r w:rsidRPr="00BF3441">
        <w:rPr>
          <w:rFonts w:ascii="Times New Roman" w:eastAsia="Times New Roman" w:hAnsi="Times New Roman" w:cs="Times New Roman"/>
          <w:sz w:val="24"/>
          <w:szCs w:val="24"/>
        </w:rPr>
        <w:tab/>
        <w:t>vienos iš šalių iniciatyva, apie tai raštu informavus kitą šalį ne vėliau kaip prieš 30 (trisdešimt) kalendorinių dienų, kai kita Sutarties šalis nevykdo savo įsipareigojimų arba vykdo juos kitomis sąlygomis nei numato Sutartis;</w:t>
      </w:r>
    </w:p>
    <w:p w:rsidR="00180520" w:rsidRPr="00BF3441" w:rsidRDefault="00180520" w:rsidP="00180520">
      <w:pPr>
        <w:pStyle w:val="Pagrindiniotekstotrauka"/>
      </w:pPr>
      <w:r w:rsidRPr="00BF3441">
        <w:t>9.1.3.</w:t>
      </w:r>
      <w:r w:rsidRPr="00BF3441">
        <w:tab/>
        <w:t>vienos iš šalių iniciatyva, apie tai raštu informavus kitą šalį, kai nenugalimos jėgos aplinkybės užsitęsia ilgiau kaip 2 (du) mėnesius;</w:t>
      </w:r>
    </w:p>
    <w:p w:rsidR="00180520" w:rsidRPr="00BF3441" w:rsidRDefault="00180520" w:rsidP="00180520">
      <w:pPr>
        <w:tabs>
          <w:tab w:val="left" w:pos="0"/>
        </w:tabs>
        <w:spacing w:after="0" w:line="240" w:lineRule="auto"/>
        <w:ind w:firstLine="567"/>
        <w:jc w:val="both"/>
        <w:rPr>
          <w:rFonts w:ascii="Times New Roman" w:eastAsia="Times New Roman" w:hAnsi="Times New Roman" w:cs="Times New Roman"/>
          <w:sz w:val="24"/>
          <w:szCs w:val="24"/>
        </w:rPr>
      </w:pPr>
      <w:r w:rsidRPr="00BF3441">
        <w:rPr>
          <w:rFonts w:ascii="Times New Roman" w:eastAsia="Times New Roman" w:hAnsi="Times New Roman" w:cs="Times New Roman"/>
          <w:sz w:val="24"/>
          <w:szCs w:val="24"/>
        </w:rPr>
        <w:t>9.1.4.</w:t>
      </w:r>
      <w:r w:rsidRPr="00BF3441">
        <w:rPr>
          <w:rFonts w:ascii="Times New Roman" w:eastAsia="Times New Roman" w:hAnsi="Times New Roman" w:cs="Times New Roman"/>
          <w:sz w:val="24"/>
          <w:szCs w:val="24"/>
        </w:rPr>
        <w:tab/>
        <w:t xml:space="preserve">jei viena Sutarties šalis padaro esminį Sutarties pažeidimą, kita šalis gali pateikti rašytinį įspėjimą dėl Sutarties nutraukimo, kuriame turi būti nurodomas esminis pažeidimas, priežastys, dėl kurių pažeidimas laikytinas esminiu, protingas, bet ne trumpesnis 14 (keturiolikos) dienų terminas </w:t>
      </w:r>
      <w:r w:rsidRPr="00BF3441">
        <w:rPr>
          <w:rFonts w:ascii="Times New Roman" w:eastAsia="Times New Roman" w:hAnsi="Times New Roman" w:cs="Times New Roman"/>
          <w:sz w:val="24"/>
          <w:szCs w:val="24"/>
        </w:rPr>
        <w:lastRenderedPageBreak/>
        <w:t>esminiam pažeidimui pašalinti ir informuoja apie galimą Sutarties nutraukimą, jeigu esminis pažeidimas nebus pašalintas. Jeigu viena šalis pažeidimo nepašalina per nurodytą terminą, kita šalis turi teisę nutraukti Sutartį apie tai įspėjus kitą Sutarties šalį ne vėliau kaip prieš 30 (trisdešimt) kalendorinių dienų iki Sutarties nutraukimo.</w:t>
      </w:r>
    </w:p>
    <w:p w:rsidR="00180520" w:rsidRPr="00BF3441" w:rsidRDefault="00180520" w:rsidP="00180520">
      <w:pPr>
        <w:tabs>
          <w:tab w:val="left" w:pos="0"/>
          <w:tab w:val="left" w:pos="1276"/>
        </w:tabs>
        <w:spacing w:after="0" w:line="240" w:lineRule="auto"/>
        <w:ind w:firstLine="567"/>
        <w:jc w:val="both"/>
        <w:rPr>
          <w:rFonts w:ascii="Times New Roman" w:eastAsia="Times New Roman" w:hAnsi="Times New Roman" w:cs="Times New Roman"/>
          <w:sz w:val="24"/>
          <w:szCs w:val="24"/>
        </w:rPr>
      </w:pPr>
      <w:r w:rsidRPr="00BF3441">
        <w:rPr>
          <w:rFonts w:ascii="Times New Roman" w:eastAsia="Times New Roman" w:hAnsi="Times New Roman" w:cs="Times New Roman"/>
          <w:sz w:val="24"/>
          <w:szCs w:val="24"/>
        </w:rPr>
        <w:t>9.2.</w:t>
      </w:r>
      <w:r w:rsidRPr="00BF3441">
        <w:rPr>
          <w:rFonts w:ascii="Times New Roman" w:eastAsia="Times New Roman" w:hAnsi="Times New Roman" w:cs="Times New Roman"/>
          <w:sz w:val="24"/>
          <w:szCs w:val="24"/>
        </w:rPr>
        <w:tab/>
        <w:t xml:space="preserve">Užsakovas, įspėjęs Paslaugų teikėją ne vėliau kaip prieš </w:t>
      </w:r>
      <w:r w:rsidRPr="00BF3441">
        <w:rPr>
          <w:rFonts w:ascii="Times New Roman" w:hAnsi="Times New Roman" w:cs="Times New Roman"/>
          <w:sz w:val="24"/>
          <w:szCs w:val="24"/>
        </w:rPr>
        <w:t xml:space="preserve">30 (trisdešimt) kalendorinių </w:t>
      </w:r>
      <w:r w:rsidRPr="00BF3441">
        <w:rPr>
          <w:rFonts w:ascii="Times New Roman" w:eastAsia="Times New Roman" w:hAnsi="Times New Roman" w:cs="Times New Roman"/>
          <w:sz w:val="24"/>
          <w:szCs w:val="24"/>
        </w:rPr>
        <w:t>dienų iki Sutarties nutraukimo, turi teisę vienašališkai nutraukti Sutartį, neatsisakydamas kitų savo teisių gynimo būdų, šiais atvejais:</w:t>
      </w:r>
    </w:p>
    <w:p w:rsidR="00180520" w:rsidRPr="00BF3441" w:rsidRDefault="00180520" w:rsidP="00180520">
      <w:pPr>
        <w:tabs>
          <w:tab w:val="left" w:pos="1276"/>
          <w:tab w:val="left" w:pos="1418"/>
          <w:tab w:val="left" w:pos="4253"/>
        </w:tabs>
        <w:spacing w:after="0" w:line="240" w:lineRule="auto"/>
        <w:ind w:firstLine="567"/>
        <w:jc w:val="both"/>
        <w:rPr>
          <w:rFonts w:ascii="Times New Roman" w:hAnsi="Times New Roman" w:cs="Times New Roman"/>
          <w:sz w:val="24"/>
          <w:szCs w:val="24"/>
        </w:rPr>
      </w:pPr>
      <w:r w:rsidRPr="00BF3441">
        <w:rPr>
          <w:rFonts w:ascii="Times New Roman" w:eastAsia="Calibri" w:hAnsi="Times New Roman" w:cs="Times New Roman"/>
          <w:sz w:val="24"/>
          <w:szCs w:val="24"/>
        </w:rPr>
        <w:t>9.2.1.</w:t>
      </w:r>
      <w:r w:rsidRPr="00BF3441">
        <w:rPr>
          <w:rFonts w:ascii="Times New Roman" w:eastAsia="Calibri" w:hAnsi="Times New Roman" w:cs="Times New Roman"/>
          <w:sz w:val="24"/>
          <w:szCs w:val="24"/>
        </w:rPr>
        <w:tab/>
      </w:r>
      <w:r w:rsidRPr="00BF3441">
        <w:rPr>
          <w:rFonts w:ascii="Times New Roman" w:hAnsi="Times New Roman" w:cs="Times New Roman"/>
          <w:sz w:val="24"/>
          <w:szCs w:val="24"/>
        </w:rPr>
        <w:t xml:space="preserve">kai </w:t>
      </w:r>
      <w:r w:rsidRPr="00BF3441">
        <w:rPr>
          <w:rFonts w:ascii="Times New Roman" w:eastAsia="Times New Roman" w:hAnsi="Times New Roman" w:cs="Times New Roman"/>
          <w:sz w:val="24"/>
          <w:szCs w:val="24"/>
        </w:rPr>
        <w:t>Paslaugų teikėj</w:t>
      </w:r>
      <w:r w:rsidRPr="00BF3441">
        <w:rPr>
          <w:rFonts w:ascii="Times New Roman" w:hAnsi="Times New Roman" w:cs="Times New Roman"/>
          <w:sz w:val="24"/>
          <w:szCs w:val="24"/>
        </w:rPr>
        <w:t>as nesilaiko sutartinių įsipareigojimų vykdymo terminų, nustatytų Sutartyje;</w:t>
      </w:r>
    </w:p>
    <w:p w:rsidR="00180520" w:rsidRPr="00BF3441" w:rsidRDefault="00180520" w:rsidP="00180520">
      <w:pPr>
        <w:tabs>
          <w:tab w:val="left" w:pos="567"/>
          <w:tab w:val="left" w:pos="1276"/>
        </w:tabs>
        <w:spacing w:after="0" w:line="240" w:lineRule="auto"/>
        <w:ind w:firstLine="567"/>
        <w:jc w:val="both"/>
        <w:rPr>
          <w:rFonts w:ascii="Times New Roman" w:hAnsi="Times New Roman" w:cs="Times New Roman"/>
          <w:sz w:val="24"/>
          <w:szCs w:val="24"/>
        </w:rPr>
      </w:pPr>
      <w:r w:rsidRPr="00BF3441">
        <w:rPr>
          <w:rFonts w:ascii="Times New Roman" w:hAnsi="Times New Roman" w:cs="Times New Roman"/>
          <w:sz w:val="24"/>
          <w:szCs w:val="24"/>
        </w:rPr>
        <w:t xml:space="preserve">9.2.2. kai </w:t>
      </w:r>
      <w:r w:rsidRPr="00BF3441">
        <w:rPr>
          <w:rFonts w:ascii="Times New Roman" w:eastAsia="Times New Roman" w:hAnsi="Times New Roman" w:cs="Times New Roman"/>
          <w:sz w:val="24"/>
          <w:szCs w:val="24"/>
        </w:rPr>
        <w:t>Paslaugų teikėj</w:t>
      </w:r>
      <w:r w:rsidRPr="00BF3441">
        <w:rPr>
          <w:rFonts w:ascii="Times New Roman" w:hAnsi="Times New Roman" w:cs="Times New Roman"/>
          <w:sz w:val="24"/>
          <w:szCs w:val="24"/>
        </w:rPr>
        <w:t>as nevykdo savo sutartinių įsipareigojimų;</w:t>
      </w:r>
    </w:p>
    <w:p w:rsidR="00180520" w:rsidRPr="00BF3441" w:rsidRDefault="00180520" w:rsidP="00180520">
      <w:pPr>
        <w:tabs>
          <w:tab w:val="left" w:pos="0"/>
          <w:tab w:val="left" w:pos="1276"/>
        </w:tabs>
        <w:spacing w:after="0" w:line="240" w:lineRule="auto"/>
        <w:ind w:firstLine="567"/>
        <w:jc w:val="both"/>
        <w:rPr>
          <w:rFonts w:ascii="Times New Roman" w:eastAsia="Times New Roman" w:hAnsi="Times New Roman" w:cs="Times New Roman"/>
          <w:sz w:val="24"/>
          <w:szCs w:val="24"/>
        </w:rPr>
      </w:pPr>
      <w:r w:rsidRPr="00BF3441">
        <w:rPr>
          <w:rFonts w:ascii="Times New Roman" w:eastAsia="Calibri" w:hAnsi="Times New Roman" w:cs="Times New Roman"/>
          <w:sz w:val="24"/>
          <w:szCs w:val="24"/>
        </w:rPr>
        <w:t>9.2.3. kai Paslaugų teikėjas bankrutuoja arba yra likviduojamas, su kreditoriais sudaro taikos sutartį, sustabdo ar apriboja ūkinę veiklą arba kai Paslaugų teikėjui iškeliama restruktūrizavimo, bankroto byla, jo atžvilgiu vykdomas bankroto procesas ne teismo tvarka, inicijuotos priverstinio likvidavimo ar susitarimo su kreditoriais procedūros arba jam vykdomos analogiškos pagal šalies, kurioje jis registruotas, įstatymus;</w:t>
      </w:r>
    </w:p>
    <w:p w:rsidR="00180520" w:rsidRPr="00BF3441" w:rsidRDefault="00180520" w:rsidP="00180520">
      <w:pPr>
        <w:tabs>
          <w:tab w:val="left" w:pos="0"/>
          <w:tab w:val="left" w:pos="1276"/>
        </w:tabs>
        <w:spacing w:after="0" w:line="240" w:lineRule="auto"/>
        <w:ind w:firstLine="567"/>
        <w:jc w:val="both"/>
        <w:rPr>
          <w:rFonts w:ascii="Times New Roman" w:eastAsia="Times New Roman" w:hAnsi="Times New Roman" w:cs="Times New Roman"/>
          <w:sz w:val="24"/>
          <w:szCs w:val="24"/>
        </w:rPr>
      </w:pPr>
      <w:r w:rsidRPr="00BF3441">
        <w:rPr>
          <w:rFonts w:ascii="Times New Roman" w:eastAsia="Times New Roman" w:hAnsi="Times New Roman" w:cs="Times New Roman"/>
          <w:sz w:val="24"/>
          <w:szCs w:val="24"/>
        </w:rPr>
        <w:t>9.2.4.</w:t>
      </w:r>
      <w:r w:rsidRPr="00BF3441">
        <w:rPr>
          <w:rFonts w:ascii="Times New Roman" w:eastAsia="Times New Roman" w:hAnsi="Times New Roman" w:cs="Times New Roman"/>
          <w:sz w:val="24"/>
          <w:szCs w:val="24"/>
        </w:rPr>
        <w:tab/>
        <w:t xml:space="preserve">kai keičiasi Paslaugų teikėjo </w:t>
      </w:r>
      <w:r w:rsidRPr="00BF3441">
        <w:rPr>
          <w:rFonts w:ascii="Times New Roman" w:eastAsia="Times New Roman" w:hAnsi="Times New Roman" w:cs="Times New Roman"/>
          <w:iCs/>
          <w:sz w:val="24"/>
          <w:szCs w:val="24"/>
        </w:rPr>
        <w:t>organizacinė struktūra – juridinis statusas, pobūdis ar valdymo struktūra</w:t>
      </w:r>
      <w:r w:rsidRPr="00BF3441">
        <w:rPr>
          <w:rFonts w:ascii="Times New Roman" w:eastAsia="Times New Roman" w:hAnsi="Times New Roman" w:cs="Times New Roman"/>
          <w:sz w:val="24"/>
          <w:szCs w:val="24"/>
        </w:rPr>
        <w:t xml:space="preserve"> ir tai gali turėti įtakos tinkamam Sutarties vykdymui;</w:t>
      </w:r>
    </w:p>
    <w:p w:rsidR="00180520" w:rsidRPr="00BF3441" w:rsidRDefault="00180520" w:rsidP="00180520">
      <w:pPr>
        <w:tabs>
          <w:tab w:val="left" w:pos="0"/>
          <w:tab w:val="left" w:pos="1276"/>
        </w:tabs>
        <w:spacing w:after="0" w:line="240" w:lineRule="auto"/>
        <w:ind w:firstLine="567"/>
        <w:jc w:val="both"/>
        <w:rPr>
          <w:rFonts w:ascii="Times New Roman" w:eastAsia="Times New Roman" w:hAnsi="Times New Roman" w:cs="Times New Roman"/>
          <w:sz w:val="24"/>
          <w:szCs w:val="24"/>
        </w:rPr>
      </w:pPr>
      <w:r w:rsidRPr="00BF3441">
        <w:rPr>
          <w:rFonts w:ascii="Times New Roman" w:eastAsia="Calibri" w:hAnsi="Times New Roman" w:cs="Times New Roman"/>
          <w:sz w:val="24"/>
          <w:szCs w:val="24"/>
        </w:rPr>
        <w:t>9.2.5.</w:t>
      </w:r>
      <w:r w:rsidRPr="00BF3441">
        <w:rPr>
          <w:rFonts w:ascii="Times New Roman" w:eastAsia="Calibri" w:hAnsi="Times New Roman" w:cs="Times New Roman"/>
          <w:sz w:val="24"/>
          <w:szCs w:val="24"/>
        </w:rPr>
        <w:tab/>
        <w:t xml:space="preserve">kai Paslaugų teikėjas </w:t>
      </w:r>
      <w:r w:rsidRPr="00BF3441">
        <w:rPr>
          <w:rFonts w:ascii="Times New Roman" w:eastAsia="Calibri" w:hAnsi="Times New Roman" w:cs="Times New Roman"/>
          <w:sz w:val="24"/>
          <w:szCs w:val="24"/>
          <w:lang w:eastAsia="lt-LT"/>
        </w:rPr>
        <w:t>be Užsakovo raštiško leidimo</w:t>
      </w:r>
      <w:r w:rsidRPr="00BF3441">
        <w:rPr>
          <w:rFonts w:ascii="Times New Roman" w:eastAsia="Calibri" w:hAnsi="Times New Roman" w:cs="Times New Roman"/>
          <w:sz w:val="24"/>
          <w:szCs w:val="24"/>
        </w:rPr>
        <w:t xml:space="preserve"> perleidžia savo įsipareigojimus prisiimtus šia Sutartimi arba sudaro </w:t>
      </w:r>
      <w:proofErr w:type="spellStart"/>
      <w:r w:rsidRPr="00BF3441">
        <w:rPr>
          <w:rFonts w:ascii="Times New Roman" w:eastAsia="Calibri" w:hAnsi="Times New Roman" w:cs="Times New Roman"/>
          <w:sz w:val="24"/>
          <w:szCs w:val="24"/>
        </w:rPr>
        <w:t>subtiekimo</w:t>
      </w:r>
      <w:proofErr w:type="spellEnd"/>
      <w:r w:rsidRPr="00BF3441">
        <w:rPr>
          <w:rFonts w:ascii="Times New Roman" w:eastAsia="Calibri" w:hAnsi="Times New Roman" w:cs="Times New Roman"/>
          <w:sz w:val="24"/>
          <w:szCs w:val="24"/>
        </w:rPr>
        <w:t xml:space="preserve"> (</w:t>
      </w:r>
      <w:proofErr w:type="spellStart"/>
      <w:r w:rsidRPr="00BF3441">
        <w:rPr>
          <w:rFonts w:ascii="Times New Roman" w:eastAsia="Calibri" w:hAnsi="Times New Roman" w:cs="Times New Roman"/>
          <w:sz w:val="24"/>
          <w:szCs w:val="24"/>
        </w:rPr>
        <w:t>subteikimo</w:t>
      </w:r>
      <w:proofErr w:type="spellEnd"/>
      <w:r w:rsidRPr="00BF3441">
        <w:rPr>
          <w:rFonts w:ascii="Times New Roman" w:eastAsia="Calibri" w:hAnsi="Times New Roman" w:cs="Times New Roman"/>
          <w:sz w:val="24"/>
          <w:szCs w:val="24"/>
        </w:rPr>
        <w:t>) sutartį;</w:t>
      </w:r>
    </w:p>
    <w:p w:rsidR="00180520" w:rsidRPr="00BF3441" w:rsidRDefault="00180520" w:rsidP="00180520">
      <w:pPr>
        <w:tabs>
          <w:tab w:val="left" w:pos="0"/>
          <w:tab w:val="left" w:pos="1276"/>
        </w:tabs>
        <w:spacing w:after="0" w:line="240" w:lineRule="auto"/>
        <w:ind w:firstLine="567"/>
        <w:jc w:val="both"/>
        <w:rPr>
          <w:rFonts w:ascii="Times New Roman" w:eastAsia="Times New Roman" w:hAnsi="Times New Roman" w:cs="Times New Roman"/>
          <w:sz w:val="24"/>
          <w:szCs w:val="24"/>
        </w:rPr>
      </w:pPr>
      <w:r w:rsidRPr="00BF3441">
        <w:rPr>
          <w:rFonts w:ascii="Times New Roman" w:eastAsia="Times New Roman" w:hAnsi="Times New Roman" w:cs="Times New Roman"/>
          <w:sz w:val="24"/>
          <w:szCs w:val="24"/>
        </w:rPr>
        <w:t>9.2.6.</w:t>
      </w:r>
      <w:r w:rsidRPr="00BF3441">
        <w:rPr>
          <w:rFonts w:ascii="Times New Roman" w:eastAsia="Times New Roman" w:hAnsi="Times New Roman" w:cs="Times New Roman"/>
          <w:sz w:val="24"/>
          <w:szCs w:val="24"/>
        </w:rPr>
        <w:tab/>
        <w:t>kai bankas, kredito unija ar draudimo bendrovė, išdavusi Sutarties įvykdymo užtikrinimą, negali įvykdyti savo įsipareigojimų ir Užsakovui raštu pareikalavus Paslaugų teikėjas per 10 (dešimt) kalendorinių dienų nuo pareikalavimo gavimo dienos nepateikia naujo Sutarties įvykdymo užtikrinimo tokiomis pačiomis sąlygomis kaip ir ankstesnysis.</w:t>
      </w:r>
    </w:p>
    <w:p w:rsidR="00180520" w:rsidRPr="00BF3441" w:rsidRDefault="00180520" w:rsidP="00180520">
      <w:pPr>
        <w:tabs>
          <w:tab w:val="left" w:pos="0"/>
          <w:tab w:val="left" w:pos="1276"/>
        </w:tabs>
        <w:spacing w:after="0" w:line="240" w:lineRule="auto"/>
        <w:ind w:firstLine="567"/>
        <w:jc w:val="both"/>
        <w:rPr>
          <w:rFonts w:ascii="Times New Roman" w:hAnsi="Times New Roman" w:cs="Times New Roman"/>
          <w:sz w:val="24"/>
          <w:szCs w:val="24"/>
        </w:rPr>
      </w:pPr>
      <w:r w:rsidRPr="00BF3441">
        <w:rPr>
          <w:rFonts w:ascii="Times New Roman" w:eastAsia="Times New Roman" w:hAnsi="Times New Roman" w:cs="Times New Roman"/>
          <w:sz w:val="24"/>
          <w:szCs w:val="24"/>
        </w:rPr>
        <w:t xml:space="preserve">9.2.7. </w:t>
      </w:r>
      <w:r w:rsidRPr="00BF3441">
        <w:rPr>
          <w:rFonts w:ascii="Times New Roman" w:eastAsia="Calibri" w:hAnsi="Times New Roman" w:cs="Times New Roman"/>
          <w:sz w:val="24"/>
          <w:szCs w:val="24"/>
          <w:lang w:eastAsia="x-none"/>
        </w:rPr>
        <w:t xml:space="preserve">Sutartį nutraukus dėl Paslaugų teikėjo kaltės, be jam priklausančio atlyginimo už tinkamai suteiktas Paslaugas, Paslaugų teikėjas neturi teisės į kokių nors patirtų tiesioginių nuostolių kompensaciją. </w:t>
      </w:r>
      <w:r w:rsidRPr="00BF3441">
        <w:rPr>
          <w:rFonts w:ascii="Times New Roman" w:hAnsi="Times New Roman" w:cs="Times New Roman"/>
          <w:sz w:val="24"/>
          <w:szCs w:val="24"/>
        </w:rPr>
        <w:t xml:space="preserve">Jei Sutartis nutraukiama Užsakovo iniciatyva dėl Paslaugų teikėjo kaltės, Užsakovo patirti nuostoliai išskaičiuojami iš Paslaugų teikėjui mokėtinų sumų ir (arba) pagal Paslaugų teikėjo pateiktą Sutarties įvykdymo užtikrinimą. </w:t>
      </w:r>
    </w:p>
    <w:p w:rsidR="00180520" w:rsidRPr="00BF3441" w:rsidRDefault="00180520" w:rsidP="00180520">
      <w:pPr>
        <w:widowControl w:val="0"/>
        <w:tabs>
          <w:tab w:val="left" w:pos="0"/>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F3441">
        <w:rPr>
          <w:rFonts w:ascii="Times New Roman" w:eastAsia="Times New Roman" w:hAnsi="Times New Roman" w:cs="Times New Roman"/>
          <w:sz w:val="24"/>
          <w:szCs w:val="24"/>
        </w:rPr>
        <w:t>9.3. Sutarties nutraukimas neatleidžia šalių nuo prievolių, atsiradusių iki Sutarties nutraukimo, įvykdymo. Nutraukiant Sutartį dėl vienos iš šalių kaltės, Sutartį pažeidusi šalis privalo visiškai atsiskaityti su kita šalimi ir atlyginti pastarosios patirtus nuostolius. Sutartį nutraukus dėl Paslaugų teikėjo kaltės, jis netenka Sutarties įvykdymo užtikrinime nurodytos sumos.</w:t>
      </w:r>
    </w:p>
    <w:p w:rsidR="00180520" w:rsidRPr="00BF3441" w:rsidRDefault="00180520" w:rsidP="00180520">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F3441">
        <w:rPr>
          <w:rFonts w:ascii="Times New Roman" w:eastAsia="Times New Roman" w:hAnsi="Times New Roman" w:cs="Times New Roman"/>
          <w:sz w:val="24"/>
          <w:szCs w:val="24"/>
        </w:rPr>
        <w:t>9.4.</w:t>
      </w:r>
      <w:r w:rsidRPr="00BF3441">
        <w:rPr>
          <w:rFonts w:ascii="Times New Roman" w:eastAsia="Times New Roman" w:hAnsi="Times New Roman" w:cs="Times New Roman"/>
          <w:sz w:val="24"/>
          <w:szCs w:val="24"/>
        </w:rPr>
        <w:tab/>
        <w:t>Sutartis gali būti nutraukta ir kitais šioje Sutartyje numatytais ir Lietuvos Respublikos teisės aktuose nustatytais atvejais.</w:t>
      </w:r>
    </w:p>
    <w:p w:rsidR="00180520" w:rsidRPr="00BF3441" w:rsidRDefault="00180520" w:rsidP="00180520">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F3441">
        <w:rPr>
          <w:rFonts w:ascii="Times New Roman" w:eastAsia="Times New Roman" w:hAnsi="Times New Roman" w:cs="Times New Roman"/>
          <w:sz w:val="24"/>
          <w:szCs w:val="24"/>
        </w:rPr>
        <w:t>9.5.</w:t>
      </w:r>
      <w:r w:rsidRPr="00BF3441">
        <w:rPr>
          <w:rFonts w:ascii="Times New Roman" w:eastAsia="Times New Roman" w:hAnsi="Times New Roman" w:cs="Times New Roman"/>
          <w:sz w:val="24"/>
          <w:szCs w:val="24"/>
        </w:rPr>
        <w:tab/>
        <w:t>Nutraukus Sutartį ar jai pasibaigus, lieka galioti Sutarties nuostatos, susijusios su atsakomybe bei atsiskaitymais tarp šalių pagal šią Sutartį.</w:t>
      </w:r>
    </w:p>
    <w:p w:rsidR="00180520" w:rsidRPr="00BF3441" w:rsidRDefault="00180520" w:rsidP="00180520">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180520" w:rsidRPr="00BF3441" w:rsidRDefault="00180520" w:rsidP="00180520">
      <w:pPr>
        <w:pStyle w:val="Antrat4"/>
        <w:numPr>
          <w:ilvl w:val="0"/>
          <w:numId w:val="3"/>
        </w:numPr>
        <w:ind w:left="0" w:firstLine="567"/>
        <w:rPr>
          <w:rFonts w:eastAsia="Times New Roman"/>
        </w:rPr>
      </w:pPr>
      <w:r w:rsidRPr="00BF3441">
        <w:rPr>
          <w:rFonts w:eastAsia="Times New Roman"/>
        </w:rPr>
        <w:t>TAIKYTINA TEISĖ IR GINČŲ SPRENDIMO TVARKA</w:t>
      </w:r>
    </w:p>
    <w:p w:rsidR="00180520" w:rsidRPr="00BF3441" w:rsidRDefault="00180520" w:rsidP="00180520">
      <w:pPr>
        <w:widowControl w:val="0"/>
        <w:tabs>
          <w:tab w:val="left" w:pos="1560"/>
          <w:tab w:val="left" w:pos="1701"/>
        </w:tabs>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p>
    <w:p w:rsidR="00180520" w:rsidRPr="00BF3441" w:rsidRDefault="00180520" w:rsidP="00180520">
      <w:pPr>
        <w:pStyle w:val="Sraopastraipa"/>
        <w:numPr>
          <w:ilvl w:val="1"/>
          <w:numId w:val="3"/>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x-none"/>
        </w:rPr>
      </w:pPr>
      <w:r w:rsidRPr="00BF3441">
        <w:rPr>
          <w:rFonts w:ascii="Times New Roman" w:eastAsia="Calibri" w:hAnsi="Times New Roman" w:cs="Times New Roman"/>
          <w:sz w:val="24"/>
          <w:szCs w:val="24"/>
        </w:rPr>
        <w:t>Šiai Sutarčiai ir jos nuostatų aiškinimui bei Sutartyje nereglamentuotų klausimų sprendimui taikoma Lietuvos Respublikos teisė.</w:t>
      </w:r>
    </w:p>
    <w:p w:rsidR="00180520" w:rsidRPr="00BF3441" w:rsidRDefault="00180520" w:rsidP="00180520">
      <w:pPr>
        <w:pStyle w:val="Sraopastraipa"/>
        <w:numPr>
          <w:ilvl w:val="1"/>
          <w:numId w:val="3"/>
        </w:numPr>
        <w:tabs>
          <w:tab w:val="left" w:pos="0"/>
          <w:tab w:val="left" w:pos="1134"/>
        </w:tabs>
        <w:spacing w:after="0" w:line="240" w:lineRule="auto"/>
        <w:ind w:left="0" w:firstLine="567"/>
        <w:jc w:val="both"/>
        <w:rPr>
          <w:rFonts w:ascii="Times New Roman" w:eastAsia="Times New Roman" w:hAnsi="Times New Roman" w:cs="Times New Roman"/>
          <w:bCs/>
          <w:sz w:val="24"/>
          <w:szCs w:val="24"/>
          <w:lang w:eastAsia="x-none"/>
        </w:rPr>
      </w:pPr>
      <w:r w:rsidRPr="00BF3441">
        <w:rPr>
          <w:rFonts w:ascii="Times New Roman" w:eastAsia="Calibri" w:hAnsi="Times New Roman" w:cs="Times New Roman"/>
          <w:sz w:val="24"/>
          <w:szCs w:val="24"/>
        </w:rPr>
        <w:t>Ginčai, kylantys iš šios Sutarties ar susiję su šia Sutartimi, sprendžiami derybų būdu. Kilus ginčui, Sutarties šalys raštu išdėsto savo nuomonę kitai Sutarties šaliai ir pasiūlo ginčo sprendimą. Gavusi pasiūlymą ginčą spręsti derybomis, Sutarties šalis privalo į jį atsakyti per 10 (dešimt) kalendorinių dienų nuo pasiūlymo ginčą spręsti derybomis gavimo dienos. Ginčas turi būti išspręstas per ne ilgesnį nei 30 (trisdešimt) kalendorinių dienų terminą nuo pirmojo pasiūlymo ginčą spręsti derybomis gavimo dienos.</w:t>
      </w:r>
    </w:p>
    <w:p w:rsidR="00180520" w:rsidRPr="00BF3441" w:rsidRDefault="00180520" w:rsidP="00180520">
      <w:pPr>
        <w:numPr>
          <w:ilvl w:val="1"/>
          <w:numId w:val="3"/>
        </w:numPr>
        <w:tabs>
          <w:tab w:val="left" w:pos="0"/>
          <w:tab w:val="left" w:pos="1134"/>
        </w:tabs>
        <w:spacing w:after="0" w:line="240" w:lineRule="auto"/>
        <w:ind w:left="0" w:firstLine="567"/>
        <w:contextualSpacing/>
        <w:jc w:val="both"/>
        <w:rPr>
          <w:rFonts w:ascii="Times New Roman" w:eastAsia="Calibri" w:hAnsi="Times New Roman" w:cs="Times New Roman"/>
          <w:sz w:val="24"/>
          <w:szCs w:val="24"/>
        </w:rPr>
      </w:pPr>
      <w:r w:rsidRPr="00BF3441">
        <w:rPr>
          <w:rFonts w:ascii="Times New Roman" w:eastAsia="Calibri" w:hAnsi="Times New Roman" w:cs="Times New Roman"/>
          <w:sz w:val="24"/>
          <w:szCs w:val="24"/>
        </w:rPr>
        <w:t>Jeigu ginčo išspręsti derybomis nepavyksta, visi ginčai, kylantys dėl šios Sutarties ar su ja susiję, sprendžiami Lietuvos Respublikos teisės aktų nustatyta tvarka.</w:t>
      </w:r>
    </w:p>
    <w:p w:rsidR="00180520" w:rsidRPr="00BF3441" w:rsidRDefault="00180520" w:rsidP="00180520">
      <w:pPr>
        <w:numPr>
          <w:ilvl w:val="1"/>
          <w:numId w:val="3"/>
        </w:numPr>
        <w:tabs>
          <w:tab w:val="left" w:pos="0"/>
          <w:tab w:val="left" w:pos="1134"/>
        </w:tabs>
        <w:spacing w:after="0" w:line="240" w:lineRule="auto"/>
        <w:ind w:left="0" w:firstLine="567"/>
        <w:contextualSpacing/>
        <w:jc w:val="both"/>
        <w:rPr>
          <w:rFonts w:ascii="Times New Roman" w:eastAsia="Times New Roman" w:hAnsi="Times New Roman" w:cs="Times New Roman"/>
          <w:sz w:val="24"/>
          <w:szCs w:val="24"/>
          <w:lang w:eastAsia="x-none"/>
        </w:rPr>
      </w:pPr>
      <w:r w:rsidRPr="00BF3441">
        <w:rPr>
          <w:rFonts w:ascii="Times New Roman" w:eastAsia="Times New Roman" w:hAnsi="Times New Roman" w:cs="Times New Roman"/>
          <w:sz w:val="24"/>
          <w:szCs w:val="24"/>
          <w:lang w:eastAsia="x-none"/>
        </w:rPr>
        <w:lastRenderedPageBreak/>
        <w:t>Nepaisydamos to, kad ginčas yra nagrinėjamas teisme, Sutarties šalys ir toliau vykdo savo sutartinius įsipareigojimus, jeigu nesusitarta kitaip.</w:t>
      </w:r>
    </w:p>
    <w:p w:rsidR="00180520" w:rsidRPr="00BF3441" w:rsidRDefault="00180520" w:rsidP="00180520">
      <w:pPr>
        <w:tabs>
          <w:tab w:val="left" w:pos="0"/>
        </w:tabs>
        <w:spacing w:after="0" w:line="240" w:lineRule="auto"/>
        <w:ind w:left="567"/>
        <w:contextualSpacing/>
        <w:jc w:val="both"/>
        <w:rPr>
          <w:rFonts w:ascii="Times New Roman" w:eastAsia="Times New Roman" w:hAnsi="Times New Roman" w:cs="Times New Roman"/>
          <w:sz w:val="24"/>
          <w:szCs w:val="24"/>
          <w:lang w:eastAsia="x-none"/>
        </w:rPr>
      </w:pPr>
    </w:p>
    <w:p w:rsidR="00180520" w:rsidRPr="00BF3441" w:rsidRDefault="00180520" w:rsidP="00180520">
      <w:pPr>
        <w:tabs>
          <w:tab w:val="left" w:pos="0"/>
        </w:tabs>
        <w:spacing w:after="0" w:line="240" w:lineRule="auto"/>
        <w:ind w:left="567"/>
        <w:contextualSpacing/>
        <w:jc w:val="both"/>
        <w:rPr>
          <w:rFonts w:ascii="Times New Roman" w:eastAsia="Times New Roman" w:hAnsi="Times New Roman" w:cs="Times New Roman"/>
          <w:sz w:val="24"/>
          <w:szCs w:val="24"/>
          <w:lang w:eastAsia="x-none"/>
        </w:rPr>
      </w:pPr>
    </w:p>
    <w:p w:rsidR="00180520" w:rsidRPr="00BF3441" w:rsidRDefault="00180520" w:rsidP="00180520">
      <w:pPr>
        <w:pStyle w:val="Antrat3"/>
        <w:numPr>
          <w:ilvl w:val="0"/>
          <w:numId w:val="3"/>
        </w:numPr>
        <w:ind w:left="0" w:firstLine="567"/>
      </w:pPr>
      <w:r w:rsidRPr="00BF3441">
        <w:t>BAIGIAMOSIOS NUOSTATOS</w:t>
      </w:r>
    </w:p>
    <w:p w:rsidR="00180520" w:rsidRPr="00BF3441" w:rsidRDefault="00180520" w:rsidP="00180520">
      <w:pPr>
        <w:tabs>
          <w:tab w:val="left" w:pos="0"/>
          <w:tab w:val="left" w:pos="1701"/>
        </w:tabs>
        <w:spacing w:after="0" w:line="240" w:lineRule="auto"/>
        <w:ind w:firstLine="567"/>
        <w:contextualSpacing/>
        <w:rPr>
          <w:rFonts w:ascii="Times New Roman" w:eastAsia="Times New Roman" w:hAnsi="Times New Roman" w:cs="Times New Roman"/>
          <w:sz w:val="24"/>
          <w:szCs w:val="24"/>
          <w:lang w:eastAsia="x-none"/>
        </w:rPr>
      </w:pPr>
    </w:p>
    <w:p w:rsidR="00180520" w:rsidRPr="00BF3441" w:rsidRDefault="00180520" w:rsidP="00180520">
      <w:pPr>
        <w:tabs>
          <w:tab w:val="left" w:pos="1134"/>
        </w:tabs>
        <w:spacing w:after="0" w:line="240" w:lineRule="auto"/>
        <w:ind w:firstLine="567"/>
        <w:jc w:val="both"/>
        <w:rPr>
          <w:rFonts w:ascii="Times New Roman" w:eastAsia="Times New Roman" w:hAnsi="Times New Roman" w:cs="Times New Roman"/>
          <w:sz w:val="24"/>
          <w:szCs w:val="24"/>
        </w:rPr>
      </w:pPr>
      <w:r w:rsidRPr="00BF3441">
        <w:rPr>
          <w:rFonts w:ascii="Times New Roman" w:eastAsia="Times New Roman" w:hAnsi="Times New Roman" w:cs="Times New Roman"/>
          <w:sz w:val="24"/>
          <w:szCs w:val="24"/>
        </w:rPr>
        <w:t>11.1.</w:t>
      </w:r>
      <w:r w:rsidRPr="00BF3441">
        <w:rPr>
          <w:rFonts w:ascii="Times New Roman" w:eastAsia="Times New Roman" w:hAnsi="Times New Roman" w:cs="Times New Roman"/>
          <w:sz w:val="24"/>
          <w:szCs w:val="24"/>
        </w:rPr>
        <w:tab/>
        <w:t>Sutartis sudaroma 5 (penkių) mėnesių laikotarpiui,</w:t>
      </w:r>
      <w:r w:rsidRPr="00BF3441">
        <w:rPr>
          <w:rFonts w:ascii="Times New Roman" w:eastAsia="Calibri" w:hAnsi="Times New Roman" w:cs="Times New Roman"/>
          <w:sz w:val="24"/>
          <w:szCs w:val="24"/>
        </w:rPr>
        <w:t xml:space="preserve"> jos trukmę skaičiuojant nuo Sutarties įsigaliojimo dienos.</w:t>
      </w:r>
      <w:r w:rsidRPr="00BF3441">
        <w:rPr>
          <w:rFonts w:ascii="Times New Roman" w:eastAsia="Times New Roman" w:hAnsi="Times New Roman" w:cs="Times New Roman"/>
          <w:sz w:val="24"/>
          <w:szCs w:val="24"/>
        </w:rPr>
        <w:t xml:space="preserve"> Sutartis įsigalioja šalims ją pasirašius ir galioja </w:t>
      </w:r>
      <w:r w:rsidRPr="00BF3441">
        <w:rPr>
          <w:rFonts w:ascii="Times New Roman" w:eastAsia="Calibri" w:hAnsi="Times New Roman" w:cs="Times New Roman"/>
          <w:sz w:val="24"/>
          <w:szCs w:val="24"/>
        </w:rPr>
        <w:t>kol šalys sutaria ją nutraukti arba kol Sutarties galiojimas pasibaigia (</w:t>
      </w:r>
      <w:r>
        <w:rPr>
          <w:rFonts w:ascii="Times New Roman" w:eastAsia="Calibri" w:hAnsi="Times New Roman" w:cs="Times New Roman"/>
          <w:sz w:val="24"/>
          <w:szCs w:val="24"/>
        </w:rPr>
        <w:t xml:space="preserve">suėjus Sutarties terminui </w:t>
      </w:r>
      <w:r w:rsidRPr="00BF3441">
        <w:rPr>
          <w:rFonts w:ascii="Times New Roman" w:eastAsia="Calibri" w:hAnsi="Times New Roman" w:cs="Times New Roman"/>
          <w:sz w:val="24"/>
          <w:szCs w:val="24"/>
        </w:rPr>
        <w:t>visiškai įvykdomi šalių įsipareigojimai), nutraukiama įstatymu ar šioje Sutartyje nustatytais atvejais.</w:t>
      </w:r>
    </w:p>
    <w:p w:rsidR="00180520" w:rsidRPr="00BF3441" w:rsidRDefault="00180520" w:rsidP="00180520">
      <w:pPr>
        <w:pStyle w:val="Sraopastraipa"/>
        <w:numPr>
          <w:ilvl w:val="1"/>
          <w:numId w:val="10"/>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x-none"/>
        </w:rPr>
      </w:pPr>
      <w:r w:rsidRPr="00BF3441">
        <w:rPr>
          <w:rFonts w:ascii="Times New Roman" w:eastAsia="Times New Roman" w:hAnsi="Times New Roman" w:cs="Times New Roman"/>
          <w:sz w:val="24"/>
          <w:szCs w:val="24"/>
          <w:lang w:eastAsia="x-none"/>
        </w:rPr>
        <w:t>Sutarties sąlygos Sutarties galiojimo laikotarpiu negali būti keičiamos, išskyrus tokias Sutarties sąlygas, kurias pakeitus nebūtų pažeisti Viešųjų pirkimų įstatymo 17 straipsnyje nustatyti principai ir tikslai, bei esant Viešųjų pirkimų įstatymo 89 straipsnyje nustatytoms sąlygoms. Sutarties sąlygų keitimu nebus laikomas Sutarties sąlygų koregavimas joje numatytomis aplinkybėmis, jei šios aplinkybės nustatytos aiškiai ir nedviprasmiškai bei buvo pateiktos Konkurso sąlygose. Tais atvejais, kai Sutarties sąlygų keitimo būtinybės nebuvo įmanoma numatyti rengiant Konkurso sąlygas ir Sutarties sudarymo metu, Sutarties šalys susitarimu gali keisti tik neesmines Sutarties sąlygas.</w:t>
      </w:r>
    </w:p>
    <w:p w:rsidR="00180520" w:rsidRPr="00BF3441" w:rsidRDefault="00180520" w:rsidP="00180520">
      <w:pPr>
        <w:pStyle w:val="Sraopastraipa"/>
        <w:numPr>
          <w:ilvl w:val="1"/>
          <w:numId w:val="10"/>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x-none"/>
        </w:rPr>
      </w:pPr>
      <w:r w:rsidRPr="00BF3441">
        <w:rPr>
          <w:rFonts w:ascii="Times New Roman" w:eastAsia="Times New Roman" w:hAnsi="Times New Roman" w:cs="Times New Roman"/>
          <w:sz w:val="24"/>
          <w:szCs w:val="24"/>
          <w:lang w:eastAsia="x-none"/>
        </w:rPr>
        <w:t>Sutarties nuostatos pripažinimas negaliojančia ar prieštaraujančia Lietuvos Respublikos įstatymams ar kitiems teisės aktams neatleidžia Sutarties šalių nuo prisiimtų įsipareigojimų vykdymo. Šiuo atveju tokia Sutarties nuostata turi būti pakeista nuostata, atitinkančia teisės aktų reikalavimus ir kiek įmanoma artimesne Sutarties tikslui bei kitoms jos nuostatoms.</w:t>
      </w:r>
    </w:p>
    <w:p w:rsidR="00180520" w:rsidRPr="00BF3441" w:rsidRDefault="00180520" w:rsidP="00180520">
      <w:pPr>
        <w:pStyle w:val="Sraopastraipa"/>
        <w:numPr>
          <w:ilvl w:val="1"/>
          <w:numId w:val="10"/>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x-none"/>
        </w:rPr>
      </w:pPr>
      <w:r w:rsidRPr="00BF3441">
        <w:rPr>
          <w:rFonts w:ascii="Times New Roman" w:eastAsia="Calibri" w:hAnsi="Times New Roman" w:cs="Times New Roman"/>
          <w:sz w:val="24"/>
          <w:szCs w:val="24"/>
        </w:rPr>
        <w:t>Šalys sutinka laikyti Sutarties sąlygas, visą dokumentaciją ir informaciją, kurią Sutarties šalys gauna viena iš kitos vykdydamos Sutartį, konfidencialia ir be išankstinio kitos šalies rašytinio sutikimo neplatinti tretiesiems asmenims apie Sutartį jokios informacijos, išskyrus atvejus, kai tai nustatyta Lietuvos Respublikos įstatymuose</w:t>
      </w:r>
      <w:r w:rsidRPr="00BF3441">
        <w:rPr>
          <w:rFonts w:ascii="Times New Roman" w:eastAsia="Times New Roman" w:hAnsi="Times New Roman" w:cs="Times New Roman"/>
          <w:sz w:val="24"/>
          <w:szCs w:val="24"/>
          <w:lang w:eastAsia="x-none"/>
        </w:rPr>
        <w:t>.</w:t>
      </w:r>
    </w:p>
    <w:p w:rsidR="00180520" w:rsidRPr="00BF3441" w:rsidRDefault="00180520" w:rsidP="00180520">
      <w:pPr>
        <w:pStyle w:val="Sraopastraipa"/>
        <w:numPr>
          <w:ilvl w:val="1"/>
          <w:numId w:val="10"/>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x-none"/>
        </w:rPr>
      </w:pPr>
      <w:r w:rsidRPr="00BF3441">
        <w:rPr>
          <w:rFonts w:ascii="Times New Roman" w:eastAsia="Times New Roman" w:hAnsi="Times New Roman" w:cs="Times New Roman"/>
          <w:sz w:val="24"/>
          <w:szCs w:val="24"/>
          <w:lang w:eastAsia="x-none"/>
        </w:rPr>
        <w:t>Sutartis, visi susirašinėjimai ir kiti su Sutartimi susiję dokumentai, kuriais Sutarties šalys turi apsikeisti, sudaromi bei vykdomi lietuvių kalba.</w:t>
      </w:r>
    </w:p>
    <w:p w:rsidR="00180520" w:rsidRPr="00BF3441" w:rsidRDefault="00180520" w:rsidP="00180520">
      <w:pPr>
        <w:pStyle w:val="Sraopastraipa"/>
        <w:numPr>
          <w:ilvl w:val="1"/>
          <w:numId w:val="10"/>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x-none"/>
        </w:rPr>
      </w:pPr>
      <w:r w:rsidRPr="00BF3441">
        <w:rPr>
          <w:rFonts w:ascii="Times New Roman" w:eastAsia="Calibri" w:hAnsi="Times New Roman" w:cs="Times New Roman"/>
          <w:sz w:val="24"/>
          <w:szCs w:val="24"/>
          <w:lang w:eastAsia="x-none"/>
        </w:rPr>
        <w:t xml:space="preserve">Atsakingais už Sutarties vykdymą yra skiriami šie Užsakovo ir Paslaugų teikėjo nurodyti </w:t>
      </w:r>
      <w:r w:rsidRPr="00BF3441">
        <w:rPr>
          <w:rFonts w:ascii="Times New Roman" w:eastAsia="Calibri" w:hAnsi="Times New Roman" w:cs="Times New Roman"/>
          <w:color w:val="000000"/>
          <w:sz w:val="24"/>
          <w:szCs w:val="24"/>
          <w:lang w:eastAsia="x-none"/>
        </w:rPr>
        <w:t>asmenys (atsiradus būtinybei, šalių atsakingi asmenys gali būti keičiami ir (ar) skiriami papildomi):</w:t>
      </w:r>
    </w:p>
    <w:tbl>
      <w:tblPr>
        <w:tblStyle w:val="Lentelstinklelis"/>
        <w:tblW w:w="0" w:type="auto"/>
        <w:tblLook w:val="04A0" w:firstRow="1" w:lastRow="0" w:firstColumn="1" w:lastColumn="0" w:noHBand="0" w:noVBand="1"/>
      </w:tblPr>
      <w:tblGrid>
        <w:gridCol w:w="1376"/>
        <w:gridCol w:w="4010"/>
        <w:gridCol w:w="4242"/>
      </w:tblGrid>
      <w:tr w:rsidR="00180520" w:rsidRPr="00BF3441" w:rsidTr="00F7796E">
        <w:tc>
          <w:tcPr>
            <w:tcW w:w="1376" w:type="dxa"/>
          </w:tcPr>
          <w:p w:rsidR="00180520" w:rsidRPr="003B3C0F" w:rsidRDefault="00180520" w:rsidP="00F7796E">
            <w:pPr>
              <w:widowControl w:val="0"/>
              <w:tabs>
                <w:tab w:val="left" w:pos="0"/>
                <w:tab w:val="left" w:pos="142"/>
              </w:tabs>
              <w:contextualSpacing/>
              <w:jc w:val="both"/>
              <w:rPr>
                <w:rFonts w:ascii="Times New Roman" w:eastAsia="Calibri" w:hAnsi="Times New Roman" w:cs="Times New Roman"/>
                <w:color w:val="000000"/>
                <w:sz w:val="24"/>
                <w:szCs w:val="24"/>
                <w:lang w:eastAsia="x-none"/>
              </w:rPr>
            </w:pPr>
          </w:p>
        </w:tc>
        <w:tc>
          <w:tcPr>
            <w:tcW w:w="4010" w:type="dxa"/>
          </w:tcPr>
          <w:p w:rsidR="00180520" w:rsidRPr="003B3C0F" w:rsidRDefault="00180520" w:rsidP="00F7796E">
            <w:pPr>
              <w:widowControl w:val="0"/>
              <w:tabs>
                <w:tab w:val="left" w:pos="0"/>
                <w:tab w:val="left" w:pos="142"/>
              </w:tabs>
              <w:contextualSpacing/>
              <w:jc w:val="center"/>
              <w:rPr>
                <w:rFonts w:ascii="Times New Roman" w:eastAsia="Calibri" w:hAnsi="Times New Roman" w:cs="Times New Roman"/>
                <w:color w:val="000000"/>
                <w:sz w:val="24"/>
                <w:szCs w:val="24"/>
                <w:lang w:eastAsia="x-none"/>
              </w:rPr>
            </w:pPr>
            <w:r w:rsidRPr="003B3C0F">
              <w:rPr>
                <w:rFonts w:ascii="Times New Roman" w:hAnsi="Times New Roman" w:cs="Times New Roman"/>
                <w:sz w:val="24"/>
                <w:szCs w:val="24"/>
              </w:rPr>
              <w:t>Užsakovo atsakingas asmuo</w:t>
            </w:r>
          </w:p>
        </w:tc>
        <w:tc>
          <w:tcPr>
            <w:tcW w:w="4242" w:type="dxa"/>
          </w:tcPr>
          <w:p w:rsidR="00180520" w:rsidRPr="003B3C0F" w:rsidRDefault="00180520" w:rsidP="00F7796E">
            <w:pPr>
              <w:widowControl w:val="0"/>
              <w:tabs>
                <w:tab w:val="left" w:pos="0"/>
                <w:tab w:val="left" w:pos="142"/>
              </w:tabs>
              <w:contextualSpacing/>
              <w:jc w:val="center"/>
              <w:rPr>
                <w:rFonts w:ascii="Times New Roman" w:eastAsia="Calibri" w:hAnsi="Times New Roman" w:cs="Times New Roman"/>
                <w:color w:val="000000"/>
                <w:sz w:val="24"/>
                <w:szCs w:val="24"/>
                <w:lang w:eastAsia="x-none"/>
              </w:rPr>
            </w:pPr>
            <w:r w:rsidRPr="003B3C0F">
              <w:rPr>
                <w:rFonts w:ascii="Times New Roman" w:eastAsia="Calibri" w:hAnsi="Times New Roman" w:cs="Times New Roman"/>
                <w:color w:val="000000"/>
                <w:sz w:val="24"/>
                <w:szCs w:val="24"/>
                <w:lang w:eastAsia="x-none"/>
              </w:rPr>
              <w:t>Paslaugų teikėjo atsakingas asmuo</w:t>
            </w:r>
          </w:p>
        </w:tc>
      </w:tr>
      <w:tr w:rsidR="00180520" w:rsidRPr="00BF3441" w:rsidTr="00F7796E">
        <w:tc>
          <w:tcPr>
            <w:tcW w:w="1376" w:type="dxa"/>
          </w:tcPr>
          <w:p w:rsidR="00180520" w:rsidRPr="003B3C0F" w:rsidRDefault="00180520" w:rsidP="00F7796E">
            <w:pPr>
              <w:widowControl w:val="0"/>
              <w:tabs>
                <w:tab w:val="left" w:pos="0"/>
                <w:tab w:val="left" w:pos="142"/>
              </w:tabs>
              <w:contextualSpacing/>
              <w:jc w:val="both"/>
              <w:rPr>
                <w:rFonts w:ascii="Times New Roman" w:eastAsia="Calibri" w:hAnsi="Times New Roman" w:cs="Times New Roman"/>
                <w:color w:val="000000"/>
                <w:sz w:val="24"/>
                <w:szCs w:val="24"/>
                <w:lang w:eastAsia="x-none"/>
              </w:rPr>
            </w:pPr>
            <w:r w:rsidRPr="003B3C0F">
              <w:rPr>
                <w:rFonts w:ascii="Times New Roman" w:eastAsia="Calibri" w:hAnsi="Times New Roman" w:cs="Times New Roman"/>
                <w:b/>
                <w:sz w:val="24"/>
                <w:szCs w:val="24"/>
              </w:rPr>
              <w:t>Vardas, pavardė</w:t>
            </w:r>
          </w:p>
        </w:tc>
        <w:tc>
          <w:tcPr>
            <w:tcW w:w="4010" w:type="dxa"/>
            <w:vAlign w:val="center"/>
          </w:tcPr>
          <w:p w:rsidR="00180520" w:rsidRPr="003B3C0F" w:rsidRDefault="00180520" w:rsidP="00F7796E">
            <w:pPr>
              <w:widowControl w:val="0"/>
              <w:tabs>
                <w:tab w:val="left" w:pos="0"/>
                <w:tab w:val="left" w:pos="142"/>
              </w:tabs>
              <w:contextualSpacing/>
              <w:jc w:val="both"/>
              <w:rPr>
                <w:rFonts w:ascii="Times New Roman" w:eastAsia="Calibri" w:hAnsi="Times New Roman" w:cs="Times New Roman"/>
                <w:color w:val="000000"/>
                <w:sz w:val="24"/>
                <w:szCs w:val="24"/>
                <w:lang w:eastAsia="x-none"/>
              </w:rPr>
            </w:pPr>
            <w:r w:rsidRPr="003B3C0F">
              <w:rPr>
                <w:rFonts w:ascii="Times New Roman" w:eastAsia="Calibri" w:hAnsi="Times New Roman" w:cs="Times New Roman"/>
                <w:color w:val="000000"/>
                <w:sz w:val="24"/>
                <w:szCs w:val="24"/>
                <w:lang w:eastAsia="x-none"/>
              </w:rPr>
              <w:t>Eimantas Minkevičius</w:t>
            </w:r>
          </w:p>
        </w:tc>
        <w:tc>
          <w:tcPr>
            <w:tcW w:w="4242" w:type="dxa"/>
          </w:tcPr>
          <w:p w:rsidR="00180520" w:rsidRPr="003B3C0F" w:rsidRDefault="00180520" w:rsidP="00F7796E">
            <w:pPr>
              <w:widowControl w:val="0"/>
              <w:tabs>
                <w:tab w:val="left" w:pos="0"/>
                <w:tab w:val="left" w:pos="142"/>
              </w:tabs>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Arūnas Stankevičius</w:t>
            </w:r>
          </w:p>
        </w:tc>
      </w:tr>
      <w:tr w:rsidR="00180520" w:rsidRPr="00BF3441" w:rsidTr="00F7796E">
        <w:tc>
          <w:tcPr>
            <w:tcW w:w="1376" w:type="dxa"/>
          </w:tcPr>
          <w:p w:rsidR="00180520" w:rsidRPr="003B3C0F" w:rsidRDefault="00180520" w:rsidP="00F7796E">
            <w:pPr>
              <w:widowControl w:val="0"/>
              <w:tabs>
                <w:tab w:val="left" w:pos="0"/>
                <w:tab w:val="left" w:pos="142"/>
              </w:tabs>
              <w:contextualSpacing/>
              <w:jc w:val="both"/>
              <w:rPr>
                <w:rFonts w:ascii="Times New Roman" w:eastAsia="Calibri" w:hAnsi="Times New Roman" w:cs="Times New Roman"/>
                <w:color w:val="000000"/>
                <w:sz w:val="24"/>
                <w:szCs w:val="24"/>
                <w:lang w:eastAsia="x-none"/>
              </w:rPr>
            </w:pPr>
            <w:r w:rsidRPr="003B3C0F">
              <w:rPr>
                <w:rFonts w:ascii="Times New Roman" w:eastAsia="Calibri" w:hAnsi="Times New Roman" w:cs="Times New Roman"/>
                <w:b/>
                <w:sz w:val="24"/>
                <w:szCs w:val="24"/>
              </w:rPr>
              <w:t>Adresas</w:t>
            </w:r>
          </w:p>
        </w:tc>
        <w:tc>
          <w:tcPr>
            <w:tcW w:w="4010" w:type="dxa"/>
          </w:tcPr>
          <w:p w:rsidR="00180520" w:rsidRPr="003B3C0F" w:rsidRDefault="00180520" w:rsidP="00F7796E">
            <w:pPr>
              <w:widowControl w:val="0"/>
              <w:tabs>
                <w:tab w:val="left" w:pos="0"/>
                <w:tab w:val="left" w:pos="142"/>
              </w:tabs>
              <w:contextualSpacing/>
              <w:jc w:val="both"/>
              <w:rPr>
                <w:rFonts w:ascii="Times New Roman" w:eastAsia="Calibri" w:hAnsi="Times New Roman" w:cs="Times New Roman"/>
                <w:color w:val="000000"/>
                <w:sz w:val="24"/>
                <w:szCs w:val="24"/>
                <w:lang w:eastAsia="x-none"/>
              </w:rPr>
            </w:pPr>
            <w:r w:rsidRPr="003B3C0F">
              <w:rPr>
                <w:rFonts w:ascii="Times New Roman" w:eastAsia="Calibri" w:hAnsi="Times New Roman" w:cs="Times New Roman"/>
                <w:sz w:val="24"/>
                <w:szCs w:val="24"/>
              </w:rPr>
              <w:t>Europos a. 1, 03505 Vilnius</w:t>
            </w:r>
            <w:r w:rsidRPr="003B3C0F">
              <w:rPr>
                <w:rFonts w:ascii="Times New Roman" w:hAnsi="Times New Roman" w:cs="Times New Roman"/>
                <w:sz w:val="24"/>
                <w:szCs w:val="24"/>
              </w:rPr>
              <w:t xml:space="preserve"> </w:t>
            </w:r>
          </w:p>
        </w:tc>
        <w:tc>
          <w:tcPr>
            <w:tcW w:w="4242" w:type="dxa"/>
          </w:tcPr>
          <w:p w:rsidR="00180520" w:rsidRPr="003B3C0F" w:rsidRDefault="00180520" w:rsidP="00F7796E">
            <w:pPr>
              <w:widowControl w:val="0"/>
              <w:tabs>
                <w:tab w:val="left" w:pos="0"/>
                <w:tab w:val="left" w:pos="142"/>
              </w:tabs>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 xml:space="preserve">Ukmergės g. 223, </w:t>
            </w:r>
            <w:r w:rsidRPr="00186B27">
              <w:rPr>
                <w:rFonts w:ascii="Times New Roman" w:eastAsia="Calibri" w:hAnsi="Times New Roman" w:cs="Times New Roman"/>
                <w:color w:val="000000"/>
                <w:sz w:val="24"/>
                <w:szCs w:val="24"/>
                <w:lang w:eastAsia="x-none"/>
              </w:rPr>
              <w:t xml:space="preserve">07156 </w:t>
            </w:r>
            <w:r>
              <w:rPr>
                <w:rFonts w:ascii="Times New Roman" w:eastAsia="Calibri" w:hAnsi="Times New Roman" w:cs="Times New Roman"/>
                <w:color w:val="000000"/>
                <w:sz w:val="24"/>
                <w:szCs w:val="24"/>
                <w:lang w:eastAsia="x-none"/>
              </w:rPr>
              <w:t>Vilnius</w:t>
            </w:r>
          </w:p>
        </w:tc>
      </w:tr>
      <w:tr w:rsidR="00180520" w:rsidRPr="00BF3441" w:rsidTr="00F7796E">
        <w:tc>
          <w:tcPr>
            <w:tcW w:w="1376" w:type="dxa"/>
          </w:tcPr>
          <w:p w:rsidR="00180520" w:rsidRPr="003B3C0F" w:rsidRDefault="00180520" w:rsidP="00F7796E">
            <w:pPr>
              <w:pStyle w:val="Antrat7"/>
              <w:outlineLvl w:val="6"/>
              <w:rPr>
                <w:color w:val="000000"/>
                <w:lang w:eastAsia="x-none"/>
              </w:rPr>
            </w:pPr>
            <w:r w:rsidRPr="003B3C0F">
              <w:t>Telefonas</w:t>
            </w:r>
          </w:p>
        </w:tc>
        <w:tc>
          <w:tcPr>
            <w:tcW w:w="4010" w:type="dxa"/>
          </w:tcPr>
          <w:p w:rsidR="00180520" w:rsidRPr="003B3C0F" w:rsidRDefault="00180520" w:rsidP="00F7796E">
            <w:pPr>
              <w:widowControl w:val="0"/>
              <w:tabs>
                <w:tab w:val="left" w:pos="0"/>
                <w:tab w:val="left" w:pos="142"/>
              </w:tabs>
              <w:contextualSpacing/>
              <w:jc w:val="both"/>
              <w:rPr>
                <w:rFonts w:ascii="Times New Roman" w:eastAsia="Calibri" w:hAnsi="Times New Roman" w:cs="Times New Roman"/>
                <w:color w:val="000000"/>
                <w:sz w:val="24"/>
                <w:szCs w:val="24"/>
                <w:lang w:eastAsia="x-none"/>
              </w:rPr>
            </w:pPr>
            <w:r w:rsidRPr="003B3C0F">
              <w:rPr>
                <w:rFonts w:ascii="Times New Roman" w:hAnsi="Times New Roman" w:cs="Times New Roman"/>
                <w:sz w:val="24"/>
                <w:szCs w:val="24"/>
              </w:rPr>
              <w:t>+370 5 2197504</w:t>
            </w:r>
          </w:p>
        </w:tc>
        <w:tc>
          <w:tcPr>
            <w:tcW w:w="4242" w:type="dxa"/>
          </w:tcPr>
          <w:p w:rsidR="00180520" w:rsidRPr="003B3C0F" w:rsidRDefault="00180520" w:rsidP="00F7796E">
            <w:pPr>
              <w:widowControl w:val="0"/>
              <w:tabs>
                <w:tab w:val="left" w:pos="0"/>
                <w:tab w:val="left" w:pos="142"/>
              </w:tabs>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+370 618 81222</w:t>
            </w:r>
          </w:p>
        </w:tc>
      </w:tr>
      <w:tr w:rsidR="00180520" w:rsidRPr="00BF3441" w:rsidTr="00F7796E">
        <w:tc>
          <w:tcPr>
            <w:tcW w:w="1376" w:type="dxa"/>
          </w:tcPr>
          <w:p w:rsidR="00180520" w:rsidRPr="003B3C0F" w:rsidRDefault="00180520" w:rsidP="00F7796E">
            <w:pPr>
              <w:widowControl w:val="0"/>
              <w:tabs>
                <w:tab w:val="left" w:pos="0"/>
                <w:tab w:val="left" w:pos="142"/>
              </w:tabs>
              <w:contextualSpacing/>
              <w:jc w:val="both"/>
              <w:rPr>
                <w:rFonts w:ascii="Times New Roman" w:eastAsia="Calibri" w:hAnsi="Times New Roman" w:cs="Times New Roman"/>
                <w:color w:val="000000"/>
                <w:sz w:val="24"/>
                <w:szCs w:val="24"/>
                <w:lang w:eastAsia="x-none"/>
              </w:rPr>
            </w:pPr>
            <w:r w:rsidRPr="003B3C0F">
              <w:rPr>
                <w:rFonts w:ascii="Times New Roman" w:hAnsi="Times New Roman" w:cs="Times New Roman"/>
                <w:b/>
                <w:sz w:val="24"/>
                <w:szCs w:val="24"/>
              </w:rPr>
              <w:t>Faksas</w:t>
            </w:r>
          </w:p>
        </w:tc>
        <w:tc>
          <w:tcPr>
            <w:tcW w:w="4010" w:type="dxa"/>
          </w:tcPr>
          <w:p w:rsidR="00180520" w:rsidRPr="003B3C0F" w:rsidRDefault="00180520" w:rsidP="00F7796E">
            <w:pPr>
              <w:widowControl w:val="0"/>
              <w:tabs>
                <w:tab w:val="left" w:pos="0"/>
                <w:tab w:val="left" w:pos="142"/>
              </w:tabs>
              <w:contextualSpacing/>
              <w:jc w:val="both"/>
              <w:rPr>
                <w:rFonts w:ascii="Times New Roman" w:eastAsia="Calibri" w:hAnsi="Times New Roman" w:cs="Times New Roman"/>
                <w:color w:val="000000"/>
                <w:sz w:val="24"/>
                <w:szCs w:val="24"/>
                <w:lang w:eastAsia="x-none"/>
              </w:rPr>
            </w:pPr>
            <w:r w:rsidRPr="003B3C0F">
              <w:rPr>
                <w:rFonts w:ascii="Times New Roman" w:hAnsi="Times New Roman" w:cs="Times New Roman"/>
                <w:sz w:val="24"/>
                <w:szCs w:val="24"/>
              </w:rPr>
              <w:t>+370 5 2364111</w:t>
            </w:r>
          </w:p>
        </w:tc>
        <w:tc>
          <w:tcPr>
            <w:tcW w:w="4242" w:type="dxa"/>
          </w:tcPr>
          <w:p w:rsidR="00180520" w:rsidRPr="003B3C0F" w:rsidRDefault="00180520" w:rsidP="00F7796E">
            <w:pPr>
              <w:widowControl w:val="0"/>
              <w:tabs>
                <w:tab w:val="left" w:pos="0"/>
                <w:tab w:val="left" w:pos="142"/>
              </w:tabs>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w:t>
            </w:r>
          </w:p>
        </w:tc>
      </w:tr>
      <w:tr w:rsidR="00180520" w:rsidRPr="00BF3441" w:rsidTr="00F7796E">
        <w:tc>
          <w:tcPr>
            <w:tcW w:w="1376" w:type="dxa"/>
          </w:tcPr>
          <w:p w:rsidR="00180520" w:rsidRPr="003B3C0F" w:rsidRDefault="00180520" w:rsidP="00F7796E">
            <w:pPr>
              <w:widowControl w:val="0"/>
              <w:tabs>
                <w:tab w:val="left" w:pos="0"/>
                <w:tab w:val="left" w:pos="142"/>
              </w:tabs>
              <w:contextualSpacing/>
              <w:jc w:val="both"/>
              <w:rPr>
                <w:rFonts w:ascii="Times New Roman" w:eastAsia="Calibri" w:hAnsi="Times New Roman" w:cs="Times New Roman"/>
                <w:color w:val="000000"/>
                <w:sz w:val="24"/>
                <w:szCs w:val="24"/>
                <w:lang w:eastAsia="x-none"/>
              </w:rPr>
            </w:pPr>
            <w:r w:rsidRPr="003B3C0F">
              <w:rPr>
                <w:rFonts w:ascii="Times New Roman" w:eastAsia="Calibri" w:hAnsi="Times New Roman" w:cs="Times New Roman"/>
                <w:b/>
                <w:sz w:val="24"/>
                <w:szCs w:val="24"/>
              </w:rPr>
              <w:t>El. paštas</w:t>
            </w:r>
          </w:p>
        </w:tc>
        <w:tc>
          <w:tcPr>
            <w:tcW w:w="4010" w:type="dxa"/>
          </w:tcPr>
          <w:p w:rsidR="00180520" w:rsidRPr="003B3C0F" w:rsidRDefault="00180520" w:rsidP="00F7796E">
            <w:pPr>
              <w:widowControl w:val="0"/>
              <w:tabs>
                <w:tab w:val="left" w:pos="0"/>
                <w:tab w:val="left" w:pos="142"/>
              </w:tabs>
              <w:contextualSpacing/>
              <w:jc w:val="both"/>
              <w:rPr>
                <w:rFonts w:ascii="Times New Roman" w:eastAsia="Calibri" w:hAnsi="Times New Roman" w:cs="Times New Roman"/>
                <w:color w:val="000000"/>
                <w:sz w:val="24"/>
                <w:szCs w:val="24"/>
                <w:lang w:eastAsia="x-none"/>
              </w:rPr>
            </w:pPr>
            <w:hyperlink r:id="rId6" w:history="1">
              <w:r w:rsidRPr="003B3C0F">
                <w:rPr>
                  <w:rStyle w:val="Hipersaitas"/>
                  <w:rFonts w:ascii="Times New Roman" w:hAnsi="Times New Roman" w:cs="Times New Roman"/>
                  <w:sz w:val="24"/>
                  <w:szCs w:val="24"/>
                </w:rPr>
                <w:t>eimantas.minkevicius@vlk.lt</w:t>
              </w:r>
            </w:hyperlink>
            <w:r w:rsidRPr="003B3C0F">
              <w:rPr>
                <w:rFonts w:ascii="Times New Roman" w:hAnsi="Times New Roman" w:cs="Times New Roman"/>
                <w:sz w:val="24"/>
                <w:szCs w:val="24"/>
              </w:rPr>
              <w:t xml:space="preserve"> </w:t>
            </w:r>
          </w:p>
        </w:tc>
        <w:tc>
          <w:tcPr>
            <w:tcW w:w="4242" w:type="dxa"/>
          </w:tcPr>
          <w:p w:rsidR="00180520" w:rsidRPr="003B3C0F" w:rsidRDefault="00180520" w:rsidP="00F7796E">
            <w:pPr>
              <w:widowControl w:val="0"/>
              <w:tabs>
                <w:tab w:val="left" w:pos="0"/>
                <w:tab w:val="left" w:pos="142"/>
              </w:tabs>
              <w:contextualSpacing/>
              <w:jc w:val="both"/>
              <w:rPr>
                <w:rFonts w:ascii="Times New Roman" w:eastAsia="Calibri" w:hAnsi="Times New Roman" w:cs="Times New Roman"/>
                <w:color w:val="000000"/>
                <w:sz w:val="24"/>
                <w:szCs w:val="24"/>
                <w:lang w:eastAsia="x-none"/>
              </w:rPr>
            </w:pPr>
            <w:hyperlink r:id="rId7" w:history="1">
              <w:r w:rsidRPr="004D2A38">
                <w:rPr>
                  <w:rStyle w:val="Hipersaitas"/>
                  <w:rFonts w:ascii="Times New Roman" w:hAnsi="Times New Roman" w:cs="Times New Roman"/>
                  <w:sz w:val="24"/>
                  <w:szCs w:val="24"/>
                  <w:lang w:eastAsia="x-none"/>
                </w:rPr>
                <w:t>arunas.stankevicius@ipro.lv</w:t>
              </w:r>
            </w:hyperlink>
            <w:r>
              <w:rPr>
                <w:rFonts w:ascii="Times New Roman" w:eastAsia="Calibri" w:hAnsi="Times New Roman" w:cs="Times New Roman"/>
                <w:color w:val="000000"/>
                <w:sz w:val="24"/>
                <w:szCs w:val="24"/>
                <w:lang w:eastAsia="x-none"/>
              </w:rPr>
              <w:t xml:space="preserve"> </w:t>
            </w:r>
          </w:p>
        </w:tc>
      </w:tr>
    </w:tbl>
    <w:p w:rsidR="00180520" w:rsidRPr="00BF3441" w:rsidRDefault="00180520" w:rsidP="00180520">
      <w:pPr>
        <w:pStyle w:val="Sraopastraipa"/>
        <w:numPr>
          <w:ilvl w:val="1"/>
          <w:numId w:val="10"/>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x-none"/>
        </w:rPr>
      </w:pPr>
      <w:r w:rsidRPr="00BF3441">
        <w:rPr>
          <w:rFonts w:ascii="Times New Roman" w:eastAsia="Calibri" w:hAnsi="Times New Roman" w:cs="Times New Roman"/>
          <w:sz w:val="24"/>
          <w:szCs w:val="24"/>
        </w:rPr>
        <w:t xml:space="preserve">Užsakovo ir Paslaugų teikėjo vienas kitam siunčiami pranešimai turi būti siunčiami Sutarties 12.6 punkte ir (arba) šalių rekvizituose nurodytu pašto adresu, faksu (jei turi), elektroninio pašto adresu arba įteikiami asmeniškai atsakingam asmeniui. </w:t>
      </w:r>
    </w:p>
    <w:p w:rsidR="00180520" w:rsidRPr="00BF3441" w:rsidRDefault="00180520" w:rsidP="00180520">
      <w:pPr>
        <w:numPr>
          <w:ilvl w:val="1"/>
          <w:numId w:val="10"/>
        </w:numPr>
        <w:tabs>
          <w:tab w:val="left" w:pos="0"/>
          <w:tab w:val="left" w:pos="1134"/>
        </w:tabs>
        <w:spacing w:after="0" w:line="240" w:lineRule="auto"/>
        <w:ind w:left="0" w:firstLine="567"/>
        <w:contextualSpacing/>
        <w:jc w:val="both"/>
        <w:rPr>
          <w:rFonts w:ascii="Times New Roman" w:eastAsia="Times New Roman" w:hAnsi="Times New Roman" w:cs="Times New Roman"/>
          <w:sz w:val="24"/>
          <w:szCs w:val="24"/>
          <w:lang w:eastAsia="x-none"/>
        </w:rPr>
      </w:pPr>
      <w:r w:rsidRPr="00BF3441">
        <w:rPr>
          <w:rFonts w:ascii="Times New Roman" w:eastAsia="Calibri" w:hAnsi="Times New Roman" w:cs="Times New Roman"/>
          <w:sz w:val="24"/>
          <w:szCs w:val="24"/>
        </w:rPr>
        <w:t>Jeigu Sutarties šaliai reikia pranešimo gavimo patvirtinimo, ji nurodo tokį reikalavimą pranešime. Jeigu yra nustatytas atsakymo į raštišką pranešimą gavimo terminas, Sutarties šalis pranešime turėtų nurodyti reikalavimą patvirtinti raštiško pranešimo gavimą. Bet kuriuo atveju Sutarties šalis imasi priemonių, būtinų jos pranešimo gavimui užtikrinti. Pranešimai neturi būti nepagrįstai sulaikomi arba delsiami išsiųsti.</w:t>
      </w:r>
    </w:p>
    <w:p w:rsidR="00180520" w:rsidRPr="00BF3441" w:rsidRDefault="00180520" w:rsidP="00180520">
      <w:pPr>
        <w:numPr>
          <w:ilvl w:val="1"/>
          <w:numId w:val="10"/>
        </w:numPr>
        <w:tabs>
          <w:tab w:val="left" w:pos="1134"/>
        </w:tabs>
        <w:spacing w:after="0" w:line="240" w:lineRule="auto"/>
        <w:ind w:left="0" w:firstLine="567"/>
        <w:contextualSpacing/>
        <w:jc w:val="both"/>
        <w:outlineLvl w:val="1"/>
        <w:rPr>
          <w:rFonts w:ascii="Times New Roman" w:eastAsia="Times New Roman" w:hAnsi="Times New Roman" w:cs="Times New Roman"/>
          <w:sz w:val="24"/>
          <w:szCs w:val="24"/>
          <w:lang w:eastAsia="x-none"/>
        </w:rPr>
      </w:pPr>
      <w:r w:rsidRPr="00BF3441">
        <w:rPr>
          <w:rFonts w:ascii="Times New Roman" w:eastAsia="Calibri" w:hAnsi="Times New Roman" w:cs="Times New Roman"/>
          <w:sz w:val="24"/>
          <w:szCs w:val="24"/>
        </w:rPr>
        <w:t>Apie visus šalių rekvizitų pakeitimus šalys privalo raštu informuoti viena kitą per 1 (vieną) darbo dieną nuo rekvizitų pasikeitimo dienos. Šalis, neinformavusi kitos šalies per nustatytą terminą apie rekvizitų pakeitimus,</w:t>
      </w:r>
      <w:r w:rsidRPr="00BF3441">
        <w:rPr>
          <w:rFonts w:ascii="Times New Roman" w:eastAsia="Times New Roman" w:hAnsi="Times New Roman" w:cs="Times New Roman"/>
          <w:sz w:val="24"/>
          <w:szCs w:val="24"/>
          <w:lang w:eastAsia="x-none"/>
        </w:rPr>
        <w:t xml:space="preserve"> </w:t>
      </w:r>
      <w:r w:rsidRPr="00BF3441">
        <w:rPr>
          <w:rFonts w:ascii="Times New Roman" w:eastAsia="Calibri" w:hAnsi="Times New Roman" w:cs="Times New Roman"/>
          <w:sz w:val="24"/>
          <w:szCs w:val="24"/>
        </w:rPr>
        <w:t xml:space="preserve">neturi teisės į pretenziją </w:t>
      </w:r>
      <w:r w:rsidRPr="00BF3441">
        <w:rPr>
          <w:rFonts w:ascii="Times New Roman" w:eastAsia="Times New Roman" w:hAnsi="Times New Roman" w:cs="Times New Roman"/>
          <w:sz w:val="24"/>
          <w:szCs w:val="24"/>
          <w:lang w:eastAsia="x-none"/>
        </w:rPr>
        <w:t>ar atsiliepimą, jei kitos šalies veiksmai, atlikti remiantis paskutiniais žinomais jai duomenimis, prieštarauja Sutarties sąlygoms arba ji negavo jokio pranešimo, išsiųsto pagal tuos duomenis.</w:t>
      </w:r>
    </w:p>
    <w:p w:rsidR="00180520" w:rsidRPr="00BF3441" w:rsidRDefault="00180520" w:rsidP="00180520">
      <w:pPr>
        <w:pStyle w:val="Sraopastraipa"/>
        <w:numPr>
          <w:ilvl w:val="1"/>
          <w:numId w:val="10"/>
        </w:numPr>
        <w:tabs>
          <w:tab w:val="left" w:pos="993"/>
        </w:tabs>
        <w:spacing w:after="0" w:line="240" w:lineRule="auto"/>
        <w:ind w:left="0" w:firstLine="567"/>
        <w:jc w:val="both"/>
        <w:outlineLvl w:val="1"/>
        <w:rPr>
          <w:rFonts w:ascii="Times New Roman" w:eastAsia="Times New Roman" w:hAnsi="Times New Roman" w:cs="Times New Roman"/>
          <w:sz w:val="24"/>
          <w:szCs w:val="24"/>
          <w:lang w:eastAsia="x-none"/>
        </w:rPr>
      </w:pPr>
      <w:r w:rsidRPr="00BF3441">
        <w:rPr>
          <w:rFonts w:ascii="Times New Roman" w:eastAsia="Times New Roman" w:hAnsi="Times New Roman" w:cs="Times New Roman"/>
          <w:sz w:val="24"/>
          <w:szCs w:val="24"/>
          <w:lang w:eastAsia="x-none"/>
        </w:rPr>
        <w:lastRenderedPageBreak/>
        <w:t>Užsakovas, vadovaudamasis VPĮ 86 str. 9 d. ir įgyvendindamas VPĮ 87 str. 1 d. 12 p. nuostatas, vadovo įsakymu skiria atsakingą asmenį už sutarties ir jos pakeitimų paskelbimą CVP IS.</w:t>
      </w:r>
    </w:p>
    <w:p w:rsidR="00180520" w:rsidRPr="00BF3441" w:rsidRDefault="00180520" w:rsidP="00180520">
      <w:pPr>
        <w:numPr>
          <w:ilvl w:val="1"/>
          <w:numId w:val="10"/>
        </w:numPr>
        <w:tabs>
          <w:tab w:val="left" w:pos="0"/>
        </w:tabs>
        <w:spacing w:after="0" w:line="240" w:lineRule="auto"/>
        <w:ind w:left="0" w:firstLine="567"/>
        <w:contextualSpacing/>
        <w:jc w:val="both"/>
        <w:rPr>
          <w:rFonts w:ascii="Times New Roman" w:eastAsia="Times New Roman" w:hAnsi="Times New Roman" w:cs="Times New Roman"/>
          <w:sz w:val="24"/>
          <w:szCs w:val="24"/>
          <w:lang w:eastAsia="x-none"/>
        </w:rPr>
      </w:pPr>
      <w:r w:rsidRPr="00BF3441">
        <w:rPr>
          <w:rFonts w:ascii="Times New Roman" w:eastAsia="Calibri" w:hAnsi="Times New Roman" w:cs="Times New Roman"/>
          <w:sz w:val="24"/>
          <w:szCs w:val="24"/>
        </w:rPr>
        <w:t>Sutarties šaliai pranešus kitą adresą, dokumentai privalo būti pristatomi naujuoju adresu.</w:t>
      </w:r>
    </w:p>
    <w:p w:rsidR="00180520" w:rsidRPr="00BF3441" w:rsidRDefault="00180520" w:rsidP="00180520">
      <w:pPr>
        <w:numPr>
          <w:ilvl w:val="1"/>
          <w:numId w:val="10"/>
        </w:numPr>
        <w:tabs>
          <w:tab w:val="left" w:pos="0"/>
        </w:tabs>
        <w:spacing w:after="0" w:line="240" w:lineRule="auto"/>
        <w:ind w:left="0" w:firstLine="567"/>
        <w:contextualSpacing/>
        <w:jc w:val="both"/>
        <w:rPr>
          <w:rFonts w:ascii="Times New Roman" w:eastAsia="Times New Roman" w:hAnsi="Times New Roman" w:cs="Times New Roman"/>
          <w:sz w:val="24"/>
          <w:szCs w:val="24"/>
          <w:lang w:eastAsia="x-none"/>
        </w:rPr>
      </w:pPr>
      <w:r w:rsidRPr="00BF3441">
        <w:rPr>
          <w:rFonts w:ascii="Times New Roman" w:eastAsia="Calibri" w:hAnsi="Times New Roman" w:cs="Times New Roman"/>
          <w:sz w:val="24"/>
          <w:szCs w:val="24"/>
        </w:rPr>
        <w:t>Šalys negali perduoti savo teisių ir pareigų tretiesiems asmenims be raštiško kitos šalies sutikimo.</w:t>
      </w:r>
    </w:p>
    <w:p w:rsidR="00180520" w:rsidRPr="00BF3441" w:rsidRDefault="00180520" w:rsidP="00180520">
      <w:pPr>
        <w:numPr>
          <w:ilvl w:val="1"/>
          <w:numId w:val="10"/>
        </w:numPr>
        <w:tabs>
          <w:tab w:val="left" w:pos="0"/>
        </w:tabs>
        <w:spacing w:after="0" w:line="240" w:lineRule="auto"/>
        <w:ind w:left="0" w:firstLine="567"/>
        <w:contextualSpacing/>
        <w:jc w:val="both"/>
        <w:rPr>
          <w:rFonts w:ascii="Times New Roman" w:eastAsia="Calibri" w:hAnsi="Times New Roman" w:cs="Times New Roman"/>
          <w:sz w:val="24"/>
          <w:szCs w:val="24"/>
        </w:rPr>
      </w:pPr>
      <w:r w:rsidRPr="00BF3441">
        <w:rPr>
          <w:rFonts w:ascii="Times New Roman" w:eastAsia="Calibri" w:hAnsi="Times New Roman" w:cs="Times New Roman"/>
          <w:sz w:val="24"/>
          <w:szCs w:val="24"/>
        </w:rPr>
        <w:t>Sutartis pasirašoma 2 (dviem) vienodą juridinę galią turinčiais egzemplioriais lietuvių kalba po 1 (vieną) kiekvienai šaliai.</w:t>
      </w:r>
    </w:p>
    <w:p w:rsidR="00180520" w:rsidRPr="00BF3441" w:rsidRDefault="00180520" w:rsidP="00180520">
      <w:pPr>
        <w:numPr>
          <w:ilvl w:val="1"/>
          <w:numId w:val="10"/>
        </w:numPr>
        <w:tabs>
          <w:tab w:val="left" w:pos="0"/>
        </w:tabs>
        <w:spacing w:after="0" w:line="240" w:lineRule="auto"/>
        <w:ind w:left="0" w:firstLine="567"/>
        <w:contextualSpacing/>
        <w:jc w:val="both"/>
        <w:rPr>
          <w:rFonts w:ascii="Times New Roman" w:eastAsia="Calibri" w:hAnsi="Times New Roman" w:cs="Times New Roman"/>
          <w:sz w:val="24"/>
          <w:szCs w:val="24"/>
        </w:rPr>
      </w:pPr>
      <w:r w:rsidRPr="00BF3441">
        <w:rPr>
          <w:rFonts w:ascii="Times New Roman" w:eastAsia="Calibri" w:hAnsi="Times New Roman" w:cs="Times New Roman"/>
          <w:sz w:val="24"/>
          <w:szCs w:val="24"/>
        </w:rPr>
        <w:t>Šalys patvirtina, kad Sutartį perskaitė, suprato jos turinį ir pasekmes, priėmė ją kaip atitinkančią jų tikslus ir pasirašė aukščiau nurodyta data.</w:t>
      </w:r>
    </w:p>
    <w:p w:rsidR="00180520" w:rsidRPr="00BF3441" w:rsidRDefault="00180520" w:rsidP="00180520">
      <w:pPr>
        <w:tabs>
          <w:tab w:val="left" w:pos="0"/>
        </w:tabs>
        <w:spacing w:after="0" w:line="240" w:lineRule="auto"/>
        <w:ind w:left="567"/>
        <w:contextualSpacing/>
        <w:jc w:val="both"/>
        <w:rPr>
          <w:rFonts w:ascii="Times New Roman" w:eastAsia="Calibri" w:hAnsi="Times New Roman" w:cs="Times New Roman"/>
          <w:sz w:val="24"/>
          <w:szCs w:val="24"/>
        </w:rPr>
      </w:pPr>
    </w:p>
    <w:p w:rsidR="00180520" w:rsidRPr="00BF3441" w:rsidRDefault="00180520" w:rsidP="00180520">
      <w:pPr>
        <w:numPr>
          <w:ilvl w:val="0"/>
          <w:numId w:val="3"/>
        </w:numPr>
        <w:tabs>
          <w:tab w:val="left" w:pos="0"/>
          <w:tab w:val="left" w:pos="1701"/>
          <w:tab w:val="left" w:pos="1843"/>
        </w:tabs>
        <w:spacing w:after="0" w:line="240" w:lineRule="auto"/>
        <w:contextualSpacing/>
        <w:jc w:val="center"/>
        <w:rPr>
          <w:rFonts w:ascii="Times New Roman" w:eastAsia="Calibri" w:hAnsi="Times New Roman" w:cs="Times New Roman"/>
          <w:b/>
          <w:sz w:val="24"/>
          <w:szCs w:val="24"/>
        </w:rPr>
      </w:pPr>
      <w:r w:rsidRPr="00BF3441">
        <w:rPr>
          <w:rFonts w:ascii="Times New Roman" w:eastAsia="Calibri" w:hAnsi="Times New Roman" w:cs="Times New Roman"/>
          <w:b/>
          <w:sz w:val="24"/>
          <w:szCs w:val="24"/>
        </w:rPr>
        <w:t>SUTARTIES PRIEDAI</w:t>
      </w:r>
    </w:p>
    <w:p w:rsidR="00180520" w:rsidRPr="00BF3441" w:rsidRDefault="00180520" w:rsidP="00180520">
      <w:pPr>
        <w:tabs>
          <w:tab w:val="left" w:pos="0"/>
          <w:tab w:val="left" w:pos="1701"/>
          <w:tab w:val="left" w:pos="1843"/>
        </w:tabs>
        <w:spacing w:after="0" w:line="240" w:lineRule="auto"/>
        <w:contextualSpacing/>
        <w:jc w:val="both"/>
        <w:rPr>
          <w:rFonts w:ascii="Times New Roman" w:eastAsia="Calibri" w:hAnsi="Times New Roman" w:cs="Times New Roman"/>
          <w:sz w:val="24"/>
          <w:szCs w:val="24"/>
        </w:rPr>
      </w:pPr>
    </w:p>
    <w:p w:rsidR="00180520" w:rsidRPr="00BF3441" w:rsidRDefault="00180520" w:rsidP="00180520">
      <w:pPr>
        <w:pStyle w:val="Sraopastraipa"/>
        <w:numPr>
          <w:ilvl w:val="1"/>
          <w:numId w:val="3"/>
        </w:numPr>
        <w:tabs>
          <w:tab w:val="left" w:pos="1134"/>
        </w:tabs>
        <w:spacing w:after="0" w:line="240" w:lineRule="auto"/>
        <w:ind w:left="0" w:firstLine="567"/>
        <w:rPr>
          <w:rFonts w:ascii="Times New Roman" w:eastAsia="Calibri" w:hAnsi="Times New Roman" w:cs="Times New Roman"/>
          <w:sz w:val="24"/>
          <w:szCs w:val="24"/>
          <w:lang w:eastAsia="x-none"/>
        </w:rPr>
      </w:pPr>
      <w:r w:rsidRPr="00BF3441">
        <w:rPr>
          <w:rFonts w:ascii="Times New Roman" w:eastAsia="Calibri" w:hAnsi="Times New Roman" w:cs="Times New Roman"/>
          <w:sz w:val="24"/>
          <w:szCs w:val="24"/>
          <w:lang w:eastAsia="x-none"/>
        </w:rPr>
        <w:t>Visi šios Sutarties priedai yra neatskiriama jos dalis.</w:t>
      </w:r>
    </w:p>
    <w:p w:rsidR="00180520" w:rsidRPr="00BF3441" w:rsidRDefault="00180520" w:rsidP="00180520">
      <w:pPr>
        <w:pStyle w:val="Sraopastraipa"/>
        <w:numPr>
          <w:ilvl w:val="1"/>
          <w:numId w:val="3"/>
        </w:numPr>
        <w:tabs>
          <w:tab w:val="left" w:pos="1134"/>
        </w:tabs>
        <w:spacing w:after="0" w:line="240" w:lineRule="auto"/>
        <w:ind w:left="0" w:firstLine="567"/>
        <w:jc w:val="both"/>
        <w:rPr>
          <w:rFonts w:ascii="Times New Roman" w:eastAsia="Calibri" w:hAnsi="Times New Roman" w:cs="Times New Roman"/>
          <w:sz w:val="24"/>
          <w:szCs w:val="24"/>
          <w:lang w:eastAsia="x-none"/>
        </w:rPr>
      </w:pPr>
      <w:r w:rsidRPr="00BF3441">
        <w:rPr>
          <w:rFonts w:ascii="Times New Roman" w:eastAsia="Calibri" w:hAnsi="Times New Roman" w:cs="Times New Roman"/>
          <w:sz w:val="24"/>
          <w:szCs w:val="24"/>
        </w:rPr>
        <w:t xml:space="preserve">Sutarties priedas </w:t>
      </w:r>
      <w:r w:rsidRPr="00BF3441">
        <w:rPr>
          <w:rFonts w:ascii="Times New Roman" w:eastAsia="Calibri" w:hAnsi="Times New Roman" w:cs="Times New Roman"/>
          <w:bCs/>
          <w:sz w:val="24"/>
          <w:szCs w:val="24"/>
        </w:rPr>
        <w:t>„</w:t>
      </w:r>
      <w:r w:rsidRPr="00BF3441">
        <w:rPr>
          <w:rFonts w:ascii="Times New Roman" w:eastAsia="Calibri" w:hAnsi="Times New Roman" w:cs="Times New Roman"/>
          <w:sz w:val="24"/>
          <w:szCs w:val="24"/>
        </w:rPr>
        <w:t>VCE tarnybinių stočių įrangos priežiūros ir licencijų atnaujinimo paslaugų techninė specifikacija</w:t>
      </w:r>
      <w:r w:rsidRPr="00BF3441">
        <w:rPr>
          <w:rFonts w:ascii="Times New Roman" w:eastAsia="Times New Roman" w:hAnsi="Times New Roman" w:cs="Times New Roman"/>
          <w:sz w:val="24"/>
          <w:szCs w:val="24"/>
        </w:rPr>
        <w:t>“.</w:t>
      </w:r>
    </w:p>
    <w:p w:rsidR="00180520" w:rsidRPr="00BF3441" w:rsidRDefault="00180520" w:rsidP="00180520">
      <w:pPr>
        <w:keepNext/>
        <w:spacing w:after="0" w:line="240" w:lineRule="auto"/>
        <w:contextualSpacing/>
        <w:jc w:val="center"/>
        <w:outlineLvl w:val="4"/>
        <w:rPr>
          <w:rFonts w:ascii="Times New Roman" w:eastAsia="Times New Roman" w:hAnsi="Times New Roman" w:cs="Times New Roman"/>
          <w:b/>
          <w:sz w:val="24"/>
          <w:szCs w:val="24"/>
          <w:lang w:eastAsia="lt-LT"/>
        </w:rPr>
      </w:pPr>
    </w:p>
    <w:p w:rsidR="00180520" w:rsidRPr="00BF3441" w:rsidRDefault="00180520" w:rsidP="00180520">
      <w:pPr>
        <w:keepNext/>
        <w:numPr>
          <w:ilvl w:val="0"/>
          <w:numId w:val="6"/>
        </w:numPr>
        <w:tabs>
          <w:tab w:val="left" w:pos="0"/>
          <w:tab w:val="left" w:pos="1701"/>
        </w:tabs>
        <w:spacing w:after="0" w:line="240" w:lineRule="auto"/>
        <w:ind w:firstLine="993"/>
        <w:contextualSpacing/>
        <w:jc w:val="center"/>
        <w:outlineLvl w:val="1"/>
        <w:rPr>
          <w:rFonts w:ascii="Times New Roman" w:eastAsia="Calibri" w:hAnsi="Times New Roman" w:cs="Times New Roman"/>
          <w:b/>
          <w:sz w:val="24"/>
          <w:szCs w:val="24"/>
        </w:rPr>
      </w:pPr>
      <w:r w:rsidRPr="00BF3441">
        <w:rPr>
          <w:rFonts w:ascii="Times New Roman" w:eastAsia="Calibri" w:hAnsi="Times New Roman" w:cs="Times New Roman"/>
          <w:b/>
          <w:sz w:val="24"/>
          <w:szCs w:val="24"/>
        </w:rPr>
        <w:t xml:space="preserve"> SUTARTIES ŠALIŲ REKVIZITAI IR PARAŠAI</w:t>
      </w:r>
    </w:p>
    <w:p w:rsidR="00180520" w:rsidRPr="00BF3441" w:rsidRDefault="00180520" w:rsidP="00180520">
      <w:pPr>
        <w:spacing w:after="0" w:line="240" w:lineRule="auto"/>
        <w:rPr>
          <w:rFonts w:ascii="Times New Roman" w:eastAsia="Calibri" w:hAnsi="Times New Roman" w:cs="Times New Roman"/>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65"/>
        <w:gridCol w:w="4573"/>
      </w:tblGrid>
      <w:tr w:rsidR="00180520" w:rsidRPr="00BF3441" w:rsidTr="00F7796E">
        <w:tc>
          <w:tcPr>
            <w:tcW w:w="5211" w:type="dxa"/>
            <w:tcBorders>
              <w:right w:val="nil"/>
            </w:tcBorders>
          </w:tcPr>
          <w:p w:rsidR="00180520" w:rsidRPr="00BF3441" w:rsidRDefault="00180520" w:rsidP="00F7796E">
            <w:pPr>
              <w:rPr>
                <w:rFonts w:ascii="Times New Roman" w:eastAsia="Calibri" w:hAnsi="Times New Roman" w:cs="Times New Roman"/>
                <w:b/>
                <w:sz w:val="24"/>
                <w:szCs w:val="24"/>
              </w:rPr>
            </w:pPr>
            <w:r w:rsidRPr="00BF3441">
              <w:rPr>
                <w:rFonts w:ascii="Times New Roman" w:eastAsia="Calibri" w:hAnsi="Times New Roman" w:cs="Times New Roman"/>
                <w:b/>
                <w:sz w:val="24"/>
                <w:szCs w:val="24"/>
              </w:rPr>
              <w:t>Užsakovas</w:t>
            </w:r>
          </w:p>
          <w:p w:rsidR="00180520" w:rsidRPr="00BF3441" w:rsidRDefault="00180520" w:rsidP="00F7796E">
            <w:pPr>
              <w:rPr>
                <w:rFonts w:ascii="Times New Roman" w:eastAsia="Calibri" w:hAnsi="Times New Roman" w:cs="Times New Roman"/>
                <w:sz w:val="24"/>
                <w:szCs w:val="24"/>
              </w:rPr>
            </w:pPr>
          </w:p>
          <w:p w:rsidR="00180520" w:rsidRPr="00BF3441" w:rsidRDefault="00180520" w:rsidP="00F7796E">
            <w:pPr>
              <w:rPr>
                <w:rFonts w:ascii="Times New Roman" w:eastAsia="Calibri" w:hAnsi="Times New Roman" w:cs="Times New Roman"/>
                <w:sz w:val="24"/>
                <w:szCs w:val="24"/>
              </w:rPr>
            </w:pPr>
            <w:r w:rsidRPr="00BF3441">
              <w:rPr>
                <w:rFonts w:ascii="Times New Roman" w:eastAsia="Calibri" w:hAnsi="Times New Roman" w:cs="Times New Roman"/>
                <w:sz w:val="24"/>
                <w:szCs w:val="24"/>
              </w:rPr>
              <w:t>Valstybinė ligonių kasa</w:t>
            </w:r>
          </w:p>
          <w:p w:rsidR="00180520" w:rsidRPr="00BF3441" w:rsidRDefault="00180520" w:rsidP="00F7796E">
            <w:pPr>
              <w:rPr>
                <w:rFonts w:ascii="Times New Roman" w:eastAsia="Calibri" w:hAnsi="Times New Roman" w:cs="Times New Roman"/>
                <w:sz w:val="24"/>
                <w:szCs w:val="24"/>
              </w:rPr>
            </w:pPr>
            <w:r w:rsidRPr="00BF3441">
              <w:rPr>
                <w:rFonts w:ascii="Times New Roman" w:eastAsia="Calibri" w:hAnsi="Times New Roman" w:cs="Times New Roman"/>
                <w:sz w:val="24"/>
                <w:szCs w:val="24"/>
              </w:rPr>
              <w:t>prie Sveikatos apsaugos ministerijos</w:t>
            </w:r>
          </w:p>
          <w:p w:rsidR="00180520" w:rsidRPr="00BF3441" w:rsidRDefault="00180520" w:rsidP="00F7796E">
            <w:pPr>
              <w:rPr>
                <w:rFonts w:ascii="Times New Roman" w:eastAsia="Calibri" w:hAnsi="Times New Roman" w:cs="Times New Roman"/>
                <w:sz w:val="24"/>
                <w:szCs w:val="24"/>
              </w:rPr>
            </w:pPr>
            <w:r w:rsidRPr="00BF3441">
              <w:rPr>
                <w:rFonts w:ascii="Times New Roman" w:eastAsia="Calibri" w:hAnsi="Times New Roman" w:cs="Times New Roman"/>
                <w:sz w:val="24"/>
                <w:szCs w:val="24"/>
              </w:rPr>
              <w:t>Europos a. 1, 03505 Vilnius</w:t>
            </w:r>
          </w:p>
          <w:p w:rsidR="00180520" w:rsidRPr="00BF3441" w:rsidRDefault="00180520" w:rsidP="00F7796E">
            <w:pPr>
              <w:rPr>
                <w:rFonts w:ascii="Times New Roman" w:eastAsia="Calibri" w:hAnsi="Times New Roman" w:cs="Times New Roman"/>
                <w:sz w:val="24"/>
                <w:szCs w:val="24"/>
              </w:rPr>
            </w:pPr>
            <w:r w:rsidRPr="00BF3441">
              <w:rPr>
                <w:rFonts w:ascii="Times New Roman" w:eastAsia="Calibri" w:hAnsi="Times New Roman" w:cs="Times New Roman"/>
                <w:sz w:val="24"/>
                <w:szCs w:val="24"/>
              </w:rPr>
              <w:t>Įmonės kodas: 191351679</w:t>
            </w:r>
          </w:p>
          <w:p w:rsidR="00180520" w:rsidRPr="00BF3441" w:rsidRDefault="00180520" w:rsidP="00F7796E">
            <w:pPr>
              <w:rPr>
                <w:rFonts w:ascii="Times New Roman" w:eastAsia="Calibri" w:hAnsi="Times New Roman" w:cs="Times New Roman"/>
                <w:sz w:val="24"/>
                <w:szCs w:val="24"/>
              </w:rPr>
            </w:pPr>
            <w:r w:rsidRPr="00BF3441">
              <w:rPr>
                <w:rFonts w:ascii="Times New Roman" w:eastAsia="Calibri" w:hAnsi="Times New Roman" w:cs="Times New Roman"/>
                <w:sz w:val="24"/>
                <w:szCs w:val="24"/>
              </w:rPr>
              <w:t>PVM mokėtojo kodas: 100000950313</w:t>
            </w:r>
          </w:p>
          <w:p w:rsidR="00180520" w:rsidRPr="00BF3441" w:rsidRDefault="00180520" w:rsidP="00F7796E">
            <w:pPr>
              <w:rPr>
                <w:rFonts w:ascii="Times New Roman" w:eastAsia="Calibri" w:hAnsi="Times New Roman" w:cs="Times New Roman"/>
                <w:sz w:val="24"/>
                <w:szCs w:val="24"/>
              </w:rPr>
            </w:pPr>
            <w:r w:rsidRPr="00BF3441">
              <w:rPr>
                <w:rFonts w:ascii="Times New Roman" w:eastAsia="Calibri" w:hAnsi="Times New Roman" w:cs="Times New Roman"/>
                <w:sz w:val="24"/>
                <w:szCs w:val="24"/>
              </w:rPr>
              <w:t>AB „Swedbank“, banko kodas 73000</w:t>
            </w:r>
          </w:p>
          <w:p w:rsidR="00180520" w:rsidRPr="00BF3441" w:rsidRDefault="00180520" w:rsidP="00F7796E">
            <w:pPr>
              <w:rPr>
                <w:rFonts w:ascii="Times New Roman" w:eastAsia="Calibri" w:hAnsi="Times New Roman" w:cs="Times New Roman"/>
                <w:sz w:val="24"/>
                <w:szCs w:val="24"/>
              </w:rPr>
            </w:pPr>
            <w:r w:rsidRPr="00BF3441">
              <w:rPr>
                <w:rFonts w:ascii="Times New Roman" w:eastAsia="Calibri" w:hAnsi="Times New Roman" w:cs="Times New Roman"/>
                <w:sz w:val="24"/>
                <w:szCs w:val="24"/>
              </w:rPr>
              <w:t>a/s LT21 7300 0100 0248 4333</w:t>
            </w:r>
          </w:p>
          <w:p w:rsidR="00180520" w:rsidRPr="00BF3441" w:rsidRDefault="00180520" w:rsidP="00F7796E">
            <w:pPr>
              <w:rPr>
                <w:rFonts w:ascii="Times New Roman" w:eastAsia="Calibri" w:hAnsi="Times New Roman" w:cs="Times New Roman"/>
                <w:sz w:val="24"/>
                <w:szCs w:val="24"/>
              </w:rPr>
            </w:pPr>
            <w:r w:rsidRPr="00BF3441">
              <w:rPr>
                <w:rFonts w:ascii="Times New Roman" w:eastAsia="Calibri" w:hAnsi="Times New Roman" w:cs="Times New Roman"/>
                <w:sz w:val="24"/>
                <w:szCs w:val="24"/>
              </w:rPr>
              <w:t>tel. 8 (5) 236 4100, faks. 8 (5) 236 4111</w:t>
            </w:r>
          </w:p>
          <w:p w:rsidR="00180520" w:rsidRPr="00BF3441" w:rsidRDefault="00180520" w:rsidP="00F7796E">
            <w:pPr>
              <w:rPr>
                <w:rFonts w:ascii="Times New Roman" w:eastAsia="Calibri" w:hAnsi="Times New Roman" w:cs="Times New Roman"/>
                <w:sz w:val="24"/>
                <w:szCs w:val="24"/>
              </w:rPr>
            </w:pPr>
            <w:r w:rsidRPr="00BF3441">
              <w:rPr>
                <w:rFonts w:ascii="Times New Roman" w:eastAsia="Calibri" w:hAnsi="Times New Roman" w:cs="Times New Roman"/>
                <w:sz w:val="24"/>
                <w:szCs w:val="24"/>
              </w:rPr>
              <w:t xml:space="preserve">el. paštas </w:t>
            </w:r>
            <w:hyperlink r:id="rId8" w:history="1">
              <w:r w:rsidRPr="00BF3441">
                <w:rPr>
                  <w:rFonts w:ascii="Times New Roman" w:eastAsia="Calibri" w:hAnsi="Times New Roman" w:cs="Times New Roman"/>
                  <w:color w:val="0000FF"/>
                  <w:spacing w:val="5"/>
                  <w:sz w:val="24"/>
                  <w:szCs w:val="24"/>
                  <w:u w:val="single"/>
                </w:rPr>
                <w:t>vlk@vlk.lt</w:t>
              </w:r>
            </w:hyperlink>
          </w:p>
          <w:p w:rsidR="00180520" w:rsidRPr="00BF3441" w:rsidRDefault="00180520" w:rsidP="00F7796E">
            <w:pPr>
              <w:rPr>
                <w:rFonts w:ascii="Times New Roman" w:eastAsia="Calibri" w:hAnsi="Times New Roman" w:cs="Times New Roman"/>
                <w:sz w:val="24"/>
                <w:szCs w:val="24"/>
              </w:rPr>
            </w:pPr>
          </w:p>
          <w:p w:rsidR="00180520" w:rsidRPr="00BF3441" w:rsidRDefault="00180520" w:rsidP="00F7796E">
            <w:pPr>
              <w:rPr>
                <w:rFonts w:ascii="Times New Roman" w:eastAsia="Calibri" w:hAnsi="Times New Roman" w:cs="Times New Roman"/>
                <w:sz w:val="24"/>
                <w:szCs w:val="24"/>
              </w:rPr>
            </w:pPr>
            <w:r w:rsidRPr="00BF3441">
              <w:rPr>
                <w:rFonts w:ascii="Times New Roman" w:eastAsia="Calibri" w:hAnsi="Times New Roman" w:cs="Times New Roman"/>
                <w:sz w:val="24"/>
                <w:szCs w:val="24"/>
              </w:rPr>
              <w:t>Direktorius</w:t>
            </w:r>
          </w:p>
          <w:p w:rsidR="00180520" w:rsidRPr="00BF3441" w:rsidRDefault="00180520" w:rsidP="00F7796E">
            <w:pPr>
              <w:rPr>
                <w:rFonts w:ascii="Times New Roman" w:eastAsia="Calibri" w:hAnsi="Times New Roman" w:cs="Times New Roman"/>
                <w:sz w:val="24"/>
                <w:szCs w:val="24"/>
              </w:rPr>
            </w:pPr>
            <w:r w:rsidRPr="00BF3441">
              <w:rPr>
                <w:rFonts w:ascii="Times New Roman" w:eastAsia="Calibri" w:hAnsi="Times New Roman" w:cs="Times New Roman"/>
                <w:sz w:val="24"/>
                <w:szCs w:val="24"/>
              </w:rPr>
              <w:t>Gintaras Kacevičius</w:t>
            </w:r>
          </w:p>
          <w:p w:rsidR="00180520" w:rsidRPr="00BF3441" w:rsidRDefault="00180520" w:rsidP="00F7796E">
            <w:pPr>
              <w:rPr>
                <w:rFonts w:ascii="Times New Roman" w:eastAsia="Calibri" w:hAnsi="Times New Roman" w:cs="Times New Roman"/>
                <w:sz w:val="24"/>
                <w:szCs w:val="24"/>
              </w:rPr>
            </w:pPr>
          </w:p>
          <w:p w:rsidR="00180520" w:rsidRPr="00BF3441" w:rsidRDefault="00180520" w:rsidP="00F7796E">
            <w:pPr>
              <w:rPr>
                <w:rFonts w:ascii="Times New Roman" w:eastAsia="Calibri" w:hAnsi="Times New Roman" w:cs="Times New Roman"/>
                <w:sz w:val="24"/>
                <w:szCs w:val="24"/>
              </w:rPr>
            </w:pPr>
            <w:r w:rsidRPr="00BF3441">
              <w:rPr>
                <w:rFonts w:ascii="Times New Roman" w:eastAsia="Calibri" w:hAnsi="Times New Roman" w:cs="Times New Roman"/>
                <w:sz w:val="24"/>
                <w:szCs w:val="24"/>
              </w:rPr>
              <w:t>(parašas)</w:t>
            </w:r>
          </w:p>
          <w:p w:rsidR="00180520" w:rsidRPr="00BF3441" w:rsidRDefault="00180520" w:rsidP="00F7796E">
            <w:pPr>
              <w:rPr>
                <w:rFonts w:ascii="Times New Roman" w:eastAsia="Calibri" w:hAnsi="Times New Roman" w:cs="Times New Roman"/>
                <w:sz w:val="24"/>
                <w:szCs w:val="24"/>
              </w:rPr>
            </w:pPr>
            <w:r w:rsidRPr="00BF3441">
              <w:rPr>
                <w:rFonts w:ascii="Times New Roman" w:eastAsia="Calibri" w:hAnsi="Times New Roman" w:cs="Times New Roman"/>
                <w:sz w:val="24"/>
                <w:szCs w:val="24"/>
              </w:rPr>
              <w:t xml:space="preserve">                                        A.V.</w:t>
            </w:r>
          </w:p>
        </w:tc>
        <w:tc>
          <w:tcPr>
            <w:tcW w:w="4643" w:type="dxa"/>
            <w:tcBorders>
              <w:top w:val="nil"/>
              <w:left w:val="nil"/>
              <w:bottom w:val="nil"/>
            </w:tcBorders>
          </w:tcPr>
          <w:p w:rsidR="00180520" w:rsidRPr="00BF3441" w:rsidRDefault="00180520" w:rsidP="00F7796E">
            <w:pPr>
              <w:rPr>
                <w:rFonts w:ascii="Times New Roman" w:eastAsia="Calibri" w:hAnsi="Times New Roman" w:cs="Times New Roman"/>
                <w:b/>
                <w:sz w:val="24"/>
                <w:szCs w:val="24"/>
              </w:rPr>
            </w:pPr>
            <w:r w:rsidRPr="00BF3441">
              <w:rPr>
                <w:rFonts w:ascii="Times New Roman" w:eastAsia="Calibri" w:hAnsi="Times New Roman" w:cs="Times New Roman"/>
                <w:b/>
                <w:sz w:val="24"/>
                <w:szCs w:val="24"/>
              </w:rPr>
              <w:t>Paslaugų teik</w:t>
            </w:r>
            <w:r>
              <w:rPr>
                <w:rFonts w:ascii="Times New Roman" w:eastAsia="Calibri" w:hAnsi="Times New Roman" w:cs="Times New Roman"/>
                <w:b/>
                <w:sz w:val="24"/>
                <w:szCs w:val="24"/>
              </w:rPr>
              <w:t>ė</w:t>
            </w:r>
            <w:r w:rsidRPr="00BF3441">
              <w:rPr>
                <w:rFonts w:ascii="Times New Roman" w:eastAsia="Calibri" w:hAnsi="Times New Roman" w:cs="Times New Roman"/>
                <w:b/>
                <w:sz w:val="24"/>
                <w:szCs w:val="24"/>
              </w:rPr>
              <w:t>jas</w:t>
            </w:r>
          </w:p>
          <w:p w:rsidR="00180520" w:rsidRDefault="00180520" w:rsidP="00F7796E">
            <w:pPr>
              <w:rPr>
                <w:rFonts w:ascii="Times New Roman" w:eastAsia="Calibri" w:hAnsi="Times New Roman" w:cs="Times New Roman"/>
                <w:sz w:val="24"/>
                <w:szCs w:val="24"/>
              </w:rPr>
            </w:pPr>
          </w:p>
          <w:p w:rsidR="00180520" w:rsidRPr="002C5139" w:rsidRDefault="00180520" w:rsidP="00F7796E">
            <w:pPr>
              <w:rPr>
                <w:rFonts w:ascii="Times New Roman" w:eastAsia="Calibri" w:hAnsi="Times New Roman" w:cs="Times New Roman"/>
                <w:sz w:val="24"/>
                <w:szCs w:val="24"/>
              </w:rPr>
            </w:pPr>
            <w:r w:rsidRPr="008770CD">
              <w:rPr>
                <w:rFonts w:ascii="Times New Roman" w:eastAsia="Calibri" w:hAnsi="Times New Roman" w:cs="Times New Roman"/>
                <w:sz w:val="24"/>
                <w:szCs w:val="24"/>
              </w:rPr>
              <w:t>UAB „IPRO LT“</w:t>
            </w:r>
          </w:p>
          <w:p w:rsidR="00180520" w:rsidRDefault="00180520" w:rsidP="00F7796E">
            <w:pPr>
              <w:rPr>
                <w:rFonts w:ascii="Times New Roman" w:eastAsia="Calibri" w:hAnsi="Times New Roman" w:cs="Times New Roman"/>
                <w:sz w:val="24"/>
                <w:szCs w:val="24"/>
              </w:rPr>
            </w:pPr>
            <w:r w:rsidRPr="008770CD">
              <w:rPr>
                <w:rFonts w:ascii="Times New Roman" w:eastAsia="Calibri" w:hAnsi="Times New Roman" w:cs="Times New Roman"/>
                <w:sz w:val="24"/>
                <w:szCs w:val="24"/>
              </w:rPr>
              <w:t>Ukmergės g. 223, 07156 Vilnius</w:t>
            </w:r>
          </w:p>
          <w:p w:rsidR="00180520" w:rsidRDefault="00180520" w:rsidP="00F7796E">
            <w:pPr>
              <w:rPr>
                <w:rFonts w:ascii="Times New Roman" w:eastAsia="Calibri" w:hAnsi="Times New Roman" w:cs="Times New Roman"/>
                <w:sz w:val="24"/>
                <w:szCs w:val="24"/>
              </w:rPr>
            </w:pPr>
            <w:r>
              <w:rPr>
                <w:rFonts w:ascii="Times New Roman" w:eastAsia="Calibri" w:hAnsi="Times New Roman" w:cs="Times New Roman"/>
                <w:sz w:val="24"/>
                <w:szCs w:val="24"/>
              </w:rPr>
              <w:t>Įmonės</w:t>
            </w:r>
            <w:r w:rsidRPr="008770CD">
              <w:rPr>
                <w:rFonts w:ascii="Times New Roman" w:eastAsia="Calibri" w:hAnsi="Times New Roman" w:cs="Times New Roman"/>
                <w:sz w:val="24"/>
                <w:szCs w:val="24"/>
              </w:rPr>
              <w:t xml:space="preserve"> kodas 303021910 </w:t>
            </w:r>
          </w:p>
          <w:p w:rsidR="00180520" w:rsidRDefault="00180520" w:rsidP="00F7796E">
            <w:pPr>
              <w:rPr>
                <w:rFonts w:ascii="Times New Roman" w:eastAsia="Calibri" w:hAnsi="Times New Roman" w:cs="Times New Roman"/>
                <w:sz w:val="24"/>
                <w:szCs w:val="24"/>
              </w:rPr>
            </w:pPr>
            <w:r w:rsidRPr="008770CD">
              <w:rPr>
                <w:rFonts w:ascii="Times New Roman" w:eastAsia="Calibri" w:hAnsi="Times New Roman" w:cs="Times New Roman"/>
                <w:sz w:val="24"/>
                <w:szCs w:val="24"/>
              </w:rPr>
              <w:t>PVM mok</w:t>
            </w:r>
            <w:r>
              <w:rPr>
                <w:rFonts w:ascii="Times New Roman" w:eastAsia="Calibri" w:hAnsi="Times New Roman" w:cs="Times New Roman"/>
                <w:sz w:val="24"/>
                <w:szCs w:val="24"/>
              </w:rPr>
              <w:t>ėtojo</w:t>
            </w:r>
            <w:r w:rsidRPr="008770CD">
              <w:rPr>
                <w:rFonts w:ascii="Times New Roman" w:eastAsia="Calibri" w:hAnsi="Times New Roman" w:cs="Times New Roman"/>
                <w:sz w:val="24"/>
                <w:szCs w:val="24"/>
              </w:rPr>
              <w:t xml:space="preserve"> kodas</w:t>
            </w:r>
            <w:r>
              <w:rPr>
                <w:rFonts w:ascii="Times New Roman" w:eastAsia="Calibri" w:hAnsi="Times New Roman" w:cs="Times New Roman"/>
                <w:sz w:val="24"/>
                <w:szCs w:val="24"/>
              </w:rPr>
              <w:t>:</w:t>
            </w:r>
            <w:r w:rsidRPr="008770CD">
              <w:rPr>
                <w:rFonts w:ascii="Times New Roman" w:eastAsia="Calibri" w:hAnsi="Times New Roman" w:cs="Times New Roman"/>
                <w:sz w:val="24"/>
                <w:szCs w:val="24"/>
              </w:rPr>
              <w:t xml:space="preserve"> LT100007604214</w:t>
            </w:r>
          </w:p>
          <w:p w:rsidR="00180520" w:rsidRDefault="00180520" w:rsidP="00F7796E">
            <w:pPr>
              <w:rPr>
                <w:rFonts w:ascii="Times New Roman" w:eastAsia="Calibri" w:hAnsi="Times New Roman" w:cs="Times New Roman"/>
                <w:sz w:val="24"/>
                <w:szCs w:val="24"/>
              </w:rPr>
            </w:pPr>
            <w:r w:rsidRPr="00186B27">
              <w:rPr>
                <w:rFonts w:ascii="Times New Roman" w:eastAsia="Calibri" w:hAnsi="Times New Roman" w:cs="Times New Roman"/>
                <w:sz w:val="24"/>
                <w:szCs w:val="24"/>
              </w:rPr>
              <w:t>AB ŠIAULIŲ BANKAS Vilniaus filialas</w:t>
            </w:r>
            <w:r w:rsidRPr="008770CD">
              <w:rPr>
                <w:rFonts w:ascii="Times New Roman" w:eastAsia="Calibri" w:hAnsi="Times New Roman" w:cs="Times New Roman"/>
                <w:sz w:val="24"/>
                <w:szCs w:val="24"/>
              </w:rPr>
              <w:t>, banko kodas 7</w:t>
            </w:r>
            <w:r>
              <w:rPr>
                <w:rFonts w:ascii="Times New Roman" w:eastAsia="Calibri" w:hAnsi="Times New Roman" w:cs="Times New Roman"/>
                <w:sz w:val="24"/>
                <w:szCs w:val="24"/>
              </w:rPr>
              <w:t>1803</w:t>
            </w:r>
            <w:r w:rsidRPr="008770CD">
              <w:rPr>
                <w:rFonts w:ascii="Times New Roman" w:eastAsia="Calibri" w:hAnsi="Times New Roman" w:cs="Times New Roman"/>
                <w:sz w:val="24"/>
                <w:szCs w:val="24"/>
              </w:rPr>
              <w:t xml:space="preserve"> </w:t>
            </w:r>
          </w:p>
          <w:p w:rsidR="00180520" w:rsidRDefault="00180520" w:rsidP="00F7796E">
            <w:pPr>
              <w:rPr>
                <w:rFonts w:ascii="Times New Roman" w:eastAsia="Calibri" w:hAnsi="Times New Roman" w:cs="Times New Roman"/>
                <w:sz w:val="24"/>
                <w:szCs w:val="24"/>
              </w:rPr>
            </w:pPr>
            <w:r w:rsidRPr="008770CD">
              <w:rPr>
                <w:rFonts w:ascii="Times New Roman" w:eastAsia="Calibri" w:hAnsi="Times New Roman" w:cs="Times New Roman"/>
                <w:sz w:val="24"/>
                <w:szCs w:val="24"/>
              </w:rPr>
              <w:t xml:space="preserve">a/s. </w:t>
            </w:r>
            <w:r w:rsidRPr="00186B27">
              <w:rPr>
                <w:rFonts w:ascii="Times New Roman" w:eastAsia="Calibri" w:hAnsi="Times New Roman" w:cs="Times New Roman"/>
                <w:sz w:val="24"/>
                <w:szCs w:val="24"/>
              </w:rPr>
              <w:t>LT51</w:t>
            </w:r>
            <w:r>
              <w:rPr>
                <w:rFonts w:ascii="Times New Roman" w:eastAsia="Calibri" w:hAnsi="Times New Roman" w:cs="Times New Roman"/>
                <w:sz w:val="24"/>
                <w:szCs w:val="24"/>
              </w:rPr>
              <w:t xml:space="preserve"> </w:t>
            </w:r>
            <w:r w:rsidRPr="00186B27">
              <w:rPr>
                <w:rFonts w:ascii="Times New Roman" w:eastAsia="Calibri" w:hAnsi="Times New Roman" w:cs="Times New Roman"/>
                <w:sz w:val="24"/>
                <w:szCs w:val="24"/>
              </w:rPr>
              <w:t>7180</w:t>
            </w:r>
            <w:r>
              <w:rPr>
                <w:rFonts w:ascii="Times New Roman" w:eastAsia="Calibri" w:hAnsi="Times New Roman" w:cs="Times New Roman"/>
                <w:sz w:val="24"/>
                <w:szCs w:val="24"/>
              </w:rPr>
              <w:t xml:space="preserve"> </w:t>
            </w:r>
            <w:r w:rsidRPr="00186B27">
              <w:rPr>
                <w:rFonts w:ascii="Times New Roman" w:eastAsia="Calibri" w:hAnsi="Times New Roman" w:cs="Times New Roman"/>
                <w:sz w:val="24"/>
                <w:szCs w:val="24"/>
              </w:rPr>
              <w:t>3000</w:t>
            </w:r>
            <w:r>
              <w:rPr>
                <w:rFonts w:ascii="Times New Roman" w:eastAsia="Calibri" w:hAnsi="Times New Roman" w:cs="Times New Roman"/>
                <w:sz w:val="24"/>
                <w:szCs w:val="24"/>
              </w:rPr>
              <w:t xml:space="preserve"> </w:t>
            </w:r>
            <w:r w:rsidRPr="00186B27">
              <w:rPr>
                <w:rFonts w:ascii="Times New Roman" w:eastAsia="Calibri" w:hAnsi="Times New Roman" w:cs="Times New Roman"/>
                <w:sz w:val="24"/>
                <w:szCs w:val="24"/>
              </w:rPr>
              <w:t>3546</w:t>
            </w:r>
            <w:r>
              <w:rPr>
                <w:rFonts w:ascii="Times New Roman" w:eastAsia="Calibri" w:hAnsi="Times New Roman" w:cs="Times New Roman"/>
                <w:sz w:val="24"/>
                <w:szCs w:val="24"/>
              </w:rPr>
              <w:t xml:space="preserve"> </w:t>
            </w:r>
            <w:r w:rsidRPr="00186B27">
              <w:rPr>
                <w:rFonts w:ascii="Times New Roman" w:eastAsia="Calibri" w:hAnsi="Times New Roman" w:cs="Times New Roman"/>
                <w:sz w:val="24"/>
                <w:szCs w:val="24"/>
              </w:rPr>
              <w:t>7014</w:t>
            </w:r>
          </w:p>
          <w:p w:rsidR="00180520" w:rsidRPr="008770CD" w:rsidRDefault="00180520" w:rsidP="00F7796E">
            <w:pPr>
              <w:rPr>
                <w:rFonts w:ascii="Times New Roman" w:eastAsia="Calibri" w:hAnsi="Times New Roman" w:cs="Times New Roman"/>
                <w:sz w:val="24"/>
                <w:szCs w:val="24"/>
              </w:rPr>
            </w:pPr>
            <w:r w:rsidRPr="008770CD">
              <w:rPr>
                <w:rFonts w:ascii="Times New Roman" w:eastAsia="Calibri" w:hAnsi="Times New Roman" w:cs="Times New Roman"/>
                <w:sz w:val="24"/>
                <w:szCs w:val="24"/>
              </w:rPr>
              <w:t>tel. 8 (618) 81222</w:t>
            </w:r>
          </w:p>
          <w:p w:rsidR="00180520" w:rsidRDefault="00180520" w:rsidP="00F7796E">
            <w:pPr>
              <w:rPr>
                <w:rFonts w:ascii="Times New Roman" w:eastAsia="Calibri" w:hAnsi="Times New Roman" w:cs="Times New Roman"/>
                <w:sz w:val="24"/>
                <w:szCs w:val="24"/>
              </w:rPr>
            </w:pPr>
            <w:r w:rsidRPr="008770CD">
              <w:rPr>
                <w:rFonts w:ascii="Times New Roman" w:eastAsia="Calibri" w:hAnsi="Times New Roman" w:cs="Times New Roman"/>
                <w:sz w:val="24"/>
                <w:szCs w:val="24"/>
              </w:rPr>
              <w:t>e</w:t>
            </w:r>
            <w:r>
              <w:rPr>
                <w:rFonts w:ascii="Times New Roman" w:eastAsia="Calibri" w:hAnsi="Times New Roman" w:cs="Times New Roman"/>
                <w:sz w:val="24"/>
                <w:szCs w:val="24"/>
              </w:rPr>
              <w:t>l</w:t>
            </w:r>
            <w:r w:rsidRPr="008770CD">
              <w:rPr>
                <w:rFonts w:ascii="Times New Roman" w:eastAsia="Calibri" w:hAnsi="Times New Roman" w:cs="Times New Roman"/>
                <w:sz w:val="24"/>
                <w:szCs w:val="24"/>
              </w:rPr>
              <w:t xml:space="preserve">. paštas </w:t>
            </w:r>
            <w:hyperlink r:id="rId9" w:history="1">
              <w:r w:rsidRPr="00A21759">
                <w:rPr>
                  <w:rStyle w:val="Hipersaitas"/>
                  <w:rFonts w:ascii="Times New Roman" w:hAnsi="Times New Roman" w:cs="Times New Roman"/>
                  <w:sz w:val="24"/>
                  <w:szCs w:val="24"/>
                </w:rPr>
                <w:t>arunas.stankevicius@ipro.lv</w:t>
              </w:r>
            </w:hyperlink>
          </w:p>
          <w:p w:rsidR="00180520" w:rsidRPr="002C5139" w:rsidRDefault="00180520" w:rsidP="00F7796E">
            <w:pPr>
              <w:rPr>
                <w:rFonts w:ascii="Times New Roman" w:eastAsia="Calibri" w:hAnsi="Times New Roman" w:cs="Times New Roman"/>
                <w:sz w:val="24"/>
                <w:szCs w:val="24"/>
              </w:rPr>
            </w:pPr>
          </w:p>
          <w:p w:rsidR="00180520" w:rsidRDefault="00180520" w:rsidP="00F7796E">
            <w:pPr>
              <w:rPr>
                <w:rFonts w:ascii="Times New Roman" w:eastAsia="Calibri" w:hAnsi="Times New Roman" w:cs="Times New Roman"/>
                <w:sz w:val="24"/>
                <w:szCs w:val="24"/>
              </w:rPr>
            </w:pPr>
            <w:r w:rsidRPr="008770CD">
              <w:rPr>
                <w:rFonts w:ascii="Times New Roman" w:eastAsia="Calibri" w:hAnsi="Times New Roman" w:cs="Times New Roman"/>
                <w:sz w:val="24"/>
                <w:szCs w:val="24"/>
              </w:rPr>
              <w:t xml:space="preserve">Direktorius </w:t>
            </w:r>
          </w:p>
          <w:p w:rsidR="00180520" w:rsidRDefault="00180520" w:rsidP="00F7796E">
            <w:pPr>
              <w:rPr>
                <w:rFonts w:ascii="Times New Roman" w:eastAsia="Calibri" w:hAnsi="Times New Roman" w:cs="Times New Roman"/>
                <w:sz w:val="24"/>
                <w:szCs w:val="24"/>
              </w:rPr>
            </w:pPr>
            <w:r w:rsidRPr="008770CD">
              <w:rPr>
                <w:rFonts w:ascii="Times New Roman" w:eastAsia="Calibri" w:hAnsi="Times New Roman" w:cs="Times New Roman"/>
                <w:sz w:val="24"/>
                <w:szCs w:val="24"/>
              </w:rPr>
              <w:t>Arūnas Stankevičius</w:t>
            </w:r>
          </w:p>
          <w:p w:rsidR="00180520" w:rsidRPr="00BF3441" w:rsidRDefault="00180520" w:rsidP="00F7796E">
            <w:pPr>
              <w:rPr>
                <w:rFonts w:ascii="Times New Roman" w:eastAsia="Calibri" w:hAnsi="Times New Roman" w:cs="Times New Roman"/>
                <w:sz w:val="24"/>
                <w:szCs w:val="24"/>
              </w:rPr>
            </w:pPr>
          </w:p>
          <w:p w:rsidR="00180520" w:rsidRPr="00BF3441" w:rsidRDefault="00180520" w:rsidP="00F7796E">
            <w:pPr>
              <w:rPr>
                <w:rFonts w:ascii="Times New Roman" w:eastAsia="Calibri" w:hAnsi="Times New Roman" w:cs="Times New Roman"/>
                <w:sz w:val="24"/>
                <w:szCs w:val="24"/>
              </w:rPr>
            </w:pPr>
            <w:r w:rsidRPr="00BF3441">
              <w:rPr>
                <w:rFonts w:ascii="Times New Roman" w:eastAsia="Calibri" w:hAnsi="Times New Roman" w:cs="Times New Roman"/>
                <w:sz w:val="24"/>
                <w:szCs w:val="24"/>
              </w:rPr>
              <w:t>(parašas)</w:t>
            </w:r>
          </w:p>
          <w:p w:rsidR="00180520" w:rsidRPr="00BF3441" w:rsidRDefault="00180520" w:rsidP="00F7796E">
            <w:pPr>
              <w:rPr>
                <w:rFonts w:ascii="Times New Roman" w:eastAsia="Calibri" w:hAnsi="Times New Roman" w:cs="Times New Roman"/>
                <w:sz w:val="24"/>
                <w:szCs w:val="24"/>
              </w:rPr>
            </w:pPr>
            <w:r w:rsidRPr="00BF3441">
              <w:rPr>
                <w:rFonts w:ascii="Times New Roman" w:eastAsia="Calibri" w:hAnsi="Times New Roman" w:cs="Times New Roman"/>
                <w:sz w:val="24"/>
                <w:szCs w:val="24"/>
              </w:rPr>
              <w:t xml:space="preserve">                                     A.V.</w:t>
            </w:r>
          </w:p>
        </w:tc>
      </w:tr>
    </w:tbl>
    <w:p w:rsidR="00180520" w:rsidRPr="00BF3441" w:rsidRDefault="00180520" w:rsidP="00180520">
      <w:pPr>
        <w:spacing w:after="0" w:line="240" w:lineRule="auto"/>
        <w:ind w:firstLine="567"/>
        <w:jc w:val="both"/>
        <w:rPr>
          <w:rFonts w:ascii="Times New Roman" w:eastAsia="TimesNewRoman,Bold" w:hAnsi="Times New Roman" w:cs="Times New Roman"/>
          <w:sz w:val="24"/>
          <w:szCs w:val="24"/>
        </w:rPr>
      </w:pPr>
    </w:p>
    <w:p w:rsidR="00180520" w:rsidRPr="00BF3441" w:rsidRDefault="00180520" w:rsidP="00180520">
      <w:pPr>
        <w:rPr>
          <w:rFonts w:ascii="Times New Roman" w:hAnsi="Times New Roman" w:cs="Times New Roman"/>
          <w:sz w:val="24"/>
          <w:szCs w:val="24"/>
        </w:rPr>
      </w:pPr>
    </w:p>
    <w:p w:rsidR="002F6CF4" w:rsidRDefault="002F6CF4">
      <w:bookmarkStart w:id="2" w:name="_GoBack"/>
      <w:bookmarkEnd w:id="2"/>
    </w:p>
    <w:sectPr w:rsidR="002F6CF4" w:rsidSect="001263D0">
      <w:headerReference w:type="default" r:id="rId10"/>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2278270"/>
      <w:docPartObj>
        <w:docPartGallery w:val="Page Numbers (Top of Page)"/>
        <w:docPartUnique/>
      </w:docPartObj>
    </w:sdtPr>
    <w:sdtEndPr/>
    <w:sdtContent>
      <w:p w:rsidR="001263D0" w:rsidRDefault="00180520">
        <w:pPr>
          <w:pStyle w:val="Antrats"/>
          <w:jc w:val="center"/>
        </w:pPr>
        <w:r>
          <w:fldChar w:fldCharType="begin"/>
        </w:r>
        <w:r>
          <w:instrText>PAGE   \* MERGEFORMAT</w:instrText>
        </w:r>
        <w:r>
          <w:fldChar w:fldCharType="separate"/>
        </w:r>
        <w:r>
          <w:rPr>
            <w:noProof/>
          </w:rPr>
          <w:t>2</w:t>
        </w:r>
        <w:r>
          <w:fldChar w:fldCharType="end"/>
        </w:r>
      </w:p>
      <w:p w:rsidR="001263D0" w:rsidRDefault="00180520">
        <w:pPr>
          <w:pStyle w:val="Antrats"/>
          <w:jc w:val="center"/>
        </w:pPr>
      </w:p>
      <w:p w:rsidR="00F54464" w:rsidRDefault="00180520">
        <w:pPr>
          <w:pStyle w:val="Antrats"/>
          <w:jc w:val="center"/>
        </w:pPr>
      </w:p>
    </w:sdtContent>
  </w:sdt>
  <w:p w:rsidR="00F54464" w:rsidRDefault="001805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F2F0D"/>
    <w:multiLevelType w:val="hybridMultilevel"/>
    <w:tmpl w:val="3266C326"/>
    <w:lvl w:ilvl="0" w:tplc="E6948036">
      <w:start w:val="1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B27DDA"/>
    <w:multiLevelType w:val="hybridMultilevel"/>
    <w:tmpl w:val="BD285B0C"/>
    <w:lvl w:ilvl="0" w:tplc="590222AA">
      <w:start w:val="1"/>
      <w:numFmt w:val="upperRoman"/>
      <w:lvlText w:val="%1."/>
      <w:lvlJc w:val="left"/>
      <w:pPr>
        <w:ind w:left="1080" w:hanging="720"/>
      </w:pPr>
      <w:rPr>
        <w:rFonts w:hint="default"/>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213A61"/>
    <w:multiLevelType w:val="multilevel"/>
    <w:tmpl w:val="4E989D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D49533E"/>
    <w:multiLevelType w:val="multilevel"/>
    <w:tmpl w:val="8624977C"/>
    <w:lvl w:ilvl="0">
      <w:start w:val="3"/>
      <w:numFmt w:val="decimal"/>
      <w:lvlText w:val="%1."/>
      <w:lvlJc w:val="left"/>
      <w:pPr>
        <w:ind w:left="540" w:hanging="540"/>
      </w:pPr>
      <w:rPr>
        <w:rFonts w:eastAsia="Calibri" w:hint="default"/>
      </w:rPr>
    </w:lvl>
    <w:lvl w:ilvl="1">
      <w:start w:val="4"/>
      <w:numFmt w:val="decimal"/>
      <w:lvlText w:val="%1.%2."/>
      <w:lvlJc w:val="left"/>
      <w:pPr>
        <w:ind w:left="824" w:hanging="540"/>
      </w:pPr>
      <w:rPr>
        <w:rFonts w:eastAsia="Calibri" w:hint="default"/>
      </w:rPr>
    </w:lvl>
    <w:lvl w:ilvl="2">
      <w:start w:val="1"/>
      <w:numFmt w:val="decimal"/>
      <w:lvlText w:val="%1.%2.%3."/>
      <w:lvlJc w:val="left"/>
      <w:pPr>
        <w:ind w:left="1288" w:hanging="720"/>
      </w:pPr>
      <w:rPr>
        <w:rFonts w:eastAsia="Calibri" w:hint="default"/>
      </w:rPr>
    </w:lvl>
    <w:lvl w:ilvl="3">
      <w:start w:val="1"/>
      <w:numFmt w:val="decimal"/>
      <w:lvlText w:val="%1.%2.%3.%4."/>
      <w:lvlJc w:val="left"/>
      <w:pPr>
        <w:ind w:left="1572" w:hanging="720"/>
      </w:pPr>
      <w:rPr>
        <w:rFonts w:eastAsia="Calibri" w:hint="default"/>
      </w:rPr>
    </w:lvl>
    <w:lvl w:ilvl="4">
      <w:start w:val="1"/>
      <w:numFmt w:val="decimal"/>
      <w:lvlText w:val="%1.%2.%3.%4.%5."/>
      <w:lvlJc w:val="left"/>
      <w:pPr>
        <w:ind w:left="2216" w:hanging="1080"/>
      </w:pPr>
      <w:rPr>
        <w:rFonts w:eastAsia="Calibri" w:hint="default"/>
      </w:rPr>
    </w:lvl>
    <w:lvl w:ilvl="5">
      <w:start w:val="1"/>
      <w:numFmt w:val="decimal"/>
      <w:lvlText w:val="%1.%2.%3.%4.%5.%6."/>
      <w:lvlJc w:val="left"/>
      <w:pPr>
        <w:ind w:left="2500" w:hanging="1080"/>
      </w:pPr>
      <w:rPr>
        <w:rFonts w:eastAsia="Calibri" w:hint="default"/>
      </w:rPr>
    </w:lvl>
    <w:lvl w:ilvl="6">
      <w:start w:val="1"/>
      <w:numFmt w:val="decimal"/>
      <w:lvlText w:val="%1.%2.%3.%4.%5.%6.%7."/>
      <w:lvlJc w:val="left"/>
      <w:pPr>
        <w:ind w:left="3144" w:hanging="1440"/>
      </w:pPr>
      <w:rPr>
        <w:rFonts w:eastAsia="Calibri" w:hint="default"/>
      </w:rPr>
    </w:lvl>
    <w:lvl w:ilvl="7">
      <w:start w:val="1"/>
      <w:numFmt w:val="decimal"/>
      <w:lvlText w:val="%1.%2.%3.%4.%5.%6.%7.%8."/>
      <w:lvlJc w:val="left"/>
      <w:pPr>
        <w:ind w:left="3428" w:hanging="1440"/>
      </w:pPr>
      <w:rPr>
        <w:rFonts w:eastAsia="Calibri" w:hint="default"/>
      </w:rPr>
    </w:lvl>
    <w:lvl w:ilvl="8">
      <w:start w:val="1"/>
      <w:numFmt w:val="decimal"/>
      <w:lvlText w:val="%1.%2.%3.%4.%5.%6.%7.%8.%9."/>
      <w:lvlJc w:val="left"/>
      <w:pPr>
        <w:ind w:left="4072" w:hanging="1800"/>
      </w:pPr>
      <w:rPr>
        <w:rFonts w:eastAsia="Calibri" w:hint="default"/>
      </w:rPr>
    </w:lvl>
  </w:abstractNum>
  <w:abstractNum w:abstractNumId="4" w15:restartNumberingAfterBreak="0">
    <w:nsid w:val="43E73A52"/>
    <w:multiLevelType w:val="multilevel"/>
    <w:tmpl w:val="596CD88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9C6AE4"/>
    <w:multiLevelType w:val="multilevel"/>
    <w:tmpl w:val="ECF87472"/>
    <w:lvl w:ilvl="0">
      <w:start w:val="3"/>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70286B47"/>
    <w:multiLevelType w:val="multilevel"/>
    <w:tmpl w:val="30E2C890"/>
    <w:lvl w:ilvl="0">
      <w:start w:val="3"/>
      <w:numFmt w:val="decimal"/>
      <w:lvlText w:val="%1."/>
      <w:lvlJc w:val="left"/>
      <w:pPr>
        <w:ind w:left="540" w:hanging="540"/>
      </w:pPr>
      <w:rPr>
        <w:rFonts w:hint="default"/>
      </w:rPr>
    </w:lvl>
    <w:lvl w:ilvl="1">
      <w:start w:val="1"/>
      <w:numFmt w:val="decimal"/>
      <w:lvlText w:val="%1.%2."/>
      <w:lvlJc w:val="left"/>
      <w:pPr>
        <w:ind w:left="1250" w:hanging="54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799E7893"/>
    <w:multiLevelType w:val="multilevel"/>
    <w:tmpl w:val="0890EE8C"/>
    <w:lvl w:ilvl="0">
      <w:start w:val="1"/>
      <w:numFmt w:val="upperRoman"/>
      <w:pStyle w:val="Antrat41"/>
      <w:lvlText w:val="%1."/>
      <w:lvlJc w:val="left"/>
      <w:pPr>
        <w:ind w:left="1800" w:hanging="720"/>
      </w:pPr>
      <w:rPr>
        <w:rFonts w:hint="default"/>
        <w:b/>
        <w:i w:val="0"/>
        <w:color w:val="auto"/>
      </w:rPr>
    </w:lvl>
    <w:lvl w:ilvl="1">
      <w:start w:val="1"/>
      <w:numFmt w:val="decimal"/>
      <w:isLgl/>
      <w:lvlText w:val="%1.%2."/>
      <w:lvlJc w:val="left"/>
      <w:pPr>
        <w:ind w:left="360" w:hanging="360"/>
      </w:pPr>
      <w:rPr>
        <w:rFonts w:eastAsiaTheme="minorHAnsi" w:hint="default"/>
        <w:b w:val="0"/>
        <w:color w:val="000000"/>
      </w:rPr>
    </w:lvl>
    <w:lvl w:ilvl="2">
      <w:start w:val="1"/>
      <w:numFmt w:val="decimalZero"/>
      <w:isLgl/>
      <w:lvlText w:val="%1.%2.%3."/>
      <w:lvlJc w:val="left"/>
      <w:pPr>
        <w:ind w:left="1430" w:hanging="720"/>
      </w:pPr>
      <w:rPr>
        <w:rFonts w:eastAsiaTheme="minorHAnsi" w:hint="default"/>
        <w:b w:val="0"/>
        <w:color w:val="000000"/>
      </w:rPr>
    </w:lvl>
    <w:lvl w:ilvl="3">
      <w:start w:val="1"/>
      <w:numFmt w:val="decimalZero"/>
      <w:isLgl/>
      <w:lvlText w:val="%1.%2.%3.%4."/>
      <w:lvlJc w:val="left"/>
      <w:pPr>
        <w:ind w:left="1800" w:hanging="720"/>
      </w:pPr>
      <w:rPr>
        <w:rFonts w:eastAsiaTheme="minorHAnsi" w:hint="default"/>
        <w:b w:val="0"/>
        <w:color w:val="000000"/>
      </w:rPr>
    </w:lvl>
    <w:lvl w:ilvl="4">
      <w:start w:val="1"/>
      <w:numFmt w:val="decimal"/>
      <w:isLgl/>
      <w:lvlText w:val="%1.%2.%3.%4.%5."/>
      <w:lvlJc w:val="left"/>
      <w:pPr>
        <w:ind w:left="2160" w:hanging="1080"/>
      </w:pPr>
      <w:rPr>
        <w:rFonts w:eastAsiaTheme="minorHAnsi" w:hint="default"/>
        <w:b w:val="0"/>
        <w:color w:val="000000"/>
      </w:rPr>
    </w:lvl>
    <w:lvl w:ilvl="5">
      <w:start w:val="1"/>
      <w:numFmt w:val="decimal"/>
      <w:isLgl/>
      <w:lvlText w:val="%1.%2.%3.%4.%5.%6."/>
      <w:lvlJc w:val="left"/>
      <w:pPr>
        <w:ind w:left="2160" w:hanging="1080"/>
      </w:pPr>
      <w:rPr>
        <w:rFonts w:eastAsiaTheme="minorHAnsi" w:hint="default"/>
        <w:b w:val="0"/>
        <w:color w:val="000000"/>
      </w:rPr>
    </w:lvl>
    <w:lvl w:ilvl="6">
      <w:start w:val="1"/>
      <w:numFmt w:val="decimal"/>
      <w:isLgl/>
      <w:lvlText w:val="%1.%2.%3.%4.%5.%6.%7."/>
      <w:lvlJc w:val="left"/>
      <w:pPr>
        <w:ind w:left="2520" w:hanging="1440"/>
      </w:pPr>
      <w:rPr>
        <w:rFonts w:eastAsiaTheme="minorHAnsi" w:hint="default"/>
        <w:b w:val="0"/>
        <w:color w:val="000000"/>
      </w:rPr>
    </w:lvl>
    <w:lvl w:ilvl="7">
      <w:start w:val="1"/>
      <w:numFmt w:val="decimal"/>
      <w:isLgl/>
      <w:lvlText w:val="%1.%2.%3.%4.%5.%6.%7.%8."/>
      <w:lvlJc w:val="left"/>
      <w:pPr>
        <w:ind w:left="2520" w:hanging="1440"/>
      </w:pPr>
      <w:rPr>
        <w:rFonts w:eastAsiaTheme="minorHAnsi" w:hint="default"/>
        <w:b w:val="0"/>
        <w:color w:val="000000"/>
      </w:rPr>
    </w:lvl>
    <w:lvl w:ilvl="8">
      <w:start w:val="1"/>
      <w:numFmt w:val="decimal"/>
      <w:isLgl/>
      <w:lvlText w:val="%1.%2.%3.%4.%5.%6.%7.%8.%9."/>
      <w:lvlJc w:val="left"/>
      <w:pPr>
        <w:ind w:left="2880" w:hanging="1800"/>
      </w:pPr>
      <w:rPr>
        <w:rFonts w:eastAsiaTheme="minorHAnsi" w:hint="default"/>
        <w:b w:val="0"/>
        <w:color w:val="000000"/>
      </w:rPr>
    </w:lvl>
  </w:abstractNum>
  <w:abstractNum w:abstractNumId="8" w15:restartNumberingAfterBreak="0">
    <w:nsid w:val="7FD3265A"/>
    <w:multiLevelType w:val="multilevel"/>
    <w:tmpl w:val="57CEF9E8"/>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
  </w:num>
  <w:num w:numId="2">
    <w:abstractNumId w:val="2"/>
  </w:num>
  <w:num w:numId="3">
    <w:abstractNumId w:val="7"/>
  </w:num>
  <w:num w:numId="4">
    <w:abstractNumId w:val="6"/>
  </w:num>
  <w:num w:numId="5">
    <w:abstractNumId w:val="8"/>
  </w:num>
  <w:num w:numId="6">
    <w:abstractNumId w:val="0"/>
  </w:num>
  <w:num w:numId="7">
    <w:abstractNumId w:val="4"/>
  </w:num>
  <w:num w:numId="8">
    <w:abstractNumId w:val="5"/>
  </w:num>
  <w:num w:numId="9">
    <w:abstractNumId w:val="3"/>
  </w:num>
  <w:num w:numId="10">
    <w:abstractNumId w:val="7"/>
    <w:lvlOverride w:ilvl="0">
      <w:startOverride w:val="1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20"/>
    <w:rsid w:val="00180520"/>
    <w:rsid w:val="002F6C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BF380-B2B2-4499-8D2D-FAD72D16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18"/>
        <w:sz w:val="24"/>
        <w:szCs w:val="24"/>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80520"/>
    <w:rPr>
      <w:rFonts w:asciiTheme="minorHAnsi" w:hAnsiTheme="minorHAnsi" w:cstheme="minorBidi"/>
      <w:kern w:val="0"/>
      <w:sz w:val="22"/>
      <w:szCs w:val="22"/>
    </w:rPr>
  </w:style>
  <w:style w:type="paragraph" w:styleId="Antrat2">
    <w:name w:val="heading 2"/>
    <w:basedOn w:val="prastasis"/>
    <w:next w:val="prastasis"/>
    <w:link w:val="Antrat2Diagrama"/>
    <w:uiPriority w:val="9"/>
    <w:unhideWhenUsed/>
    <w:qFormat/>
    <w:rsid w:val="00180520"/>
    <w:pPr>
      <w:keepNext/>
      <w:spacing w:after="0" w:line="240" w:lineRule="auto"/>
      <w:ind w:firstLine="567"/>
      <w:jc w:val="center"/>
      <w:outlineLvl w:val="1"/>
    </w:pPr>
    <w:rPr>
      <w:rFonts w:ascii="Times New Roman" w:eastAsia="Times New Roman" w:hAnsi="Times New Roman" w:cs="Times New Roman"/>
      <w:b/>
      <w:sz w:val="23"/>
      <w:szCs w:val="23"/>
    </w:rPr>
  </w:style>
  <w:style w:type="paragraph" w:styleId="Antrat3">
    <w:name w:val="heading 3"/>
    <w:basedOn w:val="prastasis"/>
    <w:next w:val="prastasis"/>
    <w:link w:val="Antrat3Diagrama"/>
    <w:uiPriority w:val="9"/>
    <w:unhideWhenUsed/>
    <w:qFormat/>
    <w:rsid w:val="00180520"/>
    <w:pPr>
      <w:keepNext/>
      <w:tabs>
        <w:tab w:val="left" w:pos="0"/>
      </w:tabs>
      <w:spacing w:after="0" w:line="240" w:lineRule="auto"/>
      <w:ind w:left="1080" w:hanging="720"/>
      <w:contextualSpacing/>
      <w:jc w:val="center"/>
      <w:outlineLvl w:val="2"/>
    </w:pPr>
    <w:rPr>
      <w:rFonts w:ascii="Times New Roman" w:eastAsia="Times New Roman" w:hAnsi="Times New Roman" w:cs="Times New Roman"/>
      <w:b/>
      <w:sz w:val="24"/>
      <w:szCs w:val="24"/>
      <w:lang w:eastAsia="x-none"/>
    </w:rPr>
  </w:style>
  <w:style w:type="paragraph" w:styleId="Antrat4">
    <w:name w:val="heading 4"/>
    <w:basedOn w:val="prastasis"/>
    <w:next w:val="prastasis"/>
    <w:link w:val="Antrat4Diagrama"/>
    <w:uiPriority w:val="9"/>
    <w:unhideWhenUsed/>
    <w:qFormat/>
    <w:rsid w:val="00180520"/>
    <w:pPr>
      <w:keepNext/>
      <w:spacing w:after="0" w:line="240" w:lineRule="auto"/>
      <w:ind w:firstLine="567"/>
      <w:contextualSpacing/>
      <w:jc w:val="center"/>
      <w:outlineLvl w:val="3"/>
    </w:pPr>
    <w:rPr>
      <w:rFonts w:ascii="Times New Roman" w:eastAsia="Calibri" w:hAnsi="Times New Roman" w:cs="Times New Roman"/>
      <w:b/>
      <w:sz w:val="24"/>
      <w:szCs w:val="24"/>
      <w:lang w:eastAsia="x-none"/>
    </w:rPr>
  </w:style>
  <w:style w:type="paragraph" w:styleId="Antrat7">
    <w:name w:val="heading 7"/>
    <w:basedOn w:val="prastasis"/>
    <w:next w:val="prastasis"/>
    <w:link w:val="Antrat7Diagrama"/>
    <w:uiPriority w:val="9"/>
    <w:unhideWhenUsed/>
    <w:qFormat/>
    <w:rsid w:val="00180520"/>
    <w:pPr>
      <w:keepNext/>
      <w:widowControl w:val="0"/>
      <w:tabs>
        <w:tab w:val="left" w:pos="0"/>
        <w:tab w:val="left" w:pos="142"/>
      </w:tabs>
      <w:spacing w:after="0" w:line="240" w:lineRule="auto"/>
      <w:contextualSpacing/>
      <w:jc w:val="both"/>
      <w:outlineLvl w:val="6"/>
    </w:pPr>
    <w:rPr>
      <w:rFonts w:ascii="Times New Roman" w:eastAsia="Calibri" w:hAnsi="Times New Roman" w:cs="Times New Roman"/>
      <w:b/>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80520"/>
    <w:rPr>
      <w:rFonts w:eastAsia="Times New Roman"/>
      <w:b/>
      <w:kern w:val="0"/>
      <w:sz w:val="23"/>
      <w:szCs w:val="23"/>
    </w:rPr>
  </w:style>
  <w:style w:type="character" w:customStyle="1" w:styleId="Antrat3Diagrama">
    <w:name w:val="Antraštė 3 Diagrama"/>
    <w:basedOn w:val="Numatytasispastraiposriftas"/>
    <w:link w:val="Antrat3"/>
    <w:uiPriority w:val="9"/>
    <w:rsid w:val="00180520"/>
    <w:rPr>
      <w:rFonts w:eastAsia="Times New Roman"/>
      <w:b/>
      <w:kern w:val="0"/>
      <w:lang w:eastAsia="x-none"/>
    </w:rPr>
  </w:style>
  <w:style w:type="character" w:customStyle="1" w:styleId="Antrat4Diagrama">
    <w:name w:val="Antraštė 4 Diagrama"/>
    <w:basedOn w:val="Numatytasispastraiposriftas"/>
    <w:link w:val="Antrat4"/>
    <w:uiPriority w:val="9"/>
    <w:rsid w:val="00180520"/>
    <w:rPr>
      <w:rFonts w:eastAsia="Calibri"/>
      <w:b/>
      <w:kern w:val="0"/>
      <w:lang w:eastAsia="x-none"/>
    </w:rPr>
  </w:style>
  <w:style w:type="character" w:customStyle="1" w:styleId="Antrat7Diagrama">
    <w:name w:val="Antraštė 7 Diagrama"/>
    <w:basedOn w:val="Numatytasispastraiposriftas"/>
    <w:link w:val="Antrat7"/>
    <w:uiPriority w:val="9"/>
    <w:rsid w:val="00180520"/>
    <w:rPr>
      <w:rFonts w:eastAsia="Calibri"/>
      <w:b/>
      <w:kern w:val="0"/>
      <w:lang w:eastAsia="lt-LT"/>
    </w:rPr>
  </w:style>
  <w:style w:type="paragraph" w:customStyle="1" w:styleId="Antrat41">
    <w:name w:val="Antraštė 41"/>
    <w:basedOn w:val="prastasis"/>
    <w:next w:val="prastasis"/>
    <w:uiPriority w:val="9"/>
    <w:unhideWhenUsed/>
    <w:qFormat/>
    <w:rsid w:val="00180520"/>
    <w:pPr>
      <w:keepNext/>
      <w:keepLines/>
      <w:numPr>
        <w:numId w:val="3"/>
      </w:numPr>
      <w:tabs>
        <w:tab w:val="num" w:pos="360"/>
      </w:tabs>
      <w:spacing w:before="40" w:after="0" w:line="276" w:lineRule="auto"/>
      <w:ind w:left="0" w:firstLine="0"/>
      <w:outlineLvl w:val="3"/>
    </w:pPr>
    <w:rPr>
      <w:rFonts w:ascii="Cambria" w:eastAsia="Times New Roman" w:hAnsi="Cambria" w:cs="Times New Roman"/>
      <w:i/>
      <w:iCs/>
      <w:color w:val="365F91"/>
    </w:rPr>
  </w:style>
  <w:style w:type="paragraph" w:styleId="Antrats">
    <w:name w:val="header"/>
    <w:aliases w:val="En-tête-1,En-tête-2,hd,Header 2 Char Char,Header 2 Char,Viršutinis kolontitulas Diagrama,Char Diagrama Diagrama Diagrama Diagrama Diagrama Diagrama Diagrama Diagrama Diagrama Diagrama Diagrama Diagrama Diagrama, Char Diagrama"/>
    <w:basedOn w:val="prastasis"/>
    <w:link w:val="AntratsDiagrama"/>
    <w:uiPriority w:val="99"/>
    <w:unhideWhenUsed/>
    <w:rsid w:val="00180520"/>
    <w:pPr>
      <w:tabs>
        <w:tab w:val="center" w:pos="4819"/>
        <w:tab w:val="right" w:pos="9638"/>
      </w:tabs>
      <w:spacing w:after="0" w:line="240" w:lineRule="auto"/>
    </w:pPr>
  </w:style>
  <w:style w:type="character" w:customStyle="1" w:styleId="AntratsDiagrama">
    <w:name w:val="Antraštės Diagrama"/>
    <w:aliases w:val="En-tête-1 Diagrama,En-tête-2 Diagrama,hd Diagrama,Header 2 Char Char Diagrama,Header 2 Char Diagrama,Viršutinis kolontitulas Diagrama Diagrama, Char Diagrama Diagrama"/>
    <w:basedOn w:val="Numatytasispastraiposriftas"/>
    <w:link w:val="Antrats"/>
    <w:uiPriority w:val="99"/>
    <w:rsid w:val="00180520"/>
    <w:rPr>
      <w:rFonts w:asciiTheme="minorHAnsi" w:hAnsiTheme="minorHAnsi" w:cstheme="minorBidi"/>
      <w:kern w:val="0"/>
      <w:sz w:val="22"/>
      <w:szCs w:val="22"/>
    </w:rPr>
  </w:style>
  <w:style w:type="table" w:styleId="Lentelstinklelis">
    <w:name w:val="Table Grid"/>
    <w:basedOn w:val="prastojilentel"/>
    <w:uiPriority w:val="39"/>
    <w:rsid w:val="00180520"/>
    <w:pPr>
      <w:spacing w:after="0" w:line="240" w:lineRule="auto"/>
    </w:pPr>
    <w:rPr>
      <w:rFonts w:asciiTheme="minorHAnsi" w:hAnsiTheme="minorHAnsi" w:cstheme="minorBid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80520"/>
    <w:rPr>
      <w:color w:val="0563C1" w:themeColor="hyperlink"/>
      <w:u w:val="single"/>
    </w:rPr>
  </w:style>
  <w:style w:type="paragraph" w:styleId="Sraopastraipa">
    <w:name w:val="List Paragraph"/>
    <w:basedOn w:val="prastasis"/>
    <w:link w:val="SraopastraipaDiagrama"/>
    <w:qFormat/>
    <w:rsid w:val="00180520"/>
    <w:pPr>
      <w:ind w:left="720"/>
      <w:contextualSpacing/>
    </w:pPr>
  </w:style>
  <w:style w:type="paragraph" w:styleId="Pagrindiniotekstotrauka">
    <w:name w:val="Body Text Indent"/>
    <w:basedOn w:val="prastasis"/>
    <w:link w:val="PagrindiniotekstotraukaDiagrama"/>
    <w:uiPriority w:val="99"/>
    <w:unhideWhenUsed/>
    <w:rsid w:val="00180520"/>
    <w:pPr>
      <w:tabs>
        <w:tab w:val="left" w:pos="0"/>
      </w:tabs>
      <w:spacing w:after="0" w:line="240" w:lineRule="auto"/>
      <w:ind w:firstLine="567"/>
      <w:jc w:val="both"/>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180520"/>
    <w:rPr>
      <w:rFonts w:eastAsia="Times New Roman"/>
      <w:kern w:val="0"/>
    </w:rPr>
  </w:style>
  <w:style w:type="paragraph" w:styleId="Pagrindiniotekstotrauka2">
    <w:name w:val="Body Text Indent 2"/>
    <w:basedOn w:val="prastasis"/>
    <w:link w:val="Pagrindiniotekstotrauka2Diagrama"/>
    <w:uiPriority w:val="99"/>
    <w:unhideWhenUsed/>
    <w:rsid w:val="00180520"/>
    <w:pPr>
      <w:tabs>
        <w:tab w:val="left" w:pos="0"/>
      </w:tabs>
      <w:spacing w:after="0" w:line="240" w:lineRule="auto"/>
      <w:ind w:firstLine="567"/>
      <w:jc w:val="both"/>
    </w:pPr>
    <w:rPr>
      <w:rFonts w:ascii="Times New Roman" w:eastAsia="Calibri" w:hAnsi="Times New Roman" w:cs="Times New Roman"/>
      <w:sz w:val="23"/>
      <w:szCs w:val="23"/>
    </w:rPr>
  </w:style>
  <w:style w:type="character" w:customStyle="1" w:styleId="Pagrindiniotekstotrauka2Diagrama">
    <w:name w:val="Pagrindinio teksto įtrauka 2 Diagrama"/>
    <w:basedOn w:val="Numatytasispastraiposriftas"/>
    <w:link w:val="Pagrindiniotekstotrauka2"/>
    <w:uiPriority w:val="99"/>
    <w:rsid w:val="00180520"/>
    <w:rPr>
      <w:rFonts w:eastAsia="Calibri"/>
      <w:kern w:val="0"/>
      <w:sz w:val="23"/>
      <w:szCs w:val="23"/>
    </w:rPr>
  </w:style>
  <w:style w:type="character" w:customStyle="1" w:styleId="SraopastraipaDiagrama">
    <w:name w:val="Sąrašo pastraipa Diagrama"/>
    <w:link w:val="Sraopastraipa"/>
    <w:locked/>
    <w:rsid w:val="00180520"/>
    <w:rPr>
      <w:rFonts w:ascii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k@vlk.lt" TargetMode="External"/><Relationship Id="rId3" Type="http://schemas.openxmlformats.org/officeDocument/2006/relationships/settings" Target="settings.xml"/><Relationship Id="rId7" Type="http://schemas.openxmlformats.org/officeDocument/2006/relationships/hyperlink" Target="mailto:arunas.stankevicius@ipro.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imantas.minkevicius@vlk.lt" TargetMode="External"/><Relationship Id="rId11" Type="http://schemas.openxmlformats.org/officeDocument/2006/relationships/fontTable" Target="fontTable.xml"/><Relationship Id="rId5" Type="http://schemas.openxmlformats.org/officeDocument/2006/relationships/hyperlink" Target="http://www.esaskaita.eu"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unas.stankevicius@ipro.l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19470</Words>
  <Characters>11098</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VLK</Company>
  <LinksUpToDate>false</LinksUpToDate>
  <CharactersWithSpaces>30507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Logminienė</dc:creator>
  <cp:keywords/>
  <dc:description/>
  <cp:lastModifiedBy>Margarita Logminienė</cp:lastModifiedBy>
  <cp:revision>1</cp:revision>
  <dcterms:created xsi:type="dcterms:W3CDTF">2020-08-12T10:38:00Z</dcterms:created>
  <dcterms:modified xsi:type="dcterms:W3CDTF">2020-08-12T10:38:00Z</dcterms:modified>
</cp:coreProperties>
</file>