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0838" w:rsidRPr="00290838" w:rsidRDefault="00290838" w:rsidP="00290838">
      <w:pPr>
        <w:spacing w:after="0" w:line="240" w:lineRule="auto"/>
        <w:jc w:val="center"/>
        <w:rPr>
          <w:rFonts w:ascii="Times New Roman" w:eastAsia="Times New Roman" w:hAnsi="Times New Roman" w:cs="Times New Roman"/>
          <w:b/>
          <w:caps/>
          <w:sz w:val="24"/>
          <w:szCs w:val="24"/>
          <w:lang w:eastAsia="lt-LT"/>
        </w:rPr>
      </w:pPr>
      <w:r w:rsidRPr="00290838">
        <w:rPr>
          <w:rFonts w:ascii="Times New Roman" w:eastAsia="Times New Roman" w:hAnsi="Times New Roman" w:cs="Times New Roman"/>
          <w:b/>
          <w:sz w:val="24"/>
          <w:szCs w:val="24"/>
          <w:lang w:eastAsia="lt-LT"/>
        </w:rPr>
        <w:t>PASLAUGŲ</w:t>
      </w:r>
      <w:r w:rsidRPr="00290838">
        <w:rPr>
          <w:rFonts w:ascii="Times New Roman" w:eastAsia="Times New Roman" w:hAnsi="Times New Roman" w:cs="Times New Roman"/>
          <w:b/>
          <w:caps/>
          <w:sz w:val="24"/>
          <w:szCs w:val="24"/>
          <w:lang w:eastAsia="lt-LT"/>
        </w:rPr>
        <w:t xml:space="preserve"> sutartis</w:t>
      </w:r>
    </w:p>
    <w:p w:rsidR="00290838" w:rsidRPr="00290838" w:rsidRDefault="00290838" w:rsidP="00290838">
      <w:pPr>
        <w:spacing w:after="0" w:line="240" w:lineRule="auto"/>
        <w:jc w:val="center"/>
        <w:rPr>
          <w:rFonts w:ascii="Times New Roman" w:eastAsia="Times New Roman" w:hAnsi="Times New Roman" w:cs="Times New Roman"/>
          <w:b/>
          <w:caps/>
          <w:sz w:val="24"/>
          <w:szCs w:val="24"/>
          <w:lang w:eastAsia="lt-LT"/>
        </w:rPr>
      </w:pPr>
    </w:p>
    <w:p w:rsidR="00290838" w:rsidRPr="00290838" w:rsidRDefault="00290838" w:rsidP="00290838">
      <w:pPr>
        <w:spacing w:after="0" w:line="240" w:lineRule="auto"/>
        <w:jc w:val="center"/>
        <w:rPr>
          <w:rFonts w:ascii="Times New Roman" w:eastAsia="Times New Roman" w:hAnsi="Times New Roman" w:cs="Times New Roman"/>
          <w:b/>
          <w:caps/>
          <w:sz w:val="24"/>
          <w:szCs w:val="24"/>
          <w:lang w:eastAsia="lt-LT"/>
        </w:rPr>
      </w:pPr>
    </w:p>
    <w:p w:rsidR="00290838" w:rsidRPr="00290838" w:rsidRDefault="00290838" w:rsidP="00290838">
      <w:pPr>
        <w:spacing w:after="0" w:line="240" w:lineRule="auto"/>
        <w:jc w:val="center"/>
        <w:rPr>
          <w:rFonts w:ascii="Times New Roman" w:eastAsia="Times New Roman" w:hAnsi="Times New Roman" w:cs="Times New Roman"/>
          <w:sz w:val="24"/>
          <w:szCs w:val="24"/>
          <w:lang w:eastAsia="lt-LT"/>
        </w:rPr>
      </w:pPr>
      <w:r w:rsidRPr="00290838">
        <w:rPr>
          <w:rFonts w:ascii="Times New Roman" w:eastAsia="Times New Roman" w:hAnsi="Times New Roman" w:cs="Times New Roman"/>
          <w:sz w:val="24"/>
          <w:szCs w:val="24"/>
          <w:lang w:eastAsia="lt-LT"/>
        </w:rPr>
        <w:t>2020 m.                     Nr. S-</w:t>
      </w:r>
    </w:p>
    <w:p w:rsidR="00290838" w:rsidRPr="00290838" w:rsidRDefault="00290838" w:rsidP="00290838">
      <w:pPr>
        <w:spacing w:after="0" w:line="240" w:lineRule="auto"/>
        <w:jc w:val="center"/>
        <w:rPr>
          <w:rFonts w:ascii="Times New Roman" w:eastAsia="Times New Roman" w:hAnsi="Times New Roman" w:cs="Times New Roman"/>
          <w:sz w:val="24"/>
          <w:szCs w:val="24"/>
          <w:lang w:eastAsia="lt-LT"/>
        </w:rPr>
      </w:pPr>
      <w:r w:rsidRPr="00290838">
        <w:rPr>
          <w:rFonts w:ascii="Times New Roman" w:eastAsia="Times New Roman" w:hAnsi="Times New Roman" w:cs="Times New Roman"/>
          <w:sz w:val="24"/>
          <w:szCs w:val="24"/>
          <w:lang w:eastAsia="lt-LT"/>
        </w:rPr>
        <w:t>Vilnius</w:t>
      </w:r>
    </w:p>
    <w:p w:rsidR="00290838" w:rsidRPr="00290838" w:rsidRDefault="00290838" w:rsidP="00290838">
      <w:pPr>
        <w:spacing w:after="0" w:line="240" w:lineRule="auto"/>
        <w:jc w:val="center"/>
        <w:rPr>
          <w:rFonts w:ascii="Times New Roman" w:eastAsia="Times New Roman" w:hAnsi="Times New Roman" w:cs="Times New Roman"/>
          <w:sz w:val="24"/>
          <w:szCs w:val="24"/>
          <w:lang w:eastAsia="lt-LT"/>
        </w:rPr>
      </w:pPr>
    </w:p>
    <w:p w:rsidR="00290838" w:rsidRPr="00290838" w:rsidRDefault="00290838" w:rsidP="00290838">
      <w:pPr>
        <w:spacing w:after="0" w:line="240" w:lineRule="auto"/>
        <w:jc w:val="center"/>
        <w:rPr>
          <w:rFonts w:ascii="Times New Roman" w:eastAsia="Times New Roman" w:hAnsi="Times New Roman" w:cs="Times New Roman"/>
          <w:sz w:val="24"/>
          <w:szCs w:val="24"/>
          <w:lang w:eastAsia="lt-LT"/>
        </w:rPr>
      </w:pPr>
    </w:p>
    <w:p w:rsidR="00290838" w:rsidRPr="00290838" w:rsidRDefault="00290838" w:rsidP="00290838">
      <w:pPr>
        <w:spacing w:after="0" w:line="240" w:lineRule="auto"/>
        <w:ind w:firstLine="720"/>
        <w:jc w:val="both"/>
        <w:rPr>
          <w:rFonts w:ascii="Times New Roman" w:eastAsia="Times New Roman" w:hAnsi="Times New Roman" w:cs="Times New Roman"/>
          <w:lang w:eastAsia="lt-LT"/>
        </w:rPr>
      </w:pPr>
      <w:r w:rsidRPr="00290838">
        <w:rPr>
          <w:rFonts w:ascii="Times New Roman" w:eastAsia="Times New Roman" w:hAnsi="Times New Roman" w:cs="Times New Roman"/>
          <w:lang w:eastAsia="lt-LT"/>
        </w:rPr>
        <w:t xml:space="preserve">Lietuvos Respublikos švietimo, mokslo ir sporto ministerija (toliau – Klientas), </w:t>
      </w:r>
      <w:r w:rsidRPr="00290838">
        <w:rPr>
          <w:rFonts w:ascii="Times New Roman" w:eastAsia="Times New Roman" w:hAnsi="Times New Roman" w:cs="Times New Roman"/>
          <w:shd w:val="clear" w:color="auto" w:fill="FFFFFF"/>
          <w:lang w:eastAsia="lt-LT"/>
        </w:rPr>
        <w:t xml:space="preserve">atstovaujama Ministerijos kanclerio Tomo Daukanto, veikiančio pagal Lietuvos Respublikos švietimo, mokslo ir sporto ministro 2019 m. sausio 16 dienos įsakymu Nr. </w:t>
      </w:r>
      <w:r w:rsidRPr="00290838">
        <w:rPr>
          <w:rFonts w:ascii="Times New Roman" w:eastAsia="Times New Roman" w:hAnsi="Times New Roman" w:cs="Times New Roman"/>
          <w:lang w:eastAsia="lt-LT"/>
        </w:rPr>
        <w:t>P1-3</w:t>
      </w:r>
      <w:r w:rsidRPr="00290838">
        <w:rPr>
          <w:rFonts w:ascii="Times New Roman" w:eastAsia="Times New Roman" w:hAnsi="Times New Roman" w:cs="Times New Roman"/>
          <w:shd w:val="clear" w:color="auto" w:fill="FFFFFF"/>
          <w:lang w:eastAsia="lt-LT"/>
        </w:rPr>
        <w:t xml:space="preserve"> „Dėl įgaliojimų suteikimo ministerijos kancleriui Tomui Daukantui“ suteiktus įgaliojimus, viena šalis</w:t>
      </w:r>
      <w:r w:rsidRPr="00290838">
        <w:rPr>
          <w:rFonts w:ascii="Times New Roman" w:eastAsia="Times New Roman" w:hAnsi="Times New Roman" w:cs="Times New Roman"/>
          <w:lang w:eastAsia="lt-LT"/>
        </w:rPr>
        <w:t xml:space="preserve">, ir Daiva Jakavonytė-Staškuvienė (toliau – Paslaugų teikėjas), veikiantis pagal individualios veiklos vykdymo pažymą Nr. </w:t>
      </w:r>
      <w:r w:rsidRPr="00290838">
        <w:rPr>
          <w:rFonts w:ascii="Times New Roman" w:eastAsia="Times New Roman" w:hAnsi="Times New Roman" w:cs="Times New Roman"/>
          <w:lang w:val="en-GB" w:eastAsia="lt-LT"/>
        </w:rPr>
        <w:t>200190</w:t>
      </w:r>
      <w:r w:rsidRPr="00290838">
        <w:rPr>
          <w:rFonts w:ascii="Times New Roman" w:eastAsia="Times New Roman" w:hAnsi="Times New Roman" w:cs="Times New Roman"/>
          <w:lang w:eastAsia="lt-LT"/>
        </w:rPr>
        <w:t>, kita šalis, abi kartu – šalys, sudarė šią paslaugų sutartį (toliau – sutartis).</w:t>
      </w:r>
    </w:p>
    <w:p w:rsidR="00290838" w:rsidRPr="00290838" w:rsidRDefault="00290838" w:rsidP="00290838">
      <w:pPr>
        <w:spacing w:after="0" w:line="240" w:lineRule="auto"/>
        <w:ind w:firstLine="720"/>
        <w:jc w:val="both"/>
        <w:rPr>
          <w:rFonts w:ascii="Times New Roman" w:eastAsia="Times New Roman" w:hAnsi="Times New Roman" w:cs="Times New Roman"/>
          <w:color w:val="000000"/>
          <w:lang w:eastAsia="lt-LT"/>
        </w:rPr>
      </w:pPr>
      <w:r w:rsidRPr="00290838">
        <w:rPr>
          <w:rFonts w:ascii="Times New Roman" w:eastAsia="Times New Roman" w:hAnsi="Times New Roman" w:cs="Times New Roman"/>
          <w:color w:val="000000"/>
          <w:lang w:eastAsia="lt-LT"/>
        </w:rPr>
        <w:t>Sutartis sudaryta vadovaujantis Lietuvos Respublikos viešųjų pirkimų įstatyme nustatytomis procedūromis. Sutarties sudarymo pagrindas – 2020 m. birželio 18 dienos mažos vertės pirkimo pažyma Nr. VP-23.</w:t>
      </w:r>
    </w:p>
    <w:p w:rsidR="00290838" w:rsidRPr="00290838" w:rsidRDefault="00290838" w:rsidP="00290838">
      <w:pPr>
        <w:spacing w:after="0" w:line="240" w:lineRule="auto"/>
        <w:jc w:val="both"/>
        <w:rPr>
          <w:rFonts w:ascii="Times New Roman" w:eastAsia="Times New Roman" w:hAnsi="Times New Roman" w:cs="Times New Roman"/>
          <w:lang w:eastAsia="lt-LT"/>
        </w:rPr>
      </w:pPr>
    </w:p>
    <w:p w:rsidR="00290838" w:rsidRPr="00290838" w:rsidRDefault="00290838" w:rsidP="00290838">
      <w:pPr>
        <w:spacing w:after="0" w:line="240" w:lineRule="auto"/>
        <w:jc w:val="both"/>
        <w:rPr>
          <w:rFonts w:ascii="Times New Roman" w:eastAsia="Times New Roman" w:hAnsi="Times New Roman" w:cs="Times New Roman"/>
          <w:lang w:eastAsia="lt-LT"/>
        </w:rPr>
      </w:pPr>
    </w:p>
    <w:p w:rsidR="00290838" w:rsidRPr="00290838" w:rsidRDefault="00290838" w:rsidP="00290838">
      <w:pPr>
        <w:spacing w:after="0" w:line="240" w:lineRule="auto"/>
        <w:jc w:val="center"/>
        <w:rPr>
          <w:rFonts w:ascii="Times New Roman" w:eastAsia="Times New Roman" w:hAnsi="Times New Roman" w:cs="Times New Roman"/>
          <w:b/>
          <w:caps/>
          <w:lang w:eastAsia="lt-LT"/>
        </w:rPr>
      </w:pPr>
      <w:r w:rsidRPr="00290838">
        <w:rPr>
          <w:rFonts w:ascii="Times New Roman" w:eastAsia="Times New Roman" w:hAnsi="Times New Roman" w:cs="Times New Roman"/>
          <w:b/>
          <w:lang w:eastAsia="lt-LT"/>
        </w:rPr>
        <w:t>I. S</w:t>
      </w:r>
      <w:r w:rsidRPr="00290838">
        <w:rPr>
          <w:rFonts w:ascii="Times New Roman" w:eastAsia="Times New Roman" w:hAnsi="Times New Roman" w:cs="Times New Roman"/>
          <w:b/>
          <w:caps/>
          <w:lang w:eastAsia="lt-LT"/>
        </w:rPr>
        <w:t>utarties objektas</w:t>
      </w:r>
    </w:p>
    <w:p w:rsidR="00290838" w:rsidRPr="00290838" w:rsidRDefault="00290838" w:rsidP="00290838">
      <w:pPr>
        <w:tabs>
          <w:tab w:val="left" w:pos="567"/>
        </w:tabs>
        <w:spacing w:after="0" w:line="240" w:lineRule="auto"/>
        <w:jc w:val="both"/>
        <w:rPr>
          <w:rFonts w:ascii="Times New Roman" w:eastAsia="Times New Roman" w:hAnsi="Times New Roman" w:cs="Times New Roman"/>
          <w:b/>
          <w:lang w:eastAsia="lt-LT"/>
        </w:rPr>
      </w:pPr>
    </w:p>
    <w:p w:rsidR="00290838" w:rsidRPr="00290838" w:rsidRDefault="00290838" w:rsidP="00290838">
      <w:pPr>
        <w:spacing w:after="20" w:line="240" w:lineRule="auto"/>
        <w:ind w:firstLine="567"/>
        <w:contextualSpacing/>
        <w:jc w:val="both"/>
        <w:rPr>
          <w:rFonts w:ascii="Times New Roman" w:eastAsia="Times New Roman" w:hAnsi="Times New Roman" w:cs="Times New Roman"/>
          <w:lang w:eastAsia="lt-LT"/>
        </w:rPr>
      </w:pPr>
      <w:r w:rsidRPr="00290838">
        <w:rPr>
          <w:rFonts w:ascii="Times New Roman" w:eastAsia="Times New Roman" w:hAnsi="Times New Roman" w:cs="Times New Roman"/>
          <w:lang w:eastAsia="lt-LT"/>
        </w:rPr>
        <w:t xml:space="preserve">1. Paslaugų teikėjas įsipareigoja pagal Kliento užsakymą teikti paslaugą: nuo 2020 m. liepos 7 d. iki 2020 m. rugpjūčio 3 d. </w:t>
      </w:r>
      <w:r w:rsidRPr="00290838">
        <w:rPr>
          <w:rFonts w:ascii="Times New Roman" w:hAnsi="Times New Roman" w:cs="Times New Roman"/>
        </w:rPr>
        <w:t xml:space="preserve">parengti ikimokyklinio ir priešmokyklinio ugdymo programų vaizdinių (filmuotų) iliustracijų rengimo metodiką (toliau – metodika) ir konsultuoti vaizdo (filmuotų) iliustracijų autorius </w:t>
      </w:r>
      <w:r w:rsidRPr="00290838">
        <w:rPr>
          <w:rFonts w:ascii="Times New Roman" w:eastAsia="Times New Roman" w:hAnsi="Times New Roman" w:cs="Times New Roman"/>
          <w:lang w:eastAsia="lt-LT"/>
        </w:rPr>
        <w:t>(toliau – paslauga), o Klientas įsipareigoja už suteiktas paslaugas sumokėti sutartyje nustatytą atlyginimą.</w:t>
      </w:r>
    </w:p>
    <w:p w:rsidR="00290838" w:rsidRPr="00290838" w:rsidRDefault="00290838" w:rsidP="00290838">
      <w:pPr>
        <w:spacing w:after="0" w:line="240" w:lineRule="auto"/>
        <w:ind w:firstLine="567"/>
        <w:jc w:val="both"/>
        <w:rPr>
          <w:rFonts w:ascii="Times New Roman" w:eastAsia="Times New Roman" w:hAnsi="Times New Roman" w:cs="Times New Roman"/>
          <w:lang w:eastAsia="lt-LT"/>
        </w:rPr>
      </w:pPr>
      <w:r w:rsidRPr="00290838">
        <w:rPr>
          <w:rFonts w:ascii="Times New Roman" w:eastAsia="Times New Roman" w:hAnsi="Times New Roman" w:cs="Times New Roman"/>
          <w:lang w:eastAsia="lt-LT"/>
        </w:rPr>
        <w:t>2. Paslauga turi atitikti šias sąlygas:</w:t>
      </w:r>
    </w:p>
    <w:p w:rsidR="00290838" w:rsidRPr="00290838" w:rsidRDefault="00290838" w:rsidP="00290838">
      <w:pPr>
        <w:tabs>
          <w:tab w:val="left" w:pos="319"/>
        </w:tabs>
        <w:spacing w:after="0" w:line="240" w:lineRule="auto"/>
        <w:ind w:left="35" w:firstLine="532"/>
        <w:contextualSpacing/>
        <w:jc w:val="both"/>
        <w:rPr>
          <w:rFonts w:ascii="Times New Roman" w:hAnsi="Times New Roman" w:cs="Times New Roman"/>
        </w:rPr>
      </w:pPr>
      <w:r w:rsidRPr="00290838">
        <w:rPr>
          <w:rFonts w:ascii="Times New Roman" w:eastAsia="Times New Roman" w:hAnsi="Times New Roman" w:cs="Times New Roman"/>
          <w:lang w:eastAsia="lt-LT"/>
        </w:rPr>
        <w:t>2.1. Paslaugų teikėjas p</w:t>
      </w:r>
      <w:r w:rsidRPr="00290838">
        <w:rPr>
          <w:rFonts w:ascii="Times New Roman" w:eastAsia="Times New Roman" w:hAnsi="Times New Roman" w:cs="Times New Roman"/>
        </w:rPr>
        <w:t xml:space="preserve">arengia vieną </w:t>
      </w:r>
      <w:r w:rsidRPr="00290838">
        <w:rPr>
          <w:rFonts w:ascii="Times New Roman" w:hAnsi="Times New Roman" w:cs="Times New Roman"/>
        </w:rPr>
        <w:t>metodiką: trumpai aprašoma nuotolinio ugdymo paskirtis, ugdomųjų veiklų tikslas, kokios ugdomos kompetencijos, vaizdinių (filmuotų) veiklų pateikimo struktūra. Esant poreikiui, po veiklų pavyzdžių filmavimo metodika patikslinama, koreguojama;</w:t>
      </w:r>
    </w:p>
    <w:p w:rsidR="00290838" w:rsidRPr="00290838" w:rsidRDefault="00290838" w:rsidP="00290838">
      <w:pPr>
        <w:numPr>
          <w:ilvl w:val="1"/>
          <w:numId w:val="1"/>
        </w:numPr>
        <w:tabs>
          <w:tab w:val="left" w:pos="0"/>
          <w:tab w:val="left" w:pos="993"/>
          <w:tab w:val="left" w:pos="1418"/>
        </w:tabs>
        <w:spacing w:after="0" w:line="240" w:lineRule="auto"/>
        <w:ind w:firstLine="567"/>
        <w:contextualSpacing/>
        <w:jc w:val="both"/>
        <w:rPr>
          <w:rFonts w:ascii="Times New Roman" w:eastAsia="Times New Roman" w:hAnsi="Times New Roman" w:cs="Times New Roman"/>
          <w:lang w:eastAsia="lt-LT"/>
        </w:rPr>
      </w:pPr>
      <w:r w:rsidRPr="00290838">
        <w:rPr>
          <w:rFonts w:ascii="Times New Roman" w:hAnsi="Times New Roman" w:cs="Times New Roman"/>
        </w:rPr>
        <w:t>Paslaugų teikėjas parengia vieno reklaminio vaizdo filmuko dėl ikimokyklinio ir priešmokyklinio ugdymo programų vaizdinių (filmuotų) iliustracijų pristatymo švietimo bendruomenei koncepciją;</w:t>
      </w:r>
    </w:p>
    <w:p w:rsidR="00290838" w:rsidRPr="00290838" w:rsidRDefault="00290838" w:rsidP="00290838">
      <w:pPr>
        <w:numPr>
          <w:ilvl w:val="1"/>
          <w:numId w:val="1"/>
        </w:numPr>
        <w:tabs>
          <w:tab w:val="left" w:pos="0"/>
          <w:tab w:val="left" w:pos="993"/>
        </w:tabs>
        <w:spacing w:after="0" w:line="240" w:lineRule="auto"/>
        <w:ind w:firstLine="567"/>
        <w:contextualSpacing/>
        <w:jc w:val="both"/>
        <w:rPr>
          <w:rFonts w:ascii="Times New Roman" w:eastAsia="Times New Roman" w:hAnsi="Times New Roman" w:cs="Times New Roman"/>
          <w:lang w:eastAsia="lt-LT"/>
        </w:rPr>
      </w:pPr>
      <w:r w:rsidRPr="00290838">
        <w:rPr>
          <w:rFonts w:ascii="Times New Roman" w:hAnsi="Times New Roman" w:cs="Times New Roman"/>
        </w:rPr>
        <w:t>Paslaugų teikėjas konsultuoja vienuolika vaizdinių (filmuotų) iliustracijų autorių, kurie dalyvauja filmuojant veiklas, kurios bus viešai prieinamos ikimokyklinio, priešmokyklinio ugdymo pedagogams, tėvams, švietimo bendruomenei;</w:t>
      </w:r>
    </w:p>
    <w:p w:rsidR="00290838" w:rsidRPr="00290838" w:rsidRDefault="00290838" w:rsidP="00290838">
      <w:pPr>
        <w:numPr>
          <w:ilvl w:val="1"/>
          <w:numId w:val="1"/>
        </w:numPr>
        <w:tabs>
          <w:tab w:val="left" w:pos="0"/>
          <w:tab w:val="left" w:pos="993"/>
        </w:tabs>
        <w:spacing w:after="0" w:line="240" w:lineRule="auto"/>
        <w:ind w:firstLine="567"/>
        <w:contextualSpacing/>
        <w:jc w:val="both"/>
        <w:rPr>
          <w:rFonts w:ascii="Times New Roman" w:eastAsia="Times New Roman" w:hAnsi="Times New Roman" w:cs="Times New Roman"/>
          <w:lang w:eastAsia="lt-LT"/>
        </w:rPr>
      </w:pPr>
      <w:r w:rsidRPr="00290838">
        <w:rPr>
          <w:rFonts w:ascii="Times New Roman" w:hAnsi="Times New Roman" w:cs="Times New Roman"/>
        </w:rPr>
        <w:t>Paslaugų teikėjas kartu su vaizdinių (filmuotų) iliustracijų autoriais parengia iki 30 vaizdinių (filmuotų) ikimokyklinio ir priešmokyklinio ugdymo veiklų pavyzdžių, kurios bus nufilmuotos ir naudojamos nuotoliniam ugdymui organizuoti.</w:t>
      </w:r>
    </w:p>
    <w:p w:rsidR="00290838" w:rsidRPr="00290838" w:rsidRDefault="00290838" w:rsidP="00290838">
      <w:pPr>
        <w:spacing w:after="0" w:line="240" w:lineRule="auto"/>
        <w:jc w:val="center"/>
        <w:rPr>
          <w:rFonts w:ascii="Times New Roman" w:eastAsia="Times New Roman" w:hAnsi="Times New Roman" w:cs="Times New Roman"/>
          <w:b/>
          <w:lang w:eastAsia="lt-LT"/>
        </w:rPr>
      </w:pPr>
    </w:p>
    <w:p w:rsidR="00290838" w:rsidRPr="00290838" w:rsidRDefault="00290838" w:rsidP="00290838">
      <w:pPr>
        <w:spacing w:after="0" w:line="240" w:lineRule="auto"/>
        <w:jc w:val="center"/>
        <w:rPr>
          <w:rFonts w:ascii="Times New Roman" w:eastAsia="Times New Roman" w:hAnsi="Times New Roman" w:cs="Times New Roman"/>
          <w:b/>
          <w:lang w:eastAsia="lt-LT"/>
        </w:rPr>
      </w:pPr>
    </w:p>
    <w:p w:rsidR="00290838" w:rsidRPr="00290838" w:rsidRDefault="00290838" w:rsidP="00290838">
      <w:pPr>
        <w:spacing w:after="0" w:line="240" w:lineRule="auto"/>
        <w:jc w:val="center"/>
        <w:rPr>
          <w:rFonts w:ascii="Times New Roman" w:eastAsia="Times New Roman" w:hAnsi="Times New Roman" w:cs="Times New Roman"/>
          <w:b/>
          <w:caps/>
          <w:lang w:eastAsia="lt-LT"/>
        </w:rPr>
      </w:pPr>
      <w:r w:rsidRPr="00290838">
        <w:rPr>
          <w:rFonts w:ascii="Times New Roman" w:eastAsia="Times New Roman" w:hAnsi="Times New Roman" w:cs="Times New Roman"/>
          <w:b/>
          <w:lang w:eastAsia="lt-LT"/>
        </w:rPr>
        <w:t>II. SUTARTIES ŠALIŲ ĮSIPAREIGOJIMAI</w:t>
      </w:r>
    </w:p>
    <w:p w:rsidR="00290838" w:rsidRPr="00290838" w:rsidRDefault="00290838" w:rsidP="00290838">
      <w:pPr>
        <w:spacing w:after="0" w:line="240" w:lineRule="auto"/>
        <w:jc w:val="both"/>
        <w:rPr>
          <w:rFonts w:ascii="Times New Roman" w:eastAsia="Times New Roman" w:hAnsi="Times New Roman" w:cs="Times New Roman"/>
          <w:b/>
          <w:lang w:eastAsia="lt-LT"/>
        </w:rPr>
      </w:pPr>
    </w:p>
    <w:p w:rsidR="00290838" w:rsidRPr="00290838" w:rsidRDefault="00290838" w:rsidP="00290838">
      <w:pPr>
        <w:spacing w:after="0" w:line="240" w:lineRule="auto"/>
        <w:ind w:firstLine="567"/>
        <w:jc w:val="both"/>
        <w:rPr>
          <w:rFonts w:ascii="Times New Roman" w:eastAsia="Times New Roman" w:hAnsi="Times New Roman" w:cs="Times New Roman"/>
          <w:lang w:eastAsia="lt-LT"/>
        </w:rPr>
      </w:pPr>
      <w:r w:rsidRPr="00290838">
        <w:rPr>
          <w:rFonts w:ascii="Times New Roman" w:eastAsia="Times New Roman" w:hAnsi="Times New Roman" w:cs="Times New Roman"/>
          <w:lang w:eastAsia="lt-LT"/>
        </w:rPr>
        <w:t>3. Paslaugų teikėjas įsipareigoja:</w:t>
      </w:r>
    </w:p>
    <w:p w:rsidR="00290838" w:rsidRPr="00290838" w:rsidRDefault="00290838" w:rsidP="00290838">
      <w:pPr>
        <w:spacing w:after="0" w:line="240" w:lineRule="auto"/>
        <w:ind w:firstLine="567"/>
        <w:jc w:val="both"/>
        <w:rPr>
          <w:rFonts w:ascii="Times New Roman" w:eastAsia="Times New Roman" w:hAnsi="Times New Roman" w:cs="Times New Roman"/>
          <w:lang w:eastAsia="lt-LT"/>
        </w:rPr>
      </w:pPr>
      <w:r w:rsidRPr="00290838">
        <w:rPr>
          <w:rFonts w:ascii="Times New Roman" w:eastAsia="Times New Roman" w:hAnsi="Times New Roman" w:cs="Times New Roman"/>
          <w:lang w:eastAsia="lt-LT"/>
        </w:rPr>
        <w:t xml:space="preserve">3.1. atlikti paslaugą nuo 2020 m. liepos </w:t>
      </w:r>
      <w:r w:rsidRPr="00290838">
        <w:rPr>
          <w:rFonts w:ascii="Times New Roman" w:eastAsia="Times New Roman" w:hAnsi="Times New Roman" w:cs="Times New Roman"/>
          <w:lang w:val="en-GB" w:eastAsia="lt-LT"/>
        </w:rPr>
        <w:t>7</w:t>
      </w:r>
      <w:r w:rsidRPr="00290838">
        <w:rPr>
          <w:rFonts w:ascii="Times New Roman" w:eastAsia="Times New Roman" w:hAnsi="Times New Roman" w:cs="Times New Roman"/>
          <w:lang w:eastAsia="lt-LT"/>
        </w:rPr>
        <w:t xml:space="preserve"> d. iki 2020 m. rugpjūčio 3 d.;</w:t>
      </w:r>
    </w:p>
    <w:p w:rsidR="00290838" w:rsidRPr="00290838" w:rsidRDefault="00290838" w:rsidP="00290838">
      <w:pPr>
        <w:tabs>
          <w:tab w:val="left" w:pos="709"/>
        </w:tabs>
        <w:spacing w:after="0" w:line="240" w:lineRule="auto"/>
        <w:ind w:firstLine="567"/>
        <w:jc w:val="both"/>
        <w:rPr>
          <w:rFonts w:ascii="Times New Roman" w:eastAsia="Times New Roman" w:hAnsi="Times New Roman" w:cs="Times New Roman"/>
          <w:lang w:eastAsia="lt-LT"/>
        </w:rPr>
      </w:pPr>
      <w:r w:rsidRPr="00290838">
        <w:rPr>
          <w:rFonts w:ascii="Times New Roman" w:eastAsia="Times New Roman" w:hAnsi="Times New Roman" w:cs="Times New Roman"/>
          <w:lang w:eastAsia="lt-LT"/>
        </w:rPr>
        <w:t>3.2. atsižvelgti į Kliento pastabas tekstų kūrimo procese;</w:t>
      </w:r>
    </w:p>
    <w:p w:rsidR="00290838" w:rsidRPr="00290838" w:rsidRDefault="00290838" w:rsidP="00290838">
      <w:pPr>
        <w:spacing w:after="0" w:line="240" w:lineRule="auto"/>
        <w:ind w:firstLine="567"/>
        <w:jc w:val="both"/>
        <w:rPr>
          <w:rFonts w:ascii="Times New Roman" w:eastAsia="Times New Roman" w:hAnsi="Times New Roman" w:cs="Times New Roman"/>
          <w:lang w:eastAsia="lt-LT"/>
        </w:rPr>
      </w:pPr>
      <w:r w:rsidRPr="00290838">
        <w:rPr>
          <w:rFonts w:ascii="Times New Roman" w:eastAsia="Times New Roman" w:hAnsi="Times New Roman" w:cs="Times New Roman"/>
          <w:lang w:eastAsia="lt-LT"/>
        </w:rPr>
        <w:t>3.3. raštu informuoti Klientą apie rekvizitų pakeitimus;</w:t>
      </w:r>
    </w:p>
    <w:p w:rsidR="00290838" w:rsidRPr="00290838" w:rsidRDefault="00290838" w:rsidP="00290838">
      <w:pPr>
        <w:spacing w:after="0" w:line="240" w:lineRule="auto"/>
        <w:ind w:firstLine="567"/>
        <w:jc w:val="both"/>
        <w:rPr>
          <w:rFonts w:ascii="Times New Roman" w:eastAsia="Times New Roman" w:hAnsi="Times New Roman" w:cs="Times New Roman"/>
          <w:lang w:eastAsia="lt-LT"/>
        </w:rPr>
      </w:pPr>
      <w:r w:rsidRPr="00290838">
        <w:rPr>
          <w:rFonts w:ascii="Times New Roman" w:eastAsia="Times New Roman" w:hAnsi="Times New Roman" w:cs="Times New Roman"/>
          <w:lang w:eastAsia="lt-LT"/>
        </w:rPr>
        <w:t>3.4. Kliento reikalavimu nedelsdamas pateikti Klientui informaciją arba ataskaitą apie paslaugos teikimo eigą;</w:t>
      </w:r>
    </w:p>
    <w:p w:rsidR="00290838" w:rsidRPr="00290838" w:rsidRDefault="00290838" w:rsidP="00290838">
      <w:pPr>
        <w:spacing w:after="0" w:line="240" w:lineRule="auto"/>
        <w:ind w:firstLine="567"/>
        <w:jc w:val="both"/>
        <w:rPr>
          <w:rFonts w:ascii="Times New Roman" w:eastAsia="Times New Roman" w:hAnsi="Times New Roman" w:cs="Times New Roman"/>
          <w:lang w:eastAsia="lt-LT"/>
        </w:rPr>
      </w:pPr>
      <w:r w:rsidRPr="00290838">
        <w:rPr>
          <w:rFonts w:ascii="Times New Roman" w:eastAsia="Times New Roman" w:hAnsi="Times New Roman" w:cs="Times New Roman"/>
          <w:lang w:eastAsia="lt-LT"/>
        </w:rPr>
        <w:t>3.5. sąžiningai atlikti paslaugą – suteikti kokybiškas paslaugas pagal sutartyje nurodytas sąlygas ir terminus už sutartyje nurodytą kainą, savo rizika kaip įmanoma rūpestingai bei efektyviai, įskaitant, bet neapsiribojant, paslaugų teikimą pagal geriausius visuotinai pripažįstamus profesinius, techninius standartus ir praktiką, panaudodamas visus reikiamus įgūdžius ir žinias;</w:t>
      </w:r>
    </w:p>
    <w:p w:rsidR="00290838" w:rsidRPr="00290838" w:rsidRDefault="00290838" w:rsidP="00290838">
      <w:pPr>
        <w:spacing w:after="0" w:line="240" w:lineRule="auto"/>
        <w:ind w:firstLine="720"/>
        <w:jc w:val="both"/>
        <w:rPr>
          <w:rFonts w:ascii="Times New Roman" w:eastAsia="Times New Roman" w:hAnsi="Times New Roman" w:cs="Times New Roman"/>
          <w:lang w:eastAsia="lt-LT"/>
        </w:rPr>
      </w:pPr>
      <w:r w:rsidRPr="00290838">
        <w:rPr>
          <w:rFonts w:ascii="Times New Roman" w:eastAsia="Times New Roman" w:hAnsi="Times New Roman" w:cs="Times New Roman"/>
          <w:lang w:eastAsia="lt-LT"/>
        </w:rPr>
        <w:t>3.6. užtikrinti, kad teikiamos paslaugos nepažeidžia fizinių asmenų duomenų tvarkymo, trečiųjų asmenų patentinių, pramoninių, autorių ar kitų intelektinės nuosavybės teisių. Atlyginti dėl tokio pažeidimo kilusius nuostolius;</w:t>
      </w:r>
    </w:p>
    <w:p w:rsidR="00290838" w:rsidRPr="00290838" w:rsidRDefault="00290838" w:rsidP="00290838">
      <w:pPr>
        <w:spacing w:after="0" w:line="240" w:lineRule="auto"/>
        <w:ind w:firstLine="709"/>
        <w:jc w:val="both"/>
        <w:rPr>
          <w:rFonts w:ascii="Times New Roman" w:eastAsia="Times New Roman" w:hAnsi="Times New Roman" w:cs="Times New Roman"/>
          <w:lang w:eastAsia="lt-LT"/>
        </w:rPr>
      </w:pPr>
      <w:r w:rsidRPr="00290838">
        <w:rPr>
          <w:rFonts w:ascii="Times New Roman" w:eastAsia="Times New Roman" w:hAnsi="Times New Roman" w:cs="Times New Roman"/>
          <w:lang w:eastAsia="lt-LT"/>
        </w:rPr>
        <w:lastRenderedPageBreak/>
        <w:t>3.7. saugoti suteiktą komercinę informaciją ir laikytis konfidencialumo. Neatskleisti tretiesiems asmenims jokios komercinės, dalykinės, finansinės bei kitokios konfidencialios informacijos, su kuria buvo supažindintas arba ji tapo Paslaugų teikėjui prieinama ir žinoma bendradarbiaujant su Klienu.</w:t>
      </w:r>
    </w:p>
    <w:p w:rsidR="00290838" w:rsidRPr="00290838" w:rsidRDefault="00290838" w:rsidP="00290838">
      <w:pPr>
        <w:spacing w:after="0" w:line="240" w:lineRule="auto"/>
        <w:ind w:firstLine="709"/>
        <w:jc w:val="both"/>
        <w:rPr>
          <w:rFonts w:ascii="Times New Roman" w:eastAsia="Times New Roman" w:hAnsi="Times New Roman" w:cs="Times New Roman"/>
          <w:lang w:eastAsia="lt-LT"/>
        </w:rPr>
      </w:pPr>
      <w:r w:rsidRPr="00290838">
        <w:rPr>
          <w:rFonts w:ascii="Times New Roman" w:eastAsia="Times New Roman" w:hAnsi="Times New Roman" w:cs="Times New Roman"/>
          <w:lang w:eastAsia="lt-LT"/>
        </w:rPr>
        <w:t>4. Klientas įsipareigoja:</w:t>
      </w:r>
    </w:p>
    <w:p w:rsidR="00290838" w:rsidRPr="00290838" w:rsidRDefault="00290838" w:rsidP="00290838">
      <w:pPr>
        <w:spacing w:after="0" w:line="240" w:lineRule="auto"/>
        <w:ind w:firstLine="720"/>
        <w:jc w:val="both"/>
        <w:rPr>
          <w:rFonts w:ascii="Times New Roman" w:eastAsia="Times New Roman" w:hAnsi="Times New Roman" w:cs="Times New Roman"/>
          <w:lang w:eastAsia="lt-LT"/>
        </w:rPr>
      </w:pPr>
      <w:r w:rsidRPr="00290838">
        <w:rPr>
          <w:rFonts w:ascii="Times New Roman" w:eastAsia="Times New Roman" w:hAnsi="Times New Roman" w:cs="Times New Roman"/>
          <w:lang w:eastAsia="lt-LT"/>
        </w:rPr>
        <w:t>4.1. teikti reikalingus duomenis ir informaciją paslaugai atlikti;</w:t>
      </w:r>
    </w:p>
    <w:p w:rsidR="00290838" w:rsidRPr="00290838" w:rsidRDefault="00290838" w:rsidP="00290838">
      <w:pPr>
        <w:spacing w:after="0" w:line="240" w:lineRule="auto"/>
        <w:ind w:firstLine="720"/>
        <w:jc w:val="both"/>
        <w:rPr>
          <w:rFonts w:ascii="Times New Roman" w:eastAsia="Times New Roman" w:hAnsi="Times New Roman" w:cs="Times New Roman"/>
          <w:lang w:eastAsia="lt-LT"/>
        </w:rPr>
      </w:pPr>
      <w:r w:rsidRPr="00290838">
        <w:rPr>
          <w:rFonts w:ascii="Times New Roman" w:eastAsia="Times New Roman" w:hAnsi="Times New Roman" w:cs="Times New Roman"/>
          <w:lang w:eastAsia="lt-LT"/>
        </w:rPr>
        <w:t>4.2. už suteiktą paslaugą, gavus sąskaitą faktūrą ir per 30 darbo dienų nuo paslaugų perdavimo–priėmimo akto pasirašymo, apmokėti 3 000 Eur (tris tūkstančius eurų) pervedant lėšas į Paslaugų teikėjo sąskaitą, nurodytą sutarties rekvizituose. Paslaugų kaina galutinė ir dėl pasikeitusių mokesčių nekeičiama.</w:t>
      </w:r>
    </w:p>
    <w:p w:rsidR="00290838" w:rsidRPr="00290838" w:rsidRDefault="00290838" w:rsidP="00290838">
      <w:pPr>
        <w:spacing w:after="0" w:line="240" w:lineRule="auto"/>
        <w:ind w:firstLine="720"/>
        <w:jc w:val="both"/>
        <w:rPr>
          <w:rFonts w:ascii="Times New Roman" w:eastAsia="Times New Roman" w:hAnsi="Times New Roman" w:cs="Times New Roman"/>
          <w:bCs/>
          <w:lang w:eastAsia="lt-LT"/>
        </w:rPr>
      </w:pPr>
      <w:r w:rsidRPr="00290838">
        <w:rPr>
          <w:rFonts w:ascii="Times New Roman" w:eastAsia="Times New Roman" w:hAnsi="Times New Roman" w:cs="Times New Roman"/>
          <w:lang w:eastAsia="lt-LT"/>
        </w:rPr>
        <w:t xml:space="preserve">5. </w:t>
      </w:r>
      <w:r w:rsidRPr="00290838">
        <w:rPr>
          <w:rFonts w:ascii="Times New Roman" w:eastAsia="Times New Roman" w:hAnsi="Times New Roman" w:cs="Times New Roman"/>
          <w:bCs/>
          <w:lang w:eastAsia="lt-LT"/>
        </w:rPr>
        <w:t>Paslaugų kaina be PVM per visą sutarties galiojimo laikotarpį yra pastovi ir nekintama. Paslaugų kaina perskaičiuojama pasikeitus PVM. Paslaugų kaina perskaičiuojama nekeičiant sutarties kainos be PVM dalies ir atitinkamai perskaičiuojant tik PVM dalį. Pasikeitus kitiems mokesčiams, paslaugų kaina neperskaičiuojama.</w:t>
      </w:r>
    </w:p>
    <w:p w:rsidR="00290838" w:rsidRPr="00290838" w:rsidRDefault="00290838" w:rsidP="00290838">
      <w:pPr>
        <w:spacing w:after="0" w:line="240" w:lineRule="auto"/>
        <w:ind w:firstLine="720"/>
        <w:rPr>
          <w:rFonts w:ascii="Times New Roman" w:eastAsia="Times New Roman" w:hAnsi="Times New Roman" w:cs="Times New Roman"/>
          <w:lang w:eastAsia="lt-LT"/>
        </w:rPr>
      </w:pPr>
      <w:r w:rsidRPr="00290838">
        <w:rPr>
          <w:rFonts w:ascii="Times New Roman" w:eastAsia="Times New Roman" w:hAnsi="Times New Roman" w:cs="Times New Roman"/>
          <w:lang w:eastAsia="lt-LT"/>
        </w:rPr>
        <w:t xml:space="preserve">6. </w:t>
      </w:r>
      <w:r w:rsidRPr="00290838">
        <w:rPr>
          <w:rFonts w:ascii="Times New Roman" w:eastAsia="Times New Roman" w:hAnsi="Times New Roman" w:cs="Times New Roman"/>
          <w:bCs/>
          <w:lang w:eastAsia="lt-LT"/>
        </w:rPr>
        <w:t>A</w:t>
      </w:r>
      <w:r w:rsidRPr="00290838">
        <w:rPr>
          <w:rFonts w:ascii="Times New Roman" w:eastAsia="Times New Roman" w:hAnsi="Times New Roman" w:cs="Times New Roman"/>
          <w:lang w:eastAsia="lt-LT"/>
        </w:rPr>
        <w:t>vansiniai mokėjimai sutartyje nenumatomi.</w:t>
      </w:r>
    </w:p>
    <w:p w:rsidR="00290838" w:rsidRPr="00290838" w:rsidRDefault="00290838" w:rsidP="00290838">
      <w:pPr>
        <w:spacing w:after="0" w:line="240" w:lineRule="auto"/>
        <w:ind w:firstLine="720"/>
        <w:jc w:val="center"/>
        <w:rPr>
          <w:rFonts w:ascii="Times New Roman" w:eastAsia="Times New Roman" w:hAnsi="Times New Roman" w:cs="Times New Roman"/>
          <w:b/>
          <w:lang w:eastAsia="lt-LT"/>
        </w:rPr>
      </w:pPr>
    </w:p>
    <w:p w:rsidR="00290838" w:rsidRPr="00290838" w:rsidRDefault="00290838" w:rsidP="00290838">
      <w:pPr>
        <w:spacing w:after="0" w:line="240" w:lineRule="auto"/>
        <w:ind w:firstLine="720"/>
        <w:jc w:val="center"/>
        <w:rPr>
          <w:rFonts w:ascii="Times New Roman" w:eastAsia="Times New Roman" w:hAnsi="Times New Roman" w:cs="Times New Roman"/>
          <w:b/>
          <w:lang w:eastAsia="lt-LT"/>
        </w:rPr>
      </w:pPr>
    </w:p>
    <w:p w:rsidR="00290838" w:rsidRPr="00290838" w:rsidRDefault="00290838" w:rsidP="00290838">
      <w:pPr>
        <w:spacing w:after="0" w:line="240" w:lineRule="auto"/>
        <w:ind w:firstLine="720"/>
        <w:jc w:val="center"/>
        <w:rPr>
          <w:rFonts w:ascii="Times New Roman" w:eastAsia="Times New Roman" w:hAnsi="Times New Roman" w:cs="Times New Roman"/>
          <w:b/>
          <w:lang w:eastAsia="lt-LT"/>
        </w:rPr>
      </w:pPr>
      <w:r w:rsidRPr="00290838">
        <w:rPr>
          <w:rFonts w:ascii="Times New Roman" w:eastAsia="Times New Roman" w:hAnsi="Times New Roman" w:cs="Times New Roman"/>
          <w:b/>
          <w:lang w:eastAsia="lt-LT"/>
        </w:rPr>
        <w:t>III. SUTARTIES GALIOJIMO TERMINAS IR NUTRAUKIMAS</w:t>
      </w:r>
    </w:p>
    <w:p w:rsidR="00290838" w:rsidRPr="00290838" w:rsidRDefault="00290838" w:rsidP="00290838">
      <w:pPr>
        <w:spacing w:after="0" w:line="240" w:lineRule="auto"/>
        <w:jc w:val="both"/>
        <w:rPr>
          <w:rFonts w:ascii="Times New Roman" w:eastAsia="Times New Roman" w:hAnsi="Times New Roman" w:cs="Times New Roman"/>
          <w:b/>
          <w:lang w:eastAsia="lt-LT"/>
        </w:rPr>
      </w:pPr>
    </w:p>
    <w:p w:rsidR="00290838" w:rsidRPr="00290838" w:rsidRDefault="00290838" w:rsidP="00290838">
      <w:pPr>
        <w:spacing w:after="0" w:line="240" w:lineRule="auto"/>
        <w:ind w:firstLine="720"/>
        <w:jc w:val="both"/>
        <w:rPr>
          <w:rFonts w:ascii="Times New Roman" w:eastAsia="Times New Roman" w:hAnsi="Times New Roman" w:cs="Times New Roman"/>
          <w:lang w:eastAsia="lt-LT"/>
        </w:rPr>
      </w:pPr>
      <w:r w:rsidRPr="00290838">
        <w:rPr>
          <w:rFonts w:ascii="Times New Roman" w:eastAsia="Times New Roman" w:hAnsi="Times New Roman" w:cs="Times New Roman"/>
          <w:lang w:eastAsia="lt-LT"/>
        </w:rPr>
        <w:t>7. Sutartis įsigalioja nuo pasirašymo ir įregistravimo Ministerijoje dienos bei galioja iki sutartinių įsipareigojimų įvykdymo.</w:t>
      </w:r>
    </w:p>
    <w:p w:rsidR="00290838" w:rsidRPr="00290838" w:rsidRDefault="00290838" w:rsidP="00290838">
      <w:pPr>
        <w:spacing w:after="0" w:line="240" w:lineRule="auto"/>
        <w:ind w:firstLine="720"/>
        <w:jc w:val="both"/>
        <w:rPr>
          <w:rFonts w:ascii="Times New Roman" w:eastAsia="Times New Roman" w:hAnsi="Times New Roman" w:cs="Times New Roman"/>
          <w:lang w:eastAsia="lt-LT"/>
        </w:rPr>
      </w:pPr>
      <w:r w:rsidRPr="00290838">
        <w:rPr>
          <w:rFonts w:ascii="Times New Roman" w:eastAsia="Times New Roman" w:hAnsi="Times New Roman" w:cs="Times New Roman"/>
          <w:lang w:eastAsia="lt-LT"/>
        </w:rPr>
        <w:t>8. Sutartis gali būti nutraukta šalių susitarimu arba vadovaujantis Lietuvos Respublikos civilinio kodekso 6.721 straipsnio nuostatomis.</w:t>
      </w:r>
    </w:p>
    <w:p w:rsidR="00290838" w:rsidRPr="00290838" w:rsidRDefault="00290838" w:rsidP="00290838">
      <w:pPr>
        <w:spacing w:after="0" w:line="240" w:lineRule="auto"/>
        <w:ind w:firstLine="720"/>
        <w:jc w:val="center"/>
        <w:rPr>
          <w:rFonts w:ascii="Times New Roman" w:eastAsia="Times New Roman" w:hAnsi="Times New Roman" w:cs="Times New Roman"/>
          <w:b/>
          <w:lang w:eastAsia="lt-LT"/>
        </w:rPr>
      </w:pPr>
    </w:p>
    <w:p w:rsidR="00290838" w:rsidRPr="00290838" w:rsidRDefault="00290838" w:rsidP="00290838">
      <w:pPr>
        <w:spacing w:after="0" w:line="240" w:lineRule="auto"/>
        <w:ind w:firstLine="720"/>
        <w:jc w:val="center"/>
        <w:rPr>
          <w:rFonts w:ascii="Times New Roman" w:eastAsia="Times New Roman" w:hAnsi="Times New Roman" w:cs="Times New Roman"/>
          <w:b/>
          <w:lang w:eastAsia="lt-LT"/>
        </w:rPr>
      </w:pPr>
    </w:p>
    <w:p w:rsidR="00290838" w:rsidRPr="00290838" w:rsidRDefault="00290838" w:rsidP="00290838">
      <w:pPr>
        <w:spacing w:after="0" w:line="240" w:lineRule="auto"/>
        <w:ind w:firstLine="720"/>
        <w:jc w:val="center"/>
        <w:rPr>
          <w:rFonts w:ascii="Times New Roman" w:eastAsia="Times New Roman" w:hAnsi="Times New Roman" w:cs="Times New Roman"/>
          <w:b/>
          <w:lang w:eastAsia="lt-LT"/>
        </w:rPr>
      </w:pPr>
      <w:r w:rsidRPr="00290838">
        <w:rPr>
          <w:rFonts w:ascii="Times New Roman" w:eastAsia="Times New Roman" w:hAnsi="Times New Roman" w:cs="Times New Roman"/>
          <w:b/>
          <w:lang w:eastAsia="lt-LT"/>
        </w:rPr>
        <w:t>IV. KITOS SUTARTIES SĄLYGOS</w:t>
      </w:r>
    </w:p>
    <w:p w:rsidR="00290838" w:rsidRPr="00290838" w:rsidRDefault="00290838" w:rsidP="00290838">
      <w:pPr>
        <w:spacing w:after="0" w:line="240" w:lineRule="auto"/>
        <w:ind w:firstLine="720"/>
        <w:jc w:val="both"/>
        <w:rPr>
          <w:rFonts w:ascii="Times New Roman" w:eastAsia="Times New Roman" w:hAnsi="Times New Roman" w:cs="Times New Roman"/>
          <w:b/>
          <w:lang w:eastAsia="lt-LT"/>
        </w:rPr>
      </w:pPr>
    </w:p>
    <w:p w:rsidR="00290838" w:rsidRPr="00290838" w:rsidRDefault="00290838" w:rsidP="00290838">
      <w:pPr>
        <w:spacing w:after="0" w:line="240" w:lineRule="auto"/>
        <w:ind w:firstLine="709"/>
        <w:jc w:val="both"/>
        <w:rPr>
          <w:rFonts w:ascii="Times New Roman" w:eastAsia="Times New Roman" w:hAnsi="Times New Roman" w:cs="Times New Roman"/>
          <w:b/>
          <w:lang w:eastAsia="lt-LT"/>
        </w:rPr>
      </w:pPr>
      <w:r w:rsidRPr="00290838">
        <w:rPr>
          <w:rFonts w:ascii="Times New Roman" w:eastAsia="Times New Roman" w:hAnsi="Times New Roman" w:cs="Times New Roman"/>
          <w:lang w:eastAsia="lt-LT"/>
        </w:rPr>
        <w:t>9. Šalis, uždelsusi laiku pagal sutartį įvykdyti savo įsipareigojimus, už kiekvieną uždelstą dieną moka 0,02 proc. dydžio delspinigius nuo neįvykdytų įsipareigojimų vertės.</w:t>
      </w:r>
    </w:p>
    <w:p w:rsidR="00290838" w:rsidRPr="00290838" w:rsidRDefault="00290838" w:rsidP="00290838">
      <w:pPr>
        <w:spacing w:after="0" w:line="240" w:lineRule="auto"/>
        <w:ind w:firstLine="709"/>
        <w:jc w:val="both"/>
        <w:rPr>
          <w:rFonts w:ascii="Times New Roman" w:eastAsia="Times New Roman" w:hAnsi="Times New Roman" w:cs="Times New Roman"/>
          <w:lang w:eastAsia="lt-LT"/>
        </w:rPr>
      </w:pPr>
      <w:r w:rsidRPr="00290838">
        <w:rPr>
          <w:rFonts w:ascii="Times New Roman" w:eastAsia="Times New Roman" w:hAnsi="Times New Roman" w:cs="Times New Roman"/>
          <w:lang w:eastAsia="lt-LT"/>
        </w:rPr>
        <w:t>10. Sutartyje neaptartos sąlygos sprendžiamos vadovaujantis Lietuvos Respublikos civilinio kodekso 6.716–6.724 straipsnių nuostatomis.</w:t>
      </w:r>
    </w:p>
    <w:p w:rsidR="00290838" w:rsidRPr="00290838" w:rsidRDefault="00290838" w:rsidP="00290838">
      <w:pPr>
        <w:tabs>
          <w:tab w:val="left" w:pos="993"/>
          <w:tab w:val="left" w:pos="1134"/>
        </w:tabs>
        <w:spacing w:after="0" w:line="240" w:lineRule="auto"/>
        <w:ind w:firstLine="709"/>
        <w:jc w:val="both"/>
        <w:rPr>
          <w:rFonts w:ascii="Times New Roman" w:eastAsia="Times New Roman" w:hAnsi="Times New Roman" w:cs="Times New Roman"/>
          <w:lang w:eastAsia="lt-LT"/>
        </w:rPr>
      </w:pPr>
      <w:r w:rsidRPr="00290838">
        <w:rPr>
          <w:rFonts w:ascii="Times New Roman" w:eastAsia="Times New Roman" w:hAnsi="Times New Roman" w:cs="Times New Roman"/>
          <w:lang w:eastAsia="lt-LT"/>
        </w:rPr>
        <w:t>11. Sutarties sąlygos sutarties galiojimo laikotarpiu nekeičiamos, išskyrus Lietuvos Respublikos viešųjų pirkimų įstatymo 89 straipsnyje numatytą išimtį. Sutarties patikslinimai bei papildymai įforminami raštišku šalių susitarimu, kuris yra neatsiejama sutarties dalis.</w:t>
      </w:r>
    </w:p>
    <w:p w:rsidR="00290838" w:rsidRPr="00290838" w:rsidRDefault="00290838" w:rsidP="00290838">
      <w:pPr>
        <w:tabs>
          <w:tab w:val="left" w:pos="709"/>
        </w:tabs>
        <w:spacing w:after="0" w:line="240" w:lineRule="auto"/>
        <w:jc w:val="both"/>
        <w:rPr>
          <w:rFonts w:ascii="Times New Roman" w:eastAsia="Times New Roman" w:hAnsi="Times New Roman" w:cs="Times New Roman"/>
          <w:lang w:eastAsia="lt-LT"/>
        </w:rPr>
      </w:pPr>
      <w:r w:rsidRPr="00290838">
        <w:rPr>
          <w:rFonts w:ascii="Times New Roman" w:eastAsia="Times New Roman" w:hAnsi="Times New Roman" w:cs="Times New Roman"/>
          <w:lang w:eastAsia="lt-LT"/>
        </w:rPr>
        <w:tab/>
        <w:t>12. Perdavimo–priėmimo aktas yra neatsiejama sutarties dalis.</w:t>
      </w:r>
    </w:p>
    <w:p w:rsidR="00290838" w:rsidRPr="00290838" w:rsidRDefault="00290838" w:rsidP="00290838">
      <w:pPr>
        <w:spacing w:after="0" w:line="240" w:lineRule="auto"/>
        <w:ind w:firstLine="720"/>
        <w:jc w:val="both"/>
        <w:rPr>
          <w:rFonts w:ascii="Times New Roman" w:eastAsia="Times New Roman" w:hAnsi="Times New Roman" w:cs="Times New Roman"/>
          <w:lang w:eastAsia="lt-LT"/>
        </w:rPr>
      </w:pPr>
      <w:r w:rsidRPr="00290838">
        <w:rPr>
          <w:rFonts w:ascii="Times New Roman" w:eastAsia="Times New Roman" w:hAnsi="Times New Roman" w:cs="Times New Roman"/>
          <w:lang w:eastAsia="lt-LT"/>
        </w:rPr>
        <w:t>13. Sutartis sudaryta dviem egzemplioriais, po vieną kiekvienai šaliai.</w:t>
      </w:r>
    </w:p>
    <w:p w:rsidR="00290838" w:rsidRPr="00290838" w:rsidRDefault="00290838" w:rsidP="00290838">
      <w:pPr>
        <w:spacing w:after="0" w:line="240" w:lineRule="auto"/>
        <w:ind w:firstLine="720"/>
        <w:rPr>
          <w:rFonts w:ascii="Times New Roman" w:eastAsia="Times New Roman" w:hAnsi="Times New Roman" w:cs="Times New Roman"/>
          <w:lang w:eastAsia="lt-LT" w:bidi="lo-LA"/>
        </w:rPr>
      </w:pPr>
      <w:r w:rsidRPr="00290838">
        <w:rPr>
          <w:rFonts w:ascii="Times New Roman" w:eastAsia="Times New Roman" w:hAnsi="Times New Roman" w:cs="Times New Roman"/>
          <w:lang w:eastAsia="lt-LT" w:bidi="lo-LA"/>
        </w:rPr>
        <w:t xml:space="preserve">14. Šalių suderinta pridedama sąmata yra neatskiriama sutarties dalis. </w:t>
      </w:r>
    </w:p>
    <w:p w:rsidR="00290838" w:rsidRPr="00290838" w:rsidRDefault="00290838" w:rsidP="00290838">
      <w:pPr>
        <w:spacing w:after="0" w:line="240" w:lineRule="auto"/>
        <w:ind w:firstLine="720"/>
        <w:jc w:val="both"/>
        <w:rPr>
          <w:rFonts w:ascii="Times New Roman" w:eastAsia="Times New Roman" w:hAnsi="Times New Roman" w:cs="Times New Roman"/>
          <w:lang w:eastAsia="lt-LT"/>
        </w:rPr>
      </w:pPr>
      <w:r w:rsidRPr="00290838">
        <w:rPr>
          <w:rFonts w:ascii="Times New Roman" w:eastAsia="Times New Roman" w:hAnsi="Times New Roman" w:cs="Times New Roman"/>
          <w:lang w:eastAsia="lt-LT"/>
        </w:rPr>
        <w:t>15. Ginčai dėl sutarties sprendžiami derybų būdu, o nesusitarus – Lietuvos Respublikos įstatymų nustatyta tvarka.</w:t>
      </w:r>
    </w:p>
    <w:p w:rsidR="00290838" w:rsidRPr="00290838" w:rsidRDefault="00290838" w:rsidP="00290838">
      <w:pPr>
        <w:spacing w:after="0" w:line="240" w:lineRule="auto"/>
        <w:ind w:firstLine="720"/>
        <w:jc w:val="both"/>
        <w:rPr>
          <w:rFonts w:ascii="Times New Roman" w:eastAsia="Times New Roman" w:hAnsi="Times New Roman" w:cs="Times New Roman"/>
          <w:lang w:eastAsia="lt-LT"/>
        </w:rPr>
      </w:pPr>
    </w:p>
    <w:p w:rsidR="00290838" w:rsidRPr="00290838" w:rsidRDefault="00290838" w:rsidP="00290838">
      <w:pPr>
        <w:spacing w:after="0" w:line="240" w:lineRule="auto"/>
        <w:ind w:firstLine="720"/>
        <w:jc w:val="both"/>
        <w:rPr>
          <w:rFonts w:ascii="Times New Roman" w:eastAsia="Times New Roman" w:hAnsi="Times New Roman" w:cs="Times New Roman"/>
          <w:lang w:eastAsia="lt-LT"/>
        </w:rPr>
      </w:pPr>
    </w:p>
    <w:p w:rsidR="00290838" w:rsidRPr="00290838" w:rsidRDefault="00290838" w:rsidP="00290838">
      <w:pPr>
        <w:spacing w:after="0" w:line="240" w:lineRule="auto"/>
        <w:rPr>
          <w:rFonts w:ascii="Times New Roman" w:eastAsia="Times New Roman" w:hAnsi="Times New Roman" w:cs="Times New Roman"/>
          <w:b/>
          <w:lang w:eastAsia="lt-LT"/>
        </w:rPr>
      </w:pPr>
      <w:r w:rsidRPr="00290838">
        <w:rPr>
          <w:rFonts w:ascii="Times New Roman" w:eastAsia="Times New Roman" w:hAnsi="Times New Roman" w:cs="Times New Roman"/>
          <w:b/>
          <w:lang w:eastAsia="lt-LT"/>
        </w:rPr>
        <w:t>Šalių adresai ir rekvizitai</w:t>
      </w:r>
    </w:p>
    <w:p w:rsidR="00290838" w:rsidRPr="00290838" w:rsidRDefault="00290838" w:rsidP="00290838">
      <w:pPr>
        <w:spacing w:after="0" w:line="240" w:lineRule="auto"/>
        <w:jc w:val="both"/>
        <w:rPr>
          <w:rFonts w:ascii="Times New Roman" w:eastAsia="Times New Roman" w:hAnsi="Times New Roman" w:cs="Times New Roman"/>
          <w:b/>
          <w:lang w:eastAsia="lt-LT"/>
        </w:rPr>
      </w:pPr>
    </w:p>
    <w:p w:rsidR="00290838" w:rsidRPr="00290838" w:rsidRDefault="00290838" w:rsidP="00290838">
      <w:pPr>
        <w:spacing w:after="0" w:line="240" w:lineRule="auto"/>
        <w:jc w:val="both"/>
        <w:rPr>
          <w:rFonts w:ascii="Times New Roman" w:eastAsia="Times New Roman" w:hAnsi="Times New Roman" w:cs="Times New Roman"/>
          <w:b/>
          <w:lang w:eastAsia="lt-LT"/>
        </w:rPr>
      </w:pPr>
    </w:p>
    <w:p w:rsidR="00290838" w:rsidRPr="00290838" w:rsidRDefault="00290838" w:rsidP="00290838">
      <w:pPr>
        <w:keepNext/>
        <w:spacing w:after="0" w:line="240" w:lineRule="auto"/>
        <w:jc w:val="both"/>
        <w:outlineLvl w:val="2"/>
        <w:rPr>
          <w:rFonts w:ascii="Times New Roman" w:eastAsia="Times New Roman" w:hAnsi="Times New Roman" w:cs="Times New Roman"/>
          <w:b/>
          <w:lang w:eastAsia="lt-LT"/>
        </w:rPr>
      </w:pPr>
      <w:r w:rsidRPr="00290838">
        <w:rPr>
          <w:rFonts w:ascii="Times New Roman" w:eastAsia="Times New Roman" w:hAnsi="Times New Roman" w:cs="Times New Roman"/>
          <w:b/>
          <w:lang w:eastAsia="lt-LT"/>
        </w:rPr>
        <w:t>Klientas</w:t>
      </w:r>
    </w:p>
    <w:p w:rsidR="00290838" w:rsidRPr="00290838" w:rsidRDefault="00290838" w:rsidP="00290838">
      <w:pPr>
        <w:spacing w:after="0" w:line="240" w:lineRule="auto"/>
        <w:jc w:val="both"/>
        <w:rPr>
          <w:rFonts w:ascii="Times New Roman" w:eastAsia="Times New Roman" w:hAnsi="Times New Roman" w:cs="Times New Roman"/>
          <w:lang w:eastAsia="lt-LT"/>
        </w:rPr>
      </w:pPr>
      <w:r w:rsidRPr="00290838">
        <w:rPr>
          <w:rFonts w:ascii="Times New Roman" w:eastAsia="Times New Roman" w:hAnsi="Times New Roman" w:cs="Times New Roman"/>
          <w:lang w:eastAsia="lt-LT"/>
        </w:rPr>
        <w:t xml:space="preserve">Biudžetinė įstaiga Lietuvos Respublikos švietimo, mokslo ir sporto ministerija, įregistruota Juridinių asmenų registre, kodas 188603091, A. Volano g. 2, LT-01516 Vilnius, tel. (8 5)  219 1190, faksas (8 5)  261 2077, el. p. </w:t>
      </w:r>
      <w:hyperlink r:id="rId5" w:history="1">
        <w:r w:rsidRPr="00290838">
          <w:rPr>
            <w:rFonts w:ascii="Times New Roman" w:eastAsia="Times New Roman" w:hAnsi="Times New Roman" w:cs="Times New Roman"/>
            <w:lang w:eastAsia="lt-LT"/>
          </w:rPr>
          <w:t>smmin@smm.lt</w:t>
        </w:r>
      </w:hyperlink>
      <w:r w:rsidRPr="00290838">
        <w:rPr>
          <w:rFonts w:ascii="Times New Roman" w:eastAsia="Times New Roman" w:hAnsi="Times New Roman" w:cs="Times New Roman"/>
          <w:lang w:eastAsia="lt-LT"/>
        </w:rPr>
        <w:t>, atsisk. sąsk. Nr. LT307300010002457205, „Swedbank“, AB, banko kodas 73000.</w:t>
      </w:r>
    </w:p>
    <w:p w:rsidR="00290838" w:rsidRPr="00290838" w:rsidRDefault="00290838" w:rsidP="00290838">
      <w:pPr>
        <w:spacing w:after="0" w:line="240" w:lineRule="auto"/>
        <w:jc w:val="both"/>
        <w:rPr>
          <w:rFonts w:ascii="Times New Roman" w:eastAsia="Times New Roman" w:hAnsi="Times New Roman" w:cs="Times New Roman"/>
          <w:lang w:eastAsia="lt-LT"/>
        </w:rPr>
      </w:pPr>
    </w:p>
    <w:p w:rsidR="00290838" w:rsidRPr="00290838" w:rsidRDefault="00290838" w:rsidP="00290838">
      <w:pPr>
        <w:keepNext/>
        <w:spacing w:after="0" w:line="240" w:lineRule="auto"/>
        <w:jc w:val="both"/>
        <w:outlineLvl w:val="2"/>
        <w:rPr>
          <w:rFonts w:ascii="Times New Roman" w:eastAsia="Times New Roman" w:hAnsi="Times New Roman" w:cs="Times New Roman"/>
          <w:b/>
          <w:lang w:eastAsia="lt-LT"/>
        </w:rPr>
      </w:pPr>
      <w:r w:rsidRPr="00290838">
        <w:rPr>
          <w:rFonts w:ascii="Times New Roman" w:eastAsia="Times New Roman" w:hAnsi="Times New Roman" w:cs="Times New Roman"/>
          <w:b/>
          <w:lang w:eastAsia="lt-LT"/>
        </w:rPr>
        <w:t>Paslaugų teikėjas</w:t>
      </w:r>
    </w:p>
    <w:p w:rsidR="00290838" w:rsidRPr="00290838" w:rsidRDefault="00290838" w:rsidP="00290838">
      <w:pPr>
        <w:spacing w:after="0" w:line="240" w:lineRule="auto"/>
        <w:jc w:val="both"/>
        <w:rPr>
          <w:rFonts w:ascii="Times New Roman" w:eastAsia="Times New Roman" w:hAnsi="Times New Roman" w:cs="Times New Roman"/>
          <w:lang w:eastAsia="lt-LT"/>
        </w:rPr>
      </w:pPr>
      <w:r w:rsidRPr="00290838">
        <w:rPr>
          <w:rFonts w:ascii="Times New Roman" w:eastAsia="Times New Roman" w:hAnsi="Times New Roman" w:cs="Times New Roman"/>
          <w:bCs/>
          <w:lang w:eastAsia="lt-LT"/>
        </w:rPr>
        <w:t xml:space="preserve">Daiva Jakavonytė-Staškuvienė, </w:t>
      </w:r>
      <w:r w:rsidRPr="00290838">
        <w:rPr>
          <w:rFonts w:ascii="Times New Roman" w:eastAsia="Times New Roman" w:hAnsi="Times New Roman" w:cs="Times New Roman"/>
          <w:lang w:eastAsia="lt-LT"/>
        </w:rPr>
        <w:t xml:space="preserve">a. k. 47904190623 g. </w:t>
      </w:r>
      <w:r w:rsidRPr="00290838">
        <w:rPr>
          <w:rFonts w:ascii="Times New Roman" w:eastAsia="Times New Roman" w:hAnsi="Times New Roman" w:cs="Times New Roman"/>
          <w:sz w:val="24"/>
          <w:szCs w:val="24"/>
        </w:rPr>
        <w:t xml:space="preserve">Kareivių g. </w:t>
      </w:r>
      <w:r w:rsidRPr="00290838">
        <w:rPr>
          <w:rFonts w:ascii="Times New Roman" w:eastAsia="Times New Roman" w:hAnsi="Times New Roman" w:cs="Times New Roman"/>
          <w:sz w:val="24"/>
          <w:szCs w:val="24"/>
          <w:lang w:val="en-GB"/>
        </w:rPr>
        <w:t>2</w:t>
      </w:r>
      <w:r w:rsidRPr="00290838">
        <w:rPr>
          <w:rFonts w:ascii="Times New Roman" w:eastAsia="Times New Roman" w:hAnsi="Times New Roman" w:cs="Times New Roman"/>
          <w:sz w:val="24"/>
          <w:szCs w:val="24"/>
        </w:rPr>
        <w:t>F-</w:t>
      </w:r>
      <w:r w:rsidRPr="00290838">
        <w:rPr>
          <w:rFonts w:ascii="Times New Roman" w:eastAsia="Times New Roman" w:hAnsi="Times New Roman" w:cs="Times New Roman"/>
          <w:sz w:val="24"/>
          <w:szCs w:val="24"/>
          <w:lang w:val="en-GB"/>
        </w:rPr>
        <w:t>22, LT-08248 Vilnius</w:t>
      </w:r>
      <w:r w:rsidRPr="00290838">
        <w:rPr>
          <w:rFonts w:ascii="Times New Roman" w:eastAsia="Times New Roman" w:hAnsi="Times New Roman" w:cs="Times New Roman"/>
          <w:lang w:eastAsia="lt-LT"/>
        </w:rPr>
        <w:t xml:space="preserve">, tel. +37069967138; el. p. </w:t>
      </w:r>
      <w:hyperlink r:id="rId6" w:history="1">
        <w:r w:rsidRPr="00290838">
          <w:rPr>
            <w:rFonts w:ascii="Times New Roman" w:eastAsia="Times New Roman" w:hAnsi="Times New Roman" w:cs="Times New Roman"/>
            <w:lang w:eastAsia="lt-LT"/>
          </w:rPr>
          <w:t>daiva.jakavonyte@gmail.com</w:t>
        </w:r>
      </w:hyperlink>
      <w:r w:rsidRPr="00290838">
        <w:rPr>
          <w:rFonts w:ascii="Times New Roman" w:eastAsia="Times New Roman" w:hAnsi="Times New Roman" w:cs="Times New Roman"/>
          <w:lang w:eastAsia="lt-LT"/>
        </w:rPr>
        <w:t xml:space="preserve">, </w:t>
      </w:r>
    </w:p>
    <w:p w:rsidR="00290838" w:rsidRPr="00290838" w:rsidRDefault="00290838" w:rsidP="00290838">
      <w:pPr>
        <w:spacing w:after="0" w:line="240" w:lineRule="auto"/>
        <w:rPr>
          <w:rFonts w:ascii="Times New Roman" w:eastAsia="Times New Roman" w:hAnsi="Times New Roman" w:cs="Times New Roman"/>
          <w:lang w:bidi="lo-LA"/>
        </w:rPr>
      </w:pPr>
      <w:r w:rsidRPr="00290838">
        <w:rPr>
          <w:rFonts w:ascii="Times New Roman" w:eastAsia="Times New Roman" w:hAnsi="Times New Roman" w:cs="Times New Roman"/>
          <w:lang w:eastAsia="lt-LT"/>
        </w:rPr>
        <w:t>Sąsk. Nr. A/s LT477044000117616993, SEB bankas, kodo kodas 70440.</w:t>
      </w:r>
    </w:p>
    <w:p w:rsidR="00290838" w:rsidRPr="00290838" w:rsidRDefault="00290838" w:rsidP="00290838">
      <w:pPr>
        <w:spacing w:after="0" w:line="240" w:lineRule="auto"/>
        <w:jc w:val="both"/>
        <w:rPr>
          <w:rFonts w:ascii="Times New Roman" w:eastAsia="Times New Roman" w:hAnsi="Times New Roman" w:cs="Times New Roman"/>
          <w:b/>
          <w:lang w:eastAsia="lt-LT"/>
        </w:rPr>
      </w:pPr>
    </w:p>
    <w:p w:rsidR="00290838" w:rsidRPr="00290838" w:rsidRDefault="00290838" w:rsidP="00290838">
      <w:pPr>
        <w:spacing w:after="0" w:line="240" w:lineRule="auto"/>
        <w:jc w:val="both"/>
        <w:rPr>
          <w:rFonts w:ascii="Times New Roman" w:eastAsia="Times New Roman" w:hAnsi="Times New Roman" w:cs="Times New Roman"/>
          <w:b/>
          <w:lang w:eastAsia="lt-LT"/>
        </w:rPr>
      </w:pPr>
    </w:p>
    <w:p w:rsidR="00290838" w:rsidRPr="00290838" w:rsidRDefault="00290838" w:rsidP="00290838">
      <w:pPr>
        <w:spacing w:after="0" w:line="240" w:lineRule="auto"/>
        <w:rPr>
          <w:rFonts w:ascii="Times New Roman" w:eastAsia="Times New Roman" w:hAnsi="Times New Roman" w:cs="Times New Roman"/>
          <w:lang w:eastAsia="lt-LT"/>
        </w:rPr>
      </w:pPr>
      <w:r w:rsidRPr="007F23D7">
        <w:rPr>
          <w:lang w:eastAsia="lt-LT"/>
        </w:rPr>
        <w:lastRenderedPageBreak/>
        <w:drawing>
          <wp:inline distT="0" distB="0" distL="0" distR="0" wp14:anchorId="25CF02A2" wp14:editId="11A4BA06">
            <wp:extent cx="5715000" cy="342925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BEBA8EAE-BF5A-486C-A8C5-ECC9F3942E4B}">
                          <a14:imgProps xmlns:a14="http://schemas.microsoft.com/office/drawing/2010/main">
                            <a14:imgLayer r:embed="rId8">
                              <a14:imgEffect>
                                <a14:brightnessContrast bright="20000" contrast="-20000"/>
                              </a14:imgEffect>
                            </a14:imgLayer>
                          </a14:imgProps>
                        </a:ext>
                      </a:extLst>
                    </a:blip>
                    <a:stretch>
                      <a:fillRect/>
                    </a:stretch>
                  </pic:blipFill>
                  <pic:spPr>
                    <a:xfrm>
                      <a:off x="0" y="0"/>
                      <a:ext cx="5732525" cy="3439769"/>
                    </a:xfrm>
                    <a:prstGeom prst="rect">
                      <a:avLst/>
                    </a:prstGeom>
                  </pic:spPr>
                </pic:pic>
              </a:graphicData>
            </a:graphic>
          </wp:inline>
        </w:drawing>
      </w:r>
      <w:bookmarkStart w:id="0" w:name="_GoBack"/>
      <w:bookmarkEnd w:id="0"/>
    </w:p>
    <w:p w:rsidR="00290838" w:rsidRPr="00290838" w:rsidRDefault="00290838" w:rsidP="00290838">
      <w:pPr>
        <w:spacing w:after="0" w:line="240" w:lineRule="auto"/>
        <w:jc w:val="both"/>
        <w:rPr>
          <w:rFonts w:ascii="Times New Roman" w:eastAsia="Times New Roman" w:hAnsi="Times New Roman" w:cs="Times New Roman"/>
          <w:sz w:val="20"/>
          <w:szCs w:val="20"/>
          <w:lang w:eastAsia="lt-LT"/>
        </w:rPr>
      </w:pPr>
    </w:p>
    <w:p w:rsidR="00290838" w:rsidRPr="00290838" w:rsidRDefault="00290838" w:rsidP="00290838">
      <w:pPr>
        <w:sectPr w:rsidR="00290838" w:rsidRPr="00290838" w:rsidSect="00395BC2">
          <w:headerReference w:type="default" r:id="rId9"/>
          <w:pgSz w:w="12240" w:h="15840"/>
          <w:pgMar w:top="1135" w:right="758" w:bottom="851" w:left="1701" w:header="567" w:footer="567" w:gutter="0"/>
          <w:cols w:space="1296"/>
          <w:titlePg/>
          <w:docGrid w:linePitch="326"/>
        </w:sectPr>
      </w:pPr>
    </w:p>
    <w:p w:rsidR="00290838" w:rsidRPr="00290838" w:rsidRDefault="00290838" w:rsidP="00290838">
      <w:pPr>
        <w:jc w:val="center"/>
        <w:rPr>
          <w:rFonts w:ascii="Times New Roman" w:hAnsi="Times New Roman" w:cs="Times New Roman"/>
          <w:b/>
          <w:sz w:val="20"/>
          <w:szCs w:val="20"/>
        </w:rPr>
      </w:pPr>
      <w:r w:rsidRPr="00290838">
        <w:rPr>
          <w:rFonts w:ascii="Times New Roman" w:hAnsi="Times New Roman" w:cs="Times New Roman"/>
          <w:b/>
          <w:sz w:val="20"/>
          <w:szCs w:val="20"/>
        </w:rPr>
        <w:lastRenderedPageBreak/>
        <w:t>LIETUVOS RESPUBLIKOS ŠVIETIMO, MOKSLO IR SPORTO MINISTERIJOS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9"/>
      </w:tblGrid>
      <w:tr w:rsidR="00290838" w:rsidRPr="00290838" w:rsidTr="00975D25">
        <w:tc>
          <w:tcPr>
            <w:tcW w:w="9639" w:type="dxa"/>
            <w:tcBorders>
              <w:top w:val="nil"/>
              <w:left w:val="nil"/>
              <w:bottom w:val="single" w:sz="4" w:space="0" w:color="auto"/>
              <w:right w:val="nil"/>
            </w:tcBorders>
          </w:tcPr>
          <w:p w:rsidR="00290838" w:rsidRPr="00290838" w:rsidRDefault="00290838" w:rsidP="00290838">
            <w:pPr>
              <w:jc w:val="center"/>
              <w:rPr>
                <w:rFonts w:ascii="Times New Roman" w:hAnsi="Times New Roman" w:cs="Times New Roman"/>
                <w:b/>
                <w:sz w:val="20"/>
                <w:szCs w:val="20"/>
              </w:rPr>
            </w:pPr>
            <w:r w:rsidRPr="00290838">
              <w:rPr>
                <w:rFonts w:ascii="Times New Roman" w:hAnsi="Times New Roman" w:cs="Times New Roman"/>
                <w:b/>
                <w:sz w:val="20"/>
                <w:szCs w:val="20"/>
              </w:rPr>
              <w:t xml:space="preserve">Bendrojo ugdymo departamentas </w:t>
            </w:r>
          </w:p>
        </w:tc>
      </w:tr>
    </w:tbl>
    <w:p w:rsidR="00290838" w:rsidRPr="00290838" w:rsidRDefault="00290838" w:rsidP="00290838">
      <w:pPr>
        <w:jc w:val="center"/>
        <w:rPr>
          <w:rFonts w:ascii="Times New Roman" w:hAnsi="Times New Roman" w:cs="Times New Roman"/>
          <w:sz w:val="20"/>
          <w:szCs w:val="20"/>
        </w:rPr>
      </w:pPr>
      <w:r w:rsidRPr="00290838">
        <w:rPr>
          <w:rFonts w:ascii="Times New Roman" w:hAnsi="Times New Roman" w:cs="Times New Roman"/>
          <w:sz w:val="20"/>
          <w:szCs w:val="20"/>
        </w:rPr>
        <w:t>(departamento arba savarankiško skyriaus pavadinimas)</w:t>
      </w:r>
    </w:p>
    <w:tbl>
      <w:tblPr>
        <w:tblW w:w="0" w:type="auto"/>
        <w:tblInd w:w="4928" w:type="dxa"/>
        <w:tblLook w:val="01E0" w:firstRow="1" w:lastRow="1" w:firstColumn="1" w:lastColumn="1" w:noHBand="0" w:noVBand="0"/>
      </w:tblPr>
      <w:tblGrid>
        <w:gridCol w:w="1412"/>
        <w:gridCol w:w="3298"/>
      </w:tblGrid>
      <w:tr w:rsidR="00290838" w:rsidRPr="00290838" w:rsidTr="00975D25">
        <w:tc>
          <w:tcPr>
            <w:tcW w:w="1412" w:type="dxa"/>
          </w:tcPr>
          <w:p w:rsidR="00290838" w:rsidRPr="00290838" w:rsidRDefault="00290838" w:rsidP="00290838">
            <w:pPr>
              <w:spacing w:line="240" w:lineRule="auto"/>
              <w:contextualSpacing/>
              <w:rPr>
                <w:rFonts w:ascii="Times New Roman" w:hAnsi="Times New Roman" w:cs="Times New Roman"/>
                <w:sz w:val="20"/>
                <w:szCs w:val="20"/>
              </w:rPr>
            </w:pPr>
            <w:r w:rsidRPr="00290838">
              <w:rPr>
                <w:rFonts w:ascii="Times New Roman" w:hAnsi="Times New Roman" w:cs="Times New Roman"/>
                <w:sz w:val="20"/>
                <w:szCs w:val="20"/>
              </w:rPr>
              <w:t>TVIRTINU</w:t>
            </w:r>
          </w:p>
        </w:tc>
        <w:tc>
          <w:tcPr>
            <w:tcW w:w="3298" w:type="dxa"/>
            <w:tcBorders>
              <w:bottom w:val="single" w:sz="4" w:space="0" w:color="auto"/>
            </w:tcBorders>
          </w:tcPr>
          <w:p w:rsidR="00290838" w:rsidRPr="00290838" w:rsidRDefault="00290838" w:rsidP="00290838">
            <w:pPr>
              <w:spacing w:line="240" w:lineRule="auto"/>
              <w:contextualSpacing/>
              <w:rPr>
                <w:rFonts w:ascii="Times New Roman" w:hAnsi="Times New Roman" w:cs="Times New Roman"/>
                <w:sz w:val="20"/>
                <w:szCs w:val="20"/>
              </w:rPr>
            </w:pPr>
          </w:p>
        </w:tc>
      </w:tr>
      <w:tr w:rsidR="00290838" w:rsidRPr="00290838" w:rsidTr="00975D25">
        <w:tc>
          <w:tcPr>
            <w:tcW w:w="4710" w:type="dxa"/>
            <w:gridSpan w:val="2"/>
            <w:tcBorders>
              <w:bottom w:val="single" w:sz="4" w:space="0" w:color="auto"/>
            </w:tcBorders>
          </w:tcPr>
          <w:p w:rsidR="00290838" w:rsidRPr="00290838" w:rsidRDefault="00290838" w:rsidP="00290838">
            <w:pPr>
              <w:spacing w:line="240" w:lineRule="auto"/>
              <w:contextualSpacing/>
              <w:rPr>
                <w:rFonts w:ascii="Times New Roman" w:hAnsi="Times New Roman" w:cs="Times New Roman"/>
                <w:sz w:val="20"/>
                <w:szCs w:val="20"/>
              </w:rPr>
            </w:pPr>
            <w:r w:rsidRPr="00290838">
              <w:rPr>
                <w:rFonts w:ascii="Times New Roman" w:hAnsi="Times New Roman" w:cs="Times New Roman"/>
                <w:sz w:val="20"/>
                <w:szCs w:val="20"/>
              </w:rPr>
              <w:t>Ministerijos kancleris</w:t>
            </w:r>
          </w:p>
          <w:p w:rsidR="00290838" w:rsidRPr="00290838" w:rsidRDefault="00290838" w:rsidP="00290838">
            <w:pPr>
              <w:spacing w:line="240" w:lineRule="auto"/>
              <w:contextualSpacing/>
              <w:rPr>
                <w:rFonts w:ascii="Times New Roman" w:hAnsi="Times New Roman" w:cs="Times New Roman"/>
                <w:sz w:val="20"/>
                <w:szCs w:val="20"/>
              </w:rPr>
            </w:pPr>
            <w:r w:rsidRPr="00290838">
              <w:rPr>
                <w:rFonts w:ascii="Times New Roman" w:hAnsi="Times New Roman" w:cs="Times New Roman"/>
                <w:sz w:val="20"/>
                <w:szCs w:val="20"/>
              </w:rPr>
              <w:t>Tomas Daukantas</w:t>
            </w:r>
          </w:p>
        </w:tc>
      </w:tr>
      <w:tr w:rsidR="00290838" w:rsidRPr="00290838" w:rsidTr="00975D25">
        <w:tc>
          <w:tcPr>
            <w:tcW w:w="4710" w:type="dxa"/>
            <w:gridSpan w:val="2"/>
            <w:tcBorders>
              <w:top w:val="single" w:sz="4" w:space="0" w:color="auto"/>
            </w:tcBorders>
          </w:tcPr>
          <w:p w:rsidR="00290838" w:rsidRPr="00290838" w:rsidRDefault="00290838" w:rsidP="00290838">
            <w:pPr>
              <w:spacing w:line="240" w:lineRule="auto"/>
              <w:contextualSpacing/>
              <w:jc w:val="center"/>
              <w:rPr>
                <w:rFonts w:ascii="Times New Roman" w:hAnsi="Times New Roman" w:cs="Times New Roman"/>
                <w:sz w:val="20"/>
                <w:szCs w:val="20"/>
              </w:rPr>
            </w:pPr>
            <w:r w:rsidRPr="00290838">
              <w:rPr>
                <w:rFonts w:ascii="Times New Roman" w:hAnsi="Times New Roman" w:cs="Times New Roman"/>
                <w:sz w:val="20"/>
                <w:szCs w:val="20"/>
              </w:rPr>
              <w:t>(asignavimų valdytojas)</w:t>
            </w:r>
          </w:p>
        </w:tc>
      </w:tr>
      <w:tr w:rsidR="00290838" w:rsidRPr="00290838" w:rsidTr="00975D25">
        <w:tc>
          <w:tcPr>
            <w:tcW w:w="1412" w:type="dxa"/>
          </w:tcPr>
          <w:p w:rsidR="00290838" w:rsidRPr="00290838" w:rsidRDefault="00290838" w:rsidP="00290838">
            <w:pPr>
              <w:spacing w:line="240" w:lineRule="auto"/>
              <w:contextualSpacing/>
              <w:rPr>
                <w:rFonts w:ascii="Times New Roman" w:hAnsi="Times New Roman" w:cs="Times New Roman"/>
                <w:sz w:val="20"/>
                <w:szCs w:val="20"/>
              </w:rPr>
            </w:pPr>
            <w:r w:rsidRPr="00290838">
              <w:rPr>
                <w:rFonts w:ascii="Times New Roman" w:hAnsi="Times New Roman" w:cs="Times New Roman"/>
                <w:sz w:val="20"/>
                <w:szCs w:val="20"/>
              </w:rPr>
              <w:t>data</w:t>
            </w:r>
          </w:p>
        </w:tc>
        <w:tc>
          <w:tcPr>
            <w:tcW w:w="3298" w:type="dxa"/>
            <w:tcBorders>
              <w:bottom w:val="single" w:sz="4" w:space="0" w:color="auto"/>
            </w:tcBorders>
          </w:tcPr>
          <w:p w:rsidR="00290838" w:rsidRPr="00290838" w:rsidRDefault="00290838" w:rsidP="00290838">
            <w:pPr>
              <w:spacing w:line="240" w:lineRule="auto"/>
              <w:contextualSpacing/>
              <w:rPr>
                <w:rFonts w:ascii="Times New Roman" w:hAnsi="Times New Roman" w:cs="Times New Roman"/>
                <w:sz w:val="20"/>
                <w:szCs w:val="20"/>
              </w:rPr>
            </w:pPr>
          </w:p>
        </w:tc>
      </w:tr>
    </w:tbl>
    <w:p w:rsidR="00290838" w:rsidRPr="00290838" w:rsidRDefault="00290838" w:rsidP="00290838">
      <w:pPr>
        <w:spacing w:line="240" w:lineRule="auto"/>
        <w:contextualSpacing/>
        <w:rPr>
          <w:rFonts w:ascii="Times New Roman" w:hAnsi="Times New Roman" w:cs="Times New Roman"/>
          <w:b/>
          <w:sz w:val="20"/>
          <w:szCs w:val="20"/>
        </w:rPr>
      </w:pPr>
    </w:p>
    <w:p w:rsidR="00290838" w:rsidRPr="00290838" w:rsidRDefault="00290838" w:rsidP="00290838">
      <w:pPr>
        <w:spacing w:line="240" w:lineRule="auto"/>
        <w:contextualSpacing/>
        <w:jc w:val="center"/>
        <w:rPr>
          <w:rFonts w:ascii="Times New Roman" w:hAnsi="Times New Roman" w:cs="Times New Roman"/>
          <w:b/>
          <w:sz w:val="20"/>
          <w:szCs w:val="20"/>
        </w:rPr>
      </w:pPr>
      <w:r w:rsidRPr="00290838">
        <w:rPr>
          <w:rFonts w:ascii="Times New Roman" w:hAnsi="Times New Roman" w:cs="Times New Roman"/>
          <w:b/>
          <w:sz w:val="20"/>
          <w:szCs w:val="20"/>
        </w:rPr>
        <w:t>LĖŠŲ NAUDOJIMO SĄMATA</w:t>
      </w:r>
    </w:p>
    <w:tbl>
      <w:tblPr>
        <w:tblW w:w="9855" w:type="dxa"/>
        <w:tblInd w:w="108" w:type="dxa"/>
        <w:tblLook w:val="01E0" w:firstRow="1" w:lastRow="1" w:firstColumn="1" w:lastColumn="1" w:noHBand="0" w:noVBand="0"/>
      </w:tblPr>
      <w:tblGrid>
        <w:gridCol w:w="9864"/>
      </w:tblGrid>
      <w:tr w:rsidR="00290838" w:rsidRPr="00290838" w:rsidTr="00975D25">
        <w:tc>
          <w:tcPr>
            <w:tcW w:w="9855" w:type="dxa"/>
            <w:tcBorders>
              <w:bottom w:val="single" w:sz="4" w:space="0" w:color="auto"/>
            </w:tcBorders>
          </w:tcPr>
          <w:p w:rsidR="00290838" w:rsidRPr="00290838" w:rsidRDefault="00290838" w:rsidP="00290838">
            <w:pPr>
              <w:spacing w:after="0" w:line="240" w:lineRule="auto"/>
              <w:ind w:firstLine="720"/>
              <w:jc w:val="center"/>
              <w:rPr>
                <w:rFonts w:ascii="Times New Roman" w:eastAsia="Times New Roman" w:hAnsi="Times New Roman" w:cs="Times New Roman"/>
                <w:color w:val="000000"/>
                <w:lang w:eastAsia="lt-LT"/>
              </w:rPr>
            </w:pPr>
            <w:r w:rsidRPr="00290838">
              <w:rPr>
                <w:rFonts w:ascii="Times New Roman" w:hAnsi="Times New Roman" w:cs="Times New Roman"/>
                <w:sz w:val="20"/>
                <w:szCs w:val="20"/>
              </w:rPr>
              <w:t xml:space="preserve">Mažos vertės pirkimo </w:t>
            </w:r>
            <w:r w:rsidRPr="00290838">
              <w:rPr>
                <w:rFonts w:ascii="Times New Roman" w:eastAsia="Times New Roman" w:hAnsi="Times New Roman" w:cs="Times New Roman"/>
                <w:color w:val="000000"/>
                <w:lang w:eastAsia="lt-LT"/>
              </w:rPr>
              <w:t>2020 m. birželio 18 dienos pažyma Nr. VP-23</w:t>
            </w:r>
          </w:p>
        </w:tc>
      </w:tr>
      <w:tr w:rsidR="00290838" w:rsidRPr="00290838" w:rsidTr="00975D25">
        <w:tc>
          <w:tcPr>
            <w:tcW w:w="9855" w:type="dxa"/>
            <w:tcBorders>
              <w:top w:val="single" w:sz="4" w:space="0" w:color="auto"/>
            </w:tcBorders>
          </w:tcPr>
          <w:p w:rsidR="00290838" w:rsidRPr="00290838" w:rsidRDefault="00290838" w:rsidP="00290838">
            <w:pPr>
              <w:spacing w:line="240" w:lineRule="auto"/>
              <w:contextualSpacing/>
              <w:jc w:val="center"/>
              <w:rPr>
                <w:rFonts w:ascii="Times New Roman" w:hAnsi="Times New Roman" w:cs="Times New Roman"/>
                <w:sz w:val="20"/>
                <w:szCs w:val="20"/>
              </w:rPr>
            </w:pPr>
            <w:r w:rsidRPr="00290838">
              <w:rPr>
                <w:rFonts w:ascii="Times New Roman" w:hAnsi="Times New Roman" w:cs="Times New Roman"/>
                <w:sz w:val="20"/>
                <w:szCs w:val="20"/>
              </w:rPr>
              <w:t>(dokumento, pagal kurį skirta lėšų, data, pavadinimas, numeris)</w:t>
            </w:r>
          </w:p>
        </w:tc>
      </w:tr>
      <w:tr w:rsidR="00290838" w:rsidRPr="00290838" w:rsidTr="00975D25">
        <w:trPr>
          <w:trHeight w:val="4391"/>
        </w:trPr>
        <w:tc>
          <w:tcPr>
            <w:tcW w:w="9855" w:type="dxa"/>
          </w:tcPr>
          <w:p w:rsidR="00290838" w:rsidRPr="00290838" w:rsidRDefault="00290838" w:rsidP="00290838">
            <w:pPr>
              <w:jc w:val="center"/>
              <w:rPr>
                <w:rFonts w:ascii="Times New Roman" w:hAnsi="Times New Roman" w:cs="Times New Roman"/>
                <w:b/>
                <w:sz w:val="18"/>
                <w:szCs w:val="18"/>
              </w:rPr>
            </w:pPr>
            <w:r w:rsidRPr="00290838">
              <w:rPr>
                <w:rFonts w:ascii="Times New Roman" w:hAnsi="Times New Roman" w:cs="Times New Roman"/>
                <w:b/>
                <w:sz w:val="18"/>
                <w:szCs w:val="18"/>
              </w:rPr>
              <w:t>Priedas</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1"/>
              <w:gridCol w:w="5997"/>
              <w:gridCol w:w="851"/>
              <w:gridCol w:w="850"/>
            </w:tblGrid>
            <w:tr w:rsidR="00290838" w:rsidRPr="00290838" w:rsidTr="00975D25">
              <w:tc>
                <w:tcPr>
                  <w:tcW w:w="1941" w:type="dxa"/>
                  <w:shd w:val="clear" w:color="auto" w:fill="auto"/>
                  <w:vAlign w:val="center"/>
                </w:tcPr>
                <w:p w:rsidR="00290838" w:rsidRPr="00290838" w:rsidRDefault="00290838" w:rsidP="00290838">
                  <w:pPr>
                    <w:rPr>
                      <w:rFonts w:ascii="Times New Roman" w:hAnsi="Times New Roman" w:cs="Times New Roman"/>
                      <w:sz w:val="18"/>
                      <w:szCs w:val="18"/>
                    </w:rPr>
                  </w:pPr>
                  <w:r w:rsidRPr="00290838">
                    <w:rPr>
                      <w:rFonts w:ascii="Times New Roman" w:hAnsi="Times New Roman" w:cs="Times New Roman"/>
                      <w:sz w:val="18"/>
                      <w:szCs w:val="18"/>
                    </w:rPr>
                    <w:t>Programa</w:t>
                  </w:r>
                </w:p>
              </w:tc>
              <w:tc>
                <w:tcPr>
                  <w:tcW w:w="5997" w:type="dxa"/>
                  <w:shd w:val="clear" w:color="auto" w:fill="auto"/>
                  <w:vAlign w:val="center"/>
                </w:tcPr>
                <w:p w:rsidR="00290838" w:rsidRPr="00290838" w:rsidRDefault="00290838" w:rsidP="00290838">
                  <w:pPr>
                    <w:rPr>
                      <w:rFonts w:ascii="Times New Roman" w:hAnsi="Times New Roman" w:cs="Times New Roman"/>
                      <w:sz w:val="18"/>
                      <w:szCs w:val="18"/>
                    </w:rPr>
                  </w:pPr>
                  <w:r w:rsidRPr="00290838">
                    <w:rPr>
                      <w:rFonts w:ascii="Times New Roman" w:hAnsi="Times New Roman" w:cs="Times New Roman"/>
                      <w:sz w:val="18"/>
                      <w:szCs w:val="18"/>
                    </w:rPr>
                    <w:t>Valstybinės švietimo strategijos įgyvendinimas</w:t>
                  </w:r>
                </w:p>
              </w:tc>
              <w:tc>
                <w:tcPr>
                  <w:tcW w:w="851" w:type="dxa"/>
                  <w:shd w:val="clear" w:color="auto" w:fill="auto"/>
                  <w:vAlign w:val="center"/>
                </w:tcPr>
                <w:p w:rsidR="00290838" w:rsidRPr="00290838" w:rsidRDefault="00290838" w:rsidP="00290838">
                  <w:pPr>
                    <w:jc w:val="center"/>
                    <w:rPr>
                      <w:rFonts w:ascii="Times New Roman" w:hAnsi="Times New Roman" w:cs="Times New Roman"/>
                      <w:sz w:val="18"/>
                      <w:szCs w:val="18"/>
                    </w:rPr>
                  </w:pPr>
                  <w:r w:rsidRPr="00290838">
                    <w:rPr>
                      <w:rFonts w:ascii="Times New Roman" w:hAnsi="Times New Roman" w:cs="Times New Roman"/>
                      <w:sz w:val="18"/>
                      <w:szCs w:val="18"/>
                    </w:rPr>
                    <w:t>kodas</w:t>
                  </w:r>
                </w:p>
              </w:tc>
              <w:tc>
                <w:tcPr>
                  <w:tcW w:w="850" w:type="dxa"/>
                  <w:shd w:val="clear" w:color="auto" w:fill="auto"/>
                  <w:vAlign w:val="center"/>
                </w:tcPr>
                <w:p w:rsidR="00290838" w:rsidRPr="00290838" w:rsidRDefault="00290838" w:rsidP="00290838">
                  <w:pPr>
                    <w:jc w:val="center"/>
                    <w:rPr>
                      <w:rFonts w:ascii="Times New Roman" w:hAnsi="Times New Roman" w:cs="Times New Roman"/>
                      <w:sz w:val="18"/>
                      <w:szCs w:val="18"/>
                    </w:rPr>
                  </w:pPr>
                  <w:r w:rsidRPr="00290838">
                    <w:rPr>
                      <w:rFonts w:ascii="Times New Roman" w:hAnsi="Times New Roman" w:cs="Times New Roman"/>
                      <w:sz w:val="18"/>
                      <w:szCs w:val="18"/>
                    </w:rPr>
                    <w:t>11.01</w:t>
                  </w:r>
                </w:p>
              </w:tc>
            </w:tr>
            <w:tr w:rsidR="00290838" w:rsidRPr="00290838" w:rsidTr="00975D25">
              <w:tc>
                <w:tcPr>
                  <w:tcW w:w="1941" w:type="dxa"/>
                  <w:shd w:val="clear" w:color="auto" w:fill="auto"/>
                  <w:vAlign w:val="center"/>
                </w:tcPr>
                <w:p w:rsidR="00290838" w:rsidRPr="00290838" w:rsidRDefault="00290838" w:rsidP="00290838">
                  <w:pPr>
                    <w:rPr>
                      <w:rFonts w:ascii="Times New Roman" w:hAnsi="Times New Roman" w:cs="Times New Roman"/>
                      <w:sz w:val="18"/>
                      <w:szCs w:val="18"/>
                    </w:rPr>
                  </w:pPr>
                  <w:r w:rsidRPr="00290838">
                    <w:rPr>
                      <w:rFonts w:ascii="Times New Roman" w:hAnsi="Times New Roman" w:cs="Times New Roman"/>
                      <w:sz w:val="18"/>
                      <w:szCs w:val="18"/>
                    </w:rPr>
                    <w:t>Programos tikslas</w:t>
                  </w:r>
                </w:p>
              </w:tc>
              <w:tc>
                <w:tcPr>
                  <w:tcW w:w="5997" w:type="dxa"/>
                  <w:shd w:val="clear" w:color="auto" w:fill="auto"/>
                  <w:vAlign w:val="center"/>
                </w:tcPr>
                <w:p w:rsidR="00290838" w:rsidRPr="00290838" w:rsidRDefault="00290838" w:rsidP="00290838">
                  <w:pPr>
                    <w:rPr>
                      <w:rFonts w:ascii="Times New Roman" w:hAnsi="Times New Roman" w:cs="Times New Roman"/>
                      <w:sz w:val="18"/>
                      <w:szCs w:val="18"/>
                    </w:rPr>
                  </w:pPr>
                  <w:r w:rsidRPr="00290838">
                    <w:rPr>
                      <w:rFonts w:ascii="Times New Roman" w:hAnsi="Times New Roman" w:cs="Times New Roman"/>
                      <w:bCs/>
                      <w:sz w:val="18"/>
                      <w:szCs w:val="18"/>
                    </w:rPr>
                    <w:t>Įtraukti vaikus mokytis ir išskleisti individualius gebėjimus</w:t>
                  </w:r>
                </w:p>
              </w:tc>
              <w:tc>
                <w:tcPr>
                  <w:tcW w:w="851" w:type="dxa"/>
                  <w:shd w:val="clear" w:color="auto" w:fill="auto"/>
                  <w:vAlign w:val="center"/>
                </w:tcPr>
                <w:p w:rsidR="00290838" w:rsidRPr="00290838" w:rsidRDefault="00290838" w:rsidP="00290838">
                  <w:pPr>
                    <w:jc w:val="center"/>
                    <w:rPr>
                      <w:rFonts w:ascii="Times New Roman" w:hAnsi="Times New Roman" w:cs="Times New Roman"/>
                      <w:sz w:val="18"/>
                      <w:szCs w:val="18"/>
                    </w:rPr>
                  </w:pPr>
                  <w:r w:rsidRPr="00290838">
                    <w:rPr>
                      <w:rFonts w:ascii="Times New Roman" w:hAnsi="Times New Roman" w:cs="Times New Roman"/>
                      <w:sz w:val="18"/>
                      <w:szCs w:val="18"/>
                    </w:rPr>
                    <w:t>kodas</w:t>
                  </w:r>
                </w:p>
              </w:tc>
              <w:tc>
                <w:tcPr>
                  <w:tcW w:w="850" w:type="dxa"/>
                  <w:shd w:val="clear" w:color="auto" w:fill="auto"/>
                  <w:vAlign w:val="center"/>
                </w:tcPr>
                <w:p w:rsidR="00290838" w:rsidRPr="00290838" w:rsidRDefault="00290838" w:rsidP="00290838">
                  <w:pPr>
                    <w:jc w:val="center"/>
                    <w:rPr>
                      <w:rFonts w:ascii="Times New Roman" w:hAnsi="Times New Roman" w:cs="Times New Roman"/>
                      <w:sz w:val="18"/>
                      <w:szCs w:val="18"/>
                    </w:rPr>
                  </w:pPr>
                  <w:r w:rsidRPr="00290838">
                    <w:rPr>
                      <w:rFonts w:ascii="Times New Roman" w:hAnsi="Times New Roman" w:cs="Times New Roman"/>
                      <w:sz w:val="18"/>
                      <w:szCs w:val="18"/>
                    </w:rPr>
                    <w:t>03</w:t>
                  </w:r>
                </w:p>
              </w:tc>
            </w:tr>
            <w:tr w:rsidR="00290838" w:rsidRPr="00290838" w:rsidTr="00975D25">
              <w:tc>
                <w:tcPr>
                  <w:tcW w:w="1941" w:type="dxa"/>
                  <w:shd w:val="clear" w:color="auto" w:fill="auto"/>
                  <w:vAlign w:val="center"/>
                </w:tcPr>
                <w:p w:rsidR="00290838" w:rsidRPr="00290838" w:rsidRDefault="00290838" w:rsidP="00290838">
                  <w:pPr>
                    <w:rPr>
                      <w:rFonts w:ascii="Times New Roman" w:hAnsi="Times New Roman" w:cs="Times New Roman"/>
                      <w:sz w:val="18"/>
                      <w:szCs w:val="18"/>
                    </w:rPr>
                  </w:pPr>
                  <w:r w:rsidRPr="00290838">
                    <w:rPr>
                      <w:rFonts w:ascii="Times New Roman" w:hAnsi="Times New Roman" w:cs="Times New Roman"/>
                      <w:sz w:val="18"/>
                      <w:szCs w:val="18"/>
                    </w:rPr>
                    <w:t>Uždavinys</w:t>
                  </w:r>
                </w:p>
              </w:tc>
              <w:tc>
                <w:tcPr>
                  <w:tcW w:w="5997" w:type="dxa"/>
                  <w:shd w:val="clear" w:color="auto" w:fill="auto"/>
                  <w:vAlign w:val="center"/>
                </w:tcPr>
                <w:p w:rsidR="00290838" w:rsidRPr="00290838" w:rsidRDefault="00290838" w:rsidP="00290838">
                  <w:pPr>
                    <w:rPr>
                      <w:rFonts w:ascii="Times New Roman" w:hAnsi="Times New Roman" w:cs="Times New Roman"/>
                      <w:sz w:val="18"/>
                      <w:szCs w:val="18"/>
                    </w:rPr>
                  </w:pPr>
                  <w:r w:rsidRPr="00290838">
                    <w:rPr>
                      <w:rFonts w:ascii="Times New Roman" w:hAnsi="Times New Roman" w:cs="Times New Roman"/>
                      <w:sz w:val="18"/>
                      <w:szCs w:val="18"/>
                    </w:rPr>
                    <w:t>Paskatinti mokyklas bendrųjų kompetencijų ir santykių gerinimui</w:t>
                  </w:r>
                </w:p>
              </w:tc>
              <w:tc>
                <w:tcPr>
                  <w:tcW w:w="851" w:type="dxa"/>
                  <w:shd w:val="clear" w:color="auto" w:fill="auto"/>
                  <w:vAlign w:val="center"/>
                </w:tcPr>
                <w:p w:rsidR="00290838" w:rsidRPr="00290838" w:rsidRDefault="00290838" w:rsidP="00290838">
                  <w:pPr>
                    <w:jc w:val="center"/>
                    <w:rPr>
                      <w:rFonts w:ascii="Times New Roman" w:hAnsi="Times New Roman" w:cs="Times New Roman"/>
                      <w:sz w:val="18"/>
                      <w:szCs w:val="18"/>
                    </w:rPr>
                  </w:pPr>
                  <w:r w:rsidRPr="00290838">
                    <w:rPr>
                      <w:rFonts w:ascii="Times New Roman" w:hAnsi="Times New Roman" w:cs="Times New Roman"/>
                      <w:sz w:val="18"/>
                      <w:szCs w:val="18"/>
                    </w:rPr>
                    <w:t>kodas</w:t>
                  </w:r>
                </w:p>
              </w:tc>
              <w:tc>
                <w:tcPr>
                  <w:tcW w:w="850" w:type="dxa"/>
                  <w:shd w:val="clear" w:color="auto" w:fill="auto"/>
                  <w:vAlign w:val="center"/>
                </w:tcPr>
                <w:p w:rsidR="00290838" w:rsidRPr="00290838" w:rsidRDefault="00290838" w:rsidP="00290838">
                  <w:pPr>
                    <w:jc w:val="center"/>
                    <w:rPr>
                      <w:rFonts w:ascii="Times New Roman" w:hAnsi="Times New Roman" w:cs="Times New Roman"/>
                      <w:sz w:val="18"/>
                      <w:szCs w:val="18"/>
                    </w:rPr>
                  </w:pPr>
                  <w:r w:rsidRPr="00290838">
                    <w:rPr>
                      <w:rFonts w:ascii="Times New Roman" w:hAnsi="Times New Roman" w:cs="Times New Roman"/>
                      <w:sz w:val="18"/>
                      <w:szCs w:val="18"/>
                    </w:rPr>
                    <w:t>02</w:t>
                  </w:r>
                </w:p>
              </w:tc>
            </w:tr>
            <w:tr w:rsidR="00290838" w:rsidRPr="00290838" w:rsidTr="00975D25">
              <w:trPr>
                <w:trHeight w:val="559"/>
              </w:trPr>
              <w:tc>
                <w:tcPr>
                  <w:tcW w:w="1941" w:type="dxa"/>
                  <w:shd w:val="clear" w:color="auto" w:fill="auto"/>
                  <w:vAlign w:val="center"/>
                </w:tcPr>
                <w:p w:rsidR="00290838" w:rsidRPr="00290838" w:rsidRDefault="00290838" w:rsidP="00290838">
                  <w:pPr>
                    <w:rPr>
                      <w:rFonts w:ascii="Times New Roman" w:hAnsi="Times New Roman" w:cs="Times New Roman"/>
                      <w:sz w:val="18"/>
                      <w:szCs w:val="18"/>
                    </w:rPr>
                  </w:pPr>
                  <w:r w:rsidRPr="00290838">
                    <w:rPr>
                      <w:rFonts w:ascii="Times New Roman" w:hAnsi="Times New Roman" w:cs="Times New Roman"/>
                      <w:sz w:val="18"/>
                      <w:szCs w:val="18"/>
                    </w:rPr>
                    <w:t>Priemonė</w:t>
                  </w:r>
                </w:p>
              </w:tc>
              <w:tc>
                <w:tcPr>
                  <w:tcW w:w="5997" w:type="dxa"/>
                  <w:shd w:val="clear" w:color="auto" w:fill="auto"/>
                  <w:vAlign w:val="center"/>
                </w:tcPr>
                <w:p w:rsidR="00290838" w:rsidRPr="00290838" w:rsidRDefault="00290838" w:rsidP="00290838">
                  <w:pPr>
                    <w:rPr>
                      <w:rFonts w:ascii="Times New Roman" w:hAnsi="Times New Roman" w:cs="Times New Roman"/>
                      <w:sz w:val="18"/>
                      <w:szCs w:val="18"/>
                    </w:rPr>
                  </w:pPr>
                  <w:r w:rsidRPr="00290838">
                    <w:rPr>
                      <w:rFonts w:ascii="Times New Roman" w:hAnsi="Times New Roman" w:cs="Times New Roman"/>
                      <w:sz w:val="18"/>
                      <w:szCs w:val="18"/>
                    </w:rPr>
                    <w:t>Sustiprinti lituanistinį, pilietinį ir kitų bendrųjų kompetencijų ugdymą</w:t>
                  </w:r>
                </w:p>
              </w:tc>
              <w:tc>
                <w:tcPr>
                  <w:tcW w:w="851" w:type="dxa"/>
                  <w:shd w:val="clear" w:color="auto" w:fill="auto"/>
                  <w:vAlign w:val="center"/>
                </w:tcPr>
                <w:p w:rsidR="00290838" w:rsidRPr="00290838" w:rsidRDefault="00290838" w:rsidP="00290838">
                  <w:pPr>
                    <w:jc w:val="center"/>
                    <w:rPr>
                      <w:rFonts w:ascii="Times New Roman" w:hAnsi="Times New Roman" w:cs="Times New Roman"/>
                      <w:sz w:val="18"/>
                      <w:szCs w:val="18"/>
                    </w:rPr>
                  </w:pPr>
                  <w:r w:rsidRPr="00290838">
                    <w:rPr>
                      <w:rFonts w:ascii="Times New Roman" w:hAnsi="Times New Roman" w:cs="Times New Roman"/>
                      <w:sz w:val="18"/>
                      <w:szCs w:val="18"/>
                    </w:rPr>
                    <w:t>kodas</w:t>
                  </w:r>
                </w:p>
              </w:tc>
              <w:tc>
                <w:tcPr>
                  <w:tcW w:w="850" w:type="dxa"/>
                  <w:shd w:val="clear" w:color="auto" w:fill="auto"/>
                  <w:vAlign w:val="center"/>
                </w:tcPr>
                <w:p w:rsidR="00290838" w:rsidRPr="00290838" w:rsidRDefault="00290838" w:rsidP="00290838">
                  <w:pPr>
                    <w:jc w:val="center"/>
                    <w:rPr>
                      <w:rFonts w:ascii="Times New Roman" w:hAnsi="Times New Roman" w:cs="Times New Roman"/>
                      <w:sz w:val="18"/>
                      <w:szCs w:val="18"/>
                    </w:rPr>
                  </w:pPr>
                  <w:r w:rsidRPr="00290838">
                    <w:rPr>
                      <w:rFonts w:ascii="Times New Roman" w:hAnsi="Times New Roman" w:cs="Times New Roman"/>
                      <w:sz w:val="18"/>
                      <w:szCs w:val="18"/>
                    </w:rPr>
                    <w:t>02</w:t>
                  </w:r>
                </w:p>
              </w:tc>
            </w:tr>
            <w:tr w:rsidR="00290838" w:rsidRPr="00290838" w:rsidTr="00975D25">
              <w:tc>
                <w:tcPr>
                  <w:tcW w:w="1941" w:type="dxa"/>
                  <w:shd w:val="clear" w:color="auto" w:fill="auto"/>
                  <w:vAlign w:val="center"/>
                </w:tcPr>
                <w:p w:rsidR="00290838" w:rsidRPr="00290838" w:rsidRDefault="00290838" w:rsidP="00290838">
                  <w:pPr>
                    <w:rPr>
                      <w:rFonts w:ascii="Times New Roman" w:hAnsi="Times New Roman" w:cs="Times New Roman"/>
                      <w:sz w:val="18"/>
                      <w:szCs w:val="18"/>
                    </w:rPr>
                  </w:pPr>
                  <w:r w:rsidRPr="00290838">
                    <w:rPr>
                      <w:rFonts w:ascii="Times New Roman" w:hAnsi="Times New Roman" w:cs="Times New Roman"/>
                      <w:sz w:val="18"/>
                      <w:szCs w:val="18"/>
                    </w:rPr>
                    <w:t>Institucijos, kuriai skiriama lėšų, pavadinimas</w:t>
                  </w:r>
                </w:p>
              </w:tc>
              <w:tc>
                <w:tcPr>
                  <w:tcW w:w="5997" w:type="dxa"/>
                  <w:shd w:val="clear" w:color="auto" w:fill="auto"/>
                  <w:vAlign w:val="center"/>
                </w:tcPr>
                <w:p w:rsidR="00290838" w:rsidRPr="00290838" w:rsidRDefault="00290838" w:rsidP="00290838">
                  <w:pPr>
                    <w:rPr>
                      <w:rFonts w:ascii="Times New Roman" w:hAnsi="Times New Roman" w:cs="Times New Roman"/>
                      <w:b/>
                      <w:sz w:val="18"/>
                      <w:szCs w:val="18"/>
                    </w:rPr>
                  </w:pPr>
                  <w:r w:rsidRPr="00290838">
                    <w:rPr>
                      <w:rFonts w:ascii="Times New Roman" w:hAnsi="Times New Roman" w:cs="Times New Roman"/>
                      <w:bCs/>
                      <w:sz w:val="18"/>
                      <w:szCs w:val="18"/>
                      <w:shd w:val="clear" w:color="auto" w:fill="FFFFFF"/>
                    </w:rPr>
                    <w:t>Daiva Jakavonytė-Staškuvienė</w:t>
                  </w:r>
                </w:p>
              </w:tc>
              <w:tc>
                <w:tcPr>
                  <w:tcW w:w="851" w:type="dxa"/>
                  <w:shd w:val="clear" w:color="auto" w:fill="auto"/>
                  <w:vAlign w:val="center"/>
                </w:tcPr>
                <w:p w:rsidR="00290838" w:rsidRPr="00290838" w:rsidRDefault="00290838" w:rsidP="00290838">
                  <w:pPr>
                    <w:jc w:val="center"/>
                    <w:rPr>
                      <w:rFonts w:ascii="Times New Roman" w:hAnsi="Times New Roman" w:cs="Times New Roman"/>
                      <w:sz w:val="18"/>
                      <w:szCs w:val="18"/>
                    </w:rPr>
                  </w:pPr>
                  <w:r w:rsidRPr="00290838">
                    <w:rPr>
                      <w:rFonts w:ascii="Times New Roman" w:hAnsi="Times New Roman" w:cs="Times New Roman"/>
                      <w:sz w:val="18"/>
                      <w:szCs w:val="18"/>
                    </w:rPr>
                    <w:t>x</w:t>
                  </w:r>
                </w:p>
              </w:tc>
              <w:tc>
                <w:tcPr>
                  <w:tcW w:w="850" w:type="dxa"/>
                  <w:shd w:val="clear" w:color="auto" w:fill="auto"/>
                  <w:vAlign w:val="center"/>
                </w:tcPr>
                <w:p w:rsidR="00290838" w:rsidRPr="00290838" w:rsidRDefault="00290838" w:rsidP="00290838">
                  <w:pPr>
                    <w:jc w:val="center"/>
                    <w:rPr>
                      <w:rFonts w:ascii="Times New Roman" w:hAnsi="Times New Roman" w:cs="Times New Roman"/>
                      <w:sz w:val="18"/>
                      <w:szCs w:val="18"/>
                    </w:rPr>
                  </w:pPr>
                  <w:r w:rsidRPr="00290838">
                    <w:rPr>
                      <w:rFonts w:ascii="Times New Roman" w:hAnsi="Times New Roman" w:cs="Times New Roman"/>
                      <w:sz w:val="18"/>
                      <w:szCs w:val="18"/>
                    </w:rPr>
                    <w:t>x</w:t>
                  </w:r>
                </w:p>
              </w:tc>
            </w:tr>
            <w:tr w:rsidR="00290838" w:rsidRPr="00290838" w:rsidTr="00975D25">
              <w:tc>
                <w:tcPr>
                  <w:tcW w:w="1941" w:type="dxa"/>
                  <w:shd w:val="clear" w:color="auto" w:fill="auto"/>
                  <w:vAlign w:val="center"/>
                </w:tcPr>
                <w:p w:rsidR="00290838" w:rsidRPr="00290838" w:rsidRDefault="00290838" w:rsidP="00290838">
                  <w:pPr>
                    <w:rPr>
                      <w:rFonts w:ascii="Times New Roman" w:hAnsi="Times New Roman" w:cs="Times New Roman"/>
                      <w:sz w:val="18"/>
                      <w:szCs w:val="18"/>
                    </w:rPr>
                  </w:pPr>
                  <w:r w:rsidRPr="00290838">
                    <w:rPr>
                      <w:rFonts w:ascii="Times New Roman" w:hAnsi="Times New Roman" w:cs="Times New Roman"/>
                      <w:sz w:val="18"/>
                      <w:szCs w:val="18"/>
                    </w:rPr>
                    <w:t>Lėšų paskirtis (renginys, priemonė)</w:t>
                  </w:r>
                </w:p>
              </w:tc>
              <w:tc>
                <w:tcPr>
                  <w:tcW w:w="5997" w:type="dxa"/>
                  <w:shd w:val="clear" w:color="auto" w:fill="auto"/>
                  <w:vAlign w:val="center"/>
                </w:tcPr>
                <w:p w:rsidR="00290838" w:rsidRPr="00290838" w:rsidRDefault="00290838" w:rsidP="00290838">
                  <w:pPr>
                    <w:contextualSpacing/>
                    <w:jc w:val="both"/>
                    <w:rPr>
                      <w:rFonts w:ascii="Times New Roman" w:hAnsi="Times New Roman" w:cs="Times New Roman"/>
                      <w:sz w:val="18"/>
                      <w:szCs w:val="18"/>
                    </w:rPr>
                  </w:pPr>
                  <w:r w:rsidRPr="00290838">
                    <w:rPr>
                      <w:rFonts w:ascii="Times New Roman" w:hAnsi="Times New Roman" w:cs="Times New Roman"/>
                      <w:sz w:val="18"/>
                      <w:szCs w:val="18"/>
                    </w:rPr>
                    <w:t xml:space="preserve">Parengti ikimokyklinio ir priešmokyklinio ugdymo programų vaizdinių (filmuotų) iliustracijų rengimo metodiką ir konsultuoti vaizdo (filmuotų) iliustracijų autorius </w:t>
                  </w:r>
                </w:p>
              </w:tc>
              <w:tc>
                <w:tcPr>
                  <w:tcW w:w="851" w:type="dxa"/>
                  <w:shd w:val="clear" w:color="auto" w:fill="auto"/>
                  <w:vAlign w:val="center"/>
                </w:tcPr>
                <w:p w:rsidR="00290838" w:rsidRPr="00290838" w:rsidRDefault="00290838" w:rsidP="00290838">
                  <w:pPr>
                    <w:jc w:val="center"/>
                    <w:rPr>
                      <w:rFonts w:ascii="Times New Roman" w:hAnsi="Times New Roman" w:cs="Times New Roman"/>
                      <w:sz w:val="18"/>
                      <w:szCs w:val="18"/>
                    </w:rPr>
                  </w:pPr>
                  <w:r w:rsidRPr="00290838">
                    <w:rPr>
                      <w:rFonts w:ascii="Times New Roman" w:hAnsi="Times New Roman" w:cs="Times New Roman"/>
                      <w:sz w:val="18"/>
                      <w:szCs w:val="18"/>
                    </w:rPr>
                    <w:t>x</w:t>
                  </w:r>
                </w:p>
              </w:tc>
              <w:tc>
                <w:tcPr>
                  <w:tcW w:w="850" w:type="dxa"/>
                  <w:shd w:val="clear" w:color="auto" w:fill="auto"/>
                  <w:vAlign w:val="center"/>
                </w:tcPr>
                <w:p w:rsidR="00290838" w:rsidRPr="00290838" w:rsidRDefault="00290838" w:rsidP="00290838">
                  <w:pPr>
                    <w:jc w:val="center"/>
                    <w:rPr>
                      <w:rFonts w:ascii="Times New Roman" w:hAnsi="Times New Roman" w:cs="Times New Roman"/>
                      <w:sz w:val="18"/>
                      <w:szCs w:val="18"/>
                    </w:rPr>
                  </w:pPr>
                  <w:r w:rsidRPr="00290838">
                    <w:rPr>
                      <w:rFonts w:ascii="Times New Roman" w:hAnsi="Times New Roman" w:cs="Times New Roman"/>
                      <w:sz w:val="18"/>
                      <w:szCs w:val="18"/>
                    </w:rPr>
                    <w:t>x</w:t>
                  </w:r>
                </w:p>
              </w:tc>
            </w:tr>
            <w:tr w:rsidR="00290838" w:rsidRPr="00290838" w:rsidTr="00975D25">
              <w:tc>
                <w:tcPr>
                  <w:tcW w:w="1941" w:type="dxa"/>
                  <w:shd w:val="clear" w:color="auto" w:fill="auto"/>
                  <w:vAlign w:val="center"/>
                </w:tcPr>
                <w:p w:rsidR="00290838" w:rsidRPr="00290838" w:rsidRDefault="00290838" w:rsidP="00290838">
                  <w:pPr>
                    <w:rPr>
                      <w:rFonts w:ascii="Times New Roman" w:hAnsi="Times New Roman" w:cs="Times New Roman"/>
                      <w:sz w:val="18"/>
                      <w:szCs w:val="18"/>
                    </w:rPr>
                  </w:pPr>
                  <w:r w:rsidRPr="00290838">
                    <w:rPr>
                      <w:rFonts w:ascii="Times New Roman" w:hAnsi="Times New Roman" w:cs="Times New Roman"/>
                      <w:sz w:val="18"/>
                      <w:szCs w:val="18"/>
                    </w:rPr>
                    <w:t>Sąmatos tikslinimo priežastys (jeigu sąmata tikslinama)</w:t>
                  </w:r>
                </w:p>
              </w:tc>
              <w:tc>
                <w:tcPr>
                  <w:tcW w:w="5997" w:type="dxa"/>
                  <w:shd w:val="clear" w:color="auto" w:fill="auto"/>
                  <w:vAlign w:val="center"/>
                </w:tcPr>
                <w:p w:rsidR="00290838" w:rsidRPr="00290838" w:rsidRDefault="00290838" w:rsidP="00290838">
                  <w:pPr>
                    <w:rPr>
                      <w:rFonts w:ascii="Times New Roman" w:hAnsi="Times New Roman" w:cs="Times New Roman"/>
                      <w:sz w:val="18"/>
                      <w:szCs w:val="18"/>
                    </w:rPr>
                  </w:pPr>
                </w:p>
              </w:tc>
              <w:tc>
                <w:tcPr>
                  <w:tcW w:w="851" w:type="dxa"/>
                  <w:shd w:val="clear" w:color="auto" w:fill="auto"/>
                  <w:vAlign w:val="center"/>
                </w:tcPr>
                <w:p w:rsidR="00290838" w:rsidRPr="00290838" w:rsidRDefault="00290838" w:rsidP="00290838">
                  <w:pPr>
                    <w:jc w:val="center"/>
                    <w:rPr>
                      <w:rFonts w:ascii="Times New Roman" w:hAnsi="Times New Roman" w:cs="Times New Roman"/>
                      <w:sz w:val="18"/>
                      <w:szCs w:val="18"/>
                    </w:rPr>
                  </w:pPr>
                  <w:r w:rsidRPr="00290838">
                    <w:rPr>
                      <w:rFonts w:ascii="Times New Roman" w:hAnsi="Times New Roman" w:cs="Times New Roman"/>
                      <w:sz w:val="18"/>
                      <w:szCs w:val="18"/>
                    </w:rPr>
                    <w:t>x</w:t>
                  </w:r>
                </w:p>
              </w:tc>
              <w:tc>
                <w:tcPr>
                  <w:tcW w:w="850" w:type="dxa"/>
                  <w:shd w:val="clear" w:color="auto" w:fill="auto"/>
                  <w:vAlign w:val="center"/>
                </w:tcPr>
                <w:p w:rsidR="00290838" w:rsidRPr="00290838" w:rsidRDefault="00290838" w:rsidP="00290838">
                  <w:pPr>
                    <w:jc w:val="center"/>
                    <w:rPr>
                      <w:rFonts w:ascii="Times New Roman" w:hAnsi="Times New Roman" w:cs="Times New Roman"/>
                      <w:sz w:val="18"/>
                      <w:szCs w:val="18"/>
                    </w:rPr>
                  </w:pPr>
                  <w:r w:rsidRPr="00290838">
                    <w:rPr>
                      <w:rFonts w:ascii="Times New Roman" w:hAnsi="Times New Roman" w:cs="Times New Roman"/>
                      <w:sz w:val="18"/>
                      <w:szCs w:val="18"/>
                    </w:rPr>
                    <w:t>x</w:t>
                  </w:r>
                </w:p>
              </w:tc>
            </w:tr>
            <w:tr w:rsidR="00290838" w:rsidRPr="00290838" w:rsidTr="00975D25">
              <w:tc>
                <w:tcPr>
                  <w:tcW w:w="7938" w:type="dxa"/>
                  <w:gridSpan w:val="2"/>
                  <w:shd w:val="clear" w:color="auto" w:fill="auto"/>
                  <w:vAlign w:val="center"/>
                </w:tcPr>
                <w:p w:rsidR="00290838" w:rsidRPr="00290838" w:rsidRDefault="00290838" w:rsidP="00290838">
                  <w:pPr>
                    <w:rPr>
                      <w:rFonts w:ascii="Times New Roman" w:hAnsi="Times New Roman" w:cs="Times New Roman"/>
                      <w:sz w:val="18"/>
                      <w:szCs w:val="18"/>
                    </w:rPr>
                  </w:pPr>
                  <w:r w:rsidRPr="00290838">
                    <w:rPr>
                      <w:rFonts w:ascii="Times New Roman" w:hAnsi="Times New Roman" w:cs="Times New Roman"/>
                      <w:sz w:val="18"/>
                      <w:szCs w:val="18"/>
                    </w:rPr>
                    <w:t>Valstybės funkcijų klasifikacijos kodas</w:t>
                  </w:r>
                </w:p>
              </w:tc>
              <w:tc>
                <w:tcPr>
                  <w:tcW w:w="1701" w:type="dxa"/>
                  <w:gridSpan w:val="2"/>
                  <w:shd w:val="clear" w:color="auto" w:fill="auto"/>
                  <w:vAlign w:val="center"/>
                </w:tcPr>
                <w:p w:rsidR="00290838" w:rsidRPr="00290838" w:rsidRDefault="00290838" w:rsidP="00290838">
                  <w:pPr>
                    <w:jc w:val="center"/>
                    <w:rPr>
                      <w:rFonts w:ascii="Times New Roman" w:hAnsi="Times New Roman" w:cs="Times New Roman"/>
                      <w:sz w:val="18"/>
                      <w:szCs w:val="18"/>
                    </w:rPr>
                  </w:pPr>
                  <w:r w:rsidRPr="00290838">
                    <w:rPr>
                      <w:rFonts w:ascii="Times New Roman" w:hAnsi="Times New Roman" w:cs="Times New Roman"/>
                      <w:sz w:val="18"/>
                      <w:szCs w:val="18"/>
                    </w:rPr>
                    <w:t>09.08.01.01.</w:t>
                  </w:r>
                </w:p>
              </w:tc>
            </w:tr>
            <w:tr w:rsidR="00290838" w:rsidRPr="00290838" w:rsidTr="00975D25">
              <w:tc>
                <w:tcPr>
                  <w:tcW w:w="7938" w:type="dxa"/>
                  <w:gridSpan w:val="2"/>
                  <w:shd w:val="clear" w:color="auto" w:fill="auto"/>
                  <w:vAlign w:val="center"/>
                </w:tcPr>
                <w:p w:rsidR="00290838" w:rsidRPr="00290838" w:rsidRDefault="00290838" w:rsidP="00290838">
                  <w:pPr>
                    <w:rPr>
                      <w:rFonts w:ascii="Times New Roman" w:hAnsi="Times New Roman" w:cs="Times New Roman"/>
                      <w:sz w:val="18"/>
                      <w:szCs w:val="18"/>
                    </w:rPr>
                  </w:pPr>
                  <w:r w:rsidRPr="00290838">
                    <w:rPr>
                      <w:rFonts w:ascii="Times New Roman" w:hAnsi="Times New Roman" w:cs="Times New Roman"/>
                      <w:sz w:val="18"/>
                      <w:szCs w:val="18"/>
                    </w:rPr>
                    <w:t>Finansavimo šaltinis</w:t>
                  </w:r>
                </w:p>
              </w:tc>
              <w:tc>
                <w:tcPr>
                  <w:tcW w:w="1701" w:type="dxa"/>
                  <w:gridSpan w:val="2"/>
                  <w:shd w:val="clear" w:color="auto" w:fill="auto"/>
                  <w:vAlign w:val="center"/>
                </w:tcPr>
                <w:p w:rsidR="00290838" w:rsidRPr="00290838" w:rsidRDefault="00290838" w:rsidP="00290838">
                  <w:pPr>
                    <w:jc w:val="center"/>
                    <w:rPr>
                      <w:rFonts w:ascii="Times New Roman" w:hAnsi="Times New Roman" w:cs="Times New Roman"/>
                      <w:sz w:val="18"/>
                      <w:szCs w:val="18"/>
                    </w:rPr>
                  </w:pPr>
                  <w:r w:rsidRPr="00290838">
                    <w:rPr>
                      <w:rFonts w:ascii="Times New Roman" w:hAnsi="Times New Roman" w:cs="Times New Roman"/>
                      <w:sz w:val="18"/>
                      <w:szCs w:val="18"/>
                    </w:rPr>
                    <w:t>1.1.1.1.1.</w:t>
                  </w:r>
                </w:p>
              </w:tc>
            </w:tr>
          </w:tbl>
          <w:p w:rsidR="00290838" w:rsidRPr="00290838" w:rsidRDefault="00290838" w:rsidP="00290838">
            <w:pPr>
              <w:rPr>
                <w:rFonts w:ascii="Times New Roman" w:hAnsi="Times New Roman" w:cs="Times New Roman"/>
                <w:sz w:val="18"/>
                <w:szCs w:val="18"/>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29"/>
              <w:gridCol w:w="2409"/>
              <w:gridCol w:w="1701"/>
            </w:tblGrid>
            <w:tr w:rsidR="00290838" w:rsidRPr="00290838" w:rsidTr="00975D25">
              <w:trPr>
                <w:tblHeader/>
              </w:trPr>
              <w:tc>
                <w:tcPr>
                  <w:tcW w:w="5529" w:type="dxa"/>
                  <w:vAlign w:val="center"/>
                </w:tcPr>
                <w:p w:rsidR="00290838" w:rsidRPr="00290838" w:rsidRDefault="00290838" w:rsidP="00290838">
                  <w:pPr>
                    <w:jc w:val="center"/>
                    <w:rPr>
                      <w:rFonts w:ascii="Times New Roman" w:hAnsi="Times New Roman" w:cs="Times New Roman"/>
                      <w:b/>
                      <w:sz w:val="18"/>
                      <w:szCs w:val="18"/>
                    </w:rPr>
                  </w:pPr>
                  <w:r w:rsidRPr="00290838">
                    <w:rPr>
                      <w:rFonts w:ascii="Times New Roman" w:hAnsi="Times New Roman" w:cs="Times New Roman"/>
                      <w:sz w:val="18"/>
                      <w:szCs w:val="18"/>
                    </w:rPr>
                    <w:t>Išlaidų pavadinimas</w:t>
                  </w:r>
                </w:p>
              </w:tc>
              <w:tc>
                <w:tcPr>
                  <w:tcW w:w="2409" w:type="dxa"/>
                  <w:vAlign w:val="center"/>
                </w:tcPr>
                <w:p w:rsidR="00290838" w:rsidRPr="00290838" w:rsidRDefault="00290838" w:rsidP="00290838">
                  <w:pPr>
                    <w:jc w:val="center"/>
                    <w:rPr>
                      <w:rFonts w:ascii="Times New Roman" w:hAnsi="Times New Roman" w:cs="Times New Roman"/>
                      <w:sz w:val="18"/>
                      <w:szCs w:val="18"/>
                    </w:rPr>
                  </w:pPr>
                  <w:r w:rsidRPr="00290838">
                    <w:rPr>
                      <w:rFonts w:ascii="Times New Roman" w:hAnsi="Times New Roman" w:cs="Times New Roman"/>
                      <w:sz w:val="18"/>
                      <w:szCs w:val="18"/>
                    </w:rPr>
                    <w:t>Suma (tūkst. Eur)</w:t>
                  </w:r>
                </w:p>
              </w:tc>
              <w:tc>
                <w:tcPr>
                  <w:tcW w:w="1701" w:type="dxa"/>
                  <w:vAlign w:val="center"/>
                </w:tcPr>
                <w:p w:rsidR="00290838" w:rsidRPr="00290838" w:rsidRDefault="00290838" w:rsidP="00290838">
                  <w:pPr>
                    <w:jc w:val="center"/>
                    <w:rPr>
                      <w:rFonts w:ascii="Times New Roman" w:hAnsi="Times New Roman" w:cs="Times New Roman"/>
                      <w:sz w:val="18"/>
                      <w:szCs w:val="18"/>
                    </w:rPr>
                  </w:pPr>
                  <w:r w:rsidRPr="00290838">
                    <w:rPr>
                      <w:rFonts w:ascii="Times New Roman" w:hAnsi="Times New Roman" w:cs="Times New Roman"/>
                      <w:sz w:val="18"/>
                      <w:szCs w:val="18"/>
                    </w:rPr>
                    <w:t>Ekonominės klasifikacijos kodas</w:t>
                  </w:r>
                </w:p>
              </w:tc>
            </w:tr>
            <w:tr w:rsidR="00290838" w:rsidRPr="00290838" w:rsidTr="00975D25">
              <w:trPr>
                <w:trHeight w:val="341"/>
              </w:trPr>
              <w:tc>
                <w:tcPr>
                  <w:tcW w:w="5529" w:type="dxa"/>
                  <w:vAlign w:val="center"/>
                </w:tcPr>
                <w:p w:rsidR="00290838" w:rsidRPr="00290838" w:rsidRDefault="00290838" w:rsidP="00290838">
                  <w:pPr>
                    <w:tabs>
                      <w:tab w:val="left" w:pos="1134"/>
                    </w:tabs>
                    <w:jc w:val="both"/>
                    <w:rPr>
                      <w:rFonts w:ascii="Times New Roman" w:hAnsi="Times New Roman" w:cs="Times New Roman"/>
                      <w:noProof/>
                      <w:sz w:val="18"/>
                      <w:szCs w:val="18"/>
                    </w:rPr>
                  </w:pPr>
                  <w:r w:rsidRPr="00290838">
                    <w:rPr>
                      <w:rFonts w:ascii="Times New Roman" w:hAnsi="Times New Roman" w:cs="Times New Roman"/>
                      <w:noProof/>
                      <w:sz w:val="18"/>
                      <w:szCs w:val="18"/>
                    </w:rPr>
                    <w:t xml:space="preserve">Apmokama pagal paslaugų sutartį </w:t>
                  </w:r>
                </w:p>
              </w:tc>
              <w:tc>
                <w:tcPr>
                  <w:tcW w:w="2409" w:type="dxa"/>
                  <w:vAlign w:val="center"/>
                </w:tcPr>
                <w:p w:rsidR="00290838" w:rsidRPr="00290838" w:rsidRDefault="00290838" w:rsidP="00290838">
                  <w:pPr>
                    <w:jc w:val="center"/>
                    <w:rPr>
                      <w:rFonts w:ascii="Times New Roman" w:hAnsi="Times New Roman" w:cs="Times New Roman"/>
                      <w:sz w:val="18"/>
                      <w:szCs w:val="18"/>
                    </w:rPr>
                  </w:pPr>
                  <w:r w:rsidRPr="00290838">
                    <w:rPr>
                      <w:rFonts w:ascii="Times New Roman" w:hAnsi="Times New Roman" w:cs="Times New Roman"/>
                      <w:sz w:val="18"/>
                      <w:szCs w:val="18"/>
                    </w:rPr>
                    <w:t>3</w:t>
                  </w:r>
                </w:p>
              </w:tc>
              <w:tc>
                <w:tcPr>
                  <w:tcW w:w="1701" w:type="dxa"/>
                  <w:vAlign w:val="center"/>
                </w:tcPr>
                <w:p w:rsidR="00290838" w:rsidRPr="00290838" w:rsidRDefault="00290838" w:rsidP="00290838">
                  <w:pPr>
                    <w:jc w:val="center"/>
                    <w:rPr>
                      <w:rFonts w:ascii="Times New Roman" w:hAnsi="Times New Roman" w:cs="Times New Roman"/>
                      <w:sz w:val="18"/>
                      <w:szCs w:val="18"/>
                    </w:rPr>
                  </w:pPr>
                  <w:r w:rsidRPr="00290838">
                    <w:rPr>
                      <w:rFonts w:ascii="Times New Roman" w:hAnsi="Times New Roman" w:cs="Times New Roman"/>
                      <w:sz w:val="18"/>
                      <w:szCs w:val="18"/>
                    </w:rPr>
                    <w:t>2.2.1.1.1.30</w:t>
                  </w:r>
                </w:p>
              </w:tc>
            </w:tr>
            <w:tr w:rsidR="00290838" w:rsidRPr="00290838" w:rsidTr="00975D25">
              <w:tc>
                <w:tcPr>
                  <w:tcW w:w="5529" w:type="dxa"/>
                  <w:vAlign w:val="center"/>
                </w:tcPr>
                <w:p w:rsidR="00290838" w:rsidRPr="00290838" w:rsidRDefault="00290838" w:rsidP="00290838">
                  <w:pPr>
                    <w:jc w:val="right"/>
                    <w:rPr>
                      <w:rFonts w:ascii="Times New Roman" w:hAnsi="Times New Roman" w:cs="Times New Roman"/>
                      <w:b/>
                      <w:sz w:val="18"/>
                      <w:szCs w:val="18"/>
                    </w:rPr>
                  </w:pPr>
                  <w:r w:rsidRPr="00290838">
                    <w:rPr>
                      <w:rFonts w:ascii="Times New Roman" w:hAnsi="Times New Roman" w:cs="Times New Roman"/>
                      <w:b/>
                      <w:sz w:val="18"/>
                      <w:szCs w:val="18"/>
                    </w:rPr>
                    <w:t>Iš viso</w:t>
                  </w:r>
                </w:p>
              </w:tc>
              <w:tc>
                <w:tcPr>
                  <w:tcW w:w="2409" w:type="dxa"/>
                  <w:vAlign w:val="center"/>
                </w:tcPr>
                <w:p w:rsidR="00290838" w:rsidRPr="00290838" w:rsidRDefault="00290838" w:rsidP="00290838">
                  <w:pPr>
                    <w:jc w:val="center"/>
                    <w:rPr>
                      <w:rFonts w:ascii="Times New Roman" w:hAnsi="Times New Roman" w:cs="Times New Roman"/>
                      <w:b/>
                      <w:sz w:val="18"/>
                      <w:szCs w:val="18"/>
                    </w:rPr>
                  </w:pPr>
                  <w:r w:rsidRPr="00290838">
                    <w:rPr>
                      <w:rFonts w:ascii="Times New Roman" w:hAnsi="Times New Roman" w:cs="Times New Roman"/>
                      <w:sz w:val="18"/>
                      <w:szCs w:val="18"/>
                    </w:rPr>
                    <w:t>3</w:t>
                  </w:r>
                </w:p>
              </w:tc>
              <w:tc>
                <w:tcPr>
                  <w:tcW w:w="1701" w:type="dxa"/>
                  <w:vAlign w:val="center"/>
                </w:tcPr>
                <w:p w:rsidR="00290838" w:rsidRPr="00290838" w:rsidRDefault="00290838" w:rsidP="00290838">
                  <w:pPr>
                    <w:jc w:val="center"/>
                    <w:rPr>
                      <w:rFonts w:ascii="Times New Roman" w:hAnsi="Times New Roman" w:cs="Times New Roman"/>
                      <w:sz w:val="18"/>
                      <w:szCs w:val="18"/>
                    </w:rPr>
                  </w:pPr>
                </w:p>
              </w:tc>
            </w:tr>
          </w:tbl>
          <w:p w:rsidR="00290838" w:rsidRPr="00290838" w:rsidRDefault="00290838" w:rsidP="00290838">
            <w:pPr>
              <w:ind w:right="-415" w:hanging="142"/>
              <w:rPr>
                <w:rFonts w:ascii="Times New Roman" w:hAnsi="Times New Roman" w:cs="Times New Roman"/>
                <w:sz w:val="18"/>
                <w:szCs w:val="18"/>
              </w:rPr>
            </w:pPr>
          </w:p>
          <w:tbl>
            <w:tblPr>
              <w:tblW w:w="9630" w:type="dxa"/>
              <w:tblLook w:val="01E0" w:firstRow="1" w:lastRow="1" w:firstColumn="1" w:lastColumn="1" w:noHBand="0" w:noVBand="0"/>
            </w:tblPr>
            <w:tblGrid>
              <w:gridCol w:w="108"/>
              <w:gridCol w:w="3206"/>
              <w:gridCol w:w="300"/>
              <w:gridCol w:w="201"/>
              <w:gridCol w:w="142"/>
              <w:gridCol w:w="236"/>
              <w:gridCol w:w="48"/>
              <w:gridCol w:w="2166"/>
              <w:gridCol w:w="102"/>
              <w:gridCol w:w="240"/>
              <w:gridCol w:w="101"/>
              <w:gridCol w:w="2635"/>
              <w:gridCol w:w="145"/>
            </w:tblGrid>
            <w:tr w:rsidR="00290838" w:rsidRPr="00290838" w:rsidTr="00975D25">
              <w:trPr>
                <w:gridAfter w:val="1"/>
                <w:wAfter w:w="145" w:type="dxa"/>
                <w:trHeight w:val="249"/>
              </w:trPr>
              <w:tc>
                <w:tcPr>
                  <w:tcW w:w="3957" w:type="dxa"/>
                  <w:gridSpan w:val="5"/>
                  <w:tcBorders>
                    <w:bottom w:val="single" w:sz="4" w:space="0" w:color="auto"/>
                  </w:tcBorders>
                  <w:vAlign w:val="center"/>
                </w:tcPr>
                <w:p w:rsidR="00290838" w:rsidRPr="00290838" w:rsidRDefault="00290838" w:rsidP="00290838">
                  <w:pPr>
                    <w:spacing w:line="240" w:lineRule="atLeast"/>
                    <w:jc w:val="center"/>
                    <w:rPr>
                      <w:rFonts w:ascii="Times New Roman" w:hAnsi="Times New Roman" w:cs="Times New Roman"/>
                      <w:sz w:val="18"/>
                      <w:szCs w:val="18"/>
                    </w:rPr>
                  </w:pPr>
                  <w:r w:rsidRPr="00290838">
                    <w:rPr>
                      <w:rFonts w:ascii="Times New Roman" w:hAnsi="Times New Roman" w:cs="Times New Roman"/>
                      <w:sz w:val="18"/>
                      <w:szCs w:val="18"/>
                    </w:rPr>
                    <w:t>Bendrojo ugdymo departamento Ikimokyklinio ir pradinio ugdymo skyriaus vedėja</w:t>
                  </w:r>
                </w:p>
              </w:tc>
              <w:tc>
                <w:tcPr>
                  <w:tcW w:w="236" w:type="dxa"/>
                  <w:vAlign w:val="center"/>
                </w:tcPr>
                <w:p w:rsidR="00290838" w:rsidRPr="00290838" w:rsidRDefault="00290838" w:rsidP="00290838">
                  <w:pPr>
                    <w:spacing w:line="240" w:lineRule="atLeast"/>
                    <w:rPr>
                      <w:rFonts w:ascii="Times New Roman" w:hAnsi="Times New Roman" w:cs="Times New Roman"/>
                      <w:sz w:val="18"/>
                      <w:szCs w:val="18"/>
                    </w:rPr>
                  </w:pPr>
                </w:p>
              </w:tc>
              <w:tc>
                <w:tcPr>
                  <w:tcW w:w="2316" w:type="dxa"/>
                  <w:gridSpan w:val="3"/>
                  <w:tcBorders>
                    <w:bottom w:val="single" w:sz="4" w:space="0" w:color="auto"/>
                  </w:tcBorders>
                  <w:vAlign w:val="center"/>
                </w:tcPr>
                <w:p w:rsidR="00290838" w:rsidRPr="00290838" w:rsidRDefault="00290838" w:rsidP="00290838">
                  <w:pPr>
                    <w:spacing w:line="240" w:lineRule="atLeast"/>
                    <w:rPr>
                      <w:rFonts w:ascii="Times New Roman" w:hAnsi="Times New Roman" w:cs="Times New Roman"/>
                      <w:sz w:val="18"/>
                      <w:szCs w:val="18"/>
                    </w:rPr>
                  </w:pPr>
                </w:p>
              </w:tc>
              <w:tc>
                <w:tcPr>
                  <w:tcW w:w="341" w:type="dxa"/>
                  <w:gridSpan w:val="2"/>
                  <w:vAlign w:val="center"/>
                </w:tcPr>
                <w:p w:rsidR="00290838" w:rsidRPr="00290838" w:rsidRDefault="00290838" w:rsidP="00290838">
                  <w:pPr>
                    <w:spacing w:line="240" w:lineRule="atLeast"/>
                    <w:rPr>
                      <w:rFonts w:ascii="Times New Roman" w:hAnsi="Times New Roman" w:cs="Times New Roman"/>
                      <w:sz w:val="18"/>
                      <w:szCs w:val="18"/>
                    </w:rPr>
                  </w:pPr>
                </w:p>
              </w:tc>
              <w:tc>
                <w:tcPr>
                  <w:tcW w:w="2635" w:type="dxa"/>
                  <w:tcBorders>
                    <w:bottom w:val="single" w:sz="4" w:space="0" w:color="auto"/>
                  </w:tcBorders>
                  <w:vAlign w:val="center"/>
                </w:tcPr>
                <w:p w:rsidR="00290838" w:rsidRPr="00290838" w:rsidRDefault="00290838" w:rsidP="00290838">
                  <w:pPr>
                    <w:spacing w:line="240" w:lineRule="atLeast"/>
                    <w:jc w:val="center"/>
                    <w:rPr>
                      <w:rFonts w:ascii="Times New Roman" w:hAnsi="Times New Roman" w:cs="Times New Roman"/>
                      <w:sz w:val="18"/>
                      <w:szCs w:val="18"/>
                    </w:rPr>
                  </w:pPr>
                  <w:r w:rsidRPr="00290838">
                    <w:rPr>
                      <w:rFonts w:ascii="Times New Roman" w:hAnsi="Times New Roman" w:cs="Times New Roman"/>
                      <w:sz w:val="18"/>
                      <w:szCs w:val="18"/>
                    </w:rPr>
                    <w:t>Laimutė Jankauskienė</w:t>
                  </w:r>
                </w:p>
              </w:tc>
            </w:tr>
            <w:tr w:rsidR="00290838" w:rsidRPr="00290838" w:rsidTr="00975D25">
              <w:trPr>
                <w:gridAfter w:val="1"/>
                <w:wAfter w:w="145" w:type="dxa"/>
              </w:trPr>
              <w:tc>
                <w:tcPr>
                  <w:tcW w:w="3957" w:type="dxa"/>
                  <w:gridSpan w:val="5"/>
                  <w:tcBorders>
                    <w:top w:val="single" w:sz="4" w:space="0" w:color="auto"/>
                  </w:tcBorders>
                </w:tcPr>
                <w:p w:rsidR="00290838" w:rsidRPr="00290838" w:rsidRDefault="00290838" w:rsidP="00290838">
                  <w:pPr>
                    <w:jc w:val="center"/>
                    <w:rPr>
                      <w:rFonts w:ascii="Times New Roman" w:hAnsi="Times New Roman" w:cs="Times New Roman"/>
                      <w:sz w:val="18"/>
                      <w:szCs w:val="18"/>
                    </w:rPr>
                  </w:pPr>
                  <w:r w:rsidRPr="00290838">
                    <w:rPr>
                      <w:rFonts w:ascii="Times New Roman" w:hAnsi="Times New Roman" w:cs="Times New Roman"/>
                      <w:sz w:val="18"/>
                      <w:szCs w:val="18"/>
                    </w:rPr>
                    <w:t>(departamento arba savarankiško skyriaus vadovas)</w:t>
                  </w:r>
                </w:p>
              </w:tc>
              <w:tc>
                <w:tcPr>
                  <w:tcW w:w="236" w:type="dxa"/>
                </w:tcPr>
                <w:p w:rsidR="00290838" w:rsidRPr="00290838" w:rsidRDefault="00290838" w:rsidP="00290838">
                  <w:pPr>
                    <w:jc w:val="center"/>
                    <w:rPr>
                      <w:rFonts w:ascii="Times New Roman" w:hAnsi="Times New Roman" w:cs="Times New Roman"/>
                      <w:sz w:val="18"/>
                      <w:szCs w:val="18"/>
                    </w:rPr>
                  </w:pPr>
                </w:p>
              </w:tc>
              <w:tc>
                <w:tcPr>
                  <w:tcW w:w="2316" w:type="dxa"/>
                  <w:gridSpan w:val="3"/>
                  <w:tcBorders>
                    <w:top w:val="single" w:sz="4" w:space="0" w:color="auto"/>
                  </w:tcBorders>
                </w:tcPr>
                <w:p w:rsidR="00290838" w:rsidRPr="00290838" w:rsidRDefault="00290838" w:rsidP="00290838">
                  <w:pPr>
                    <w:jc w:val="center"/>
                    <w:rPr>
                      <w:rFonts w:ascii="Times New Roman" w:hAnsi="Times New Roman" w:cs="Times New Roman"/>
                      <w:sz w:val="18"/>
                      <w:szCs w:val="18"/>
                    </w:rPr>
                  </w:pPr>
                  <w:r w:rsidRPr="00290838">
                    <w:rPr>
                      <w:rFonts w:ascii="Times New Roman" w:hAnsi="Times New Roman" w:cs="Times New Roman"/>
                      <w:sz w:val="18"/>
                      <w:szCs w:val="18"/>
                    </w:rPr>
                    <w:t>(parašas)</w:t>
                  </w:r>
                </w:p>
              </w:tc>
              <w:tc>
                <w:tcPr>
                  <w:tcW w:w="341" w:type="dxa"/>
                  <w:gridSpan w:val="2"/>
                </w:tcPr>
                <w:p w:rsidR="00290838" w:rsidRPr="00290838" w:rsidRDefault="00290838" w:rsidP="00290838">
                  <w:pPr>
                    <w:jc w:val="center"/>
                    <w:rPr>
                      <w:rFonts w:ascii="Times New Roman" w:hAnsi="Times New Roman" w:cs="Times New Roman"/>
                      <w:sz w:val="18"/>
                      <w:szCs w:val="18"/>
                    </w:rPr>
                  </w:pPr>
                </w:p>
              </w:tc>
              <w:tc>
                <w:tcPr>
                  <w:tcW w:w="2635" w:type="dxa"/>
                  <w:tcBorders>
                    <w:top w:val="single" w:sz="4" w:space="0" w:color="auto"/>
                  </w:tcBorders>
                </w:tcPr>
                <w:p w:rsidR="00290838" w:rsidRPr="00290838" w:rsidRDefault="00290838" w:rsidP="00290838">
                  <w:pPr>
                    <w:jc w:val="center"/>
                    <w:rPr>
                      <w:rFonts w:ascii="Times New Roman" w:hAnsi="Times New Roman" w:cs="Times New Roman"/>
                      <w:sz w:val="18"/>
                      <w:szCs w:val="18"/>
                    </w:rPr>
                  </w:pPr>
                  <w:r w:rsidRPr="00290838">
                    <w:rPr>
                      <w:rFonts w:ascii="Times New Roman" w:hAnsi="Times New Roman" w:cs="Times New Roman"/>
                      <w:sz w:val="18"/>
                      <w:szCs w:val="18"/>
                    </w:rPr>
                    <w:t>(vardas ir pavardė)</w:t>
                  </w:r>
                </w:p>
              </w:tc>
            </w:tr>
            <w:tr w:rsidR="00290838" w:rsidRPr="00290838" w:rsidTr="00975D25">
              <w:trPr>
                <w:gridBefore w:val="1"/>
                <w:wBefore w:w="108" w:type="dxa"/>
                <w:trHeight w:val="114"/>
              </w:trPr>
              <w:tc>
                <w:tcPr>
                  <w:tcW w:w="3707" w:type="dxa"/>
                  <w:gridSpan w:val="3"/>
                  <w:tcBorders>
                    <w:bottom w:val="single" w:sz="4" w:space="0" w:color="auto"/>
                  </w:tcBorders>
                  <w:vAlign w:val="center"/>
                </w:tcPr>
                <w:p w:rsidR="00290838" w:rsidRPr="00290838" w:rsidRDefault="00290838" w:rsidP="00290838">
                  <w:pPr>
                    <w:spacing w:line="240" w:lineRule="atLeast"/>
                    <w:jc w:val="center"/>
                    <w:rPr>
                      <w:rFonts w:ascii="Times New Roman" w:hAnsi="Times New Roman" w:cs="Times New Roman"/>
                      <w:sz w:val="18"/>
                      <w:szCs w:val="18"/>
                    </w:rPr>
                  </w:pPr>
                  <w:r w:rsidRPr="00290838">
                    <w:rPr>
                      <w:rFonts w:ascii="Times New Roman" w:hAnsi="Times New Roman" w:cs="Times New Roman"/>
                      <w:sz w:val="18"/>
                      <w:szCs w:val="18"/>
                    </w:rPr>
                    <w:t>Ikimokyklinio ir pradinio ugdymo skyriaus vyr. specialistė</w:t>
                  </w:r>
                </w:p>
              </w:tc>
              <w:tc>
                <w:tcPr>
                  <w:tcW w:w="426" w:type="dxa"/>
                  <w:gridSpan w:val="3"/>
                  <w:vAlign w:val="center"/>
                </w:tcPr>
                <w:p w:rsidR="00290838" w:rsidRPr="00290838" w:rsidRDefault="00290838" w:rsidP="00290838">
                  <w:pPr>
                    <w:spacing w:line="240" w:lineRule="atLeast"/>
                    <w:rPr>
                      <w:rFonts w:ascii="Times New Roman" w:hAnsi="Times New Roman" w:cs="Times New Roman"/>
                      <w:sz w:val="18"/>
                      <w:szCs w:val="18"/>
                    </w:rPr>
                  </w:pPr>
                </w:p>
              </w:tc>
              <w:tc>
                <w:tcPr>
                  <w:tcW w:w="2164" w:type="dxa"/>
                  <w:tcBorders>
                    <w:bottom w:val="single" w:sz="4" w:space="0" w:color="auto"/>
                  </w:tcBorders>
                  <w:vAlign w:val="center"/>
                </w:tcPr>
                <w:p w:rsidR="00290838" w:rsidRPr="00290838" w:rsidRDefault="00290838" w:rsidP="00290838">
                  <w:pPr>
                    <w:spacing w:line="240" w:lineRule="atLeast"/>
                    <w:rPr>
                      <w:rFonts w:ascii="Times New Roman" w:hAnsi="Times New Roman" w:cs="Times New Roman"/>
                      <w:sz w:val="18"/>
                      <w:szCs w:val="18"/>
                    </w:rPr>
                  </w:pPr>
                </w:p>
              </w:tc>
              <w:tc>
                <w:tcPr>
                  <w:tcW w:w="342" w:type="dxa"/>
                  <w:gridSpan w:val="2"/>
                  <w:vAlign w:val="center"/>
                </w:tcPr>
                <w:p w:rsidR="00290838" w:rsidRPr="00290838" w:rsidRDefault="00290838" w:rsidP="00290838">
                  <w:pPr>
                    <w:spacing w:line="240" w:lineRule="atLeast"/>
                    <w:rPr>
                      <w:rFonts w:ascii="Times New Roman" w:hAnsi="Times New Roman" w:cs="Times New Roman"/>
                      <w:sz w:val="18"/>
                      <w:szCs w:val="18"/>
                    </w:rPr>
                  </w:pPr>
                </w:p>
              </w:tc>
              <w:tc>
                <w:tcPr>
                  <w:tcW w:w="2881" w:type="dxa"/>
                  <w:gridSpan w:val="3"/>
                  <w:tcBorders>
                    <w:bottom w:val="single" w:sz="4" w:space="0" w:color="auto"/>
                  </w:tcBorders>
                  <w:vAlign w:val="center"/>
                </w:tcPr>
                <w:p w:rsidR="00290838" w:rsidRPr="00290838" w:rsidRDefault="00290838" w:rsidP="00290838">
                  <w:pPr>
                    <w:spacing w:line="240" w:lineRule="atLeast"/>
                    <w:jc w:val="center"/>
                    <w:rPr>
                      <w:rFonts w:ascii="Times New Roman" w:hAnsi="Times New Roman" w:cs="Times New Roman"/>
                      <w:sz w:val="18"/>
                      <w:szCs w:val="18"/>
                    </w:rPr>
                  </w:pPr>
                  <w:r w:rsidRPr="00290838">
                    <w:rPr>
                      <w:rFonts w:ascii="Times New Roman" w:hAnsi="Times New Roman" w:cs="Times New Roman"/>
                      <w:sz w:val="18"/>
                      <w:szCs w:val="18"/>
                    </w:rPr>
                    <w:t>Liucija Jasiukevičienė</w:t>
                  </w:r>
                </w:p>
              </w:tc>
            </w:tr>
            <w:tr w:rsidR="00290838" w:rsidRPr="00290838" w:rsidTr="00975D25">
              <w:trPr>
                <w:gridBefore w:val="1"/>
                <w:wBefore w:w="108" w:type="dxa"/>
              </w:trPr>
              <w:tc>
                <w:tcPr>
                  <w:tcW w:w="3707" w:type="dxa"/>
                  <w:gridSpan w:val="3"/>
                  <w:tcBorders>
                    <w:top w:val="single" w:sz="4" w:space="0" w:color="auto"/>
                  </w:tcBorders>
                </w:tcPr>
                <w:p w:rsidR="00290838" w:rsidRPr="00290838" w:rsidRDefault="00290838" w:rsidP="00290838">
                  <w:pPr>
                    <w:jc w:val="center"/>
                    <w:rPr>
                      <w:rFonts w:ascii="Times New Roman" w:hAnsi="Times New Roman" w:cs="Times New Roman"/>
                      <w:sz w:val="18"/>
                      <w:szCs w:val="18"/>
                    </w:rPr>
                  </w:pPr>
                  <w:r w:rsidRPr="00290838">
                    <w:rPr>
                      <w:rFonts w:ascii="Times New Roman" w:hAnsi="Times New Roman" w:cs="Times New Roman"/>
                      <w:sz w:val="18"/>
                      <w:szCs w:val="18"/>
                    </w:rPr>
                    <w:t>(priemonės vykdytojas)</w:t>
                  </w:r>
                </w:p>
              </w:tc>
              <w:tc>
                <w:tcPr>
                  <w:tcW w:w="426" w:type="dxa"/>
                  <w:gridSpan w:val="3"/>
                </w:tcPr>
                <w:p w:rsidR="00290838" w:rsidRPr="00290838" w:rsidRDefault="00290838" w:rsidP="00290838">
                  <w:pPr>
                    <w:jc w:val="center"/>
                    <w:rPr>
                      <w:rFonts w:ascii="Times New Roman" w:hAnsi="Times New Roman" w:cs="Times New Roman"/>
                      <w:sz w:val="18"/>
                      <w:szCs w:val="18"/>
                    </w:rPr>
                  </w:pPr>
                </w:p>
              </w:tc>
              <w:tc>
                <w:tcPr>
                  <w:tcW w:w="2164" w:type="dxa"/>
                  <w:tcBorders>
                    <w:top w:val="single" w:sz="4" w:space="0" w:color="auto"/>
                  </w:tcBorders>
                </w:tcPr>
                <w:p w:rsidR="00290838" w:rsidRPr="00290838" w:rsidRDefault="00290838" w:rsidP="00290838">
                  <w:pPr>
                    <w:jc w:val="center"/>
                    <w:rPr>
                      <w:rFonts w:ascii="Times New Roman" w:hAnsi="Times New Roman" w:cs="Times New Roman"/>
                      <w:sz w:val="18"/>
                      <w:szCs w:val="18"/>
                    </w:rPr>
                  </w:pPr>
                  <w:r w:rsidRPr="00290838">
                    <w:rPr>
                      <w:rFonts w:ascii="Times New Roman" w:hAnsi="Times New Roman" w:cs="Times New Roman"/>
                      <w:sz w:val="18"/>
                      <w:szCs w:val="18"/>
                    </w:rPr>
                    <w:t>(parašas)</w:t>
                  </w:r>
                </w:p>
              </w:tc>
              <w:tc>
                <w:tcPr>
                  <w:tcW w:w="342" w:type="dxa"/>
                  <w:gridSpan w:val="2"/>
                </w:tcPr>
                <w:p w:rsidR="00290838" w:rsidRPr="00290838" w:rsidRDefault="00290838" w:rsidP="00290838">
                  <w:pPr>
                    <w:jc w:val="center"/>
                    <w:rPr>
                      <w:rFonts w:ascii="Times New Roman" w:hAnsi="Times New Roman" w:cs="Times New Roman"/>
                      <w:sz w:val="18"/>
                      <w:szCs w:val="18"/>
                    </w:rPr>
                  </w:pPr>
                </w:p>
              </w:tc>
              <w:tc>
                <w:tcPr>
                  <w:tcW w:w="2881" w:type="dxa"/>
                  <w:gridSpan w:val="3"/>
                  <w:tcBorders>
                    <w:top w:val="single" w:sz="4" w:space="0" w:color="auto"/>
                  </w:tcBorders>
                </w:tcPr>
                <w:p w:rsidR="00290838" w:rsidRPr="00290838" w:rsidRDefault="00290838" w:rsidP="00290838">
                  <w:pPr>
                    <w:jc w:val="center"/>
                    <w:rPr>
                      <w:rFonts w:ascii="Times New Roman" w:hAnsi="Times New Roman" w:cs="Times New Roman"/>
                      <w:sz w:val="18"/>
                      <w:szCs w:val="18"/>
                    </w:rPr>
                  </w:pPr>
                  <w:r w:rsidRPr="00290838">
                    <w:rPr>
                      <w:rFonts w:ascii="Times New Roman" w:hAnsi="Times New Roman" w:cs="Times New Roman"/>
                      <w:sz w:val="18"/>
                      <w:szCs w:val="18"/>
                    </w:rPr>
                    <w:t>(vardas ir pavardė)</w:t>
                  </w:r>
                </w:p>
              </w:tc>
            </w:tr>
            <w:tr w:rsidR="00290838" w:rsidRPr="00290838" w:rsidTr="00975D25">
              <w:trPr>
                <w:gridBefore w:val="1"/>
                <w:wBefore w:w="108" w:type="dxa"/>
                <w:trHeight w:val="343"/>
              </w:trPr>
              <w:tc>
                <w:tcPr>
                  <w:tcW w:w="3206" w:type="dxa"/>
                  <w:tcBorders>
                    <w:bottom w:val="single" w:sz="4" w:space="0" w:color="auto"/>
                  </w:tcBorders>
                  <w:vAlign w:val="center"/>
                </w:tcPr>
                <w:p w:rsidR="00290838" w:rsidRPr="00290838" w:rsidRDefault="00290838" w:rsidP="00290838">
                  <w:pPr>
                    <w:spacing w:line="240" w:lineRule="atLeast"/>
                    <w:jc w:val="center"/>
                    <w:rPr>
                      <w:rFonts w:ascii="Times New Roman" w:hAnsi="Times New Roman" w:cs="Times New Roman"/>
                      <w:sz w:val="18"/>
                      <w:szCs w:val="18"/>
                    </w:rPr>
                  </w:pPr>
                  <w:r w:rsidRPr="00290838">
                    <w:rPr>
                      <w:rFonts w:ascii="Times New Roman" w:hAnsi="Times New Roman" w:cs="Times New Roman"/>
                      <w:sz w:val="18"/>
                      <w:szCs w:val="18"/>
                    </w:rPr>
                    <w:t>Ekonomikos departamento direktorė</w:t>
                  </w:r>
                </w:p>
              </w:tc>
              <w:tc>
                <w:tcPr>
                  <w:tcW w:w="300" w:type="dxa"/>
                  <w:vAlign w:val="center"/>
                </w:tcPr>
                <w:p w:rsidR="00290838" w:rsidRPr="00290838" w:rsidRDefault="00290838" w:rsidP="00290838">
                  <w:pPr>
                    <w:spacing w:line="240" w:lineRule="atLeast"/>
                    <w:ind w:left="35" w:right="-531"/>
                    <w:rPr>
                      <w:rFonts w:ascii="Times New Roman" w:hAnsi="Times New Roman" w:cs="Times New Roman"/>
                      <w:sz w:val="18"/>
                      <w:szCs w:val="18"/>
                    </w:rPr>
                  </w:pPr>
                </w:p>
              </w:tc>
              <w:tc>
                <w:tcPr>
                  <w:tcW w:w="2793" w:type="dxa"/>
                  <w:gridSpan w:val="5"/>
                  <w:tcBorders>
                    <w:bottom w:val="single" w:sz="4" w:space="0" w:color="auto"/>
                  </w:tcBorders>
                  <w:vAlign w:val="center"/>
                </w:tcPr>
                <w:p w:rsidR="00290838" w:rsidRPr="00290838" w:rsidRDefault="00290838" w:rsidP="00290838">
                  <w:pPr>
                    <w:spacing w:line="240" w:lineRule="atLeast"/>
                    <w:rPr>
                      <w:rFonts w:ascii="Times New Roman" w:hAnsi="Times New Roman" w:cs="Times New Roman"/>
                      <w:sz w:val="18"/>
                      <w:szCs w:val="18"/>
                    </w:rPr>
                  </w:pPr>
                </w:p>
              </w:tc>
              <w:tc>
                <w:tcPr>
                  <w:tcW w:w="342" w:type="dxa"/>
                  <w:gridSpan w:val="2"/>
                  <w:vAlign w:val="center"/>
                </w:tcPr>
                <w:p w:rsidR="00290838" w:rsidRPr="00290838" w:rsidRDefault="00290838" w:rsidP="00290838">
                  <w:pPr>
                    <w:spacing w:line="240" w:lineRule="atLeast"/>
                    <w:rPr>
                      <w:rFonts w:ascii="Times New Roman" w:hAnsi="Times New Roman" w:cs="Times New Roman"/>
                      <w:sz w:val="18"/>
                      <w:szCs w:val="18"/>
                    </w:rPr>
                  </w:pPr>
                </w:p>
              </w:tc>
              <w:tc>
                <w:tcPr>
                  <w:tcW w:w="2881" w:type="dxa"/>
                  <w:gridSpan w:val="3"/>
                  <w:tcBorders>
                    <w:bottom w:val="single" w:sz="4" w:space="0" w:color="auto"/>
                  </w:tcBorders>
                  <w:vAlign w:val="center"/>
                </w:tcPr>
                <w:p w:rsidR="00290838" w:rsidRPr="00290838" w:rsidRDefault="00290838" w:rsidP="00290838">
                  <w:pPr>
                    <w:spacing w:line="240" w:lineRule="atLeast"/>
                    <w:jc w:val="center"/>
                    <w:rPr>
                      <w:rFonts w:ascii="Times New Roman" w:hAnsi="Times New Roman" w:cs="Times New Roman"/>
                      <w:sz w:val="18"/>
                      <w:szCs w:val="18"/>
                    </w:rPr>
                  </w:pPr>
                  <w:r w:rsidRPr="00290838">
                    <w:rPr>
                      <w:rFonts w:ascii="Times New Roman" w:hAnsi="Times New Roman" w:cs="Times New Roman"/>
                      <w:sz w:val="18"/>
                      <w:szCs w:val="18"/>
                    </w:rPr>
                    <w:t>Eglė Radėnienė</w:t>
                  </w:r>
                </w:p>
              </w:tc>
            </w:tr>
            <w:tr w:rsidR="00290838" w:rsidRPr="00290838" w:rsidTr="00975D25">
              <w:trPr>
                <w:gridBefore w:val="1"/>
                <w:wBefore w:w="108" w:type="dxa"/>
              </w:trPr>
              <w:tc>
                <w:tcPr>
                  <w:tcW w:w="3206" w:type="dxa"/>
                  <w:tcBorders>
                    <w:top w:val="single" w:sz="4" w:space="0" w:color="auto"/>
                  </w:tcBorders>
                </w:tcPr>
                <w:p w:rsidR="00290838" w:rsidRPr="00290838" w:rsidRDefault="00290838" w:rsidP="00290838">
                  <w:pPr>
                    <w:jc w:val="center"/>
                    <w:rPr>
                      <w:rFonts w:ascii="Times New Roman" w:hAnsi="Times New Roman" w:cs="Times New Roman"/>
                      <w:sz w:val="18"/>
                      <w:szCs w:val="18"/>
                    </w:rPr>
                  </w:pPr>
                  <w:r w:rsidRPr="00290838">
                    <w:rPr>
                      <w:rFonts w:ascii="Times New Roman" w:hAnsi="Times New Roman" w:cs="Times New Roman"/>
                      <w:sz w:val="18"/>
                      <w:szCs w:val="18"/>
                    </w:rPr>
                    <w:t>(Ekonomikos departamento vadovas)</w:t>
                  </w:r>
                </w:p>
              </w:tc>
              <w:tc>
                <w:tcPr>
                  <w:tcW w:w="300" w:type="dxa"/>
                </w:tcPr>
                <w:p w:rsidR="00290838" w:rsidRPr="00290838" w:rsidRDefault="00290838" w:rsidP="00290838">
                  <w:pPr>
                    <w:jc w:val="center"/>
                    <w:rPr>
                      <w:rFonts w:ascii="Times New Roman" w:hAnsi="Times New Roman" w:cs="Times New Roman"/>
                      <w:sz w:val="18"/>
                      <w:szCs w:val="18"/>
                    </w:rPr>
                  </w:pPr>
                </w:p>
              </w:tc>
              <w:tc>
                <w:tcPr>
                  <w:tcW w:w="2793" w:type="dxa"/>
                  <w:gridSpan w:val="5"/>
                  <w:tcBorders>
                    <w:top w:val="single" w:sz="4" w:space="0" w:color="auto"/>
                  </w:tcBorders>
                </w:tcPr>
                <w:p w:rsidR="00290838" w:rsidRPr="00290838" w:rsidRDefault="00290838" w:rsidP="00290838">
                  <w:pPr>
                    <w:jc w:val="center"/>
                    <w:rPr>
                      <w:rFonts w:ascii="Times New Roman" w:hAnsi="Times New Roman" w:cs="Times New Roman"/>
                      <w:sz w:val="18"/>
                      <w:szCs w:val="18"/>
                    </w:rPr>
                  </w:pPr>
                  <w:r w:rsidRPr="00290838">
                    <w:rPr>
                      <w:rFonts w:ascii="Times New Roman" w:hAnsi="Times New Roman" w:cs="Times New Roman"/>
                      <w:sz w:val="18"/>
                      <w:szCs w:val="18"/>
                    </w:rPr>
                    <w:t>(parašas)</w:t>
                  </w:r>
                </w:p>
              </w:tc>
              <w:tc>
                <w:tcPr>
                  <w:tcW w:w="342" w:type="dxa"/>
                  <w:gridSpan w:val="2"/>
                </w:tcPr>
                <w:p w:rsidR="00290838" w:rsidRPr="00290838" w:rsidRDefault="00290838" w:rsidP="00290838">
                  <w:pPr>
                    <w:jc w:val="center"/>
                    <w:rPr>
                      <w:rFonts w:ascii="Times New Roman" w:hAnsi="Times New Roman" w:cs="Times New Roman"/>
                      <w:sz w:val="18"/>
                      <w:szCs w:val="18"/>
                    </w:rPr>
                  </w:pPr>
                </w:p>
              </w:tc>
              <w:tc>
                <w:tcPr>
                  <w:tcW w:w="2881" w:type="dxa"/>
                  <w:gridSpan w:val="3"/>
                  <w:tcBorders>
                    <w:top w:val="single" w:sz="4" w:space="0" w:color="auto"/>
                  </w:tcBorders>
                </w:tcPr>
                <w:p w:rsidR="00290838" w:rsidRPr="00290838" w:rsidRDefault="00290838" w:rsidP="00290838">
                  <w:pPr>
                    <w:jc w:val="center"/>
                    <w:rPr>
                      <w:rFonts w:ascii="Times New Roman" w:hAnsi="Times New Roman" w:cs="Times New Roman"/>
                      <w:sz w:val="18"/>
                      <w:szCs w:val="18"/>
                    </w:rPr>
                  </w:pPr>
                  <w:r w:rsidRPr="00290838">
                    <w:rPr>
                      <w:rFonts w:ascii="Times New Roman" w:hAnsi="Times New Roman" w:cs="Times New Roman"/>
                      <w:sz w:val="18"/>
                      <w:szCs w:val="18"/>
                    </w:rPr>
                    <w:t>(vardas ir pavardė)</w:t>
                  </w:r>
                </w:p>
              </w:tc>
            </w:tr>
          </w:tbl>
          <w:p w:rsidR="00290838" w:rsidRPr="00290838" w:rsidRDefault="00290838" w:rsidP="00290838">
            <w:pPr>
              <w:jc w:val="center"/>
              <w:rPr>
                <w:rFonts w:ascii="Times New Roman" w:hAnsi="Times New Roman" w:cs="Times New Roman"/>
                <w:b/>
              </w:rPr>
            </w:pPr>
          </w:p>
        </w:tc>
      </w:tr>
    </w:tbl>
    <w:p w:rsidR="00290838" w:rsidRPr="00290838" w:rsidRDefault="00290838" w:rsidP="00290838"/>
    <w:p w:rsidR="00383706" w:rsidRDefault="00383706"/>
    <w:sectPr w:rsidR="00383706" w:rsidSect="00395BC2">
      <w:headerReference w:type="default" r:id="rId10"/>
      <w:pgSz w:w="12240" w:h="15840"/>
      <w:pgMar w:top="1276" w:right="567" w:bottom="0" w:left="1701" w:header="567" w:footer="567" w:gutter="0"/>
      <w:cols w:space="1296"/>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44DA" w:rsidRDefault="00290838">
    <w:pPr>
      <w:pStyle w:val="Antrats"/>
      <w:jc w:val="center"/>
    </w:pPr>
    <w:r>
      <w:fldChar w:fldCharType="begin"/>
    </w:r>
    <w:r>
      <w:instrText>PAGE   \* MERG</w:instrText>
    </w:r>
    <w:r>
      <w:instrText>EFORMAT</w:instrText>
    </w:r>
    <w:r>
      <w:fldChar w:fldCharType="separate"/>
    </w:r>
    <w:r>
      <w:rPr>
        <w:noProof/>
      </w:rPr>
      <w:t>3</w:t>
    </w:r>
    <w:r>
      <w:fldChar w:fldCharType="end"/>
    </w:r>
  </w:p>
  <w:p w:rsidR="00E944DA" w:rsidRDefault="00290838">
    <w:pPr>
      <w:pStyle w:val="Antrats"/>
    </w:pPr>
  </w:p>
  <w:p w:rsidR="00000000" w:rsidRDefault="00290838"/>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1469" w:rsidRDefault="00290838">
    <w:pPr>
      <w:pStyle w:val="Antrats"/>
      <w:jc w:val="center"/>
    </w:pPr>
    <w:r>
      <w:fldChar w:fldCharType="begin"/>
    </w:r>
    <w:r>
      <w:instrText>PAGE   \* MERGEFORMAT</w:instrText>
    </w:r>
    <w:r>
      <w:fldChar w:fldCharType="separate"/>
    </w:r>
    <w:r w:rsidRPr="00E22C07">
      <w:rPr>
        <w:noProof/>
      </w:rPr>
      <w:t>5</w:t>
    </w:r>
    <w:r>
      <w:fldChar w:fldCharType="end"/>
    </w:r>
  </w:p>
  <w:p w:rsidR="00EF1469" w:rsidRDefault="00290838">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8554C5"/>
    <w:multiLevelType w:val="multilevel"/>
    <w:tmpl w:val="B2FE4A92"/>
    <w:lvl w:ilvl="0">
      <w:start w:val="2"/>
      <w:numFmt w:val="decimal"/>
      <w:lvlText w:val="%1."/>
      <w:lvlJc w:val="left"/>
      <w:pPr>
        <w:ind w:left="360" w:hanging="360"/>
      </w:pPr>
      <w:rPr>
        <w:rFonts w:hint="default"/>
      </w:rPr>
    </w:lvl>
    <w:lvl w:ilvl="1">
      <w:start w:val="2"/>
      <w:numFmt w:val="decimal"/>
      <w:lvlText w:val="%1.%2."/>
      <w:lvlJc w:val="left"/>
      <w:pPr>
        <w:ind w:left="395" w:hanging="360"/>
      </w:pPr>
      <w:rPr>
        <w:rFonts w:hint="default"/>
      </w:rPr>
    </w:lvl>
    <w:lvl w:ilvl="2">
      <w:start w:val="1"/>
      <w:numFmt w:val="decimal"/>
      <w:lvlText w:val="%1.%2.%3."/>
      <w:lvlJc w:val="left"/>
      <w:pPr>
        <w:ind w:left="790" w:hanging="720"/>
      </w:pPr>
      <w:rPr>
        <w:rFonts w:hint="default"/>
      </w:rPr>
    </w:lvl>
    <w:lvl w:ilvl="3">
      <w:start w:val="1"/>
      <w:numFmt w:val="decimal"/>
      <w:lvlText w:val="%1.%2.%3.%4."/>
      <w:lvlJc w:val="left"/>
      <w:pPr>
        <w:ind w:left="825" w:hanging="720"/>
      </w:pPr>
      <w:rPr>
        <w:rFonts w:hint="default"/>
      </w:rPr>
    </w:lvl>
    <w:lvl w:ilvl="4">
      <w:start w:val="1"/>
      <w:numFmt w:val="decimal"/>
      <w:lvlText w:val="%1.%2.%3.%4.%5."/>
      <w:lvlJc w:val="left"/>
      <w:pPr>
        <w:ind w:left="1220" w:hanging="1080"/>
      </w:pPr>
      <w:rPr>
        <w:rFonts w:hint="default"/>
      </w:rPr>
    </w:lvl>
    <w:lvl w:ilvl="5">
      <w:start w:val="1"/>
      <w:numFmt w:val="decimal"/>
      <w:lvlText w:val="%1.%2.%3.%4.%5.%6."/>
      <w:lvlJc w:val="left"/>
      <w:pPr>
        <w:ind w:left="1255" w:hanging="1080"/>
      </w:pPr>
      <w:rPr>
        <w:rFonts w:hint="default"/>
      </w:rPr>
    </w:lvl>
    <w:lvl w:ilvl="6">
      <w:start w:val="1"/>
      <w:numFmt w:val="decimal"/>
      <w:lvlText w:val="%1.%2.%3.%4.%5.%6.%7."/>
      <w:lvlJc w:val="left"/>
      <w:pPr>
        <w:ind w:left="1290" w:hanging="1080"/>
      </w:pPr>
      <w:rPr>
        <w:rFonts w:hint="default"/>
      </w:rPr>
    </w:lvl>
    <w:lvl w:ilvl="7">
      <w:start w:val="1"/>
      <w:numFmt w:val="decimal"/>
      <w:lvlText w:val="%1.%2.%3.%4.%5.%6.%7.%8."/>
      <w:lvlJc w:val="left"/>
      <w:pPr>
        <w:ind w:left="1685" w:hanging="1440"/>
      </w:pPr>
      <w:rPr>
        <w:rFonts w:hint="default"/>
      </w:rPr>
    </w:lvl>
    <w:lvl w:ilvl="8">
      <w:start w:val="1"/>
      <w:numFmt w:val="decimal"/>
      <w:lvlText w:val="%1.%2.%3.%4.%5.%6.%7.%8.%9."/>
      <w:lvlJc w:val="left"/>
      <w:pPr>
        <w:ind w:left="172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0838"/>
    <w:rsid w:val="00290838"/>
    <w:rsid w:val="0038370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62F96A-2B1F-47CB-B332-B7173987A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semiHidden/>
    <w:unhideWhenUsed/>
    <w:rsid w:val="00290838"/>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2908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aiva.jakavonyte@gmail.com" TargetMode="External"/><Relationship Id="rId11" Type="http://schemas.openxmlformats.org/officeDocument/2006/relationships/fontTable" Target="fontTable.xml"/><Relationship Id="rId5" Type="http://schemas.openxmlformats.org/officeDocument/2006/relationships/hyperlink" Target="mailto:smmin@smm.lt" TargetMode="Externa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1226E1E-369C-4394-A3E6-7F13A59D28B5}"/>
</file>

<file path=customXml/itemProps2.xml><?xml version="1.0" encoding="utf-8"?>
<ds:datastoreItem xmlns:ds="http://schemas.openxmlformats.org/officeDocument/2006/customXml" ds:itemID="{A96FEF40-B6B8-4096-B918-3BEAFEE027FC}"/>
</file>

<file path=customXml/itemProps3.xml><?xml version="1.0" encoding="utf-8"?>
<ds:datastoreItem xmlns:ds="http://schemas.openxmlformats.org/officeDocument/2006/customXml" ds:itemID="{963F7F03-82B5-492B-ADEE-CA1187FBB5F0}"/>
</file>

<file path=docProps/app.xml><?xml version="1.0" encoding="utf-8"?>
<Properties xmlns="http://schemas.openxmlformats.org/officeDocument/2006/extended-properties" xmlns:vt="http://schemas.openxmlformats.org/officeDocument/2006/docPropsVTypes">
  <Template>Normal</Template>
  <TotalTime>1</TotalTime>
  <Pages>4</Pages>
  <Words>5072</Words>
  <Characters>2892</Characters>
  <Application>Microsoft Office Word</Application>
  <DocSecurity>0</DocSecurity>
  <Lines>24</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06e426dc-9137-4526-b5f0-4cd5a6d00ce8</dc:title>
  <dc:subject/>
  <dc:creator>Jasiukevičienė Liucija | ŠMSM</dc:creator>
  <cp:keywords/>
  <dc:description/>
  <cp:lastModifiedBy>Jasiukevičienė Liucija | ŠMSM</cp:lastModifiedBy>
  <cp:revision>1</cp:revision>
  <dcterms:created xsi:type="dcterms:W3CDTF">2020-06-30T07:26:00Z</dcterms:created>
  <dcterms:modified xsi:type="dcterms:W3CDTF">2020-06-30T07:28:00Z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y fmtid="{D5CDD505-2E9C-101B-9397-08002B2CF9AE}" pid="3" name="Komentarai">
    <vt:lpwstr>Pridėta po vizavimo</vt:lpwstr>
  </property>
</Properties>
</file>