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92F43" w14:textId="77777777" w:rsidR="00A34287" w:rsidRPr="008039E5" w:rsidRDefault="00A34287" w:rsidP="00027112">
      <w:pPr>
        <w:ind w:left="7230"/>
        <w:rPr>
          <w:szCs w:val="24"/>
        </w:rPr>
      </w:pPr>
    </w:p>
    <w:p w14:paraId="11692153" w14:textId="77777777" w:rsidR="00821C4D" w:rsidRPr="008039E5" w:rsidRDefault="00821C4D" w:rsidP="00821C4D">
      <w:pPr>
        <w:ind w:firstLine="851"/>
        <w:jc w:val="right"/>
        <w:rPr>
          <w:b/>
          <w:szCs w:val="24"/>
        </w:rPr>
      </w:pPr>
    </w:p>
    <w:p w14:paraId="0335D2B8" w14:textId="77777777" w:rsidR="008039E5" w:rsidRDefault="008039E5" w:rsidP="00821C4D">
      <w:pPr>
        <w:jc w:val="center"/>
        <w:rPr>
          <w:b/>
          <w:szCs w:val="24"/>
        </w:rPr>
      </w:pPr>
    </w:p>
    <w:p w14:paraId="09303576" w14:textId="25DF5111" w:rsidR="00821C4D" w:rsidRPr="008039E5" w:rsidRDefault="00821C4D" w:rsidP="00821C4D">
      <w:pPr>
        <w:jc w:val="center"/>
        <w:rPr>
          <w:b/>
          <w:szCs w:val="24"/>
        </w:rPr>
      </w:pPr>
      <w:r w:rsidRPr="008039E5">
        <w:rPr>
          <w:b/>
          <w:szCs w:val="24"/>
        </w:rPr>
        <w:t>PAGĖGIŲ PASIENIO RINKTINĖS KOPGALIO ANGARO RENOVACIJOS</w:t>
      </w:r>
    </w:p>
    <w:p w14:paraId="197FAE36" w14:textId="77777777" w:rsidR="00821C4D" w:rsidRPr="008039E5" w:rsidRDefault="00821C4D" w:rsidP="00821C4D">
      <w:pPr>
        <w:jc w:val="center"/>
        <w:rPr>
          <w:b/>
          <w:spacing w:val="-3"/>
          <w:szCs w:val="24"/>
        </w:rPr>
      </w:pPr>
      <w:r w:rsidRPr="008039E5">
        <w:rPr>
          <w:b/>
          <w:szCs w:val="24"/>
        </w:rPr>
        <w:t xml:space="preserve"> DARBŲ VIEŠOJO PIRKIMO-PARDAVIMO SUTARTIS</w:t>
      </w:r>
    </w:p>
    <w:p w14:paraId="3295E8F0" w14:textId="77777777" w:rsidR="008039E5" w:rsidRPr="008039E5" w:rsidRDefault="008039E5" w:rsidP="00821C4D">
      <w:pPr>
        <w:ind w:firstLine="851"/>
        <w:jc w:val="center"/>
        <w:rPr>
          <w:szCs w:val="24"/>
        </w:rPr>
      </w:pPr>
    </w:p>
    <w:p w14:paraId="232DBF1E" w14:textId="75FFF2B4" w:rsidR="00821C4D" w:rsidRPr="008039E5" w:rsidRDefault="00821C4D" w:rsidP="00821C4D">
      <w:pPr>
        <w:ind w:firstLine="851"/>
        <w:jc w:val="center"/>
        <w:rPr>
          <w:szCs w:val="24"/>
        </w:rPr>
      </w:pPr>
      <w:r w:rsidRPr="008039E5">
        <w:rPr>
          <w:szCs w:val="24"/>
        </w:rPr>
        <w:t>2020 m.</w:t>
      </w:r>
      <w:r w:rsidR="00C70F85">
        <w:rPr>
          <w:szCs w:val="24"/>
        </w:rPr>
        <w:t xml:space="preserve"> rugsėjo 4</w:t>
      </w:r>
      <w:r w:rsidRPr="008039E5">
        <w:rPr>
          <w:szCs w:val="24"/>
        </w:rPr>
        <w:t xml:space="preserve"> d. Nr. (21)-16-</w:t>
      </w:r>
      <w:r w:rsidR="00C70F85">
        <w:rPr>
          <w:szCs w:val="24"/>
        </w:rPr>
        <w:t>396</w:t>
      </w:r>
    </w:p>
    <w:p w14:paraId="2D0999B9" w14:textId="77777777" w:rsidR="00821C4D" w:rsidRPr="008039E5" w:rsidRDefault="00821C4D" w:rsidP="00821C4D">
      <w:pPr>
        <w:ind w:firstLine="851"/>
        <w:jc w:val="center"/>
        <w:rPr>
          <w:szCs w:val="24"/>
        </w:rPr>
      </w:pPr>
      <w:r w:rsidRPr="008039E5">
        <w:rPr>
          <w:szCs w:val="24"/>
        </w:rPr>
        <w:t>Vilnius</w:t>
      </w:r>
    </w:p>
    <w:p w14:paraId="645B0E0B" w14:textId="77777777" w:rsidR="00821C4D" w:rsidRPr="008039E5" w:rsidRDefault="00821C4D" w:rsidP="00821C4D">
      <w:pPr>
        <w:ind w:firstLine="851"/>
        <w:jc w:val="center"/>
        <w:rPr>
          <w:szCs w:val="24"/>
        </w:rPr>
      </w:pPr>
    </w:p>
    <w:p w14:paraId="61818946" w14:textId="64C1E230" w:rsidR="008039E5" w:rsidRPr="008039E5" w:rsidRDefault="00821C4D" w:rsidP="008039E5">
      <w:pPr>
        <w:widowControl w:val="0"/>
        <w:ind w:firstLine="567"/>
        <w:jc w:val="both"/>
        <w:rPr>
          <w:szCs w:val="24"/>
          <w:lang w:eastAsia="lt-LT"/>
        </w:rPr>
      </w:pPr>
      <w:r w:rsidRPr="008039E5">
        <w:rPr>
          <w:b/>
          <w:szCs w:val="24"/>
        </w:rPr>
        <w:t>Užsakovas</w:t>
      </w:r>
      <w:r w:rsidRPr="008039E5">
        <w:rPr>
          <w:szCs w:val="24"/>
        </w:rPr>
        <w:t xml:space="preserve"> – Valstybės sienos apsaugos tarnyba prie Lietuvos Respublikos vidaus reikalų ministerijos (toliau – Tarnyba)</w:t>
      </w:r>
      <w:r w:rsidRPr="008039E5">
        <w:rPr>
          <w:snapToGrid w:val="0"/>
          <w:szCs w:val="24"/>
        </w:rPr>
        <w:t>,</w:t>
      </w:r>
      <w:r w:rsidRPr="008039E5">
        <w:rPr>
          <w:szCs w:val="24"/>
        </w:rPr>
        <w:t xml:space="preserve"> </w:t>
      </w:r>
      <w:r w:rsidR="008039E5" w:rsidRPr="008039E5">
        <w:rPr>
          <w:szCs w:val="24"/>
          <w:lang w:eastAsia="lt-LT"/>
        </w:rPr>
        <w:t xml:space="preserve">atstovaujama Tarnybos vado pavaduotojo </w:t>
      </w:r>
      <w:r w:rsidR="008039E5" w:rsidRPr="008039E5">
        <w:rPr>
          <w:szCs w:val="24"/>
        </w:rPr>
        <w:t xml:space="preserve">Antano </w:t>
      </w:r>
      <w:proofErr w:type="spellStart"/>
      <w:r w:rsidR="008039E5" w:rsidRPr="008039E5">
        <w:rPr>
          <w:szCs w:val="24"/>
        </w:rPr>
        <w:t>Montvydo</w:t>
      </w:r>
      <w:proofErr w:type="spellEnd"/>
      <w:r w:rsidR="008039E5" w:rsidRPr="008039E5">
        <w:rPr>
          <w:szCs w:val="24"/>
        </w:rPr>
        <w:t xml:space="preserve">,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w:t>
      </w:r>
      <w:r w:rsidR="008039E5" w:rsidRPr="008039E5">
        <w:rPr>
          <w:rFonts w:eastAsia="Calibri"/>
          <w:bCs/>
          <w:szCs w:val="24"/>
        </w:rPr>
        <w:t xml:space="preserve"> </w:t>
      </w:r>
      <w:r w:rsidR="008039E5" w:rsidRPr="008039E5">
        <w:rPr>
          <w:rFonts w:eastAsia="Calibri"/>
          <w:szCs w:val="24"/>
        </w:rPr>
        <w:t>ir Tarnybos vado 2020 m. vasario 24 d. įsakymo Nr. 4-90 „Dėl Valstybės sienos apsaugos tarnybos prie Lietuvos Respublikos vidaus reikalų ministerijos struktūrinių padalinių veiklos organizavimo“ 3.1.4 papunktį</w:t>
      </w:r>
      <w:r w:rsidR="008039E5" w:rsidRPr="008039E5">
        <w:rPr>
          <w:szCs w:val="24"/>
        </w:rPr>
        <w:t xml:space="preserve"> </w:t>
      </w:r>
      <w:r w:rsidR="008039E5" w:rsidRPr="008039E5">
        <w:rPr>
          <w:szCs w:val="24"/>
          <w:lang w:eastAsia="lt-LT"/>
        </w:rPr>
        <w:t xml:space="preserve">ir pagal </w:t>
      </w:r>
      <w:r w:rsidR="008039E5" w:rsidRPr="008039E5">
        <w:rPr>
          <w:szCs w:val="24"/>
        </w:rPr>
        <w:t>2020 m. liepos</w:t>
      </w:r>
      <w:r w:rsidR="00EC421F">
        <w:rPr>
          <w:szCs w:val="24"/>
        </w:rPr>
        <w:t xml:space="preserve"> 8</w:t>
      </w:r>
      <w:r w:rsidR="008039E5" w:rsidRPr="008039E5">
        <w:rPr>
          <w:szCs w:val="24"/>
        </w:rPr>
        <w:t xml:space="preserve"> d. tarnybos vado įsakymą Nr. A-</w:t>
      </w:r>
      <w:r w:rsidR="00EC421F">
        <w:rPr>
          <w:szCs w:val="24"/>
        </w:rPr>
        <w:t>987</w:t>
      </w:r>
      <w:r w:rsidR="008039E5" w:rsidRPr="008039E5">
        <w:rPr>
          <w:szCs w:val="24"/>
        </w:rPr>
        <w:t xml:space="preserve"> „Dėl kasmetinių atostogų suteikimo“</w:t>
      </w:r>
      <w:r w:rsidR="008039E5" w:rsidRPr="008039E5">
        <w:rPr>
          <w:szCs w:val="24"/>
          <w:lang w:eastAsia="lt-LT"/>
        </w:rPr>
        <w:t>, ir</w:t>
      </w:r>
    </w:p>
    <w:p w14:paraId="117A523D" w14:textId="17C9C83E" w:rsidR="00821C4D" w:rsidRPr="00C043D1" w:rsidRDefault="00821C4D" w:rsidP="00C043D1">
      <w:pPr>
        <w:ind w:firstLine="601"/>
        <w:jc w:val="both"/>
        <w:rPr>
          <w:i/>
          <w:szCs w:val="24"/>
        </w:rPr>
      </w:pPr>
      <w:r w:rsidRPr="008039E5">
        <w:rPr>
          <w:b/>
          <w:szCs w:val="24"/>
        </w:rPr>
        <w:t xml:space="preserve">Rangovas </w:t>
      </w:r>
      <w:r w:rsidR="008039E5" w:rsidRPr="008039E5">
        <w:rPr>
          <w:b/>
          <w:szCs w:val="24"/>
        </w:rPr>
        <w:t>–</w:t>
      </w:r>
      <w:r w:rsidRPr="008039E5">
        <w:rPr>
          <w:b/>
          <w:szCs w:val="24"/>
        </w:rPr>
        <w:t xml:space="preserve"> </w:t>
      </w:r>
      <w:r w:rsidR="008039E5" w:rsidRPr="008039E5">
        <w:rPr>
          <w:bCs/>
          <w:szCs w:val="24"/>
        </w:rPr>
        <w:t xml:space="preserve">UAB </w:t>
      </w:r>
      <w:r w:rsidR="00C043D1">
        <w:rPr>
          <w:bCs/>
          <w:szCs w:val="24"/>
        </w:rPr>
        <w:t>„</w:t>
      </w:r>
      <w:proofErr w:type="spellStart"/>
      <w:r w:rsidR="008039E5" w:rsidRPr="008039E5">
        <w:rPr>
          <w:bCs/>
          <w:szCs w:val="24"/>
        </w:rPr>
        <w:t>Simonta</w:t>
      </w:r>
      <w:proofErr w:type="spellEnd"/>
      <w:r w:rsidR="00C043D1">
        <w:rPr>
          <w:bCs/>
          <w:szCs w:val="24"/>
        </w:rPr>
        <w:t>“</w:t>
      </w:r>
      <w:r w:rsidR="00C043D1">
        <w:rPr>
          <w:szCs w:val="24"/>
        </w:rPr>
        <w:t>, atstovaujama</w:t>
      </w:r>
      <w:r w:rsidRPr="008039E5">
        <w:rPr>
          <w:szCs w:val="24"/>
        </w:rPr>
        <w:t xml:space="preserve"> </w:t>
      </w:r>
      <w:r w:rsidR="00C043D1">
        <w:rPr>
          <w:i/>
          <w:szCs w:val="24"/>
        </w:rPr>
        <w:t>direktoriaus Egidijaus Stonio</w:t>
      </w:r>
      <w:r w:rsidR="00C043D1">
        <w:rPr>
          <w:szCs w:val="24"/>
        </w:rPr>
        <w:t>, veikiančio (-</w:t>
      </w:r>
      <w:proofErr w:type="spellStart"/>
      <w:r w:rsidR="00C043D1">
        <w:rPr>
          <w:szCs w:val="24"/>
        </w:rPr>
        <w:t>ios</w:t>
      </w:r>
      <w:proofErr w:type="spellEnd"/>
      <w:r w:rsidR="00C043D1">
        <w:rPr>
          <w:szCs w:val="24"/>
        </w:rPr>
        <w:t>) pagal UAB „</w:t>
      </w:r>
      <w:proofErr w:type="spellStart"/>
      <w:r w:rsidR="00C043D1">
        <w:rPr>
          <w:szCs w:val="24"/>
        </w:rPr>
        <w:t>Simonta</w:t>
      </w:r>
      <w:proofErr w:type="spellEnd"/>
      <w:r w:rsidR="00C043D1">
        <w:rPr>
          <w:szCs w:val="24"/>
        </w:rPr>
        <w:t>“ įstatus</w:t>
      </w:r>
      <w:r w:rsidRPr="008039E5">
        <w:rPr>
          <w:szCs w:val="24"/>
        </w:rPr>
        <w:t xml:space="preserve"> (toliau – Rangovas), toliau kartu šioje darbų viešojo pirkimo–pardavimo sutartyje vadinami „Šalimis“, o kiekvienas atskirai – „Šalimi“, sudarėme šią darbų viešojo pirkimo–pardavimo sutartį, toliau vadinamą „Sutartimi“, ir susitarėme dėl toliau išvardintų sąlygų.</w:t>
      </w:r>
    </w:p>
    <w:p w14:paraId="1CB1AD7A" w14:textId="77777777" w:rsidR="00821C4D" w:rsidRPr="008039E5" w:rsidRDefault="00821C4D" w:rsidP="00821C4D">
      <w:pPr>
        <w:jc w:val="both"/>
        <w:rPr>
          <w:szCs w:val="24"/>
        </w:rPr>
      </w:pPr>
    </w:p>
    <w:p w14:paraId="62C38774" w14:textId="77777777" w:rsidR="008039E5" w:rsidRDefault="008039E5" w:rsidP="00821C4D">
      <w:pPr>
        <w:jc w:val="center"/>
        <w:outlineLvl w:val="0"/>
        <w:rPr>
          <w:b/>
          <w:szCs w:val="24"/>
        </w:rPr>
      </w:pPr>
    </w:p>
    <w:p w14:paraId="6758E773" w14:textId="42E192A4" w:rsidR="00821C4D" w:rsidRPr="008039E5" w:rsidRDefault="00821C4D" w:rsidP="00821C4D">
      <w:pPr>
        <w:jc w:val="center"/>
        <w:outlineLvl w:val="0"/>
        <w:rPr>
          <w:b/>
          <w:szCs w:val="24"/>
        </w:rPr>
      </w:pPr>
      <w:r w:rsidRPr="008039E5">
        <w:rPr>
          <w:b/>
          <w:szCs w:val="24"/>
        </w:rPr>
        <w:t>I SKYRIUS</w:t>
      </w:r>
    </w:p>
    <w:p w14:paraId="58B42794" w14:textId="77777777" w:rsidR="00821C4D" w:rsidRPr="008039E5" w:rsidRDefault="00821C4D" w:rsidP="00821C4D">
      <w:pPr>
        <w:jc w:val="center"/>
        <w:outlineLvl w:val="0"/>
        <w:rPr>
          <w:b/>
          <w:szCs w:val="24"/>
        </w:rPr>
      </w:pPr>
      <w:r w:rsidRPr="008039E5">
        <w:rPr>
          <w:b/>
          <w:szCs w:val="24"/>
        </w:rPr>
        <w:t xml:space="preserve"> SUTARTIES OBJEKTAS</w:t>
      </w:r>
    </w:p>
    <w:p w14:paraId="125F3BD3" w14:textId="77777777" w:rsidR="00821C4D" w:rsidRPr="008039E5" w:rsidRDefault="00821C4D" w:rsidP="00821C4D">
      <w:pPr>
        <w:jc w:val="center"/>
        <w:outlineLvl w:val="0"/>
        <w:rPr>
          <w:b/>
          <w:szCs w:val="24"/>
        </w:rPr>
      </w:pPr>
    </w:p>
    <w:p w14:paraId="6A86C612" w14:textId="77777777" w:rsidR="00821C4D" w:rsidRPr="008039E5" w:rsidRDefault="00821C4D" w:rsidP="00821C4D">
      <w:pPr>
        <w:ind w:firstLine="851"/>
        <w:jc w:val="both"/>
        <w:rPr>
          <w:szCs w:val="24"/>
        </w:rPr>
      </w:pPr>
      <w:r w:rsidRPr="008039E5">
        <w:rPr>
          <w:szCs w:val="24"/>
        </w:rPr>
        <w:t xml:space="preserve">1.1. Šioje Sutartyje nustatytomis sąlygomis Rangovas įsipareigoja atlikti Tarnybos Pagėgių pasienio rinktinės Kopgalio angaro renovacijos darbus (toliau – darbai). </w:t>
      </w:r>
    </w:p>
    <w:p w14:paraId="4F699820" w14:textId="77777777" w:rsidR="00821C4D" w:rsidRPr="008039E5" w:rsidRDefault="00821C4D" w:rsidP="00821C4D">
      <w:pPr>
        <w:ind w:firstLine="851"/>
        <w:jc w:val="both"/>
        <w:rPr>
          <w:szCs w:val="24"/>
        </w:rPr>
      </w:pPr>
      <w:r w:rsidRPr="008039E5">
        <w:rPr>
          <w:szCs w:val="24"/>
        </w:rPr>
        <w:t xml:space="preserve">1.2. Perkamų darbų aprašymas, apimtys ir savybės nustatytos pateiktoje Techninėje specifikacijoje ir jos prieduose (Sutarties 1 priedas). Darbai turi atitikti Techninės specifikacijos reikalavimus. </w:t>
      </w:r>
    </w:p>
    <w:p w14:paraId="20FDD992" w14:textId="77777777" w:rsidR="00821C4D" w:rsidRPr="008039E5" w:rsidRDefault="00821C4D" w:rsidP="00821C4D">
      <w:pPr>
        <w:ind w:firstLine="851"/>
        <w:jc w:val="both"/>
        <w:rPr>
          <w:szCs w:val="24"/>
        </w:rPr>
      </w:pPr>
      <w:r w:rsidRPr="008039E5">
        <w:rPr>
          <w:szCs w:val="24"/>
        </w:rPr>
        <w:t xml:space="preserve">1.3. Bendro viešųjų pirkimų žodyno (BVPŽ) kodas – </w:t>
      </w:r>
      <w:r w:rsidRPr="008039E5">
        <w:rPr>
          <w:rFonts w:eastAsia="Calibri"/>
          <w:szCs w:val="24"/>
        </w:rPr>
        <w:t>45000000-7</w:t>
      </w:r>
      <w:r w:rsidRPr="008039E5">
        <w:rPr>
          <w:szCs w:val="24"/>
        </w:rPr>
        <w:t xml:space="preserve"> (Statybos darbai).</w:t>
      </w:r>
    </w:p>
    <w:p w14:paraId="459076A1" w14:textId="77777777" w:rsidR="00821C4D" w:rsidRPr="008039E5" w:rsidRDefault="00821C4D" w:rsidP="00821C4D">
      <w:pPr>
        <w:jc w:val="center"/>
        <w:rPr>
          <w:b/>
          <w:bCs/>
          <w:szCs w:val="24"/>
        </w:rPr>
      </w:pPr>
    </w:p>
    <w:p w14:paraId="129B4BCA" w14:textId="77777777" w:rsidR="008039E5" w:rsidRDefault="008039E5" w:rsidP="00821C4D">
      <w:pPr>
        <w:jc w:val="center"/>
        <w:rPr>
          <w:b/>
          <w:bCs/>
          <w:szCs w:val="24"/>
        </w:rPr>
      </w:pPr>
    </w:p>
    <w:p w14:paraId="5223C7FE" w14:textId="023050E0" w:rsidR="00821C4D" w:rsidRPr="008039E5" w:rsidRDefault="00821C4D" w:rsidP="00821C4D">
      <w:pPr>
        <w:jc w:val="center"/>
        <w:rPr>
          <w:b/>
          <w:bCs/>
          <w:szCs w:val="24"/>
        </w:rPr>
      </w:pPr>
      <w:r w:rsidRPr="008039E5">
        <w:rPr>
          <w:b/>
          <w:bCs/>
          <w:szCs w:val="24"/>
        </w:rPr>
        <w:t>II SKYRIUS</w:t>
      </w:r>
    </w:p>
    <w:p w14:paraId="41BC3C61" w14:textId="77777777" w:rsidR="00821C4D" w:rsidRPr="008039E5" w:rsidRDefault="00821C4D" w:rsidP="00821C4D">
      <w:pPr>
        <w:jc w:val="center"/>
        <w:rPr>
          <w:b/>
          <w:bCs/>
          <w:szCs w:val="24"/>
        </w:rPr>
      </w:pPr>
      <w:r w:rsidRPr="008039E5">
        <w:rPr>
          <w:b/>
          <w:bCs/>
          <w:szCs w:val="24"/>
        </w:rPr>
        <w:t xml:space="preserve"> DARBŲ ATLIKIMO VIETA IR TERMINAS</w:t>
      </w:r>
    </w:p>
    <w:p w14:paraId="6D653EA9" w14:textId="77777777" w:rsidR="00821C4D" w:rsidRPr="008039E5" w:rsidRDefault="00821C4D" w:rsidP="00821C4D">
      <w:pPr>
        <w:jc w:val="center"/>
        <w:rPr>
          <w:b/>
          <w:bCs/>
          <w:szCs w:val="24"/>
        </w:rPr>
      </w:pPr>
    </w:p>
    <w:p w14:paraId="6021C909" w14:textId="77777777" w:rsidR="00821C4D" w:rsidRPr="008039E5" w:rsidRDefault="00821C4D" w:rsidP="00821C4D">
      <w:pPr>
        <w:ind w:firstLine="851"/>
        <w:jc w:val="both"/>
        <w:rPr>
          <w:szCs w:val="24"/>
        </w:rPr>
      </w:pPr>
      <w:r w:rsidRPr="008039E5">
        <w:rPr>
          <w:szCs w:val="24"/>
        </w:rPr>
        <w:t>2.1. Darbų atlikimo vieta – Smiltynės g. 2A, Klaipėda.</w:t>
      </w:r>
    </w:p>
    <w:p w14:paraId="0B2A50FD" w14:textId="77777777" w:rsidR="00821C4D" w:rsidRPr="008039E5" w:rsidRDefault="00821C4D" w:rsidP="00821C4D">
      <w:pPr>
        <w:ind w:firstLine="851"/>
        <w:jc w:val="both"/>
        <w:rPr>
          <w:b/>
          <w:szCs w:val="24"/>
        </w:rPr>
      </w:pPr>
      <w:r w:rsidRPr="008039E5">
        <w:rPr>
          <w:szCs w:val="24"/>
        </w:rPr>
        <w:t xml:space="preserve">2.2. Rangovas įsipareigoja darbus pradėti po Sutarties įsigaliojimo ir baigti iki </w:t>
      </w:r>
      <w:r w:rsidRPr="008039E5">
        <w:rPr>
          <w:b/>
          <w:szCs w:val="24"/>
        </w:rPr>
        <w:t xml:space="preserve">2020 m. gruodžio 1 d. </w:t>
      </w:r>
    </w:p>
    <w:p w14:paraId="7171B0E8" w14:textId="77777777" w:rsidR="00821C4D" w:rsidRPr="008039E5" w:rsidRDefault="00821C4D" w:rsidP="00821C4D">
      <w:pPr>
        <w:ind w:firstLine="851"/>
        <w:jc w:val="both"/>
        <w:rPr>
          <w:szCs w:val="24"/>
        </w:rPr>
      </w:pPr>
      <w:r w:rsidRPr="008039E5">
        <w:rPr>
          <w:szCs w:val="24"/>
        </w:rPr>
        <w:t>2.3. Rangovas turi teisę užbaigti darbus anksčiau sutarto termino.</w:t>
      </w:r>
    </w:p>
    <w:p w14:paraId="319C9A8F" w14:textId="77777777" w:rsidR="00821C4D" w:rsidRPr="008039E5" w:rsidRDefault="00821C4D" w:rsidP="00821C4D">
      <w:pPr>
        <w:ind w:firstLine="851"/>
        <w:jc w:val="both"/>
        <w:rPr>
          <w:szCs w:val="24"/>
        </w:rPr>
      </w:pPr>
      <w:r w:rsidRPr="008039E5">
        <w:rPr>
          <w:szCs w:val="24"/>
        </w:rPr>
        <w:t>2.4. Darbų pabaiga pagal Sutartį bus laikomas momentas, kai užbaigti visi Sutartyje numatyti darbai ir sumontuota įranga bei pasirašytas galutinis darbų  priėmimo-perdavimo aktas (Sutarties 5 priedas).</w:t>
      </w:r>
    </w:p>
    <w:p w14:paraId="5FE2378A" w14:textId="77777777" w:rsidR="00821C4D" w:rsidRPr="008039E5" w:rsidRDefault="00821C4D" w:rsidP="00821C4D">
      <w:pPr>
        <w:jc w:val="center"/>
        <w:rPr>
          <w:b/>
          <w:bCs/>
          <w:caps/>
          <w:szCs w:val="24"/>
        </w:rPr>
      </w:pPr>
    </w:p>
    <w:p w14:paraId="04798FF0" w14:textId="77777777" w:rsidR="00821C4D" w:rsidRPr="008039E5" w:rsidRDefault="00821C4D" w:rsidP="00821C4D">
      <w:pPr>
        <w:jc w:val="center"/>
        <w:rPr>
          <w:b/>
          <w:bCs/>
          <w:caps/>
          <w:szCs w:val="24"/>
        </w:rPr>
      </w:pPr>
      <w:r w:rsidRPr="008039E5">
        <w:rPr>
          <w:b/>
          <w:bCs/>
          <w:caps/>
          <w:szCs w:val="24"/>
        </w:rPr>
        <w:t>III SKYRIUS</w:t>
      </w:r>
    </w:p>
    <w:p w14:paraId="4693A5C1" w14:textId="77777777" w:rsidR="00821C4D" w:rsidRPr="008039E5" w:rsidRDefault="00821C4D" w:rsidP="00821C4D">
      <w:pPr>
        <w:jc w:val="center"/>
        <w:rPr>
          <w:b/>
          <w:bCs/>
          <w:caps/>
          <w:szCs w:val="24"/>
        </w:rPr>
      </w:pPr>
      <w:r w:rsidRPr="008039E5">
        <w:rPr>
          <w:b/>
          <w:bCs/>
          <w:caps/>
          <w:szCs w:val="24"/>
        </w:rPr>
        <w:t xml:space="preserve"> SUTARTIES KAINA</w:t>
      </w:r>
      <w:bookmarkStart w:id="0" w:name="_Ref227942311"/>
    </w:p>
    <w:p w14:paraId="294AC677" w14:textId="77777777" w:rsidR="00821C4D" w:rsidRPr="008039E5" w:rsidRDefault="00821C4D" w:rsidP="00821C4D">
      <w:pPr>
        <w:jc w:val="center"/>
        <w:rPr>
          <w:b/>
          <w:bCs/>
          <w:caps/>
          <w:szCs w:val="24"/>
        </w:rPr>
      </w:pPr>
    </w:p>
    <w:p w14:paraId="34AC858B" w14:textId="77777777" w:rsidR="00821C4D" w:rsidRPr="008039E5" w:rsidRDefault="00821C4D" w:rsidP="00821C4D">
      <w:pPr>
        <w:ind w:firstLine="851"/>
        <w:jc w:val="both"/>
        <w:rPr>
          <w:szCs w:val="24"/>
        </w:rPr>
      </w:pPr>
      <w:r w:rsidRPr="008039E5">
        <w:rPr>
          <w:szCs w:val="24"/>
        </w:rPr>
        <w:t xml:space="preserve">3.1. Darbų įkainiai ir kaina nurodyti Sutarties 2 priede ,,Tiekėjo (rangovo) pasiūlymas“, kuris yra neatsiejama Sutarties dalis. </w:t>
      </w:r>
      <w:bookmarkEnd w:id="0"/>
    </w:p>
    <w:p w14:paraId="598BF5D1" w14:textId="77777777" w:rsidR="00821C4D" w:rsidRPr="008039E5" w:rsidRDefault="00821C4D" w:rsidP="00821C4D">
      <w:pPr>
        <w:ind w:firstLine="851"/>
        <w:jc w:val="both"/>
        <w:rPr>
          <w:szCs w:val="24"/>
        </w:rPr>
      </w:pPr>
      <w:r w:rsidRPr="008039E5">
        <w:rPr>
          <w:szCs w:val="24"/>
        </w:rPr>
        <w:t>3.2. Sutarties kaina, nurodyta 3.1 papunktyje, apima visas tiesiogines ir netiesiogines išlaidas, susijusias su darbais. Jokie kainos pakeitimai, grindžiami klaidomis, praleidimais ar darbų kiekių neatitikimais, negalimi. Visą riziką dėl darbų kiekių ir išlaidų svyravimo prisiima Rangovas.</w:t>
      </w:r>
    </w:p>
    <w:p w14:paraId="69624856" w14:textId="77777777" w:rsidR="00821C4D" w:rsidRPr="008039E5" w:rsidRDefault="00821C4D" w:rsidP="00821C4D">
      <w:pPr>
        <w:ind w:firstLine="851"/>
        <w:jc w:val="both"/>
        <w:rPr>
          <w:szCs w:val="24"/>
        </w:rPr>
      </w:pPr>
      <w:r w:rsidRPr="008039E5">
        <w:rPr>
          <w:szCs w:val="24"/>
        </w:rPr>
        <w:lastRenderedPageBreak/>
        <w:t>3.3. Sutarties kaina apima visas Rangovo išlaidas, susijusias su Sutartyje numatytų įsipareigojimų vykdymu (pvz., transportavimo, krovimo, tranzito, tikrinimo, draudimo, pristatytos įrangos įdiegimo, testavimo, naudojimo ir priežiūros instrukcijų pateikimo išlaidas, garantinio remonto išlaidas, numatomas Sutartyje nurodytam laikotarpiui ir kt.).</w:t>
      </w:r>
    </w:p>
    <w:p w14:paraId="7A7DFD48" w14:textId="77777777" w:rsidR="00821C4D" w:rsidRPr="008039E5" w:rsidRDefault="00821C4D" w:rsidP="00821C4D">
      <w:pPr>
        <w:pBdr>
          <w:top w:val="nil"/>
          <w:left w:val="nil"/>
          <w:bottom w:val="nil"/>
          <w:right w:val="nil"/>
          <w:between w:val="nil"/>
          <w:bar w:val="nil"/>
        </w:pBdr>
        <w:suppressAutoHyphens/>
        <w:ind w:firstLine="851"/>
        <w:jc w:val="both"/>
        <w:rPr>
          <w:szCs w:val="24"/>
        </w:rPr>
      </w:pPr>
      <w:r w:rsidRPr="008039E5">
        <w:rPr>
          <w:szCs w:val="24"/>
        </w:rPr>
        <w:t>3.4. </w:t>
      </w:r>
      <w:r w:rsidRPr="008039E5">
        <w:rPr>
          <w:kern w:val="2"/>
          <w:szCs w:val="24"/>
          <w:lang w:eastAsia="ar-SA"/>
        </w:rPr>
        <w:t xml:space="preserve">Sutarčiai taikomas </w:t>
      </w:r>
      <w:r w:rsidRPr="008039E5">
        <w:rPr>
          <w:color w:val="000000"/>
          <w:szCs w:val="24"/>
        </w:rPr>
        <w:t xml:space="preserve">Kainodaros taisyklių nustatymo metodikos, patvirtintos </w:t>
      </w:r>
      <w:r w:rsidRPr="008039E5">
        <w:rPr>
          <w:szCs w:val="24"/>
        </w:rPr>
        <w:t xml:space="preserve">Viešųjų pirkimų tarnybos direktoriaus </w:t>
      </w:r>
      <w:r w:rsidRPr="008039E5">
        <w:rPr>
          <w:color w:val="000000"/>
          <w:szCs w:val="24"/>
        </w:rPr>
        <w:t>2019 m. sausio 24 d. Nr. 1S-13 „</w:t>
      </w:r>
      <w:r w:rsidRPr="008039E5">
        <w:rPr>
          <w:bCs/>
          <w:color w:val="000000"/>
          <w:szCs w:val="24"/>
        </w:rPr>
        <w:t>Dėl V</w:t>
      </w:r>
      <w:r w:rsidRPr="008039E5">
        <w:rPr>
          <w:color w:val="000000"/>
          <w:szCs w:val="24"/>
        </w:rPr>
        <w:t xml:space="preserve">iešųjų pirkimų tarnybos direktoriaus 2017 m. birželio 28 d. įsakymo </w:t>
      </w:r>
      <w:proofErr w:type="spellStart"/>
      <w:r w:rsidRPr="008039E5">
        <w:rPr>
          <w:color w:val="000000"/>
          <w:szCs w:val="24"/>
        </w:rPr>
        <w:t>nr.</w:t>
      </w:r>
      <w:proofErr w:type="spellEnd"/>
      <w:r w:rsidRPr="008039E5">
        <w:rPr>
          <w:color w:val="000000"/>
          <w:szCs w:val="24"/>
        </w:rPr>
        <w:t xml:space="preserve"> 1S-95 „Dėl kainodaros taisyklių nustatymo metodikos patvirtinimo“ pakeitimo“, 35 punkte</w:t>
      </w:r>
      <w:r w:rsidRPr="008039E5">
        <w:rPr>
          <w:szCs w:val="24"/>
        </w:rPr>
        <w:t xml:space="preserve"> (</w:t>
      </w:r>
      <w:r w:rsidRPr="008039E5">
        <w:rPr>
          <w:color w:val="000000"/>
          <w:szCs w:val="24"/>
        </w:rPr>
        <w:t xml:space="preserve">fiksuoto įkainio) </w:t>
      </w:r>
      <w:r w:rsidRPr="008039E5">
        <w:rPr>
          <w:szCs w:val="24"/>
        </w:rPr>
        <w:t xml:space="preserve">numatytas sutarties kainos apskaičiavimo būdas. </w:t>
      </w:r>
    </w:p>
    <w:p w14:paraId="4E6A9E87" w14:textId="77777777" w:rsidR="00821C4D" w:rsidRPr="008039E5" w:rsidRDefault="00821C4D" w:rsidP="00821C4D">
      <w:pPr>
        <w:pBdr>
          <w:top w:val="nil"/>
          <w:left w:val="nil"/>
          <w:bottom w:val="nil"/>
          <w:right w:val="nil"/>
          <w:between w:val="nil"/>
          <w:bar w:val="nil"/>
        </w:pBdr>
        <w:suppressAutoHyphens/>
        <w:ind w:firstLine="851"/>
        <w:jc w:val="both"/>
        <w:rPr>
          <w:rFonts w:eastAsia="Arial Unicode MS"/>
          <w:szCs w:val="24"/>
          <w:bdr w:val="nil"/>
        </w:rPr>
      </w:pPr>
      <w:r w:rsidRPr="008039E5">
        <w:rPr>
          <w:szCs w:val="24"/>
        </w:rPr>
        <w:t>3.5. Sutarties vykdymo metu už faktiškai atliktus darbus su Rangovu bus atsiskaitoma pagal sutartyje 3.1 punkte nustatytus įkainius, neviršijant Sutarties 3.1 punkte</w:t>
      </w:r>
      <w:r w:rsidRPr="008039E5">
        <w:rPr>
          <w:rFonts w:eastAsia="Calibri"/>
          <w:szCs w:val="24"/>
        </w:rPr>
        <w:t xml:space="preserve"> nurodytos kainos bei Užsakovo planuotos maksimalios sutarties vertės, t. y. 250 000 Eur su PVM.</w:t>
      </w:r>
      <w:r w:rsidRPr="008039E5">
        <w:rPr>
          <w:szCs w:val="24"/>
        </w:rPr>
        <w:t xml:space="preserve"> </w:t>
      </w:r>
    </w:p>
    <w:p w14:paraId="6B50861E" w14:textId="020CAFE6" w:rsidR="00821C4D" w:rsidRPr="008039E5" w:rsidRDefault="00821C4D" w:rsidP="00821C4D">
      <w:pPr>
        <w:ind w:firstLine="851"/>
        <w:jc w:val="both"/>
        <w:rPr>
          <w:szCs w:val="24"/>
        </w:rPr>
      </w:pPr>
      <w:r w:rsidRPr="008039E5">
        <w:rPr>
          <w:szCs w:val="24"/>
        </w:rPr>
        <w:t xml:space="preserve">3.6. Užsakovas gali įsigyti nenumatytų, tačiau su pirkimo objektu susijusių darbų, neviršijant 15 procentų pradinės sutarties vertės, nurodytos Sutarties 3.1 punkte. </w:t>
      </w:r>
      <w:r w:rsidRPr="008039E5">
        <w:rPr>
          <w:rFonts w:eastAsia="Calibri"/>
          <w:szCs w:val="24"/>
        </w:rPr>
        <w:t>Nenumatyti darbai, galės būti perkami surašius papildomą susitarimą, kuriame bus nurodyti papildomų darbų kiekiai bei Rangovo pateiktą ir su Užsakovu suderintą lokalinę s</w:t>
      </w:r>
      <w:r w:rsidR="008039E5" w:rsidRPr="008039E5">
        <w:rPr>
          <w:rFonts w:eastAsia="Calibri"/>
          <w:szCs w:val="24"/>
        </w:rPr>
        <w:t>ą</w:t>
      </w:r>
      <w:r w:rsidRPr="008039E5">
        <w:rPr>
          <w:rFonts w:eastAsia="Calibri"/>
          <w:szCs w:val="24"/>
        </w:rPr>
        <w:t>matą.</w:t>
      </w:r>
    </w:p>
    <w:p w14:paraId="0B362E61" w14:textId="77777777" w:rsidR="00821C4D" w:rsidRPr="008039E5" w:rsidRDefault="00821C4D" w:rsidP="00821C4D">
      <w:pPr>
        <w:pBdr>
          <w:top w:val="nil"/>
          <w:left w:val="nil"/>
          <w:bottom w:val="nil"/>
          <w:right w:val="nil"/>
          <w:between w:val="nil"/>
          <w:bar w:val="nil"/>
        </w:pBdr>
        <w:suppressAutoHyphens/>
        <w:ind w:firstLine="851"/>
        <w:jc w:val="both"/>
        <w:rPr>
          <w:rFonts w:eastAsia="Arial Unicode MS"/>
          <w:szCs w:val="24"/>
          <w:bdr w:val="nil"/>
        </w:rPr>
      </w:pPr>
      <w:r w:rsidRPr="008039E5">
        <w:rPr>
          <w:rFonts w:eastAsia="Arial Unicode MS"/>
          <w:szCs w:val="24"/>
          <w:bdr w:val="nil"/>
        </w:rPr>
        <w:t xml:space="preserve">3.7. Sutarties </w:t>
      </w:r>
      <w:r w:rsidRPr="008039E5">
        <w:rPr>
          <w:szCs w:val="24"/>
        </w:rPr>
        <w:t>3.1 papunktyje</w:t>
      </w:r>
      <w:r w:rsidRPr="008039E5">
        <w:rPr>
          <w:rFonts w:eastAsia="Arial Unicode MS"/>
          <w:szCs w:val="24"/>
          <w:bdr w:val="nil"/>
        </w:rPr>
        <w:t xml:space="preserve"> nurodyta kaina nebus keičiama, išskyrus atvejus kai:</w:t>
      </w:r>
    </w:p>
    <w:p w14:paraId="389DEDEB" w14:textId="77777777" w:rsidR="00821C4D" w:rsidRPr="008039E5" w:rsidRDefault="00821C4D" w:rsidP="00821C4D">
      <w:pPr>
        <w:pBdr>
          <w:top w:val="nil"/>
          <w:left w:val="nil"/>
          <w:bottom w:val="nil"/>
          <w:right w:val="nil"/>
          <w:between w:val="nil"/>
          <w:bar w:val="nil"/>
        </w:pBdr>
        <w:suppressAutoHyphens/>
        <w:ind w:firstLine="851"/>
        <w:jc w:val="both"/>
        <w:rPr>
          <w:rFonts w:eastAsia="Arial Unicode MS"/>
          <w:szCs w:val="24"/>
          <w:bdr w:val="nil"/>
        </w:rPr>
      </w:pPr>
      <w:r w:rsidRPr="008039E5">
        <w:rPr>
          <w:rFonts w:eastAsia="Arial Unicode MS"/>
          <w:szCs w:val="24"/>
          <w:bdr w:val="nil"/>
        </w:rPr>
        <w:t>3.7.1. Sutarties vykdymo metu paaiškėja, kad būtina atlikti papildomus, sutartyje nenumatytus darbus;</w:t>
      </w:r>
    </w:p>
    <w:p w14:paraId="1DBD306E" w14:textId="77777777" w:rsidR="00821C4D" w:rsidRPr="008039E5" w:rsidRDefault="00821C4D" w:rsidP="00821C4D">
      <w:pPr>
        <w:pBdr>
          <w:top w:val="nil"/>
          <w:left w:val="nil"/>
          <w:bottom w:val="nil"/>
          <w:right w:val="nil"/>
          <w:between w:val="nil"/>
          <w:bar w:val="nil"/>
        </w:pBdr>
        <w:suppressAutoHyphens/>
        <w:ind w:firstLine="851"/>
        <w:jc w:val="both"/>
        <w:rPr>
          <w:rFonts w:eastAsia="Arial Unicode MS"/>
          <w:szCs w:val="24"/>
          <w:bdr w:val="nil"/>
        </w:rPr>
      </w:pPr>
      <w:r w:rsidRPr="008039E5">
        <w:rPr>
          <w:rFonts w:eastAsia="Arial Unicode MS"/>
          <w:szCs w:val="24"/>
          <w:bdr w:val="nil"/>
        </w:rPr>
        <w:t>3.7.2.  Sutarties galiojimo laikotarpiu pasikeičia pridėtinės vertės mokestis (toliau – PVM). Pasikeitus PVM, už paslaugas, suteiktas po naujo PVM tarifo įsigaliojimo, atsiskaitoma taikant naują PVM tarifą;</w:t>
      </w:r>
    </w:p>
    <w:p w14:paraId="7DF7C08D" w14:textId="2628A7D3" w:rsidR="00821C4D" w:rsidRPr="008039E5" w:rsidRDefault="00821C4D" w:rsidP="00821C4D">
      <w:pPr>
        <w:pBdr>
          <w:top w:val="nil"/>
          <w:left w:val="nil"/>
          <w:bottom w:val="nil"/>
          <w:right w:val="nil"/>
          <w:between w:val="nil"/>
          <w:bar w:val="nil"/>
        </w:pBdr>
        <w:suppressAutoHyphens/>
        <w:jc w:val="both"/>
        <w:rPr>
          <w:rFonts w:eastAsia="Arial Unicode MS"/>
          <w:szCs w:val="24"/>
          <w:bdr w:val="nil"/>
        </w:rPr>
      </w:pPr>
      <w:r w:rsidRPr="008039E5">
        <w:rPr>
          <w:rFonts w:eastAsia="Arial Unicode MS"/>
          <w:szCs w:val="24"/>
          <w:bdr w:val="nil"/>
        </w:rPr>
        <w:t xml:space="preserve"> </w:t>
      </w:r>
      <w:r w:rsidR="00223BD2">
        <w:rPr>
          <w:rFonts w:eastAsia="Arial Unicode MS"/>
          <w:szCs w:val="24"/>
          <w:bdr w:val="nil"/>
        </w:rPr>
        <w:t xml:space="preserve">              </w:t>
      </w:r>
      <w:r w:rsidRPr="008039E5">
        <w:rPr>
          <w:rFonts w:eastAsia="Arial Unicode MS"/>
          <w:szCs w:val="24"/>
          <w:bdr w:val="nil"/>
        </w:rPr>
        <w:t xml:space="preserve">3.7.3. dėl nepakankamo finansavimo Užsakovas atsisako </w:t>
      </w:r>
      <w:r w:rsidRPr="008039E5">
        <w:rPr>
          <w:szCs w:val="24"/>
        </w:rPr>
        <w:t>tam tikrų  darbų. Sutarties</w:t>
      </w:r>
      <w:r w:rsidRPr="008039E5">
        <w:rPr>
          <w:rFonts w:eastAsia="Arial Unicode MS"/>
          <w:szCs w:val="24"/>
          <w:bdr w:val="nil"/>
        </w:rPr>
        <w:t xml:space="preserve"> vertė tokiu būdu sumažinama atsisakomų darbų vertėmis.</w:t>
      </w:r>
    </w:p>
    <w:p w14:paraId="24A2E433" w14:textId="77777777" w:rsidR="00821C4D" w:rsidRPr="008039E5" w:rsidRDefault="00821C4D" w:rsidP="00821C4D">
      <w:pPr>
        <w:ind w:firstLine="851"/>
        <w:jc w:val="both"/>
        <w:rPr>
          <w:szCs w:val="24"/>
        </w:rPr>
      </w:pPr>
    </w:p>
    <w:p w14:paraId="10CD2846" w14:textId="77777777" w:rsidR="008039E5" w:rsidRDefault="008039E5" w:rsidP="00821C4D">
      <w:pPr>
        <w:jc w:val="center"/>
        <w:rPr>
          <w:b/>
          <w:bCs/>
          <w:szCs w:val="24"/>
        </w:rPr>
      </w:pPr>
    </w:p>
    <w:p w14:paraId="18193F7D" w14:textId="6AB73084" w:rsidR="00821C4D" w:rsidRPr="008039E5" w:rsidRDefault="00821C4D" w:rsidP="00821C4D">
      <w:pPr>
        <w:jc w:val="center"/>
        <w:rPr>
          <w:b/>
          <w:bCs/>
          <w:szCs w:val="24"/>
        </w:rPr>
      </w:pPr>
      <w:r w:rsidRPr="008039E5">
        <w:rPr>
          <w:b/>
          <w:bCs/>
          <w:szCs w:val="24"/>
        </w:rPr>
        <w:t>IV SKYRIUS</w:t>
      </w:r>
    </w:p>
    <w:p w14:paraId="1BA5526A" w14:textId="77777777" w:rsidR="00821C4D" w:rsidRPr="008039E5" w:rsidRDefault="00821C4D" w:rsidP="00821C4D">
      <w:pPr>
        <w:jc w:val="center"/>
        <w:rPr>
          <w:b/>
          <w:bCs/>
          <w:szCs w:val="24"/>
        </w:rPr>
      </w:pPr>
      <w:r w:rsidRPr="008039E5">
        <w:rPr>
          <w:b/>
          <w:bCs/>
          <w:szCs w:val="24"/>
        </w:rPr>
        <w:t xml:space="preserve"> ATSISKAITYMO IR APMOKĖJIMO TVARKA</w:t>
      </w:r>
    </w:p>
    <w:p w14:paraId="3057623C" w14:textId="77777777" w:rsidR="00821C4D" w:rsidRPr="008039E5" w:rsidRDefault="00821C4D" w:rsidP="00821C4D">
      <w:pPr>
        <w:jc w:val="center"/>
        <w:rPr>
          <w:b/>
          <w:bCs/>
          <w:szCs w:val="24"/>
        </w:rPr>
      </w:pPr>
    </w:p>
    <w:p w14:paraId="23605457" w14:textId="77777777" w:rsidR="00821C4D" w:rsidRPr="008039E5" w:rsidRDefault="00821C4D" w:rsidP="00223BD2">
      <w:pPr>
        <w:ind w:firstLine="709"/>
        <w:jc w:val="both"/>
        <w:rPr>
          <w:szCs w:val="24"/>
        </w:rPr>
      </w:pPr>
      <w:r w:rsidRPr="008039E5">
        <w:rPr>
          <w:szCs w:val="24"/>
        </w:rPr>
        <w:t xml:space="preserve">4.1. Užsakovas apmoka Rangovui už atliktus darbus ne vėliau kaip per 30 kalendorinių dienų nuo sąskaitos faktūros ir Šalių pasirašyto atliktų darbų akto (Sutarties 4 priedas) gavimo dienos. </w:t>
      </w:r>
    </w:p>
    <w:p w14:paraId="41905E74" w14:textId="77777777" w:rsidR="00821C4D" w:rsidRPr="008039E5" w:rsidRDefault="00821C4D" w:rsidP="00223BD2">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s>
        <w:spacing w:after="0"/>
        <w:ind w:left="0" w:firstLine="709"/>
        <w:rPr>
          <w:rFonts w:cs="Times New Roman"/>
          <w:sz w:val="24"/>
          <w:szCs w:val="24"/>
        </w:rPr>
      </w:pPr>
      <w:r w:rsidRPr="008039E5">
        <w:rPr>
          <w:rFonts w:cs="Times New Roman"/>
          <w:color w:val="auto"/>
          <w:sz w:val="24"/>
          <w:szCs w:val="24"/>
        </w:rPr>
        <w:t xml:space="preserve"> Vykdant Sutartį, PVM sąskaitas faktūras, sąskaitas faktūras, kreditinius ir debetinius dokumentus bei avansines sąskaitas teikti naudojantis informacinės sistemos „E. sąskaita“,  priemonėmis, E. sąskaitoje nurodant Užsakovo atsakingo už sutarties vykdymą asmens vardą, pavardę, </w:t>
      </w:r>
      <w:r w:rsidRPr="008039E5">
        <w:rPr>
          <w:rFonts w:cs="Times New Roman"/>
          <w:sz w:val="24"/>
          <w:szCs w:val="24"/>
        </w:rPr>
        <w:t>Sutarties datą ir numerį.</w:t>
      </w:r>
      <w:r w:rsidRPr="008039E5">
        <w:rPr>
          <w:rFonts w:cs="Times New Roman"/>
          <w:color w:val="auto"/>
          <w:sz w:val="24"/>
          <w:szCs w:val="24"/>
        </w:rPr>
        <w:t xml:space="preserve"> Darbų įkainiai (be PVM) išrašomose E. sąskaitose faktūrose turi sutapti su Sutarties 2 priede nurodytais darbų įkainiais (be PVM). Jei informacinės sistemos „E. sąskaita“ funkcinės galimybės nepakankamos ar laikinai neužtikrinamos, Rangovas gali pateikti reikalingą informaciją raštu.</w:t>
      </w:r>
      <w:r w:rsidRPr="008039E5">
        <w:rPr>
          <w:rFonts w:cs="Times New Roman"/>
          <w:sz w:val="24"/>
          <w:szCs w:val="24"/>
        </w:rPr>
        <w:t xml:space="preserve"> </w:t>
      </w:r>
    </w:p>
    <w:p w14:paraId="5A84619B" w14:textId="77777777" w:rsidR="00821C4D" w:rsidRPr="008039E5" w:rsidRDefault="00821C4D" w:rsidP="00223BD2">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s>
        <w:spacing w:after="0"/>
        <w:ind w:left="0" w:firstLine="709"/>
        <w:rPr>
          <w:rFonts w:cs="Times New Roman"/>
          <w:sz w:val="24"/>
          <w:szCs w:val="24"/>
        </w:rPr>
      </w:pPr>
      <w:r w:rsidRPr="008039E5">
        <w:rPr>
          <w:rFonts w:cs="Times New Roman"/>
          <w:sz w:val="24"/>
          <w:szCs w:val="24"/>
        </w:rPr>
        <w:t xml:space="preserve"> Apmokėjimas vykdomas, Rangovui pateikus atliktų darbų aktą ir išankstinę sąskaitą faktūrą, o Užsakovui tuos darbus patikrinus ir priėmus.</w:t>
      </w:r>
    </w:p>
    <w:p w14:paraId="23A14C81" w14:textId="77777777" w:rsidR="00821C4D" w:rsidRPr="008039E5" w:rsidRDefault="00821C4D" w:rsidP="00821C4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s>
        <w:spacing w:after="0"/>
        <w:ind w:left="0" w:firstLine="720"/>
        <w:rPr>
          <w:rFonts w:cs="Times New Roman"/>
          <w:sz w:val="24"/>
          <w:szCs w:val="24"/>
        </w:rPr>
      </w:pPr>
      <w:r w:rsidRPr="008039E5">
        <w:rPr>
          <w:rFonts w:cs="Times New Roman"/>
          <w:sz w:val="24"/>
          <w:szCs w:val="24"/>
        </w:rPr>
        <w:t>Užsakovas atlieka galutinį atsiskaitymą su Rangovu atlikus visus Sutartyje numatytus darbus įskaitant ir defektų, nustatytų priimant darbus, pašalinimą per 14 dienų po darbų užbaigimo akto įforminimo.</w:t>
      </w:r>
    </w:p>
    <w:p w14:paraId="7E00B87E" w14:textId="3BC4C453" w:rsidR="00821C4D" w:rsidRPr="008039E5" w:rsidRDefault="00821C4D" w:rsidP="00821C4D">
      <w:pPr>
        <w:pStyle w:val="Body2"/>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s>
        <w:spacing w:after="0"/>
        <w:ind w:left="0" w:firstLine="720"/>
        <w:rPr>
          <w:rFonts w:cs="Times New Roman"/>
          <w:sz w:val="24"/>
          <w:szCs w:val="24"/>
        </w:rPr>
      </w:pPr>
      <w:r w:rsidRPr="008039E5">
        <w:rPr>
          <w:rFonts w:cs="Times New Roman"/>
          <w:sz w:val="24"/>
          <w:szCs w:val="24"/>
        </w:rPr>
        <w:t>Užsakovas turi teisę nepasirašyti galutinio darbų priėmimo-perdavimo</w:t>
      </w:r>
      <w:r w:rsidR="008039E5" w:rsidRPr="008039E5">
        <w:rPr>
          <w:rFonts w:cs="Times New Roman"/>
          <w:sz w:val="24"/>
          <w:szCs w:val="24"/>
        </w:rPr>
        <w:t xml:space="preserve"> </w:t>
      </w:r>
      <w:r w:rsidRPr="008039E5">
        <w:rPr>
          <w:rFonts w:cs="Times New Roman"/>
          <w:sz w:val="24"/>
          <w:szCs w:val="24"/>
        </w:rPr>
        <w:t xml:space="preserve">akto, jeigu dėl Rangovo kaltės nepašalinti anksčiau nurodyti atliktų darbu akte darbų defektai. </w:t>
      </w:r>
    </w:p>
    <w:p w14:paraId="7CB2AC7C" w14:textId="77777777" w:rsidR="00821C4D" w:rsidRPr="008039E5" w:rsidRDefault="00821C4D" w:rsidP="00821C4D">
      <w:pPr>
        <w:rPr>
          <w:b/>
          <w:bCs/>
          <w:szCs w:val="24"/>
        </w:rPr>
      </w:pPr>
    </w:p>
    <w:p w14:paraId="64F37B75" w14:textId="77777777" w:rsidR="008039E5" w:rsidRDefault="008039E5" w:rsidP="00821C4D">
      <w:pPr>
        <w:jc w:val="center"/>
        <w:rPr>
          <w:b/>
          <w:bCs/>
          <w:szCs w:val="24"/>
        </w:rPr>
      </w:pPr>
    </w:p>
    <w:p w14:paraId="6D9014D8" w14:textId="298EC39F" w:rsidR="00821C4D" w:rsidRPr="008039E5" w:rsidRDefault="00821C4D" w:rsidP="00821C4D">
      <w:pPr>
        <w:jc w:val="center"/>
        <w:rPr>
          <w:b/>
          <w:bCs/>
          <w:szCs w:val="24"/>
        </w:rPr>
      </w:pPr>
      <w:r w:rsidRPr="008039E5">
        <w:rPr>
          <w:b/>
          <w:bCs/>
          <w:szCs w:val="24"/>
        </w:rPr>
        <w:t>V SKYRIUS</w:t>
      </w:r>
    </w:p>
    <w:p w14:paraId="4B7C8FCA" w14:textId="77777777" w:rsidR="00821C4D" w:rsidRPr="008039E5" w:rsidRDefault="00821C4D" w:rsidP="00821C4D">
      <w:pPr>
        <w:jc w:val="center"/>
        <w:rPr>
          <w:b/>
          <w:bCs/>
          <w:szCs w:val="24"/>
        </w:rPr>
      </w:pPr>
      <w:r w:rsidRPr="008039E5">
        <w:rPr>
          <w:b/>
          <w:bCs/>
          <w:szCs w:val="24"/>
        </w:rPr>
        <w:t xml:space="preserve"> DARBŲ ATLIKIMO KOKYBĖ IR GARANTIJA</w:t>
      </w:r>
    </w:p>
    <w:p w14:paraId="04A512D3" w14:textId="77777777" w:rsidR="00821C4D" w:rsidRPr="008039E5" w:rsidRDefault="00821C4D" w:rsidP="00821C4D">
      <w:pPr>
        <w:jc w:val="center"/>
        <w:rPr>
          <w:b/>
          <w:bCs/>
          <w:szCs w:val="24"/>
        </w:rPr>
      </w:pPr>
    </w:p>
    <w:p w14:paraId="4BCFE558" w14:textId="77777777" w:rsidR="00821C4D" w:rsidRPr="008039E5" w:rsidRDefault="00821C4D" w:rsidP="00821C4D">
      <w:pPr>
        <w:ind w:firstLine="851"/>
        <w:jc w:val="both"/>
        <w:rPr>
          <w:szCs w:val="24"/>
        </w:rPr>
      </w:pPr>
      <w:r w:rsidRPr="008039E5">
        <w:rPr>
          <w:szCs w:val="24"/>
        </w:rPr>
        <w:t>5.1. Darbai atliekami laikantis Lietuvos Respublikos statybos įstatymo, visų Lietuvos Respublikoje galiojančių Statybos techninių reglamentų (toliau – STR), standartizavimo ir sertifikavimo reikalavimų bei įmonėje galiojančių Statybos taisyklių.</w:t>
      </w:r>
    </w:p>
    <w:p w14:paraId="019E3FC2" w14:textId="403D82A8" w:rsidR="00821C4D" w:rsidRPr="008039E5" w:rsidRDefault="00821C4D" w:rsidP="00821C4D">
      <w:pPr>
        <w:pStyle w:val="Betarp"/>
        <w:jc w:val="both"/>
        <w:rPr>
          <w:rFonts w:ascii="Times New Roman" w:hAnsi="Times New Roman"/>
          <w:color w:val="FF0000"/>
          <w:sz w:val="24"/>
          <w:szCs w:val="24"/>
        </w:rPr>
      </w:pPr>
      <w:r w:rsidRPr="008039E5">
        <w:rPr>
          <w:rFonts w:ascii="Times New Roman" w:hAnsi="Times New Roman"/>
          <w:sz w:val="24"/>
          <w:szCs w:val="24"/>
        </w:rPr>
        <w:lastRenderedPageBreak/>
        <w:t xml:space="preserve">            </w:t>
      </w:r>
      <w:r w:rsidR="00223BD2">
        <w:rPr>
          <w:rFonts w:ascii="Times New Roman" w:hAnsi="Times New Roman"/>
          <w:sz w:val="24"/>
          <w:szCs w:val="24"/>
        </w:rPr>
        <w:t xml:space="preserve"> </w:t>
      </w:r>
      <w:r w:rsidRPr="008039E5">
        <w:rPr>
          <w:rFonts w:ascii="Times New Roman" w:hAnsi="Times New Roman"/>
          <w:sz w:val="24"/>
          <w:szCs w:val="24"/>
        </w:rPr>
        <w:t xml:space="preserve"> 5.2. Darbams atlikti naudojamos Lietuvos Respublikoje nustatyta tvarka sertifikuotos medžiagos bei įrenginiai. Visos medžiagos ir prekės naudojamos darbams atlikti privalo būti naujos. </w:t>
      </w:r>
    </w:p>
    <w:p w14:paraId="2F00A056" w14:textId="77777777" w:rsidR="00821C4D" w:rsidRPr="008039E5" w:rsidRDefault="00821C4D" w:rsidP="00821C4D">
      <w:pPr>
        <w:ind w:firstLine="851"/>
        <w:jc w:val="both"/>
        <w:rPr>
          <w:szCs w:val="24"/>
        </w:rPr>
      </w:pPr>
      <w:r w:rsidRPr="008039E5">
        <w:rPr>
          <w:szCs w:val="24"/>
        </w:rPr>
        <w:t>5.3. Darbų rezultatas turi atitikti nustatytus kokybės reikalavimus visą garantinį terminą. Jeigu darbų defektai nustatomi per garantinį terminą, Rangovas privalo neatlygintinai pašalinti defektus arba atlyginti Užsakovui jų šalinimo išlaidas.</w:t>
      </w:r>
    </w:p>
    <w:p w14:paraId="4613D930" w14:textId="77777777" w:rsidR="00821C4D" w:rsidRPr="008039E5" w:rsidRDefault="00821C4D" w:rsidP="00821C4D">
      <w:pPr>
        <w:ind w:firstLine="851"/>
        <w:jc w:val="both"/>
        <w:rPr>
          <w:szCs w:val="24"/>
        </w:rPr>
      </w:pPr>
      <w:r w:rsidRPr="008039E5">
        <w:rPr>
          <w:szCs w:val="24"/>
        </w:rPr>
        <w:t>5.4. Sutarties Objekto garantinis terminas, skaičiuojant nuo visų Rangovo atliktų statybos darbų rezultatų perdavimo Užsakovui dienos (galutinio darbų perdavimo–priėmimo akto pasirašymo data), 5 metai, paslėptų statinio elementų (konstrukcijų, tinklų ir kt.) - 10 metų, o jeigu buvo nustatyta šiuose elementuose tyčia paslėptų defektų, - 20 metų.</w:t>
      </w:r>
    </w:p>
    <w:p w14:paraId="027FD288" w14:textId="77777777" w:rsidR="00821C4D" w:rsidRPr="008039E5" w:rsidRDefault="00821C4D" w:rsidP="00821C4D">
      <w:pPr>
        <w:ind w:firstLine="851"/>
        <w:jc w:val="both"/>
        <w:rPr>
          <w:szCs w:val="24"/>
        </w:rPr>
      </w:pPr>
      <w:r w:rsidRPr="008039E5">
        <w:rPr>
          <w:szCs w:val="24"/>
        </w:rPr>
        <w:t>5.5. Garantinio laikotarpio metu nustatyti statybos darbų defektai fiksuojami atskiru šalių surašytu aktu. Šiame akte nurodomas terminas, per kurį Rangovas įsipareigoja nemokamai ištaisyti garantiniu laikotarpiu atsiradusį jo atliktų darbų defektą, jo ištaisymo būdas bei tvarka. Jei Rangovas pranešime nurodytu laiku neatvyksta apžiūrėti jo atliktų rekonstrukcijos darbų defektų bei nepasirašo akto, jį vienašališkai pasirašo Užsakovas.</w:t>
      </w:r>
    </w:p>
    <w:p w14:paraId="7CBC5D28" w14:textId="77777777" w:rsidR="00821C4D" w:rsidRPr="008039E5" w:rsidRDefault="00821C4D" w:rsidP="00821C4D">
      <w:pPr>
        <w:jc w:val="both"/>
        <w:rPr>
          <w:szCs w:val="24"/>
        </w:rPr>
      </w:pPr>
      <w:r w:rsidRPr="008039E5">
        <w:rPr>
          <w:b/>
          <w:bCs/>
          <w:szCs w:val="24"/>
        </w:rPr>
        <w:t xml:space="preserve">               </w:t>
      </w:r>
      <w:r w:rsidRPr="008039E5">
        <w:rPr>
          <w:bCs/>
          <w:szCs w:val="24"/>
        </w:rPr>
        <w:t>5.6. </w:t>
      </w:r>
      <w:r w:rsidRPr="008039E5">
        <w:rPr>
          <w:szCs w:val="24"/>
        </w:rPr>
        <w:t xml:space="preserve">Garantinis laikotarpis techniniai įrangai ir prekėms yra 24 mėnesiai, kuris pradedamas skaičiuoti nuo </w:t>
      </w:r>
      <w:bookmarkStart w:id="1" w:name="_Hlk32392106"/>
      <w:r w:rsidRPr="008039E5">
        <w:rPr>
          <w:szCs w:val="24"/>
        </w:rPr>
        <w:t>galutinio darbų perdavimo–priėmimo akto pasirašymo datos</w:t>
      </w:r>
      <w:bookmarkEnd w:id="1"/>
      <w:r w:rsidRPr="008039E5">
        <w:rPr>
          <w:szCs w:val="24"/>
        </w:rPr>
        <w:t>.</w:t>
      </w:r>
    </w:p>
    <w:p w14:paraId="614EB8C0" w14:textId="77777777" w:rsidR="00821C4D" w:rsidRPr="008039E5" w:rsidRDefault="00821C4D" w:rsidP="008039E5">
      <w:pPr>
        <w:ind w:firstLine="851"/>
        <w:jc w:val="both"/>
        <w:rPr>
          <w:szCs w:val="24"/>
        </w:rPr>
      </w:pPr>
      <w:r w:rsidRPr="008039E5">
        <w:rPr>
          <w:szCs w:val="24"/>
        </w:rPr>
        <w:t>5.7. Rangovas garantiniu laikotarpiu išaiškėjusius jo atliktų darbų trūkumus (defektus) įsipareigoja pašalinti savo lėšomis ne vėliau kaip per 30 (trisdešimt) dienų nuo pranešimo gavimo dienos, arba per atskirai su Užsakovu suderintą terminą. Jeigu Rangovas nepradeda šalinti jo atliktų darbų trūkumų per šiame punkte nurodytą terminą, bei nepašalina šių trūkumų nedelsiant, Užsakovas savo pasirinkimu gali Rangovo sąskaita pats pašalinti tokius trūkumus, pasamdyti trečiuosius asmenis trūkumams pašalinti arba pasinaudoti Rangovo pateikta garantinio laikotarpio garantija. Jei Užsakovas šalina garantinio laikotarpio Rangovo atliktų darbų trūkumus savo ar trečiųjų asmenų sąskaita, Rangovas privalo atlyginti visus Užsakovo patirtus su trūkumų šalinimu susijusius nuostolius.</w:t>
      </w:r>
    </w:p>
    <w:p w14:paraId="241279D7" w14:textId="77777777" w:rsidR="00821C4D" w:rsidRPr="008039E5" w:rsidRDefault="00821C4D" w:rsidP="00821C4D">
      <w:pPr>
        <w:jc w:val="center"/>
        <w:rPr>
          <w:b/>
          <w:bCs/>
          <w:szCs w:val="24"/>
        </w:rPr>
      </w:pPr>
    </w:p>
    <w:p w14:paraId="4544E521" w14:textId="77777777" w:rsidR="008039E5" w:rsidRDefault="008039E5" w:rsidP="00821C4D">
      <w:pPr>
        <w:jc w:val="center"/>
        <w:rPr>
          <w:b/>
          <w:bCs/>
          <w:szCs w:val="24"/>
        </w:rPr>
      </w:pPr>
    </w:p>
    <w:p w14:paraId="73D8E9A5" w14:textId="6BD42964" w:rsidR="00821C4D" w:rsidRPr="008039E5" w:rsidRDefault="00821C4D" w:rsidP="00821C4D">
      <w:pPr>
        <w:jc w:val="center"/>
        <w:rPr>
          <w:b/>
          <w:bCs/>
          <w:szCs w:val="24"/>
        </w:rPr>
      </w:pPr>
      <w:r w:rsidRPr="008039E5">
        <w:rPr>
          <w:b/>
          <w:bCs/>
          <w:szCs w:val="24"/>
        </w:rPr>
        <w:t>VI SKYRIUS</w:t>
      </w:r>
    </w:p>
    <w:p w14:paraId="63885627" w14:textId="77777777" w:rsidR="00821C4D" w:rsidRPr="008039E5" w:rsidRDefault="00821C4D" w:rsidP="00821C4D">
      <w:pPr>
        <w:jc w:val="center"/>
        <w:rPr>
          <w:b/>
          <w:bCs/>
          <w:szCs w:val="24"/>
        </w:rPr>
      </w:pPr>
      <w:r w:rsidRPr="008039E5">
        <w:rPr>
          <w:b/>
          <w:bCs/>
          <w:szCs w:val="24"/>
        </w:rPr>
        <w:t xml:space="preserve"> RANGOVO ĮSIPAREIGOJIMAI IR TEISĖS</w:t>
      </w:r>
    </w:p>
    <w:p w14:paraId="005DEFB6" w14:textId="77777777" w:rsidR="00821C4D" w:rsidRPr="008039E5" w:rsidRDefault="00821C4D" w:rsidP="00821C4D">
      <w:pPr>
        <w:jc w:val="center"/>
        <w:rPr>
          <w:b/>
          <w:bCs/>
          <w:szCs w:val="24"/>
        </w:rPr>
      </w:pPr>
    </w:p>
    <w:p w14:paraId="2EC1CEEB" w14:textId="77777777" w:rsidR="00821C4D" w:rsidRPr="008039E5" w:rsidRDefault="00821C4D" w:rsidP="00821C4D">
      <w:pPr>
        <w:ind w:firstLine="851"/>
        <w:jc w:val="both"/>
        <w:rPr>
          <w:kern w:val="20"/>
          <w:szCs w:val="24"/>
        </w:rPr>
      </w:pPr>
      <w:r w:rsidRPr="008039E5">
        <w:rPr>
          <w:caps/>
          <w:kern w:val="20"/>
          <w:szCs w:val="24"/>
        </w:rPr>
        <w:t>6.1. R</w:t>
      </w:r>
      <w:r w:rsidRPr="008039E5">
        <w:rPr>
          <w:kern w:val="20"/>
          <w:szCs w:val="24"/>
        </w:rPr>
        <w:t>angovas įsipareigoja:</w:t>
      </w:r>
    </w:p>
    <w:p w14:paraId="5C2BD0E2" w14:textId="77777777" w:rsidR="00821C4D" w:rsidRPr="008039E5" w:rsidRDefault="00821C4D" w:rsidP="00821C4D">
      <w:pPr>
        <w:ind w:firstLine="851"/>
        <w:jc w:val="both"/>
        <w:rPr>
          <w:szCs w:val="24"/>
        </w:rPr>
      </w:pPr>
      <w:r w:rsidRPr="008039E5">
        <w:rPr>
          <w:szCs w:val="24"/>
        </w:rPr>
        <w:t>6.1.1. darbus atlikti savo medžiagomis, įrengimais ir mechanizmais;</w:t>
      </w:r>
    </w:p>
    <w:p w14:paraId="17F94938" w14:textId="77777777" w:rsidR="00821C4D" w:rsidRPr="008039E5" w:rsidRDefault="00821C4D" w:rsidP="00821C4D">
      <w:pPr>
        <w:ind w:firstLine="851"/>
        <w:jc w:val="both"/>
        <w:rPr>
          <w:szCs w:val="24"/>
        </w:rPr>
      </w:pPr>
      <w:r w:rsidRPr="008039E5">
        <w:rPr>
          <w:szCs w:val="24"/>
        </w:rPr>
        <w:t>6.1.2. darbus atlikti kokybiškai ir pagal STR reikalavimus;</w:t>
      </w:r>
    </w:p>
    <w:p w14:paraId="517A9806" w14:textId="77777777" w:rsidR="00821C4D" w:rsidRPr="008039E5" w:rsidRDefault="00821C4D" w:rsidP="00821C4D">
      <w:pPr>
        <w:ind w:firstLine="851"/>
        <w:jc w:val="both"/>
        <w:rPr>
          <w:szCs w:val="24"/>
        </w:rPr>
      </w:pPr>
      <w:r w:rsidRPr="008039E5">
        <w:rPr>
          <w:szCs w:val="24"/>
        </w:rPr>
        <w:t>6.1.3. užtikrinti darbų saugą ir priešgaisrinę saugą darbo vietoje, o už įvykusius nelaimingus atsitikimus juridiškai ir materialiai atsakyti;</w:t>
      </w:r>
    </w:p>
    <w:p w14:paraId="6726FE3C" w14:textId="77777777" w:rsidR="00821C4D" w:rsidRPr="008039E5" w:rsidRDefault="00821C4D" w:rsidP="00821C4D">
      <w:pPr>
        <w:ind w:firstLine="851"/>
        <w:jc w:val="both"/>
        <w:rPr>
          <w:szCs w:val="24"/>
        </w:rPr>
      </w:pPr>
      <w:r w:rsidRPr="008039E5">
        <w:rPr>
          <w:szCs w:val="24"/>
        </w:rPr>
        <w:t>6.1.4. iki Sutarties 2.2 papunktyje nurodyto termino ir nurodyta tvarka, perduoti darbus Užsakovui. Atlikus visus darbus surašomas galutinis darbų perdavimo-priėmimo aktas;</w:t>
      </w:r>
    </w:p>
    <w:p w14:paraId="5DF43EC1" w14:textId="77777777" w:rsidR="00821C4D" w:rsidRPr="008039E5" w:rsidRDefault="00821C4D" w:rsidP="00821C4D">
      <w:pPr>
        <w:ind w:firstLine="851"/>
        <w:jc w:val="both"/>
        <w:rPr>
          <w:szCs w:val="24"/>
        </w:rPr>
      </w:pPr>
      <w:r w:rsidRPr="008039E5">
        <w:rPr>
          <w:szCs w:val="24"/>
        </w:rPr>
        <w:t>6.1.5. nedelsiant raštu informuoti Užsakovą apie bet kurias aplinkybes, kurios trukdo ar gali sutrukdyti Rangovui atlikti Sutartyje numatytus darbus Sutartyje nustatytais terminais ir tvarka;</w:t>
      </w:r>
    </w:p>
    <w:p w14:paraId="7E184EB9" w14:textId="77777777" w:rsidR="00821C4D" w:rsidRPr="008039E5" w:rsidRDefault="00821C4D" w:rsidP="00821C4D">
      <w:pPr>
        <w:ind w:firstLine="851"/>
        <w:jc w:val="both"/>
        <w:rPr>
          <w:szCs w:val="24"/>
        </w:rPr>
      </w:pPr>
      <w:r w:rsidRPr="008039E5">
        <w:rPr>
          <w:szCs w:val="24"/>
        </w:rPr>
        <w:t>6.1.6. neatlygintinai pašalinti Užsakovo nurodytus darbų trūkumus;</w:t>
      </w:r>
    </w:p>
    <w:p w14:paraId="0590FC88" w14:textId="77777777" w:rsidR="00821C4D" w:rsidRPr="008039E5" w:rsidRDefault="00821C4D" w:rsidP="00821C4D">
      <w:pPr>
        <w:ind w:firstLine="851"/>
        <w:jc w:val="both"/>
        <w:rPr>
          <w:szCs w:val="24"/>
        </w:rPr>
      </w:pPr>
      <w:r w:rsidRPr="008039E5">
        <w:rPr>
          <w:szCs w:val="24"/>
        </w:rPr>
        <w:t>6.1.7. užtikrinti iš Užsakovo gautos Sutarties vykdymo metu gautos ir su Sutarties vykdymu susijusios informacijos konfidencialumą ir apsaugą.</w:t>
      </w:r>
    </w:p>
    <w:p w14:paraId="2634A17C" w14:textId="77777777" w:rsidR="00821C4D" w:rsidRPr="008039E5" w:rsidRDefault="00821C4D" w:rsidP="00821C4D">
      <w:pPr>
        <w:ind w:firstLine="851"/>
        <w:jc w:val="both"/>
        <w:rPr>
          <w:szCs w:val="24"/>
        </w:rPr>
      </w:pPr>
      <w:r w:rsidRPr="008039E5">
        <w:rPr>
          <w:szCs w:val="24"/>
        </w:rPr>
        <w:t>6. 2. Rangovas turi teisę:</w:t>
      </w:r>
    </w:p>
    <w:p w14:paraId="4C23CEBD" w14:textId="77777777" w:rsidR="00821C4D" w:rsidRPr="008039E5" w:rsidRDefault="00821C4D" w:rsidP="00821C4D">
      <w:pPr>
        <w:ind w:firstLine="851"/>
        <w:jc w:val="both"/>
        <w:rPr>
          <w:szCs w:val="24"/>
        </w:rPr>
      </w:pPr>
      <w:r w:rsidRPr="008039E5">
        <w:rPr>
          <w:szCs w:val="24"/>
        </w:rPr>
        <w:t>6.2.1. darbams atlikti gauti visą reikalingą informaciją ir dokumentaciją;</w:t>
      </w:r>
    </w:p>
    <w:p w14:paraId="14BF0773" w14:textId="77777777" w:rsidR="00821C4D" w:rsidRPr="008039E5" w:rsidRDefault="00821C4D" w:rsidP="00821C4D">
      <w:pPr>
        <w:ind w:firstLine="851"/>
        <w:jc w:val="both"/>
        <w:rPr>
          <w:szCs w:val="24"/>
        </w:rPr>
      </w:pPr>
      <w:r w:rsidRPr="008039E5">
        <w:rPr>
          <w:szCs w:val="24"/>
        </w:rPr>
        <w:t xml:space="preserve">6.2.2. darbus atlikti ir perduoti Užsakovui anksčiau Sutartyje numatyto termino. </w:t>
      </w:r>
    </w:p>
    <w:p w14:paraId="7F8D71A2" w14:textId="77777777" w:rsidR="00821C4D" w:rsidRPr="008039E5" w:rsidRDefault="00821C4D" w:rsidP="00821C4D">
      <w:pPr>
        <w:jc w:val="center"/>
        <w:rPr>
          <w:b/>
          <w:bCs/>
          <w:caps/>
          <w:szCs w:val="24"/>
        </w:rPr>
      </w:pPr>
    </w:p>
    <w:p w14:paraId="2D19C347" w14:textId="77777777" w:rsidR="008039E5" w:rsidRDefault="008039E5" w:rsidP="00821C4D">
      <w:pPr>
        <w:jc w:val="center"/>
        <w:rPr>
          <w:b/>
          <w:bCs/>
          <w:caps/>
          <w:szCs w:val="24"/>
        </w:rPr>
      </w:pPr>
    </w:p>
    <w:p w14:paraId="704D5028" w14:textId="7F16E9F1" w:rsidR="00821C4D" w:rsidRPr="008039E5" w:rsidRDefault="00821C4D" w:rsidP="00821C4D">
      <w:pPr>
        <w:jc w:val="center"/>
        <w:rPr>
          <w:b/>
          <w:bCs/>
          <w:caps/>
          <w:szCs w:val="24"/>
        </w:rPr>
      </w:pPr>
      <w:r w:rsidRPr="008039E5">
        <w:rPr>
          <w:b/>
          <w:bCs/>
          <w:caps/>
          <w:szCs w:val="24"/>
        </w:rPr>
        <w:t>VII SKYRIUS</w:t>
      </w:r>
    </w:p>
    <w:p w14:paraId="6108F58E" w14:textId="77777777" w:rsidR="00821C4D" w:rsidRPr="008039E5" w:rsidRDefault="00821C4D" w:rsidP="00821C4D">
      <w:pPr>
        <w:jc w:val="center"/>
        <w:rPr>
          <w:b/>
          <w:bCs/>
          <w:caps/>
          <w:szCs w:val="24"/>
        </w:rPr>
      </w:pPr>
      <w:r w:rsidRPr="008039E5">
        <w:rPr>
          <w:b/>
          <w:bCs/>
          <w:caps/>
          <w:szCs w:val="24"/>
        </w:rPr>
        <w:t xml:space="preserve"> Užsakovo įsipareigojimai  IR TEISĖS</w:t>
      </w:r>
    </w:p>
    <w:p w14:paraId="2FC13F80" w14:textId="77777777" w:rsidR="00821C4D" w:rsidRPr="008039E5" w:rsidRDefault="00821C4D" w:rsidP="00821C4D">
      <w:pPr>
        <w:jc w:val="center"/>
        <w:rPr>
          <w:b/>
          <w:bCs/>
          <w:caps/>
          <w:szCs w:val="24"/>
        </w:rPr>
      </w:pPr>
    </w:p>
    <w:p w14:paraId="23ADCF18" w14:textId="77777777" w:rsidR="00821C4D" w:rsidRPr="008039E5" w:rsidRDefault="00821C4D" w:rsidP="00821C4D">
      <w:pPr>
        <w:ind w:firstLine="851"/>
        <w:jc w:val="both"/>
        <w:rPr>
          <w:szCs w:val="24"/>
        </w:rPr>
      </w:pPr>
      <w:r w:rsidRPr="008039E5">
        <w:rPr>
          <w:szCs w:val="24"/>
        </w:rPr>
        <w:t>7.1. Užsakovas įsipareigoja:</w:t>
      </w:r>
    </w:p>
    <w:p w14:paraId="5DEE8B08" w14:textId="77777777" w:rsidR="00821C4D" w:rsidRPr="008039E5" w:rsidRDefault="00821C4D" w:rsidP="00821C4D">
      <w:pPr>
        <w:ind w:firstLine="851"/>
        <w:jc w:val="both"/>
        <w:rPr>
          <w:szCs w:val="24"/>
        </w:rPr>
      </w:pPr>
      <w:r w:rsidRPr="008039E5">
        <w:rPr>
          <w:szCs w:val="24"/>
        </w:rPr>
        <w:t>7.1.1. Rangovui tinkamai įvykdžius sutartinius įsipareigojimus, priimti atliktus darbus iš Rangovo pagal atliktų darbų aktus ir pagal galutinį darbų perdavimo-priėmimo aktą ir sumokėti už atliktus darbus šioje Sutartyje nustatyta tvarka.</w:t>
      </w:r>
    </w:p>
    <w:p w14:paraId="23589E68" w14:textId="77777777" w:rsidR="00821C4D" w:rsidRPr="008039E5" w:rsidRDefault="00821C4D" w:rsidP="00821C4D">
      <w:pPr>
        <w:ind w:firstLine="851"/>
        <w:jc w:val="both"/>
        <w:rPr>
          <w:szCs w:val="24"/>
        </w:rPr>
      </w:pPr>
      <w:r w:rsidRPr="008039E5">
        <w:rPr>
          <w:szCs w:val="24"/>
        </w:rPr>
        <w:lastRenderedPageBreak/>
        <w:t>7.2. Užsakovas turi teisę:</w:t>
      </w:r>
    </w:p>
    <w:p w14:paraId="3684479D" w14:textId="77777777" w:rsidR="00821C4D" w:rsidRPr="008039E5" w:rsidRDefault="00821C4D" w:rsidP="00821C4D">
      <w:pPr>
        <w:ind w:firstLine="851"/>
        <w:jc w:val="both"/>
        <w:rPr>
          <w:szCs w:val="24"/>
        </w:rPr>
      </w:pPr>
      <w:r w:rsidRPr="008039E5">
        <w:rPr>
          <w:szCs w:val="24"/>
        </w:rPr>
        <w:t>7.2.1. bet kuriuo metu tikrinti darbų atlikimo eigą ir kokybę;</w:t>
      </w:r>
    </w:p>
    <w:p w14:paraId="0BBC30D3" w14:textId="77777777" w:rsidR="00821C4D" w:rsidRPr="008039E5" w:rsidRDefault="00821C4D" w:rsidP="00821C4D">
      <w:pPr>
        <w:ind w:firstLine="851"/>
        <w:jc w:val="both"/>
        <w:rPr>
          <w:szCs w:val="24"/>
        </w:rPr>
      </w:pPr>
      <w:r w:rsidRPr="008039E5">
        <w:rPr>
          <w:szCs w:val="24"/>
        </w:rPr>
        <w:t>7.2.2. pastebėjęs nukrypimus nuo Sutarties sąlygų, bloginančius darbų kokybę ar kitus darbų trūkumus Užsakovas turi teisę atsisakyti priimti atliktus darbus iki Rangovas ištaisys Užsakovo nurodytus trūkumus;</w:t>
      </w:r>
    </w:p>
    <w:p w14:paraId="4DA9B983" w14:textId="77777777" w:rsidR="00821C4D" w:rsidRPr="008039E5" w:rsidRDefault="00821C4D" w:rsidP="00821C4D">
      <w:pPr>
        <w:ind w:firstLine="851"/>
        <w:jc w:val="both"/>
        <w:rPr>
          <w:szCs w:val="24"/>
        </w:rPr>
      </w:pPr>
      <w:r w:rsidRPr="008039E5">
        <w:rPr>
          <w:szCs w:val="24"/>
        </w:rPr>
        <w:t>7.2.3. jeigu Rangovas nepradeda laiku vykdyti Sutarties arba atlieka darbą taip lėtai, kad jį baigti iki termino pabaigos pasidaro aiškiai negalima, Užsakovas turi teisę nutraukti Sutartį ir reikalauti atlyginti nuostolius;</w:t>
      </w:r>
    </w:p>
    <w:p w14:paraId="033EAC89" w14:textId="77777777" w:rsidR="00821C4D" w:rsidRPr="008039E5" w:rsidRDefault="00821C4D" w:rsidP="00821C4D">
      <w:pPr>
        <w:ind w:firstLine="851"/>
        <w:jc w:val="both"/>
        <w:rPr>
          <w:szCs w:val="24"/>
        </w:rPr>
      </w:pPr>
      <w:r w:rsidRPr="008039E5">
        <w:rPr>
          <w:szCs w:val="24"/>
        </w:rPr>
        <w:t>7.2.4. pareikšti reikalavimus dėl nekokybiškų darbų atlikimo, kurie buvo nustatyti per garantinį laikotarpį.</w:t>
      </w:r>
    </w:p>
    <w:p w14:paraId="0C12C6EF" w14:textId="77777777" w:rsidR="00821C4D" w:rsidRPr="008039E5" w:rsidRDefault="00821C4D" w:rsidP="00821C4D">
      <w:pPr>
        <w:ind w:firstLine="851"/>
        <w:rPr>
          <w:rFonts w:eastAsia="Calibri"/>
          <w:b/>
          <w:szCs w:val="24"/>
        </w:rPr>
      </w:pPr>
      <w:r w:rsidRPr="008039E5">
        <w:rPr>
          <w:rFonts w:eastAsia="Calibri"/>
          <w:b/>
          <w:szCs w:val="24"/>
        </w:rPr>
        <w:t xml:space="preserve">                                                                                                                    </w:t>
      </w:r>
    </w:p>
    <w:p w14:paraId="55567940" w14:textId="77777777" w:rsidR="008039E5" w:rsidRDefault="00821C4D" w:rsidP="00821C4D">
      <w:pPr>
        <w:ind w:firstLine="851"/>
        <w:rPr>
          <w:rFonts w:eastAsia="Calibri"/>
          <w:b/>
          <w:szCs w:val="24"/>
        </w:rPr>
      </w:pPr>
      <w:r w:rsidRPr="008039E5">
        <w:rPr>
          <w:rFonts w:eastAsia="Calibri"/>
          <w:b/>
          <w:szCs w:val="24"/>
        </w:rPr>
        <w:t xml:space="preserve">                                                        </w:t>
      </w:r>
    </w:p>
    <w:p w14:paraId="47666A35" w14:textId="62735AF8" w:rsidR="00821C4D" w:rsidRPr="008039E5" w:rsidRDefault="008039E5" w:rsidP="00821C4D">
      <w:pPr>
        <w:ind w:firstLine="851"/>
        <w:rPr>
          <w:rFonts w:eastAsia="Calibri"/>
          <w:b/>
          <w:szCs w:val="24"/>
        </w:rPr>
      </w:pPr>
      <w:r>
        <w:rPr>
          <w:rFonts w:eastAsia="Calibri"/>
          <w:b/>
          <w:szCs w:val="24"/>
        </w:rPr>
        <w:t xml:space="preserve">                                                       </w:t>
      </w:r>
      <w:r w:rsidR="00821C4D" w:rsidRPr="008039E5">
        <w:rPr>
          <w:rFonts w:eastAsia="Calibri"/>
          <w:b/>
          <w:szCs w:val="24"/>
        </w:rPr>
        <w:t>VIII SKYRIUS</w:t>
      </w:r>
    </w:p>
    <w:p w14:paraId="3F05539D" w14:textId="77777777" w:rsidR="00821C4D" w:rsidRPr="008039E5" w:rsidRDefault="00821C4D" w:rsidP="00821C4D">
      <w:pPr>
        <w:ind w:firstLine="851"/>
        <w:jc w:val="center"/>
        <w:rPr>
          <w:rFonts w:eastAsia="Calibri"/>
          <w:b/>
          <w:szCs w:val="24"/>
        </w:rPr>
      </w:pPr>
      <w:r w:rsidRPr="008039E5">
        <w:rPr>
          <w:rFonts w:eastAsia="Calibri"/>
          <w:b/>
          <w:szCs w:val="24"/>
        </w:rPr>
        <w:t>SUTARTIES ĮVYKDYMO UŽTIKRINIMAS</w:t>
      </w:r>
    </w:p>
    <w:p w14:paraId="4A657824" w14:textId="77777777" w:rsidR="00821C4D" w:rsidRPr="008039E5" w:rsidRDefault="00821C4D" w:rsidP="00821C4D">
      <w:pPr>
        <w:ind w:firstLine="851"/>
        <w:jc w:val="center"/>
        <w:rPr>
          <w:rFonts w:eastAsia="Calibri"/>
          <w:b/>
          <w:szCs w:val="24"/>
        </w:rPr>
      </w:pPr>
    </w:p>
    <w:p w14:paraId="31BEC935" w14:textId="12579DAA" w:rsidR="00821C4D" w:rsidRPr="008039E5" w:rsidRDefault="00821C4D" w:rsidP="00821C4D">
      <w:pPr>
        <w:tabs>
          <w:tab w:val="left" w:pos="426"/>
          <w:tab w:val="left" w:pos="851"/>
          <w:tab w:val="left" w:pos="993"/>
        </w:tabs>
        <w:jc w:val="both"/>
        <w:rPr>
          <w:szCs w:val="24"/>
        </w:rPr>
      </w:pPr>
      <w:r w:rsidRPr="008039E5">
        <w:rPr>
          <w:rFonts w:eastAsia="Calibri"/>
          <w:szCs w:val="24"/>
        </w:rPr>
        <w:tab/>
        <w:t xml:space="preserve"> </w:t>
      </w:r>
      <w:r w:rsidR="00223BD2">
        <w:rPr>
          <w:rFonts w:eastAsia="Calibri"/>
          <w:szCs w:val="24"/>
        </w:rPr>
        <w:t xml:space="preserve">       </w:t>
      </w:r>
      <w:r w:rsidRPr="008039E5">
        <w:rPr>
          <w:rFonts w:eastAsia="Calibri"/>
          <w:szCs w:val="24"/>
        </w:rPr>
        <w:t xml:space="preserve">8.1. Rangovas, </w:t>
      </w:r>
      <w:r w:rsidRPr="008039E5">
        <w:rPr>
          <w:szCs w:val="24"/>
        </w:rPr>
        <w:t>per 5 darbo dienas nuo pirkimo Sutarties pasirašymo dienos</w:t>
      </w:r>
      <w:r w:rsidRPr="008039E5">
        <w:rPr>
          <w:rFonts w:eastAsia="Calibri"/>
          <w:szCs w:val="24"/>
        </w:rPr>
        <w:t xml:space="preserve">, turi pateikti Užsakovui </w:t>
      </w:r>
      <w:r w:rsidRPr="008039E5">
        <w:rPr>
          <w:szCs w:val="24"/>
        </w:rPr>
        <w:t xml:space="preserve">Lietuvos Respublikoje ar užsienyje registruoto banko ar kredito unijos garantiją arba draudimo bendrovės laidavimo raštą. Rangovas pateikia pirkimo sąlygose nurodytus reikalavimus atitinkantį Pirkimo Sutarties įvykdymo užtikrinimą, kurio vertė – 2 procentai nuo Rangovo pasiūlyme nurodytos bendros pirkimo Sutarties kainos su PVM. </w:t>
      </w:r>
      <w:r w:rsidRPr="008039E5">
        <w:rPr>
          <w:rFonts w:eastAsia="Calibri"/>
          <w:szCs w:val="24"/>
        </w:rPr>
        <w:t>Jei Rangovas nepateikia Sutarties įvykdymo užtikrinimo, Sutartis neįsigalioja.</w:t>
      </w:r>
    </w:p>
    <w:p w14:paraId="7F39BEB5" w14:textId="77777777" w:rsidR="00821C4D" w:rsidRPr="008039E5" w:rsidRDefault="00821C4D" w:rsidP="00821C4D">
      <w:pPr>
        <w:ind w:firstLine="851"/>
        <w:jc w:val="both"/>
        <w:rPr>
          <w:rFonts w:eastAsia="Calibri"/>
          <w:i/>
          <w:iCs/>
          <w:color w:val="FF0000"/>
          <w:szCs w:val="24"/>
        </w:rPr>
      </w:pPr>
      <w:r w:rsidRPr="008039E5">
        <w:rPr>
          <w:rFonts w:eastAsia="Calibri"/>
          <w:szCs w:val="24"/>
        </w:rPr>
        <w:t xml:space="preserve">8.2. Jei Sutarties vykdymo metu užtikrinimą išdavęs juridinis asmuo (garantas, laiduotojas) negali įvykdyti savo įsipareigojimų, Užsakovas raštu pareikalauja Rangovo per 14 (keturiolika) dienų nuo Užsakovo rašto gavimo dienos pateikti naują Sutarties įvykdymo užtikrinimą, tokiomis pačiomis sąlygomis kaip ir ankstesnysis. Jei Rangovas nepateikia naujo užtikrinimo, Užsakovas turi teisę nutraukti Sutartį. </w:t>
      </w:r>
    </w:p>
    <w:p w14:paraId="65561864" w14:textId="77777777" w:rsidR="00821C4D" w:rsidRPr="008039E5" w:rsidRDefault="00821C4D" w:rsidP="00821C4D">
      <w:pPr>
        <w:ind w:firstLine="851"/>
        <w:jc w:val="both"/>
        <w:rPr>
          <w:rFonts w:eastAsia="Calibri"/>
          <w:szCs w:val="24"/>
        </w:rPr>
      </w:pPr>
      <w:r w:rsidRPr="008039E5">
        <w:rPr>
          <w:rFonts w:eastAsia="Calibri"/>
          <w:szCs w:val="24"/>
        </w:rPr>
        <w:t>8.3. Užsakovas Sutarties įvykdymo užtikrinimą grąžina Rangovui ne vėliau kaip per 14 (keturiolika) dienų nuo šio Sutarties įvykdymo užtikrinimo galiojimo termino pabaigos, Rangovui pateikus raštišką prašymą.</w:t>
      </w:r>
      <w:r w:rsidRPr="008039E5">
        <w:rPr>
          <w:rFonts w:eastAsia="Calibri"/>
          <w:i/>
          <w:iCs/>
          <w:color w:val="FF0000"/>
          <w:szCs w:val="24"/>
        </w:rPr>
        <w:t xml:space="preserve"> </w:t>
      </w:r>
    </w:p>
    <w:p w14:paraId="32F2B13C" w14:textId="77777777" w:rsidR="00821C4D" w:rsidRPr="008039E5" w:rsidRDefault="00821C4D" w:rsidP="00821C4D">
      <w:pPr>
        <w:ind w:firstLine="851"/>
        <w:jc w:val="both"/>
        <w:rPr>
          <w:szCs w:val="24"/>
        </w:rPr>
      </w:pPr>
    </w:p>
    <w:p w14:paraId="05BD18E5" w14:textId="77777777" w:rsidR="008039E5" w:rsidRDefault="008039E5" w:rsidP="00821C4D">
      <w:pPr>
        <w:pBdr>
          <w:top w:val="nil"/>
          <w:left w:val="nil"/>
          <w:bottom w:val="nil"/>
          <w:right w:val="nil"/>
          <w:between w:val="nil"/>
          <w:bar w:val="nil"/>
        </w:pBdr>
        <w:jc w:val="center"/>
        <w:outlineLvl w:val="0"/>
        <w:rPr>
          <w:rFonts w:eastAsia="Arial Unicode MS"/>
          <w:b/>
          <w:bCs/>
          <w:caps/>
          <w:spacing w:val="4"/>
          <w:szCs w:val="24"/>
          <w:bdr w:val="nil"/>
        </w:rPr>
      </w:pPr>
    </w:p>
    <w:p w14:paraId="23861CC5" w14:textId="7E75BC13" w:rsidR="00821C4D" w:rsidRPr="008039E5" w:rsidRDefault="00821C4D" w:rsidP="00821C4D">
      <w:pPr>
        <w:pBdr>
          <w:top w:val="nil"/>
          <w:left w:val="nil"/>
          <w:bottom w:val="nil"/>
          <w:right w:val="nil"/>
          <w:between w:val="nil"/>
          <w:bar w:val="nil"/>
        </w:pBdr>
        <w:jc w:val="center"/>
        <w:outlineLvl w:val="0"/>
        <w:rPr>
          <w:rFonts w:eastAsia="Arial Unicode MS"/>
          <w:b/>
          <w:bCs/>
          <w:caps/>
          <w:spacing w:val="4"/>
          <w:szCs w:val="24"/>
          <w:bdr w:val="nil"/>
        </w:rPr>
      </w:pPr>
      <w:r w:rsidRPr="008039E5">
        <w:rPr>
          <w:rFonts w:eastAsia="Arial Unicode MS"/>
          <w:b/>
          <w:bCs/>
          <w:caps/>
          <w:spacing w:val="4"/>
          <w:szCs w:val="24"/>
          <w:bdr w:val="nil"/>
        </w:rPr>
        <w:t>IX SKYRIUS</w:t>
      </w:r>
    </w:p>
    <w:p w14:paraId="6B0A8077" w14:textId="77777777" w:rsidR="00821C4D" w:rsidRPr="008039E5" w:rsidRDefault="00821C4D" w:rsidP="00821C4D">
      <w:pPr>
        <w:ind w:firstLine="851"/>
        <w:jc w:val="center"/>
        <w:rPr>
          <w:rFonts w:eastAsia="Calibri"/>
          <w:b/>
          <w:szCs w:val="24"/>
        </w:rPr>
      </w:pPr>
      <w:r w:rsidRPr="008039E5">
        <w:rPr>
          <w:rFonts w:eastAsia="Calibri"/>
          <w:b/>
          <w:szCs w:val="24"/>
        </w:rPr>
        <w:t>RANGOVO TEISĖ PASITELKTI TREČIUOSIUS ASMENIS (SUBRANGA)</w:t>
      </w:r>
    </w:p>
    <w:p w14:paraId="0CEF3957" w14:textId="77777777" w:rsidR="00821C4D" w:rsidRPr="008039E5" w:rsidRDefault="00821C4D" w:rsidP="00821C4D">
      <w:pPr>
        <w:ind w:firstLine="851"/>
        <w:jc w:val="center"/>
        <w:rPr>
          <w:rFonts w:eastAsia="Calibri"/>
          <w:b/>
          <w:szCs w:val="24"/>
        </w:rPr>
      </w:pPr>
    </w:p>
    <w:p w14:paraId="5077657E" w14:textId="77777777" w:rsidR="00821C4D" w:rsidRPr="008039E5" w:rsidRDefault="00821C4D" w:rsidP="00821C4D">
      <w:pPr>
        <w:pStyle w:val="BodyText1"/>
        <w:tabs>
          <w:tab w:val="left" w:pos="1026"/>
          <w:tab w:val="left" w:pos="1276"/>
        </w:tabs>
        <w:suppressAutoHyphens/>
        <w:autoSpaceDN/>
        <w:adjustRightInd/>
        <w:ind w:firstLine="851"/>
        <w:rPr>
          <w:rFonts w:ascii="Times New Roman" w:hAnsi="Times New Roman"/>
          <w:sz w:val="24"/>
          <w:szCs w:val="24"/>
          <w:lang w:val="lt-LT" w:eastAsia="ar-SA"/>
        </w:rPr>
      </w:pPr>
      <w:r w:rsidRPr="008039E5">
        <w:rPr>
          <w:rFonts w:ascii="Times New Roman" w:eastAsia="Calibri" w:hAnsi="Times New Roman"/>
          <w:sz w:val="24"/>
          <w:szCs w:val="24"/>
          <w:lang w:val="lt-LT"/>
        </w:rPr>
        <w:t xml:space="preserve">9.1. </w:t>
      </w:r>
      <w:r w:rsidRPr="008039E5">
        <w:rPr>
          <w:rFonts w:ascii="Times New Roman" w:hAnsi="Times New Roman"/>
          <w:sz w:val="24"/>
          <w:szCs w:val="24"/>
          <w:lang w:val="lt-LT" w:eastAsia="ar-SA"/>
        </w:rPr>
        <w:t xml:space="preserve">Rangovas prisiima visą atsakomybę, susijusią su subrangovų darbo sąlygų reguliavimu. </w:t>
      </w:r>
    </w:p>
    <w:p w14:paraId="0F7D7708" w14:textId="77777777" w:rsidR="00821C4D" w:rsidRPr="008039E5" w:rsidRDefault="00821C4D" w:rsidP="00821C4D">
      <w:pPr>
        <w:pBdr>
          <w:top w:val="nil"/>
          <w:left w:val="nil"/>
          <w:bottom w:val="nil"/>
          <w:right w:val="nil"/>
          <w:between w:val="nil"/>
          <w:bar w:val="nil"/>
        </w:pBdr>
        <w:suppressAutoHyphens/>
        <w:ind w:firstLine="851"/>
        <w:jc w:val="both"/>
        <w:rPr>
          <w:rFonts w:eastAsia="Arial Unicode MS"/>
          <w:szCs w:val="24"/>
          <w:bdr w:val="nil"/>
        </w:rPr>
      </w:pPr>
      <w:r w:rsidRPr="008039E5">
        <w:rPr>
          <w:rFonts w:eastAsia="Arial Unicode MS"/>
          <w:szCs w:val="24"/>
          <w:bdr w:val="nil"/>
        </w:rPr>
        <w:t xml:space="preserve">9.2. Rangovas gali keisti Sutarties 2 priede nurodytus subrangovus tik prieš tai raštu pranešęs Užsakovui apie tokio keitimo būtinybę ir gavęs jo raštišką sutikimą. </w:t>
      </w:r>
    </w:p>
    <w:p w14:paraId="5B4C22BB" w14:textId="77777777" w:rsidR="00821C4D" w:rsidRPr="008039E5" w:rsidRDefault="00821C4D" w:rsidP="00821C4D">
      <w:pPr>
        <w:pBdr>
          <w:top w:val="nil"/>
          <w:left w:val="nil"/>
          <w:bottom w:val="nil"/>
          <w:right w:val="nil"/>
          <w:between w:val="nil"/>
          <w:bar w:val="nil"/>
        </w:pBdr>
        <w:suppressAutoHyphens/>
        <w:ind w:firstLine="851"/>
        <w:jc w:val="both"/>
        <w:rPr>
          <w:rFonts w:eastAsia="Arial Unicode MS"/>
          <w:szCs w:val="24"/>
          <w:bdr w:val="nil"/>
        </w:rPr>
      </w:pPr>
      <w:r w:rsidRPr="008039E5">
        <w:rPr>
          <w:rFonts w:eastAsia="Arial Unicode MS"/>
          <w:szCs w:val="24"/>
          <w:bdr w:val="nil"/>
        </w:rPr>
        <w:t>9.3. Rangovas Sutarties vykdymo metu gali inicijuoti subrangovo, numatyto Sutarties 2 priede, pakeitimą, nurodydamas tokio keitimo motyvus.</w:t>
      </w:r>
    </w:p>
    <w:p w14:paraId="12DD3BF3" w14:textId="77777777" w:rsidR="00821C4D" w:rsidRPr="008039E5" w:rsidRDefault="00821C4D" w:rsidP="00821C4D">
      <w:pPr>
        <w:pBdr>
          <w:top w:val="nil"/>
          <w:left w:val="nil"/>
          <w:bottom w:val="nil"/>
          <w:right w:val="nil"/>
          <w:between w:val="nil"/>
          <w:bar w:val="nil"/>
        </w:pBdr>
        <w:suppressAutoHyphens/>
        <w:ind w:firstLine="851"/>
        <w:jc w:val="both"/>
        <w:rPr>
          <w:rFonts w:eastAsia="Arial Unicode MS"/>
          <w:szCs w:val="24"/>
          <w:bdr w:val="nil"/>
        </w:rPr>
      </w:pPr>
      <w:r w:rsidRPr="008039E5">
        <w:rPr>
          <w:rFonts w:eastAsia="Arial Unicode MS"/>
          <w:szCs w:val="24"/>
          <w:bdr w:val="nil"/>
        </w:rPr>
        <w:t>9.4. Jei subrangovui Pirkimo dokumentuose buvo keliami kvalifikaciniai reikalavimai arba subrangovas buvo pasitelktas pagrindžiant rangovo pasiūlymo atitikimą Pirkimo dokumentuose nustatytiems kvalifikaciniams reikalavimams, keičiamas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pašalinimo pagrindą, Užsakovas reikalauja, kad Rangovas per Užsakovo nustatytą terminą pakeistų minėtą subrangovą reikalavimus atitinkančiu subrangovu.</w:t>
      </w:r>
    </w:p>
    <w:p w14:paraId="4C518EDA" w14:textId="77777777" w:rsidR="00821C4D" w:rsidRPr="008039E5" w:rsidRDefault="00821C4D" w:rsidP="00821C4D">
      <w:pPr>
        <w:pBdr>
          <w:top w:val="nil"/>
          <w:left w:val="nil"/>
          <w:bottom w:val="nil"/>
          <w:right w:val="nil"/>
          <w:between w:val="nil"/>
          <w:bar w:val="nil"/>
        </w:pBdr>
        <w:suppressAutoHyphens/>
        <w:ind w:firstLine="851"/>
        <w:jc w:val="both"/>
        <w:rPr>
          <w:rFonts w:eastAsia="Arial Unicode MS"/>
          <w:szCs w:val="24"/>
          <w:bdr w:val="nil"/>
        </w:rPr>
      </w:pPr>
      <w:r w:rsidRPr="008039E5">
        <w:rPr>
          <w:rFonts w:eastAsia="Arial Unicode MS"/>
          <w:szCs w:val="24"/>
          <w:bdr w:val="nil"/>
        </w:rPr>
        <w:t>9.5. Užsakovui sutikus su subrangovo pakeitimu, Užsakovas kartu su Rangovu raštu sudaro susitarimą dėl subrangovo pakeitimo, kurį pasirašo Šalys. Šis susitarimas yra neatskiriama Sutarties dalis.</w:t>
      </w:r>
    </w:p>
    <w:p w14:paraId="6FE21629" w14:textId="77777777" w:rsidR="00821C4D" w:rsidRPr="008039E5" w:rsidRDefault="00821C4D" w:rsidP="00821C4D">
      <w:pPr>
        <w:pBdr>
          <w:top w:val="nil"/>
          <w:left w:val="nil"/>
          <w:bottom w:val="nil"/>
          <w:right w:val="nil"/>
          <w:between w:val="nil"/>
          <w:bar w:val="nil"/>
        </w:pBdr>
        <w:suppressAutoHyphens/>
        <w:ind w:firstLine="851"/>
        <w:jc w:val="both"/>
        <w:rPr>
          <w:rFonts w:eastAsia="Arial Unicode MS"/>
          <w:szCs w:val="24"/>
          <w:bdr w:val="nil"/>
        </w:rPr>
      </w:pPr>
      <w:r w:rsidRPr="008039E5">
        <w:rPr>
          <w:rFonts w:eastAsia="Arial Unicode MS"/>
          <w:szCs w:val="24"/>
          <w:bdr w:val="nil"/>
        </w:rPr>
        <w:t>9.6. Rangovas kartu su Užsakovu gali raštu sudaryti susitarimą dėl Rangovo sutarties įsipareigojimų perdavimo subrangovui, kurį pasirašo Šalys. Šis susitarimas yra neatskiriama Sutarties dalis.</w:t>
      </w:r>
    </w:p>
    <w:p w14:paraId="4F792259" w14:textId="4270C390" w:rsidR="00821C4D" w:rsidRPr="008039E5" w:rsidRDefault="00821C4D" w:rsidP="00821C4D">
      <w:pPr>
        <w:jc w:val="center"/>
        <w:rPr>
          <w:b/>
          <w:bCs/>
          <w:szCs w:val="24"/>
        </w:rPr>
      </w:pPr>
      <w:r w:rsidRPr="008039E5">
        <w:rPr>
          <w:b/>
          <w:bCs/>
          <w:szCs w:val="24"/>
        </w:rPr>
        <w:lastRenderedPageBreak/>
        <w:t>X SKYRIUS</w:t>
      </w:r>
    </w:p>
    <w:p w14:paraId="7527891E" w14:textId="77777777" w:rsidR="00821C4D" w:rsidRPr="008039E5" w:rsidRDefault="00821C4D" w:rsidP="00821C4D">
      <w:pPr>
        <w:jc w:val="center"/>
        <w:rPr>
          <w:b/>
          <w:bCs/>
          <w:szCs w:val="24"/>
        </w:rPr>
      </w:pPr>
      <w:r w:rsidRPr="008039E5">
        <w:rPr>
          <w:b/>
          <w:bCs/>
          <w:szCs w:val="24"/>
        </w:rPr>
        <w:t xml:space="preserve"> ŠALIŲ ATSAKOMYBĖ</w:t>
      </w:r>
    </w:p>
    <w:p w14:paraId="08C44D78" w14:textId="77777777" w:rsidR="00821C4D" w:rsidRPr="008039E5" w:rsidRDefault="00821C4D" w:rsidP="00821C4D">
      <w:pPr>
        <w:jc w:val="center"/>
        <w:rPr>
          <w:b/>
          <w:bCs/>
          <w:szCs w:val="24"/>
        </w:rPr>
      </w:pPr>
    </w:p>
    <w:p w14:paraId="6DDCBAF3" w14:textId="77777777" w:rsidR="00821C4D" w:rsidRPr="008039E5" w:rsidRDefault="00821C4D" w:rsidP="00821C4D">
      <w:pPr>
        <w:ind w:firstLine="851"/>
        <w:jc w:val="both"/>
        <w:rPr>
          <w:szCs w:val="24"/>
        </w:rPr>
      </w:pPr>
      <w:r w:rsidRPr="008039E5">
        <w:rPr>
          <w:szCs w:val="24"/>
        </w:rPr>
        <w:t>10.1. Užsakovas, nepagrįstai uždelsęs atsiskaityti už kokybiškai atliktus ir nustatyta tvarka priimtus darbus Sutartyje nustatytais terminais, Rangovui raštu pareikalavus moka 0,03 % nuo bendros Sutarties kainos dydžio delspinigius už kiekvieną uždelstą dieną.</w:t>
      </w:r>
    </w:p>
    <w:p w14:paraId="47FCEB9F" w14:textId="77777777" w:rsidR="00821C4D" w:rsidRPr="008039E5" w:rsidRDefault="00821C4D" w:rsidP="00821C4D">
      <w:pPr>
        <w:ind w:firstLine="851"/>
        <w:jc w:val="both"/>
        <w:rPr>
          <w:szCs w:val="24"/>
        </w:rPr>
      </w:pPr>
      <w:r w:rsidRPr="008039E5">
        <w:rPr>
          <w:szCs w:val="24"/>
        </w:rPr>
        <w:t>10.2. Užsakovas neprisiima atsakomybės už Rangovo darbo vietose nebuvimą prevencinių darbo priemonių nelaimingiems atsitikimams išvengti.</w:t>
      </w:r>
    </w:p>
    <w:p w14:paraId="4CE8099A" w14:textId="77777777" w:rsidR="00821C4D" w:rsidRPr="008039E5" w:rsidRDefault="00821C4D" w:rsidP="00821C4D">
      <w:pPr>
        <w:ind w:firstLine="851"/>
        <w:jc w:val="both"/>
        <w:rPr>
          <w:szCs w:val="24"/>
        </w:rPr>
      </w:pPr>
      <w:r w:rsidRPr="008039E5">
        <w:rPr>
          <w:szCs w:val="24"/>
        </w:rPr>
        <w:t>10.3. Jeigu Rangovas netinkamai vykdo arba nevykdo šioje Sutartyje nurodytus darbus nustatytu terminu, Užsakovo raštišku pareikalavimu moka 0,03 % nuo bendros Sutarties kainos dydžio delspinigius už kiekvieną dieną ir atlygina dėl to Užsakovo patirtus pagrįstus nuostolius ir išlaidas.</w:t>
      </w:r>
    </w:p>
    <w:p w14:paraId="7CC546C9" w14:textId="77777777" w:rsidR="00821C4D" w:rsidRPr="008039E5" w:rsidRDefault="00821C4D" w:rsidP="00821C4D">
      <w:pPr>
        <w:jc w:val="both"/>
        <w:rPr>
          <w:rFonts w:eastAsia="Calibri"/>
          <w:szCs w:val="24"/>
        </w:rPr>
      </w:pPr>
      <w:r w:rsidRPr="008039E5">
        <w:rPr>
          <w:szCs w:val="24"/>
        </w:rPr>
        <w:t xml:space="preserve">   </w:t>
      </w:r>
    </w:p>
    <w:p w14:paraId="3739982A" w14:textId="77777777" w:rsidR="00821C4D" w:rsidRPr="008039E5" w:rsidRDefault="00821C4D" w:rsidP="00821C4D">
      <w:pPr>
        <w:jc w:val="center"/>
        <w:rPr>
          <w:b/>
          <w:bCs/>
          <w:szCs w:val="24"/>
        </w:rPr>
      </w:pPr>
      <w:r w:rsidRPr="008039E5">
        <w:rPr>
          <w:b/>
          <w:bCs/>
          <w:szCs w:val="24"/>
        </w:rPr>
        <w:t>XI SKYRIUS</w:t>
      </w:r>
    </w:p>
    <w:p w14:paraId="378F4293" w14:textId="77777777" w:rsidR="00821C4D" w:rsidRPr="008039E5" w:rsidRDefault="00821C4D" w:rsidP="00821C4D">
      <w:pPr>
        <w:jc w:val="center"/>
        <w:rPr>
          <w:b/>
          <w:bCs/>
          <w:szCs w:val="24"/>
        </w:rPr>
      </w:pPr>
      <w:r w:rsidRPr="008039E5">
        <w:rPr>
          <w:b/>
          <w:bCs/>
          <w:szCs w:val="24"/>
        </w:rPr>
        <w:t xml:space="preserve"> DARBŲ PERDAVIMAS IR PRIĖMIMAS</w:t>
      </w:r>
    </w:p>
    <w:p w14:paraId="0DF9C78A" w14:textId="77777777" w:rsidR="00821C4D" w:rsidRPr="008039E5" w:rsidRDefault="00821C4D" w:rsidP="00821C4D">
      <w:pPr>
        <w:jc w:val="center"/>
        <w:rPr>
          <w:b/>
          <w:bCs/>
          <w:szCs w:val="24"/>
        </w:rPr>
      </w:pPr>
    </w:p>
    <w:p w14:paraId="4268AD35" w14:textId="77777777" w:rsidR="00821C4D" w:rsidRPr="008039E5" w:rsidRDefault="00821C4D" w:rsidP="00821C4D">
      <w:pPr>
        <w:pStyle w:val="Sraopastraipa"/>
        <w:numPr>
          <w:ilvl w:val="1"/>
          <w:numId w:val="9"/>
        </w:numPr>
        <w:tabs>
          <w:tab w:val="left" w:pos="1418"/>
          <w:tab w:val="left" w:pos="1701"/>
        </w:tabs>
        <w:ind w:left="0" w:firstLine="993"/>
        <w:rPr>
          <w:sz w:val="24"/>
          <w:szCs w:val="24"/>
        </w:rPr>
      </w:pPr>
      <w:r w:rsidRPr="008039E5">
        <w:rPr>
          <w:sz w:val="24"/>
          <w:szCs w:val="24"/>
        </w:rPr>
        <w:t>Rangovas privalo atlikti darbus ir įdegti įrangą pagal techninėje specifikacijoje ir juos prieduose nustatytus reikalavimus (Sutarties 1 priedas), įskaitant visas su tuo susijusias pareigas, teises ir rizikas.</w:t>
      </w:r>
    </w:p>
    <w:p w14:paraId="44C9AD4F" w14:textId="77777777" w:rsidR="00821C4D" w:rsidRPr="008039E5" w:rsidRDefault="00821C4D" w:rsidP="00821C4D">
      <w:pPr>
        <w:pStyle w:val="Sraopastraipa"/>
        <w:numPr>
          <w:ilvl w:val="1"/>
          <w:numId w:val="9"/>
        </w:numPr>
        <w:tabs>
          <w:tab w:val="left" w:pos="1701"/>
        </w:tabs>
        <w:ind w:left="0" w:firstLine="993"/>
        <w:rPr>
          <w:sz w:val="24"/>
          <w:szCs w:val="24"/>
        </w:rPr>
      </w:pPr>
      <w:r w:rsidRPr="008039E5">
        <w:rPr>
          <w:sz w:val="24"/>
          <w:szCs w:val="24"/>
        </w:rPr>
        <w:t>Darbams priskiriami ir tie darbai bei veiksmai, kurie nors tiesiogiai ir nenumatyti Sutarties dokumentuose, bet yra būtini vykdant Sutartį, Rangovas turėjo juos numatyti ir įvertinti sudarydamas Sutartį bei privalo juos atlikti.</w:t>
      </w:r>
    </w:p>
    <w:p w14:paraId="080A8E7D" w14:textId="77777777" w:rsidR="00821C4D" w:rsidRPr="008039E5" w:rsidRDefault="00821C4D" w:rsidP="00821C4D">
      <w:pPr>
        <w:pStyle w:val="Sraopastraipa"/>
        <w:numPr>
          <w:ilvl w:val="1"/>
          <w:numId w:val="9"/>
        </w:numPr>
        <w:tabs>
          <w:tab w:val="left" w:pos="1701"/>
        </w:tabs>
        <w:ind w:left="0" w:firstLine="993"/>
        <w:rPr>
          <w:sz w:val="24"/>
          <w:szCs w:val="24"/>
        </w:rPr>
      </w:pPr>
      <w:r w:rsidRPr="008039E5">
        <w:rPr>
          <w:sz w:val="24"/>
          <w:szCs w:val="24"/>
        </w:rPr>
        <w:t>Bet kokie atlikti darbai priduodami Užsakovui bei pastarasis tvirtina jų atlikimo faktą tiktai juos tinkamai atlikus, pateikus Užsakovo vertinimui jų rezultatus, visus būtinus lydinčiuosius dokumentus bei medžiagą, atlikus visus būtinus darbų rezultato bandymus.</w:t>
      </w:r>
    </w:p>
    <w:p w14:paraId="1808FC46" w14:textId="77777777" w:rsidR="00821C4D" w:rsidRPr="008039E5" w:rsidRDefault="00821C4D" w:rsidP="00821C4D">
      <w:pPr>
        <w:pStyle w:val="Sraopastraipa"/>
        <w:numPr>
          <w:ilvl w:val="1"/>
          <w:numId w:val="9"/>
        </w:numPr>
        <w:tabs>
          <w:tab w:val="left" w:pos="1701"/>
        </w:tabs>
        <w:ind w:left="0" w:firstLine="993"/>
        <w:rPr>
          <w:sz w:val="24"/>
          <w:szCs w:val="24"/>
        </w:rPr>
      </w:pPr>
      <w:r w:rsidRPr="008039E5">
        <w:rPr>
          <w:sz w:val="24"/>
          <w:szCs w:val="24"/>
        </w:rPr>
        <w:t>Rangovas atlikęs darbus nedelsdamas apie tai informuoja Užsakovą.</w:t>
      </w:r>
    </w:p>
    <w:p w14:paraId="2BC2B903" w14:textId="77777777" w:rsidR="00821C4D" w:rsidRPr="008039E5" w:rsidRDefault="00821C4D" w:rsidP="00821C4D">
      <w:pPr>
        <w:pStyle w:val="Sraopastraipa"/>
        <w:numPr>
          <w:ilvl w:val="1"/>
          <w:numId w:val="9"/>
        </w:numPr>
        <w:tabs>
          <w:tab w:val="left" w:pos="1701"/>
        </w:tabs>
        <w:ind w:left="0" w:firstLine="993"/>
        <w:rPr>
          <w:sz w:val="24"/>
          <w:szCs w:val="24"/>
        </w:rPr>
      </w:pPr>
      <w:r w:rsidRPr="008039E5">
        <w:rPr>
          <w:sz w:val="24"/>
          <w:szCs w:val="24"/>
        </w:rPr>
        <w:t>Užsakovas per 5 (penkias) darbo dienas patikrina ir priima Rangovo tinkamai atliktus darbus. Darbų priėmimas įforminamas galutiniu darbų perdavimo-priėmimo aktu (Sutarties 5 priedas), kurį pasirašo Šalių įgalioti asmenys. Atlikus darbų dalį, kuri buvo iš anksto suderinta su Užsakovu, pasirašomas atliktų darbų aktai (Sutarties 4 priedas).</w:t>
      </w:r>
    </w:p>
    <w:p w14:paraId="684068AD" w14:textId="77777777" w:rsidR="00821C4D" w:rsidRPr="008039E5" w:rsidRDefault="00821C4D" w:rsidP="00821C4D">
      <w:pPr>
        <w:pStyle w:val="Sraopastraipa"/>
        <w:numPr>
          <w:ilvl w:val="1"/>
          <w:numId w:val="9"/>
        </w:numPr>
        <w:tabs>
          <w:tab w:val="left" w:pos="1701"/>
        </w:tabs>
        <w:ind w:left="0" w:firstLine="993"/>
        <w:rPr>
          <w:sz w:val="24"/>
          <w:szCs w:val="24"/>
        </w:rPr>
      </w:pPr>
      <w:r w:rsidRPr="008039E5">
        <w:rPr>
          <w:sz w:val="24"/>
          <w:szCs w:val="24"/>
        </w:rPr>
        <w:t xml:space="preserve"> Rangovas kartu su kiekvienu atliktų darbų aktu Užsakovui pateikia atitinkamą dalį vykdomosios dokumentacijos, o pateikiant galutinį aktą - visą vykdomąją dokumentaciją.</w:t>
      </w:r>
    </w:p>
    <w:p w14:paraId="09FCA4B8" w14:textId="77777777" w:rsidR="00821C4D" w:rsidRPr="008039E5" w:rsidRDefault="00821C4D" w:rsidP="00821C4D">
      <w:pPr>
        <w:pStyle w:val="Sraopastraipa"/>
        <w:numPr>
          <w:ilvl w:val="1"/>
          <w:numId w:val="9"/>
        </w:numPr>
        <w:tabs>
          <w:tab w:val="left" w:pos="1701"/>
        </w:tabs>
        <w:ind w:left="0" w:firstLine="993"/>
        <w:rPr>
          <w:sz w:val="24"/>
          <w:szCs w:val="24"/>
        </w:rPr>
      </w:pPr>
      <w:r w:rsidRPr="008039E5">
        <w:rPr>
          <w:sz w:val="24"/>
          <w:szCs w:val="24"/>
        </w:rPr>
        <w:t>Jeigu darbų priėmimo metu Užsakovas pastebi nukrypimus nuo Sutarties sąlygų, bloginančius darbų rezultato kokybę, ar kitus trūkumus, per 5 (penkias) darbo dienas surašo motyvuotą pretenziją Rangovui, kurioje nurodo trūkumus ir terminus jiems pašalinti. Jeigu Rangovas per pretenzijoje nustatytą terminą nepašalina trūkumų, Užsakovas gali vienašališkai nutraukti Sutartį XIV skyriuje nustatyta tvarka.</w:t>
      </w:r>
    </w:p>
    <w:p w14:paraId="3C47E197" w14:textId="77777777" w:rsidR="00821C4D" w:rsidRPr="008039E5" w:rsidRDefault="00821C4D" w:rsidP="00821C4D">
      <w:pPr>
        <w:pStyle w:val="Sraopastraipa"/>
        <w:numPr>
          <w:ilvl w:val="1"/>
          <w:numId w:val="9"/>
        </w:numPr>
        <w:tabs>
          <w:tab w:val="left" w:pos="1701"/>
        </w:tabs>
        <w:ind w:left="0" w:firstLine="993"/>
        <w:rPr>
          <w:sz w:val="24"/>
          <w:szCs w:val="24"/>
        </w:rPr>
      </w:pPr>
      <w:r w:rsidRPr="008039E5">
        <w:rPr>
          <w:sz w:val="24"/>
          <w:szCs w:val="24"/>
        </w:rPr>
        <w:t>Jeigu Rangovas atsisako pašalinti trūkumus, Užsakovas trūkumus pašalinti gali pavesti trečiajam asmeniui Rangovo sąskaita arba turi teisę atskaityti iš sumų, priklausančių Rangovui už atliktus darbus, sumą, reikalingą tiems trūkumams pašalinti.</w:t>
      </w:r>
    </w:p>
    <w:p w14:paraId="2CA620EB" w14:textId="77777777" w:rsidR="00821C4D" w:rsidRPr="008039E5" w:rsidRDefault="00821C4D" w:rsidP="00821C4D">
      <w:pPr>
        <w:pStyle w:val="Sraopastraipa"/>
        <w:numPr>
          <w:ilvl w:val="1"/>
          <w:numId w:val="9"/>
        </w:numPr>
        <w:tabs>
          <w:tab w:val="left" w:pos="1701"/>
        </w:tabs>
        <w:ind w:left="0" w:firstLine="993"/>
        <w:rPr>
          <w:sz w:val="24"/>
          <w:szCs w:val="24"/>
        </w:rPr>
      </w:pPr>
      <w:r w:rsidRPr="008039E5">
        <w:rPr>
          <w:sz w:val="24"/>
          <w:szCs w:val="24"/>
        </w:rPr>
        <w:t>Jei Užsakovas pastebi jau priimtų darbų pagrįstus trūkumus, kurių jis nepastebėjo priimdamas darbus, Užsakovas privalo pranešti apie trūkumus Rangovui per 15 (penkiolika) kalendorinių dienų po jų pastebėjimo. Pranešus apie trūkumus, Rangovas privalo ištaisyti juos per Užsakovo nurodytą technologiškai reikalingą, protingą terminą. Jeigu Rangovas per nurodytą protingą terminą nepašalina atliktų darbų trūkumų, apie kuriuos jį informavo Užsakovas, tai jis privalo atlyginti Užsakovui tiesioginius nuostolius, kuriuos šis patirs šalindamas trūkumus savo iniciatyva, pasitelkdamas trečiuosius asmenis. Esant galimybei, tokie nuostoliai (išlaidos tretiesiems asmenims trūkumams šalinti) yra išskaitomi iš Rangovui mokėtinų sumų.</w:t>
      </w:r>
    </w:p>
    <w:p w14:paraId="7C49A0A6" w14:textId="77777777" w:rsidR="00821C4D" w:rsidRPr="008039E5" w:rsidRDefault="00821C4D" w:rsidP="00821C4D">
      <w:pPr>
        <w:pStyle w:val="Sraopastraipa"/>
        <w:numPr>
          <w:ilvl w:val="1"/>
          <w:numId w:val="9"/>
        </w:numPr>
        <w:tabs>
          <w:tab w:val="left" w:pos="1701"/>
        </w:tabs>
        <w:ind w:left="0" w:firstLine="993"/>
        <w:rPr>
          <w:sz w:val="24"/>
          <w:szCs w:val="24"/>
        </w:rPr>
      </w:pPr>
      <w:r w:rsidRPr="008039E5">
        <w:rPr>
          <w:sz w:val="24"/>
          <w:szCs w:val="24"/>
        </w:rPr>
        <w:t>Šalys turi teisę užsakyti reikalingas ekspertizes atliktų darbų kokybei nustatyti. Ekspertizės atlikimo išlaidas apmoka ekspertizės užsakovas. Jei ekspertizės metu išaiškinamos kitos šalies klaidos, ekspertizės atlikimo išlaidas apmoka šalis, padariusi klaidą.</w:t>
      </w:r>
    </w:p>
    <w:p w14:paraId="2FA4F2DF" w14:textId="77777777" w:rsidR="00821C4D" w:rsidRPr="008039E5" w:rsidRDefault="00821C4D" w:rsidP="00821C4D">
      <w:pPr>
        <w:pStyle w:val="Sraopastraipa"/>
        <w:numPr>
          <w:ilvl w:val="1"/>
          <w:numId w:val="9"/>
        </w:numPr>
        <w:tabs>
          <w:tab w:val="left" w:pos="1701"/>
        </w:tabs>
        <w:ind w:left="0" w:firstLine="993"/>
        <w:rPr>
          <w:sz w:val="24"/>
          <w:szCs w:val="24"/>
        </w:rPr>
      </w:pPr>
      <w:r w:rsidRPr="008039E5">
        <w:rPr>
          <w:sz w:val="24"/>
          <w:szCs w:val="24"/>
        </w:rPr>
        <w:t xml:space="preserve">Jeigu Rangovui kiltų abejonių dėl darbų vykdymo, dėl įvairių kitų, nuo Rangovo nepriklausančių, aplinkybių, sudarančių grėsmę darbų tinkamumui, saugumui, visas abejones Rangovas privalo pateikti Užsakovui iki atitinkamų darbų vykdymo pradžios. Rangovas, pastebėjęs </w:t>
      </w:r>
      <w:r w:rsidRPr="008039E5">
        <w:rPr>
          <w:sz w:val="24"/>
          <w:szCs w:val="24"/>
        </w:rPr>
        <w:lastRenderedPageBreak/>
        <w:t>netikslumų Techninėje specifikacijoje, statinio techniniame, darbo ar kitame projekte ar jų neatitikimų statybos veiklą reglamentuojantiems teisės aktams, privalo nedelsdamas apie tai informuoti Užsakovą ir darbus pratęsti tik po Užsakovo nurodymo.</w:t>
      </w:r>
    </w:p>
    <w:p w14:paraId="66062482" w14:textId="77777777" w:rsidR="00821C4D" w:rsidRPr="008039E5" w:rsidRDefault="00821C4D" w:rsidP="00821C4D">
      <w:pPr>
        <w:pStyle w:val="Sraopastraipa"/>
        <w:ind w:left="851"/>
        <w:rPr>
          <w:sz w:val="24"/>
          <w:szCs w:val="24"/>
        </w:rPr>
      </w:pPr>
    </w:p>
    <w:p w14:paraId="6A2455AB" w14:textId="77777777" w:rsidR="008039E5" w:rsidRDefault="008039E5" w:rsidP="00821C4D">
      <w:pPr>
        <w:jc w:val="center"/>
        <w:rPr>
          <w:b/>
          <w:bCs/>
          <w:szCs w:val="24"/>
        </w:rPr>
      </w:pPr>
    </w:p>
    <w:p w14:paraId="14B384B8" w14:textId="7785FC13" w:rsidR="00821C4D" w:rsidRPr="008039E5" w:rsidRDefault="00821C4D" w:rsidP="00821C4D">
      <w:pPr>
        <w:jc w:val="center"/>
        <w:rPr>
          <w:b/>
          <w:bCs/>
          <w:szCs w:val="24"/>
        </w:rPr>
      </w:pPr>
      <w:r w:rsidRPr="008039E5">
        <w:rPr>
          <w:b/>
          <w:bCs/>
          <w:szCs w:val="24"/>
        </w:rPr>
        <w:t>XII SKYRIUS</w:t>
      </w:r>
    </w:p>
    <w:p w14:paraId="45F73320" w14:textId="77777777" w:rsidR="00821C4D" w:rsidRPr="008039E5" w:rsidRDefault="00821C4D" w:rsidP="00821C4D">
      <w:pPr>
        <w:jc w:val="center"/>
        <w:rPr>
          <w:b/>
          <w:bCs/>
          <w:szCs w:val="24"/>
        </w:rPr>
      </w:pPr>
      <w:r w:rsidRPr="008039E5">
        <w:rPr>
          <w:b/>
          <w:bCs/>
          <w:szCs w:val="24"/>
        </w:rPr>
        <w:t xml:space="preserve"> SUTARTIES ĮSIGALIOJIMAS IR PABAIGA</w:t>
      </w:r>
    </w:p>
    <w:p w14:paraId="377139E1" w14:textId="77777777" w:rsidR="00821C4D" w:rsidRPr="008039E5" w:rsidRDefault="00821C4D" w:rsidP="00821C4D">
      <w:pPr>
        <w:jc w:val="center"/>
        <w:rPr>
          <w:b/>
          <w:bCs/>
          <w:szCs w:val="24"/>
        </w:rPr>
      </w:pPr>
    </w:p>
    <w:p w14:paraId="0DC62BC2" w14:textId="77777777" w:rsidR="00821C4D" w:rsidRPr="008039E5" w:rsidRDefault="00821C4D" w:rsidP="00821C4D">
      <w:pPr>
        <w:ind w:firstLine="851"/>
        <w:jc w:val="both"/>
        <w:rPr>
          <w:szCs w:val="24"/>
        </w:rPr>
      </w:pPr>
      <w:r w:rsidRPr="008039E5">
        <w:rPr>
          <w:szCs w:val="24"/>
        </w:rPr>
        <w:t>12.1. Sutartis įsigalioja, kai Sutartį pasirašo abi Sutarties Šalys ir Rangovas pateikia Sutarties įvykdymo užtikrinimą.</w:t>
      </w:r>
    </w:p>
    <w:p w14:paraId="06895BBD" w14:textId="77777777" w:rsidR="00821C4D" w:rsidRPr="008039E5" w:rsidRDefault="00821C4D" w:rsidP="00821C4D">
      <w:pPr>
        <w:ind w:firstLine="851"/>
        <w:jc w:val="both"/>
        <w:rPr>
          <w:szCs w:val="24"/>
        </w:rPr>
      </w:pPr>
      <w:r w:rsidRPr="008039E5">
        <w:rPr>
          <w:szCs w:val="24"/>
        </w:rPr>
        <w:t xml:space="preserve">12.2. Sutartis galioja iki visiško Sutarties Šalių įsipareigojimų įvykdymo. </w:t>
      </w:r>
    </w:p>
    <w:p w14:paraId="448B8878" w14:textId="77777777" w:rsidR="008039E5" w:rsidRDefault="008039E5" w:rsidP="008039E5">
      <w:pPr>
        <w:ind w:firstLine="851"/>
        <w:rPr>
          <w:rFonts w:eastAsia="Calibri"/>
          <w:b/>
          <w:szCs w:val="24"/>
        </w:rPr>
      </w:pPr>
      <w:r>
        <w:rPr>
          <w:rFonts w:eastAsia="Calibri"/>
          <w:b/>
          <w:szCs w:val="24"/>
        </w:rPr>
        <w:t xml:space="preserve">                                                    </w:t>
      </w:r>
    </w:p>
    <w:p w14:paraId="5377B8EE" w14:textId="77777777" w:rsidR="008039E5" w:rsidRDefault="008039E5" w:rsidP="008039E5">
      <w:pPr>
        <w:ind w:firstLine="851"/>
        <w:rPr>
          <w:rFonts w:eastAsia="Calibri"/>
          <w:b/>
          <w:szCs w:val="24"/>
        </w:rPr>
      </w:pPr>
    </w:p>
    <w:p w14:paraId="5D2C4B6D" w14:textId="37FF2D40" w:rsidR="00821C4D" w:rsidRPr="008039E5" w:rsidRDefault="00821C4D" w:rsidP="008039E5">
      <w:pPr>
        <w:ind w:left="2592" w:firstLine="1296"/>
        <w:rPr>
          <w:rFonts w:eastAsia="Calibri"/>
          <w:b/>
          <w:szCs w:val="24"/>
        </w:rPr>
      </w:pPr>
      <w:r w:rsidRPr="008039E5">
        <w:rPr>
          <w:rFonts w:eastAsia="Calibri"/>
          <w:b/>
          <w:szCs w:val="24"/>
        </w:rPr>
        <w:t>XIII SKYRIUS</w:t>
      </w:r>
    </w:p>
    <w:p w14:paraId="07566B85" w14:textId="75E33A2C" w:rsidR="00821C4D" w:rsidRPr="008039E5" w:rsidRDefault="008039E5" w:rsidP="008039E5">
      <w:pPr>
        <w:ind w:firstLine="851"/>
        <w:rPr>
          <w:rFonts w:eastAsia="Calibri"/>
          <w:b/>
          <w:szCs w:val="24"/>
        </w:rPr>
      </w:pPr>
      <w:r>
        <w:rPr>
          <w:rFonts w:eastAsia="Calibri"/>
          <w:b/>
          <w:szCs w:val="24"/>
        </w:rPr>
        <w:t xml:space="preserve">                                </w:t>
      </w:r>
      <w:r w:rsidR="00821C4D" w:rsidRPr="008039E5">
        <w:rPr>
          <w:rFonts w:eastAsia="Calibri"/>
          <w:b/>
          <w:szCs w:val="24"/>
        </w:rPr>
        <w:t>SUTARTIES SĄLYGŲ KEITIMAS</w:t>
      </w:r>
    </w:p>
    <w:p w14:paraId="196780DF" w14:textId="77777777" w:rsidR="00821C4D" w:rsidRPr="008039E5" w:rsidRDefault="00821C4D" w:rsidP="00821C4D">
      <w:pPr>
        <w:ind w:firstLine="851"/>
        <w:jc w:val="center"/>
        <w:rPr>
          <w:rFonts w:eastAsia="Calibri"/>
          <w:b/>
          <w:szCs w:val="24"/>
        </w:rPr>
      </w:pPr>
    </w:p>
    <w:p w14:paraId="32C79D4A" w14:textId="77777777" w:rsidR="00821C4D" w:rsidRPr="008039E5" w:rsidRDefault="00821C4D" w:rsidP="00821C4D">
      <w:pPr>
        <w:tabs>
          <w:tab w:val="left" w:pos="1276"/>
          <w:tab w:val="left" w:pos="1843"/>
        </w:tabs>
        <w:suppressAutoHyphens/>
        <w:ind w:firstLine="851"/>
        <w:jc w:val="both"/>
        <w:rPr>
          <w:szCs w:val="24"/>
        </w:rPr>
      </w:pPr>
      <w:r w:rsidRPr="008039E5">
        <w:rPr>
          <w:szCs w:val="24"/>
        </w:rPr>
        <w:t>13.1.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dokumentuose. Tais atvejais, kai Sutarties sąlygų keitimo būtinybės nebuvo įmanoma numatyti rengiant pirkimo dokumentus ir (ar) Sutarties sudarymo metu, Sutarties Šalys gali keisti tik neesmines Sutarties sąlygas, arba atlikti pakeitimus numatytus Lietuvos Respublikos Viešųjų pirkimų įstatymo 89 straipsnyje ir kituose viešuosius pirkimus reglamentuojančiuose teisės aktuose.</w:t>
      </w:r>
    </w:p>
    <w:p w14:paraId="2EE9F527" w14:textId="77777777" w:rsidR="00821C4D" w:rsidRPr="008039E5" w:rsidRDefault="00821C4D" w:rsidP="00821C4D">
      <w:pPr>
        <w:tabs>
          <w:tab w:val="left" w:pos="1276"/>
          <w:tab w:val="left" w:pos="1843"/>
        </w:tabs>
        <w:suppressAutoHyphens/>
        <w:ind w:firstLine="851"/>
        <w:jc w:val="both"/>
        <w:rPr>
          <w:b/>
          <w:szCs w:val="24"/>
        </w:rPr>
      </w:pPr>
      <w:r w:rsidRPr="008039E5">
        <w:rPr>
          <w:szCs w:val="24"/>
        </w:rPr>
        <w:t xml:space="preserve">13.2.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Sutarties sąlygų keitimas įforminamas Šalių sutarimu, kuris tampa neatskiriama Sutarties dalimi. </w:t>
      </w:r>
    </w:p>
    <w:p w14:paraId="606EA7C4" w14:textId="77777777" w:rsidR="00821C4D" w:rsidRPr="008039E5" w:rsidRDefault="00821C4D" w:rsidP="00821C4D">
      <w:pPr>
        <w:jc w:val="center"/>
        <w:rPr>
          <w:b/>
          <w:bCs/>
          <w:szCs w:val="24"/>
        </w:rPr>
      </w:pPr>
    </w:p>
    <w:p w14:paraId="64417AF8" w14:textId="77777777" w:rsidR="008039E5" w:rsidRDefault="008039E5" w:rsidP="008039E5">
      <w:pPr>
        <w:keepNext/>
        <w:ind w:firstLine="851"/>
        <w:outlineLvl w:val="4"/>
        <w:rPr>
          <w:b/>
          <w:szCs w:val="24"/>
        </w:rPr>
      </w:pPr>
      <w:r>
        <w:rPr>
          <w:b/>
          <w:szCs w:val="24"/>
        </w:rPr>
        <w:t xml:space="preserve">                                                       </w:t>
      </w:r>
    </w:p>
    <w:p w14:paraId="1026F8CD" w14:textId="32FE63A5" w:rsidR="00821C4D" w:rsidRPr="008039E5" w:rsidRDefault="00821C4D" w:rsidP="008039E5">
      <w:pPr>
        <w:keepNext/>
        <w:ind w:left="2592" w:firstLine="1296"/>
        <w:outlineLvl w:val="4"/>
        <w:rPr>
          <w:b/>
          <w:szCs w:val="24"/>
        </w:rPr>
      </w:pPr>
      <w:r w:rsidRPr="008039E5">
        <w:rPr>
          <w:b/>
          <w:szCs w:val="24"/>
        </w:rPr>
        <w:t>XIV SKYRIUS</w:t>
      </w:r>
    </w:p>
    <w:p w14:paraId="422387D8" w14:textId="77777777" w:rsidR="00821C4D" w:rsidRPr="008039E5" w:rsidRDefault="00821C4D" w:rsidP="00821C4D">
      <w:pPr>
        <w:keepNext/>
        <w:ind w:firstLine="851"/>
        <w:jc w:val="center"/>
        <w:outlineLvl w:val="4"/>
        <w:rPr>
          <w:b/>
          <w:szCs w:val="24"/>
        </w:rPr>
      </w:pPr>
      <w:r w:rsidRPr="008039E5">
        <w:rPr>
          <w:b/>
          <w:szCs w:val="24"/>
        </w:rPr>
        <w:t>SUTARTIES VYKDYMO SUSTABDYMAS</w:t>
      </w:r>
    </w:p>
    <w:p w14:paraId="681F4C39" w14:textId="77777777" w:rsidR="00821C4D" w:rsidRPr="008039E5" w:rsidRDefault="00821C4D" w:rsidP="00821C4D">
      <w:pPr>
        <w:keepNext/>
        <w:ind w:firstLine="851"/>
        <w:jc w:val="center"/>
        <w:outlineLvl w:val="4"/>
        <w:rPr>
          <w:b/>
          <w:szCs w:val="24"/>
        </w:rPr>
      </w:pPr>
    </w:p>
    <w:p w14:paraId="13BC0FFC" w14:textId="77777777" w:rsidR="00821C4D" w:rsidRPr="008039E5" w:rsidRDefault="00821C4D" w:rsidP="00821C4D">
      <w:pPr>
        <w:ind w:firstLine="851"/>
        <w:jc w:val="both"/>
        <w:rPr>
          <w:rFonts w:eastAsia="Calibri"/>
          <w:szCs w:val="24"/>
        </w:rPr>
      </w:pPr>
      <w:r w:rsidRPr="008039E5">
        <w:rPr>
          <w:rFonts w:eastAsia="Calibri"/>
          <w:szCs w:val="24"/>
        </w:rPr>
        <w:t xml:space="preserve">14.1. Sutarties galiojimo laikotarpiu Rangovui nevykdant arba netinkamai vykdant Sutartį arba atsiradus kitoms svarbioms priežastims, Užsakovas gali sustabdyti visų ar dalies savo įsipareigojimų pagal Sutartį vykdymą tol, kol </w:t>
      </w:r>
      <w:bookmarkStart w:id="2" w:name="_Hlk37859453"/>
      <w:r w:rsidRPr="008039E5">
        <w:rPr>
          <w:rFonts w:eastAsia="Calibri"/>
          <w:szCs w:val="24"/>
        </w:rPr>
        <w:t xml:space="preserve">Rangovas </w:t>
      </w:r>
      <w:bookmarkEnd w:id="2"/>
      <w:r w:rsidRPr="008039E5">
        <w:rPr>
          <w:rFonts w:eastAsia="Calibri"/>
          <w:szCs w:val="24"/>
        </w:rPr>
        <w:t xml:space="preserve">pašalins Sutarties vykdymo trūkumus arba kol išnyks šiame punkte nurodytos atsiradusios svarbios priežastys per Užsakovo nustatytą terminą. Jei Rangovas per Užsakovo nustatytą terminą trūkumų nepašalina, Užsakovas turi teisę nutraukti Sutartį. </w:t>
      </w:r>
    </w:p>
    <w:p w14:paraId="30BDF1E4" w14:textId="77777777" w:rsidR="00821C4D" w:rsidRPr="008039E5" w:rsidRDefault="00821C4D" w:rsidP="00821C4D">
      <w:pPr>
        <w:ind w:firstLine="851"/>
        <w:jc w:val="both"/>
        <w:rPr>
          <w:szCs w:val="24"/>
        </w:rPr>
      </w:pPr>
      <w:r w:rsidRPr="008039E5">
        <w:rPr>
          <w:szCs w:val="24"/>
        </w:rPr>
        <w:t xml:space="preserve">14.2. Jei Sutarties vykdymas stabdomas daugiau nei 90 (devyniasdešimt) dienų, ir stabdoma ne dėl Rangovo kaltės, Rangovas gali rašytiniu pranešimu Užsakovui reikalauti atnaujinti Sutarties vykdymą per 30 (trisdešimt) dienų nuo Rangovo pranešimo gavimo dienos. Jei Užsakovas per nurodytą terminą Sutarties vykdymo neatnaujina, Rangovas turi teisę Sutartį nutraukti Sutarties XV skyriuje  numatyta tvarka. </w:t>
      </w:r>
    </w:p>
    <w:p w14:paraId="01F58C47" w14:textId="77777777" w:rsidR="00821C4D" w:rsidRPr="008039E5" w:rsidRDefault="00821C4D" w:rsidP="00821C4D">
      <w:pPr>
        <w:jc w:val="center"/>
        <w:rPr>
          <w:b/>
          <w:bCs/>
          <w:szCs w:val="24"/>
        </w:rPr>
      </w:pPr>
    </w:p>
    <w:p w14:paraId="4413281B" w14:textId="77777777" w:rsidR="00821C4D" w:rsidRPr="008039E5" w:rsidRDefault="00821C4D" w:rsidP="00821C4D">
      <w:pPr>
        <w:jc w:val="center"/>
        <w:rPr>
          <w:b/>
          <w:bCs/>
          <w:szCs w:val="24"/>
        </w:rPr>
      </w:pPr>
      <w:r w:rsidRPr="008039E5">
        <w:rPr>
          <w:b/>
          <w:bCs/>
          <w:szCs w:val="24"/>
        </w:rPr>
        <w:t>XV SKYRIUS</w:t>
      </w:r>
    </w:p>
    <w:p w14:paraId="2DF66303" w14:textId="77777777" w:rsidR="00821C4D" w:rsidRPr="008039E5" w:rsidRDefault="00821C4D" w:rsidP="00821C4D">
      <w:pPr>
        <w:jc w:val="center"/>
        <w:rPr>
          <w:b/>
          <w:bCs/>
          <w:szCs w:val="24"/>
        </w:rPr>
      </w:pPr>
      <w:r w:rsidRPr="008039E5">
        <w:rPr>
          <w:b/>
          <w:bCs/>
          <w:szCs w:val="24"/>
        </w:rPr>
        <w:t xml:space="preserve"> SUTARTIES NUTRAUKIMO SĄLYGOS</w:t>
      </w:r>
    </w:p>
    <w:p w14:paraId="60413458" w14:textId="77777777" w:rsidR="00821C4D" w:rsidRPr="008039E5" w:rsidRDefault="00821C4D" w:rsidP="00821C4D">
      <w:pPr>
        <w:jc w:val="center"/>
        <w:rPr>
          <w:b/>
          <w:bCs/>
          <w:szCs w:val="24"/>
        </w:rPr>
      </w:pPr>
    </w:p>
    <w:p w14:paraId="4081EE08" w14:textId="77777777" w:rsidR="00821C4D" w:rsidRPr="008039E5" w:rsidRDefault="00821C4D" w:rsidP="00821C4D">
      <w:pPr>
        <w:tabs>
          <w:tab w:val="left" w:pos="9360"/>
        </w:tabs>
        <w:ind w:firstLine="851"/>
        <w:jc w:val="both"/>
        <w:rPr>
          <w:rFonts w:eastAsia="Calibri"/>
          <w:szCs w:val="24"/>
        </w:rPr>
      </w:pPr>
      <w:r w:rsidRPr="008039E5">
        <w:rPr>
          <w:rFonts w:eastAsia="Calibri"/>
          <w:szCs w:val="24"/>
        </w:rPr>
        <w:t xml:space="preserve">15.1. Sutartis gali būti nutraukiama raštišku Šalių susitarimu.  </w:t>
      </w:r>
    </w:p>
    <w:p w14:paraId="53958F7B" w14:textId="77777777" w:rsidR="00821C4D" w:rsidRPr="008039E5" w:rsidRDefault="00821C4D" w:rsidP="00821C4D">
      <w:pPr>
        <w:tabs>
          <w:tab w:val="left" w:pos="720"/>
          <w:tab w:val="left" w:pos="9360"/>
        </w:tabs>
        <w:ind w:firstLine="851"/>
        <w:jc w:val="both"/>
        <w:rPr>
          <w:rFonts w:eastAsia="Calibri"/>
          <w:szCs w:val="24"/>
        </w:rPr>
      </w:pPr>
      <w:r w:rsidRPr="008039E5">
        <w:rPr>
          <w:rFonts w:eastAsia="Calibri"/>
          <w:szCs w:val="24"/>
        </w:rPr>
        <w:t>15.2. Užsakovas, įspėjęs Rangovą prieš 14 ( keturiolika) dienų, turi teisę nutraukti Sutartį, neatsisakydamas kitų savo teisių gynimo būdų, šiais atvejais:</w:t>
      </w:r>
    </w:p>
    <w:p w14:paraId="2BAE5513" w14:textId="77777777" w:rsidR="00821C4D" w:rsidRPr="008039E5" w:rsidRDefault="00821C4D" w:rsidP="00821C4D">
      <w:pPr>
        <w:tabs>
          <w:tab w:val="left" w:pos="9360"/>
        </w:tabs>
        <w:ind w:firstLine="851"/>
        <w:jc w:val="both"/>
        <w:rPr>
          <w:rFonts w:eastAsia="Calibri"/>
          <w:szCs w:val="24"/>
        </w:rPr>
      </w:pPr>
      <w:r w:rsidRPr="008039E5">
        <w:rPr>
          <w:rFonts w:eastAsia="Calibri"/>
          <w:szCs w:val="24"/>
        </w:rPr>
        <w:lastRenderedPageBreak/>
        <w:t>15.2.1. kai Rangovas nesilaiko sutartinių įsipareigojimų vykdymo terminų, nustatytų Sutarties II skyriuje;</w:t>
      </w:r>
    </w:p>
    <w:p w14:paraId="5A028940" w14:textId="77777777" w:rsidR="00821C4D" w:rsidRPr="008039E5" w:rsidRDefault="00821C4D" w:rsidP="00821C4D">
      <w:pPr>
        <w:tabs>
          <w:tab w:val="left" w:pos="9360"/>
        </w:tabs>
        <w:ind w:firstLine="851"/>
        <w:jc w:val="both"/>
        <w:rPr>
          <w:rFonts w:eastAsia="Calibri"/>
          <w:szCs w:val="24"/>
        </w:rPr>
      </w:pPr>
      <w:r w:rsidRPr="008039E5">
        <w:rPr>
          <w:rFonts w:eastAsia="Calibri"/>
          <w:szCs w:val="24"/>
        </w:rPr>
        <w:t>15.2.2. kai Rangovas nevykdo kitų savo sutartinių įsipareigojimų;</w:t>
      </w:r>
    </w:p>
    <w:p w14:paraId="2E5843CD" w14:textId="77777777" w:rsidR="00821C4D" w:rsidRPr="008039E5" w:rsidRDefault="00821C4D" w:rsidP="00821C4D">
      <w:pPr>
        <w:tabs>
          <w:tab w:val="left" w:pos="9360"/>
        </w:tabs>
        <w:ind w:firstLine="851"/>
        <w:jc w:val="both"/>
        <w:rPr>
          <w:rFonts w:eastAsia="Calibri"/>
          <w:szCs w:val="24"/>
        </w:rPr>
      </w:pPr>
      <w:r w:rsidRPr="008039E5">
        <w:rPr>
          <w:rFonts w:eastAsia="Calibri"/>
          <w:szCs w:val="24"/>
        </w:rPr>
        <w:t>15.2.3. kai Rangovas yra likviduojamas, su kreditoriais sudaro taikos Sutartį, sustabdo ar apriboja ūkinę veiklą, arba jo padėtis pagal Šalies, kurioje jis registruotas, įstatymus tampa tokia pati ar panaši; 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0B2DEA5D" w14:textId="77777777" w:rsidR="00821C4D" w:rsidRPr="008039E5" w:rsidRDefault="00821C4D" w:rsidP="00821C4D">
      <w:pPr>
        <w:tabs>
          <w:tab w:val="left" w:pos="9360"/>
        </w:tabs>
        <w:ind w:firstLine="851"/>
        <w:jc w:val="both"/>
        <w:rPr>
          <w:rFonts w:eastAsia="Calibri"/>
          <w:szCs w:val="24"/>
        </w:rPr>
      </w:pPr>
      <w:r w:rsidRPr="008039E5">
        <w:rPr>
          <w:rFonts w:eastAsia="Calibri"/>
          <w:szCs w:val="24"/>
        </w:rPr>
        <w:t xml:space="preserve">15.2.4. kai keičiasi Rangovo </w:t>
      </w:r>
      <w:r w:rsidRPr="008039E5">
        <w:rPr>
          <w:rFonts w:eastAsia="Calibri"/>
          <w:iCs/>
          <w:szCs w:val="24"/>
        </w:rPr>
        <w:t>organizacinė struktūra – juridinis statusas, pobūdis ar valdymo struktūra</w:t>
      </w:r>
      <w:r w:rsidRPr="008039E5">
        <w:rPr>
          <w:rFonts w:eastAsia="Calibri"/>
          <w:szCs w:val="24"/>
        </w:rPr>
        <w:t xml:space="preserve"> ir tai gali turėti įtakos tinkamam Sutarties vykdymui; </w:t>
      </w:r>
    </w:p>
    <w:p w14:paraId="7B84B1EC" w14:textId="77777777" w:rsidR="00821C4D" w:rsidRPr="008039E5" w:rsidRDefault="00821C4D" w:rsidP="00821C4D">
      <w:pPr>
        <w:tabs>
          <w:tab w:val="left" w:pos="0"/>
          <w:tab w:val="left" w:pos="720"/>
          <w:tab w:val="left" w:pos="9360"/>
        </w:tabs>
        <w:ind w:firstLine="567"/>
        <w:jc w:val="both"/>
        <w:rPr>
          <w:rFonts w:eastAsia="Calibri"/>
          <w:szCs w:val="24"/>
        </w:rPr>
      </w:pPr>
      <w:r w:rsidRPr="008039E5">
        <w:rPr>
          <w:rFonts w:eastAsia="Calibri"/>
          <w:szCs w:val="24"/>
        </w:rPr>
        <w:t xml:space="preserve">     15.3. Užsakovas turi teisę, netaikydamas Sutarties 15.2 papunktyje numatyto 14                       (keturiolikos) dienų įspėjimo termino, nutraukti Sutartį tuo atveju, kai Sutarties įvykdymo užtikrinimą išdavęs ūkio subjektas negali įvykdyti savo įsipareigojimų, o Rangovas, Užsakovui raštu pareikalavus, kaip numatyta Sutarties 8.2 papunktyje, nepateikia naujo Sutarties įvykdymo užtikrinimo tomis pačiomis sąlygomis, kaip ir ankstesnysis.</w:t>
      </w:r>
    </w:p>
    <w:p w14:paraId="2CAA9728" w14:textId="77777777" w:rsidR="00821C4D" w:rsidRPr="008039E5" w:rsidRDefault="00821C4D" w:rsidP="00821C4D">
      <w:pPr>
        <w:tabs>
          <w:tab w:val="left" w:pos="0"/>
          <w:tab w:val="left" w:pos="720"/>
          <w:tab w:val="left" w:pos="9360"/>
        </w:tabs>
        <w:ind w:firstLine="851"/>
        <w:jc w:val="both"/>
        <w:rPr>
          <w:rFonts w:eastAsia="Calibri"/>
          <w:szCs w:val="24"/>
        </w:rPr>
      </w:pPr>
      <w:r w:rsidRPr="008039E5">
        <w:rPr>
          <w:rFonts w:eastAsia="Calibri"/>
          <w:szCs w:val="24"/>
        </w:rPr>
        <w:t>15.4. Užsakovas, įspėjęs Rangovą prieš 30 (trisdešimt) dienų, turi teisę vienašališkai nutraukti Sutartį atsiradus svarbioms, nuo jo nepriklausančioms priežastims:</w:t>
      </w:r>
    </w:p>
    <w:p w14:paraId="2775AD14" w14:textId="77777777" w:rsidR="00821C4D" w:rsidRPr="008039E5" w:rsidRDefault="00821C4D" w:rsidP="00821C4D">
      <w:pPr>
        <w:ind w:firstLine="851"/>
        <w:jc w:val="both"/>
        <w:rPr>
          <w:rFonts w:eastAsia="Calibri"/>
          <w:szCs w:val="24"/>
        </w:rPr>
      </w:pPr>
      <w:r w:rsidRPr="008039E5">
        <w:rPr>
          <w:rFonts w:eastAsia="Calibri"/>
          <w:szCs w:val="24"/>
        </w:rPr>
        <w:t xml:space="preserve">15.4.1. Sutartis buvo pakeista pažeidžiant Sutarties XIII skyriaus nuostatas; </w:t>
      </w:r>
    </w:p>
    <w:p w14:paraId="687DA00B" w14:textId="77777777" w:rsidR="00821C4D" w:rsidRPr="008039E5" w:rsidRDefault="00821C4D" w:rsidP="00821C4D">
      <w:pPr>
        <w:ind w:firstLine="851"/>
        <w:jc w:val="both"/>
        <w:rPr>
          <w:rFonts w:eastAsia="Calibri"/>
          <w:szCs w:val="24"/>
        </w:rPr>
      </w:pPr>
      <w:r w:rsidRPr="008039E5">
        <w:rPr>
          <w:rFonts w:eastAsia="Calibri"/>
          <w:szCs w:val="24"/>
        </w:rPr>
        <w:t>15.4.2. paaiškėjo, kad Rangovas, su kuriuo sudaryta Sutartis, turėjo būti pašalintas iš pirkimo procedūros pagal Viešųjų pirkimų įstatymo 46 straipsnio 1 dalį;</w:t>
      </w:r>
    </w:p>
    <w:p w14:paraId="3671C6A6" w14:textId="77777777" w:rsidR="00821C4D" w:rsidRPr="008039E5" w:rsidRDefault="00821C4D" w:rsidP="00821C4D">
      <w:pPr>
        <w:ind w:firstLine="851"/>
        <w:jc w:val="both"/>
        <w:rPr>
          <w:rFonts w:eastAsia="Calibri"/>
          <w:szCs w:val="24"/>
        </w:rPr>
      </w:pPr>
      <w:r w:rsidRPr="008039E5">
        <w:rPr>
          <w:rFonts w:eastAsia="Calibri"/>
          <w:szCs w:val="24"/>
        </w:rPr>
        <w:t>15.4.3.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5DEA36C" w14:textId="77777777" w:rsidR="00821C4D" w:rsidRPr="008039E5" w:rsidRDefault="00821C4D" w:rsidP="00821C4D">
      <w:pPr>
        <w:ind w:firstLine="851"/>
        <w:jc w:val="both"/>
        <w:rPr>
          <w:rFonts w:eastAsia="Calibri"/>
          <w:szCs w:val="24"/>
        </w:rPr>
      </w:pPr>
      <w:r w:rsidRPr="008039E5">
        <w:rPr>
          <w:rFonts w:eastAsia="Calibri"/>
          <w:szCs w:val="24"/>
        </w:rPr>
        <w:t>15.5. Nutraukiant Sutartį Sutarties 15.4 papunktyje nurodytais pagrindais, laikomasi šių reikalavimų:</w:t>
      </w:r>
    </w:p>
    <w:p w14:paraId="09304D44" w14:textId="77777777" w:rsidR="00821C4D" w:rsidRPr="008039E5" w:rsidRDefault="00821C4D" w:rsidP="00821C4D">
      <w:pPr>
        <w:ind w:firstLine="851"/>
        <w:jc w:val="both"/>
        <w:rPr>
          <w:rFonts w:eastAsia="Calibri"/>
          <w:szCs w:val="24"/>
        </w:rPr>
      </w:pPr>
      <w:r w:rsidRPr="008039E5">
        <w:rPr>
          <w:rFonts w:eastAsia="Calibri"/>
          <w:szCs w:val="24"/>
        </w:rPr>
        <w:t xml:space="preserve">15.5.1. Sutarties nutraukimas atleidžia Užsakovą ir Rangovą nuo Sutarties vykdymo; </w:t>
      </w:r>
    </w:p>
    <w:p w14:paraId="1D10D3D1" w14:textId="77777777" w:rsidR="00821C4D" w:rsidRPr="008039E5" w:rsidRDefault="00821C4D" w:rsidP="00821C4D">
      <w:pPr>
        <w:ind w:firstLine="851"/>
        <w:jc w:val="both"/>
        <w:rPr>
          <w:rFonts w:eastAsia="Calibri"/>
          <w:szCs w:val="24"/>
        </w:rPr>
      </w:pPr>
      <w:r w:rsidRPr="008039E5">
        <w:rPr>
          <w:rFonts w:eastAsia="Calibri"/>
          <w:szCs w:val="24"/>
        </w:rPr>
        <w:t xml:space="preserve">15.5.2. Sutarties nutraukimas neturi įtakos ginčų nagrinėjimo tvarką nustatančių Sutarties sąlygų ir kitų Sutarties sąlygų galiojimui, jeigu šios sąlygos pagal savo esmę lieka galioti ir po Sutarties nutraukimo; </w:t>
      </w:r>
    </w:p>
    <w:p w14:paraId="299AAF8D" w14:textId="77777777" w:rsidR="00821C4D" w:rsidRPr="008039E5" w:rsidRDefault="00821C4D" w:rsidP="00821C4D">
      <w:pPr>
        <w:ind w:firstLine="851"/>
        <w:jc w:val="both"/>
        <w:rPr>
          <w:rFonts w:eastAsia="Calibri"/>
          <w:szCs w:val="24"/>
        </w:rPr>
      </w:pPr>
      <w:r w:rsidRPr="008039E5">
        <w:rPr>
          <w:rFonts w:eastAsia="Calibri"/>
          <w:szCs w:val="24"/>
        </w:rPr>
        <w:t>15.5.3. kai Sutartis nutraukta, Rangovas gali reikalauti grąžinti jam viską, ką jis yra perdavęs Užsakovui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E4D77A9" w14:textId="77777777" w:rsidR="00821C4D" w:rsidRPr="008039E5" w:rsidRDefault="00821C4D" w:rsidP="00821C4D">
      <w:pPr>
        <w:tabs>
          <w:tab w:val="left" w:pos="9360"/>
        </w:tabs>
        <w:ind w:firstLine="851"/>
        <w:jc w:val="both"/>
        <w:rPr>
          <w:szCs w:val="24"/>
        </w:rPr>
      </w:pPr>
      <w:r w:rsidRPr="008039E5">
        <w:rPr>
          <w:rFonts w:eastAsia="Calibri"/>
          <w:szCs w:val="24"/>
        </w:rPr>
        <w:t>15.6. Rangovas prieš 14 ( keturiolika) dienų įspėjęs Užsakovą, turi teisę nutraukti Sutartį, jei Užsakovas nevykdo savo sutartinių įsipareigojimų arba juos vykdo netinkamai ir tai yra esminis Sutarties pažeidimas arba yra priimtas teismo sprendimas, kuriuo tenkinami Užsakovo reikalavimai pripažinti Sutarties neįvykdymą ar netinkamą įvykdymą esminiu ir atlyginti dėl to patirtus nuostolius. Esminiu Sutarties pažeidimu laikytina tokie pažeidimai, kurie yra laikomi esminiais pagal Lietuvos Respublikos civilinio kodekso 6.217 straipsnio 2 dalies kriterijus bei Rangovui nustatytų sutartinių terminų nesilaikymas, netinkamų darbų atlikimas, kai Rangovas darbų trūkumų nepašalina per Užsakovo Sutarties 11.3. papunktyje nustatytą papildomą terminą</w:t>
      </w:r>
      <w:r w:rsidRPr="008039E5">
        <w:rPr>
          <w:szCs w:val="24"/>
        </w:rPr>
        <w:t xml:space="preserve"> ir esminių Sutarties sąlygų, (įskaitant Sutarties kainą, sutartinių įsipareigojimų įvykdymo terminą) nesilaikymas.</w:t>
      </w:r>
    </w:p>
    <w:p w14:paraId="6CF45426" w14:textId="77777777" w:rsidR="00821C4D" w:rsidRPr="008039E5" w:rsidRDefault="00821C4D" w:rsidP="00821C4D">
      <w:pPr>
        <w:jc w:val="center"/>
        <w:rPr>
          <w:b/>
          <w:bCs/>
          <w:szCs w:val="24"/>
        </w:rPr>
      </w:pPr>
    </w:p>
    <w:p w14:paraId="7FEEE4F9" w14:textId="77777777" w:rsidR="008039E5" w:rsidRDefault="008039E5" w:rsidP="00821C4D">
      <w:pPr>
        <w:jc w:val="center"/>
        <w:rPr>
          <w:b/>
          <w:bCs/>
          <w:szCs w:val="24"/>
        </w:rPr>
      </w:pPr>
    </w:p>
    <w:p w14:paraId="5BB44933" w14:textId="77777777" w:rsidR="00223BD2" w:rsidRDefault="00223BD2" w:rsidP="00821C4D">
      <w:pPr>
        <w:jc w:val="center"/>
        <w:rPr>
          <w:b/>
          <w:bCs/>
          <w:szCs w:val="24"/>
        </w:rPr>
      </w:pPr>
    </w:p>
    <w:p w14:paraId="103F8177" w14:textId="77777777" w:rsidR="00223BD2" w:rsidRDefault="00223BD2" w:rsidP="00821C4D">
      <w:pPr>
        <w:jc w:val="center"/>
        <w:rPr>
          <w:b/>
          <w:bCs/>
          <w:szCs w:val="24"/>
        </w:rPr>
      </w:pPr>
    </w:p>
    <w:p w14:paraId="6400DA76" w14:textId="77777777" w:rsidR="00223BD2" w:rsidRDefault="00223BD2" w:rsidP="00821C4D">
      <w:pPr>
        <w:jc w:val="center"/>
        <w:rPr>
          <w:b/>
          <w:bCs/>
          <w:szCs w:val="24"/>
        </w:rPr>
      </w:pPr>
    </w:p>
    <w:p w14:paraId="4DA14EA9" w14:textId="77777777" w:rsidR="00223BD2" w:rsidRDefault="00223BD2" w:rsidP="00821C4D">
      <w:pPr>
        <w:jc w:val="center"/>
        <w:rPr>
          <w:b/>
          <w:bCs/>
          <w:szCs w:val="24"/>
        </w:rPr>
      </w:pPr>
    </w:p>
    <w:p w14:paraId="744D3A20" w14:textId="0FC9D948" w:rsidR="00821C4D" w:rsidRPr="008039E5" w:rsidRDefault="00821C4D" w:rsidP="00821C4D">
      <w:pPr>
        <w:jc w:val="center"/>
        <w:rPr>
          <w:b/>
          <w:bCs/>
          <w:szCs w:val="24"/>
        </w:rPr>
      </w:pPr>
      <w:r w:rsidRPr="008039E5">
        <w:rPr>
          <w:b/>
          <w:bCs/>
          <w:szCs w:val="24"/>
        </w:rPr>
        <w:lastRenderedPageBreak/>
        <w:t>XVI SKYRIUS</w:t>
      </w:r>
    </w:p>
    <w:p w14:paraId="51BBD56F" w14:textId="77777777" w:rsidR="00821C4D" w:rsidRPr="008039E5" w:rsidRDefault="00821C4D" w:rsidP="00821C4D">
      <w:pPr>
        <w:ind w:firstLine="851"/>
        <w:jc w:val="center"/>
        <w:rPr>
          <w:b/>
          <w:i/>
          <w:snapToGrid w:val="0"/>
          <w:szCs w:val="24"/>
        </w:rPr>
      </w:pPr>
      <w:r w:rsidRPr="008039E5">
        <w:rPr>
          <w:b/>
          <w:bCs/>
          <w:szCs w:val="24"/>
        </w:rPr>
        <w:t xml:space="preserve"> </w:t>
      </w:r>
      <w:r w:rsidRPr="008039E5">
        <w:rPr>
          <w:b/>
          <w:snapToGrid w:val="0"/>
          <w:szCs w:val="24"/>
        </w:rPr>
        <w:t xml:space="preserve">NENUGALIMOS JĖGOS  APLINKYBĖS </w:t>
      </w:r>
      <w:r w:rsidRPr="008039E5">
        <w:rPr>
          <w:b/>
          <w:i/>
          <w:snapToGrid w:val="0"/>
          <w:szCs w:val="24"/>
        </w:rPr>
        <w:t>(</w:t>
      </w:r>
      <w:r w:rsidRPr="008039E5">
        <w:rPr>
          <w:b/>
          <w:i/>
          <w:iCs/>
          <w:snapToGrid w:val="0"/>
          <w:szCs w:val="24"/>
        </w:rPr>
        <w:t>FORCE MAJEURE</w:t>
      </w:r>
      <w:r w:rsidRPr="008039E5">
        <w:rPr>
          <w:b/>
          <w:i/>
          <w:snapToGrid w:val="0"/>
          <w:szCs w:val="24"/>
        </w:rPr>
        <w:t>)</w:t>
      </w:r>
    </w:p>
    <w:p w14:paraId="2DF7EE40" w14:textId="77777777" w:rsidR="00821C4D" w:rsidRPr="008039E5" w:rsidRDefault="00821C4D" w:rsidP="00821C4D">
      <w:pPr>
        <w:ind w:firstLine="851"/>
        <w:jc w:val="center"/>
        <w:rPr>
          <w:b/>
          <w:snapToGrid w:val="0"/>
          <w:szCs w:val="24"/>
        </w:rPr>
      </w:pPr>
    </w:p>
    <w:p w14:paraId="1B7BC872" w14:textId="77777777" w:rsidR="00821C4D" w:rsidRPr="008039E5" w:rsidRDefault="00821C4D" w:rsidP="00821C4D">
      <w:pPr>
        <w:tabs>
          <w:tab w:val="left" w:pos="1059"/>
        </w:tabs>
        <w:suppressAutoHyphens/>
        <w:ind w:firstLine="851"/>
        <w:jc w:val="both"/>
        <w:rPr>
          <w:szCs w:val="24"/>
          <w:lang w:eastAsia="ar-SA"/>
        </w:rPr>
      </w:pPr>
      <w:r w:rsidRPr="008039E5">
        <w:rPr>
          <w:szCs w:val="24"/>
          <w:lang w:eastAsia="ar-SA"/>
        </w:rPr>
        <w:t>16.1.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6C583EB" w14:textId="77777777" w:rsidR="00821C4D" w:rsidRPr="008039E5" w:rsidRDefault="00821C4D" w:rsidP="00821C4D">
      <w:pPr>
        <w:ind w:firstLine="851"/>
        <w:jc w:val="both"/>
        <w:rPr>
          <w:szCs w:val="24"/>
        </w:rPr>
      </w:pPr>
      <w:r w:rsidRPr="008039E5">
        <w:rPr>
          <w:szCs w:val="24"/>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1262CBA8" w14:textId="77777777" w:rsidR="00821C4D" w:rsidRPr="008039E5" w:rsidRDefault="00821C4D" w:rsidP="00821C4D">
      <w:pPr>
        <w:tabs>
          <w:tab w:val="left" w:pos="1059"/>
        </w:tabs>
        <w:ind w:firstLine="851"/>
        <w:jc w:val="both"/>
        <w:rPr>
          <w:szCs w:val="24"/>
        </w:rPr>
      </w:pPr>
      <w:r w:rsidRPr="008039E5">
        <w:rPr>
          <w:szCs w:val="24"/>
        </w:rPr>
        <w:t>16.2.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32B941D" w14:textId="77777777" w:rsidR="00821C4D" w:rsidRPr="008039E5" w:rsidRDefault="00821C4D" w:rsidP="00821C4D">
      <w:pPr>
        <w:ind w:firstLine="851"/>
        <w:jc w:val="both"/>
        <w:rPr>
          <w:szCs w:val="24"/>
        </w:rPr>
      </w:pPr>
      <w:r w:rsidRPr="008039E5">
        <w:rPr>
          <w:szCs w:val="24"/>
        </w:rPr>
        <w:t>16.3.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D101F14" w14:textId="77777777" w:rsidR="008039E5" w:rsidRDefault="008039E5" w:rsidP="008039E5">
      <w:pPr>
        <w:ind w:left="2592" w:firstLine="1296"/>
        <w:rPr>
          <w:b/>
          <w:snapToGrid w:val="0"/>
          <w:szCs w:val="24"/>
        </w:rPr>
      </w:pPr>
    </w:p>
    <w:p w14:paraId="31F33C3C" w14:textId="77777777" w:rsidR="008039E5" w:rsidRDefault="008039E5" w:rsidP="008039E5">
      <w:pPr>
        <w:ind w:left="2592" w:firstLine="1296"/>
        <w:rPr>
          <w:b/>
          <w:snapToGrid w:val="0"/>
          <w:szCs w:val="24"/>
        </w:rPr>
      </w:pPr>
    </w:p>
    <w:p w14:paraId="0A06E4B8" w14:textId="5E85113D" w:rsidR="00821C4D" w:rsidRPr="008039E5" w:rsidRDefault="00821C4D" w:rsidP="008039E5">
      <w:pPr>
        <w:ind w:left="2592" w:firstLine="1296"/>
        <w:rPr>
          <w:b/>
          <w:snapToGrid w:val="0"/>
          <w:szCs w:val="24"/>
        </w:rPr>
      </w:pPr>
      <w:r w:rsidRPr="008039E5">
        <w:rPr>
          <w:b/>
          <w:snapToGrid w:val="0"/>
          <w:szCs w:val="24"/>
        </w:rPr>
        <w:t>XVII SKYRIUS</w:t>
      </w:r>
    </w:p>
    <w:p w14:paraId="45810A0F" w14:textId="5F06E22F" w:rsidR="00821C4D" w:rsidRPr="008039E5" w:rsidRDefault="008039E5" w:rsidP="008039E5">
      <w:pPr>
        <w:ind w:firstLine="851"/>
        <w:rPr>
          <w:b/>
          <w:snapToGrid w:val="0"/>
          <w:szCs w:val="24"/>
        </w:rPr>
      </w:pPr>
      <w:r>
        <w:rPr>
          <w:b/>
          <w:snapToGrid w:val="0"/>
          <w:szCs w:val="24"/>
        </w:rPr>
        <w:t xml:space="preserve">                                     </w:t>
      </w:r>
      <w:r w:rsidR="00821C4D" w:rsidRPr="008039E5">
        <w:rPr>
          <w:b/>
          <w:snapToGrid w:val="0"/>
          <w:szCs w:val="24"/>
        </w:rPr>
        <w:t>GINČŲ SPRENDIMO TVARKA</w:t>
      </w:r>
    </w:p>
    <w:p w14:paraId="026BC987" w14:textId="77777777" w:rsidR="00821C4D" w:rsidRPr="008039E5" w:rsidRDefault="00821C4D" w:rsidP="00821C4D">
      <w:pPr>
        <w:ind w:firstLine="851"/>
        <w:jc w:val="center"/>
        <w:rPr>
          <w:b/>
          <w:snapToGrid w:val="0"/>
          <w:szCs w:val="24"/>
        </w:rPr>
      </w:pPr>
    </w:p>
    <w:p w14:paraId="7C1EFEFB" w14:textId="77777777" w:rsidR="00821C4D" w:rsidRPr="008039E5" w:rsidRDefault="00821C4D" w:rsidP="00821C4D">
      <w:pPr>
        <w:ind w:firstLine="851"/>
        <w:jc w:val="both"/>
        <w:rPr>
          <w:snapToGrid w:val="0"/>
          <w:szCs w:val="24"/>
        </w:rPr>
      </w:pPr>
      <w:r w:rsidRPr="008039E5">
        <w:rPr>
          <w:snapToGrid w:val="0"/>
          <w:szCs w:val="24"/>
        </w:rPr>
        <w:t xml:space="preserve">17.1. Bet kokie nesutarimai ar ginčai, kylantys tarp Šalių dėl šios Sutarties vykdymo, sprendžiami dvišalių derybų būdu. </w:t>
      </w:r>
    </w:p>
    <w:p w14:paraId="4C28D334" w14:textId="77777777" w:rsidR="00821C4D" w:rsidRPr="008039E5" w:rsidRDefault="00821C4D" w:rsidP="00821C4D">
      <w:pPr>
        <w:ind w:firstLine="851"/>
        <w:jc w:val="both"/>
        <w:rPr>
          <w:snapToGrid w:val="0"/>
          <w:szCs w:val="24"/>
        </w:rPr>
      </w:pPr>
      <w:r w:rsidRPr="008039E5">
        <w:rPr>
          <w:snapToGrid w:val="0"/>
          <w:szCs w:val="24"/>
        </w:rPr>
        <w:t>17.2. Jeigu Šalims nepavyksta išspręsti ginčo dvišalių derybų būdu per 30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553B5193" w14:textId="77777777" w:rsidR="00821C4D" w:rsidRPr="008039E5" w:rsidRDefault="00821C4D" w:rsidP="00821C4D">
      <w:pPr>
        <w:ind w:firstLine="851"/>
        <w:jc w:val="both"/>
        <w:rPr>
          <w:snapToGrid w:val="0"/>
          <w:szCs w:val="24"/>
        </w:rPr>
      </w:pPr>
      <w:r w:rsidRPr="008039E5">
        <w:rPr>
          <w:snapToGrid w:val="0"/>
          <w:szCs w:val="24"/>
        </w:rPr>
        <w:t>17.3. Nepaisydamos to, kad ginčas yra nagrinėjamas teisme, Šalys ir toliau vykdo savo sutartinius įsipareigojimus, jeigu nesusitarta kitaip.</w:t>
      </w:r>
    </w:p>
    <w:p w14:paraId="5FB54C84" w14:textId="77777777" w:rsidR="00821C4D" w:rsidRPr="008039E5" w:rsidRDefault="00821C4D" w:rsidP="00821C4D">
      <w:pPr>
        <w:jc w:val="center"/>
        <w:rPr>
          <w:b/>
          <w:bCs/>
          <w:szCs w:val="24"/>
        </w:rPr>
      </w:pPr>
    </w:p>
    <w:p w14:paraId="28C81147" w14:textId="77777777" w:rsidR="008039E5" w:rsidRDefault="008039E5" w:rsidP="00821C4D">
      <w:pPr>
        <w:jc w:val="center"/>
        <w:rPr>
          <w:b/>
          <w:bCs/>
          <w:szCs w:val="24"/>
        </w:rPr>
      </w:pPr>
    </w:p>
    <w:p w14:paraId="4945552B" w14:textId="7DA47276" w:rsidR="00821C4D" w:rsidRPr="008039E5" w:rsidRDefault="00821C4D" w:rsidP="00821C4D">
      <w:pPr>
        <w:jc w:val="center"/>
        <w:rPr>
          <w:b/>
          <w:bCs/>
          <w:szCs w:val="24"/>
        </w:rPr>
      </w:pPr>
      <w:r w:rsidRPr="008039E5">
        <w:rPr>
          <w:b/>
          <w:bCs/>
          <w:szCs w:val="24"/>
        </w:rPr>
        <w:t>XVIII SKYRIUS</w:t>
      </w:r>
    </w:p>
    <w:p w14:paraId="03E13E12" w14:textId="77777777" w:rsidR="00821C4D" w:rsidRPr="008039E5" w:rsidRDefault="00821C4D" w:rsidP="00821C4D">
      <w:pPr>
        <w:tabs>
          <w:tab w:val="left" w:pos="1304"/>
          <w:tab w:val="left" w:pos="1457"/>
          <w:tab w:val="left" w:pos="1604"/>
          <w:tab w:val="left" w:pos="1757"/>
          <w:tab w:val="left" w:pos="1860"/>
          <w:tab w:val="left" w:pos="1984"/>
          <w:tab w:val="left" w:pos="2098"/>
          <w:tab w:val="left" w:pos="2211"/>
        </w:tabs>
        <w:ind w:left="312" w:firstLine="709"/>
        <w:rPr>
          <w:b/>
          <w:bCs/>
          <w:szCs w:val="24"/>
        </w:rPr>
      </w:pPr>
      <w:r w:rsidRPr="008039E5">
        <w:rPr>
          <w:b/>
          <w:bCs/>
          <w:szCs w:val="24"/>
        </w:rPr>
        <w:t xml:space="preserve">                   ASMENYS, ATSAKINGI UŽ SUTARTIES VYDYMĄ, </w:t>
      </w:r>
    </w:p>
    <w:p w14:paraId="7316FE25" w14:textId="77777777" w:rsidR="00821C4D" w:rsidRPr="008039E5" w:rsidRDefault="00821C4D" w:rsidP="00821C4D">
      <w:pPr>
        <w:tabs>
          <w:tab w:val="left" w:pos="1304"/>
          <w:tab w:val="left" w:pos="1457"/>
          <w:tab w:val="left" w:pos="1604"/>
          <w:tab w:val="left" w:pos="1757"/>
          <w:tab w:val="left" w:pos="1860"/>
          <w:tab w:val="left" w:pos="1984"/>
          <w:tab w:val="left" w:pos="2098"/>
          <w:tab w:val="left" w:pos="2211"/>
        </w:tabs>
        <w:ind w:left="312" w:firstLine="709"/>
        <w:rPr>
          <w:b/>
          <w:bCs/>
          <w:caps/>
          <w:szCs w:val="24"/>
        </w:rPr>
      </w:pPr>
      <w:r w:rsidRPr="008039E5">
        <w:rPr>
          <w:b/>
          <w:bCs/>
          <w:szCs w:val="24"/>
        </w:rPr>
        <w:t xml:space="preserve">                            IR KITOS </w:t>
      </w:r>
      <w:r w:rsidRPr="008039E5">
        <w:rPr>
          <w:b/>
          <w:bCs/>
          <w:caps/>
          <w:szCs w:val="24"/>
        </w:rPr>
        <w:t>Baigiamosios nuostatos</w:t>
      </w:r>
    </w:p>
    <w:p w14:paraId="5420C7D4" w14:textId="77777777" w:rsidR="00821C4D" w:rsidRPr="008039E5" w:rsidRDefault="00821C4D" w:rsidP="00821C4D">
      <w:pPr>
        <w:tabs>
          <w:tab w:val="left" w:pos="1304"/>
          <w:tab w:val="left" w:pos="1457"/>
          <w:tab w:val="left" w:pos="1604"/>
          <w:tab w:val="left" w:pos="1757"/>
          <w:tab w:val="left" w:pos="1860"/>
          <w:tab w:val="left" w:pos="1984"/>
          <w:tab w:val="left" w:pos="2098"/>
          <w:tab w:val="left" w:pos="2211"/>
        </w:tabs>
        <w:ind w:left="312" w:firstLine="709"/>
        <w:jc w:val="center"/>
        <w:rPr>
          <w:b/>
          <w:bCs/>
          <w:caps/>
          <w:szCs w:val="24"/>
        </w:rPr>
      </w:pPr>
    </w:p>
    <w:p w14:paraId="089EE98F" w14:textId="77777777" w:rsidR="00821C4D" w:rsidRPr="008039E5" w:rsidRDefault="00821C4D" w:rsidP="00821C4D">
      <w:pPr>
        <w:ind w:firstLine="851"/>
        <w:jc w:val="both"/>
        <w:rPr>
          <w:szCs w:val="24"/>
        </w:rPr>
      </w:pPr>
      <w:r w:rsidRPr="008039E5">
        <w:rPr>
          <w:szCs w:val="24"/>
        </w:rPr>
        <w:t>18.1. Asmenys, atsakingi už Sutarties vykdymą:</w:t>
      </w:r>
    </w:p>
    <w:p w14:paraId="5372C8BF" w14:textId="77777777" w:rsidR="00821C4D" w:rsidRPr="008039E5" w:rsidRDefault="00821C4D" w:rsidP="00821C4D">
      <w:pPr>
        <w:ind w:firstLine="85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1993"/>
        <w:gridCol w:w="2141"/>
        <w:gridCol w:w="2209"/>
        <w:gridCol w:w="2209"/>
      </w:tblGrid>
      <w:tr w:rsidR="00C8349A" w:rsidRPr="008039E5" w14:paraId="78783D1F" w14:textId="77777777" w:rsidTr="00483BE2">
        <w:tc>
          <w:tcPr>
            <w:tcW w:w="559" w:type="pct"/>
          </w:tcPr>
          <w:p w14:paraId="758C3142" w14:textId="77777777" w:rsidR="00C8349A" w:rsidRPr="008039E5" w:rsidRDefault="00C8349A" w:rsidP="00DB7744">
            <w:pPr>
              <w:ind w:firstLine="851"/>
              <w:jc w:val="center"/>
              <w:rPr>
                <w:b/>
                <w:szCs w:val="24"/>
              </w:rPr>
            </w:pPr>
          </w:p>
        </w:tc>
        <w:tc>
          <w:tcPr>
            <w:tcW w:w="2147" w:type="pct"/>
            <w:gridSpan w:val="2"/>
          </w:tcPr>
          <w:p w14:paraId="1E4AA412" w14:textId="77777777" w:rsidR="00C8349A" w:rsidRPr="008039E5" w:rsidRDefault="00C8349A" w:rsidP="00DB7744">
            <w:pPr>
              <w:ind w:firstLine="851"/>
              <w:rPr>
                <w:b/>
                <w:szCs w:val="24"/>
              </w:rPr>
            </w:pPr>
            <w:r w:rsidRPr="008039E5">
              <w:rPr>
                <w:b/>
                <w:szCs w:val="24"/>
              </w:rPr>
              <w:t xml:space="preserve">              Užsakovo atstovai</w:t>
            </w:r>
          </w:p>
        </w:tc>
        <w:tc>
          <w:tcPr>
            <w:tcW w:w="2294" w:type="pct"/>
            <w:gridSpan w:val="2"/>
          </w:tcPr>
          <w:p w14:paraId="3084FA04" w14:textId="61237DC5" w:rsidR="00C8349A" w:rsidRPr="008039E5" w:rsidRDefault="00C8349A" w:rsidP="00DB7744">
            <w:pPr>
              <w:jc w:val="center"/>
              <w:rPr>
                <w:b/>
                <w:szCs w:val="24"/>
              </w:rPr>
            </w:pPr>
            <w:r w:rsidRPr="008039E5">
              <w:rPr>
                <w:b/>
                <w:szCs w:val="24"/>
              </w:rPr>
              <w:t>Rangovo atstovas</w:t>
            </w:r>
          </w:p>
        </w:tc>
      </w:tr>
      <w:tr w:rsidR="00C8349A" w:rsidRPr="008039E5" w14:paraId="0B5302D8" w14:textId="77777777" w:rsidTr="00483BE2">
        <w:tc>
          <w:tcPr>
            <w:tcW w:w="559" w:type="pct"/>
            <w:shd w:val="clear" w:color="auto" w:fill="auto"/>
          </w:tcPr>
          <w:p w14:paraId="37CDCE04" w14:textId="77777777" w:rsidR="00C8349A" w:rsidRPr="008039E5" w:rsidRDefault="00C8349A" w:rsidP="00DB7744">
            <w:pPr>
              <w:jc w:val="both"/>
              <w:rPr>
                <w:szCs w:val="24"/>
              </w:rPr>
            </w:pPr>
            <w:r w:rsidRPr="008039E5">
              <w:rPr>
                <w:szCs w:val="24"/>
              </w:rPr>
              <w:t>Vardas, pavardė</w:t>
            </w:r>
          </w:p>
        </w:tc>
        <w:tc>
          <w:tcPr>
            <w:tcW w:w="1035" w:type="pct"/>
            <w:shd w:val="clear" w:color="auto" w:fill="auto"/>
          </w:tcPr>
          <w:p w14:paraId="6D653DC0" w14:textId="77777777" w:rsidR="00C8349A" w:rsidRPr="008039E5" w:rsidRDefault="00C8349A" w:rsidP="00DB7744">
            <w:pPr>
              <w:jc w:val="center"/>
              <w:rPr>
                <w:szCs w:val="24"/>
              </w:rPr>
            </w:pPr>
            <w:r w:rsidRPr="008039E5">
              <w:rPr>
                <w:iCs/>
                <w:szCs w:val="24"/>
              </w:rPr>
              <w:t>Rytis Kostiuška</w:t>
            </w:r>
          </w:p>
        </w:tc>
        <w:tc>
          <w:tcPr>
            <w:tcW w:w="1112" w:type="pct"/>
            <w:shd w:val="clear" w:color="auto" w:fill="auto"/>
          </w:tcPr>
          <w:p w14:paraId="5FFEE7D5" w14:textId="77777777" w:rsidR="00C8349A" w:rsidRPr="008039E5" w:rsidRDefault="00C8349A" w:rsidP="00DB7744">
            <w:pPr>
              <w:jc w:val="center"/>
              <w:rPr>
                <w:szCs w:val="24"/>
              </w:rPr>
            </w:pPr>
            <w:r w:rsidRPr="008039E5">
              <w:rPr>
                <w:iCs/>
                <w:szCs w:val="24"/>
              </w:rPr>
              <w:t>Audrius Jakas</w:t>
            </w:r>
          </w:p>
        </w:tc>
        <w:tc>
          <w:tcPr>
            <w:tcW w:w="1147" w:type="pct"/>
          </w:tcPr>
          <w:p w14:paraId="4F5B916C" w14:textId="7B823EA3" w:rsidR="00C8349A" w:rsidRDefault="00C8349A" w:rsidP="00C8349A">
            <w:pPr>
              <w:tabs>
                <w:tab w:val="left" w:pos="1290"/>
              </w:tabs>
              <w:ind w:left="-115"/>
              <w:jc w:val="center"/>
              <w:rPr>
                <w:szCs w:val="24"/>
              </w:rPr>
            </w:pPr>
            <w:r>
              <w:rPr>
                <w:szCs w:val="24"/>
              </w:rPr>
              <w:t>Egidijus Stonys</w:t>
            </w:r>
          </w:p>
          <w:p w14:paraId="224CE88D" w14:textId="77777777" w:rsidR="00C8349A" w:rsidRPr="00C8349A" w:rsidRDefault="00C8349A" w:rsidP="00C8349A">
            <w:pPr>
              <w:jc w:val="center"/>
              <w:rPr>
                <w:szCs w:val="24"/>
              </w:rPr>
            </w:pPr>
          </w:p>
        </w:tc>
        <w:tc>
          <w:tcPr>
            <w:tcW w:w="1147" w:type="pct"/>
            <w:shd w:val="clear" w:color="auto" w:fill="auto"/>
          </w:tcPr>
          <w:p w14:paraId="5110C499" w14:textId="44445B25" w:rsidR="00C8349A" w:rsidRPr="008039E5" w:rsidRDefault="00483BE2" w:rsidP="00C8349A">
            <w:pPr>
              <w:tabs>
                <w:tab w:val="left" w:pos="1290"/>
              </w:tabs>
              <w:ind w:left="-115"/>
              <w:jc w:val="center"/>
              <w:rPr>
                <w:szCs w:val="24"/>
              </w:rPr>
            </w:pPr>
            <w:r>
              <w:rPr>
                <w:szCs w:val="24"/>
              </w:rPr>
              <w:t xml:space="preserve">Rolandas </w:t>
            </w:r>
            <w:proofErr w:type="spellStart"/>
            <w:r>
              <w:rPr>
                <w:szCs w:val="24"/>
              </w:rPr>
              <w:t>Daugmaudis</w:t>
            </w:r>
            <w:proofErr w:type="spellEnd"/>
          </w:p>
        </w:tc>
      </w:tr>
      <w:tr w:rsidR="00C8349A" w:rsidRPr="008039E5" w14:paraId="18C5E7E1" w14:textId="77777777" w:rsidTr="00483BE2">
        <w:tc>
          <w:tcPr>
            <w:tcW w:w="559" w:type="pct"/>
            <w:shd w:val="clear" w:color="auto" w:fill="auto"/>
          </w:tcPr>
          <w:p w14:paraId="0AA0C31B" w14:textId="77777777" w:rsidR="00C8349A" w:rsidRPr="008039E5" w:rsidRDefault="00C8349A" w:rsidP="00DB7744">
            <w:pPr>
              <w:jc w:val="both"/>
              <w:rPr>
                <w:szCs w:val="24"/>
              </w:rPr>
            </w:pPr>
            <w:r w:rsidRPr="008039E5">
              <w:rPr>
                <w:szCs w:val="24"/>
              </w:rPr>
              <w:t>Adresas</w:t>
            </w:r>
          </w:p>
        </w:tc>
        <w:tc>
          <w:tcPr>
            <w:tcW w:w="1035" w:type="pct"/>
            <w:shd w:val="clear" w:color="auto" w:fill="auto"/>
          </w:tcPr>
          <w:p w14:paraId="5469A3D8" w14:textId="77777777" w:rsidR="00C8349A" w:rsidRPr="008039E5" w:rsidRDefault="00C8349A" w:rsidP="00DB7744">
            <w:pPr>
              <w:jc w:val="center"/>
              <w:rPr>
                <w:szCs w:val="24"/>
              </w:rPr>
            </w:pPr>
            <w:r w:rsidRPr="008039E5">
              <w:rPr>
                <w:szCs w:val="24"/>
              </w:rPr>
              <w:t>-</w:t>
            </w:r>
          </w:p>
        </w:tc>
        <w:tc>
          <w:tcPr>
            <w:tcW w:w="1112" w:type="pct"/>
            <w:shd w:val="clear" w:color="auto" w:fill="auto"/>
          </w:tcPr>
          <w:p w14:paraId="73BF88C8" w14:textId="77777777" w:rsidR="00C8349A" w:rsidRPr="008039E5" w:rsidRDefault="00C8349A" w:rsidP="00DB7744">
            <w:pPr>
              <w:jc w:val="center"/>
              <w:rPr>
                <w:szCs w:val="24"/>
              </w:rPr>
            </w:pPr>
            <w:r w:rsidRPr="008039E5">
              <w:rPr>
                <w:szCs w:val="24"/>
              </w:rPr>
              <w:t>-</w:t>
            </w:r>
          </w:p>
        </w:tc>
        <w:tc>
          <w:tcPr>
            <w:tcW w:w="1147" w:type="pct"/>
          </w:tcPr>
          <w:p w14:paraId="5DCC7296" w14:textId="77777777" w:rsidR="00C8349A" w:rsidRPr="008039E5" w:rsidRDefault="00C8349A" w:rsidP="00DB7744">
            <w:pPr>
              <w:ind w:firstLine="851"/>
              <w:rPr>
                <w:iCs/>
                <w:szCs w:val="24"/>
              </w:rPr>
            </w:pPr>
          </w:p>
        </w:tc>
        <w:tc>
          <w:tcPr>
            <w:tcW w:w="1147" w:type="pct"/>
            <w:shd w:val="clear" w:color="auto" w:fill="auto"/>
          </w:tcPr>
          <w:p w14:paraId="15EF4F67" w14:textId="06E6C2D1" w:rsidR="00C8349A" w:rsidRPr="008039E5" w:rsidRDefault="00C8349A" w:rsidP="00DB7744">
            <w:pPr>
              <w:ind w:firstLine="851"/>
              <w:rPr>
                <w:iCs/>
                <w:szCs w:val="24"/>
              </w:rPr>
            </w:pPr>
          </w:p>
        </w:tc>
      </w:tr>
      <w:tr w:rsidR="00C8349A" w:rsidRPr="008039E5" w14:paraId="75B72551" w14:textId="77777777" w:rsidTr="00483BE2">
        <w:tc>
          <w:tcPr>
            <w:tcW w:w="559" w:type="pct"/>
            <w:shd w:val="clear" w:color="auto" w:fill="auto"/>
          </w:tcPr>
          <w:p w14:paraId="7B5D64D2" w14:textId="5D509D3F" w:rsidR="00C8349A" w:rsidRPr="008039E5" w:rsidRDefault="00C8349A" w:rsidP="00C8349A">
            <w:pPr>
              <w:ind w:right="-108"/>
              <w:jc w:val="both"/>
              <w:rPr>
                <w:szCs w:val="24"/>
              </w:rPr>
            </w:pPr>
            <w:r>
              <w:rPr>
                <w:szCs w:val="24"/>
              </w:rPr>
              <w:t>Telefona</w:t>
            </w:r>
            <w:r w:rsidRPr="008039E5">
              <w:rPr>
                <w:szCs w:val="24"/>
              </w:rPr>
              <w:t>s</w:t>
            </w:r>
          </w:p>
        </w:tc>
        <w:tc>
          <w:tcPr>
            <w:tcW w:w="1035" w:type="pct"/>
            <w:shd w:val="clear" w:color="auto" w:fill="auto"/>
          </w:tcPr>
          <w:p w14:paraId="48F1D46F" w14:textId="77777777" w:rsidR="00C8349A" w:rsidRPr="008039E5" w:rsidRDefault="00C8349A" w:rsidP="00DB7744">
            <w:pPr>
              <w:jc w:val="center"/>
              <w:rPr>
                <w:szCs w:val="24"/>
              </w:rPr>
            </w:pPr>
            <w:r w:rsidRPr="008039E5">
              <w:rPr>
                <w:szCs w:val="24"/>
              </w:rPr>
              <w:t>+370 44157955</w:t>
            </w:r>
          </w:p>
          <w:p w14:paraId="006F81D1" w14:textId="77777777" w:rsidR="00C8349A" w:rsidRPr="008039E5" w:rsidRDefault="00C8349A" w:rsidP="00DB7744">
            <w:pPr>
              <w:jc w:val="center"/>
              <w:rPr>
                <w:szCs w:val="24"/>
              </w:rPr>
            </w:pPr>
            <w:r w:rsidRPr="008039E5">
              <w:rPr>
                <w:szCs w:val="24"/>
              </w:rPr>
              <w:t>+370 698 10895</w:t>
            </w:r>
          </w:p>
        </w:tc>
        <w:tc>
          <w:tcPr>
            <w:tcW w:w="1112" w:type="pct"/>
            <w:shd w:val="clear" w:color="auto" w:fill="auto"/>
          </w:tcPr>
          <w:p w14:paraId="50D3DA15" w14:textId="77777777" w:rsidR="00C8349A" w:rsidRPr="008039E5" w:rsidRDefault="00C8349A" w:rsidP="00DB7744">
            <w:pPr>
              <w:jc w:val="center"/>
              <w:rPr>
                <w:szCs w:val="24"/>
              </w:rPr>
            </w:pPr>
            <w:r w:rsidRPr="008039E5">
              <w:rPr>
                <w:szCs w:val="24"/>
              </w:rPr>
              <w:t>+370 46397869</w:t>
            </w:r>
          </w:p>
          <w:p w14:paraId="6A624972" w14:textId="77777777" w:rsidR="00C8349A" w:rsidRPr="008039E5" w:rsidRDefault="00C8349A" w:rsidP="00DB7744">
            <w:pPr>
              <w:jc w:val="center"/>
              <w:rPr>
                <w:szCs w:val="24"/>
              </w:rPr>
            </w:pPr>
            <w:r w:rsidRPr="008039E5">
              <w:rPr>
                <w:szCs w:val="24"/>
              </w:rPr>
              <w:t>+370 643 98108</w:t>
            </w:r>
          </w:p>
        </w:tc>
        <w:tc>
          <w:tcPr>
            <w:tcW w:w="1147" w:type="pct"/>
          </w:tcPr>
          <w:p w14:paraId="5D43E471" w14:textId="6B325B14" w:rsidR="00C8349A" w:rsidRPr="008039E5" w:rsidRDefault="00483BE2" w:rsidP="00483BE2">
            <w:pPr>
              <w:jc w:val="center"/>
              <w:rPr>
                <w:szCs w:val="24"/>
              </w:rPr>
            </w:pPr>
            <w:r>
              <w:rPr>
                <w:szCs w:val="24"/>
              </w:rPr>
              <w:t>+370 46 235828 +370 620 64110</w:t>
            </w:r>
          </w:p>
        </w:tc>
        <w:tc>
          <w:tcPr>
            <w:tcW w:w="1147" w:type="pct"/>
            <w:shd w:val="clear" w:color="auto" w:fill="auto"/>
          </w:tcPr>
          <w:p w14:paraId="57A87C58" w14:textId="0A7D4B79" w:rsidR="00C8349A" w:rsidRPr="008039E5" w:rsidRDefault="00483BE2" w:rsidP="00483BE2">
            <w:pPr>
              <w:jc w:val="center"/>
              <w:rPr>
                <w:szCs w:val="24"/>
              </w:rPr>
            </w:pPr>
            <w:r>
              <w:rPr>
                <w:szCs w:val="24"/>
              </w:rPr>
              <w:t>+370 46 235828 +370 687 77100</w:t>
            </w:r>
          </w:p>
        </w:tc>
      </w:tr>
      <w:tr w:rsidR="00C8349A" w:rsidRPr="008039E5" w14:paraId="3B8D937A" w14:textId="77777777" w:rsidTr="00483BE2">
        <w:tc>
          <w:tcPr>
            <w:tcW w:w="559" w:type="pct"/>
            <w:shd w:val="clear" w:color="auto" w:fill="auto"/>
          </w:tcPr>
          <w:p w14:paraId="0E1F7D1B" w14:textId="77777777" w:rsidR="00C8349A" w:rsidRPr="008039E5" w:rsidRDefault="00C8349A" w:rsidP="00DB7744">
            <w:pPr>
              <w:jc w:val="both"/>
              <w:rPr>
                <w:szCs w:val="24"/>
              </w:rPr>
            </w:pPr>
            <w:r w:rsidRPr="008039E5">
              <w:rPr>
                <w:szCs w:val="24"/>
              </w:rPr>
              <w:t>El. paštas</w:t>
            </w:r>
          </w:p>
        </w:tc>
        <w:tc>
          <w:tcPr>
            <w:tcW w:w="1035" w:type="pct"/>
            <w:shd w:val="clear" w:color="auto" w:fill="auto"/>
          </w:tcPr>
          <w:p w14:paraId="690F1ED7" w14:textId="77777777" w:rsidR="00C8349A" w:rsidRPr="008039E5" w:rsidRDefault="007869A8" w:rsidP="00DB7744">
            <w:pPr>
              <w:jc w:val="center"/>
              <w:rPr>
                <w:szCs w:val="24"/>
              </w:rPr>
            </w:pPr>
            <w:hyperlink r:id="rId8" w:history="1">
              <w:r w:rsidR="00C8349A" w:rsidRPr="008039E5">
                <w:rPr>
                  <w:rStyle w:val="Hipersaitas"/>
                  <w:szCs w:val="24"/>
                </w:rPr>
                <w:t>rytis.kostiuska@vsat.vrm.lt</w:t>
              </w:r>
            </w:hyperlink>
          </w:p>
        </w:tc>
        <w:tc>
          <w:tcPr>
            <w:tcW w:w="1112" w:type="pct"/>
            <w:shd w:val="clear" w:color="auto" w:fill="auto"/>
          </w:tcPr>
          <w:p w14:paraId="041F1A7E" w14:textId="77777777" w:rsidR="00C8349A" w:rsidRPr="008039E5" w:rsidRDefault="007869A8" w:rsidP="00DB7744">
            <w:pPr>
              <w:jc w:val="center"/>
              <w:rPr>
                <w:szCs w:val="24"/>
              </w:rPr>
            </w:pPr>
            <w:hyperlink r:id="rId9" w:history="1">
              <w:r w:rsidR="00C8349A" w:rsidRPr="008039E5">
                <w:rPr>
                  <w:rStyle w:val="Hipersaitas"/>
                  <w:szCs w:val="24"/>
                </w:rPr>
                <w:t>audrius.jakas@vsat.vrm.lt</w:t>
              </w:r>
            </w:hyperlink>
          </w:p>
        </w:tc>
        <w:tc>
          <w:tcPr>
            <w:tcW w:w="1147" w:type="pct"/>
          </w:tcPr>
          <w:p w14:paraId="567AE6B0" w14:textId="4ED800C3" w:rsidR="00C8349A" w:rsidRPr="00483BE2" w:rsidRDefault="00483BE2" w:rsidP="00483BE2">
            <w:pPr>
              <w:jc w:val="center"/>
              <w:rPr>
                <w:szCs w:val="24"/>
                <w:u w:val="single"/>
              </w:rPr>
            </w:pPr>
            <w:r w:rsidRPr="00483BE2">
              <w:rPr>
                <w:color w:val="0070C0"/>
                <w:szCs w:val="24"/>
                <w:u w:val="single"/>
              </w:rPr>
              <w:t>info@simonta.lt</w:t>
            </w:r>
          </w:p>
        </w:tc>
        <w:tc>
          <w:tcPr>
            <w:tcW w:w="1147" w:type="pct"/>
            <w:shd w:val="clear" w:color="auto" w:fill="auto"/>
          </w:tcPr>
          <w:p w14:paraId="3847F4F8" w14:textId="10264B7D" w:rsidR="00C8349A" w:rsidRPr="00483BE2" w:rsidRDefault="00483BE2" w:rsidP="00483BE2">
            <w:pPr>
              <w:ind w:left="-80"/>
              <w:jc w:val="center"/>
              <w:rPr>
                <w:szCs w:val="24"/>
                <w:u w:val="single"/>
              </w:rPr>
            </w:pPr>
            <w:r w:rsidRPr="00483BE2">
              <w:rPr>
                <w:szCs w:val="24"/>
              </w:rPr>
              <w:t> </w:t>
            </w:r>
            <w:r w:rsidRPr="00483BE2">
              <w:rPr>
                <w:color w:val="0070C0"/>
                <w:szCs w:val="24"/>
                <w:u w:val="single"/>
              </w:rPr>
              <w:t>rolandas@simonta.lt</w:t>
            </w:r>
          </w:p>
        </w:tc>
      </w:tr>
    </w:tbl>
    <w:p w14:paraId="415F90CD" w14:textId="77777777" w:rsidR="00821C4D" w:rsidRPr="008039E5" w:rsidRDefault="00821C4D" w:rsidP="00821C4D">
      <w:pPr>
        <w:suppressAutoHyphens/>
        <w:ind w:firstLine="851"/>
        <w:jc w:val="both"/>
        <w:rPr>
          <w:szCs w:val="24"/>
          <w:lang w:eastAsia="ar-SA"/>
        </w:rPr>
      </w:pPr>
    </w:p>
    <w:p w14:paraId="0A42EE61" w14:textId="77777777" w:rsidR="00821C4D" w:rsidRPr="008039E5" w:rsidRDefault="00821C4D" w:rsidP="00821C4D">
      <w:pPr>
        <w:suppressAutoHyphens/>
        <w:ind w:firstLine="851"/>
        <w:jc w:val="both"/>
        <w:rPr>
          <w:szCs w:val="24"/>
          <w:lang w:eastAsia="ar-SA"/>
        </w:rPr>
      </w:pPr>
      <w:r w:rsidRPr="008039E5">
        <w:rPr>
          <w:szCs w:val="24"/>
          <w:lang w:eastAsia="ar-SA"/>
        </w:rPr>
        <w:lastRenderedPageBreak/>
        <w:t>18.2. Jei pasikeičia Šalies adresas ir/ar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BFB3EA" w14:textId="77777777" w:rsidR="00821C4D" w:rsidRPr="008039E5" w:rsidRDefault="00821C4D" w:rsidP="00821C4D">
      <w:pPr>
        <w:suppressAutoHyphens/>
        <w:ind w:firstLine="851"/>
        <w:jc w:val="both"/>
        <w:rPr>
          <w:szCs w:val="24"/>
          <w:lang w:eastAsia="ar-SA"/>
        </w:rPr>
      </w:pPr>
      <w:r w:rsidRPr="008039E5">
        <w:rPr>
          <w:szCs w:val="24"/>
          <w:lang w:eastAsia="ar-SA"/>
        </w:rPr>
        <w:t>18.3. Jei bet kuri šios Sutarties nuostata teisės aktų nustatyta tvarka tampa ar pripažįstama visiškai ar iš dalies negaliojančia, tai neturi įtakos kitų Sutarties nuostatų galiojimui.</w:t>
      </w:r>
    </w:p>
    <w:p w14:paraId="0965E616" w14:textId="77777777" w:rsidR="00821C4D" w:rsidRPr="008039E5" w:rsidRDefault="00821C4D" w:rsidP="00821C4D">
      <w:pPr>
        <w:ind w:firstLine="851"/>
        <w:jc w:val="both"/>
        <w:rPr>
          <w:szCs w:val="24"/>
        </w:rPr>
      </w:pPr>
      <w:r w:rsidRPr="008039E5">
        <w:rPr>
          <w:szCs w:val="24"/>
        </w:rPr>
        <w:t>18.4. Sutartis yra Sutarties Šalių perskaityta, jų suprasta ir jos autentiškumas patvirtintas Šalių tinkamus įgaliojimus turinčių asmenų parašais.</w:t>
      </w:r>
    </w:p>
    <w:p w14:paraId="253897CF" w14:textId="77777777" w:rsidR="00821C4D" w:rsidRPr="008039E5" w:rsidRDefault="00821C4D" w:rsidP="00821C4D">
      <w:pPr>
        <w:ind w:firstLine="851"/>
        <w:jc w:val="both"/>
        <w:rPr>
          <w:szCs w:val="24"/>
        </w:rPr>
      </w:pPr>
      <w:r w:rsidRPr="008039E5">
        <w:rPr>
          <w:szCs w:val="24"/>
        </w:rPr>
        <w:t xml:space="preserve">18.5. Ši Sutartis sudaryta lietuvių kalba, 2 (dviem) egzemplioriais, turinčiais vienodą teisinę galią – po vieną kiekvienai Šaliai. </w:t>
      </w:r>
    </w:p>
    <w:p w14:paraId="0724B46C" w14:textId="77777777" w:rsidR="00821C4D" w:rsidRPr="008039E5" w:rsidRDefault="00821C4D" w:rsidP="00821C4D">
      <w:pPr>
        <w:ind w:firstLine="851"/>
        <w:jc w:val="both"/>
        <w:rPr>
          <w:szCs w:val="24"/>
        </w:rPr>
      </w:pPr>
      <w:r w:rsidRPr="008039E5">
        <w:rPr>
          <w:szCs w:val="24"/>
        </w:rPr>
        <w:t>18.6. Sutarties priedai yra sudėtinės ir neatskiriamos šios Sutarties dalys. Sutarties priedai pateikiami pirmumo tvarka:</w:t>
      </w:r>
    </w:p>
    <w:p w14:paraId="262A4D02" w14:textId="77777777" w:rsidR="00821C4D" w:rsidRPr="008039E5" w:rsidRDefault="00821C4D" w:rsidP="00821C4D">
      <w:pPr>
        <w:shd w:val="clear" w:color="auto" w:fill="FFFFFF"/>
        <w:ind w:firstLine="851"/>
        <w:jc w:val="both"/>
        <w:rPr>
          <w:szCs w:val="24"/>
        </w:rPr>
      </w:pPr>
      <w:r w:rsidRPr="008039E5">
        <w:rPr>
          <w:szCs w:val="24"/>
        </w:rPr>
        <w:t>18.6.1.  1 priedas: Techninė specifikacija;</w:t>
      </w:r>
    </w:p>
    <w:p w14:paraId="3FD8FAED" w14:textId="77777777" w:rsidR="00821C4D" w:rsidRPr="008039E5" w:rsidRDefault="00821C4D" w:rsidP="00821C4D">
      <w:pPr>
        <w:shd w:val="clear" w:color="auto" w:fill="FFFFFF"/>
        <w:ind w:firstLine="851"/>
        <w:jc w:val="both"/>
        <w:rPr>
          <w:szCs w:val="24"/>
        </w:rPr>
      </w:pPr>
      <w:r w:rsidRPr="008039E5">
        <w:rPr>
          <w:szCs w:val="24"/>
        </w:rPr>
        <w:t>18.6.2.  2</w:t>
      </w:r>
      <w:r w:rsidRPr="008039E5">
        <w:rPr>
          <w:color w:val="FF0000"/>
          <w:szCs w:val="24"/>
        </w:rPr>
        <w:t xml:space="preserve"> </w:t>
      </w:r>
      <w:r w:rsidRPr="008039E5">
        <w:rPr>
          <w:szCs w:val="24"/>
        </w:rPr>
        <w:t xml:space="preserve">priedas: Rangovo pasiūlymas; </w:t>
      </w:r>
    </w:p>
    <w:p w14:paraId="021F2E98" w14:textId="77777777" w:rsidR="00821C4D" w:rsidRPr="008039E5" w:rsidRDefault="00821C4D" w:rsidP="00821C4D">
      <w:pPr>
        <w:shd w:val="clear" w:color="auto" w:fill="FFFFFF"/>
        <w:ind w:firstLine="851"/>
        <w:jc w:val="both"/>
        <w:rPr>
          <w:szCs w:val="24"/>
        </w:rPr>
      </w:pPr>
      <w:r w:rsidRPr="008039E5">
        <w:rPr>
          <w:szCs w:val="24"/>
        </w:rPr>
        <w:t>18.6.3.  3 priedas: Rangovo lokalinės sąmatos;</w:t>
      </w:r>
    </w:p>
    <w:p w14:paraId="014B1E31" w14:textId="77777777" w:rsidR="00821C4D" w:rsidRPr="008039E5" w:rsidRDefault="00821C4D" w:rsidP="00821C4D">
      <w:pPr>
        <w:shd w:val="clear" w:color="auto" w:fill="FFFFFF"/>
        <w:ind w:firstLine="851"/>
        <w:jc w:val="both"/>
        <w:rPr>
          <w:szCs w:val="24"/>
        </w:rPr>
      </w:pPr>
      <w:r w:rsidRPr="008039E5">
        <w:rPr>
          <w:szCs w:val="24"/>
        </w:rPr>
        <w:t>18.6.4.  4 priedas: Atliktų darbų aktas;</w:t>
      </w:r>
    </w:p>
    <w:p w14:paraId="39D1EE48" w14:textId="77777777" w:rsidR="00821C4D" w:rsidRPr="008039E5" w:rsidRDefault="00821C4D" w:rsidP="00821C4D">
      <w:pPr>
        <w:shd w:val="clear" w:color="auto" w:fill="FFFFFF"/>
        <w:ind w:firstLine="851"/>
        <w:jc w:val="both"/>
        <w:rPr>
          <w:szCs w:val="24"/>
        </w:rPr>
      </w:pPr>
      <w:r w:rsidRPr="008039E5">
        <w:rPr>
          <w:szCs w:val="24"/>
        </w:rPr>
        <w:t>18.6.5.  5 priedas: Galutinis darbų perdavimo-priėmimo aktas.</w:t>
      </w:r>
    </w:p>
    <w:p w14:paraId="45AF1EA3" w14:textId="77777777" w:rsidR="00821C4D" w:rsidRPr="008039E5" w:rsidRDefault="00821C4D" w:rsidP="00821C4D">
      <w:pPr>
        <w:shd w:val="clear" w:color="auto" w:fill="FFFFFF"/>
        <w:ind w:firstLine="851"/>
        <w:jc w:val="both"/>
        <w:rPr>
          <w:szCs w:val="24"/>
        </w:rPr>
      </w:pPr>
    </w:p>
    <w:p w14:paraId="5F332180" w14:textId="77777777" w:rsidR="00821C4D" w:rsidRPr="008039E5" w:rsidRDefault="00821C4D" w:rsidP="00821C4D">
      <w:pPr>
        <w:ind w:firstLine="851"/>
        <w:jc w:val="center"/>
        <w:rPr>
          <w:b/>
          <w:szCs w:val="24"/>
        </w:rPr>
      </w:pPr>
    </w:p>
    <w:p w14:paraId="47992003" w14:textId="77777777" w:rsidR="00821C4D" w:rsidRPr="008039E5" w:rsidRDefault="00821C4D" w:rsidP="00821C4D">
      <w:pPr>
        <w:ind w:firstLine="851"/>
        <w:jc w:val="center"/>
        <w:rPr>
          <w:b/>
          <w:szCs w:val="24"/>
        </w:rPr>
      </w:pPr>
      <w:r w:rsidRPr="008039E5">
        <w:rPr>
          <w:b/>
          <w:szCs w:val="24"/>
        </w:rPr>
        <w:t>XIX SKYRIUS</w:t>
      </w:r>
    </w:p>
    <w:p w14:paraId="586DFE3C" w14:textId="77777777" w:rsidR="00821C4D" w:rsidRPr="008039E5" w:rsidRDefault="00821C4D" w:rsidP="00821C4D">
      <w:pPr>
        <w:ind w:firstLine="851"/>
        <w:jc w:val="center"/>
        <w:rPr>
          <w:b/>
          <w:szCs w:val="24"/>
        </w:rPr>
      </w:pPr>
      <w:r w:rsidRPr="008039E5">
        <w:rPr>
          <w:b/>
          <w:szCs w:val="24"/>
        </w:rPr>
        <w:t xml:space="preserve"> ŠALIŲ ADRESAI IR REKVIZITAI</w:t>
      </w:r>
    </w:p>
    <w:tbl>
      <w:tblPr>
        <w:tblW w:w="9639" w:type="dxa"/>
        <w:tblLayout w:type="fixed"/>
        <w:tblLook w:val="01E0" w:firstRow="1" w:lastRow="1" w:firstColumn="1" w:lastColumn="1" w:noHBand="0" w:noVBand="0"/>
      </w:tblPr>
      <w:tblGrid>
        <w:gridCol w:w="4751"/>
        <w:gridCol w:w="177"/>
        <w:gridCol w:w="4711"/>
      </w:tblGrid>
      <w:tr w:rsidR="00821C4D" w:rsidRPr="008039E5" w14:paraId="6E6FEF3D" w14:textId="77777777" w:rsidTr="00DB7744">
        <w:trPr>
          <w:trHeight w:val="697"/>
        </w:trPr>
        <w:tc>
          <w:tcPr>
            <w:tcW w:w="4751" w:type="dxa"/>
            <w:shd w:val="clear" w:color="auto" w:fill="auto"/>
          </w:tcPr>
          <w:p w14:paraId="0EBF3A43" w14:textId="77777777" w:rsidR="00821C4D" w:rsidRPr="008039E5" w:rsidRDefault="00821C4D" w:rsidP="00DB7744">
            <w:pPr>
              <w:tabs>
                <w:tab w:val="left" w:pos="720"/>
                <w:tab w:val="right" w:pos="10065"/>
              </w:tabs>
              <w:rPr>
                <w:b/>
                <w:szCs w:val="24"/>
              </w:rPr>
            </w:pPr>
          </w:p>
          <w:p w14:paraId="592AD67C" w14:textId="77777777" w:rsidR="00821C4D" w:rsidRPr="008039E5" w:rsidRDefault="00821C4D" w:rsidP="00DB7744">
            <w:pPr>
              <w:tabs>
                <w:tab w:val="right" w:pos="10065"/>
              </w:tabs>
              <w:rPr>
                <w:b/>
                <w:snapToGrid w:val="0"/>
                <w:szCs w:val="24"/>
              </w:rPr>
            </w:pPr>
            <w:r w:rsidRPr="008039E5">
              <w:rPr>
                <w:b/>
                <w:snapToGrid w:val="0"/>
                <w:szCs w:val="24"/>
              </w:rPr>
              <w:t>UŽSAKOVAS</w:t>
            </w:r>
          </w:p>
          <w:p w14:paraId="5B732B16" w14:textId="77777777" w:rsidR="00821C4D" w:rsidRPr="008039E5" w:rsidRDefault="00821C4D" w:rsidP="00DB7744">
            <w:pPr>
              <w:tabs>
                <w:tab w:val="left" w:pos="720"/>
                <w:tab w:val="right" w:pos="10065"/>
              </w:tabs>
              <w:rPr>
                <w:b/>
                <w:szCs w:val="24"/>
              </w:rPr>
            </w:pPr>
          </w:p>
        </w:tc>
        <w:tc>
          <w:tcPr>
            <w:tcW w:w="4888" w:type="dxa"/>
            <w:gridSpan w:val="2"/>
            <w:shd w:val="clear" w:color="auto" w:fill="auto"/>
          </w:tcPr>
          <w:p w14:paraId="6C48D53D" w14:textId="77777777" w:rsidR="00821C4D" w:rsidRPr="008039E5" w:rsidRDefault="00821C4D" w:rsidP="00DB7744">
            <w:pPr>
              <w:tabs>
                <w:tab w:val="right" w:pos="10065"/>
              </w:tabs>
              <w:rPr>
                <w:b/>
                <w:snapToGrid w:val="0"/>
                <w:szCs w:val="24"/>
              </w:rPr>
            </w:pPr>
          </w:p>
          <w:p w14:paraId="412974BB" w14:textId="77777777" w:rsidR="00821C4D" w:rsidRPr="008039E5" w:rsidRDefault="00821C4D" w:rsidP="00DB7744">
            <w:pPr>
              <w:tabs>
                <w:tab w:val="right" w:pos="10065"/>
              </w:tabs>
              <w:ind w:firstLine="494"/>
              <w:rPr>
                <w:b/>
                <w:szCs w:val="24"/>
              </w:rPr>
            </w:pPr>
            <w:r w:rsidRPr="008039E5">
              <w:rPr>
                <w:b/>
                <w:szCs w:val="24"/>
              </w:rPr>
              <w:t>RANGOVAS</w:t>
            </w:r>
          </w:p>
        </w:tc>
      </w:tr>
      <w:tr w:rsidR="00821C4D" w:rsidRPr="008039E5" w14:paraId="15C1FF2F" w14:textId="77777777" w:rsidTr="00DB7744">
        <w:tc>
          <w:tcPr>
            <w:tcW w:w="4928" w:type="dxa"/>
            <w:gridSpan w:val="2"/>
            <w:shd w:val="clear" w:color="auto" w:fill="auto"/>
          </w:tcPr>
          <w:p w14:paraId="5739F809" w14:textId="77777777" w:rsidR="00821C4D" w:rsidRPr="008039E5" w:rsidRDefault="00821C4D" w:rsidP="00DB7744">
            <w:pPr>
              <w:tabs>
                <w:tab w:val="left" w:pos="720"/>
              </w:tabs>
              <w:suppressAutoHyphens/>
              <w:textAlignment w:val="baseline"/>
              <w:rPr>
                <w:rFonts w:eastAsia="Andale Sans UI"/>
                <w:snapToGrid w:val="0"/>
                <w:kern w:val="3"/>
                <w:szCs w:val="24"/>
                <w:lang w:bidi="en-US"/>
              </w:rPr>
            </w:pPr>
            <w:r w:rsidRPr="008039E5">
              <w:rPr>
                <w:rFonts w:eastAsia="Andale Sans UI"/>
                <w:snapToGrid w:val="0"/>
                <w:kern w:val="3"/>
                <w:szCs w:val="24"/>
                <w:lang w:bidi="en-US"/>
              </w:rPr>
              <w:t xml:space="preserve">Valstybės sienos apsaugos tarnyba prie </w:t>
            </w:r>
          </w:p>
          <w:p w14:paraId="65ED5B4B" w14:textId="77777777" w:rsidR="00821C4D" w:rsidRPr="008039E5" w:rsidRDefault="00821C4D" w:rsidP="00DB7744">
            <w:pPr>
              <w:tabs>
                <w:tab w:val="left" w:pos="720"/>
              </w:tabs>
              <w:suppressAutoHyphens/>
              <w:textAlignment w:val="baseline"/>
              <w:rPr>
                <w:rFonts w:eastAsia="Andale Sans UI"/>
                <w:snapToGrid w:val="0"/>
                <w:kern w:val="3"/>
                <w:szCs w:val="24"/>
                <w:lang w:bidi="en-US"/>
              </w:rPr>
            </w:pPr>
            <w:r w:rsidRPr="008039E5">
              <w:rPr>
                <w:rFonts w:eastAsia="Andale Sans UI"/>
                <w:snapToGrid w:val="0"/>
                <w:kern w:val="3"/>
                <w:szCs w:val="24"/>
                <w:lang w:bidi="en-US"/>
              </w:rPr>
              <w:t xml:space="preserve">Lietuvos Respublikos vidaus reikalų ministerijos </w:t>
            </w:r>
          </w:p>
          <w:p w14:paraId="5DD426E8" w14:textId="77777777" w:rsidR="00821C4D" w:rsidRPr="008039E5" w:rsidRDefault="00821C4D" w:rsidP="00DB7744">
            <w:pPr>
              <w:suppressAutoHyphens/>
              <w:textAlignment w:val="baseline"/>
              <w:rPr>
                <w:rFonts w:eastAsia="Andale Sans UI"/>
                <w:snapToGrid w:val="0"/>
                <w:kern w:val="3"/>
                <w:szCs w:val="24"/>
                <w:lang w:bidi="en-US"/>
              </w:rPr>
            </w:pPr>
            <w:r w:rsidRPr="008039E5">
              <w:rPr>
                <w:rFonts w:eastAsia="Andale Sans UI"/>
                <w:snapToGrid w:val="0"/>
                <w:kern w:val="3"/>
                <w:szCs w:val="24"/>
                <w:lang w:bidi="en-US"/>
              </w:rPr>
              <w:t>Įmonės kodas 188608252</w:t>
            </w:r>
            <w:r w:rsidRPr="008039E5">
              <w:rPr>
                <w:rFonts w:eastAsia="Andale Sans UI"/>
                <w:snapToGrid w:val="0"/>
                <w:kern w:val="3"/>
                <w:szCs w:val="24"/>
                <w:lang w:bidi="en-US"/>
              </w:rPr>
              <w:tab/>
            </w:r>
            <w:r w:rsidRPr="008039E5">
              <w:rPr>
                <w:rFonts w:eastAsia="Andale Sans UI"/>
                <w:snapToGrid w:val="0"/>
                <w:kern w:val="3"/>
                <w:szCs w:val="24"/>
                <w:lang w:bidi="en-US"/>
              </w:rPr>
              <w:tab/>
              <w:t xml:space="preserve"> </w:t>
            </w:r>
          </w:p>
          <w:p w14:paraId="2EE58A3E" w14:textId="77777777" w:rsidR="00821C4D" w:rsidRPr="008039E5" w:rsidRDefault="00821C4D" w:rsidP="00DB7744">
            <w:pPr>
              <w:tabs>
                <w:tab w:val="left" w:pos="5220"/>
              </w:tabs>
              <w:suppressAutoHyphens/>
              <w:textAlignment w:val="baseline"/>
              <w:rPr>
                <w:rFonts w:eastAsia="Andale Sans UI"/>
                <w:snapToGrid w:val="0"/>
                <w:kern w:val="3"/>
                <w:szCs w:val="24"/>
                <w:lang w:bidi="en-US"/>
              </w:rPr>
            </w:pPr>
            <w:r w:rsidRPr="008039E5">
              <w:rPr>
                <w:rFonts w:eastAsia="Andale Sans UI"/>
                <w:snapToGrid w:val="0"/>
                <w:kern w:val="3"/>
                <w:szCs w:val="24"/>
                <w:lang w:bidi="en-US"/>
              </w:rPr>
              <w:t xml:space="preserve">PVM mokėtojo kodas LT 886082515 </w:t>
            </w:r>
          </w:p>
          <w:p w14:paraId="36F53EF2" w14:textId="77777777" w:rsidR="00821C4D" w:rsidRPr="008039E5" w:rsidRDefault="00821C4D" w:rsidP="00DB7744">
            <w:pPr>
              <w:tabs>
                <w:tab w:val="left" w:pos="5220"/>
              </w:tabs>
              <w:suppressAutoHyphens/>
              <w:textAlignment w:val="baseline"/>
              <w:rPr>
                <w:rFonts w:eastAsia="Andale Sans UI"/>
                <w:snapToGrid w:val="0"/>
                <w:kern w:val="3"/>
                <w:szCs w:val="24"/>
                <w:lang w:bidi="en-US"/>
              </w:rPr>
            </w:pPr>
            <w:r w:rsidRPr="008039E5">
              <w:rPr>
                <w:rFonts w:eastAsia="Andale Sans UI"/>
                <w:snapToGrid w:val="0"/>
                <w:kern w:val="3"/>
                <w:szCs w:val="24"/>
                <w:lang w:bidi="en-US"/>
              </w:rPr>
              <w:t xml:space="preserve">Savanorių pr. 2, LT-03116 Vilnius </w:t>
            </w:r>
          </w:p>
          <w:p w14:paraId="797C9C42" w14:textId="77777777" w:rsidR="00821C4D" w:rsidRPr="008039E5" w:rsidRDefault="00821C4D" w:rsidP="00DB7744">
            <w:pPr>
              <w:tabs>
                <w:tab w:val="left" w:pos="5220"/>
              </w:tabs>
              <w:suppressAutoHyphens/>
              <w:textAlignment w:val="baseline"/>
              <w:rPr>
                <w:rFonts w:eastAsia="Andale Sans UI"/>
                <w:snapToGrid w:val="0"/>
                <w:kern w:val="3"/>
                <w:szCs w:val="24"/>
                <w:lang w:bidi="en-US"/>
              </w:rPr>
            </w:pPr>
            <w:r w:rsidRPr="008039E5">
              <w:rPr>
                <w:rFonts w:eastAsia="Andale Sans UI"/>
                <w:kern w:val="3"/>
                <w:szCs w:val="24"/>
                <w:lang w:bidi="en-US"/>
              </w:rPr>
              <w:t xml:space="preserve">Tel. (8 5) 271 9305    </w:t>
            </w:r>
          </w:p>
          <w:p w14:paraId="3C8381B8" w14:textId="77777777" w:rsidR="00821C4D" w:rsidRPr="008039E5" w:rsidRDefault="00821C4D" w:rsidP="00DB7744">
            <w:pPr>
              <w:tabs>
                <w:tab w:val="left" w:pos="720"/>
              </w:tabs>
              <w:suppressAutoHyphens/>
              <w:textAlignment w:val="baseline"/>
              <w:rPr>
                <w:rFonts w:eastAsia="Andale Sans UI"/>
                <w:kern w:val="3"/>
                <w:szCs w:val="24"/>
                <w:lang w:bidi="en-US"/>
              </w:rPr>
            </w:pPr>
            <w:r w:rsidRPr="008039E5">
              <w:rPr>
                <w:rFonts w:eastAsia="Andale Sans UI"/>
                <w:kern w:val="3"/>
                <w:szCs w:val="24"/>
                <w:lang w:bidi="en-US"/>
              </w:rPr>
              <w:t xml:space="preserve">El. p. dvks@vsat.vrm.lt </w:t>
            </w:r>
          </w:p>
          <w:p w14:paraId="1C143F7F" w14:textId="77777777" w:rsidR="00821C4D" w:rsidRPr="008039E5" w:rsidRDefault="00821C4D" w:rsidP="00DB7744">
            <w:pPr>
              <w:tabs>
                <w:tab w:val="left" w:pos="1134"/>
              </w:tabs>
              <w:jc w:val="both"/>
              <w:rPr>
                <w:rFonts w:eastAsia="Andale Sans UI"/>
                <w:kern w:val="3"/>
                <w:szCs w:val="24"/>
                <w:lang w:bidi="en-US"/>
              </w:rPr>
            </w:pPr>
            <w:proofErr w:type="spellStart"/>
            <w:r w:rsidRPr="008039E5">
              <w:rPr>
                <w:rFonts w:eastAsia="Andale Sans UI"/>
                <w:kern w:val="3"/>
                <w:szCs w:val="24"/>
                <w:lang w:bidi="en-US"/>
              </w:rPr>
              <w:t>Atsisk</w:t>
            </w:r>
            <w:proofErr w:type="spellEnd"/>
            <w:r w:rsidRPr="008039E5">
              <w:rPr>
                <w:rFonts w:eastAsia="Andale Sans UI"/>
                <w:kern w:val="3"/>
                <w:szCs w:val="24"/>
                <w:lang w:bidi="en-US"/>
              </w:rPr>
              <w:t xml:space="preserve">. </w:t>
            </w:r>
            <w:proofErr w:type="spellStart"/>
            <w:r w:rsidRPr="008039E5">
              <w:rPr>
                <w:rFonts w:eastAsia="Andale Sans UI"/>
                <w:kern w:val="3"/>
                <w:szCs w:val="24"/>
                <w:lang w:bidi="en-US"/>
              </w:rPr>
              <w:t>sąsk</w:t>
            </w:r>
            <w:proofErr w:type="spellEnd"/>
            <w:r w:rsidRPr="008039E5">
              <w:rPr>
                <w:rFonts w:eastAsia="Andale Sans UI"/>
                <w:kern w:val="3"/>
                <w:szCs w:val="24"/>
                <w:lang w:bidi="en-US"/>
              </w:rPr>
              <w:t xml:space="preserve">. </w:t>
            </w:r>
            <w:r w:rsidRPr="008039E5">
              <w:rPr>
                <w:szCs w:val="24"/>
              </w:rPr>
              <w:t>LT 95 7300 0100 0054 3098</w:t>
            </w:r>
          </w:p>
          <w:p w14:paraId="4FD4A1D5" w14:textId="77777777" w:rsidR="00821C4D" w:rsidRPr="008039E5" w:rsidRDefault="00821C4D" w:rsidP="00DB7744">
            <w:pPr>
              <w:tabs>
                <w:tab w:val="left" w:pos="720"/>
              </w:tabs>
              <w:suppressAutoHyphens/>
              <w:textAlignment w:val="baseline"/>
              <w:rPr>
                <w:rFonts w:eastAsia="Andale Sans UI"/>
                <w:kern w:val="3"/>
                <w:szCs w:val="24"/>
                <w:lang w:bidi="en-US"/>
              </w:rPr>
            </w:pPr>
            <w:r w:rsidRPr="008039E5">
              <w:rPr>
                <w:rFonts w:eastAsia="Andale Sans UI"/>
                <w:kern w:val="3"/>
                <w:szCs w:val="24"/>
                <w:lang w:bidi="en-US"/>
              </w:rPr>
              <w:t xml:space="preserve">Swedbank“, AB </w:t>
            </w:r>
          </w:p>
          <w:p w14:paraId="2B515926" w14:textId="77777777" w:rsidR="00821C4D" w:rsidRPr="008039E5" w:rsidRDefault="00821C4D" w:rsidP="00DB7744">
            <w:pPr>
              <w:tabs>
                <w:tab w:val="left" w:pos="720"/>
              </w:tabs>
              <w:suppressAutoHyphens/>
              <w:textAlignment w:val="baseline"/>
              <w:rPr>
                <w:rFonts w:eastAsia="Andale Sans UI"/>
                <w:kern w:val="3"/>
                <w:szCs w:val="24"/>
                <w:lang w:bidi="en-US"/>
              </w:rPr>
            </w:pPr>
            <w:r w:rsidRPr="008039E5">
              <w:rPr>
                <w:rFonts w:eastAsia="Andale Sans UI"/>
                <w:kern w:val="3"/>
                <w:szCs w:val="24"/>
                <w:lang w:bidi="en-US"/>
              </w:rPr>
              <w:t xml:space="preserve">Banko kodas 73000   </w:t>
            </w:r>
          </w:p>
          <w:p w14:paraId="6AD5C871" w14:textId="77777777" w:rsidR="00821C4D" w:rsidRPr="008039E5" w:rsidRDefault="00821C4D" w:rsidP="00DB7744">
            <w:pPr>
              <w:tabs>
                <w:tab w:val="left" w:pos="720"/>
              </w:tabs>
              <w:suppressAutoHyphens/>
              <w:textAlignment w:val="baseline"/>
              <w:rPr>
                <w:rFonts w:eastAsia="Andale Sans UI"/>
                <w:kern w:val="3"/>
                <w:szCs w:val="24"/>
                <w:lang w:bidi="en-US"/>
              </w:rPr>
            </w:pPr>
            <w:r w:rsidRPr="008039E5">
              <w:rPr>
                <w:rFonts w:eastAsia="Andale Sans UI"/>
                <w:kern w:val="3"/>
                <w:szCs w:val="24"/>
                <w:lang w:bidi="en-US"/>
              </w:rPr>
              <w:t xml:space="preserve">                                                                               </w:t>
            </w:r>
          </w:p>
          <w:p w14:paraId="26777563" w14:textId="77777777" w:rsidR="00821C4D" w:rsidRPr="008039E5" w:rsidRDefault="00821C4D" w:rsidP="00DB7744">
            <w:pPr>
              <w:suppressAutoHyphens/>
              <w:jc w:val="both"/>
              <w:textAlignment w:val="baseline"/>
              <w:rPr>
                <w:rFonts w:eastAsia="Andale Sans UI"/>
                <w:color w:val="000000"/>
                <w:kern w:val="3"/>
                <w:szCs w:val="24"/>
                <w:lang w:bidi="en-US"/>
              </w:rPr>
            </w:pPr>
            <w:r w:rsidRPr="008039E5">
              <w:rPr>
                <w:rFonts w:eastAsia="Andale Sans UI"/>
                <w:color w:val="000000"/>
                <w:kern w:val="3"/>
                <w:szCs w:val="24"/>
                <w:lang w:bidi="en-US"/>
              </w:rPr>
              <w:t>Tarnybos vado pavaduotojas</w:t>
            </w:r>
            <w:r w:rsidRPr="008039E5">
              <w:rPr>
                <w:rFonts w:eastAsia="Andale Sans UI"/>
                <w:color w:val="000000"/>
                <w:kern w:val="3"/>
                <w:szCs w:val="24"/>
                <w:lang w:bidi="en-US"/>
              </w:rPr>
              <w:tab/>
              <w:t xml:space="preserve"> </w:t>
            </w:r>
          </w:p>
          <w:p w14:paraId="4FDF24D1" w14:textId="77777777" w:rsidR="00821C4D" w:rsidRPr="008039E5" w:rsidRDefault="00821C4D" w:rsidP="00DB7744">
            <w:pPr>
              <w:suppressAutoHyphens/>
              <w:jc w:val="both"/>
              <w:textAlignment w:val="baseline"/>
              <w:rPr>
                <w:rFonts w:eastAsia="Andale Sans UI"/>
                <w:color w:val="000000"/>
                <w:kern w:val="3"/>
                <w:szCs w:val="24"/>
                <w:lang w:bidi="en-US"/>
              </w:rPr>
            </w:pPr>
          </w:p>
          <w:p w14:paraId="3E943533" w14:textId="6E48E5CA" w:rsidR="00821C4D" w:rsidRPr="008039E5" w:rsidRDefault="008039E5" w:rsidP="00DB7744">
            <w:pPr>
              <w:jc w:val="both"/>
              <w:rPr>
                <w:szCs w:val="24"/>
              </w:rPr>
            </w:pPr>
            <w:r>
              <w:rPr>
                <w:rFonts w:eastAsia="Andale Sans UI"/>
                <w:color w:val="000000"/>
                <w:kern w:val="3"/>
                <w:szCs w:val="24"/>
                <w:lang w:bidi="en-US"/>
              </w:rPr>
              <w:t xml:space="preserve">Antanas </w:t>
            </w:r>
            <w:proofErr w:type="spellStart"/>
            <w:r>
              <w:rPr>
                <w:rFonts w:eastAsia="Andale Sans UI"/>
                <w:color w:val="000000"/>
                <w:kern w:val="3"/>
                <w:szCs w:val="24"/>
                <w:lang w:bidi="en-US"/>
              </w:rPr>
              <w:t>Montvydas</w:t>
            </w:r>
            <w:proofErr w:type="spellEnd"/>
            <w:r w:rsidR="00821C4D" w:rsidRPr="008039E5">
              <w:rPr>
                <w:rFonts w:eastAsia="Andale Sans UI"/>
                <w:color w:val="000000"/>
                <w:kern w:val="3"/>
                <w:szCs w:val="24"/>
                <w:lang w:bidi="en-US"/>
              </w:rPr>
              <w:t xml:space="preserve">                                                           </w:t>
            </w:r>
          </w:p>
        </w:tc>
        <w:tc>
          <w:tcPr>
            <w:tcW w:w="4711" w:type="dxa"/>
            <w:shd w:val="clear" w:color="auto" w:fill="auto"/>
          </w:tcPr>
          <w:p w14:paraId="516C5BC4" w14:textId="77777777" w:rsidR="00821C4D" w:rsidRDefault="00483BE2" w:rsidP="00DB7744">
            <w:pPr>
              <w:tabs>
                <w:tab w:val="left" w:pos="720"/>
              </w:tabs>
              <w:rPr>
                <w:szCs w:val="24"/>
              </w:rPr>
            </w:pPr>
            <w:r>
              <w:rPr>
                <w:szCs w:val="24"/>
              </w:rPr>
              <w:t>UAB „</w:t>
            </w:r>
            <w:proofErr w:type="spellStart"/>
            <w:r>
              <w:rPr>
                <w:szCs w:val="24"/>
              </w:rPr>
              <w:t>Simonta</w:t>
            </w:r>
            <w:proofErr w:type="spellEnd"/>
            <w:r>
              <w:rPr>
                <w:szCs w:val="24"/>
              </w:rPr>
              <w:t>“</w:t>
            </w:r>
          </w:p>
          <w:p w14:paraId="4192849D" w14:textId="77777777" w:rsidR="00483BE2" w:rsidRDefault="00483BE2" w:rsidP="00DB7744">
            <w:pPr>
              <w:tabs>
                <w:tab w:val="left" w:pos="720"/>
              </w:tabs>
              <w:rPr>
                <w:szCs w:val="24"/>
              </w:rPr>
            </w:pPr>
          </w:p>
          <w:p w14:paraId="450955AE" w14:textId="77777777" w:rsidR="00483BE2" w:rsidRDefault="00483BE2" w:rsidP="00DB7744">
            <w:pPr>
              <w:tabs>
                <w:tab w:val="left" w:pos="720"/>
              </w:tabs>
              <w:rPr>
                <w:szCs w:val="24"/>
              </w:rPr>
            </w:pPr>
            <w:r>
              <w:rPr>
                <w:szCs w:val="24"/>
              </w:rPr>
              <w:t>Įmonės kodas 241934160</w:t>
            </w:r>
          </w:p>
          <w:p w14:paraId="2CF640B8" w14:textId="77777777" w:rsidR="00483BE2" w:rsidRDefault="00483BE2" w:rsidP="00DB7744">
            <w:pPr>
              <w:tabs>
                <w:tab w:val="left" w:pos="720"/>
              </w:tabs>
              <w:rPr>
                <w:szCs w:val="24"/>
              </w:rPr>
            </w:pPr>
            <w:r>
              <w:rPr>
                <w:szCs w:val="24"/>
              </w:rPr>
              <w:t>PVM mokėtojo kodas LT419341610</w:t>
            </w:r>
          </w:p>
          <w:p w14:paraId="709F98BA" w14:textId="77777777" w:rsidR="00483BE2" w:rsidRDefault="00483BE2" w:rsidP="00DB7744">
            <w:pPr>
              <w:tabs>
                <w:tab w:val="left" w:pos="720"/>
              </w:tabs>
              <w:rPr>
                <w:szCs w:val="24"/>
              </w:rPr>
            </w:pPr>
            <w:r>
              <w:rPr>
                <w:szCs w:val="24"/>
              </w:rPr>
              <w:t>Dubysos g. 60, LT-94107 Klaipėda</w:t>
            </w:r>
          </w:p>
          <w:p w14:paraId="59C2BD45" w14:textId="77777777" w:rsidR="00C043D1" w:rsidRDefault="00C043D1" w:rsidP="00DB7744">
            <w:pPr>
              <w:tabs>
                <w:tab w:val="left" w:pos="720"/>
              </w:tabs>
              <w:rPr>
                <w:szCs w:val="24"/>
              </w:rPr>
            </w:pPr>
            <w:r>
              <w:rPr>
                <w:szCs w:val="24"/>
              </w:rPr>
              <w:t>Tel./faksas 8 46 235828</w:t>
            </w:r>
          </w:p>
          <w:p w14:paraId="3DCFCCD8" w14:textId="77777777" w:rsidR="00C043D1" w:rsidRDefault="00C043D1" w:rsidP="00DB7744">
            <w:pPr>
              <w:tabs>
                <w:tab w:val="left" w:pos="720"/>
              </w:tabs>
              <w:rPr>
                <w:szCs w:val="24"/>
              </w:rPr>
            </w:pPr>
            <w:proofErr w:type="spellStart"/>
            <w:r>
              <w:rPr>
                <w:szCs w:val="24"/>
              </w:rPr>
              <w:t>El.p</w:t>
            </w:r>
            <w:proofErr w:type="spellEnd"/>
            <w:r>
              <w:rPr>
                <w:szCs w:val="24"/>
              </w:rPr>
              <w:t>.  info</w:t>
            </w:r>
            <w:r w:rsidRPr="00C043D1">
              <w:rPr>
                <w:szCs w:val="24"/>
              </w:rPr>
              <w:t>@simonta.lt</w:t>
            </w:r>
            <w:r>
              <w:rPr>
                <w:szCs w:val="24"/>
              </w:rPr>
              <w:t xml:space="preserve"> </w:t>
            </w:r>
          </w:p>
          <w:p w14:paraId="57A451F8" w14:textId="77777777" w:rsidR="00C043D1" w:rsidRDefault="00C043D1" w:rsidP="00DB7744">
            <w:pPr>
              <w:tabs>
                <w:tab w:val="left" w:pos="720"/>
              </w:tabs>
              <w:rPr>
                <w:szCs w:val="24"/>
              </w:rPr>
            </w:pPr>
            <w:proofErr w:type="spellStart"/>
            <w:r>
              <w:rPr>
                <w:szCs w:val="24"/>
              </w:rPr>
              <w:t>Atsisk</w:t>
            </w:r>
            <w:proofErr w:type="spellEnd"/>
            <w:r>
              <w:rPr>
                <w:szCs w:val="24"/>
              </w:rPr>
              <w:t xml:space="preserve">. </w:t>
            </w:r>
            <w:proofErr w:type="spellStart"/>
            <w:r>
              <w:rPr>
                <w:szCs w:val="24"/>
              </w:rPr>
              <w:t>sąsk</w:t>
            </w:r>
            <w:proofErr w:type="spellEnd"/>
            <w:r>
              <w:rPr>
                <w:szCs w:val="24"/>
              </w:rPr>
              <w:t>. LT35 7044 0600 0059 5242</w:t>
            </w:r>
          </w:p>
          <w:p w14:paraId="77AF91B8" w14:textId="77777777" w:rsidR="00C043D1" w:rsidRDefault="00C043D1" w:rsidP="00DB7744">
            <w:pPr>
              <w:tabs>
                <w:tab w:val="left" w:pos="720"/>
              </w:tabs>
              <w:rPr>
                <w:szCs w:val="24"/>
              </w:rPr>
            </w:pPr>
            <w:r>
              <w:rPr>
                <w:szCs w:val="24"/>
              </w:rPr>
              <w:t>SEB bankas</w:t>
            </w:r>
          </w:p>
          <w:p w14:paraId="40BE098F" w14:textId="77777777" w:rsidR="00C043D1" w:rsidRDefault="00C043D1" w:rsidP="00DB7744">
            <w:pPr>
              <w:tabs>
                <w:tab w:val="left" w:pos="720"/>
              </w:tabs>
              <w:rPr>
                <w:szCs w:val="24"/>
              </w:rPr>
            </w:pPr>
            <w:r>
              <w:rPr>
                <w:szCs w:val="24"/>
              </w:rPr>
              <w:t>Banko kodas 70440</w:t>
            </w:r>
          </w:p>
          <w:p w14:paraId="67870198" w14:textId="77777777" w:rsidR="00C043D1" w:rsidRDefault="00C043D1" w:rsidP="00DB7744">
            <w:pPr>
              <w:tabs>
                <w:tab w:val="left" w:pos="720"/>
              </w:tabs>
              <w:rPr>
                <w:szCs w:val="24"/>
              </w:rPr>
            </w:pPr>
          </w:p>
          <w:p w14:paraId="415510B7" w14:textId="77777777" w:rsidR="00C043D1" w:rsidRDefault="00C043D1" w:rsidP="00DB7744">
            <w:pPr>
              <w:tabs>
                <w:tab w:val="left" w:pos="720"/>
              </w:tabs>
              <w:rPr>
                <w:szCs w:val="24"/>
              </w:rPr>
            </w:pPr>
            <w:r>
              <w:rPr>
                <w:szCs w:val="24"/>
              </w:rPr>
              <w:t>Direktorius</w:t>
            </w:r>
          </w:p>
          <w:p w14:paraId="7BCF186C" w14:textId="77777777" w:rsidR="00C043D1" w:rsidRDefault="00C043D1" w:rsidP="00DB7744">
            <w:pPr>
              <w:tabs>
                <w:tab w:val="left" w:pos="720"/>
              </w:tabs>
              <w:rPr>
                <w:szCs w:val="24"/>
              </w:rPr>
            </w:pPr>
          </w:p>
          <w:p w14:paraId="56C9C61C" w14:textId="52E8EC62" w:rsidR="00C043D1" w:rsidRPr="008039E5" w:rsidRDefault="00C043D1" w:rsidP="00DB7744">
            <w:pPr>
              <w:tabs>
                <w:tab w:val="left" w:pos="720"/>
              </w:tabs>
              <w:rPr>
                <w:szCs w:val="24"/>
              </w:rPr>
            </w:pPr>
            <w:r>
              <w:rPr>
                <w:szCs w:val="24"/>
              </w:rPr>
              <w:t>Egidijus  Stonys</w:t>
            </w:r>
          </w:p>
        </w:tc>
      </w:tr>
    </w:tbl>
    <w:p w14:paraId="1B229239" w14:textId="776F16EA" w:rsidR="00027112" w:rsidRPr="008039E5" w:rsidRDefault="00027112" w:rsidP="00821C4D">
      <w:pPr>
        <w:shd w:val="clear" w:color="auto" w:fill="FFFFFF"/>
        <w:jc w:val="center"/>
        <w:rPr>
          <w:szCs w:val="24"/>
          <w:lang w:eastAsia="lt-LT"/>
        </w:rPr>
      </w:pPr>
    </w:p>
    <w:sectPr w:rsidR="00027112" w:rsidRPr="008039E5" w:rsidSect="00CC7D1F">
      <w:headerReference w:type="default" r:id="rId10"/>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FD7AD" w14:textId="77777777" w:rsidR="007869A8" w:rsidRDefault="007869A8" w:rsidP="00BD202F">
      <w:r>
        <w:separator/>
      </w:r>
    </w:p>
  </w:endnote>
  <w:endnote w:type="continuationSeparator" w:id="0">
    <w:p w14:paraId="0676D6C3" w14:textId="77777777" w:rsidR="007869A8" w:rsidRDefault="007869A8" w:rsidP="00B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9FB51" w14:textId="77777777" w:rsidR="007869A8" w:rsidRDefault="007869A8" w:rsidP="00BD202F">
      <w:r>
        <w:separator/>
      </w:r>
    </w:p>
  </w:footnote>
  <w:footnote w:type="continuationSeparator" w:id="0">
    <w:p w14:paraId="6BCA3C73" w14:textId="77777777" w:rsidR="007869A8" w:rsidRDefault="007869A8" w:rsidP="00B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313234"/>
      <w:docPartObj>
        <w:docPartGallery w:val="Page Numbers (Top of Page)"/>
        <w:docPartUnique/>
      </w:docPartObj>
    </w:sdtPr>
    <w:sdtEndPr/>
    <w:sdtContent>
      <w:p w14:paraId="5691B2E3" w14:textId="77777777" w:rsidR="00BD202F" w:rsidRDefault="00BD202F">
        <w:pPr>
          <w:pStyle w:val="Antrats"/>
          <w:jc w:val="center"/>
        </w:pPr>
        <w:r>
          <w:fldChar w:fldCharType="begin"/>
        </w:r>
        <w:r>
          <w:instrText>PAGE   \* MERGEFORMAT</w:instrText>
        </w:r>
        <w:r>
          <w:fldChar w:fldCharType="separate"/>
        </w:r>
        <w:r w:rsidR="00C043D1">
          <w:rPr>
            <w:noProof/>
          </w:rPr>
          <w:t>2</w:t>
        </w:r>
        <w:r>
          <w:fldChar w:fldCharType="end"/>
        </w:r>
      </w:p>
    </w:sdtContent>
  </w:sdt>
  <w:p w14:paraId="2E88A2D4" w14:textId="77777777" w:rsidR="00BD202F" w:rsidRDefault="00BD2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D4E40"/>
    <w:multiLevelType w:val="multilevel"/>
    <w:tmpl w:val="60924D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13A8F"/>
    <w:multiLevelType w:val="multilevel"/>
    <w:tmpl w:val="988CCC5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B74997"/>
    <w:multiLevelType w:val="multilevel"/>
    <w:tmpl w:val="E72C38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120184D"/>
    <w:multiLevelType w:val="multilevel"/>
    <w:tmpl w:val="CF0ED68E"/>
    <w:lvl w:ilvl="0">
      <w:start w:val="4"/>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450B6C83"/>
    <w:multiLevelType w:val="multilevel"/>
    <w:tmpl w:val="7D78FB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5" w15:restartNumberingAfterBreak="0">
    <w:nsid w:val="4A1F3FA6"/>
    <w:multiLevelType w:val="multilevel"/>
    <w:tmpl w:val="45563FA2"/>
    <w:lvl w:ilvl="0">
      <w:start w:val="2"/>
      <w:numFmt w:val="decimal"/>
      <w:lvlText w:val="%1."/>
      <w:lvlJc w:val="left"/>
      <w:pPr>
        <w:ind w:left="480" w:hanging="480"/>
      </w:pPr>
      <w:rPr>
        <w:rFonts w:hint="default"/>
      </w:rPr>
    </w:lvl>
    <w:lvl w:ilvl="1">
      <w:start w:val="13"/>
      <w:numFmt w:val="decimal"/>
      <w:lvlText w:val="%1.%2."/>
      <w:lvlJc w:val="left"/>
      <w:pPr>
        <w:ind w:left="1081" w:hanging="480"/>
      </w:pPr>
      <w:rPr>
        <w:rFonts w:hint="default"/>
        <w:sz w:val="24"/>
        <w:szCs w:val="24"/>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15:restartNumberingAfterBreak="0">
    <w:nsid w:val="4B2E5A53"/>
    <w:multiLevelType w:val="multilevel"/>
    <w:tmpl w:val="EF3EC15E"/>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sz w:val="24"/>
        <w:szCs w:val="24"/>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A8C7E0C"/>
    <w:multiLevelType w:val="multilevel"/>
    <w:tmpl w:val="7FA41E42"/>
    <w:lvl w:ilvl="0">
      <w:start w:val="2"/>
      <w:numFmt w:val="decimal"/>
      <w:lvlText w:val="%1."/>
      <w:lvlJc w:val="left"/>
      <w:pPr>
        <w:ind w:left="435" w:hanging="435"/>
      </w:pPr>
      <w:rPr>
        <w:rFonts w:ascii="Arial" w:hAnsi="Arial" w:hint="default"/>
      </w:rPr>
    </w:lvl>
    <w:lvl w:ilvl="1">
      <w:start w:val="15"/>
      <w:numFmt w:val="decimal"/>
      <w:lvlText w:val="%1.%2."/>
      <w:lvlJc w:val="left"/>
      <w:pPr>
        <w:ind w:left="1036" w:hanging="435"/>
      </w:pPr>
      <w:rPr>
        <w:rFonts w:ascii="Times New Roman" w:hAnsi="Times New Roman" w:cs="Times New Roman" w:hint="default"/>
      </w:rPr>
    </w:lvl>
    <w:lvl w:ilvl="2">
      <w:start w:val="1"/>
      <w:numFmt w:val="decimal"/>
      <w:lvlText w:val="%1.%2.%3."/>
      <w:lvlJc w:val="left"/>
      <w:pPr>
        <w:ind w:left="1922" w:hanging="720"/>
      </w:pPr>
      <w:rPr>
        <w:rFonts w:ascii="Times New Roman" w:hAnsi="Times New Roman" w:cs="Times New Roman" w:hint="default"/>
      </w:rPr>
    </w:lvl>
    <w:lvl w:ilvl="3">
      <w:start w:val="1"/>
      <w:numFmt w:val="decimal"/>
      <w:lvlText w:val="%1.%2.%3.%4."/>
      <w:lvlJc w:val="left"/>
      <w:pPr>
        <w:ind w:left="2523" w:hanging="720"/>
      </w:pPr>
      <w:rPr>
        <w:rFonts w:ascii="Arial" w:hAnsi="Arial" w:hint="default"/>
      </w:rPr>
    </w:lvl>
    <w:lvl w:ilvl="4">
      <w:start w:val="1"/>
      <w:numFmt w:val="decimal"/>
      <w:lvlText w:val="%1.%2.%3.%4.%5."/>
      <w:lvlJc w:val="left"/>
      <w:pPr>
        <w:ind w:left="3484" w:hanging="1080"/>
      </w:pPr>
      <w:rPr>
        <w:rFonts w:ascii="Arial" w:hAnsi="Arial" w:hint="default"/>
      </w:rPr>
    </w:lvl>
    <w:lvl w:ilvl="5">
      <w:start w:val="1"/>
      <w:numFmt w:val="decimal"/>
      <w:lvlText w:val="%1.%2.%3.%4.%5.%6."/>
      <w:lvlJc w:val="left"/>
      <w:pPr>
        <w:ind w:left="4085" w:hanging="1080"/>
      </w:pPr>
      <w:rPr>
        <w:rFonts w:ascii="Arial" w:hAnsi="Arial" w:hint="default"/>
      </w:rPr>
    </w:lvl>
    <w:lvl w:ilvl="6">
      <w:start w:val="1"/>
      <w:numFmt w:val="decimal"/>
      <w:lvlText w:val="%1.%2.%3.%4.%5.%6.%7."/>
      <w:lvlJc w:val="left"/>
      <w:pPr>
        <w:ind w:left="4686" w:hanging="1080"/>
      </w:pPr>
      <w:rPr>
        <w:rFonts w:ascii="Arial" w:hAnsi="Arial" w:hint="default"/>
      </w:rPr>
    </w:lvl>
    <w:lvl w:ilvl="7">
      <w:start w:val="1"/>
      <w:numFmt w:val="decimal"/>
      <w:lvlText w:val="%1.%2.%3.%4.%5.%6.%7.%8."/>
      <w:lvlJc w:val="left"/>
      <w:pPr>
        <w:ind w:left="5647" w:hanging="1440"/>
      </w:pPr>
      <w:rPr>
        <w:rFonts w:ascii="Arial" w:hAnsi="Arial" w:hint="default"/>
      </w:rPr>
    </w:lvl>
    <w:lvl w:ilvl="8">
      <w:start w:val="1"/>
      <w:numFmt w:val="decimal"/>
      <w:lvlText w:val="%1.%2.%3.%4.%5.%6.%7.%8.%9."/>
      <w:lvlJc w:val="left"/>
      <w:pPr>
        <w:ind w:left="6248" w:hanging="1440"/>
      </w:pPr>
      <w:rPr>
        <w:rFonts w:ascii="Arial" w:hAnsi="Arial" w:hint="default"/>
      </w:rPr>
    </w:lvl>
  </w:abstractNum>
  <w:abstractNum w:abstractNumId="8" w15:restartNumberingAfterBreak="0">
    <w:nsid w:val="71510905"/>
    <w:multiLevelType w:val="multilevel"/>
    <w:tmpl w:val="6D24707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76102775"/>
    <w:multiLevelType w:val="multilevel"/>
    <w:tmpl w:val="C9E0293C"/>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8"/>
  </w:num>
  <w:num w:numId="2">
    <w:abstractNumId w:val="6"/>
  </w:num>
  <w:num w:numId="3">
    <w:abstractNumId w:val="4"/>
  </w:num>
  <w:num w:numId="4">
    <w:abstractNumId w:val="7"/>
  </w:num>
  <w:num w:numId="5">
    <w:abstractNumId w:val="5"/>
  </w:num>
  <w:num w:numId="6">
    <w:abstractNumId w:val="2"/>
  </w:num>
  <w:num w:numId="7">
    <w:abstractNumId w:val="3"/>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F5"/>
    <w:rsid w:val="00027112"/>
    <w:rsid w:val="00041B7B"/>
    <w:rsid w:val="00046E70"/>
    <w:rsid w:val="000D5AE9"/>
    <w:rsid w:val="00171C57"/>
    <w:rsid w:val="00195D41"/>
    <w:rsid w:val="001B1143"/>
    <w:rsid w:val="00223BD2"/>
    <w:rsid w:val="00230366"/>
    <w:rsid w:val="002831FE"/>
    <w:rsid w:val="00293DD3"/>
    <w:rsid w:val="002E490E"/>
    <w:rsid w:val="00310BF4"/>
    <w:rsid w:val="00332A17"/>
    <w:rsid w:val="0039685E"/>
    <w:rsid w:val="00483BE2"/>
    <w:rsid w:val="00483ED1"/>
    <w:rsid w:val="004C7B06"/>
    <w:rsid w:val="0055620D"/>
    <w:rsid w:val="005F039B"/>
    <w:rsid w:val="00623652"/>
    <w:rsid w:val="00694D9F"/>
    <w:rsid w:val="006C370C"/>
    <w:rsid w:val="00722602"/>
    <w:rsid w:val="00735AC3"/>
    <w:rsid w:val="0076173B"/>
    <w:rsid w:val="007869A8"/>
    <w:rsid w:val="007A7E5D"/>
    <w:rsid w:val="007D46C3"/>
    <w:rsid w:val="008039E5"/>
    <w:rsid w:val="00812E07"/>
    <w:rsid w:val="008148A9"/>
    <w:rsid w:val="00821C4D"/>
    <w:rsid w:val="00937E6F"/>
    <w:rsid w:val="00A1113D"/>
    <w:rsid w:val="00A34287"/>
    <w:rsid w:val="00B3556D"/>
    <w:rsid w:val="00B378F4"/>
    <w:rsid w:val="00B4337A"/>
    <w:rsid w:val="00B8053A"/>
    <w:rsid w:val="00BD202F"/>
    <w:rsid w:val="00C043D1"/>
    <w:rsid w:val="00C23395"/>
    <w:rsid w:val="00C70F85"/>
    <w:rsid w:val="00C8349A"/>
    <w:rsid w:val="00CC7D1F"/>
    <w:rsid w:val="00CE54E2"/>
    <w:rsid w:val="00D95F6B"/>
    <w:rsid w:val="00E15DF5"/>
    <w:rsid w:val="00E80990"/>
    <w:rsid w:val="00EA6A0E"/>
    <w:rsid w:val="00EC421F"/>
    <w:rsid w:val="00F45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C901"/>
  <w15:docId w15:val="{A74D02D2-69C8-49FC-A737-337BF3A7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11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1"/>
    <w:basedOn w:val="prastasis"/>
    <w:link w:val="SraopastraipaDiagrama"/>
    <w:uiPriority w:val="34"/>
    <w:qFormat/>
    <w:rsid w:val="00027112"/>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locked/>
    <w:rsid w:val="00027112"/>
    <w:rPr>
      <w:rFonts w:ascii="Times New Roman" w:eastAsia="Times New Roman" w:hAnsi="Times New Roman" w:cs="Times New Roman"/>
      <w:sz w:val="20"/>
      <w:szCs w:val="20"/>
    </w:rPr>
  </w:style>
  <w:style w:type="paragraph" w:customStyle="1" w:styleId="Sraopastraipa1">
    <w:name w:val="Sąrašo pastraipa1"/>
    <w:basedOn w:val="prastasis"/>
    <w:qFormat/>
    <w:rsid w:val="00D95F6B"/>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A34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287"/>
    <w:rPr>
      <w:rFonts w:ascii="Tahoma" w:eastAsia="Times New Roman" w:hAnsi="Tahoma" w:cs="Tahoma"/>
      <w:sz w:val="16"/>
      <w:szCs w:val="16"/>
    </w:rPr>
  </w:style>
  <w:style w:type="paragraph" w:styleId="Antrats">
    <w:name w:val="header"/>
    <w:basedOn w:val="prastasis"/>
    <w:link w:val="AntratsDiagrama"/>
    <w:uiPriority w:val="99"/>
    <w:unhideWhenUsed/>
    <w:rsid w:val="00BD202F"/>
    <w:pPr>
      <w:tabs>
        <w:tab w:val="center" w:pos="4819"/>
        <w:tab w:val="right" w:pos="9638"/>
      </w:tabs>
    </w:pPr>
  </w:style>
  <w:style w:type="character" w:customStyle="1" w:styleId="AntratsDiagrama">
    <w:name w:val="Antraštės Diagrama"/>
    <w:basedOn w:val="Numatytasispastraiposriftas"/>
    <w:link w:val="Antrats"/>
    <w:uiPriority w:val="99"/>
    <w:rsid w:val="00BD202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D202F"/>
    <w:pPr>
      <w:tabs>
        <w:tab w:val="center" w:pos="4819"/>
        <w:tab w:val="right" w:pos="9638"/>
      </w:tabs>
    </w:pPr>
  </w:style>
  <w:style w:type="character" w:customStyle="1" w:styleId="PoratDiagrama">
    <w:name w:val="Poraštė Diagrama"/>
    <w:basedOn w:val="Numatytasispastraiposriftas"/>
    <w:link w:val="Porat"/>
    <w:uiPriority w:val="99"/>
    <w:rsid w:val="00BD20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D202F"/>
    <w:rPr>
      <w:sz w:val="16"/>
      <w:szCs w:val="16"/>
    </w:rPr>
  </w:style>
  <w:style w:type="paragraph" w:styleId="Komentarotekstas">
    <w:name w:val="annotation text"/>
    <w:basedOn w:val="prastasis"/>
    <w:link w:val="KomentarotekstasDiagrama"/>
    <w:uiPriority w:val="99"/>
    <w:semiHidden/>
    <w:unhideWhenUsed/>
    <w:rsid w:val="00BD202F"/>
    <w:rPr>
      <w:sz w:val="20"/>
    </w:rPr>
  </w:style>
  <w:style w:type="character" w:customStyle="1" w:styleId="KomentarotekstasDiagrama">
    <w:name w:val="Komentaro tekstas Diagrama"/>
    <w:basedOn w:val="Numatytasispastraiposriftas"/>
    <w:link w:val="Komentarotekstas"/>
    <w:uiPriority w:val="99"/>
    <w:semiHidden/>
    <w:rsid w:val="00BD20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202F"/>
    <w:rPr>
      <w:b/>
      <w:bCs/>
    </w:rPr>
  </w:style>
  <w:style w:type="character" w:customStyle="1" w:styleId="KomentarotemaDiagrama">
    <w:name w:val="Komentaro tema Diagrama"/>
    <w:basedOn w:val="KomentarotekstasDiagrama"/>
    <w:link w:val="Komentarotema"/>
    <w:uiPriority w:val="99"/>
    <w:semiHidden/>
    <w:rsid w:val="00BD202F"/>
    <w:rPr>
      <w:rFonts w:ascii="Times New Roman" w:eastAsia="Times New Roman" w:hAnsi="Times New Roman" w:cs="Times New Roman"/>
      <w:b/>
      <w:bCs/>
      <w:sz w:val="20"/>
      <w:szCs w:val="20"/>
    </w:rPr>
  </w:style>
  <w:style w:type="character" w:styleId="Hipersaitas">
    <w:name w:val="Hyperlink"/>
    <w:uiPriority w:val="99"/>
    <w:unhideWhenUsed/>
    <w:rsid w:val="00A1113D"/>
    <w:rPr>
      <w:color w:val="0563C1"/>
      <w:u w:val="single"/>
    </w:rPr>
  </w:style>
  <w:style w:type="paragraph" w:customStyle="1" w:styleId="BodyText1">
    <w:name w:val="Body Text1"/>
    <w:rsid w:val="00821C4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821C4D"/>
    <w:pPr>
      <w:spacing w:after="0" w:line="240" w:lineRule="auto"/>
    </w:pPr>
    <w:rPr>
      <w:rFonts w:ascii="Calibri" w:eastAsia="Calibri" w:hAnsi="Calibri" w:cs="Times New Roman"/>
    </w:rPr>
  </w:style>
  <w:style w:type="paragraph" w:customStyle="1" w:styleId="Body2">
    <w:name w:val="Body 2"/>
    <w:rsid w:val="00821C4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7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ytis.kostiuska@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drius.jakas@vsat.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20DBB-1807-426D-9481-7C14C4FD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4419</Words>
  <Characters>25189</Characters>
  <Application>Microsoft Office Word</Application>
  <DocSecurity>0</DocSecurity>
  <Lines>209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Beliakova Jelena</cp:lastModifiedBy>
  <cp:revision>2</cp:revision>
  <dcterms:created xsi:type="dcterms:W3CDTF">2021-04-07T14:46:00Z</dcterms:created>
  <dcterms:modified xsi:type="dcterms:W3CDTF">2021-04-07T14:46:00Z</dcterms:modified>
</cp:coreProperties>
</file>