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1E" w:rsidRPr="00277E2A" w:rsidRDefault="00011C1E" w:rsidP="00011C1E">
      <w:pPr>
        <w:spacing w:line="276" w:lineRule="auto"/>
        <w:ind w:left="2268" w:firstLine="2977"/>
        <w:rPr>
          <w:lang w:val="lt-LT"/>
        </w:rPr>
      </w:pPr>
      <w:r>
        <w:rPr>
          <w:lang w:val="lt-LT"/>
        </w:rPr>
        <w:t>2020</w:t>
      </w:r>
      <w:r w:rsidRPr="00277E2A">
        <w:rPr>
          <w:lang w:val="lt-LT"/>
        </w:rPr>
        <w:t xml:space="preserve"> m.</w:t>
      </w:r>
      <w:r>
        <w:rPr>
          <w:lang w:val="lt-LT"/>
        </w:rPr>
        <w:t xml:space="preserve">                       </w:t>
      </w:r>
      <w:r w:rsidRPr="00277E2A">
        <w:rPr>
          <w:lang w:val="lt-LT"/>
        </w:rPr>
        <w:t xml:space="preserve">      d.    </w:t>
      </w:r>
    </w:p>
    <w:p w:rsidR="00011C1E" w:rsidRDefault="00011C1E" w:rsidP="00011C1E">
      <w:pPr>
        <w:spacing w:line="276" w:lineRule="auto"/>
        <w:rPr>
          <w:lang w:val="lt-LT"/>
        </w:rPr>
      </w:pPr>
      <w:r w:rsidRPr="00534B58">
        <w:rPr>
          <w:lang w:val="lt-LT"/>
        </w:rPr>
        <w:t xml:space="preserve">                                                                                       Paslaugų </w:t>
      </w:r>
      <w:r>
        <w:rPr>
          <w:lang w:val="lt-LT"/>
        </w:rPr>
        <w:t>viešojo pirkimo-pardavimo</w:t>
      </w:r>
    </w:p>
    <w:p w:rsidR="00011C1E" w:rsidRPr="00534B58" w:rsidRDefault="00011C1E" w:rsidP="00011C1E">
      <w:pPr>
        <w:spacing w:line="276" w:lineRule="auto"/>
        <w:ind w:firstLine="5245"/>
        <w:rPr>
          <w:lang w:val="lt-LT"/>
        </w:rPr>
      </w:pPr>
      <w:r w:rsidRPr="00534B58">
        <w:rPr>
          <w:lang w:val="lt-LT"/>
        </w:rPr>
        <w:t xml:space="preserve">sutarties Nr.                   </w:t>
      </w:r>
    </w:p>
    <w:p w:rsidR="00011C1E" w:rsidRPr="00277E2A" w:rsidRDefault="00011C1E" w:rsidP="00011C1E">
      <w:pPr>
        <w:spacing w:line="276" w:lineRule="auto"/>
        <w:ind w:left="5245"/>
        <w:rPr>
          <w:lang w:val="lt-LT"/>
        </w:rPr>
      </w:pPr>
      <w:r w:rsidRPr="00277E2A">
        <w:rPr>
          <w:lang w:val="lt-LT"/>
        </w:rPr>
        <w:t>priedas</w:t>
      </w:r>
    </w:p>
    <w:p w:rsidR="00011C1E" w:rsidRDefault="00011C1E" w:rsidP="00011C1E">
      <w:pPr>
        <w:pStyle w:val="Pavadinimas"/>
        <w:spacing w:line="276" w:lineRule="auto"/>
        <w:ind w:left="3261" w:firstLine="1134"/>
      </w:pPr>
    </w:p>
    <w:p w:rsidR="00011C1E" w:rsidRDefault="00011C1E" w:rsidP="00011C1E">
      <w:pPr>
        <w:pStyle w:val="Pavadinimas"/>
        <w:spacing w:line="276" w:lineRule="auto"/>
      </w:pPr>
      <w:r w:rsidRPr="00534B58">
        <w:t xml:space="preserve">TECHNINĖ SPECIFIKACIJA </w:t>
      </w:r>
    </w:p>
    <w:p w:rsidR="00011C1E" w:rsidRPr="00534B58" w:rsidRDefault="00011C1E" w:rsidP="00011C1E">
      <w:pPr>
        <w:pStyle w:val="Pavadinimas"/>
        <w:spacing w:line="276" w:lineRule="auto"/>
      </w:pPr>
    </w:p>
    <w:p w:rsidR="00011C1E" w:rsidRPr="00534B58" w:rsidRDefault="00011C1E" w:rsidP="00011C1E">
      <w:pPr>
        <w:pStyle w:val="Pagrindinistekstas"/>
        <w:ind w:firstLine="720"/>
        <w:rPr>
          <w:b/>
        </w:rPr>
      </w:pPr>
      <w:r>
        <w:rPr>
          <w:b/>
        </w:rPr>
        <w:t>P</w:t>
      </w:r>
      <w:r w:rsidRPr="00534B58">
        <w:rPr>
          <w:b/>
        </w:rPr>
        <w:t>erkamoms paslaugoms keliami reikalavimai:</w:t>
      </w:r>
    </w:p>
    <w:p w:rsidR="00011C1E" w:rsidRPr="00534B58" w:rsidRDefault="00011C1E" w:rsidP="00011C1E">
      <w:pPr>
        <w:tabs>
          <w:tab w:val="left" w:pos="1560"/>
        </w:tabs>
        <w:ind w:firstLine="709"/>
        <w:jc w:val="both"/>
        <w:rPr>
          <w:lang w:val="lt-LT"/>
        </w:rPr>
      </w:pPr>
      <w:r w:rsidRPr="00534B58">
        <w:rPr>
          <w:lang w:val="lt-LT"/>
        </w:rPr>
        <w:t>1. Apklausa siekiama nustatyti Lietuvos gyventojų nuomonę apie valstybės ir savivaldybių institucijų ir įstaigų ir valstybės tarnautojų veiklą, administracinių paslaugų teikimo ir asmenų aptarnavimo šiose institucijose ir įstaigose kokybę.</w:t>
      </w:r>
    </w:p>
    <w:p w:rsidR="00011C1E" w:rsidRPr="00534B58" w:rsidRDefault="00011C1E" w:rsidP="00011C1E">
      <w:pPr>
        <w:tabs>
          <w:tab w:val="left" w:pos="1560"/>
        </w:tabs>
        <w:ind w:firstLine="709"/>
        <w:jc w:val="both"/>
        <w:rPr>
          <w:lang w:val="lt-LT"/>
        </w:rPr>
      </w:pPr>
      <w:r w:rsidRPr="00534B58">
        <w:rPr>
          <w:lang w:val="lt-LT"/>
        </w:rPr>
        <w:t xml:space="preserve">2. Paslaugų teikėjas turi apklausti ne mažiau kaip 1000 respondentų (2020 m. rugsėjo ir/ ar spalio mėn.). Apklausa gali būti vykdoma </w:t>
      </w:r>
      <w:proofErr w:type="spellStart"/>
      <w:r w:rsidRPr="00534B58">
        <w:rPr>
          <w:lang w:val="lt-LT"/>
        </w:rPr>
        <w:t>Omnibuso</w:t>
      </w:r>
      <w:proofErr w:type="spellEnd"/>
      <w:r w:rsidRPr="00534B58">
        <w:rPr>
          <w:lang w:val="lt-LT"/>
        </w:rPr>
        <w:t xml:space="preserve"> būdu. Respondentai turi reprezentuoti visus Lietuvos gyventojus pagal amžių, lytį, išsilavinimą, socialinę padėtį, gyvenamąją vietą ir kitus požymius.</w:t>
      </w:r>
    </w:p>
    <w:p w:rsidR="00011C1E" w:rsidRPr="00534B58" w:rsidRDefault="00011C1E" w:rsidP="00011C1E">
      <w:pPr>
        <w:tabs>
          <w:tab w:val="left" w:pos="1560"/>
        </w:tabs>
        <w:ind w:firstLine="709"/>
        <w:jc w:val="both"/>
        <w:rPr>
          <w:lang w:val="lt-LT"/>
        </w:rPr>
      </w:pPr>
      <w:r w:rsidRPr="00534B58">
        <w:rPr>
          <w:lang w:val="lt-LT"/>
        </w:rPr>
        <w:t>3. Paslaugų teikėjas privalo su Klientu suderinti jo parengtą klausimyną, kuriame būtų ne mažiau kaip 50 klausimų ir pateikti šį klausimyną derinti Klientui ne vėliau kaip per 1 mėnesį nuo Sutarties įsigaliojimo dienos.</w:t>
      </w:r>
    </w:p>
    <w:p w:rsidR="00011C1E" w:rsidRPr="00534B58" w:rsidRDefault="00011C1E" w:rsidP="00011C1E">
      <w:pPr>
        <w:tabs>
          <w:tab w:val="left" w:pos="1560"/>
        </w:tabs>
        <w:ind w:firstLine="709"/>
        <w:jc w:val="both"/>
        <w:rPr>
          <w:lang w:val="lt-LT"/>
        </w:rPr>
      </w:pPr>
      <w:r w:rsidRPr="00534B58">
        <w:rPr>
          <w:lang w:val="lt-LT"/>
        </w:rPr>
        <w:t>4. Paslaugų teikėjas, gavęs iš Kliento pastabas ir pasiūlymus, privalo pagal juos per 5 dienas patikslinti apklausos klausimyną.</w:t>
      </w:r>
    </w:p>
    <w:p w:rsidR="00011C1E" w:rsidRPr="00534B58" w:rsidRDefault="00011C1E" w:rsidP="00011C1E">
      <w:pPr>
        <w:tabs>
          <w:tab w:val="left" w:pos="1560"/>
        </w:tabs>
        <w:ind w:firstLine="709"/>
        <w:jc w:val="both"/>
        <w:rPr>
          <w:lang w:val="lt-LT"/>
        </w:rPr>
      </w:pPr>
      <w:r w:rsidRPr="00534B58">
        <w:rPr>
          <w:lang w:val="lt-LT"/>
        </w:rPr>
        <w:t>5. Paslaugų teikėjas apklausą privalo atlikti tiesioginio interviu būdu naudodamas reprezentatyvią daugiapakopę tikimybinę atranką.</w:t>
      </w:r>
    </w:p>
    <w:p w:rsidR="00011C1E" w:rsidRPr="00534B58" w:rsidRDefault="00011C1E" w:rsidP="00011C1E">
      <w:pPr>
        <w:tabs>
          <w:tab w:val="left" w:pos="1560"/>
        </w:tabs>
        <w:ind w:firstLine="709"/>
        <w:jc w:val="both"/>
        <w:rPr>
          <w:lang w:val="lt-LT"/>
        </w:rPr>
      </w:pPr>
      <w:r w:rsidRPr="00534B58">
        <w:rPr>
          <w:lang w:val="lt-LT"/>
        </w:rPr>
        <w:t>6. Atlikęs apklausą, Paslaugų teikėjas turi suvesti duomenis į SPSS kompiuterinę programą.</w:t>
      </w:r>
    </w:p>
    <w:p w:rsidR="00011C1E" w:rsidRPr="00534B58" w:rsidRDefault="00011C1E" w:rsidP="00011C1E">
      <w:pPr>
        <w:tabs>
          <w:tab w:val="left" w:pos="1560"/>
        </w:tabs>
        <w:ind w:firstLine="709"/>
        <w:jc w:val="both"/>
        <w:rPr>
          <w:lang w:val="lt-LT"/>
        </w:rPr>
      </w:pPr>
      <w:r w:rsidRPr="00534B58">
        <w:rPr>
          <w:lang w:val="lt-LT"/>
        </w:rPr>
        <w:t>7. Paslaugų teikėjas Klientui ne vėliau kaip iki 2020 m. spalio 30 d. turi pateikti apklausos rezultatus (suvestus duomenis į SPSS kompiuterinę programą elektroninėje laikmenoje bei du išspausdintus ir įrašytus apklausos rezultatų egzempliorius), kurie turi atitikti šiuos reikalavimus:</w:t>
      </w:r>
    </w:p>
    <w:p w:rsidR="00011C1E" w:rsidRPr="00534B58" w:rsidRDefault="00011C1E" w:rsidP="00011C1E">
      <w:pPr>
        <w:tabs>
          <w:tab w:val="left" w:pos="1560"/>
        </w:tabs>
        <w:ind w:firstLine="709"/>
        <w:jc w:val="both"/>
        <w:rPr>
          <w:lang w:val="lt-LT"/>
        </w:rPr>
      </w:pPr>
      <w:r w:rsidRPr="00534B58">
        <w:rPr>
          <w:lang w:val="lt-LT"/>
        </w:rPr>
        <w:t>7.1</w:t>
      </w:r>
      <w:r>
        <w:rPr>
          <w:lang w:val="lt-LT"/>
        </w:rPr>
        <w:t>.</w:t>
      </w:r>
      <w:r w:rsidRPr="00534B58">
        <w:rPr>
          <w:lang w:val="lt-LT"/>
        </w:rPr>
        <w:t xml:space="preserve"> ne mažiau kaip 5 puslapių A4 formato teksto (Word formatu) aprašyta tyrimo metodika;</w:t>
      </w:r>
    </w:p>
    <w:p w:rsidR="00011C1E" w:rsidRPr="00534B58" w:rsidRDefault="00011C1E" w:rsidP="00011C1E">
      <w:pPr>
        <w:tabs>
          <w:tab w:val="left" w:pos="1560"/>
        </w:tabs>
        <w:ind w:firstLine="709"/>
        <w:jc w:val="both"/>
        <w:rPr>
          <w:lang w:val="lt-LT"/>
        </w:rPr>
      </w:pPr>
      <w:r w:rsidRPr="00534B58">
        <w:rPr>
          <w:lang w:val="lt-LT"/>
        </w:rPr>
        <w:t>7.2. ne mažiau kaip 60 puslapių A4 formato lentelių su apklausos duomenimis (turi būti pateiktos kryžminės lentelės pagal amžių, lytį, išsilavinimą, socialinę padėtį, gyvenamąją vietą ir kitus požymius su pagrindiniais klausimais).</w:t>
      </w:r>
    </w:p>
    <w:p w:rsidR="00011C1E" w:rsidRDefault="00011C1E" w:rsidP="00011C1E"/>
    <w:tbl>
      <w:tblPr>
        <w:tblW w:w="9058" w:type="dxa"/>
        <w:tblInd w:w="165" w:type="dxa"/>
        <w:tblLook w:val="0000" w:firstRow="0" w:lastRow="0" w:firstColumn="0" w:lastColumn="0" w:noHBand="0" w:noVBand="0"/>
      </w:tblPr>
      <w:tblGrid>
        <w:gridCol w:w="4502"/>
        <w:gridCol w:w="4556"/>
      </w:tblGrid>
      <w:tr w:rsidR="00011C1E" w:rsidRPr="00592520" w:rsidTr="00185FB3">
        <w:trPr>
          <w:trHeight w:val="3603"/>
        </w:trPr>
        <w:tc>
          <w:tcPr>
            <w:tcW w:w="4502" w:type="dxa"/>
          </w:tcPr>
          <w:p w:rsidR="00011C1E" w:rsidRPr="00592520" w:rsidRDefault="00011C1E" w:rsidP="00185FB3">
            <w:pPr>
              <w:tabs>
                <w:tab w:val="left" w:pos="720"/>
                <w:tab w:val="left" w:pos="1008"/>
                <w:tab w:val="left" w:pos="9630"/>
              </w:tabs>
              <w:spacing w:line="276" w:lineRule="auto"/>
              <w:ind w:right="8"/>
              <w:rPr>
                <w:b/>
                <w:lang w:val="lt-LT"/>
              </w:rPr>
            </w:pPr>
            <w:r w:rsidRPr="00592520">
              <w:rPr>
                <w:b/>
                <w:lang w:val="lt-LT"/>
              </w:rPr>
              <w:t>KLIENTAS</w:t>
            </w:r>
          </w:p>
          <w:p w:rsidR="00011C1E" w:rsidRDefault="00011C1E" w:rsidP="00185FB3">
            <w:pPr>
              <w:spacing w:line="276" w:lineRule="auto"/>
              <w:jc w:val="both"/>
              <w:rPr>
                <w:b/>
                <w:bCs/>
                <w:lang w:val="lt-LT"/>
              </w:rPr>
            </w:pPr>
          </w:p>
          <w:p w:rsidR="00011C1E" w:rsidRPr="002F766A" w:rsidRDefault="00011C1E" w:rsidP="00185FB3">
            <w:pPr>
              <w:spacing w:line="276" w:lineRule="auto"/>
              <w:rPr>
                <w:b/>
                <w:bCs/>
                <w:lang w:val="lt-LT"/>
              </w:rPr>
            </w:pPr>
            <w:r w:rsidRPr="002F766A">
              <w:rPr>
                <w:b/>
                <w:bCs/>
                <w:lang w:val="lt-LT"/>
              </w:rPr>
              <w:t xml:space="preserve">Lietuvos Respublikos vidaus </w:t>
            </w:r>
          </w:p>
          <w:p w:rsidR="00011C1E" w:rsidRPr="002F766A" w:rsidRDefault="00011C1E" w:rsidP="00185FB3">
            <w:pPr>
              <w:spacing w:line="276" w:lineRule="auto"/>
              <w:rPr>
                <w:b/>
                <w:bCs/>
                <w:lang w:val="lt-LT"/>
              </w:rPr>
            </w:pPr>
            <w:r w:rsidRPr="002F766A">
              <w:rPr>
                <w:b/>
                <w:bCs/>
                <w:lang w:val="lt-LT"/>
              </w:rPr>
              <w:t>reikalų ministerija</w:t>
            </w:r>
          </w:p>
          <w:p w:rsidR="00011C1E" w:rsidRPr="00592520" w:rsidRDefault="00011C1E" w:rsidP="00185FB3">
            <w:pPr>
              <w:spacing w:line="276" w:lineRule="auto"/>
              <w:jc w:val="both"/>
              <w:rPr>
                <w:lang w:val="lt-LT"/>
              </w:rPr>
            </w:pPr>
          </w:p>
          <w:p w:rsidR="00011C1E" w:rsidRPr="00592520" w:rsidRDefault="00011C1E" w:rsidP="00185FB3">
            <w:pPr>
              <w:spacing w:line="276" w:lineRule="auto"/>
              <w:ind w:right="340"/>
              <w:contextualSpacing/>
              <w:rPr>
                <w:lang w:val="lt-LT"/>
              </w:rPr>
            </w:pPr>
            <w:r>
              <w:rPr>
                <w:lang w:val="lt-LT"/>
              </w:rPr>
              <w:t>Ministerijos kancleris</w:t>
            </w:r>
          </w:p>
          <w:p w:rsidR="00011C1E" w:rsidRPr="005B5964" w:rsidRDefault="00011C1E" w:rsidP="00185FB3">
            <w:pPr>
              <w:spacing w:line="276" w:lineRule="auto"/>
              <w:ind w:right="340"/>
              <w:contextualSpacing/>
              <w:rPr>
                <w:highlight w:val="yellow"/>
                <w:lang w:val="lt-LT"/>
              </w:rPr>
            </w:pPr>
            <w:r w:rsidRPr="00592520">
              <w:rPr>
                <w:highlight w:val="yellow"/>
                <w:lang w:val="lt-LT"/>
              </w:rPr>
              <w:t xml:space="preserve">                                    </w:t>
            </w:r>
          </w:p>
          <w:p w:rsidR="00011C1E" w:rsidRPr="00592520" w:rsidRDefault="00011C1E" w:rsidP="00185FB3">
            <w:pPr>
              <w:tabs>
                <w:tab w:val="left" w:pos="9630"/>
              </w:tabs>
              <w:spacing w:line="276" w:lineRule="auto"/>
              <w:rPr>
                <w:lang w:val="lt-LT"/>
              </w:rPr>
            </w:pPr>
          </w:p>
          <w:p w:rsidR="00011C1E" w:rsidRPr="00592520" w:rsidRDefault="00011C1E" w:rsidP="00185FB3">
            <w:pPr>
              <w:tabs>
                <w:tab w:val="left" w:pos="9630"/>
              </w:tabs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Valdemar Urban</w:t>
            </w:r>
          </w:p>
        </w:tc>
        <w:tc>
          <w:tcPr>
            <w:tcW w:w="4556" w:type="dxa"/>
          </w:tcPr>
          <w:p w:rsidR="00011C1E" w:rsidRPr="00592520" w:rsidRDefault="00011C1E" w:rsidP="00185FB3">
            <w:pPr>
              <w:keepNext/>
              <w:tabs>
                <w:tab w:val="left" w:pos="9630"/>
              </w:tabs>
              <w:spacing w:line="276" w:lineRule="auto"/>
              <w:ind w:right="8"/>
              <w:jc w:val="both"/>
              <w:outlineLvl w:val="0"/>
              <w:rPr>
                <w:rFonts w:eastAsia="Arial Unicode MS"/>
                <w:b/>
                <w:bCs/>
                <w:lang w:val="lt-LT"/>
              </w:rPr>
            </w:pPr>
            <w:r w:rsidRPr="00592520">
              <w:rPr>
                <w:rFonts w:eastAsia="Arial Unicode MS"/>
                <w:b/>
                <w:bCs/>
                <w:lang w:val="lt-LT"/>
              </w:rPr>
              <w:t>PASLAUGŲ TEIKĖJAS</w:t>
            </w:r>
          </w:p>
          <w:p w:rsidR="00011C1E" w:rsidRPr="00592520" w:rsidRDefault="00011C1E" w:rsidP="00185FB3">
            <w:pPr>
              <w:tabs>
                <w:tab w:val="left" w:pos="9630"/>
              </w:tabs>
              <w:spacing w:line="276" w:lineRule="auto"/>
              <w:ind w:right="8"/>
              <w:jc w:val="both"/>
              <w:rPr>
                <w:b/>
                <w:lang w:val="lt-LT" w:eastAsia="lt-LT"/>
              </w:rPr>
            </w:pPr>
          </w:p>
          <w:p w:rsidR="00011C1E" w:rsidRPr="002F766A" w:rsidRDefault="00011C1E" w:rsidP="00185FB3">
            <w:pPr>
              <w:keepNext/>
              <w:tabs>
                <w:tab w:val="left" w:pos="9360"/>
              </w:tabs>
              <w:spacing w:line="276" w:lineRule="auto"/>
              <w:outlineLvl w:val="0"/>
              <w:rPr>
                <w:rFonts w:eastAsia="Calibri"/>
                <w:bCs/>
                <w:lang w:val="lt-LT"/>
              </w:rPr>
            </w:pPr>
            <w:r>
              <w:rPr>
                <w:rFonts w:eastAsia="Calibri"/>
                <w:b/>
                <w:bCs/>
                <w:lang w:val="lt-LT"/>
              </w:rPr>
              <w:t>UAB „</w:t>
            </w:r>
            <w:proofErr w:type="spellStart"/>
            <w:r>
              <w:rPr>
                <w:rFonts w:eastAsia="Calibri"/>
                <w:b/>
                <w:bCs/>
                <w:lang w:val="lt-LT"/>
              </w:rPr>
              <w:t>Spinter</w:t>
            </w:r>
            <w:proofErr w:type="spellEnd"/>
            <w:r>
              <w:rPr>
                <w:rFonts w:eastAsia="Calibri"/>
                <w:b/>
                <w:bCs/>
                <w:lang w:val="lt-LT"/>
              </w:rPr>
              <w:t xml:space="preserve"> tyrimai“</w:t>
            </w:r>
          </w:p>
          <w:p w:rsidR="00011C1E" w:rsidRPr="00592520" w:rsidRDefault="00011C1E" w:rsidP="00185FB3">
            <w:pPr>
              <w:spacing w:line="276" w:lineRule="auto"/>
              <w:rPr>
                <w:lang w:val="lt-LT"/>
              </w:rPr>
            </w:pPr>
          </w:p>
          <w:p w:rsidR="00011C1E" w:rsidRDefault="00011C1E" w:rsidP="00185FB3">
            <w:pPr>
              <w:spacing w:line="276" w:lineRule="auto"/>
              <w:rPr>
                <w:color w:val="000000"/>
                <w:lang w:val="lt-LT"/>
              </w:rPr>
            </w:pPr>
          </w:p>
          <w:p w:rsidR="00011C1E" w:rsidRDefault="00011C1E" w:rsidP="00185FB3">
            <w:pPr>
              <w:spacing w:line="276" w:lineRule="auto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Direktorius</w:t>
            </w:r>
          </w:p>
          <w:p w:rsidR="00011C1E" w:rsidRDefault="00011C1E" w:rsidP="00185FB3">
            <w:pPr>
              <w:spacing w:line="276" w:lineRule="auto"/>
              <w:rPr>
                <w:color w:val="000000"/>
                <w:lang w:val="lt-LT"/>
              </w:rPr>
            </w:pPr>
          </w:p>
          <w:p w:rsidR="00011C1E" w:rsidRPr="00592520" w:rsidRDefault="00011C1E" w:rsidP="00185FB3">
            <w:pPr>
              <w:spacing w:line="276" w:lineRule="auto"/>
              <w:rPr>
                <w:color w:val="000000"/>
                <w:lang w:val="lt-LT"/>
              </w:rPr>
            </w:pPr>
          </w:p>
          <w:p w:rsidR="00011C1E" w:rsidRPr="00592520" w:rsidRDefault="00011C1E" w:rsidP="00185FB3">
            <w:pPr>
              <w:tabs>
                <w:tab w:val="left" w:pos="720"/>
                <w:tab w:val="left" w:pos="9630"/>
              </w:tabs>
              <w:spacing w:line="276" w:lineRule="auto"/>
              <w:ind w:right="8"/>
              <w:rPr>
                <w:i/>
                <w:lang w:val="lt-LT"/>
              </w:rPr>
            </w:pPr>
            <w:r>
              <w:rPr>
                <w:color w:val="000000"/>
                <w:lang w:val="lt-LT"/>
              </w:rPr>
              <w:t xml:space="preserve">Ignas </w:t>
            </w:r>
            <w:proofErr w:type="spellStart"/>
            <w:r>
              <w:rPr>
                <w:color w:val="000000"/>
                <w:lang w:val="lt-LT"/>
              </w:rPr>
              <w:t>Zokas</w:t>
            </w:r>
            <w:proofErr w:type="spellEnd"/>
          </w:p>
        </w:tc>
      </w:tr>
    </w:tbl>
    <w:p w:rsidR="00011C1E" w:rsidRPr="00534B58" w:rsidRDefault="00011C1E" w:rsidP="00011C1E"/>
    <w:p w:rsidR="00A42254" w:rsidRDefault="00A42254">
      <w:bookmarkStart w:id="0" w:name="_GoBack"/>
      <w:bookmarkEnd w:id="0"/>
    </w:p>
    <w:sectPr w:rsidR="00A42254" w:rsidSect="00534B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1E"/>
    <w:rsid w:val="00011C1E"/>
    <w:rsid w:val="00A4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3F785-59B9-4108-9B23-E108573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11C1E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011C1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011C1E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1C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1400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Česlava Grinienė</cp:lastModifiedBy>
  <cp:revision>1</cp:revision>
  <dcterms:created xsi:type="dcterms:W3CDTF">2020-07-17T11:42:00Z</dcterms:created>
  <dcterms:modified xsi:type="dcterms:W3CDTF">2020-07-17T11:43:00Z</dcterms:modified>
</cp:coreProperties>
</file>