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54578D" w14:textId="4DAF93D0" w:rsidR="00F906F8" w:rsidRDefault="00F906F8" w:rsidP="00553E7B">
      <w:pPr>
        <w:pStyle w:val="Antrat1"/>
        <w:tabs>
          <w:tab w:val="left" w:pos="9630"/>
        </w:tabs>
        <w:spacing w:line="276" w:lineRule="auto"/>
        <w:ind w:right="8"/>
        <w:jc w:val="center"/>
      </w:pPr>
      <w:r w:rsidRPr="00795F50">
        <w:rPr>
          <w:rFonts w:ascii="Arial" w:hAnsi="Arial" w:cs="Arial"/>
          <w:b w:val="0"/>
          <w:i/>
          <w:noProof/>
          <w:lang w:eastAsia="lt-LT"/>
        </w:rPr>
        <w:drawing>
          <wp:inline distT="0" distB="0" distL="0" distR="0" wp14:anchorId="63C6795D" wp14:editId="502AC6B7">
            <wp:extent cx="2030095" cy="86550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0095" cy="865505"/>
                    </a:xfrm>
                    <a:prstGeom prst="rect">
                      <a:avLst/>
                    </a:prstGeom>
                    <a:noFill/>
                  </pic:spPr>
                </pic:pic>
              </a:graphicData>
            </a:graphic>
          </wp:inline>
        </w:drawing>
      </w:r>
    </w:p>
    <w:p w14:paraId="0D063467" w14:textId="77777777" w:rsidR="006B181D" w:rsidRPr="00234452" w:rsidRDefault="006B181D" w:rsidP="00553E7B">
      <w:pPr>
        <w:pStyle w:val="Antrat1"/>
        <w:tabs>
          <w:tab w:val="left" w:pos="9630"/>
        </w:tabs>
        <w:spacing w:line="276" w:lineRule="auto"/>
        <w:ind w:right="8"/>
        <w:jc w:val="center"/>
        <w:rPr>
          <w:b w:val="0"/>
        </w:rPr>
      </w:pPr>
      <w:r w:rsidRPr="00234452">
        <w:rPr>
          <w:b w:val="0"/>
        </w:rPr>
        <w:t>Nacionalinės Vidaus saugumo fondo 2014-2020 metų programos lėšomis finansuojamas projektas „Nacionalinės VIS plėtojimas“, Nr. LT/2018/VSF/1.1.1.2</w:t>
      </w:r>
    </w:p>
    <w:p w14:paraId="412F30F2" w14:textId="77777777" w:rsidR="00CB5E45" w:rsidRDefault="00CB5E45" w:rsidP="00553E7B">
      <w:pPr>
        <w:pStyle w:val="Antrat1"/>
        <w:tabs>
          <w:tab w:val="left" w:pos="9630"/>
        </w:tabs>
        <w:spacing w:line="276" w:lineRule="auto"/>
        <w:ind w:right="8"/>
        <w:jc w:val="center"/>
      </w:pPr>
    </w:p>
    <w:p w14:paraId="77679BA8" w14:textId="68C14A1C" w:rsidR="00883754" w:rsidRPr="000D5409" w:rsidRDefault="00883754" w:rsidP="00553E7B">
      <w:pPr>
        <w:pStyle w:val="Antrat1"/>
        <w:tabs>
          <w:tab w:val="left" w:pos="9630"/>
        </w:tabs>
        <w:spacing w:line="276" w:lineRule="auto"/>
        <w:ind w:right="8"/>
        <w:jc w:val="center"/>
      </w:pPr>
      <w:r w:rsidRPr="000D5409">
        <w:t xml:space="preserve">PASLAUGŲ </w:t>
      </w:r>
      <w:r w:rsidR="00E503BA" w:rsidRPr="001F6007">
        <w:t xml:space="preserve">VIEŠOJO </w:t>
      </w:r>
      <w:r w:rsidR="00553E7B" w:rsidRPr="001F6007">
        <w:t>PIRKIMO–PARDAVIMO</w:t>
      </w:r>
      <w:r w:rsidR="00553E7B" w:rsidRPr="000D5409">
        <w:t xml:space="preserve"> SUTARTIS</w:t>
      </w:r>
    </w:p>
    <w:p w14:paraId="5CCB8453" w14:textId="77777777" w:rsidR="00883754" w:rsidRPr="000D5409" w:rsidRDefault="00883754" w:rsidP="00883754">
      <w:pPr>
        <w:tabs>
          <w:tab w:val="left" w:pos="9630"/>
        </w:tabs>
        <w:ind w:right="8"/>
        <w:rPr>
          <w:lang w:val="lt-LT"/>
        </w:rPr>
      </w:pPr>
    </w:p>
    <w:p w14:paraId="06A04D95" w14:textId="52852A72" w:rsidR="00883754" w:rsidRPr="000D5409" w:rsidRDefault="00857A06" w:rsidP="00883754">
      <w:pPr>
        <w:pStyle w:val="Antrat5"/>
        <w:tabs>
          <w:tab w:val="left" w:pos="9630"/>
        </w:tabs>
        <w:spacing w:line="276" w:lineRule="auto"/>
        <w:ind w:right="8"/>
        <w:jc w:val="center"/>
        <w:rPr>
          <w:rFonts w:ascii="Times New Roman" w:hAnsi="Times New Roman" w:cs="Times New Roman"/>
          <w:szCs w:val="24"/>
        </w:rPr>
      </w:pPr>
      <w:r>
        <w:rPr>
          <w:rFonts w:ascii="Times New Roman" w:hAnsi="Times New Roman" w:cs="Times New Roman"/>
          <w:szCs w:val="24"/>
        </w:rPr>
        <w:t>2020</w:t>
      </w:r>
      <w:r w:rsidR="00883754" w:rsidRPr="000D5409">
        <w:rPr>
          <w:rFonts w:ascii="Times New Roman" w:hAnsi="Times New Roman" w:cs="Times New Roman"/>
          <w:szCs w:val="24"/>
        </w:rPr>
        <w:t xml:space="preserve"> m.</w:t>
      </w:r>
      <w:r>
        <w:rPr>
          <w:rFonts w:ascii="Times New Roman" w:hAnsi="Times New Roman" w:cs="Times New Roman"/>
          <w:szCs w:val="24"/>
        </w:rPr>
        <w:t xml:space="preserve">                     </w:t>
      </w:r>
      <w:r w:rsidR="00883754" w:rsidRPr="000D5409">
        <w:rPr>
          <w:rFonts w:ascii="Times New Roman" w:hAnsi="Times New Roman" w:cs="Times New Roman"/>
          <w:szCs w:val="24"/>
        </w:rPr>
        <w:t xml:space="preserve">       d. Nr.</w:t>
      </w:r>
    </w:p>
    <w:p w14:paraId="4ECCF00B" w14:textId="77777777" w:rsidR="00883754" w:rsidRPr="000D5409" w:rsidRDefault="00883754" w:rsidP="00883754">
      <w:pPr>
        <w:tabs>
          <w:tab w:val="left" w:pos="9630"/>
        </w:tabs>
        <w:spacing w:line="276" w:lineRule="auto"/>
        <w:ind w:right="8"/>
        <w:jc w:val="center"/>
        <w:rPr>
          <w:lang w:val="lt-LT"/>
        </w:rPr>
      </w:pPr>
      <w:r w:rsidRPr="000D5409">
        <w:rPr>
          <w:lang w:val="lt-LT"/>
        </w:rPr>
        <w:t>Vilnius</w:t>
      </w:r>
    </w:p>
    <w:p w14:paraId="2721C890" w14:textId="77777777" w:rsidR="00883754" w:rsidRPr="000D5409" w:rsidRDefault="00883754" w:rsidP="00883754">
      <w:pPr>
        <w:tabs>
          <w:tab w:val="left" w:pos="9630"/>
          <w:tab w:val="left" w:pos="9720"/>
        </w:tabs>
        <w:spacing w:line="276" w:lineRule="auto"/>
        <w:ind w:right="8" w:firstLine="360"/>
        <w:jc w:val="both"/>
        <w:rPr>
          <w:b/>
          <w:bCs/>
          <w:spacing w:val="-2"/>
          <w:lang w:val="lt-LT"/>
        </w:rPr>
      </w:pPr>
    </w:p>
    <w:p w14:paraId="56180BBC" w14:textId="152FF06E" w:rsidR="00883754" w:rsidRPr="000D5409" w:rsidRDefault="00F776F0" w:rsidP="0048381C">
      <w:pPr>
        <w:tabs>
          <w:tab w:val="left" w:pos="9630"/>
          <w:tab w:val="left" w:pos="9720"/>
        </w:tabs>
        <w:ind w:right="6" w:firstLine="567"/>
        <w:jc w:val="both"/>
        <w:rPr>
          <w:lang w:val="lt-LT"/>
        </w:rPr>
      </w:pPr>
      <w:r w:rsidRPr="001F6007">
        <w:rPr>
          <w:b/>
          <w:lang w:val="lt-LT"/>
        </w:rPr>
        <w:t>Informatikos ir ryšių departamentas</w:t>
      </w:r>
      <w:r w:rsidR="00D65531" w:rsidRPr="001F6007">
        <w:rPr>
          <w:b/>
          <w:lang w:val="lt-LT"/>
        </w:rPr>
        <w:t xml:space="preserve"> </w:t>
      </w:r>
      <w:r w:rsidR="00883754" w:rsidRPr="001F6007">
        <w:rPr>
          <w:b/>
          <w:lang w:val="lt-LT"/>
        </w:rPr>
        <w:t>prie</w:t>
      </w:r>
      <w:r w:rsidR="00D65531" w:rsidRPr="001F6007">
        <w:rPr>
          <w:b/>
          <w:lang w:val="lt-LT"/>
        </w:rPr>
        <w:t xml:space="preserve"> Lietuvos Respublikos v</w:t>
      </w:r>
      <w:r w:rsidR="00883754" w:rsidRPr="001F6007">
        <w:rPr>
          <w:b/>
          <w:lang w:val="lt-LT"/>
        </w:rPr>
        <w:t xml:space="preserve">idaus reikalų ministerijos </w:t>
      </w:r>
      <w:r w:rsidR="00883754" w:rsidRPr="001F6007">
        <w:rPr>
          <w:lang w:val="lt-LT"/>
        </w:rPr>
        <w:t xml:space="preserve">(toliau – </w:t>
      </w:r>
      <w:r w:rsidR="00883754" w:rsidRPr="001F6007">
        <w:rPr>
          <w:b/>
          <w:lang w:val="lt-LT"/>
        </w:rPr>
        <w:t>Klientas</w:t>
      </w:r>
      <w:r w:rsidR="00883754" w:rsidRPr="001F6007">
        <w:rPr>
          <w:lang w:val="lt-LT"/>
        </w:rPr>
        <w:t>), atstovaujam</w:t>
      </w:r>
      <w:r w:rsidR="00541D85" w:rsidRPr="001F6007">
        <w:rPr>
          <w:lang w:val="lt-LT"/>
        </w:rPr>
        <w:t xml:space="preserve">as </w:t>
      </w:r>
      <w:r w:rsidRPr="001F6007">
        <w:rPr>
          <w:lang w:val="lt-LT"/>
        </w:rPr>
        <w:t>direktoriaus pavaduotojos, atliekančios direktoriaus funkcijas Alvydos Pupkovienės, veikiančios pagal Lietuvos Respublikos vidaus reikalų ministr</w:t>
      </w:r>
      <w:r w:rsidR="00D82BF0">
        <w:rPr>
          <w:lang w:val="lt-LT"/>
        </w:rPr>
        <w:t>ės</w:t>
      </w:r>
      <w:r w:rsidRPr="001F6007">
        <w:rPr>
          <w:lang w:val="lt-LT"/>
        </w:rPr>
        <w:t xml:space="preserve"> 2020 m. kovo 20 d. įsakymą Nr. 1TE-53 „Dėl pavedimo atlikti funkcijas“</w:t>
      </w:r>
      <w:r w:rsidR="00883754" w:rsidRPr="001F6007">
        <w:rPr>
          <w:lang w:val="lt-LT"/>
        </w:rPr>
        <w:t>, ir</w:t>
      </w:r>
      <w:r w:rsidR="00D65531" w:rsidRPr="001F6007">
        <w:rPr>
          <w:b/>
          <w:lang w:val="lt-LT"/>
        </w:rPr>
        <w:t xml:space="preserve"> </w:t>
      </w:r>
      <w:r w:rsidRPr="001F6007">
        <w:rPr>
          <w:b/>
          <w:lang w:val="lt-LT"/>
        </w:rPr>
        <w:t xml:space="preserve">UAB </w:t>
      </w:r>
      <w:r w:rsidR="00196C2B" w:rsidRPr="001F6007">
        <w:rPr>
          <w:b/>
          <w:lang w:val="lt-LT"/>
        </w:rPr>
        <w:t>„</w:t>
      </w:r>
      <w:r w:rsidRPr="001F6007">
        <w:rPr>
          <w:b/>
          <w:lang w:val="lt-LT"/>
        </w:rPr>
        <w:t>Asseco Lietuva</w:t>
      </w:r>
      <w:r w:rsidR="00196C2B" w:rsidRPr="001F6007">
        <w:rPr>
          <w:b/>
          <w:lang w:val="lt-LT"/>
        </w:rPr>
        <w:t>“</w:t>
      </w:r>
      <w:r w:rsidRPr="001F6007">
        <w:rPr>
          <w:b/>
          <w:lang w:val="lt-LT"/>
        </w:rPr>
        <w:t xml:space="preserve"> </w:t>
      </w:r>
      <w:r w:rsidR="00883754" w:rsidRPr="001F6007">
        <w:rPr>
          <w:lang w:val="lt-LT"/>
        </w:rPr>
        <w:t xml:space="preserve">(toliau – </w:t>
      </w:r>
      <w:r w:rsidR="00883754" w:rsidRPr="001F6007">
        <w:rPr>
          <w:b/>
          <w:lang w:val="lt-LT"/>
        </w:rPr>
        <w:t>Paslaugų teikėjas</w:t>
      </w:r>
      <w:r w:rsidR="00883754" w:rsidRPr="001F6007">
        <w:rPr>
          <w:lang w:val="lt-LT"/>
        </w:rPr>
        <w:t>), atstovaujama</w:t>
      </w:r>
      <w:r w:rsidR="00D65531" w:rsidRPr="001F6007">
        <w:rPr>
          <w:lang w:val="lt-LT"/>
        </w:rPr>
        <w:t xml:space="preserve"> </w:t>
      </w:r>
      <w:r w:rsidRPr="001F6007">
        <w:rPr>
          <w:lang w:val="lt-LT"/>
        </w:rPr>
        <w:t>generalinio direktoriaus Alberto Šermoko</w:t>
      </w:r>
      <w:r w:rsidR="00883754" w:rsidRPr="001F6007">
        <w:rPr>
          <w:lang w:val="lt-LT"/>
        </w:rPr>
        <w:t>, to</w:t>
      </w:r>
      <w:r w:rsidR="00D65531" w:rsidRPr="001F6007">
        <w:rPr>
          <w:lang w:val="lt-LT"/>
        </w:rPr>
        <w:t>liau kartu ar atskirai vadinami</w:t>
      </w:r>
      <w:r w:rsidR="00883754" w:rsidRPr="001F6007">
        <w:rPr>
          <w:lang w:val="lt-LT"/>
        </w:rPr>
        <w:t xml:space="preserve"> Šalimis, </w:t>
      </w:r>
      <w:r w:rsidR="0050207C" w:rsidRPr="001F6007">
        <w:rPr>
          <w:lang w:val="lt-LT"/>
        </w:rPr>
        <w:t>vadovaudam</w:t>
      </w:r>
      <w:r w:rsidR="007775A2" w:rsidRPr="001F6007">
        <w:rPr>
          <w:lang w:val="lt-LT"/>
        </w:rPr>
        <w:t>i</w:t>
      </w:r>
      <w:r w:rsidRPr="001F6007">
        <w:rPr>
          <w:lang w:val="lt-LT"/>
        </w:rPr>
        <w:t>esi</w:t>
      </w:r>
      <w:r w:rsidR="00883754" w:rsidRPr="001F6007">
        <w:rPr>
          <w:lang w:val="lt-LT"/>
        </w:rPr>
        <w:t xml:space="preserve"> Turto valdymo ir ūkio departamento prie Lietuvos Respublikos vidaus reikalų ministerijos </w:t>
      </w:r>
      <w:r w:rsidRPr="001F6007">
        <w:rPr>
          <w:lang w:val="lt-LT"/>
        </w:rPr>
        <w:t>Informacinių technologijų viešojo pirkimo komisijos 2020 m. rugpjūčio 11 d.</w:t>
      </w:r>
      <w:r w:rsidR="007775A2" w:rsidRPr="001F6007">
        <w:rPr>
          <w:lang w:val="lt-LT"/>
        </w:rPr>
        <w:t xml:space="preserve"> </w:t>
      </w:r>
      <w:r w:rsidRPr="001F6007">
        <w:rPr>
          <w:lang w:val="lt-LT"/>
        </w:rPr>
        <w:t>posėdžio protokolu</w:t>
      </w:r>
      <w:r w:rsidR="00883754" w:rsidRPr="000D5409">
        <w:rPr>
          <w:lang w:val="lt-LT"/>
        </w:rPr>
        <w:t xml:space="preserve"> </w:t>
      </w:r>
      <w:r w:rsidR="0050207C" w:rsidRPr="000D5409">
        <w:rPr>
          <w:lang w:val="lt-LT"/>
        </w:rPr>
        <w:t>Nr.</w:t>
      </w:r>
      <w:r w:rsidRPr="00766B1D">
        <w:rPr>
          <w:lang w:val="lt-LT"/>
        </w:rPr>
        <w:t xml:space="preserve"> </w:t>
      </w:r>
      <w:r w:rsidRPr="00F776F0">
        <w:rPr>
          <w:lang w:val="lt-LT"/>
        </w:rPr>
        <w:t>P-282-IRD-D11-35-5</w:t>
      </w:r>
      <w:r w:rsidR="00F72352" w:rsidRPr="000D5409">
        <w:rPr>
          <w:lang w:val="lt-LT"/>
        </w:rPr>
        <w:t>, sudaro</w:t>
      </w:r>
      <w:r w:rsidR="00883754" w:rsidRPr="000D5409">
        <w:rPr>
          <w:lang w:val="lt-LT"/>
        </w:rPr>
        <w:t xml:space="preserve"> šią paslaugų </w:t>
      </w:r>
      <w:r w:rsidR="00F94607" w:rsidRPr="000D5409">
        <w:rPr>
          <w:lang w:val="lt-LT"/>
        </w:rPr>
        <w:t xml:space="preserve">viešojo </w:t>
      </w:r>
      <w:r w:rsidR="00585E3A" w:rsidRPr="000D5409">
        <w:rPr>
          <w:lang w:val="lt-LT"/>
        </w:rPr>
        <w:t xml:space="preserve">pirkimo-pardavimo (paslaugų </w:t>
      </w:r>
      <w:r w:rsidR="00883754" w:rsidRPr="000D5409">
        <w:rPr>
          <w:lang w:val="lt-LT"/>
        </w:rPr>
        <w:t>teikimo</w:t>
      </w:r>
      <w:r w:rsidR="00585E3A" w:rsidRPr="000D5409">
        <w:rPr>
          <w:lang w:val="lt-LT"/>
        </w:rPr>
        <w:t>)</w:t>
      </w:r>
      <w:r w:rsidR="00883754" w:rsidRPr="000D5409">
        <w:rPr>
          <w:lang w:val="lt-LT"/>
        </w:rPr>
        <w:t xml:space="preserve"> sutartį (toliau – Sutartis).</w:t>
      </w:r>
    </w:p>
    <w:p w14:paraId="738719D0" w14:textId="77777777" w:rsidR="008A4781" w:rsidRPr="000D5409" w:rsidRDefault="008A4781" w:rsidP="008A4781">
      <w:pPr>
        <w:tabs>
          <w:tab w:val="left" w:pos="9630"/>
          <w:tab w:val="left" w:pos="9720"/>
        </w:tabs>
        <w:spacing w:line="360" w:lineRule="auto"/>
        <w:ind w:right="8" w:firstLine="567"/>
        <w:jc w:val="both"/>
        <w:rPr>
          <w:color w:val="FF0000"/>
          <w:lang w:val="lt-LT"/>
        </w:rPr>
      </w:pPr>
    </w:p>
    <w:p w14:paraId="20F63DB2" w14:textId="00382AAF" w:rsidR="00883754" w:rsidRPr="000D5409" w:rsidRDefault="003C1E74" w:rsidP="0052638F">
      <w:pPr>
        <w:tabs>
          <w:tab w:val="left" w:pos="9630"/>
        </w:tabs>
        <w:spacing w:line="276" w:lineRule="auto"/>
        <w:ind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0D5409" w:rsidRDefault="00883754" w:rsidP="00503574">
      <w:pPr>
        <w:pStyle w:val="Sraopastraipa"/>
        <w:tabs>
          <w:tab w:val="left" w:pos="9630"/>
        </w:tabs>
        <w:ind w:left="0" w:firstLine="567"/>
        <w:rPr>
          <w:b/>
          <w:lang w:val="lt-LT"/>
        </w:rPr>
      </w:pPr>
    </w:p>
    <w:p w14:paraId="01F8E4FE" w14:textId="2BDC2BF6" w:rsidR="00883754" w:rsidRPr="001F6007" w:rsidRDefault="00883754" w:rsidP="00B47A9D">
      <w:pPr>
        <w:pStyle w:val="Sraopastraipa"/>
        <w:numPr>
          <w:ilvl w:val="1"/>
          <w:numId w:val="23"/>
        </w:numPr>
        <w:tabs>
          <w:tab w:val="left" w:pos="1134"/>
          <w:tab w:val="left" w:pos="9630"/>
          <w:tab w:val="left" w:pos="9720"/>
        </w:tabs>
        <w:ind w:left="0" w:firstLine="567"/>
        <w:jc w:val="both"/>
        <w:rPr>
          <w:lang w:val="lt-LT"/>
        </w:rPr>
      </w:pPr>
      <w:r w:rsidRPr="001F6007">
        <w:rPr>
          <w:lang w:val="lt-LT"/>
        </w:rPr>
        <w:t>Paslaugų teikėjas įsipareigoja Sutartyje nustatyta tvarka ir sąlygomis teikti</w:t>
      </w:r>
      <w:r w:rsidR="00DA694A" w:rsidRPr="001F6007">
        <w:rPr>
          <w:lang w:val="lt-LT"/>
        </w:rPr>
        <w:t xml:space="preserve"> </w:t>
      </w:r>
      <w:r w:rsidR="00963E3C" w:rsidRPr="001F6007">
        <w:rPr>
          <w:lang w:val="lt-LT"/>
        </w:rPr>
        <w:t>Nacionalinės vizų informacinės sistemos (toliau – N.VIS) programinės įrangos plėtojimo pagal pakeitimus Centrinėje vizų informacinėje sistemoje (toliau – C.VIS) ir N.VIS naudojančių institucijų veikloje</w:t>
      </w:r>
      <w:r w:rsidR="00B47A9D" w:rsidRPr="001F6007">
        <w:rPr>
          <w:lang w:val="lt-LT"/>
        </w:rPr>
        <w:t xml:space="preserve"> </w:t>
      </w:r>
      <w:r w:rsidR="004200DC" w:rsidRPr="001F6007">
        <w:rPr>
          <w:lang w:val="lt-LT"/>
        </w:rPr>
        <w:t xml:space="preserve">paslaugas </w:t>
      </w:r>
      <w:r w:rsidRPr="001F6007">
        <w:rPr>
          <w:lang w:val="lt-LT"/>
        </w:rPr>
        <w:t>(toliau</w:t>
      </w:r>
      <w:r w:rsidR="004200DC" w:rsidRPr="001F6007">
        <w:rPr>
          <w:lang w:val="lt-LT"/>
        </w:rPr>
        <w:t xml:space="preserve"> </w:t>
      </w:r>
      <w:r w:rsidRPr="001F6007">
        <w:rPr>
          <w:lang w:val="lt-LT"/>
        </w:rPr>
        <w:t>– paslaugos),</w:t>
      </w:r>
      <w:r w:rsidR="001E38C4" w:rsidRPr="001F6007">
        <w:rPr>
          <w:lang w:val="lt-LT"/>
        </w:rPr>
        <w:t xml:space="preserve"> kurių </w:t>
      </w:r>
      <w:r w:rsidR="00C5261F" w:rsidRPr="001F6007">
        <w:rPr>
          <w:lang w:val="lt-LT"/>
        </w:rPr>
        <w:t xml:space="preserve">techniniai parametrai ir </w:t>
      </w:r>
      <w:r w:rsidR="001E38C4" w:rsidRPr="001F6007">
        <w:rPr>
          <w:lang w:val="lt-LT"/>
        </w:rPr>
        <w:t xml:space="preserve">specifikacija nurodyta Sutarties </w:t>
      </w:r>
      <w:r w:rsidR="004200DC" w:rsidRPr="001F6007">
        <w:rPr>
          <w:lang w:val="lt-LT"/>
        </w:rPr>
        <w:t xml:space="preserve">1 </w:t>
      </w:r>
      <w:r w:rsidR="001E38C4" w:rsidRPr="001F6007">
        <w:rPr>
          <w:lang w:val="lt-LT"/>
        </w:rPr>
        <w:t xml:space="preserve">priede – </w:t>
      </w:r>
      <w:r w:rsidR="000B02B4" w:rsidRPr="001F6007">
        <w:rPr>
          <w:lang w:val="lt-LT"/>
        </w:rPr>
        <w:t xml:space="preserve">Techninėje </w:t>
      </w:r>
      <w:r w:rsidR="001E38C4" w:rsidRPr="001F6007">
        <w:rPr>
          <w:lang w:val="lt-LT"/>
        </w:rPr>
        <w:t xml:space="preserve">specifikacijoje (toliau – Sutarties </w:t>
      </w:r>
      <w:r w:rsidR="000D0C50" w:rsidRPr="001F6007">
        <w:rPr>
          <w:lang w:val="lt-LT"/>
        </w:rPr>
        <w:t xml:space="preserve">1 </w:t>
      </w:r>
      <w:r w:rsidR="001E38C4" w:rsidRPr="001F6007">
        <w:rPr>
          <w:lang w:val="lt-LT"/>
        </w:rPr>
        <w:t>priedas),</w:t>
      </w:r>
      <w:r w:rsidRPr="001F6007">
        <w:rPr>
          <w:lang w:val="lt-LT"/>
        </w:rPr>
        <w:t xml:space="preserve"> o Klientas</w:t>
      </w:r>
      <w:r w:rsidR="00DA694A" w:rsidRPr="001F6007">
        <w:rPr>
          <w:lang w:val="lt-LT"/>
        </w:rPr>
        <w:t xml:space="preserve"> Sutartyje nustatyta tvarka ir sąlygomis</w:t>
      </w:r>
      <w:r w:rsidRPr="001F6007">
        <w:rPr>
          <w:lang w:val="lt-LT"/>
        </w:rPr>
        <w:t xml:space="preserve"> įsipareigoja priimti</w:t>
      </w:r>
      <w:r w:rsidR="002A4AE2" w:rsidRPr="001F6007">
        <w:rPr>
          <w:lang w:val="lt-LT"/>
        </w:rPr>
        <w:t xml:space="preserve"> tinkamai ir faktiškai suteiktas paslaugas</w:t>
      </w:r>
      <w:r w:rsidR="00DA694A" w:rsidRPr="001F6007">
        <w:rPr>
          <w:lang w:val="lt-LT"/>
        </w:rPr>
        <w:t xml:space="preserve"> ir sumokėti Paslaugų teikėjui už</w:t>
      </w:r>
      <w:r w:rsidR="002A4AE2" w:rsidRPr="001F6007">
        <w:rPr>
          <w:lang w:val="lt-LT"/>
        </w:rPr>
        <w:t xml:space="preserve"> jas</w:t>
      </w:r>
      <w:r w:rsidRPr="001F6007">
        <w:rPr>
          <w:lang w:val="lt-LT"/>
        </w:rPr>
        <w:t>.</w:t>
      </w:r>
    </w:p>
    <w:p w14:paraId="52F3DD44" w14:textId="63E46B54" w:rsidR="0048381C" w:rsidRPr="001F6007" w:rsidRDefault="0048381C" w:rsidP="00963E3C">
      <w:pPr>
        <w:pStyle w:val="Sraopastraipa"/>
        <w:numPr>
          <w:ilvl w:val="1"/>
          <w:numId w:val="23"/>
        </w:numPr>
        <w:tabs>
          <w:tab w:val="left" w:pos="1134"/>
          <w:tab w:val="left" w:pos="9630"/>
          <w:tab w:val="left" w:pos="9720"/>
        </w:tabs>
        <w:ind w:left="0" w:firstLine="567"/>
        <w:jc w:val="both"/>
        <w:rPr>
          <w:lang w:val="lt-LT"/>
        </w:rPr>
      </w:pPr>
      <w:r w:rsidRPr="001F6007">
        <w:rPr>
          <w:lang w:val="lt-LT"/>
        </w:rPr>
        <w:t>Paslaugų apimtis:</w:t>
      </w:r>
    </w:p>
    <w:p w14:paraId="4CF66DDA" w14:textId="4FD76C91" w:rsidR="0048381C" w:rsidRPr="001F6007" w:rsidRDefault="007C5F11" w:rsidP="00963E3C">
      <w:pPr>
        <w:pStyle w:val="Sraopastraipa"/>
        <w:numPr>
          <w:ilvl w:val="2"/>
          <w:numId w:val="23"/>
        </w:numPr>
        <w:tabs>
          <w:tab w:val="left" w:pos="1134"/>
          <w:tab w:val="left" w:pos="9630"/>
          <w:tab w:val="left" w:pos="9720"/>
        </w:tabs>
        <w:ind w:left="0" w:firstLine="567"/>
        <w:jc w:val="both"/>
        <w:rPr>
          <w:lang w:val="lt-LT"/>
        </w:rPr>
      </w:pPr>
      <w:r w:rsidRPr="001F6007">
        <w:rPr>
          <w:lang w:val="lt-LT"/>
        </w:rPr>
        <w:t xml:space="preserve"> </w:t>
      </w:r>
      <w:r w:rsidR="0048381C" w:rsidRPr="001F6007">
        <w:rPr>
          <w:lang w:val="lt-LT"/>
        </w:rPr>
        <w:t>programinės įrangos plėtojimo pagal atsiradusius pakeitimus C.VIS ir N.VIS naudojančių institucijų veikloje paslaugos (toliau – PĮ plėtojimo paslaugos);</w:t>
      </w:r>
    </w:p>
    <w:p w14:paraId="574F71E8" w14:textId="166CE5A6" w:rsidR="0048381C" w:rsidRPr="001F6007" w:rsidRDefault="007C5F11" w:rsidP="00963E3C">
      <w:pPr>
        <w:pStyle w:val="Sraopastraipa"/>
        <w:numPr>
          <w:ilvl w:val="2"/>
          <w:numId w:val="23"/>
        </w:numPr>
        <w:tabs>
          <w:tab w:val="left" w:pos="1134"/>
          <w:tab w:val="left" w:pos="9630"/>
          <w:tab w:val="left" w:pos="9720"/>
        </w:tabs>
        <w:ind w:left="0" w:firstLine="567"/>
        <w:jc w:val="both"/>
        <w:rPr>
          <w:lang w:val="lt-LT"/>
        </w:rPr>
      </w:pPr>
      <w:r w:rsidRPr="001F6007">
        <w:rPr>
          <w:lang w:val="lt-LT"/>
        </w:rPr>
        <w:t xml:space="preserve"> </w:t>
      </w:r>
      <w:r w:rsidR="0048381C" w:rsidRPr="001F6007">
        <w:rPr>
          <w:lang w:val="lt-LT"/>
        </w:rPr>
        <w:t>papildomos programavimo paslaugos. Pasikeitus teisės aktams, ar esant būtinybei užtikrinti tinkamą N.VIS funkcionavimą, N.VIS programinės įrangos pakeitimams numatoma įsigyti iki 2000 programavimo paslaugos teikimo valandų, kurias Klientas įsigys pagal poreikį ir neįsipareigoja įsigyti visos apimties valandų.</w:t>
      </w:r>
    </w:p>
    <w:p w14:paraId="40B4D7C4" w14:textId="43442E3F" w:rsidR="00503574" w:rsidRPr="0048381C" w:rsidRDefault="00503574" w:rsidP="00963E3C">
      <w:pPr>
        <w:pStyle w:val="Sraopastraipa"/>
        <w:numPr>
          <w:ilvl w:val="1"/>
          <w:numId w:val="23"/>
        </w:numPr>
        <w:tabs>
          <w:tab w:val="left" w:pos="1134"/>
          <w:tab w:val="left" w:pos="9630"/>
          <w:tab w:val="left" w:pos="9720"/>
        </w:tabs>
        <w:ind w:left="0" w:firstLine="567"/>
        <w:jc w:val="both"/>
        <w:rPr>
          <w:lang w:val="lt-LT"/>
        </w:rPr>
      </w:pPr>
      <w:r w:rsidRPr="00503574">
        <w:rPr>
          <w:lang w:val="lt-LT"/>
        </w:rPr>
        <w:t xml:space="preserve">Paslaugų teikėjas ir </w:t>
      </w:r>
      <w:r>
        <w:rPr>
          <w:lang w:val="lt-LT"/>
        </w:rPr>
        <w:t>Klientas</w:t>
      </w:r>
      <w:r w:rsidRPr="00503574">
        <w:rPr>
          <w:lang w:val="lt-LT"/>
        </w:rPr>
        <w:t xml:space="preserve"> per 10 (dešimt) darbo dienų nuo </w:t>
      </w:r>
      <w:r w:rsidR="009D6A27">
        <w:rPr>
          <w:lang w:val="lt-LT"/>
        </w:rPr>
        <w:t>S</w:t>
      </w:r>
      <w:r w:rsidRPr="00503574">
        <w:rPr>
          <w:lang w:val="lt-LT"/>
        </w:rPr>
        <w:t xml:space="preserve">utarties įsigaliojimo dienos </w:t>
      </w:r>
      <w:r w:rsidR="002E02F5">
        <w:rPr>
          <w:lang w:val="lt-LT"/>
        </w:rPr>
        <w:t xml:space="preserve">suderina ir </w:t>
      </w:r>
      <w:r w:rsidRPr="00503574">
        <w:rPr>
          <w:lang w:val="lt-LT"/>
        </w:rPr>
        <w:t xml:space="preserve">pasirašo Programinės įrangos plėtojimo paslaugų teikimo reglamentą </w:t>
      </w:r>
      <w:r w:rsidRPr="00F45BA5">
        <w:rPr>
          <w:lang w:val="lt-LT"/>
        </w:rPr>
        <w:t>(toliau – reglamentas).</w:t>
      </w:r>
    </w:p>
    <w:p w14:paraId="44759AE5" w14:textId="77777777" w:rsidR="00883754" w:rsidRPr="000D5409" w:rsidRDefault="00883754" w:rsidP="00963E3C">
      <w:pPr>
        <w:tabs>
          <w:tab w:val="left" w:pos="9630"/>
        </w:tabs>
        <w:ind w:firstLine="567"/>
        <w:jc w:val="both"/>
        <w:rPr>
          <w:lang w:val="lt-LT"/>
        </w:rPr>
      </w:pPr>
    </w:p>
    <w:p w14:paraId="6EC42CFD" w14:textId="15BBDD16" w:rsidR="00883754" w:rsidRPr="000D5409" w:rsidRDefault="003C1E74" w:rsidP="0052638F">
      <w:pPr>
        <w:tabs>
          <w:tab w:val="left" w:pos="9630"/>
        </w:tabs>
        <w:spacing w:line="276" w:lineRule="auto"/>
        <w:ind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883754">
      <w:pPr>
        <w:pStyle w:val="Pagrindinistekstas"/>
        <w:tabs>
          <w:tab w:val="left" w:pos="9630"/>
          <w:tab w:val="left" w:pos="9720"/>
        </w:tabs>
        <w:spacing w:line="276" w:lineRule="auto"/>
        <w:ind w:right="8" w:firstLine="360"/>
      </w:pPr>
    </w:p>
    <w:p w14:paraId="0D7BC76A" w14:textId="5E361A04" w:rsidR="00E47FB8" w:rsidRPr="001F6007" w:rsidRDefault="003C1E74" w:rsidP="000425CD">
      <w:pPr>
        <w:tabs>
          <w:tab w:val="left" w:pos="1134"/>
          <w:tab w:val="left" w:pos="9630"/>
          <w:tab w:val="left" w:pos="9720"/>
        </w:tabs>
        <w:ind w:firstLine="567"/>
        <w:jc w:val="both"/>
        <w:rPr>
          <w:lang w:val="lt-LT"/>
        </w:rPr>
      </w:pPr>
      <w:r w:rsidRPr="000D5409">
        <w:rPr>
          <w:lang w:val="lt-LT"/>
        </w:rPr>
        <w:t xml:space="preserve">2.1. </w:t>
      </w:r>
      <w:r w:rsidR="00883754" w:rsidRPr="000D5409">
        <w:rPr>
          <w:lang w:val="lt-LT"/>
        </w:rPr>
        <w:t xml:space="preserve">Sutarties kaina – </w:t>
      </w:r>
      <w:r w:rsidR="00883754" w:rsidRPr="000D5409">
        <w:rPr>
          <w:b/>
          <w:lang w:val="lt-LT"/>
        </w:rPr>
        <w:t>iki</w:t>
      </w:r>
      <w:r w:rsidR="00883754" w:rsidRPr="000D5409">
        <w:rPr>
          <w:lang w:val="lt-LT"/>
        </w:rPr>
        <w:t xml:space="preserve"> </w:t>
      </w:r>
      <w:r w:rsidR="002842AB" w:rsidRPr="001F6007">
        <w:rPr>
          <w:b/>
          <w:lang w:val="lt-LT"/>
        </w:rPr>
        <w:t>158 868,16</w:t>
      </w:r>
      <w:r w:rsidR="00DA694A" w:rsidRPr="001F6007">
        <w:rPr>
          <w:b/>
          <w:i/>
          <w:lang w:val="lt-LT"/>
        </w:rPr>
        <w:t xml:space="preserve"> </w:t>
      </w:r>
      <w:r w:rsidR="0009460E" w:rsidRPr="001F6007">
        <w:rPr>
          <w:b/>
          <w:lang w:val="lt-LT"/>
        </w:rPr>
        <w:t>Eur</w:t>
      </w:r>
      <w:r w:rsidR="00F447D8" w:rsidRPr="000D5409">
        <w:rPr>
          <w:b/>
          <w:i/>
          <w:lang w:val="lt-LT"/>
        </w:rPr>
        <w:t xml:space="preserve"> </w:t>
      </w:r>
      <w:r w:rsidR="00883754" w:rsidRPr="000D5409">
        <w:rPr>
          <w:lang w:val="lt-LT"/>
        </w:rPr>
        <w:t>(</w:t>
      </w:r>
      <w:r w:rsidR="00883754" w:rsidRPr="000D5409">
        <w:rPr>
          <w:b/>
          <w:lang w:val="lt-LT"/>
        </w:rPr>
        <w:t>i</w:t>
      </w:r>
      <w:r w:rsidR="00883754" w:rsidRPr="001F6007">
        <w:rPr>
          <w:b/>
          <w:lang w:val="lt-LT"/>
        </w:rPr>
        <w:t>ki</w:t>
      </w:r>
      <w:r w:rsidR="00DA694A" w:rsidRPr="001F6007">
        <w:rPr>
          <w:b/>
          <w:lang w:val="lt-LT"/>
        </w:rPr>
        <w:t xml:space="preserve"> </w:t>
      </w:r>
      <w:r w:rsidR="002842AB" w:rsidRPr="001F6007">
        <w:rPr>
          <w:b/>
          <w:lang w:val="lt-LT"/>
        </w:rPr>
        <w:t>vieno šimto penkiasdešimt aštuonių tūkstančių aštuonių šimtų šešiasdešimt aštuonių eurų šešiolikos centų</w:t>
      </w:r>
      <w:r w:rsidR="00E632E7" w:rsidRPr="001F6007">
        <w:rPr>
          <w:lang w:val="lt-LT"/>
        </w:rPr>
        <w:t>),</w:t>
      </w:r>
      <w:r w:rsidR="000425CD">
        <w:rPr>
          <w:lang w:val="lt-LT"/>
        </w:rPr>
        <w:t xml:space="preserve"> </w:t>
      </w:r>
      <w:r w:rsidR="00E632E7" w:rsidRPr="001F6007">
        <w:rPr>
          <w:lang w:val="lt-LT"/>
        </w:rPr>
        <w:t>įskaitant pridė</w:t>
      </w:r>
      <w:r w:rsidR="00883754" w:rsidRPr="001F6007">
        <w:rPr>
          <w:lang w:val="lt-LT"/>
        </w:rPr>
        <w:t>tinė</w:t>
      </w:r>
      <w:r w:rsidR="00E47FB8" w:rsidRPr="001F6007">
        <w:rPr>
          <w:lang w:val="lt-LT"/>
        </w:rPr>
        <w:t>s vertės mokestį (toliau – PVM), iš kurių:</w:t>
      </w:r>
    </w:p>
    <w:p w14:paraId="2E23765C" w14:textId="77777777" w:rsidR="001F7999" w:rsidRDefault="00E47FB8" w:rsidP="00E8129F">
      <w:pPr>
        <w:tabs>
          <w:tab w:val="left" w:pos="1134"/>
          <w:tab w:val="left" w:pos="9630"/>
          <w:tab w:val="left" w:pos="9720"/>
        </w:tabs>
        <w:ind w:firstLine="567"/>
        <w:jc w:val="both"/>
        <w:rPr>
          <w:lang w:val="lt-LT"/>
        </w:rPr>
      </w:pPr>
      <w:r w:rsidRPr="001F6007">
        <w:rPr>
          <w:lang w:val="lt-LT"/>
        </w:rPr>
        <w:t xml:space="preserve">2.1.1. </w:t>
      </w:r>
      <w:r w:rsidR="00CB6EB9" w:rsidRPr="001F6007">
        <w:rPr>
          <w:lang w:val="lt-LT"/>
        </w:rPr>
        <w:t xml:space="preserve"> </w:t>
      </w:r>
      <w:r w:rsidRPr="001F6007">
        <w:rPr>
          <w:lang w:val="lt-LT"/>
        </w:rPr>
        <w:t xml:space="preserve">45 128,16 Eur </w:t>
      </w:r>
      <w:r w:rsidR="00305CA0" w:rsidRPr="001F6007">
        <w:rPr>
          <w:lang w:val="lt-LT"/>
        </w:rPr>
        <w:t xml:space="preserve">(keturiasdešimt penki tūkstančiai vienas šimtas dvidešimt aštuoni eurai šešiolika centų) </w:t>
      </w:r>
      <w:r w:rsidRPr="001F6007">
        <w:rPr>
          <w:lang w:val="lt-LT"/>
        </w:rPr>
        <w:t>su PVM skirta PĮ plėtojimo paslaugoms (Sutarties 1.2.1 papunktis)</w:t>
      </w:r>
      <w:r w:rsidR="001F7999">
        <w:rPr>
          <w:lang w:val="lt-LT"/>
        </w:rPr>
        <w:t>. Detali paslaugų kaina (įkainiai):</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245"/>
        <w:gridCol w:w="1247"/>
        <w:gridCol w:w="1418"/>
        <w:gridCol w:w="1417"/>
      </w:tblGrid>
      <w:tr w:rsidR="001F7999" w:rsidRPr="001F7999" w:rsidDel="000C7A8F" w14:paraId="62A7B3F2" w14:textId="77777777" w:rsidTr="000A30C4">
        <w:tc>
          <w:tcPr>
            <w:tcW w:w="567" w:type="dxa"/>
            <w:vAlign w:val="center"/>
          </w:tcPr>
          <w:p w14:paraId="4605480A" w14:textId="77777777" w:rsidR="001F7999" w:rsidRPr="00766B1D" w:rsidRDefault="001F7999" w:rsidP="000A30C4">
            <w:pPr>
              <w:ind w:left="-142" w:firstLine="142"/>
              <w:jc w:val="center"/>
              <w:rPr>
                <w:b/>
                <w:sz w:val="22"/>
                <w:szCs w:val="22"/>
                <w:lang w:val="lt-LT"/>
              </w:rPr>
            </w:pPr>
            <w:r w:rsidRPr="00766B1D">
              <w:rPr>
                <w:b/>
                <w:sz w:val="22"/>
                <w:szCs w:val="22"/>
                <w:lang w:val="lt-LT"/>
              </w:rPr>
              <w:lastRenderedPageBreak/>
              <w:t>Eil. Nr.</w:t>
            </w:r>
          </w:p>
        </w:tc>
        <w:tc>
          <w:tcPr>
            <w:tcW w:w="5245" w:type="dxa"/>
            <w:vAlign w:val="center"/>
          </w:tcPr>
          <w:p w14:paraId="53A97D0D" w14:textId="77777777" w:rsidR="001F7999" w:rsidRPr="00766B1D" w:rsidRDefault="001F7999" w:rsidP="000A30C4">
            <w:pPr>
              <w:ind w:left="-142" w:firstLine="142"/>
              <w:jc w:val="center"/>
              <w:rPr>
                <w:b/>
                <w:sz w:val="22"/>
                <w:szCs w:val="22"/>
                <w:lang w:val="lt-LT"/>
              </w:rPr>
            </w:pPr>
            <w:r w:rsidRPr="00766B1D">
              <w:rPr>
                <w:b/>
                <w:sz w:val="22"/>
                <w:szCs w:val="22"/>
                <w:lang w:val="lt-LT"/>
              </w:rPr>
              <w:t>Paslaugos pavadinimas</w:t>
            </w:r>
          </w:p>
        </w:tc>
        <w:tc>
          <w:tcPr>
            <w:tcW w:w="1247" w:type="dxa"/>
          </w:tcPr>
          <w:p w14:paraId="282F3843" w14:textId="77777777" w:rsidR="001F7999" w:rsidRPr="00766B1D" w:rsidRDefault="001F7999" w:rsidP="000A30C4">
            <w:pPr>
              <w:ind w:left="-142" w:firstLine="142"/>
              <w:jc w:val="center"/>
              <w:rPr>
                <w:b/>
                <w:sz w:val="22"/>
                <w:szCs w:val="22"/>
                <w:lang w:val="lt-LT"/>
              </w:rPr>
            </w:pPr>
            <w:r w:rsidRPr="00766B1D">
              <w:rPr>
                <w:b/>
                <w:sz w:val="22"/>
                <w:szCs w:val="22"/>
                <w:lang w:val="lt-LT"/>
              </w:rPr>
              <w:t>Mato vnt.</w:t>
            </w:r>
          </w:p>
        </w:tc>
        <w:tc>
          <w:tcPr>
            <w:tcW w:w="1418" w:type="dxa"/>
            <w:vAlign w:val="center"/>
          </w:tcPr>
          <w:p w14:paraId="368E2254" w14:textId="10EC2DD7" w:rsidR="001F7999" w:rsidRPr="00766B1D" w:rsidRDefault="001F7999" w:rsidP="000A30C4">
            <w:pPr>
              <w:ind w:left="-142" w:firstLine="142"/>
              <w:jc w:val="center"/>
              <w:rPr>
                <w:b/>
                <w:sz w:val="22"/>
                <w:szCs w:val="22"/>
                <w:lang w:val="lt-LT"/>
              </w:rPr>
            </w:pPr>
            <w:r w:rsidRPr="00766B1D">
              <w:rPr>
                <w:b/>
                <w:sz w:val="22"/>
                <w:szCs w:val="22"/>
                <w:lang w:val="lt-LT"/>
              </w:rPr>
              <w:t>Siūloma paslaugos kaina/įkainis, Eur (su PVM)</w:t>
            </w:r>
          </w:p>
        </w:tc>
        <w:tc>
          <w:tcPr>
            <w:tcW w:w="1417" w:type="dxa"/>
          </w:tcPr>
          <w:p w14:paraId="05C7CF01" w14:textId="77777777" w:rsidR="001F7999" w:rsidRPr="00766B1D" w:rsidRDefault="001F7999" w:rsidP="000A30C4">
            <w:pPr>
              <w:ind w:left="-142" w:firstLine="142"/>
              <w:jc w:val="center"/>
              <w:rPr>
                <w:b/>
                <w:sz w:val="22"/>
                <w:szCs w:val="22"/>
                <w:lang w:val="lt-LT"/>
              </w:rPr>
            </w:pPr>
            <w:r w:rsidRPr="00766B1D">
              <w:rPr>
                <w:b/>
                <w:sz w:val="22"/>
                <w:szCs w:val="22"/>
                <w:lang w:val="lt-LT"/>
              </w:rPr>
              <w:t>Iš viso kaina Eur su PVM</w:t>
            </w:r>
          </w:p>
          <w:p w14:paraId="5D5D0EB6" w14:textId="77777777" w:rsidR="001F7999" w:rsidRPr="00766B1D" w:rsidRDefault="001F7999" w:rsidP="000A30C4">
            <w:pPr>
              <w:ind w:left="-142" w:firstLine="142"/>
              <w:jc w:val="center"/>
              <w:rPr>
                <w:b/>
                <w:i/>
                <w:sz w:val="22"/>
                <w:szCs w:val="22"/>
                <w:lang w:val="lt-LT"/>
              </w:rPr>
            </w:pPr>
          </w:p>
          <w:p w14:paraId="560A428B" w14:textId="77777777" w:rsidR="001F7999" w:rsidRPr="00766B1D" w:rsidDel="000C7A8F" w:rsidRDefault="001F7999" w:rsidP="000A30C4">
            <w:pPr>
              <w:ind w:left="-142" w:firstLine="142"/>
              <w:jc w:val="center"/>
              <w:rPr>
                <w:b/>
                <w:i/>
                <w:sz w:val="22"/>
                <w:szCs w:val="22"/>
                <w:lang w:val="lt-LT"/>
              </w:rPr>
            </w:pPr>
            <w:r w:rsidRPr="00766B1D">
              <w:rPr>
                <w:b/>
                <w:i/>
                <w:sz w:val="22"/>
                <w:szCs w:val="22"/>
                <w:lang w:val="lt-LT"/>
              </w:rPr>
              <w:t>(3 st. x 4 st.)</w:t>
            </w:r>
          </w:p>
        </w:tc>
      </w:tr>
      <w:tr w:rsidR="001F7999" w:rsidRPr="001F7999" w14:paraId="0936B097" w14:textId="77777777" w:rsidTr="000A30C4">
        <w:tc>
          <w:tcPr>
            <w:tcW w:w="567" w:type="dxa"/>
            <w:vAlign w:val="center"/>
          </w:tcPr>
          <w:p w14:paraId="56AF48DE" w14:textId="77777777" w:rsidR="001F7999" w:rsidRPr="00766B1D" w:rsidRDefault="001F7999" w:rsidP="000A30C4">
            <w:pPr>
              <w:ind w:left="-142" w:firstLine="142"/>
              <w:jc w:val="center"/>
              <w:rPr>
                <w:i/>
                <w:sz w:val="22"/>
                <w:szCs w:val="22"/>
                <w:lang w:val="lt-LT"/>
              </w:rPr>
            </w:pPr>
            <w:r w:rsidRPr="00766B1D">
              <w:rPr>
                <w:i/>
                <w:sz w:val="22"/>
                <w:szCs w:val="22"/>
                <w:lang w:val="lt-LT"/>
              </w:rPr>
              <w:t>1</w:t>
            </w:r>
          </w:p>
        </w:tc>
        <w:tc>
          <w:tcPr>
            <w:tcW w:w="5245" w:type="dxa"/>
            <w:vAlign w:val="center"/>
          </w:tcPr>
          <w:p w14:paraId="1D8B5374" w14:textId="77777777" w:rsidR="001F7999" w:rsidRPr="00766B1D" w:rsidRDefault="001F7999" w:rsidP="000A30C4">
            <w:pPr>
              <w:ind w:left="-142" w:firstLine="142"/>
              <w:jc w:val="center"/>
              <w:rPr>
                <w:i/>
                <w:sz w:val="22"/>
                <w:szCs w:val="22"/>
                <w:lang w:val="lt-LT"/>
              </w:rPr>
            </w:pPr>
            <w:r w:rsidRPr="00766B1D">
              <w:rPr>
                <w:i/>
                <w:sz w:val="22"/>
                <w:szCs w:val="22"/>
                <w:lang w:val="lt-LT"/>
              </w:rPr>
              <w:t>2</w:t>
            </w:r>
          </w:p>
        </w:tc>
        <w:tc>
          <w:tcPr>
            <w:tcW w:w="1247" w:type="dxa"/>
          </w:tcPr>
          <w:p w14:paraId="050D44B6" w14:textId="77777777" w:rsidR="001F7999" w:rsidRPr="00766B1D" w:rsidRDefault="001F7999" w:rsidP="000A30C4">
            <w:pPr>
              <w:ind w:left="-142" w:firstLine="142"/>
              <w:jc w:val="center"/>
              <w:rPr>
                <w:i/>
                <w:sz w:val="22"/>
                <w:szCs w:val="22"/>
                <w:lang w:val="lt-LT"/>
              </w:rPr>
            </w:pPr>
            <w:r w:rsidRPr="00766B1D">
              <w:rPr>
                <w:i/>
                <w:sz w:val="22"/>
                <w:szCs w:val="22"/>
                <w:lang w:val="lt-LT"/>
              </w:rPr>
              <w:t>3</w:t>
            </w:r>
          </w:p>
        </w:tc>
        <w:tc>
          <w:tcPr>
            <w:tcW w:w="1418" w:type="dxa"/>
            <w:vAlign w:val="center"/>
          </w:tcPr>
          <w:p w14:paraId="6911BD1A" w14:textId="77777777" w:rsidR="001F7999" w:rsidRPr="00766B1D" w:rsidRDefault="001F7999" w:rsidP="000A30C4">
            <w:pPr>
              <w:ind w:left="-142" w:firstLine="142"/>
              <w:jc w:val="center"/>
              <w:rPr>
                <w:i/>
                <w:sz w:val="22"/>
                <w:szCs w:val="22"/>
                <w:lang w:val="lt-LT"/>
              </w:rPr>
            </w:pPr>
            <w:r w:rsidRPr="00766B1D">
              <w:rPr>
                <w:i/>
                <w:sz w:val="22"/>
                <w:szCs w:val="22"/>
                <w:lang w:val="lt-LT"/>
              </w:rPr>
              <w:t>4</w:t>
            </w:r>
          </w:p>
        </w:tc>
        <w:tc>
          <w:tcPr>
            <w:tcW w:w="1417" w:type="dxa"/>
          </w:tcPr>
          <w:p w14:paraId="6890771E" w14:textId="77777777" w:rsidR="001F7999" w:rsidRPr="00766B1D" w:rsidRDefault="001F7999" w:rsidP="000A30C4">
            <w:pPr>
              <w:ind w:left="-142" w:firstLine="142"/>
              <w:jc w:val="center"/>
              <w:rPr>
                <w:i/>
                <w:sz w:val="22"/>
                <w:szCs w:val="22"/>
                <w:lang w:val="lt-LT"/>
              </w:rPr>
            </w:pPr>
            <w:r w:rsidRPr="00766B1D">
              <w:rPr>
                <w:i/>
                <w:sz w:val="22"/>
                <w:szCs w:val="22"/>
                <w:lang w:val="lt-LT"/>
              </w:rPr>
              <w:t>5</w:t>
            </w:r>
          </w:p>
        </w:tc>
      </w:tr>
      <w:tr w:rsidR="001F7999" w:rsidRPr="001F7999" w14:paraId="6197012B" w14:textId="77777777" w:rsidTr="000A30C4">
        <w:tc>
          <w:tcPr>
            <w:tcW w:w="567" w:type="dxa"/>
          </w:tcPr>
          <w:p w14:paraId="1221398B" w14:textId="77777777" w:rsidR="001F7999" w:rsidRPr="00766B1D" w:rsidRDefault="001F7999" w:rsidP="000A30C4">
            <w:pPr>
              <w:ind w:left="-142" w:firstLine="142"/>
              <w:rPr>
                <w:b/>
                <w:sz w:val="22"/>
                <w:szCs w:val="22"/>
                <w:lang w:val="lt-LT"/>
              </w:rPr>
            </w:pPr>
            <w:r w:rsidRPr="00766B1D">
              <w:rPr>
                <w:b/>
                <w:sz w:val="22"/>
                <w:szCs w:val="22"/>
                <w:lang w:val="lt-LT"/>
              </w:rPr>
              <w:t>1.</w:t>
            </w:r>
          </w:p>
        </w:tc>
        <w:tc>
          <w:tcPr>
            <w:tcW w:w="5245" w:type="dxa"/>
          </w:tcPr>
          <w:p w14:paraId="1FA9552D" w14:textId="77777777" w:rsidR="001F7999" w:rsidRPr="00766B1D" w:rsidRDefault="001F7999" w:rsidP="000A30C4">
            <w:pPr>
              <w:rPr>
                <w:sz w:val="22"/>
                <w:szCs w:val="22"/>
                <w:lang w:val="lt-LT"/>
              </w:rPr>
            </w:pPr>
            <w:r w:rsidRPr="00766B1D">
              <w:rPr>
                <w:sz w:val="22"/>
                <w:szCs w:val="22"/>
                <w:lang w:val="lt-LT"/>
              </w:rPr>
              <w:t>Sukurti galimybę tam tikrai daliai vartotojų atšaukti C tipo vizos panaikinimą.</w:t>
            </w:r>
          </w:p>
        </w:tc>
        <w:tc>
          <w:tcPr>
            <w:tcW w:w="1247" w:type="dxa"/>
            <w:vAlign w:val="center"/>
          </w:tcPr>
          <w:p w14:paraId="3E35645B"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2157DC10" w14:textId="77777777" w:rsidR="001F7999" w:rsidRPr="00766B1D" w:rsidRDefault="001F7999" w:rsidP="000A30C4">
            <w:pPr>
              <w:ind w:left="-142" w:firstLine="142"/>
              <w:jc w:val="right"/>
              <w:rPr>
                <w:sz w:val="22"/>
                <w:szCs w:val="22"/>
                <w:lang w:val="lt-LT"/>
              </w:rPr>
            </w:pPr>
            <w:r w:rsidRPr="00766B1D">
              <w:rPr>
                <w:color w:val="000000"/>
                <w:sz w:val="22"/>
                <w:szCs w:val="22"/>
              </w:rPr>
              <w:t>1 219,68</w:t>
            </w:r>
          </w:p>
        </w:tc>
        <w:tc>
          <w:tcPr>
            <w:tcW w:w="1417" w:type="dxa"/>
            <w:vAlign w:val="center"/>
          </w:tcPr>
          <w:p w14:paraId="42A225F5" w14:textId="77777777" w:rsidR="001F7999" w:rsidRPr="00766B1D" w:rsidRDefault="001F7999" w:rsidP="000A30C4">
            <w:pPr>
              <w:ind w:left="-142" w:firstLine="142"/>
              <w:jc w:val="right"/>
              <w:rPr>
                <w:b/>
                <w:sz w:val="22"/>
                <w:szCs w:val="22"/>
                <w:lang w:val="lt-LT"/>
              </w:rPr>
            </w:pPr>
            <w:r w:rsidRPr="00766B1D">
              <w:rPr>
                <w:color w:val="000000"/>
                <w:sz w:val="22"/>
                <w:szCs w:val="22"/>
              </w:rPr>
              <w:t>1 219,68</w:t>
            </w:r>
          </w:p>
        </w:tc>
      </w:tr>
      <w:tr w:rsidR="001F7999" w:rsidRPr="001F7999" w14:paraId="268EF4F3" w14:textId="77777777" w:rsidTr="000A30C4">
        <w:tc>
          <w:tcPr>
            <w:tcW w:w="567" w:type="dxa"/>
          </w:tcPr>
          <w:p w14:paraId="7914AE4D" w14:textId="77777777" w:rsidR="001F7999" w:rsidRPr="00766B1D" w:rsidRDefault="001F7999" w:rsidP="000A30C4">
            <w:pPr>
              <w:ind w:left="-142" w:firstLine="142"/>
              <w:rPr>
                <w:b/>
                <w:sz w:val="22"/>
                <w:szCs w:val="22"/>
                <w:lang w:val="lt-LT"/>
              </w:rPr>
            </w:pPr>
            <w:r w:rsidRPr="00766B1D">
              <w:rPr>
                <w:b/>
                <w:sz w:val="22"/>
                <w:szCs w:val="22"/>
                <w:lang w:val="lt-LT"/>
              </w:rPr>
              <w:t>2.</w:t>
            </w:r>
          </w:p>
        </w:tc>
        <w:tc>
          <w:tcPr>
            <w:tcW w:w="5245" w:type="dxa"/>
          </w:tcPr>
          <w:p w14:paraId="296FBE74" w14:textId="77777777" w:rsidR="001F7999" w:rsidRPr="00766B1D" w:rsidRDefault="001F7999" w:rsidP="000A30C4">
            <w:pPr>
              <w:rPr>
                <w:sz w:val="22"/>
                <w:szCs w:val="22"/>
                <w:lang w:val="lt-LT"/>
              </w:rPr>
            </w:pPr>
            <w:r w:rsidRPr="00766B1D">
              <w:rPr>
                <w:sz w:val="22"/>
                <w:szCs w:val="22"/>
                <w:lang w:val="lt-LT"/>
              </w:rPr>
              <w:t>Sukurti galimybę tam tikrai daliai vartotojų pakoreguoti C vizos atšaukimo pagrindą.</w:t>
            </w:r>
          </w:p>
        </w:tc>
        <w:tc>
          <w:tcPr>
            <w:tcW w:w="1247" w:type="dxa"/>
            <w:vAlign w:val="center"/>
          </w:tcPr>
          <w:p w14:paraId="3EEA32FF" w14:textId="77777777" w:rsidR="001F7999" w:rsidRPr="00766B1D" w:rsidRDefault="001F7999" w:rsidP="000A30C4">
            <w:pPr>
              <w:ind w:left="-142" w:firstLine="142"/>
              <w:rPr>
                <w:sz w:val="22"/>
                <w:szCs w:val="22"/>
                <w:lang w:val="lt-LT"/>
              </w:rPr>
            </w:pPr>
            <w:r w:rsidRPr="00766B1D">
              <w:rPr>
                <w:sz w:val="22"/>
                <w:szCs w:val="22"/>
                <w:lang w:val="lt-LT"/>
              </w:rPr>
              <w:t xml:space="preserve">1 vnt. </w:t>
            </w:r>
          </w:p>
        </w:tc>
        <w:tc>
          <w:tcPr>
            <w:tcW w:w="1418" w:type="dxa"/>
            <w:vAlign w:val="center"/>
          </w:tcPr>
          <w:p w14:paraId="39B325B9" w14:textId="77777777" w:rsidR="001F7999" w:rsidRPr="00766B1D" w:rsidRDefault="001F7999" w:rsidP="000A30C4">
            <w:pPr>
              <w:ind w:left="-142" w:firstLine="142"/>
              <w:jc w:val="right"/>
              <w:rPr>
                <w:sz w:val="22"/>
                <w:szCs w:val="22"/>
                <w:lang w:val="lt-LT"/>
              </w:rPr>
            </w:pPr>
            <w:r w:rsidRPr="00766B1D">
              <w:rPr>
                <w:color w:val="000000"/>
                <w:sz w:val="22"/>
                <w:szCs w:val="22"/>
              </w:rPr>
              <w:t>609,84</w:t>
            </w:r>
          </w:p>
        </w:tc>
        <w:tc>
          <w:tcPr>
            <w:tcW w:w="1417" w:type="dxa"/>
            <w:vAlign w:val="center"/>
          </w:tcPr>
          <w:p w14:paraId="28BAEFD1" w14:textId="77777777" w:rsidR="001F7999" w:rsidRPr="00766B1D" w:rsidRDefault="001F7999" w:rsidP="000A30C4">
            <w:pPr>
              <w:ind w:left="-142" w:firstLine="142"/>
              <w:jc w:val="right"/>
              <w:rPr>
                <w:b/>
                <w:sz w:val="22"/>
                <w:szCs w:val="22"/>
                <w:lang w:val="lt-LT"/>
              </w:rPr>
            </w:pPr>
            <w:r w:rsidRPr="00766B1D">
              <w:rPr>
                <w:color w:val="000000"/>
                <w:sz w:val="22"/>
                <w:szCs w:val="22"/>
              </w:rPr>
              <w:t>609,84</w:t>
            </w:r>
          </w:p>
        </w:tc>
      </w:tr>
      <w:tr w:rsidR="001F7999" w:rsidRPr="001F7999" w14:paraId="2EFED527" w14:textId="77777777" w:rsidTr="000A30C4">
        <w:tc>
          <w:tcPr>
            <w:tcW w:w="567" w:type="dxa"/>
          </w:tcPr>
          <w:p w14:paraId="5557E7D1" w14:textId="77777777" w:rsidR="001F7999" w:rsidRPr="00766B1D" w:rsidRDefault="001F7999" w:rsidP="000A30C4">
            <w:pPr>
              <w:ind w:left="-142" w:firstLine="142"/>
              <w:rPr>
                <w:b/>
                <w:sz w:val="22"/>
                <w:szCs w:val="22"/>
                <w:lang w:val="lt-LT"/>
              </w:rPr>
            </w:pPr>
            <w:r w:rsidRPr="00766B1D">
              <w:rPr>
                <w:b/>
                <w:sz w:val="22"/>
                <w:szCs w:val="22"/>
                <w:lang w:val="lt-LT"/>
              </w:rPr>
              <w:t>3.</w:t>
            </w:r>
          </w:p>
        </w:tc>
        <w:tc>
          <w:tcPr>
            <w:tcW w:w="5245" w:type="dxa"/>
          </w:tcPr>
          <w:p w14:paraId="28651917" w14:textId="77777777" w:rsidR="001F7999" w:rsidRPr="00766B1D" w:rsidRDefault="001F7999" w:rsidP="000A30C4">
            <w:pPr>
              <w:rPr>
                <w:sz w:val="22"/>
                <w:szCs w:val="22"/>
                <w:lang w:val="lt-LT"/>
              </w:rPr>
            </w:pPr>
            <w:r w:rsidRPr="00766B1D">
              <w:rPr>
                <w:iCs/>
                <w:sz w:val="22"/>
                <w:szCs w:val="22"/>
                <w:lang w:val="lt-LT"/>
              </w:rPr>
              <w:t>Sukurti N.VIS funkcionalumą, kuris, C.VIS ieškant ankstesnių to paties pareiškėjo prašymų, tikrintų, ar ankstesniuose prašymuose esantys pirštų atspaudai neviršija 59 mėn. termino.</w:t>
            </w:r>
          </w:p>
        </w:tc>
        <w:tc>
          <w:tcPr>
            <w:tcW w:w="1247" w:type="dxa"/>
            <w:vAlign w:val="center"/>
          </w:tcPr>
          <w:p w14:paraId="49804ADE"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59C4F360" w14:textId="77777777" w:rsidR="001F7999" w:rsidRPr="00766B1D" w:rsidRDefault="001F7999" w:rsidP="000A30C4">
            <w:pPr>
              <w:ind w:left="-142" w:firstLine="142"/>
              <w:jc w:val="right"/>
              <w:rPr>
                <w:sz w:val="22"/>
                <w:szCs w:val="22"/>
                <w:lang w:val="lt-LT"/>
              </w:rPr>
            </w:pPr>
            <w:r w:rsidRPr="00766B1D">
              <w:rPr>
                <w:color w:val="000000"/>
                <w:sz w:val="22"/>
                <w:szCs w:val="22"/>
              </w:rPr>
              <w:t>3 252,48</w:t>
            </w:r>
          </w:p>
        </w:tc>
        <w:tc>
          <w:tcPr>
            <w:tcW w:w="1417" w:type="dxa"/>
            <w:vAlign w:val="center"/>
          </w:tcPr>
          <w:p w14:paraId="73B983B6" w14:textId="77777777" w:rsidR="001F7999" w:rsidRPr="00766B1D" w:rsidRDefault="001F7999" w:rsidP="000A30C4">
            <w:pPr>
              <w:ind w:left="-142" w:firstLine="142"/>
              <w:jc w:val="right"/>
              <w:rPr>
                <w:b/>
                <w:sz w:val="22"/>
                <w:szCs w:val="22"/>
                <w:lang w:val="lt-LT"/>
              </w:rPr>
            </w:pPr>
            <w:r w:rsidRPr="00766B1D">
              <w:rPr>
                <w:color w:val="000000"/>
                <w:sz w:val="22"/>
                <w:szCs w:val="22"/>
              </w:rPr>
              <w:t>3 252,48</w:t>
            </w:r>
          </w:p>
        </w:tc>
      </w:tr>
      <w:tr w:rsidR="001F7999" w:rsidRPr="001F7999" w14:paraId="7252787B" w14:textId="77777777" w:rsidTr="000A30C4">
        <w:tc>
          <w:tcPr>
            <w:tcW w:w="567" w:type="dxa"/>
          </w:tcPr>
          <w:p w14:paraId="014412B6" w14:textId="77777777" w:rsidR="001F7999" w:rsidRPr="00766B1D" w:rsidRDefault="001F7999" w:rsidP="000A30C4">
            <w:pPr>
              <w:ind w:left="-142" w:firstLine="142"/>
              <w:rPr>
                <w:b/>
                <w:sz w:val="22"/>
                <w:szCs w:val="22"/>
                <w:lang w:val="lt-LT"/>
              </w:rPr>
            </w:pPr>
            <w:r w:rsidRPr="00766B1D">
              <w:rPr>
                <w:b/>
                <w:sz w:val="22"/>
                <w:szCs w:val="22"/>
                <w:lang w:val="lt-LT"/>
              </w:rPr>
              <w:t>4.</w:t>
            </w:r>
          </w:p>
        </w:tc>
        <w:tc>
          <w:tcPr>
            <w:tcW w:w="5245" w:type="dxa"/>
          </w:tcPr>
          <w:p w14:paraId="2B8E85EB" w14:textId="77777777" w:rsidR="001F7999" w:rsidRPr="00766B1D" w:rsidRDefault="001F7999" w:rsidP="000A30C4">
            <w:pPr>
              <w:rPr>
                <w:sz w:val="22"/>
                <w:szCs w:val="22"/>
                <w:lang w:val="lt-LT"/>
              </w:rPr>
            </w:pPr>
            <w:r w:rsidRPr="00766B1D">
              <w:rPr>
                <w:iCs/>
                <w:sz w:val="22"/>
                <w:szCs w:val="22"/>
                <w:lang w:val="lt-LT"/>
              </w:rPr>
              <w:t>Išankstinių konsultacijų mechanizmą pertvarkyti taip, kad net ir esant neigiamai konsultacijai galutinį sprendimą dėl prašymo išduoti vizą (išduoti vizą, atsisakyti išduoti vizą, išduoti RTG vizą) turėtų teisę priimti konsulinis pareigūnas (dabar esant neigiamai konsultacijai vizos išduoti negalima). Sudaryti galimybę panaikinti papildomą Migracijos departamento prie Lietuvos Respublikos vidaus reikalų ministerijos atliekamo patvirtinimo etapą ir leisti atsakingam konsulatui toliau nagrinėti prašymą išduoti vizą gavus valstybės (-ių) narės (-ių), su kuria (-iomis) konsultuotasi, atsakymą (Šengeno vertinimo rekomendacija).</w:t>
            </w:r>
          </w:p>
        </w:tc>
        <w:tc>
          <w:tcPr>
            <w:tcW w:w="1247" w:type="dxa"/>
            <w:vAlign w:val="center"/>
          </w:tcPr>
          <w:p w14:paraId="15B44BE3"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40CFF554" w14:textId="77777777" w:rsidR="001F7999" w:rsidRPr="00766B1D" w:rsidRDefault="001F7999" w:rsidP="000A30C4">
            <w:pPr>
              <w:ind w:left="-142" w:firstLine="142"/>
              <w:jc w:val="right"/>
              <w:rPr>
                <w:sz w:val="22"/>
                <w:szCs w:val="22"/>
                <w:lang w:val="lt-LT"/>
              </w:rPr>
            </w:pPr>
            <w:r w:rsidRPr="00766B1D">
              <w:rPr>
                <w:color w:val="000000"/>
                <w:sz w:val="22"/>
                <w:szCs w:val="22"/>
              </w:rPr>
              <w:t>3 252,48</w:t>
            </w:r>
          </w:p>
        </w:tc>
        <w:tc>
          <w:tcPr>
            <w:tcW w:w="1417" w:type="dxa"/>
            <w:vAlign w:val="center"/>
          </w:tcPr>
          <w:p w14:paraId="05038002" w14:textId="77777777" w:rsidR="001F7999" w:rsidRPr="00766B1D" w:rsidRDefault="001F7999" w:rsidP="000A30C4">
            <w:pPr>
              <w:ind w:left="-142" w:firstLine="142"/>
              <w:jc w:val="right"/>
              <w:rPr>
                <w:b/>
                <w:sz w:val="22"/>
                <w:szCs w:val="22"/>
                <w:lang w:val="lt-LT"/>
              </w:rPr>
            </w:pPr>
            <w:r w:rsidRPr="00766B1D">
              <w:rPr>
                <w:color w:val="000000"/>
                <w:sz w:val="22"/>
                <w:szCs w:val="22"/>
              </w:rPr>
              <w:t>3 252,48</w:t>
            </w:r>
          </w:p>
        </w:tc>
      </w:tr>
      <w:tr w:rsidR="001F7999" w:rsidRPr="001F7999" w14:paraId="6A5754C8" w14:textId="77777777" w:rsidTr="000A30C4">
        <w:tc>
          <w:tcPr>
            <w:tcW w:w="567" w:type="dxa"/>
          </w:tcPr>
          <w:p w14:paraId="60E509E2" w14:textId="77777777" w:rsidR="001F7999" w:rsidRPr="00766B1D" w:rsidRDefault="001F7999" w:rsidP="000A30C4">
            <w:pPr>
              <w:ind w:left="-142" w:firstLine="142"/>
              <w:rPr>
                <w:b/>
                <w:sz w:val="22"/>
                <w:szCs w:val="22"/>
                <w:lang w:val="lt-LT"/>
              </w:rPr>
            </w:pPr>
            <w:r w:rsidRPr="00766B1D">
              <w:rPr>
                <w:b/>
                <w:sz w:val="22"/>
                <w:szCs w:val="22"/>
                <w:lang w:val="lt-LT"/>
              </w:rPr>
              <w:t>5.</w:t>
            </w:r>
          </w:p>
        </w:tc>
        <w:tc>
          <w:tcPr>
            <w:tcW w:w="5245" w:type="dxa"/>
          </w:tcPr>
          <w:p w14:paraId="4DB8FF0A" w14:textId="77777777" w:rsidR="001F7999" w:rsidRPr="00766B1D" w:rsidRDefault="001F7999" w:rsidP="000A30C4">
            <w:pPr>
              <w:rPr>
                <w:sz w:val="22"/>
                <w:szCs w:val="22"/>
                <w:lang w:val="lt-LT"/>
              </w:rPr>
            </w:pPr>
            <w:r w:rsidRPr="00766B1D">
              <w:rPr>
                <w:iCs/>
                <w:sz w:val="22"/>
                <w:szCs w:val="22"/>
                <w:lang w:val="lt-LT"/>
              </w:rPr>
              <w:t>EPM išorės paslaugų teikėjo modulį papildyti būtinybe jame nurodyti paimto konsulinio mokesčio dydį (nurodant skaičių ir valiutą), o įkeliant tokią paraišką iš EPM į N.VIS šie duomenys turi būti automatiškai įkelti (kaip ir veido atvaizdas bei pirštų atspaudai), nurodant, kad mokėjimas buvo atliktas pavedimu.</w:t>
            </w:r>
          </w:p>
        </w:tc>
        <w:tc>
          <w:tcPr>
            <w:tcW w:w="1247" w:type="dxa"/>
            <w:vAlign w:val="center"/>
          </w:tcPr>
          <w:p w14:paraId="4D1CF79A"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6B53A808" w14:textId="77777777" w:rsidR="001F7999" w:rsidRPr="00766B1D" w:rsidRDefault="001F7999" w:rsidP="000A30C4">
            <w:pPr>
              <w:ind w:left="-142" w:firstLine="142"/>
              <w:jc w:val="right"/>
              <w:rPr>
                <w:sz w:val="22"/>
                <w:szCs w:val="22"/>
                <w:lang w:val="lt-LT"/>
              </w:rPr>
            </w:pPr>
            <w:r w:rsidRPr="00766B1D">
              <w:rPr>
                <w:color w:val="000000"/>
                <w:sz w:val="22"/>
                <w:szCs w:val="22"/>
              </w:rPr>
              <w:t>2 032,80</w:t>
            </w:r>
          </w:p>
        </w:tc>
        <w:tc>
          <w:tcPr>
            <w:tcW w:w="1417" w:type="dxa"/>
            <w:vAlign w:val="center"/>
          </w:tcPr>
          <w:p w14:paraId="036239FD" w14:textId="77777777" w:rsidR="001F7999" w:rsidRPr="00766B1D" w:rsidRDefault="001F7999" w:rsidP="000A30C4">
            <w:pPr>
              <w:ind w:left="-142" w:firstLine="142"/>
              <w:jc w:val="right"/>
              <w:rPr>
                <w:b/>
                <w:sz w:val="22"/>
                <w:szCs w:val="22"/>
                <w:lang w:val="lt-LT"/>
              </w:rPr>
            </w:pPr>
            <w:r w:rsidRPr="00766B1D">
              <w:rPr>
                <w:color w:val="000000"/>
                <w:sz w:val="22"/>
                <w:szCs w:val="22"/>
              </w:rPr>
              <w:t>2 032,80</w:t>
            </w:r>
          </w:p>
        </w:tc>
      </w:tr>
      <w:tr w:rsidR="001F7999" w:rsidRPr="001F7999" w14:paraId="155188DC" w14:textId="77777777" w:rsidTr="000A30C4">
        <w:tc>
          <w:tcPr>
            <w:tcW w:w="567" w:type="dxa"/>
          </w:tcPr>
          <w:p w14:paraId="335C6D80" w14:textId="77777777" w:rsidR="001F7999" w:rsidRPr="00766B1D" w:rsidRDefault="001F7999" w:rsidP="000A30C4">
            <w:pPr>
              <w:ind w:left="-142" w:firstLine="142"/>
              <w:rPr>
                <w:b/>
                <w:sz w:val="22"/>
                <w:szCs w:val="22"/>
                <w:lang w:val="lt-LT"/>
              </w:rPr>
            </w:pPr>
            <w:r w:rsidRPr="00766B1D">
              <w:rPr>
                <w:b/>
                <w:sz w:val="22"/>
                <w:szCs w:val="22"/>
                <w:lang w:val="lt-LT"/>
              </w:rPr>
              <w:t>6.</w:t>
            </w:r>
          </w:p>
        </w:tc>
        <w:tc>
          <w:tcPr>
            <w:tcW w:w="5245" w:type="dxa"/>
          </w:tcPr>
          <w:p w14:paraId="7BE1901A" w14:textId="77777777" w:rsidR="001F7999" w:rsidRPr="00766B1D" w:rsidRDefault="001F7999" w:rsidP="000A30C4">
            <w:pPr>
              <w:rPr>
                <w:sz w:val="22"/>
                <w:szCs w:val="22"/>
                <w:lang w:val="lt-LT"/>
              </w:rPr>
            </w:pPr>
            <w:r w:rsidRPr="00766B1D">
              <w:rPr>
                <w:iCs/>
                <w:sz w:val="22"/>
                <w:szCs w:val="22"/>
                <w:lang w:val="lt-LT"/>
              </w:rPr>
              <w:t>Sudaryti galimybę N.VIS (arba kitoje saugykloje, susiejant su N.VIS įregistruotu prašymu) saugoti išorės paslaugų teikėjo nuskenuotus pareiškėjo pateiktą prašymą kartu su patvirtinamaisiais dokumentais, taip pat pateiktą kelionės dokumentą (vienos bylos apimtis – apie 25-30 MB).</w:t>
            </w:r>
          </w:p>
        </w:tc>
        <w:tc>
          <w:tcPr>
            <w:tcW w:w="1247" w:type="dxa"/>
            <w:vAlign w:val="center"/>
          </w:tcPr>
          <w:p w14:paraId="17623606"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2DBF5255" w14:textId="77777777" w:rsidR="001F7999" w:rsidRPr="00766B1D" w:rsidRDefault="001F7999" w:rsidP="000A30C4">
            <w:pPr>
              <w:ind w:left="-142" w:firstLine="142"/>
              <w:jc w:val="right"/>
              <w:rPr>
                <w:sz w:val="22"/>
                <w:szCs w:val="22"/>
                <w:lang w:val="lt-LT"/>
              </w:rPr>
            </w:pPr>
            <w:r w:rsidRPr="00766B1D">
              <w:rPr>
                <w:color w:val="000000"/>
                <w:sz w:val="22"/>
                <w:szCs w:val="22"/>
              </w:rPr>
              <w:t>4 065,60</w:t>
            </w:r>
          </w:p>
        </w:tc>
        <w:tc>
          <w:tcPr>
            <w:tcW w:w="1417" w:type="dxa"/>
            <w:vAlign w:val="center"/>
          </w:tcPr>
          <w:p w14:paraId="1FC64BAA" w14:textId="77777777" w:rsidR="001F7999" w:rsidRPr="00766B1D" w:rsidRDefault="001F7999" w:rsidP="000A30C4">
            <w:pPr>
              <w:ind w:left="-142" w:firstLine="142"/>
              <w:jc w:val="right"/>
              <w:rPr>
                <w:b/>
                <w:sz w:val="22"/>
                <w:szCs w:val="22"/>
                <w:lang w:val="lt-LT"/>
              </w:rPr>
            </w:pPr>
            <w:r w:rsidRPr="00766B1D">
              <w:rPr>
                <w:color w:val="000000"/>
                <w:sz w:val="22"/>
                <w:szCs w:val="22"/>
              </w:rPr>
              <w:t>4 065,60</w:t>
            </w:r>
          </w:p>
        </w:tc>
      </w:tr>
      <w:tr w:rsidR="001F7999" w:rsidRPr="001F7999" w14:paraId="7FBA09B9" w14:textId="77777777" w:rsidTr="000A30C4">
        <w:tc>
          <w:tcPr>
            <w:tcW w:w="567" w:type="dxa"/>
          </w:tcPr>
          <w:p w14:paraId="73FC1A10" w14:textId="77777777" w:rsidR="001F7999" w:rsidRPr="00766B1D" w:rsidRDefault="001F7999" w:rsidP="000A30C4">
            <w:pPr>
              <w:ind w:left="-142" w:firstLine="142"/>
              <w:rPr>
                <w:b/>
                <w:sz w:val="22"/>
                <w:szCs w:val="22"/>
                <w:lang w:val="lt-LT"/>
              </w:rPr>
            </w:pPr>
            <w:r w:rsidRPr="00766B1D">
              <w:rPr>
                <w:b/>
                <w:sz w:val="22"/>
                <w:szCs w:val="22"/>
                <w:lang w:val="lt-LT"/>
              </w:rPr>
              <w:t>7.</w:t>
            </w:r>
          </w:p>
        </w:tc>
        <w:tc>
          <w:tcPr>
            <w:tcW w:w="5245" w:type="dxa"/>
          </w:tcPr>
          <w:p w14:paraId="2980D638" w14:textId="77777777" w:rsidR="001F7999" w:rsidRPr="00766B1D" w:rsidRDefault="001F7999" w:rsidP="000A30C4">
            <w:pPr>
              <w:rPr>
                <w:iCs/>
                <w:sz w:val="22"/>
                <w:szCs w:val="22"/>
                <w:lang w:val="lt-LT"/>
              </w:rPr>
            </w:pPr>
            <w:r w:rsidRPr="00766B1D">
              <w:rPr>
                <w:iCs/>
                <w:sz w:val="22"/>
                <w:szCs w:val="22"/>
                <w:lang w:val="lt-LT"/>
              </w:rPr>
              <w:t xml:space="preserve">Sudaryti galimybę Konsuliniam departamentui kaip centrinei institucijai N.VIS: </w:t>
            </w:r>
          </w:p>
          <w:p w14:paraId="4EA6E64E" w14:textId="77777777" w:rsidR="001F7999" w:rsidRPr="00766B1D" w:rsidRDefault="001F7999" w:rsidP="001F7999">
            <w:pPr>
              <w:numPr>
                <w:ilvl w:val="0"/>
                <w:numId w:val="24"/>
              </w:numPr>
              <w:ind w:left="0" w:firstLine="0"/>
              <w:jc w:val="both"/>
              <w:rPr>
                <w:iCs/>
                <w:sz w:val="22"/>
                <w:szCs w:val="22"/>
                <w:lang w:val="lt-LT"/>
              </w:rPr>
            </w:pPr>
            <w:r w:rsidRPr="00766B1D">
              <w:rPr>
                <w:iCs/>
                <w:sz w:val="22"/>
                <w:szCs w:val="22"/>
                <w:lang w:val="lt-LT"/>
              </w:rPr>
              <w:t>peržiūrint kitų Lietuvos vizų tarnybų užsienyje nagrinėtus prašymus matyti jų susiejimą su ankstesnėmis paraiškomis (VIS reglamento 8 str. 3 d.) ir galimybe atsieti/susieti Lietuvos vizų tarnybų užsienyje paraiškas;</w:t>
            </w:r>
          </w:p>
          <w:p w14:paraId="73DE0E82" w14:textId="77777777" w:rsidR="001F7999" w:rsidRPr="00766B1D" w:rsidRDefault="001F7999" w:rsidP="001F7999">
            <w:pPr>
              <w:numPr>
                <w:ilvl w:val="0"/>
                <w:numId w:val="24"/>
              </w:numPr>
              <w:ind w:left="0" w:firstLine="0"/>
              <w:jc w:val="both"/>
              <w:rPr>
                <w:iCs/>
                <w:sz w:val="22"/>
                <w:szCs w:val="22"/>
                <w:lang w:val="lt-LT"/>
              </w:rPr>
            </w:pPr>
            <w:r w:rsidRPr="00766B1D">
              <w:rPr>
                <w:iCs/>
                <w:sz w:val="22"/>
                <w:szCs w:val="22"/>
                <w:lang w:val="lt-LT"/>
              </w:rPr>
              <w:t>prašymų paieškos lauke „Sukūrė“ matyti visų Lietuvos vizų tarnybų užsienyje darbuotojus, taip leidžiant ieškoti prašymų, kurį sukūrė/nagrinėjo konkretus darbuotojas;</w:t>
            </w:r>
          </w:p>
        </w:tc>
        <w:tc>
          <w:tcPr>
            <w:tcW w:w="1247" w:type="dxa"/>
            <w:vAlign w:val="center"/>
          </w:tcPr>
          <w:p w14:paraId="28DF78B4"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20266563" w14:textId="77777777" w:rsidR="001F7999" w:rsidRPr="00766B1D" w:rsidRDefault="001F7999" w:rsidP="000A30C4">
            <w:pPr>
              <w:ind w:left="-142" w:firstLine="142"/>
              <w:jc w:val="right"/>
              <w:rPr>
                <w:sz w:val="22"/>
                <w:szCs w:val="22"/>
                <w:lang w:val="lt-LT"/>
              </w:rPr>
            </w:pPr>
            <w:r w:rsidRPr="00766B1D">
              <w:rPr>
                <w:color w:val="000000"/>
                <w:sz w:val="22"/>
                <w:szCs w:val="22"/>
              </w:rPr>
              <w:t>1 219,68</w:t>
            </w:r>
          </w:p>
        </w:tc>
        <w:tc>
          <w:tcPr>
            <w:tcW w:w="1417" w:type="dxa"/>
            <w:vAlign w:val="center"/>
          </w:tcPr>
          <w:p w14:paraId="7C0C5231" w14:textId="77777777" w:rsidR="001F7999" w:rsidRPr="00766B1D" w:rsidRDefault="001F7999" w:rsidP="000A30C4">
            <w:pPr>
              <w:ind w:left="-142" w:firstLine="142"/>
              <w:jc w:val="right"/>
              <w:rPr>
                <w:b/>
                <w:sz w:val="22"/>
                <w:szCs w:val="22"/>
                <w:lang w:val="lt-LT"/>
              </w:rPr>
            </w:pPr>
            <w:r w:rsidRPr="00766B1D">
              <w:rPr>
                <w:color w:val="000000"/>
                <w:sz w:val="22"/>
                <w:szCs w:val="22"/>
              </w:rPr>
              <w:t>1 219,68</w:t>
            </w:r>
          </w:p>
        </w:tc>
      </w:tr>
      <w:tr w:rsidR="001F7999" w:rsidRPr="001F7999" w14:paraId="5FEA1293" w14:textId="77777777" w:rsidTr="000A30C4">
        <w:tc>
          <w:tcPr>
            <w:tcW w:w="567" w:type="dxa"/>
          </w:tcPr>
          <w:p w14:paraId="1F13FC04" w14:textId="77777777" w:rsidR="001F7999" w:rsidRPr="00766B1D" w:rsidRDefault="001F7999" w:rsidP="000A30C4">
            <w:pPr>
              <w:ind w:left="-142" w:firstLine="142"/>
              <w:rPr>
                <w:b/>
                <w:sz w:val="22"/>
                <w:szCs w:val="22"/>
                <w:lang w:val="lt-LT"/>
              </w:rPr>
            </w:pPr>
            <w:r w:rsidRPr="00766B1D">
              <w:rPr>
                <w:b/>
                <w:sz w:val="22"/>
                <w:szCs w:val="22"/>
                <w:lang w:val="lt-LT"/>
              </w:rPr>
              <w:t>8.</w:t>
            </w:r>
          </w:p>
        </w:tc>
        <w:tc>
          <w:tcPr>
            <w:tcW w:w="5245" w:type="dxa"/>
          </w:tcPr>
          <w:p w14:paraId="5CB7D807" w14:textId="77777777" w:rsidR="001F7999" w:rsidRPr="00766B1D" w:rsidRDefault="001F7999" w:rsidP="000A30C4">
            <w:pPr>
              <w:rPr>
                <w:sz w:val="22"/>
                <w:szCs w:val="22"/>
                <w:lang w:val="lt-LT"/>
              </w:rPr>
            </w:pPr>
            <w:r w:rsidRPr="00766B1D">
              <w:rPr>
                <w:iCs/>
                <w:sz w:val="22"/>
                <w:szCs w:val="22"/>
                <w:lang w:val="lt-LT"/>
              </w:rPr>
              <w:t>Sukurti naują visų ataskaitų generavimo kriterijų (pagal sprendimų dėl prašymo išduoti vizą priėmimo vietą) – „Vizų tarnybos užsienyje“, „Vizų tarnybos prie išorės sienos“, „Vizų tarnybos šalies viduje“.</w:t>
            </w:r>
          </w:p>
        </w:tc>
        <w:tc>
          <w:tcPr>
            <w:tcW w:w="1247" w:type="dxa"/>
            <w:vAlign w:val="center"/>
          </w:tcPr>
          <w:p w14:paraId="13E775B0"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319A9F0E" w14:textId="77777777" w:rsidR="001F7999" w:rsidRPr="00766B1D" w:rsidRDefault="001F7999" w:rsidP="000A30C4">
            <w:pPr>
              <w:ind w:left="-142" w:firstLine="142"/>
              <w:jc w:val="right"/>
              <w:rPr>
                <w:sz w:val="22"/>
                <w:szCs w:val="22"/>
                <w:lang w:val="lt-LT"/>
              </w:rPr>
            </w:pPr>
            <w:r w:rsidRPr="00766B1D">
              <w:rPr>
                <w:color w:val="000000"/>
                <w:sz w:val="22"/>
                <w:szCs w:val="22"/>
              </w:rPr>
              <w:t>1 219,68</w:t>
            </w:r>
          </w:p>
        </w:tc>
        <w:tc>
          <w:tcPr>
            <w:tcW w:w="1417" w:type="dxa"/>
            <w:vAlign w:val="center"/>
          </w:tcPr>
          <w:p w14:paraId="13D4A5D2" w14:textId="77777777" w:rsidR="001F7999" w:rsidRPr="00766B1D" w:rsidRDefault="001F7999" w:rsidP="000A30C4">
            <w:pPr>
              <w:ind w:left="-142" w:firstLine="142"/>
              <w:jc w:val="right"/>
              <w:rPr>
                <w:b/>
                <w:sz w:val="22"/>
                <w:szCs w:val="22"/>
                <w:lang w:val="lt-LT"/>
              </w:rPr>
            </w:pPr>
            <w:r w:rsidRPr="00766B1D">
              <w:rPr>
                <w:color w:val="000000"/>
                <w:sz w:val="22"/>
                <w:szCs w:val="22"/>
              </w:rPr>
              <w:t>1 219,68</w:t>
            </w:r>
          </w:p>
        </w:tc>
      </w:tr>
      <w:tr w:rsidR="001F7999" w:rsidRPr="001F7999" w14:paraId="7FDD0287" w14:textId="77777777" w:rsidTr="000A30C4">
        <w:tc>
          <w:tcPr>
            <w:tcW w:w="567" w:type="dxa"/>
          </w:tcPr>
          <w:p w14:paraId="31D76E77" w14:textId="77777777" w:rsidR="001F7999" w:rsidRPr="00766B1D" w:rsidRDefault="001F7999" w:rsidP="000A30C4">
            <w:pPr>
              <w:ind w:left="-142" w:firstLine="142"/>
              <w:rPr>
                <w:b/>
                <w:sz w:val="22"/>
                <w:szCs w:val="22"/>
                <w:lang w:val="lt-LT"/>
              </w:rPr>
            </w:pPr>
            <w:r w:rsidRPr="00766B1D">
              <w:rPr>
                <w:b/>
                <w:sz w:val="22"/>
                <w:szCs w:val="22"/>
                <w:lang w:val="lt-LT"/>
              </w:rPr>
              <w:t>9.</w:t>
            </w:r>
          </w:p>
        </w:tc>
        <w:tc>
          <w:tcPr>
            <w:tcW w:w="5245" w:type="dxa"/>
          </w:tcPr>
          <w:p w14:paraId="30B595A3" w14:textId="77777777" w:rsidR="001F7999" w:rsidRPr="00766B1D" w:rsidRDefault="001F7999" w:rsidP="000A30C4">
            <w:pPr>
              <w:rPr>
                <w:sz w:val="22"/>
                <w:szCs w:val="22"/>
                <w:lang w:val="lt-LT"/>
              </w:rPr>
            </w:pPr>
            <w:r w:rsidRPr="00766B1D">
              <w:rPr>
                <w:iCs/>
                <w:sz w:val="22"/>
                <w:szCs w:val="22"/>
                <w:lang w:val="lt-LT"/>
              </w:rPr>
              <w:t>Sukurti galimybę atšaukti nacionalinę D tipo vizą.</w:t>
            </w:r>
          </w:p>
        </w:tc>
        <w:tc>
          <w:tcPr>
            <w:tcW w:w="1247" w:type="dxa"/>
            <w:vAlign w:val="center"/>
          </w:tcPr>
          <w:p w14:paraId="413A4FDA"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75163C87" w14:textId="77777777" w:rsidR="001F7999" w:rsidRPr="00766B1D" w:rsidRDefault="001F7999" w:rsidP="000A30C4">
            <w:pPr>
              <w:ind w:left="-142" w:firstLine="142"/>
              <w:jc w:val="right"/>
              <w:rPr>
                <w:sz w:val="22"/>
                <w:szCs w:val="22"/>
                <w:lang w:val="lt-LT"/>
              </w:rPr>
            </w:pPr>
            <w:r w:rsidRPr="00766B1D">
              <w:rPr>
                <w:color w:val="000000"/>
                <w:sz w:val="22"/>
                <w:szCs w:val="22"/>
              </w:rPr>
              <w:t>406,56</w:t>
            </w:r>
          </w:p>
        </w:tc>
        <w:tc>
          <w:tcPr>
            <w:tcW w:w="1417" w:type="dxa"/>
            <w:vAlign w:val="center"/>
          </w:tcPr>
          <w:p w14:paraId="711CFB2E" w14:textId="77777777" w:rsidR="001F7999" w:rsidRPr="00766B1D" w:rsidRDefault="001F7999" w:rsidP="000A30C4">
            <w:pPr>
              <w:ind w:left="-142" w:firstLine="142"/>
              <w:jc w:val="right"/>
              <w:rPr>
                <w:b/>
                <w:sz w:val="22"/>
                <w:szCs w:val="22"/>
                <w:lang w:val="lt-LT"/>
              </w:rPr>
            </w:pPr>
            <w:r w:rsidRPr="00766B1D">
              <w:rPr>
                <w:color w:val="000000"/>
                <w:sz w:val="22"/>
                <w:szCs w:val="22"/>
              </w:rPr>
              <w:t>406,56</w:t>
            </w:r>
          </w:p>
        </w:tc>
      </w:tr>
      <w:tr w:rsidR="001F7999" w:rsidRPr="001F7999" w14:paraId="39EFE452" w14:textId="77777777" w:rsidTr="000A30C4">
        <w:tc>
          <w:tcPr>
            <w:tcW w:w="567" w:type="dxa"/>
          </w:tcPr>
          <w:p w14:paraId="5CB6E7C2" w14:textId="77777777" w:rsidR="001F7999" w:rsidRPr="00766B1D" w:rsidRDefault="001F7999" w:rsidP="000A30C4">
            <w:pPr>
              <w:ind w:left="-142" w:firstLine="142"/>
              <w:rPr>
                <w:b/>
                <w:sz w:val="22"/>
                <w:szCs w:val="22"/>
                <w:lang w:val="lt-LT"/>
              </w:rPr>
            </w:pPr>
            <w:r w:rsidRPr="00766B1D">
              <w:rPr>
                <w:b/>
                <w:sz w:val="22"/>
                <w:szCs w:val="22"/>
                <w:lang w:val="lt-LT"/>
              </w:rPr>
              <w:t>10.</w:t>
            </w:r>
          </w:p>
        </w:tc>
        <w:tc>
          <w:tcPr>
            <w:tcW w:w="5245" w:type="dxa"/>
          </w:tcPr>
          <w:p w14:paraId="6FE5DAE9" w14:textId="77777777" w:rsidR="001F7999" w:rsidRPr="00766B1D" w:rsidRDefault="001F7999" w:rsidP="000A30C4">
            <w:pPr>
              <w:rPr>
                <w:sz w:val="22"/>
                <w:szCs w:val="22"/>
                <w:lang w:val="lt-LT"/>
              </w:rPr>
            </w:pPr>
            <w:r w:rsidRPr="00766B1D">
              <w:rPr>
                <w:iCs/>
                <w:sz w:val="22"/>
                <w:szCs w:val="22"/>
                <w:lang w:val="lt-LT"/>
              </w:rPr>
              <w:t>Sukurti „webservice“ duomenų teikimui pagal rolę.</w:t>
            </w:r>
          </w:p>
        </w:tc>
        <w:tc>
          <w:tcPr>
            <w:tcW w:w="1247" w:type="dxa"/>
            <w:vAlign w:val="center"/>
          </w:tcPr>
          <w:p w14:paraId="600C09E3"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48E4435F" w14:textId="77777777" w:rsidR="001F7999" w:rsidRPr="00766B1D" w:rsidRDefault="001F7999" w:rsidP="000A30C4">
            <w:pPr>
              <w:ind w:left="-142" w:firstLine="142"/>
              <w:jc w:val="right"/>
              <w:rPr>
                <w:sz w:val="22"/>
                <w:szCs w:val="22"/>
                <w:lang w:val="lt-LT"/>
              </w:rPr>
            </w:pPr>
            <w:r w:rsidRPr="00766B1D">
              <w:rPr>
                <w:color w:val="000000"/>
                <w:sz w:val="22"/>
                <w:szCs w:val="22"/>
              </w:rPr>
              <w:t>6 098,40</w:t>
            </w:r>
          </w:p>
        </w:tc>
        <w:tc>
          <w:tcPr>
            <w:tcW w:w="1417" w:type="dxa"/>
            <w:vAlign w:val="center"/>
          </w:tcPr>
          <w:p w14:paraId="77F981A7" w14:textId="77777777" w:rsidR="001F7999" w:rsidRPr="00766B1D" w:rsidRDefault="001F7999" w:rsidP="000A30C4">
            <w:pPr>
              <w:ind w:left="-142" w:firstLine="142"/>
              <w:jc w:val="right"/>
              <w:rPr>
                <w:b/>
                <w:sz w:val="22"/>
                <w:szCs w:val="22"/>
                <w:lang w:val="lt-LT"/>
              </w:rPr>
            </w:pPr>
            <w:r w:rsidRPr="00766B1D">
              <w:rPr>
                <w:color w:val="000000"/>
                <w:sz w:val="22"/>
                <w:szCs w:val="22"/>
              </w:rPr>
              <w:t>6 098,40</w:t>
            </w:r>
          </w:p>
        </w:tc>
      </w:tr>
      <w:tr w:rsidR="001F7999" w:rsidRPr="001F7999" w14:paraId="7F233CED" w14:textId="77777777" w:rsidTr="000A30C4">
        <w:tc>
          <w:tcPr>
            <w:tcW w:w="567" w:type="dxa"/>
          </w:tcPr>
          <w:p w14:paraId="4316F2FC" w14:textId="77777777" w:rsidR="001F7999" w:rsidRPr="00766B1D" w:rsidRDefault="001F7999" w:rsidP="000A30C4">
            <w:pPr>
              <w:ind w:left="-142" w:firstLine="142"/>
              <w:rPr>
                <w:b/>
                <w:sz w:val="22"/>
                <w:szCs w:val="22"/>
                <w:lang w:val="lt-LT"/>
              </w:rPr>
            </w:pPr>
            <w:r w:rsidRPr="00766B1D">
              <w:rPr>
                <w:b/>
                <w:sz w:val="22"/>
                <w:szCs w:val="22"/>
                <w:lang w:val="lt-LT"/>
              </w:rPr>
              <w:t>11.</w:t>
            </w:r>
          </w:p>
        </w:tc>
        <w:tc>
          <w:tcPr>
            <w:tcW w:w="5245" w:type="dxa"/>
          </w:tcPr>
          <w:p w14:paraId="6274752D" w14:textId="77777777" w:rsidR="001F7999" w:rsidRPr="00766B1D" w:rsidRDefault="001F7999" w:rsidP="000A30C4">
            <w:pPr>
              <w:rPr>
                <w:iCs/>
                <w:sz w:val="22"/>
                <w:szCs w:val="22"/>
                <w:lang w:val="lt-LT"/>
              </w:rPr>
            </w:pPr>
            <w:r w:rsidRPr="00766B1D">
              <w:rPr>
                <w:iCs/>
                <w:sz w:val="22"/>
                <w:szCs w:val="22"/>
                <w:lang w:val="lt-LT"/>
              </w:rPr>
              <w:t xml:space="preserve">Modernizuoti N.VIS programinę įrangą, sukuriant galimybę vizų tarnyboms informaciją apie pratęstą atsakymo į elektroninį paklausimą dėl vizos išdavimo terminą ir apibendrintą konsultacijos atsakymą dėl </w:t>
            </w:r>
            <w:r w:rsidRPr="00766B1D">
              <w:rPr>
                <w:iCs/>
                <w:sz w:val="22"/>
                <w:szCs w:val="22"/>
                <w:lang w:val="lt-LT"/>
              </w:rPr>
              <w:lastRenderedPageBreak/>
              <w:t>N.VIS konsultacijų, vykdomų pagal Vizų kodekso 22 straipsnį, gauti tiesiogiai, be Migracijos departamento persiuntimo, išskyrus atvejus, kai į N.VIS konsultacijų procesą taip pat yra įtrauktas ir Migracijos departamentas.</w:t>
            </w:r>
          </w:p>
        </w:tc>
        <w:tc>
          <w:tcPr>
            <w:tcW w:w="1247" w:type="dxa"/>
            <w:vAlign w:val="center"/>
          </w:tcPr>
          <w:p w14:paraId="28C03211" w14:textId="77777777" w:rsidR="001F7999" w:rsidRPr="00766B1D" w:rsidRDefault="001F7999" w:rsidP="000A30C4">
            <w:pPr>
              <w:ind w:left="-142" w:firstLine="142"/>
              <w:rPr>
                <w:sz w:val="22"/>
                <w:szCs w:val="22"/>
                <w:lang w:val="lt-LT"/>
              </w:rPr>
            </w:pPr>
            <w:r w:rsidRPr="00766B1D">
              <w:rPr>
                <w:sz w:val="22"/>
                <w:szCs w:val="22"/>
                <w:lang w:val="lt-LT"/>
              </w:rPr>
              <w:lastRenderedPageBreak/>
              <w:t>1 vnt.</w:t>
            </w:r>
          </w:p>
        </w:tc>
        <w:tc>
          <w:tcPr>
            <w:tcW w:w="1418" w:type="dxa"/>
            <w:vAlign w:val="center"/>
          </w:tcPr>
          <w:p w14:paraId="704D6D2C" w14:textId="77777777" w:rsidR="001F7999" w:rsidRPr="00766B1D" w:rsidRDefault="001F7999" w:rsidP="000A30C4">
            <w:pPr>
              <w:ind w:left="-142" w:firstLine="142"/>
              <w:jc w:val="right"/>
              <w:rPr>
                <w:sz w:val="22"/>
                <w:szCs w:val="22"/>
                <w:lang w:val="lt-LT"/>
              </w:rPr>
            </w:pPr>
            <w:r w:rsidRPr="00766B1D">
              <w:rPr>
                <w:color w:val="000000"/>
                <w:sz w:val="22"/>
                <w:szCs w:val="22"/>
              </w:rPr>
              <w:t>4 065,60</w:t>
            </w:r>
          </w:p>
        </w:tc>
        <w:tc>
          <w:tcPr>
            <w:tcW w:w="1417" w:type="dxa"/>
            <w:vAlign w:val="center"/>
          </w:tcPr>
          <w:p w14:paraId="65621742" w14:textId="77777777" w:rsidR="001F7999" w:rsidRPr="00766B1D" w:rsidRDefault="001F7999" w:rsidP="000A30C4">
            <w:pPr>
              <w:ind w:left="-142" w:firstLine="142"/>
              <w:jc w:val="right"/>
              <w:rPr>
                <w:b/>
                <w:sz w:val="22"/>
                <w:szCs w:val="22"/>
                <w:lang w:val="lt-LT"/>
              </w:rPr>
            </w:pPr>
            <w:r w:rsidRPr="00766B1D">
              <w:rPr>
                <w:color w:val="000000"/>
                <w:sz w:val="22"/>
                <w:szCs w:val="22"/>
              </w:rPr>
              <w:t>4 065,60</w:t>
            </w:r>
          </w:p>
        </w:tc>
      </w:tr>
      <w:tr w:rsidR="001F7999" w:rsidRPr="001F7999" w14:paraId="48110F1B" w14:textId="77777777" w:rsidTr="000A30C4">
        <w:tc>
          <w:tcPr>
            <w:tcW w:w="567" w:type="dxa"/>
          </w:tcPr>
          <w:p w14:paraId="05E55D44" w14:textId="77777777" w:rsidR="001F7999" w:rsidRPr="00766B1D" w:rsidRDefault="001F7999" w:rsidP="000A30C4">
            <w:pPr>
              <w:ind w:left="-142" w:firstLine="142"/>
              <w:rPr>
                <w:b/>
                <w:sz w:val="22"/>
                <w:szCs w:val="22"/>
                <w:lang w:val="lt-LT"/>
              </w:rPr>
            </w:pPr>
            <w:r w:rsidRPr="00766B1D">
              <w:rPr>
                <w:b/>
                <w:sz w:val="22"/>
                <w:szCs w:val="22"/>
                <w:lang w:val="lt-LT"/>
              </w:rPr>
              <w:t>12.</w:t>
            </w:r>
          </w:p>
        </w:tc>
        <w:tc>
          <w:tcPr>
            <w:tcW w:w="5245" w:type="dxa"/>
          </w:tcPr>
          <w:p w14:paraId="4B37B545" w14:textId="77777777" w:rsidR="001F7999" w:rsidRPr="00766B1D" w:rsidRDefault="001F7999" w:rsidP="000A30C4">
            <w:pPr>
              <w:rPr>
                <w:iCs/>
                <w:sz w:val="22"/>
                <w:szCs w:val="22"/>
                <w:lang w:val="lt-LT"/>
              </w:rPr>
            </w:pPr>
            <w:r w:rsidRPr="00766B1D">
              <w:rPr>
                <w:iCs/>
                <w:sz w:val="22"/>
                <w:szCs w:val="22"/>
                <w:lang w:val="lt-LT"/>
              </w:rPr>
              <w:t>N.VIS pagrindinėse sąrašinėse formose (pvz., paraiškų paieška), kurios potencialiai gali grąžinti daug rezultatų, sukurti privalomą galimybę - arba tikslinti paieškos parametrus, arba nurodyti, kad reikalingas rezultatas - skaičius. Pastaruoju atveju, kaip paieškos rezultatas turi būti pateikiamas tik skaičius paraiškų, atitikusių paieškos parametrus.</w:t>
            </w:r>
          </w:p>
        </w:tc>
        <w:tc>
          <w:tcPr>
            <w:tcW w:w="1247" w:type="dxa"/>
            <w:vAlign w:val="center"/>
          </w:tcPr>
          <w:p w14:paraId="3332016B"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206D282F" w14:textId="77777777" w:rsidR="001F7999" w:rsidRPr="00766B1D" w:rsidRDefault="001F7999" w:rsidP="000A30C4">
            <w:pPr>
              <w:ind w:left="-142" w:firstLine="142"/>
              <w:jc w:val="right"/>
              <w:rPr>
                <w:sz w:val="22"/>
                <w:szCs w:val="22"/>
                <w:lang w:val="lt-LT"/>
              </w:rPr>
            </w:pPr>
            <w:r w:rsidRPr="00766B1D">
              <w:rPr>
                <w:color w:val="000000"/>
                <w:sz w:val="22"/>
                <w:szCs w:val="22"/>
              </w:rPr>
              <w:t>2 032,80</w:t>
            </w:r>
          </w:p>
        </w:tc>
        <w:tc>
          <w:tcPr>
            <w:tcW w:w="1417" w:type="dxa"/>
            <w:vAlign w:val="center"/>
          </w:tcPr>
          <w:p w14:paraId="16AB6366" w14:textId="77777777" w:rsidR="001F7999" w:rsidRPr="00766B1D" w:rsidRDefault="001F7999" w:rsidP="000A30C4">
            <w:pPr>
              <w:ind w:left="-142" w:firstLine="142"/>
              <w:jc w:val="right"/>
              <w:rPr>
                <w:b/>
                <w:sz w:val="22"/>
                <w:szCs w:val="22"/>
                <w:lang w:val="lt-LT"/>
              </w:rPr>
            </w:pPr>
            <w:r w:rsidRPr="00766B1D">
              <w:rPr>
                <w:color w:val="000000"/>
                <w:sz w:val="22"/>
                <w:szCs w:val="22"/>
              </w:rPr>
              <w:t>2 032,80</w:t>
            </w:r>
          </w:p>
        </w:tc>
      </w:tr>
      <w:tr w:rsidR="001F7999" w:rsidRPr="001F7999" w14:paraId="4ED5895E" w14:textId="77777777" w:rsidTr="000A30C4">
        <w:tc>
          <w:tcPr>
            <w:tcW w:w="567" w:type="dxa"/>
          </w:tcPr>
          <w:p w14:paraId="517D4A7C" w14:textId="77777777" w:rsidR="001F7999" w:rsidRPr="00766B1D" w:rsidRDefault="001F7999" w:rsidP="000A30C4">
            <w:pPr>
              <w:ind w:left="-142" w:firstLine="142"/>
              <w:rPr>
                <w:b/>
                <w:sz w:val="22"/>
                <w:szCs w:val="22"/>
                <w:lang w:val="lt-LT"/>
              </w:rPr>
            </w:pPr>
            <w:r w:rsidRPr="00766B1D">
              <w:rPr>
                <w:b/>
                <w:sz w:val="22"/>
                <w:szCs w:val="22"/>
                <w:lang w:val="lt-LT"/>
              </w:rPr>
              <w:t>13.</w:t>
            </w:r>
          </w:p>
        </w:tc>
        <w:tc>
          <w:tcPr>
            <w:tcW w:w="5245" w:type="dxa"/>
          </w:tcPr>
          <w:p w14:paraId="4E9F626B" w14:textId="77777777" w:rsidR="001F7999" w:rsidRPr="00766B1D" w:rsidRDefault="001F7999" w:rsidP="000A30C4">
            <w:pPr>
              <w:rPr>
                <w:iCs/>
                <w:sz w:val="22"/>
                <w:szCs w:val="22"/>
                <w:lang w:val="lt-LT"/>
              </w:rPr>
            </w:pPr>
            <w:r w:rsidRPr="00766B1D">
              <w:rPr>
                <w:iCs/>
                <w:sz w:val="22"/>
                <w:szCs w:val="22"/>
                <w:lang w:val="lt-LT"/>
              </w:rPr>
              <w:t xml:space="preserve">Sukurti galimybę pakeisti paraiškos būseną, kai C.VIS neveikia/neapdoroja paraiškos.  </w:t>
            </w:r>
          </w:p>
        </w:tc>
        <w:tc>
          <w:tcPr>
            <w:tcW w:w="1247" w:type="dxa"/>
            <w:vAlign w:val="center"/>
          </w:tcPr>
          <w:p w14:paraId="538F87E0"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445C7085" w14:textId="77777777" w:rsidR="001F7999" w:rsidRPr="00766B1D" w:rsidRDefault="001F7999" w:rsidP="000A30C4">
            <w:pPr>
              <w:ind w:left="-142" w:firstLine="142"/>
              <w:jc w:val="right"/>
              <w:rPr>
                <w:sz w:val="22"/>
                <w:szCs w:val="22"/>
                <w:lang w:val="lt-LT"/>
              </w:rPr>
            </w:pPr>
            <w:r w:rsidRPr="00766B1D">
              <w:rPr>
                <w:color w:val="000000"/>
                <w:sz w:val="22"/>
                <w:szCs w:val="22"/>
              </w:rPr>
              <w:t>2 032,80</w:t>
            </w:r>
          </w:p>
        </w:tc>
        <w:tc>
          <w:tcPr>
            <w:tcW w:w="1417" w:type="dxa"/>
            <w:vAlign w:val="center"/>
          </w:tcPr>
          <w:p w14:paraId="2955777C" w14:textId="77777777" w:rsidR="001F7999" w:rsidRPr="00766B1D" w:rsidRDefault="001F7999" w:rsidP="000A30C4">
            <w:pPr>
              <w:ind w:left="-142" w:firstLine="142"/>
              <w:jc w:val="right"/>
              <w:rPr>
                <w:b/>
                <w:sz w:val="22"/>
                <w:szCs w:val="22"/>
                <w:lang w:val="lt-LT"/>
              </w:rPr>
            </w:pPr>
            <w:r w:rsidRPr="00766B1D">
              <w:rPr>
                <w:color w:val="000000"/>
                <w:sz w:val="22"/>
                <w:szCs w:val="22"/>
              </w:rPr>
              <w:t>2 032,80</w:t>
            </w:r>
          </w:p>
        </w:tc>
      </w:tr>
      <w:tr w:rsidR="001F7999" w:rsidRPr="001F7999" w14:paraId="79C69C94" w14:textId="77777777" w:rsidTr="000A30C4">
        <w:tc>
          <w:tcPr>
            <w:tcW w:w="567" w:type="dxa"/>
          </w:tcPr>
          <w:p w14:paraId="7103B343" w14:textId="77777777" w:rsidR="001F7999" w:rsidRPr="00766B1D" w:rsidRDefault="001F7999" w:rsidP="000A30C4">
            <w:pPr>
              <w:ind w:left="-142" w:firstLine="142"/>
              <w:rPr>
                <w:b/>
                <w:sz w:val="22"/>
                <w:szCs w:val="22"/>
                <w:lang w:val="lt-LT"/>
              </w:rPr>
            </w:pPr>
            <w:r w:rsidRPr="00766B1D">
              <w:rPr>
                <w:b/>
                <w:sz w:val="22"/>
                <w:szCs w:val="22"/>
                <w:lang w:val="lt-LT"/>
              </w:rPr>
              <w:t>14.</w:t>
            </w:r>
          </w:p>
        </w:tc>
        <w:tc>
          <w:tcPr>
            <w:tcW w:w="5245" w:type="dxa"/>
          </w:tcPr>
          <w:p w14:paraId="3601028F" w14:textId="77777777" w:rsidR="001F7999" w:rsidRPr="00766B1D" w:rsidRDefault="001F7999" w:rsidP="000A30C4">
            <w:pPr>
              <w:rPr>
                <w:iCs/>
                <w:sz w:val="22"/>
                <w:szCs w:val="22"/>
                <w:lang w:val="lt-LT"/>
              </w:rPr>
            </w:pPr>
            <w:r w:rsidRPr="00766B1D">
              <w:rPr>
                <w:iCs/>
                <w:sz w:val="22"/>
                <w:szCs w:val="22"/>
                <w:lang w:val="lt-LT"/>
              </w:rPr>
              <w:t>Sukurti spausdinamų vizų sąraše dar vieną stulpelį buvimo laikas, kuriame būtų atvaizduotos vizos turėtojui suteiktos buvimo dienos.</w:t>
            </w:r>
          </w:p>
        </w:tc>
        <w:tc>
          <w:tcPr>
            <w:tcW w:w="1247" w:type="dxa"/>
            <w:vAlign w:val="center"/>
          </w:tcPr>
          <w:p w14:paraId="5FCBED1B"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2D5417C0" w14:textId="77777777" w:rsidR="001F7999" w:rsidRPr="00766B1D" w:rsidRDefault="001F7999" w:rsidP="000A30C4">
            <w:pPr>
              <w:ind w:left="-142" w:firstLine="142"/>
              <w:jc w:val="right"/>
              <w:rPr>
                <w:sz w:val="22"/>
                <w:szCs w:val="22"/>
                <w:lang w:val="lt-LT"/>
              </w:rPr>
            </w:pPr>
            <w:r w:rsidRPr="00766B1D">
              <w:rPr>
                <w:color w:val="000000"/>
                <w:sz w:val="22"/>
                <w:szCs w:val="22"/>
              </w:rPr>
              <w:t>406,56</w:t>
            </w:r>
          </w:p>
        </w:tc>
        <w:tc>
          <w:tcPr>
            <w:tcW w:w="1417" w:type="dxa"/>
            <w:vAlign w:val="center"/>
          </w:tcPr>
          <w:p w14:paraId="0E1FECA8" w14:textId="77777777" w:rsidR="001F7999" w:rsidRPr="00766B1D" w:rsidRDefault="001F7999" w:rsidP="000A30C4">
            <w:pPr>
              <w:ind w:left="-142" w:firstLine="142"/>
              <w:jc w:val="right"/>
              <w:rPr>
                <w:b/>
                <w:sz w:val="22"/>
                <w:szCs w:val="22"/>
                <w:lang w:val="lt-LT"/>
              </w:rPr>
            </w:pPr>
            <w:r w:rsidRPr="00766B1D">
              <w:rPr>
                <w:color w:val="000000"/>
                <w:sz w:val="22"/>
                <w:szCs w:val="22"/>
              </w:rPr>
              <w:t>406,56</w:t>
            </w:r>
          </w:p>
        </w:tc>
      </w:tr>
      <w:tr w:rsidR="001F7999" w:rsidRPr="001F7999" w14:paraId="58A46855" w14:textId="77777777" w:rsidTr="000A30C4">
        <w:tc>
          <w:tcPr>
            <w:tcW w:w="567" w:type="dxa"/>
          </w:tcPr>
          <w:p w14:paraId="5371D8C5" w14:textId="77777777" w:rsidR="001F7999" w:rsidRPr="00766B1D" w:rsidRDefault="001F7999" w:rsidP="000A30C4">
            <w:pPr>
              <w:ind w:left="-142" w:firstLine="142"/>
              <w:rPr>
                <w:b/>
                <w:sz w:val="22"/>
                <w:szCs w:val="22"/>
                <w:lang w:val="lt-LT"/>
              </w:rPr>
            </w:pPr>
            <w:r w:rsidRPr="00766B1D">
              <w:rPr>
                <w:b/>
                <w:sz w:val="22"/>
                <w:szCs w:val="22"/>
                <w:lang w:val="lt-LT"/>
              </w:rPr>
              <w:t>15.</w:t>
            </w:r>
          </w:p>
        </w:tc>
        <w:tc>
          <w:tcPr>
            <w:tcW w:w="5245" w:type="dxa"/>
          </w:tcPr>
          <w:p w14:paraId="5195D2E9" w14:textId="77777777" w:rsidR="001F7999" w:rsidRPr="00766B1D" w:rsidRDefault="001F7999" w:rsidP="000A30C4">
            <w:pPr>
              <w:rPr>
                <w:iCs/>
                <w:sz w:val="22"/>
                <w:szCs w:val="22"/>
                <w:lang w:val="lt-LT"/>
              </w:rPr>
            </w:pPr>
            <w:r w:rsidRPr="00766B1D">
              <w:rPr>
                <w:iCs/>
                <w:sz w:val="22"/>
                <w:szCs w:val="22"/>
                <w:lang w:val="lt-LT"/>
              </w:rPr>
              <w:t>EPM išorės paslaugų teikėjo modulį papildyti galimybe į EPM įkelti prašymo pateikimo vizų centre metu vietoje nuskaitytą pareiškėjo veido atvaizdą (išorės paslaugų teikėjas fotografuos pareiškėją, o jo nuotrauka turi iš karto atsidurti EPM nuotraukai skirtoje vietoje). Iš EPM tokią paraišką įkėlus į N.VIS turi atsirasti žyma (simbolis), reiškiantis, kad pareiškėjas buvo nufotografuotas gyvai;</w:t>
            </w:r>
          </w:p>
        </w:tc>
        <w:tc>
          <w:tcPr>
            <w:tcW w:w="1247" w:type="dxa"/>
            <w:vAlign w:val="center"/>
          </w:tcPr>
          <w:p w14:paraId="7BC90A36"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6A99A417" w14:textId="77777777" w:rsidR="001F7999" w:rsidRPr="00766B1D" w:rsidRDefault="001F7999" w:rsidP="000A30C4">
            <w:pPr>
              <w:ind w:left="-142" w:firstLine="142"/>
              <w:jc w:val="right"/>
              <w:rPr>
                <w:sz w:val="22"/>
                <w:szCs w:val="22"/>
                <w:lang w:val="lt-LT"/>
              </w:rPr>
            </w:pPr>
            <w:r w:rsidRPr="00766B1D">
              <w:rPr>
                <w:color w:val="000000"/>
                <w:sz w:val="22"/>
                <w:szCs w:val="22"/>
              </w:rPr>
              <w:t>8 131,20</w:t>
            </w:r>
          </w:p>
        </w:tc>
        <w:tc>
          <w:tcPr>
            <w:tcW w:w="1417" w:type="dxa"/>
            <w:vAlign w:val="center"/>
          </w:tcPr>
          <w:p w14:paraId="2338E48B" w14:textId="77777777" w:rsidR="001F7999" w:rsidRPr="00766B1D" w:rsidRDefault="001F7999" w:rsidP="000A30C4">
            <w:pPr>
              <w:ind w:left="-142" w:firstLine="142"/>
              <w:jc w:val="right"/>
              <w:rPr>
                <w:b/>
                <w:sz w:val="22"/>
                <w:szCs w:val="22"/>
                <w:lang w:val="lt-LT"/>
              </w:rPr>
            </w:pPr>
            <w:r w:rsidRPr="00766B1D">
              <w:rPr>
                <w:color w:val="000000"/>
                <w:sz w:val="22"/>
                <w:szCs w:val="22"/>
              </w:rPr>
              <w:t>8 131,20</w:t>
            </w:r>
          </w:p>
        </w:tc>
      </w:tr>
      <w:tr w:rsidR="001F7999" w:rsidRPr="001F7999" w14:paraId="67572D0C" w14:textId="77777777" w:rsidTr="000A30C4">
        <w:tc>
          <w:tcPr>
            <w:tcW w:w="567" w:type="dxa"/>
          </w:tcPr>
          <w:p w14:paraId="36437BCB" w14:textId="77777777" w:rsidR="001F7999" w:rsidRPr="00766B1D" w:rsidRDefault="001F7999" w:rsidP="000A30C4">
            <w:pPr>
              <w:ind w:left="-142" w:firstLine="142"/>
              <w:rPr>
                <w:b/>
                <w:sz w:val="22"/>
                <w:szCs w:val="22"/>
                <w:lang w:val="lt-LT"/>
              </w:rPr>
            </w:pPr>
            <w:r w:rsidRPr="00766B1D">
              <w:rPr>
                <w:b/>
                <w:sz w:val="22"/>
                <w:szCs w:val="22"/>
                <w:lang w:val="lt-LT"/>
              </w:rPr>
              <w:t>16.</w:t>
            </w:r>
          </w:p>
        </w:tc>
        <w:tc>
          <w:tcPr>
            <w:tcW w:w="5245" w:type="dxa"/>
          </w:tcPr>
          <w:p w14:paraId="55F0D856" w14:textId="77777777" w:rsidR="001F7999" w:rsidRPr="00766B1D" w:rsidRDefault="001F7999" w:rsidP="000A30C4">
            <w:pPr>
              <w:rPr>
                <w:iCs/>
                <w:sz w:val="22"/>
                <w:szCs w:val="22"/>
                <w:lang w:val="lt-LT"/>
              </w:rPr>
            </w:pPr>
            <w:r w:rsidRPr="00766B1D">
              <w:rPr>
                <w:sz w:val="22"/>
                <w:szCs w:val="22"/>
                <w:lang w:val="lt-LT"/>
              </w:rPr>
              <w:t>Priimant sprendimą išduoti daugkartinę Šengeno vizą, kurios galiojimo laikotarpis yra nuo 180 dienų iki 5 metų, N.VIS įrašomas (ir vizos įklijoje spausdinamas) buvimo laikas turi visada būti „90“, nepriklausomai nuo pareiškėjo prašyme išduoti Šengeno vizą nurodytos numatomos buvimo trukmės (ir šis laukas negali būti keičiamas rankiniu būdu).</w:t>
            </w:r>
          </w:p>
        </w:tc>
        <w:tc>
          <w:tcPr>
            <w:tcW w:w="1247" w:type="dxa"/>
            <w:vAlign w:val="center"/>
          </w:tcPr>
          <w:p w14:paraId="13A840EC"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38CF63DE" w14:textId="77777777" w:rsidR="001F7999" w:rsidRPr="00766B1D" w:rsidRDefault="001F7999" w:rsidP="000A30C4">
            <w:pPr>
              <w:ind w:left="-142" w:firstLine="142"/>
              <w:jc w:val="right"/>
              <w:rPr>
                <w:sz w:val="22"/>
                <w:szCs w:val="22"/>
                <w:lang w:val="lt-LT"/>
              </w:rPr>
            </w:pPr>
            <w:r w:rsidRPr="00766B1D">
              <w:rPr>
                <w:color w:val="000000"/>
                <w:sz w:val="22"/>
                <w:szCs w:val="22"/>
              </w:rPr>
              <w:t>813,12</w:t>
            </w:r>
          </w:p>
        </w:tc>
        <w:tc>
          <w:tcPr>
            <w:tcW w:w="1417" w:type="dxa"/>
            <w:vAlign w:val="center"/>
          </w:tcPr>
          <w:p w14:paraId="07371617" w14:textId="77777777" w:rsidR="001F7999" w:rsidRPr="00766B1D" w:rsidRDefault="001F7999" w:rsidP="000A30C4">
            <w:pPr>
              <w:ind w:left="-142" w:firstLine="142"/>
              <w:jc w:val="right"/>
              <w:rPr>
                <w:b/>
                <w:sz w:val="22"/>
                <w:szCs w:val="22"/>
                <w:lang w:val="lt-LT"/>
              </w:rPr>
            </w:pPr>
            <w:r w:rsidRPr="00766B1D">
              <w:rPr>
                <w:color w:val="000000"/>
                <w:sz w:val="22"/>
                <w:szCs w:val="22"/>
              </w:rPr>
              <w:t>813,12</w:t>
            </w:r>
          </w:p>
        </w:tc>
      </w:tr>
      <w:tr w:rsidR="001F7999" w:rsidRPr="001F7999" w14:paraId="0D13EB0C" w14:textId="77777777" w:rsidTr="000A30C4">
        <w:tc>
          <w:tcPr>
            <w:tcW w:w="567" w:type="dxa"/>
          </w:tcPr>
          <w:p w14:paraId="16680426" w14:textId="77777777" w:rsidR="001F7999" w:rsidRPr="00766B1D" w:rsidRDefault="001F7999" w:rsidP="000A30C4">
            <w:pPr>
              <w:ind w:left="-142" w:firstLine="142"/>
              <w:rPr>
                <w:b/>
                <w:sz w:val="22"/>
                <w:szCs w:val="22"/>
                <w:lang w:val="lt-LT"/>
              </w:rPr>
            </w:pPr>
            <w:r w:rsidRPr="00766B1D">
              <w:rPr>
                <w:b/>
                <w:sz w:val="22"/>
                <w:szCs w:val="22"/>
                <w:lang w:val="lt-LT"/>
              </w:rPr>
              <w:t>17.</w:t>
            </w:r>
          </w:p>
        </w:tc>
        <w:tc>
          <w:tcPr>
            <w:tcW w:w="5245" w:type="dxa"/>
          </w:tcPr>
          <w:p w14:paraId="2F73D0AA" w14:textId="77777777" w:rsidR="001F7999" w:rsidRPr="00766B1D" w:rsidRDefault="001F7999" w:rsidP="000A30C4">
            <w:pPr>
              <w:rPr>
                <w:iCs/>
                <w:sz w:val="22"/>
                <w:szCs w:val="22"/>
                <w:lang w:val="lt-LT"/>
              </w:rPr>
            </w:pPr>
            <w:r w:rsidRPr="00766B1D">
              <w:rPr>
                <w:sz w:val="22"/>
                <w:szCs w:val="22"/>
                <w:lang w:val="lt-LT"/>
              </w:rPr>
              <w:t>Priimant sprendimą išduoti vienkartinę Šengeno vizą, kurios galiojimo laikotarpis bus iki 180 dienų, prie pareiškėjo prašymo išduoti Šengeno vizą skiltyje „Numatoma išvykimo iš Šengeno erdvės data“ nurodytos datos N.VIS lauke „Galioja iki“ turi būti automatiškai pridedamas 15 d. „pratęsiamas galiojimo laikotarpis“ (konsulinis pareigūnas turi turėti galimybę šiame lauke nurodytą datą keisti rankiniu būdu).</w:t>
            </w:r>
          </w:p>
        </w:tc>
        <w:tc>
          <w:tcPr>
            <w:tcW w:w="1247" w:type="dxa"/>
            <w:vAlign w:val="center"/>
          </w:tcPr>
          <w:p w14:paraId="0918DFB4"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1A4ABCFB" w14:textId="77777777" w:rsidR="001F7999" w:rsidRPr="00766B1D" w:rsidRDefault="001F7999" w:rsidP="000A30C4">
            <w:pPr>
              <w:ind w:left="-142" w:firstLine="142"/>
              <w:jc w:val="right"/>
              <w:rPr>
                <w:sz w:val="22"/>
                <w:szCs w:val="22"/>
                <w:lang w:val="lt-LT"/>
              </w:rPr>
            </w:pPr>
            <w:r w:rsidRPr="00766B1D">
              <w:rPr>
                <w:color w:val="000000"/>
                <w:sz w:val="22"/>
                <w:szCs w:val="22"/>
              </w:rPr>
              <w:t>406,56</w:t>
            </w:r>
          </w:p>
        </w:tc>
        <w:tc>
          <w:tcPr>
            <w:tcW w:w="1417" w:type="dxa"/>
            <w:vAlign w:val="center"/>
          </w:tcPr>
          <w:p w14:paraId="4040B2B0" w14:textId="77777777" w:rsidR="001F7999" w:rsidRPr="00766B1D" w:rsidRDefault="001F7999" w:rsidP="000A30C4">
            <w:pPr>
              <w:ind w:left="-142" w:firstLine="142"/>
              <w:jc w:val="right"/>
              <w:rPr>
                <w:b/>
                <w:sz w:val="22"/>
                <w:szCs w:val="22"/>
                <w:lang w:val="lt-LT"/>
              </w:rPr>
            </w:pPr>
            <w:r w:rsidRPr="00766B1D">
              <w:rPr>
                <w:color w:val="000000"/>
                <w:sz w:val="22"/>
                <w:szCs w:val="22"/>
              </w:rPr>
              <w:t>406,56</w:t>
            </w:r>
          </w:p>
        </w:tc>
      </w:tr>
      <w:tr w:rsidR="001F7999" w:rsidRPr="001F7999" w14:paraId="2915C5AA" w14:textId="77777777" w:rsidTr="000A30C4">
        <w:tc>
          <w:tcPr>
            <w:tcW w:w="567" w:type="dxa"/>
          </w:tcPr>
          <w:p w14:paraId="502CEE6B" w14:textId="77777777" w:rsidR="001F7999" w:rsidRPr="00766B1D" w:rsidRDefault="001F7999" w:rsidP="000A30C4">
            <w:pPr>
              <w:ind w:left="-142" w:firstLine="142"/>
              <w:rPr>
                <w:b/>
                <w:sz w:val="22"/>
                <w:szCs w:val="22"/>
                <w:lang w:val="lt-LT"/>
              </w:rPr>
            </w:pPr>
            <w:r w:rsidRPr="00766B1D">
              <w:rPr>
                <w:b/>
                <w:sz w:val="22"/>
                <w:szCs w:val="22"/>
                <w:lang w:val="lt-LT"/>
              </w:rPr>
              <w:t>18.</w:t>
            </w:r>
          </w:p>
        </w:tc>
        <w:tc>
          <w:tcPr>
            <w:tcW w:w="5245" w:type="dxa"/>
          </w:tcPr>
          <w:p w14:paraId="66C36E83" w14:textId="77777777" w:rsidR="001F7999" w:rsidRPr="00766B1D" w:rsidRDefault="001F7999" w:rsidP="000A30C4">
            <w:pPr>
              <w:rPr>
                <w:iCs/>
                <w:sz w:val="22"/>
                <w:szCs w:val="22"/>
                <w:lang w:val="lt-LT"/>
              </w:rPr>
            </w:pPr>
            <w:r w:rsidRPr="00766B1D">
              <w:rPr>
                <w:sz w:val="22"/>
                <w:szCs w:val="22"/>
                <w:lang w:val="lt-LT"/>
              </w:rPr>
              <w:t>Įgyvendinant Lietuvos Respublikos įstatymo dėl užsieniečių teisinės padėties 22 straipsnio 1 dalies 5 punkto nuostatą, kad viza yra negaliojanti išdavus naują vizą, priėmus sprendimą išduoti naują nacionalinę vizą ankstesnė nacionalinė viza N.VIS turi būti automatiškai pažymėta negaliojančia, negaliojimo pagrindą nurodant „Išduota nauja viza“ (jeigu iki tokio sprendimo priėmimo ankstesnė nacionalinė viza nebuvo panaikinta arba atšaukta).</w:t>
            </w:r>
          </w:p>
        </w:tc>
        <w:tc>
          <w:tcPr>
            <w:tcW w:w="1247" w:type="dxa"/>
            <w:vAlign w:val="center"/>
          </w:tcPr>
          <w:p w14:paraId="72738A27"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5587EFF4" w14:textId="77777777" w:rsidR="001F7999" w:rsidRPr="00766B1D" w:rsidRDefault="001F7999" w:rsidP="000A30C4">
            <w:pPr>
              <w:ind w:left="-142" w:firstLine="142"/>
              <w:jc w:val="right"/>
              <w:rPr>
                <w:sz w:val="22"/>
                <w:szCs w:val="22"/>
                <w:lang w:val="lt-LT"/>
              </w:rPr>
            </w:pPr>
            <w:r w:rsidRPr="00766B1D">
              <w:rPr>
                <w:color w:val="000000"/>
                <w:sz w:val="22"/>
                <w:szCs w:val="22"/>
              </w:rPr>
              <w:t>2 032,80</w:t>
            </w:r>
          </w:p>
        </w:tc>
        <w:tc>
          <w:tcPr>
            <w:tcW w:w="1417" w:type="dxa"/>
            <w:vAlign w:val="center"/>
          </w:tcPr>
          <w:p w14:paraId="5B0D5229" w14:textId="77777777" w:rsidR="001F7999" w:rsidRPr="00766B1D" w:rsidRDefault="001F7999" w:rsidP="000A30C4">
            <w:pPr>
              <w:ind w:left="-142" w:firstLine="142"/>
              <w:jc w:val="right"/>
              <w:rPr>
                <w:b/>
                <w:sz w:val="22"/>
                <w:szCs w:val="22"/>
                <w:lang w:val="lt-LT"/>
              </w:rPr>
            </w:pPr>
            <w:r w:rsidRPr="00766B1D">
              <w:rPr>
                <w:color w:val="000000"/>
                <w:sz w:val="22"/>
                <w:szCs w:val="22"/>
              </w:rPr>
              <w:t>2 032,80</w:t>
            </w:r>
          </w:p>
        </w:tc>
      </w:tr>
      <w:tr w:rsidR="001F7999" w:rsidRPr="001F7999" w14:paraId="33AC0650" w14:textId="77777777" w:rsidTr="000A30C4">
        <w:tc>
          <w:tcPr>
            <w:tcW w:w="567" w:type="dxa"/>
          </w:tcPr>
          <w:p w14:paraId="434CCB45" w14:textId="77777777" w:rsidR="001F7999" w:rsidRPr="00766B1D" w:rsidRDefault="001F7999" w:rsidP="000A30C4">
            <w:pPr>
              <w:ind w:left="-142" w:firstLine="142"/>
              <w:rPr>
                <w:b/>
                <w:sz w:val="22"/>
                <w:szCs w:val="22"/>
                <w:lang w:val="lt-LT"/>
              </w:rPr>
            </w:pPr>
            <w:r w:rsidRPr="00766B1D">
              <w:rPr>
                <w:b/>
                <w:sz w:val="22"/>
                <w:szCs w:val="22"/>
                <w:lang w:val="lt-LT"/>
              </w:rPr>
              <w:t>19.</w:t>
            </w:r>
          </w:p>
        </w:tc>
        <w:tc>
          <w:tcPr>
            <w:tcW w:w="5245" w:type="dxa"/>
          </w:tcPr>
          <w:p w14:paraId="741EFEF7" w14:textId="77777777" w:rsidR="001F7999" w:rsidRPr="00766B1D" w:rsidRDefault="001F7999" w:rsidP="000A30C4">
            <w:pPr>
              <w:rPr>
                <w:iCs/>
                <w:sz w:val="22"/>
                <w:szCs w:val="22"/>
                <w:lang w:val="lt-LT"/>
              </w:rPr>
            </w:pPr>
            <w:r w:rsidRPr="00766B1D">
              <w:rPr>
                <w:sz w:val="22"/>
                <w:szCs w:val="22"/>
                <w:lang w:val="lt-LT"/>
              </w:rPr>
              <w:t>N.VIS generuojamo sprendimo dėl atsisakymo išduoti nacionalinę vizą arba nacionalinės vizos panaikinimo skiltyje „registracijos numeris“ neturi būti automatiškai nurodomas N.VIS paraiškos numeris.</w:t>
            </w:r>
          </w:p>
        </w:tc>
        <w:tc>
          <w:tcPr>
            <w:tcW w:w="1247" w:type="dxa"/>
            <w:vAlign w:val="center"/>
          </w:tcPr>
          <w:p w14:paraId="64282EF5"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749E5620" w14:textId="77777777" w:rsidR="001F7999" w:rsidRPr="00766B1D" w:rsidRDefault="001F7999" w:rsidP="000A30C4">
            <w:pPr>
              <w:ind w:left="-142" w:firstLine="142"/>
              <w:jc w:val="right"/>
              <w:rPr>
                <w:sz w:val="22"/>
                <w:szCs w:val="22"/>
                <w:lang w:val="lt-LT"/>
              </w:rPr>
            </w:pPr>
            <w:r w:rsidRPr="00766B1D">
              <w:rPr>
                <w:color w:val="000000"/>
                <w:sz w:val="22"/>
                <w:szCs w:val="22"/>
              </w:rPr>
              <w:t>203,28</w:t>
            </w:r>
          </w:p>
        </w:tc>
        <w:tc>
          <w:tcPr>
            <w:tcW w:w="1417" w:type="dxa"/>
            <w:vAlign w:val="center"/>
          </w:tcPr>
          <w:p w14:paraId="795B03C1" w14:textId="77777777" w:rsidR="001F7999" w:rsidRPr="00766B1D" w:rsidRDefault="001F7999" w:rsidP="000A30C4">
            <w:pPr>
              <w:ind w:left="-142" w:firstLine="142"/>
              <w:jc w:val="right"/>
              <w:rPr>
                <w:b/>
                <w:sz w:val="22"/>
                <w:szCs w:val="22"/>
                <w:lang w:val="lt-LT"/>
              </w:rPr>
            </w:pPr>
            <w:r w:rsidRPr="00766B1D">
              <w:rPr>
                <w:color w:val="000000"/>
                <w:sz w:val="22"/>
                <w:szCs w:val="22"/>
              </w:rPr>
              <w:t>203,28</w:t>
            </w:r>
          </w:p>
        </w:tc>
      </w:tr>
      <w:tr w:rsidR="001F7999" w:rsidRPr="001F7999" w14:paraId="430A743E" w14:textId="77777777" w:rsidTr="000A30C4">
        <w:tc>
          <w:tcPr>
            <w:tcW w:w="567" w:type="dxa"/>
          </w:tcPr>
          <w:p w14:paraId="697B06FF" w14:textId="77777777" w:rsidR="001F7999" w:rsidRPr="00766B1D" w:rsidRDefault="001F7999" w:rsidP="000A30C4">
            <w:pPr>
              <w:ind w:left="-142" w:firstLine="142"/>
              <w:rPr>
                <w:b/>
                <w:sz w:val="22"/>
                <w:szCs w:val="22"/>
                <w:lang w:val="lt-LT"/>
              </w:rPr>
            </w:pPr>
            <w:r w:rsidRPr="00766B1D">
              <w:rPr>
                <w:b/>
                <w:sz w:val="22"/>
                <w:szCs w:val="22"/>
                <w:lang w:val="lt-LT"/>
              </w:rPr>
              <w:t>20.</w:t>
            </w:r>
          </w:p>
        </w:tc>
        <w:tc>
          <w:tcPr>
            <w:tcW w:w="5245" w:type="dxa"/>
          </w:tcPr>
          <w:p w14:paraId="2FC85FF8" w14:textId="77777777" w:rsidR="001F7999" w:rsidRPr="00766B1D" w:rsidRDefault="001F7999" w:rsidP="000A30C4">
            <w:pPr>
              <w:rPr>
                <w:iCs/>
                <w:sz w:val="22"/>
                <w:szCs w:val="22"/>
                <w:lang w:val="lt-LT"/>
              </w:rPr>
            </w:pPr>
            <w:r w:rsidRPr="00766B1D">
              <w:rPr>
                <w:sz w:val="22"/>
                <w:szCs w:val="22"/>
                <w:lang w:val="lt-LT"/>
              </w:rPr>
              <w:t xml:space="preserve">Panaikinant ar atšaukiant nacionalinę vizą N.VIS generuojamame sprendime dėl atsisakymo išduoti nacionalinę vizą arba nacionalinės vizos panaikinimo turi būti nurodomi sprendimą panaikinti ar atšaukti nacionalinę vizą priėmusio (o ne nacionalinę vizą </w:t>
            </w:r>
            <w:r w:rsidRPr="00766B1D">
              <w:rPr>
                <w:sz w:val="22"/>
                <w:szCs w:val="22"/>
                <w:lang w:val="lt-LT"/>
              </w:rPr>
              <w:lastRenderedPageBreak/>
              <w:t>išdavusio) konsulinio pareigūno ir vizų tarnybos duomenys.</w:t>
            </w:r>
          </w:p>
        </w:tc>
        <w:tc>
          <w:tcPr>
            <w:tcW w:w="1247" w:type="dxa"/>
            <w:vAlign w:val="center"/>
          </w:tcPr>
          <w:p w14:paraId="3516862F" w14:textId="77777777" w:rsidR="001F7999" w:rsidRPr="00766B1D" w:rsidRDefault="001F7999" w:rsidP="000A30C4">
            <w:pPr>
              <w:ind w:left="-142" w:firstLine="142"/>
              <w:rPr>
                <w:sz w:val="22"/>
                <w:szCs w:val="22"/>
                <w:lang w:val="lt-LT"/>
              </w:rPr>
            </w:pPr>
            <w:r w:rsidRPr="00766B1D">
              <w:rPr>
                <w:sz w:val="22"/>
                <w:szCs w:val="22"/>
                <w:lang w:val="lt-LT"/>
              </w:rPr>
              <w:lastRenderedPageBreak/>
              <w:t>1 vnt.</w:t>
            </w:r>
          </w:p>
        </w:tc>
        <w:tc>
          <w:tcPr>
            <w:tcW w:w="1418" w:type="dxa"/>
            <w:vAlign w:val="center"/>
          </w:tcPr>
          <w:p w14:paraId="3C2691CA" w14:textId="77777777" w:rsidR="001F7999" w:rsidRPr="00766B1D" w:rsidRDefault="001F7999" w:rsidP="000A30C4">
            <w:pPr>
              <w:ind w:left="-142" w:firstLine="142"/>
              <w:jc w:val="right"/>
              <w:rPr>
                <w:sz w:val="22"/>
                <w:szCs w:val="22"/>
                <w:lang w:val="lt-LT"/>
              </w:rPr>
            </w:pPr>
            <w:r w:rsidRPr="00766B1D">
              <w:rPr>
                <w:color w:val="000000"/>
                <w:sz w:val="22"/>
                <w:szCs w:val="22"/>
              </w:rPr>
              <w:t>406,56</w:t>
            </w:r>
          </w:p>
        </w:tc>
        <w:tc>
          <w:tcPr>
            <w:tcW w:w="1417" w:type="dxa"/>
            <w:vAlign w:val="center"/>
          </w:tcPr>
          <w:p w14:paraId="2EB3CE9F" w14:textId="77777777" w:rsidR="001F7999" w:rsidRPr="00766B1D" w:rsidRDefault="001F7999" w:rsidP="000A30C4">
            <w:pPr>
              <w:ind w:left="-142" w:firstLine="142"/>
              <w:jc w:val="right"/>
              <w:rPr>
                <w:b/>
                <w:sz w:val="22"/>
                <w:szCs w:val="22"/>
                <w:lang w:val="lt-LT"/>
              </w:rPr>
            </w:pPr>
            <w:r w:rsidRPr="00766B1D">
              <w:rPr>
                <w:color w:val="000000"/>
                <w:sz w:val="22"/>
                <w:szCs w:val="22"/>
              </w:rPr>
              <w:t>406,56</w:t>
            </w:r>
          </w:p>
        </w:tc>
      </w:tr>
      <w:tr w:rsidR="001F7999" w:rsidRPr="001F7999" w14:paraId="089C1F0F" w14:textId="77777777" w:rsidTr="000A30C4">
        <w:tc>
          <w:tcPr>
            <w:tcW w:w="567" w:type="dxa"/>
          </w:tcPr>
          <w:p w14:paraId="031A3722" w14:textId="77777777" w:rsidR="001F7999" w:rsidRPr="00766B1D" w:rsidRDefault="001F7999" w:rsidP="000A30C4">
            <w:pPr>
              <w:ind w:left="-142" w:firstLine="142"/>
              <w:rPr>
                <w:b/>
                <w:sz w:val="22"/>
                <w:szCs w:val="22"/>
                <w:lang w:val="lt-LT"/>
              </w:rPr>
            </w:pPr>
            <w:r w:rsidRPr="00766B1D">
              <w:rPr>
                <w:b/>
                <w:sz w:val="22"/>
                <w:szCs w:val="22"/>
                <w:lang w:val="lt-LT"/>
              </w:rPr>
              <w:t>21.</w:t>
            </w:r>
          </w:p>
        </w:tc>
        <w:tc>
          <w:tcPr>
            <w:tcW w:w="5245" w:type="dxa"/>
          </w:tcPr>
          <w:p w14:paraId="1FC1C734" w14:textId="77777777" w:rsidR="001F7999" w:rsidRPr="00766B1D" w:rsidRDefault="001F7999" w:rsidP="000A30C4">
            <w:pPr>
              <w:rPr>
                <w:iCs/>
                <w:sz w:val="22"/>
                <w:szCs w:val="22"/>
                <w:lang w:val="lt-LT"/>
              </w:rPr>
            </w:pPr>
            <w:r w:rsidRPr="00766B1D">
              <w:rPr>
                <w:sz w:val="22"/>
                <w:szCs w:val="22"/>
                <w:lang w:val="lt-LT"/>
              </w:rPr>
              <w:t>Siekiant sudaryti galimybę turėti statistinius duomenis apie pagrindus, kuriais teikiami prašymai išduoti nacionalinę vizą, numatyti, kad N.VIS skiltis „Nacionalinės vizos išdavimo pagrindas“ būtų privalomai pažymėtas net ir priimant sprendimą atsisakyti išduoti nacionalinę vizą.</w:t>
            </w:r>
          </w:p>
        </w:tc>
        <w:tc>
          <w:tcPr>
            <w:tcW w:w="1247" w:type="dxa"/>
            <w:vAlign w:val="center"/>
          </w:tcPr>
          <w:p w14:paraId="6803E40B"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785055C8" w14:textId="77777777" w:rsidR="001F7999" w:rsidRPr="00766B1D" w:rsidRDefault="001F7999" w:rsidP="000A30C4">
            <w:pPr>
              <w:ind w:left="-142" w:firstLine="142"/>
              <w:jc w:val="right"/>
              <w:rPr>
                <w:sz w:val="22"/>
                <w:szCs w:val="22"/>
                <w:lang w:val="lt-LT"/>
              </w:rPr>
            </w:pPr>
            <w:r w:rsidRPr="00766B1D">
              <w:rPr>
                <w:color w:val="000000"/>
                <w:sz w:val="22"/>
                <w:szCs w:val="22"/>
              </w:rPr>
              <w:t>203,28</w:t>
            </w:r>
          </w:p>
        </w:tc>
        <w:tc>
          <w:tcPr>
            <w:tcW w:w="1417" w:type="dxa"/>
            <w:vAlign w:val="center"/>
          </w:tcPr>
          <w:p w14:paraId="3CF7C70D" w14:textId="77777777" w:rsidR="001F7999" w:rsidRPr="00766B1D" w:rsidRDefault="001F7999" w:rsidP="000A30C4">
            <w:pPr>
              <w:ind w:left="-142" w:firstLine="142"/>
              <w:jc w:val="right"/>
              <w:rPr>
                <w:b/>
                <w:sz w:val="22"/>
                <w:szCs w:val="22"/>
                <w:lang w:val="lt-LT"/>
              </w:rPr>
            </w:pPr>
            <w:r w:rsidRPr="00766B1D">
              <w:rPr>
                <w:color w:val="000000"/>
                <w:sz w:val="22"/>
                <w:szCs w:val="22"/>
              </w:rPr>
              <w:t>203,28</w:t>
            </w:r>
          </w:p>
        </w:tc>
      </w:tr>
      <w:tr w:rsidR="001F7999" w:rsidRPr="001F7999" w14:paraId="682164C0" w14:textId="77777777" w:rsidTr="000A30C4">
        <w:trPr>
          <w:trHeight w:val="1270"/>
        </w:trPr>
        <w:tc>
          <w:tcPr>
            <w:tcW w:w="567" w:type="dxa"/>
          </w:tcPr>
          <w:p w14:paraId="6860340D" w14:textId="77777777" w:rsidR="001F7999" w:rsidRPr="00766B1D" w:rsidRDefault="001F7999" w:rsidP="000A30C4">
            <w:pPr>
              <w:ind w:left="-142" w:firstLine="142"/>
              <w:rPr>
                <w:b/>
                <w:sz w:val="22"/>
                <w:szCs w:val="22"/>
                <w:lang w:val="lt-LT"/>
              </w:rPr>
            </w:pPr>
            <w:r w:rsidRPr="00766B1D">
              <w:rPr>
                <w:b/>
                <w:sz w:val="22"/>
                <w:szCs w:val="22"/>
                <w:lang w:val="lt-LT"/>
              </w:rPr>
              <w:t>22.</w:t>
            </w:r>
          </w:p>
        </w:tc>
        <w:tc>
          <w:tcPr>
            <w:tcW w:w="5245" w:type="dxa"/>
          </w:tcPr>
          <w:p w14:paraId="4DB9BA01" w14:textId="77777777" w:rsidR="001F7999" w:rsidRPr="00766B1D" w:rsidRDefault="001F7999" w:rsidP="000A30C4">
            <w:pPr>
              <w:rPr>
                <w:iCs/>
                <w:sz w:val="22"/>
                <w:szCs w:val="22"/>
                <w:lang w:val="lt-LT"/>
              </w:rPr>
            </w:pPr>
            <w:r w:rsidRPr="00766B1D">
              <w:rPr>
                <w:sz w:val="22"/>
                <w:szCs w:val="22"/>
                <w:lang w:val="lt-LT"/>
              </w:rPr>
              <w:t>Siekiant sudaryti galimybę atlikti įvairiapusę atleidimo nuo konsulinio mokesčio paiešką N.VIS skiltyje „Paraiškų paieška“ šalia laukelio „Ieškoti nemokamų vizų“ įdėti papildomą paieškos galimybę „Atleidimo nuo konsulinio mokesčio pagrindas“ (atleidimo nuo konsulinio mokesčio klasifikatoriaus pagrindais).</w:t>
            </w:r>
          </w:p>
        </w:tc>
        <w:tc>
          <w:tcPr>
            <w:tcW w:w="1247" w:type="dxa"/>
            <w:vAlign w:val="center"/>
          </w:tcPr>
          <w:p w14:paraId="692185B0"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46129C29" w14:textId="77777777" w:rsidR="001F7999" w:rsidRPr="00766B1D" w:rsidRDefault="001F7999" w:rsidP="000A30C4">
            <w:pPr>
              <w:ind w:left="-142" w:firstLine="142"/>
              <w:jc w:val="right"/>
              <w:rPr>
                <w:sz w:val="22"/>
                <w:szCs w:val="22"/>
                <w:lang w:val="lt-LT"/>
              </w:rPr>
            </w:pPr>
            <w:r w:rsidRPr="00766B1D">
              <w:rPr>
                <w:color w:val="000000"/>
                <w:sz w:val="22"/>
                <w:szCs w:val="22"/>
              </w:rPr>
              <w:t>406,56</w:t>
            </w:r>
          </w:p>
        </w:tc>
        <w:tc>
          <w:tcPr>
            <w:tcW w:w="1417" w:type="dxa"/>
            <w:vAlign w:val="center"/>
          </w:tcPr>
          <w:p w14:paraId="52FDA7F6" w14:textId="77777777" w:rsidR="001F7999" w:rsidRPr="00766B1D" w:rsidRDefault="001F7999" w:rsidP="000A30C4">
            <w:pPr>
              <w:ind w:left="-142" w:firstLine="142"/>
              <w:jc w:val="right"/>
              <w:rPr>
                <w:b/>
                <w:sz w:val="22"/>
                <w:szCs w:val="22"/>
                <w:lang w:val="lt-LT"/>
              </w:rPr>
            </w:pPr>
            <w:r w:rsidRPr="00766B1D">
              <w:rPr>
                <w:color w:val="000000"/>
                <w:sz w:val="22"/>
                <w:szCs w:val="22"/>
              </w:rPr>
              <w:t>406,56</w:t>
            </w:r>
          </w:p>
        </w:tc>
      </w:tr>
      <w:tr w:rsidR="001F7999" w:rsidRPr="001F7999" w14:paraId="29D6B3C9" w14:textId="77777777" w:rsidTr="000A30C4">
        <w:tc>
          <w:tcPr>
            <w:tcW w:w="567" w:type="dxa"/>
          </w:tcPr>
          <w:p w14:paraId="64231887" w14:textId="77777777" w:rsidR="001F7999" w:rsidRPr="00766B1D" w:rsidRDefault="001F7999" w:rsidP="000A30C4">
            <w:pPr>
              <w:ind w:left="-142" w:firstLine="142"/>
              <w:rPr>
                <w:b/>
                <w:sz w:val="22"/>
                <w:szCs w:val="22"/>
                <w:lang w:val="lt-LT"/>
              </w:rPr>
            </w:pPr>
            <w:r w:rsidRPr="00766B1D">
              <w:rPr>
                <w:b/>
                <w:sz w:val="22"/>
                <w:szCs w:val="22"/>
                <w:lang w:val="lt-LT"/>
              </w:rPr>
              <w:t>23.</w:t>
            </w:r>
          </w:p>
        </w:tc>
        <w:tc>
          <w:tcPr>
            <w:tcW w:w="5245" w:type="dxa"/>
          </w:tcPr>
          <w:p w14:paraId="3170D9C5" w14:textId="77777777" w:rsidR="001F7999" w:rsidRPr="00766B1D" w:rsidRDefault="001F7999" w:rsidP="000A30C4">
            <w:pPr>
              <w:rPr>
                <w:sz w:val="22"/>
                <w:szCs w:val="22"/>
                <w:lang w:val="lt-LT"/>
              </w:rPr>
            </w:pPr>
            <w:r w:rsidRPr="00766B1D">
              <w:rPr>
                <w:sz w:val="22"/>
                <w:szCs w:val="22"/>
                <w:lang w:val="lt-LT"/>
              </w:rPr>
              <w:t>Sukurti išimtį, kad jungiantis prie N.VIS, nebūtų rodomas rinktinės klasifikatorius šiems VSAT prie VRM padaliniams:</w:t>
            </w:r>
          </w:p>
          <w:p w14:paraId="515F3587" w14:textId="77777777" w:rsidR="001F7999" w:rsidRPr="00766B1D" w:rsidRDefault="001F7999" w:rsidP="001F7999">
            <w:pPr>
              <w:numPr>
                <w:ilvl w:val="0"/>
                <w:numId w:val="25"/>
              </w:numPr>
              <w:ind w:left="0" w:firstLine="0"/>
              <w:jc w:val="both"/>
              <w:rPr>
                <w:sz w:val="22"/>
                <w:szCs w:val="22"/>
                <w:lang w:val="lt-LT" w:bidi="en-US"/>
              </w:rPr>
            </w:pPr>
            <w:r w:rsidRPr="00766B1D">
              <w:rPr>
                <w:sz w:val="22"/>
                <w:szCs w:val="22"/>
                <w:lang w:val="lt-LT" w:bidi="en-US"/>
              </w:rPr>
              <w:t>Sienos kontrolės skyrius</w:t>
            </w:r>
            <w:r w:rsidRPr="00766B1D">
              <w:rPr>
                <w:sz w:val="22"/>
                <w:szCs w:val="22"/>
                <w:lang w:val="lt-LT" w:bidi="en-US"/>
              </w:rPr>
              <w:tab/>
            </w:r>
          </w:p>
          <w:p w14:paraId="4C956983" w14:textId="77777777" w:rsidR="001F7999" w:rsidRPr="00766B1D" w:rsidRDefault="001F7999" w:rsidP="001F7999">
            <w:pPr>
              <w:numPr>
                <w:ilvl w:val="0"/>
                <w:numId w:val="25"/>
              </w:numPr>
              <w:ind w:left="0" w:firstLine="0"/>
              <w:jc w:val="both"/>
              <w:rPr>
                <w:sz w:val="22"/>
                <w:szCs w:val="22"/>
                <w:lang w:val="lt-LT" w:bidi="en-US"/>
              </w:rPr>
            </w:pPr>
            <w:r w:rsidRPr="00766B1D">
              <w:rPr>
                <w:sz w:val="22"/>
                <w:szCs w:val="22"/>
                <w:lang w:val="lt-LT" w:bidi="en-US"/>
              </w:rPr>
              <w:t>Kriminalinės žvalgybos skyrius</w:t>
            </w:r>
            <w:r w:rsidRPr="00766B1D">
              <w:rPr>
                <w:sz w:val="22"/>
                <w:szCs w:val="22"/>
                <w:lang w:val="lt-LT" w:bidi="en-US"/>
              </w:rPr>
              <w:tab/>
            </w:r>
          </w:p>
          <w:p w14:paraId="1AFDAEE5" w14:textId="77777777" w:rsidR="001F7999" w:rsidRPr="00766B1D" w:rsidRDefault="001F7999" w:rsidP="001F7999">
            <w:pPr>
              <w:numPr>
                <w:ilvl w:val="0"/>
                <w:numId w:val="25"/>
              </w:numPr>
              <w:ind w:left="0" w:firstLine="0"/>
              <w:jc w:val="both"/>
              <w:rPr>
                <w:sz w:val="22"/>
                <w:szCs w:val="22"/>
                <w:lang w:val="lt-LT" w:bidi="en-US"/>
              </w:rPr>
            </w:pPr>
            <w:r w:rsidRPr="00766B1D">
              <w:rPr>
                <w:sz w:val="22"/>
                <w:szCs w:val="22"/>
                <w:lang w:val="lt-LT" w:bidi="en-US"/>
              </w:rPr>
              <w:t>Ikiteisminio tyrimo skyrius</w:t>
            </w:r>
            <w:r w:rsidRPr="00766B1D">
              <w:rPr>
                <w:sz w:val="22"/>
                <w:szCs w:val="22"/>
                <w:lang w:val="lt-LT" w:bidi="en-US"/>
              </w:rPr>
              <w:tab/>
            </w:r>
          </w:p>
          <w:p w14:paraId="112B34AD" w14:textId="77777777" w:rsidR="001F7999" w:rsidRPr="00766B1D" w:rsidRDefault="001F7999" w:rsidP="001F7999">
            <w:pPr>
              <w:numPr>
                <w:ilvl w:val="0"/>
                <w:numId w:val="25"/>
              </w:numPr>
              <w:ind w:left="0" w:firstLine="0"/>
              <w:jc w:val="both"/>
              <w:rPr>
                <w:sz w:val="22"/>
                <w:szCs w:val="22"/>
                <w:lang w:val="lt-LT" w:bidi="en-US"/>
              </w:rPr>
            </w:pPr>
            <w:r w:rsidRPr="00766B1D">
              <w:rPr>
                <w:sz w:val="22"/>
                <w:szCs w:val="22"/>
                <w:lang w:val="lt-LT" w:bidi="en-US"/>
              </w:rPr>
              <w:t>Migracijos skyrius</w:t>
            </w:r>
          </w:p>
        </w:tc>
        <w:tc>
          <w:tcPr>
            <w:tcW w:w="1247" w:type="dxa"/>
            <w:vAlign w:val="center"/>
          </w:tcPr>
          <w:p w14:paraId="41908E24" w14:textId="77777777" w:rsidR="001F7999" w:rsidRPr="00766B1D" w:rsidRDefault="001F7999" w:rsidP="000A30C4">
            <w:pPr>
              <w:ind w:left="-142" w:firstLine="142"/>
              <w:rPr>
                <w:sz w:val="22"/>
                <w:szCs w:val="22"/>
                <w:lang w:val="lt-LT"/>
              </w:rPr>
            </w:pPr>
            <w:r w:rsidRPr="00766B1D">
              <w:rPr>
                <w:sz w:val="22"/>
                <w:szCs w:val="22"/>
                <w:lang w:val="lt-LT"/>
              </w:rPr>
              <w:t>1 vnt.</w:t>
            </w:r>
          </w:p>
        </w:tc>
        <w:tc>
          <w:tcPr>
            <w:tcW w:w="1418" w:type="dxa"/>
            <w:vAlign w:val="center"/>
          </w:tcPr>
          <w:p w14:paraId="61A9C4E1" w14:textId="77777777" w:rsidR="001F7999" w:rsidRPr="00766B1D" w:rsidRDefault="001F7999" w:rsidP="000A30C4">
            <w:pPr>
              <w:ind w:left="-142" w:firstLine="142"/>
              <w:jc w:val="right"/>
              <w:rPr>
                <w:sz w:val="22"/>
                <w:szCs w:val="22"/>
                <w:lang w:val="lt-LT"/>
              </w:rPr>
            </w:pPr>
            <w:r w:rsidRPr="00766B1D">
              <w:rPr>
                <w:color w:val="000000"/>
                <w:sz w:val="22"/>
                <w:szCs w:val="22"/>
              </w:rPr>
              <w:t>609,84</w:t>
            </w:r>
          </w:p>
        </w:tc>
        <w:tc>
          <w:tcPr>
            <w:tcW w:w="1417" w:type="dxa"/>
            <w:vAlign w:val="center"/>
          </w:tcPr>
          <w:p w14:paraId="48F2E8B8" w14:textId="77777777" w:rsidR="001F7999" w:rsidRPr="00766B1D" w:rsidRDefault="001F7999" w:rsidP="000A30C4">
            <w:pPr>
              <w:ind w:left="-142" w:firstLine="142"/>
              <w:jc w:val="right"/>
              <w:rPr>
                <w:b/>
                <w:sz w:val="22"/>
                <w:szCs w:val="22"/>
                <w:lang w:val="lt-LT"/>
              </w:rPr>
            </w:pPr>
            <w:r w:rsidRPr="00766B1D">
              <w:rPr>
                <w:color w:val="000000"/>
                <w:sz w:val="22"/>
                <w:szCs w:val="22"/>
              </w:rPr>
              <w:t>609,84</w:t>
            </w:r>
          </w:p>
        </w:tc>
      </w:tr>
      <w:tr w:rsidR="001F7999" w:rsidRPr="001F7999" w14:paraId="26B3E06C" w14:textId="77777777" w:rsidTr="000A30C4">
        <w:tc>
          <w:tcPr>
            <w:tcW w:w="8477"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vAlign w:val="center"/>
          </w:tcPr>
          <w:p w14:paraId="6412E5AF" w14:textId="5B8D67E2" w:rsidR="001F7999" w:rsidRPr="00766B1D" w:rsidRDefault="001F7999" w:rsidP="001F7999">
            <w:pPr>
              <w:ind w:left="-142" w:firstLine="142"/>
              <w:jc w:val="right"/>
              <w:rPr>
                <w:sz w:val="22"/>
                <w:szCs w:val="22"/>
                <w:lang w:val="lt-LT"/>
              </w:rPr>
            </w:pPr>
            <w:r w:rsidRPr="00766B1D">
              <w:rPr>
                <w:rFonts w:eastAsia="Calibri"/>
                <w:b/>
                <w:iCs/>
                <w:sz w:val="22"/>
                <w:szCs w:val="22"/>
                <w:lang w:val="lt-LT"/>
              </w:rPr>
              <w:t>Bendra kaina EUR su PVM:</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40248E9" w14:textId="5B4EA2F4" w:rsidR="001F7999" w:rsidRPr="00766B1D" w:rsidRDefault="001F7999" w:rsidP="000A30C4">
            <w:pPr>
              <w:ind w:left="-142" w:firstLine="142"/>
              <w:jc w:val="right"/>
              <w:rPr>
                <w:b/>
                <w:sz w:val="22"/>
                <w:szCs w:val="22"/>
                <w:lang w:val="lt-LT"/>
              </w:rPr>
            </w:pPr>
            <w:r w:rsidRPr="00766B1D">
              <w:rPr>
                <w:b/>
                <w:lang w:val="lt-LT"/>
              </w:rPr>
              <w:t>45 128,16</w:t>
            </w:r>
          </w:p>
        </w:tc>
      </w:tr>
    </w:tbl>
    <w:p w14:paraId="42E4450C" w14:textId="3C9FF63B" w:rsidR="00E47FB8" w:rsidRDefault="00E47FB8" w:rsidP="00E8129F">
      <w:pPr>
        <w:tabs>
          <w:tab w:val="left" w:pos="1134"/>
          <w:tab w:val="left" w:pos="9630"/>
          <w:tab w:val="left" w:pos="9720"/>
        </w:tabs>
        <w:ind w:firstLine="567"/>
        <w:jc w:val="both"/>
        <w:rPr>
          <w:lang w:val="lt-LT"/>
        </w:rPr>
      </w:pPr>
      <w:r w:rsidRPr="001F6007">
        <w:rPr>
          <w:lang w:val="lt-LT"/>
        </w:rPr>
        <w:t xml:space="preserve">2.1.2. iki 113 740,00 Eur </w:t>
      </w:r>
      <w:r w:rsidR="00305CA0" w:rsidRPr="001F6007">
        <w:rPr>
          <w:lang w:val="lt-LT"/>
        </w:rPr>
        <w:t xml:space="preserve">(vieno šimto trylikos tūkstančių septynių šimtų keturiasdešimt eurų nulio centų) </w:t>
      </w:r>
      <w:r w:rsidRPr="001F6007">
        <w:rPr>
          <w:lang w:val="lt-LT"/>
        </w:rPr>
        <w:t>su PVM skirta papildomo programavimo paslaugoms (Sutarties 1.2.2 papunktis).</w:t>
      </w:r>
      <w:r>
        <w:rPr>
          <w:lang w:val="lt-LT"/>
        </w:rPr>
        <w:t xml:space="preserve"> </w:t>
      </w:r>
    </w:p>
    <w:p w14:paraId="013D8433" w14:textId="13E0A49B" w:rsidR="00F32242" w:rsidRPr="001F6007" w:rsidRDefault="00360183" w:rsidP="00E8129F">
      <w:pPr>
        <w:tabs>
          <w:tab w:val="left" w:pos="1134"/>
          <w:tab w:val="left" w:pos="9630"/>
          <w:tab w:val="left" w:pos="9720"/>
        </w:tabs>
        <w:ind w:firstLine="567"/>
        <w:jc w:val="both"/>
        <w:rPr>
          <w:lang w:val="lt-LT"/>
        </w:rPr>
      </w:pPr>
      <w:r w:rsidRPr="001F6007">
        <w:rPr>
          <w:lang w:val="lt-LT"/>
        </w:rPr>
        <w:t>2.</w:t>
      </w:r>
      <w:r w:rsidR="00B4594B">
        <w:rPr>
          <w:lang w:val="lt-LT"/>
        </w:rPr>
        <w:t>2</w:t>
      </w:r>
      <w:r w:rsidR="003C1E74" w:rsidRPr="001F6007">
        <w:rPr>
          <w:lang w:val="lt-LT"/>
        </w:rPr>
        <w:t xml:space="preserve">. </w:t>
      </w:r>
      <w:r w:rsidR="004046AB" w:rsidRPr="001F6007">
        <w:rPr>
          <w:lang w:val="lt-LT"/>
        </w:rPr>
        <w:t xml:space="preserve">Į </w:t>
      </w:r>
      <w:r w:rsidR="00F32242" w:rsidRPr="001F6007">
        <w:rPr>
          <w:lang w:val="lt-LT"/>
        </w:rPr>
        <w:t xml:space="preserve">Sutarties kainą/paslaugų kainas (įkainius) įskaitomi visi mokesčiai </w:t>
      </w:r>
      <w:r w:rsidR="00FD7D98" w:rsidRPr="001F6007">
        <w:rPr>
          <w:lang w:val="lt-LT"/>
        </w:rPr>
        <w:t>ir rinkliavos</w:t>
      </w:r>
      <w:r w:rsidR="00F32242" w:rsidRPr="001F6007">
        <w:rPr>
          <w:lang w:val="lt-LT"/>
        </w:rPr>
        <w:t xml:space="preserve"> bei kitos išlaidos, susijusios su tinkamu Sutarties vykdymu</w:t>
      </w:r>
      <w:r w:rsidR="00BC2AF0" w:rsidRPr="001F6007">
        <w:rPr>
          <w:lang w:val="lt-LT"/>
        </w:rPr>
        <w:t xml:space="preserve"> (įskaitant ir </w:t>
      </w:r>
      <w:r w:rsidR="00CD0051" w:rsidRPr="001F6007">
        <w:rPr>
          <w:lang w:val="lt-LT"/>
        </w:rPr>
        <w:t xml:space="preserve">PVM </w:t>
      </w:r>
      <w:r w:rsidR="00BC2AF0" w:rsidRPr="001F6007">
        <w:rPr>
          <w:lang w:val="lt-LT"/>
        </w:rPr>
        <w:t>sąskaitų faktūrų</w:t>
      </w:r>
      <w:r w:rsidR="00CD0051" w:rsidRPr="001F6007">
        <w:rPr>
          <w:lang w:val="lt-LT"/>
        </w:rPr>
        <w:t xml:space="preserve"> / sąskaitų faktūrų</w:t>
      </w:r>
      <w:r w:rsidR="00BC2AF0" w:rsidRPr="001F6007">
        <w:rPr>
          <w:lang w:val="lt-LT"/>
        </w:rPr>
        <w:t xml:space="preserve"> teikimo </w:t>
      </w:r>
      <w:r w:rsidR="008B1AD7" w:rsidRPr="001F6007">
        <w:rPr>
          <w:lang w:val="lt-LT"/>
        </w:rPr>
        <w:t>elektroniniu būdu</w:t>
      </w:r>
      <w:r w:rsidR="00BC2AF0" w:rsidRPr="001F6007">
        <w:rPr>
          <w:lang w:val="lt-LT"/>
        </w:rPr>
        <w:t xml:space="preserve"> išlaidas</w:t>
      </w:r>
      <w:r w:rsidR="000C7387" w:rsidRPr="001F6007">
        <w:rPr>
          <w:lang w:val="lt-LT"/>
        </w:rPr>
        <w:t>, garantinės priežiūros paslaugų kainą</w:t>
      </w:r>
      <w:r w:rsidR="00BC2AF0" w:rsidRPr="001F6007">
        <w:rPr>
          <w:lang w:val="lt-LT"/>
        </w:rPr>
        <w:t>)</w:t>
      </w:r>
      <w:r w:rsidR="00F32242" w:rsidRPr="001F6007">
        <w:rPr>
          <w:lang w:val="lt-LT"/>
        </w:rPr>
        <w:t>.</w:t>
      </w:r>
      <w:r w:rsidR="00321354" w:rsidRPr="001F6007">
        <w:rPr>
          <w:lang w:val="lt-LT"/>
        </w:rPr>
        <w:t xml:space="preserve"> </w:t>
      </w:r>
    </w:p>
    <w:p w14:paraId="30054DBA" w14:textId="2C17902C" w:rsidR="002252BB" w:rsidRPr="001F6007" w:rsidRDefault="00360183" w:rsidP="00E8129F">
      <w:pPr>
        <w:tabs>
          <w:tab w:val="left" w:pos="1134"/>
          <w:tab w:val="left" w:pos="9630"/>
          <w:tab w:val="left" w:pos="9720"/>
        </w:tabs>
        <w:ind w:firstLine="567"/>
        <w:jc w:val="both"/>
        <w:rPr>
          <w:lang w:val="lt-LT"/>
        </w:rPr>
      </w:pPr>
      <w:r w:rsidRPr="001F6007">
        <w:rPr>
          <w:lang w:val="lt-LT"/>
        </w:rPr>
        <w:t>2.</w:t>
      </w:r>
      <w:r w:rsidR="00B4594B">
        <w:rPr>
          <w:lang w:val="lt-LT"/>
        </w:rPr>
        <w:t>3</w:t>
      </w:r>
      <w:r w:rsidR="003C1E74" w:rsidRPr="001F6007">
        <w:rPr>
          <w:lang w:val="lt-LT"/>
        </w:rPr>
        <w:t xml:space="preserve">. </w:t>
      </w:r>
      <w:r w:rsidR="000C7387" w:rsidRPr="001F6007">
        <w:rPr>
          <w:lang w:val="lt-LT"/>
        </w:rPr>
        <w:tab/>
        <w:t xml:space="preserve">Sutarties kaina/įkainiai negali būti keičiama per visą Sutarties galiojimo laiką, išskyrus Sutartyje numatytus atvejus. </w:t>
      </w:r>
    </w:p>
    <w:p w14:paraId="0634F00E" w14:textId="1F02B4DD" w:rsidR="00362B7E" w:rsidRPr="001F6007" w:rsidRDefault="00360183" w:rsidP="00E8129F">
      <w:pPr>
        <w:tabs>
          <w:tab w:val="left" w:pos="1134"/>
          <w:tab w:val="left" w:pos="9630"/>
          <w:tab w:val="left" w:pos="9720"/>
        </w:tabs>
        <w:ind w:firstLine="567"/>
        <w:jc w:val="both"/>
        <w:rPr>
          <w:lang w:val="lt-LT"/>
        </w:rPr>
      </w:pPr>
      <w:r w:rsidRPr="001F6007">
        <w:rPr>
          <w:lang w:val="lt-LT"/>
        </w:rPr>
        <w:t>2.</w:t>
      </w:r>
      <w:r w:rsidR="00B4594B">
        <w:rPr>
          <w:lang w:val="lt-LT"/>
        </w:rPr>
        <w:t>4</w:t>
      </w:r>
      <w:r w:rsidR="003C1E74" w:rsidRPr="001F6007">
        <w:rPr>
          <w:lang w:val="lt-LT"/>
        </w:rPr>
        <w:t xml:space="preserve">. </w:t>
      </w:r>
      <w:r w:rsidR="00362B7E" w:rsidRPr="001F6007">
        <w:rPr>
          <w:lang w:val="lt-LT"/>
        </w:rPr>
        <w:t>Tinkamai ir faktiškai suteiktų paslaugų perdavimas ir priėmimas įforminamas paslaugų perdavimo–priėmimo aktais, kurie pasirašomi Kliento ir Paslaugų teikėjo tik pašalinus testavimo metu nustatytus trūkumus ir tik dėl tokių paslaugų, kurios atitinka Sutartyje ir Sutarties 1 priede nurodytus reikalavimus.</w:t>
      </w:r>
      <w:r w:rsidR="00362B7E" w:rsidRPr="00766B1D">
        <w:rPr>
          <w:lang w:val="lt-LT"/>
        </w:rPr>
        <w:t xml:space="preserve"> </w:t>
      </w:r>
      <w:r w:rsidR="00362B7E" w:rsidRPr="001F6007">
        <w:rPr>
          <w:lang w:val="lt-LT"/>
        </w:rPr>
        <w:t>Paslaugų priėmimo-perdavimo aktas pasirašomas 2 (dviem) vienodą juridinę galią turinčiais egzemplioriais. Šalių pasirašytas paslaugų priėmimo-perdavimo aktas yra pagrindas PVM sąskaitai faktūrai išrašyti.</w:t>
      </w:r>
      <w:r w:rsidR="00317584" w:rsidRPr="001F6007">
        <w:rPr>
          <w:lang w:val="lt-LT"/>
        </w:rPr>
        <w:t xml:space="preserve"> </w:t>
      </w:r>
    </w:p>
    <w:p w14:paraId="5632DCDE" w14:textId="45E143B3" w:rsidR="00F23541" w:rsidRPr="001F6007" w:rsidRDefault="00360183" w:rsidP="00E8129F">
      <w:pPr>
        <w:tabs>
          <w:tab w:val="left" w:pos="1134"/>
          <w:tab w:val="left" w:pos="9630"/>
          <w:tab w:val="left" w:pos="9720"/>
        </w:tabs>
        <w:ind w:firstLine="567"/>
        <w:jc w:val="both"/>
        <w:rPr>
          <w:lang w:val="lt-LT"/>
        </w:rPr>
      </w:pPr>
      <w:r w:rsidRPr="001F6007">
        <w:rPr>
          <w:lang w:val="lt-LT"/>
        </w:rPr>
        <w:t>2.</w:t>
      </w:r>
      <w:r w:rsidR="00B4594B">
        <w:rPr>
          <w:lang w:val="lt-LT"/>
        </w:rPr>
        <w:t>5</w:t>
      </w:r>
      <w:r w:rsidR="00F23541" w:rsidRPr="001F6007">
        <w:rPr>
          <w:lang w:val="lt-LT"/>
        </w:rPr>
        <w:t>. Nuo perdavimo–priėmimo aktų pasirašymo dienos suteiktų paslaugų nuosavybės teisė pereina Klientui.</w:t>
      </w:r>
    </w:p>
    <w:p w14:paraId="5C56EBA1" w14:textId="6DEEF374" w:rsidR="003229BD" w:rsidRPr="001F6007" w:rsidRDefault="00360183" w:rsidP="00E8129F">
      <w:pPr>
        <w:tabs>
          <w:tab w:val="left" w:pos="1134"/>
          <w:tab w:val="left" w:pos="9630"/>
          <w:tab w:val="left" w:pos="9720"/>
        </w:tabs>
        <w:ind w:firstLine="567"/>
        <w:jc w:val="both"/>
        <w:rPr>
          <w:lang w:val="lt-LT"/>
        </w:rPr>
      </w:pPr>
      <w:r w:rsidRPr="001F6007">
        <w:rPr>
          <w:lang w:val="lt-LT"/>
        </w:rPr>
        <w:t>2.</w:t>
      </w:r>
      <w:r w:rsidR="00B4594B">
        <w:rPr>
          <w:lang w:val="lt-LT"/>
        </w:rPr>
        <w:t>6</w:t>
      </w:r>
      <w:r w:rsidR="003C1E74" w:rsidRPr="001F6007">
        <w:rPr>
          <w:lang w:val="lt-LT"/>
        </w:rPr>
        <w:t xml:space="preserve">. </w:t>
      </w:r>
      <w:r w:rsidR="00883754" w:rsidRPr="001F6007">
        <w:rPr>
          <w:lang w:val="lt-LT"/>
        </w:rPr>
        <w:t xml:space="preserve">Už tinkamai ir faktiškai suteiktas paslaugas Klientas su Paslaugų teikėju atsiskaito mokėjimo pavedimu, pinigus pervesdamas į Sutartyje nurodytą Paslaugų teikėjo atsiskaitomąją sąskaitą ne vėliau kaip per </w:t>
      </w:r>
      <w:r w:rsidR="003229BD" w:rsidRPr="001F6007">
        <w:rPr>
          <w:lang w:val="lt-LT"/>
        </w:rPr>
        <w:t>5 (penkias) darbo dienas po to, kai projekto lėšos bus pervestos į Kliento sąskaitą, bet ne vėliau kaip per 60 (šešiasdešimt) dienų nuo paslaugų perdavimo-priėmimo akto pasirašymo ir teisingos sąskaitos faktūros gavimo dienos. Paslaugų teikėjas sąskaitą faktūrą turi pateikti elektroniniu būdu, kaip numatyta Lietuvos Respublikos viešųjų pirkimų įstatymo 22 straipsnio 3 dalyje. Paslaugų teikėjui nepateikus sąskaitos faktūros elektroniniu būdu</w:t>
      </w:r>
      <w:r w:rsidR="00317584" w:rsidRPr="001F6007">
        <w:rPr>
          <w:lang w:val="lt-LT"/>
        </w:rPr>
        <w:t>,</w:t>
      </w:r>
      <w:r w:rsidR="003229BD" w:rsidRPr="001F6007">
        <w:rPr>
          <w:lang w:val="lt-LT"/>
        </w:rPr>
        <w:t xml:space="preserve"> Klientas turi teisę nevykdyti mokėjimo. Pirkimas finansuojamas iš projekto Nr. LT/2018/VSF/1.1.1.2 „Nacionalinės</w:t>
      </w:r>
      <w:r w:rsidR="00317584" w:rsidRPr="001F6007">
        <w:rPr>
          <w:lang w:val="lt-LT"/>
        </w:rPr>
        <w:t xml:space="preserve"> VIS plėtojimas“, finansuojamo N</w:t>
      </w:r>
      <w:r w:rsidR="003229BD" w:rsidRPr="001F6007">
        <w:rPr>
          <w:lang w:val="lt-LT"/>
        </w:rPr>
        <w:t>acionalinės Vidaus saugumo fondo 2014-2020 metų programos lėšomis, lėšų.</w:t>
      </w:r>
    </w:p>
    <w:p w14:paraId="57673A4E" w14:textId="02FEA9A6" w:rsidR="005F2C02" w:rsidRPr="001F6007" w:rsidRDefault="00360183" w:rsidP="00E8129F">
      <w:pPr>
        <w:tabs>
          <w:tab w:val="left" w:pos="1134"/>
          <w:tab w:val="left" w:pos="9630"/>
          <w:tab w:val="left" w:pos="9720"/>
        </w:tabs>
        <w:ind w:firstLine="567"/>
        <w:jc w:val="both"/>
        <w:rPr>
          <w:lang w:val="lt-LT"/>
        </w:rPr>
      </w:pPr>
      <w:r w:rsidRPr="001F6007">
        <w:rPr>
          <w:lang w:val="lt-LT"/>
        </w:rPr>
        <w:t>2.</w:t>
      </w:r>
      <w:r w:rsidR="00B4594B">
        <w:rPr>
          <w:lang w:val="lt-LT"/>
        </w:rPr>
        <w:t>7</w:t>
      </w:r>
      <w:r w:rsidR="003C1E74" w:rsidRPr="001F6007">
        <w:rPr>
          <w:lang w:val="lt-LT"/>
        </w:rPr>
        <w:t xml:space="preserve">. </w:t>
      </w:r>
      <w:r w:rsidR="005F2C02" w:rsidRPr="001F6007">
        <w:rPr>
          <w:lang w:val="lt-LT"/>
        </w:rPr>
        <w:t xml:space="preserve">Sutarties kaina/įkainiai jos galiojimo laikotarpiu perskaičiuojama (didinama ar mažinama) pasikeitus (padidėjus ar sumažėjus) PVM, kuris turėjo tiesioginės įtakos Sutarties kainai/įkainiams. Raštiškai susitarus Paslaugų teikėjui ir Klientui ne vėliau kaip iki paskutinio paslaugų perdavimo–priėmimo akto pasirašymo dienos, perskaičiuojama tik ta Sutarties kainos/įkainių dalis, kuriai turėjo įtakos pasikeitęs PVM ir tik pasikeitusio mokesčio dydžiu. Sutarties kainos/įkainių perskaičiavimą dėl pasikeitusio (padidėjusio ar sumažėjusio) PVM inicijuoja Paslaugų teikėjas, kreipdamasis į Klientą raštu, pateikdamas konkrečius skaičiavimus dėl pasikeitusio mokesčio įtakos </w:t>
      </w:r>
      <w:r w:rsidR="00C9069D" w:rsidRPr="001F6007">
        <w:rPr>
          <w:lang w:val="lt-LT"/>
        </w:rPr>
        <w:t>S</w:t>
      </w:r>
      <w:r w:rsidR="005F2C02" w:rsidRPr="001F6007">
        <w:rPr>
          <w:lang w:val="lt-LT"/>
        </w:rPr>
        <w:t xml:space="preserve">utarties kainai/įkainiams. </w:t>
      </w:r>
      <w:r w:rsidR="00C9069D" w:rsidRPr="001F6007">
        <w:rPr>
          <w:lang w:val="lt-LT"/>
        </w:rPr>
        <w:t>Klientas</w:t>
      </w:r>
      <w:r w:rsidR="005F2C02" w:rsidRPr="001F6007">
        <w:rPr>
          <w:lang w:val="lt-LT"/>
        </w:rPr>
        <w:t xml:space="preserve"> taip pat turi teisę inicijuoti </w:t>
      </w:r>
      <w:r w:rsidR="00C9069D" w:rsidRPr="001F6007">
        <w:rPr>
          <w:lang w:val="lt-LT"/>
        </w:rPr>
        <w:t>S</w:t>
      </w:r>
      <w:r w:rsidR="005F2C02" w:rsidRPr="001F6007">
        <w:rPr>
          <w:lang w:val="lt-LT"/>
        </w:rPr>
        <w:t xml:space="preserve">utarties kainos perskaičiavimą dėl pasikeitusio </w:t>
      </w:r>
      <w:r w:rsidR="005F2C02" w:rsidRPr="001F6007">
        <w:rPr>
          <w:lang w:val="lt-LT"/>
        </w:rPr>
        <w:lastRenderedPageBreak/>
        <w:t xml:space="preserve">(padidėjusio ar sumažėjusio) PVM. </w:t>
      </w:r>
      <w:r w:rsidR="00C9069D" w:rsidRPr="001F6007">
        <w:rPr>
          <w:lang w:val="lt-LT"/>
        </w:rPr>
        <w:t>S</w:t>
      </w:r>
      <w:r w:rsidR="005F2C02" w:rsidRPr="001F6007">
        <w:rPr>
          <w:lang w:val="lt-LT"/>
        </w:rPr>
        <w:t xml:space="preserve">utarties kainos/įkainių perskaičiavimas įforminamas </w:t>
      </w:r>
      <w:r w:rsidR="00C9069D" w:rsidRPr="001F6007">
        <w:rPr>
          <w:lang w:val="lt-LT"/>
        </w:rPr>
        <w:t>Sutarties Š</w:t>
      </w:r>
      <w:r w:rsidR="005F2C02" w:rsidRPr="001F6007">
        <w:rPr>
          <w:lang w:val="lt-LT"/>
        </w:rPr>
        <w:t xml:space="preserve">alių pasirašomu susitarimu, kuriame užfiksuojama perskaičiuota </w:t>
      </w:r>
      <w:r w:rsidR="00C9069D" w:rsidRPr="001F6007">
        <w:rPr>
          <w:lang w:val="lt-LT"/>
        </w:rPr>
        <w:t>S</w:t>
      </w:r>
      <w:r w:rsidR="005F2C02" w:rsidRPr="001F6007">
        <w:rPr>
          <w:lang w:val="lt-LT"/>
        </w:rPr>
        <w:t xml:space="preserve">utarties kaina/įkainiai bei šio perskaičiavimo įsigaliojimo sąlygos. </w:t>
      </w:r>
      <w:r w:rsidR="00C9069D" w:rsidRPr="001F6007">
        <w:rPr>
          <w:lang w:val="lt-LT"/>
        </w:rPr>
        <w:t>S</w:t>
      </w:r>
      <w:r w:rsidR="005F2C02" w:rsidRPr="001F6007">
        <w:rPr>
          <w:lang w:val="lt-LT"/>
        </w:rPr>
        <w:t>utarties kainos/įkainių perskaičiavimas dėl kitų mokesčių pasikeitimo ir (ar) bendro kainų/įkainių lygio kitimo nebus atliekamas.</w:t>
      </w:r>
    </w:p>
    <w:p w14:paraId="46862A48" w14:textId="7EBEE632" w:rsidR="00883754" w:rsidRPr="007A1431" w:rsidRDefault="00360183" w:rsidP="00E8129F">
      <w:pPr>
        <w:tabs>
          <w:tab w:val="left" w:pos="1134"/>
          <w:tab w:val="left" w:pos="9630"/>
          <w:tab w:val="left" w:pos="9720"/>
        </w:tabs>
        <w:ind w:firstLine="567"/>
        <w:jc w:val="both"/>
        <w:rPr>
          <w:lang w:val="lt-LT"/>
        </w:rPr>
      </w:pPr>
      <w:r w:rsidRPr="001F6007">
        <w:rPr>
          <w:lang w:val="lt-LT"/>
        </w:rPr>
        <w:t>2.</w:t>
      </w:r>
      <w:r w:rsidR="00B4594B">
        <w:rPr>
          <w:lang w:val="lt-LT"/>
        </w:rPr>
        <w:t>8</w:t>
      </w:r>
      <w:r w:rsidR="003C1E74" w:rsidRPr="001F6007">
        <w:rPr>
          <w:lang w:val="lt-LT"/>
        </w:rPr>
        <w:t xml:space="preserve">. </w:t>
      </w:r>
      <w:r w:rsidR="00883754" w:rsidRPr="001F6007">
        <w:rPr>
          <w:lang w:val="lt-LT"/>
        </w:rPr>
        <w:t>Jeigu einamaisiais biudžetiniais metais teisės aktais bus apribotas tam tikram laikotarpiui numatytas valstybės piniginių išteklių išdavimas, Klientas turi teisę einamaisiais biudžetinia</w:t>
      </w:r>
      <w:r w:rsidR="005E483B" w:rsidRPr="001F6007">
        <w:rPr>
          <w:lang w:val="lt-LT"/>
        </w:rPr>
        <w:t>is metais atsisakyti tam tikrų S</w:t>
      </w:r>
      <w:r w:rsidR="00883754" w:rsidRPr="001F6007">
        <w:rPr>
          <w:lang w:val="lt-LT"/>
        </w:rPr>
        <w:t>utartyje numatytų, tačiau dar nesuteiktų paslaugų ir privalo raštu apie tai informuoti Paslaugų teikėją.</w:t>
      </w:r>
      <w:r w:rsidR="000E0063" w:rsidRPr="001F6007">
        <w:rPr>
          <w:lang w:val="lt-LT"/>
        </w:rPr>
        <w:t xml:space="preserve"> Esant valstybės piniginių išteklių išdavimo ribojimo situacijai ir Klientui atsisakius dar nesuteiktų paslaugų, Klientui nėra taikomos jokios sankcijos, kylančios iš sutartinių įsipareigojimų nevykdymo.</w:t>
      </w:r>
    </w:p>
    <w:p w14:paraId="77BFD20E" w14:textId="7C920266" w:rsidR="00632512" w:rsidRPr="00FC4317" w:rsidRDefault="00360183" w:rsidP="00E8129F">
      <w:pPr>
        <w:tabs>
          <w:tab w:val="left" w:pos="1134"/>
          <w:tab w:val="left" w:pos="9630"/>
          <w:tab w:val="left" w:pos="9720"/>
        </w:tabs>
        <w:ind w:firstLine="567"/>
        <w:jc w:val="both"/>
        <w:rPr>
          <w:lang w:val="lt-LT"/>
        </w:rPr>
      </w:pPr>
      <w:r>
        <w:rPr>
          <w:lang w:val="lt-LT"/>
        </w:rPr>
        <w:t>2.</w:t>
      </w:r>
      <w:r w:rsidR="00B4594B">
        <w:rPr>
          <w:lang w:val="lt-LT"/>
        </w:rPr>
        <w:t>9</w:t>
      </w:r>
      <w:r w:rsidR="003C1E74" w:rsidRPr="000D5409">
        <w:rPr>
          <w:lang w:val="lt-LT"/>
        </w:rPr>
        <w:t xml:space="preserve">. </w:t>
      </w:r>
      <w:r w:rsidR="00632512" w:rsidRPr="000D5409">
        <w:rPr>
          <w:lang w:val="lt-LT"/>
        </w:rPr>
        <w:t>Sutar</w:t>
      </w:r>
      <w:r w:rsidR="00197C47" w:rsidRPr="000D5409">
        <w:rPr>
          <w:lang w:val="lt-LT"/>
        </w:rPr>
        <w:t xml:space="preserve">ties kainai apskaičiuoti </w:t>
      </w:r>
      <w:r w:rsidR="00632512" w:rsidRPr="000D5409">
        <w:rPr>
          <w:lang w:val="lt-LT"/>
        </w:rPr>
        <w:t xml:space="preserve">taikomas kainodaros </w:t>
      </w:r>
      <w:r w:rsidR="00632512" w:rsidRPr="00610EEC">
        <w:rPr>
          <w:lang w:val="lt-LT"/>
        </w:rPr>
        <w:t xml:space="preserve">būdas: </w:t>
      </w:r>
      <w:r w:rsidR="00610EEC" w:rsidRPr="00610EEC">
        <w:rPr>
          <w:lang w:val="lt-LT"/>
        </w:rPr>
        <w:t xml:space="preserve">fiksuota </w:t>
      </w:r>
      <w:r w:rsidR="0077526F">
        <w:rPr>
          <w:lang w:val="lt-LT"/>
        </w:rPr>
        <w:t>kaina</w:t>
      </w:r>
      <w:r w:rsidR="0077526F" w:rsidRPr="00610EEC">
        <w:rPr>
          <w:lang w:val="lt-LT"/>
        </w:rPr>
        <w:t xml:space="preserve"> </w:t>
      </w:r>
      <w:r w:rsidR="00610EEC" w:rsidRPr="00610EEC">
        <w:rPr>
          <w:lang w:val="lt-LT"/>
        </w:rPr>
        <w:t>su peržiūra</w:t>
      </w:r>
      <w:r w:rsidR="0077526F">
        <w:rPr>
          <w:lang w:val="lt-LT"/>
        </w:rPr>
        <w:t xml:space="preserve"> </w:t>
      </w:r>
      <w:r w:rsidR="001F6007" w:rsidRPr="001F6007">
        <w:rPr>
          <w:lang w:val="lt-LT"/>
        </w:rPr>
        <w:t>–</w:t>
      </w:r>
      <w:r w:rsidR="001F6007">
        <w:rPr>
          <w:lang w:val="lt-LT"/>
        </w:rPr>
        <w:t xml:space="preserve"> </w:t>
      </w:r>
      <w:r w:rsidR="0077526F">
        <w:rPr>
          <w:lang w:val="lt-LT"/>
        </w:rPr>
        <w:t xml:space="preserve">už </w:t>
      </w:r>
      <w:r w:rsidR="0077526F" w:rsidRPr="0077526F">
        <w:rPr>
          <w:lang w:val="lt-LT"/>
        </w:rPr>
        <w:t>PĮ plėtojimo paslaug</w:t>
      </w:r>
      <w:r w:rsidR="0077526F">
        <w:rPr>
          <w:lang w:val="lt-LT"/>
        </w:rPr>
        <w:t>as</w:t>
      </w:r>
      <w:r w:rsidR="001F6007">
        <w:rPr>
          <w:lang w:val="lt-LT"/>
        </w:rPr>
        <w:t>;</w:t>
      </w:r>
      <w:r w:rsidR="0077526F">
        <w:rPr>
          <w:lang w:val="lt-LT"/>
        </w:rPr>
        <w:t xml:space="preserve"> f</w:t>
      </w:r>
      <w:r w:rsidR="0077526F" w:rsidRPr="0077526F">
        <w:rPr>
          <w:lang w:val="lt-LT"/>
        </w:rPr>
        <w:t>iksuot</w:t>
      </w:r>
      <w:r w:rsidR="001F6007">
        <w:rPr>
          <w:lang w:val="lt-LT"/>
        </w:rPr>
        <w:t>as</w:t>
      </w:r>
      <w:r w:rsidR="0077526F" w:rsidRPr="0077526F">
        <w:rPr>
          <w:lang w:val="lt-LT"/>
        </w:rPr>
        <w:t xml:space="preserve"> įkaini</w:t>
      </w:r>
      <w:r w:rsidR="001F6007">
        <w:rPr>
          <w:lang w:val="lt-LT"/>
        </w:rPr>
        <w:t>s</w:t>
      </w:r>
      <w:r w:rsidR="0077526F" w:rsidRPr="0077526F">
        <w:rPr>
          <w:lang w:val="lt-LT"/>
        </w:rPr>
        <w:t xml:space="preserve"> su peržiūra </w:t>
      </w:r>
      <w:r w:rsidR="0077526F">
        <w:rPr>
          <w:lang w:val="lt-LT"/>
        </w:rPr>
        <w:t>–</w:t>
      </w:r>
      <w:r w:rsidR="0077526F" w:rsidRPr="0077526F">
        <w:rPr>
          <w:lang w:val="lt-LT"/>
        </w:rPr>
        <w:t xml:space="preserve"> </w:t>
      </w:r>
      <w:r w:rsidR="0077526F">
        <w:rPr>
          <w:lang w:val="lt-LT"/>
        </w:rPr>
        <w:t xml:space="preserve">už </w:t>
      </w:r>
      <w:r w:rsidR="0077526F" w:rsidRPr="0077526F">
        <w:rPr>
          <w:lang w:val="lt-LT"/>
        </w:rPr>
        <w:t>papildom</w:t>
      </w:r>
      <w:r w:rsidR="0077526F">
        <w:rPr>
          <w:lang w:val="lt-LT"/>
        </w:rPr>
        <w:t>a</w:t>
      </w:r>
      <w:r w:rsidR="0077526F" w:rsidRPr="0077526F">
        <w:rPr>
          <w:lang w:val="lt-LT"/>
        </w:rPr>
        <w:t>s programavimo paslaugos</w:t>
      </w:r>
      <w:r w:rsidR="0077526F">
        <w:rPr>
          <w:lang w:val="lt-LT"/>
        </w:rPr>
        <w:t xml:space="preserve">, nurodytas </w:t>
      </w:r>
      <w:r w:rsidR="001F6007">
        <w:rPr>
          <w:lang w:val="lt-LT"/>
        </w:rPr>
        <w:t>Sutarties 1.2.2 papunktyje</w:t>
      </w:r>
      <w:r w:rsidR="00610EEC" w:rsidRPr="00610EEC">
        <w:rPr>
          <w:lang w:val="lt-LT"/>
        </w:rPr>
        <w:t>.</w:t>
      </w:r>
      <w:r w:rsidR="00610EEC">
        <w:rPr>
          <w:i/>
          <w:lang w:val="lt-LT"/>
        </w:rPr>
        <w:t xml:space="preserve">  </w:t>
      </w:r>
    </w:p>
    <w:p w14:paraId="2410F2F6" w14:textId="77777777" w:rsidR="00883754" w:rsidRPr="000D5409" w:rsidRDefault="00883754" w:rsidP="00883754">
      <w:pPr>
        <w:tabs>
          <w:tab w:val="left" w:pos="9630"/>
        </w:tabs>
        <w:spacing w:line="276" w:lineRule="auto"/>
        <w:ind w:right="8"/>
        <w:rPr>
          <w:b/>
          <w:lang w:val="lt-LT"/>
        </w:rPr>
      </w:pPr>
    </w:p>
    <w:p w14:paraId="394582F0" w14:textId="2B6AA335" w:rsidR="00883754" w:rsidRPr="000D5409" w:rsidRDefault="003C1E74" w:rsidP="0052638F">
      <w:pPr>
        <w:tabs>
          <w:tab w:val="left" w:pos="9630"/>
        </w:tabs>
        <w:spacing w:line="276" w:lineRule="auto"/>
        <w:ind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883754">
      <w:pPr>
        <w:tabs>
          <w:tab w:val="left" w:pos="9630"/>
        </w:tabs>
        <w:spacing w:line="276" w:lineRule="auto"/>
        <w:ind w:right="8" w:firstLine="360"/>
        <w:jc w:val="both"/>
        <w:rPr>
          <w:lang w:val="lt-LT"/>
        </w:rPr>
      </w:pPr>
    </w:p>
    <w:p w14:paraId="7DF024A8" w14:textId="28610077" w:rsidR="00883754" w:rsidRPr="000D5409" w:rsidRDefault="003C1E74" w:rsidP="00EA16DE">
      <w:pPr>
        <w:tabs>
          <w:tab w:val="left" w:pos="1134"/>
          <w:tab w:val="left" w:pos="9630"/>
          <w:tab w:val="left" w:pos="9720"/>
        </w:tabs>
        <w:ind w:firstLine="567"/>
        <w:jc w:val="both"/>
        <w:rPr>
          <w:lang w:val="lt-LT"/>
        </w:rPr>
      </w:pPr>
      <w:r w:rsidRPr="000D5409">
        <w:rPr>
          <w:lang w:val="lt-LT"/>
        </w:rPr>
        <w:t xml:space="preserve">3.1. </w:t>
      </w:r>
      <w:r w:rsidR="00883754" w:rsidRPr="000D5409">
        <w:rPr>
          <w:lang w:val="lt-LT"/>
        </w:rPr>
        <w:t>Paslaugų teikėjas įsipareigoja:</w:t>
      </w:r>
    </w:p>
    <w:p w14:paraId="718FE171" w14:textId="00783EB9" w:rsidR="00187010" w:rsidRDefault="003C1E74" w:rsidP="005B4269">
      <w:pPr>
        <w:pStyle w:val="Pagrindinistekstas"/>
        <w:tabs>
          <w:tab w:val="left" w:pos="1044"/>
          <w:tab w:val="left" w:pos="1276"/>
          <w:tab w:val="left" w:pos="9630"/>
          <w:tab w:val="left" w:pos="9720"/>
        </w:tabs>
        <w:ind w:firstLine="567"/>
      </w:pPr>
      <w:r w:rsidRPr="000D5409">
        <w:t>3.1.1.</w:t>
      </w:r>
      <w:r w:rsidRPr="000D5409">
        <w:rPr>
          <w:i/>
        </w:rPr>
        <w:t xml:space="preserve"> </w:t>
      </w:r>
      <w:r w:rsidR="00883754" w:rsidRPr="00BA0C1D">
        <w:t>Sutartyje</w:t>
      </w:r>
      <w:r w:rsidR="00FE4DF7" w:rsidRPr="00BA0C1D">
        <w:t xml:space="preserve"> ir Sutarties </w:t>
      </w:r>
      <w:r w:rsidR="00BA0C1D">
        <w:t xml:space="preserve">1 </w:t>
      </w:r>
      <w:r w:rsidR="00FE4DF7" w:rsidRPr="00BA0C1D">
        <w:t>priede</w:t>
      </w:r>
      <w:r w:rsidR="00242E30" w:rsidRPr="00BA0C1D">
        <w:t xml:space="preserve"> nustatyta tvarka</w:t>
      </w:r>
      <w:r w:rsidR="00242E30" w:rsidRPr="000D5409">
        <w:t>,</w:t>
      </w:r>
      <w:r w:rsidR="00883754" w:rsidRPr="000D5409">
        <w:t xml:space="preserve"> sąlygomis</w:t>
      </w:r>
      <w:r w:rsidR="00242E30" w:rsidRPr="000D5409">
        <w:t xml:space="preserve"> ir terminais</w:t>
      </w:r>
      <w:r w:rsidR="00FE4DF7" w:rsidRPr="000D5409">
        <w:t xml:space="preserve"> teikti Sutarties </w:t>
      </w:r>
      <w:r w:rsidR="00FE4DF7" w:rsidRPr="00BA0C1D">
        <w:t xml:space="preserve">ir Sutarties </w:t>
      </w:r>
      <w:r w:rsidR="00BA0C1D">
        <w:t xml:space="preserve">1 </w:t>
      </w:r>
      <w:r w:rsidR="00FE4DF7" w:rsidRPr="00BA0C1D">
        <w:t>priedo</w:t>
      </w:r>
      <w:r w:rsidR="00FE4DF7" w:rsidRPr="000D5409">
        <w:t xml:space="preserve"> reikalavimus atitinkančias paslaugas</w:t>
      </w:r>
      <w:r w:rsidR="004D4F51" w:rsidRPr="004D4F51">
        <w:t xml:space="preserve"> adresu Šventaragio g. 2, Vilnius, Lietuva</w:t>
      </w:r>
      <w:r w:rsidR="00187010">
        <w:t>:</w:t>
      </w:r>
    </w:p>
    <w:p w14:paraId="00BB37B9" w14:textId="31AFCDF5" w:rsidR="00883754" w:rsidRPr="001F6007" w:rsidRDefault="00187010" w:rsidP="005B4269">
      <w:pPr>
        <w:pStyle w:val="Pagrindinistekstas"/>
        <w:tabs>
          <w:tab w:val="left" w:pos="1044"/>
          <w:tab w:val="left" w:pos="1276"/>
          <w:tab w:val="left" w:pos="9630"/>
          <w:tab w:val="left" w:pos="9720"/>
        </w:tabs>
        <w:ind w:firstLine="567"/>
      </w:pPr>
      <w:r w:rsidRPr="001F6007">
        <w:t>3.1.1.1. PĮ plėtojimo paslaugas suteikti per 12 (dvylika) mėnesių nuo Sutarties įsigaliojimo dienos;</w:t>
      </w:r>
    </w:p>
    <w:p w14:paraId="492F2BCA" w14:textId="5E85DB53" w:rsidR="00187010" w:rsidRPr="00806AF7" w:rsidRDefault="00187010" w:rsidP="005B4269">
      <w:pPr>
        <w:pStyle w:val="Pagrindinistekstas"/>
        <w:tabs>
          <w:tab w:val="left" w:pos="1044"/>
          <w:tab w:val="left" w:pos="1276"/>
          <w:tab w:val="left" w:pos="9630"/>
          <w:tab w:val="left" w:pos="9720"/>
        </w:tabs>
        <w:ind w:firstLine="567"/>
      </w:pPr>
      <w:r w:rsidRPr="001F6007">
        <w:t>3.1.1.2. papildomas programavimo paslaugas teikti iki 2022 m. birželio 30 d.</w:t>
      </w:r>
      <w:r w:rsidR="0077526F" w:rsidRPr="001F6007">
        <w:t xml:space="preserve"> Šios paslaugos bus teikiamos pagal faktinį Kliento poreikį ne ilgiau kaip iki kol bus išnaudota Sutarties 2.1.2 papunktyje nurodyta kaina.</w:t>
      </w:r>
    </w:p>
    <w:p w14:paraId="29555CE5" w14:textId="08730C1A" w:rsidR="00883754" w:rsidRPr="000D5409" w:rsidRDefault="00852F0B" w:rsidP="00EA16DE">
      <w:pPr>
        <w:pStyle w:val="Pagrindinistekstas"/>
        <w:tabs>
          <w:tab w:val="left" w:pos="1276"/>
          <w:tab w:val="left" w:pos="9630"/>
          <w:tab w:val="left" w:pos="9720"/>
        </w:tabs>
        <w:ind w:firstLine="567"/>
      </w:pPr>
      <w:r>
        <w:t>3.1.</w:t>
      </w:r>
      <w:r w:rsidR="003C1E74" w:rsidRPr="000D5409">
        <w:t xml:space="preserve">2. </w:t>
      </w:r>
      <w:r w:rsidR="001F6007">
        <w:t xml:space="preserve">Sutartyje nustatyta tvarka </w:t>
      </w:r>
      <w:r w:rsidR="00A96CDB" w:rsidRPr="00995787">
        <w:t>pateikti Klientui paslaugų perdavimo–priėmimo akt</w:t>
      </w:r>
      <w:r w:rsidR="00623ED1">
        <w:t>us</w:t>
      </w:r>
      <w:r w:rsidR="00A96CDB" w:rsidRPr="00995787">
        <w:t>;</w:t>
      </w:r>
    </w:p>
    <w:p w14:paraId="2DE21902" w14:textId="7FAEEB40" w:rsidR="00D86A5D" w:rsidRPr="000D5409" w:rsidRDefault="004F3303" w:rsidP="00EA16DE">
      <w:pPr>
        <w:pStyle w:val="Pagrindinistekstas"/>
        <w:tabs>
          <w:tab w:val="left" w:pos="1276"/>
          <w:tab w:val="left" w:pos="9630"/>
          <w:tab w:val="left" w:pos="9720"/>
        </w:tabs>
        <w:ind w:firstLine="567"/>
      </w:pPr>
      <w:r w:rsidRPr="001F6007">
        <w:t>3.1.3</w:t>
      </w:r>
      <w:r w:rsidR="003C1E74" w:rsidRPr="001F6007">
        <w:t xml:space="preserve">. </w:t>
      </w:r>
      <w:r w:rsidR="00D86A5D" w:rsidRPr="001F6007">
        <w:t>ne vėliau kaip per 3 (tris) darbo dienas nuo Sutarties įsigaliojimo dienos paskirti kompetentingą asmenį, kuris būtų atsakingas už ryšių su Kliento paskirtu atstovu palaikymą, ir apie jį raštu informuoti Klientą;</w:t>
      </w:r>
    </w:p>
    <w:p w14:paraId="55E62696" w14:textId="3D164F73" w:rsidR="00E73444" w:rsidRPr="000D5409" w:rsidRDefault="00764EA5" w:rsidP="00EA16DE">
      <w:pPr>
        <w:pStyle w:val="Pagrindinistekstas"/>
        <w:tabs>
          <w:tab w:val="left" w:pos="1026"/>
          <w:tab w:val="left" w:pos="1276"/>
          <w:tab w:val="left" w:pos="9630"/>
          <w:tab w:val="left" w:pos="9720"/>
        </w:tabs>
        <w:ind w:firstLine="567"/>
      </w:pPr>
      <w:r>
        <w:t>3.1.4</w:t>
      </w:r>
      <w:r w:rsidR="003C1E74" w:rsidRPr="00764EA5">
        <w:t xml:space="preserve">. </w:t>
      </w:r>
      <w:r w:rsidR="00E73444" w:rsidRPr="00764EA5">
        <w:t>nedelsdamas</w:t>
      </w:r>
      <w:r w:rsidR="00E73444" w:rsidRPr="000D5409">
        <w:t xml:space="preserve"> </w:t>
      </w:r>
      <w:r w:rsidR="00E73444" w:rsidRPr="00764EA5">
        <w:t>(ne vėliau kaip per 3 (tris) darbo dienas)</w:t>
      </w:r>
      <w:r w:rsidR="00E73444" w:rsidRPr="000D5409">
        <w:t xml:space="preserve"> raštu informuoti Klientą:</w:t>
      </w:r>
    </w:p>
    <w:p w14:paraId="79631F8E" w14:textId="4ABC95F1" w:rsidR="00E73444" w:rsidRPr="000D5409" w:rsidRDefault="00764EA5" w:rsidP="00EA16DE">
      <w:pPr>
        <w:pStyle w:val="Pagrindinistekstas"/>
        <w:tabs>
          <w:tab w:val="left" w:pos="1276"/>
          <w:tab w:val="left" w:pos="9630"/>
          <w:tab w:val="left" w:pos="9720"/>
        </w:tabs>
        <w:ind w:firstLine="567"/>
      </w:pPr>
      <w:r>
        <w:t>3.1.4</w:t>
      </w:r>
      <w:r w:rsidR="003C1E74" w:rsidRPr="000D5409">
        <w:t>.1.</w:t>
      </w:r>
      <w:r w:rsidR="00E73444" w:rsidRPr="000D5409">
        <w:t xml:space="preserve"> jei laiku negali suteikti paslaugų;</w:t>
      </w:r>
    </w:p>
    <w:p w14:paraId="6ABE8D55" w14:textId="55988F5E" w:rsidR="00883754" w:rsidRPr="000D5409" w:rsidRDefault="00764EA5" w:rsidP="00EA16DE">
      <w:pPr>
        <w:pStyle w:val="Pagrindinistekstas"/>
        <w:tabs>
          <w:tab w:val="left" w:pos="1276"/>
          <w:tab w:val="left" w:pos="9630"/>
          <w:tab w:val="left" w:pos="9720"/>
        </w:tabs>
        <w:ind w:firstLine="567"/>
      </w:pPr>
      <w:r>
        <w:t>3.1.4</w:t>
      </w:r>
      <w:r w:rsidR="003C1E74" w:rsidRPr="000D5409">
        <w:t>.2.</w:t>
      </w:r>
      <w:r w:rsidR="00A80AA7" w:rsidRPr="000D5409">
        <w:t xml:space="preserve"> apie pasikeitusius savo rekvizitus, teis</w:t>
      </w:r>
      <w:r w:rsidR="005863B6" w:rsidRPr="000D5409">
        <w:t>inį statusą, paskirtą atstovą;</w:t>
      </w:r>
      <w:r w:rsidR="00A80AA7" w:rsidRPr="000D5409">
        <w:t xml:space="preserve"> </w:t>
      </w:r>
    </w:p>
    <w:p w14:paraId="2B40F4BC" w14:textId="7BE7A909" w:rsidR="00883754" w:rsidRPr="000D5409" w:rsidRDefault="00764EA5" w:rsidP="00EA16DE">
      <w:pPr>
        <w:pStyle w:val="Pagrindinistekstas"/>
        <w:tabs>
          <w:tab w:val="left" w:pos="1276"/>
          <w:tab w:val="left" w:pos="9630"/>
          <w:tab w:val="left" w:pos="9720"/>
        </w:tabs>
        <w:ind w:firstLine="567"/>
      </w:pPr>
      <w:r>
        <w:t>3.1.5</w:t>
      </w:r>
      <w:r w:rsidR="003C1E74" w:rsidRPr="000D5409">
        <w:t xml:space="preserve">.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4EFDB622" w:rsidR="00883754" w:rsidRPr="000D5409" w:rsidRDefault="00764EA5" w:rsidP="00EA16DE">
      <w:pPr>
        <w:pStyle w:val="Pagrindinistekstas"/>
        <w:tabs>
          <w:tab w:val="left" w:pos="1276"/>
          <w:tab w:val="left" w:pos="9630"/>
          <w:tab w:val="left" w:pos="9720"/>
        </w:tabs>
        <w:ind w:firstLine="567"/>
      </w:pPr>
      <w:r w:rsidRPr="00BB21BC">
        <w:t>3.1.6</w:t>
      </w:r>
      <w:r w:rsidR="003C1E74" w:rsidRPr="00BB21BC">
        <w:t>.</w:t>
      </w:r>
      <w:r w:rsidR="003C1E74" w:rsidRPr="000D5409">
        <w:t xml:space="preserve"> </w:t>
      </w:r>
      <w:r w:rsidR="00883754" w:rsidRPr="000D5409">
        <w:t>gavęs Sutarties 3.2.</w:t>
      </w:r>
      <w:r w:rsidR="00950CCE">
        <w:t>3</w:t>
      </w:r>
      <w:r w:rsidR="00883754" w:rsidRPr="000D5409">
        <w:t xml:space="preserve"> p</w:t>
      </w:r>
      <w:r w:rsidR="00547A71">
        <w:t>apunktyje</w:t>
      </w:r>
      <w:r w:rsidR="00883754" w:rsidRPr="000D5409">
        <w:t xml:space="preserve"> numatytą Kliento raštišką atsisakymą priimti paslaugas, per </w:t>
      </w:r>
      <w:r w:rsidR="00F7523C" w:rsidRPr="00F7523C">
        <w:t>5 (penkias) darbo dienas nuo raštiškų pastabų gavimo dienos</w:t>
      </w:r>
      <w:r w:rsidR="00883754" w:rsidRPr="000D5409">
        <w:t xml:space="preserve"> įgyvendinti Kliento r</w:t>
      </w:r>
      <w:r w:rsidR="00241108" w:rsidRPr="000D5409">
        <w:t>eikalavimą, nurodytą Sutarties 4</w:t>
      </w:r>
      <w:r w:rsidR="00883754" w:rsidRPr="000D5409">
        <w:t>.2.2 p</w:t>
      </w:r>
      <w:r w:rsidR="00547A71">
        <w:t>apunktyje</w:t>
      </w:r>
      <w:r w:rsidR="00883754" w:rsidRPr="000D5409">
        <w:t>;</w:t>
      </w:r>
    </w:p>
    <w:p w14:paraId="4F10AAD5" w14:textId="33FE4FC7" w:rsidR="00DB60D2" w:rsidRPr="001F6007" w:rsidRDefault="00D53286" w:rsidP="00EA16DE">
      <w:pPr>
        <w:pStyle w:val="Pagrindinistekstas"/>
        <w:tabs>
          <w:tab w:val="left" w:pos="1276"/>
          <w:tab w:val="left" w:pos="9630"/>
          <w:tab w:val="left" w:pos="9720"/>
        </w:tabs>
        <w:ind w:firstLine="567"/>
      </w:pPr>
      <w:r w:rsidRPr="001F6007">
        <w:t>3.1.7</w:t>
      </w:r>
      <w:r w:rsidR="003C1E74" w:rsidRPr="001F6007">
        <w:t xml:space="preserve">. </w:t>
      </w:r>
      <w:r w:rsidR="00DB60D2" w:rsidRPr="001F6007">
        <w:t xml:space="preserve">užtikrinti, kad Sutartį visą Sutarties galiojimo laikotarpį vykdys Sutarties 2 priede nurodyti ir </w:t>
      </w:r>
      <w:r w:rsidR="00BB21BC" w:rsidRPr="001F6007">
        <w:t>Sutarties 1 priedo</w:t>
      </w:r>
      <w:r w:rsidR="00FD297D" w:rsidRPr="001F6007">
        <w:t xml:space="preserve"> 13 skyriuje numatytus</w:t>
      </w:r>
      <w:r w:rsidR="00BB21BC" w:rsidRPr="001F6007">
        <w:t xml:space="preserve"> </w:t>
      </w:r>
      <w:r w:rsidR="00DB60D2" w:rsidRPr="001F6007">
        <w:t xml:space="preserve">reikalavimus atitinkantys specialistai. Sutarties galiojimo metu nurodyti specialistai gali būti pakeisti kitais (specialistui susirgus, patyrus traumą, pakeitus darbovietę, atsisakius vykdyti funkcijas) tik gavus rašytinį </w:t>
      </w:r>
      <w:r w:rsidR="00A57081" w:rsidRPr="001F6007">
        <w:t>Kliento</w:t>
      </w:r>
      <w:r w:rsidR="00DB60D2" w:rsidRPr="001F6007">
        <w:t xml:space="preserve"> sutikimą. Keičiami specialistai turi atitikti </w:t>
      </w:r>
      <w:r w:rsidR="00A57081" w:rsidRPr="001F6007">
        <w:t xml:space="preserve">Sutarties 1 </w:t>
      </w:r>
      <w:r w:rsidR="00414607" w:rsidRPr="001F6007">
        <w:t xml:space="preserve">priedo 13 skyriuje </w:t>
      </w:r>
      <w:r w:rsidR="00DB60D2" w:rsidRPr="001F6007">
        <w:t xml:space="preserve">nurodytus reikalavimus ir keičiamo specialisto kvalifikacija ir patirtis turi būti ne mažesnė už </w:t>
      </w:r>
      <w:r w:rsidR="00A57081" w:rsidRPr="001F6007">
        <w:t>Sutarties 2 priede</w:t>
      </w:r>
      <w:r w:rsidR="00DB60D2" w:rsidRPr="001F6007">
        <w:t xml:space="preserve"> nurodyto, keičiamo specialisto kvalifikaciją ir patirtį.</w:t>
      </w:r>
      <w:r w:rsidRPr="001F6007">
        <w:t xml:space="preserve"> Jei Paslaugų teikėjo siūlomi specialistai nemoka lietuvių kalbos, Paslaugų teikėjas įsipareigoja vykdyti nuolatines vertimo žodžiu ir raštu paslaugas. Išlaidos vertimo paslaugoms turi būti įskaičiuotos į bendrą Sutarties kainą</w:t>
      </w:r>
      <w:r w:rsidR="00414607" w:rsidRPr="001F6007">
        <w:t>;</w:t>
      </w:r>
    </w:p>
    <w:p w14:paraId="03C414CB" w14:textId="64E95DD8" w:rsidR="004C3335" w:rsidRPr="001F6007" w:rsidRDefault="004C3335" w:rsidP="00EA16DE">
      <w:pPr>
        <w:pStyle w:val="Pagrindinistekstas"/>
        <w:tabs>
          <w:tab w:val="left" w:pos="1276"/>
          <w:tab w:val="left" w:pos="9630"/>
          <w:tab w:val="left" w:pos="9720"/>
        </w:tabs>
        <w:ind w:firstLine="567"/>
      </w:pPr>
      <w:r w:rsidRPr="001F6007">
        <w:t>3.1.8</w:t>
      </w:r>
      <w:r w:rsidR="003C1E74" w:rsidRPr="001F6007">
        <w:t xml:space="preserve">. </w:t>
      </w:r>
      <w:r w:rsidRPr="001F6007">
        <w:t xml:space="preserve">laikytis Lietuvos Respublikos civilinio kodekso bei kitų, su Paslaugų teikėjo sutartinių įsipareigojimų vykdymu susijusių, Lietuvos Respublikoje galiojančių teisės aktų nuostatų ir užtikrinti, kad Paslaugų teikėjo specialistai, darbuotojai bei atstovai jų laikytųsi. Paslaugų teikėjas garantuoja </w:t>
      </w:r>
      <w:r w:rsidR="008E6812" w:rsidRPr="001F6007">
        <w:t>Klientui</w:t>
      </w:r>
      <w:r w:rsidRPr="001F6007">
        <w:t xml:space="preserve"> ir/ar tretiesiems asmenims nuostolių atlyginimą, jei </w:t>
      </w:r>
      <w:r w:rsidR="008E6812" w:rsidRPr="001F6007">
        <w:t>Paslaugų teikėjas</w:t>
      </w:r>
      <w:r w:rsidRPr="001F6007">
        <w:t xml:space="preserve"> ar jo specialistai, darbuotojai, atstovai nesilaikytų Lietuvos Respublikoje galiojančių teisės aktų reikalavimų ir dėl to </w:t>
      </w:r>
      <w:r w:rsidR="007709DD" w:rsidRPr="001F6007">
        <w:t>Klientui</w:t>
      </w:r>
      <w:r w:rsidRPr="001F6007">
        <w:t xml:space="preserve"> ir/ar tretiesiems asmenims būtų pateikti kokie nors reikalavimai </w:t>
      </w:r>
      <w:r w:rsidR="003342AA" w:rsidRPr="001F6007">
        <w:t>ar pradėti procesiniai veiksmai;</w:t>
      </w:r>
    </w:p>
    <w:p w14:paraId="062046BC" w14:textId="4ED1CC2B" w:rsidR="00E9111D" w:rsidRPr="001F6007" w:rsidRDefault="003342AA" w:rsidP="00E9111D">
      <w:pPr>
        <w:pStyle w:val="Pagrindinistekstas"/>
        <w:tabs>
          <w:tab w:val="left" w:pos="1276"/>
          <w:tab w:val="left" w:pos="9630"/>
          <w:tab w:val="left" w:pos="9720"/>
        </w:tabs>
        <w:ind w:firstLine="567"/>
      </w:pPr>
      <w:r w:rsidRPr="001F6007">
        <w:t xml:space="preserve">3.1.9. </w:t>
      </w:r>
      <w:r w:rsidR="00375EAD" w:rsidRPr="001F6007">
        <w:t xml:space="preserve">paslaugų perdavimo–priėmimo aktu perduoti Klientui nuosavybės teises ir visas išimtines autoriaus turtines teises, nustatytas Lietuvos Respublikos autorių teisių ir gretutinių teisių įstatymo </w:t>
      </w:r>
      <w:r w:rsidR="00375EAD" w:rsidRPr="001F6007">
        <w:lastRenderedPageBreak/>
        <w:t>(toliau – Įstatymas) 15 straipsnio 1 dalyje, į visus pagal Sutartį bei Sutarties prieduose nurodytus reikalavimus atitinkančius, Sutarties vykdymo metu atsiradusius, autorių teisių objektus, visam turtinių teisių galiojimo terminui ir neribodamas teritorijos nuo paslaugų perdavimo–priėmimo akto pasirašymo dienos. Visos Sutarties pagrindu Klientui pateikiamos licencijos turi būti neatšaukiamos, perleidžiamos, neribotos, visiškai apmokėtos, neriboto laiko, visame pasaulyje galiojančios, skirtos neribotam vartotojų skaičiui ir neribotam naudojimuisi autorių teisių objektu, susijusiu su tinkamu Sutarties įvykdymu</w:t>
      </w:r>
      <w:r w:rsidR="00E9111D" w:rsidRPr="001F6007">
        <w:t>. Visi rezultatai ir su jais susijusios teisės, įgytos vykdant Sutartį, įskaitant autorines turtines teises pagal Įstatymą, išskyrus asmenines neturtines teises į intelektinės veiklos rezultatus, yra Kliento nuosavybė, kurią Klientas gali naudoti, publikuoti, perleisti ar perduoti kaip mano esant tinkama ir be jokių geografinių ar kitų apribojimų. Be išankstinio raštiško Kliento sutikimo Paslaugų teikėjas negali publikuoti straipsnių apie paslaugas, jais remtis teikdamas bet kokias paslaugas kitiems, naudoti Kliento ženklus ar pavadinimą ar atskleisti iš Kliento gautą informaciją. Paslaugų teikėjas garantuoja nuostolių atlyginimą Klientui dėl bet kokių reikalavimų, kylančių dėl autorių teisių, patentų, licencijų, brėžinių, modelių, prekės pavadinimų ar prekės ženklų naudojimo, išskyrus atvejus, kai toks pažeidimas atsiranda dėl Kliento</w:t>
      </w:r>
      <w:r w:rsidR="00A978B9" w:rsidRPr="001F6007">
        <w:t xml:space="preserve"> kaltės.</w:t>
      </w:r>
    </w:p>
    <w:p w14:paraId="0B92FF06" w14:textId="5DCC3788" w:rsidR="0028039B" w:rsidRPr="001F6007" w:rsidRDefault="003C1E74" w:rsidP="00EA16DE">
      <w:pPr>
        <w:tabs>
          <w:tab w:val="left" w:pos="1134"/>
          <w:tab w:val="left" w:pos="9630"/>
          <w:tab w:val="left" w:pos="9720"/>
        </w:tabs>
        <w:ind w:firstLine="567"/>
        <w:jc w:val="both"/>
        <w:rPr>
          <w:lang w:val="lt-LT"/>
        </w:rPr>
      </w:pPr>
      <w:r w:rsidRPr="001F6007">
        <w:rPr>
          <w:lang w:val="lt-LT"/>
        </w:rPr>
        <w:t xml:space="preserve">3.2. </w:t>
      </w:r>
      <w:r w:rsidR="00883754" w:rsidRPr="001F6007">
        <w:rPr>
          <w:lang w:val="lt-LT"/>
        </w:rPr>
        <w:t>Klientas įsipareigoja:</w:t>
      </w:r>
    </w:p>
    <w:p w14:paraId="214E3803" w14:textId="2631C12A" w:rsidR="00883754" w:rsidRPr="001F6007" w:rsidRDefault="003C1E74" w:rsidP="00EA16DE">
      <w:pPr>
        <w:pStyle w:val="Pagrindinistekstas"/>
        <w:tabs>
          <w:tab w:val="left" w:pos="1276"/>
          <w:tab w:val="left" w:pos="9630"/>
          <w:tab w:val="left" w:pos="9720"/>
        </w:tabs>
        <w:ind w:firstLine="567"/>
      </w:pPr>
      <w:r w:rsidRPr="001F6007">
        <w:t xml:space="preserve">3.2.1. </w:t>
      </w:r>
      <w:r w:rsidR="00C02AA0" w:rsidRPr="001F6007">
        <w:t>sumokėti Paslaugų teikėjui už tinkamai ir faktiškai suteiktas paslaugas Sutartyje numatyta tvarka ir sąlygomis;</w:t>
      </w:r>
    </w:p>
    <w:p w14:paraId="13548F90" w14:textId="3EEE7C9F" w:rsidR="00883754" w:rsidRPr="001F6007" w:rsidRDefault="00950CCE" w:rsidP="00EA16DE">
      <w:pPr>
        <w:pStyle w:val="Pagrindinistekstas"/>
        <w:tabs>
          <w:tab w:val="left" w:pos="1276"/>
          <w:tab w:val="left" w:pos="9630"/>
          <w:tab w:val="left" w:pos="9720"/>
        </w:tabs>
        <w:ind w:firstLine="567"/>
      </w:pPr>
      <w:r w:rsidRPr="001F6007">
        <w:t>3.2.2</w:t>
      </w:r>
      <w:r w:rsidR="003C1E74" w:rsidRPr="001F6007">
        <w:t xml:space="preserve">. </w:t>
      </w:r>
      <w:r w:rsidR="00883754" w:rsidRPr="001F6007">
        <w:t>teikti Paslaugų teikėjui Sutarčiai vykdyti</w:t>
      </w:r>
      <w:r w:rsidR="006D05DA" w:rsidRPr="001F6007">
        <w:t xml:space="preserve"> pagrįstai</w:t>
      </w:r>
      <w:r w:rsidR="00883754" w:rsidRPr="001F6007">
        <w:t xml:space="preserve"> reikalingą </w:t>
      </w:r>
      <w:r w:rsidR="00404246" w:rsidRPr="001F6007">
        <w:t xml:space="preserve">turimą </w:t>
      </w:r>
      <w:r w:rsidR="00883754" w:rsidRPr="001F6007">
        <w:t>informaciją;</w:t>
      </w:r>
    </w:p>
    <w:p w14:paraId="09910DB3" w14:textId="3744F238" w:rsidR="00F7523C" w:rsidRPr="001F6007" w:rsidRDefault="00950CCE" w:rsidP="00EA16DE">
      <w:pPr>
        <w:pStyle w:val="Pagrindinistekstas"/>
        <w:tabs>
          <w:tab w:val="left" w:pos="1276"/>
          <w:tab w:val="left" w:pos="9630"/>
          <w:tab w:val="left" w:pos="9720"/>
        </w:tabs>
        <w:ind w:firstLine="567"/>
      </w:pPr>
      <w:r w:rsidRPr="001F6007">
        <w:t>3.2.3</w:t>
      </w:r>
      <w:r w:rsidR="003C1E74" w:rsidRPr="001F6007">
        <w:t xml:space="preserve">. </w:t>
      </w:r>
      <w:r w:rsidR="00F7523C" w:rsidRPr="001F6007">
        <w:t xml:space="preserve">per 7 (septynias) darbo dienas nuo Paslaugų teikėjo pasirašyto paslaugų perdavimo–priėmimo akto gavimo dienos priimti faktiškai ir tinkamai suteiktas paslaugas, pasirašydamas </w:t>
      </w:r>
      <w:r w:rsidR="00414607" w:rsidRPr="001F6007">
        <w:t xml:space="preserve">paslaugų </w:t>
      </w:r>
      <w:r w:rsidR="00F7523C" w:rsidRPr="001F6007">
        <w:t>perdavimo–priėmimo aktą, arba raštu informuoti Paslaugų teikėją apie atsisakymą priimti paslaugas, nurodydamas suteiktų paslaugų trūkumus ir sprendimą, nurodytą Sutarties 4.2.2 papunktyje;</w:t>
      </w:r>
    </w:p>
    <w:p w14:paraId="00C14857" w14:textId="2515D8C2" w:rsidR="00883754" w:rsidRPr="001F6007" w:rsidRDefault="003C1E74" w:rsidP="00EA16DE">
      <w:pPr>
        <w:pStyle w:val="Pagrindinistekstas"/>
        <w:tabs>
          <w:tab w:val="left" w:pos="1276"/>
          <w:tab w:val="left" w:pos="9630"/>
          <w:tab w:val="left" w:pos="9720"/>
        </w:tabs>
        <w:ind w:firstLine="567"/>
      </w:pPr>
      <w:r w:rsidRPr="001F6007">
        <w:t xml:space="preserve">3.2.5. </w:t>
      </w:r>
      <w:r w:rsidR="00883754" w:rsidRPr="001F6007">
        <w:t>kilus</w:t>
      </w:r>
      <w:r w:rsidR="00277968" w:rsidRPr="001F6007">
        <w:t xml:space="preserve"> Šalių</w:t>
      </w:r>
      <w:r w:rsidR="00883754" w:rsidRPr="001F6007">
        <w:t xml:space="preserve"> ginčui dėl</w:t>
      </w:r>
      <w:r w:rsidR="00277968" w:rsidRPr="001F6007">
        <w:t xml:space="preserve"> Sutarties</w:t>
      </w:r>
      <w:r w:rsidR="00883754" w:rsidRPr="001F6007">
        <w:t>, ne vėliau kaip per 3 (tris) darbo dienas nuo ginčo kilimo dienos deleguoti atstovą spręsti ginčo;</w:t>
      </w:r>
    </w:p>
    <w:p w14:paraId="1200EB14" w14:textId="1E079CC4" w:rsidR="00883754" w:rsidRPr="001F6007" w:rsidRDefault="003C1E74" w:rsidP="00EA16DE">
      <w:pPr>
        <w:pStyle w:val="Pagrindinistekstas"/>
        <w:tabs>
          <w:tab w:val="left" w:pos="1276"/>
          <w:tab w:val="left" w:pos="9630"/>
          <w:tab w:val="left" w:pos="9720"/>
        </w:tabs>
        <w:ind w:firstLine="567"/>
      </w:pPr>
      <w:r w:rsidRPr="001F6007">
        <w:t xml:space="preserve">3.2.6. </w:t>
      </w:r>
      <w:r w:rsidR="00883754" w:rsidRPr="001F6007">
        <w:t>nedelsdamas</w:t>
      </w:r>
      <w:r w:rsidR="00277968" w:rsidRPr="001F6007">
        <w:t xml:space="preserve"> (ne vėliau kaip per 3 (tris) darbo dienas)</w:t>
      </w:r>
      <w:r w:rsidR="004C4819" w:rsidRPr="001F6007">
        <w:t xml:space="preserve"> raštu</w:t>
      </w:r>
      <w:r w:rsidR="00883754" w:rsidRPr="001F6007">
        <w:t xml:space="preserve"> pranešti Paslaugų teikėjui apie savo pasikeitus</w:t>
      </w:r>
      <w:r w:rsidR="00944422" w:rsidRPr="001F6007">
        <w:t>ius rekvizitus, teisinį statusą, paskirtą atstovą.</w:t>
      </w:r>
    </w:p>
    <w:p w14:paraId="191A9057" w14:textId="7F57E9A8" w:rsidR="004C3335" w:rsidRPr="001F6007" w:rsidRDefault="00A11451" w:rsidP="00EA16DE">
      <w:pPr>
        <w:pStyle w:val="Pagrindinistekstas"/>
        <w:tabs>
          <w:tab w:val="left" w:pos="1170"/>
          <w:tab w:val="left" w:pos="9630"/>
          <w:tab w:val="left" w:pos="9720"/>
        </w:tabs>
        <w:ind w:firstLine="567"/>
      </w:pPr>
      <w:r w:rsidRPr="001F6007">
        <w:t>3.3</w:t>
      </w:r>
      <w:r w:rsidR="004C3335" w:rsidRPr="001F6007">
        <w:t xml:space="preserve">. </w:t>
      </w:r>
      <w:r w:rsidR="000E1854" w:rsidRPr="001F6007">
        <w:t>Šalys privalo laikytis konfidencialumo įsipareigojimų</w:t>
      </w:r>
      <w:r w:rsidR="004C3335" w:rsidRPr="001F6007">
        <w:t xml:space="preserve">. Konfidencialia informacija laikoma informacija, kurią Šalis pažymėjo ar kitaip raštu nurodė kaip privačią ar konfidencialią arba informaciją, kurią remiantis aplinkybėmis, susijusiomis su informacijos atskleidimu, gaunanti Šalis pagrįstai turėtų pripažinti esant konfidencialia. Ji apima neviešą informaciją, susijusią su abiejų </w:t>
      </w:r>
      <w:r w:rsidR="00F72479" w:rsidRPr="001F6007">
        <w:t>Š</w:t>
      </w:r>
      <w:r w:rsidR="004C3335" w:rsidRPr="001F6007">
        <w:t xml:space="preserve">alių veikla bei šios </w:t>
      </w:r>
      <w:r w:rsidR="00F72479" w:rsidRPr="001F6007">
        <w:t>S</w:t>
      </w:r>
      <w:r w:rsidR="004C3335" w:rsidRPr="001F6007">
        <w:t>utarties vykdymu. Kon</w:t>
      </w:r>
      <w:r w:rsidRPr="001F6007">
        <w:t>fidencialią informaciją gavusi Š</w:t>
      </w:r>
      <w:r w:rsidR="004C3335" w:rsidRPr="001F6007">
        <w:t xml:space="preserve">alis privalo ją naudoti tik vykdydama </w:t>
      </w:r>
      <w:r w:rsidR="00F72479" w:rsidRPr="001F6007">
        <w:t>S</w:t>
      </w:r>
      <w:r w:rsidR="004C3335" w:rsidRPr="001F6007">
        <w:t>utartį ir užtikrinti, kad gauta konfidenciali informacija nebus naudojama tokiu būdu, kuri</w:t>
      </w:r>
      <w:r w:rsidR="00F72479" w:rsidRPr="001F6007">
        <w:t>s</w:t>
      </w:r>
      <w:r w:rsidR="004C3335" w:rsidRPr="001F6007">
        <w:t xml:space="preserve"> pa</w:t>
      </w:r>
      <w:r w:rsidR="00F72479" w:rsidRPr="001F6007">
        <w:t>kenktų informaciją perdavusiai Š</w:t>
      </w:r>
      <w:r w:rsidR="004C3335" w:rsidRPr="001F6007">
        <w:t xml:space="preserve">aliai. Per 5 (penkias) darbo dienas nuo </w:t>
      </w:r>
      <w:r w:rsidR="00F72479" w:rsidRPr="001F6007">
        <w:t>S</w:t>
      </w:r>
      <w:r w:rsidR="004C3335" w:rsidRPr="001F6007">
        <w:t xml:space="preserve">utarties įsigaliojimo, Paslaugų teikėjas turi pateikti </w:t>
      </w:r>
      <w:r w:rsidR="00F72479" w:rsidRPr="001F6007">
        <w:t>Klientui jo specialistų, vykdysiančių S</w:t>
      </w:r>
      <w:r w:rsidR="004C3335" w:rsidRPr="001F6007">
        <w:t>utartį, pasirašytus konfidencialumo pasižadėjimus (</w:t>
      </w:r>
      <w:r w:rsidR="00F72479" w:rsidRPr="001F6007">
        <w:t>Konfidencialumo pasižadėjimo neatskleisti informacijos, kuri taps žinoma vykdant Sutartį, forma nustatyta Sutarties 3 priede</w:t>
      </w:r>
      <w:r w:rsidR="004C3335" w:rsidRPr="001F6007">
        <w:t xml:space="preserve">). Jei Paslaugų teikėjas keičia ar skiria papildomą specialistą </w:t>
      </w:r>
      <w:r w:rsidR="00134C92" w:rsidRPr="001F6007">
        <w:t>S</w:t>
      </w:r>
      <w:r w:rsidR="004C3335" w:rsidRPr="001F6007">
        <w:t>utarčiai įgyvendinti, kartu su prašymu skirti (pakeisti) specialistą, turi būti pateiktas kiekvieno specialisto pasirašytas konfidencialumo pasižadėjimas.</w:t>
      </w:r>
    </w:p>
    <w:p w14:paraId="04A80481" w14:textId="77492F75" w:rsidR="00A11451" w:rsidRPr="00134C92" w:rsidRDefault="00A11451" w:rsidP="00A11451">
      <w:pPr>
        <w:pStyle w:val="Pagrindinistekstas"/>
        <w:tabs>
          <w:tab w:val="left" w:pos="1170"/>
          <w:tab w:val="left" w:pos="9630"/>
          <w:tab w:val="left" w:pos="9720"/>
        </w:tabs>
        <w:ind w:firstLine="567"/>
      </w:pPr>
      <w:r w:rsidRPr="001F6007">
        <w:t xml:space="preserve">3.4. Kiti Šalių įsipareigojimai nurodyti Sutarties </w:t>
      </w:r>
      <w:r w:rsidR="00950CCE" w:rsidRPr="001F6007">
        <w:t>prieduose</w:t>
      </w:r>
      <w:r w:rsidRPr="001F6007">
        <w:t>.</w:t>
      </w:r>
    </w:p>
    <w:p w14:paraId="6B550E1D" w14:textId="77777777" w:rsidR="00883754" w:rsidRPr="000D5409" w:rsidRDefault="00883754" w:rsidP="008A4781">
      <w:pPr>
        <w:tabs>
          <w:tab w:val="left" w:pos="9630"/>
          <w:tab w:val="left" w:pos="9720"/>
        </w:tabs>
        <w:spacing w:line="276" w:lineRule="auto"/>
        <w:ind w:right="8"/>
        <w:jc w:val="both"/>
        <w:rPr>
          <w:lang w:val="lt-LT"/>
        </w:rPr>
      </w:pPr>
    </w:p>
    <w:p w14:paraId="390B696B" w14:textId="3503E5C5" w:rsidR="001978FB" w:rsidRPr="000D5409" w:rsidRDefault="003C1E74" w:rsidP="0052638F">
      <w:pPr>
        <w:pStyle w:val="Sraopastraipa"/>
        <w:tabs>
          <w:tab w:val="left" w:pos="9630"/>
        </w:tabs>
        <w:spacing w:line="276" w:lineRule="auto"/>
        <w:ind w:left="0" w:right="8"/>
        <w:jc w:val="center"/>
        <w:rPr>
          <w:b/>
          <w:lang w:val="lt-LT"/>
        </w:rPr>
      </w:pPr>
      <w:r w:rsidRPr="00FE3DB8">
        <w:rPr>
          <w:b/>
          <w:lang w:val="lt-LT"/>
        </w:rPr>
        <w:t xml:space="preserve">4. </w:t>
      </w:r>
      <w:r w:rsidR="001978FB" w:rsidRPr="00FE3DB8">
        <w:rPr>
          <w:b/>
          <w:lang w:val="lt-LT"/>
        </w:rPr>
        <w:t>ŠALIŲ TEISĖS</w:t>
      </w:r>
    </w:p>
    <w:p w14:paraId="05D80385" w14:textId="77777777" w:rsidR="001978FB" w:rsidRPr="000D5409" w:rsidRDefault="001978FB" w:rsidP="001978FB">
      <w:pPr>
        <w:pStyle w:val="Pagrindinistekstas"/>
        <w:tabs>
          <w:tab w:val="left" w:pos="9630"/>
          <w:tab w:val="left" w:pos="9720"/>
        </w:tabs>
        <w:spacing w:line="276" w:lineRule="auto"/>
        <w:ind w:right="8" w:firstLine="360"/>
        <w:rPr>
          <w:lang w:eastAsia="lt-LT"/>
        </w:rPr>
      </w:pPr>
    </w:p>
    <w:p w14:paraId="4B0BAA08" w14:textId="6E408325" w:rsidR="001978FB" w:rsidRPr="000D5409" w:rsidRDefault="003C1E74" w:rsidP="00AE4149">
      <w:pPr>
        <w:tabs>
          <w:tab w:val="left" w:pos="1134"/>
          <w:tab w:val="left" w:pos="9630"/>
          <w:tab w:val="left" w:pos="9720"/>
        </w:tabs>
        <w:ind w:right="6"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1F6007" w:rsidRDefault="003C1E74" w:rsidP="00AE4149">
      <w:pPr>
        <w:pStyle w:val="Pagrindinistekstas"/>
        <w:tabs>
          <w:tab w:val="left" w:pos="1276"/>
          <w:tab w:val="left" w:pos="9630"/>
          <w:tab w:val="left" w:pos="9720"/>
        </w:tabs>
        <w:ind w:right="6" w:firstLine="567"/>
      </w:pPr>
      <w:r w:rsidRPr="001F6007">
        <w:t xml:space="preserve">4.1.1. </w:t>
      </w:r>
      <w:r w:rsidR="001978FB" w:rsidRPr="001F6007">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1F6007" w:rsidRDefault="003C1E74" w:rsidP="00AE4149">
      <w:pPr>
        <w:pStyle w:val="Pagrindinistekstas"/>
        <w:tabs>
          <w:tab w:val="left" w:pos="1276"/>
          <w:tab w:val="left" w:pos="9630"/>
          <w:tab w:val="left" w:pos="9720"/>
        </w:tabs>
        <w:ind w:right="6" w:firstLine="567"/>
      </w:pPr>
      <w:r w:rsidRPr="001F6007">
        <w:t xml:space="preserve">4.1.2. </w:t>
      </w:r>
      <w:r w:rsidR="001978FB" w:rsidRPr="001F6007">
        <w:t>reikalauti iš Kliento sumokėti už tinkamai ir faktiškai suteiktas paslaugas Sutartyje nurodyta tvarka, sąlygomis ir terminais.</w:t>
      </w:r>
    </w:p>
    <w:p w14:paraId="3F5DB79F" w14:textId="78B809A5" w:rsidR="001978FB" w:rsidRPr="001F6007" w:rsidRDefault="003C1E74" w:rsidP="00AE4149">
      <w:pPr>
        <w:tabs>
          <w:tab w:val="left" w:pos="1134"/>
          <w:tab w:val="left" w:pos="9630"/>
          <w:tab w:val="left" w:pos="9720"/>
        </w:tabs>
        <w:ind w:right="6" w:firstLine="567"/>
        <w:jc w:val="both"/>
        <w:rPr>
          <w:lang w:val="lt-LT"/>
        </w:rPr>
      </w:pPr>
      <w:r w:rsidRPr="001F6007">
        <w:rPr>
          <w:lang w:val="lt-LT"/>
        </w:rPr>
        <w:t xml:space="preserve">4.2. </w:t>
      </w:r>
      <w:r w:rsidR="001978FB" w:rsidRPr="001F6007">
        <w:rPr>
          <w:lang w:val="lt-LT"/>
        </w:rPr>
        <w:t>Klientas turi teisę:</w:t>
      </w:r>
    </w:p>
    <w:p w14:paraId="095A1DBD" w14:textId="4773987B" w:rsidR="001978FB" w:rsidRPr="001F6007" w:rsidRDefault="003C1E74" w:rsidP="00AE4149">
      <w:pPr>
        <w:pStyle w:val="Pagrindinistekstas"/>
        <w:tabs>
          <w:tab w:val="left" w:pos="1276"/>
          <w:tab w:val="left" w:pos="9630"/>
          <w:tab w:val="left" w:pos="9720"/>
        </w:tabs>
        <w:ind w:right="6" w:firstLine="567"/>
      </w:pPr>
      <w:r w:rsidRPr="001F6007">
        <w:t>4.2.1</w:t>
      </w:r>
      <w:r w:rsidR="007B1D91" w:rsidRPr="001F6007">
        <w:t>.</w:t>
      </w:r>
      <w:r w:rsidRPr="001F6007">
        <w:t xml:space="preserve"> </w:t>
      </w:r>
      <w:r w:rsidR="001978FB" w:rsidRPr="001F6007">
        <w:t xml:space="preserve">nemokėti už tinkamai ir faktiškai suteiktas paslaugas, jeigu </w:t>
      </w:r>
      <w:r w:rsidR="00EE57C0" w:rsidRPr="001F6007">
        <w:t>pateikta neteisinga PVM sąskaita faktūra</w:t>
      </w:r>
      <w:r w:rsidR="001978FB" w:rsidRPr="001F6007">
        <w:t xml:space="preserve"> (kol bus išsiaiškinta su Paslaugų teikėju ir </w:t>
      </w:r>
      <w:r w:rsidR="00EE57C0" w:rsidRPr="001F6007">
        <w:t>bus pateikta teisinga PVM sąskaita</w:t>
      </w:r>
      <w:r w:rsidR="001978FB" w:rsidRPr="001F6007">
        <w:t xml:space="preserve"> </w:t>
      </w:r>
      <w:r w:rsidR="00EE57C0" w:rsidRPr="001F6007">
        <w:t>faktūra</w:t>
      </w:r>
      <w:r w:rsidR="001978FB" w:rsidRPr="001F6007">
        <w:t>);</w:t>
      </w:r>
      <w:r w:rsidR="00B27BC0" w:rsidRPr="001F6007">
        <w:t xml:space="preserve"> </w:t>
      </w:r>
    </w:p>
    <w:p w14:paraId="6133A05E" w14:textId="2C41563D" w:rsidR="001978FB" w:rsidRPr="001F6007" w:rsidRDefault="003C1E74" w:rsidP="00AE4149">
      <w:pPr>
        <w:pStyle w:val="Pagrindinistekstas"/>
        <w:tabs>
          <w:tab w:val="left" w:pos="1276"/>
          <w:tab w:val="left" w:pos="9630"/>
          <w:tab w:val="left" w:pos="9720"/>
        </w:tabs>
        <w:ind w:right="6" w:firstLine="567"/>
      </w:pPr>
      <w:r w:rsidRPr="001F6007">
        <w:lastRenderedPageBreak/>
        <w:t xml:space="preserve">4.2.2. </w:t>
      </w:r>
      <w:r w:rsidR="001978FB" w:rsidRPr="001F6007">
        <w:t xml:space="preserve">nustatęs paslaugų trūkumus, reikalauti, kad Paslaugų teikėjas neatlygintinai pašalintų paslaugų trūkumus per </w:t>
      </w:r>
      <w:r w:rsidR="00F7523C" w:rsidRPr="001F6007">
        <w:t>5 (penkias) darbo dienas nuo raštiškų pastabų gavimo dienos</w:t>
      </w:r>
      <w:r w:rsidR="001978FB" w:rsidRPr="001F6007">
        <w:t xml:space="preserve"> ir (arba) atlygintų nuostolius, susijusius su netinkamu Sutarties vykdymu;</w:t>
      </w:r>
    </w:p>
    <w:p w14:paraId="149C25A5" w14:textId="42F46F23" w:rsidR="001978FB" w:rsidRPr="001F6007" w:rsidRDefault="003C1E74" w:rsidP="00AE4149">
      <w:pPr>
        <w:pStyle w:val="Pagrindinistekstas"/>
        <w:tabs>
          <w:tab w:val="left" w:pos="1276"/>
          <w:tab w:val="left" w:pos="9630"/>
          <w:tab w:val="left" w:pos="9720"/>
        </w:tabs>
        <w:ind w:right="6" w:firstLine="567"/>
      </w:pPr>
      <w:r w:rsidRPr="001F6007">
        <w:t xml:space="preserve">4.2.3. </w:t>
      </w:r>
      <w:r w:rsidR="001978FB" w:rsidRPr="001F6007">
        <w:t>Paslaugų teikėjui neįvykdžius Kliento r</w:t>
      </w:r>
      <w:r w:rsidR="000566C2" w:rsidRPr="001F6007">
        <w:t>eikalavimų, nurodytų Sutarties 4</w:t>
      </w:r>
      <w:r w:rsidR="001978FB" w:rsidRPr="001F6007">
        <w:t>.2.2 p</w:t>
      </w:r>
      <w:r w:rsidR="00547A71" w:rsidRPr="001F6007">
        <w:t>apunktyje</w:t>
      </w:r>
      <w:r w:rsidR="001978FB" w:rsidRPr="001F6007">
        <w:t>, ar Paslaugų teikėjui nevykdant Sutarties, vienašališkai nutraukti Sutartį ir reikalauti nuostolių atlyginimo</w:t>
      </w:r>
      <w:r w:rsidR="008D79B7" w:rsidRPr="001F6007">
        <w:t xml:space="preserve">. </w:t>
      </w:r>
    </w:p>
    <w:p w14:paraId="186B6DEC" w14:textId="232DEB91" w:rsidR="001978FB" w:rsidRPr="00AE4149" w:rsidRDefault="003C1E74" w:rsidP="00AE4149">
      <w:pPr>
        <w:pStyle w:val="Pagrindinistekstas"/>
        <w:tabs>
          <w:tab w:val="left" w:pos="1170"/>
          <w:tab w:val="left" w:pos="9630"/>
          <w:tab w:val="left" w:pos="9720"/>
        </w:tabs>
        <w:ind w:right="6" w:firstLine="567"/>
      </w:pPr>
      <w:r w:rsidRPr="001F6007">
        <w:t xml:space="preserve">4.3. </w:t>
      </w:r>
      <w:r w:rsidR="001978FB" w:rsidRPr="001F6007">
        <w:t xml:space="preserve">Kitos Šalių teisės nurodytos Sutarties </w:t>
      </w:r>
      <w:r w:rsidR="00FE3DB8" w:rsidRPr="001F6007">
        <w:t>prieduose</w:t>
      </w:r>
      <w:r w:rsidR="001978FB" w:rsidRPr="001F6007">
        <w:t>.</w:t>
      </w:r>
    </w:p>
    <w:p w14:paraId="6C64BE23" w14:textId="77777777" w:rsidR="001978FB" w:rsidRPr="000D5409" w:rsidRDefault="001978FB" w:rsidP="001978FB">
      <w:pPr>
        <w:pStyle w:val="Sraopastraipa"/>
        <w:tabs>
          <w:tab w:val="left" w:pos="9630"/>
        </w:tabs>
        <w:spacing w:line="276" w:lineRule="auto"/>
        <w:ind w:right="8"/>
        <w:rPr>
          <w:b/>
          <w:lang w:val="lt-LT"/>
        </w:rPr>
      </w:pPr>
    </w:p>
    <w:p w14:paraId="6FDF48E3" w14:textId="71929546" w:rsidR="001978FB" w:rsidRPr="000D5409" w:rsidRDefault="003C1E74" w:rsidP="0052638F">
      <w:pPr>
        <w:pStyle w:val="Sraopastraipa"/>
        <w:tabs>
          <w:tab w:val="left" w:pos="9630"/>
        </w:tabs>
        <w:spacing w:line="276" w:lineRule="auto"/>
        <w:ind w:left="0"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883754">
      <w:pPr>
        <w:shd w:val="clear" w:color="auto" w:fill="FFFFFF"/>
        <w:tabs>
          <w:tab w:val="left" w:pos="9630"/>
          <w:tab w:val="left" w:pos="9720"/>
        </w:tabs>
        <w:spacing w:line="276" w:lineRule="auto"/>
        <w:ind w:left="24" w:right="8" w:firstLine="336"/>
        <w:jc w:val="both"/>
        <w:rPr>
          <w:color w:val="000000"/>
          <w:lang w:val="lt-LT"/>
        </w:rPr>
      </w:pPr>
    </w:p>
    <w:p w14:paraId="58EC14AA" w14:textId="69D3EE2B" w:rsidR="00883754" w:rsidRPr="001F6007" w:rsidRDefault="003C1E74" w:rsidP="003849C2">
      <w:pPr>
        <w:tabs>
          <w:tab w:val="left" w:pos="1134"/>
          <w:tab w:val="left" w:pos="9630"/>
          <w:tab w:val="left" w:pos="9720"/>
        </w:tabs>
        <w:ind w:firstLine="567"/>
        <w:jc w:val="both"/>
        <w:rPr>
          <w:lang w:val="lt-LT"/>
        </w:rPr>
      </w:pPr>
      <w:r w:rsidRPr="001F6007">
        <w:rPr>
          <w:lang w:val="lt-LT"/>
        </w:rPr>
        <w:t xml:space="preserve">5.1. </w:t>
      </w:r>
      <w:r w:rsidR="00883754" w:rsidRPr="001F6007">
        <w:rPr>
          <w:lang w:val="lt-LT"/>
        </w:rPr>
        <w:t>Už įsipareigojimų, prisiimtų Sutartimi, nevykdymą arba netinkamą vykdymą Šalys atsako įstatymų nustatyta tvarka, atsižvelgdamos į Sutartyje nustatytus ypatumus.</w:t>
      </w:r>
    </w:p>
    <w:p w14:paraId="147DCF2F" w14:textId="34A99C0A" w:rsidR="008E4C73" w:rsidRPr="001F6007" w:rsidRDefault="003C1E74" w:rsidP="003849C2">
      <w:pPr>
        <w:tabs>
          <w:tab w:val="left" w:pos="1134"/>
          <w:tab w:val="left" w:pos="9630"/>
          <w:tab w:val="left" w:pos="9720"/>
        </w:tabs>
        <w:ind w:firstLine="567"/>
        <w:jc w:val="both"/>
        <w:rPr>
          <w:lang w:val="lt-LT"/>
        </w:rPr>
      </w:pPr>
      <w:r w:rsidRPr="001F6007">
        <w:rPr>
          <w:lang w:val="lt-LT"/>
        </w:rPr>
        <w:t xml:space="preserve">5.2. </w:t>
      </w:r>
      <w:r w:rsidR="00883754" w:rsidRPr="001F6007">
        <w:rPr>
          <w:lang w:val="lt-LT"/>
        </w:rPr>
        <w:t>Paslaugų teikėjas atsako už visus pagal Sutartį prisiimtus įsipareigojimus, nepaisant to, ar jiems vykdyti bus pasitelkti tretieji asmenys.</w:t>
      </w:r>
    </w:p>
    <w:p w14:paraId="68DD80E1" w14:textId="4F66C53D" w:rsidR="00883754" w:rsidRPr="001F6007" w:rsidRDefault="003C1E74" w:rsidP="003849C2">
      <w:pPr>
        <w:tabs>
          <w:tab w:val="left" w:pos="1134"/>
          <w:tab w:val="left" w:pos="9630"/>
          <w:tab w:val="left" w:pos="9720"/>
        </w:tabs>
        <w:ind w:firstLine="567"/>
        <w:jc w:val="both"/>
        <w:rPr>
          <w:lang w:val="lt-LT"/>
        </w:rPr>
      </w:pPr>
      <w:r w:rsidRPr="001F6007">
        <w:rPr>
          <w:lang w:val="lt-LT"/>
        </w:rPr>
        <w:t xml:space="preserve">5.3. </w:t>
      </w:r>
      <w:r w:rsidR="00883754" w:rsidRPr="001F6007">
        <w:rPr>
          <w:lang w:val="lt-LT"/>
        </w:rPr>
        <w:t>Nei viena iš Šalių nėra atsakinga už įsipareigojimų nevykdymą ar netinkamą vykdymą, jeigu juos vykdyti trukdė nenugalima jėga (</w:t>
      </w:r>
      <w:r w:rsidR="00883754" w:rsidRPr="001F6007">
        <w:rPr>
          <w:i/>
          <w:lang w:val="lt-LT"/>
        </w:rPr>
        <w:t>force majeure</w:t>
      </w:r>
      <w:r w:rsidR="00883754" w:rsidRPr="001F6007">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1F6007" w:rsidRDefault="003C1E74" w:rsidP="003849C2">
      <w:pPr>
        <w:tabs>
          <w:tab w:val="left" w:pos="1134"/>
          <w:tab w:val="left" w:pos="9630"/>
          <w:tab w:val="left" w:pos="9720"/>
        </w:tabs>
        <w:ind w:firstLine="567"/>
        <w:jc w:val="both"/>
        <w:rPr>
          <w:lang w:val="lt-LT"/>
        </w:rPr>
      </w:pPr>
      <w:r w:rsidRPr="001F6007">
        <w:rPr>
          <w:lang w:val="lt-LT"/>
        </w:rPr>
        <w:t xml:space="preserve">5.4. </w:t>
      </w:r>
      <w:r w:rsidR="00883754" w:rsidRPr="001F6007">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3903BE9C" w14:textId="53FB951A" w:rsidR="008D79B7" w:rsidRPr="001F6007" w:rsidRDefault="008D79B7" w:rsidP="003849C2">
      <w:pPr>
        <w:tabs>
          <w:tab w:val="left" w:pos="1134"/>
          <w:tab w:val="left" w:pos="9630"/>
          <w:tab w:val="left" w:pos="9720"/>
        </w:tabs>
        <w:ind w:firstLine="567"/>
        <w:jc w:val="both"/>
        <w:rPr>
          <w:lang w:val="lt-LT"/>
        </w:rPr>
      </w:pPr>
      <w:r w:rsidRPr="001F6007">
        <w:rPr>
          <w:lang w:val="lt-LT"/>
        </w:rPr>
        <w:t xml:space="preserve">5.5. Jei Paslaugų teikėjas nevykdo savo sutartinių įsipareigojimų Sutartyje </w:t>
      </w:r>
      <w:r w:rsidR="00623ED1">
        <w:rPr>
          <w:lang w:val="lt-LT"/>
        </w:rPr>
        <w:t>(</w:t>
      </w:r>
      <w:r w:rsidRPr="001F6007">
        <w:rPr>
          <w:lang w:val="lt-LT"/>
        </w:rPr>
        <w:t>Sutarties prieduose</w:t>
      </w:r>
      <w:r w:rsidR="00623ED1">
        <w:rPr>
          <w:lang w:val="lt-LT"/>
        </w:rPr>
        <w:t xml:space="preserve">), </w:t>
      </w:r>
      <w:r w:rsidRPr="001F6007">
        <w:rPr>
          <w:lang w:val="lt-LT"/>
        </w:rPr>
        <w:t xml:space="preserve">reglamente </w:t>
      </w:r>
      <w:r w:rsidR="00623ED1">
        <w:rPr>
          <w:lang w:val="lt-LT"/>
        </w:rPr>
        <w:t xml:space="preserve">ar paraiškoje </w:t>
      </w:r>
      <w:r w:rsidRPr="001F6007">
        <w:rPr>
          <w:lang w:val="lt-LT"/>
        </w:rPr>
        <w:t>numatytais terminais, Klientas turi teisę be oficialaus įspėjimo ir neribodamas kitų savo teisių gynimo būdų pradėti skaičiuoti 0,04 (keturių šimtųjų) procento dydžio delspinigius nuo nustatytais terminais nesuteiktų paslaugų kainos su PVM už kiekvieną uždelstą dieną. Klientas turi teisę priskaičiuotų delspinigių suma mažinti savo piniginę prievolę Paslaugų teikėjui.</w:t>
      </w:r>
    </w:p>
    <w:p w14:paraId="41B87274" w14:textId="22E601E9" w:rsidR="0038021D" w:rsidRPr="000D5409" w:rsidRDefault="0038021D" w:rsidP="003849C2">
      <w:pPr>
        <w:tabs>
          <w:tab w:val="left" w:pos="1134"/>
          <w:tab w:val="left" w:pos="9630"/>
          <w:tab w:val="left" w:pos="9720"/>
        </w:tabs>
        <w:ind w:firstLine="567"/>
        <w:jc w:val="both"/>
        <w:rPr>
          <w:lang w:val="lt-LT"/>
        </w:rPr>
      </w:pPr>
      <w:r w:rsidRPr="001F6007">
        <w:rPr>
          <w:lang w:val="lt-LT"/>
        </w:rPr>
        <w:t>5.6. Jei Klientas nevykdo savo sutartinių įsipareigojimų apmokėti už paslaugas Sutartyje numatytais terminais, Klientas, Paslaugų teikėjo pareikalavimu, moka 0,04 (keturių šimtųjų) procento dydžio delspinigius nuo laiku neapmokėtos sumos už kiekvieną uždelstą dieną.</w:t>
      </w:r>
    </w:p>
    <w:p w14:paraId="16995CEA" w14:textId="0CA74411" w:rsidR="000E0988" w:rsidRPr="000D5409" w:rsidRDefault="000E0988" w:rsidP="00832090">
      <w:pPr>
        <w:pStyle w:val="Pagrindinistekstas"/>
        <w:tabs>
          <w:tab w:val="left" w:pos="1170"/>
          <w:tab w:val="left" w:pos="9630"/>
          <w:tab w:val="left" w:pos="9720"/>
        </w:tabs>
        <w:spacing w:line="360" w:lineRule="auto"/>
        <w:ind w:right="8"/>
        <w:rPr>
          <w:i/>
        </w:rPr>
      </w:pPr>
    </w:p>
    <w:p w14:paraId="0C237CF3" w14:textId="4E808B99" w:rsidR="004D6878" w:rsidRPr="001F6007" w:rsidRDefault="000507C1" w:rsidP="003849C2">
      <w:pPr>
        <w:pStyle w:val="Pagrindinistekstas"/>
        <w:tabs>
          <w:tab w:val="left" w:pos="1170"/>
          <w:tab w:val="left" w:pos="9630"/>
          <w:tab w:val="left" w:pos="9720"/>
        </w:tabs>
        <w:jc w:val="center"/>
        <w:rPr>
          <w:b/>
        </w:rPr>
      </w:pPr>
      <w:r w:rsidRPr="001F6007">
        <w:rPr>
          <w:b/>
        </w:rPr>
        <w:t>6</w:t>
      </w:r>
      <w:r w:rsidR="004D6878" w:rsidRPr="001F6007">
        <w:rPr>
          <w:b/>
        </w:rPr>
        <w:t xml:space="preserve">. PASLAUGŲ TEIKĖJO TEISĖ PASITELKTI TREČIUOSIUS ASMENIS (SUBTEIKIMAS) </w:t>
      </w:r>
    </w:p>
    <w:p w14:paraId="65564072" w14:textId="77777777" w:rsidR="004D6878" w:rsidRPr="001F6007" w:rsidRDefault="004D6878" w:rsidP="004D6878">
      <w:pPr>
        <w:pStyle w:val="Pagrindinistekstas"/>
        <w:tabs>
          <w:tab w:val="left" w:pos="1170"/>
          <w:tab w:val="left" w:pos="9630"/>
          <w:tab w:val="left" w:pos="9720"/>
        </w:tabs>
        <w:spacing w:line="360" w:lineRule="auto"/>
        <w:ind w:right="8"/>
        <w:jc w:val="center"/>
        <w:rPr>
          <w:b/>
        </w:rPr>
      </w:pPr>
    </w:p>
    <w:p w14:paraId="7A28ACAF" w14:textId="492445D7" w:rsidR="000507C1" w:rsidRPr="001F6007" w:rsidRDefault="000507C1" w:rsidP="003849C2">
      <w:pPr>
        <w:pStyle w:val="Pagrindinistekstas"/>
        <w:tabs>
          <w:tab w:val="left" w:pos="1170"/>
          <w:tab w:val="left" w:pos="9630"/>
          <w:tab w:val="left" w:pos="9720"/>
        </w:tabs>
        <w:ind w:firstLine="567"/>
        <w:rPr>
          <w:b/>
          <w:bCs/>
        </w:rPr>
      </w:pPr>
      <w:r w:rsidRPr="001F6007">
        <w:t>6</w:t>
      </w:r>
      <w:r w:rsidR="004D6878" w:rsidRPr="001F6007">
        <w:t>.</w:t>
      </w:r>
      <w:r w:rsidRPr="001F6007">
        <w:t>1.</w:t>
      </w:r>
      <w:r w:rsidR="004D6878" w:rsidRPr="001F6007">
        <w:t xml:space="preserve"> </w:t>
      </w:r>
      <w:r w:rsidRPr="001F6007">
        <w:rPr>
          <w:bCs/>
        </w:rPr>
        <w:t xml:space="preserve">Paslaugų teikėjas Sutarties vykdymui </w:t>
      </w:r>
      <w:r w:rsidR="00795C61" w:rsidRPr="001F6007">
        <w:rPr>
          <w:bCs/>
        </w:rPr>
        <w:t>gali pasitelkti</w:t>
      </w:r>
      <w:r w:rsidRPr="001F6007">
        <w:rPr>
          <w:bCs/>
        </w:rPr>
        <w:t>:</w:t>
      </w:r>
    </w:p>
    <w:p w14:paraId="7CE84733" w14:textId="4E5F05E0" w:rsidR="000507C1" w:rsidRPr="001F6007" w:rsidRDefault="007030E4" w:rsidP="003849C2">
      <w:pPr>
        <w:pStyle w:val="Pagrindinistekstas"/>
        <w:tabs>
          <w:tab w:val="left" w:pos="1170"/>
          <w:tab w:val="left" w:pos="9630"/>
          <w:tab w:val="left" w:pos="9720"/>
        </w:tabs>
        <w:ind w:firstLine="567"/>
        <w:rPr>
          <w:bCs/>
        </w:rPr>
      </w:pPr>
      <w:r w:rsidRPr="001F6007">
        <w:t xml:space="preserve">6.1.1. </w:t>
      </w:r>
      <w:r w:rsidR="000507C1" w:rsidRPr="001F6007">
        <w:t xml:space="preserve">savo </w:t>
      </w:r>
      <w:r w:rsidR="007F47A5" w:rsidRPr="001F6007">
        <w:t>pasiūlyme nurodytus subt</w:t>
      </w:r>
      <w:r w:rsidR="000507C1" w:rsidRPr="001F6007">
        <w:t>e</w:t>
      </w:r>
      <w:r w:rsidR="007F47A5" w:rsidRPr="001F6007">
        <w:t>i</w:t>
      </w:r>
      <w:r w:rsidR="000507C1" w:rsidRPr="001F6007">
        <w:t xml:space="preserve">kėjus, kuriais grindžiama </w:t>
      </w:r>
      <w:r w:rsidR="009D05EC" w:rsidRPr="001F6007">
        <w:t xml:space="preserve">Paslaugų teikėjo </w:t>
      </w:r>
      <w:r w:rsidR="000507C1" w:rsidRPr="001F6007">
        <w:t>kvalifikacija;</w:t>
      </w:r>
    </w:p>
    <w:p w14:paraId="679D8AA0" w14:textId="2E7137A5" w:rsidR="000507C1" w:rsidRPr="001F6007" w:rsidRDefault="007030E4" w:rsidP="003849C2">
      <w:pPr>
        <w:pStyle w:val="Pagrindinistekstas"/>
        <w:tabs>
          <w:tab w:val="left" w:pos="1170"/>
          <w:tab w:val="left" w:pos="9630"/>
          <w:tab w:val="left" w:pos="9720"/>
        </w:tabs>
        <w:ind w:firstLine="567"/>
        <w:rPr>
          <w:bCs/>
        </w:rPr>
      </w:pPr>
      <w:r w:rsidRPr="001F6007">
        <w:t xml:space="preserve">6.1.2. </w:t>
      </w:r>
      <w:r w:rsidR="007F47A5" w:rsidRPr="001F6007">
        <w:t>kitus subt</w:t>
      </w:r>
      <w:r w:rsidR="000507C1" w:rsidRPr="001F6007">
        <w:t>e</w:t>
      </w:r>
      <w:r w:rsidR="007F47A5" w:rsidRPr="001F6007">
        <w:t>i</w:t>
      </w:r>
      <w:r w:rsidR="000507C1" w:rsidRPr="001F6007">
        <w:t xml:space="preserve">kėjus, jeigu pasiūlymo pateikimo metu jie buvo žinomi. </w:t>
      </w:r>
    </w:p>
    <w:p w14:paraId="43F6AFB0" w14:textId="2C014C77" w:rsidR="00F25CAB" w:rsidRPr="001F6007" w:rsidRDefault="000507C1" w:rsidP="003849C2">
      <w:pPr>
        <w:pStyle w:val="Pagrindinistekstas"/>
        <w:tabs>
          <w:tab w:val="left" w:pos="1170"/>
          <w:tab w:val="left" w:pos="9630"/>
          <w:tab w:val="left" w:pos="9720"/>
        </w:tabs>
        <w:ind w:firstLine="567"/>
        <w:rPr>
          <w:bCs/>
        </w:rPr>
      </w:pPr>
      <w:r w:rsidRPr="001F6007">
        <w:rPr>
          <w:bCs/>
        </w:rPr>
        <w:t xml:space="preserve">6.2. </w:t>
      </w:r>
      <w:r w:rsidR="00F25CAB" w:rsidRPr="001F6007">
        <w:rPr>
          <w:bCs/>
        </w:rPr>
        <w:t>Tuo atveju, jei pasiūlymo pateikimo metu Paslaugų teikėjui nebuvo žinomi kiti subteikėjai, Paslaugų teikėjas po Sutarties įsigaliojimo įsipareigoja ne vėliau kaip likus 2 (dviem) darbo dienoms iki Sutarties etapo, kurio veiklas vykdys numatomas pasitelkti subteikėjas, vykdymo pradžios Klientui privalo pranešti tuo metu žinomų subteikėjų pavadinimus, kontaktinius duomenis ir jų atstovus. Paslaugų teikėjas privalo informuoti Klientą apie minėtos informacijos pasikeitimus visu Sutarties vykdymo metu. Subteikėjo pasitelkimas nekeičia Paslaugų teikėjo atsakomybės dėl Sutarties įvykdymo.</w:t>
      </w:r>
      <w:r w:rsidR="00F25CAB" w:rsidRPr="001F6007">
        <w:t xml:space="preserve"> </w:t>
      </w:r>
      <w:r w:rsidR="00F25CAB" w:rsidRPr="001F6007">
        <w:rPr>
          <w:bCs/>
        </w:rPr>
        <w:t>Paslaugų teikėjas gali pakeisti subteikėjus, jeigu Sutarties vykdymo metu jie:</w:t>
      </w:r>
    </w:p>
    <w:p w14:paraId="48DF30EB" w14:textId="3CE7B94B" w:rsidR="00F25CAB" w:rsidRPr="001F6007" w:rsidRDefault="007030E4" w:rsidP="003849C2">
      <w:pPr>
        <w:pStyle w:val="Pagrindinistekstas"/>
        <w:tabs>
          <w:tab w:val="left" w:pos="1170"/>
          <w:tab w:val="left" w:pos="9630"/>
          <w:tab w:val="left" w:pos="9720"/>
        </w:tabs>
        <w:ind w:firstLine="567"/>
        <w:rPr>
          <w:bCs/>
        </w:rPr>
      </w:pPr>
      <w:r w:rsidRPr="001F6007">
        <w:rPr>
          <w:bCs/>
        </w:rPr>
        <w:t xml:space="preserve">6.2.1. </w:t>
      </w:r>
      <w:r w:rsidR="00F25CAB" w:rsidRPr="001F6007">
        <w:rPr>
          <w:bCs/>
        </w:rPr>
        <w:t xml:space="preserve">netinkamai vykdo įsipareigojimus Paslaugų teikėjui, nepajėgūs vykdyti įsipareigojimų Paslaugų teikėjui dėl iškeltos restruktūrizavimo, bankroto bylos, bankroto proceso vykdymo ne </w:t>
      </w:r>
      <w:r w:rsidR="00F25CAB" w:rsidRPr="001F6007">
        <w:rPr>
          <w:bCs/>
        </w:rPr>
        <w:lastRenderedPageBreak/>
        <w:t>teismo tvarka, inicijuotos priverstinio likvidavimo ar susitarimo su kreditoriais procedūros arba jiems vykdomų analogiškų procedūrų;</w:t>
      </w:r>
    </w:p>
    <w:p w14:paraId="20BC4199" w14:textId="366A2414" w:rsidR="00F25CAB" w:rsidRPr="001F6007" w:rsidRDefault="007030E4" w:rsidP="003849C2">
      <w:pPr>
        <w:pStyle w:val="Pagrindinistekstas"/>
        <w:tabs>
          <w:tab w:val="left" w:pos="1170"/>
          <w:tab w:val="left" w:pos="9630"/>
          <w:tab w:val="left" w:pos="9720"/>
        </w:tabs>
        <w:ind w:firstLine="567"/>
        <w:rPr>
          <w:bCs/>
        </w:rPr>
      </w:pPr>
      <w:r w:rsidRPr="001F6007">
        <w:rPr>
          <w:bCs/>
        </w:rPr>
        <w:t xml:space="preserve">6.2.2. </w:t>
      </w:r>
      <w:r w:rsidR="00F25CAB" w:rsidRPr="001F6007">
        <w:rPr>
          <w:bCs/>
        </w:rPr>
        <w:t xml:space="preserve">Paslaugų teikėjo pasiūlyme nurodyto subteikėjo, kuriuo grindžiama Paslaugų teikėjo kvalifikacija, padėtis atitinka bent vieną Viešųjų pirkimų įstatymo 46 straipsnyje nustatytų pašalinimo pagrindų. </w:t>
      </w:r>
    </w:p>
    <w:p w14:paraId="6433D6DB" w14:textId="77777777" w:rsidR="00793B0E" w:rsidRPr="001F6007" w:rsidRDefault="000507C1" w:rsidP="00F25CAB">
      <w:pPr>
        <w:pStyle w:val="Pagrindinistekstas"/>
        <w:tabs>
          <w:tab w:val="left" w:pos="1170"/>
          <w:tab w:val="left" w:pos="9630"/>
          <w:tab w:val="left" w:pos="9720"/>
        </w:tabs>
        <w:ind w:firstLine="567"/>
      </w:pPr>
      <w:r w:rsidRPr="001F6007">
        <w:rPr>
          <w:bCs/>
        </w:rPr>
        <w:t>6.3. Apie subt</w:t>
      </w:r>
      <w:r w:rsidR="007F47A5" w:rsidRPr="001F6007">
        <w:rPr>
          <w:bCs/>
        </w:rPr>
        <w:t>ei</w:t>
      </w:r>
      <w:r w:rsidRPr="001F6007">
        <w:rPr>
          <w:bCs/>
        </w:rPr>
        <w:t>kėjų keitimą Paslaugų teikėjas iš anksto raštu turi informuoti Klientą, nurodydamas subt</w:t>
      </w:r>
      <w:r w:rsidR="007F47A5" w:rsidRPr="001F6007">
        <w:rPr>
          <w:bCs/>
        </w:rPr>
        <w:t>ei</w:t>
      </w:r>
      <w:r w:rsidRPr="001F6007">
        <w:rPr>
          <w:bCs/>
        </w:rPr>
        <w:t>kėjų pakeitimo priežastis ir būsimus subt</w:t>
      </w:r>
      <w:r w:rsidR="007F47A5" w:rsidRPr="001F6007">
        <w:rPr>
          <w:bCs/>
        </w:rPr>
        <w:t>ei</w:t>
      </w:r>
      <w:r w:rsidRPr="001F6007">
        <w:rPr>
          <w:bCs/>
        </w:rPr>
        <w:t>kėjus, kitus ūkio subjektus. Pasitelkdamas ir vėliau keisdamas subt</w:t>
      </w:r>
      <w:r w:rsidR="007F47A5" w:rsidRPr="001F6007">
        <w:rPr>
          <w:bCs/>
        </w:rPr>
        <w:t>ei</w:t>
      </w:r>
      <w:r w:rsidRPr="001F6007">
        <w:rPr>
          <w:bCs/>
        </w:rPr>
        <w:t>kėjus Paslaugų tei</w:t>
      </w:r>
      <w:r w:rsidR="007F47A5" w:rsidRPr="001F6007">
        <w:rPr>
          <w:bCs/>
        </w:rPr>
        <w:t>kėjas turi užtikrinti, kad subtei</w:t>
      </w:r>
      <w:r w:rsidRPr="001F6007">
        <w:rPr>
          <w:bCs/>
        </w:rPr>
        <w:t xml:space="preserve">kėjai yra pajėgūs ir kompetentingi tinkamam jiems pavestų užduočių vykdymui. </w:t>
      </w:r>
      <w:r w:rsidR="002875DF" w:rsidRPr="001F6007">
        <w:rPr>
          <w:bCs/>
        </w:rPr>
        <w:t>Jeigu keičiami Paslaugų teikėjo pasiūlyme nurodyti subteikėjai, kuriais grindžiama Paslaugų teikėjo kvalifikacija, Paslaugų teikėjas privalo pateikti jų kvalifikaciją patvirtinančius dokumentus tai dienai, kai Paslaugų teikėjas kreipiasi į Klientą su prašymu pakeisti subteikėjus. Prieš duodamas sutikimą keisti Paslaugų teikėjo pasiūlyme nurodytus subteikėjus, kuriais grindžiama Paslaugų teikėjo kvalifikacija, Klientas privalo patikrinti naujų, Paslaugų teikėjo pasiūlyme nenurodytų, subteikėjų, kuriais grindžiama Paslaugų teikėjo kvalifikacija, kvalifikacijos atitiktį ir pašalinimo pagrindų nebuvimą.</w:t>
      </w:r>
      <w:r w:rsidR="00793B0E" w:rsidRPr="001F6007">
        <w:t xml:space="preserve"> </w:t>
      </w:r>
    </w:p>
    <w:p w14:paraId="7CB27B61" w14:textId="0249FE90" w:rsidR="002875DF" w:rsidRPr="001F6007" w:rsidRDefault="00793B0E" w:rsidP="00F25CAB">
      <w:pPr>
        <w:pStyle w:val="Pagrindinistekstas"/>
        <w:tabs>
          <w:tab w:val="left" w:pos="1170"/>
          <w:tab w:val="left" w:pos="9630"/>
          <w:tab w:val="left" w:pos="9720"/>
        </w:tabs>
        <w:ind w:firstLine="567"/>
        <w:rPr>
          <w:bCs/>
        </w:rPr>
      </w:pPr>
      <w:r w:rsidRPr="001F6007">
        <w:t xml:space="preserve">6.4. </w:t>
      </w:r>
      <w:r w:rsidRPr="001F6007">
        <w:rPr>
          <w:bCs/>
        </w:rPr>
        <w:t xml:space="preserve">Subteikėjai gali būti keičiami tik gavus rašytinį Kliento sutikimą. </w:t>
      </w:r>
    </w:p>
    <w:p w14:paraId="37B886E5" w14:textId="77777777" w:rsidR="000646D2" w:rsidRPr="00FA6488" w:rsidRDefault="000646D2" w:rsidP="004D6878">
      <w:pPr>
        <w:pStyle w:val="Pagrindinistekstas"/>
        <w:tabs>
          <w:tab w:val="left" w:pos="1170"/>
          <w:tab w:val="left" w:pos="9630"/>
          <w:tab w:val="left" w:pos="9720"/>
        </w:tabs>
        <w:spacing w:line="360" w:lineRule="auto"/>
        <w:ind w:right="8"/>
      </w:pPr>
    </w:p>
    <w:p w14:paraId="148E3642" w14:textId="17104BF0" w:rsidR="000E0988" w:rsidRPr="00DD1CE7" w:rsidRDefault="009740DE" w:rsidP="0052638F">
      <w:pPr>
        <w:spacing w:line="360" w:lineRule="auto"/>
        <w:jc w:val="center"/>
        <w:rPr>
          <w:lang w:val="lt-LT"/>
        </w:rPr>
      </w:pPr>
      <w:r w:rsidRPr="00DD1CE7">
        <w:rPr>
          <w:b/>
          <w:bCs/>
          <w:lang w:val="lt-LT"/>
        </w:rPr>
        <w:t xml:space="preserve">7. </w:t>
      </w:r>
      <w:r w:rsidR="000E0988" w:rsidRPr="00DD1CE7">
        <w:rPr>
          <w:b/>
          <w:bCs/>
          <w:lang w:val="lt-LT"/>
        </w:rPr>
        <w:t>SUTARTIES ĮVYKDYMO UŽTIKRINIMAS</w:t>
      </w:r>
    </w:p>
    <w:p w14:paraId="2EC42CC3" w14:textId="77777777" w:rsidR="000E0988" w:rsidRPr="000D5409" w:rsidRDefault="000E0988" w:rsidP="00971261">
      <w:pPr>
        <w:pStyle w:val="Sraopastraipa"/>
        <w:spacing w:line="276" w:lineRule="auto"/>
        <w:rPr>
          <w:i/>
          <w:lang w:val="lt-LT"/>
        </w:rPr>
      </w:pPr>
    </w:p>
    <w:p w14:paraId="36F603D1" w14:textId="240C37C9" w:rsidR="000E0988" w:rsidRPr="001F6007" w:rsidRDefault="009740DE" w:rsidP="001B1DE4">
      <w:pPr>
        <w:tabs>
          <w:tab w:val="left" w:pos="1170"/>
        </w:tabs>
        <w:ind w:firstLine="567"/>
        <w:jc w:val="both"/>
        <w:rPr>
          <w:lang w:val="lt-LT" w:eastAsia="lt-LT"/>
        </w:rPr>
      </w:pPr>
      <w:r w:rsidRPr="001F6007">
        <w:rPr>
          <w:lang w:val="lt-LT" w:eastAsia="lt-LT"/>
        </w:rPr>
        <w:t xml:space="preserve">7.1. </w:t>
      </w:r>
      <w:r w:rsidR="00DD1CE7" w:rsidRPr="001F6007">
        <w:rPr>
          <w:lang w:val="lt-LT" w:eastAsia="lt-LT"/>
        </w:rPr>
        <w:t>Sutarties įvykdymas privalo būti užtikrintas pateikiant Lietuvos Respublikoje ar užsienio valstybėje registruoto banko ar kredito unijos garantiją (originalą) arba Lietuvos Respublikoje ar užsienyje registruotos draudimo bendrovės laidavimo raštą</w:t>
      </w:r>
      <w:r w:rsidR="0042207F" w:rsidRPr="001F6007">
        <w:rPr>
          <w:lang w:val="lt-LT" w:eastAsia="lt-LT"/>
        </w:rPr>
        <w:t xml:space="preserve"> (originalą)</w:t>
      </w:r>
      <w:r w:rsidR="00DD1CE7" w:rsidRPr="001F6007">
        <w:rPr>
          <w:lang w:val="lt-LT" w:eastAsia="lt-LT"/>
        </w:rPr>
        <w:t>. Sutarties įvykdymo užtikrinimo vertė turi būti ne mažesnė kaip 5 (penki) procentai bendros Sutarties kainos su PVM. Paslaugos teikėjui suteikus PĮ plėtojimo paslaugas</w:t>
      </w:r>
      <w:r w:rsidR="00541657" w:rsidRPr="001F6007">
        <w:rPr>
          <w:lang w:val="lt-LT" w:eastAsia="lt-LT"/>
        </w:rPr>
        <w:t>, S</w:t>
      </w:r>
      <w:r w:rsidR="00DD1CE7" w:rsidRPr="001F6007">
        <w:rPr>
          <w:lang w:val="lt-LT" w:eastAsia="lt-LT"/>
        </w:rPr>
        <w:t>utarties įvykdymo užtikrinimo suma gali būti mažinama proporcingai j</w:t>
      </w:r>
      <w:r w:rsidR="00541657" w:rsidRPr="001F6007">
        <w:rPr>
          <w:lang w:val="lt-LT" w:eastAsia="lt-LT"/>
        </w:rPr>
        <w:t>ą apskaičiuojant nuo neįvykdytos</w:t>
      </w:r>
      <w:r w:rsidR="00DD1CE7" w:rsidRPr="001F6007">
        <w:rPr>
          <w:lang w:val="lt-LT" w:eastAsia="lt-LT"/>
        </w:rPr>
        <w:t xml:space="preserve"> </w:t>
      </w:r>
      <w:r w:rsidR="00541657" w:rsidRPr="001F6007">
        <w:rPr>
          <w:lang w:val="lt-LT" w:eastAsia="lt-LT"/>
        </w:rPr>
        <w:t>papildomos</w:t>
      </w:r>
      <w:r w:rsidR="00583526" w:rsidRPr="001F6007">
        <w:rPr>
          <w:lang w:val="lt-LT" w:eastAsia="lt-LT"/>
        </w:rPr>
        <w:t xml:space="preserve"> programavimo paslaugos</w:t>
      </w:r>
      <w:r w:rsidR="00DD1CE7" w:rsidRPr="001F6007">
        <w:rPr>
          <w:lang w:val="lt-LT" w:eastAsia="lt-LT"/>
        </w:rPr>
        <w:t xml:space="preserve"> vertės</w:t>
      </w:r>
      <w:r w:rsidR="00284130" w:rsidRPr="001F6007">
        <w:rPr>
          <w:lang w:val="lt-LT" w:eastAsia="lt-LT"/>
        </w:rPr>
        <w:t>, nurodytos Sutarties 2.1.2 papunktyje,</w:t>
      </w:r>
      <w:r w:rsidR="00DD1CE7" w:rsidRPr="001F6007">
        <w:rPr>
          <w:lang w:val="lt-LT" w:eastAsia="lt-LT"/>
        </w:rPr>
        <w:t xml:space="preserve"> </w:t>
      </w:r>
      <w:r w:rsidR="00284130" w:rsidRPr="001F6007">
        <w:rPr>
          <w:lang w:val="lt-LT" w:eastAsia="lt-LT"/>
        </w:rPr>
        <w:t>Paslaugų teikėjui pateikiant patikslintą S</w:t>
      </w:r>
      <w:r w:rsidR="00DD1CE7" w:rsidRPr="001F6007">
        <w:rPr>
          <w:lang w:val="lt-LT" w:eastAsia="lt-LT"/>
        </w:rPr>
        <w:t>utarties įvykdymo užtikrinimą, galiojantį likusį Sutarties vykdymo laikotarpį.</w:t>
      </w:r>
      <w:r w:rsidR="001B1DE4" w:rsidRPr="001F6007">
        <w:rPr>
          <w:lang w:val="lt-LT" w:eastAsia="lt-LT"/>
        </w:rPr>
        <w:t xml:space="preserve"> </w:t>
      </w:r>
      <w:r w:rsidR="001B6A0B" w:rsidRPr="001F6007">
        <w:rPr>
          <w:lang w:val="lt-LT" w:eastAsia="lt-LT"/>
        </w:rPr>
        <w:t>Sutarties įvykdymo užtikrinimu</w:t>
      </w:r>
      <w:r w:rsidR="000E0988" w:rsidRPr="001F6007">
        <w:rPr>
          <w:lang w:val="lt-LT" w:eastAsia="lt-LT"/>
        </w:rPr>
        <w:t xml:space="preserve"> Paslaugų teikėjas garantuoja, kad Klientui bus atlyginti</w:t>
      </w:r>
      <w:r w:rsidR="001C6643" w:rsidRPr="001F6007">
        <w:rPr>
          <w:lang w:val="lt-LT" w:eastAsia="lt-LT"/>
        </w:rPr>
        <w:t xml:space="preserve"> nuostoliai, atsiradę pažeidus Sutartį</w:t>
      </w:r>
      <w:r w:rsidR="000E0988" w:rsidRPr="001F6007">
        <w:rPr>
          <w:lang w:val="lt-LT" w:eastAsia="lt-LT"/>
        </w:rPr>
        <w:t xml:space="preserve"> dėl</w:t>
      </w:r>
      <w:r w:rsidR="001C6643" w:rsidRPr="001F6007">
        <w:rPr>
          <w:lang w:val="lt-LT" w:eastAsia="lt-LT"/>
        </w:rPr>
        <w:t xml:space="preserve"> Paslaugų teikėjo</w:t>
      </w:r>
      <w:r w:rsidR="000E0988" w:rsidRPr="001F6007">
        <w:rPr>
          <w:lang w:val="lt-LT" w:eastAsia="lt-LT"/>
        </w:rPr>
        <w:t xml:space="preserve"> kaltės.</w:t>
      </w:r>
    </w:p>
    <w:p w14:paraId="528CC8CA" w14:textId="6E63182A" w:rsidR="0010535C" w:rsidRPr="001F6007" w:rsidRDefault="009740DE" w:rsidP="00DD1CE7">
      <w:pPr>
        <w:tabs>
          <w:tab w:val="left" w:pos="1170"/>
        </w:tabs>
        <w:ind w:firstLine="567"/>
        <w:jc w:val="both"/>
        <w:rPr>
          <w:lang w:val="lt-LT" w:eastAsia="lt-LT"/>
        </w:rPr>
      </w:pPr>
      <w:r w:rsidRPr="001F6007">
        <w:rPr>
          <w:lang w:val="lt-LT" w:eastAsia="lt-LT"/>
        </w:rPr>
        <w:t xml:space="preserve">7.2. </w:t>
      </w:r>
      <w:r w:rsidR="0010535C" w:rsidRPr="001F6007">
        <w:rPr>
          <w:lang w:val="lt-LT" w:eastAsia="lt-LT"/>
        </w:rPr>
        <w:t xml:space="preserve">Sutarties įvykdymo užtikrinimas turi būti pateiktas ne vėliau kaip per 5 (penkias) darbo dienas po Sutarties pasirašymo ir turi galioti visą Sutarties vykdymo laikotarpį. Sutarties įvykdymo užtikrinimo dokumentai, </w:t>
      </w:r>
      <w:r w:rsidR="0042207F" w:rsidRPr="001F6007">
        <w:rPr>
          <w:lang w:val="lt-LT" w:eastAsia="lt-LT"/>
        </w:rPr>
        <w:t>Paslaugų teikėjui</w:t>
      </w:r>
      <w:r w:rsidR="0010535C" w:rsidRPr="001F6007">
        <w:rPr>
          <w:lang w:val="lt-LT" w:eastAsia="lt-LT"/>
        </w:rPr>
        <w:t xml:space="preserve"> paprašius, grąžinami per 14 (keturiolika) dienų po Sutarties įvykdymo užtikrinimo galiojimo termino pabaigos ir/ar tinkamai įvykdžius Sutartyje numatytus įsipareigojimus.</w:t>
      </w:r>
    </w:p>
    <w:p w14:paraId="09CC8F59" w14:textId="23A21F29" w:rsidR="000E0988" w:rsidRPr="001F6007" w:rsidRDefault="009740DE" w:rsidP="00DD1CE7">
      <w:pPr>
        <w:tabs>
          <w:tab w:val="left" w:pos="1170"/>
        </w:tabs>
        <w:ind w:firstLine="567"/>
        <w:jc w:val="both"/>
        <w:rPr>
          <w:lang w:val="lt-LT" w:eastAsia="lt-LT"/>
        </w:rPr>
      </w:pPr>
      <w:r w:rsidRPr="001F6007">
        <w:rPr>
          <w:lang w:val="lt-LT" w:eastAsia="lt-LT"/>
        </w:rPr>
        <w:t xml:space="preserve">7.3. </w:t>
      </w:r>
      <w:r w:rsidR="00761856" w:rsidRPr="001F6007">
        <w:rPr>
          <w:lang w:val="lt-LT" w:eastAsia="lt-LT"/>
        </w:rPr>
        <w:t>Jeigu Paslaugų teikėjas</w:t>
      </w:r>
      <w:r w:rsidR="000E0988" w:rsidRPr="001F6007">
        <w:rPr>
          <w:lang w:val="lt-LT" w:eastAsia="lt-LT"/>
        </w:rPr>
        <w:t xml:space="preserve"> per </w:t>
      </w:r>
      <w:r w:rsidR="0042207F" w:rsidRPr="001F6007">
        <w:rPr>
          <w:lang w:val="lt-LT" w:eastAsia="lt-LT"/>
        </w:rPr>
        <w:t xml:space="preserve">Sutarties 7.2 papunktyje </w:t>
      </w:r>
      <w:r w:rsidR="000E0988" w:rsidRPr="001F6007">
        <w:rPr>
          <w:lang w:val="lt-LT" w:eastAsia="lt-LT"/>
        </w:rPr>
        <w:t>nustatyt</w:t>
      </w:r>
      <w:r w:rsidR="00761856" w:rsidRPr="001F6007">
        <w:rPr>
          <w:lang w:val="lt-LT" w:eastAsia="lt-LT"/>
        </w:rPr>
        <w:t>ą terminą nepristato Klientui</w:t>
      </w:r>
      <w:r w:rsidR="000E0988" w:rsidRPr="001F6007">
        <w:rPr>
          <w:lang w:val="lt-LT" w:eastAsia="lt-LT"/>
        </w:rPr>
        <w:t xml:space="preserve"> </w:t>
      </w:r>
      <w:r w:rsidR="0042207F" w:rsidRPr="001F6007">
        <w:rPr>
          <w:lang w:val="lt-LT" w:eastAsia="lt-LT"/>
        </w:rPr>
        <w:t>banko ar kredito unijos garantijos (originalo) arba Lietuvos Respublikoje ar užsienyje registruotos draudimo bendrovės laidavimo rašto (originalo)</w:t>
      </w:r>
      <w:r w:rsidR="000E0988" w:rsidRPr="001F6007">
        <w:rPr>
          <w:lang w:val="lt-LT" w:eastAsia="lt-LT"/>
        </w:rPr>
        <w:t xml:space="preserve"> laikoma, kad jis atsisako sudaryti Sutartį.</w:t>
      </w:r>
    </w:p>
    <w:p w14:paraId="3AC45040" w14:textId="36572F40" w:rsidR="000E0988" w:rsidRPr="001F6007" w:rsidRDefault="00C1531C" w:rsidP="00DD1CE7">
      <w:pPr>
        <w:tabs>
          <w:tab w:val="left" w:pos="1170"/>
        </w:tabs>
        <w:ind w:firstLine="567"/>
        <w:jc w:val="both"/>
        <w:rPr>
          <w:lang w:val="lt-LT" w:eastAsia="lt-LT"/>
        </w:rPr>
      </w:pPr>
      <w:r w:rsidRPr="001F6007">
        <w:rPr>
          <w:lang w:val="lt-LT" w:eastAsia="lt-LT"/>
        </w:rPr>
        <w:t>7.4</w:t>
      </w:r>
      <w:r w:rsidR="009740DE" w:rsidRPr="001F6007">
        <w:rPr>
          <w:lang w:val="lt-LT" w:eastAsia="lt-LT"/>
        </w:rPr>
        <w:t xml:space="preserve">. </w:t>
      </w:r>
      <w:r w:rsidR="00C07108" w:rsidRPr="001F6007">
        <w:rPr>
          <w:lang w:val="lt-LT" w:eastAsia="lt-LT"/>
        </w:rPr>
        <w:t>Jeigu Paslaugų teikėjas</w:t>
      </w:r>
      <w:r w:rsidR="000E0988" w:rsidRPr="001F6007">
        <w:rPr>
          <w:lang w:val="lt-LT" w:eastAsia="lt-LT"/>
        </w:rPr>
        <w:t xml:space="preserve"> laiku neįvykdo įsipar</w:t>
      </w:r>
      <w:r w:rsidR="00244C0F" w:rsidRPr="001F6007">
        <w:rPr>
          <w:lang w:val="lt-LT" w:eastAsia="lt-LT"/>
        </w:rPr>
        <w:t>eigojimų ir Klientas</w:t>
      </w:r>
      <w:r w:rsidR="000E0988" w:rsidRPr="001F6007">
        <w:rPr>
          <w:lang w:val="lt-LT" w:eastAsia="lt-LT"/>
        </w:rPr>
        <w:t xml:space="preserve"> pasinaud</w:t>
      </w:r>
      <w:r w:rsidR="00C07108" w:rsidRPr="001F6007">
        <w:rPr>
          <w:lang w:val="lt-LT" w:eastAsia="lt-LT"/>
        </w:rPr>
        <w:t xml:space="preserve">oja </w:t>
      </w:r>
      <w:r w:rsidRPr="001F6007">
        <w:rPr>
          <w:lang w:val="lt-LT" w:eastAsia="lt-LT"/>
        </w:rPr>
        <w:t>Sutarties įvykdymo užtikrinimu</w:t>
      </w:r>
      <w:r w:rsidR="00C07108" w:rsidRPr="001F6007">
        <w:rPr>
          <w:lang w:val="lt-LT" w:eastAsia="lt-LT"/>
        </w:rPr>
        <w:t>, tuomet Paslaugų teikėjas</w:t>
      </w:r>
      <w:r w:rsidR="000E0988" w:rsidRPr="001F6007">
        <w:rPr>
          <w:lang w:val="lt-LT" w:eastAsia="lt-LT"/>
        </w:rPr>
        <w:t xml:space="preserve"> privalo pateikti naują Sutarties įvykdymo užti</w:t>
      </w:r>
      <w:r w:rsidR="00CC0976" w:rsidRPr="001F6007">
        <w:rPr>
          <w:lang w:val="lt-LT" w:eastAsia="lt-LT"/>
        </w:rPr>
        <w:t>krinimą, jeigu ketina teikti paslaugas</w:t>
      </w:r>
      <w:r w:rsidR="000E0988" w:rsidRPr="001F6007">
        <w:rPr>
          <w:lang w:val="lt-LT" w:eastAsia="lt-LT"/>
        </w:rPr>
        <w:t>.</w:t>
      </w:r>
    </w:p>
    <w:p w14:paraId="2BA67C92" w14:textId="5FE48EA3" w:rsidR="0004325C" w:rsidRPr="00D61AB9" w:rsidRDefault="00D61AB9" w:rsidP="00DD1CE7">
      <w:pPr>
        <w:tabs>
          <w:tab w:val="left" w:pos="1170"/>
        </w:tabs>
        <w:ind w:firstLine="567"/>
        <w:jc w:val="both"/>
        <w:rPr>
          <w:lang w:val="lt-LT" w:eastAsia="lt-LT"/>
        </w:rPr>
      </w:pPr>
      <w:r w:rsidRPr="001F6007">
        <w:rPr>
          <w:lang w:val="lt-LT" w:eastAsia="lt-LT"/>
        </w:rPr>
        <w:t>7.5</w:t>
      </w:r>
      <w:r w:rsidR="009740DE" w:rsidRPr="001F6007">
        <w:rPr>
          <w:lang w:val="lt-LT" w:eastAsia="lt-LT"/>
        </w:rPr>
        <w:t xml:space="preserve">. </w:t>
      </w:r>
      <w:r w:rsidR="0004325C" w:rsidRPr="001F6007">
        <w:rPr>
          <w:lang w:val="lt-LT" w:eastAsia="lt-LT"/>
        </w:rPr>
        <w:t xml:space="preserve">Jei Sutarties vykdymo metu </w:t>
      </w:r>
      <w:r w:rsidR="007A1548" w:rsidRPr="001F6007">
        <w:rPr>
          <w:lang w:val="lt-LT" w:eastAsia="lt-LT"/>
        </w:rPr>
        <w:t>Sutarties įvykdymo užtikrinimą</w:t>
      </w:r>
      <w:r w:rsidR="0004325C" w:rsidRPr="001F6007">
        <w:rPr>
          <w:lang w:val="lt-LT" w:eastAsia="lt-LT"/>
        </w:rPr>
        <w:t xml:space="preserve"> išdavęs subjektas negali įvykdyti savo įsipareigojimų, Klientas gali raštu pareikalauti Paslaugų teikėjo per 10 (dešimt) dienų pateikti naują </w:t>
      </w:r>
      <w:r w:rsidR="007A1548" w:rsidRPr="001F6007">
        <w:rPr>
          <w:lang w:val="lt-LT" w:eastAsia="lt-LT"/>
        </w:rPr>
        <w:t>Sutarties įvykdymo užtikrinimą</w:t>
      </w:r>
      <w:r w:rsidR="0004325C" w:rsidRPr="001F6007">
        <w:rPr>
          <w:lang w:val="lt-LT" w:eastAsia="lt-LT"/>
        </w:rPr>
        <w:t>, tokiomis pačiomis sąlygomis kaip ir ankstesnysis. Jei Pas</w:t>
      </w:r>
      <w:r w:rsidR="007A1548" w:rsidRPr="001F6007">
        <w:rPr>
          <w:lang w:val="lt-LT" w:eastAsia="lt-LT"/>
        </w:rPr>
        <w:t>laugų teikėjas nepateikia naujo</w:t>
      </w:r>
      <w:r w:rsidR="0004325C" w:rsidRPr="001F6007">
        <w:rPr>
          <w:lang w:val="lt-LT" w:eastAsia="lt-LT"/>
        </w:rPr>
        <w:t xml:space="preserve"> </w:t>
      </w:r>
      <w:r w:rsidR="007A1548" w:rsidRPr="001F6007">
        <w:rPr>
          <w:lang w:val="lt-LT" w:eastAsia="lt-LT"/>
        </w:rPr>
        <w:t>Sutarties įvykdymo užtikrinimo</w:t>
      </w:r>
      <w:r w:rsidR="0004325C" w:rsidRPr="001F6007">
        <w:rPr>
          <w:lang w:val="lt-LT" w:eastAsia="lt-LT"/>
        </w:rPr>
        <w:t>, Klientas turi teisę nutraukti Sutartį.</w:t>
      </w:r>
    </w:p>
    <w:p w14:paraId="6AC38F1C" w14:textId="5E873A69" w:rsidR="0004325C" w:rsidRPr="00C23FFE" w:rsidRDefault="00D309EA" w:rsidP="00C757E8">
      <w:pPr>
        <w:tabs>
          <w:tab w:val="left" w:pos="1170"/>
        </w:tabs>
        <w:ind w:firstLine="567"/>
        <w:jc w:val="both"/>
        <w:rPr>
          <w:lang w:val="lt-LT" w:eastAsia="lt-LT"/>
        </w:rPr>
      </w:pPr>
      <w:r w:rsidRPr="00C23FFE">
        <w:rPr>
          <w:lang w:val="lt-LT" w:eastAsia="lt-LT"/>
        </w:rPr>
        <w:t>7.6</w:t>
      </w:r>
      <w:r w:rsidR="009740DE" w:rsidRPr="00C23FFE">
        <w:rPr>
          <w:lang w:val="lt-LT" w:eastAsia="lt-LT"/>
        </w:rPr>
        <w:t xml:space="preserve">. </w:t>
      </w:r>
      <w:r w:rsidR="00C757E8" w:rsidRPr="001F6007">
        <w:rPr>
          <w:lang w:val="lt-LT" w:eastAsia="lt-LT"/>
        </w:rPr>
        <w:t>Sutarties 7.7-7.9 nurodytais atvejais Klientas gali pasinaudoti</w:t>
      </w:r>
      <w:r w:rsidR="00C757E8" w:rsidRPr="00C23FFE">
        <w:rPr>
          <w:lang w:val="lt-LT" w:eastAsia="lt-LT"/>
        </w:rPr>
        <w:t xml:space="preserve"> Sutarties </w:t>
      </w:r>
      <w:r w:rsidR="005A5D16">
        <w:rPr>
          <w:lang w:val="lt-LT" w:eastAsia="lt-LT"/>
        </w:rPr>
        <w:t xml:space="preserve">7.1 papunktyje nurodytu Sutarties </w:t>
      </w:r>
      <w:r w:rsidR="00C757E8" w:rsidRPr="00C23FFE">
        <w:rPr>
          <w:lang w:val="lt-LT" w:eastAsia="lt-LT"/>
        </w:rPr>
        <w:t xml:space="preserve">įvykdymo užtikrinimu. </w:t>
      </w:r>
      <w:r w:rsidR="0004325C" w:rsidRPr="00C23FFE">
        <w:rPr>
          <w:lang w:val="lt-LT" w:eastAsia="lt-LT"/>
        </w:rPr>
        <w:t xml:space="preserve">Jei Paslaugų teikėjas nevykdo savo sutartinių įsipareigojimų ar vykdo juos netinkamai, </w:t>
      </w:r>
      <w:r w:rsidR="002974A6" w:rsidRPr="00C23FFE">
        <w:rPr>
          <w:lang w:val="lt-LT" w:eastAsia="lt-LT"/>
        </w:rPr>
        <w:t>K</w:t>
      </w:r>
      <w:r w:rsidR="0004325C" w:rsidRPr="00C23FFE">
        <w:rPr>
          <w:lang w:val="lt-LT" w:eastAsia="lt-LT"/>
        </w:rPr>
        <w:t xml:space="preserve">lientas pareikalauja sumokėti visą sumą ar jos dalį priklausomai nuo neįvykdytos Sutarties dalies vertės, kurią </w:t>
      </w:r>
      <w:r w:rsidR="00C757E8" w:rsidRPr="00C23FFE">
        <w:rPr>
          <w:lang w:val="lt-LT" w:eastAsia="lt-LT"/>
        </w:rPr>
        <w:t>Sutarties įvykdymo užtikrinimą</w:t>
      </w:r>
      <w:r w:rsidR="0004325C" w:rsidRPr="00C23FFE">
        <w:rPr>
          <w:lang w:val="lt-LT" w:eastAsia="lt-LT"/>
        </w:rPr>
        <w:t xml:space="preserve"> išdavęs subjektas įsipareigojo sumokėti. Prieš pateikdamas reikalavimą sumokėti pagal </w:t>
      </w:r>
      <w:r w:rsidR="00C757E8" w:rsidRPr="00C23FFE">
        <w:rPr>
          <w:lang w:val="lt-LT" w:eastAsia="lt-LT"/>
        </w:rPr>
        <w:t>Sutarties įvykdymo užtikrinimą</w:t>
      </w:r>
      <w:r w:rsidR="0004325C" w:rsidRPr="00C23FFE">
        <w:rPr>
          <w:lang w:val="lt-LT" w:eastAsia="lt-LT"/>
        </w:rPr>
        <w:t>, Klientas įspėja apie tai Paslaugų teikėją, nurodydamas, dėl kokio pažeidimo pateikia šį reikalavimą.</w:t>
      </w:r>
    </w:p>
    <w:p w14:paraId="40FFCBAA" w14:textId="605E5A70" w:rsidR="00D309EA" w:rsidRPr="001F6007" w:rsidRDefault="00D309EA" w:rsidP="00A44B88">
      <w:pPr>
        <w:tabs>
          <w:tab w:val="left" w:pos="1170"/>
        </w:tabs>
        <w:ind w:firstLine="567"/>
        <w:jc w:val="both"/>
        <w:rPr>
          <w:lang w:val="lt-LT" w:eastAsia="lt-LT"/>
        </w:rPr>
      </w:pPr>
      <w:r w:rsidRPr="001F6007">
        <w:rPr>
          <w:lang w:val="lt-LT" w:eastAsia="lt-LT"/>
        </w:rPr>
        <w:lastRenderedPageBreak/>
        <w:t>7.7</w:t>
      </w:r>
      <w:r w:rsidR="009740DE" w:rsidRPr="001F6007">
        <w:rPr>
          <w:lang w:val="lt-LT" w:eastAsia="lt-LT"/>
        </w:rPr>
        <w:t xml:space="preserve">. </w:t>
      </w:r>
      <w:r w:rsidRPr="001F6007">
        <w:rPr>
          <w:lang w:val="lt-LT" w:eastAsia="lt-LT"/>
        </w:rPr>
        <w:t>Jei Paslaugų teikėjas nevykdo ar netinkamai vykdo sutartinius įsipareigojimas, apie kuriuos Paslaugų teikėjas buvo įspėtas raštu, tačiau per Kliento nustatytą terminą nepašalino paslaugų trūkumų ar pakartotinai netinkamai vykdė sutartinius įsipareigojimus, Kliento reikalavimu Paslaugų teikėjas moka Klientui 3 (trijų) procentų dydžio baudą nuo netinkamai vykdytų ar nevykdytų sutartinių įsipareigojimų kainos.</w:t>
      </w:r>
    </w:p>
    <w:p w14:paraId="3416B1B3" w14:textId="06D11AF4" w:rsidR="00A44B88" w:rsidRPr="001F6007" w:rsidRDefault="00A44B88" w:rsidP="00DD1CE7">
      <w:pPr>
        <w:tabs>
          <w:tab w:val="left" w:pos="1170"/>
        </w:tabs>
        <w:ind w:firstLine="567"/>
        <w:jc w:val="both"/>
        <w:rPr>
          <w:lang w:val="lt-LT" w:eastAsia="lt-LT"/>
        </w:rPr>
      </w:pPr>
      <w:r w:rsidRPr="001F6007">
        <w:rPr>
          <w:lang w:val="lt-LT" w:eastAsia="lt-LT"/>
        </w:rPr>
        <w:t>7.8</w:t>
      </w:r>
      <w:r w:rsidR="009740DE" w:rsidRPr="001F6007">
        <w:rPr>
          <w:lang w:val="lt-LT" w:eastAsia="lt-LT"/>
        </w:rPr>
        <w:t xml:space="preserve">. </w:t>
      </w:r>
      <w:r w:rsidRPr="001F6007">
        <w:rPr>
          <w:lang w:val="lt-LT" w:eastAsia="lt-LT"/>
        </w:rPr>
        <w:t>Jei paslaugų teikėjas nevykdo ar netinkamai vykdo savo sutartinius įsipareigojimus, spręsdamas I prioriteto incidentus/sutrikimus (kaip jie aprašyti Sutarties 1 priedo 12 skyriuje „Garantinė priežiūra, pastebėtų klaidų ir neatitikimų šalinimas“</w:t>
      </w:r>
      <w:r w:rsidR="005308E4" w:rsidRPr="001F6007">
        <w:rPr>
          <w:lang w:val="lt-LT" w:eastAsia="lt-LT"/>
        </w:rPr>
        <w:t>)</w:t>
      </w:r>
      <w:r w:rsidRPr="001F6007">
        <w:rPr>
          <w:lang w:val="lt-LT" w:eastAsia="lt-LT"/>
        </w:rPr>
        <w:t>, už kiekvieną pavėluotą incidento sprendimo/sutrikimo šalinimo valandą moka 0,</w:t>
      </w:r>
      <w:r w:rsidR="00A96665">
        <w:rPr>
          <w:lang w:val="lt-LT" w:eastAsia="lt-LT"/>
        </w:rPr>
        <w:t>0</w:t>
      </w:r>
      <w:r w:rsidRPr="001F6007">
        <w:rPr>
          <w:lang w:val="lt-LT" w:eastAsia="lt-LT"/>
        </w:rPr>
        <w:t xml:space="preserve">2 (dviejų šimtųjų) procento baudą nuo </w:t>
      </w:r>
      <w:r w:rsidR="00703AA7" w:rsidRPr="001F6007">
        <w:rPr>
          <w:lang w:val="lt-LT" w:eastAsia="lt-LT"/>
        </w:rPr>
        <w:t>Sutarties</w:t>
      </w:r>
      <w:r w:rsidRPr="001F6007">
        <w:rPr>
          <w:lang w:val="lt-LT" w:eastAsia="lt-LT"/>
        </w:rPr>
        <w:t xml:space="preserve"> kainos</w:t>
      </w:r>
      <w:r w:rsidR="00F95EB5" w:rsidRPr="001F6007">
        <w:rPr>
          <w:lang w:val="lt-LT" w:eastAsia="lt-LT"/>
        </w:rPr>
        <w:t>, nurodytos Sutarties 2.1 papunktyje,</w:t>
      </w:r>
      <w:r w:rsidRPr="001F6007">
        <w:rPr>
          <w:lang w:val="lt-LT" w:eastAsia="lt-LT"/>
        </w:rPr>
        <w:t xml:space="preserve"> dydžio.</w:t>
      </w:r>
    </w:p>
    <w:p w14:paraId="021C5E83" w14:textId="1F03B43F" w:rsidR="00F95EB5" w:rsidRDefault="00F95EB5" w:rsidP="00DD1CE7">
      <w:pPr>
        <w:tabs>
          <w:tab w:val="left" w:pos="1170"/>
        </w:tabs>
        <w:ind w:firstLine="567"/>
        <w:jc w:val="both"/>
        <w:rPr>
          <w:lang w:val="lt-LT" w:eastAsia="lt-LT"/>
        </w:rPr>
      </w:pPr>
      <w:r w:rsidRPr="001F6007">
        <w:rPr>
          <w:lang w:val="lt-LT" w:eastAsia="lt-LT"/>
        </w:rPr>
        <w:t>7.9. Jei paslaugų teikėjas nevykdo ar netinkamai vykdo savo sutartinius įsipareigojimus spręsdamas II prioriteto incidentus/sutrikimus, už kiekvieną pavėluotą incidento sprendimo/sutrikimo šalinimo</w:t>
      </w:r>
      <w:r w:rsidRPr="00F95EB5">
        <w:rPr>
          <w:lang w:val="lt-LT" w:eastAsia="lt-LT"/>
        </w:rPr>
        <w:t xml:space="preserve"> valandą moka 0,</w:t>
      </w:r>
      <w:r w:rsidR="00A96665">
        <w:rPr>
          <w:lang w:val="lt-LT" w:eastAsia="lt-LT"/>
        </w:rPr>
        <w:t>0</w:t>
      </w:r>
      <w:r w:rsidRPr="00F95EB5">
        <w:rPr>
          <w:lang w:val="lt-LT" w:eastAsia="lt-LT"/>
        </w:rPr>
        <w:t xml:space="preserve">1 (vienos šimtosios) procento baudą nuo </w:t>
      </w:r>
      <w:r>
        <w:rPr>
          <w:lang w:val="lt-LT" w:eastAsia="lt-LT"/>
        </w:rPr>
        <w:t>Sutarties</w:t>
      </w:r>
      <w:r w:rsidRPr="00F95EB5">
        <w:rPr>
          <w:lang w:val="lt-LT" w:eastAsia="lt-LT"/>
        </w:rPr>
        <w:t xml:space="preserve"> kainos</w:t>
      </w:r>
      <w:r>
        <w:rPr>
          <w:lang w:val="lt-LT" w:eastAsia="lt-LT"/>
        </w:rPr>
        <w:t>, nurodytos Sutarties 2.1 papunktyje,</w:t>
      </w:r>
      <w:r w:rsidRPr="00F95EB5">
        <w:rPr>
          <w:lang w:val="lt-LT" w:eastAsia="lt-LT"/>
        </w:rPr>
        <w:t xml:space="preserve"> dydžio.</w:t>
      </w:r>
    </w:p>
    <w:p w14:paraId="002C7FD4" w14:textId="19533C70" w:rsidR="00C76E4E" w:rsidRPr="00A44B88" w:rsidRDefault="00C76E4E" w:rsidP="00C76E4E">
      <w:pPr>
        <w:tabs>
          <w:tab w:val="left" w:pos="1170"/>
        </w:tabs>
        <w:ind w:firstLine="567"/>
        <w:jc w:val="both"/>
        <w:rPr>
          <w:lang w:val="lt-LT" w:eastAsia="lt-LT"/>
        </w:rPr>
      </w:pPr>
      <w:r w:rsidRPr="001F6007">
        <w:rPr>
          <w:lang w:val="lt-LT" w:eastAsia="lt-LT"/>
        </w:rPr>
        <w:t xml:space="preserve">7.10. Sutartyje nustatytų baudų ir/ar delspinigių bendra suma negali viršyti 15 </w:t>
      </w:r>
      <w:r w:rsidR="008859A5" w:rsidRPr="001F6007">
        <w:rPr>
          <w:lang w:val="lt-LT" w:eastAsia="lt-LT"/>
        </w:rPr>
        <w:t xml:space="preserve">(penkiolikos) </w:t>
      </w:r>
      <w:r w:rsidRPr="001F6007">
        <w:rPr>
          <w:lang w:val="lt-LT" w:eastAsia="lt-LT"/>
        </w:rPr>
        <w:t>proc. Sutarties vertės su PVM.</w:t>
      </w:r>
      <w:r w:rsidRPr="00234452">
        <w:rPr>
          <w:lang w:val="lt-LT"/>
        </w:rPr>
        <w:t xml:space="preserve"> </w:t>
      </w:r>
      <w:r w:rsidRPr="001F6007">
        <w:rPr>
          <w:lang w:val="lt-LT" w:eastAsia="lt-LT"/>
        </w:rPr>
        <w:t>Tiesioginių nuostolių atlyginimas negali būti didesnis kaip Sutarties vertė su PVM. Šalys neatlygina viena kitai jokių netiesioginių nuostolių. Šioje Sutartyje nuostol</w:t>
      </w:r>
      <w:r w:rsidR="002527D2" w:rsidRPr="001F6007">
        <w:rPr>
          <w:lang w:val="lt-LT" w:eastAsia="lt-LT"/>
        </w:rPr>
        <w:t>ių apribojimai netaikomi esant Š</w:t>
      </w:r>
      <w:r w:rsidRPr="001F6007">
        <w:rPr>
          <w:lang w:val="lt-LT" w:eastAsia="lt-LT"/>
        </w:rPr>
        <w:t>alies tyčiai ir dideliam neatsargumui.</w:t>
      </w:r>
    </w:p>
    <w:p w14:paraId="4080D11D" w14:textId="77777777" w:rsidR="0004325C" w:rsidRDefault="0004325C" w:rsidP="0004325C">
      <w:pPr>
        <w:tabs>
          <w:tab w:val="left" w:pos="1170"/>
        </w:tabs>
        <w:spacing w:line="360" w:lineRule="auto"/>
        <w:ind w:left="540"/>
        <w:jc w:val="both"/>
        <w:rPr>
          <w:lang w:val="lt-LT" w:eastAsia="lt-LT"/>
        </w:rPr>
      </w:pPr>
    </w:p>
    <w:p w14:paraId="101D6069" w14:textId="77777777" w:rsidR="002E4182" w:rsidRPr="001F6007" w:rsidRDefault="002E4182" w:rsidP="002E4182">
      <w:pPr>
        <w:tabs>
          <w:tab w:val="left" w:pos="1170"/>
        </w:tabs>
        <w:spacing w:line="360" w:lineRule="auto"/>
        <w:ind w:left="540"/>
        <w:jc w:val="center"/>
        <w:rPr>
          <w:b/>
          <w:lang w:val="lt-LT" w:eastAsia="lt-LT"/>
        </w:rPr>
      </w:pPr>
      <w:r w:rsidRPr="002E4182">
        <w:rPr>
          <w:b/>
          <w:lang w:val="lt-LT" w:eastAsia="lt-LT"/>
        </w:rPr>
        <w:t xml:space="preserve">8. </w:t>
      </w:r>
      <w:r w:rsidRPr="001F6007">
        <w:rPr>
          <w:b/>
          <w:lang w:val="lt-LT" w:eastAsia="lt-LT"/>
        </w:rPr>
        <w:t>SUTARTIES VYKDYMO SUSTABDYMAS</w:t>
      </w:r>
    </w:p>
    <w:p w14:paraId="52084B6C" w14:textId="77777777" w:rsidR="002E4182" w:rsidRPr="001F6007" w:rsidRDefault="002E4182" w:rsidP="002E4182">
      <w:pPr>
        <w:tabs>
          <w:tab w:val="left" w:pos="1170"/>
        </w:tabs>
        <w:spacing w:line="360" w:lineRule="auto"/>
        <w:ind w:left="540"/>
        <w:jc w:val="both"/>
        <w:rPr>
          <w:lang w:val="lt-LT" w:eastAsia="lt-LT"/>
        </w:rPr>
      </w:pPr>
    </w:p>
    <w:p w14:paraId="082AD35C" w14:textId="4CB9CB5C" w:rsidR="002E4182" w:rsidRPr="001F6007" w:rsidRDefault="002E4182" w:rsidP="002E4182">
      <w:pPr>
        <w:tabs>
          <w:tab w:val="left" w:pos="1170"/>
        </w:tabs>
        <w:ind w:firstLine="567"/>
        <w:jc w:val="both"/>
        <w:rPr>
          <w:lang w:val="lt-LT" w:eastAsia="lt-LT"/>
        </w:rPr>
      </w:pPr>
      <w:r w:rsidRPr="001F6007">
        <w:rPr>
          <w:lang w:val="lt-LT" w:eastAsia="lt-LT"/>
        </w:rPr>
        <w:t>8.1. Esant svarbioms aplinkybėms, nepriklausančioms nuo Paslaugų teikėjo valios, dėl kurių Paslaugų teikėjas negali vykdyti savo sutartinių įsipareigojimų ir/arba esant kitoms nenumatytoms aplinkybėms (pavyzdžiui, pasikeitus galiojančiam teisės aktui ar įsigaliojus naujam teisės aktui, kuris turi įtakos Sutarties vykdymui; kitos aplinkybės, kurios nebuvo žinomos pirkimo vykdymo metu ir su kuriomis susidurtų bet kuri kita perkančioji organizacija), Klientas turi teisę sustabdyti paslaugų teikimo termino (-ų) eigą.</w:t>
      </w:r>
    </w:p>
    <w:p w14:paraId="477957D1" w14:textId="3A2CE667" w:rsidR="002E4182" w:rsidRPr="001F6007" w:rsidRDefault="002E4182" w:rsidP="002B23DD">
      <w:pPr>
        <w:tabs>
          <w:tab w:val="left" w:pos="1170"/>
        </w:tabs>
        <w:ind w:firstLine="567"/>
        <w:jc w:val="both"/>
        <w:rPr>
          <w:lang w:val="lt-LT" w:eastAsia="lt-LT"/>
        </w:rPr>
      </w:pPr>
      <w:r w:rsidRPr="001F6007">
        <w:rPr>
          <w:lang w:val="lt-LT" w:eastAsia="lt-LT"/>
        </w:rPr>
        <w:t>8.2. Atsiradus aplinkybėms, dėl kurių Paslaugų teikėjas negali vykdyti sutartinių įsipareigojimų, Paslaugų teikėjas apie tai nedelsdamas privalo informuoti Klientą, pateikdamas informaciją ir dokumentus, įrodančius sutartinių įsipareigojimų vykdymo negalimumą dėl aplinkybių, nepriklausančią nuo Paslaugų teikėjo. Išnykus aplinkybėms, trukdžiusioms Paslaugų teikėjui vykdyti sutartinius įsipareigojimus, sustabdytas paslaugų teikimo terminas (</w:t>
      </w:r>
      <w:r w:rsidR="002B23DD" w:rsidRPr="001F6007">
        <w:rPr>
          <w:lang w:val="lt-LT" w:eastAsia="lt-LT"/>
        </w:rPr>
        <w:t>-</w:t>
      </w:r>
      <w:r w:rsidRPr="001F6007">
        <w:rPr>
          <w:lang w:val="lt-LT" w:eastAsia="lt-LT"/>
        </w:rPr>
        <w:t>ai) atnaujinamas.</w:t>
      </w:r>
    </w:p>
    <w:p w14:paraId="678FD8D4" w14:textId="32D8790D" w:rsidR="002B23DD" w:rsidRPr="001F6007" w:rsidRDefault="002E4182" w:rsidP="002E4182">
      <w:pPr>
        <w:tabs>
          <w:tab w:val="left" w:pos="1170"/>
        </w:tabs>
        <w:ind w:firstLine="567"/>
        <w:jc w:val="both"/>
        <w:rPr>
          <w:lang w:val="lt-LT" w:eastAsia="lt-LT"/>
        </w:rPr>
      </w:pPr>
      <w:r w:rsidRPr="001F6007">
        <w:rPr>
          <w:lang w:val="lt-LT" w:eastAsia="lt-LT"/>
        </w:rPr>
        <w:t xml:space="preserve">8.3. </w:t>
      </w:r>
      <w:r w:rsidR="00342FB1" w:rsidRPr="001F6007">
        <w:rPr>
          <w:lang w:val="lt-LT" w:eastAsia="lt-LT"/>
        </w:rPr>
        <w:t>Sutartinių įsipareigojimų vykdymo sustabdymo terminas – iki 6 (šešių) savaičių.</w:t>
      </w:r>
    </w:p>
    <w:p w14:paraId="35A8C768" w14:textId="1B36ADB3" w:rsidR="00342FB1" w:rsidRDefault="00342FB1" w:rsidP="002E4182">
      <w:pPr>
        <w:tabs>
          <w:tab w:val="left" w:pos="1170"/>
        </w:tabs>
        <w:ind w:firstLine="567"/>
        <w:jc w:val="both"/>
        <w:rPr>
          <w:lang w:val="lt-LT" w:eastAsia="lt-LT"/>
        </w:rPr>
      </w:pPr>
      <w:r w:rsidRPr="001F6007">
        <w:rPr>
          <w:lang w:val="lt-LT" w:eastAsia="lt-LT"/>
        </w:rPr>
        <w:t>8.4. Sutartinių įsipareigojimų vykdymo sustabdymas visais Sutartyje numatytais atvejais turi būti raštiškas, nurodant priežastis ir sustabdymo</w:t>
      </w:r>
      <w:r w:rsidRPr="00342FB1">
        <w:rPr>
          <w:lang w:val="lt-LT" w:eastAsia="lt-LT"/>
        </w:rPr>
        <w:t xml:space="preserve"> terminą, bei pridedant dokumentus, patvirtinančius sustabdymo pagrindą (jeigu tokie yra).</w:t>
      </w:r>
    </w:p>
    <w:p w14:paraId="1BB266EC" w14:textId="1C176CD1" w:rsidR="00342FB1" w:rsidRDefault="00342FB1" w:rsidP="002E4182">
      <w:pPr>
        <w:tabs>
          <w:tab w:val="left" w:pos="1170"/>
        </w:tabs>
        <w:ind w:firstLine="567"/>
        <w:jc w:val="both"/>
        <w:rPr>
          <w:lang w:val="lt-LT" w:eastAsia="lt-LT"/>
        </w:rPr>
      </w:pPr>
      <w:r>
        <w:rPr>
          <w:lang w:val="lt-LT" w:eastAsia="lt-LT"/>
        </w:rPr>
        <w:t xml:space="preserve">8.5. </w:t>
      </w:r>
      <w:r w:rsidRPr="00342FB1">
        <w:rPr>
          <w:lang w:val="lt-LT" w:eastAsia="lt-LT"/>
        </w:rPr>
        <w:t>Sutartinių įsipareigojimų vykdymo terminas gali būti pratęsi</w:t>
      </w:r>
      <w:r>
        <w:rPr>
          <w:lang w:val="lt-LT" w:eastAsia="lt-LT"/>
        </w:rPr>
        <w:t>a</w:t>
      </w:r>
      <w:r w:rsidRPr="00342FB1">
        <w:rPr>
          <w:lang w:val="lt-LT" w:eastAsia="lt-LT"/>
        </w:rPr>
        <w:t>mas sustabdymo laikotarpiui, bet ne ilgesniam kaip 6 (šešių) savaičių terminui</w:t>
      </w:r>
      <w:r>
        <w:rPr>
          <w:lang w:val="lt-LT" w:eastAsia="lt-LT"/>
        </w:rPr>
        <w:t xml:space="preserve">. </w:t>
      </w:r>
    </w:p>
    <w:p w14:paraId="04D09427" w14:textId="269A4C81" w:rsidR="002B23DD" w:rsidRDefault="00342FB1" w:rsidP="00A557FF">
      <w:pPr>
        <w:tabs>
          <w:tab w:val="left" w:pos="1170"/>
        </w:tabs>
        <w:ind w:firstLine="567"/>
        <w:jc w:val="both"/>
        <w:rPr>
          <w:lang w:val="lt-LT" w:eastAsia="lt-LT"/>
        </w:rPr>
      </w:pPr>
      <w:r>
        <w:rPr>
          <w:lang w:val="lt-LT" w:eastAsia="lt-LT"/>
        </w:rPr>
        <w:t xml:space="preserve">8.6. </w:t>
      </w:r>
      <w:r w:rsidRPr="00342FB1">
        <w:rPr>
          <w:lang w:val="lt-LT" w:eastAsia="lt-LT"/>
        </w:rPr>
        <w:t xml:space="preserve">Jei buvo sustabdytas </w:t>
      </w:r>
      <w:r>
        <w:rPr>
          <w:lang w:val="lt-LT" w:eastAsia="lt-LT"/>
        </w:rPr>
        <w:t>PĮ p</w:t>
      </w:r>
      <w:r w:rsidRPr="00342FB1">
        <w:rPr>
          <w:lang w:val="lt-LT" w:eastAsia="lt-LT"/>
        </w:rPr>
        <w:t>lėtojimo paslaugų vykdymo terminas (</w:t>
      </w:r>
      <w:r>
        <w:rPr>
          <w:lang w:val="lt-LT" w:eastAsia="lt-LT"/>
        </w:rPr>
        <w:t>-</w:t>
      </w:r>
      <w:r w:rsidRPr="00342FB1">
        <w:rPr>
          <w:lang w:val="lt-LT" w:eastAsia="lt-LT"/>
        </w:rPr>
        <w:t xml:space="preserve">ai), tai atnaujinant sustabdyto termino eigą, Paslaugų teikėjas ir </w:t>
      </w:r>
      <w:r>
        <w:rPr>
          <w:lang w:val="lt-LT" w:eastAsia="lt-LT"/>
        </w:rPr>
        <w:t>Klientas</w:t>
      </w:r>
      <w:r w:rsidRPr="00342FB1">
        <w:rPr>
          <w:lang w:val="lt-LT" w:eastAsia="lt-LT"/>
        </w:rPr>
        <w:t xml:space="preserve"> pasirašo atitinkamą reglamento pakeitimą.</w:t>
      </w:r>
    </w:p>
    <w:p w14:paraId="3EE53564" w14:textId="77777777" w:rsidR="002E4182" w:rsidRPr="00290631" w:rsidRDefault="002E4182" w:rsidP="0004325C">
      <w:pPr>
        <w:tabs>
          <w:tab w:val="left" w:pos="1170"/>
        </w:tabs>
        <w:spacing w:line="360" w:lineRule="auto"/>
        <w:ind w:left="540"/>
        <w:jc w:val="both"/>
        <w:rPr>
          <w:lang w:val="lt-LT" w:eastAsia="lt-LT"/>
        </w:rPr>
      </w:pPr>
    </w:p>
    <w:p w14:paraId="076D00D8" w14:textId="361C4AEF" w:rsidR="00883754" w:rsidRPr="001F6007" w:rsidRDefault="00611B4F" w:rsidP="0052638F">
      <w:pPr>
        <w:tabs>
          <w:tab w:val="left" w:pos="9630"/>
        </w:tabs>
        <w:spacing w:line="276" w:lineRule="auto"/>
        <w:ind w:right="8"/>
        <w:jc w:val="center"/>
        <w:rPr>
          <w:b/>
          <w:lang w:val="lt-LT"/>
        </w:rPr>
      </w:pPr>
      <w:r>
        <w:rPr>
          <w:b/>
          <w:lang w:val="lt-LT"/>
        </w:rPr>
        <w:t>9</w:t>
      </w:r>
      <w:r w:rsidR="00ED109F" w:rsidRPr="001F6007">
        <w:rPr>
          <w:b/>
          <w:lang w:val="lt-LT"/>
        </w:rPr>
        <w:t xml:space="preserve">. </w:t>
      </w:r>
      <w:r w:rsidR="00883754" w:rsidRPr="001F6007">
        <w:rPr>
          <w:b/>
          <w:lang w:val="lt-LT"/>
        </w:rPr>
        <w:t>SUTARTIES GALIOJIMAS</w:t>
      </w:r>
    </w:p>
    <w:p w14:paraId="7BC621D3" w14:textId="77777777" w:rsidR="00883754" w:rsidRPr="001F6007" w:rsidRDefault="00883754" w:rsidP="00883754">
      <w:pPr>
        <w:pStyle w:val="Pagrindiniotekstotrauka"/>
        <w:tabs>
          <w:tab w:val="left" w:pos="800"/>
          <w:tab w:val="left" w:pos="9630"/>
        </w:tabs>
        <w:spacing w:after="0" w:line="276" w:lineRule="auto"/>
        <w:ind w:left="0" w:right="8"/>
        <w:jc w:val="both"/>
      </w:pPr>
    </w:p>
    <w:p w14:paraId="7B0CA72A" w14:textId="140D3BA3" w:rsidR="00883754" w:rsidRPr="001F6007" w:rsidRDefault="00611B4F" w:rsidP="00562A2E">
      <w:pPr>
        <w:tabs>
          <w:tab w:val="left" w:pos="1134"/>
          <w:tab w:val="left" w:pos="9630"/>
          <w:tab w:val="left" w:pos="9720"/>
        </w:tabs>
        <w:ind w:firstLine="567"/>
        <w:jc w:val="both"/>
        <w:rPr>
          <w:lang w:val="lt-LT"/>
        </w:rPr>
      </w:pPr>
      <w:r w:rsidRPr="001F6007">
        <w:rPr>
          <w:lang w:val="lt-LT"/>
        </w:rPr>
        <w:t>9</w:t>
      </w:r>
      <w:r w:rsidR="00ED109F" w:rsidRPr="001F6007">
        <w:rPr>
          <w:lang w:val="lt-LT"/>
        </w:rPr>
        <w:t xml:space="preserve">.1. </w:t>
      </w:r>
      <w:r w:rsidR="00562A2E" w:rsidRPr="001F6007">
        <w:rPr>
          <w:lang w:val="lt-LT"/>
        </w:rPr>
        <w:t xml:space="preserve">Sutartis įsigalioja nuo jos pasirašymo ir Sutarties įvykdymo užtikrinimo pateikimo dienos ir galioja iki Šalių visiško sutartinių įsipareigojimų įvykdymo </w:t>
      </w:r>
      <w:r w:rsidR="0004325C" w:rsidRPr="001F6007">
        <w:rPr>
          <w:lang w:val="lt-LT"/>
        </w:rPr>
        <w:t>arba iki kol ji nėra nutraukiama teisės aktuose ar šioje Sutartyje nustatytais atvejais</w:t>
      </w:r>
      <w:r w:rsidR="00883754" w:rsidRPr="001F6007">
        <w:rPr>
          <w:lang w:val="lt-LT"/>
        </w:rPr>
        <w:t xml:space="preserve">. </w:t>
      </w:r>
    </w:p>
    <w:p w14:paraId="04A38A15" w14:textId="1A051827" w:rsidR="00272B62" w:rsidRPr="001F6007" w:rsidRDefault="00611B4F" w:rsidP="00D517F2">
      <w:pPr>
        <w:tabs>
          <w:tab w:val="left" w:pos="1134"/>
          <w:tab w:val="left" w:pos="9630"/>
          <w:tab w:val="left" w:pos="9720"/>
        </w:tabs>
        <w:ind w:firstLine="567"/>
        <w:jc w:val="both"/>
        <w:rPr>
          <w:lang w:val="lt-LT"/>
        </w:rPr>
      </w:pPr>
      <w:r w:rsidRPr="001F6007">
        <w:rPr>
          <w:lang w:val="lt-LT"/>
        </w:rPr>
        <w:t>9</w:t>
      </w:r>
      <w:r w:rsidR="00ED109F" w:rsidRPr="001F6007">
        <w:rPr>
          <w:lang w:val="lt-LT"/>
        </w:rPr>
        <w:t>.</w:t>
      </w:r>
      <w:r w:rsidR="00106655" w:rsidRPr="001F6007">
        <w:rPr>
          <w:lang w:val="lt-LT"/>
        </w:rPr>
        <w:t>2</w:t>
      </w:r>
      <w:r w:rsidR="00ED109F" w:rsidRPr="001F6007">
        <w:rPr>
          <w:lang w:val="lt-LT"/>
        </w:rPr>
        <w:t xml:space="preserve">. </w:t>
      </w:r>
      <w:r w:rsidR="00BB22EF" w:rsidRPr="001F6007">
        <w:rPr>
          <w:lang w:val="lt-LT"/>
        </w:rPr>
        <w:t xml:space="preserve">Nutraukus Sutartį ar jai pasibaigus, lieka galioti Sutarties nuostatos, susijusios su ginčų nagrinėjimo tvarka, taip pat visos kitos Sutarties nuostatos, jeigu šios </w:t>
      </w:r>
      <w:r w:rsidR="00712479" w:rsidRPr="001F6007">
        <w:rPr>
          <w:lang w:val="lt-LT"/>
        </w:rPr>
        <w:t>nuostatos</w:t>
      </w:r>
      <w:r w:rsidR="00BB22EF" w:rsidRPr="001F6007">
        <w:rPr>
          <w:lang w:val="lt-LT"/>
        </w:rPr>
        <w:t xml:space="preserve"> pagal savo esmę lieka galioti ir po Sutarties nutraukimo</w:t>
      </w:r>
      <w:r w:rsidR="0004325C" w:rsidRPr="001F6007">
        <w:rPr>
          <w:lang w:val="lt-LT"/>
        </w:rPr>
        <w:t>.</w:t>
      </w:r>
    </w:p>
    <w:p w14:paraId="65406CF8" w14:textId="158DB163" w:rsidR="00677DAE" w:rsidRPr="001F6007" w:rsidRDefault="00611B4F" w:rsidP="00D517F2">
      <w:pPr>
        <w:tabs>
          <w:tab w:val="left" w:pos="1134"/>
          <w:tab w:val="left" w:pos="9630"/>
          <w:tab w:val="left" w:pos="9720"/>
        </w:tabs>
        <w:ind w:firstLine="567"/>
        <w:jc w:val="both"/>
        <w:rPr>
          <w:lang w:val="lt-LT"/>
        </w:rPr>
      </w:pPr>
      <w:r w:rsidRPr="001F6007">
        <w:rPr>
          <w:lang w:val="lt-LT"/>
        </w:rPr>
        <w:t>9</w:t>
      </w:r>
      <w:r w:rsidR="00ED109F" w:rsidRPr="001F6007">
        <w:rPr>
          <w:lang w:val="lt-LT"/>
        </w:rPr>
        <w:t>.</w:t>
      </w:r>
      <w:r w:rsidR="00106655" w:rsidRPr="001F6007">
        <w:rPr>
          <w:lang w:val="lt-LT"/>
        </w:rPr>
        <w:t>3</w:t>
      </w:r>
      <w:r w:rsidR="00ED109F" w:rsidRPr="001F6007">
        <w:rPr>
          <w:lang w:val="lt-LT"/>
        </w:rPr>
        <w:t xml:space="preserve">. </w:t>
      </w:r>
      <w:r w:rsidR="00677DAE" w:rsidRPr="001F6007">
        <w:rPr>
          <w:lang w:val="lt-LT"/>
        </w:rPr>
        <w:t xml:space="preserve">Jei viena iš Sutarties Šalių nevykdo sutartinių įsipareigojimų ir tai yra esminis Sutarties pažeidimas, kita Šalis gali vienašališkai nutraukti Sutartį raštu prieš 14 (keturiolika) dienų įspėjusi </w:t>
      </w:r>
      <w:r w:rsidR="00677DAE" w:rsidRPr="001F6007">
        <w:rPr>
          <w:lang w:val="lt-LT"/>
        </w:rPr>
        <w:lastRenderedPageBreak/>
        <w:t>kitą Sutarties Šalį ir pateikusi pagrįstus motyvus. Esminis Sutarties pažeidimas turi būti suprantamas ir pagal Civilinio kodekso 6.217 straipsnio 2 dalies kriterijus, ir pagal Sutartį (kai Šalys susitaria, ką laikys esminiu pirkimo sutarties pažeidimu). Šalys susitaria, kad esminiu Sutarties pažeidimu pagal Sutartį laikomi:</w:t>
      </w:r>
    </w:p>
    <w:p w14:paraId="101817B8" w14:textId="5CE5C3EE" w:rsidR="00677DAE" w:rsidRPr="001F6007" w:rsidRDefault="00677DAE" w:rsidP="00D517F2">
      <w:pPr>
        <w:tabs>
          <w:tab w:val="left" w:pos="1134"/>
          <w:tab w:val="left" w:pos="9630"/>
          <w:tab w:val="left" w:pos="9720"/>
        </w:tabs>
        <w:ind w:firstLine="567"/>
        <w:jc w:val="both"/>
        <w:rPr>
          <w:lang w:val="lt-LT"/>
        </w:rPr>
      </w:pPr>
      <w:r w:rsidRPr="001F6007">
        <w:rPr>
          <w:lang w:val="lt-LT"/>
        </w:rPr>
        <w:t>9.3.1. Kliento prievolės termino, numatyto Sutarties 2.7 papunktyje, praleidimas daugiau kaip 30 (trisdešimt) dienų;</w:t>
      </w:r>
    </w:p>
    <w:p w14:paraId="26DA25DC" w14:textId="3CCBE02A" w:rsidR="00677DAE" w:rsidRPr="001F6007" w:rsidRDefault="00677DAE" w:rsidP="00D517F2">
      <w:pPr>
        <w:tabs>
          <w:tab w:val="left" w:pos="1134"/>
          <w:tab w:val="left" w:pos="9630"/>
          <w:tab w:val="left" w:pos="9720"/>
        </w:tabs>
        <w:ind w:firstLine="567"/>
        <w:jc w:val="both"/>
        <w:rPr>
          <w:lang w:val="lt-LT"/>
        </w:rPr>
      </w:pPr>
      <w:r w:rsidRPr="001F6007">
        <w:rPr>
          <w:lang w:val="lt-LT"/>
        </w:rPr>
        <w:t xml:space="preserve">9.3.2. </w:t>
      </w:r>
      <w:r w:rsidR="007D2D8D" w:rsidRPr="001F6007">
        <w:rPr>
          <w:lang w:val="lt-LT"/>
        </w:rPr>
        <w:t>netinkamos kokybės, t. y. Sutarties reikalavimų neatitinkančių, paslaugų suteikimas;</w:t>
      </w:r>
    </w:p>
    <w:p w14:paraId="07529FD3" w14:textId="1CBA41EE" w:rsidR="00677DAE" w:rsidRPr="001F6007" w:rsidRDefault="007D2D8D" w:rsidP="00D517F2">
      <w:pPr>
        <w:tabs>
          <w:tab w:val="left" w:pos="1134"/>
          <w:tab w:val="left" w:pos="9630"/>
          <w:tab w:val="left" w:pos="9720"/>
        </w:tabs>
        <w:ind w:firstLine="567"/>
        <w:jc w:val="both"/>
        <w:rPr>
          <w:lang w:val="lt-LT"/>
        </w:rPr>
      </w:pPr>
      <w:r w:rsidRPr="001F6007">
        <w:rPr>
          <w:lang w:val="lt-LT"/>
        </w:rPr>
        <w:t>9.3.3. pasiūlyme nurodytų specialistų, kurių kvalifikacija ir patirtis buvo vertinama nustatant pirkimo laimėtoją, ar vadovaujantis Sutarties 3.1.7 papunkčiu pakeistų specialistų nepasitelkimas vykdant Sutartį;</w:t>
      </w:r>
    </w:p>
    <w:p w14:paraId="707B7EC7" w14:textId="77777777" w:rsidR="00943600" w:rsidRPr="001F6007" w:rsidRDefault="007D2D8D" w:rsidP="00943600">
      <w:pPr>
        <w:tabs>
          <w:tab w:val="left" w:pos="1134"/>
          <w:tab w:val="left" w:pos="9630"/>
          <w:tab w:val="left" w:pos="9720"/>
        </w:tabs>
        <w:ind w:firstLine="567"/>
        <w:jc w:val="both"/>
        <w:rPr>
          <w:lang w:val="lt-LT"/>
        </w:rPr>
      </w:pPr>
      <w:r w:rsidRPr="001F6007">
        <w:rPr>
          <w:lang w:val="lt-LT"/>
        </w:rPr>
        <w:t xml:space="preserve">9.3.4. baudų ir/ar delspinigių bendrai sumai viršijus 15 (penkiolika) procentų Sutarties vertės su PVM. </w:t>
      </w:r>
    </w:p>
    <w:p w14:paraId="48BAEDCF" w14:textId="4C32B758" w:rsidR="00943600" w:rsidRPr="001F6007" w:rsidRDefault="00611B4F" w:rsidP="005A44F3">
      <w:pPr>
        <w:tabs>
          <w:tab w:val="left" w:pos="1134"/>
          <w:tab w:val="left" w:pos="9630"/>
          <w:tab w:val="left" w:pos="9720"/>
        </w:tabs>
        <w:ind w:firstLine="567"/>
        <w:jc w:val="both"/>
        <w:rPr>
          <w:lang w:val="lt-LT"/>
        </w:rPr>
      </w:pPr>
      <w:r w:rsidRPr="001F6007">
        <w:rPr>
          <w:lang w:val="lt-LT"/>
        </w:rPr>
        <w:t>9</w:t>
      </w:r>
      <w:r w:rsidR="00ED109F" w:rsidRPr="001F6007">
        <w:rPr>
          <w:lang w:val="lt-LT"/>
        </w:rPr>
        <w:t>.</w:t>
      </w:r>
      <w:r w:rsidR="00106655" w:rsidRPr="001F6007">
        <w:rPr>
          <w:lang w:val="lt-LT"/>
        </w:rPr>
        <w:t>4</w:t>
      </w:r>
      <w:r w:rsidR="00ED109F" w:rsidRPr="001F6007">
        <w:rPr>
          <w:lang w:val="lt-LT"/>
        </w:rPr>
        <w:t xml:space="preserve">. </w:t>
      </w:r>
      <w:r w:rsidR="00943600" w:rsidRPr="001F6007">
        <w:rPr>
          <w:lang w:val="lt-LT"/>
        </w:rPr>
        <w:t>Klientas turi teisę vienašališkai nutraukti Sutartį apie tai pranešęs Paslaugų teikėjui raštu prieš 20 (dvidešimt)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20 (dvidešimt) dienų. Šiuo atveju Paslaugų teikėjas privalo visiškai atlyginti Klientui patirtus nuostolius.</w:t>
      </w:r>
    </w:p>
    <w:p w14:paraId="76F2BC81" w14:textId="50B09A29" w:rsidR="00883754" w:rsidRPr="000D5409" w:rsidRDefault="00611B4F" w:rsidP="00D517F2">
      <w:pPr>
        <w:tabs>
          <w:tab w:val="left" w:pos="1134"/>
          <w:tab w:val="left" w:pos="9630"/>
          <w:tab w:val="left" w:pos="9720"/>
        </w:tabs>
        <w:ind w:firstLine="567"/>
        <w:jc w:val="both"/>
        <w:rPr>
          <w:lang w:val="lt-LT"/>
        </w:rPr>
      </w:pPr>
      <w:r w:rsidRPr="001F6007">
        <w:rPr>
          <w:lang w:val="lt-LT"/>
        </w:rPr>
        <w:t>9</w:t>
      </w:r>
      <w:r w:rsidR="00ED109F" w:rsidRPr="001F6007">
        <w:rPr>
          <w:lang w:val="lt-LT"/>
        </w:rPr>
        <w:t>.</w:t>
      </w:r>
      <w:r w:rsidR="00106655" w:rsidRPr="001F6007">
        <w:rPr>
          <w:lang w:val="lt-LT"/>
        </w:rPr>
        <w:t>5</w:t>
      </w:r>
      <w:r w:rsidR="00ED109F" w:rsidRPr="001F6007">
        <w:rPr>
          <w:lang w:val="lt-LT"/>
        </w:rPr>
        <w:t xml:space="preserve">. </w:t>
      </w:r>
      <w:r w:rsidR="00883754" w:rsidRPr="001F6007">
        <w:rPr>
          <w:lang w:val="lt-LT"/>
        </w:rPr>
        <w:t>Sutartis bet kada gali būti nutraukta raštišku</w:t>
      </w:r>
      <w:r w:rsidR="00C237A0" w:rsidRPr="001F6007">
        <w:rPr>
          <w:lang w:val="lt-LT"/>
        </w:rPr>
        <w:t xml:space="preserve"> abiejų</w:t>
      </w:r>
      <w:r w:rsidR="004A2C81" w:rsidRPr="001F6007">
        <w:rPr>
          <w:lang w:val="lt-LT"/>
        </w:rPr>
        <w:t xml:space="preserve"> Šalių susitarimu</w:t>
      </w:r>
      <w:r w:rsidR="00684C8F" w:rsidRPr="001F6007">
        <w:rPr>
          <w:lang w:val="lt-LT"/>
        </w:rPr>
        <w:t>, L</w:t>
      </w:r>
      <w:r w:rsidR="00765228" w:rsidRPr="001F6007">
        <w:rPr>
          <w:lang w:val="lt-LT"/>
        </w:rPr>
        <w:t xml:space="preserve">ietuvos </w:t>
      </w:r>
      <w:r w:rsidR="00684C8F" w:rsidRPr="001F6007">
        <w:rPr>
          <w:lang w:val="lt-LT"/>
        </w:rPr>
        <w:t>R</w:t>
      </w:r>
      <w:r w:rsidR="00765228" w:rsidRPr="001F6007">
        <w:rPr>
          <w:lang w:val="lt-LT"/>
        </w:rPr>
        <w:t>espublikos</w:t>
      </w:r>
      <w:r w:rsidR="00684C8F" w:rsidRPr="001F6007">
        <w:rPr>
          <w:lang w:val="lt-LT"/>
        </w:rPr>
        <w:t xml:space="preserve"> viešųjų pirkimų įstatymo 90 straipsnio nustatytais atvejais ir tvarka bei</w:t>
      </w:r>
      <w:r w:rsidR="004A2C81" w:rsidRPr="001F6007">
        <w:rPr>
          <w:lang w:val="lt-LT"/>
        </w:rPr>
        <w:t xml:space="preserve"> </w:t>
      </w:r>
      <w:r w:rsidR="00684C8F" w:rsidRPr="001F6007">
        <w:rPr>
          <w:lang w:val="lt-LT"/>
        </w:rPr>
        <w:t>kitų</w:t>
      </w:r>
      <w:r w:rsidR="004A2C81" w:rsidRPr="001F6007">
        <w:rPr>
          <w:lang w:val="lt-LT"/>
        </w:rPr>
        <w:t xml:space="preserve"> teisės aktų numatytais atvejais.</w:t>
      </w:r>
    </w:p>
    <w:p w14:paraId="59368890" w14:textId="77777777" w:rsidR="00883754" w:rsidRPr="000D5409" w:rsidRDefault="00883754" w:rsidP="008A4781">
      <w:pPr>
        <w:pStyle w:val="Pagrindiniotekstotrauka"/>
        <w:tabs>
          <w:tab w:val="left" w:pos="1311"/>
          <w:tab w:val="num" w:pos="1368"/>
          <w:tab w:val="left" w:pos="9630"/>
        </w:tabs>
        <w:spacing w:after="0" w:line="276" w:lineRule="auto"/>
        <w:ind w:left="0" w:right="8"/>
        <w:jc w:val="both"/>
      </w:pPr>
    </w:p>
    <w:p w14:paraId="1C21E524" w14:textId="433C77B6" w:rsidR="00883754" w:rsidRPr="000D5409" w:rsidRDefault="00611B4F" w:rsidP="0052638F">
      <w:pPr>
        <w:tabs>
          <w:tab w:val="left" w:pos="9630"/>
        </w:tabs>
        <w:spacing w:line="276" w:lineRule="auto"/>
        <w:ind w:right="8"/>
        <w:jc w:val="center"/>
        <w:rPr>
          <w:b/>
          <w:lang w:val="lt-LT"/>
        </w:rPr>
      </w:pPr>
      <w:r>
        <w:rPr>
          <w:b/>
          <w:lang w:val="lt-LT"/>
        </w:rPr>
        <w:t>10</w:t>
      </w:r>
      <w:r w:rsidR="00ED109F" w:rsidRPr="000D5409">
        <w:rPr>
          <w:b/>
          <w:lang w:val="lt-LT"/>
        </w:rPr>
        <w:t xml:space="preserve">. </w:t>
      </w:r>
      <w:r w:rsidR="00883754" w:rsidRPr="000D5409">
        <w:rPr>
          <w:b/>
          <w:lang w:val="lt-LT"/>
        </w:rPr>
        <w:t>KITOS SĄLYGOS</w:t>
      </w:r>
    </w:p>
    <w:p w14:paraId="5B604DF9" w14:textId="77777777" w:rsidR="00883754" w:rsidRPr="000D5409" w:rsidRDefault="00883754" w:rsidP="00883754">
      <w:pPr>
        <w:shd w:val="clear" w:color="auto" w:fill="FFFFFF"/>
        <w:tabs>
          <w:tab w:val="left" w:pos="720"/>
          <w:tab w:val="left" w:pos="1008"/>
          <w:tab w:val="left" w:pos="9630"/>
        </w:tabs>
        <w:spacing w:line="276" w:lineRule="auto"/>
        <w:ind w:left="57" w:right="8"/>
        <w:jc w:val="both"/>
        <w:rPr>
          <w:spacing w:val="-2"/>
          <w:lang w:val="lt-LT"/>
        </w:rPr>
      </w:pPr>
    </w:p>
    <w:p w14:paraId="2AD2E9E6" w14:textId="4ED5B191" w:rsidR="00CE590A" w:rsidRPr="001F6007" w:rsidRDefault="00611B4F" w:rsidP="00611B4F">
      <w:pPr>
        <w:tabs>
          <w:tab w:val="left" w:pos="1134"/>
          <w:tab w:val="left" w:pos="9630"/>
          <w:tab w:val="left" w:pos="9720"/>
        </w:tabs>
        <w:ind w:firstLine="567"/>
        <w:jc w:val="both"/>
        <w:rPr>
          <w:rStyle w:val="Hipersaitas"/>
          <w:i/>
          <w:color w:val="auto"/>
          <w:u w:val="none"/>
          <w:lang w:val="lt-LT"/>
        </w:rPr>
      </w:pPr>
      <w:r w:rsidRPr="001F6007">
        <w:rPr>
          <w:lang w:val="lt-LT"/>
        </w:rPr>
        <w:t>10</w:t>
      </w:r>
      <w:r w:rsidR="00ED109F" w:rsidRPr="001F6007">
        <w:rPr>
          <w:lang w:val="lt-LT"/>
        </w:rPr>
        <w:t xml:space="preserve">.1. </w:t>
      </w:r>
      <w:r w:rsidR="00BE7183" w:rsidRPr="001F6007">
        <w:rPr>
          <w:lang w:val="lt-LT"/>
        </w:rPr>
        <w:t xml:space="preserve">Sutarties sąlygos Sutarties galiojimo laikotarpiu gali būti keičiamos šioje Sutartyje </w:t>
      </w:r>
      <w:r w:rsidR="007C34C2" w:rsidRPr="001F6007">
        <w:rPr>
          <w:i/>
          <w:lang w:val="lt-LT"/>
        </w:rPr>
        <w:t xml:space="preserve"> </w:t>
      </w:r>
      <w:r w:rsidR="00BE7183" w:rsidRPr="001F6007">
        <w:rPr>
          <w:lang w:val="lt-LT"/>
        </w:rPr>
        <w:t xml:space="preserve">ir </w:t>
      </w:r>
      <w:r w:rsidR="00CE590A" w:rsidRPr="001F6007">
        <w:rPr>
          <w:lang w:val="lt-LT"/>
        </w:rPr>
        <w:t>V</w:t>
      </w:r>
      <w:r w:rsidR="00BE7183" w:rsidRPr="001F6007">
        <w:rPr>
          <w:lang w:val="lt-LT"/>
        </w:rPr>
        <w:t xml:space="preserve">iešųjų pirkimų įstatymo </w:t>
      </w:r>
      <w:r w:rsidR="00DA42F0" w:rsidRPr="001F6007">
        <w:rPr>
          <w:rStyle w:val="Hipersaitas"/>
          <w:color w:val="auto"/>
          <w:u w:val="none"/>
          <w:lang w:val="lt-LT"/>
        </w:rPr>
        <w:t>89 straipsnyje numatytais atvejais</w:t>
      </w:r>
      <w:r w:rsidR="00CE590A" w:rsidRPr="001F6007">
        <w:rPr>
          <w:rStyle w:val="Hipersaitas"/>
          <w:color w:val="auto"/>
          <w:u w:val="none"/>
          <w:lang w:val="lt-LT"/>
        </w:rPr>
        <w:t>.</w:t>
      </w:r>
      <w:r w:rsidR="0067659F" w:rsidRPr="001F6007">
        <w:rPr>
          <w:rStyle w:val="Hipersaitas"/>
          <w:color w:val="auto"/>
          <w:u w:val="none"/>
          <w:lang w:val="lt-LT"/>
        </w:rPr>
        <w:t xml:space="preserve"> </w:t>
      </w:r>
      <w:r w:rsidR="00CE590A" w:rsidRPr="001F6007">
        <w:rPr>
          <w:rStyle w:val="Hipersaitas"/>
          <w:color w:val="auto"/>
          <w:u w:val="none"/>
          <w:lang w:val="lt-LT"/>
        </w:rPr>
        <w:t>Sutarties sąlygų keitimą gali inicijuoti kiekviena Šalis, pateikdama kitai Šaliai atitinkamą prašymą bei jį pagrindžiančius dokumentus. Šalis, gavusi tokį prašymą, privalo jį išnagrinėti per 20 (dvidešimt) dienų ir kitai Šaliai pateikti motyvuotą raštišką atsakymą. Sutarties sąlygų keitimas įforminamas Šalių sutarimu</w:t>
      </w:r>
      <w:r w:rsidR="001E409B" w:rsidRPr="001F6007">
        <w:rPr>
          <w:rStyle w:val="Hipersaitas"/>
          <w:color w:val="auto"/>
          <w:u w:val="none"/>
          <w:lang w:val="lt-LT"/>
        </w:rPr>
        <w:t xml:space="preserve"> raštu</w:t>
      </w:r>
      <w:r w:rsidR="00CE590A" w:rsidRPr="001F6007">
        <w:rPr>
          <w:rStyle w:val="Hipersaitas"/>
          <w:color w:val="auto"/>
          <w:u w:val="none"/>
          <w:lang w:val="lt-LT"/>
        </w:rPr>
        <w:t>, kuris tampa neatskiriama Sutarties dalimi.</w:t>
      </w:r>
    </w:p>
    <w:p w14:paraId="3754BD35" w14:textId="0A0DAB36" w:rsidR="00BE7183" w:rsidRPr="001F6007" w:rsidRDefault="00611B4F" w:rsidP="00611B4F">
      <w:pPr>
        <w:tabs>
          <w:tab w:val="left" w:pos="1134"/>
          <w:tab w:val="left" w:pos="9630"/>
          <w:tab w:val="left" w:pos="9720"/>
        </w:tabs>
        <w:ind w:firstLine="567"/>
        <w:jc w:val="both"/>
        <w:rPr>
          <w:lang w:val="lt-LT"/>
        </w:rPr>
      </w:pPr>
      <w:r w:rsidRPr="001F6007">
        <w:rPr>
          <w:lang w:val="lt-LT"/>
        </w:rPr>
        <w:t>10</w:t>
      </w:r>
      <w:r w:rsidR="00ED109F" w:rsidRPr="001F6007">
        <w:rPr>
          <w:lang w:val="lt-LT"/>
        </w:rPr>
        <w:t>.</w:t>
      </w:r>
      <w:r w:rsidR="00CC0291" w:rsidRPr="001F6007">
        <w:rPr>
          <w:lang w:val="lt-LT"/>
        </w:rPr>
        <w:t>2</w:t>
      </w:r>
      <w:r w:rsidR="00ED109F" w:rsidRPr="001F6007">
        <w:rPr>
          <w:lang w:val="lt-LT"/>
        </w:rPr>
        <w:t xml:space="preserve">. </w:t>
      </w:r>
      <w:r w:rsidR="00BE7183" w:rsidRPr="001F6007">
        <w:rPr>
          <w:lang w:val="lt-LT"/>
        </w:rPr>
        <w:t xml:space="preserve">Klientas atsakingu už Sutarties vykdymą asmeniu </w:t>
      </w:r>
      <w:r w:rsidR="00287FD6" w:rsidRPr="001F6007">
        <w:rPr>
          <w:lang w:val="lt-LT"/>
        </w:rPr>
        <w:t xml:space="preserve">skiria </w:t>
      </w:r>
      <w:r w:rsidR="00234452">
        <w:rPr>
          <w:lang w:val="lt-LT"/>
        </w:rPr>
        <w:t>.....................................................................................................................</w:t>
      </w:r>
      <w:bookmarkStart w:id="0" w:name="_GoBack"/>
      <w:bookmarkEnd w:id="0"/>
      <w:r w:rsidR="00BE7183" w:rsidRPr="001F6007">
        <w:rPr>
          <w:lang w:val="lt-LT"/>
        </w:rPr>
        <w:t>.</w:t>
      </w:r>
    </w:p>
    <w:p w14:paraId="3BE88AEA" w14:textId="215C5639" w:rsidR="00883754" w:rsidRPr="001F6007" w:rsidRDefault="00611B4F" w:rsidP="00611B4F">
      <w:pPr>
        <w:tabs>
          <w:tab w:val="left" w:pos="1134"/>
          <w:tab w:val="left" w:pos="9630"/>
          <w:tab w:val="left" w:pos="9720"/>
        </w:tabs>
        <w:ind w:firstLine="567"/>
        <w:jc w:val="both"/>
        <w:rPr>
          <w:lang w:val="lt-LT"/>
        </w:rPr>
      </w:pPr>
      <w:r w:rsidRPr="001F6007">
        <w:rPr>
          <w:lang w:val="lt-LT"/>
        </w:rPr>
        <w:t>10</w:t>
      </w:r>
      <w:r w:rsidR="00ED109F" w:rsidRPr="001F6007">
        <w:rPr>
          <w:lang w:val="lt-LT"/>
        </w:rPr>
        <w:t>.</w:t>
      </w:r>
      <w:r w:rsidR="008859A5" w:rsidRPr="001F6007">
        <w:rPr>
          <w:lang w:val="lt-LT"/>
        </w:rPr>
        <w:t>3</w:t>
      </w:r>
      <w:r w:rsidR="00ED109F" w:rsidRPr="001F6007">
        <w:rPr>
          <w:lang w:val="lt-LT"/>
        </w:rPr>
        <w:t xml:space="preserve">. </w:t>
      </w:r>
      <w:r w:rsidR="00883754" w:rsidRPr="001F6007">
        <w:rPr>
          <w:lang w:val="lt-LT"/>
        </w:rPr>
        <w:t xml:space="preserve">Šalių tarpusavio santykiai, neaptarti Sutartyje, reguliuojami </w:t>
      </w:r>
      <w:r w:rsidR="008859A5" w:rsidRPr="001F6007">
        <w:rPr>
          <w:lang w:val="lt-LT"/>
        </w:rPr>
        <w:t>C</w:t>
      </w:r>
      <w:r w:rsidR="00883754" w:rsidRPr="001F6007">
        <w:rPr>
          <w:lang w:val="lt-LT"/>
        </w:rPr>
        <w:t>ivilinio kodekso ir kitų teisės aktų nustatyta tvarka.</w:t>
      </w:r>
    </w:p>
    <w:p w14:paraId="5E842D15" w14:textId="17E64A61" w:rsidR="008859A5" w:rsidRPr="001F6007" w:rsidRDefault="00611B4F" w:rsidP="00611B4F">
      <w:pPr>
        <w:tabs>
          <w:tab w:val="left" w:pos="1134"/>
          <w:tab w:val="left" w:pos="9630"/>
          <w:tab w:val="left" w:pos="9720"/>
        </w:tabs>
        <w:ind w:firstLine="567"/>
        <w:jc w:val="both"/>
        <w:rPr>
          <w:lang w:val="lt-LT"/>
        </w:rPr>
      </w:pPr>
      <w:r w:rsidRPr="001F6007">
        <w:rPr>
          <w:lang w:val="lt-LT"/>
        </w:rPr>
        <w:t>10</w:t>
      </w:r>
      <w:r w:rsidR="00ED109F" w:rsidRPr="001F6007">
        <w:rPr>
          <w:lang w:val="lt-LT"/>
        </w:rPr>
        <w:t>.</w:t>
      </w:r>
      <w:r w:rsidR="008859A5" w:rsidRPr="001F6007">
        <w:rPr>
          <w:lang w:val="lt-LT"/>
        </w:rPr>
        <w:t>4</w:t>
      </w:r>
      <w:r w:rsidR="00ED109F" w:rsidRPr="001F6007">
        <w:rPr>
          <w:lang w:val="lt-LT"/>
        </w:rPr>
        <w:t xml:space="preserve">. </w:t>
      </w:r>
      <w:r w:rsidR="008859A5" w:rsidRPr="001F6007">
        <w:rPr>
          <w:lang w:val="lt-LT"/>
        </w:rPr>
        <w:t xml:space="preserve">Visi ginčai, kylantys iš Sutarties, sprendžiami gera valia ir bendru Sutarties Šalių sutarimu. Nepavykus ginčo išspręsti derybomis per 30 (trisdešimt) dienų nuo derybų pradžios, bet koks ginčas sprendžiamas Lietuvos Respublikos teismuose. Derybų pradžia laikoma diena, kurią viena iš Sutarties Šalių pateikė prašymą raštu kitai Šaliai su siūlymu pradėti derybas. </w:t>
      </w:r>
    </w:p>
    <w:p w14:paraId="63261756" w14:textId="00300415" w:rsidR="00883754" w:rsidRPr="001F6007" w:rsidRDefault="00611B4F" w:rsidP="00611B4F">
      <w:pPr>
        <w:tabs>
          <w:tab w:val="left" w:pos="1134"/>
          <w:tab w:val="left" w:pos="9630"/>
          <w:tab w:val="left" w:pos="9720"/>
        </w:tabs>
        <w:ind w:firstLine="567"/>
        <w:jc w:val="both"/>
        <w:rPr>
          <w:lang w:val="lt-LT"/>
        </w:rPr>
      </w:pPr>
      <w:r w:rsidRPr="001F6007">
        <w:rPr>
          <w:lang w:val="lt-LT"/>
        </w:rPr>
        <w:t>10</w:t>
      </w:r>
      <w:r w:rsidR="00ED109F" w:rsidRPr="001F6007">
        <w:rPr>
          <w:lang w:val="lt-LT"/>
        </w:rPr>
        <w:t>.</w:t>
      </w:r>
      <w:r w:rsidR="008859A5" w:rsidRPr="001F6007">
        <w:rPr>
          <w:lang w:val="lt-LT"/>
        </w:rPr>
        <w:t>5</w:t>
      </w:r>
      <w:r w:rsidR="00ED109F" w:rsidRPr="001F6007">
        <w:rPr>
          <w:lang w:val="lt-LT"/>
        </w:rPr>
        <w:t xml:space="preserve">. </w:t>
      </w:r>
      <w:r w:rsidR="00025029" w:rsidRPr="001F6007">
        <w:rPr>
          <w:lang w:val="lt-LT"/>
        </w:rPr>
        <w:t>Sutartyje nurodyti Šalių rekvizitai</w:t>
      </w:r>
      <w:r w:rsidR="005B420A" w:rsidRPr="001F6007">
        <w:rPr>
          <w:lang w:val="lt-LT"/>
        </w:rPr>
        <w:t xml:space="preserve">, </w:t>
      </w:r>
      <w:r w:rsidR="00875B3D" w:rsidRPr="001F6007">
        <w:rPr>
          <w:lang w:val="lt-LT"/>
        </w:rPr>
        <w:t>atsakingi asmenys ir jų kontaktiniai duomenys</w:t>
      </w:r>
      <w:r w:rsidR="00025029" w:rsidRPr="001F6007">
        <w:rPr>
          <w:lang w:val="lt-LT"/>
        </w:rPr>
        <w:t xml:space="preserve"> gali būti keičiami informuojant kitą Sutarties Šalį Sutartyje numatytu būdu per 3 (tris) darbo dienas nuo tokių duomenų pasikeitimo, </w:t>
      </w:r>
      <w:r w:rsidR="0025464A" w:rsidRPr="001F6007">
        <w:rPr>
          <w:lang w:val="lt-LT"/>
        </w:rPr>
        <w:t>nepasirašant atskiro susitarimo dėl Sutarties pakeitimo</w:t>
      </w:r>
      <w:r w:rsidR="00025029" w:rsidRPr="001F6007">
        <w:rPr>
          <w:lang w:val="lt-LT"/>
        </w:rPr>
        <w:t>, tokį raštą laikant neatskiriama Sutarties dalimi.</w:t>
      </w:r>
    </w:p>
    <w:p w14:paraId="475A2066" w14:textId="60B53F34" w:rsidR="00883754" w:rsidRPr="001F6007" w:rsidRDefault="00611B4F" w:rsidP="00611B4F">
      <w:pPr>
        <w:tabs>
          <w:tab w:val="left" w:pos="1134"/>
          <w:tab w:val="left" w:pos="9630"/>
          <w:tab w:val="left" w:pos="9720"/>
        </w:tabs>
        <w:ind w:firstLine="567"/>
        <w:jc w:val="both"/>
        <w:rPr>
          <w:lang w:val="lt-LT"/>
        </w:rPr>
      </w:pPr>
      <w:r w:rsidRPr="001F6007">
        <w:rPr>
          <w:lang w:val="lt-LT"/>
        </w:rPr>
        <w:t>10</w:t>
      </w:r>
      <w:r w:rsidR="00ED109F" w:rsidRPr="001F6007">
        <w:rPr>
          <w:lang w:val="lt-LT"/>
        </w:rPr>
        <w:t>.</w:t>
      </w:r>
      <w:r w:rsidR="008859A5" w:rsidRPr="001F6007">
        <w:rPr>
          <w:lang w:val="lt-LT"/>
        </w:rPr>
        <w:t>6</w:t>
      </w:r>
      <w:r w:rsidR="00ED109F" w:rsidRPr="001F6007">
        <w:rPr>
          <w:lang w:val="lt-LT"/>
        </w:rPr>
        <w:t xml:space="preserve">. </w:t>
      </w:r>
      <w:r w:rsidR="00883754" w:rsidRPr="001F6007">
        <w:rPr>
          <w:lang w:val="lt-LT"/>
        </w:rPr>
        <w:t>Sutarčiai aiškinti bei ginčams spręsti taikoma Lietuvos Respublikos teisė.</w:t>
      </w:r>
    </w:p>
    <w:p w14:paraId="6799C0F2" w14:textId="40FA20CC" w:rsidR="005E08B9" w:rsidRPr="000D5409" w:rsidRDefault="00611B4F" w:rsidP="00611B4F">
      <w:pPr>
        <w:tabs>
          <w:tab w:val="left" w:pos="1134"/>
          <w:tab w:val="left" w:pos="9630"/>
          <w:tab w:val="left" w:pos="9720"/>
        </w:tabs>
        <w:ind w:firstLine="567"/>
        <w:jc w:val="both"/>
        <w:rPr>
          <w:lang w:val="lt-LT"/>
        </w:rPr>
      </w:pPr>
      <w:r w:rsidRPr="001F6007">
        <w:rPr>
          <w:lang w:val="lt-LT"/>
        </w:rPr>
        <w:t>10</w:t>
      </w:r>
      <w:r w:rsidR="00ED109F" w:rsidRPr="001F6007">
        <w:rPr>
          <w:lang w:val="lt-LT"/>
        </w:rPr>
        <w:t>.</w:t>
      </w:r>
      <w:r w:rsidR="008859A5" w:rsidRPr="001F6007">
        <w:rPr>
          <w:lang w:val="lt-LT"/>
        </w:rPr>
        <w:t>7</w:t>
      </w:r>
      <w:r w:rsidR="00ED109F" w:rsidRPr="001F6007">
        <w:rPr>
          <w:lang w:val="lt-LT"/>
        </w:rPr>
        <w:t xml:space="preserve">. </w:t>
      </w:r>
      <w:r w:rsidR="005E08B9" w:rsidRPr="001F6007">
        <w:rPr>
          <w:lang w:val="lt-LT"/>
        </w:rPr>
        <w:t>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p w14:paraId="056FCCCE" w14:textId="7CEA68DA" w:rsidR="00220BCF" w:rsidRPr="008859A5" w:rsidRDefault="00611B4F" w:rsidP="00611B4F">
      <w:pPr>
        <w:tabs>
          <w:tab w:val="left" w:pos="1134"/>
          <w:tab w:val="left" w:pos="9630"/>
          <w:tab w:val="left" w:pos="9720"/>
        </w:tabs>
        <w:ind w:firstLine="567"/>
        <w:jc w:val="both"/>
        <w:rPr>
          <w:lang w:val="lt-LT"/>
        </w:rPr>
      </w:pPr>
      <w:r w:rsidRPr="008859A5">
        <w:rPr>
          <w:lang w:val="lt-LT"/>
        </w:rPr>
        <w:t>10</w:t>
      </w:r>
      <w:r w:rsidR="00ED109F" w:rsidRPr="008859A5">
        <w:rPr>
          <w:lang w:val="lt-LT"/>
        </w:rPr>
        <w:t>.</w:t>
      </w:r>
      <w:r w:rsidR="00222E37">
        <w:rPr>
          <w:lang w:val="lt-LT"/>
        </w:rPr>
        <w:t>8</w:t>
      </w:r>
      <w:r w:rsidR="00ED109F" w:rsidRPr="008859A5">
        <w:rPr>
          <w:lang w:val="lt-LT"/>
        </w:rPr>
        <w:t xml:space="preserve">. </w:t>
      </w:r>
      <w:r w:rsidR="00220BCF" w:rsidRPr="008859A5">
        <w:rPr>
          <w:lang w:val="lt-LT"/>
        </w:rPr>
        <w:t>Sutarties neatskiriami priedai:</w:t>
      </w:r>
    </w:p>
    <w:p w14:paraId="2D10AF10" w14:textId="4285D780" w:rsidR="00220BCF" w:rsidRPr="008859A5" w:rsidRDefault="00611B4F" w:rsidP="00611B4F">
      <w:pPr>
        <w:tabs>
          <w:tab w:val="left" w:pos="1260"/>
        </w:tabs>
        <w:ind w:firstLine="567"/>
        <w:jc w:val="both"/>
        <w:rPr>
          <w:lang w:val="lt-LT"/>
        </w:rPr>
      </w:pPr>
      <w:r w:rsidRPr="008859A5">
        <w:rPr>
          <w:lang w:val="lt-LT"/>
        </w:rPr>
        <w:t>10</w:t>
      </w:r>
      <w:r w:rsidR="00ED109F" w:rsidRPr="008859A5">
        <w:rPr>
          <w:lang w:val="lt-LT"/>
        </w:rPr>
        <w:t>.</w:t>
      </w:r>
      <w:r w:rsidR="00222E37">
        <w:rPr>
          <w:lang w:val="lt-LT"/>
        </w:rPr>
        <w:t>8</w:t>
      </w:r>
      <w:r w:rsidR="00ED109F" w:rsidRPr="008859A5">
        <w:rPr>
          <w:lang w:val="lt-LT"/>
        </w:rPr>
        <w:t xml:space="preserve">.1. </w:t>
      </w:r>
      <w:r w:rsidR="00220BCF" w:rsidRPr="008859A5">
        <w:rPr>
          <w:lang w:val="lt-LT"/>
        </w:rPr>
        <w:t xml:space="preserve">Sutarties 1 priedas – </w:t>
      </w:r>
      <w:r w:rsidR="00216AAF" w:rsidRPr="008859A5">
        <w:rPr>
          <w:lang w:val="lt-LT"/>
        </w:rPr>
        <w:t xml:space="preserve">Techninė </w:t>
      </w:r>
      <w:r w:rsidR="00220BCF" w:rsidRPr="008859A5">
        <w:rPr>
          <w:lang w:val="lt-LT"/>
        </w:rPr>
        <w:t xml:space="preserve">specifikacija, </w:t>
      </w:r>
      <w:r w:rsidR="005F46AA">
        <w:rPr>
          <w:lang w:val="lt-LT"/>
        </w:rPr>
        <w:t>16</w:t>
      </w:r>
      <w:r w:rsidR="00287FD6" w:rsidRPr="008859A5">
        <w:rPr>
          <w:lang w:val="lt-LT"/>
        </w:rPr>
        <w:t xml:space="preserve"> </w:t>
      </w:r>
      <w:r w:rsidR="003E7A34">
        <w:rPr>
          <w:lang w:val="lt-LT"/>
        </w:rPr>
        <w:t>lapų</w:t>
      </w:r>
      <w:r w:rsidR="00220BCF" w:rsidRPr="008859A5">
        <w:rPr>
          <w:lang w:val="lt-LT"/>
        </w:rPr>
        <w:t>;</w:t>
      </w:r>
    </w:p>
    <w:p w14:paraId="7418C370" w14:textId="663BFB69" w:rsidR="00220BCF" w:rsidRDefault="00611B4F" w:rsidP="00611B4F">
      <w:pPr>
        <w:tabs>
          <w:tab w:val="left" w:pos="1260"/>
        </w:tabs>
        <w:ind w:firstLine="567"/>
        <w:jc w:val="both"/>
        <w:rPr>
          <w:lang w:val="lt-LT"/>
        </w:rPr>
      </w:pPr>
      <w:r w:rsidRPr="008859A5">
        <w:rPr>
          <w:lang w:val="lt-LT"/>
        </w:rPr>
        <w:t>10</w:t>
      </w:r>
      <w:r w:rsidR="00ED109F" w:rsidRPr="008859A5">
        <w:rPr>
          <w:lang w:val="lt-LT"/>
        </w:rPr>
        <w:t>.</w:t>
      </w:r>
      <w:r w:rsidR="00222E37">
        <w:rPr>
          <w:lang w:val="lt-LT"/>
        </w:rPr>
        <w:t>8</w:t>
      </w:r>
      <w:r w:rsidR="00ED109F" w:rsidRPr="008859A5">
        <w:rPr>
          <w:lang w:val="lt-LT"/>
        </w:rPr>
        <w:t xml:space="preserve">.2. </w:t>
      </w:r>
      <w:r w:rsidR="00220BCF" w:rsidRPr="008859A5">
        <w:rPr>
          <w:lang w:val="lt-LT"/>
        </w:rPr>
        <w:t xml:space="preserve">Sutarties 2 priedas – Paslaugų teikėjo </w:t>
      </w:r>
      <w:r w:rsidR="008C1584">
        <w:rPr>
          <w:lang w:val="lt-LT"/>
        </w:rPr>
        <w:t>užpildytos P</w:t>
      </w:r>
      <w:r w:rsidR="00220BCF" w:rsidRPr="008859A5">
        <w:rPr>
          <w:lang w:val="lt-LT"/>
        </w:rPr>
        <w:t>asiūlym</w:t>
      </w:r>
      <w:r w:rsidR="008C1584">
        <w:rPr>
          <w:lang w:val="lt-LT"/>
        </w:rPr>
        <w:t>o forma ir Forma kvalifikacijai</w:t>
      </w:r>
      <w:r w:rsidR="00C812B6">
        <w:rPr>
          <w:lang w:val="lt-LT"/>
        </w:rPr>
        <w:t xml:space="preserve"> (aktualūs dokumentai)</w:t>
      </w:r>
      <w:r w:rsidR="00220BCF" w:rsidRPr="008859A5">
        <w:rPr>
          <w:lang w:val="lt-LT"/>
        </w:rPr>
        <w:t xml:space="preserve">, </w:t>
      </w:r>
      <w:r w:rsidR="003E7A34">
        <w:rPr>
          <w:lang w:val="lt-LT"/>
        </w:rPr>
        <w:t>10 lapų</w:t>
      </w:r>
      <w:r w:rsidR="00220BCF" w:rsidRPr="008859A5">
        <w:rPr>
          <w:lang w:val="lt-LT"/>
        </w:rPr>
        <w:t>;</w:t>
      </w:r>
    </w:p>
    <w:p w14:paraId="7268A058" w14:textId="18A8377E" w:rsidR="008859A5" w:rsidRPr="008859A5" w:rsidRDefault="00222E37" w:rsidP="00611B4F">
      <w:pPr>
        <w:tabs>
          <w:tab w:val="left" w:pos="1260"/>
        </w:tabs>
        <w:ind w:firstLine="567"/>
        <w:jc w:val="both"/>
        <w:rPr>
          <w:lang w:val="lt-LT"/>
        </w:rPr>
      </w:pPr>
      <w:r>
        <w:rPr>
          <w:lang w:val="lt-LT"/>
        </w:rPr>
        <w:lastRenderedPageBreak/>
        <w:t>10.8</w:t>
      </w:r>
      <w:r w:rsidR="008859A5">
        <w:rPr>
          <w:lang w:val="lt-LT"/>
        </w:rPr>
        <w:t xml:space="preserve">.3. Sutarties 3 priedas </w:t>
      </w:r>
      <w:r w:rsidR="003E7A34">
        <w:rPr>
          <w:lang w:val="lt-LT"/>
        </w:rPr>
        <w:t>–</w:t>
      </w:r>
      <w:r w:rsidR="008859A5">
        <w:rPr>
          <w:lang w:val="lt-LT"/>
        </w:rPr>
        <w:t xml:space="preserve"> </w:t>
      </w:r>
      <w:r w:rsidR="008859A5" w:rsidRPr="008859A5">
        <w:rPr>
          <w:lang w:val="lt-LT"/>
        </w:rPr>
        <w:t>Konfidencialumo pasižadėjimo neatskleisti informacijos, kuri taps žinoma vykdant Sutartį, forma</w:t>
      </w:r>
      <w:r w:rsidR="008859A5">
        <w:rPr>
          <w:lang w:val="lt-LT"/>
        </w:rPr>
        <w:t xml:space="preserve">, </w:t>
      </w:r>
      <w:r w:rsidR="003E7A34">
        <w:rPr>
          <w:lang w:val="lt-LT"/>
        </w:rPr>
        <w:t xml:space="preserve">2 </w:t>
      </w:r>
      <w:r w:rsidR="008859A5">
        <w:rPr>
          <w:lang w:val="lt-LT"/>
        </w:rPr>
        <w:t xml:space="preserve">lapai. </w:t>
      </w:r>
    </w:p>
    <w:p w14:paraId="7F38F080" w14:textId="77777777" w:rsidR="00222E37" w:rsidRPr="000D5409" w:rsidRDefault="00222E37" w:rsidP="00883754">
      <w:pPr>
        <w:shd w:val="clear" w:color="auto" w:fill="FFFFFF"/>
        <w:tabs>
          <w:tab w:val="left" w:pos="9630"/>
          <w:tab w:val="left" w:pos="9720"/>
        </w:tabs>
        <w:spacing w:line="276" w:lineRule="auto"/>
        <w:ind w:right="8"/>
        <w:jc w:val="both"/>
        <w:rPr>
          <w:lang w:val="lt-LT"/>
        </w:rPr>
      </w:pPr>
    </w:p>
    <w:p w14:paraId="556017A5" w14:textId="1FCEA7DE" w:rsidR="00883754" w:rsidRPr="000D5409" w:rsidRDefault="00611B4F" w:rsidP="0052638F">
      <w:pPr>
        <w:tabs>
          <w:tab w:val="left" w:pos="9630"/>
        </w:tabs>
        <w:spacing w:line="276" w:lineRule="auto"/>
        <w:ind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883754" w:rsidRPr="001C7745" w14:paraId="7237A6CF" w14:textId="77777777" w:rsidTr="00971261">
        <w:trPr>
          <w:trHeight w:val="4041"/>
        </w:trPr>
        <w:tc>
          <w:tcPr>
            <w:tcW w:w="4659" w:type="dxa"/>
          </w:tcPr>
          <w:p w14:paraId="6277FBE4" w14:textId="469EDC1F" w:rsidR="00883754" w:rsidRPr="000D5409" w:rsidRDefault="00883754" w:rsidP="00971261">
            <w:pPr>
              <w:tabs>
                <w:tab w:val="left" w:pos="9630"/>
              </w:tabs>
              <w:ind w:right="8"/>
              <w:rPr>
                <w:b/>
                <w:lang w:val="lt-LT"/>
              </w:rPr>
            </w:pPr>
          </w:p>
          <w:p w14:paraId="300749B3" w14:textId="77777777" w:rsidR="00883754" w:rsidRPr="000D5409" w:rsidRDefault="00883754" w:rsidP="00971261">
            <w:pPr>
              <w:tabs>
                <w:tab w:val="left" w:pos="720"/>
                <w:tab w:val="left" w:pos="1008"/>
                <w:tab w:val="left" w:pos="9630"/>
              </w:tabs>
              <w:ind w:right="8"/>
              <w:rPr>
                <w:b/>
                <w:lang w:val="lt-LT"/>
              </w:rPr>
            </w:pPr>
            <w:r w:rsidRPr="000D5409">
              <w:rPr>
                <w:b/>
                <w:lang w:val="lt-LT"/>
              </w:rPr>
              <w:t>KLIENTAS</w:t>
            </w:r>
          </w:p>
          <w:p w14:paraId="22A312C6" w14:textId="77777777" w:rsidR="00883754" w:rsidRPr="000D5409" w:rsidRDefault="00883754" w:rsidP="00971261">
            <w:pPr>
              <w:tabs>
                <w:tab w:val="left" w:pos="720"/>
                <w:tab w:val="left" w:pos="1008"/>
                <w:tab w:val="left" w:pos="9630"/>
              </w:tabs>
              <w:ind w:right="8"/>
              <w:rPr>
                <w:lang w:val="lt-LT"/>
              </w:rPr>
            </w:pPr>
          </w:p>
          <w:p w14:paraId="6513F8FD" w14:textId="5ED727DE" w:rsidR="001C7745" w:rsidRPr="000D5409" w:rsidRDefault="007F1561" w:rsidP="00971261">
            <w:pPr>
              <w:jc w:val="both"/>
              <w:rPr>
                <w:b/>
                <w:bCs/>
                <w:lang w:val="lt-LT"/>
              </w:rPr>
            </w:pPr>
            <w:r>
              <w:rPr>
                <w:b/>
                <w:bCs/>
                <w:lang w:val="lt-LT"/>
              </w:rPr>
              <w:t>Informatikos ir ryšių</w:t>
            </w:r>
            <w:r w:rsidR="001C7745" w:rsidRPr="000D5409">
              <w:rPr>
                <w:b/>
                <w:bCs/>
                <w:lang w:val="lt-LT"/>
              </w:rPr>
              <w:t xml:space="preserve"> departamentas </w:t>
            </w:r>
          </w:p>
          <w:p w14:paraId="4A43F18E" w14:textId="77777777" w:rsidR="001C7745" w:rsidRPr="000D5409" w:rsidRDefault="001C7745" w:rsidP="00971261">
            <w:pPr>
              <w:jc w:val="both"/>
              <w:rPr>
                <w:b/>
                <w:bCs/>
                <w:lang w:val="lt-LT"/>
              </w:rPr>
            </w:pPr>
            <w:r w:rsidRPr="000D5409">
              <w:rPr>
                <w:b/>
                <w:bCs/>
                <w:lang w:val="lt-LT"/>
              </w:rPr>
              <w:t xml:space="preserve">prie Lietuvos Respublikos vidaus </w:t>
            </w:r>
          </w:p>
          <w:p w14:paraId="2B96A0CA" w14:textId="77777777" w:rsidR="001C7745" w:rsidRPr="000D5409" w:rsidRDefault="001C7745" w:rsidP="00971261">
            <w:pPr>
              <w:jc w:val="both"/>
              <w:rPr>
                <w:b/>
                <w:bCs/>
                <w:lang w:val="lt-LT"/>
              </w:rPr>
            </w:pPr>
            <w:r w:rsidRPr="000D5409">
              <w:rPr>
                <w:b/>
                <w:bCs/>
                <w:lang w:val="lt-LT"/>
              </w:rPr>
              <w:t>reikalų ministerijos</w:t>
            </w:r>
          </w:p>
          <w:p w14:paraId="4CA334CE" w14:textId="77777777" w:rsidR="001C7745" w:rsidRPr="000D5409" w:rsidRDefault="001C7745" w:rsidP="00971261">
            <w:pPr>
              <w:jc w:val="both"/>
              <w:rPr>
                <w:lang w:val="lt-LT"/>
              </w:rPr>
            </w:pPr>
          </w:p>
          <w:p w14:paraId="015E039C" w14:textId="77777777" w:rsidR="005B1BB0" w:rsidRPr="005B1BB0" w:rsidRDefault="005B1BB0" w:rsidP="005B1BB0">
            <w:pPr>
              <w:rPr>
                <w:lang w:val="lt-LT"/>
              </w:rPr>
            </w:pPr>
            <w:r w:rsidRPr="005B1BB0">
              <w:rPr>
                <w:lang w:val="lt-LT"/>
              </w:rPr>
              <w:t xml:space="preserve">Duomenys kaupiami ir saugomi Juridinių </w:t>
            </w:r>
          </w:p>
          <w:p w14:paraId="0EBD2D40" w14:textId="77777777" w:rsidR="005B1BB0" w:rsidRPr="005B1BB0" w:rsidRDefault="005B1BB0" w:rsidP="005B1BB0">
            <w:pPr>
              <w:rPr>
                <w:lang w:val="lt-LT"/>
              </w:rPr>
            </w:pPr>
            <w:r w:rsidRPr="005B1BB0">
              <w:rPr>
                <w:lang w:val="lt-LT"/>
              </w:rPr>
              <w:t>asmenų registre, kodas 188774822</w:t>
            </w:r>
          </w:p>
          <w:p w14:paraId="0A7D9EDC" w14:textId="77777777" w:rsidR="005B1BB0" w:rsidRPr="005B1BB0" w:rsidRDefault="005B1BB0" w:rsidP="005B1BB0">
            <w:pPr>
              <w:rPr>
                <w:lang w:val="lt-LT"/>
              </w:rPr>
            </w:pPr>
            <w:r w:rsidRPr="005B1BB0">
              <w:rPr>
                <w:lang w:val="lt-LT"/>
              </w:rPr>
              <w:t>Biudžetinė įstaiga</w:t>
            </w:r>
          </w:p>
          <w:p w14:paraId="10441C27" w14:textId="77777777" w:rsidR="005B1BB0" w:rsidRPr="005B1BB0" w:rsidRDefault="005B1BB0" w:rsidP="005B1BB0">
            <w:pPr>
              <w:rPr>
                <w:lang w:val="lt-LT"/>
              </w:rPr>
            </w:pPr>
            <w:r w:rsidRPr="005B1BB0">
              <w:rPr>
                <w:lang w:val="lt-LT"/>
              </w:rPr>
              <w:t xml:space="preserve">Šventaragio g. 2, </w:t>
            </w:r>
            <w:r w:rsidRPr="00234452">
              <w:rPr>
                <w:lang w:val="lt-LT"/>
              </w:rPr>
              <w:t xml:space="preserve">01510 </w:t>
            </w:r>
            <w:r w:rsidRPr="005B1BB0">
              <w:rPr>
                <w:lang w:val="lt-LT"/>
              </w:rPr>
              <w:t xml:space="preserve">Vilnius                            </w:t>
            </w:r>
          </w:p>
          <w:p w14:paraId="1FF8C52C" w14:textId="77777777" w:rsidR="005B1BB0" w:rsidRPr="005B1BB0" w:rsidRDefault="005B1BB0" w:rsidP="005B1BB0">
            <w:pPr>
              <w:rPr>
                <w:lang w:val="lt-LT"/>
              </w:rPr>
            </w:pPr>
            <w:r w:rsidRPr="005B1BB0">
              <w:rPr>
                <w:lang w:val="lt-LT"/>
              </w:rPr>
              <w:t>Tel. (8 5) 271 7177</w:t>
            </w:r>
          </w:p>
          <w:p w14:paraId="25B0DF46" w14:textId="77777777" w:rsidR="005B1BB0" w:rsidRPr="005B1BB0" w:rsidRDefault="005B1BB0" w:rsidP="005B1BB0">
            <w:pPr>
              <w:rPr>
                <w:lang w:val="lt-LT"/>
              </w:rPr>
            </w:pPr>
            <w:r w:rsidRPr="005B1BB0">
              <w:rPr>
                <w:lang w:val="lt-LT"/>
              </w:rPr>
              <w:t>Faks. (8 5) 271 8921</w:t>
            </w:r>
          </w:p>
          <w:p w14:paraId="0D7237B1" w14:textId="77777777" w:rsidR="005B1BB0" w:rsidRPr="005B1BB0" w:rsidRDefault="005B1BB0" w:rsidP="005B1BB0">
            <w:pPr>
              <w:rPr>
                <w:lang w:val="lt-LT"/>
              </w:rPr>
            </w:pPr>
            <w:r w:rsidRPr="005B1BB0">
              <w:rPr>
                <w:lang w:val="lt-LT"/>
              </w:rPr>
              <w:t>El. paštas: ird@vrm.lt</w:t>
            </w:r>
          </w:p>
          <w:p w14:paraId="71CF466B" w14:textId="05272C02" w:rsidR="005B1BB0" w:rsidRPr="00234452" w:rsidRDefault="005B1BB0" w:rsidP="005B1BB0">
            <w:pPr>
              <w:rPr>
                <w:bCs/>
                <w:lang w:val="pl-PL"/>
              </w:rPr>
            </w:pPr>
            <w:r w:rsidRPr="005B1BB0">
              <w:rPr>
                <w:lang w:val="lt-LT"/>
              </w:rPr>
              <w:t xml:space="preserve">A. s. </w:t>
            </w:r>
            <w:r w:rsidRPr="00234452">
              <w:rPr>
                <w:bCs/>
                <w:lang w:val="pl-PL"/>
              </w:rPr>
              <w:t>LT77 4010 0510 0497 3946</w:t>
            </w:r>
          </w:p>
          <w:p w14:paraId="6ED1E410" w14:textId="2AB03FC0" w:rsidR="005B1BB0" w:rsidRDefault="00A90FB4" w:rsidP="005B1BB0">
            <w:pPr>
              <w:rPr>
                <w:lang w:val="lt-LT"/>
              </w:rPr>
            </w:pPr>
            <w:r>
              <w:rPr>
                <w:lang w:val="lt-LT"/>
              </w:rPr>
              <w:t xml:space="preserve">Projekto sąskaita </w:t>
            </w:r>
          </w:p>
          <w:p w14:paraId="468A6704" w14:textId="703C1C02" w:rsidR="00A90FB4" w:rsidRPr="005B1BB0" w:rsidRDefault="00E75477" w:rsidP="005B1BB0">
            <w:pPr>
              <w:rPr>
                <w:lang w:val="lt-LT"/>
              </w:rPr>
            </w:pPr>
            <w:r w:rsidRPr="00234452">
              <w:rPr>
                <w:color w:val="000000"/>
                <w:lang w:val="pl-PL"/>
              </w:rPr>
              <w:t>LT28 4010 0510 0497 3955</w:t>
            </w:r>
          </w:p>
          <w:p w14:paraId="37CD7982" w14:textId="77777777" w:rsidR="005B1BB0" w:rsidRPr="005B1BB0" w:rsidRDefault="005B1BB0" w:rsidP="005B1BB0">
            <w:r w:rsidRPr="005B1BB0">
              <w:t>Luminor Bank AS</w:t>
            </w:r>
          </w:p>
          <w:p w14:paraId="60BB5168" w14:textId="77777777" w:rsidR="005B1BB0" w:rsidRPr="005B1BB0" w:rsidRDefault="005B1BB0" w:rsidP="005B1BB0">
            <w:pPr>
              <w:rPr>
                <w:lang w:val="lt-LT"/>
              </w:rPr>
            </w:pPr>
            <w:r w:rsidRPr="005B1BB0">
              <w:rPr>
                <w:lang w:val="lt-LT"/>
              </w:rPr>
              <w:t>Banko kodas 40100</w:t>
            </w:r>
          </w:p>
          <w:p w14:paraId="0D2EF32D" w14:textId="77777777" w:rsidR="005B1BB0" w:rsidRPr="005B1BB0" w:rsidRDefault="005B1BB0" w:rsidP="005B1BB0">
            <w:pPr>
              <w:jc w:val="both"/>
              <w:rPr>
                <w:lang w:val="lt-LT"/>
              </w:rPr>
            </w:pPr>
          </w:p>
          <w:p w14:paraId="5D33CA81" w14:textId="77777777" w:rsidR="005B1BB0" w:rsidRPr="005B1BB0" w:rsidRDefault="005B1BB0" w:rsidP="005B1BB0">
            <w:pPr>
              <w:jc w:val="both"/>
              <w:rPr>
                <w:lang w:val="lt-LT"/>
              </w:rPr>
            </w:pPr>
          </w:p>
          <w:p w14:paraId="26ECA9CE" w14:textId="77777777" w:rsidR="005B1BB0" w:rsidRPr="005B1BB0" w:rsidRDefault="005B1BB0" w:rsidP="005B1BB0">
            <w:pPr>
              <w:rPr>
                <w:lang w:val="lt-LT"/>
              </w:rPr>
            </w:pPr>
            <w:r w:rsidRPr="005B1BB0">
              <w:rPr>
                <w:lang w:val="lt-LT"/>
              </w:rPr>
              <w:t>Direktoriaus pavaduotoja, atliekanti direktoriaus funkcijas</w:t>
            </w:r>
          </w:p>
          <w:p w14:paraId="603B0FBD" w14:textId="77777777" w:rsidR="005B1BB0" w:rsidRPr="005B1BB0" w:rsidRDefault="005B1BB0" w:rsidP="005B1BB0">
            <w:pPr>
              <w:rPr>
                <w:lang w:val="lt-LT"/>
              </w:rPr>
            </w:pPr>
          </w:p>
          <w:p w14:paraId="54D79F93" w14:textId="77777777" w:rsidR="005B1BB0" w:rsidRPr="005B1BB0" w:rsidRDefault="005B1BB0" w:rsidP="005B1BB0">
            <w:pPr>
              <w:ind w:right="340"/>
              <w:contextualSpacing/>
              <w:jc w:val="center"/>
              <w:rPr>
                <w:lang w:val="lt-LT"/>
              </w:rPr>
            </w:pPr>
            <w:r w:rsidRPr="005B1BB0">
              <w:rPr>
                <w:lang w:val="lt-LT"/>
              </w:rPr>
              <w:t xml:space="preserve">                                          A. V.</w:t>
            </w:r>
          </w:p>
          <w:p w14:paraId="468AB126" w14:textId="2E4D841C" w:rsidR="00883754" w:rsidRPr="007F1561" w:rsidRDefault="005B1BB0" w:rsidP="00971261">
            <w:pPr>
              <w:tabs>
                <w:tab w:val="left" w:pos="9630"/>
              </w:tabs>
              <w:rPr>
                <w:lang w:val="lt-LT"/>
              </w:rPr>
            </w:pPr>
            <w:r w:rsidRPr="005B1BB0">
              <w:rPr>
                <w:lang w:val="lt-LT"/>
              </w:rPr>
              <w:t>Alvyda Pupkovienė</w:t>
            </w:r>
          </w:p>
        </w:tc>
        <w:tc>
          <w:tcPr>
            <w:tcW w:w="4715" w:type="dxa"/>
          </w:tcPr>
          <w:p w14:paraId="51BACDC7" w14:textId="77777777" w:rsidR="00883754" w:rsidRPr="000D5409" w:rsidRDefault="00883754" w:rsidP="00971261">
            <w:pPr>
              <w:pStyle w:val="Antrat1"/>
              <w:tabs>
                <w:tab w:val="left" w:pos="9630"/>
              </w:tabs>
              <w:ind w:right="8"/>
              <w:rPr>
                <w:rFonts w:eastAsia="Arial Unicode MS"/>
              </w:rPr>
            </w:pPr>
          </w:p>
          <w:p w14:paraId="0675365F" w14:textId="77777777" w:rsidR="00883754" w:rsidRPr="000D5409" w:rsidRDefault="00883754" w:rsidP="00971261">
            <w:pPr>
              <w:pStyle w:val="Antrat1"/>
              <w:tabs>
                <w:tab w:val="left" w:pos="9630"/>
              </w:tabs>
              <w:ind w:right="8"/>
              <w:rPr>
                <w:rFonts w:eastAsia="Arial Unicode MS"/>
              </w:rPr>
            </w:pPr>
            <w:r w:rsidRPr="000D5409">
              <w:rPr>
                <w:rFonts w:eastAsia="Arial Unicode MS"/>
              </w:rPr>
              <w:t>PASLAUGŲ TEIKĖJAS</w:t>
            </w:r>
          </w:p>
          <w:p w14:paraId="59B37D47" w14:textId="77777777" w:rsidR="00883754" w:rsidRPr="000D5409" w:rsidRDefault="00883754" w:rsidP="00971261">
            <w:pPr>
              <w:pStyle w:val="Lentele-ZET"/>
              <w:tabs>
                <w:tab w:val="left" w:pos="9630"/>
              </w:tabs>
              <w:spacing w:line="240" w:lineRule="auto"/>
              <w:ind w:right="8"/>
              <w:jc w:val="both"/>
              <w:rPr>
                <w:rFonts w:ascii="Times New Roman" w:hAnsi="Times New Roman" w:cs="Times New Roman"/>
                <w:b/>
                <w:sz w:val="24"/>
                <w:szCs w:val="24"/>
              </w:rPr>
            </w:pPr>
          </w:p>
          <w:p w14:paraId="55D9F16C" w14:textId="1E992F84" w:rsidR="001C7745" w:rsidRPr="000D5409" w:rsidRDefault="001C7745" w:rsidP="00971261">
            <w:pPr>
              <w:pStyle w:val="Antrat1"/>
              <w:tabs>
                <w:tab w:val="left" w:pos="9360"/>
              </w:tabs>
              <w:rPr>
                <w:b w:val="0"/>
              </w:rPr>
            </w:pPr>
            <w:r w:rsidRPr="000D5409">
              <w:t>UAB  „</w:t>
            </w:r>
            <w:r w:rsidR="00506A0A">
              <w:t>Asseco Lietuva</w:t>
            </w:r>
            <w:r w:rsidRPr="000D5409">
              <w:t xml:space="preserve">“ </w:t>
            </w:r>
          </w:p>
          <w:p w14:paraId="250F93E7" w14:textId="77777777" w:rsidR="001C7745" w:rsidRPr="000D5409" w:rsidRDefault="001C7745" w:rsidP="00971261">
            <w:pPr>
              <w:rPr>
                <w:lang w:val="lt-LT"/>
              </w:rPr>
            </w:pPr>
          </w:p>
          <w:p w14:paraId="61A9CC53" w14:textId="77777777" w:rsidR="001C7745" w:rsidRPr="000D5409" w:rsidRDefault="001C7745" w:rsidP="00971261">
            <w:pPr>
              <w:rPr>
                <w:lang w:val="lt-LT"/>
              </w:rPr>
            </w:pPr>
          </w:p>
          <w:p w14:paraId="4A1069F6" w14:textId="77777777" w:rsidR="001C7745" w:rsidRPr="000D5409" w:rsidRDefault="001C7745" w:rsidP="00971261">
            <w:pPr>
              <w:rPr>
                <w:lang w:val="lt-LT"/>
              </w:rPr>
            </w:pPr>
          </w:p>
          <w:p w14:paraId="72BDEC17" w14:textId="1165898B" w:rsidR="001C7745" w:rsidRPr="000D5409" w:rsidRDefault="001C7745" w:rsidP="00971261">
            <w:pPr>
              <w:tabs>
                <w:tab w:val="left" w:pos="720"/>
              </w:tabs>
              <w:rPr>
                <w:lang w:val="lt-LT"/>
              </w:rPr>
            </w:pPr>
            <w:r w:rsidRPr="000D5409">
              <w:rPr>
                <w:bCs/>
                <w:lang w:val="lt-LT"/>
              </w:rPr>
              <w:t xml:space="preserve">Duomenys kaupiami ir saugomi Juridinių asmenų registre, </w:t>
            </w:r>
            <w:r w:rsidRPr="000D5409">
              <w:rPr>
                <w:lang w:val="lt-LT"/>
              </w:rPr>
              <w:t xml:space="preserve">kodas </w:t>
            </w:r>
            <w:r w:rsidR="00506A0A" w:rsidRPr="00506A0A">
              <w:rPr>
                <w:lang w:val="lt-LT"/>
              </w:rPr>
              <w:t>302631095</w:t>
            </w:r>
          </w:p>
          <w:p w14:paraId="21D87B67" w14:textId="77777777" w:rsidR="00506A0A" w:rsidRDefault="001C7745" w:rsidP="00971261">
            <w:pPr>
              <w:tabs>
                <w:tab w:val="left" w:pos="720"/>
              </w:tabs>
              <w:rPr>
                <w:lang w:val="lt-LT"/>
              </w:rPr>
            </w:pPr>
            <w:r w:rsidRPr="000D5409">
              <w:rPr>
                <w:lang w:val="lt-LT"/>
              </w:rPr>
              <w:t>PVM mokėtojo kodas</w:t>
            </w:r>
            <w:r w:rsidR="00675F42" w:rsidRPr="000D5409">
              <w:rPr>
                <w:lang w:val="lt-LT"/>
              </w:rPr>
              <w:t xml:space="preserve"> </w:t>
            </w:r>
            <w:r w:rsidR="00506A0A" w:rsidRPr="00506A0A">
              <w:rPr>
                <w:lang w:val="lt-LT"/>
              </w:rPr>
              <w:t>LT100006181715</w:t>
            </w:r>
          </w:p>
          <w:p w14:paraId="3F544475" w14:textId="56390203" w:rsidR="001C7745" w:rsidRPr="00506A0A" w:rsidRDefault="00506A0A" w:rsidP="00971261">
            <w:pPr>
              <w:tabs>
                <w:tab w:val="left" w:pos="720"/>
              </w:tabs>
              <w:rPr>
                <w:bCs/>
                <w:lang w:val="lt-LT"/>
              </w:rPr>
            </w:pPr>
            <w:r>
              <w:rPr>
                <w:lang w:val="lt-LT"/>
              </w:rPr>
              <w:t>Kalvarijų g. 125B, 80221 Vilnius</w:t>
            </w:r>
          </w:p>
          <w:p w14:paraId="1ED31B71" w14:textId="4C0DD6A9" w:rsidR="001C7745" w:rsidRPr="000D5409" w:rsidRDefault="001C7745" w:rsidP="00971261">
            <w:pPr>
              <w:tabs>
                <w:tab w:val="left" w:pos="720"/>
              </w:tabs>
              <w:rPr>
                <w:i/>
                <w:lang w:val="lt-LT"/>
              </w:rPr>
            </w:pPr>
            <w:r w:rsidRPr="000D5409">
              <w:rPr>
                <w:lang w:val="lt-LT"/>
              </w:rPr>
              <w:t xml:space="preserve">Tel. </w:t>
            </w:r>
            <w:r w:rsidR="00446627">
              <w:rPr>
                <w:lang w:val="lt-LT"/>
              </w:rPr>
              <w:t>(8 5) 210 2400</w:t>
            </w:r>
          </w:p>
          <w:p w14:paraId="0F6C3089" w14:textId="4611CDA7" w:rsidR="002F5651" w:rsidRPr="000D5409" w:rsidRDefault="002F5651" w:rsidP="00971261">
            <w:pPr>
              <w:tabs>
                <w:tab w:val="left" w:pos="720"/>
              </w:tabs>
              <w:rPr>
                <w:lang w:val="lt-LT"/>
              </w:rPr>
            </w:pPr>
            <w:r w:rsidRPr="000D5409">
              <w:rPr>
                <w:lang w:val="lt-LT"/>
              </w:rPr>
              <w:t xml:space="preserve">El. paštas: </w:t>
            </w:r>
            <w:r w:rsidR="00446627">
              <w:rPr>
                <w:lang w:val="lt-LT"/>
              </w:rPr>
              <w:t>info@asseco.lt</w:t>
            </w:r>
          </w:p>
          <w:p w14:paraId="448EB91B" w14:textId="470FCF60" w:rsidR="001C7745" w:rsidRPr="00446627" w:rsidRDefault="006F4979" w:rsidP="00971261">
            <w:pPr>
              <w:tabs>
                <w:tab w:val="left" w:pos="720"/>
              </w:tabs>
              <w:rPr>
                <w:lang w:val="lt-LT"/>
              </w:rPr>
            </w:pPr>
            <w:r w:rsidRPr="000D5409">
              <w:rPr>
                <w:lang w:val="lt-LT"/>
              </w:rPr>
              <w:t>A. s.</w:t>
            </w:r>
            <w:r w:rsidR="001C7745" w:rsidRPr="000D5409">
              <w:rPr>
                <w:lang w:val="lt-LT"/>
              </w:rPr>
              <w:t xml:space="preserve"> </w:t>
            </w:r>
            <w:r w:rsidR="001C7745" w:rsidRPr="00446627">
              <w:rPr>
                <w:lang w:val="lt-LT"/>
              </w:rPr>
              <w:t>LT</w:t>
            </w:r>
            <w:r w:rsidR="00446627" w:rsidRPr="00446627">
              <w:rPr>
                <w:lang w:val="lt-LT"/>
              </w:rPr>
              <w:t>64</w:t>
            </w:r>
            <w:r w:rsidR="00446627">
              <w:rPr>
                <w:lang w:val="lt-LT"/>
              </w:rPr>
              <w:t xml:space="preserve"> 7044 0600 0770 5693</w:t>
            </w:r>
          </w:p>
          <w:p w14:paraId="326029A2" w14:textId="7B35EECF" w:rsidR="001C7745" w:rsidRPr="00446627" w:rsidRDefault="00446627" w:rsidP="00971261">
            <w:pPr>
              <w:rPr>
                <w:lang w:val="lt-LT"/>
              </w:rPr>
            </w:pPr>
            <w:r>
              <w:rPr>
                <w:lang w:val="lt-LT"/>
              </w:rPr>
              <w:t>AB SEB bankas</w:t>
            </w:r>
          </w:p>
          <w:p w14:paraId="2E2A0A1D" w14:textId="237E493D" w:rsidR="001C7745" w:rsidRPr="000D5409" w:rsidRDefault="006F4979" w:rsidP="00971261">
            <w:pPr>
              <w:tabs>
                <w:tab w:val="left" w:pos="9360"/>
              </w:tabs>
              <w:rPr>
                <w:b/>
                <w:i/>
                <w:lang w:val="lt-LT"/>
              </w:rPr>
            </w:pPr>
            <w:r w:rsidRPr="000D5409">
              <w:rPr>
                <w:lang w:val="lt-LT"/>
              </w:rPr>
              <w:t xml:space="preserve">Banko kodas </w:t>
            </w:r>
            <w:r w:rsidR="00446627">
              <w:rPr>
                <w:lang w:val="lt-LT"/>
              </w:rPr>
              <w:t>70440</w:t>
            </w:r>
          </w:p>
          <w:p w14:paraId="1DD2C158" w14:textId="77777777" w:rsidR="001C7745" w:rsidRPr="000D5409" w:rsidRDefault="001C7745" w:rsidP="00971261">
            <w:pPr>
              <w:rPr>
                <w:color w:val="000000"/>
                <w:lang w:val="lt-LT"/>
              </w:rPr>
            </w:pPr>
          </w:p>
          <w:p w14:paraId="39501965" w14:textId="77777777" w:rsidR="00675F42" w:rsidRPr="000D5409" w:rsidRDefault="00675F42" w:rsidP="00971261">
            <w:pPr>
              <w:rPr>
                <w:color w:val="000000"/>
                <w:lang w:val="lt-LT"/>
              </w:rPr>
            </w:pPr>
          </w:p>
          <w:p w14:paraId="50EB1C05" w14:textId="77777777" w:rsidR="00675F42" w:rsidRPr="000D5409" w:rsidRDefault="00675F42" w:rsidP="00971261">
            <w:pPr>
              <w:rPr>
                <w:color w:val="000000"/>
                <w:lang w:val="lt-LT"/>
              </w:rPr>
            </w:pPr>
          </w:p>
          <w:p w14:paraId="576F58AB" w14:textId="77777777" w:rsidR="00A90FB4" w:rsidRDefault="00A90FB4" w:rsidP="00971261">
            <w:pPr>
              <w:rPr>
                <w:color w:val="000000"/>
                <w:lang w:val="lt-LT"/>
              </w:rPr>
            </w:pPr>
          </w:p>
          <w:p w14:paraId="65A975EE" w14:textId="77777777" w:rsidR="00A90FB4" w:rsidRDefault="00A90FB4" w:rsidP="00971261">
            <w:pPr>
              <w:rPr>
                <w:color w:val="000000"/>
                <w:lang w:val="lt-LT"/>
              </w:rPr>
            </w:pPr>
          </w:p>
          <w:p w14:paraId="669ECDF8" w14:textId="2B311A7C" w:rsidR="001C7745" w:rsidRPr="00446627" w:rsidRDefault="00446627" w:rsidP="00971261">
            <w:pPr>
              <w:rPr>
                <w:color w:val="000000"/>
                <w:lang w:val="lt-LT"/>
              </w:rPr>
            </w:pPr>
            <w:r>
              <w:rPr>
                <w:color w:val="000000"/>
                <w:lang w:val="lt-LT"/>
              </w:rPr>
              <w:t>Generalinis direktorius</w:t>
            </w:r>
          </w:p>
          <w:p w14:paraId="7550A158" w14:textId="77777777" w:rsidR="001C7745" w:rsidRDefault="001C7745" w:rsidP="00971261">
            <w:pPr>
              <w:rPr>
                <w:color w:val="000000"/>
                <w:lang w:val="lt-LT"/>
              </w:rPr>
            </w:pPr>
          </w:p>
          <w:p w14:paraId="12CE6B7E" w14:textId="77777777" w:rsidR="00446627" w:rsidRPr="000D5409" w:rsidRDefault="00446627" w:rsidP="00971261">
            <w:pPr>
              <w:rPr>
                <w:color w:val="000000"/>
                <w:lang w:val="lt-LT"/>
              </w:rPr>
            </w:pPr>
          </w:p>
          <w:p w14:paraId="314AAFA5" w14:textId="77777777" w:rsidR="001C7745" w:rsidRPr="000D5409" w:rsidRDefault="006F4979" w:rsidP="00971261">
            <w:pPr>
              <w:pStyle w:val="Sraopastraipa"/>
              <w:jc w:val="center"/>
              <w:rPr>
                <w:color w:val="000000"/>
                <w:lang w:val="lt-LT"/>
              </w:rPr>
            </w:pPr>
            <w:r w:rsidRPr="000D5409">
              <w:rPr>
                <w:color w:val="000000"/>
                <w:lang w:val="lt-LT"/>
              </w:rPr>
              <w:t xml:space="preserve">                                     A. </w:t>
            </w:r>
            <w:r w:rsidR="001C7745" w:rsidRPr="000D5409">
              <w:rPr>
                <w:color w:val="000000"/>
                <w:lang w:val="lt-LT"/>
              </w:rPr>
              <w:t>V.</w:t>
            </w:r>
          </w:p>
          <w:p w14:paraId="19411E64" w14:textId="3D56B230" w:rsidR="00883754" w:rsidRPr="00446627" w:rsidRDefault="00446627" w:rsidP="00971261">
            <w:pPr>
              <w:tabs>
                <w:tab w:val="left" w:pos="720"/>
                <w:tab w:val="left" w:pos="9630"/>
              </w:tabs>
              <w:ind w:right="8"/>
              <w:rPr>
                <w:lang w:val="lt-LT"/>
              </w:rPr>
            </w:pPr>
            <w:r>
              <w:rPr>
                <w:color w:val="000000"/>
                <w:lang w:val="lt-LT"/>
              </w:rPr>
              <w:t>Albertas Šermokas</w:t>
            </w:r>
          </w:p>
        </w:tc>
      </w:tr>
    </w:tbl>
    <w:p w14:paraId="5C075426" w14:textId="77777777" w:rsidR="002E4182" w:rsidRDefault="002E4182"/>
    <w:sectPr w:rsidR="002E4182" w:rsidSect="00A80AA7">
      <w:headerReference w:type="even" r:id="rId9"/>
      <w:headerReference w:type="default" r:id="rId10"/>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1D9509" w14:textId="77777777" w:rsidR="00471265" w:rsidRDefault="00471265" w:rsidP="00547D05">
      <w:r>
        <w:separator/>
      </w:r>
    </w:p>
  </w:endnote>
  <w:endnote w:type="continuationSeparator" w:id="0">
    <w:p w14:paraId="166283B5" w14:textId="77777777" w:rsidR="00471265" w:rsidRDefault="00471265"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B7945F" w14:textId="77777777" w:rsidR="00471265" w:rsidRDefault="00471265" w:rsidP="00547D05">
      <w:r>
        <w:separator/>
      </w:r>
    </w:p>
  </w:footnote>
  <w:footnote w:type="continuationSeparator" w:id="0">
    <w:p w14:paraId="25ECFCBF" w14:textId="77777777" w:rsidR="00471265" w:rsidRDefault="00471265"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2E4182" w:rsidRDefault="002E418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8A8448D" w14:textId="77777777" w:rsidR="002E4182" w:rsidRDefault="002E418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77777777" w:rsidR="002E4182" w:rsidRPr="00E61E79" w:rsidRDefault="002E4182">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Pr="00E61E79">
      <w:rPr>
        <w:rStyle w:val="Puslapionumeris"/>
        <w:sz w:val="24"/>
        <w:szCs w:val="24"/>
      </w:rPr>
      <w:instrText xml:space="preserve">PAGE  </w:instrText>
    </w:r>
    <w:r w:rsidRPr="00E61E79">
      <w:rPr>
        <w:rStyle w:val="Puslapionumeris"/>
        <w:sz w:val="24"/>
        <w:szCs w:val="24"/>
      </w:rPr>
      <w:fldChar w:fldCharType="separate"/>
    </w:r>
    <w:r w:rsidR="00234452">
      <w:rPr>
        <w:rStyle w:val="Puslapionumeris"/>
        <w:noProof/>
        <w:sz w:val="24"/>
        <w:szCs w:val="24"/>
      </w:rPr>
      <w:t>11</w:t>
    </w:r>
    <w:r w:rsidRPr="00E61E79">
      <w:rPr>
        <w:rStyle w:val="Puslapionumeris"/>
        <w:sz w:val="24"/>
        <w:szCs w:val="24"/>
      </w:rPr>
      <w:fldChar w:fldCharType="end"/>
    </w:r>
  </w:p>
  <w:p w14:paraId="5B18403C" w14:textId="77777777" w:rsidR="002E4182" w:rsidRDefault="002E418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9B73CE"/>
    <w:multiLevelType w:val="hybridMultilevel"/>
    <w:tmpl w:val="6D0A7762"/>
    <w:lvl w:ilvl="0" w:tplc="1DC6BFF4">
      <w:start w:val="14"/>
      <w:numFmt w:val="bullet"/>
      <w:lvlText w:val="-"/>
      <w:lvlJc w:val="left"/>
      <w:pPr>
        <w:ind w:left="417" w:hanging="360"/>
      </w:pPr>
      <w:rPr>
        <w:rFonts w:ascii="Times New Roman" w:eastAsia="Calibri" w:hAnsi="Times New Roman" w:cs="Times New Roman" w:hint="default"/>
      </w:rPr>
    </w:lvl>
    <w:lvl w:ilvl="1" w:tplc="04270003" w:tentative="1">
      <w:start w:val="1"/>
      <w:numFmt w:val="bullet"/>
      <w:lvlText w:val="o"/>
      <w:lvlJc w:val="left"/>
      <w:pPr>
        <w:ind w:left="1137" w:hanging="360"/>
      </w:pPr>
      <w:rPr>
        <w:rFonts w:ascii="Courier New" w:hAnsi="Courier New" w:cs="Courier New" w:hint="default"/>
      </w:rPr>
    </w:lvl>
    <w:lvl w:ilvl="2" w:tplc="04270005" w:tentative="1">
      <w:start w:val="1"/>
      <w:numFmt w:val="bullet"/>
      <w:lvlText w:val=""/>
      <w:lvlJc w:val="left"/>
      <w:pPr>
        <w:ind w:left="1857" w:hanging="360"/>
      </w:pPr>
      <w:rPr>
        <w:rFonts w:ascii="Wingdings" w:hAnsi="Wingdings" w:hint="default"/>
      </w:rPr>
    </w:lvl>
    <w:lvl w:ilvl="3" w:tplc="04270001" w:tentative="1">
      <w:start w:val="1"/>
      <w:numFmt w:val="bullet"/>
      <w:lvlText w:val=""/>
      <w:lvlJc w:val="left"/>
      <w:pPr>
        <w:ind w:left="2577" w:hanging="360"/>
      </w:pPr>
      <w:rPr>
        <w:rFonts w:ascii="Symbol" w:hAnsi="Symbol" w:hint="default"/>
      </w:rPr>
    </w:lvl>
    <w:lvl w:ilvl="4" w:tplc="04270003" w:tentative="1">
      <w:start w:val="1"/>
      <w:numFmt w:val="bullet"/>
      <w:lvlText w:val="o"/>
      <w:lvlJc w:val="left"/>
      <w:pPr>
        <w:ind w:left="3297" w:hanging="360"/>
      </w:pPr>
      <w:rPr>
        <w:rFonts w:ascii="Courier New" w:hAnsi="Courier New" w:cs="Courier New" w:hint="default"/>
      </w:rPr>
    </w:lvl>
    <w:lvl w:ilvl="5" w:tplc="04270005" w:tentative="1">
      <w:start w:val="1"/>
      <w:numFmt w:val="bullet"/>
      <w:lvlText w:val=""/>
      <w:lvlJc w:val="left"/>
      <w:pPr>
        <w:ind w:left="4017" w:hanging="360"/>
      </w:pPr>
      <w:rPr>
        <w:rFonts w:ascii="Wingdings" w:hAnsi="Wingdings" w:hint="default"/>
      </w:rPr>
    </w:lvl>
    <w:lvl w:ilvl="6" w:tplc="04270001" w:tentative="1">
      <w:start w:val="1"/>
      <w:numFmt w:val="bullet"/>
      <w:lvlText w:val=""/>
      <w:lvlJc w:val="left"/>
      <w:pPr>
        <w:ind w:left="4737" w:hanging="360"/>
      </w:pPr>
      <w:rPr>
        <w:rFonts w:ascii="Symbol" w:hAnsi="Symbol" w:hint="default"/>
      </w:rPr>
    </w:lvl>
    <w:lvl w:ilvl="7" w:tplc="04270003" w:tentative="1">
      <w:start w:val="1"/>
      <w:numFmt w:val="bullet"/>
      <w:lvlText w:val="o"/>
      <w:lvlJc w:val="left"/>
      <w:pPr>
        <w:ind w:left="5457" w:hanging="360"/>
      </w:pPr>
      <w:rPr>
        <w:rFonts w:ascii="Courier New" w:hAnsi="Courier New" w:cs="Courier New" w:hint="default"/>
      </w:rPr>
    </w:lvl>
    <w:lvl w:ilvl="8" w:tplc="04270005" w:tentative="1">
      <w:start w:val="1"/>
      <w:numFmt w:val="bullet"/>
      <w:lvlText w:val=""/>
      <w:lvlJc w:val="left"/>
      <w:pPr>
        <w:ind w:left="6177" w:hanging="360"/>
      </w:pPr>
      <w:rPr>
        <w:rFonts w:ascii="Wingdings" w:hAnsi="Wingdings" w:hint="default"/>
      </w:rPr>
    </w:lvl>
  </w:abstractNum>
  <w:abstractNum w:abstractNumId="9"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F4979D2"/>
    <w:multiLevelType w:val="hybridMultilevel"/>
    <w:tmpl w:val="8BA8515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492BD0"/>
    <w:multiLevelType w:val="multilevel"/>
    <w:tmpl w:val="E9BA0870"/>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18"/>
  </w:num>
  <w:num w:numId="3">
    <w:abstractNumId w:val="7"/>
  </w:num>
  <w:num w:numId="4">
    <w:abstractNumId w:val="0"/>
  </w:num>
  <w:num w:numId="5">
    <w:abstractNumId w:val="10"/>
  </w:num>
  <w:num w:numId="6">
    <w:abstractNumId w:val="21"/>
  </w:num>
  <w:num w:numId="7">
    <w:abstractNumId w:val="9"/>
  </w:num>
  <w:num w:numId="8">
    <w:abstractNumId w:val="4"/>
  </w:num>
  <w:num w:numId="9">
    <w:abstractNumId w:val="2"/>
  </w:num>
  <w:num w:numId="10">
    <w:abstractNumId w:val="3"/>
  </w:num>
  <w:num w:numId="11">
    <w:abstractNumId w:val="6"/>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1"/>
  </w:num>
  <w:num w:numId="15">
    <w:abstractNumId w:val="19"/>
  </w:num>
  <w:num w:numId="16">
    <w:abstractNumId w:val="13"/>
  </w:num>
  <w:num w:numId="17">
    <w:abstractNumId w:val="14"/>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num>
  <w:num w:numId="21">
    <w:abstractNumId w:val="5"/>
  </w:num>
  <w:num w:numId="22">
    <w:abstractNumId w:val="1"/>
  </w:num>
  <w:num w:numId="23">
    <w:abstractNumId w:val="20"/>
  </w:num>
  <w:num w:numId="24">
    <w:abstractNumId w:val="12"/>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34C0"/>
    <w:rsid w:val="000043FC"/>
    <w:rsid w:val="0001066F"/>
    <w:rsid w:val="000118E5"/>
    <w:rsid w:val="00011C85"/>
    <w:rsid w:val="000126AF"/>
    <w:rsid w:val="00025029"/>
    <w:rsid w:val="000256D1"/>
    <w:rsid w:val="00030204"/>
    <w:rsid w:val="0004034E"/>
    <w:rsid w:val="000425CD"/>
    <w:rsid w:val="0004325C"/>
    <w:rsid w:val="0004778E"/>
    <w:rsid w:val="000507C1"/>
    <w:rsid w:val="00051596"/>
    <w:rsid w:val="00053577"/>
    <w:rsid w:val="000539C9"/>
    <w:rsid w:val="0005427A"/>
    <w:rsid w:val="000566C2"/>
    <w:rsid w:val="000646D2"/>
    <w:rsid w:val="0006485F"/>
    <w:rsid w:val="00064E3E"/>
    <w:rsid w:val="00065BD3"/>
    <w:rsid w:val="000665DF"/>
    <w:rsid w:val="00067649"/>
    <w:rsid w:val="00070A00"/>
    <w:rsid w:val="00074426"/>
    <w:rsid w:val="00086282"/>
    <w:rsid w:val="00090300"/>
    <w:rsid w:val="00092085"/>
    <w:rsid w:val="0009460E"/>
    <w:rsid w:val="0009552E"/>
    <w:rsid w:val="0009729B"/>
    <w:rsid w:val="000973D3"/>
    <w:rsid w:val="00097E51"/>
    <w:rsid w:val="000A328C"/>
    <w:rsid w:val="000B02B4"/>
    <w:rsid w:val="000B070E"/>
    <w:rsid w:val="000C0AB0"/>
    <w:rsid w:val="000C6283"/>
    <w:rsid w:val="000C67F4"/>
    <w:rsid w:val="000C6E24"/>
    <w:rsid w:val="000C7387"/>
    <w:rsid w:val="000C7B33"/>
    <w:rsid w:val="000D0C50"/>
    <w:rsid w:val="000D5409"/>
    <w:rsid w:val="000D770F"/>
    <w:rsid w:val="000E0063"/>
    <w:rsid w:val="000E0988"/>
    <w:rsid w:val="000E1854"/>
    <w:rsid w:val="000E641B"/>
    <w:rsid w:val="000E67DB"/>
    <w:rsid w:val="000F2DFB"/>
    <w:rsid w:val="000F673B"/>
    <w:rsid w:val="0010535C"/>
    <w:rsid w:val="00106655"/>
    <w:rsid w:val="00113425"/>
    <w:rsid w:val="00113DBB"/>
    <w:rsid w:val="001146B2"/>
    <w:rsid w:val="001227E5"/>
    <w:rsid w:val="001263BB"/>
    <w:rsid w:val="00134573"/>
    <w:rsid w:val="00134C92"/>
    <w:rsid w:val="001357AE"/>
    <w:rsid w:val="00136928"/>
    <w:rsid w:val="00141D58"/>
    <w:rsid w:val="0014217C"/>
    <w:rsid w:val="00143F31"/>
    <w:rsid w:val="00144989"/>
    <w:rsid w:val="00144C10"/>
    <w:rsid w:val="00146D49"/>
    <w:rsid w:val="001542BC"/>
    <w:rsid w:val="00157550"/>
    <w:rsid w:val="00157F71"/>
    <w:rsid w:val="00161EDC"/>
    <w:rsid w:val="00162481"/>
    <w:rsid w:val="00162981"/>
    <w:rsid w:val="00164ED8"/>
    <w:rsid w:val="0016691F"/>
    <w:rsid w:val="00167270"/>
    <w:rsid w:val="001678B8"/>
    <w:rsid w:val="001809F6"/>
    <w:rsid w:val="001816AB"/>
    <w:rsid w:val="0018353A"/>
    <w:rsid w:val="00187010"/>
    <w:rsid w:val="00187A7C"/>
    <w:rsid w:val="00192C11"/>
    <w:rsid w:val="00196C2B"/>
    <w:rsid w:val="00196E49"/>
    <w:rsid w:val="001978FB"/>
    <w:rsid w:val="00197C47"/>
    <w:rsid w:val="001A7D86"/>
    <w:rsid w:val="001B0244"/>
    <w:rsid w:val="001B1460"/>
    <w:rsid w:val="001B1DE4"/>
    <w:rsid w:val="001B3528"/>
    <w:rsid w:val="001B6A0B"/>
    <w:rsid w:val="001C381A"/>
    <w:rsid w:val="001C6643"/>
    <w:rsid w:val="001C6690"/>
    <w:rsid w:val="001C7745"/>
    <w:rsid w:val="001C7B4A"/>
    <w:rsid w:val="001D0FE1"/>
    <w:rsid w:val="001E11F2"/>
    <w:rsid w:val="001E38C4"/>
    <w:rsid w:val="001E409B"/>
    <w:rsid w:val="001E4200"/>
    <w:rsid w:val="001E59B8"/>
    <w:rsid w:val="001F185D"/>
    <w:rsid w:val="001F6007"/>
    <w:rsid w:val="001F712E"/>
    <w:rsid w:val="001F740D"/>
    <w:rsid w:val="001F7999"/>
    <w:rsid w:val="00201DA3"/>
    <w:rsid w:val="0020498C"/>
    <w:rsid w:val="0020691B"/>
    <w:rsid w:val="00213BC8"/>
    <w:rsid w:val="00216AAF"/>
    <w:rsid w:val="00220BCF"/>
    <w:rsid w:val="00220D7F"/>
    <w:rsid w:val="00222E37"/>
    <w:rsid w:val="002252BB"/>
    <w:rsid w:val="002255B5"/>
    <w:rsid w:val="0022632F"/>
    <w:rsid w:val="00233797"/>
    <w:rsid w:val="00234452"/>
    <w:rsid w:val="00241108"/>
    <w:rsid w:val="0024182B"/>
    <w:rsid w:val="00242E30"/>
    <w:rsid w:val="00244C0F"/>
    <w:rsid w:val="002527D2"/>
    <w:rsid w:val="002533A3"/>
    <w:rsid w:val="00253632"/>
    <w:rsid w:val="0025464A"/>
    <w:rsid w:val="0025793C"/>
    <w:rsid w:val="002606B7"/>
    <w:rsid w:val="00272B62"/>
    <w:rsid w:val="00277968"/>
    <w:rsid w:val="0028039B"/>
    <w:rsid w:val="00282FB9"/>
    <w:rsid w:val="00284130"/>
    <w:rsid w:val="002842AB"/>
    <w:rsid w:val="00286E81"/>
    <w:rsid w:val="002875DF"/>
    <w:rsid w:val="00287FD6"/>
    <w:rsid w:val="002902C7"/>
    <w:rsid w:val="00290631"/>
    <w:rsid w:val="002974A6"/>
    <w:rsid w:val="002A0279"/>
    <w:rsid w:val="002A4AE2"/>
    <w:rsid w:val="002B09F4"/>
    <w:rsid w:val="002B23DD"/>
    <w:rsid w:val="002B46E6"/>
    <w:rsid w:val="002C1AF5"/>
    <w:rsid w:val="002D3BAB"/>
    <w:rsid w:val="002E02F5"/>
    <w:rsid w:val="002E3BEB"/>
    <w:rsid w:val="002E4182"/>
    <w:rsid w:val="002E76D0"/>
    <w:rsid w:val="002F0625"/>
    <w:rsid w:val="002F240B"/>
    <w:rsid w:val="002F3B85"/>
    <w:rsid w:val="002F3E7D"/>
    <w:rsid w:val="002F4278"/>
    <w:rsid w:val="002F5651"/>
    <w:rsid w:val="002F7F0B"/>
    <w:rsid w:val="00300C22"/>
    <w:rsid w:val="00302D6B"/>
    <w:rsid w:val="00305CA0"/>
    <w:rsid w:val="00310922"/>
    <w:rsid w:val="00315865"/>
    <w:rsid w:val="003166EF"/>
    <w:rsid w:val="00317584"/>
    <w:rsid w:val="00317817"/>
    <w:rsid w:val="00321354"/>
    <w:rsid w:val="003229BD"/>
    <w:rsid w:val="003233C8"/>
    <w:rsid w:val="00323BC2"/>
    <w:rsid w:val="00332024"/>
    <w:rsid w:val="00333ED4"/>
    <w:rsid w:val="003342AA"/>
    <w:rsid w:val="00342059"/>
    <w:rsid w:val="00342FB1"/>
    <w:rsid w:val="0035187D"/>
    <w:rsid w:val="00352A29"/>
    <w:rsid w:val="003530F5"/>
    <w:rsid w:val="00354071"/>
    <w:rsid w:val="00355EDD"/>
    <w:rsid w:val="00357436"/>
    <w:rsid w:val="00357F9F"/>
    <w:rsid w:val="00360183"/>
    <w:rsid w:val="00360CF8"/>
    <w:rsid w:val="00362278"/>
    <w:rsid w:val="00362B7E"/>
    <w:rsid w:val="00362F69"/>
    <w:rsid w:val="0036307B"/>
    <w:rsid w:val="00367C03"/>
    <w:rsid w:val="00375EAD"/>
    <w:rsid w:val="0038021D"/>
    <w:rsid w:val="00381711"/>
    <w:rsid w:val="003849C2"/>
    <w:rsid w:val="00391229"/>
    <w:rsid w:val="00391A94"/>
    <w:rsid w:val="00392112"/>
    <w:rsid w:val="003954ED"/>
    <w:rsid w:val="003959E1"/>
    <w:rsid w:val="00395C66"/>
    <w:rsid w:val="00396905"/>
    <w:rsid w:val="00396A9D"/>
    <w:rsid w:val="003A7493"/>
    <w:rsid w:val="003C1E74"/>
    <w:rsid w:val="003C1EB3"/>
    <w:rsid w:val="003C4A12"/>
    <w:rsid w:val="003C5623"/>
    <w:rsid w:val="003C67A3"/>
    <w:rsid w:val="003D2C3B"/>
    <w:rsid w:val="003D2F16"/>
    <w:rsid w:val="003D4DA1"/>
    <w:rsid w:val="003E5E1B"/>
    <w:rsid w:val="003E65F5"/>
    <w:rsid w:val="003E7013"/>
    <w:rsid w:val="003E717F"/>
    <w:rsid w:val="003E7A34"/>
    <w:rsid w:val="003F099F"/>
    <w:rsid w:val="003F1AD1"/>
    <w:rsid w:val="003F561A"/>
    <w:rsid w:val="003F625B"/>
    <w:rsid w:val="00403DB5"/>
    <w:rsid w:val="00404246"/>
    <w:rsid w:val="004046AB"/>
    <w:rsid w:val="00413766"/>
    <w:rsid w:val="00414607"/>
    <w:rsid w:val="004163F7"/>
    <w:rsid w:val="004200DC"/>
    <w:rsid w:val="0042207F"/>
    <w:rsid w:val="00432550"/>
    <w:rsid w:val="00441053"/>
    <w:rsid w:val="00442ECB"/>
    <w:rsid w:val="00445731"/>
    <w:rsid w:val="00446627"/>
    <w:rsid w:val="00454880"/>
    <w:rsid w:val="004572A1"/>
    <w:rsid w:val="00461D22"/>
    <w:rsid w:val="00465226"/>
    <w:rsid w:val="00471265"/>
    <w:rsid w:val="00475F8B"/>
    <w:rsid w:val="0048381C"/>
    <w:rsid w:val="00484699"/>
    <w:rsid w:val="00484DE0"/>
    <w:rsid w:val="004A12C1"/>
    <w:rsid w:val="004A288B"/>
    <w:rsid w:val="004A2C3D"/>
    <w:rsid w:val="004A2C81"/>
    <w:rsid w:val="004A3CFF"/>
    <w:rsid w:val="004A656F"/>
    <w:rsid w:val="004A7709"/>
    <w:rsid w:val="004A7E0F"/>
    <w:rsid w:val="004B1B9C"/>
    <w:rsid w:val="004B1D47"/>
    <w:rsid w:val="004B1EF1"/>
    <w:rsid w:val="004B7E0D"/>
    <w:rsid w:val="004C0C6E"/>
    <w:rsid w:val="004C3335"/>
    <w:rsid w:val="004C4819"/>
    <w:rsid w:val="004C590F"/>
    <w:rsid w:val="004C6500"/>
    <w:rsid w:val="004C71DD"/>
    <w:rsid w:val="004D42F3"/>
    <w:rsid w:val="004D4F51"/>
    <w:rsid w:val="004D6878"/>
    <w:rsid w:val="004F3303"/>
    <w:rsid w:val="00501102"/>
    <w:rsid w:val="0050207C"/>
    <w:rsid w:val="00503574"/>
    <w:rsid w:val="005048A3"/>
    <w:rsid w:val="00506A0A"/>
    <w:rsid w:val="00510AD8"/>
    <w:rsid w:val="0051250F"/>
    <w:rsid w:val="005142C3"/>
    <w:rsid w:val="00514E7E"/>
    <w:rsid w:val="005225E8"/>
    <w:rsid w:val="00525821"/>
    <w:rsid w:val="0052638F"/>
    <w:rsid w:val="00527B40"/>
    <w:rsid w:val="005308E4"/>
    <w:rsid w:val="00532B43"/>
    <w:rsid w:val="00537D8B"/>
    <w:rsid w:val="00541657"/>
    <w:rsid w:val="00541D85"/>
    <w:rsid w:val="00542064"/>
    <w:rsid w:val="00547648"/>
    <w:rsid w:val="00547A71"/>
    <w:rsid w:val="00547D05"/>
    <w:rsid w:val="00552287"/>
    <w:rsid w:val="00553E7B"/>
    <w:rsid w:val="00562A2E"/>
    <w:rsid w:val="005806F9"/>
    <w:rsid w:val="00583526"/>
    <w:rsid w:val="00585E3A"/>
    <w:rsid w:val="005863B6"/>
    <w:rsid w:val="00592E5F"/>
    <w:rsid w:val="005942DB"/>
    <w:rsid w:val="00594452"/>
    <w:rsid w:val="00597551"/>
    <w:rsid w:val="005A14B1"/>
    <w:rsid w:val="005A44F3"/>
    <w:rsid w:val="005A5D16"/>
    <w:rsid w:val="005B0492"/>
    <w:rsid w:val="005B1BB0"/>
    <w:rsid w:val="005B378D"/>
    <w:rsid w:val="005B420A"/>
    <w:rsid w:val="005B4269"/>
    <w:rsid w:val="005D2CDB"/>
    <w:rsid w:val="005D2F8C"/>
    <w:rsid w:val="005D31CD"/>
    <w:rsid w:val="005D4C2A"/>
    <w:rsid w:val="005E08B9"/>
    <w:rsid w:val="005E483B"/>
    <w:rsid w:val="005E5311"/>
    <w:rsid w:val="005F0D20"/>
    <w:rsid w:val="005F2019"/>
    <w:rsid w:val="005F2A30"/>
    <w:rsid w:val="005F2C02"/>
    <w:rsid w:val="005F3701"/>
    <w:rsid w:val="005F46AA"/>
    <w:rsid w:val="005F5CCC"/>
    <w:rsid w:val="005F7E25"/>
    <w:rsid w:val="00603F2A"/>
    <w:rsid w:val="00604A44"/>
    <w:rsid w:val="006053E9"/>
    <w:rsid w:val="0060596B"/>
    <w:rsid w:val="006078F7"/>
    <w:rsid w:val="00607C9D"/>
    <w:rsid w:val="00610EEC"/>
    <w:rsid w:val="00611B4F"/>
    <w:rsid w:val="006136D3"/>
    <w:rsid w:val="00613B0F"/>
    <w:rsid w:val="00620699"/>
    <w:rsid w:val="00620D45"/>
    <w:rsid w:val="00621DC6"/>
    <w:rsid w:val="00622D9E"/>
    <w:rsid w:val="00623ED1"/>
    <w:rsid w:val="006319D9"/>
    <w:rsid w:val="006319E7"/>
    <w:rsid w:val="00632512"/>
    <w:rsid w:val="0064347E"/>
    <w:rsid w:val="006462DC"/>
    <w:rsid w:val="00653CBF"/>
    <w:rsid w:val="006602A8"/>
    <w:rsid w:val="00666CAA"/>
    <w:rsid w:val="00667458"/>
    <w:rsid w:val="00671B92"/>
    <w:rsid w:val="0067551E"/>
    <w:rsid w:val="00675AAD"/>
    <w:rsid w:val="00675F42"/>
    <w:rsid w:val="0067659F"/>
    <w:rsid w:val="00677878"/>
    <w:rsid w:val="00677DAE"/>
    <w:rsid w:val="00677F73"/>
    <w:rsid w:val="0068094A"/>
    <w:rsid w:val="00684C8F"/>
    <w:rsid w:val="006867FE"/>
    <w:rsid w:val="00687EA6"/>
    <w:rsid w:val="006941E8"/>
    <w:rsid w:val="00695B51"/>
    <w:rsid w:val="0069610F"/>
    <w:rsid w:val="006A011B"/>
    <w:rsid w:val="006A050E"/>
    <w:rsid w:val="006A2CBA"/>
    <w:rsid w:val="006A3ED5"/>
    <w:rsid w:val="006A41CA"/>
    <w:rsid w:val="006B181D"/>
    <w:rsid w:val="006B3BD3"/>
    <w:rsid w:val="006B74FD"/>
    <w:rsid w:val="006C2002"/>
    <w:rsid w:val="006C43B7"/>
    <w:rsid w:val="006C5186"/>
    <w:rsid w:val="006C5505"/>
    <w:rsid w:val="006C575F"/>
    <w:rsid w:val="006C6985"/>
    <w:rsid w:val="006D05DA"/>
    <w:rsid w:val="006D19D2"/>
    <w:rsid w:val="006D5257"/>
    <w:rsid w:val="006E1FBB"/>
    <w:rsid w:val="006E2865"/>
    <w:rsid w:val="006E2C8A"/>
    <w:rsid w:val="006E772B"/>
    <w:rsid w:val="006F4979"/>
    <w:rsid w:val="006F7988"/>
    <w:rsid w:val="007000E7"/>
    <w:rsid w:val="007030E4"/>
    <w:rsid w:val="00703AA7"/>
    <w:rsid w:val="00707088"/>
    <w:rsid w:val="007118AE"/>
    <w:rsid w:val="00712479"/>
    <w:rsid w:val="00715962"/>
    <w:rsid w:val="0072542D"/>
    <w:rsid w:val="0072769B"/>
    <w:rsid w:val="00740634"/>
    <w:rsid w:val="00742990"/>
    <w:rsid w:val="007447F4"/>
    <w:rsid w:val="00747A87"/>
    <w:rsid w:val="00753B60"/>
    <w:rsid w:val="0076073E"/>
    <w:rsid w:val="00761856"/>
    <w:rsid w:val="00764EA5"/>
    <w:rsid w:val="00765228"/>
    <w:rsid w:val="00766B1D"/>
    <w:rsid w:val="0077007C"/>
    <w:rsid w:val="007709DD"/>
    <w:rsid w:val="007743B1"/>
    <w:rsid w:val="0077526F"/>
    <w:rsid w:val="007757F4"/>
    <w:rsid w:val="007775A2"/>
    <w:rsid w:val="00781EE9"/>
    <w:rsid w:val="007858DB"/>
    <w:rsid w:val="00790438"/>
    <w:rsid w:val="00793B0E"/>
    <w:rsid w:val="00795C61"/>
    <w:rsid w:val="007A028B"/>
    <w:rsid w:val="007A1431"/>
    <w:rsid w:val="007A1548"/>
    <w:rsid w:val="007A23CB"/>
    <w:rsid w:val="007A3B90"/>
    <w:rsid w:val="007B1D91"/>
    <w:rsid w:val="007B56B6"/>
    <w:rsid w:val="007B5FEA"/>
    <w:rsid w:val="007C34C2"/>
    <w:rsid w:val="007C49C9"/>
    <w:rsid w:val="007C5F11"/>
    <w:rsid w:val="007C7427"/>
    <w:rsid w:val="007D2D8D"/>
    <w:rsid w:val="007D70C6"/>
    <w:rsid w:val="007E1B1F"/>
    <w:rsid w:val="007E6513"/>
    <w:rsid w:val="007F0061"/>
    <w:rsid w:val="007F1561"/>
    <w:rsid w:val="007F47A5"/>
    <w:rsid w:val="00806AF7"/>
    <w:rsid w:val="008103DC"/>
    <w:rsid w:val="00814D12"/>
    <w:rsid w:val="00816ACB"/>
    <w:rsid w:val="00820417"/>
    <w:rsid w:val="0082162B"/>
    <w:rsid w:val="00827299"/>
    <w:rsid w:val="00832090"/>
    <w:rsid w:val="00834CDB"/>
    <w:rsid w:val="00835214"/>
    <w:rsid w:val="00841C2A"/>
    <w:rsid w:val="00844A9F"/>
    <w:rsid w:val="00846827"/>
    <w:rsid w:val="0085012D"/>
    <w:rsid w:val="008505A6"/>
    <w:rsid w:val="00850BAD"/>
    <w:rsid w:val="00852F0B"/>
    <w:rsid w:val="00856D28"/>
    <w:rsid w:val="00857A06"/>
    <w:rsid w:val="00861240"/>
    <w:rsid w:val="00862E97"/>
    <w:rsid w:val="00867CE2"/>
    <w:rsid w:val="0087344B"/>
    <w:rsid w:val="00873787"/>
    <w:rsid w:val="008756F3"/>
    <w:rsid w:val="00875B3D"/>
    <w:rsid w:val="00883754"/>
    <w:rsid w:val="008859A5"/>
    <w:rsid w:val="00896C81"/>
    <w:rsid w:val="00897158"/>
    <w:rsid w:val="008A3857"/>
    <w:rsid w:val="008A4781"/>
    <w:rsid w:val="008B1AD7"/>
    <w:rsid w:val="008B1D84"/>
    <w:rsid w:val="008B24B3"/>
    <w:rsid w:val="008B2695"/>
    <w:rsid w:val="008C1584"/>
    <w:rsid w:val="008C4A36"/>
    <w:rsid w:val="008C5CEB"/>
    <w:rsid w:val="008C6110"/>
    <w:rsid w:val="008C710A"/>
    <w:rsid w:val="008D28AC"/>
    <w:rsid w:val="008D79B7"/>
    <w:rsid w:val="008E4C73"/>
    <w:rsid w:val="008E6812"/>
    <w:rsid w:val="008F1791"/>
    <w:rsid w:val="008F7086"/>
    <w:rsid w:val="009005CE"/>
    <w:rsid w:val="00903D3F"/>
    <w:rsid w:val="0091481C"/>
    <w:rsid w:val="00917A39"/>
    <w:rsid w:val="0092086F"/>
    <w:rsid w:val="00927749"/>
    <w:rsid w:val="00931FDE"/>
    <w:rsid w:val="0094029A"/>
    <w:rsid w:val="00942941"/>
    <w:rsid w:val="00943600"/>
    <w:rsid w:val="00944422"/>
    <w:rsid w:val="00950CCE"/>
    <w:rsid w:val="00960F9A"/>
    <w:rsid w:val="00963E3C"/>
    <w:rsid w:val="00965A3F"/>
    <w:rsid w:val="00966152"/>
    <w:rsid w:val="00971261"/>
    <w:rsid w:val="009740DE"/>
    <w:rsid w:val="00974938"/>
    <w:rsid w:val="0098033D"/>
    <w:rsid w:val="009813C5"/>
    <w:rsid w:val="00985B74"/>
    <w:rsid w:val="0098695F"/>
    <w:rsid w:val="00995787"/>
    <w:rsid w:val="009970DB"/>
    <w:rsid w:val="009A49B0"/>
    <w:rsid w:val="009A596C"/>
    <w:rsid w:val="009B1CCB"/>
    <w:rsid w:val="009B1D85"/>
    <w:rsid w:val="009B1E75"/>
    <w:rsid w:val="009B309B"/>
    <w:rsid w:val="009B390B"/>
    <w:rsid w:val="009C28F9"/>
    <w:rsid w:val="009C3CCA"/>
    <w:rsid w:val="009C5ABA"/>
    <w:rsid w:val="009C76CD"/>
    <w:rsid w:val="009D05EC"/>
    <w:rsid w:val="009D6A27"/>
    <w:rsid w:val="009E36FF"/>
    <w:rsid w:val="009E3B9A"/>
    <w:rsid w:val="009E4A8C"/>
    <w:rsid w:val="009F22F4"/>
    <w:rsid w:val="009F3EA8"/>
    <w:rsid w:val="009F5E92"/>
    <w:rsid w:val="00A00E22"/>
    <w:rsid w:val="00A04507"/>
    <w:rsid w:val="00A04C52"/>
    <w:rsid w:val="00A067E2"/>
    <w:rsid w:val="00A11451"/>
    <w:rsid w:val="00A11E45"/>
    <w:rsid w:val="00A147BA"/>
    <w:rsid w:val="00A21C4D"/>
    <w:rsid w:val="00A26115"/>
    <w:rsid w:val="00A26BE9"/>
    <w:rsid w:val="00A26C7B"/>
    <w:rsid w:val="00A30AF6"/>
    <w:rsid w:val="00A31618"/>
    <w:rsid w:val="00A33257"/>
    <w:rsid w:val="00A40006"/>
    <w:rsid w:val="00A41BD5"/>
    <w:rsid w:val="00A44B88"/>
    <w:rsid w:val="00A514D2"/>
    <w:rsid w:val="00A557FF"/>
    <w:rsid w:val="00A57081"/>
    <w:rsid w:val="00A57715"/>
    <w:rsid w:val="00A607A4"/>
    <w:rsid w:val="00A65F04"/>
    <w:rsid w:val="00A678DF"/>
    <w:rsid w:val="00A710CB"/>
    <w:rsid w:val="00A770B5"/>
    <w:rsid w:val="00A8001D"/>
    <w:rsid w:val="00A80AA7"/>
    <w:rsid w:val="00A82578"/>
    <w:rsid w:val="00A85228"/>
    <w:rsid w:val="00A90FB4"/>
    <w:rsid w:val="00A9280A"/>
    <w:rsid w:val="00A940CA"/>
    <w:rsid w:val="00A96665"/>
    <w:rsid w:val="00A96CDB"/>
    <w:rsid w:val="00A978B9"/>
    <w:rsid w:val="00AA066F"/>
    <w:rsid w:val="00AA21E6"/>
    <w:rsid w:val="00AB6AFA"/>
    <w:rsid w:val="00AB6D55"/>
    <w:rsid w:val="00AC2102"/>
    <w:rsid w:val="00AC4CEC"/>
    <w:rsid w:val="00AC7060"/>
    <w:rsid w:val="00AE1C46"/>
    <w:rsid w:val="00AE4149"/>
    <w:rsid w:val="00AE764C"/>
    <w:rsid w:val="00AE7FD3"/>
    <w:rsid w:val="00AF1E3C"/>
    <w:rsid w:val="00B06A07"/>
    <w:rsid w:val="00B12EAD"/>
    <w:rsid w:val="00B13AE4"/>
    <w:rsid w:val="00B155E3"/>
    <w:rsid w:val="00B174FD"/>
    <w:rsid w:val="00B218D7"/>
    <w:rsid w:val="00B23CA2"/>
    <w:rsid w:val="00B27BC0"/>
    <w:rsid w:val="00B3620B"/>
    <w:rsid w:val="00B40FFA"/>
    <w:rsid w:val="00B4594B"/>
    <w:rsid w:val="00B47403"/>
    <w:rsid w:val="00B47588"/>
    <w:rsid w:val="00B47A9D"/>
    <w:rsid w:val="00B5060D"/>
    <w:rsid w:val="00B51E9A"/>
    <w:rsid w:val="00B54B40"/>
    <w:rsid w:val="00B5548F"/>
    <w:rsid w:val="00B5685D"/>
    <w:rsid w:val="00B608A3"/>
    <w:rsid w:val="00B60DD6"/>
    <w:rsid w:val="00B62033"/>
    <w:rsid w:val="00B67037"/>
    <w:rsid w:val="00B718A6"/>
    <w:rsid w:val="00B71ABC"/>
    <w:rsid w:val="00B73994"/>
    <w:rsid w:val="00B82BF9"/>
    <w:rsid w:val="00BA0C1D"/>
    <w:rsid w:val="00BA3DEE"/>
    <w:rsid w:val="00BB21BC"/>
    <w:rsid w:val="00BB22EF"/>
    <w:rsid w:val="00BB3D93"/>
    <w:rsid w:val="00BB65BF"/>
    <w:rsid w:val="00BB6A45"/>
    <w:rsid w:val="00BB7A0F"/>
    <w:rsid w:val="00BC1A0D"/>
    <w:rsid w:val="00BC2AF0"/>
    <w:rsid w:val="00BC6FAB"/>
    <w:rsid w:val="00BC781F"/>
    <w:rsid w:val="00BD5F14"/>
    <w:rsid w:val="00BE0890"/>
    <w:rsid w:val="00BE20FE"/>
    <w:rsid w:val="00BE4B9A"/>
    <w:rsid w:val="00BE7183"/>
    <w:rsid w:val="00BF2E97"/>
    <w:rsid w:val="00C02AA0"/>
    <w:rsid w:val="00C07108"/>
    <w:rsid w:val="00C10F55"/>
    <w:rsid w:val="00C1116E"/>
    <w:rsid w:val="00C1397E"/>
    <w:rsid w:val="00C1531C"/>
    <w:rsid w:val="00C1587D"/>
    <w:rsid w:val="00C237A0"/>
    <w:rsid w:val="00C23FFE"/>
    <w:rsid w:val="00C3558A"/>
    <w:rsid w:val="00C36931"/>
    <w:rsid w:val="00C36AAD"/>
    <w:rsid w:val="00C40DE5"/>
    <w:rsid w:val="00C43E8D"/>
    <w:rsid w:val="00C46922"/>
    <w:rsid w:val="00C5261F"/>
    <w:rsid w:val="00C6079D"/>
    <w:rsid w:val="00C71AFB"/>
    <w:rsid w:val="00C73317"/>
    <w:rsid w:val="00C757E8"/>
    <w:rsid w:val="00C76971"/>
    <w:rsid w:val="00C76E4E"/>
    <w:rsid w:val="00C812B6"/>
    <w:rsid w:val="00C8414F"/>
    <w:rsid w:val="00C90443"/>
    <w:rsid w:val="00C9069D"/>
    <w:rsid w:val="00C906C7"/>
    <w:rsid w:val="00CA12EA"/>
    <w:rsid w:val="00CA5F67"/>
    <w:rsid w:val="00CB5E45"/>
    <w:rsid w:val="00CB667F"/>
    <w:rsid w:val="00CB6EB9"/>
    <w:rsid w:val="00CC0291"/>
    <w:rsid w:val="00CC0976"/>
    <w:rsid w:val="00CC0B3B"/>
    <w:rsid w:val="00CC104F"/>
    <w:rsid w:val="00CC53BE"/>
    <w:rsid w:val="00CC570A"/>
    <w:rsid w:val="00CC68F6"/>
    <w:rsid w:val="00CD0051"/>
    <w:rsid w:val="00CE215C"/>
    <w:rsid w:val="00CE4852"/>
    <w:rsid w:val="00CE590A"/>
    <w:rsid w:val="00CF334E"/>
    <w:rsid w:val="00D02C75"/>
    <w:rsid w:val="00D05DF4"/>
    <w:rsid w:val="00D06018"/>
    <w:rsid w:val="00D112F2"/>
    <w:rsid w:val="00D11537"/>
    <w:rsid w:val="00D20B52"/>
    <w:rsid w:val="00D226E5"/>
    <w:rsid w:val="00D309EA"/>
    <w:rsid w:val="00D318F3"/>
    <w:rsid w:val="00D37FFD"/>
    <w:rsid w:val="00D517E6"/>
    <w:rsid w:val="00D517F2"/>
    <w:rsid w:val="00D51DDF"/>
    <w:rsid w:val="00D53286"/>
    <w:rsid w:val="00D6036D"/>
    <w:rsid w:val="00D619D3"/>
    <w:rsid w:val="00D61AB9"/>
    <w:rsid w:val="00D61CCA"/>
    <w:rsid w:val="00D65531"/>
    <w:rsid w:val="00D73D87"/>
    <w:rsid w:val="00D75868"/>
    <w:rsid w:val="00D76EA8"/>
    <w:rsid w:val="00D8224D"/>
    <w:rsid w:val="00D82BF0"/>
    <w:rsid w:val="00D8546C"/>
    <w:rsid w:val="00D86A5D"/>
    <w:rsid w:val="00D87A75"/>
    <w:rsid w:val="00D914DE"/>
    <w:rsid w:val="00D9214A"/>
    <w:rsid w:val="00D92325"/>
    <w:rsid w:val="00D9729C"/>
    <w:rsid w:val="00DA3042"/>
    <w:rsid w:val="00DA3F71"/>
    <w:rsid w:val="00DA42F0"/>
    <w:rsid w:val="00DA694A"/>
    <w:rsid w:val="00DB56EF"/>
    <w:rsid w:val="00DB572F"/>
    <w:rsid w:val="00DB60D2"/>
    <w:rsid w:val="00DC1101"/>
    <w:rsid w:val="00DC1956"/>
    <w:rsid w:val="00DD18CD"/>
    <w:rsid w:val="00DD1CE7"/>
    <w:rsid w:val="00DD2732"/>
    <w:rsid w:val="00DD3F6E"/>
    <w:rsid w:val="00DF0D4E"/>
    <w:rsid w:val="00DF1953"/>
    <w:rsid w:val="00DF260E"/>
    <w:rsid w:val="00DF4FCB"/>
    <w:rsid w:val="00E075D7"/>
    <w:rsid w:val="00E127F8"/>
    <w:rsid w:val="00E20B06"/>
    <w:rsid w:val="00E24E6A"/>
    <w:rsid w:val="00E24F2C"/>
    <w:rsid w:val="00E25D9C"/>
    <w:rsid w:val="00E26D5A"/>
    <w:rsid w:val="00E30AC0"/>
    <w:rsid w:val="00E32D98"/>
    <w:rsid w:val="00E333A4"/>
    <w:rsid w:val="00E35DC9"/>
    <w:rsid w:val="00E36AED"/>
    <w:rsid w:val="00E42610"/>
    <w:rsid w:val="00E45E96"/>
    <w:rsid w:val="00E47FB8"/>
    <w:rsid w:val="00E503BA"/>
    <w:rsid w:val="00E50E00"/>
    <w:rsid w:val="00E51F41"/>
    <w:rsid w:val="00E632E7"/>
    <w:rsid w:val="00E6365B"/>
    <w:rsid w:val="00E653A9"/>
    <w:rsid w:val="00E72F22"/>
    <w:rsid w:val="00E73422"/>
    <w:rsid w:val="00E73444"/>
    <w:rsid w:val="00E7397F"/>
    <w:rsid w:val="00E75477"/>
    <w:rsid w:val="00E8129F"/>
    <w:rsid w:val="00E8190A"/>
    <w:rsid w:val="00E85D4F"/>
    <w:rsid w:val="00E86878"/>
    <w:rsid w:val="00E9014E"/>
    <w:rsid w:val="00E9111D"/>
    <w:rsid w:val="00EA16DE"/>
    <w:rsid w:val="00EA1860"/>
    <w:rsid w:val="00EA2D6A"/>
    <w:rsid w:val="00EA4C4C"/>
    <w:rsid w:val="00EB4393"/>
    <w:rsid w:val="00EB69C4"/>
    <w:rsid w:val="00EC49BB"/>
    <w:rsid w:val="00ED109F"/>
    <w:rsid w:val="00ED5D91"/>
    <w:rsid w:val="00EE57C0"/>
    <w:rsid w:val="00EE7726"/>
    <w:rsid w:val="00EF3767"/>
    <w:rsid w:val="00EF3F9D"/>
    <w:rsid w:val="00EF7EB4"/>
    <w:rsid w:val="00F04B4B"/>
    <w:rsid w:val="00F05CBA"/>
    <w:rsid w:val="00F10D0D"/>
    <w:rsid w:val="00F22F8F"/>
    <w:rsid w:val="00F23541"/>
    <w:rsid w:val="00F25CAB"/>
    <w:rsid w:val="00F32242"/>
    <w:rsid w:val="00F32980"/>
    <w:rsid w:val="00F4200B"/>
    <w:rsid w:val="00F447D8"/>
    <w:rsid w:val="00F45BA5"/>
    <w:rsid w:val="00F50EAE"/>
    <w:rsid w:val="00F51AF6"/>
    <w:rsid w:val="00F5484C"/>
    <w:rsid w:val="00F54AD9"/>
    <w:rsid w:val="00F569EA"/>
    <w:rsid w:val="00F56E6D"/>
    <w:rsid w:val="00F5797F"/>
    <w:rsid w:val="00F60312"/>
    <w:rsid w:val="00F62409"/>
    <w:rsid w:val="00F626A3"/>
    <w:rsid w:val="00F626B0"/>
    <w:rsid w:val="00F65E3E"/>
    <w:rsid w:val="00F67858"/>
    <w:rsid w:val="00F72352"/>
    <w:rsid w:val="00F72479"/>
    <w:rsid w:val="00F729AE"/>
    <w:rsid w:val="00F72B1B"/>
    <w:rsid w:val="00F7523C"/>
    <w:rsid w:val="00F75B33"/>
    <w:rsid w:val="00F776F0"/>
    <w:rsid w:val="00F906F8"/>
    <w:rsid w:val="00F94607"/>
    <w:rsid w:val="00F94A6A"/>
    <w:rsid w:val="00F9515B"/>
    <w:rsid w:val="00F95EB5"/>
    <w:rsid w:val="00F961EB"/>
    <w:rsid w:val="00FA195D"/>
    <w:rsid w:val="00FA6488"/>
    <w:rsid w:val="00FB4ABA"/>
    <w:rsid w:val="00FB4B63"/>
    <w:rsid w:val="00FB4E29"/>
    <w:rsid w:val="00FC0587"/>
    <w:rsid w:val="00FC38D2"/>
    <w:rsid w:val="00FC4317"/>
    <w:rsid w:val="00FD08BC"/>
    <w:rsid w:val="00FD27ED"/>
    <w:rsid w:val="00FD297D"/>
    <w:rsid w:val="00FD425B"/>
    <w:rsid w:val="00FD66CA"/>
    <w:rsid w:val="00FD7D98"/>
    <w:rsid w:val="00FE03F5"/>
    <w:rsid w:val="00FE17C8"/>
    <w:rsid w:val="00FE1FD4"/>
    <w:rsid w:val="00FE2D0D"/>
    <w:rsid w:val="00FE3DB8"/>
    <w:rsid w:val="00FE4DF7"/>
    <w:rsid w:val="00FE62E9"/>
    <w:rsid w:val="00FE6667"/>
    <w:rsid w:val="00FE7C01"/>
    <w:rsid w:val="00FF0ECE"/>
    <w:rsid w:val="00FF790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86DB7E21-AB9B-4EC1-BE69-01213890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
    <w:link w:val="Sraopastraipa"/>
    <w:uiPriority w:val="99"/>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character" w:styleId="Perirtashipersaitas">
    <w:name w:val="FollowedHyperlink"/>
    <w:basedOn w:val="Numatytasispastraiposriftas"/>
    <w:uiPriority w:val="99"/>
    <w:semiHidden/>
    <w:unhideWhenUsed/>
    <w:rsid w:val="00CB5E45"/>
    <w:rPr>
      <w:color w:val="800080" w:themeColor="followedHyperlink"/>
      <w:u w:val="single"/>
    </w:rPr>
  </w:style>
  <w:style w:type="paragraph" w:styleId="Pataisymai">
    <w:name w:val="Revision"/>
    <w:hidden/>
    <w:uiPriority w:val="99"/>
    <w:semiHidden/>
    <w:rsid w:val="00030204"/>
    <w:pPr>
      <w:spacing w:after="0"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58465D-7506-4322-B1D4-A00384058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24557</Words>
  <Characters>13998</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Beatričė Česnavičienė</dc:creator>
  <cp:keywords/>
  <dc:description/>
  <cp:lastModifiedBy>Asta Šimonėlienė</cp:lastModifiedBy>
  <cp:revision>2</cp:revision>
  <cp:lastPrinted>2017-07-13T12:35:00Z</cp:lastPrinted>
  <dcterms:created xsi:type="dcterms:W3CDTF">2021-04-16T06:48:00Z</dcterms:created>
  <dcterms:modified xsi:type="dcterms:W3CDTF">2021-04-16T06:48:00Z</dcterms:modified>
</cp:coreProperties>
</file>