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60F" w:rsidRPr="00237367" w:rsidRDefault="00237367" w:rsidP="00687B0D">
      <w:pPr>
        <w:pStyle w:val="Pavadinimas"/>
      </w:pPr>
      <w:r w:rsidRPr="00237367">
        <w:rPr>
          <w:iCs/>
        </w:rPr>
        <w:t xml:space="preserve">SOCIALINĖS REKLAMOS KLIPO TRANSLIAVIMO LCD EKRANUOSE VISUOMENINIAME TRANSPORTE </w:t>
      </w:r>
      <w:r w:rsidRPr="00237367">
        <w:t>PASLAUGŲ PIRKIMO SUTARTIS</w:t>
      </w:r>
    </w:p>
    <w:p w:rsidR="00004444" w:rsidRPr="00D41735" w:rsidRDefault="00004444" w:rsidP="000E379A">
      <w:pPr>
        <w:rPr>
          <w:b/>
          <w:bCs/>
          <w:iCs/>
        </w:rPr>
      </w:pPr>
    </w:p>
    <w:p w:rsidR="00380F6E" w:rsidRPr="00D41735" w:rsidRDefault="00567B76" w:rsidP="002035CF">
      <w:pPr>
        <w:ind w:right="140"/>
        <w:jc w:val="center"/>
      </w:pPr>
      <w:r w:rsidRPr="00D41735">
        <w:rPr>
          <w:bCs/>
          <w:iCs/>
        </w:rPr>
        <w:t>20</w:t>
      </w:r>
      <w:r w:rsidR="004D2F4B">
        <w:rPr>
          <w:bCs/>
          <w:iCs/>
        </w:rPr>
        <w:t>20</w:t>
      </w:r>
      <w:r w:rsidR="00380F6E" w:rsidRPr="00D41735">
        <w:rPr>
          <w:bCs/>
          <w:iCs/>
        </w:rPr>
        <w:t xml:space="preserve"> m.</w:t>
      </w:r>
      <w:r w:rsidR="002035CF">
        <w:rPr>
          <w:bCs/>
          <w:iCs/>
        </w:rPr>
        <w:t xml:space="preserve"> </w:t>
      </w:r>
      <w:r w:rsidR="00821944">
        <w:rPr>
          <w:bCs/>
          <w:iCs/>
        </w:rPr>
        <w:t xml:space="preserve">                  </w:t>
      </w:r>
      <w:r w:rsidR="00B7326A">
        <w:rPr>
          <w:bCs/>
          <w:iCs/>
        </w:rPr>
        <w:t xml:space="preserve"> </w:t>
      </w:r>
      <w:r w:rsidR="00670DD4">
        <w:rPr>
          <w:bCs/>
          <w:iCs/>
        </w:rPr>
        <w:t xml:space="preserve">       </w:t>
      </w:r>
      <w:r w:rsidR="002035CF">
        <w:rPr>
          <w:bCs/>
          <w:iCs/>
        </w:rPr>
        <w:t xml:space="preserve"> </w:t>
      </w:r>
      <w:r w:rsidR="00380F6E" w:rsidRPr="00D41735">
        <w:rPr>
          <w:bCs/>
          <w:iCs/>
        </w:rPr>
        <w:t xml:space="preserve">d. </w:t>
      </w:r>
      <w:r w:rsidR="00380F6E" w:rsidRPr="00D41735">
        <w:t xml:space="preserve">Nr. </w:t>
      </w:r>
      <w:r w:rsidR="001359A7">
        <w:t>S-</w:t>
      </w:r>
    </w:p>
    <w:p w:rsidR="00380F6E" w:rsidRPr="00D41735" w:rsidRDefault="00380F6E" w:rsidP="000E379A">
      <w:pPr>
        <w:pStyle w:val="Antrat1"/>
        <w:rPr>
          <w:b w:val="0"/>
          <w:i w:val="0"/>
        </w:rPr>
      </w:pPr>
      <w:r w:rsidRPr="00D41735">
        <w:rPr>
          <w:b w:val="0"/>
          <w:i w:val="0"/>
        </w:rPr>
        <w:t>Vilnius</w:t>
      </w:r>
    </w:p>
    <w:p w:rsidR="0055593B" w:rsidRPr="00D41735" w:rsidRDefault="0055593B" w:rsidP="000E379A">
      <w:pPr>
        <w:tabs>
          <w:tab w:val="left" w:pos="540"/>
        </w:tabs>
        <w:jc w:val="both"/>
      </w:pPr>
    </w:p>
    <w:p w:rsidR="00380F6E" w:rsidRDefault="001F210E" w:rsidP="00380B5C">
      <w:pPr>
        <w:pStyle w:val="NoSpacing1"/>
        <w:ind w:firstLine="567"/>
        <w:jc w:val="both"/>
        <w:rPr>
          <w:szCs w:val="24"/>
        </w:rPr>
      </w:pPr>
      <w:r>
        <w:t xml:space="preserve">  </w:t>
      </w:r>
      <w:r w:rsidRPr="00D02638">
        <w:t xml:space="preserve">Lietuvos Respublikos sveikatos apsaugos ministerija, juridinio asmens kodas 188603472, registruota adresu: Vilniaus g. 33, Vilnius, atstovaujama, Lietuvos Respublikos sveikatos apsaugos ministerijos Asmens sveikatos departamento direktorės, atliekančios ministerijos kanclerio funkcijas Odetos </w:t>
      </w:r>
      <w:proofErr w:type="spellStart"/>
      <w:r w:rsidRPr="00D02638">
        <w:t>Vitkūnienės</w:t>
      </w:r>
      <w:proofErr w:type="spellEnd"/>
      <w:r w:rsidRPr="00D02638">
        <w:t>, veikiančios pagal 2017 m. sausio 13 d. Lietuvos Respublikos sveikatos apsaugos ministro įsakymą Nr. V-43 „Dėl pavedimo Lietuvos Respublikos sveikatos apsaugos ministerijos kancleriui“ ir</w:t>
      </w:r>
      <w:r w:rsidR="004D2F4B">
        <w:t xml:space="preserve"> </w:t>
      </w:r>
      <w:r w:rsidR="004D2F4B" w:rsidRPr="004D2F4B">
        <w:t>2020 m. birželio 11 d. Lietuvos Respublikos sveikatos apsaugos ministro įsakymą Nr. K-807 „Dėl Lietuvos Respublikos sveikatos apsaugos ministerijos kanclerio funkcijų vykdymo“</w:t>
      </w:r>
      <w:r w:rsidRPr="00D02638">
        <w:t>, (toliau – Užsakovas)</w:t>
      </w:r>
      <w:r w:rsidR="008E6271">
        <w:t>,</w:t>
      </w:r>
      <w:r w:rsidR="00C13C2F">
        <w:t xml:space="preserve"> </w:t>
      </w:r>
      <w:r w:rsidR="00380F6E" w:rsidRPr="00D41735">
        <w:rPr>
          <w:szCs w:val="24"/>
        </w:rPr>
        <w:t>ir</w:t>
      </w:r>
    </w:p>
    <w:p w:rsidR="0023125C" w:rsidRDefault="00C55F5C" w:rsidP="00B7326A">
      <w:pPr>
        <w:pStyle w:val="NoSpacing1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  <w:r w:rsidR="001F210E" w:rsidRPr="002035CF">
        <w:rPr>
          <w:lang w:eastAsia="lt-LT"/>
        </w:rPr>
        <w:t xml:space="preserve">UAB „Media </w:t>
      </w:r>
      <w:proofErr w:type="spellStart"/>
      <w:r w:rsidR="001F210E" w:rsidRPr="002035CF">
        <w:rPr>
          <w:lang w:eastAsia="lt-LT"/>
        </w:rPr>
        <w:t>traffic</w:t>
      </w:r>
      <w:proofErr w:type="spellEnd"/>
      <w:r w:rsidR="001F210E" w:rsidRPr="002035CF">
        <w:rPr>
          <w:lang w:eastAsia="lt-LT"/>
        </w:rPr>
        <w:t>“</w:t>
      </w:r>
      <w:r w:rsidR="001F210E" w:rsidRPr="002035CF">
        <w:t>,</w:t>
      </w:r>
      <w:r w:rsidR="001F210E" w:rsidRPr="002035CF">
        <w:rPr>
          <w:szCs w:val="24"/>
        </w:rPr>
        <w:t xml:space="preserve"> juridinio asmens kodas 302326503, registruota adresu: Konstitucijos g. 15-24,</w:t>
      </w:r>
      <w:r w:rsidR="001F210E" w:rsidRPr="002035CF">
        <w:t xml:space="preserve"> Vilnius</w:t>
      </w:r>
      <w:r w:rsidR="001F210E" w:rsidRPr="002035CF">
        <w:rPr>
          <w:szCs w:val="24"/>
        </w:rPr>
        <w:t>, atstovaujama</w:t>
      </w:r>
      <w:r w:rsidR="001F210E" w:rsidRPr="002035CF">
        <w:rPr>
          <w:color w:val="000000"/>
          <w:szCs w:val="24"/>
        </w:rPr>
        <w:t xml:space="preserve"> direktoriaus Dainiaus </w:t>
      </w:r>
      <w:proofErr w:type="spellStart"/>
      <w:r w:rsidR="001F210E" w:rsidRPr="002035CF">
        <w:rPr>
          <w:color w:val="000000"/>
          <w:szCs w:val="24"/>
        </w:rPr>
        <w:t>Raupio</w:t>
      </w:r>
      <w:proofErr w:type="spellEnd"/>
      <w:r w:rsidR="001F210E" w:rsidRPr="002035CF">
        <w:rPr>
          <w:szCs w:val="24"/>
        </w:rPr>
        <w:t>,</w:t>
      </w:r>
      <w:r w:rsidR="001F210E" w:rsidRPr="00DC48B0">
        <w:rPr>
          <w:szCs w:val="24"/>
        </w:rPr>
        <w:t xml:space="preserve"> veikiančio </w:t>
      </w:r>
      <w:r w:rsidR="001F210E" w:rsidRPr="00DC48B0">
        <w:rPr>
          <w:color w:val="000000"/>
          <w:szCs w:val="24"/>
        </w:rPr>
        <w:t>pagal įmonės įstatus</w:t>
      </w:r>
      <w:r w:rsidR="001F210E">
        <w:rPr>
          <w:color w:val="000000"/>
          <w:szCs w:val="24"/>
        </w:rPr>
        <w:t>,</w:t>
      </w:r>
      <w:r w:rsidR="001F210E">
        <w:rPr>
          <w:szCs w:val="24"/>
        </w:rPr>
        <w:t xml:space="preserve"> </w:t>
      </w:r>
      <w:r w:rsidR="00A5085C">
        <w:rPr>
          <w:szCs w:val="24"/>
        </w:rPr>
        <w:t xml:space="preserve">(toliau </w:t>
      </w:r>
      <w:r w:rsidR="00FD1FB6" w:rsidRPr="00F56A79">
        <w:rPr>
          <w:szCs w:val="24"/>
        </w:rPr>
        <w:t>– Teikėjas)</w:t>
      </w:r>
      <w:r w:rsidR="00502E8E" w:rsidRPr="00F56A79">
        <w:rPr>
          <w:szCs w:val="24"/>
        </w:rPr>
        <w:t xml:space="preserve"> (</w:t>
      </w:r>
      <w:r w:rsidR="003828D5" w:rsidRPr="00F56A79">
        <w:rPr>
          <w:szCs w:val="24"/>
        </w:rPr>
        <w:t>t</w:t>
      </w:r>
      <w:r w:rsidR="00C123B2" w:rsidRPr="00F56A79">
        <w:rPr>
          <w:szCs w:val="24"/>
        </w:rPr>
        <w:t xml:space="preserve">oliau </w:t>
      </w:r>
      <w:r w:rsidR="00380F6E" w:rsidRPr="00F56A79">
        <w:rPr>
          <w:szCs w:val="24"/>
        </w:rPr>
        <w:t>atskirai vadinami „Šalimi“, o ab</w:t>
      </w:r>
      <w:r w:rsidR="0085578D" w:rsidRPr="00F56A79">
        <w:rPr>
          <w:szCs w:val="24"/>
        </w:rPr>
        <w:t>u kartu – „Šalimis“</w:t>
      </w:r>
      <w:r w:rsidR="00502E8E" w:rsidRPr="00F56A79">
        <w:rPr>
          <w:szCs w:val="24"/>
        </w:rPr>
        <w:t>)</w:t>
      </w:r>
      <w:r w:rsidR="0085578D" w:rsidRPr="00F56A79">
        <w:rPr>
          <w:szCs w:val="24"/>
        </w:rPr>
        <w:t>, sudarė šią</w:t>
      </w:r>
      <w:bookmarkStart w:id="0" w:name="_Hlk527361388"/>
      <w:r w:rsidR="005A51A5" w:rsidRPr="00F56A79">
        <w:rPr>
          <w:szCs w:val="24"/>
        </w:rPr>
        <w:t xml:space="preserve"> </w:t>
      </w:r>
      <w:r w:rsidR="001F210E">
        <w:rPr>
          <w:szCs w:val="24"/>
        </w:rPr>
        <w:t>S</w:t>
      </w:r>
      <w:r w:rsidR="001F210E" w:rsidRPr="001F210E">
        <w:rPr>
          <w:szCs w:val="24"/>
        </w:rPr>
        <w:t>ocialinės reklamos klipo transliavimo LCD ekranuose visuomeniniame transporte</w:t>
      </w:r>
      <w:r w:rsidR="001F210E" w:rsidRPr="001F210E">
        <w:rPr>
          <w:bCs/>
          <w:iCs/>
          <w:szCs w:val="24"/>
        </w:rPr>
        <w:t xml:space="preserve"> </w:t>
      </w:r>
      <w:r w:rsidR="005A51A5" w:rsidRPr="00F56A79">
        <w:rPr>
          <w:bCs/>
          <w:iCs/>
          <w:szCs w:val="24"/>
        </w:rPr>
        <w:t>paslaugų</w:t>
      </w:r>
      <w:r w:rsidR="0085578D" w:rsidRPr="00F56A79">
        <w:rPr>
          <w:szCs w:val="24"/>
        </w:rPr>
        <w:t xml:space="preserve"> </w:t>
      </w:r>
      <w:bookmarkEnd w:id="0"/>
      <w:r w:rsidR="0085578D" w:rsidRPr="00F56A79">
        <w:rPr>
          <w:szCs w:val="24"/>
        </w:rPr>
        <w:t xml:space="preserve">pirkimo sutartį </w:t>
      </w:r>
      <w:r w:rsidR="00380F6E" w:rsidRPr="00F56A79">
        <w:rPr>
          <w:szCs w:val="24"/>
        </w:rPr>
        <w:t>(toliau – Sutartis).</w:t>
      </w:r>
    </w:p>
    <w:p w:rsidR="004D2F4B" w:rsidRPr="00F56A79" w:rsidRDefault="004D2F4B" w:rsidP="00B7326A">
      <w:pPr>
        <w:pStyle w:val="NoSpacing1"/>
        <w:ind w:firstLine="567"/>
        <w:jc w:val="both"/>
        <w:rPr>
          <w:szCs w:val="24"/>
        </w:rPr>
      </w:pPr>
      <w:r w:rsidRPr="004D2F4B">
        <w:rPr>
          <w:szCs w:val="24"/>
        </w:rPr>
        <w:t xml:space="preserve">Sutartis sudaroma su </w:t>
      </w:r>
      <w:r>
        <w:rPr>
          <w:szCs w:val="24"/>
        </w:rPr>
        <w:t>Tei</w:t>
      </w:r>
      <w:r w:rsidRPr="004D2F4B">
        <w:rPr>
          <w:szCs w:val="24"/>
        </w:rPr>
        <w:t xml:space="preserve">kėju </w:t>
      </w:r>
      <w:r>
        <w:rPr>
          <w:szCs w:val="24"/>
        </w:rPr>
        <w:t xml:space="preserve">Užsakovo </w:t>
      </w:r>
      <w:r w:rsidRPr="004D2F4B">
        <w:rPr>
          <w:bCs/>
          <w:iCs/>
          <w:szCs w:val="24"/>
        </w:rPr>
        <w:t>vykdyto viešojo pirkimo</w:t>
      </w:r>
      <w:r w:rsidRPr="004D2F4B">
        <w:rPr>
          <w:bCs/>
          <w:iCs/>
          <w:szCs w:val="24"/>
          <w:lang w:val="en-US"/>
        </w:rPr>
        <w:t xml:space="preserve"> „</w:t>
      </w:r>
      <w:r w:rsidRPr="004D2F4B">
        <w:rPr>
          <w:bCs/>
          <w:iCs/>
          <w:szCs w:val="24"/>
        </w:rPr>
        <w:t xml:space="preserve">Socialinės reklamos </w:t>
      </w:r>
      <w:r>
        <w:rPr>
          <w:bCs/>
          <w:iCs/>
          <w:szCs w:val="24"/>
        </w:rPr>
        <w:t xml:space="preserve">transliavimo </w:t>
      </w:r>
      <w:r w:rsidRPr="004D2F4B">
        <w:rPr>
          <w:bCs/>
          <w:iCs/>
          <w:szCs w:val="24"/>
        </w:rPr>
        <w:t>vi</w:t>
      </w:r>
      <w:r>
        <w:rPr>
          <w:bCs/>
          <w:iCs/>
          <w:szCs w:val="24"/>
        </w:rPr>
        <w:t>ešajame</w:t>
      </w:r>
      <w:r w:rsidRPr="004D2F4B">
        <w:rPr>
          <w:bCs/>
          <w:iCs/>
          <w:szCs w:val="24"/>
        </w:rPr>
        <w:t xml:space="preserve"> transporte paslaug</w:t>
      </w:r>
      <w:r>
        <w:rPr>
          <w:bCs/>
          <w:iCs/>
          <w:szCs w:val="24"/>
        </w:rPr>
        <w:t>os</w:t>
      </w:r>
      <w:r w:rsidRPr="004D2F4B">
        <w:rPr>
          <w:bCs/>
          <w:iCs/>
          <w:szCs w:val="24"/>
        </w:rPr>
        <w:t>“</w:t>
      </w:r>
      <w:r w:rsidRPr="004D2F4B">
        <w:rPr>
          <w:bCs/>
          <w:iCs/>
          <w:szCs w:val="24"/>
          <w:lang w:val="en-US"/>
        </w:rPr>
        <w:t xml:space="preserve"> </w:t>
      </w:r>
      <w:r w:rsidRPr="004D2F4B">
        <w:rPr>
          <w:bCs/>
          <w:iCs/>
          <w:szCs w:val="24"/>
        </w:rPr>
        <w:t xml:space="preserve">neskelbiamos apklausos būdu bei pirkimui </w:t>
      </w:r>
      <w:r>
        <w:rPr>
          <w:bCs/>
          <w:iCs/>
          <w:szCs w:val="24"/>
        </w:rPr>
        <w:t>T</w:t>
      </w:r>
      <w:r w:rsidRPr="004D2F4B">
        <w:rPr>
          <w:bCs/>
          <w:iCs/>
          <w:szCs w:val="24"/>
        </w:rPr>
        <w:t>e</w:t>
      </w:r>
      <w:r>
        <w:rPr>
          <w:bCs/>
          <w:iCs/>
          <w:szCs w:val="24"/>
        </w:rPr>
        <w:t>i</w:t>
      </w:r>
      <w:r w:rsidRPr="004D2F4B">
        <w:rPr>
          <w:bCs/>
          <w:iCs/>
          <w:szCs w:val="24"/>
        </w:rPr>
        <w:t>kėjo pateikto pasiūlymo pagrindu</w:t>
      </w:r>
      <w:r>
        <w:rPr>
          <w:bCs/>
          <w:iCs/>
          <w:szCs w:val="24"/>
        </w:rPr>
        <w:t>.</w:t>
      </w:r>
    </w:p>
    <w:p w:rsidR="008C10B9" w:rsidRPr="00D41735" w:rsidRDefault="008C10B9" w:rsidP="00681F99">
      <w:pPr>
        <w:pStyle w:val="NoSpacing1"/>
        <w:ind w:firstLine="567"/>
        <w:jc w:val="both"/>
        <w:rPr>
          <w:szCs w:val="24"/>
        </w:rPr>
      </w:pPr>
    </w:p>
    <w:p w:rsidR="00C813A9" w:rsidRDefault="00380F6E" w:rsidP="00C813A9">
      <w:pPr>
        <w:numPr>
          <w:ilvl w:val="0"/>
          <w:numId w:val="1"/>
        </w:numPr>
        <w:tabs>
          <w:tab w:val="left" w:pos="240"/>
        </w:tabs>
        <w:ind w:left="0" w:firstLine="0"/>
        <w:jc w:val="center"/>
        <w:rPr>
          <w:b/>
          <w:bCs/>
        </w:rPr>
      </w:pPr>
      <w:r w:rsidRPr="00D41735">
        <w:rPr>
          <w:b/>
          <w:bCs/>
        </w:rPr>
        <w:t>SUTARTIES OBJEKTA</w:t>
      </w:r>
      <w:r w:rsidR="000C5DEF">
        <w:rPr>
          <w:b/>
          <w:bCs/>
        </w:rPr>
        <w:t>S</w:t>
      </w:r>
    </w:p>
    <w:p w:rsidR="001E7D1E" w:rsidRPr="0041722F" w:rsidRDefault="001E7D1E" w:rsidP="001E7D1E">
      <w:pPr>
        <w:tabs>
          <w:tab w:val="left" w:pos="240"/>
        </w:tabs>
        <w:rPr>
          <w:b/>
          <w:bCs/>
        </w:rPr>
      </w:pPr>
    </w:p>
    <w:p w:rsidR="00952DCE" w:rsidRPr="0017790F" w:rsidRDefault="007A46AB" w:rsidP="00952DCE">
      <w:pPr>
        <w:pStyle w:val="Pagrindiniotekstotrauka"/>
        <w:numPr>
          <w:ilvl w:val="1"/>
          <w:numId w:val="7"/>
        </w:numPr>
        <w:tabs>
          <w:tab w:val="num" w:pos="840"/>
        </w:tabs>
        <w:ind w:left="0" w:firstLine="480"/>
      </w:pPr>
      <w:r>
        <w:rPr>
          <w:bCs/>
          <w:color w:val="000000"/>
        </w:rPr>
        <w:t xml:space="preserve"> </w:t>
      </w:r>
      <w:r w:rsidR="00DB7D15" w:rsidRPr="00D41735">
        <w:rPr>
          <w:bCs/>
          <w:color w:val="000000"/>
        </w:rPr>
        <w:t>S</w:t>
      </w:r>
      <w:r w:rsidR="00380F6E" w:rsidRPr="00D41735">
        <w:rPr>
          <w:bCs/>
          <w:color w:val="000000"/>
        </w:rPr>
        <w:t xml:space="preserve">utarties objektas </w:t>
      </w:r>
      <w:r w:rsidR="00567B76" w:rsidRPr="00D41735">
        <w:rPr>
          <w:bCs/>
          <w:color w:val="000000"/>
        </w:rPr>
        <w:t>yra</w:t>
      </w:r>
      <w:r w:rsidR="008C10B9" w:rsidRPr="008C10B9">
        <w:rPr>
          <w:lang w:val="pt-BR"/>
        </w:rPr>
        <w:t xml:space="preserve"> </w:t>
      </w:r>
      <w:r w:rsidR="001F210E">
        <w:rPr>
          <w:bCs/>
          <w:iCs/>
        </w:rPr>
        <w:t>s</w:t>
      </w:r>
      <w:r w:rsidR="001F210E" w:rsidRPr="001F210E">
        <w:rPr>
          <w:bCs/>
          <w:iCs/>
        </w:rPr>
        <w:t>ocialinės reklamos klip</w:t>
      </w:r>
      <w:r w:rsidR="004D2F4B">
        <w:rPr>
          <w:bCs/>
          <w:iCs/>
        </w:rPr>
        <w:t>ų (2 vnt.)</w:t>
      </w:r>
      <w:r w:rsidR="001F210E" w:rsidRPr="001F210E">
        <w:rPr>
          <w:bCs/>
          <w:iCs/>
        </w:rPr>
        <w:t xml:space="preserve"> transliavimo LCD ekranuose visuomeniniame transporte paslaug</w:t>
      </w:r>
      <w:r w:rsidR="001F210E">
        <w:rPr>
          <w:bCs/>
          <w:iCs/>
        </w:rPr>
        <w:t>os</w:t>
      </w:r>
      <w:r w:rsidR="001F210E" w:rsidRPr="001F210E">
        <w:rPr>
          <w:bCs/>
          <w:iCs/>
        </w:rPr>
        <w:t xml:space="preserve"> </w:t>
      </w:r>
      <w:r w:rsidR="00D24819" w:rsidRPr="00D41735">
        <w:t>(toliau – P</w:t>
      </w:r>
      <w:r w:rsidR="0085578D">
        <w:t>aslaugos</w:t>
      </w:r>
      <w:r w:rsidR="00CD4325">
        <w:t>)</w:t>
      </w:r>
      <w:r w:rsidR="00E76049">
        <w:rPr>
          <w:rFonts w:eastAsia="Times New Roman"/>
        </w:rPr>
        <w:t>.</w:t>
      </w:r>
      <w:r w:rsidR="00A712F8" w:rsidRPr="00A712F8">
        <w:rPr>
          <w:rFonts w:eastAsia="Times New Roman"/>
        </w:rPr>
        <w:t xml:space="preserve"> </w:t>
      </w:r>
    </w:p>
    <w:p w:rsidR="0014760F" w:rsidRPr="00A54522" w:rsidRDefault="0017790F" w:rsidP="001C2C6E">
      <w:pPr>
        <w:pStyle w:val="Pagrindiniotekstotrauka"/>
        <w:numPr>
          <w:ilvl w:val="1"/>
          <w:numId w:val="7"/>
        </w:numPr>
        <w:tabs>
          <w:tab w:val="num" w:pos="840"/>
        </w:tabs>
        <w:ind w:left="0" w:firstLine="480"/>
      </w:pPr>
      <w:r>
        <w:t xml:space="preserve"> </w:t>
      </w:r>
      <w:r w:rsidRPr="0017790F">
        <w:t>Paslaugų techninė specifikacija, kurioje nurodytas Paslaugų turinys ir apimtys, pateikta Sutarties priede „Techninė specifikacija“ (toliau – techninė specifikacija), kuri yra neatsiejama šios Sutarties dalis</w:t>
      </w:r>
      <w:r w:rsidR="00C13C2F">
        <w:t>.</w:t>
      </w:r>
    </w:p>
    <w:p w:rsidR="00380B5C" w:rsidRPr="00174C20" w:rsidRDefault="00380B5C" w:rsidP="0014760F">
      <w:pPr>
        <w:jc w:val="both"/>
        <w:rPr>
          <w:sz w:val="16"/>
          <w:szCs w:val="16"/>
        </w:rPr>
      </w:pPr>
    </w:p>
    <w:p w:rsidR="00C813A9" w:rsidRDefault="000C5DEF" w:rsidP="0041722F">
      <w:pPr>
        <w:numPr>
          <w:ilvl w:val="0"/>
          <w:numId w:val="7"/>
        </w:numPr>
        <w:tabs>
          <w:tab w:val="clear" w:pos="540"/>
          <w:tab w:val="left" w:pos="255"/>
        </w:tabs>
        <w:jc w:val="center"/>
        <w:rPr>
          <w:b/>
        </w:rPr>
      </w:pPr>
      <w:r>
        <w:rPr>
          <w:b/>
        </w:rPr>
        <w:t>PASLAUGŲ</w:t>
      </w:r>
      <w:r w:rsidR="00380F6E" w:rsidRPr="00D41735">
        <w:rPr>
          <w:b/>
        </w:rPr>
        <w:t xml:space="preserve"> </w:t>
      </w:r>
      <w:r w:rsidR="00A270E9">
        <w:rPr>
          <w:b/>
        </w:rPr>
        <w:t>ĮKAIN</w:t>
      </w:r>
      <w:r w:rsidR="00891253">
        <w:rPr>
          <w:b/>
        </w:rPr>
        <w:t>I</w:t>
      </w:r>
      <w:r w:rsidR="004D2F4B">
        <w:rPr>
          <w:b/>
        </w:rPr>
        <w:t>AI</w:t>
      </w:r>
      <w:r w:rsidR="00A270E9">
        <w:rPr>
          <w:b/>
        </w:rPr>
        <w:t xml:space="preserve"> IR </w:t>
      </w:r>
      <w:r w:rsidR="004D2F4B">
        <w:rPr>
          <w:b/>
        </w:rPr>
        <w:t xml:space="preserve">SUTARTIES </w:t>
      </w:r>
      <w:r w:rsidR="00A270E9">
        <w:rPr>
          <w:b/>
        </w:rPr>
        <w:t>KAINA</w:t>
      </w:r>
    </w:p>
    <w:p w:rsidR="001E7D1E" w:rsidRPr="00670DD4" w:rsidRDefault="001E7D1E" w:rsidP="001E7D1E">
      <w:pPr>
        <w:tabs>
          <w:tab w:val="left" w:pos="255"/>
        </w:tabs>
        <w:ind w:left="540"/>
        <w:rPr>
          <w:b/>
        </w:rPr>
      </w:pPr>
    </w:p>
    <w:p w:rsidR="001F210E" w:rsidRPr="00670DD4" w:rsidRDefault="001F210E" w:rsidP="00C13C2F">
      <w:pPr>
        <w:pStyle w:val="ListParagraph1"/>
        <w:numPr>
          <w:ilvl w:val="1"/>
          <w:numId w:val="7"/>
        </w:numPr>
        <w:tabs>
          <w:tab w:val="left" w:pos="840"/>
        </w:tabs>
        <w:ind w:left="0" w:right="-1" w:firstLine="480"/>
        <w:jc w:val="both"/>
        <w:rPr>
          <w:rFonts w:eastAsia="Times New Roman"/>
          <w:bCs/>
          <w:color w:val="000000"/>
        </w:rPr>
      </w:pPr>
      <w:r w:rsidRPr="00670DD4">
        <w:rPr>
          <w:rFonts w:eastAsia="Times New Roman"/>
          <w:bCs/>
          <w:color w:val="000000"/>
        </w:rPr>
        <w:t xml:space="preserve"> Paslaugų įkainiai: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977"/>
        <w:gridCol w:w="3007"/>
      </w:tblGrid>
      <w:tr w:rsidR="001F210E" w:rsidRPr="00670DD4" w:rsidTr="001F210E">
        <w:trPr>
          <w:trHeight w:val="627"/>
        </w:trPr>
        <w:tc>
          <w:tcPr>
            <w:tcW w:w="3794" w:type="dxa"/>
            <w:shd w:val="clear" w:color="auto" w:fill="auto"/>
            <w:hideMark/>
          </w:tcPr>
          <w:p w:rsidR="001F210E" w:rsidRPr="00670DD4" w:rsidRDefault="001F210E" w:rsidP="007B4CD9">
            <w:pPr>
              <w:rPr>
                <w:b/>
                <w:bCs/>
              </w:rPr>
            </w:pPr>
            <w:r w:rsidRPr="00670DD4">
              <w:rPr>
                <w:b/>
                <w:bCs/>
              </w:rPr>
              <w:t xml:space="preserve">           Paslaugos pavadinimas</w:t>
            </w:r>
          </w:p>
        </w:tc>
        <w:tc>
          <w:tcPr>
            <w:tcW w:w="2977" w:type="dxa"/>
            <w:shd w:val="clear" w:color="auto" w:fill="auto"/>
            <w:hideMark/>
          </w:tcPr>
          <w:p w:rsidR="001F210E" w:rsidRPr="00670DD4" w:rsidRDefault="001F210E" w:rsidP="007B4CD9">
            <w:pPr>
              <w:rPr>
                <w:b/>
                <w:bCs/>
              </w:rPr>
            </w:pPr>
            <w:r w:rsidRPr="00670DD4">
              <w:rPr>
                <w:b/>
                <w:bCs/>
              </w:rPr>
              <w:t xml:space="preserve">Vaizdo klipo 1 dienos transliacijos kaina Eur </w:t>
            </w:r>
            <w:r w:rsidR="00891253" w:rsidRPr="00670DD4">
              <w:rPr>
                <w:b/>
                <w:bCs/>
              </w:rPr>
              <w:t>be</w:t>
            </w:r>
            <w:r w:rsidRPr="00670DD4">
              <w:rPr>
                <w:b/>
                <w:bCs/>
              </w:rPr>
              <w:t xml:space="preserve"> PVM pagal Sutarties priede nurodytas apimtis</w:t>
            </w:r>
          </w:p>
        </w:tc>
        <w:tc>
          <w:tcPr>
            <w:tcW w:w="3007" w:type="dxa"/>
            <w:shd w:val="clear" w:color="auto" w:fill="auto"/>
            <w:hideMark/>
          </w:tcPr>
          <w:p w:rsidR="001F210E" w:rsidRPr="00670DD4" w:rsidRDefault="001F210E" w:rsidP="007B4CD9">
            <w:pPr>
              <w:rPr>
                <w:b/>
                <w:bCs/>
              </w:rPr>
            </w:pPr>
            <w:r w:rsidRPr="00670DD4">
              <w:rPr>
                <w:b/>
                <w:bCs/>
              </w:rPr>
              <w:t xml:space="preserve">Vaizdo klipo </w:t>
            </w:r>
            <w:r w:rsidR="000028B6">
              <w:rPr>
                <w:b/>
                <w:bCs/>
              </w:rPr>
              <w:t>7</w:t>
            </w:r>
            <w:r w:rsidRPr="00670DD4">
              <w:rPr>
                <w:b/>
                <w:bCs/>
              </w:rPr>
              <w:t xml:space="preserve"> dienų transliacijos kaina Eur </w:t>
            </w:r>
            <w:r w:rsidR="00891253" w:rsidRPr="00670DD4">
              <w:rPr>
                <w:b/>
                <w:bCs/>
              </w:rPr>
              <w:t>be</w:t>
            </w:r>
            <w:r w:rsidRPr="00670DD4">
              <w:rPr>
                <w:b/>
                <w:bCs/>
              </w:rPr>
              <w:t xml:space="preserve"> PVM</w:t>
            </w:r>
          </w:p>
        </w:tc>
      </w:tr>
      <w:tr w:rsidR="001F210E" w:rsidRPr="00670DD4" w:rsidTr="007B4CD9">
        <w:trPr>
          <w:trHeight w:val="373"/>
        </w:trPr>
        <w:tc>
          <w:tcPr>
            <w:tcW w:w="3794" w:type="dxa"/>
            <w:shd w:val="clear" w:color="auto" w:fill="auto"/>
            <w:hideMark/>
          </w:tcPr>
          <w:p w:rsidR="001F210E" w:rsidRPr="00670DD4" w:rsidRDefault="001F210E" w:rsidP="007B4CD9">
            <w:r w:rsidRPr="00670DD4">
              <w:rPr>
                <w:b/>
                <w:bCs/>
              </w:rPr>
              <w:t>Vaizdo klipo (</w:t>
            </w:r>
            <w:r w:rsidR="004D2F4B">
              <w:rPr>
                <w:b/>
                <w:bCs/>
              </w:rPr>
              <w:t>1</w:t>
            </w:r>
            <w:r w:rsidRPr="00670DD4">
              <w:rPr>
                <w:b/>
                <w:bCs/>
              </w:rPr>
              <w:t>0 sekundžių) transliacija viešajame transporte</w:t>
            </w:r>
          </w:p>
        </w:tc>
        <w:tc>
          <w:tcPr>
            <w:tcW w:w="2977" w:type="dxa"/>
            <w:shd w:val="clear" w:color="auto" w:fill="auto"/>
            <w:hideMark/>
          </w:tcPr>
          <w:p w:rsidR="001F210E" w:rsidRPr="00670DD4" w:rsidRDefault="000028B6" w:rsidP="001F210E">
            <w:pPr>
              <w:jc w:val="center"/>
            </w:pPr>
            <w:r>
              <w:t>121,87</w:t>
            </w:r>
          </w:p>
        </w:tc>
        <w:tc>
          <w:tcPr>
            <w:tcW w:w="3007" w:type="dxa"/>
            <w:shd w:val="clear" w:color="auto" w:fill="auto"/>
            <w:hideMark/>
          </w:tcPr>
          <w:p w:rsidR="001F210E" w:rsidRPr="00670DD4" w:rsidRDefault="000028B6" w:rsidP="001F210E">
            <w:pPr>
              <w:jc w:val="center"/>
            </w:pPr>
            <w:r>
              <w:t>851,90</w:t>
            </w:r>
          </w:p>
        </w:tc>
      </w:tr>
      <w:tr w:rsidR="004D2F4B" w:rsidRPr="00670DD4" w:rsidTr="007B4CD9">
        <w:trPr>
          <w:trHeight w:val="373"/>
        </w:trPr>
        <w:tc>
          <w:tcPr>
            <w:tcW w:w="3794" w:type="dxa"/>
            <w:shd w:val="clear" w:color="auto" w:fill="auto"/>
          </w:tcPr>
          <w:p w:rsidR="004D2F4B" w:rsidRPr="00670DD4" w:rsidRDefault="004D2F4B" w:rsidP="007B4CD9">
            <w:pPr>
              <w:rPr>
                <w:b/>
                <w:bCs/>
              </w:rPr>
            </w:pPr>
            <w:r w:rsidRPr="004D2F4B">
              <w:rPr>
                <w:b/>
                <w:bCs/>
              </w:rPr>
              <w:t>Vaizdo klipo (</w:t>
            </w:r>
            <w:r>
              <w:rPr>
                <w:b/>
                <w:bCs/>
              </w:rPr>
              <w:t>50</w:t>
            </w:r>
            <w:r w:rsidRPr="004D2F4B">
              <w:rPr>
                <w:b/>
                <w:bCs/>
              </w:rPr>
              <w:t xml:space="preserve"> sekundžių) transliacija viešajame transporte</w:t>
            </w:r>
          </w:p>
        </w:tc>
        <w:tc>
          <w:tcPr>
            <w:tcW w:w="2977" w:type="dxa"/>
            <w:shd w:val="clear" w:color="auto" w:fill="auto"/>
          </w:tcPr>
          <w:p w:rsidR="004D2F4B" w:rsidRPr="00670DD4" w:rsidRDefault="000028B6" w:rsidP="001F210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586,45</w:t>
            </w:r>
          </w:p>
        </w:tc>
        <w:tc>
          <w:tcPr>
            <w:tcW w:w="3007" w:type="dxa"/>
            <w:shd w:val="clear" w:color="auto" w:fill="auto"/>
          </w:tcPr>
          <w:p w:rsidR="004D2F4B" w:rsidRPr="00670DD4" w:rsidRDefault="000028B6" w:rsidP="001F210E">
            <w:pPr>
              <w:jc w:val="center"/>
            </w:pPr>
            <w:r>
              <w:t>4105,15</w:t>
            </w:r>
          </w:p>
        </w:tc>
      </w:tr>
      <w:tr w:rsidR="000028B6" w:rsidRPr="00670DD4" w:rsidTr="00CD336F">
        <w:trPr>
          <w:trHeight w:val="373"/>
        </w:trPr>
        <w:tc>
          <w:tcPr>
            <w:tcW w:w="6771" w:type="dxa"/>
            <w:gridSpan w:val="2"/>
            <w:shd w:val="clear" w:color="auto" w:fill="auto"/>
          </w:tcPr>
          <w:p w:rsidR="000028B6" w:rsidRDefault="000028B6" w:rsidP="001F210E">
            <w:pPr>
              <w:jc w:val="center"/>
              <w:rPr>
                <w:bCs/>
                <w:lang w:val="en-US"/>
              </w:rPr>
            </w:pPr>
            <w:r>
              <w:rPr>
                <w:b/>
                <w:bCs/>
              </w:rPr>
              <w:t xml:space="preserve">                                           </w:t>
            </w:r>
            <w:r w:rsidRPr="000028B6">
              <w:rPr>
                <w:b/>
                <w:bCs/>
              </w:rPr>
              <w:t>Bendra Paslaugų kaina Eur</w:t>
            </w:r>
            <w:r>
              <w:rPr>
                <w:b/>
                <w:bCs/>
              </w:rPr>
              <w:t xml:space="preserve"> be PVM</w:t>
            </w:r>
            <w:r w:rsidRPr="000028B6">
              <w:rPr>
                <w:b/>
                <w:bCs/>
              </w:rPr>
              <w:t xml:space="preserve">    </w:t>
            </w:r>
          </w:p>
        </w:tc>
        <w:tc>
          <w:tcPr>
            <w:tcW w:w="3007" w:type="dxa"/>
            <w:shd w:val="clear" w:color="auto" w:fill="auto"/>
          </w:tcPr>
          <w:p w:rsidR="000028B6" w:rsidRDefault="000028B6" w:rsidP="001F210E">
            <w:pPr>
              <w:jc w:val="center"/>
            </w:pPr>
            <w:r>
              <w:t>4957,05</w:t>
            </w:r>
          </w:p>
        </w:tc>
      </w:tr>
      <w:tr w:rsidR="001F210E" w:rsidRPr="00670DD4" w:rsidTr="007B4CD9">
        <w:trPr>
          <w:trHeight w:val="327"/>
        </w:trPr>
        <w:tc>
          <w:tcPr>
            <w:tcW w:w="6771" w:type="dxa"/>
            <w:gridSpan w:val="2"/>
            <w:shd w:val="clear" w:color="auto" w:fill="auto"/>
            <w:hideMark/>
          </w:tcPr>
          <w:p w:rsidR="001F210E" w:rsidRPr="00670DD4" w:rsidRDefault="001F210E" w:rsidP="007B4CD9">
            <w:pPr>
              <w:jc w:val="right"/>
              <w:rPr>
                <w:b/>
              </w:rPr>
            </w:pPr>
            <w:r w:rsidRPr="00670DD4">
              <w:rPr>
                <w:b/>
                <w:bCs/>
              </w:rPr>
              <w:t>PVM (21 proc.)</w:t>
            </w:r>
          </w:p>
        </w:tc>
        <w:tc>
          <w:tcPr>
            <w:tcW w:w="3007" w:type="dxa"/>
            <w:shd w:val="clear" w:color="auto" w:fill="auto"/>
            <w:hideMark/>
          </w:tcPr>
          <w:p w:rsidR="001F210E" w:rsidRPr="00670DD4" w:rsidRDefault="000028B6" w:rsidP="000028B6">
            <w:pPr>
              <w:jc w:val="center"/>
            </w:pPr>
            <w:r>
              <w:t>1040,98</w:t>
            </w:r>
          </w:p>
        </w:tc>
      </w:tr>
      <w:tr w:rsidR="001F210E" w:rsidRPr="00670DD4" w:rsidTr="007B4CD9">
        <w:trPr>
          <w:trHeight w:val="327"/>
        </w:trPr>
        <w:tc>
          <w:tcPr>
            <w:tcW w:w="6771" w:type="dxa"/>
            <w:gridSpan w:val="2"/>
            <w:shd w:val="clear" w:color="auto" w:fill="auto"/>
            <w:hideMark/>
          </w:tcPr>
          <w:p w:rsidR="001F210E" w:rsidRPr="00670DD4" w:rsidRDefault="001F210E" w:rsidP="007B4CD9">
            <w:pPr>
              <w:jc w:val="right"/>
              <w:rPr>
                <w:b/>
                <w:bCs/>
              </w:rPr>
            </w:pPr>
            <w:r w:rsidRPr="00670DD4">
              <w:rPr>
                <w:b/>
                <w:bCs/>
              </w:rPr>
              <w:t xml:space="preserve">Bendra </w:t>
            </w:r>
            <w:r w:rsidR="000028B6">
              <w:rPr>
                <w:b/>
                <w:bCs/>
              </w:rPr>
              <w:t xml:space="preserve">numatoma Sutarties vertė </w:t>
            </w:r>
            <w:r w:rsidRPr="00670DD4">
              <w:rPr>
                <w:b/>
                <w:bCs/>
              </w:rPr>
              <w:t xml:space="preserve">Eur </w:t>
            </w:r>
            <w:r w:rsidR="000028B6">
              <w:rPr>
                <w:b/>
                <w:bCs/>
              </w:rPr>
              <w:t>su PVM</w:t>
            </w:r>
            <w:r w:rsidRPr="00670DD4">
              <w:rPr>
                <w:b/>
                <w:bCs/>
              </w:rPr>
              <w:t xml:space="preserve">   </w:t>
            </w:r>
          </w:p>
        </w:tc>
        <w:tc>
          <w:tcPr>
            <w:tcW w:w="3007" w:type="dxa"/>
            <w:shd w:val="clear" w:color="auto" w:fill="auto"/>
            <w:hideMark/>
          </w:tcPr>
          <w:p w:rsidR="001F210E" w:rsidRPr="00670DD4" w:rsidRDefault="000028B6" w:rsidP="000028B6">
            <w:pPr>
              <w:jc w:val="center"/>
            </w:pPr>
            <w:r>
              <w:rPr>
                <w:bCs/>
              </w:rPr>
              <w:t>5998,03</w:t>
            </w:r>
          </w:p>
        </w:tc>
      </w:tr>
    </w:tbl>
    <w:p w:rsidR="001F210E" w:rsidRPr="001F210E" w:rsidRDefault="001F210E" w:rsidP="001F210E">
      <w:pPr>
        <w:pStyle w:val="ListParagraph1"/>
        <w:tabs>
          <w:tab w:val="left" w:pos="840"/>
        </w:tabs>
        <w:ind w:left="480" w:right="-1"/>
        <w:jc w:val="both"/>
        <w:rPr>
          <w:rFonts w:eastAsia="Times New Roman"/>
          <w:bCs/>
          <w:color w:val="000000"/>
        </w:rPr>
      </w:pPr>
    </w:p>
    <w:p w:rsidR="00D04765" w:rsidRPr="00EA3009" w:rsidRDefault="00A270E9" w:rsidP="00C13C2F">
      <w:pPr>
        <w:pStyle w:val="ListParagraph1"/>
        <w:numPr>
          <w:ilvl w:val="1"/>
          <w:numId w:val="7"/>
        </w:numPr>
        <w:tabs>
          <w:tab w:val="left" w:pos="840"/>
        </w:tabs>
        <w:ind w:left="0" w:right="-1" w:firstLine="480"/>
        <w:jc w:val="both"/>
        <w:rPr>
          <w:rFonts w:eastAsia="Times New Roman"/>
          <w:bCs/>
          <w:color w:val="000000"/>
        </w:rPr>
      </w:pPr>
      <w:r>
        <w:rPr>
          <w:bCs/>
          <w:iCs/>
        </w:rPr>
        <w:t xml:space="preserve"> </w:t>
      </w:r>
      <w:r w:rsidRPr="00A270E9">
        <w:rPr>
          <w:bCs/>
          <w:iCs/>
        </w:rPr>
        <w:t xml:space="preserve">Sutartyje </w:t>
      </w:r>
      <w:r>
        <w:rPr>
          <w:bCs/>
          <w:iCs/>
        </w:rPr>
        <w:t>yra</w:t>
      </w:r>
      <w:r w:rsidRPr="00A270E9">
        <w:rPr>
          <w:bCs/>
          <w:iCs/>
        </w:rPr>
        <w:t xml:space="preserve"> nustatyt</w:t>
      </w:r>
      <w:r w:rsidR="000028B6">
        <w:rPr>
          <w:bCs/>
          <w:iCs/>
        </w:rPr>
        <w:t>i</w:t>
      </w:r>
      <w:r w:rsidRPr="00A270E9">
        <w:rPr>
          <w:bCs/>
          <w:iCs/>
        </w:rPr>
        <w:t xml:space="preserve"> fiksuot</w:t>
      </w:r>
      <w:r w:rsidR="000028B6">
        <w:rPr>
          <w:bCs/>
          <w:iCs/>
        </w:rPr>
        <w:t>i</w:t>
      </w:r>
      <w:r w:rsidRPr="00A270E9">
        <w:rPr>
          <w:bCs/>
          <w:iCs/>
        </w:rPr>
        <w:t xml:space="preserve"> </w:t>
      </w:r>
      <w:r>
        <w:rPr>
          <w:bCs/>
          <w:iCs/>
        </w:rPr>
        <w:t>P</w:t>
      </w:r>
      <w:r w:rsidRPr="00A270E9">
        <w:rPr>
          <w:bCs/>
          <w:iCs/>
        </w:rPr>
        <w:t>aslaugų įkaini</w:t>
      </w:r>
      <w:r w:rsidR="000028B6">
        <w:rPr>
          <w:bCs/>
          <w:iCs/>
        </w:rPr>
        <w:t>ai</w:t>
      </w:r>
      <w:r w:rsidRPr="00A270E9">
        <w:rPr>
          <w:bCs/>
          <w:iCs/>
        </w:rPr>
        <w:t xml:space="preserve"> be peržiūros galimybės (toliau – </w:t>
      </w:r>
      <w:r>
        <w:rPr>
          <w:bCs/>
          <w:iCs/>
        </w:rPr>
        <w:t>Paslaugų įkaini</w:t>
      </w:r>
      <w:r w:rsidR="000028B6">
        <w:rPr>
          <w:bCs/>
          <w:iCs/>
        </w:rPr>
        <w:t>ai</w:t>
      </w:r>
      <w:r w:rsidRPr="00A270E9">
        <w:rPr>
          <w:bCs/>
          <w:iCs/>
        </w:rPr>
        <w:t>) ir ji</w:t>
      </w:r>
      <w:r w:rsidR="000028B6">
        <w:rPr>
          <w:bCs/>
          <w:iCs/>
        </w:rPr>
        <w:t>e</w:t>
      </w:r>
      <w:r w:rsidRPr="00A270E9">
        <w:rPr>
          <w:bCs/>
          <w:iCs/>
        </w:rPr>
        <w:t xml:space="preserve"> </w:t>
      </w:r>
      <w:r>
        <w:rPr>
          <w:bCs/>
          <w:iCs/>
        </w:rPr>
        <w:t>S</w:t>
      </w:r>
      <w:r w:rsidRPr="00A270E9">
        <w:rPr>
          <w:bCs/>
          <w:iCs/>
        </w:rPr>
        <w:t>utarties galiojimo metu nebus keičiam</w:t>
      </w:r>
      <w:r w:rsidR="000028B6">
        <w:rPr>
          <w:bCs/>
          <w:iCs/>
        </w:rPr>
        <w:t>i</w:t>
      </w:r>
      <w:r w:rsidRPr="00A270E9">
        <w:rPr>
          <w:bCs/>
          <w:iCs/>
        </w:rPr>
        <w:t xml:space="preserve">. Į </w:t>
      </w:r>
      <w:r>
        <w:rPr>
          <w:bCs/>
          <w:iCs/>
        </w:rPr>
        <w:t>P</w:t>
      </w:r>
      <w:r w:rsidRPr="00A270E9">
        <w:rPr>
          <w:bCs/>
          <w:iCs/>
        </w:rPr>
        <w:t>aslaugų įkain</w:t>
      </w:r>
      <w:r w:rsidR="000028B6">
        <w:rPr>
          <w:bCs/>
          <w:iCs/>
        </w:rPr>
        <w:t>ius</w:t>
      </w:r>
      <w:r w:rsidRPr="00A270E9">
        <w:rPr>
          <w:bCs/>
          <w:iCs/>
        </w:rPr>
        <w:t xml:space="preserve"> įskaitomi visi mokesčiai ir rinkliavos bei visos kitos išlaidos (sąskaitų teikimo per „E-sąskaita“ sistemą mokestis ir kt.), susijusios su </w:t>
      </w:r>
      <w:r>
        <w:rPr>
          <w:bCs/>
          <w:iCs/>
        </w:rPr>
        <w:t>P</w:t>
      </w:r>
      <w:r w:rsidRPr="00A270E9">
        <w:rPr>
          <w:bCs/>
          <w:iCs/>
        </w:rPr>
        <w:t xml:space="preserve">aslaugų teikimu ir galinčios turėti reikšmės </w:t>
      </w:r>
      <w:r w:rsidR="00EA3009">
        <w:rPr>
          <w:bCs/>
          <w:iCs/>
        </w:rPr>
        <w:t>P</w:t>
      </w:r>
      <w:r w:rsidRPr="00A270E9">
        <w:rPr>
          <w:bCs/>
          <w:iCs/>
        </w:rPr>
        <w:t>aslaugų įkaini</w:t>
      </w:r>
      <w:r w:rsidR="000028B6">
        <w:rPr>
          <w:bCs/>
          <w:iCs/>
        </w:rPr>
        <w:t>ams</w:t>
      </w:r>
      <w:r w:rsidRPr="00A270E9">
        <w:rPr>
          <w:bCs/>
          <w:iCs/>
        </w:rPr>
        <w:t xml:space="preserve">. Prie </w:t>
      </w:r>
      <w:r w:rsidR="00EA3009">
        <w:rPr>
          <w:bCs/>
          <w:iCs/>
        </w:rPr>
        <w:t xml:space="preserve">Paslaugų </w:t>
      </w:r>
      <w:r w:rsidRPr="00A270E9">
        <w:rPr>
          <w:bCs/>
          <w:iCs/>
        </w:rPr>
        <w:t>įkaini</w:t>
      </w:r>
      <w:r w:rsidR="000028B6">
        <w:rPr>
          <w:bCs/>
          <w:iCs/>
        </w:rPr>
        <w:t>ų</w:t>
      </w:r>
      <w:r w:rsidRPr="00A270E9">
        <w:rPr>
          <w:bCs/>
          <w:iCs/>
        </w:rPr>
        <w:t xml:space="preserve"> bus pridedamas pridėtinės vertės mokestis (toliau – PVM), kuris </w:t>
      </w:r>
      <w:r w:rsidR="00D174CF">
        <w:rPr>
          <w:bCs/>
          <w:iCs/>
        </w:rPr>
        <w:t>S</w:t>
      </w:r>
      <w:r w:rsidRPr="00A270E9">
        <w:rPr>
          <w:bCs/>
          <w:iCs/>
        </w:rPr>
        <w:t xml:space="preserve">utarties sudarymo dieną yra 21 </w:t>
      </w:r>
      <w:proofErr w:type="spellStart"/>
      <w:r w:rsidRPr="00A270E9">
        <w:rPr>
          <w:bCs/>
          <w:iCs/>
        </w:rPr>
        <w:t>proc</w:t>
      </w:r>
      <w:proofErr w:type="spellEnd"/>
      <w:r w:rsidR="00EA1125">
        <w:rPr>
          <w:rFonts w:eastAsia="Times New Roman"/>
          <w:bCs/>
          <w:color w:val="000000"/>
          <w:lang w:val="en-US"/>
        </w:rPr>
        <w:t>.</w:t>
      </w:r>
    </w:p>
    <w:p w:rsidR="00EA3009" w:rsidRPr="00C13C2F" w:rsidRDefault="00EA3009" w:rsidP="00C13C2F">
      <w:pPr>
        <w:pStyle w:val="ListParagraph1"/>
        <w:numPr>
          <w:ilvl w:val="1"/>
          <w:numId w:val="7"/>
        </w:numPr>
        <w:tabs>
          <w:tab w:val="left" w:pos="840"/>
        </w:tabs>
        <w:ind w:left="0" w:right="-1" w:firstLine="480"/>
        <w:jc w:val="both"/>
        <w:rPr>
          <w:rFonts w:eastAsia="Times New Roman"/>
          <w:bCs/>
          <w:color w:val="000000"/>
        </w:rPr>
      </w:pPr>
      <w:r>
        <w:rPr>
          <w:bCs/>
          <w:iCs/>
        </w:rPr>
        <w:t xml:space="preserve"> </w:t>
      </w:r>
      <w:r w:rsidR="00891253">
        <w:rPr>
          <w:bCs/>
          <w:iCs/>
        </w:rPr>
        <w:t>B</w:t>
      </w:r>
      <w:r w:rsidRPr="00EA3009">
        <w:rPr>
          <w:bCs/>
          <w:iCs/>
        </w:rPr>
        <w:t xml:space="preserve">endra </w:t>
      </w:r>
      <w:r>
        <w:rPr>
          <w:bCs/>
          <w:iCs/>
        </w:rPr>
        <w:t>S</w:t>
      </w:r>
      <w:r w:rsidRPr="00EA3009">
        <w:rPr>
          <w:bCs/>
          <w:iCs/>
        </w:rPr>
        <w:t>utarties kaina negali viršyti</w:t>
      </w:r>
      <w:r w:rsidR="00BB6BB7">
        <w:rPr>
          <w:bCs/>
          <w:iCs/>
        </w:rPr>
        <w:t xml:space="preserve"> bendros Teikėjo pasiūlymo kainos</w:t>
      </w:r>
      <w:r w:rsidRPr="00EA3009">
        <w:rPr>
          <w:bCs/>
          <w:iCs/>
        </w:rPr>
        <w:t xml:space="preserve">, t. y. </w:t>
      </w:r>
      <w:r w:rsidR="00891253">
        <w:rPr>
          <w:bCs/>
          <w:iCs/>
        </w:rPr>
        <w:t>599</w:t>
      </w:r>
      <w:r w:rsidR="000028B6">
        <w:rPr>
          <w:bCs/>
          <w:iCs/>
        </w:rPr>
        <w:t>8</w:t>
      </w:r>
      <w:r w:rsidR="00891253">
        <w:rPr>
          <w:bCs/>
          <w:iCs/>
        </w:rPr>
        <w:t>,</w:t>
      </w:r>
      <w:r w:rsidR="000028B6">
        <w:rPr>
          <w:bCs/>
          <w:iCs/>
        </w:rPr>
        <w:t>03</w:t>
      </w:r>
      <w:r w:rsidRPr="00EA3009">
        <w:rPr>
          <w:bCs/>
          <w:iCs/>
        </w:rPr>
        <w:t xml:space="preserve"> Eur su PVM. Išnaudojus Sutartyje numatomą </w:t>
      </w:r>
      <w:r w:rsidR="00506BA5">
        <w:rPr>
          <w:bCs/>
          <w:iCs/>
        </w:rPr>
        <w:t>P</w:t>
      </w:r>
      <w:r w:rsidRPr="00EA3009">
        <w:rPr>
          <w:bCs/>
          <w:iCs/>
        </w:rPr>
        <w:t xml:space="preserve">aslaugoms apmokėti lėšų sumą </w:t>
      </w:r>
      <w:r>
        <w:rPr>
          <w:bCs/>
          <w:iCs/>
        </w:rPr>
        <w:t>S</w:t>
      </w:r>
      <w:r w:rsidRPr="00EA3009">
        <w:rPr>
          <w:bCs/>
          <w:iCs/>
        </w:rPr>
        <w:t>utartis bus laikoma įvykdyta ir pasibaigusia galioti</w:t>
      </w:r>
      <w:r>
        <w:rPr>
          <w:bCs/>
          <w:iCs/>
        </w:rPr>
        <w:t>.</w:t>
      </w:r>
    </w:p>
    <w:p w:rsidR="00A961C2" w:rsidRPr="00D75CBD" w:rsidRDefault="00EA3009" w:rsidP="00C62846">
      <w:pPr>
        <w:pStyle w:val="ListParagraph1"/>
        <w:numPr>
          <w:ilvl w:val="1"/>
          <w:numId w:val="7"/>
        </w:numPr>
        <w:tabs>
          <w:tab w:val="left" w:pos="840"/>
        </w:tabs>
        <w:ind w:left="0" w:right="-1" w:firstLine="480"/>
        <w:jc w:val="both"/>
      </w:pPr>
      <w:r>
        <w:rPr>
          <w:rFonts w:eastAsia="Times New Roman"/>
          <w:bCs/>
          <w:color w:val="000000"/>
        </w:rPr>
        <w:t xml:space="preserve"> </w:t>
      </w:r>
      <w:r w:rsidR="009C5212" w:rsidRPr="009C5212">
        <w:rPr>
          <w:rFonts w:eastAsia="Times New Roman"/>
          <w:bCs/>
          <w:color w:val="000000"/>
        </w:rPr>
        <w:t xml:space="preserve">Jokios papildomos išlaidos, neįskaičiuotos į </w:t>
      </w:r>
      <w:r w:rsidR="007E2B62">
        <w:rPr>
          <w:rFonts w:eastAsia="Times New Roman"/>
          <w:bCs/>
          <w:color w:val="000000"/>
        </w:rPr>
        <w:t>P</w:t>
      </w:r>
      <w:r w:rsidR="009C5212" w:rsidRPr="009C5212">
        <w:rPr>
          <w:rFonts w:eastAsia="Times New Roman"/>
          <w:bCs/>
          <w:color w:val="000000"/>
        </w:rPr>
        <w:t xml:space="preserve">aslaugų </w:t>
      </w:r>
      <w:r w:rsidR="000028B6">
        <w:rPr>
          <w:rFonts w:eastAsia="Times New Roman"/>
          <w:bCs/>
          <w:color w:val="000000"/>
        </w:rPr>
        <w:t>įkainius</w:t>
      </w:r>
      <w:r w:rsidR="009C5212" w:rsidRPr="009C5212">
        <w:rPr>
          <w:rFonts w:eastAsia="Times New Roman"/>
          <w:bCs/>
          <w:color w:val="000000"/>
        </w:rPr>
        <w:t>, nebus kompensuojamos</w:t>
      </w:r>
      <w:r w:rsidR="009C5212">
        <w:rPr>
          <w:rFonts w:eastAsia="Times New Roman"/>
          <w:bCs/>
          <w:color w:val="000000"/>
        </w:rPr>
        <w:t>.</w:t>
      </w:r>
    </w:p>
    <w:p w:rsidR="00C813A9" w:rsidRDefault="00380F6E" w:rsidP="0041722F">
      <w:pPr>
        <w:pStyle w:val="ListParagraph1"/>
        <w:numPr>
          <w:ilvl w:val="0"/>
          <w:numId w:val="7"/>
        </w:numPr>
        <w:tabs>
          <w:tab w:val="clear" w:pos="540"/>
          <w:tab w:val="left" w:pos="238"/>
        </w:tabs>
        <w:ind w:right="-1"/>
        <w:jc w:val="center"/>
        <w:rPr>
          <w:b/>
        </w:rPr>
      </w:pPr>
      <w:r w:rsidRPr="00D41735">
        <w:rPr>
          <w:b/>
        </w:rPr>
        <w:lastRenderedPageBreak/>
        <w:t>ATSISKAITYMO TVARKA</w:t>
      </w:r>
    </w:p>
    <w:p w:rsidR="001E7D1E" w:rsidRDefault="001E7D1E" w:rsidP="001E7D1E">
      <w:pPr>
        <w:pStyle w:val="ListParagraph1"/>
        <w:tabs>
          <w:tab w:val="left" w:pos="238"/>
        </w:tabs>
        <w:ind w:left="540" w:right="-1"/>
        <w:rPr>
          <w:b/>
        </w:rPr>
      </w:pPr>
    </w:p>
    <w:p w:rsidR="009B5555" w:rsidRDefault="00BE0462" w:rsidP="00BE0462">
      <w:pPr>
        <w:pStyle w:val="ListParagraph1"/>
        <w:numPr>
          <w:ilvl w:val="1"/>
          <w:numId w:val="7"/>
        </w:numPr>
        <w:tabs>
          <w:tab w:val="left" w:pos="840"/>
        </w:tabs>
        <w:ind w:left="0" w:right="-1" w:firstLine="480"/>
        <w:jc w:val="both"/>
      </w:pPr>
      <w:r>
        <w:t xml:space="preserve"> </w:t>
      </w:r>
      <w:r w:rsidR="00EA3009">
        <w:t xml:space="preserve">Už </w:t>
      </w:r>
      <w:r w:rsidR="00891253">
        <w:t xml:space="preserve">faktiškai </w:t>
      </w:r>
      <w:r w:rsidR="00EA3009">
        <w:t>suteiktas Paslaugas Užsakovas atsiskaito Teikėjui</w:t>
      </w:r>
      <w:r w:rsidRPr="00BE0462">
        <w:rPr>
          <w:rFonts w:eastAsia="Times New Roman" w:cs="Arial"/>
          <w:lang w:eastAsia="lt-LT"/>
        </w:rPr>
        <w:t xml:space="preserve"> pavedimu į </w:t>
      </w:r>
      <w:r>
        <w:rPr>
          <w:rFonts w:eastAsia="Times New Roman" w:cs="Arial"/>
          <w:lang w:eastAsia="lt-LT"/>
        </w:rPr>
        <w:t>T</w:t>
      </w:r>
      <w:r w:rsidRPr="00BE0462">
        <w:rPr>
          <w:rFonts w:eastAsia="Times New Roman" w:cs="Arial"/>
          <w:lang w:eastAsia="lt-LT"/>
        </w:rPr>
        <w:t xml:space="preserve">eikėjo nurodytą sąskaitą per 30 kalendorinių dienų nuo </w:t>
      </w:r>
      <w:r w:rsidRPr="00502E8E">
        <w:rPr>
          <w:rFonts w:eastAsia="Times New Roman" w:cs="Arial"/>
          <w:lang w:eastAsia="lt-LT"/>
        </w:rPr>
        <w:t>sąskaitos faktūros gavimo dienos</w:t>
      </w:r>
      <w:r w:rsidR="001A5FB1">
        <w:rPr>
          <w:rFonts w:eastAsia="Times New Roman" w:cs="Arial"/>
          <w:lang w:eastAsia="lt-LT"/>
        </w:rPr>
        <w:t>.</w:t>
      </w:r>
      <w:r w:rsidR="001A5FB1" w:rsidRPr="00815960">
        <w:rPr>
          <w:rFonts w:eastAsia="Times New Roman" w:cs="Arial"/>
          <w:lang w:eastAsia="lt-LT"/>
        </w:rPr>
        <w:t xml:space="preserve"> Sąskaita faktūra</w:t>
      </w:r>
      <w:r w:rsidR="008742BC">
        <w:rPr>
          <w:rFonts w:eastAsia="Times New Roman" w:cs="Arial"/>
          <w:lang w:eastAsia="lt-LT"/>
        </w:rPr>
        <w:t xml:space="preserve"> Užsakovui</w:t>
      </w:r>
      <w:r w:rsidR="001A5FB1" w:rsidRPr="00815960">
        <w:rPr>
          <w:rFonts w:eastAsia="Times New Roman" w:cs="Arial"/>
          <w:lang w:eastAsia="lt-LT"/>
        </w:rPr>
        <w:t xml:space="preserve"> turi būti pateikta naudojantis informacinės sistemos „E. sąskaita“ priemonėmis (elektroninės paslaugos „E. sąskaita“ svetainė pasiekiama adresu www.esaskaita.eu)</w:t>
      </w:r>
      <w:r w:rsidR="005D3B3F">
        <w:t>.</w:t>
      </w:r>
      <w:r w:rsidR="001419DA" w:rsidRPr="006D0D41">
        <w:rPr>
          <w:rFonts w:ascii="Calibri" w:eastAsia="Times New Roman" w:hAnsi="Calibri"/>
          <w:sz w:val="22"/>
          <w:szCs w:val="22"/>
          <w:lang w:eastAsia="lt-LT"/>
        </w:rPr>
        <w:t xml:space="preserve"> </w:t>
      </w:r>
    </w:p>
    <w:p w:rsidR="000D0989" w:rsidRDefault="00CB1F25" w:rsidP="000D0989">
      <w:pPr>
        <w:pStyle w:val="ListParagraph1"/>
        <w:numPr>
          <w:ilvl w:val="1"/>
          <w:numId w:val="7"/>
        </w:numPr>
        <w:tabs>
          <w:tab w:val="left" w:pos="840"/>
        </w:tabs>
        <w:ind w:left="0" w:right="-1" w:firstLine="480"/>
        <w:jc w:val="both"/>
      </w:pPr>
      <w:r>
        <w:rPr>
          <w:rFonts w:eastAsia="Times New Roman"/>
        </w:rPr>
        <w:t xml:space="preserve"> </w:t>
      </w:r>
      <w:r w:rsidR="00D84B01">
        <w:t>Užsakovas</w:t>
      </w:r>
      <w:r w:rsidR="00D84B01" w:rsidRPr="00D41735">
        <w:t xml:space="preserve"> </w:t>
      </w:r>
      <w:r w:rsidR="00380F6E" w:rsidRPr="00D41735">
        <w:t xml:space="preserve">turi teisę sustabdyti mokėjimą, jei </w:t>
      </w:r>
      <w:r w:rsidR="005A51A5">
        <w:t xml:space="preserve">PVM </w:t>
      </w:r>
      <w:r w:rsidR="00380F6E" w:rsidRPr="00D41735">
        <w:t>sąskaitoje</w:t>
      </w:r>
      <w:r w:rsidR="00562BB2">
        <w:t xml:space="preserve"> </w:t>
      </w:r>
      <w:r w:rsidR="00380F6E" w:rsidRPr="00D41735">
        <w:t xml:space="preserve">faktūroje </w:t>
      </w:r>
      <w:r w:rsidR="00D654AE" w:rsidRPr="00D41735">
        <w:t>nenurodytas S</w:t>
      </w:r>
      <w:r w:rsidR="00380F6E" w:rsidRPr="00D41735">
        <w:t>utarties numeris ir jos sudarymo data ar nurodyta neteisinga suma.</w:t>
      </w:r>
    </w:p>
    <w:p w:rsidR="005A51A5" w:rsidRDefault="001419DA" w:rsidP="005A51A5">
      <w:pPr>
        <w:pStyle w:val="ListParagraph1"/>
        <w:numPr>
          <w:ilvl w:val="1"/>
          <w:numId w:val="7"/>
        </w:numPr>
        <w:tabs>
          <w:tab w:val="left" w:pos="840"/>
        </w:tabs>
        <w:ind w:left="0" w:right="-1" w:firstLine="480"/>
        <w:jc w:val="both"/>
      </w:pPr>
      <w:r>
        <w:t xml:space="preserve"> </w:t>
      </w:r>
      <w:r w:rsidRPr="001419DA">
        <w:t xml:space="preserve">Avansas </w:t>
      </w:r>
      <w:r w:rsidR="005A51A5">
        <w:t>T</w:t>
      </w:r>
      <w:r w:rsidRPr="001419DA">
        <w:t>eikėjui nemokamas</w:t>
      </w:r>
      <w:r w:rsidR="001C2C6E">
        <w:t>.</w:t>
      </w:r>
    </w:p>
    <w:p w:rsidR="005A51A5" w:rsidRPr="00174C20" w:rsidRDefault="005A51A5" w:rsidP="005A51A5">
      <w:pPr>
        <w:pStyle w:val="ListParagraph1"/>
        <w:tabs>
          <w:tab w:val="left" w:pos="840"/>
        </w:tabs>
        <w:ind w:left="0" w:right="-1"/>
        <w:jc w:val="both"/>
        <w:rPr>
          <w:sz w:val="16"/>
          <w:szCs w:val="16"/>
        </w:rPr>
      </w:pPr>
    </w:p>
    <w:p w:rsidR="005A51A5" w:rsidRDefault="00627A80" w:rsidP="005A51A5">
      <w:pPr>
        <w:pStyle w:val="ListParagraph1"/>
        <w:numPr>
          <w:ilvl w:val="0"/>
          <w:numId w:val="7"/>
        </w:numPr>
        <w:tabs>
          <w:tab w:val="clear" w:pos="540"/>
          <w:tab w:val="left" w:pos="238"/>
        </w:tabs>
        <w:jc w:val="center"/>
        <w:rPr>
          <w:b/>
        </w:rPr>
      </w:pPr>
      <w:r w:rsidRPr="00D41735">
        <w:rPr>
          <w:b/>
        </w:rPr>
        <w:t>SUTARTIES GALIOJIMAS</w:t>
      </w:r>
      <w:r>
        <w:rPr>
          <w:b/>
        </w:rPr>
        <w:t>,</w:t>
      </w:r>
      <w:r w:rsidR="00F200B2">
        <w:rPr>
          <w:b/>
        </w:rPr>
        <w:t xml:space="preserve"> NUTRAUKIMAS </w:t>
      </w:r>
      <w:r>
        <w:rPr>
          <w:b/>
        </w:rPr>
        <w:t>IR VYKDYMAS</w:t>
      </w:r>
    </w:p>
    <w:p w:rsidR="005A51A5" w:rsidRPr="005A51A5" w:rsidRDefault="005A51A5" w:rsidP="005A51A5">
      <w:pPr>
        <w:pStyle w:val="ListParagraph1"/>
        <w:tabs>
          <w:tab w:val="left" w:pos="238"/>
        </w:tabs>
        <w:ind w:left="540"/>
        <w:rPr>
          <w:b/>
        </w:rPr>
      </w:pPr>
    </w:p>
    <w:p w:rsidR="00627A80" w:rsidRDefault="00891253" w:rsidP="00627A80">
      <w:pPr>
        <w:numPr>
          <w:ilvl w:val="1"/>
          <w:numId w:val="7"/>
        </w:numPr>
        <w:tabs>
          <w:tab w:val="left" w:pos="840"/>
        </w:tabs>
        <w:ind w:left="0" w:firstLine="480"/>
        <w:jc w:val="both"/>
      </w:pPr>
      <w:r>
        <w:t xml:space="preserve"> </w:t>
      </w:r>
      <w:r w:rsidRPr="00891253">
        <w:t>Sutarties įsigaliojimo data – diena, kai abi Sutarties Šalys pasirašo Sutartį ir Užsakovas ją užregistruoja. Sutartis galioja iki abipusių Sutarties Šalių sutartinių įsipareigojimų įvykdymo, arba kol nutraukiama teisės aktų ar Sutartyje numatytais atvejais</w:t>
      </w:r>
      <w:r w:rsidR="00EA3009" w:rsidRPr="00EA3009">
        <w:t>.</w:t>
      </w:r>
      <w:r w:rsidR="00CF3A71">
        <w:t xml:space="preserve"> </w:t>
      </w:r>
      <w:r w:rsidR="00CF3A71" w:rsidRPr="00CF3A71">
        <w:t xml:space="preserve">Paslaugos turi būti suteiktos </w:t>
      </w:r>
      <w:r>
        <w:t xml:space="preserve">ne vėliau kaip iki šių metų </w:t>
      </w:r>
      <w:r w:rsidR="00BA05AA">
        <w:t>lapkričio</w:t>
      </w:r>
      <w:r>
        <w:t xml:space="preserve"> </w:t>
      </w:r>
      <w:r w:rsidR="00BA05AA">
        <w:t>19</w:t>
      </w:r>
      <w:r>
        <w:t xml:space="preserve"> dienos.</w:t>
      </w:r>
      <w:r w:rsidR="00CF3A71" w:rsidRPr="00CF3A71">
        <w:t xml:space="preserve">  </w:t>
      </w:r>
    </w:p>
    <w:p w:rsidR="00BA05AA" w:rsidRPr="005A70D6" w:rsidRDefault="00BA05AA" w:rsidP="00BA05AA">
      <w:pPr>
        <w:numPr>
          <w:ilvl w:val="1"/>
          <w:numId w:val="7"/>
        </w:numPr>
        <w:tabs>
          <w:tab w:val="clear" w:pos="5219"/>
          <w:tab w:val="left" w:pos="840"/>
          <w:tab w:val="num" w:pos="2667"/>
        </w:tabs>
        <w:ind w:left="0" w:firstLine="480"/>
        <w:jc w:val="both"/>
      </w:pPr>
      <w:r>
        <w:t xml:space="preserve"> </w:t>
      </w:r>
      <w:r w:rsidRPr="00DE2DBA">
        <w:rPr>
          <w:rFonts w:cs="Arial"/>
          <w:lang w:eastAsia="lt-LT"/>
        </w:rPr>
        <w:t xml:space="preserve">Sutartis gali būti nutraukta abiejų </w:t>
      </w:r>
      <w:r>
        <w:rPr>
          <w:rFonts w:cs="Arial"/>
          <w:lang w:eastAsia="lt-LT"/>
        </w:rPr>
        <w:t>Su</w:t>
      </w:r>
      <w:r w:rsidRPr="00DE2DBA">
        <w:rPr>
          <w:rFonts w:cs="Arial"/>
          <w:lang w:eastAsia="lt-LT"/>
        </w:rPr>
        <w:t xml:space="preserve">tarties </w:t>
      </w:r>
      <w:r>
        <w:rPr>
          <w:rFonts w:cs="Arial"/>
          <w:lang w:eastAsia="lt-LT"/>
        </w:rPr>
        <w:t>Š</w:t>
      </w:r>
      <w:r w:rsidRPr="00DE2DBA">
        <w:rPr>
          <w:rFonts w:cs="Arial"/>
          <w:lang w:eastAsia="lt-LT"/>
        </w:rPr>
        <w:t>alių susitarimu</w:t>
      </w:r>
      <w:r w:rsidRPr="0037721D">
        <w:rPr>
          <w:rFonts w:cs="Arial"/>
          <w:lang w:eastAsia="lt-LT"/>
        </w:rPr>
        <w:t>.</w:t>
      </w:r>
    </w:p>
    <w:p w:rsidR="00BA05AA" w:rsidRPr="0037721D" w:rsidRDefault="00BA05AA" w:rsidP="00BA05AA">
      <w:pPr>
        <w:numPr>
          <w:ilvl w:val="1"/>
          <w:numId w:val="7"/>
        </w:numPr>
        <w:tabs>
          <w:tab w:val="clear" w:pos="5219"/>
          <w:tab w:val="left" w:pos="840"/>
          <w:tab w:val="num" w:pos="2667"/>
          <w:tab w:val="num" w:pos="2809"/>
        </w:tabs>
        <w:ind w:left="0" w:firstLine="480"/>
        <w:jc w:val="both"/>
      </w:pPr>
      <w:r>
        <w:rPr>
          <w:rFonts w:cs="Arial"/>
          <w:lang w:eastAsia="lt-LT"/>
        </w:rPr>
        <w:t xml:space="preserve"> Užsakovas</w:t>
      </w:r>
      <w:r w:rsidRPr="0037721D">
        <w:rPr>
          <w:rFonts w:cs="Arial"/>
          <w:lang w:eastAsia="lt-LT"/>
        </w:rPr>
        <w:t>, ne vėliau kaip prieš 5 darbo dienas raštu informav</w:t>
      </w:r>
      <w:r>
        <w:rPr>
          <w:rFonts w:cs="Arial"/>
          <w:lang w:eastAsia="lt-LT"/>
        </w:rPr>
        <w:t>ęs</w:t>
      </w:r>
      <w:r w:rsidRPr="0037721D">
        <w:rPr>
          <w:rFonts w:cs="Arial"/>
          <w:lang w:eastAsia="lt-LT"/>
        </w:rPr>
        <w:t xml:space="preserve"> </w:t>
      </w:r>
      <w:r>
        <w:rPr>
          <w:rFonts w:cs="Arial"/>
          <w:lang w:eastAsia="lt-LT"/>
        </w:rPr>
        <w:t>T</w:t>
      </w:r>
      <w:r w:rsidRPr="0037721D">
        <w:rPr>
          <w:rFonts w:cs="Arial"/>
          <w:lang w:eastAsia="lt-LT"/>
        </w:rPr>
        <w:t>e</w:t>
      </w:r>
      <w:r>
        <w:rPr>
          <w:rFonts w:cs="Arial"/>
          <w:lang w:eastAsia="lt-LT"/>
        </w:rPr>
        <w:t>i</w:t>
      </w:r>
      <w:r w:rsidRPr="0037721D">
        <w:rPr>
          <w:rFonts w:cs="Arial"/>
          <w:lang w:eastAsia="lt-LT"/>
        </w:rPr>
        <w:t>kėją</w:t>
      </w:r>
      <w:r>
        <w:rPr>
          <w:rFonts w:cs="Arial"/>
          <w:lang w:eastAsia="lt-LT"/>
        </w:rPr>
        <w:t>,</w:t>
      </w:r>
      <w:r w:rsidRPr="0037721D">
        <w:rPr>
          <w:rFonts w:cs="Arial"/>
          <w:lang w:eastAsia="lt-LT"/>
        </w:rPr>
        <w:t xml:space="preserve"> turi teisę vienašališkai nutraukti </w:t>
      </w:r>
      <w:r>
        <w:rPr>
          <w:rFonts w:cs="Arial"/>
          <w:lang w:eastAsia="lt-LT"/>
        </w:rPr>
        <w:t>S</w:t>
      </w:r>
      <w:r w:rsidRPr="0037721D">
        <w:rPr>
          <w:rFonts w:cs="Arial"/>
          <w:lang w:eastAsia="lt-LT"/>
        </w:rPr>
        <w:t>utartį, jeigu:</w:t>
      </w:r>
    </w:p>
    <w:p w:rsidR="00BA05AA" w:rsidRPr="0037721D" w:rsidRDefault="00BA05AA" w:rsidP="00BA05AA">
      <w:pPr>
        <w:tabs>
          <w:tab w:val="left" w:pos="840"/>
        </w:tabs>
        <w:ind w:firstLine="480"/>
        <w:jc w:val="both"/>
        <w:rPr>
          <w:rFonts w:cs="Arial"/>
          <w:lang w:eastAsia="lt-LT"/>
        </w:rPr>
      </w:pPr>
      <w:r w:rsidRPr="0037721D">
        <w:rPr>
          <w:rFonts w:cs="Arial"/>
          <w:lang w:eastAsia="lt-LT"/>
        </w:rPr>
        <w:t xml:space="preserve">4.3.1. </w:t>
      </w:r>
      <w:r>
        <w:rPr>
          <w:rFonts w:cs="Arial"/>
          <w:lang w:eastAsia="lt-LT"/>
        </w:rPr>
        <w:t>T</w:t>
      </w:r>
      <w:r w:rsidRPr="0037721D">
        <w:rPr>
          <w:rFonts w:cs="Arial"/>
          <w:lang w:eastAsia="lt-LT"/>
        </w:rPr>
        <w:t>e</w:t>
      </w:r>
      <w:r>
        <w:rPr>
          <w:rFonts w:cs="Arial"/>
          <w:lang w:eastAsia="lt-LT"/>
        </w:rPr>
        <w:t>i</w:t>
      </w:r>
      <w:r w:rsidRPr="0037721D">
        <w:rPr>
          <w:rFonts w:cs="Arial"/>
          <w:lang w:eastAsia="lt-LT"/>
        </w:rPr>
        <w:t xml:space="preserve">kėjas </w:t>
      </w:r>
      <w:r>
        <w:rPr>
          <w:rFonts w:cs="Arial"/>
          <w:lang w:eastAsia="lt-LT"/>
        </w:rPr>
        <w:t>S</w:t>
      </w:r>
      <w:r w:rsidRPr="0037721D">
        <w:rPr>
          <w:rFonts w:cs="Arial"/>
          <w:lang w:eastAsia="lt-LT"/>
        </w:rPr>
        <w:t xml:space="preserve">utarties nevykdo ar </w:t>
      </w:r>
      <w:r>
        <w:rPr>
          <w:rFonts w:cs="Arial"/>
          <w:lang w:eastAsia="lt-LT"/>
        </w:rPr>
        <w:t>T</w:t>
      </w:r>
      <w:r w:rsidRPr="0037721D">
        <w:rPr>
          <w:rFonts w:cs="Arial"/>
          <w:lang w:eastAsia="lt-LT"/>
        </w:rPr>
        <w:t>e</w:t>
      </w:r>
      <w:r>
        <w:rPr>
          <w:rFonts w:cs="Arial"/>
          <w:lang w:eastAsia="lt-LT"/>
        </w:rPr>
        <w:t>i</w:t>
      </w:r>
      <w:r w:rsidRPr="0037721D">
        <w:rPr>
          <w:rFonts w:cs="Arial"/>
          <w:lang w:eastAsia="lt-LT"/>
        </w:rPr>
        <w:t xml:space="preserve">kėjo </w:t>
      </w:r>
      <w:r>
        <w:rPr>
          <w:rFonts w:cs="Arial"/>
          <w:lang w:eastAsia="lt-LT"/>
        </w:rPr>
        <w:t>P</w:t>
      </w:r>
      <w:r w:rsidRPr="0037721D">
        <w:rPr>
          <w:rFonts w:cs="Arial"/>
          <w:lang w:eastAsia="lt-LT"/>
        </w:rPr>
        <w:t xml:space="preserve">aslaugų kokybė neatitinka </w:t>
      </w:r>
      <w:r>
        <w:rPr>
          <w:rFonts w:cs="Arial"/>
          <w:lang w:eastAsia="lt-LT"/>
        </w:rPr>
        <w:t>S</w:t>
      </w:r>
      <w:r w:rsidRPr="0037721D">
        <w:rPr>
          <w:rFonts w:cs="Arial"/>
          <w:lang w:eastAsia="lt-LT"/>
        </w:rPr>
        <w:t xml:space="preserve">utartyje nustatytų reikalavimų, kai </w:t>
      </w:r>
      <w:r>
        <w:rPr>
          <w:rFonts w:cs="Arial"/>
          <w:lang w:eastAsia="lt-LT"/>
        </w:rPr>
        <w:t>T</w:t>
      </w:r>
      <w:r w:rsidRPr="0037721D">
        <w:rPr>
          <w:rFonts w:cs="Arial"/>
          <w:lang w:eastAsia="lt-LT"/>
        </w:rPr>
        <w:t>e</w:t>
      </w:r>
      <w:r>
        <w:rPr>
          <w:rFonts w:cs="Arial"/>
          <w:lang w:eastAsia="lt-LT"/>
        </w:rPr>
        <w:t>i</w:t>
      </w:r>
      <w:r w:rsidRPr="0037721D">
        <w:rPr>
          <w:rFonts w:cs="Arial"/>
          <w:lang w:eastAsia="lt-LT"/>
        </w:rPr>
        <w:t xml:space="preserve">kėjas po raštu pateikto </w:t>
      </w:r>
      <w:r>
        <w:rPr>
          <w:rFonts w:cs="Arial"/>
          <w:lang w:eastAsia="lt-LT"/>
        </w:rPr>
        <w:t>T</w:t>
      </w:r>
      <w:r w:rsidRPr="0037721D">
        <w:rPr>
          <w:rFonts w:cs="Arial"/>
          <w:lang w:eastAsia="lt-LT"/>
        </w:rPr>
        <w:t>e</w:t>
      </w:r>
      <w:r>
        <w:rPr>
          <w:rFonts w:cs="Arial"/>
          <w:lang w:eastAsia="lt-LT"/>
        </w:rPr>
        <w:t>i</w:t>
      </w:r>
      <w:r w:rsidRPr="0037721D">
        <w:rPr>
          <w:rFonts w:cs="Arial"/>
          <w:lang w:eastAsia="lt-LT"/>
        </w:rPr>
        <w:t>kėjo pranešimo apie trūkumus, jų nepašalina per 3 darbo dienas;</w:t>
      </w:r>
    </w:p>
    <w:p w:rsidR="00BA05AA" w:rsidRPr="0037721D" w:rsidRDefault="00BA05AA" w:rsidP="00BA05AA">
      <w:pPr>
        <w:tabs>
          <w:tab w:val="left" w:pos="840"/>
        </w:tabs>
        <w:ind w:firstLine="480"/>
        <w:jc w:val="both"/>
        <w:rPr>
          <w:rFonts w:cs="Arial"/>
          <w:lang w:eastAsia="lt-LT"/>
        </w:rPr>
      </w:pPr>
      <w:r w:rsidRPr="0037721D">
        <w:rPr>
          <w:rFonts w:cs="Arial"/>
          <w:lang w:eastAsia="lt-LT"/>
        </w:rPr>
        <w:t xml:space="preserve">4.3.2. </w:t>
      </w:r>
      <w:r>
        <w:rPr>
          <w:rFonts w:cs="Arial"/>
          <w:lang w:eastAsia="lt-LT"/>
        </w:rPr>
        <w:t>T</w:t>
      </w:r>
      <w:r w:rsidRPr="0037721D">
        <w:rPr>
          <w:rFonts w:cs="Arial"/>
          <w:lang w:eastAsia="lt-LT"/>
        </w:rPr>
        <w:t>e</w:t>
      </w:r>
      <w:r>
        <w:rPr>
          <w:rFonts w:cs="Arial"/>
          <w:lang w:eastAsia="lt-LT"/>
        </w:rPr>
        <w:t>i</w:t>
      </w:r>
      <w:r w:rsidRPr="0037721D">
        <w:rPr>
          <w:rFonts w:cs="Arial"/>
          <w:lang w:eastAsia="lt-LT"/>
        </w:rPr>
        <w:t xml:space="preserve">kėjas įvykdo esminį </w:t>
      </w:r>
      <w:r>
        <w:rPr>
          <w:rFonts w:cs="Arial"/>
          <w:lang w:eastAsia="lt-LT"/>
        </w:rPr>
        <w:t>S</w:t>
      </w:r>
      <w:r w:rsidRPr="0037721D">
        <w:rPr>
          <w:rFonts w:cs="Arial"/>
          <w:lang w:eastAsia="lt-LT"/>
        </w:rPr>
        <w:t>utarties pažeidimą;</w:t>
      </w:r>
    </w:p>
    <w:p w:rsidR="00BA05AA" w:rsidRPr="005A70D6" w:rsidRDefault="00BA05AA" w:rsidP="00BA05AA">
      <w:pPr>
        <w:tabs>
          <w:tab w:val="left" w:pos="840"/>
        </w:tabs>
        <w:ind w:firstLine="480"/>
        <w:jc w:val="both"/>
        <w:rPr>
          <w:rFonts w:cs="Arial"/>
          <w:lang w:eastAsia="lt-LT"/>
        </w:rPr>
      </w:pPr>
      <w:r w:rsidRPr="0037721D">
        <w:rPr>
          <w:rFonts w:cs="Arial"/>
          <w:lang w:eastAsia="lt-LT"/>
        </w:rPr>
        <w:t xml:space="preserve">4.3.3. </w:t>
      </w:r>
      <w:r>
        <w:rPr>
          <w:rFonts w:cs="Arial"/>
          <w:lang w:eastAsia="lt-LT"/>
        </w:rPr>
        <w:t>T</w:t>
      </w:r>
      <w:r w:rsidRPr="0037721D">
        <w:rPr>
          <w:rFonts w:cs="Arial"/>
          <w:lang w:eastAsia="lt-LT"/>
        </w:rPr>
        <w:t>e</w:t>
      </w:r>
      <w:r>
        <w:rPr>
          <w:rFonts w:cs="Arial"/>
          <w:lang w:eastAsia="lt-LT"/>
        </w:rPr>
        <w:t>i</w:t>
      </w:r>
      <w:r w:rsidRPr="0037721D">
        <w:rPr>
          <w:rFonts w:cs="Arial"/>
          <w:lang w:eastAsia="lt-LT"/>
        </w:rPr>
        <w:t>kėjas bankrutuoja arba yra likviduojamas, sustabdo ūkinę veiklą arba teisės aktuose nustatyta tvarka susidaro analogiška situacija.</w:t>
      </w:r>
    </w:p>
    <w:p w:rsidR="00BA05AA" w:rsidRPr="0037721D" w:rsidRDefault="00BA05AA" w:rsidP="00BA05AA">
      <w:pPr>
        <w:numPr>
          <w:ilvl w:val="1"/>
          <w:numId w:val="7"/>
        </w:numPr>
        <w:tabs>
          <w:tab w:val="clear" w:pos="5219"/>
          <w:tab w:val="left" w:pos="840"/>
          <w:tab w:val="num" w:pos="2667"/>
        </w:tabs>
        <w:ind w:left="0" w:firstLine="480"/>
        <w:jc w:val="both"/>
      </w:pPr>
      <w:r w:rsidRPr="0037721D">
        <w:t xml:space="preserve"> Nutraukus pirkimo </w:t>
      </w:r>
      <w:r>
        <w:t>S</w:t>
      </w:r>
      <w:r w:rsidRPr="0037721D">
        <w:t xml:space="preserve">utartį ar jai pasibaigus, lieka galioti </w:t>
      </w:r>
      <w:r>
        <w:t>S</w:t>
      </w:r>
      <w:r w:rsidRPr="0037721D">
        <w:t xml:space="preserve">utarties nuostatos, susijusios su atsakomybe, konfidencialumo, ginčų sprendimo reikalavimais bei atsiskaitymais tarp </w:t>
      </w:r>
      <w:r>
        <w:t>Š</w:t>
      </w:r>
      <w:r w:rsidRPr="0037721D">
        <w:t xml:space="preserve">alių pagal </w:t>
      </w:r>
      <w:r>
        <w:t>S</w:t>
      </w:r>
      <w:r w:rsidRPr="0037721D">
        <w:t xml:space="preserve">utartį, taip pat visos kitos </w:t>
      </w:r>
      <w:r>
        <w:t>S</w:t>
      </w:r>
      <w:r w:rsidRPr="0037721D">
        <w:t xml:space="preserve">utarties nuostatos, kurios, kaip aiškiai nurodyta, išlieka galioti po </w:t>
      </w:r>
      <w:r>
        <w:t>S</w:t>
      </w:r>
      <w:r w:rsidRPr="0037721D">
        <w:t xml:space="preserve">utarties nutraukimo arba turi išlikti galioti, kad būtų visiškai įvykdyta </w:t>
      </w:r>
      <w:r>
        <w:t>S</w:t>
      </w:r>
      <w:r w:rsidRPr="0037721D">
        <w:t>utartis.</w:t>
      </w:r>
    </w:p>
    <w:p w:rsidR="00EF3879" w:rsidRPr="00C766C8" w:rsidRDefault="00EF3879" w:rsidP="00BA05AA">
      <w:pPr>
        <w:tabs>
          <w:tab w:val="left" w:pos="840"/>
        </w:tabs>
        <w:jc w:val="both"/>
      </w:pPr>
    </w:p>
    <w:p w:rsidR="00687B0D" w:rsidRDefault="00380F6E" w:rsidP="0041722F">
      <w:pPr>
        <w:pStyle w:val="ListParagraph1"/>
        <w:numPr>
          <w:ilvl w:val="0"/>
          <w:numId w:val="7"/>
        </w:numPr>
        <w:tabs>
          <w:tab w:val="clear" w:pos="540"/>
          <w:tab w:val="left" w:pos="238"/>
        </w:tabs>
        <w:jc w:val="center"/>
        <w:rPr>
          <w:b/>
        </w:rPr>
      </w:pPr>
      <w:r w:rsidRPr="00D41735">
        <w:rPr>
          <w:b/>
        </w:rPr>
        <w:t xml:space="preserve">ŠALIŲ </w:t>
      </w:r>
      <w:r w:rsidR="003F6313">
        <w:rPr>
          <w:b/>
        </w:rPr>
        <w:t>ĮSIPAREIGOJIMAI</w:t>
      </w:r>
    </w:p>
    <w:p w:rsidR="001E7D1E" w:rsidRPr="0041722F" w:rsidRDefault="001E7D1E" w:rsidP="001E7D1E">
      <w:pPr>
        <w:pStyle w:val="ListParagraph1"/>
        <w:tabs>
          <w:tab w:val="left" w:pos="238"/>
        </w:tabs>
        <w:ind w:left="540"/>
        <w:rPr>
          <w:b/>
        </w:rPr>
      </w:pPr>
    </w:p>
    <w:p w:rsidR="00473A05" w:rsidRPr="00D41735" w:rsidRDefault="007A46AB" w:rsidP="00473A05">
      <w:pPr>
        <w:pStyle w:val="ListParagraph1"/>
        <w:numPr>
          <w:ilvl w:val="1"/>
          <w:numId w:val="7"/>
        </w:numPr>
        <w:tabs>
          <w:tab w:val="left" w:pos="840"/>
        </w:tabs>
        <w:ind w:left="0" w:firstLine="480"/>
        <w:jc w:val="both"/>
      </w:pPr>
      <w:r>
        <w:t xml:space="preserve"> </w:t>
      </w:r>
      <w:r w:rsidR="00FD733D">
        <w:t>Teikėjas</w:t>
      </w:r>
      <w:r w:rsidR="00380F6E" w:rsidRPr="00D41735">
        <w:t xml:space="preserve"> įsipareigoja:</w:t>
      </w:r>
    </w:p>
    <w:p w:rsidR="009C7FC5" w:rsidRDefault="009C7FC5" w:rsidP="00473A05">
      <w:pPr>
        <w:pStyle w:val="ListParagraph1"/>
        <w:numPr>
          <w:ilvl w:val="2"/>
          <w:numId w:val="7"/>
        </w:numPr>
        <w:tabs>
          <w:tab w:val="clear" w:pos="720"/>
          <w:tab w:val="left" w:pos="1080"/>
        </w:tabs>
        <w:ind w:left="0" w:firstLine="480"/>
        <w:jc w:val="both"/>
      </w:pPr>
      <w:r>
        <w:t xml:space="preserve">tinkamai ir sąžiningai vykdyti </w:t>
      </w:r>
      <w:r w:rsidR="008F575C">
        <w:t>S</w:t>
      </w:r>
      <w:r>
        <w:t>utartį</w:t>
      </w:r>
      <w:r w:rsidR="00584653">
        <w:t>;</w:t>
      </w:r>
      <w:r w:rsidR="00FF47CA">
        <w:t xml:space="preserve"> </w:t>
      </w:r>
      <w:r w:rsidR="00FF47CA" w:rsidRPr="00FF47CA">
        <w:rPr>
          <w:i/>
          <w:iCs/>
        </w:rPr>
        <w:t xml:space="preserve">(šios nuostatos pažeidimas laikomas </w:t>
      </w:r>
      <w:r w:rsidR="00FF47CA" w:rsidRPr="00FF47CA">
        <w:rPr>
          <w:b/>
          <w:i/>
          <w:iCs/>
        </w:rPr>
        <w:t>esminiu sutarties pažeidimu</w:t>
      </w:r>
      <w:r w:rsidR="00FF47CA" w:rsidRPr="00FF47CA">
        <w:rPr>
          <w:i/>
          <w:iCs/>
        </w:rPr>
        <w:t>)</w:t>
      </w:r>
    </w:p>
    <w:p w:rsidR="00473A05" w:rsidRDefault="00376E29" w:rsidP="0064759D">
      <w:pPr>
        <w:pStyle w:val="ListParagraph1"/>
        <w:numPr>
          <w:ilvl w:val="2"/>
          <w:numId w:val="7"/>
        </w:numPr>
        <w:tabs>
          <w:tab w:val="clear" w:pos="720"/>
          <w:tab w:val="left" w:pos="1080"/>
        </w:tabs>
        <w:ind w:left="0" w:firstLine="480"/>
        <w:jc w:val="both"/>
      </w:pPr>
      <w:r>
        <w:rPr>
          <w:rFonts w:eastAsia="Times New Roman"/>
        </w:rPr>
        <w:t>Užsakovui S</w:t>
      </w:r>
      <w:r w:rsidRPr="00376E29">
        <w:rPr>
          <w:rFonts w:eastAsia="Times New Roman"/>
        </w:rPr>
        <w:t xml:space="preserve">utartyje nustatyta tvarka ir sąlygomis, suteikti </w:t>
      </w:r>
      <w:r w:rsidR="000E2BD3">
        <w:rPr>
          <w:rFonts w:eastAsia="Times New Roman"/>
        </w:rPr>
        <w:t xml:space="preserve">Sutartyje </w:t>
      </w:r>
      <w:r>
        <w:rPr>
          <w:rFonts w:eastAsia="Times New Roman"/>
        </w:rPr>
        <w:t>nurodytas P</w:t>
      </w:r>
      <w:r w:rsidRPr="00376E29">
        <w:rPr>
          <w:rFonts w:eastAsia="Times New Roman"/>
        </w:rPr>
        <w:t>aslaugas, kurių koky</w:t>
      </w:r>
      <w:r>
        <w:rPr>
          <w:rFonts w:eastAsia="Times New Roman"/>
        </w:rPr>
        <w:t>bė ir kiti kriterijai atitiktų S</w:t>
      </w:r>
      <w:r w:rsidRPr="00376E29">
        <w:rPr>
          <w:rFonts w:eastAsia="Times New Roman"/>
        </w:rPr>
        <w:t>utartyje nustatytus reikalavimus</w:t>
      </w:r>
      <w:r w:rsidR="00584653">
        <w:rPr>
          <w:rFonts w:eastAsia="Times New Roman"/>
        </w:rPr>
        <w:t>;</w:t>
      </w:r>
      <w:r w:rsidR="00FF47CA">
        <w:rPr>
          <w:rFonts w:eastAsia="Times New Roman"/>
        </w:rPr>
        <w:t xml:space="preserve"> </w:t>
      </w:r>
      <w:r w:rsidR="00FF47CA" w:rsidRPr="00FF47CA">
        <w:rPr>
          <w:rFonts w:eastAsia="Times New Roman"/>
          <w:i/>
          <w:iCs/>
        </w:rPr>
        <w:t xml:space="preserve">(šios nuostatos pažeidimas laikomas </w:t>
      </w:r>
      <w:r w:rsidR="00FF47CA" w:rsidRPr="00FF47CA">
        <w:rPr>
          <w:rFonts w:eastAsia="Times New Roman"/>
          <w:b/>
          <w:i/>
          <w:iCs/>
        </w:rPr>
        <w:t>esminiu sutarties pažeidimu</w:t>
      </w:r>
      <w:r w:rsidR="00FF47CA" w:rsidRPr="00FF47CA">
        <w:rPr>
          <w:rFonts w:eastAsia="Times New Roman"/>
          <w:i/>
          <w:iCs/>
        </w:rPr>
        <w:t>)</w:t>
      </w:r>
    </w:p>
    <w:p w:rsidR="00A45742" w:rsidRDefault="00A45742" w:rsidP="0064759D">
      <w:pPr>
        <w:pStyle w:val="ListParagraph1"/>
        <w:numPr>
          <w:ilvl w:val="2"/>
          <w:numId w:val="7"/>
        </w:numPr>
        <w:tabs>
          <w:tab w:val="clear" w:pos="720"/>
          <w:tab w:val="left" w:pos="1080"/>
        </w:tabs>
        <w:ind w:left="0" w:firstLine="480"/>
        <w:jc w:val="both"/>
      </w:pPr>
      <w:r w:rsidRPr="00A45742">
        <w:rPr>
          <w:rFonts w:eastAsia="Times New Roman"/>
        </w:rPr>
        <w:t xml:space="preserve">suteikti </w:t>
      </w:r>
      <w:r>
        <w:rPr>
          <w:rFonts w:eastAsia="Times New Roman"/>
        </w:rPr>
        <w:t>P</w:t>
      </w:r>
      <w:r w:rsidRPr="00A45742">
        <w:rPr>
          <w:rFonts w:eastAsia="Times New Roman"/>
        </w:rPr>
        <w:t xml:space="preserve">aslaugas </w:t>
      </w:r>
      <w:r>
        <w:rPr>
          <w:rFonts w:eastAsia="Times New Roman"/>
        </w:rPr>
        <w:t xml:space="preserve">Sutarties </w:t>
      </w:r>
      <w:r w:rsidRPr="00A45742">
        <w:rPr>
          <w:rFonts w:eastAsia="Times New Roman"/>
        </w:rPr>
        <w:t xml:space="preserve">priede nustatytais terminais. </w:t>
      </w:r>
      <w:r w:rsidR="00AE4A5F" w:rsidRPr="00AE4A5F">
        <w:rPr>
          <w:rFonts w:eastAsia="Times New Roman"/>
          <w:bCs/>
          <w:lang w:val="es-ES"/>
        </w:rPr>
        <w:t xml:space="preserve">Paslaugų </w:t>
      </w:r>
      <w:r w:rsidR="00AE4A5F" w:rsidRPr="00AE4A5F">
        <w:rPr>
          <w:rFonts w:eastAsia="Times New Roman"/>
          <w:bCs/>
        </w:rPr>
        <w:t xml:space="preserve">kokybiniai bei kiti reikalavimai nurodyti </w:t>
      </w:r>
      <w:r w:rsidR="00AE4A5F">
        <w:rPr>
          <w:rFonts w:eastAsia="Times New Roman"/>
          <w:bCs/>
        </w:rPr>
        <w:t>Sutarties</w:t>
      </w:r>
      <w:r w:rsidR="00AE4A5F" w:rsidRPr="00AE4A5F">
        <w:rPr>
          <w:rFonts w:eastAsia="Times New Roman"/>
          <w:bCs/>
        </w:rPr>
        <w:t xml:space="preserve"> priede, kuris </w:t>
      </w:r>
      <w:r w:rsidR="00BA05AA">
        <w:rPr>
          <w:rFonts w:eastAsia="Times New Roman"/>
          <w:bCs/>
        </w:rPr>
        <w:t>yra</w:t>
      </w:r>
      <w:r w:rsidR="00AE4A5F" w:rsidRPr="00AE4A5F">
        <w:rPr>
          <w:rFonts w:eastAsia="Times New Roman"/>
          <w:bCs/>
        </w:rPr>
        <w:t xml:space="preserve"> laikomas neatsiejama Sutarties dalimi</w:t>
      </w:r>
      <w:r w:rsidR="00AE4A5F">
        <w:rPr>
          <w:rFonts w:eastAsia="Times New Roman"/>
          <w:bCs/>
        </w:rPr>
        <w:t>.</w:t>
      </w:r>
      <w:r w:rsidR="00584653" w:rsidRPr="00584653">
        <w:rPr>
          <w:i/>
          <w:iCs/>
        </w:rPr>
        <w:t xml:space="preserve"> </w:t>
      </w:r>
      <w:r w:rsidR="00584653" w:rsidRPr="00584653">
        <w:rPr>
          <w:rFonts w:eastAsia="Times New Roman"/>
          <w:bCs/>
          <w:i/>
          <w:iCs/>
        </w:rPr>
        <w:t xml:space="preserve">(šios nuostatos pažeidimas laikomas </w:t>
      </w:r>
      <w:r w:rsidR="00584653" w:rsidRPr="00584653">
        <w:rPr>
          <w:rFonts w:eastAsia="Times New Roman"/>
          <w:b/>
          <w:bCs/>
          <w:i/>
          <w:iCs/>
        </w:rPr>
        <w:t>esminiu sutarties pažeidimu</w:t>
      </w:r>
      <w:r w:rsidR="00584653" w:rsidRPr="00584653">
        <w:rPr>
          <w:rFonts w:eastAsia="Times New Roman"/>
          <w:bCs/>
          <w:i/>
          <w:iCs/>
        </w:rPr>
        <w:t>)</w:t>
      </w:r>
    </w:p>
    <w:p w:rsidR="00785C44" w:rsidRDefault="003C25C1" w:rsidP="0064759D">
      <w:pPr>
        <w:pStyle w:val="ListParagraph1"/>
        <w:numPr>
          <w:ilvl w:val="2"/>
          <w:numId w:val="7"/>
        </w:numPr>
        <w:tabs>
          <w:tab w:val="clear" w:pos="720"/>
          <w:tab w:val="left" w:pos="1080"/>
        </w:tabs>
        <w:ind w:left="0" w:firstLine="480"/>
        <w:jc w:val="both"/>
      </w:pPr>
      <w:r w:rsidRPr="003C25C1">
        <w:t xml:space="preserve">kilus klausimams dėl teikiamų </w:t>
      </w:r>
      <w:r>
        <w:t>P</w:t>
      </w:r>
      <w:r w:rsidRPr="003C25C1">
        <w:t xml:space="preserve">aslaugų kokybiškumo ir savalaikiškumo, </w:t>
      </w:r>
      <w:r>
        <w:t xml:space="preserve">Užsakovui </w:t>
      </w:r>
      <w:r w:rsidRPr="003C25C1">
        <w:t>teikti išsamias, nemokamas konsultacijas</w:t>
      </w:r>
      <w:r w:rsidR="00584653">
        <w:t>;</w:t>
      </w:r>
      <w:r w:rsidR="009555C0">
        <w:t xml:space="preserve"> </w:t>
      </w:r>
      <w:r w:rsidR="009555C0" w:rsidRPr="009555C0">
        <w:rPr>
          <w:i/>
          <w:iCs/>
        </w:rPr>
        <w:t xml:space="preserve">(šios nuostatos pažeidimas laikomas </w:t>
      </w:r>
      <w:r w:rsidR="009555C0" w:rsidRPr="009555C0">
        <w:rPr>
          <w:b/>
          <w:i/>
          <w:iCs/>
        </w:rPr>
        <w:t>esminiu sutarties pažeidimu</w:t>
      </w:r>
      <w:r w:rsidR="009555C0" w:rsidRPr="009555C0">
        <w:rPr>
          <w:i/>
          <w:iCs/>
        </w:rPr>
        <w:t>)</w:t>
      </w:r>
    </w:p>
    <w:p w:rsidR="003C25C1" w:rsidRDefault="003C25C1" w:rsidP="0064759D">
      <w:pPr>
        <w:pStyle w:val="ListParagraph1"/>
        <w:numPr>
          <w:ilvl w:val="2"/>
          <w:numId w:val="7"/>
        </w:numPr>
        <w:tabs>
          <w:tab w:val="clear" w:pos="720"/>
          <w:tab w:val="left" w:pos="1080"/>
        </w:tabs>
        <w:ind w:left="0" w:firstLine="480"/>
        <w:jc w:val="both"/>
      </w:pPr>
      <w:r w:rsidRPr="003C25C1">
        <w:t xml:space="preserve">užtikrinti, kad jokių trečiųjų asmenų teisės nebus pažeidžiamos </w:t>
      </w:r>
      <w:r>
        <w:t>S</w:t>
      </w:r>
      <w:r w:rsidRPr="003C25C1">
        <w:t>utarties vykdymo metu</w:t>
      </w:r>
      <w:r w:rsidR="00584653">
        <w:t>;</w:t>
      </w:r>
      <w:r w:rsidR="009555C0">
        <w:t xml:space="preserve"> </w:t>
      </w:r>
      <w:r w:rsidR="009555C0" w:rsidRPr="009555C0">
        <w:rPr>
          <w:i/>
          <w:iCs/>
        </w:rPr>
        <w:t xml:space="preserve">(šios nuostatos pažeidimas laikomas </w:t>
      </w:r>
      <w:r w:rsidR="009555C0" w:rsidRPr="009555C0">
        <w:rPr>
          <w:b/>
          <w:i/>
          <w:iCs/>
        </w:rPr>
        <w:t>esminiu sutarties pažeidimu</w:t>
      </w:r>
      <w:r w:rsidR="009555C0" w:rsidRPr="009555C0">
        <w:rPr>
          <w:i/>
          <w:iCs/>
        </w:rPr>
        <w:t>)</w:t>
      </w:r>
    </w:p>
    <w:p w:rsidR="008039DE" w:rsidRPr="003C25C1" w:rsidRDefault="008039DE" w:rsidP="0064759D">
      <w:pPr>
        <w:pStyle w:val="ListParagraph1"/>
        <w:numPr>
          <w:ilvl w:val="2"/>
          <w:numId w:val="7"/>
        </w:numPr>
        <w:tabs>
          <w:tab w:val="clear" w:pos="720"/>
          <w:tab w:val="left" w:pos="1080"/>
        </w:tabs>
        <w:ind w:left="0" w:firstLine="480"/>
        <w:jc w:val="both"/>
      </w:pPr>
      <w:r>
        <w:rPr>
          <w:iCs/>
        </w:rPr>
        <w:t>užtikrinti, kad S</w:t>
      </w:r>
      <w:r w:rsidRPr="008039DE">
        <w:rPr>
          <w:iCs/>
        </w:rPr>
        <w:t>utarties sudarymo momentu ir visą jos galiojimo laikotarpį</w:t>
      </w:r>
      <w:r>
        <w:rPr>
          <w:iCs/>
        </w:rPr>
        <w:t xml:space="preserve"> S</w:t>
      </w:r>
      <w:r w:rsidRPr="008039DE">
        <w:rPr>
          <w:iCs/>
        </w:rPr>
        <w:t>utartį vykdys tik</w:t>
      </w:r>
      <w:r>
        <w:rPr>
          <w:iCs/>
        </w:rPr>
        <w:t xml:space="preserve"> tokią teisę turintys asmenys; T</w:t>
      </w:r>
      <w:r w:rsidRPr="008039DE">
        <w:rPr>
          <w:iCs/>
        </w:rPr>
        <w:t>eikėjo darbuotojai turės reikiamą kvalif</w:t>
      </w:r>
      <w:r>
        <w:rPr>
          <w:iCs/>
        </w:rPr>
        <w:t>ikaciją ir patirtį, reikalingą S</w:t>
      </w:r>
      <w:r w:rsidRPr="008039DE">
        <w:rPr>
          <w:iCs/>
        </w:rPr>
        <w:t xml:space="preserve">utarčiai įvykdyti. Teikėjas garantuoja, kad </w:t>
      </w:r>
      <w:r w:rsidR="001359A7">
        <w:rPr>
          <w:bCs/>
          <w:iCs/>
        </w:rPr>
        <w:t>P</w:t>
      </w:r>
      <w:r w:rsidRPr="008039DE">
        <w:rPr>
          <w:bCs/>
          <w:iCs/>
        </w:rPr>
        <w:t xml:space="preserve">aslaugos bus </w:t>
      </w:r>
      <w:r w:rsidR="00DD73F6">
        <w:rPr>
          <w:bCs/>
          <w:iCs/>
        </w:rPr>
        <w:t>suteiktos</w:t>
      </w:r>
      <w:r w:rsidRPr="008039DE">
        <w:rPr>
          <w:bCs/>
          <w:iCs/>
        </w:rPr>
        <w:t xml:space="preserve"> kokybiškai</w:t>
      </w:r>
      <w:r w:rsidR="0063019C">
        <w:rPr>
          <w:bCs/>
          <w:iCs/>
        </w:rPr>
        <w:t>;</w:t>
      </w:r>
      <w:r w:rsidR="009555C0" w:rsidRPr="009555C0">
        <w:rPr>
          <w:i/>
          <w:iCs/>
        </w:rPr>
        <w:t xml:space="preserve"> </w:t>
      </w:r>
      <w:r w:rsidR="009555C0" w:rsidRPr="009555C0">
        <w:rPr>
          <w:bCs/>
          <w:i/>
          <w:iCs/>
        </w:rPr>
        <w:t xml:space="preserve">(šios nuostatos pažeidimas laikomas </w:t>
      </w:r>
      <w:r w:rsidR="009555C0" w:rsidRPr="009555C0">
        <w:rPr>
          <w:b/>
          <w:bCs/>
          <w:i/>
          <w:iCs/>
        </w:rPr>
        <w:t>esminiu sutarties pažeidimu</w:t>
      </w:r>
      <w:r w:rsidR="009555C0" w:rsidRPr="009555C0">
        <w:rPr>
          <w:bCs/>
          <w:i/>
          <w:iCs/>
        </w:rPr>
        <w:t>)</w:t>
      </w:r>
      <w:r w:rsidR="009555C0">
        <w:rPr>
          <w:bCs/>
          <w:i/>
          <w:iCs/>
        </w:rPr>
        <w:t>;</w:t>
      </w:r>
    </w:p>
    <w:p w:rsidR="003C25C1" w:rsidRDefault="003C25C1" w:rsidP="0064759D">
      <w:pPr>
        <w:pStyle w:val="ListParagraph1"/>
        <w:numPr>
          <w:ilvl w:val="2"/>
          <w:numId w:val="7"/>
        </w:numPr>
        <w:tabs>
          <w:tab w:val="clear" w:pos="720"/>
          <w:tab w:val="left" w:pos="1080"/>
        </w:tabs>
        <w:ind w:left="0" w:firstLine="480"/>
        <w:jc w:val="both"/>
      </w:pPr>
      <w:r w:rsidRPr="003C25C1">
        <w:t xml:space="preserve">išsaugoti visą </w:t>
      </w:r>
      <w:r>
        <w:t>S</w:t>
      </w:r>
      <w:r w:rsidRPr="003C25C1">
        <w:t xml:space="preserve">utarties ir iš </w:t>
      </w:r>
      <w:r>
        <w:t xml:space="preserve">Užsakovo </w:t>
      </w:r>
      <w:r w:rsidRPr="003C25C1">
        <w:t xml:space="preserve">gautą informaciją ir be </w:t>
      </w:r>
      <w:r>
        <w:t xml:space="preserve">Užsakovo </w:t>
      </w:r>
      <w:r w:rsidRPr="003C25C1">
        <w:t xml:space="preserve">sutikimo nenaudoti tokios informacijos ir jos neatskleisti jokiam kitam asmeniui, išskyrus asmenis, paskirtus vykdyti </w:t>
      </w:r>
      <w:r>
        <w:t>S</w:t>
      </w:r>
      <w:r w:rsidRPr="003C25C1">
        <w:t xml:space="preserve">utartį. Sutarties turinys tokiems asmenims atskleidžiamas tik tiek, kiek to reikia </w:t>
      </w:r>
      <w:r>
        <w:t>S</w:t>
      </w:r>
      <w:r w:rsidRPr="003C25C1">
        <w:t xml:space="preserve">utarties vykdymo tikslais. Šis įsipareigojimas yra netaikomas, kai Lietuvos Respublikoje galiojančiuose teisės aktuose nustatyta tvarka </w:t>
      </w:r>
      <w:r w:rsidRPr="003C25C1">
        <w:lastRenderedPageBreak/>
        <w:t xml:space="preserve">informacijos apie pirkimą (taip pat ir </w:t>
      </w:r>
      <w:r w:rsidR="00670DD4">
        <w:t>S</w:t>
      </w:r>
      <w:r w:rsidRPr="003C25C1">
        <w:t>utartį) pareikalauja teisėsaugos, kontrolės ir kitos institucijos turinčios tokią teisę</w:t>
      </w:r>
      <w:r>
        <w:t>;</w:t>
      </w:r>
      <w:r w:rsidR="009555C0" w:rsidRPr="009555C0">
        <w:rPr>
          <w:i/>
          <w:iCs/>
        </w:rPr>
        <w:t xml:space="preserve"> (šios nuostatos pažeidimas laikomas </w:t>
      </w:r>
      <w:r w:rsidR="009555C0" w:rsidRPr="009555C0">
        <w:rPr>
          <w:b/>
          <w:i/>
          <w:iCs/>
        </w:rPr>
        <w:t>esminiu sutarties pažeidimu</w:t>
      </w:r>
      <w:r w:rsidR="009555C0" w:rsidRPr="009555C0">
        <w:rPr>
          <w:i/>
          <w:iCs/>
        </w:rPr>
        <w:t>)</w:t>
      </w:r>
    </w:p>
    <w:p w:rsidR="003C25C1" w:rsidRDefault="003C25C1" w:rsidP="0064759D">
      <w:pPr>
        <w:pStyle w:val="ListParagraph1"/>
        <w:numPr>
          <w:ilvl w:val="2"/>
          <w:numId w:val="7"/>
        </w:numPr>
        <w:tabs>
          <w:tab w:val="clear" w:pos="720"/>
          <w:tab w:val="left" w:pos="1080"/>
        </w:tabs>
        <w:ind w:left="0" w:firstLine="480"/>
        <w:jc w:val="both"/>
      </w:pPr>
      <w:r w:rsidRPr="003C25C1">
        <w:t xml:space="preserve">nedelsiant, bet ne vėliau kaip </w:t>
      </w:r>
      <w:r>
        <w:t xml:space="preserve">prieš </w:t>
      </w:r>
      <w:r w:rsidRPr="003C25C1">
        <w:t xml:space="preserve">1 darbo dieną elektroninėmis priemonėmis ir / ar žodžiu informuoti </w:t>
      </w:r>
      <w:r>
        <w:t xml:space="preserve">Užsakovą </w:t>
      </w:r>
      <w:r w:rsidRPr="003C25C1">
        <w:t xml:space="preserve">apie bet kurias aplinkybes, kurios trukdo ar gali sutrukdyti </w:t>
      </w:r>
      <w:r>
        <w:t>T</w:t>
      </w:r>
      <w:r w:rsidRPr="003C25C1">
        <w:t xml:space="preserve">eikėjui laiku suteikti </w:t>
      </w:r>
      <w:r>
        <w:t>P</w:t>
      </w:r>
      <w:r w:rsidRPr="003C25C1">
        <w:t>aslaugas nustatytais terminais</w:t>
      </w:r>
      <w:r>
        <w:t xml:space="preserve">. </w:t>
      </w:r>
      <w:r w:rsidR="00584653" w:rsidRPr="00584653">
        <w:rPr>
          <w:i/>
          <w:iCs/>
        </w:rPr>
        <w:t xml:space="preserve">(šios nuostatos pažeidimas laikomas </w:t>
      </w:r>
      <w:r w:rsidR="00584653" w:rsidRPr="00584653">
        <w:rPr>
          <w:b/>
          <w:i/>
          <w:iCs/>
        </w:rPr>
        <w:t>esminiu sutarties pažeidimu</w:t>
      </w:r>
      <w:r w:rsidR="00584653" w:rsidRPr="00584653">
        <w:rPr>
          <w:i/>
          <w:iCs/>
        </w:rPr>
        <w:t>)</w:t>
      </w:r>
    </w:p>
    <w:p w:rsidR="003C25C1" w:rsidRDefault="003C25C1" w:rsidP="003C25C1">
      <w:pPr>
        <w:pStyle w:val="ListParagraph1"/>
        <w:tabs>
          <w:tab w:val="left" w:pos="1080"/>
        </w:tabs>
        <w:ind w:left="0" w:firstLine="480"/>
        <w:jc w:val="both"/>
      </w:pPr>
      <w:r>
        <w:t xml:space="preserve">5.2. Teikėjas turi teisę </w:t>
      </w:r>
      <w:r w:rsidRPr="003C25C1">
        <w:t xml:space="preserve">gauti apmokėjimą </w:t>
      </w:r>
      <w:r>
        <w:t>S</w:t>
      </w:r>
      <w:r w:rsidRPr="003C25C1">
        <w:t xml:space="preserve">utartyje nustatyta tvarka, su sąlyga, kad tinkamai vykdo </w:t>
      </w:r>
      <w:r>
        <w:t>S</w:t>
      </w:r>
      <w:r w:rsidRPr="003C25C1">
        <w:t>utartį</w:t>
      </w:r>
      <w:r>
        <w:t>.</w:t>
      </w:r>
    </w:p>
    <w:p w:rsidR="00974C16" w:rsidRPr="001366D2" w:rsidRDefault="003C25C1" w:rsidP="003C25C1">
      <w:pPr>
        <w:pStyle w:val="ListParagraph1"/>
        <w:tabs>
          <w:tab w:val="left" w:pos="840"/>
        </w:tabs>
        <w:ind w:left="0"/>
        <w:jc w:val="both"/>
        <w:rPr>
          <w:bCs/>
        </w:rPr>
      </w:pPr>
      <w:r>
        <w:rPr>
          <w:bCs/>
        </w:rPr>
        <w:t xml:space="preserve">        5.3. </w:t>
      </w:r>
      <w:r w:rsidR="00D84B01">
        <w:rPr>
          <w:bCs/>
        </w:rPr>
        <w:t>Užsakovas</w:t>
      </w:r>
      <w:r w:rsidR="00D84B01" w:rsidRPr="00D41735">
        <w:rPr>
          <w:bCs/>
        </w:rPr>
        <w:t xml:space="preserve"> </w:t>
      </w:r>
      <w:r w:rsidR="00380F6E" w:rsidRPr="001366D2">
        <w:rPr>
          <w:bCs/>
        </w:rPr>
        <w:t>įsipareigoja:</w:t>
      </w:r>
    </w:p>
    <w:p w:rsidR="009C7FC5" w:rsidRPr="00786E22" w:rsidRDefault="0087094A" w:rsidP="003C25C1">
      <w:pPr>
        <w:pStyle w:val="Default"/>
        <w:numPr>
          <w:ilvl w:val="2"/>
          <w:numId w:val="25"/>
        </w:numPr>
        <w:tabs>
          <w:tab w:val="left" w:pos="1080"/>
        </w:tabs>
        <w:ind w:left="0" w:firstLine="480"/>
        <w:jc w:val="both"/>
        <w:rPr>
          <w:bCs/>
          <w:lang w:val="lt-LT"/>
        </w:rPr>
      </w:pPr>
      <w:r>
        <w:rPr>
          <w:lang w:val="lt-LT"/>
        </w:rPr>
        <w:t>tinkamai ir sąžiningai vykdyti S</w:t>
      </w:r>
      <w:r w:rsidR="009C7FC5" w:rsidRPr="001366D2">
        <w:rPr>
          <w:lang w:val="lt-LT"/>
        </w:rPr>
        <w:t>utartį;</w:t>
      </w:r>
    </w:p>
    <w:p w:rsidR="00786E22" w:rsidRPr="00786E22" w:rsidRDefault="00786E22" w:rsidP="003C25C1">
      <w:pPr>
        <w:pStyle w:val="Default"/>
        <w:numPr>
          <w:ilvl w:val="2"/>
          <w:numId w:val="25"/>
        </w:numPr>
        <w:tabs>
          <w:tab w:val="left" w:pos="1080"/>
        </w:tabs>
        <w:ind w:left="0" w:firstLine="480"/>
        <w:jc w:val="both"/>
        <w:rPr>
          <w:bCs/>
          <w:lang w:val="lt-LT"/>
        </w:rPr>
      </w:pPr>
      <w:r w:rsidRPr="00786E22">
        <w:rPr>
          <w:color w:val="auto"/>
          <w:lang w:val="lt-LT"/>
        </w:rPr>
        <w:t xml:space="preserve">užtikrinti, kad </w:t>
      </w:r>
      <w:r>
        <w:rPr>
          <w:color w:val="auto"/>
          <w:lang w:val="lt-LT"/>
        </w:rPr>
        <w:t xml:space="preserve">Užsakovo </w:t>
      </w:r>
      <w:r w:rsidRPr="00786E22">
        <w:rPr>
          <w:color w:val="auto"/>
          <w:lang w:val="lt-LT"/>
        </w:rPr>
        <w:t>darbuotojai bendradarbiautų su Teikėjo darbuotojais ir</w:t>
      </w:r>
      <w:r w:rsidR="008E6271">
        <w:rPr>
          <w:color w:val="auto"/>
          <w:lang w:val="lt-LT"/>
        </w:rPr>
        <w:t xml:space="preserve"> </w:t>
      </w:r>
      <w:r w:rsidRPr="00786E22">
        <w:rPr>
          <w:color w:val="auto"/>
          <w:lang w:val="lt-LT"/>
        </w:rPr>
        <w:t>/</w:t>
      </w:r>
      <w:r w:rsidR="008E6271">
        <w:rPr>
          <w:color w:val="auto"/>
          <w:lang w:val="lt-LT"/>
        </w:rPr>
        <w:t xml:space="preserve"> </w:t>
      </w:r>
      <w:r w:rsidRPr="00786E22">
        <w:rPr>
          <w:color w:val="auto"/>
          <w:lang w:val="lt-LT"/>
        </w:rPr>
        <w:t xml:space="preserve">ar atstovais </w:t>
      </w:r>
      <w:r>
        <w:rPr>
          <w:color w:val="auto"/>
          <w:lang w:val="lt-LT"/>
        </w:rPr>
        <w:t>P</w:t>
      </w:r>
      <w:r w:rsidRPr="00786E22">
        <w:rPr>
          <w:color w:val="auto"/>
          <w:lang w:val="lt-LT"/>
        </w:rPr>
        <w:t xml:space="preserve">aslaugų atlikimo </w:t>
      </w:r>
      <w:r>
        <w:rPr>
          <w:color w:val="auto"/>
          <w:lang w:val="lt-LT"/>
        </w:rPr>
        <w:t>tikslais pagal šią S</w:t>
      </w:r>
      <w:r w:rsidRPr="00786E22">
        <w:rPr>
          <w:color w:val="auto"/>
          <w:lang w:val="lt-LT"/>
        </w:rPr>
        <w:t>utartį</w:t>
      </w:r>
      <w:r>
        <w:rPr>
          <w:color w:val="auto"/>
          <w:lang w:val="lt-LT"/>
        </w:rPr>
        <w:t>;</w:t>
      </w:r>
    </w:p>
    <w:p w:rsidR="0025714B" w:rsidRPr="0025714B" w:rsidRDefault="0025714B" w:rsidP="0025714B">
      <w:pPr>
        <w:pStyle w:val="Default"/>
        <w:numPr>
          <w:ilvl w:val="2"/>
          <w:numId w:val="25"/>
        </w:numPr>
        <w:tabs>
          <w:tab w:val="left" w:pos="1080"/>
        </w:tabs>
        <w:ind w:left="0" w:firstLine="480"/>
        <w:jc w:val="both"/>
        <w:rPr>
          <w:bCs/>
          <w:lang w:val="lt-LT"/>
        </w:rPr>
      </w:pPr>
      <w:r w:rsidRPr="0025714B">
        <w:rPr>
          <w:color w:val="auto"/>
          <w:lang w:val="lt-LT" w:eastAsia="lt-LT"/>
        </w:rPr>
        <w:t xml:space="preserve">priimti ir apmokėti už </w:t>
      </w:r>
      <w:r w:rsidR="0084004E">
        <w:rPr>
          <w:color w:val="auto"/>
          <w:lang w:val="lt-LT" w:eastAsia="lt-LT"/>
        </w:rPr>
        <w:t>T</w:t>
      </w:r>
      <w:r w:rsidRPr="0025714B">
        <w:rPr>
          <w:color w:val="auto"/>
          <w:lang w:val="lt-LT" w:eastAsia="lt-LT"/>
        </w:rPr>
        <w:t xml:space="preserve">eikėjo tinkamai, laiku ir kokybiškai suteiktas </w:t>
      </w:r>
      <w:r w:rsidR="0084004E">
        <w:rPr>
          <w:color w:val="auto"/>
          <w:lang w:val="lt-LT" w:eastAsia="lt-LT"/>
        </w:rPr>
        <w:t>P</w:t>
      </w:r>
      <w:r w:rsidRPr="0025714B">
        <w:rPr>
          <w:color w:val="auto"/>
          <w:lang w:val="lt-LT" w:eastAsia="lt-LT"/>
        </w:rPr>
        <w:t xml:space="preserve">aslaugas </w:t>
      </w:r>
      <w:r w:rsidR="0084004E">
        <w:rPr>
          <w:color w:val="auto"/>
          <w:lang w:val="lt-LT" w:eastAsia="lt-LT"/>
        </w:rPr>
        <w:t>S</w:t>
      </w:r>
      <w:r w:rsidRPr="0025714B">
        <w:rPr>
          <w:color w:val="auto"/>
          <w:lang w:val="lt-LT" w:eastAsia="lt-LT"/>
        </w:rPr>
        <w:t>utartyje numatyta tvarka</w:t>
      </w:r>
      <w:r>
        <w:rPr>
          <w:color w:val="auto"/>
          <w:lang w:val="lt-LT" w:eastAsia="lt-LT"/>
        </w:rPr>
        <w:t xml:space="preserve">. </w:t>
      </w:r>
    </w:p>
    <w:p w:rsidR="0025714B" w:rsidRPr="0025714B" w:rsidRDefault="0025714B" w:rsidP="003C25C1">
      <w:pPr>
        <w:pStyle w:val="Default"/>
        <w:numPr>
          <w:ilvl w:val="1"/>
          <w:numId w:val="25"/>
        </w:numPr>
        <w:tabs>
          <w:tab w:val="left" w:pos="840"/>
        </w:tabs>
        <w:ind w:left="0" w:firstLine="480"/>
        <w:jc w:val="both"/>
        <w:rPr>
          <w:lang w:val="lt-LT"/>
        </w:rPr>
      </w:pPr>
      <w:r>
        <w:rPr>
          <w:bCs/>
          <w:lang w:val="lt-LT"/>
        </w:rPr>
        <w:t xml:space="preserve"> Užsakovas turi teisę </w:t>
      </w:r>
      <w:r w:rsidRPr="00B7326A">
        <w:rPr>
          <w:lang w:val="lt-LT"/>
        </w:rPr>
        <w:t>teikti pastabas dėl Teikėjo teikiamų Paslaugų kokybiškumo ir pan.</w:t>
      </w:r>
    </w:p>
    <w:p w:rsidR="00A961C2" w:rsidRDefault="007E2B62" w:rsidP="003C25C1">
      <w:pPr>
        <w:pStyle w:val="Default"/>
        <w:numPr>
          <w:ilvl w:val="1"/>
          <w:numId w:val="25"/>
        </w:numPr>
        <w:tabs>
          <w:tab w:val="left" w:pos="840"/>
        </w:tabs>
        <w:ind w:left="0" w:firstLine="480"/>
        <w:jc w:val="both"/>
        <w:rPr>
          <w:lang w:val="lt-LT"/>
        </w:rPr>
      </w:pPr>
      <w:r>
        <w:rPr>
          <w:lang w:val="lt-LT"/>
        </w:rPr>
        <w:t xml:space="preserve"> </w:t>
      </w:r>
      <w:r w:rsidR="00D84B01">
        <w:rPr>
          <w:lang w:val="lt-LT"/>
        </w:rPr>
        <w:t xml:space="preserve">Užsakovas </w:t>
      </w:r>
      <w:r w:rsidR="001366D2">
        <w:rPr>
          <w:lang w:val="lt-LT"/>
        </w:rPr>
        <w:t>ir Teikėjas</w:t>
      </w:r>
      <w:r w:rsidR="00380F6E" w:rsidRPr="00D41735">
        <w:rPr>
          <w:lang w:val="lt-LT"/>
        </w:rPr>
        <w:t xml:space="preserve"> gali turėti ir kitų teisių ir pareigų, jei jos numatytos </w:t>
      </w:r>
      <w:r w:rsidR="003E3318" w:rsidRPr="00D41735">
        <w:rPr>
          <w:lang w:val="lt-LT"/>
        </w:rPr>
        <w:t>S</w:t>
      </w:r>
      <w:r w:rsidR="00380F6E" w:rsidRPr="00D41735">
        <w:rPr>
          <w:lang w:val="lt-LT"/>
        </w:rPr>
        <w:t>utartyje ar Lietuvos Respublikos galiojančiuose teisės aktuose</w:t>
      </w:r>
      <w:r w:rsidR="00380F6E" w:rsidRPr="00427668">
        <w:rPr>
          <w:lang w:val="lt-LT"/>
        </w:rPr>
        <w:t>.</w:t>
      </w:r>
    </w:p>
    <w:p w:rsidR="007C7E10" w:rsidRPr="00174C20" w:rsidRDefault="007C7E10" w:rsidP="000E379A">
      <w:pPr>
        <w:tabs>
          <w:tab w:val="left" w:pos="567"/>
        </w:tabs>
        <w:rPr>
          <w:bCs/>
          <w:sz w:val="16"/>
          <w:szCs w:val="16"/>
        </w:rPr>
      </w:pPr>
    </w:p>
    <w:p w:rsidR="00C813A9" w:rsidRDefault="00974C16" w:rsidP="003C25C1">
      <w:pPr>
        <w:numPr>
          <w:ilvl w:val="0"/>
          <w:numId w:val="25"/>
        </w:numPr>
        <w:jc w:val="center"/>
        <w:rPr>
          <w:b/>
          <w:bCs/>
        </w:rPr>
      </w:pPr>
      <w:r w:rsidRPr="00D41735">
        <w:rPr>
          <w:b/>
          <w:bCs/>
        </w:rPr>
        <w:t>GINČŲ SPRENDIMAS</w:t>
      </w:r>
    </w:p>
    <w:p w:rsidR="001E7D1E" w:rsidRPr="0041722F" w:rsidRDefault="001E7D1E" w:rsidP="001E7D1E">
      <w:pPr>
        <w:ind w:left="540"/>
        <w:rPr>
          <w:b/>
          <w:bCs/>
        </w:rPr>
      </w:pPr>
    </w:p>
    <w:p w:rsidR="00A961C2" w:rsidRPr="00D41735" w:rsidRDefault="0025714B" w:rsidP="001C2C6E">
      <w:pPr>
        <w:pStyle w:val="ListParagraph1"/>
        <w:numPr>
          <w:ilvl w:val="1"/>
          <w:numId w:val="27"/>
        </w:numPr>
        <w:tabs>
          <w:tab w:val="clear" w:pos="7203"/>
          <w:tab w:val="left" w:pos="840"/>
          <w:tab w:val="num" w:pos="993"/>
        </w:tabs>
        <w:ind w:left="0" w:firstLine="567"/>
        <w:jc w:val="both"/>
      </w:pPr>
      <w:r>
        <w:rPr>
          <w:rFonts w:eastAsia="Times New Roman"/>
        </w:rPr>
        <w:t xml:space="preserve"> </w:t>
      </w:r>
      <w:r w:rsidRPr="0025714B">
        <w:rPr>
          <w:rFonts w:eastAsia="Times New Roman"/>
        </w:rPr>
        <w:t xml:space="preserve">Iš </w:t>
      </w:r>
      <w:r>
        <w:rPr>
          <w:rFonts w:eastAsia="Times New Roman"/>
        </w:rPr>
        <w:t>S</w:t>
      </w:r>
      <w:r w:rsidRPr="0025714B">
        <w:rPr>
          <w:rFonts w:eastAsia="Times New Roman"/>
        </w:rPr>
        <w:t xml:space="preserve">utarties kylantys ginčai sprendžiami derybų keliu. Jei derybų keliu ginčų, nesutarimų ar reikalavimų, kylančių iš </w:t>
      </w:r>
      <w:r>
        <w:rPr>
          <w:rFonts w:eastAsia="Times New Roman"/>
        </w:rPr>
        <w:t>S</w:t>
      </w:r>
      <w:r w:rsidRPr="0025714B">
        <w:rPr>
          <w:rFonts w:eastAsia="Times New Roman"/>
        </w:rPr>
        <w:t xml:space="preserve">utarties ar susijusių su ja, jos pažeidimu, nutraukimu ar galiojimu, nepavyksta išspręsti per </w:t>
      </w:r>
      <w:r w:rsidR="007E2B62">
        <w:rPr>
          <w:rFonts w:eastAsia="Times New Roman"/>
        </w:rPr>
        <w:t>1</w:t>
      </w:r>
      <w:r w:rsidRPr="0025714B">
        <w:rPr>
          <w:rFonts w:eastAsia="Times New Roman"/>
        </w:rPr>
        <w:t>0 kalendorinių dienų, jie nagrinėjami Lietuvos Respublikos teisės aktų nustatyta tvarka</w:t>
      </w:r>
      <w:r w:rsidR="00C137AB">
        <w:t>.</w:t>
      </w:r>
    </w:p>
    <w:p w:rsidR="00C137AB" w:rsidRPr="00174C20" w:rsidRDefault="00C137AB" w:rsidP="000E379A">
      <w:pPr>
        <w:tabs>
          <w:tab w:val="left" w:pos="567"/>
        </w:tabs>
        <w:rPr>
          <w:bCs/>
          <w:sz w:val="16"/>
          <w:szCs w:val="16"/>
        </w:rPr>
      </w:pPr>
    </w:p>
    <w:p w:rsidR="00C813A9" w:rsidRDefault="00380F6E" w:rsidP="004155A5">
      <w:pPr>
        <w:pStyle w:val="ListParagraph1"/>
        <w:numPr>
          <w:ilvl w:val="0"/>
          <w:numId w:val="27"/>
        </w:numPr>
        <w:jc w:val="center"/>
        <w:rPr>
          <w:b/>
        </w:rPr>
      </w:pPr>
      <w:r w:rsidRPr="00D41735">
        <w:rPr>
          <w:b/>
        </w:rPr>
        <w:t xml:space="preserve">ŠALIŲ </w:t>
      </w:r>
      <w:r w:rsidRPr="00C76823">
        <w:rPr>
          <w:b/>
        </w:rPr>
        <w:t>ATSAKOMYBĖ</w:t>
      </w:r>
    </w:p>
    <w:p w:rsidR="001E7D1E" w:rsidRPr="0041722F" w:rsidRDefault="001E7D1E" w:rsidP="001E7D1E">
      <w:pPr>
        <w:pStyle w:val="ListParagraph1"/>
        <w:ind w:left="540"/>
        <w:rPr>
          <w:b/>
        </w:rPr>
      </w:pPr>
    </w:p>
    <w:p w:rsidR="0025714B" w:rsidRDefault="0025714B" w:rsidP="0025714B">
      <w:pPr>
        <w:shd w:val="clear" w:color="auto" w:fill="FFFFFF"/>
        <w:tabs>
          <w:tab w:val="left" w:pos="840"/>
        </w:tabs>
        <w:ind w:firstLine="480"/>
        <w:jc w:val="both"/>
        <w:rPr>
          <w:bCs/>
        </w:rPr>
      </w:pPr>
      <w:r>
        <w:rPr>
          <w:bCs/>
        </w:rPr>
        <w:t xml:space="preserve">7.1. </w:t>
      </w:r>
      <w:r w:rsidRPr="0025714B">
        <w:rPr>
          <w:bCs/>
        </w:rPr>
        <w:t>Sutartinės atsakomybės (netesybų) už prievolių nevykdymą ar netinkamą jų vykdymą nustatymas</w:t>
      </w:r>
      <w:r>
        <w:rPr>
          <w:bCs/>
        </w:rPr>
        <w:t>:</w:t>
      </w:r>
    </w:p>
    <w:p w:rsidR="00687B0D" w:rsidRDefault="0025714B" w:rsidP="0025714B">
      <w:pPr>
        <w:shd w:val="clear" w:color="auto" w:fill="FFFFFF"/>
        <w:tabs>
          <w:tab w:val="left" w:pos="840"/>
        </w:tabs>
        <w:ind w:firstLine="480"/>
        <w:jc w:val="both"/>
        <w:rPr>
          <w:bCs/>
        </w:rPr>
      </w:pPr>
      <w:r>
        <w:rPr>
          <w:bCs/>
        </w:rPr>
        <w:t xml:space="preserve">7.1.1.  Užsakovui </w:t>
      </w:r>
      <w:r w:rsidRPr="0025714B">
        <w:rPr>
          <w:bCs/>
        </w:rPr>
        <w:t xml:space="preserve">pavėlavus atsiskaityti už tinkamai, laiku ir kokybiškai suteiktas </w:t>
      </w:r>
      <w:r>
        <w:rPr>
          <w:bCs/>
        </w:rPr>
        <w:t>P</w:t>
      </w:r>
      <w:r w:rsidRPr="0025714B">
        <w:rPr>
          <w:bCs/>
        </w:rPr>
        <w:t xml:space="preserve">aslaugas pagal </w:t>
      </w:r>
      <w:r>
        <w:rPr>
          <w:bCs/>
        </w:rPr>
        <w:t>S</w:t>
      </w:r>
      <w:r w:rsidRPr="0025714B">
        <w:rPr>
          <w:bCs/>
        </w:rPr>
        <w:t xml:space="preserve">utarties sąlygas, </w:t>
      </w:r>
      <w:r>
        <w:rPr>
          <w:bCs/>
        </w:rPr>
        <w:t>Užsakovas</w:t>
      </w:r>
      <w:r w:rsidRPr="0025714B">
        <w:rPr>
          <w:bCs/>
        </w:rPr>
        <w:t xml:space="preserve">, </w:t>
      </w:r>
      <w:r>
        <w:rPr>
          <w:bCs/>
        </w:rPr>
        <w:t>T</w:t>
      </w:r>
      <w:r w:rsidRPr="0025714B">
        <w:rPr>
          <w:bCs/>
        </w:rPr>
        <w:t xml:space="preserve">eikėjui raštu pareikalavus, moka </w:t>
      </w:r>
      <w:r>
        <w:rPr>
          <w:bCs/>
        </w:rPr>
        <w:t>T</w:t>
      </w:r>
      <w:r w:rsidRPr="0025714B">
        <w:rPr>
          <w:bCs/>
        </w:rPr>
        <w:t>eikėjui 0,02 % delspinigius nuo vėluojamų apmokėti</w:t>
      </w:r>
      <w:r>
        <w:rPr>
          <w:bCs/>
        </w:rPr>
        <w:t xml:space="preserve"> P</w:t>
      </w:r>
      <w:r w:rsidRPr="0025714B">
        <w:rPr>
          <w:bCs/>
        </w:rPr>
        <w:t>aslaugų kainos už kiekvieną uždelstą dieną</w:t>
      </w:r>
      <w:r w:rsidR="00584653">
        <w:rPr>
          <w:bCs/>
        </w:rPr>
        <w:t xml:space="preserve">. </w:t>
      </w:r>
      <w:r w:rsidR="00584653">
        <w:rPr>
          <w:bCs/>
          <w:lang w:val="it-IT"/>
        </w:rPr>
        <w:t xml:space="preserve">Užsakovas </w:t>
      </w:r>
      <w:r w:rsidR="00584653" w:rsidRPr="00584653">
        <w:rPr>
          <w:bCs/>
          <w:lang w:val="it-IT"/>
        </w:rPr>
        <w:t>nemoka</w:t>
      </w:r>
      <w:r w:rsidR="00584653">
        <w:rPr>
          <w:bCs/>
          <w:lang w:val="it-IT"/>
        </w:rPr>
        <w:t xml:space="preserve"> </w:t>
      </w:r>
      <w:r w:rsidR="00584653" w:rsidRPr="00584653">
        <w:rPr>
          <w:bCs/>
          <w:lang w:val="it-IT"/>
        </w:rPr>
        <w:t xml:space="preserve">nurodytų delspinigių, jeigu vėlavimas atsiskaityti už kokybiškas ir laiku suteiktas </w:t>
      </w:r>
      <w:r w:rsidR="00584653">
        <w:rPr>
          <w:bCs/>
          <w:lang w:val="it-IT"/>
        </w:rPr>
        <w:t>P</w:t>
      </w:r>
      <w:r w:rsidR="00584653" w:rsidRPr="00584653">
        <w:rPr>
          <w:bCs/>
          <w:lang w:val="it-IT"/>
        </w:rPr>
        <w:t>aslaugas kyla dėl ne nuo jos priklausančių apklinkybių</w:t>
      </w:r>
      <w:r>
        <w:rPr>
          <w:bCs/>
        </w:rPr>
        <w:t>;</w:t>
      </w:r>
    </w:p>
    <w:p w:rsidR="0025714B" w:rsidRDefault="0025714B" w:rsidP="0025714B">
      <w:pPr>
        <w:shd w:val="clear" w:color="auto" w:fill="FFFFFF"/>
        <w:tabs>
          <w:tab w:val="left" w:pos="840"/>
        </w:tabs>
        <w:ind w:firstLine="480"/>
        <w:jc w:val="both"/>
        <w:rPr>
          <w:bCs/>
        </w:rPr>
      </w:pPr>
      <w:r>
        <w:rPr>
          <w:bCs/>
        </w:rPr>
        <w:t>7.1.2.</w:t>
      </w:r>
      <w:r w:rsidR="00584653">
        <w:rPr>
          <w:bCs/>
        </w:rPr>
        <w:t xml:space="preserve"> </w:t>
      </w:r>
      <w:bookmarkStart w:id="1" w:name="_Hlk531180348"/>
      <w:r w:rsidR="00584653" w:rsidRPr="00584653">
        <w:rPr>
          <w:bCs/>
          <w:lang w:val="it-IT"/>
        </w:rPr>
        <w:t xml:space="preserve">Jei </w:t>
      </w:r>
      <w:r w:rsidR="00584653">
        <w:rPr>
          <w:bCs/>
          <w:lang w:val="it-IT"/>
        </w:rPr>
        <w:t>T</w:t>
      </w:r>
      <w:r w:rsidR="00584653" w:rsidRPr="00584653">
        <w:rPr>
          <w:bCs/>
          <w:lang w:val="it-IT"/>
        </w:rPr>
        <w:t>e</w:t>
      </w:r>
      <w:r w:rsidR="00584653">
        <w:rPr>
          <w:bCs/>
          <w:lang w:val="it-IT"/>
        </w:rPr>
        <w:t>i</w:t>
      </w:r>
      <w:r w:rsidR="00584653" w:rsidRPr="00584653">
        <w:rPr>
          <w:bCs/>
          <w:lang w:val="it-IT"/>
        </w:rPr>
        <w:t xml:space="preserve">kėjas nevykdo ar netinkamai (įskaitytinai, bet neapsiribojant, pvz., nesilaikoma techninėje specifikacijoje nurodytų reikalavimų, nesilaikoma terminų, pakartotinai neatsižvelgiama į </w:t>
      </w:r>
      <w:r w:rsidR="00584653">
        <w:rPr>
          <w:bCs/>
          <w:lang w:val="it-IT"/>
        </w:rPr>
        <w:t xml:space="preserve">Užsakovo </w:t>
      </w:r>
      <w:r w:rsidR="00584653" w:rsidRPr="00584653">
        <w:rPr>
          <w:bCs/>
          <w:lang w:val="it-IT"/>
        </w:rPr>
        <w:t>teikiamas pastabas dėl suteiktų</w:t>
      </w:r>
      <w:r w:rsidR="00584653">
        <w:rPr>
          <w:bCs/>
          <w:lang w:val="it-IT"/>
        </w:rPr>
        <w:t xml:space="preserve"> P</w:t>
      </w:r>
      <w:r w:rsidR="00584653" w:rsidRPr="00584653">
        <w:rPr>
          <w:bCs/>
          <w:lang w:val="it-IT"/>
        </w:rPr>
        <w:t xml:space="preserve">aslaugų kokybės ar pan.) vykdo sutartinius įsipareigojimus, </w:t>
      </w:r>
      <w:r w:rsidR="00584653">
        <w:rPr>
          <w:bCs/>
          <w:lang w:val="it-IT"/>
        </w:rPr>
        <w:t xml:space="preserve">Užsakovas </w:t>
      </w:r>
      <w:r w:rsidR="00584653" w:rsidRPr="00584653">
        <w:rPr>
          <w:bCs/>
          <w:lang w:val="it-IT"/>
        </w:rPr>
        <w:t xml:space="preserve">taiko </w:t>
      </w:r>
      <w:r w:rsidR="00584653">
        <w:rPr>
          <w:bCs/>
          <w:lang w:val="it-IT"/>
        </w:rPr>
        <w:t>50</w:t>
      </w:r>
      <w:r w:rsidR="00584653" w:rsidRPr="00584653">
        <w:rPr>
          <w:bCs/>
          <w:lang w:val="it-IT"/>
        </w:rPr>
        <w:t>,00 Eur baudą už kiekvieną nustatytą atvejį</w:t>
      </w:r>
      <w:bookmarkEnd w:id="1"/>
      <w:r>
        <w:rPr>
          <w:bCs/>
        </w:rPr>
        <w:t>.</w:t>
      </w:r>
    </w:p>
    <w:p w:rsidR="00584653" w:rsidRDefault="00584653" w:rsidP="0025714B">
      <w:pPr>
        <w:shd w:val="clear" w:color="auto" w:fill="FFFFFF"/>
        <w:tabs>
          <w:tab w:val="left" w:pos="840"/>
        </w:tabs>
        <w:ind w:firstLine="480"/>
        <w:jc w:val="both"/>
        <w:rPr>
          <w:bCs/>
        </w:rPr>
      </w:pPr>
      <w:r>
        <w:rPr>
          <w:bCs/>
        </w:rPr>
        <w:t xml:space="preserve">7.1.3. </w:t>
      </w:r>
      <w:r w:rsidRPr="00584653">
        <w:rPr>
          <w:bCs/>
        </w:rPr>
        <w:t xml:space="preserve">nutraukus </w:t>
      </w:r>
      <w:r>
        <w:rPr>
          <w:bCs/>
        </w:rPr>
        <w:t>S</w:t>
      </w:r>
      <w:r w:rsidRPr="00584653">
        <w:rPr>
          <w:bCs/>
        </w:rPr>
        <w:t xml:space="preserve">utartį 4.3.1 p. ir 4.3.2 p. nurodytais pagrindais, </w:t>
      </w:r>
      <w:r>
        <w:rPr>
          <w:bCs/>
        </w:rPr>
        <w:t>T</w:t>
      </w:r>
      <w:r w:rsidRPr="00584653">
        <w:rPr>
          <w:bCs/>
        </w:rPr>
        <w:t>e</w:t>
      </w:r>
      <w:r>
        <w:rPr>
          <w:bCs/>
        </w:rPr>
        <w:t>i</w:t>
      </w:r>
      <w:r w:rsidRPr="00584653">
        <w:rPr>
          <w:bCs/>
        </w:rPr>
        <w:t xml:space="preserve">kėjas ne vėliau kaip per 10 (dešimt) darbo dienų nuo </w:t>
      </w:r>
      <w:r>
        <w:rPr>
          <w:bCs/>
        </w:rPr>
        <w:t>S</w:t>
      </w:r>
      <w:r w:rsidRPr="00584653">
        <w:rPr>
          <w:bCs/>
        </w:rPr>
        <w:t xml:space="preserve">utarties nutraukimo dienos privalo sumokėti </w:t>
      </w:r>
      <w:r>
        <w:rPr>
          <w:bCs/>
        </w:rPr>
        <w:t>Užsakovui 500</w:t>
      </w:r>
      <w:r w:rsidRPr="00584653">
        <w:rPr>
          <w:bCs/>
        </w:rPr>
        <w:t>,00 Eur baudą</w:t>
      </w:r>
      <w:r>
        <w:rPr>
          <w:bCs/>
        </w:rPr>
        <w:t>.</w:t>
      </w:r>
    </w:p>
    <w:p w:rsidR="00584653" w:rsidRDefault="00584653" w:rsidP="0025714B">
      <w:pPr>
        <w:shd w:val="clear" w:color="auto" w:fill="FFFFFF"/>
        <w:tabs>
          <w:tab w:val="left" w:pos="840"/>
        </w:tabs>
        <w:ind w:firstLine="480"/>
        <w:jc w:val="both"/>
        <w:rPr>
          <w:bCs/>
        </w:rPr>
      </w:pPr>
      <w:r>
        <w:rPr>
          <w:bCs/>
        </w:rPr>
        <w:t xml:space="preserve">7.2. </w:t>
      </w:r>
      <w:r w:rsidRPr="00584653">
        <w:rPr>
          <w:bCs/>
        </w:rPr>
        <w:t xml:space="preserve">Sumokėtos baudos ir delspinigiai neatleidžia </w:t>
      </w:r>
      <w:r>
        <w:rPr>
          <w:bCs/>
        </w:rPr>
        <w:t>Š</w:t>
      </w:r>
      <w:r w:rsidRPr="00584653">
        <w:rPr>
          <w:bCs/>
        </w:rPr>
        <w:t xml:space="preserve">alies nuo pareigos atlyginti tiesiogiai patirtus kitos </w:t>
      </w:r>
      <w:r>
        <w:rPr>
          <w:bCs/>
        </w:rPr>
        <w:t>Š</w:t>
      </w:r>
      <w:r w:rsidRPr="00584653">
        <w:rPr>
          <w:bCs/>
        </w:rPr>
        <w:t xml:space="preserve">alies nuostolius ir toliau tinkamai vykdyti </w:t>
      </w:r>
      <w:r>
        <w:rPr>
          <w:bCs/>
        </w:rPr>
        <w:t>S</w:t>
      </w:r>
      <w:r w:rsidRPr="00584653">
        <w:rPr>
          <w:bCs/>
        </w:rPr>
        <w:t>utarties įsipareigojimus</w:t>
      </w:r>
      <w:r>
        <w:rPr>
          <w:bCs/>
        </w:rPr>
        <w:t>.</w:t>
      </w:r>
    </w:p>
    <w:p w:rsidR="0025714B" w:rsidRPr="00D6078D" w:rsidRDefault="0025714B" w:rsidP="00687B0D">
      <w:pPr>
        <w:shd w:val="clear" w:color="auto" w:fill="FFFFFF"/>
        <w:tabs>
          <w:tab w:val="left" w:pos="840"/>
        </w:tabs>
        <w:ind w:left="480"/>
        <w:jc w:val="both"/>
        <w:rPr>
          <w:bCs/>
        </w:rPr>
      </w:pPr>
    </w:p>
    <w:p w:rsidR="00681F99" w:rsidRDefault="00380F6E" w:rsidP="004155A5">
      <w:pPr>
        <w:numPr>
          <w:ilvl w:val="0"/>
          <w:numId w:val="27"/>
        </w:numPr>
        <w:shd w:val="clear" w:color="auto" w:fill="FFFFFF"/>
        <w:tabs>
          <w:tab w:val="left" w:pos="240"/>
        </w:tabs>
        <w:jc w:val="center"/>
        <w:rPr>
          <w:b/>
          <w:bCs/>
        </w:rPr>
      </w:pPr>
      <w:r w:rsidRPr="00D41735">
        <w:rPr>
          <w:b/>
          <w:bCs/>
        </w:rPr>
        <w:t>NENUGALIMOS JĖGOS APLINKYBĖS</w:t>
      </w:r>
    </w:p>
    <w:p w:rsidR="001E7D1E" w:rsidRPr="0041722F" w:rsidRDefault="001E7D1E" w:rsidP="001E7D1E">
      <w:pPr>
        <w:shd w:val="clear" w:color="auto" w:fill="FFFFFF"/>
        <w:tabs>
          <w:tab w:val="left" w:pos="240"/>
        </w:tabs>
        <w:ind w:left="540"/>
        <w:rPr>
          <w:b/>
          <w:bCs/>
        </w:rPr>
      </w:pPr>
    </w:p>
    <w:p w:rsidR="007C0F68" w:rsidRPr="007C0F68" w:rsidRDefault="00C25873" w:rsidP="004155A5">
      <w:pPr>
        <w:pStyle w:val="NoSpacing1"/>
        <w:numPr>
          <w:ilvl w:val="1"/>
          <w:numId w:val="26"/>
        </w:numPr>
        <w:tabs>
          <w:tab w:val="clear" w:pos="7203"/>
          <w:tab w:val="left" w:pos="993"/>
        </w:tabs>
        <w:ind w:left="0" w:firstLine="567"/>
        <w:jc w:val="both"/>
        <w:rPr>
          <w:szCs w:val="24"/>
        </w:rPr>
      </w:pPr>
      <w:r w:rsidRPr="00D41735">
        <w:t>Nei</w:t>
      </w:r>
      <w:r w:rsidR="00380F6E" w:rsidRPr="00D41735">
        <w:t xml:space="preserve"> viena Šalis nėra laikoma pažeidusia Sutartį arba nevykdančia savo įsipareigojimų pagal ją, jei įsipareigojimus vykdyti jai trukdo nenugalimos jėgos (</w:t>
      </w:r>
      <w:r w:rsidR="00380F6E" w:rsidRPr="00D41735">
        <w:rPr>
          <w:i/>
          <w:iCs/>
        </w:rPr>
        <w:t xml:space="preserve">force majeure) </w:t>
      </w:r>
      <w:r w:rsidR="00380F6E" w:rsidRPr="00D41735">
        <w:t>aplinkybės, atsiradusios po Sutarties įsigaliojimo dienos.</w:t>
      </w:r>
    </w:p>
    <w:p w:rsidR="007C0F68" w:rsidRPr="007C0F68" w:rsidRDefault="007C0F68" w:rsidP="004155A5">
      <w:pPr>
        <w:pStyle w:val="NoSpacing1"/>
        <w:numPr>
          <w:ilvl w:val="1"/>
          <w:numId w:val="26"/>
        </w:numPr>
        <w:tabs>
          <w:tab w:val="left" w:pos="840"/>
        </w:tabs>
        <w:ind w:left="0" w:firstLine="480"/>
        <w:jc w:val="both"/>
        <w:rPr>
          <w:szCs w:val="24"/>
        </w:rPr>
      </w:pPr>
      <w:r>
        <w:t xml:space="preserve"> </w:t>
      </w:r>
      <w:r w:rsidRPr="00A86BDE">
        <w:t>Nenugalimos jėgos aplinkybių sąvoka apibrė</w:t>
      </w:r>
      <w:r w:rsidR="006E1F24">
        <w:t>žiama ir Š</w:t>
      </w:r>
      <w:r w:rsidRPr="00A86BDE">
        <w:t>alių teisės, pareigos ir atsakomybė esant šioms aplinkybėms reglamentuojamos Lietuvos Respublikos civilinio kodekso 6.212 straipsnyje bei „Atleidimo nuo atsakomybės esant nenugalimos jėgos (</w:t>
      </w:r>
      <w:r w:rsidRPr="00A86BDE">
        <w:rPr>
          <w:i/>
          <w:iCs/>
        </w:rPr>
        <w:t>force majeure</w:t>
      </w:r>
      <w:r w:rsidRPr="00A86BDE">
        <w:t>) aplinkybėms taisyklėse“ (1996 m. liepos 15 d. Lietuvos Respublikos</w:t>
      </w:r>
      <w:r w:rsidR="006E1F24">
        <w:t xml:space="preserve"> Vyriausybės nutarimas Nr. 840 „</w:t>
      </w:r>
      <w:r w:rsidRPr="00A86BDE">
        <w:t>Dėl Atleidimo nuo atsakomybės esant nenugalimos jėgos (</w:t>
      </w:r>
      <w:r w:rsidRPr="00A86BDE">
        <w:rPr>
          <w:i/>
          <w:iCs/>
        </w:rPr>
        <w:t>force majeure</w:t>
      </w:r>
      <w:r w:rsidRPr="00A86BDE">
        <w:t>) aplink</w:t>
      </w:r>
      <w:r>
        <w:t>ybėms taisyklių patvirtinimo</w:t>
      </w:r>
      <w:r w:rsidR="0063019C">
        <w:t>“</w:t>
      </w:r>
      <w:r>
        <w:t>).</w:t>
      </w:r>
    </w:p>
    <w:p w:rsidR="00670DD4" w:rsidRPr="002D695C" w:rsidRDefault="007C0F68" w:rsidP="002D695C">
      <w:pPr>
        <w:pStyle w:val="NoSpacing1"/>
        <w:numPr>
          <w:ilvl w:val="1"/>
          <w:numId w:val="26"/>
        </w:numPr>
        <w:tabs>
          <w:tab w:val="left" w:pos="840"/>
        </w:tabs>
        <w:ind w:left="0" w:firstLine="480"/>
        <w:jc w:val="both"/>
        <w:rPr>
          <w:szCs w:val="24"/>
        </w:rPr>
      </w:pPr>
      <w:r>
        <w:t xml:space="preserve"> </w:t>
      </w:r>
      <w:r w:rsidR="006E1F24">
        <w:t>Jei kuri nors Sutarties Š</w:t>
      </w:r>
      <w:r w:rsidRPr="00A86BDE">
        <w:t>alis mano, kad atsirado nenugalimos jėgos (</w:t>
      </w:r>
      <w:r w:rsidRPr="00A86BDE">
        <w:rPr>
          <w:i/>
          <w:iCs/>
        </w:rPr>
        <w:t>force majeure</w:t>
      </w:r>
      <w:r w:rsidRPr="00A86BDE">
        <w:t>) aplinkybės, dėl kurių ji negali vykdyti sav</w:t>
      </w:r>
      <w:r w:rsidR="008B4782">
        <w:t>o įsipareigojim</w:t>
      </w:r>
      <w:r w:rsidR="000A2D74">
        <w:t>ų, ji nedelsdama, bet ne vėliau</w:t>
      </w:r>
      <w:r w:rsidR="008B4782">
        <w:t xml:space="preserve"> kaip per </w:t>
      </w:r>
      <w:r w:rsidR="00AE4A5F">
        <w:t xml:space="preserve">darbo </w:t>
      </w:r>
      <w:r w:rsidR="00891253">
        <w:t>3</w:t>
      </w:r>
      <w:r w:rsidR="000A2D74">
        <w:t xml:space="preserve"> </w:t>
      </w:r>
      <w:r w:rsidR="008B4782">
        <w:t xml:space="preserve">dienas, </w:t>
      </w:r>
      <w:r w:rsidRPr="00A86BDE">
        <w:t xml:space="preserve">informuoja apie tai kitą </w:t>
      </w:r>
      <w:r w:rsidR="00060895">
        <w:t>Š</w:t>
      </w:r>
      <w:r w:rsidRPr="00A86BDE">
        <w:t xml:space="preserve">alį, pranešdama apie aplinkybių pobūdį, galimą trukmę ir tikėtiną poveikį bei </w:t>
      </w:r>
      <w:r w:rsidRPr="00A86BDE">
        <w:lastRenderedPageBreak/>
        <w:t xml:space="preserve">pateikdama tai patvirtinančius dokumentus. Jei </w:t>
      </w:r>
      <w:r w:rsidR="00BC659F">
        <w:t>Užsakovas</w:t>
      </w:r>
      <w:r w:rsidR="00BC659F" w:rsidRPr="00A86BDE">
        <w:t xml:space="preserve"> </w:t>
      </w:r>
      <w:r w:rsidRPr="00A86BDE">
        <w:t>r</w:t>
      </w:r>
      <w:r>
        <w:t>aštu nenurodo kitaip, T</w:t>
      </w:r>
      <w:r w:rsidRPr="00A86BDE">
        <w:t xml:space="preserve">eikėjas toliau vykdo savo įsipareigojimus pagal Sutartį tiek, kiek įmanoma, ir ieško alternatyvių būdų savo įsipareigojimams, kurių vykdyti nenugalimos jėgos (force majeure) aplinkybės netrukdo, vykdyti. </w:t>
      </w:r>
    </w:p>
    <w:p w:rsidR="00380F6E" w:rsidRPr="005C6009" w:rsidRDefault="00380F6E" w:rsidP="000E379A">
      <w:pPr>
        <w:pStyle w:val="ListParagraph1"/>
        <w:tabs>
          <w:tab w:val="left" w:pos="0"/>
          <w:tab w:val="left" w:pos="567"/>
          <w:tab w:val="left" w:pos="993"/>
        </w:tabs>
        <w:ind w:left="0"/>
        <w:jc w:val="both"/>
        <w:rPr>
          <w:color w:val="000000"/>
          <w:sz w:val="16"/>
          <w:szCs w:val="16"/>
        </w:rPr>
      </w:pPr>
    </w:p>
    <w:p w:rsidR="00681F99" w:rsidRDefault="00380F6E" w:rsidP="004155A5">
      <w:pPr>
        <w:pStyle w:val="ListParagraph1"/>
        <w:numPr>
          <w:ilvl w:val="0"/>
          <w:numId w:val="26"/>
        </w:numPr>
        <w:jc w:val="center"/>
        <w:rPr>
          <w:b/>
        </w:rPr>
      </w:pPr>
      <w:r w:rsidRPr="00D41735">
        <w:rPr>
          <w:b/>
        </w:rPr>
        <w:t>KITOS SĄLYGOS</w:t>
      </w:r>
    </w:p>
    <w:p w:rsidR="001E7D1E" w:rsidRPr="000C5DEF" w:rsidRDefault="001E7D1E" w:rsidP="001E7D1E">
      <w:pPr>
        <w:pStyle w:val="ListParagraph1"/>
        <w:ind w:left="540"/>
        <w:rPr>
          <w:b/>
        </w:rPr>
      </w:pPr>
    </w:p>
    <w:p w:rsidR="00C813A9" w:rsidRPr="00E76049" w:rsidRDefault="00052F05" w:rsidP="004155A5">
      <w:pPr>
        <w:numPr>
          <w:ilvl w:val="1"/>
          <w:numId w:val="26"/>
        </w:numPr>
        <w:tabs>
          <w:tab w:val="left" w:pos="960"/>
        </w:tabs>
        <w:ind w:left="0" w:firstLine="480"/>
        <w:jc w:val="both"/>
      </w:pPr>
      <w:r>
        <w:rPr>
          <w:rFonts w:eastAsia="Times New Roman"/>
        </w:rPr>
        <w:t>Sutartis S</w:t>
      </w:r>
      <w:r w:rsidRPr="00052F05">
        <w:rPr>
          <w:rFonts w:eastAsia="Times New Roman"/>
        </w:rPr>
        <w:t>utarties galiojimo laikotarpiu gali būti keičiama vadovaujantis Viešųjų pirkimų įstatymo 89 straipsniu. Sutarties sąlygų pakeit</w:t>
      </w:r>
      <w:r>
        <w:rPr>
          <w:rFonts w:eastAsia="Times New Roman"/>
        </w:rPr>
        <w:t>imai įforminami Š</w:t>
      </w:r>
      <w:r w:rsidRPr="00052F05">
        <w:rPr>
          <w:rFonts w:eastAsia="Times New Roman"/>
        </w:rPr>
        <w:t>alių rašytiniais susit</w:t>
      </w:r>
      <w:r>
        <w:rPr>
          <w:rFonts w:eastAsia="Times New Roman"/>
        </w:rPr>
        <w:t>arimais, kurie yra neatsiejama S</w:t>
      </w:r>
      <w:r w:rsidRPr="00052F05">
        <w:rPr>
          <w:rFonts w:eastAsia="Times New Roman"/>
        </w:rPr>
        <w:t>utarties dalis</w:t>
      </w:r>
      <w:r w:rsidR="00E76049" w:rsidRPr="00E76049">
        <w:rPr>
          <w:rFonts w:eastAsia="Times New Roman"/>
        </w:rPr>
        <w:t>.</w:t>
      </w:r>
    </w:p>
    <w:p w:rsidR="00380F6E" w:rsidRDefault="00416413" w:rsidP="004155A5">
      <w:pPr>
        <w:numPr>
          <w:ilvl w:val="1"/>
          <w:numId w:val="26"/>
        </w:numPr>
        <w:tabs>
          <w:tab w:val="left" w:pos="960"/>
        </w:tabs>
        <w:ind w:left="0" w:firstLine="480"/>
        <w:jc w:val="both"/>
      </w:pPr>
      <w:r w:rsidRPr="005670A2">
        <w:t>Šalių atsaking</w:t>
      </w:r>
      <w:r w:rsidR="00380F6E" w:rsidRPr="005670A2">
        <w:t>i asmenys:</w:t>
      </w:r>
    </w:p>
    <w:p w:rsidR="00A5085C" w:rsidRPr="00842F69" w:rsidRDefault="00FA7EF3" w:rsidP="00842F69">
      <w:pPr>
        <w:jc w:val="both"/>
      </w:pPr>
      <w:bookmarkStart w:id="2" w:name="_Hlk9241825"/>
      <w:r>
        <w:t xml:space="preserve">        </w:t>
      </w:r>
      <w:r w:rsidR="005670A2" w:rsidRPr="002035CF">
        <w:t xml:space="preserve">9.2.1. </w:t>
      </w:r>
      <w:r w:rsidR="00A1226F" w:rsidRPr="002035CF">
        <w:t>Teikėjo ats</w:t>
      </w:r>
      <w:r w:rsidR="00A961C2" w:rsidRPr="002035CF">
        <w:t xml:space="preserve">tovas bendrauti su Užsakovu: </w:t>
      </w:r>
      <w:r w:rsidR="00AE4A5F" w:rsidRPr="002035CF">
        <w:t>UAB</w:t>
      </w:r>
      <w:r w:rsidR="00842F69" w:rsidRPr="002035CF">
        <w:t xml:space="preserve"> „</w:t>
      </w:r>
      <w:r w:rsidR="00DD73F6" w:rsidRPr="002035CF">
        <w:t xml:space="preserve">Media </w:t>
      </w:r>
      <w:proofErr w:type="spellStart"/>
      <w:r w:rsidR="00DD73F6" w:rsidRPr="002035CF">
        <w:t>traffic</w:t>
      </w:r>
      <w:proofErr w:type="spellEnd"/>
      <w:r w:rsidR="00842F69" w:rsidRPr="002035CF">
        <w:t>“</w:t>
      </w:r>
      <w:bookmarkEnd w:id="2"/>
      <w:r w:rsidR="00D7770B">
        <w:t>.</w:t>
      </w:r>
      <w:bookmarkStart w:id="3" w:name="_GoBack"/>
      <w:bookmarkEnd w:id="3"/>
    </w:p>
    <w:p w:rsidR="00380F6E" w:rsidRPr="00B56E08" w:rsidRDefault="005670A2" w:rsidP="005670A2">
      <w:pPr>
        <w:pStyle w:val="NoSpacing1"/>
        <w:tabs>
          <w:tab w:val="left" w:pos="1200"/>
        </w:tabs>
        <w:ind w:firstLine="480"/>
        <w:jc w:val="both"/>
        <w:rPr>
          <w:szCs w:val="24"/>
        </w:rPr>
      </w:pPr>
      <w:r>
        <w:rPr>
          <w:szCs w:val="24"/>
        </w:rPr>
        <w:t>9.2.2.</w:t>
      </w:r>
      <w:r w:rsidR="00584653">
        <w:rPr>
          <w:szCs w:val="24"/>
        </w:rPr>
        <w:t xml:space="preserve"> Užsakovo </w:t>
      </w:r>
      <w:r w:rsidR="00584653" w:rsidRPr="00584653">
        <w:rPr>
          <w:szCs w:val="24"/>
        </w:rPr>
        <w:t xml:space="preserve">atstovas bendrauti su </w:t>
      </w:r>
      <w:r w:rsidR="00584653">
        <w:rPr>
          <w:szCs w:val="24"/>
        </w:rPr>
        <w:t>T</w:t>
      </w:r>
      <w:r w:rsidR="00584653" w:rsidRPr="00584653">
        <w:rPr>
          <w:szCs w:val="24"/>
        </w:rPr>
        <w:t>e</w:t>
      </w:r>
      <w:r w:rsidR="00584653">
        <w:rPr>
          <w:szCs w:val="24"/>
        </w:rPr>
        <w:t>i</w:t>
      </w:r>
      <w:r w:rsidR="00584653" w:rsidRPr="00584653">
        <w:rPr>
          <w:szCs w:val="24"/>
        </w:rPr>
        <w:t xml:space="preserve">kėju bei atsakingas už </w:t>
      </w:r>
      <w:r w:rsidR="00584653">
        <w:rPr>
          <w:szCs w:val="24"/>
        </w:rPr>
        <w:t>S</w:t>
      </w:r>
      <w:r w:rsidR="00584653" w:rsidRPr="00584653">
        <w:rPr>
          <w:szCs w:val="24"/>
        </w:rPr>
        <w:t xml:space="preserve">utarties vykdymą: Spaudos tarnybos vyriausioji specialistė Lina Zimnickienė, tel. (8 5) 205 5297, el. p. </w:t>
      </w:r>
      <w:proofErr w:type="spellStart"/>
      <w:r w:rsidR="00584653" w:rsidRPr="00584653">
        <w:rPr>
          <w:szCs w:val="24"/>
        </w:rPr>
        <w:t>lina.zimnickiene@sam.lt</w:t>
      </w:r>
      <w:proofErr w:type="spellEnd"/>
      <w:r w:rsidR="00B56E08" w:rsidRPr="00670822">
        <w:rPr>
          <w:szCs w:val="24"/>
        </w:rPr>
        <w:t>.</w:t>
      </w:r>
    </w:p>
    <w:p w:rsidR="001E7D1E" w:rsidRDefault="007C0F68" w:rsidP="004155A5">
      <w:pPr>
        <w:pStyle w:val="NoSpacing1"/>
        <w:numPr>
          <w:ilvl w:val="1"/>
          <w:numId w:val="26"/>
        </w:numPr>
        <w:tabs>
          <w:tab w:val="left" w:pos="960"/>
        </w:tabs>
        <w:ind w:left="0" w:firstLine="480"/>
        <w:jc w:val="both"/>
        <w:rPr>
          <w:szCs w:val="24"/>
        </w:rPr>
      </w:pPr>
      <w:r>
        <w:rPr>
          <w:szCs w:val="24"/>
        </w:rPr>
        <w:t xml:space="preserve"> </w:t>
      </w:r>
      <w:r w:rsidR="00380F6E" w:rsidRPr="00D41735">
        <w:rPr>
          <w:szCs w:val="24"/>
        </w:rPr>
        <w:t>Sutarties Šalims taikomi konfidencialumo įsipareigojimai, t. y. konfidencialia laikoma bet kokia informacija, kurią bet kuri iš Sutarties Šalių laiko tokia ir apie tai raštu praneša kitai Šaliai.</w:t>
      </w:r>
    </w:p>
    <w:p w:rsidR="0084004E" w:rsidRPr="00AE4A5F" w:rsidRDefault="0084004E" w:rsidP="004155A5">
      <w:pPr>
        <w:pStyle w:val="NoSpacing1"/>
        <w:numPr>
          <w:ilvl w:val="1"/>
          <w:numId w:val="26"/>
        </w:numPr>
        <w:tabs>
          <w:tab w:val="left" w:pos="960"/>
        </w:tabs>
        <w:ind w:left="0" w:firstLine="480"/>
        <w:jc w:val="both"/>
        <w:rPr>
          <w:szCs w:val="24"/>
        </w:rPr>
      </w:pPr>
      <w:r w:rsidRPr="0084004E">
        <w:rPr>
          <w:iCs/>
          <w:szCs w:val="24"/>
        </w:rPr>
        <w:t xml:space="preserve">Užsakovo atstovas, atsakingas už Sutarties bei su ja susijusių pakeitimų paskelbimą – Sveikatos apsaugos ministerijos </w:t>
      </w:r>
      <w:r w:rsidR="00584653">
        <w:rPr>
          <w:iCs/>
          <w:szCs w:val="24"/>
        </w:rPr>
        <w:t xml:space="preserve">Valstybės turto valdymo </w:t>
      </w:r>
      <w:r w:rsidRPr="0084004E">
        <w:rPr>
          <w:iCs/>
          <w:szCs w:val="24"/>
        </w:rPr>
        <w:t>skyriaus vyriausiasis specialistas Gediminas Širvinskas</w:t>
      </w:r>
      <w:r>
        <w:rPr>
          <w:iCs/>
          <w:szCs w:val="24"/>
        </w:rPr>
        <w:t>.</w:t>
      </w:r>
    </w:p>
    <w:p w:rsidR="00AE4A5F" w:rsidRPr="000E2BD3" w:rsidRDefault="00AE4A5F" w:rsidP="004155A5">
      <w:pPr>
        <w:pStyle w:val="NoSpacing1"/>
        <w:numPr>
          <w:ilvl w:val="1"/>
          <w:numId w:val="26"/>
        </w:numPr>
        <w:tabs>
          <w:tab w:val="left" w:pos="960"/>
        </w:tabs>
        <w:ind w:left="0" w:firstLine="480"/>
        <w:jc w:val="both"/>
        <w:rPr>
          <w:szCs w:val="24"/>
        </w:rPr>
      </w:pPr>
      <w:r w:rsidRPr="00AE4A5F">
        <w:rPr>
          <w:iCs/>
          <w:szCs w:val="24"/>
        </w:rPr>
        <w:t xml:space="preserve">Už </w:t>
      </w:r>
      <w:r>
        <w:rPr>
          <w:iCs/>
          <w:szCs w:val="24"/>
        </w:rPr>
        <w:t>S</w:t>
      </w:r>
      <w:r w:rsidRPr="00AE4A5F">
        <w:rPr>
          <w:iCs/>
          <w:szCs w:val="24"/>
        </w:rPr>
        <w:t>utarties vykdymą  numatytų atsakingų asmenų asmens duomenys tvarkomi vadovaujantis      2016 m. balandžio 27 d. Europos Parlamento ir Tarybos reglamentu (ES) 2016/679 dėl fizinių asmenų apsaugos tvarkant asmens duomenis ir dėl laisvo tokių duomenų judėjimo ir kuriuo panaikinama Direktyva 95/46/EB (Bendrasis duomenų apsaugos reglamentas)</w:t>
      </w:r>
      <w:r>
        <w:rPr>
          <w:iCs/>
          <w:szCs w:val="24"/>
        </w:rPr>
        <w:t>.</w:t>
      </w:r>
    </w:p>
    <w:p w:rsidR="007E03AA" w:rsidRPr="0025714B" w:rsidRDefault="00785F19" w:rsidP="004155A5">
      <w:pPr>
        <w:pStyle w:val="NoSpacing1"/>
        <w:numPr>
          <w:ilvl w:val="1"/>
          <w:numId w:val="26"/>
        </w:numPr>
        <w:tabs>
          <w:tab w:val="left" w:pos="960"/>
        </w:tabs>
        <w:ind w:left="0" w:firstLine="480"/>
        <w:jc w:val="both"/>
        <w:rPr>
          <w:szCs w:val="24"/>
        </w:rPr>
      </w:pPr>
      <w:r>
        <w:rPr>
          <w:szCs w:val="24"/>
        </w:rPr>
        <w:t>Sutarčiai taikoma</w:t>
      </w:r>
      <w:r w:rsidR="00EB0823">
        <w:rPr>
          <w:szCs w:val="24"/>
        </w:rPr>
        <w:t xml:space="preserve"> </w:t>
      </w:r>
      <w:r>
        <w:rPr>
          <w:szCs w:val="24"/>
        </w:rPr>
        <w:t>Lietuvos Respublikos teisė</w:t>
      </w:r>
      <w:r w:rsidR="00EB0823">
        <w:rPr>
          <w:szCs w:val="24"/>
        </w:rPr>
        <w:t xml:space="preserve">. </w:t>
      </w:r>
      <w:r w:rsidR="00380F6E" w:rsidRPr="00D41735">
        <w:rPr>
          <w:szCs w:val="24"/>
        </w:rPr>
        <w:t>Visi Sutartyje nereglamentuoti klausimai sprendžiami Lietuvos Respublikos teisės aktų nustatyta tvarka.</w:t>
      </w:r>
    </w:p>
    <w:p w:rsidR="007C0F68" w:rsidRDefault="00380F6E" w:rsidP="004155A5">
      <w:pPr>
        <w:pStyle w:val="NoSpacing1"/>
        <w:numPr>
          <w:ilvl w:val="1"/>
          <w:numId w:val="26"/>
        </w:numPr>
        <w:tabs>
          <w:tab w:val="left" w:pos="960"/>
        </w:tabs>
        <w:ind w:left="0" w:firstLine="480"/>
        <w:jc w:val="both"/>
        <w:rPr>
          <w:szCs w:val="24"/>
        </w:rPr>
      </w:pPr>
      <w:r w:rsidRPr="00D41735">
        <w:rPr>
          <w:szCs w:val="24"/>
        </w:rPr>
        <w:t xml:space="preserve">Sutartis sudaryta lietuvių kalba dviem vienodą teisinę </w:t>
      </w:r>
      <w:r w:rsidR="00FC1DCB">
        <w:rPr>
          <w:szCs w:val="24"/>
        </w:rPr>
        <w:t>galią turinčiais egzemplioriais</w:t>
      </w:r>
      <w:r w:rsidRPr="00D41735">
        <w:rPr>
          <w:szCs w:val="24"/>
        </w:rPr>
        <w:t xml:space="preserve"> po vieną kiekvienai Sutarties Šaliai.</w:t>
      </w:r>
    </w:p>
    <w:p w:rsidR="008039DE" w:rsidRPr="00DD73F6" w:rsidRDefault="008039DE" w:rsidP="00DD73F6">
      <w:pPr>
        <w:pStyle w:val="NoSpacing1"/>
        <w:numPr>
          <w:ilvl w:val="1"/>
          <w:numId w:val="26"/>
        </w:numPr>
        <w:tabs>
          <w:tab w:val="left" w:pos="960"/>
        </w:tabs>
        <w:ind w:left="0" w:firstLine="480"/>
        <w:jc w:val="both"/>
        <w:rPr>
          <w:szCs w:val="24"/>
        </w:rPr>
      </w:pPr>
      <w:r>
        <w:rPr>
          <w:szCs w:val="24"/>
        </w:rPr>
        <w:t>P</w:t>
      </w:r>
      <w:r w:rsidRPr="008039DE">
        <w:rPr>
          <w:szCs w:val="24"/>
        </w:rPr>
        <w:t>ridedama</w:t>
      </w:r>
      <w:r w:rsidR="00DD73F6">
        <w:rPr>
          <w:szCs w:val="24"/>
        </w:rPr>
        <w:t xml:space="preserve">. </w:t>
      </w:r>
      <w:r w:rsidRPr="00DD73F6">
        <w:rPr>
          <w:szCs w:val="24"/>
        </w:rPr>
        <w:t xml:space="preserve">Sutarties </w:t>
      </w:r>
      <w:r w:rsidR="004B3F5C" w:rsidRPr="00DD73F6">
        <w:rPr>
          <w:szCs w:val="24"/>
        </w:rPr>
        <w:t xml:space="preserve">1 </w:t>
      </w:r>
      <w:r w:rsidRPr="00DD73F6">
        <w:rPr>
          <w:szCs w:val="24"/>
        </w:rPr>
        <w:t xml:space="preserve">priedas „Techninė specifikacija“, </w:t>
      </w:r>
      <w:r w:rsidR="00B72651" w:rsidRPr="00DD73F6">
        <w:rPr>
          <w:szCs w:val="24"/>
        </w:rPr>
        <w:t>1</w:t>
      </w:r>
      <w:r w:rsidR="007D7188" w:rsidRPr="00DD73F6">
        <w:rPr>
          <w:szCs w:val="24"/>
        </w:rPr>
        <w:t xml:space="preserve"> </w:t>
      </w:r>
      <w:r w:rsidRPr="00DD73F6">
        <w:rPr>
          <w:szCs w:val="24"/>
        </w:rPr>
        <w:t>lapa</w:t>
      </w:r>
      <w:r w:rsidR="00B72651" w:rsidRPr="00DD73F6">
        <w:rPr>
          <w:szCs w:val="24"/>
        </w:rPr>
        <w:t>s</w:t>
      </w:r>
      <w:r w:rsidR="00DD73F6">
        <w:rPr>
          <w:szCs w:val="24"/>
        </w:rPr>
        <w:t>.</w:t>
      </w:r>
    </w:p>
    <w:p w:rsidR="0014760F" w:rsidRPr="00D41735" w:rsidRDefault="0014760F" w:rsidP="000E379A">
      <w:pPr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80F6E" w:rsidRDefault="00C9280C" w:rsidP="0014760F">
      <w:pPr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D41735">
        <w:rPr>
          <w:b/>
          <w:bCs/>
        </w:rPr>
        <w:t>1</w:t>
      </w:r>
      <w:r w:rsidR="00B00AA6">
        <w:rPr>
          <w:b/>
          <w:bCs/>
        </w:rPr>
        <w:t>0</w:t>
      </w:r>
      <w:r w:rsidR="00380F6E" w:rsidRPr="00D41735">
        <w:rPr>
          <w:b/>
          <w:bCs/>
        </w:rPr>
        <w:t>. ŠALIŲ ADRESAI IR REKVIZITAI</w:t>
      </w:r>
    </w:p>
    <w:p w:rsidR="00036451" w:rsidRPr="00D41735" w:rsidRDefault="00036451" w:rsidP="0014760F">
      <w:pPr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9856" w:type="dxa"/>
        <w:tblLook w:val="00A0" w:firstRow="1" w:lastRow="0" w:firstColumn="1" w:lastColumn="0" w:noHBand="0" w:noVBand="0"/>
      </w:tblPr>
      <w:tblGrid>
        <w:gridCol w:w="4928"/>
        <w:gridCol w:w="4928"/>
      </w:tblGrid>
      <w:tr w:rsidR="000E2BD3" w:rsidRPr="000C5DEF" w:rsidTr="000E2BD3">
        <w:tc>
          <w:tcPr>
            <w:tcW w:w="4928" w:type="dxa"/>
          </w:tcPr>
          <w:p w:rsidR="000E2BD3" w:rsidRPr="00C52977" w:rsidRDefault="000E2BD3" w:rsidP="000E2BD3">
            <w:pPr>
              <w:spacing w:after="120" w:line="276" w:lineRule="auto"/>
              <w:jc w:val="both"/>
              <w:rPr>
                <w:bCs/>
              </w:rPr>
            </w:pPr>
            <w:r w:rsidRPr="00C52977">
              <w:rPr>
                <w:bCs/>
              </w:rPr>
              <w:t>UŽSAKOVAS</w:t>
            </w:r>
          </w:p>
        </w:tc>
        <w:tc>
          <w:tcPr>
            <w:tcW w:w="4928" w:type="dxa"/>
          </w:tcPr>
          <w:p w:rsidR="000E2BD3" w:rsidRPr="00C55F5C" w:rsidRDefault="000E2BD3" w:rsidP="000E2BD3">
            <w:pPr>
              <w:spacing w:after="120" w:line="276" w:lineRule="auto"/>
              <w:jc w:val="both"/>
              <w:rPr>
                <w:bCs/>
              </w:rPr>
            </w:pPr>
            <w:r w:rsidRPr="00C55F5C">
              <w:rPr>
                <w:bCs/>
              </w:rPr>
              <w:t>TEIKĖJAS</w:t>
            </w:r>
          </w:p>
        </w:tc>
      </w:tr>
      <w:tr w:rsidR="00DD73F6" w:rsidRPr="0013146B" w:rsidTr="007B4CD9">
        <w:trPr>
          <w:trHeight w:val="556"/>
        </w:trPr>
        <w:tc>
          <w:tcPr>
            <w:tcW w:w="4928" w:type="dxa"/>
            <w:shd w:val="clear" w:color="auto" w:fill="auto"/>
          </w:tcPr>
          <w:p w:rsidR="00DD73F6" w:rsidRPr="00C52977" w:rsidRDefault="00DD73F6" w:rsidP="00DD73F6">
            <w:pPr>
              <w:rPr>
                <w:b/>
                <w:bCs/>
                <w:caps/>
              </w:rPr>
            </w:pPr>
            <w:r w:rsidRPr="00C52977">
              <w:rPr>
                <w:b/>
                <w:bCs/>
                <w:caps/>
              </w:rPr>
              <w:t>Lietuvos Respublikos sveikatos apsaugos ministerija</w:t>
            </w:r>
          </w:p>
          <w:p w:rsidR="00DD73F6" w:rsidRPr="00C52977" w:rsidRDefault="00DD73F6" w:rsidP="00DD73F6">
            <w:pPr>
              <w:pStyle w:val="NoSpacing1"/>
              <w:rPr>
                <w:szCs w:val="24"/>
              </w:rPr>
            </w:pPr>
            <w:r w:rsidRPr="00C52977">
              <w:rPr>
                <w:szCs w:val="24"/>
              </w:rPr>
              <w:t>Vilniaus g. 33</w:t>
            </w:r>
            <w:r>
              <w:rPr>
                <w:szCs w:val="24"/>
              </w:rPr>
              <w:t xml:space="preserve">, </w:t>
            </w:r>
            <w:r w:rsidRPr="00C52977">
              <w:rPr>
                <w:szCs w:val="24"/>
              </w:rPr>
              <w:t xml:space="preserve">Vilnius </w:t>
            </w:r>
          </w:p>
          <w:p w:rsidR="00DD73F6" w:rsidRPr="00C52977" w:rsidRDefault="00DD73F6" w:rsidP="00DD73F6">
            <w:pPr>
              <w:pStyle w:val="NoSpacing1"/>
              <w:rPr>
                <w:szCs w:val="24"/>
              </w:rPr>
            </w:pPr>
            <w:r w:rsidRPr="00C52977">
              <w:rPr>
                <w:szCs w:val="24"/>
              </w:rPr>
              <w:t>Tel. (8 5) 266 1400</w:t>
            </w:r>
          </w:p>
          <w:p w:rsidR="00DD73F6" w:rsidRPr="00C52977" w:rsidRDefault="00DD73F6" w:rsidP="00DD73F6">
            <w:pPr>
              <w:pStyle w:val="NoSpacing1"/>
              <w:rPr>
                <w:szCs w:val="24"/>
              </w:rPr>
            </w:pPr>
            <w:r w:rsidRPr="00C52977">
              <w:rPr>
                <w:szCs w:val="24"/>
              </w:rPr>
              <w:t>Įstaigos kodas 188603472</w:t>
            </w:r>
          </w:p>
          <w:p w:rsidR="00DD73F6" w:rsidRPr="00C52977" w:rsidRDefault="00DD73F6" w:rsidP="00DD73F6">
            <w:pPr>
              <w:pStyle w:val="NoSpacing1"/>
              <w:rPr>
                <w:szCs w:val="24"/>
              </w:rPr>
            </w:pPr>
            <w:r w:rsidRPr="00C52977">
              <w:rPr>
                <w:szCs w:val="24"/>
              </w:rPr>
              <w:t xml:space="preserve">A. s. Nr. </w:t>
            </w:r>
            <w:r w:rsidRPr="00C52977">
              <w:rPr>
                <w:bCs/>
                <w:szCs w:val="24"/>
              </w:rPr>
              <w:t>LT</w:t>
            </w:r>
            <w:r w:rsidRPr="00C52977">
              <w:rPr>
                <w:color w:val="000000"/>
                <w:szCs w:val="24"/>
              </w:rPr>
              <w:t>817300010002455511</w:t>
            </w:r>
          </w:p>
          <w:p w:rsidR="00DD73F6" w:rsidRPr="00C52977" w:rsidRDefault="00DD73F6" w:rsidP="00DD73F6">
            <w:pPr>
              <w:pStyle w:val="NoSpacing1"/>
              <w:rPr>
                <w:szCs w:val="24"/>
              </w:rPr>
            </w:pPr>
            <w:r w:rsidRPr="00C52977">
              <w:rPr>
                <w:szCs w:val="24"/>
              </w:rPr>
              <w:t xml:space="preserve">AB bankas ,,Swedbank” </w:t>
            </w:r>
          </w:p>
          <w:p w:rsidR="00DD73F6" w:rsidRPr="00C52977" w:rsidRDefault="00DD73F6" w:rsidP="00DD73F6">
            <w:pPr>
              <w:pStyle w:val="NoSpacing1"/>
              <w:rPr>
                <w:szCs w:val="24"/>
              </w:rPr>
            </w:pPr>
            <w:r w:rsidRPr="00C52977">
              <w:rPr>
                <w:szCs w:val="24"/>
              </w:rPr>
              <w:t>kodas 73000</w:t>
            </w:r>
          </w:p>
          <w:p w:rsidR="00DD73F6" w:rsidRPr="00C52977" w:rsidRDefault="00DD73F6" w:rsidP="00DD73F6">
            <w:pPr>
              <w:pStyle w:val="NoSpacing1"/>
              <w:rPr>
                <w:b/>
                <w:szCs w:val="24"/>
              </w:rPr>
            </w:pPr>
          </w:p>
        </w:tc>
        <w:tc>
          <w:tcPr>
            <w:tcW w:w="4928" w:type="dxa"/>
          </w:tcPr>
          <w:p w:rsidR="00DD73F6" w:rsidRPr="002035CF" w:rsidRDefault="00DD73F6" w:rsidP="00DD73F6">
            <w:pPr>
              <w:jc w:val="both"/>
              <w:rPr>
                <w:b/>
              </w:rPr>
            </w:pPr>
            <w:r w:rsidRPr="002035CF">
              <w:rPr>
                <w:b/>
              </w:rPr>
              <w:t xml:space="preserve">UAB „Media </w:t>
            </w:r>
            <w:proofErr w:type="spellStart"/>
            <w:r w:rsidRPr="002035CF">
              <w:rPr>
                <w:b/>
              </w:rPr>
              <w:t>Traffic</w:t>
            </w:r>
            <w:proofErr w:type="spellEnd"/>
            <w:r w:rsidRPr="002035CF">
              <w:rPr>
                <w:b/>
              </w:rPr>
              <w:t>“</w:t>
            </w:r>
          </w:p>
          <w:p w:rsidR="00DD73F6" w:rsidRPr="002035CF" w:rsidRDefault="00DD73F6" w:rsidP="00DD73F6">
            <w:pPr>
              <w:pStyle w:val="NoSpacing1"/>
              <w:rPr>
                <w:szCs w:val="24"/>
              </w:rPr>
            </w:pPr>
          </w:p>
          <w:p w:rsidR="00DD73F6" w:rsidRPr="002035CF" w:rsidRDefault="00DD73F6" w:rsidP="00DD73F6">
            <w:pPr>
              <w:pStyle w:val="NoSpacing1"/>
              <w:rPr>
                <w:szCs w:val="24"/>
              </w:rPr>
            </w:pPr>
            <w:r w:rsidRPr="002035CF">
              <w:rPr>
                <w:szCs w:val="24"/>
              </w:rPr>
              <w:t xml:space="preserve">Konstitucijos g. 15-24, Vilnius </w:t>
            </w:r>
          </w:p>
          <w:p w:rsidR="00DD73F6" w:rsidRPr="002035CF" w:rsidRDefault="00DD73F6" w:rsidP="00DD73F6">
            <w:pPr>
              <w:pStyle w:val="NoSpacing1"/>
            </w:pPr>
            <w:r w:rsidRPr="002035CF">
              <w:rPr>
                <w:szCs w:val="24"/>
              </w:rPr>
              <w:t>Tel. (8 5) 249 6800</w:t>
            </w:r>
          </w:p>
          <w:p w:rsidR="00DD73F6" w:rsidRPr="002035CF" w:rsidRDefault="00DD73F6" w:rsidP="00DD73F6">
            <w:pPr>
              <w:pStyle w:val="NoSpacing1"/>
              <w:rPr>
                <w:szCs w:val="24"/>
              </w:rPr>
            </w:pPr>
            <w:r w:rsidRPr="002035CF">
              <w:rPr>
                <w:szCs w:val="24"/>
              </w:rPr>
              <w:t>Faksas (8 5) 249 6850</w:t>
            </w:r>
          </w:p>
          <w:p w:rsidR="00DD73F6" w:rsidRPr="002035CF" w:rsidRDefault="00DD73F6" w:rsidP="00DD73F6">
            <w:pPr>
              <w:pStyle w:val="NoSpacing1"/>
              <w:rPr>
                <w:szCs w:val="24"/>
              </w:rPr>
            </w:pPr>
            <w:r w:rsidRPr="002035CF">
              <w:rPr>
                <w:szCs w:val="24"/>
              </w:rPr>
              <w:t>Įmonės kodas 302326503</w:t>
            </w:r>
          </w:p>
          <w:p w:rsidR="00DD73F6" w:rsidRPr="002035CF" w:rsidRDefault="00DD73F6" w:rsidP="00DD73F6">
            <w:pPr>
              <w:pStyle w:val="NoSpacing1"/>
              <w:rPr>
                <w:szCs w:val="24"/>
              </w:rPr>
            </w:pPr>
            <w:r w:rsidRPr="002035CF">
              <w:rPr>
                <w:szCs w:val="24"/>
              </w:rPr>
              <w:t>A. s. Nr. LT717044060006888924</w:t>
            </w:r>
          </w:p>
          <w:p w:rsidR="00DD73F6" w:rsidRPr="002035CF" w:rsidRDefault="00DD73F6" w:rsidP="00DD73F6">
            <w:pPr>
              <w:pStyle w:val="NoSpacing1"/>
              <w:rPr>
                <w:szCs w:val="24"/>
              </w:rPr>
            </w:pPr>
            <w:r w:rsidRPr="002035CF">
              <w:rPr>
                <w:szCs w:val="24"/>
              </w:rPr>
              <w:t>AB SEB bankas</w:t>
            </w:r>
          </w:p>
          <w:p w:rsidR="00DD73F6" w:rsidRPr="002035CF" w:rsidRDefault="00DD73F6" w:rsidP="00DD73F6">
            <w:r w:rsidRPr="002035CF">
              <w:t>kodas 70440</w:t>
            </w:r>
          </w:p>
          <w:p w:rsidR="00DD73F6" w:rsidRPr="002035CF" w:rsidRDefault="00DD73F6" w:rsidP="00DD73F6">
            <w:pPr>
              <w:jc w:val="both"/>
            </w:pPr>
          </w:p>
        </w:tc>
      </w:tr>
      <w:tr w:rsidR="00DD73F6" w:rsidRPr="0013146B" w:rsidTr="007B4CD9">
        <w:trPr>
          <w:trHeight w:val="1406"/>
        </w:trPr>
        <w:tc>
          <w:tcPr>
            <w:tcW w:w="4928" w:type="dxa"/>
            <w:shd w:val="clear" w:color="auto" w:fill="auto"/>
          </w:tcPr>
          <w:p w:rsidR="00DD73F6" w:rsidRPr="009B7D00" w:rsidRDefault="00DD73F6" w:rsidP="00DD73F6">
            <w:r w:rsidRPr="009B7D00">
              <w:t xml:space="preserve">Asmens sveikatos departamento </w:t>
            </w:r>
          </w:p>
          <w:p w:rsidR="00DD73F6" w:rsidRPr="009B7D00" w:rsidRDefault="00DD73F6" w:rsidP="00DD73F6">
            <w:r w:rsidRPr="009B7D00">
              <w:t>direktorė, laikinai vykdanti ministerijos kanclerio funkcijas</w:t>
            </w:r>
            <w:r>
              <w:t>,</w:t>
            </w:r>
            <w:r w:rsidRPr="009B7D00">
              <w:t xml:space="preserve"> </w:t>
            </w:r>
          </w:p>
          <w:p w:rsidR="00DD73F6" w:rsidRDefault="00DD73F6" w:rsidP="00DD73F6">
            <w:pPr>
              <w:jc w:val="both"/>
              <w:rPr>
                <w:rFonts w:eastAsia="Times New Roman"/>
              </w:rPr>
            </w:pPr>
          </w:p>
          <w:p w:rsidR="00DD73F6" w:rsidRDefault="00DD73F6" w:rsidP="00DD73F6">
            <w:pPr>
              <w:jc w:val="both"/>
              <w:rPr>
                <w:rFonts w:eastAsia="Times New Roman"/>
              </w:rPr>
            </w:pPr>
            <w:r w:rsidRPr="00C52977">
              <w:rPr>
                <w:rFonts w:eastAsia="Times New Roman"/>
              </w:rPr>
              <w:t>Odeta Vitkūnienė</w:t>
            </w:r>
          </w:p>
          <w:p w:rsidR="00DD73F6" w:rsidRDefault="00DD73F6" w:rsidP="00DD73F6">
            <w:pPr>
              <w:jc w:val="both"/>
              <w:rPr>
                <w:rFonts w:eastAsia="Times New Roman"/>
              </w:rPr>
            </w:pPr>
          </w:p>
          <w:p w:rsidR="00DD73F6" w:rsidRDefault="00DD73F6" w:rsidP="00DD73F6">
            <w:pPr>
              <w:jc w:val="both"/>
              <w:rPr>
                <w:rFonts w:eastAsia="Times New Roman"/>
              </w:rPr>
            </w:pPr>
          </w:p>
          <w:p w:rsidR="00DD73F6" w:rsidRPr="008B147D" w:rsidRDefault="00DD73F6" w:rsidP="00DD73F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  </w:t>
            </w:r>
            <w:r w:rsidRPr="00C52977">
              <w:t xml:space="preserve">______________________ </w:t>
            </w:r>
          </w:p>
          <w:p w:rsidR="00DD73F6" w:rsidRPr="00C52977" w:rsidRDefault="00DD73F6" w:rsidP="00DD73F6">
            <w:pPr>
              <w:pStyle w:val="NoSpacing1"/>
              <w:rPr>
                <w:szCs w:val="24"/>
              </w:rPr>
            </w:pPr>
            <w:r w:rsidRPr="00C52977">
              <w:rPr>
                <w:szCs w:val="24"/>
              </w:rPr>
              <w:t>A.V.</w:t>
            </w:r>
          </w:p>
        </w:tc>
        <w:tc>
          <w:tcPr>
            <w:tcW w:w="4928" w:type="dxa"/>
          </w:tcPr>
          <w:p w:rsidR="00DD73F6" w:rsidRPr="002035CF" w:rsidRDefault="00DD73F6" w:rsidP="00DD73F6">
            <w:pPr>
              <w:pStyle w:val="NoSpacing1"/>
              <w:rPr>
                <w:szCs w:val="24"/>
              </w:rPr>
            </w:pPr>
            <w:r w:rsidRPr="002035CF">
              <w:rPr>
                <w:szCs w:val="24"/>
              </w:rPr>
              <w:t xml:space="preserve">Direktorius Dainius </w:t>
            </w:r>
            <w:proofErr w:type="spellStart"/>
            <w:r w:rsidRPr="002035CF">
              <w:rPr>
                <w:szCs w:val="24"/>
              </w:rPr>
              <w:t>Raupys</w:t>
            </w:r>
            <w:proofErr w:type="spellEnd"/>
          </w:p>
          <w:p w:rsidR="00DD73F6" w:rsidRPr="002035CF" w:rsidRDefault="00DD73F6" w:rsidP="00DD73F6">
            <w:pPr>
              <w:pStyle w:val="NoSpacing1"/>
            </w:pPr>
          </w:p>
          <w:p w:rsidR="00DD73F6" w:rsidRPr="002035CF" w:rsidRDefault="00DD73F6" w:rsidP="00DD73F6">
            <w:pPr>
              <w:pStyle w:val="NoSpacing1"/>
            </w:pPr>
          </w:p>
          <w:p w:rsidR="00DD73F6" w:rsidRPr="002035CF" w:rsidRDefault="00DD73F6" w:rsidP="00DD73F6">
            <w:pPr>
              <w:pStyle w:val="NoSpacing1"/>
            </w:pPr>
          </w:p>
          <w:p w:rsidR="00DD73F6" w:rsidRPr="002035CF" w:rsidRDefault="00DD73F6" w:rsidP="00DD73F6">
            <w:pPr>
              <w:pStyle w:val="NoSpacing1"/>
            </w:pPr>
          </w:p>
          <w:p w:rsidR="00DD73F6" w:rsidRPr="002035CF" w:rsidRDefault="00DD73F6" w:rsidP="00DD73F6">
            <w:pPr>
              <w:pStyle w:val="NoSpacing1"/>
            </w:pPr>
          </w:p>
          <w:p w:rsidR="00DD73F6" w:rsidRDefault="00DD73F6" w:rsidP="00DD73F6">
            <w:pPr>
              <w:pStyle w:val="NoSpacing1"/>
            </w:pPr>
          </w:p>
          <w:p w:rsidR="00186430" w:rsidRPr="002035CF" w:rsidRDefault="00186430" w:rsidP="00DD73F6">
            <w:pPr>
              <w:pStyle w:val="NoSpacing1"/>
            </w:pPr>
          </w:p>
          <w:p w:rsidR="00DD73F6" w:rsidRPr="002035CF" w:rsidRDefault="00DD73F6" w:rsidP="00DD73F6">
            <w:pPr>
              <w:pStyle w:val="NoSpacing1"/>
            </w:pPr>
            <w:r w:rsidRPr="002035CF">
              <w:t xml:space="preserve">__________________________ </w:t>
            </w:r>
          </w:p>
          <w:p w:rsidR="00DD73F6" w:rsidRPr="002035CF" w:rsidRDefault="00DD73F6" w:rsidP="00DD73F6">
            <w:pPr>
              <w:tabs>
                <w:tab w:val="left" w:pos="317"/>
              </w:tabs>
              <w:spacing w:line="276" w:lineRule="auto"/>
              <w:jc w:val="both"/>
              <w:rPr>
                <w:b/>
              </w:rPr>
            </w:pPr>
            <w:r w:rsidRPr="002035CF">
              <w:t>A.V.</w:t>
            </w:r>
          </w:p>
        </w:tc>
      </w:tr>
    </w:tbl>
    <w:p w:rsidR="0063019C" w:rsidRDefault="0063019C" w:rsidP="000676D6">
      <w:pPr>
        <w:rPr>
          <w:lang w:eastAsia="lt-LT"/>
        </w:rPr>
      </w:pPr>
    </w:p>
    <w:p w:rsidR="00D75CBD" w:rsidRDefault="00D75CBD" w:rsidP="004B3F5C">
      <w:pPr>
        <w:suppressAutoHyphens/>
        <w:ind w:right="452"/>
        <w:jc w:val="right"/>
        <w:rPr>
          <w:rFonts w:eastAsia="Times New Roman"/>
        </w:rPr>
      </w:pPr>
    </w:p>
    <w:p w:rsidR="004B3F5C" w:rsidRDefault="004B3F5C" w:rsidP="004B3F5C">
      <w:pPr>
        <w:suppressAutoHyphens/>
        <w:ind w:right="452"/>
        <w:jc w:val="right"/>
        <w:rPr>
          <w:rFonts w:eastAsia="Times New Roman"/>
        </w:rPr>
      </w:pPr>
      <w:r>
        <w:rPr>
          <w:rFonts w:eastAsia="Times New Roman"/>
        </w:rPr>
        <w:t xml:space="preserve">Sutarties Nr. S- </w:t>
      </w:r>
    </w:p>
    <w:p w:rsidR="004B3F5C" w:rsidRDefault="004B3F5C" w:rsidP="004B3F5C">
      <w:pPr>
        <w:jc w:val="center"/>
        <w:rPr>
          <w:rFonts w:eastAsia="Times New Roman"/>
        </w:rPr>
      </w:pPr>
      <w:r>
        <w:rPr>
          <w:rFonts w:eastAsia="Times New Roman"/>
        </w:rPr>
        <w:lastRenderedPageBreak/>
        <w:t xml:space="preserve">                                                                                                                      priedas</w:t>
      </w:r>
    </w:p>
    <w:p w:rsidR="004B3F5C" w:rsidRDefault="004B3F5C" w:rsidP="004B3F5C">
      <w:pPr>
        <w:jc w:val="center"/>
        <w:rPr>
          <w:lang w:eastAsia="lt-LT"/>
        </w:rPr>
      </w:pPr>
    </w:p>
    <w:p w:rsidR="004B3F5C" w:rsidRDefault="004B3F5C" w:rsidP="004B3F5C">
      <w:pPr>
        <w:jc w:val="center"/>
        <w:rPr>
          <w:b/>
          <w:lang w:eastAsia="lt-LT"/>
        </w:rPr>
      </w:pPr>
      <w:r w:rsidRPr="004B3F5C">
        <w:rPr>
          <w:b/>
          <w:lang w:eastAsia="lt-LT"/>
        </w:rPr>
        <w:t>TECHNINĖ SPECIFIKACIJA</w:t>
      </w:r>
    </w:p>
    <w:p w:rsidR="004B3F5C" w:rsidRPr="004B3157" w:rsidRDefault="004B3F5C" w:rsidP="004B3F5C">
      <w:pPr>
        <w:jc w:val="center"/>
        <w:rPr>
          <w:b/>
          <w:lang w:eastAsia="lt-LT"/>
        </w:rPr>
      </w:pPr>
    </w:p>
    <w:p w:rsidR="00AE7BA3" w:rsidRPr="004B3157" w:rsidRDefault="00DD73F6" w:rsidP="00AE7BA3">
      <w:pPr>
        <w:spacing w:after="160" w:line="259" w:lineRule="auto"/>
        <w:rPr>
          <w:rFonts w:eastAsia="Times New Roman"/>
          <w:lang w:eastAsia="lt-LT"/>
        </w:rPr>
      </w:pPr>
      <w:r w:rsidRPr="004B3157">
        <w:rPr>
          <w:rFonts w:eastAsia="Times New Roman"/>
          <w:lang w:eastAsia="lt-LT"/>
        </w:rPr>
        <w:t>1. Paslaugų pavadinimas – Socialinės reklamos</w:t>
      </w:r>
      <w:r w:rsidR="00D75CBD">
        <w:rPr>
          <w:rFonts w:eastAsia="Times New Roman"/>
          <w:lang w:eastAsia="lt-LT"/>
        </w:rPr>
        <w:t xml:space="preserve"> vaizdo klipų</w:t>
      </w:r>
      <w:r w:rsidRPr="004B3157">
        <w:rPr>
          <w:rFonts w:eastAsia="Times New Roman"/>
          <w:lang w:eastAsia="lt-LT"/>
        </w:rPr>
        <w:t xml:space="preserve"> transliavimas viešajame transporte.</w:t>
      </w:r>
    </w:p>
    <w:p w:rsidR="004B3157" w:rsidRPr="004B3157" w:rsidRDefault="00DD73F6" w:rsidP="00AE7BA3">
      <w:pPr>
        <w:spacing w:after="160" w:line="259" w:lineRule="auto"/>
        <w:rPr>
          <w:rFonts w:eastAsia="Times New Roman"/>
          <w:lang w:eastAsia="lt-LT"/>
        </w:rPr>
      </w:pPr>
      <w:r w:rsidRPr="004B3157">
        <w:rPr>
          <w:rFonts w:eastAsia="Times New Roman"/>
          <w:lang w:eastAsia="lt-LT"/>
        </w:rPr>
        <w:t>2.</w:t>
      </w:r>
      <w:bookmarkStart w:id="4" w:name="_Hlk23259149"/>
      <w:r w:rsidR="00D75CBD">
        <w:rPr>
          <w:rFonts w:eastAsia="Times New Roman"/>
          <w:lang w:eastAsia="lt-LT"/>
        </w:rPr>
        <w:t xml:space="preserve"> </w:t>
      </w:r>
      <w:r w:rsidR="004B3157" w:rsidRPr="004B3157">
        <w:rPr>
          <w:rFonts w:eastAsia="Times New Roman"/>
          <w:lang w:eastAsia="lt-LT"/>
        </w:rPr>
        <w:t>K</w:t>
      </w:r>
      <w:r w:rsidRPr="004B3157">
        <w:rPr>
          <w:rFonts w:eastAsia="Times New Roman"/>
          <w:lang w:eastAsia="lt-LT"/>
        </w:rPr>
        <w:t>lip</w:t>
      </w:r>
      <w:r w:rsidR="00D75CBD">
        <w:rPr>
          <w:rFonts w:eastAsia="Times New Roman"/>
          <w:lang w:eastAsia="lt-LT"/>
        </w:rPr>
        <w:t>ų</w:t>
      </w:r>
      <w:r w:rsidRPr="004B3157">
        <w:rPr>
          <w:rFonts w:eastAsia="Times New Roman"/>
          <w:lang w:eastAsia="lt-LT"/>
        </w:rPr>
        <w:t xml:space="preserve"> </w:t>
      </w:r>
      <w:r w:rsidR="00D75CBD">
        <w:rPr>
          <w:rFonts w:eastAsia="Times New Roman"/>
          <w:lang w:eastAsia="lt-LT"/>
        </w:rPr>
        <w:t>kiekis – 2 vnt. Klipų trukmė – 10 ir 50 sekundžių.</w:t>
      </w:r>
      <w:r w:rsidRPr="004B3157">
        <w:rPr>
          <w:rFonts w:eastAsia="Times New Roman"/>
          <w:lang w:eastAsia="lt-LT"/>
        </w:rPr>
        <w:t xml:space="preserve"> </w:t>
      </w:r>
    </w:p>
    <w:p w:rsidR="004B3157" w:rsidRDefault="004B3157" w:rsidP="00D75CBD">
      <w:pPr>
        <w:spacing w:line="259" w:lineRule="auto"/>
        <w:jc w:val="both"/>
        <w:rPr>
          <w:rFonts w:eastAsia="Times New Roman"/>
          <w:lang w:eastAsia="lt-LT"/>
        </w:rPr>
      </w:pPr>
      <w:r w:rsidRPr="004B3157">
        <w:rPr>
          <w:rFonts w:eastAsia="Times New Roman"/>
          <w:lang w:eastAsia="lt-LT"/>
        </w:rPr>
        <w:t>3.</w:t>
      </w:r>
      <w:r w:rsidR="00D75CBD">
        <w:rPr>
          <w:rFonts w:eastAsia="Times New Roman"/>
          <w:lang w:eastAsia="lt-LT"/>
        </w:rPr>
        <w:t xml:space="preserve"> </w:t>
      </w:r>
      <w:r w:rsidR="00D75CBD" w:rsidRPr="00D75CBD">
        <w:rPr>
          <w:rFonts w:eastAsia="Times New Roman"/>
          <w:lang w:eastAsia="lt-LT"/>
        </w:rPr>
        <w:t>10 sek.</w:t>
      </w:r>
      <w:r w:rsidR="00D75CBD">
        <w:rPr>
          <w:rFonts w:eastAsia="Times New Roman"/>
          <w:lang w:eastAsia="lt-LT"/>
        </w:rPr>
        <w:t xml:space="preserve"> vaizdo</w:t>
      </w:r>
      <w:r w:rsidR="00D75CBD" w:rsidRPr="00D75CBD">
        <w:rPr>
          <w:rFonts w:eastAsia="Times New Roman"/>
          <w:lang w:eastAsia="lt-LT"/>
        </w:rPr>
        <w:t xml:space="preserve"> klipas</w:t>
      </w:r>
      <w:r w:rsidR="00D75CBD">
        <w:rPr>
          <w:rFonts w:eastAsia="Times New Roman"/>
          <w:lang w:eastAsia="lt-LT"/>
        </w:rPr>
        <w:t xml:space="preserve"> turi būti</w:t>
      </w:r>
      <w:r w:rsidR="00D75CBD" w:rsidRPr="00D75CBD">
        <w:rPr>
          <w:rFonts w:eastAsia="Times New Roman"/>
          <w:lang w:eastAsia="lt-LT"/>
        </w:rPr>
        <w:t xml:space="preserve"> transliuojamas iki 7 dienų visuose 460 Vilniaus, Kauno, Klaipėdos, Šiaulių,</w:t>
      </w:r>
      <w:r w:rsidR="00D75CBD">
        <w:rPr>
          <w:rFonts w:eastAsia="Times New Roman"/>
          <w:lang w:eastAsia="lt-LT"/>
        </w:rPr>
        <w:t xml:space="preserve"> </w:t>
      </w:r>
      <w:r w:rsidR="00D75CBD" w:rsidRPr="00D75CBD">
        <w:rPr>
          <w:rFonts w:eastAsia="Times New Roman"/>
          <w:lang w:eastAsia="lt-LT"/>
        </w:rPr>
        <w:t>Panevėžio visuomeninio transporto ekranuose darbo dienomis ir savaitgaliais</w:t>
      </w:r>
      <w:r w:rsidR="00DD73F6" w:rsidRPr="004B3157">
        <w:rPr>
          <w:rFonts w:eastAsia="Times New Roman"/>
          <w:lang w:eastAsia="lt-LT"/>
        </w:rPr>
        <w:t xml:space="preserve">. </w:t>
      </w:r>
    </w:p>
    <w:p w:rsidR="00D75CBD" w:rsidRDefault="00D75CBD" w:rsidP="00D75CBD">
      <w:pPr>
        <w:spacing w:line="259" w:lineRule="auto"/>
        <w:jc w:val="both"/>
        <w:rPr>
          <w:rFonts w:eastAsia="Times New Roman"/>
          <w:lang w:eastAsia="lt-LT"/>
        </w:rPr>
      </w:pPr>
    </w:p>
    <w:p w:rsidR="00D75CBD" w:rsidRDefault="00D75CBD" w:rsidP="00D75CBD">
      <w:pPr>
        <w:spacing w:line="259" w:lineRule="auto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4. </w:t>
      </w:r>
      <w:r w:rsidRPr="00D75CBD">
        <w:rPr>
          <w:rFonts w:eastAsia="Times New Roman"/>
          <w:lang w:eastAsia="lt-LT"/>
        </w:rPr>
        <w:t xml:space="preserve">50 sek. </w:t>
      </w:r>
      <w:r>
        <w:rPr>
          <w:rFonts w:eastAsia="Times New Roman"/>
          <w:lang w:eastAsia="lt-LT"/>
        </w:rPr>
        <w:t xml:space="preserve">vaizdo </w:t>
      </w:r>
      <w:r w:rsidRPr="00D75CBD">
        <w:rPr>
          <w:rFonts w:eastAsia="Times New Roman"/>
          <w:lang w:eastAsia="lt-LT"/>
        </w:rPr>
        <w:t>klipas pradedamas transliuoti kitą dieną po to, kai baigiamas transliuoti 10 sek.</w:t>
      </w:r>
      <w:r>
        <w:rPr>
          <w:rFonts w:eastAsia="Times New Roman"/>
          <w:lang w:eastAsia="lt-LT"/>
        </w:rPr>
        <w:t xml:space="preserve"> </w:t>
      </w:r>
      <w:r w:rsidRPr="00D75CBD">
        <w:rPr>
          <w:rFonts w:eastAsia="Times New Roman"/>
          <w:lang w:eastAsia="lt-LT"/>
        </w:rPr>
        <w:t>vaizdo klipas ir transliuojamas iki 7 dienų visuose 460 Vilniaus, Kauno, Klaipėdos, Šiaulių,</w:t>
      </w:r>
      <w:r>
        <w:rPr>
          <w:rFonts w:eastAsia="Times New Roman"/>
          <w:lang w:eastAsia="lt-LT"/>
        </w:rPr>
        <w:t xml:space="preserve"> </w:t>
      </w:r>
      <w:r w:rsidRPr="00D75CBD">
        <w:rPr>
          <w:rFonts w:eastAsia="Times New Roman"/>
          <w:lang w:eastAsia="lt-LT"/>
        </w:rPr>
        <w:t>Panevėžio</w:t>
      </w:r>
      <w:r>
        <w:rPr>
          <w:rFonts w:eastAsia="Times New Roman"/>
          <w:lang w:eastAsia="lt-LT"/>
        </w:rPr>
        <w:t xml:space="preserve"> </w:t>
      </w:r>
      <w:r w:rsidRPr="00D75CBD">
        <w:rPr>
          <w:rFonts w:eastAsia="Times New Roman"/>
          <w:lang w:eastAsia="lt-LT"/>
        </w:rPr>
        <w:t>visuomenino transporto ekranuose darbo dienomis ir savaitgaliais</w:t>
      </w:r>
    </w:p>
    <w:p w:rsidR="00D75CBD" w:rsidRPr="004B3157" w:rsidRDefault="00D75CBD" w:rsidP="00D75CBD">
      <w:pPr>
        <w:spacing w:line="259" w:lineRule="auto"/>
        <w:jc w:val="both"/>
        <w:rPr>
          <w:rFonts w:eastAsia="Times New Roman"/>
          <w:lang w:eastAsia="lt-LT"/>
        </w:rPr>
      </w:pPr>
    </w:p>
    <w:p w:rsidR="00D75CBD" w:rsidRDefault="00D75CBD" w:rsidP="00AE7BA3">
      <w:pPr>
        <w:spacing w:after="160" w:line="259" w:lineRule="auto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5</w:t>
      </w:r>
      <w:r w:rsidR="004B3157" w:rsidRPr="004B3157">
        <w:rPr>
          <w:rFonts w:eastAsia="Times New Roman"/>
          <w:lang w:eastAsia="lt-LT"/>
        </w:rPr>
        <w:t xml:space="preserve">. </w:t>
      </w:r>
      <w:bookmarkStart w:id="5" w:name="_Hlk23253684"/>
      <w:r w:rsidRPr="00D75CBD">
        <w:rPr>
          <w:rFonts w:eastAsia="Times New Roman"/>
          <w:lang w:eastAsia="lt-LT"/>
        </w:rPr>
        <w:t>10 sek. ir 50 sek. vaizdo klipų transliavimo laikas nuo 6.00 val. iki 23.00 val.</w:t>
      </w:r>
    </w:p>
    <w:p w:rsidR="00DD73F6" w:rsidRDefault="00D75CBD" w:rsidP="00D75CBD">
      <w:pPr>
        <w:autoSpaceDE w:val="0"/>
        <w:autoSpaceDN w:val="0"/>
        <w:adjustRightInd w:val="0"/>
        <w:jc w:val="both"/>
        <w:rPr>
          <w:rFonts w:eastAsia="Times New Roman"/>
          <w:lang w:eastAsia="lt-LT"/>
        </w:rPr>
      </w:pPr>
      <w:r>
        <w:rPr>
          <w:rFonts w:eastAsia="Times New Roman"/>
          <w:lang w:val="en-US" w:eastAsia="lt-LT"/>
        </w:rPr>
        <w:t>6</w:t>
      </w:r>
      <w:r w:rsidR="004B3157" w:rsidRPr="004B3157">
        <w:rPr>
          <w:rFonts w:eastAsia="Times New Roman"/>
          <w:lang w:val="en-US" w:eastAsia="lt-LT"/>
        </w:rPr>
        <w:t>.</w:t>
      </w:r>
      <w:bookmarkEnd w:id="5"/>
      <w:r>
        <w:rPr>
          <w:rFonts w:eastAsia="Times New Roman"/>
          <w:lang w:val="en-US" w:eastAsia="lt-LT"/>
        </w:rPr>
        <w:t xml:space="preserve"> </w:t>
      </w:r>
      <w:r>
        <w:rPr>
          <w:rFonts w:ascii="TimesNewRomanPSMT" w:hAnsi="TimesNewRomanPSMT" w:cs="TimesNewRomanPSMT"/>
        </w:rPr>
        <w:t>Per vieną dieną 10 sek. vaizdo klipas visuose ekranuose turi būti parodytas: Vilniuje – 21600 kartų, Kaune – 11700 kartų, Klaipėdoje – 2700 kartų, Šiauliuose – 2700 kartų, Panevėžyje – 2700 kartų</w:t>
      </w:r>
      <w:r w:rsidR="00DD73F6" w:rsidRPr="004B3157">
        <w:rPr>
          <w:rFonts w:eastAsia="Times New Roman"/>
          <w:lang w:eastAsia="lt-LT"/>
        </w:rPr>
        <w:t>.</w:t>
      </w:r>
      <w:bookmarkEnd w:id="4"/>
    </w:p>
    <w:p w:rsidR="00D75CBD" w:rsidRDefault="00D75CBD" w:rsidP="00D75CBD">
      <w:pPr>
        <w:autoSpaceDE w:val="0"/>
        <w:autoSpaceDN w:val="0"/>
        <w:adjustRightInd w:val="0"/>
        <w:jc w:val="both"/>
        <w:rPr>
          <w:rFonts w:eastAsia="Times New Roman"/>
          <w:lang w:eastAsia="lt-LT"/>
        </w:rPr>
      </w:pPr>
    </w:p>
    <w:p w:rsidR="00D75CBD" w:rsidRDefault="00D75CBD" w:rsidP="00D75CB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eastAsia="Times New Roman"/>
          <w:lang w:eastAsia="lt-LT"/>
        </w:rPr>
        <w:t xml:space="preserve">7. </w:t>
      </w:r>
      <w:r>
        <w:rPr>
          <w:rFonts w:ascii="TimesNewRomanPSMT" w:hAnsi="TimesNewRomanPSMT" w:cs="TimesNewRomanPSMT"/>
        </w:rPr>
        <w:t>Per vieną dieną 50 sek. vaizdo klipas visuose ekranuose turi būti parodytas: Vilniuje – 21600 kartų, Kaune – 11700 kartų, Klaipėdoje – 2700kartų, Šiauliuose – 2700 kartų, Panevėžyje – 2700 kartų.</w:t>
      </w:r>
    </w:p>
    <w:p w:rsidR="00D75CBD" w:rsidRPr="00D75CBD" w:rsidRDefault="00D75CBD" w:rsidP="00D75CB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DD73F6" w:rsidRPr="004B3157" w:rsidRDefault="00D75CBD" w:rsidP="00AE7BA3">
      <w:pPr>
        <w:spacing w:after="160" w:line="259" w:lineRule="auto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8</w:t>
      </w:r>
      <w:r w:rsidR="004B3157" w:rsidRPr="004B3157">
        <w:rPr>
          <w:rFonts w:eastAsia="Times New Roman"/>
          <w:lang w:eastAsia="lt-LT"/>
        </w:rPr>
        <w:t xml:space="preserve">. Užsakovas neįsipareigoja įsigyti viso </w:t>
      </w:r>
      <w:r w:rsidR="00670DD4">
        <w:rPr>
          <w:rFonts w:eastAsia="Times New Roman"/>
          <w:lang w:eastAsia="lt-LT"/>
        </w:rPr>
        <w:t>P</w:t>
      </w:r>
      <w:r w:rsidR="004B3157" w:rsidRPr="004B3157">
        <w:rPr>
          <w:rFonts w:eastAsia="Times New Roman"/>
          <w:lang w:eastAsia="lt-LT"/>
        </w:rPr>
        <w:t xml:space="preserve">aslaugų kiekio. </w:t>
      </w:r>
      <w:proofErr w:type="spellStart"/>
      <w:r w:rsidR="004B3157" w:rsidRPr="004B3157">
        <w:rPr>
          <w:rFonts w:eastAsia="Times New Roman"/>
          <w:bCs/>
          <w:lang w:val="en-US" w:eastAsia="lt-LT"/>
        </w:rPr>
        <w:t>Paslaugos</w:t>
      </w:r>
      <w:proofErr w:type="spellEnd"/>
      <w:r w:rsidR="004B3157" w:rsidRPr="004B3157">
        <w:rPr>
          <w:rFonts w:eastAsia="Times New Roman"/>
          <w:bCs/>
          <w:lang w:val="en-US" w:eastAsia="lt-LT"/>
        </w:rPr>
        <w:t xml:space="preserve"> bus </w:t>
      </w:r>
      <w:proofErr w:type="spellStart"/>
      <w:r w:rsidR="004B3157" w:rsidRPr="004B3157">
        <w:rPr>
          <w:rFonts w:eastAsia="Times New Roman"/>
          <w:bCs/>
          <w:lang w:val="en-US" w:eastAsia="lt-LT"/>
        </w:rPr>
        <w:t>užsakomos</w:t>
      </w:r>
      <w:proofErr w:type="spellEnd"/>
      <w:r w:rsidR="004B3157" w:rsidRPr="004B3157">
        <w:rPr>
          <w:rFonts w:eastAsia="Times New Roman"/>
          <w:bCs/>
          <w:lang w:val="en-US" w:eastAsia="lt-LT"/>
        </w:rPr>
        <w:t xml:space="preserve"> </w:t>
      </w:r>
      <w:proofErr w:type="spellStart"/>
      <w:r w:rsidR="004B3157" w:rsidRPr="004B3157">
        <w:rPr>
          <w:rFonts w:eastAsia="Times New Roman"/>
          <w:bCs/>
          <w:lang w:val="en-US" w:eastAsia="lt-LT"/>
        </w:rPr>
        <w:t>pagal</w:t>
      </w:r>
      <w:proofErr w:type="spellEnd"/>
      <w:r w:rsidR="004B3157" w:rsidRPr="004B3157">
        <w:rPr>
          <w:rFonts w:eastAsia="Times New Roman"/>
          <w:bCs/>
          <w:lang w:val="en-US" w:eastAsia="lt-LT"/>
        </w:rPr>
        <w:t xml:space="preserve"> </w:t>
      </w:r>
      <w:proofErr w:type="spellStart"/>
      <w:r w:rsidR="004B3157" w:rsidRPr="004B3157">
        <w:rPr>
          <w:rFonts w:eastAsia="Times New Roman"/>
          <w:bCs/>
          <w:lang w:val="en-US" w:eastAsia="lt-LT"/>
        </w:rPr>
        <w:t>poreikį</w:t>
      </w:r>
      <w:proofErr w:type="spellEnd"/>
      <w:r w:rsidR="004B3157" w:rsidRPr="004B3157">
        <w:rPr>
          <w:rFonts w:eastAsia="Times New Roman"/>
          <w:bCs/>
          <w:lang w:val="en-US" w:eastAsia="lt-LT"/>
        </w:rPr>
        <w:t>.</w:t>
      </w:r>
    </w:p>
    <w:p w:rsidR="00AE7BA3" w:rsidRDefault="00AE7BA3" w:rsidP="00AE7BA3">
      <w:pPr>
        <w:spacing w:before="100" w:beforeAutospacing="1" w:after="100" w:afterAutospacing="1"/>
        <w:ind w:firstLine="480"/>
        <w:jc w:val="both"/>
        <w:rPr>
          <w:rFonts w:eastAsia="Times New Roman"/>
          <w:lang w:eastAsia="lt-LT"/>
        </w:rPr>
      </w:pPr>
    </w:p>
    <w:p w:rsidR="004B3F5C" w:rsidRDefault="00556CC5" w:rsidP="004B3F5C">
      <w:pPr>
        <w:spacing w:before="100" w:beforeAutospacing="1" w:after="100" w:afterAutospacing="1"/>
        <w:ind w:firstLine="480"/>
        <w:jc w:val="center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–––––––––</w:t>
      </w:r>
    </w:p>
    <w:p w:rsidR="00283B00" w:rsidRDefault="00283B00" w:rsidP="004B3F5C">
      <w:pPr>
        <w:spacing w:before="100" w:beforeAutospacing="1" w:after="100" w:afterAutospacing="1"/>
        <w:ind w:firstLine="480"/>
        <w:jc w:val="center"/>
        <w:rPr>
          <w:rFonts w:eastAsia="Times New Roman"/>
          <w:lang w:eastAsia="lt-LT"/>
        </w:rPr>
      </w:pPr>
    </w:p>
    <w:p w:rsidR="00556CC5" w:rsidRDefault="00556CC5" w:rsidP="004B3F5C">
      <w:pPr>
        <w:spacing w:before="100" w:beforeAutospacing="1" w:after="100" w:afterAutospacing="1"/>
        <w:ind w:firstLine="480"/>
        <w:jc w:val="center"/>
        <w:rPr>
          <w:rFonts w:eastAsia="Times New Roman"/>
          <w:lang w:eastAsia="lt-LT"/>
        </w:rPr>
      </w:pPr>
    </w:p>
    <w:p w:rsidR="0063019C" w:rsidRDefault="0063019C" w:rsidP="004B3F5C">
      <w:pPr>
        <w:spacing w:before="100" w:beforeAutospacing="1" w:after="100" w:afterAutospacing="1"/>
        <w:ind w:firstLine="480"/>
        <w:jc w:val="center"/>
        <w:rPr>
          <w:rFonts w:eastAsia="Times New Roman"/>
          <w:lang w:eastAsia="lt-LT"/>
        </w:rPr>
      </w:pPr>
    </w:p>
    <w:p w:rsidR="0063019C" w:rsidRDefault="0063019C" w:rsidP="004B3F5C">
      <w:pPr>
        <w:spacing w:before="100" w:beforeAutospacing="1" w:after="100" w:afterAutospacing="1"/>
        <w:ind w:firstLine="480"/>
        <w:jc w:val="center"/>
        <w:rPr>
          <w:rFonts w:eastAsia="Times New Roman"/>
          <w:lang w:eastAsia="lt-LT"/>
        </w:rPr>
      </w:pPr>
    </w:p>
    <w:p w:rsidR="0063019C" w:rsidRDefault="0063019C" w:rsidP="004B3F5C">
      <w:pPr>
        <w:spacing w:before="100" w:beforeAutospacing="1" w:after="100" w:afterAutospacing="1"/>
        <w:ind w:firstLine="480"/>
        <w:jc w:val="center"/>
        <w:rPr>
          <w:rFonts w:eastAsia="Times New Roman"/>
          <w:lang w:eastAsia="lt-LT"/>
        </w:rPr>
      </w:pPr>
    </w:p>
    <w:p w:rsidR="0063019C" w:rsidRDefault="0063019C" w:rsidP="004B3F5C">
      <w:pPr>
        <w:spacing w:before="100" w:beforeAutospacing="1" w:after="100" w:afterAutospacing="1"/>
        <w:ind w:firstLine="480"/>
        <w:jc w:val="center"/>
        <w:rPr>
          <w:rFonts w:eastAsia="Times New Roman"/>
          <w:lang w:eastAsia="lt-LT"/>
        </w:rPr>
      </w:pPr>
    </w:p>
    <w:p w:rsidR="00AB5087" w:rsidRDefault="00AB5087" w:rsidP="00AB5087">
      <w:pPr>
        <w:spacing w:before="100" w:beforeAutospacing="1" w:after="100" w:afterAutospacing="1"/>
        <w:rPr>
          <w:rFonts w:eastAsia="Times New Roman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p w:rsidR="00556CC5" w:rsidRPr="00CC69A4" w:rsidRDefault="00556CC5" w:rsidP="00C82B9D">
      <w:pPr>
        <w:outlineLvl w:val="0"/>
        <w:rPr>
          <w:noProof/>
          <w:sz w:val="4"/>
          <w:szCs w:val="4"/>
          <w:lang w:eastAsia="lt-LT"/>
        </w:rPr>
      </w:pPr>
    </w:p>
    <w:sectPr w:rsidR="00556CC5" w:rsidRPr="00CC69A4" w:rsidSect="00D75CBD">
      <w:headerReference w:type="even" r:id="rId8"/>
      <w:headerReference w:type="default" r:id="rId9"/>
      <w:headerReference w:type="first" r:id="rId10"/>
      <w:pgSz w:w="11906" w:h="16838"/>
      <w:pgMar w:top="1418" w:right="567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40F" w:rsidRDefault="00FE240F" w:rsidP="00515343">
      <w:r>
        <w:separator/>
      </w:r>
    </w:p>
  </w:endnote>
  <w:endnote w:type="continuationSeparator" w:id="0">
    <w:p w:rsidR="00FE240F" w:rsidRDefault="00FE240F" w:rsidP="0051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40F" w:rsidRDefault="00FE240F" w:rsidP="00515343">
      <w:r>
        <w:separator/>
      </w:r>
    </w:p>
  </w:footnote>
  <w:footnote w:type="continuationSeparator" w:id="0">
    <w:p w:rsidR="00FE240F" w:rsidRDefault="00FE240F" w:rsidP="00515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245" w:rsidRDefault="00450303" w:rsidP="000E1C7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8724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87245" w:rsidRDefault="0048724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245" w:rsidRDefault="00450303" w:rsidP="00704C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8724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35C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87245" w:rsidRDefault="0048724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CEE" w:rsidRDefault="00190CEE" w:rsidP="00190CE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C80DC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05F91"/>
    <w:multiLevelType w:val="hybridMultilevel"/>
    <w:tmpl w:val="2A5206E6"/>
    <w:lvl w:ilvl="0" w:tplc="F5F2E0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50DC0"/>
    <w:multiLevelType w:val="multilevel"/>
    <w:tmpl w:val="2F9256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6C0CAE"/>
    <w:multiLevelType w:val="multilevel"/>
    <w:tmpl w:val="1E5CFC86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3"/>
        </w:tabs>
        <w:ind w:left="7203" w:hanging="54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251D090C"/>
    <w:multiLevelType w:val="multilevel"/>
    <w:tmpl w:val="DC74C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2C0274B7"/>
    <w:multiLevelType w:val="multilevel"/>
    <w:tmpl w:val="BE9E2C10"/>
    <w:lvl w:ilvl="0">
      <w:start w:val="1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EB2756"/>
    <w:multiLevelType w:val="multilevel"/>
    <w:tmpl w:val="A1D4E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7" w15:restartNumberingAfterBreak="0">
    <w:nsid w:val="2F825541"/>
    <w:multiLevelType w:val="multilevel"/>
    <w:tmpl w:val="EEFCD85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19"/>
        </w:tabs>
        <w:ind w:left="5219" w:hanging="54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  <w:rPr>
        <w:rFonts w:cs="Times New Roman"/>
      </w:rPr>
    </w:lvl>
  </w:abstractNum>
  <w:abstractNum w:abstractNumId="9" w15:restartNumberingAfterBreak="0">
    <w:nsid w:val="33DB0659"/>
    <w:multiLevelType w:val="hybridMultilevel"/>
    <w:tmpl w:val="430C7972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A336D8C"/>
    <w:multiLevelType w:val="multilevel"/>
    <w:tmpl w:val="F7284CF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1" w15:restartNumberingAfterBreak="0">
    <w:nsid w:val="3B986BD7"/>
    <w:multiLevelType w:val="hybridMultilevel"/>
    <w:tmpl w:val="C7F230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E04F5"/>
    <w:multiLevelType w:val="hybridMultilevel"/>
    <w:tmpl w:val="148CB13A"/>
    <w:lvl w:ilvl="0" w:tplc="8F82FF42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EB8557C"/>
    <w:multiLevelType w:val="multilevel"/>
    <w:tmpl w:val="99EEEF3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40F23D1"/>
    <w:multiLevelType w:val="multilevel"/>
    <w:tmpl w:val="16F89C3E"/>
    <w:lvl w:ilvl="0">
      <w:start w:val="1"/>
      <w:numFmt w:val="decimal"/>
      <w:pStyle w:val="Level1"/>
      <w:lvlText w:val="%1."/>
      <w:lvlJc w:val="left"/>
      <w:pPr>
        <w:tabs>
          <w:tab w:val="num" w:pos="403"/>
        </w:tabs>
        <w:ind w:left="403" w:hanging="403"/>
      </w:pPr>
      <w:rPr>
        <w:rFonts w:ascii="Times New Roman" w:hAnsi="Times New Roman" w:hint="default"/>
        <w:b/>
        <w:i w:val="0"/>
        <w:sz w:val="18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92"/>
        </w:tabs>
        <w:ind w:left="403" w:hanging="403"/>
      </w:pPr>
      <w:rPr>
        <w:rFonts w:ascii="Times New Roman" w:hAnsi="Times New Roman" w:hint="default"/>
        <w:b/>
        <w:i w:val="0"/>
        <w:sz w:val="18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195"/>
        </w:tabs>
        <w:ind w:left="1195" w:hanging="403"/>
      </w:pPr>
      <w:rPr>
        <w:rFonts w:ascii="Times New Roman" w:hAnsi="Times New Roman" w:hint="default"/>
        <w:b/>
        <w:i w:val="0"/>
        <w:sz w:val="18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4F164F3D"/>
    <w:multiLevelType w:val="multilevel"/>
    <w:tmpl w:val="B96E387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6" w15:restartNumberingAfterBreak="0">
    <w:nsid w:val="52A3012B"/>
    <w:multiLevelType w:val="multilevel"/>
    <w:tmpl w:val="39F82E2C"/>
    <w:lvl w:ilvl="0">
      <w:start w:val="1"/>
      <w:numFmt w:val="decimal"/>
      <w:lvlText w:val="%1."/>
      <w:lvlJc w:val="left"/>
      <w:pPr>
        <w:ind w:left="1170" w:hanging="1170"/>
      </w:pPr>
      <w:rPr>
        <w:rFonts w:cs="Times New Roman" w:hint="default"/>
      </w:rPr>
    </w:lvl>
    <w:lvl w:ilvl="1">
      <w:start w:val="1"/>
      <w:numFmt w:val="none"/>
      <w:lvlText w:val="4.2."/>
      <w:lvlJc w:val="left"/>
      <w:pPr>
        <w:ind w:left="1170" w:hanging="1170"/>
      </w:pPr>
      <w:rPr>
        <w:rFonts w:cs="Times New Roman" w:hint="default"/>
        <w:b w:val="0"/>
      </w:rPr>
    </w:lvl>
    <w:lvl w:ilvl="2">
      <w:start w:val="1"/>
      <w:numFmt w:val="decimal"/>
      <w:lvlText w:val="4.1%2.%3."/>
      <w:lvlJc w:val="left"/>
      <w:pPr>
        <w:ind w:left="1880" w:hanging="11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7" w:hanging="11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50" w:hanging="11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70" w:hanging="117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7" w15:restartNumberingAfterBreak="0">
    <w:nsid w:val="54975F39"/>
    <w:multiLevelType w:val="multilevel"/>
    <w:tmpl w:val="914CB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04201"/>
    <w:multiLevelType w:val="multilevel"/>
    <w:tmpl w:val="A38A75C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9" w15:restartNumberingAfterBreak="0">
    <w:nsid w:val="567801D7"/>
    <w:multiLevelType w:val="multilevel"/>
    <w:tmpl w:val="8286EC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b w:val="0"/>
      </w:rPr>
    </w:lvl>
  </w:abstractNum>
  <w:abstractNum w:abstractNumId="20" w15:restartNumberingAfterBreak="0">
    <w:nsid w:val="603B70DE"/>
    <w:multiLevelType w:val="multilevel"/>
    <w:tmpl w:val="B64275D8"/>
    <w:lvl w:ilvl="0">
      <w:start w:val="1"/>
      <w:numFmt w:val="decimal"/>
      <w:lvlText w:val="%1."/>
      <w:lvlJc w:val="left"/>
      <w:pPr>
        <w:ind w:left="1170" w:hanging="117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8.%2."/>
      <w:lvlJc w:val="left"/>
      <w:pPr>
        <w:ind w:left="1890" w:hanging="117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61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3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05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77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1" w15:restartNumberingAfterBreak="0">
    <w:nsid w:val="62760511"/>
    <w:multiLevelType w:val="multilevel"/>
    <w:tmpl w:val="2E5E192C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34"/>
        </w:tabs>
        <w:ind w:left="103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2"/>
        </w:tabs>
        <w:ind w:left="18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0"/>
        </w:tabs>
        <w:ind w:left="2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58"/>
        </w:tabs>
        <w:ind w:left="40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92"/>
        </w:tabs>
        <w:ind w:left="4792" w:hanging="1800"/>
      </w:pPr>
      <w:rPr>
        <w:rFonts w:hint="default"/>
      </w:rPr>
    </w:lvl>
  </w:abstractNum>
  <w:abstractNum w:abstractNumId="22" w15:restartNumberingAfterBreak="0">
    <w:nsid w:val="644A32D3"/>
    <w:multiLevelType w:val="multilevel"/>
    <w:tmpl w:val="B8E0227C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eastAsia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92"/>
        </w:tabs>
        <w:ind w:left="1" w:firstLine="8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90"/>
        </w:tabs>
        <w:ind w:left="720" w:firstLine="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>
        <w:rFonts w:cs="Times New Roman" w:hint="default"/>
      </w:rPr>
    </w:lvl>
  </w:abstractNum>
  <w:abstractNum w:abstractNumId="23" w15:restartNumberingAfterBreak="0">
    <w:nsid w:val="647C3077"/>
    <w:multiLevelType w:val="multilevel"/>
    <w:tmpl w:val="EA7656F8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3"/>
        </w:tabs>
        <w:ind w:left="7203" w:hanging="54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4" w15:restartNumberingAfterBreak="0">
    <w:nsid w:val="652C038C"/>
    <w:multiLevelType w:val="multilevel"/>
    <w:tmpl w:val="C1D8146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5" w15:restartNumberingAfterBreak="0">
    <w:nsid w:val="66837A09"/>
    <w:multiLevelType w:val="multilevel"/>
    <w:tmpl w:val="7526D67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4"/>
        <w:szCs w:val="1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9941D6B"/>
    <w:multiLevelType w:val="hybridMultilevel"/>
    <w:tmpl w:val="79C4DA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94948"/>
    <w:multiLevelType w:val="multilevel"/>
    <w:tmpl w:val="A5A2E7C4"/>
    <w:lvl w:ilvl="0">
      <w:start w:val="7"/>
      <w:numFmt w:val="decimal"/>
      <w:lvlText w:val="%1."/>
      <w:lvlJc w:val="left"/>
      <w:pPr>
        <w:ind w:left="8866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cs="Times New Roman" w:hint="default"/>
      </w:rPr>
    </w:lvl>
  </w:abstractNum>
  <w:abstractNum w:abstractNumId="28" w15:restartNumberingAfterBreak="0">
    <w:nsid w:val="6CFB3694"/>
    <w:multiLevelType w:val="multilevel"/>
    <w:tmpl w:val="829AEFE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7203"/>
        </w:tabs>
        <w:ind w:left="7203" w:hanging="54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72766B9D"/>
    <w:multiLevelType w:val="multilevel"/>
    <w:tmpl w:val="5FEC515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7DAE5350"/>
    <w:multiLevelType w:val="multilevel"/>
    <w:tmpl w:val="859647E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num w:numId="1">
    <w:abstractNumId w:val="20"/>
  </w:num>
  <w:num w:numId="2">
    <w:abstractNumId w:val="16"/>
  </w:num>
  <w:num w:numId="3">
    <w:abstractNumId w:val="1"/>
  </w:num>
  <w:num w:numId="4">
    <w:abstractNumId w:val="4"/>
  </w:num>
  <w:num w:numId="5">
    <w:abstractNumId w:val="21"/>
  </w:num>
  <w:num w:numId="6">
    <w:abstractNumId w:val="5"/>
  </w:num>
  <w:num w:numId="7">
    <w:abstractNumId w:val="7"/>
  </w:num>
  <w:num w:numId="8">
    <w:abstractNumId w:val="24"/>
  </w:num>
  <w:num w:numId="9">
    <w:abstractNumId w:val="13"/>
  </w:num>
  <w:num w:numId="10">
    <w:abstractNumId w:val="22"/>
  </w:num>
  <w:num w:numId="11">
    <w:abstractNumId w:val="18"/>
  </w:num>
  <w:num w:numId="12">
    <w:abstractNumId w:val="30"/>
  </w:num>
  <w:num w:numId="13">
    <w:abstractNumId w:val="8"/>
  </w:num>
  <w:num w:numId="14">
    <w:abstractNumId w:val="6"/>
  </w:num>
  <w:num w:numId="15">
    <w:abstractNumId w:val="27"/>
  </w:num>
  <w:num w:numId="16">
    <w:abstractNumId w:val="9"/>
  </w:num>
  <w:num w:numId="17">
    <w:abstractNumId w:val="10"/>
  </w:num>
  <w:num w:numId="18">
    <w:abstractNumId w:val="29"/>
  </w:num>
  <w:num w:numId="19">
    <w:abstractNumId w:val="15"/>
  </w:num>
  <w:num w:numId="20">
    <w:abstractNumId w:val="19"/>
  </w:num>
  <w:num w:numId="21">
    <w:abstractNumId w:val="12"/>
  </w:num>
  <w:num w:numId="22">
    <w:abstractNumId w:val="2"/>
  </w:num>
  <w:num w:numId="23">
    <w:abstractNumId w:val="14"/>
  </w:num>
  <w:num w:numId="24">
    <w:abstractNumId w:val="25"/>
  </w:num>
  <w:num w:numId="25">
    <w:abstractNumId w:val="28"/>
  </w:num>
  <w:num w:numId="26">
    <w:abstractNumId w:val="23"/>
  </w:num>
  <w:num w:numId="27">
    <w:abstractNumId w:val="3"/>
  </w:num>
  <w:num w:numId="28">
    <w:abstractNumId w:val="0"/>
  </w:num>
  <w:num w:numId="29">
    <w:abstractNumId w:val="11"/>
  </w:num>
  <w:num w:numId="30">
    <w:abstractNumId w:val="2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1298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79A"/>
    <w:rsid w:val="000028B6"/>
    <w:rsid w:val="00002EBF"/>
    <w:rsid w:val="00004255"/>
    <w:rsid w:val="00004444"/>
    <w:rsid w:val="00004582"/>
    <w:rsid w:val="000107CA"/>
    <w:rsid w:val="00021832"/>
    <w:rsid w:val="00024FC0"/>
    <w:rsid w:val="0002660D"/>
    <w:rsid w:val="00026925"/>
    <w:rsid w:val="0003188E"/>
    <w:rsid w:val="00036451"/>
    <w:rsid w:val="00036B94"/>
    <w:rsid w:val="00051DB5"/>
    <w:rsid w:val="00052773"/>
    <w:rsid w:val="00052E9C"/>
    <w:rsid w:val="00052F05"/>
    <w:rsid w:val="00053592"/>
    <w:rsid w:val="00053930"/>
    <w:rsid w:val="00054C3D"/>
    <w:rsid w:val="000554DB"/>
    <w:rsid w:val="00057FEA"/>
    <w:rsid w:val="00060895"/>
    <w:rsid w:val="00063455"/>
    <w:rsid w:val="000676D6"/>
    <w:rsid w:val="0007372B"/>
    <w:rsid w:val="00082CCA"/>
    <w:rsid w:val="000875EB"/>
    <w:rsid w:val="000A2D74"/>
    <w:rsid w:val="000A3A86"/>
    <w:rsid w:val="000A51A1"/>
    <w:rsid w:val="000A76F6"/>
    <w:rsid w:val="000B1D3C"/>
    <w:rsid w:val="000B5AA6"/>
    <w:rsid w:val="000B5D23"/>
    <w:rsid w:val="000B71CF"/>
    <w:rsid w:val="000C5DEF"/>
    <w:rsid w:val="000D0989"/>
    <w:rsid w:val="000D4DB4"/>
    <w:rsid w:val="000D4EC0"/>
    <w:rsid w:val="000D5FFD"/>
    <w:rsid w:val="000D7C34"/>
    <w:rsid w:val="000E0E51"/>
    <w:rsid w:val="000E1C76"/>
    <w:rsid w:val="000E2BD3"/>
    <w:rsid w:val="000E2C90"/>
    <w:rsid w:val="000E3303"/>
    <w:rsid w:val="000E35C4"/>
    <w:rsid w:val="000E379A"/>
    <w:rsid w:val="000F4F01"/>
    <w:rsid w:val="000F7E27"/>
    <w:rsid w:val="001124AE"/>
    <w:rsid w:val="001127AD"/>
    <w:rsid w:val="001141CD"/>
    <w:rsid w:val="0011734E"/>
    <w:rsid w:val="00121178"/>
    <w:rsid w:val="00124042"/>
    <w:rsid w:val="00124761"/>
    <w:rsid w:val="0013146B"/>
    <w:rsid w:val="001359A7"/>
    <w:rsid w:val="001366D2"/>
    <w:rsid w:val="00136B9F"/>
    <w:rsid w:val="00141684"/>
    <w:rsid w:val="001419DA"/>
    <w:rsid w:val="0014339E"/>
    <w:rsid w:val="00144901"/>
    <w:rsid w:val="0014760F"/>
    <w:rsid w:val="00153233"/>
    <w:rsid w:val="00163BB7"/>
    <w:rsid w:val="00164756"/>
    <w:rsid w:val="0016711C"/>
    <w:rsid w:val="00167F01"/>
    <w:rsid w:val="00174C20"/>
    <w:rsid w:val="0017519B"/>
    <w:rsid w:val="00175E99"/>
    <w:rsid w:val="0017790F"/>
    <w:rsid w:val="00180248"/>
    <w:rsid w:val="00181E8F"/>
    <w:rsid w:val="00182617"/>
    <w:rsid w:val="00184895"/>
    <w:rsid w:val="00186430"/>
    <w:rsid w:val="0018680D"/>
    <w:rsid w:val="00190CEE"/>
    <w:rsid w:val="00193C98"/>
    <w:rsid w:val="00194977"/>
    <w:rsid w:val="001951D9"/>
    <w:rsid w:val="001A11F8"/>
    <w:rsid w:val="001A24B4"/>
    <w:rsid w:val="001A5FB1"/>
    <w:rsid w:val="001A5FFB"/>
    <w:rsid w:val="001B2E0F"/>
    <w:rsid w:val="001B36CA"/>
    <w:rsid w:val="001B41DD"/>
    <w:rsid w:val="001C1A49"/>
    <w:rsid w:val="001C2C6E"/>
    <w:rsid w:val="001C4CBF"/>
    <w:rsid w:val="001C63E7"/>
    <w:rsid w:val="001C6524"/>
    <w:rsid w:val="001C6912"/>
    <w:rsid w:val="001E7D1E"/>
    <w:rsid w:val="001F210E"/>
    <w:rsid w:val="001F36A9"/>
    <w:rsid w:val="001F564D"/>
    <w:rsid w:val="002035CF"/>
    <w:rsid w:val="00204A34"/>
    <w:rsid w:val="00211F51"/>
    <w:rsid w:val="00212139"/>
    <w:rsid w:val="00215FA8"/>
    <w:rsid w:val="00216657"/>
    <w:rsid w:val="00216806"/>
    <w:rsid w:val="002200E2"/>
    <w:rsid w:val="0022699D"/>
    <w:rsid w:val="00227A60"/>
    <w:rsid w:val="0023125C"/>
    <w:rsid w:val="00234ADD"/>
    <w:rsid w:val="002353B9"/>
    <w:rsid w:val="00237367"/>
    <w:rsid w:val="00251098"/>
    <w:rsid w:val="00251E6B"/>
    <w:rsid w:val="00252A2B"/>
    <w:rsid w:val="00252EC4"/>
    <w:rsid w:val="0025714B"/>
    <w:rsid w:val="00261CE0"/>
    <w:rsid w:val="00270516"/>
    <w:rsid w:val="00283B00"/>
    <w:rsid w:val="00292F49"/>
    <w:rsid w:val="002938EB"/>
    <w:rsid w:val="0029394F"/>
    <w:rsid w:val="00295C22"/>
    <w:rsid w:val="00296366"/>
    <w:rsid w:val="002A14AC"/>
    <w:rsid w:val="002A26EB"/>
    <w:rsid w:val="002B0774"/>
    <w:rsid w:val="002B18AF"/>
    <w:rsid w:val="002B306E"/>
    <w:rsid w:val="002B44E0"/>
    <w:rsid w:val="002C1FB4"/>
    <w:rsid w:val="002C33FB"/>
    <w:rsid w:val="002C3DC6"/>
    <w:rsid w:val="002C6AF3"/>
    <w:rsid w:val="002D0BD6"/>
    <w:rsid w:val="002D15CD"/>
    <w:rsid w:val="002D1FED"/>
    <w:rsid w:val="002D267A"/>
    <w:rsid w:val="002D695C"/>
    <w:rsid w:val="002E0245"/>
    <w:rsid w:val="002E0942"/>
    <w:rsid w:val="002E27D4"/>
    <w:rsid w:val="002E4F4B"/>
    <w:rsid w:val="002E5384"/>
    <w:rsid w:val="002E7DE4"/>
    <w:rsid w:val="0030122C"/>
    <w:rsid w:val="00301C14"/>
    <w:rsid w:val="00303500"/>
    <w:rsid w:val="003047A7"/>
    <w:rsid w:val="00304FF7"/>
    <w:rsid w:val="00305B1F"/>
    <w:rsid w:val="00310555"/>
    <w:rsid w:val="00313AB8"/>
    <w:rsid w:val="00314369"/>
    <w:rsid w:val="00317106"/>
    <w:rsid w:val="00317D7B"/>
    <w:rsid w:val="00321E03"/>
    <w:rsid w:val="003341E5"/>
    <w:rsid w:val="00346299"/>
    <w:rsid w:val="00346BF7"/>
    <w:rsid w:val="00351B61"/>
    <w:rsid w:val="00352632"/>
    <w:rsid w:val="00355B6D"/>
    <w:rsid w:val="00357305"/>
    <w:rsid w:val="0035785A"/>
    <w:rsid w:val="0036332A"/>
    <w:rsid w:val="00366635"/>
    <w:rsid w:val="0037028D"/>
    <w:rsid w:val="00376E29"/>
    <w:rsid w:val="0037724D"/>
    <w:rsid w:val="00380B5C"/>
    <w:rsid w:val="00380F6E"/>
    <w:rsid w:val="003828D5"/>
    <w:rsid w:val="003848E3"/>
    <w:rsid w:val="003853D5"/>
    <w:rsid w:val="00385BE5"/>
    <w:rsid w:val="00392796"/>
    <w:rsid w:val="003A0BC6"/>
    <w:rsid w:val="003A321B"/>
    <w:rsid w:val="003A7306"/>
    <w:rsid w:val="003B0C1A"/>
    <w:rsid w:val="003B7DDB"/>
    <w:rsid w:val="003C25C1"/>
    <w:rsid w:val="003C3558"/>
    <w:rsid w:val="003D240B"/>
    <w:rsid w:val="003D36CB"/>
    <w:rsid w:val="003D684D"/>
    <w:rsid w:val="003D6883"/>
    <w:rsid w:val="003E3318"/>
    <w:rsid w:val="003E3AAE"/>
    <w:rsid w:val="003F3404"/>
    <w:rsid w:val="003F6313"/>
    <w:rsid w:val="00406076"/>
    <w:rsid w:val="004069C4"/>
    <w:rsid w:val="0041303D"/>
    <w:rsid w:val="004155A5"/>
    <w:rsid w:val="00416413"/>
    <w:rsid w:val="00416DC8"/>
    <w:rsid w:val="0041722F"/>
    <w:rsid w:val="00417F79"/>
    <w:rsid w:val="00421391"/>
    <w:rsid w:val="00422220"/>
    <w:rsid w:val="00426D4A"/>
    <w:rsid w:val="00426E11"/>
    <w:rsid w:val="00427668"/>
    <w:rsid w:val="00435BA4"/>
    <w:rsid w:val="004376DD"/>
    <w:rsid w:val="00442318"/>
    <w:rsid w:val="00444B46"/>
    <w:rsid w:val="00446E61"/>
    <w:rsid w:val="00450303"/>
    <w:rsid w:val="004524FA"/>
    <w:rsid w:val="00460A74"/>
    <w:rsid w:val="004710C1"/>
    <w:rsid w:val="00472B51"/>
    <w:rsid w:val="00473A05"/>
    <w:rsid w:val="00482D57"/>
    <w:rsid w:val="0048367B"/>
    <w:rsid w:val="00487245"/>
    <w:rsid w:val="0049323A"/>
    <w:rsid w:val="004946AB"/>
    <w:rsid w:val="004A475F"/>
    <w:rsid w:val="004A7CFD"/>
    <w:rsid w:val="004B1A07"/>
    <w:rsid w:val="004B3157"/>
    <w:rsid w:val="004B3F5C"/>
    <w:rsid w:val="004B7DF2"/>
    <w:rsid w:val="004C4A10"/>
    <w:rsid w:val="004C6BAC"/>
    <w:rsid w:val="004C7F9F"/>
    <w:rsid w:val="004D24DF"/>
    <w:rsid w:val="004D2F4B"/>
    <w:rsid w:val="004D45EF"/>
    <w:rsid w:val="004D663C"/>
    <w:rsid w:val="004F766F"/>
    <w:rsid w:val="00500B08"/>
    <w:rsid w:val="00502E8E"/>
    <w:rsid w:val="005049BE"/>
    <w:rsid w:val="00504DE8"/>
    <w:rsid w:val="00506BA5"/>
    <w:rsid w:val="00510D56"/>
    <w:rsid w:val="0051528B"/>
    <w:rsid w:val="00515343"/>
    <w:rsid w:val="005165C8"/>
    <w:rsid w:val="005176C2"/>
    <w:rsid w:val="0051796D"/>
    <w:rsid w:val="00523172"/>
    <w:rsid w:val="00540F08"/>
    <w:rsid w:val="00547C32"/>
    <w:rsid w:val="00551760"/>
    <w:rsid w:val="0055593B"/>
    <w:rsid w:val="00556CC5"/>
    <w:rsid w:val="00557773"/>
    <w:rsid w:val="00562BB2"/>
    <w:rsid w:val="00564983"/>
    <w:rsid w:val="00566E57"/>
    <w:rsid w:val="00566FD1"/>
    <w:rsid w:val="005670A2"/>
    <w:rsid w:val="00567B76"/>
    <w:rsid w:val="00567D32"/>
    <w:rsid w:val="0057087C"/>
    <w:rsid w:val="00575A2D"/>
    <w:rsid w:val="00584653"/>
    <w:rsid w:val="00587AA6"/>
    <w:rsid w:val="00587ABB"/>
    <w:rsid w:val="00590D98"/>
    <w:rsid w:val="00594A6F"/>
    <w:rsid w:val="00594E29"/>
    <w:rsid w:val="00596899"/>
    <w:rsid w:val="00597DF3"/>
    <w:rsid w:val="005A0FD3"/>
    <w:rsid w:val="005A51A5"/>
    <w:rsid w:val="005A5F0A"/>
    <w:rsid w:val="005B6B58"/>
    <w:rsid w:val="005C119B"/>
    <w:rsid w:val="005C1359"/>
    <w:rsid w:val="005C22E4"/>
    <w:rsid w:val="005C2582"/>
    <w:rsid w:val="005C3416"/>
    <w:rsid w:val="005C4FE8"/>
    <w:rsid w:val="005C6009"/>
    <w:rsid w:val="005C6437"/>
    <w:rsid w:val="005C6C04"/>
    <w:rsid w:val="005D3B3F"/>
    <w:rsid w:val="005D3BC0"/>
    <w:rsid w:val="005E0EB2"/>
    <w:rsid w:val="005E62E6"/>
    <w:rsid w:val="005F256A"/>
    <w:rsid w:val="005F30B0"/>
    <w:rsid w:val="005F3CEA"/>
    <w:rsid w:val="005F667B"/>
    <w:rsid w:val="00605529"/>
    <w:rsid w:val="006218C5"/>
    <w:rsid w:val="0062595F"/>
    <w:rsid w:val="00627A80"/>
    <w:rsid w:val="0063019C"/>
    <w:rsid w:val="00640E44"/>
    <w:rsid w:val="006413B8"/>
    <w:rsid w:val="00646625"/>
    <w:rsid w:val="0064759D"/>
    <w:rsid w:val="006513AC"/>
    <w:rsid w:val="006524F9"/>
    <w:rsid w:val="00665188"/>
    <w:rsid w:val="00670822"/>
    <w:rsid w:val="00670DD4"/>
    <w:rsid w:val="006710FD"/>
    <w:rsid w:val="00677504"/>
    <w:rsid w:val="00677541"/>
    <w:rsid w:val="00681F99"/>
    <w:rsid w:val="00682627"/>
    <w:rsid w:val="00687B0D"/>
    <w:rsid w:val="0069130D"/>
    <w:rsid w:val="006A1693"/>
    <w:rsid w:val="006A16F7"/>
    <w:rsid w:val="006B1792"/>
    <w:rsid w:val="006C2C50"/>
    <w:rsid w:val="006C643B"/>
    <w:rsid w:val="006C6CB6"/>
    <w:rsid w:val="006C7273"/>
    <w:rsid w:val="006D0AAD"/>
    <w:rsid w:val="006D0D41"/>
    <w:rsid w:val="006E1F24"/>
    <w:rsid w:val="006E2475"/>
    <w:rsid w:val="00700945"/>
    <w:rsid w:val="00700A3D"/>
    <w:rsid w:val="00703057"/>
    <w:rsid w:val="00704245"/>
    <w:rsid w:val="00704CC6"/>
    <w:rsid w:val="00706DCA"/>
    <w:rsid w:val="00706E3C"/>
    <w:rsid w:val="00712626"/>
    <w:rsid w:val="00712B0F"/>
    <w:rsid w:val="00736B5E"/>
    <w:rsid w:val="00742D7F"/>
    <w:rsid w:val="007445D6"/>
    <w:rsid w:val="007570F5"/>
    <w:rsid w:val="00762423"/>
    <w:rsid w:val="00763404"/>
    <w:rsid w:val="00765940"/>
    <w:rsid w:val="00766EF6"/>
    <w:rsid w:val="00770DFB"/>
    <w:rsid w:val="007801AC"/>
    <w:rsid w:val="0078087D"/>
    <w:rsid w:val="00782627"/>
    <w:rsid w:val="00782A99"/>
    <w:rsid w:val="0078485B"/>
    <w:rsid w:val="00785C44"/>
    <w:rsid w:val="00785F19"/>
    <w:rsid w:val="00786E22"/>
    <w:rsid w:val="00794910"/>
    <w:rsid w:val="0079773A"/>
    <w:rsid w:val="007A24F8"/>
    <w:rsid w:val="007A40D0"/>
    <w:rsid w:val="007A46AB"/>
    <w:rsid w:val="007A5944"/>
    <w:rsid w:val="007B3239"/>
    <w:rsid w:val="007B4CD9"/>
    <w:rsid w:val="007C0F68"/>
    <w:rsid w:val="007C7E10"/>
    <w:rsid w:val="007D4809"/>
    <w:rsid w:val="007D5426"/>
    <w:rsid w:val="007D558D"/>
    <w:rsid w:val="007D7188"/>
    <w:rsid w:val="007E03AA"/>
    <w:rsid w:val="007E1EA4"/>
    <w:rsid w:val="007E2B62"/>
    <w:rsid w:val="007E462C"/>
    <w:rsid w:val="007E5986"/>
    <w:rsid w:val="007E6E67"/>
    <w:rsid w:val="008039DE"/>
    <w:rsid w:val="0080533D"/>
    <w:rsid w:val="00806AF9"/>
    <w:rsid w:val="0080778B"/>
    <w:rsid w:val="00810481"/>
    <w:rsid w:val="00810526"/>
    <w:rsid w:val="00815960"/>
    <w:rsid w:val="00821944"/>
    <w:rsid w:val="008243C9"/>
    <w:rsid w:val="00825DBE"/>
    <w:rsid w:val="00831795"/>
    <w:rsid w:val="00832F0F"/>
    <w:rsid w:val="00833CA9"/>
    <w:rsid w:val="008371C7"/>
    <w:rsid w:val="0084004E"/>
    <w:rsid w:val="00842F69"/>
    <w:rsid w:val="0084613E"/>
    <w:rsid w:val="0085213B"/>
    <w:rsid w:val="0085578D"/>
    <w:rsid w:val="008560DE"/>
    <w:rsid w:val="0086795A"/>
    <w:rsid w:val="0087094A"/>
    <w:rsid w:val="008742BC"/>
    <w:rsid w:val="00880D90"/>
    <w:rsid w:val="00881807"/>
    <w:rsid w:val="00884C02"/>
    <w:rsid w:val="008855D0"/>
    <w:rsid w:val="00885ECE"/>
    <w:rsid w:val="00886F2B"/>
    <w:rsid w:val="00886F50"/>
    <w:rsid w:val="00890A45"/>
    <w:rsid w:val="00891253"/>
    <w:rsid w:val="00893F3C"/>
    <w:rsid w:val="008A151E"/>
    <w:rsid w:val="008B147D"/>
    <w:rsid w:val="008B1B4B"/>
    <w:rsid w:val="008B32D0"/>
    <w:rsid w:val="008B3300"/>
    <w:rsid w:val="008B4782"/>
    <w:rsid w:val="008B760A"/>
    <w:rsid w:val="008C10B9"/>
    <w:rsid w:val="008C217B"/>
    <w:rsid w:val="008C2DA6"/>
    <w:rsid w:val="008C324B"/>
    <w:rsid w:val="008C65DB"/>
    <w:rsid w:val="008D3903"/>
    <w:rsid w:val="008D3AEC"/>
    <w:rsid w:val="008D587B"/>
    <w:rsid w:val="008E22A4"/>
    <w:rsid w:val="008E36BD"/>
    <w:rsid w:val="008E420E"/>
    <w:rsid w:val="008E47C3"/>
    <w:rsid w:val="008E4ABE"/>
    <w:rsid w:val="008E6271"/>
    <w:rsid w:val="008F1E93"/>
    <w:rsid w:val="008F20CB"/>
    <w:rsid w:val="008F3E79"/>
    <w:rsid w:val="008F575C"/>
    <w:rsid w:val="008F7E12"/>
    <w:rsid w:val="00901AED"/>
    <w:rsid w:val="009107FF"/>
    <w:rsid w:val="00923AB8"/>
    <w:rsid w:val="00924A1C"/>
    <w:rsid w:val="0092725E"/>
    <w:rsid w:val="00927F86"/>
    <w:rsid w:val="00935623"/>
    <w:rsid w:val="0094761D"/>
    <w:rsid w:val="00950025"/>
    <w:rsid w:val="00952DCE"/>
    <w:rsid w:val="009555C0"/>
    <w:rsid w:val="0096067F"/>
    <w:rsid w:val="0096109A"/>
    <w:rsid w:val="00962A74"/>
    <w:rsid w:val="00974C16"/>
    <w:rsid w:val="0098289E"/>
    <w:rsid w:val="00985EC1"/>
    <w:rsid w:val="0098764E"/>
    <w:rsid w:val="009939B2"/>
    <w:rsid w:val="009948F7"/>
    <w:rsid w:val="009A0FEC"/>
    <w:rsid w:val="009A188E"/>
    <w:rsid w:val="009A3B08"/>
    <w:rsid w:val="009B5555"/>
    <w:rsid w:val="009B63E7"/>
    <w:rsid w:val="009C5212"/>
    <w:rsid w:val="009C6D64"/>
    <w:rsid w:val="009C7FC5"/>
    <w:rsid w:val="009D1AC7"/>
    <w:rsid w:val="009D36AD"/>
    <w:rsid w:val="009E12F2"/>
    <w:rsid w:val="009E1667"/>
    <w:rsid w:val="009E2FA2"/>
    <w:rsid w:val="009E4EB8"/>
    <w:rsid w:val="009E51A7"/>
    <w:rsid w:val="009F2BD0"/>
    <w:rsid w:val="00A01C76"/>
    <w:rsid w:val="00A05631"/>
    <w:rsid w:val="00A0682E"/>
    <w:rsid w:val="00A1226F"/>
    <w:rsid w:val="00A14431"/>
    <w:rsid w:val="00A15DD7"/>
    <w:rsid w:val="00A2016C"/>
    <w:rsid w:val="00A234A0"/>
    <w:rsid w:val="00A270E9"/>
    <w:rsid w:val="00A30832"/>
    <w:rsid w:val="00A30A18"/>
    <w:rsid w:val="00A31A01"/>
    <w:rsid w:val="00A34CC8"/>
    <w:rsid w:val="00A4355C"/>
    <w:rsid w:val="00A45742"/>
    <w:rsid w:val="00A501B6"/>
    <w:rsid w:val="00A5085C"/>
    <w:rsid w:val="00A54522"/>
    <w:rsid w:val="00A61B0A"/>
    <w:rsid w:val="00A703EA"/>
    <w:rsid w:val="00A712F8"/>
    <w:rsid w:val="00A74A3F"/>
    <w:rsid w:val="00A80B43"/>
    <w:rsid w:val="00A829EB"/>
    <w:rsid w:val="00A83E17"/>
    <w:rsid w:val="00A8678E"/>
    <w:rsid w:val="00A92285"/>
    <w:rsid w:val="00A9330E"/>
    <w:rsid w:val="00A949C6"/>
    <w:rsid w:val="00A961C2"/>
    <w:rsid w:val="00AA2F8A"/>
    <w:rsid w:val="00AB145B"/>
    <w:rsid w:val="00AB23BD"/>
    <w:rsid w:val="00AB5087"/>
    <w:rsid w:val="00AB51D1"/>
    <w:rsid w:val="00AB59C3"/>
    <w:rsid w:val="00AC2922"/>
    <w:rsid w:val="00AD2749"/>
    <w:rsid w:val="00AD5DDD"/>
    <w:rsid w:val="00AE2CB3"/>
    <w:rsid w:val="00AE2EC9"/>
    <w:rsid w:val="00AE4A5F"/>
    <w:rsid w:val="00AE4DB2"/>
    <w:rsid w:val="00AE5EA2"/>
    <w:rsid w:val="00AE7BA3"/>
    <w:rsid w:val="00AF4BCF"/>
    <w:rsid w:val="00AF5027"/>
    <w:rsid w:val="00AF6066"/>
    <w:rsid w:val="00AF6948"/>
    <w:rsid w:val="00B00AA6"/>
    <w:rsid w:val="00B01639"/>
    <w:rsid w:val="00B01AD7"/>
    <w:rsid w:val="00B05358"/>
    <w:rsid w:val="00B05989"/>
    <w:rsid w:val="00B1341F"/>
    <w:rsid w:val="00B16019"/>
    <w:rsid w:val="00B21CA6"/>
    <w:rsid w:val="00B21D8D"/>
    <w:rsid w:val="00B23D35"/>
    <w:rsid w:val="00B3117C"/>
    <w:rsid w:val="00B325D8"/>
    <w:rsid w:val="00B34B08"/>
    <w:rsid w:val="00B35C7E"/>
    <w:rsid w:val="00B410A6"/>
    <w:rsid w:val="00B4274F"/>
    <w:rsid w:val="00B43B60"/>
    <w:rsid w:val="00B443D6"/>
    <w:rsid w:val="00B46965"/>
    <w:rsid w:val="00B46A78"/>
    <w:rsid w:val="00B544B0"/>
    <w:rsid w:val="00B549B4"/>
    <w:rsid w:val="00B56E08"/>
    <w:rsid w:val="00B577B4"/>
    <w:rsid w:val="00B617AC"/>
    <w:rsid w:val="00B61AE7"/>
    <w:rsid w:val="00B63D2A"/>
    <w:rsid w:val="00B70EA3"/>
    <w:rsid w:val="00B71305"/>
    <w:rsid w:val="00B72651"/>
    <w:rsid w:val="00B73242"/>
    <w:rsid w:val="00B7326A"/>
    <w:rsid w:val="00B77B87"/>
    <w:rsid w:val="00B77DD7"/>
    <w:rsid w:val="00B81973"/>
    <w:rsid w:val="00B84A6D"/>
    <w:rsid w:val="00B929F3"/>
    <w:rsid w:val="00B92AEE"/>
    <w:rsid w:val="00B9402E"/>
    <w:rsid w:val="00B95BB6"/>
    <w:rsid w:val="00B95CB5"/>
    <w:rsid w:val="00BA05AA"/>
    <w:rsid w:val="00BB01E7"/>
    <w:rsid w:val="00BB05F9"/>
    <w:rsid w:val="00BB6BB7"/>
    <w:rsid w:val="00BC4D32"/>
    <w:rsid w:val="00BC659F"/>
    <w:rsid w:val="00BC7C99"/>
    <w:rsid w:val="00BD6CA0"/>
    <w:rsid w:val="00BD7DE2"/>
    <w:rsid w:val="00BE0462"/>
    <w:rsid w:val="00BE2470"/>
    <w:rsid w:val="00BE65FB"/>
    <w:rsid w:val="00BE7E6A"/>
    <w:rsid w:val="00BF6B9B"/>
    <w:rsid w:val="00C0144F"/>
    <w:rsid w:val="00C123B2"/>
    <w:rsid w:val="00C137AB"/>
    <w:rsid w:val="00C13BD2"/>
    <w:rsid w:val="00C13C2F"/>
    <w:rsid w:val="00C16DE7"/>
    <w:rsid w:val="00C2042F"/>
    <w:rsid w:val="00C23A71"/>
    <w:rsid w:val="00C2511A"/>
    <w:rsid w:val="00C25873"/>
    <w:rsid w:val="00C25EA9"/>
    <w:rsid w:val="00C31EA3"/>
    <w:rsid w:val="00C356CE"/>
    <w:rsid w:val="00C43EF4"/>
    <w:rsid w:val="00C451F8"/>
    <w:rsid w:val="00C45C66"/>
    <w:rsid w:val="00C52977"/>
    <w:rsid w:val="00C536B1"/>
    <w:rsid w:val="00C54CE3"/>
    <w:rsid w:val="00C55F5C"/>
    <w:rsid w:val="00C56109"/>
    <w:rsid w:val="00C566BC"/>
    <w:rsid w:val="00C60861"/>
    <w:rsid w:val="00C61575"/>
    <w:rsid w:val="00C62846"/>
    <w:rsid w:val="00C64393"/>
    <w:rsid w:val="00C64C4A"/>
    <w:rsid w:val="00C6583F"/>
    <w:rsid w:val="00C67A6E"/>
    <w:rsid w:val="00C75465"/>
    <w:rsid w:val="00C766C8"/>
    <w:rsid w:val="00C76823"/>
    <w:rsid w:val="00C813A9"/>
    <w:rsid w:val="00C82B9D"/>
    <w:rsid w:val="00C85A94"/>
    <w:rsid w:val="00C869E3"/>
    <w:rsid w:val="00C873D3"/>
    <w:rsid w:val="00C9280C"/>
    <w:rsid w:val="00C94B52"/>
    <w:rsid w:val="00CA6582"/>
    <w:rsid w:val="00CB11A3"/>
    <w:rsid w:val="00CB1F25"/>
    <w:rsid w:val="00CC0D33"/>
    <w:rsid w:val="00CC6046"/>
    <w:rsid w:val="00CC69A4"/>
    <w:rsid w:val="00CD02EC"/>
    <w:rsid w:val="00CD4325"/>
    <w:rsid w:val="00CD4A30"/>
    <w:rsid w:val="00CD4AD4"/>
    <w:rsid w:val="00CE1860"/>
    <w:rsid w:val="00CE2694"/>
    <w:rsid w:val="00CE73EC"/>
    <w:rsid w:val="00CF3A71"/>
    <w:rsid w:val="00CF6826"/>
    <w:rsid w:val="00CF78AC"/>
    <w:rsid w:val="00D00BBE"/>
    <w:rsid w:val="00D034E2"/>
    <w:rsid w:val="00D0424C"/>
    <w:rsid w:val="00D04765"/>
    <w:rsid w:val="00D05586"/>
    <w:rsid w:val="00D174CF"/>
    <w:rsid w:val="00D20337"/>
    <w:rsid w:val="00D20480"/>
    <w:rsid w:val="00D2064A"/>
    <w:rsid w:val="00D21276"/>
    <w:rsid w:val="00D24819"/>
    <w:rsid w:val="00D26D38"/>
    <w:rsid w:val="00D340DB"/>
    <w:rsid w:val="00D366B7"/>
    <w:rsid w:val="00D41735"/>
    <w:rsid w:val="00D55A64"/>
    <w:rsid w:val="00D6078D"/>
    <w:rsid w:val="00D615C7"/>
    <w:rsid w:val="00D62E0B"/>
    <w:rsid w:val="00D654AE"/>
    <w:rsid w:val="00D66C7A"/>
    <w:rsid w:val="00D67FD3"/>
    <w:rsid w:val="00D730D7"/>
    <w:rsid w:val="00D74460"/>
    <w:rsid w:val="00D75CBD"/>
    <w:rsid w:val="00D7770B"/>
    <w:rsid w:val="00D809E3"/>
    <w:rsid w:val="00D81187"/>
    <w:rsid w:val="00D84B01"/>
    <w:rsid w:val="00D923B7"/>
    <w:rsid w:val="00DA28E2"/>
    <w:rsid w:val="00DA6A63"/>
    <w:rsid w:val="00DB1479"/>
    <w:rsid w:val="00DB2A2E"/>
    <w:rsid w:val="00DB2C01"/>
    <w:rsid w:val="00DB7D15"/>
    <w:rsid w:val="00DC152B"/>
    <w:rsid w:val="00DC3C2A"/>
    <w:rsid w:val="00DC6BCD"/>
    <w:rsid w:val="00DC6ED9"/>
    <w:rsid w:val="00DC77BD"/>
    <w:rsid w:val="00DC78FD"/>
    <w:rsid w:val="00DD1447"/>
    <w:rsid w:val="00DD185A"/>
    <w:rsid w:val="00DD5569"/>
    <w:rsid w:val="00DD73F6"/>
    <w:rsid w:val="00DE1E47"/>
    <w:rsid w:val="00DE2C20"/>
    <w:rsid w:val="00DE5D94"/>
    <w:rsid w:val="00DE74AD"/>
    <w:rsid w:val="00DF6908"/>
    <w:rsid w:val="00E023D1"/>
    <w:rsid w:val="00E045F4"/>
    <w:rsid w:val="00E113B1"/>
    <w:rsid w:val="00E15336"/>
    <w:rsid w:val="00E164AC"/>
    <w:rsid w:val="00E17438"/>
    <w:rsid w:val="00E253DB"/>
    <w:rsid w:val="00E25AFB"/>
    <w:rsid w:val="00E31424"/>
    <w:rsid w:val="00E338EB"/>
    <w:rsid w:val="00E476A6"/>
    <w:rsid w:val="00E651D7"/>
    <w:rsid w:val="00E667B5"/>
    <w:rsid w:val="00E679C6"/>
    <w:rsid w:val="00E76049"/>
    <w:rsid w:val="00E76A14"/>
    <w:rsid w:val="00EA1125"/>
    <w:rsid w:val="00EA3009"/>
    <w:rsid w:val="00EA51E3"/>
    <w:rsid w:val="00EA60A9"/>
    <w:rsid w:val="00EB0823"/>
    <w:rsid w:val="00EB16E5"/>
    <w:rsid w:val="00EC17AD"/>
    <w:rsid w:val="00EC284E"/>
    <w:rsid w:val="00EC6BC4"/>
    <w:rsid w:val="00EE6A12"/>
    <w:rsid w:val="00EF3879"/>
    <w:rsid w:val="00F12549"/>
    <w:rsid w:val="00F200B2"/>
    <w:rsid w:val="00F23F6D"/>
    <w:rsid w:val="00F25B66"/>
    <w:rsid w:val="00F25EDB"/>
    <w:rsid w:val="00F27156"/>
    <w:rsid w:val="00F35AD2"/>
    <w:rsid w:val="00F35DBF"/>
    <w:rsid w:val="00F41677"/>
    <w:rsid w:val="00F519FB"/>
    <w:rsid w:val="00F56A79"/>
    <w:rsid w:val="00F57BEB"/>
    <w:rsid w:val="00F65864"/>
    <w:rsid w:val="00F65C1B"/>
    <w:rsid w:val="00F70443"/>
    <w:rsid w:val="00F7212E"/>
    <w:rsid w:val="00F766F9"/>
    <w:rsid w:val="00F81EB6"/>
    <w:rsid w:val="00F82778"/>
    <w:rsid w:val="00F91084"/>
    <w:rsid w:val="00FA4BBF"/>
    <w:rsid w:val="00FA5F07"/>
    <w:rsid w:val="00FA6FA3"/>
    <w:rsid w:val="00FA7EF3"/>
    <w:rsid w:val="00FB5DFB"/>
    <w:rsid w:val="00FB6DDC"/>
    <w:rsid w:val="00FC0067"/>
    <w:rsid w:val="00FC1C5E"/>
    <w:rsid w:val="00FC1DCB"/>
    <w:rsid w:val="00FC23E1"/>
    <w:rsid w:val="00FC2A82"/>
    <w:rsid w:val="00FC4E1C"/>
    <w:rsid w:val="00FD0E81"/>
    <w:rsid w:val="00FD1FB6"/>
    <w:rsid w:val="00FD733D"/>
    <w:rsid w:val="00FE1695"/>
    <w:rsid w:val="00FE240F"/>
    <w:rsid w:val="00FE288B"/>
    <w:rsid w:val="00FF0B70"/>
    <w:rsid w:val="00FF47CA"/>
    <w:rsid w:val="00FF54F2"/>
    <w:rsid w:val="00FF6C56"/>
    <w:rsid w:val="00FF6D65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78952C"/>
  <w15:docId w15:val="{46B5467E-7819-44D5-9A7F-FF28B5C9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379A"/>
    <w:rPr>
      <w:rFonts w:ascii="Times New Roman" w:hAnsi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0E379A"/>
    <w:pPr>
      <w:keepNext/>
      <w:jc w:val="center"/>
      <w:outlineLvl w:val="0"/>
    </w:pPr>
    <w:rPr>
      <w:b/>
      <w:bCs/>
      <w:i/>
      <w:i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147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0A76F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0E379A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ListParagraph1">
    <w:name w:val="List Paragraph1"/>
    <w:basedOn w:val="prastasis"/>
    <w:rsid w:val="000E379A"/>
    <w:pPr>
      <w:ind w:left="720"/>
      <w:contextualSpacing/>
    </w:pPr>
  </w:style>
  <w:style w:type="paragraph" w:customStyle="1" w:styleId="NoSpacing1">
    <w:name w:val="No Spacing1"/>
    <w:link w:val="NoSpacingChar"/>
    <w:rsid w:val="000E379A"/>
    <w:rPr>
      <w:rFonts w:ascii="Times New Roman" w:hAnsi="Times New Roman"/>
      <w:sz w:val="24"/>
      <w:lang w:val="lt-LT"/>
    </w:rPr>
  </w:style>
  <w:style w:type="character" w:customStyle="1" w:styleId="NoSpacingChar">
    <w:name w:val="No Spacing Char"/>
    <w:link w:val="NoSpacing1"/>
    <w:locked/>
    <w:rsid w:val="000E379A"/>
    <w:rPr>
      <w:rFonts w:ascii="Times New Roman" w:hAnsi="Times New Roman"/>
      <w:sz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0E379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0E379A"/>
    <w:rPr>
      <w:rFonts w:ascii="Times New Roman" w:hAnsi="Times New Roman" w:cs="Times New Roman"/>
      <w:b/>
      <w:b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0E379A"/>
    <w:pPr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locked/>
    <w:rsid w:val="000E379A"/>
    <w:rPr>
      <w:rFonts w:ascii="Times New Roman" w:hAnsi="Times New Roman" w:cs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semiHidden/>
    <w:rsid w:val="000E379A"/>
    <w:pPr>
      <w:ind w:firstLine="720"/>
      <w:jc w:val="both"/>
    </w:pPr>
  </w:style>
  <w:style w:type="character" w:customStyle="1" w:styleId="Pagrindiniotekstotrauka3Diagrama">
    <w:name w:val="Pagrindinio teksto įtrauka 3 Diagrama"/>
    <w:link w:val="Pagrindiniotekstotrauka3"/>
    <w:semiHidden/>
    <w:locked/>
    <w:rsid w:val="000E379A"/>
    <w:rPr>
      <w:rFonts w:ascii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0E379A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E379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semiHidden/>
    <w:rsid w:val="005153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semiHidden/>
    <w:locked/>
    <w:rsid w:val="00515343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rsid w:val="005153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locked/>
    <w:rsid w:val="00515343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rsid w:val="005C4FE8"/>
    <w:rPr>
      <w:rFonts w:cs="Times New Roman"/>
      <w:color w:val="0000FF"/>
      <w:u w:val="single"/>
    </w:rPr>
  </w:style>
  <w:style w:type="table" w:styleId="Lentelstinklelis">
    <w:name w:val="Table Grid"/>
    <w:basedOn w:val="prastojilentel"/>
    <w:locked/>
    <w:rsid w:val="00706E3C"/>
    <w:rPr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semiHidden/>
    <w:rsid w:val="000A51A1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0A51A1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locked/>
    <w:rsid w:val="0086795A"/>
    <w:rPr>
      <w:rFonts w:ascii="Times New Roman" w:hAnsi="Times New Roman"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0A51A1"/>
    <w:rPr>
      <w:b/>
      <w:bCs/>
    </w:rPr>
  </w:style>
  <w:style w:type="character" w:customStyle="1" w:styleId="KomentarotemaDiagrama">
    <w:name w:val="Komentaro tema Diagrama"/>
    <w:link w:val="Komentarotema"/>
    <w:semiHidden/>
    <w:locked/>
    <w:rsid w:val="0086795A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Puslapioinaostekstas">
    <w:name w:val="footnote text"/>
    <w:basedOn w:val="prastasis"/>
    <w:link w:val="PuslapioinaostekstasDiagrama"/>
    <w:semiHidden/>
    <w:rsid w:val="0051796D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semiHidden/>
    <w:locked/>
    <w:rsid w:val="0086795A"/>
    <w:rPr>
      <w:rFonts w:ascii="Times New Roman" w:hAnsi="Times New Roman" w:cs="Times New Roman"/>
      <w:sz w:val="20"/>
      <w:szCs w:val="20"/>
      <w:lang w:eastAsia="en-US"/>
    </w:rPr>
  </w:style>
  <w:style w:type="character" w:styleId="Puslapioinaosnuoroda">
    <w:name w:val="footnote reference"/>
    <w:semiHidden/>
    <w:rsid w:val="0051796D"/>
    <w:rPr>
      <w:rFonts w:cs="Times New Roman"/>
      <w:vertAlign w:val="superscript"/>
    </w:rPr>
  </w:style>
  <w:style w:type="paragraph" w:customStyle="1" w:styleId="Default">
    <w:name w:val="Default"/>
    <w:rsid w:val="00D00BB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lorfulList-Accent11">
    <w:name w:val="Colorful List - Accent 11"/>
    <w:basedOn w:val="prastasis"/>
    <w:link w:val="ColorfulList-Accent1Char"/>
    <w:uiPriority w:val="34"/>
    <w:qFormat/>
    <w:rsid w:val="00444B46"/>
    <w:pPr>
      <w:ind w:left="720"/>
      <w:contextualSpacing/>
    </w:pPr>
    <w:rPr>
      <w:rFonts w:eastAsia="Times New Roman"/>
      <w:lang w:val="en-GB"/>
    </w:rPr>
  </w:style>
  <w:style w:type="character" w:customStyle="1" w:styleId="FontStyle28">
    <w:name w:val="Font Style28"/>
    <w:rsid w:val="00FB5DFB"/>
    <w:rPr>
      <w:rFonts w:ascii="Times New Roman" w:hAnsi="Times New Roman" w:cs="Times New Roman"/>
      <w:sz w:val="22"/>
      <w:szCs w:val="22"/>
    </w:rPr>
  </w:style>
  <w:style w:type="character" w:styleId="Puslapionumeris">
    <w:name w:val="page number"/>
    <w:basedOn w:val="Numatytasispastraiposriftas"/>
    <w:rsid w:val="000E1C76"/>
  </w:style>
  <w:style w:type="character" w:customStyle="1" w:styleId="Antraste3manoDiagrama">
    <w:name w:val="Antraste 3_mano Diagrama"/>
    <w:rsid w:val="007C0F68"/>
    <w:rPr>
      <w:sz w:val="24"/>
      <w:lang w:val="lt-LT"/>
    </w:rPr>
  </w:style>
  <w:style w:type="paragraph" w:customStyle="1" w:styleId="Style1">
    <w:name w:val="Style1"/>
    <w:basedOn w:val="prastasis"/>
    <w:rsid w:val="007A40D0"/>
    <w:pPr>
      <w:widowControl w:val="0"/>
      <w:autoSpaceDE w:val="0"/>
      <w:autoSpaceDN w:val="0"/>
      <w:adjustRightInd w:val="0"/>
    </w:pPr>
    <w:rPr>
      <w:rFonts w:eastAsia="Times New Roman"/>
      <w:lang w:eastAsia="lt-LT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7A40D0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Antrat4Diagrama">
    <w:name w:val="Antraštė 4 Diagrama"/>
    <w:link w:val="Antrat4"/>
    <w:rsid w:val="000A76F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Emfaz">
    <w:name w:val="Emphasis"/>
    <w:uiPriority w:val="20"/>
    <w:qFormat/>
    <w:rsid w:val="004D663C"/>
    <w:rPr>
      <w:i/>
      <w:iCs/>
    </w:rPr>
  </w:style>
  <w:style w:type="paragraph" w:customStyle="1" w:styleId="Style27">
    <w:name w:val="Style27"/>
    <w:basedOn w:val="prastasis"/>
    <w:uiPriority w:val="99"/>
    <w:rsid w:val="000676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n-US"/>
    </w:rPr>
  </w:style>
  <w:style w:type="paragraph" w:customStyle="1" w:styleId="Style28">
    <w:name w:val="Style28"/>
    <w:basedOn w:val="prastasis"/>
    <w:uiPriority w:val="99"/>
    <w:rsid w:val="000676D6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en-US"/>
    </w:rPr>
  </w:style>
  <w:style w:type="character" w:customStyle="1" w:styleId="FontStyle31">
    <w:name w:val="Font Style31"/>
    <w:uiPriority w:val="99"/>
    <w:rsid w:val="000676D6"/>
    <w:rPr>
      <w:rFonts w:ascii="Arial" w:hAnsi="Arial" w:cs="Arial"/>
      <w:b/>
      <w:bCs/>
      <w:sz w:val="18"/>
      <w:szCs w:val="18"/>
    </w:rPr>
  </w:style>
  <w:style w:type="character" w:customStyle="1" w:styleId="FontStyle32">
    <w:name w:val="Font Style32"/>
    <w:uiPriority w:val="99"/>
    <w:rsid w:val="000676D6"/>
    <w:rPr>
      <w:rFonts w:ascii="Arial" w:hAnsi="Arial" w:cs="Arial"/>
      <w:sz w:val="18"/>
      <w:szCs w:val="18"/>
    </w:rPr>
  </w:style>
  <w:style w:type="paragraph" w:customStyle="1" w:styleId="Level1">
    <w:name w:val="Level 1"/>
    <w:basedOn w:val="prastasis"/>
    <w:rsid w:val="00DB2A2E"/>
    <w:pPr>
      <w:numPr>
        <w:numId w:val="23"/>
      </w:numPr>
    </w:pPr>
    <w:rPr>
      <w:rFonts w:eastAsia="Times New Roman"/>
      <w:lang w:val="en-US"/>
    </w:rPr>
  </w:style>
  <w:style w:type="paragraph" w:customStyle="1" w:styleId="Level2">
    <w:name w:val="Level 2"/>
    <w:basedOn w:val="prastasis"/>
    <w:rsid w:val="00DB2A2E"/>
    <w:pPr>
      <w:numPr>
        <w:ilvl w:val="1"/>
        <w:numId w:val="23"/>
      </w:numPr>
    </w:pPr>
    <w:rPr>
      <w:rFonts w:eastAsia="Times New Roman"/>
      <w:lang w:val="en-US"/>
    </w:rPr>
  </w:style>
  <w:style w:type="paragraph" w:customStyle="1" w:styleId="Level3">
    <w:name w:val="Level 3"/>
    <w:basedOn w:val="prastasis"/>
    <w:rsid w:val="00DB2A2E"/>
    <w:pPr>
      <w:numPr>
        <w:ilvl w:val="2"/>
        <w:numId w:val="23"/>
      </w:numPr>
    </w:pPr>
    <w:rPr>
      <w:rFonts w:eastAsia="Times New Roman"/>
      <w:lang w:val="en-US"/>
    </w:rPr>
  </w:style>
  <w:style w:type="paragraph" w:customStyle="1" w:styleId="Level4">
    <w:name w:val="Level 4"/>
    <w:basedOn w:val="prastasis"/>
    <w:rsid w:val="00DB2A2E"/>
    <w:pPr>
      <w:numPr>
        <w:ilvl w:val="3"/>
        <w:numId w:val="23"/>
      </w:numPr>
    </w:pPr>
    <w:rPr>
      <w:rFonts w:eastAsia="Times New Roman"/>
      <w:lang w:val="en-US"/>
    </w:rPr>
  </w:style>
  <w:style w:type="paragraph" w:customStyle="1" w:styleId="Level5">
    <w:name w:val="Level 5"/>
    <w:basedOn w:val="prastasis"/>
    <w:rsid w:val="00DB2A2E"/>
    <w:pPr>
      <w:numPr>
        <w:ilvl w:val="4"/>
        <w:numId w:val="23"/>
      </w:numPr>
    </w:pPr>
    <w:rPr>
      <w:rFonts w:eastAsia="Times New Roman"/>
      <w:lang w:val="en-US"/>
    </w:rPr>
  </w:style>
  <w:style w:type="paragraph" w:customStyle="1" w:styleId="Level6">
    <w:name w:val="Level 6"/>
    <w:basedOn w:val="prastasis"/>
    <w:rsid w:val="00DB2A2E"/>
    <w:pPr>
      <w:numPr>
        <w:ilvl w:val="5"/>
        <w:numId w:val="23"/>
      </w:numPr>
    </w:pPr>
    <w:rPr>
      <w:rFonts w:eastAsia="Times New Roman"/>
      <w:lang w:val="en-US"/>
    </w:rPr>
  </w:style>
  <w:style w:type="paragraph" w:customStyle="1" w:styleId="Level7">
    <w:name w:val="Level 7"/>
    <w:basedOn w:val="prastasis"/>
    <w:rsid w:val="00DB2A2E"/>
    <w:pPr>
      <w:numPr>
        <w:ilvl w:val="6"/>
        <w:numId w:val="23"/>
      </w:numPr>
    </w:pPr>
    <w:rPr>
      <w:rFonts w:eastAsia="Times New Roman"/>
      <w:lang w:val="en-US"/>
    </w:rPr>
  </w:style>
  <w:style w:type="paragraph" w:customStyle="1" w:styleId="Level8">
    <w:name w:val="Level 8"/>
    <w:basedOn w:val="prastasis"/>
    <w:rsid w:val="00DB2A2E"/>
    <w:pPr>
      <w:numPr>
        <w:ilvl w:val="7"/>
        <w:numId w:val="23"/>
      </w:numPr>
    </w:pPr>
    <w:rPr>
      <w:rFonts w:eastAsia="Times New Roman"/>
      <w:lang w:val="en-US"/>
    </w:rPr>
  </w:style>
  <w:style w:type="paragraph" w:customStyle="1" w:styleId="Level9">
    <w:name w:val="Level 9"/>
    <w:basedOn w:val="prastasis"/>
    <w:rsid w:val="00DB2A2E"/>
    <w:pPr>
      <w:numPr>
        <w:ilvl w:val="8"/>
        <w:numId w:val="23"/>
      </w:numPr>
    </w:pPr>
    <w:rPr>
      <w:rFonts w:eastAsia="Times New Roman"/>
      <w:lang w:val="en-US"/>
    </w:rPr>
  </w:style>
  <w:style w:type="character" w:customStyle="1" w:styleId="Neapdorotaspaminjimas1">
    <w:name w:val="Neapdorotas paminėjimas1"/>
    <w:uiPriority w:val="99"/>
    <w:semiHidden/>
    <w:unhideWhenUsed/>
    <w:rsid w:val="0084004E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26E11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426E11"/>
    <w:rPr>
      <w:rFonts w:ascii="Times New Roman" w:hAnsi="Times New Roman"/>
      <w:sz w:val="24"/>
      <w:szCs w:val="24"/>
      <w:lang w:eastAsia="en-US"/>
    </w:rPr>
  </w:style>
  <w:style w:type="table" w:customStyle="1" w:styleId="Lentelstinklelis11">
    <w:name w:val="Lentelės tinklelis11"/>
    <w:basedOn w:val="prastojilentel"/>
    <w:next w:val="Lentelstinklelis"/>
    <w:uiPriority w:val="59"/>
    <w:rsid w:val="004B3F5C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283B0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link w:val="Antrat3"/>
    <w:uiPriority w:val="9"/>
    <w:semiHidden/>
    <w:rsid w:val="008B147D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eapdorotaspaminjimas2">
    <w:name w:val="Neapdorotas paminėjimas2"/>
    <w:uiPriority w:val="99"/>
    <w:semiHidden/>
    <w:unhideWhenUsed/>
    <w:rsid w:val="008B147D"/>
    <w:rPr>
      <w:color w:val="605E5C"/>
      <w:shd w:val="clear" w:color="auto" w:fill="E1DFDD"/>
    </w:rPr>
  </w:style>
  <w:style w:type="table" w:customStyle="1" w:styleId="Lentelstinklelis2">
    <w:name w:val="Lentelės tinklelis2"/>
    <w:basedOn w:val="prastojilentel"/>
    <w:next w:val="Lentelstinklelis"/>
    <w:rsid w:val="00706DC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DF67C-E485-4C94-9553-F223846D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9347</Words>
  <Characters>5329</Characters>
  <Application>Microsoft Office Word</Application>
  <DocSecurity>0</DocSecurity>
  <Lines>44</Lines>
  <Paragraphs>29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Vilnius</vt:lpstr>
      <vt:lpstr/>
    </vt:vector>
  </TitlesOfParts>
  <Company>LR Sveikatos apsaugos ministerija</Company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leitiene</dc:creator>
  <cp:lastModifiedBy>Gediminas Širvinskas</cp:lastModifiedBy>
  <cp:revision>8</cp:revision>
  <cp:lastPrinted>2019-11-07T09:03:00Z</cp:lastPrinted>
  <dcterms:created xsi:type="dcterms:W3CDTF">2019-11-07T08:12:00Z</dcterms:created>
  <dcterms:modified xsi:type="dcterms:W3CDTF">2020-09-30T07:32:00Z</dcterms:modified>
</cp:coreProperties>
</file>