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5612F" w14:textId="4B3F42EC" w:rsidR="00957D63" w:rsidRPr="008C50E9" w:rsidRDefault="001C72B7" w:rsidP="00957D63">
      <w:pPr>
        <w:pStyle w:val="BodyTextIndent"/>
        <w:spacing w:after="60"/>
        <w:ind w:firstLine="0"/>
        <w:jc w:val="center"/>
        <w:rPr>
          <w:rFonts w:ascii="Arial" w:hAnsi="Arial" w:cs="Arial"/>
          <w:b/>
          <w:sz w:val="20"/>
        </w:rPr>
      </w:pPr>
      <w:r>
        <w:rPr>
          <w:rFonts w:ascii="Arial" w:hAnsi="Arial" w:cs="Arial"/>
          <w:b/>
          <w:sz w:val="20"/>
        </w:rPr>
        <w:t>PREKIŲ TIEKIMO SUTARTIS</w:t>
      </w:r>
    </w:p>
    <w:tbl>
      <w:tblPr>
        <w:tblW w:w="0" w:type="auto"/>
        <w:tblLayout w:type="fixed"/>
        <w:tblLook w:val="0000" w:firstRow="0" w:lastRow="0" w:firstColumn="0" w:lastColumn="0" w:noHBand="0" w:noVBand="0"/>
      </w:tblPr>
      <w:tblGrid>
        <w:gridCol w:w="4927"/>
        <w:gridCol w:w="4571"/>
      </w:tblGrid>
      <w:tr w:rsidR="003C22D6" w:rsidRPr="003C22D6" w14:paraId="432E6771" w14:textId="77777777" w:rsidTr="008E079A">
        <w:tc>
          <w:tcPr>
            <w:tcW w:w="4927" w:type="dxa"/>
            <w:shd w:val="clear" w:color="auto" w:fill="auto"/>
          </w:tcPr>
          <w:p w14:paraId="073E22B3" w14:textId="77777777" w:rsidR="00FE30A4" w:rsidRPr="009F76F6" w:rsidRDefault="00FE30A4" w:rsidP="008E079A">
            <w:pPr>
              <w:snapToGrid w:val="0"/>
              <w:rPr>
                <w:rFonts w:ascii="Arial" w:hAnsi="Arial" w:cs="Arial"/>
              </w:rPr>
            </w:pPr>
            <w:r w:rsidRPr="009F76F6">
              <w:rPr>
                <w:rFonts w:ascii="Arial" w:hAnsi="Arial" w:cs="Arial"/>
              </w:rPr>
              <w:t>Vilnius</w:t>
            </w:r>
          </w:p>
        </w:tc>
        <w:tc>
          <w:tcPr>
            <w:tcW w:w="4571" w:type="dxa"/>
            <w:shd w:val="clear" w:color="auto" w:fill="auto"/>
          </w:tcPr>
          <w:p w14:paraId="75C5DFFA" w14:textId="094D74B9" w:rsidR="00FE30A4" w:rsidRPr="003C22D6" w:rsidRDefault="00FE30A4" w:rsidP="008E079A">
            <w:pPr>
              <w:snapToGrid w:val="0"/>
              <w:jc w:val="right"/>
              <w:rPr>
                <w:rFonts w:ascii="Arial" w:hAnsi="Arial" w:cs="Arial"/>
              </w:rPr>
            </w:pPr>
            <w:r w:rsidRPr="003C22D6">
              <w:rPr>
                <w:rFonts w:ascii="Arial" w:hAnsi="Arial" w:cs="Arial"/>
              </w:rPr>
              <w:t>20</w:t>
            </w:r>
            <w:r w:rsidR="003C22D6" w:rsidRPr="003C22D6">
              <w:rPr>
                <w:rFonts w:ascii="Arial" w:hAnsi="Arial" w:cs="Arial"/>
              </w:rPr>
              <w:t>20</w:t>
            </w:r>
            <w:r w:rsidR="00442A22" w:rsidRPr="003C22D6">
              <w:rPr>
                <w:rFonts w:ascii="Arial" w:hAnsi="Arial" w:cs="Arial"/>
              </w:rPr>
              <w:t xml:space="preserve"> </w:t>
            </w:r>
            <w:r w:rsidRPr="003C22D6">
              <w:rPr>
                <w:rFonts w:ascii="Arial" w:hAnsi="Arial" w:cs="Arial"/>
              </w:rPr>
              <w:t>m.</w:t>
            </w:r>
            <w:r w:rsidR="004231AC">
              <w:rPr>
                <w:rFonts w:ascii="Arial" w:hAnsi="Arial" w:cs="Arial"/>
              </w:rPr>
              <w:t xml:space="preserve"> rugsėjo  </w:t>
            </w:r>
            <w:r w:rsidRPr="003C22D6">
              <w:rPr>
                <w:rFonts w:ascii="Arial" w:hAnsi="Arial" w:cs="Arial"/>
              </w:rPr>
              <w:t xml:space="preserve"> __ d.</w:t>
            </w:r>
          </w:p>
        </w:tc>
      </w:tr>
    </w:tbl>
    <w:p w14:paraId="664329FF" w14:textId="77777777" w:rsidR="00FE30A4" w:rsidRDefault="00FE30A4" w:rsidP="00FE30A4">
      <w:pPr>
        <w:pStyle w:val="BodyTextIndent"/>
        <w:spacing w:after="60"/>
        <w:rPr>
          <w:rFonts w:ascii="Arial" w:hAnsi="Arial" w:cs="Arial"/>
          <w:sz w:val="20"/>
        </w:rPr>
      </w:pPr>
    </w:p>
    <w:p w14:paraId="39AF1492" w14:textId="77777777" w:rsidR="00FE30A4" w:rsidRPr="009F76F6" w:rsidRDefault="00FE30A4" w:rsidP="00FE30A4">
      <w:pPr>
        <w:rPr>
          <w:rFonts w:ascii="Arial" w:hAnsi="Arial" w:cs="Arial"/>
        </w:rPr>
      </w:pPr>
      <w:r w:rsidRPr="009F76F6">
        <w:rPr>
          <w:rFonts w:ascii="Arial" w:hAnsi="Arial" w:cs="Arial"/>
        </w:rPr>
        <w:t>Sutarties šalys:</w:t>
      </w:r>
    </w:p>
    <w:p w14:paraId="0CB50553" w14:textId="77777777" w:rsidR="00FE30A4" w:rsidRPr="009F76F6" w:rsidRDefault="00FE30A4" w:rsidP="00FE30A4">
      <w:pPr>
        <w:rPr>
          <w:rFonts w:ascii="Arial" w:hAnsi="Arial" w:cs="Arial"/>
        </w:rPr>
      </w:pPr>
    </w:p>
    <w:p w14:paraId="179A044A" w14:textId="32E2B601" w:rsidR="00FE30A4" w:rsidRPr="009F76F6" w:rsidRDefault="00FE30A4" w:rsidP="00FE30A4">
      <w:pPr>
        <w:jc w:val="center"/>
        <w:rPr>
          <w:rFonts w:ascii="Arial" w:hAnsi="Arial" w:cs="Arial"/>
          <w:b/>
          <w:caps/>
        </w:rPr>
      </w:pPr>
      <w:r>
        <w:rPr>
          <w:rFonts w:ascii="Arial" w:hAnsi="Arial" w:cs="Arial"/>
          <w:b/>
          <w:caps/>
        </w:rPr>
        <w:t>PIRKĖJAS</w:t>
      </w:r>
    </w:p>
    <w:p w14:paraId="0AA35B22" w14:textId="77777777" w:rsidR="00FE30A4" w:rsidRPr="009F76F6" w:rsidRDefault="00FE30A4" w:rsidP="00FE30A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7F76B4" w14:paraId="3C61A143" w14:textId="77777777" w:rsidTr="008E07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37EBEF6F" w14:textId="77777777" w:rsidR="00FE30A4" w:rsidRPr="007F76B4" w:rsidRDefault="00FE30A4" w:rsidP="00E057E4">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14D451F" w14:textId="01A2C480" w:rsidR="00FE30A4" w:rsidRPr="007F76B4" w:rsidRDefault="00FE30A4" w:rsidP="008E079A">
            <w:pPr>
              <w:rPr>
                <w:rFonts w:ascii="Arial" w:hAnsi="Arial" w:cs="Arial"/>
                <w:b/>
              </w:rPr>
            </w:pPr>
            <w:r w:rsidRPr="007F76B4">
              <w:rPr>
                <w:rFonts w:ascii="Arial" w:hAnsi="Arial" w:cs="Arial"/>
              </w:rPr>
              <w:t>A</w:t>
            </w:r>
            <w:r w:rsidR="00AB408A">
              <w:rPr>
                <w:rFonts w:ascii="Arial" w:hAnsi="Arial" w:cs="Arial"/>
              </w:rPr>
              <w:t>kcinė bendrovė</w:t>
            </w:r>
            <w:r w:rsidRPr="007F76B4">
              <w:rPr>
                <w:rFonts w:ascii="Arial" w:hAnsi="Arial" w:cs="Arial"/>
              </w:rPr>
              <w:t xml:space="preserve"> „</w:t>
            </w:r>
            <w:r w:rsidR="00AB408A" w:rsidRPr="007F76B4">
              <w:rPr>
                <w:rFonts w:ascii="Arial" w:hAnsi="Arial" w:cs="Arial"/>
              </w:rPr>
              <w:t>VILNIAUS ŠILUMOS TINKLAI</w:t>
            </w:r>
            <w:r w:rsidRPr="007F76B4">
              <w:rPr>
                <w:rFonts w:ascii="Arial" w:hAnsi="Arial" w:cs="Arial"/>
              </w:rPr>
              <w:t>“</w:t>
            </w:r>
          </w:p>
        </w:tc>
      </w:tr>
      <w:tr w:rsidR="00FE30A4" w:rsidRPr="007F76B4" w14:paraId="2D5B1A8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8744981" w14:textId="77777777" w:rsidR="00FE30A4" w:rsidRPr="007F76B4" w:rsidRDefault="00FE30A4" w:rsidP="00E057E4">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0349C3F" w14:textId="3798750E" w:rsidR="00FE30A4" w:rsidRPr="007F76B4" w:rsidRDefault="006601AB" w:rsidP="008E079A">
            <w:pPr>
              <w:rPr>
                <w:rFonts w:ascii="Arial" w:hAnsi="Arial" w:cs="Arial"/>
              </w:rPr>
            </w:pPr>
            <w:r w:rsidRPr="006601AB">
              <w:rPr>
                <w:rFonts w:ascii="Arial" w:hAnsi="Arial" w:cs="Arial"/>
              </w:rPr>
              <w:t>Elektrinės g. 2, 03150 Vilnius</w:t>
            </w:r>
            <w:r w:rsidR="00FE30A4" w:rsidRPr="007F76B4">
              <w:rPr>
                <w:rFonts w:ascii="Arial" w:hAnsi="Arial" w:cs="Arial"/>
                <w:lang w:val="en-US"/>
              </w:rPr>
              <w:t xml:space="preserve"> </w:t>
            </w:r>
          </w:p>
        </w:tc>
      </w:tr>
      <w:tr w:rsidR="00002758" w:rsidRPr="007F76B4" w14:paraId="58D457E7" w14:textId="77777777" w:rsidTr="008E079A">
        <w:tc>
          <w:tcPr>
            <w:tcW w:w="1566" w:type="pct"/>
            <w:tcBorders>
              <w:top w:val="single" w:sz="4" w:space="0" w:color="auto"/>
              <w:left w:val="single" w:sz="4" w:space="0" w:color="auto"/>
              <w:bottom w:val="single" w:sz="4" w:space="0" w:color="auto"/>
              <w:right w:val="single" w:sz="4" w:space="0" w:color="auto"/>
            </w:tcBorders>
          </w:tcPr>
          <w:p w14:paraId="238CDCF4" w14:textId="7F0BDFE5" w:rsidR="00002758" w:rsidRPr="007F76B4" w:rsidRDefault="00002758" w:rsidP="00E057E4">
            <w:pPr>
              <w:jc w:val="both"/>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053522" w14:textId="17442EE5" w:rsidR="00002758" w:rsidRPr="007F76B4" w:rsidRDefault="00002758" w:rsidP="008E079A">
            <w:pPr>
              <w:rPr>
                <w:rFonts w:ascii="Arial" w:hAnsi="Arial" w:cs="Arial"/>
              </w:rPr>
            </w:pPr>
            <w:r>
              <w:rPr>
                <w:rFonts w:ascii="Arial" w:hAnsi="Arial" w:cs="Arial"/>
              </w:rPr>
              <w:t>Spaudos g. 6-1, 05132 Vilnius</w:t>
            </w:r>
          </w:p>
        </w:tc>
      </w:tr>
      <w:tr w:rsidR="00FE30A4" w:rsidRPr="007F76B4" w14:paraId="73C7880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1B161180" w14:textId="77777777" w:rsidR="00FE30A4" w:rsidRPr="007F76B4" w:rsidRDefault="00FE30A4" w:rsidP="00E057E4">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8AA2E85" w14:textId="77777777" w:rsidR="00FE30A4" w:rsidRPr="007F76B4" w:rsidRDefault="00FE30A4" w:rsidP="008E079A">
            <w:pPr>
              <w:rPr>
                <w:rFonts w:ascii="Arial" w:hAnsi="Arial" w:cs="Arial"/>
              </w:rPr>
            </w:pPr>
            <w:r w:rsidRPr="007F76B4">
              <w:rPr>
                <w:rFonts w:ascii="Arial" w:hAnsi="Arial" w:cs="Arial"/>
              </w:rPr>
              <w:t>124135580</w:t>
            </w:r>
          </w:p>
        </w:tc>
      </w:tr>
      <w:tr w:rsidR="006764B2" w:rsidRPr="007F76B4" w14:paraId="62B49135" w14:textId="77777777" w:rsidTr="008E079A">
        <w:tc>
          <w:tcPr>
            <w:tcW w:w="1566" w:type="pct"/>
            <w:tcBorders>
              <w:top w:val="single" w:sz="4" w:space="0" w:color="auto"/>
              <w:left w:val="single" w:sz="4" w:space="0" w:color="auto"/>
              <w:bottom w:val="single" w:sz="4" w:space="0" w:color="auto"/>
              <w:right w:val="single" w:sz="4" w:space="0" w:color="auto"/>
            </w:tcBorders>
          </w:tcPr>
          <w:p w14:paraId="472B2AB0" w14:textId="43301EA4" w:rsidR="006764B2" w:rsidRPr="007F76B4" w:rsidRDefault="006764B2" w:rsidP="00E057E4">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E118F55" w14:textId="3EFBB556" w:rsidR="006764B2" w:rsidRPr="007F76B4" w:rsidRDefault="0092315A" w:rsidP="008E079A">
            <w:pPr>
              <w:rPr>
                <w:rFonts w:ascii="Arial" w:hAnsi="Arial" w:cs="Arial"/>
              </w:rPr>
            </w:pPr>
            <w:r>
              <w:rPr>
                <w:rFonts w:ascii="Arial" w:hAnsi="Arial" w:cs="Arial"/>
              </w:rPr>
              <w:t>LT241355811</w:t>
            </w:r>
          </w:p>
        </w:tc>
      </w:tr>
      <w:tr w:rsidR="006764B2" w:rsidRPr="007F76B4" w14:paraId="2EE1D393" w14:textId="77777777" w:rsidTr="008E079A">
        <w:tc>
          <w:tcPr>
            <w:tcW w:w="1566" w:type="pct"/>
            <w:tcBorders>
              <w:top w:val="single" w:sz="4" w:space="0" w:color="auto"/>
              <w:left w:val="single" w:sz="4" w:space="0" w:color="auto"/>
              <w:bottom w:val="single" w:sz="4" w:space="0" w:color="auto"/>
              <w:right w:val="single" w:sz="4" w:space="0" w:color="auto"/>
            </w:tcBorders>
          </w:tcPr>
          <w:p w14:paraId="64AF9D9B" w14:textId="60E3D16B" w:rsidR="006764B2" w:rsidRDefault="006764B2" w:rsidP="00005CDD">
            <w:pPr>
              <w:jc w:val="both"/>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03E3E1E" w14:textId="284CFD90" w:rsidR="006764B2" w:rsidRPr="007F76B4" w:rsidRDefault="00410115" w:rsidP="008E079A">
            <w:pPr>
              <w:rPr>
                <w:rFonts w:ascii="Arial" w:hAnsi="Arial" w:cs="Arial"/>
              </w:rPr>
            </w:pPr>
            <w:r>
              <w:rPr>
                <w:rFonts w:ascii="Arial" w:hAnsi="Arial" w:cs="Arial"/>
              </w:rPr>
              <w:t>LT537044060001219501</w:t>
            </w:r>
          </w:p>
        </w:tc>
      </w:tr>
      <w:tr w:rsidR="00FE30A4" w:rsidRPr="007F76B4" w14:paraId="01F90CE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8BB0522" w14:textId="77777777" w:rsidR="00FE30A4" w:rsidRPr="007F76B4" w:rsidRDefault="00FE30A4" w:rsidP="00E057E4">
            <w:pPr>
              <w:jc w:val="both"/>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9C0BBFF" w14:textId="7A58A4C9" w:rsidR="00FE30A4" w:rsidRPr="007F76B4" w:rsidRDefault="0049433C" w:rsidP="0049433C">
            <w:pPr>
              <w:rPr>
                <w:rFonts w:ascii="Arial" w:hAnsi="Arial" w:cs="Arial"/>
              </w:rPr>
            </w:pPr>
            <w:r w:rsidRPr="002B7DA6">
              <w:rPr>
                <w:rFonts w:ascii="Arial" w:hAnsi="Arial" w:cs="Arial"/>
              </w:rPr>
              <w:t xml:space="preserve">Paslaugų valdymo departamento direktorė Lina </w:t>
            </w:r>
            <w:proofErr w:type="spellStart"/>
            <w:r w:rsidRPr="002B7DA6">
              <w:rPr>
                <w:rFonts w:ascii="Arial" w:hAnsi="Arial" w:cs="Arial"/>
              </w:rPr>
              <w:t>Liaudanskaitė</w:t>
            </w:r>
            <w:proofErr w:type="spellEnd"/>
            <w:r w:rsidRPr="002B7DA6">
              <w:rPr>
                <w:rFonts w:ascii="Arial" w:hAnsi="Arial" w:cs="Arial"/>
              </w:rPr>
              <w:t>, veikianti</w:t>
            </w:r>
            <w:r>
              <w:rPr>
                <w:rFonts w:ascii="Arial" w:hAnsi="Arial" w:cs="Arial"/>
              </w:rPr>
              <w:t xml:space="preserve"> pagal 2019-12-02 generalinio direktoriaus įsakymą Nr. V1-194</w:t>
            </w:r>
          </w:p>
        </w:tc>
      </w:tr>
      <w:tr w:rsidR="00FE30A4" w:rsidRPr="007F76B4" w14:paraId="7F8BB447"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A7045D8" w14:textId="77777777" w:rsidR="00FE30A4" w:rsidRPr="007F76B4" w:rsidRDefault="00FE30A4" w:rsidP="00E057E4">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50344018" w14:textId="7C2A358C" w:rsidR="00FE30A4" w:rsidRPr="007F76B4" w:rsidRDefault="00BA11FA" w:rsidP="008E079A">
            <w:pPr>
              <w:rPr>
                <w:rFonts w:ascii="Arial" w:hAnsi="Arial" w:cs="Arial"/>
              </w:rPr>
            </w:pPr>
            <w:r>
              <w:rPr>
                <w:rFonts w:ascii="Arial" w:hAnsi="Arial" w:cs="Arial"/>
              </w:rPr>
              <w:t>1840</w:t>
            </w:r>
          </w:p>
        </w:tc>
      </w:tr>
      <w:tr w:rsidR="00FE30A4" w:rsidRPr="007F76B4" w14:paraId="232284EE"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D9006A6" w14:textId="77777777" w:rsidR="00FE30A4" w:rsidRPr="007F76B4" w:rsidRDefault="00FE30A4" w:rsidP="00E057E4">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95BD5B7" w14:textId="5D2BFD47" w:rsidR="00FE30A4" w:rsidRPr="007F76B4" w:rsidRDefault="00766A6B" w:rsidP="008E079A">
            <w:pPr>
              <w:rPr>
                <w:rFonts w:ascii="Arial" w:hAnsi="Arial" w:cs="Arial"/>
                <w:lang w:val="en-US"/>
              </w:rPr>
            </w:pPr>
            <w:hyperlink r:id="rId9" w:history="1">
              <w:r w:rsidR="00410115" w:rsidRPr="005D3621">
                <w:rPr>
                  <w:rStyle w:val="Hyperlink"/>
                  <w:rFonts w:ascii="Arial" w:hAnsi="Arial" w:cs="Arial"/>
                  <w:lang w:val="en-US"/>
                </w:rPr>
                <w:t>info@chc.lt</w:t>
              </w:r>
            </w:hyperlink>
          </w:p>
        </w:tc>
      </w:tr>
    </w:tbl>
    <w:p w14:paraId="7E5261D1" w14:textId="77777777" w:rsidR="00FE30A4" w:rsidRPr="007F76B4" w:rsidRDefault="00FE30A4" w:rsidP="00FE30A4">
      <w:pPr>
        <w:rPr>
          <w:rFonts w:ascii="Arial" w:hAnsi="Arial" w:cs="Arial"/>
        </w:rPr>
      </w:pPr>
    </w:p>
    <w:p w14:paraId="397F9A71" w14:textId="6FA6C14B" w:rsidR="00FE30A4" w:rsidRPr="007F76B4" w:rsidRDefault="00FE30A4" w:rsidP="00FE30A4">
      <w:pPr>
        <w:jc w:val="center"/>
        <w:rPr>
          <w:rFonts w:ascii="Arial" w:hAnsi="Arial" w:cs="Arial"/>
          <w:b/>
        </w:rPr>
      </w:pPr>
      <w:r w:rsidRPr="007F76B4">
        <w:rPr>
          <w:rFonts w:ascii="Arial" w:hAnsi="Arial" w:cs="Arial"/>
          <w:b/>
        </w:rPr>
        <w:t>T</w:t>
      </w:r>
      <w:r>
        <w:rPr>
          <w:rFonts w:ascii="Arial" w:hAnsi="Arial" w:cs="Arial"/>
          <w:b/>
        </w:rPr>
        <w:t>IE</w:t>
      </w:r>
      <w:r w:rsidRPr="007F76B4">
        <w:rPr>
          <w:rFonts w:ascii="Arial" w:hAnsi="Arial" w:cs="Arial"/>
          <w:b/>
        </w:rPr>
        <w:t>KĖJAS</w:t>
      </w:r>
    </w:p>
    <w:p w14:paraId="6F54C347" w14:textId="77777777" w:rsidR="00FE30A4" w:rsidRPr="007F76B4" w:rsidRDefault="00FE30A4" w:rsidP="00FE30A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5"/>
        <w:gridCol w:w="6613"/>
      </w:tblGrid>
      <w:tr w:rsidR="00FE30A4" w:rsidRPr="00AE0C48" w14:paraId="602BD881" w14:textId="77777777" w:rsidTr="00AE0C48">
        <w:tc>
          <w:tcPr>
            <w:tcW w:w="1566" w:type="pct"/>
            <w:tcBorders>
              <w:top w:val="single" w:sz="4" w:space="0" w:color="auto"/>
              <w:left w:val="single" w:sz="4" w:space="0" w:color="auto"/>
              <w:bottom w:val="single" w:sz="4" w:space="0" w:color="auto"/>
              <w:right w:val="single" w:sz="4" w:space="0" w:color="auto"/>
            </w:tcBorders>
            <w:hideMark/>
          </w:tcPr>
          <w:p w14:paraId="21D48005" w14:textId="77777777" w:rsidR="00FE30A4" w:rsidRPr="00AE0C48" w:rsidRDefault="00FE30A4" w:rsidP="00E057E4">
            <w:pPr>
              <w:jc w:val="both"/>
              <w:rPr>
                <w:rFonts w:ascii="Arial" w:hAnsi="Arial" w:cs="Arial"/>
                <w:b/>
              </w:rPr>
            </w:pPr>
            <w:r w:rsidRPr="00AE0C48">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703FF1CA" w14:textId="691A06A5" w:rsidR="00FE30A4" w:rsidRPr="00AE0C48" w:rsidRDefault="004231AC" w:rsidP="00AE0C48">
            <w:pPr>
              <w:pStyle w:val="Default"/>
            </w:pPr>
            <w:r w:rsidRPr="00AE0C48">
              <w:rPr>
                <w:sz w:val="20"/>
                <w:szCs w:val="20"/>
              </w:rPr>
              <w:t>UAB „</w:t>
            </w:r>
            <w:proofErr w:type="spellStart"/>
            <w:r w:rsidRPr="00AE0C48">
              <w:rPr>
                <w:sz w:val="20"/>
                <w:szCs w:val="20"/>
              </w:rPr>
              <w:t>Lukrida</w:t>
            </w:r>
            <w:proofErr w:type="spellEnd"/>
            <w:r w:rsidRPr="00AE0C48">
              <w:rPr>
                <w:sz w:val="20"/>
                <w:szCs w:val="20"/>
              </w:rPr>
              <w:t>“</w:t>
            </w:r>
          </w:p>
        </w:tc>
      </w:tr>
      <w:tr w:rsidR="00FE30A4" w:rsidRPr="00AE0C48" w14:paraId="6E491C54" w14:textId="77777777" w:rsidTr="00AE0C48">
        <w:tc>
          <w:tcPr>
            <w:tcW w:w="1566" w:type="pct"/>
            <w:tcBorders>
              <w:top w:val="single" w:sz="4" w:space="0" w:color="auto"/>
              <w:left w:val="single" w:sz="4" w:space="0" w:color="auto"/>
              <w:bottom w:val="single" w:sz="4" w:space="0" w:color="auto"/>
              <w:right w:val="single" w:sz="4" w:space="0" w:color="auto"/>
            </w:tcBorders>
            <w:hideMark/>
          </w:tcPr>
          <w:p w14:paraId="0D1DAC1A" w14:textId="77777777" w:rsidR="00FE30A4" w:rsidRPr="00AE0C48" w:rsidRDefault="00FE30A4" w:rsidP="00E057E4">
            <w:pPr>
              <w:jc w:val="both"/>
              <w:rPr>
                <w:rFonts w:ascii="Arial" w:hAnsi="Arial" w:cs="Arial"/>
                <w:b/>
              </w:rPr>
            </w:pPr>
            <w:r w:rsidRPr="00AE0C48">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6600FC0" w14:textId="031FA005" w:rsidR="00FE30A4" w:rsidRPr="00AE0C48" w:rsidRDefault="004231AC" w:rsidP="004231AC">
            <w:pPr>
              <w:rPr>
                <w:rFonts w:ascii="Arial" w:hAnsi="Arial" w:cs="Arial"/>
              </w:rPr>
            </w:pPr>
            <w:r w:rsidRPr="00AE0C48">
              <w:rPr>
                <w:rFonts w:ascii="Arial" w:hAnsi="Arial" w:cs="Arial"/>
              </w:rPr>
              <w:t xml:space="preserve"> Kovo 11-osios g.126, 49380 Kaunas</w:t>
            </w:r>
          </w:p>
        </w:tc>
      </w:tr>
      <w:tr w:rsidR="00FE30A4" w:rsidRPr="00AE0C48" w14:paraId="27564AE9" w14:textId="77777777" w:rsidTr="00AE0C48">
        <w:trPr>
          <w:trHeight w:val="214"/>
        </w:trPr>
        <w:tc>
          <w:tcPr>
            <w:tcW w:w="1566" w:type="pct"/>
            <w:tcBorders>
              <w:top w:val="single" w:sz="4" w:space="0" w:color="auto"/>
              <w:left w:val="single" w:sz="4" w:space="0" w:color="auto"/>
              <w:bottom w:val="single" w:sz="4" w:space="0" w:color="auto"/>
              <w:right w:val="single" w:sz="4" w:space="0" w:color="auto"/>
            </w:tcBorders>
            <w:hideMark/>
          </w:tcPr>
          <w:p w14:paraId="05D0ABB8" w14:textId="77777777" w:rsidR="00FE30A4" w:rsidRPr="00AE0C48" w:rsidRDefault="00FE30A4" w:rsidP="00E057E4">
            <w:pPr>
              <w:jc w:val="both"/>
              <w:rPr>
                <w:rFonts w:ascii="Arial" w:hAnsi="Arial" w:cs="Arial"/>
              </w:rPr>
            </w:pPr>
            <w:r w:rsidRPr="00AE0C48">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1586638" w14:textId="02C5F74C" w:rsidR="00FE30A4" w:rsidRPr="00AE0C48" w:rsidRDefault="004231AC" w:rsidP="004231AC">
            <w:pPr>
              <w:rPr>
                <w:rFonts w:ascii="Arial" w:hAnsi="Arial" w:cs="Arial"/>
              </w:rPr>
            </w:pPr>
            <w:r w:rsidRPr="00AE0C48">
              <w:rPr>
                <w:rFonts w:ascii="Arial" w:hAnsi="Arial" w:cs="Arial"/>
              </w:rPr>
              <w:t>134010835</w:t>
            </w:r>
          </w:p>
        </w:tc>
      </w:tr>
      <w:tr w:rsidR="006764B2" w:rsidRPr="00AE0C48" w14:paraId="78A8E0FE" w14:textId="77777777" w:rsidTr="00AE0C48">
        <w:trPr>
          <w:trHeight w:val="214"/>
        </w:trPr>
        <w:tc>
          <w:tcPr>
            <w:tcW w:w="1566" w:type="pct"/>
            <w:tcBorders>
              <w:top w:val="single" w:sz="4" w:space="0" w:color="auto"/>
              <w:left w:val="single" w:sz="4" w:space="0" w:color="auto"/>
              <w:bottom w:val="single" w:sz="4" w:space="0" w:color="auto"/>
              <w:right w:val="single" w:sz="4" w:space="0" w:color="auto"/>
            </w:tcBorders>
          </w:tcPr>
          <w:p w14:paraId="5354EF8D" w14:textId="3A179D6F" w:rsidR="006764B2" w:rsidRPr="00AE0C48" w:rsidRDefault="006764B2" w:rsidP="00E057E4">
            <w:pPr>
              <w:jc w:val="both"/>
              <w:rPr>
                <w:rFonts w:ascii="Arial" w:hAnsi="Arial" w:cs="Arial"/>
                <w:b/>
              </w:rPr>
            </w:pPr>
            <w:r w:rsidRPr="00AE0C48">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C76E7D5" w14:textId="507B5499" w:rsidR="006764B2" w:rsidRPr="00AE0C48" w:rsidRDefault="004231AC" w:rsidP="004231AC">
            <w:pPr>
              <w:pStyle w:val="Default"/>
            </w:pPr>
            <w:r w:rsidRPr="00AE0C48">
              <w:rPr>
                <w:sz w:val="20"/>
                <w:szCs w:val="20"/>
              </w:rPr>
              <w:t>LT340108314</w:t>
            </w:r>
          </w:p>
        </w:tc>
      </w:tr>
      <w:tr w:rsidR="00FE30A4" w:rsidRPr="00AE0C48" w14:paraId="4D0D1D12" w14:textId="77777777" w:rsidTr="00AE0C48">
        <w:tc>
          <w:tcPr>
            <w:tcW w:w="1566" w:type="pct"/>
            <w:tcBorders>
              <w:top w:val="single" w:sz="4" w:space="0" w:color="auto"/>
              <w:left w:val="single" w:sz="4" w:space="0" w:color="auto"/>
              <w:bottom w:val="single" w:sz="4" w:space="0" w:color="auto"/>
              <w:right w:val="single" w:sz="4" w:space="0" w:color="auto"/>
            </w:tcBorders>
          </w:tcPr>
          <w:p w14:paraId="34849AF2" w14:textId="77777777" w:rsidR="00FE30A4" w:rsidRPr="00AE0C48" w:rsidRDefault="00FE30A4" w:rsidP="00E057E4">
            <w:pPr>
              <w:jc w:val="both"/>
              <w:rPr>
                <w:rFonts w:ascii="Arial" w:hAnsi="Arial" w:cs="Arial"/>
                <w:b/>
              </w:rPr>
            </w:pPr>
            <w:r w:rsidRPr="00AE0C48">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5E3908A2" w14:textId="74ACC593" w:rsidR="00FE30A4" w:rsidRPr="00AE0C48" w:rsidRDefault="004231AC" w:rsidP="004231AC">
            <w:pPr>
              <w:rPr>
                <w:rFonts w:ascii="Arial" w:hAnsi="Arial" w:cs="Arial"/>
              </w:rPr>
            </w:pPr>
            <w:r w:rsidRPr="00AE0C48">
              <w:rPr>
                <w:rFonts w:ascii="Arial" w:hAnsi="Arial" w:cs="Arial"/>
              </w:rPr>
              <w:t>LT11 7044 0600 0316 1712</w:t>
            </w:r>
          </w:p>
        </w:tc>
      </w:tr>
      <w:tr w:rsidR="00FE30A4" w:rsidRPr="00AE0C48" w14:paraId="7D30E635" w14:textId="77777777" w:rsidTr="00AE0C48">
        <w:tc>
          <w:tcPr>
            <w:tcW w:w="1566" w:type="pct"/>
            <w:tcBorders>
              <w:top w:val="single" w:sz="4" w:space="0" w:color="auto"/>
              <w:left w:val="single" w:sz="4" w:space="0" w:color="auto"/>
              <w:bottom w:val="single" w:sz="4" w:space="0" w:color="auto"/>
              <w:right w:val="single" w:sz="4" w:space="0" w:color="auto"/>
            </w:tcBorders>
            <w:hideMark/>
          </w:tcPr>
          <w:p w14:paraId="0B211CCD" w14:textId="264DBD25" w:rsidR="00FE30A4" w:rsidRPr="00AE0C48" w:rsidRDefault="00FE30A4" w:rsidP="00E057E4">
            <w:pPr>
              <w:jc w:val="both"/>
              <w:rPr>
                <w:rFonts w:ascii="Arial" w:hAnsi="Arial" w:cs="Arial"/>
                <w:b/>
              </w:rPr>
            </w:pPr>
            <w:r w:rsidRPr="00AE0C48">
              <w:rPr>
                <w:rFonts w:ascii="Arial" w:hAnsi="Arial" w:cs="Arial"/>
                <w:b/>
              </w:rPr>
              <w:t>Atstovas</w:t>
            </w:r>
            <w:r w:rsidR="00AB408A" w:rsidRPr="00AE0C48">
              <w:rPr>
                <w:rFonts w:ascii="Arial" w:hAnsi="Arial" w:cs="Arial"/>
                <w:b/>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105A8F1C" w14:textId="0A18C2EE" w:rsidR="00FE30A4" w:rsidRPr="00AE0C48" w:rsidRDefault="004231AC" w:rsidP="008E079A">
            <w:pPr>
              <w:rPr>
                <w:rFonts w:ascii="Arial" w:hAnsi="Arial" w:cs="Arial"/>
              </w:rPr>
            </w:pPr>
            <w:r w:rsidRPr="00AE0C48">
              <w:rPr>
                <w:rFonts w:ascii="Arial" w:hAnsi="Arial" w:cs="Arial"/>
              </w:rPr>
              <w:t>Direktorius Mindaugas Juška, veikiantis pagal bendrovės įstatus</w:t>
            </w:r>
          </w:p>
        </w:tc>
      </w:tr>
      <w:tr w:rsidR="00FE30A4" w:rsidRPr="00AE0C48" w14:paraId="7829C3C7" w14:textId="77777777" w:rsidTr="00AE0C48">
        <w:trPr>
          <w:trHeight w:val="77"/>
        </w:trPr>
        <w:tc>
          <w:tcPr>
            <w:tcW w:w="1566" w:type="pct"/>
            <w:tcBorders>
              <w:top w:val="single" w:sz="4" w:space="0" w:color="auto"/>
              <w:left w:val="single" w:sz="4" w:space="0" w:color="auto"/>
              <w:bottom w:val="single" w:sz="4" w:space="0" w:color="auto"/>
              <w:right w:val="single" w:sz="4" w:space="0" w:color="auto"/>
            </w:tcBorders>
            <w:hideMark/>
          </w:tcPr>
          <w:p w14:paraId="121EA7E7" w14:textId="77777777" w:rsidR="00FE30A4" w:rsidRPr="00AE0C48" w:rsidRDefault="00FE30A4" w:rsidP="00E057E4">
            <w:pPr>
              <w:jc w:val="both"/>
              <w:rPr>
                <w:rFonts w:ascii="Arial" w:hAnsi="Arial" w:cs="Arial"/>
                <w:b/>
              </w:rPr>
            </w:pPr>
            <w:r w:rsidRPr="00AE0C48">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3D1C0CF4" w14:textId="27EE6007" w:rsidR="00FE30A4" w:rsidRPr="00AE0C48" w:rsidRDefault="00FE30A4" w:rsidP="004231AC">
            <w:pPr>
              <w:pStyle w:val="Default"/>
            </w:pPr>
          </w:p>
        </w:tc>
      </w:tr>
      <w:tr w:rsidR="00FE30A4" w:rsidRPr="00AE0C48" w14:paraId="36B9AC85" w14:textId="77777777" w:rsidTr="00AE0C48">
        <w:tc>
          <w:tcPr>
            <w:tcW w:w="1566" w:type="pct"/>
            <w:tcBorders>
              <w:top w:val="single" w:sz="4" w:space="0" w:color="auto"/>
              <w:left w:val="single" w:sz="4" w:space="0" w:color="auto"/>
              <w:bottom w:val="single" w:sz="4" w:space="0" w:color="auto"/>
              <w:right w:val="single" w:sz="4" w:space="0" w:color="auto"/>
            </w:tcBorders>
            <w:hideMark/>
          </w:tcPr>
          <w:p w14:paraId="7548B302" w14:textId="77777777" w:rsidR="00FE30A4" w:rsidRPr="00AE0C48" w:rsidRDefault="00FE30A4" w:rsidP="00E057E4">
            <w:pPr>
              <w:jc w:val="both"/>
              <w:rPr>
                <w:rFonts w:ascii="Arial" w:hAnsi="Arial" w:cs="Arial"/>
                <w:b/>
              </w:rPr>
            </w:pPr>
            <w:r w:rsidRPr="00AE0C48">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01084E8A" w14:textId="7EE6ABB4" w:rsidR="00FE30A4" w:rsidRPr="00AE0C48" w:rsidRDefault="00FE30A4" w:rsidP="00AE0C48">
            <w:pPr>
              <w:pStyle w:val="Default"/>
            </w:pPr>
          </w:p>
        </w:tc>
      </w:tr>
    </w:tbl>
    <w:p w14:paraId="53A5FA5E" w14:textId="024FC57A" w:rsidR="002F0F2E" w:rsidRDefault="002F0F2E" w:rsidP="00957D63">
      <w:pPr>
        <w:spacing w:after="60"/>
        <w:ind w:firstLine="720"/>
        <w:jc w:val="both"/>
        <w:rPr>
          <w:rFonts w:ascii="Arial" w:hAnsi="Arial" w:cs="Arial"/>
        </w:rPr>
      </w:pPr>
    </w:p>
    <w:p w14:paraId="1797DAAF" w14:textId="77777777" w:rsidR="001C72B7" w:rsidRPr="00986E22" w:rsidRDefault="001C72B7" w:rsidP="001C72B7">
      <w:pPr>
        <w:numPr>
          <w:ilvl w:val="0"/>
          <w:numId w:val="1"/>
        </w:numPr>
        <w:tabs>
          <w:tab w:val="left" w:pos="426"/>
        </w:tabs>
        <w:spacing w:after="60"/>
        <w:ind w:left="0" w:firstLine="0"/>
        <w:jc w:val="center"/>
        <w:rPr>
          <w:rFonts w:ascii="Arial" w:hAnsi="Arial" w:cs="Arial"/>
          <w:b/>
        </w:rPr>
      </w:pPr>
      <w:r w:rsidRPr="00986E22">
        <w:rPr>
          <w:rFonts w:ascii="Arial" w:hAnsi="Arial" w:cs="Arial"/>
          <w:b/>
        </w:rPr>
        <w:t>SUTARTIES SĄVOKOS</w:t>
      </w:r>
    </w:p>
    <w:p w14:paraId="37AD2BF0" w14:textId="3C5303D5" w:rsidR="001C72B7" w:rsidRPr="00986E22" w:rsidRDefault="001C72B7" w:rsidP="001C72B7">
      <w:pPr>
        <w:numPr>
          <w:ilvl w:val="1"/>
          <w:numId w:val="1"/>
        </w:numPr>
        <w:tabs>
          <w:tab w:val="left" w:pos="567"/>
        </w:tabs>
        <w:spacing w:after="60"/>
        <w:ind w:left="0" w:firstLine="0"/>
        <w:jc w:val="both"/>
        <w:rPr>
          <w:rFonts w:ascii="Arial" w:hAnsi="Arial" w:cs="Arial"/>
        </w:rPr>
      </w:pPr>
      <w:r>
        <w:rPr>
          <w:rFonts w:ascii="Arial" w:hAnsi="Arial" w:cs="Arial"/>
          <w:b/>
        </w:rPr>
        <w:t>Tie</w:t>
      </w:r>
      <w:r w:rsidRPr="00986E22">
        <w:rPr>
          <w:rFonts w:ascii="Arial" w:hAnsi="Arial" w:cs="Arial"/>
          <w:b/>
        </w:rPr>
        <w:t>kėjas</w:t>
      </w:r>
      <w:r w:rsidRPr="00986E22">
        <w:rPr>
          <w:rFonts w:ascii="Arial" w:hAnsi="Arial" w:cs="Arial"/>
        </w:rPr>
        <w:t xml:space="preserve"> – </w:t>
      </w:r>
      <w:r w:rsidRPr="000D07F9">
        <w:rPr>
          <w:rFonts w:ascii="Arial" w:hAnsi="Arial" w:cs="Arial"/>
        </w:rPr>
        <w:t>asmuo ar asmenų grupė, nurodytas (-a) šio</w:t>
      </w:r>
      <w:r w:rsidR="00954A93">
        <w:rPr>
          <w:rFonts w:ascii="Arial" w:hAnsi="Arial" w:cs="Arial"/>
        </w:rPr>
        <w:t>je</w:t>
      </w:r>
      <w:r w:rsidRPr="000D07F9">
        <w:rPr>
          <w:rFonts w:ascii="Arial" w:hAnsi="Arial" w:cs="Arial"/>
        </w:rPr>
        <w:t xml:space="preserve"> Sutart</w:t>
      </w:r>
      <w:r w:rsidR="00954A93">
        <w:rPr>
          <w:rFonts w:ascii="Arial" w:hAnsi="Arial" w:cs="Arial"/>
        </w:rPr>
        <w:t>yje</w:t>
      </w:r>
      <w:r w:rsidRPr="000D07F9">
        <w:rPr>
          <w:rFonts w:ascii="Arial" w:hAnsi="Arial" w:cs="Arial"/>
        </w:rPr>
        <w:t>, tiekiantis (-i) Sutartyje nurodytas Prekes Pirkėjui</w:t>
      </w:r>
      <w:r w:rsidRPr="00986E22">
        <w:rPr>
          <w:rFonts w:ascii="Arial" w:hAnsi="Arial" w:cs="Arial"/>
        </w:rPr>
        <w:t>.</w:t>
      </w:r>
    </w:p>
    <w:p w14:paraId="097B7127" w14:textId="7F123C98" w:rsidR="001C72B7" w:rsidRPr="00986E22" w:rsidRDefault="001C72B7" w:rsidP="001C72B7">
      <w:pPr>
        <w:numPr>
          <w:ilvl w:val="1"/>
          <w:numId w:val="1"/>
        </w:numPr>
        <w:tabs>
          <w:tab w:val="left" w:pos="567"/>
        </w:tabs>
        <w:spacing w:after="60"/>
        <w:ind w:left="0" w:firstLine="0"/>
        <w:jc w:val="both"/>
        <w:rPr>
          <w:rFonts w:ascii="Arial" w:hAnsi="Arial" w:cs="Arial"/>
        </w:rPr>
      </w:pPr>
      <w:r>
        <w:rPr>
          <w:rFonts w:ascii="Arial" w:hAnsi="Arial" w:cs="Arial"/>
          <w:b/>
        </w:rPr>
        <w:t>Pirkėjas</w:t>
      </w:r>
      <w:r w:rsidRPr="00986E22">
        <w:rPr>
          <w:rFonts w:ascii="Arial" w:hAnsi="Arial" w:cs="Arial"/>
        </w:rPr>
        <w:t xml:space="preserve"> – </w:t>
      </w:r>
      <w:r>
        <w:rPr>
          <w:rFonts w:ascii="Arial" w:hAnsi="Arial" w:cs="Arial"/>
        </w:rPr>
        <w:t>Sutartyje</w:t>
      </w:r>
      <w:r w:rsidRPr="000D07F9">
        <w:rPr>
          <w:rFonts w:ascii="Arial" w:hAnsi="Arial" w:cs="Arial"/>
        </w:rPr>
        <w:t xml:space="preserve"> nurodytas juridinis asmuo, perkantis S</w:t>
      </w:r>
      <w:r>
        <w:rPr>
          <w:rFonts w:ascii="Arial" w:hAnsi="Arial" w:cs="Arial"/>
        </w:rPr>
        <w:t>utartyje</w:t>
      </w:r>
      <w:r w:rsidRPr="000D07F9">
        <w:rPr>
          <w:rFonts w:ascii="Arial" w:hAnsi="Arial" w:cs="Arial"/>
        </w:rPr>
        <w:t xml:space="preserve"> nurodytas Prekes iš Tiekėjo</w:t>
      </w:r>
      <w:r w:rsidRPr="00986E22">
        <w:rPr>
          <w:rFonts w:ascii="Arial" w:hAnsi="Arial" w:cs="Arial"/>
        </w:rPr>
        <w:t>.</w:t>
      </w:r>
    </w:p>
    <w:p w14:paraId="5FB0AC46" w14:textId="35F268FA" w:rsidR="001C72B7" w:rsidRPr="00986E22" w:rsidRDefault="001C72B7" w:rsidP="001C72B7">
      <w:pPr>
        <w:numPr>
          <w:ilvl w:val="1"/>
          <w:numId w:val="1"/>
        </w:numPr>
        <w:tabs>
          <w:tab w:val="left" w:pos="0"/>
          <w:tab w:val="left" w:pos="567"/>
        </w:tabs>
        <w:spacing w:after="60"/>
        <w:ind w:left="0" w:firstLine="0"/>
        <w:jc w:val="both"/>
        <w:rPr>
          <w:rFonts w:ascii="Arial" w:hAnsi="Arial" w:cs="Arial"/>
        </w:rPr>
      </w:pPr>
      <w:r w:rsidRPr="00986E22">
        <w:rPr>
          <w:rFonts w:ascii="Arial" w:hAnsi="Arial" w:cs="Arial"/>
          <w:b/>
        </w:rPr>
        <w:t>Šalis</w:t>
      </w:r>
      <w:r w:rsidRPr="00986E22">
        <w:rPr>
          <w:rFonts w:ascii="Arial" w:hAnsi="Arial" w:cs="Arial"/>
        </w:rPr>
        <w:t xml:space="preserve"> – </w:t>
      </w:r>
      <w:r w:rsidRPr="000D07F9">
        <w:rPr>
          <w:rFonts w:ascii="Arial" w:hAnsi="Arial" w:cs="Arial"/>
        </w:rPr>
        <w:t>Pirkėjas arba Tiekėjas, kiekvienas atskirai. Šalys – Pirkėjas ir Tiekėjas abu kartu</w:t>
      </w:r>
      <w:r w:rsidRPr="00986E22">
        <w:rPr>
          <w:rFonts w:ascii="Arial" w:hAnsi="Arial" w:cs="Arial"/>
        </w:rPr>
        <w:t>.</w:t>
      </w:r>
    </w:p>
    <w:p w14:paraId="17CDE1BC" w14:textId="64F6E386" w:rsidR="001C72B7" w:rsidRPr="00986E22" w:rsidRDefault="001C72B7" w:rsidP="001C72B7">
      <w:pPr>
        <w:numPr>
          <w:ilvl w:val="1"/>
          <w:numId w:val="1"/>
        </w:numPr>
        <w:tabs>
          <w:tab w:val="left" w:pos="567"/>
          <w:tab w:val="left" w:pos="709"/>
        </w:tabs>
        <w:spacing w:after="60"/>
        <w:ind w:left="0" w:firstLine="0"/>
        <w:jc w:val="both"/>
        <w:rPr>
          <w:rFonts w:ascii="Arial" w:hAnsi="Arial" w:cs="Arial"/>
        </w:rPr>
      </w:pPr>
      <w:bookmarkStart w:id="0" w:name="_Hlk535405554"/>
      <w:r>
        <w:rPr>
          <w:rFonts w:ascii="Arial" w:hAnsi="Arial" w:cs="Arial"/>
          <w:b/>
        </w:rPr>
        <w:t>Subt</w:t>
      </w:r>
      <w:r w:rsidRPr="00986E22">
        <w:rPr>
          <w:rFonts w:ascii="Arial" w:hAnsi="Arial" w:cs="Arial"/>
          <w:b/>
        </w:rPr>
        <w:t>i</w:t>
      </w:r>
      <w:r>
        <w:rPr>
          <w:rFonts w:ascii="Arial" w:hAnsi="Arial" w:cs="Arial"/>
          <w:b/>
        </w:rPr>
        <w:t>e</w:t>
      </w:r>
      <w:r w:rsidRPr="00986E22">
        <w:rPr>
          <w:rFonts w:ascii="Arial" w:hAnsi="Arial" w:cs="Arial"/>
          <w:b/>
        </w:rPr>
        <w:t xml:space="preserve">kėjas </w:t>
      </w:r>
      <w:r w:rsidRPr="00986E22">
        <w:rPr>
          <w:rFonts w:ascii="Arial" w:hAnsi="Arial" w:cs="Arial"/>
        </w:rPr>
        <w:t xml:space="preserve">– </w:t>
      </w:r>
      <w:r w:rsidRPr="000D07F9">
        <w:rPr>
          <w:rFonts w:ascii="Arial" w:eastAsia="Calibri" w:hAnsi="Arial" w:cs="Arial"/>
        </w:rPr>
        <w:t>Tiekėjo pasiūlyme nurodytas juridinis arba fizinis asmuo, kuris pagal galiojantį tarpusavio sandorį su Tiekėju, Tiekėjo pasitelkiamas atlikti Sutartyje nurodytų Prekių tiekimą ar tam tikras konkrečias su Prekių tiekimu susijusias funkcijas</w:t>
      </w:r>
      <w:r w:rsidRPr="00986E22">
        <w:rPr>
          <w:rFonts w:ascii="Arial" w:eastAsia="Calibri" w:hAnsi="Arial" w:cs="Arial"/>
        </w:rPr>
        <w:t xml:space="preserve">. </w:t>
      </w:r>
    </w:p>
    <w:p w14:paraId="505996C7" w14:textId="4CC2400F" w:rsidR="001C72B7" w:rsidRPr="00986E22" w:rsidRDefault="001C72B7" w:rsidP="001C72B7">
      <w:pPr>
        <w:numPr>
          <w:ilvl w:val="1"/>
          <w:numId w:val="1"/>
        </w:numPr>
        <w:tabs>
          <w:tab w:val="left" w:pos="567"/>
          <w:tab w:val="left" w:pos="709"/>
        </w:tabs>
        <w:spacing w:after="60"/>
        <w:ind w:left="0" w:firstLine="0"/>
        <w:jc w:val="both"/>
        <w:rPr>
          <w:rFonts w:ascii="Arial" w:hAnsi="Arial" w:cs="Arial"/>
        </w:rPr>
      </w:pPr>
      <w:r w:rsidRPr="00986E22">
        <w:rPr>
          <w:rFonts w:ascii="Arial" w:hAnsi="Arial" w:cs="Arial"/>
          <w:b/>
        </w:rPr>
        <w:t xml:space="preserve">Sutartis </w:t>
      </w:r>
      <w:r w:rsidRPr="00986E22">
        <w:rPr>
          <w:rFonts w:ascii="Arial" w:hAnsi="Arial" w:cs="Arial"/>
        </w:rPr>
        <w:t>–</w:t>
      </w:r>
      <w:r w:rsidRPr="00986E22">
        <w:rPr>
          <w:rFonts w:ascii="Arial" w:hAnsi="Arial" w:cs="Arial"/>
          <w:b/>
        </w:rPr>
        <w:t xml:space="preserve"> </w:t>
      </w:r>
      <w:r w:rsidRPr="00986E22">
        <w:rPr>
          <w:rFonts w:ascii="Arial" w:hAnsi="Arial" w:cs="Arial"/>
        </w:rPr>
        <w:t xml:space="preserve">šis dokumentas, kuriame nustatomos standartinės Sutarties nuostatos bei standartinės </w:t>
      </w:r>
      <w:r>
        <w:rPr>
          <w:rFonts w:ascii="Arial" w:hAnsi="Arial" w:cs="Arial"/>
        </w:rPr>
        <w:t>Pirkėjo</w:t>
      </w:r>
      <w:r w:rsidRPr="00986E22">
        <w:rPr>
          <w:rFonts w:ascii="Arial" w:hAnsi="Arial" w:cs="Arial"/>
        </w:rPr>
        <w:t xml:space="preserve"> ir </w:t>
      </w:r>
      <w:r>
        <w:rPr>
          <w:rFonts w:ascii="Arial" w:hAnsi="Arial" w:cs="Arial"/>
        </w:rPr>
        <w:t>T</w:t>
      </w:r>
      <w:r w:rsidRPr="00986E22">
        <w:rPr>
          <w:rFonts w:ascii="Arial" w:hAnsi="Arial" w:cs="Arial"/>
        </w:rPr>
        <w:t>i</w:t>
      </w:r>
      <w:r>
        <w:rPr>
          <w:rFonts w:ascii="Arial" w:hAnsi="Arial" w:cs="Arial"/>
        </w:rPr>
        <w:t>e</w:t>
      </w:r>
      <w:r w:rsidRPr="00986E22">
        <w:rPr>
          <w:rFonts w:ascii="Arial" w:hAnsi="Arial" w:cs="Arial"/>
        </w:rPr>
        <w:t>kėjo teisės, pareigos bei atsakomybė, taip pat aptariamas Sutarties objektas, P</w:t>
      </w:r>
      <w:r>
        <w:rPr>
          <w:rFonts w:ascii="Arial" w:hAnsi="Arial" w:cs="Arial"/>
        </w:rPr>
        <w:t>rekių</w:t>
      </w:r>
      <w:r w:rsidRPr="00986E22">
        <w:rPr>
          <w:rFonts w:ascii="Arial" w:hAnsi="Arial" w:cs="Arial"/>
        </w:rPr>
        <w:t xml:space="preserve"> apimtis ir kaina bei įkainiai (jei taikomi), P</w:t>
      </w:r>
      <w:r w:rsidR="00647D43">
        <w:rPr>
          <w:rFonts w:ascii="Arial" w:hAnsi="Arial" w:cs="Arial"/>
        </w:rPr>
        <w:t>rekių</w:t>
      </w:r>
      <w:r w:rsidRPr="00986E22">
        <w:rPr>
          <w:rFonts w:ascii="Arial" w:hAnsi="Arial" w:cs="Arial"/>
        </w:rPr>
        <w:t xml:space="preserve"> </w:t>
      </w:r>
      <w:r w:rsidR="00647D43">
        <w:rPr>
          <w:rFonts w:ascii="Arial" w:hAnsi="Arial" w:cs="Arial"/>
        </w:rPr>
        <w:t>tiekimo</w:t>
      </w:r>
      <w:r w:rsidRPr="00986E22">
        <w:rPr>
          <w:rFonts w:ascii="Arial" w:hAnsi="Arial" w:cs="Arial"/>
        </w:rPr>
        <w:t xml:space="preserve"> terminai bei kitos Šalių sutartos sąlygos.</w:t>
      </w:r>
    </w:p>
    <w:bookmarkEnd w:id="0"/>
    <w:p w14:paraId="17FA33F3" w14:textId="44F0DA28" w:rsidR="001C72B7" w:rsidRPr="00986E22" w:rsidRDefault="001C72B7" w:rsidP="001C72B7">
      <w:pPr>
        <w:numPr>
          <w:ilvl w:val="1"/>
          <w:numId w:val="1"/>
        </w:numPr>
        <w:tabs>
          <w:tab w:val="left" w:pos="567"/>
        </w:tabs>
        <w:spacing w:after="60"/>
        <w:ind w:left="0" w:firstLine="0"/>
        <w:jc w:val="both"/>
        <w:rPr>
          <w:rFonts w:ascii="Arial" w:hAnsi="Arial" w:cs="Arial"/>
        </w:rPr>
      </w:pPr>
      <w:r w:rsidRPr="00986E22">
        <w:rPr>
          <w:rFonts w:ascii="Arial" w:hAnsi="Arial" w:cs="Arial"/>
          <w:b/>
        </w:rPr>
        <w:t>Techninė specifikacija</w:t>
      </w:r>
      <w:r w:rsidRPr="00986E22">
        <w:rPr>
          <w:rFonts w:ascii="Arial" w:hAnsi="Arial" w:cs="Arial"/>
        </w:rPr>
        <w:t xml:space="preserve"> – </w:t>
      </w:r>
      <w:r w:rsidR="00647D43" w:rsidRPr="000D07F9">
        <w:rPr>
          <w:rFonts w:ascii="Arial" w:hAnsi="Arial" w:cs="Arial"/>
        </w:rPr>
        <w:t>dokumentas, kuriame nustatyti Prekių techniniai reikalavimai</w:t>
      </w:r>
      <w:r w:rsidRPr="00986E22">
        <w:rPr>
          <w:rFonts w:ascii="Arial" w:hAnsi="Arial" w:cs="Arial"/>
        </w:rPr>
        <w:t>.</w:t>
      </w:r>
    </w:p>
    <w:p w14:paraId="74A7BB14" w14:textId="78CAF848" w:rsidR="001C72B7" w:rsidRPr="00986E22" w:rsidRDefault="001C72B7" w:rsidP="001C72B7">
      <w:pPr>
        <w:numPr>
          <w:ilvl w:val="1"/>
          <w:numId w:val="1"/>
        </w:numPr>
        <w:tabs>
          <w:tab w:val="left" w:pos="567"/>
        </w:tabs>
        <w:spacing w:after="60"/>
        <w:ind w:left="0" w:firstLine="0"/>
        <w:jc w:val="both"/>
        <w:rPr>
          <w:rFonts w:ascii="Arial" w:hAnsi="Arial" w:cs="Arial"/>
        </w:rPr>
      </w:pPr>
      <w:r w:rsidRPr="00986E22">
        <w:rPr>
          <w:rFonts w:ascii="Arial" w:hAnsi="Arial" w:cs="Arial"/>
          <w:b/>
        </w:rPr>
        <w:t>Pirkimo</w:t>
      </w:r>
      <w:r w:rsidRPr="00986E22">
        <w:rPr>
          <w:rFonts w:ascii="Arial" w:hAnsi="Arial" w:cs="Arial"/>
          <w:b/>
          <w:color w:val="FF0000"/>
        </w:rPr>
        <w:t xml:space="preserve"> </w:t>
      </w:r>
      <w:r w:rsidRPr="00986E22">
        <w:rPr>
          <w:rFonts w:ascii="Arial" w:hAnsi="Arial" w:cs="Arial"/>
          <w:b/>
        </w:rPr>
        <w:t xml:space="preserve">sąlygos </w:t>
      </w:r>
      <w:r w:rsidRPr="00986E22">
        <w:rPr>
          <w:rFonts w:ascii="Arial" w:hAnsi="Arial" w:cs="Arial"/>
        </w:rPr>
        <w:t xml:space="preserve">– </w:t>
      </w:r>
      <w:r w:rsidR="00647D43" w:rsidRPr="00AB4094">
        <w:rPr>
          <w:rFonts w:ascii="Arial" w:hAnsi="Arial" w:cs="Arial"/>
        </w:rPr>
        <w:t xml:space="preserve">Pirkėjo vykdytų Pirkimo procedūrų metu pateiktų dokumentų visuma, kuriais vadovaujantis Tiekėjas pateikė </w:t>
      </w:r>
      <w:r w:rsidR="00647D43" w:rsidRPr="00C417C2">
        <w:rPr>
          <w:rFonts w:ascii="Arial" w:hAnsi="Arial" w:cs="Arial"/>
        </w:rPr>
        <w:t>Pasiūlymą</w:t>
      </w:r>
      <w:r w:rsidRPr="00986E22">
        <w:rPr>
          <w:rFonts w:ascii="Arial" w:hAnsi="Arial" w:cs="Arial"/>
        </w:rPr>
        <w:t>.</w:t>
      </w:r>
    </w:p>
    <w:p w14:paraId="61C0EB3F" w14:textId="4D02D0DE" w:rsidR="001C72B7" w:rsidRDefault="001C72B7" w:rsidP="001C72B7">
      <w:pPr>
        <w:numPr>
          <w:ilvl w:val="1"/>
          <w:numId w:val="1"/>
        </w:numPr>
        <w:tabs>
          <w:tab w:val="left" w:pos="567"/>
        </w:tabs>
        <w:spacing w:after="60"/>
        <w:ind w:left="0" w:firstLine="0"/>
        <w:jc w:val="both"/>
        <w:rPr>
          <w:rFonts w:ascii="Arial" w:hAnsi="Arial" w:cs="Arial"/>
        </w:rPr>
      </w:pPr>
      <w:r w:rsidRPr="00986E22">
        <w:rPr>
          <w:rFonts w:ascii="Arial" w:hAnsi="Arial" w:cs="Arial"/>
          <w:b/>
        </w:rPr>
        <w:t xml:space="preserve">Pasiūlymas </w:t>
      </w:r>
      <w:r w:rsidRPr="00986E22">
        <w:rPr>
          <w:rFonts w:ascii="Arial" w:hAnsi="Arial" w:cs="Arial"/>
        </w:rPr>
        <w:t xml:space="preserve">– </w:t>
      </w:r>
      <w:r w:rsidR="00647D43">
        <w:rPr>
          <w:rFonts w:ascii="Arial" w:hAnsi="Arial" w:cs="Arial"/>
        </w:rPr>
        <w:t xml:space="preserve">Pirkėjui </w:t>
      </w:r>
      <w:r w:rsidR="00647D43" w:rsidRPr="000D07F9">
        <w:rPr>
          <w:rFonts w:ascii="Arial" w:hAnsi="Arial" w:cs="Arial"/>
        </w:rPr>
        <w:t>vykdant Pirkimo procedūras, Tiekėjo pateiktų dokumentų visuma Prekėms pagal šią Sutartį tiekti</w:t>
      </w:r>
      <w:r w:rsidRPr="00986E22">
        <w:rPr>
          <w:rFonts w:ascii="Arial" w:hAnsi="Arial" w:cs="Arial"/>
        </w:rPr>
        <w:t>.</w:t>
      </w:r>
    </w:p>
    <w:p w14:paraId="410DA8D4" w14:textId="77777777" w:rsidR="001C72B7" w:rsidRPr="00D713F7" w:rsidRDefault="001C72B7" w:rsidP="001C72B7">
      <w:pPr>
        <w:numPr>
          <w:ilvl w:val="1"/>
          <w:numId w:val="1"/>
        </w:numPr>
        <w:tabs>
          <w:tab w:val="left" w:pos="567"/>
        </w:tabs>
        <w:spacing w:after="60"/>
        <w:ind w:left="0" w:firstLine="0"/>
        <w:jc w:val="both"/>
        <w:rPr>
          <w:rFonts w:ascii="Arial" w:hAnsi="Arial" w:cs="Arial"/>
        </w:rPr>
      </w:pPr>
      <w:r>
        <w:rPr>
          <w:rFonts w:ascii="Arial" w:hAnsi="Arial" w:cs="Arial"/>
          <w:b/>
        </w:rPr>
        <w:t xml:space="preserve">PĮ </w:t>
      </w:r>
      <w:r>
        <w:rPr>
          <w:rFonts w:ascii="Arial" w:hAnsi="Arial" w:cs="Arial"/>
        </w:rPr>
        <w:t xml:space="preserve">– </w:t>
      </w:r>
      <w:r w:rsidRPr="00AB0EEA">
        <w:rPr>
          <w:rFonts w:ascii="Arial" w:hAnsi="Arial"/>
        </w:rPr>
        <w:t>Pirkimų, atliekamų vandentvarkos, energetikos, transporto ir pašto paslaugų srities perkančiųjų subjektų, įstatymas (pradedant Pirkimą aktuali jo redakcija, jei teisės aktai nenumato kitokio taikymo).</w:t>
      </w:r>
    </w:p>
    <w:p w14:paraId="441297CB" w14:textId="791A47D6" w:rsidR="001C72B7" w:rsidRPr="00986E22" w:rsidRDefault="001C72B7" w:rsidP="001C72B7">
      <w:pPr>
        <w:numPr>
          <w:ilvl w:val="1"/>
          <w:numId w:val="1"/>
        </w:numPr>
        <w:tabs>
          <w:tab w:val="left" w:pos="567"/>
        </w:tabs>
        <w:spacing w:after="60"/>
        <w:ind w:left="0" w:firstLine="0"/>
        <w:jc w:val="both"/>
        <w:rPr>
          <w:rFonts w:ascii="Arial" w:hAnsi="Arial" w:cs="Arial"/>
        </w:rPr>
      </w:pPr>
      <w:r w:rsidRPr="00986E22">
        <w:rPr>
          <w:rFonts w:ascii="Arial" w:hAnsi="Arial" w:cs="Arial"/>
          <w:b/>
        </w:rPr>
        <w:t>Teisės aktai</w:t>
      </w:r>
      <w:r w:rsidRPr="00986E22">
        <w:rPr>
          <w:rFonts w:ascii="Arial" w:hAnsi="Arial" w:cs="Arial"/>
        </w:rPr>
        <w:t xml:space="preserve"> – </w:t>
      </w:r>
      <w:r w:rsidR="00647D43" w:rsidRPr="000D07F9">
        <w:rPr>
          <w:rFonts w:ascii="Arial" w:hAnsi="Arial" w:cs="Arial"/>
        </w:rPr>
        <w:t xml:space="preserve">reiškia Lietuvos Respublikos teisės aktus ir tarptautines sutartis, </w:t>
      </w:r>
      <w:r w:rsidR="00647D43">
        <w:rPr>
          <w:rFonts w:ascii="Arial" w:hAnsi="Arial" w:cs="Arial"/>
        </w:rPr>
        <w:t xml:space="preserve">taip pat </w:t>
      </w:r>
      <w:r w:rsidR="00647D43" w:rsidRPr="000D07F9">
        <w:rPr>
          <w:rFonts w:ascii="Arial" w:hAnsi="Arial" w:cs="Arial"/>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14:paraId="49577F15" w14:textId="74E961ED" w:rsidR="001C72B7" w:rsidRDefault="001C72B7" w:rsidP="00957D63">
      <w:pPr>
        <w:spacing w:after="60"/>
        <w:ind w:firstLine="720"/>
        <w:jc w:val="both"/>
        <w:rPr>
          <w:rFonts w:ascii="Arial" w:hAnsi="Arial" w:cs="Arial"/>
        </w:rPr>
      </w:pPr>
    </w:p>
    <w:p w14:paraId="385EC353" w14:textId="063F1341" w:rsidR="00D9511F" w:rsidRDefault="00D9511F" w:rsidP="00957D63">
      <w:pPr>
        <w:spacing w:after="60"/>
        <w:ind w:firstLine="720"/>
        <w:jc w:val="both"/>
        <w:rPr>
          <w:rFonts w:ascii="Arial" w:hAnsi="Arial" w:cs="Arial"/>
        </w:rPr>
      </w:pPr>
    </w:p>
    <w:p w14:paraId="3CD262A8" w14:textId="77777777" w:rsidR="00D9511F" w:rsidRDefault="00D9511F" w:rsidP="00957D63">
      <w:pPr>
        <w:spacing w:after="60"/>
        <w:ind w:firstLine="720"/>
        <w:jc w:val="both"/>
        <w:rPr>
          <w:rFonts w:ascii="Arial" w:hAnsi="Arial" w:cs="Arial"/>
        </w:rPr>
      </w:pPr>
    </w:p>
    <w:p w14:paraId="3D0AF075" w14:textId="77777777" w:rsidR="00395990" w:rsidRPr="00986E22" w:rsidRDefault="00395990" w:rsidP="000F29EF">
      <w:pPr>
        <w:pStyle w:val="ListParagraph"/>
        <w:numPr>
          <w:ilvl w:val="0"/>
          <w:numId w:val="1"/>
        </w:numPr>
        <w:jc w:val="center"/>
        <w:rPr>
          <w:rFonts w:ascii="Arial" w:hAnsi="Arial" w:cs="Arial"/>
          <w:b/>
        </w:rPr>
      </w:pPr>
      <w:r w:rsidRPr="00986E22">
        <w:rPr>
          <w:rFonts w:ascii="Arial" w:hAnsi="Arial" w:cs="Arial"/>
          <w:b/>
        </w:rPr>
        <w:t>SUTARTIES STRUKTŪRA IR AIŠKINIMAS</w:t>
      </w:r>
    </w:p>
    <w:p w14:paraId="67B79078" w14:textId="77777777" w:rsidR="00395990" w:rsidRPr="00986E22" w:rsidRDefault="00395990" w:rsidP="000F29EF">
      <w:pPr>
        <w:numPr>
          <w:ilvl w:val="1"/>
          <w:numId w:val="1"/>
        </w:numPr>
        <w:spacing w:after="60"/>
        <w:ind w:left="0" w:firstLine="0"/>
        <w:jc w:val="both"/>
        <w:rPr>
          <w:rFonts w:ascii="Arial" w:hAnsi="Arial" w:cs="Arial"/>
        </w:rPr>
      </w:pPr>
      <w:bookmarkStart w:id="1" w:name="_Ref444949303"/>
      <w:r w:rsidRPr="00986E22">
        <w:rPr>
          <w:rFonts w:ascii="Arial" w:hAnsi="Arial" w:cs="Arial"/>
        </w:rPr>
        <w:t>Ši Sutartis yra vientisas ir nedalomas dokumentas, kur</w:t>
      </w:r>
      <w:r>
        <w:rPr>
          <w:rFonts w:ascii="Arial" w:hAnsi="Arial" w:cs="Arial"/>
        </w:rPr>
        <w:t>į</w:t>
      </w:r>
      <w:r w:rsidRPr="00986E22">
        <w:rPr>
          <w:rFonts w:ascii="Arial" w:hAnsi="Arial" w:cs="Arial"/>
        </w:rPr>
        <w:t xml:space="preserve"> sudaro toliau išvardinti dokumentai. Sutarties aiškinimo ir taikymo tikslais nustatoma tokia Sutarties dokumentų pirmenybės tvarka:</w:t>
      </w:r>
      <w:bookmarkEnd w:id="1"/>
    </w:p>
    <w:p w14:paraId="082E2EE1" w14:textId="77777777" w:rsidR="00395990" w:rsidRPr="00986E22" w:rsidRDefault="00395990" w:rsidP="000F29EF">
      <w:pPr>
        <w:numPr>
          <w:ilvl w:val="2"/>
          <w:numId w:val="1"/>
        </w:numPr>
        <w:spacing w:after="60"/>
        <w:ind w:left="0" w:firstLine="0"/>
        <w:jc w:val="both"/>
        <w:rPr>
          <w:rFonts w:ascii="Arial" w:hAnsi="Arial" w:cs="Arial"/>
        </w:rPr>
      </w:pPr>
      <w:r w:rsidRPr="00986E22">
        <w:rPr>
          <w:rFonts w:ascii="Arial" w:hAnsi="Arial" w:cs="Arial"/>
        </w:rPr>
        <w:t>Sutartis (su priedais, jei jie pridedami). Sutarties priedams nustatoma tokia pirmenybės tvarka:</w:t>
      </w:r>
    </w:p>
    <w:p w14:paraId="6EC914B3" w14:textId="11A41A82" w:rsidR="00395990" w:rsidRPr="00986E22" w:rsidRDefault="00395990" w:rsidP="000F29EF">
      <w:pPr>
        <w:numPr>
          <w:ilvl w:val="3"/>
          <w:numId w:val="1"/>
        </w:numPr>
        <w:spacing w:after="60"/>
        <w:ind w:left="0" w:firstLine="0"/>
        <w:jc w:val="both"/>
        <w:rPr>
          <w:rFonts w:ascii="Arial" w:hAnsi="Arial" w:cs="Arial"/>
        </w:rPr>
      </w:pPr>
      <w:r w:rsidRPr="00986E22">
        <w:rPr>
          <w:rFonts w:ascii="Arial" w:hAnsi="Arial" w:cs="Arial"/>
        </w:rPr>
        <w:t xml:space="preserve">Techninė specifikacija (su priedais, jei jie pridedami) ir </w:t>
      </w:r>
      <w:r w:rsidR="00D9511F">
        <w:rPr>
          <w:rFonts w:ascii="Arial" w:hAnsi="Arial" w:cs="Arial"/>
        </w:rPr>
        <w:t>Pirkėjo</w:t>
      </w:r>
      <w:r w:rsidRPr="00986E22">
        <w:rPr>
          <w:rFonts w:ascii="Arial" w:hAnsi="Arial" w:cs="Arial"/>
        </w:rPr>
        <w:t xml:space="preserve"> iki pasiūlymų pateikimo termino išsiųsti Pirkimo sąlygų paaiškinimai, patikslinimai (jei jų bus);</w:t>
      </w:r>
    </w:p>
    <w:p w14:paraId="332C0240" w14:textId="3F71A5C1" w:rsidR="00395990" w:rsidRPr="00986E22" w:rsidRDefault="009A238F" w:rsidP="000F29EF">
      <w:pPr>
        <w:numPr>
          <w:ilvl w:val="3"/>
          <w:numId w:val="1"/>
        </w:numPr>
        <w:spacing w:after="60"/>
        <w:ind w:left="0" w:firstLine="0"/>
        <w:jc w:val="both"/>
        <w:rPr>
          <w:rFonts w:ascii="Arial" w:hAnsi="Arial" w:cs="Arial"/>
        </w:rPr>
      </w:pPr>
      <w:r>
        <w:rPr>
          <w:rFonts w:ascii="Arial" w:hAnsi="Arial" w:cs="Arial"/>
        </w:rPr>
        <w:t>Tiekėjo</w:t>
      </w:r>
      <w:r w:rsidR="00395990" w:rsidRPr="00986E22">
        <w:rPr>
          <w:rFonts w:ascii="Arial" w:hAnsi="Arial" w:cs="Arial"/>
        </w:rPr>
        <w:t xml:space="preserve"> pasiūlymas su priedais, </w:t>
      </w:r>
      <w:r w:rsidR="00D9511F">
        <w:rPr>
          <w:rFonts w:ascii="Arial" w:hAnsi="Arial" w:cs="Arial"/>
        </w:rPr>
        <w:t>Pirkėjo</w:t>
      </w:r>
      <w:r w:rsidR="00395990" w:rsidRPr="00986E22">
        <w:rPr>
          <w:rFonts w:ascii="Arial" w:hAnsi="Arial" w:cs="Arial"/>
        </w:rPr>
        <w:t xml:space="preserve"> prašymai paaiškinti pasiūlymą bei </w:t>
      </w:r>
      <w:r>
        <w:rPr>
          <w:rFonts w:ascii="Arial" w:hAnsi="Arial" w:cs="Arial"/>
        </w:rPr>
        <w:t>Tiekėjo</w:t>
      </w:r>
      <w:r w:rsidR="00395990" w:rsidRPr="00986E22">
        <w:rPr>
          <w:rFonts w:ascii="Arial" w:hAnsi="Arial" w:cs="Arial"/>
        </w:rPr>
        <w:t xml:space="preserve"> paaiškinimai, pateikti pirkimo procedūros metu (jei jų bus).</w:t>
      </w:r>
    </w:p>
    <w:p w14:paraId="3A5F2864" w14:textId="77777777" w:rsidR="00395990" w:rsidRPr="00986E22" w:rsidRDefault="00395990" w:rsidP="000F29EF">
      <w:pPr>
        <w:pStyle w:val="ListParagraph"/>
        <w:numPr>
          <w:ilvl w:val="1"/>
          <w:numId w:val="1"/>
        </w:numPr>
        <w:spacing w:after="60"/>
        <w:ind w:left="0" w:firstLine="0"/>
        <w:contextualSpacing w:val="0"/>
        <w:jc w:val="both"/>
        <w:rPr>
          <w:rFonts w:ascii="Arial" w:hAnsi="Arial" w:cs="Arial"/>
        </w:rPr>
      </w:pPr>
      <w:bookmarkStart w:id="2" w:name="_Ref323033718"/>
      <w:r w:rsidRPr="00986E22">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986E22">
        <w:rPr>
          <w:rFonts w:ascii="Arial" w:hAnsi="Arial" w:cs="Arial"/>
        </w:rPr>
        <w:t>.</w:t>
      </w:r>
    </w:p>
    <w:p w14:paraId="6F9D67AE" w14:textId="77777777" w:rsidR="00395990" w:rsidRPr="00986E22" w:rsidRDefault="00395990" w:rsidP="000F29EF">
      <w:pPr>
        <w:numPr>
          <w:ilvl w:val="1"/>
          <w:numId w:val="1"/>
        </w:numPr>
        <w:spacing w:after="60"/>
        <w:ind w:left="0" w:firstLine="0"/>
        <w:jc w:val="both"/>
        <w:rPr>
          <w:rFonts w:ascii="Arial" w:hAnsi="Arial" w:cs="Arial"/>
        </w:rPr>
      </w:pPr>
      <w:r w:rsidRPr="00986E22">
        <w:rPr>
          <w:rFonts w:ascii="Arial" w:hAnsi="Arial" w:cs="Arial"/>
        </w:rPr>
        <w:t xml:space="preserve">Sutartis yra sudaryta, ji turi būti aiškinama ir taikoma pagal Lietuvos Respublikos teisę. </w:t>
      </w:r>
    </w:p>
    <w:p w14:paraId="3B74549A" w14:textId="77777777" w:rsidR="00395990" w:rsidRPr="008C50E9" w:rsidRDefault="00395990" w:rsidP="00957D63">
      <w:pPr>
        <w:spacing w:after="60"/>
        <w:ind w:firstLine="720"/>
        <w:jc w:val="both"/>
        <w:rPr>
          <w:rFonts w:ascii="Arial" w:hAnsi="Arial" w:cs="Arial"/>
        </w:rPr>
      </w:pPr>
    </w:p>
    <w:p w14:paraId="592B4B53" w14:textId="46FBB103" w:rsidR="00957D63" w:rsidRPr="008C50E9" w:rsidRDefault="00957D63" w:rsidP="002A163A">
      <w:pPr>
        <w:numPr>
          <w:ilvl w:val="0"/>
          <w:numId w:val="2"/>
        </w:numPr>
        <w:spacing w:after="60"/>
        <w:jc w:val="center"/>
        <w:rPr>
          <w:rFonts w:ascii="Arial" w:hAnsi="Arial" w:cs="Arial"/>
          <w:b/>
          <w:bCs/>
        </w:rPr>
      </w:pPr>
      <w:r w:rsidRPr="008C50E9">
        <w:rPr>
          <w:rFonts w:ascii="Arial" w:hAnsi="Arial" w:cs="Arial"/>
          <w:b/>
          <w:bCs/>
        </w:rPr>
        <w:t xml:space="preserve">SUTARTIES OBJEKTAS </w:t>
      </w:r>
    </w:p>
    <w:p w14:paraId="6CF59D85" w14:textId="19067E09" w:rsidR="00957D63" w:rsidRDefault="00957D63" w:rsidP="00957D63">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perduoti </w:t>
      </w:r>
      <w:r w:rsidR="0014773C" w:rsidRPr="0014773C">
        <w:rPr>
          <w:rFonts w:ascii="Arial" w:hAnsi="Arial" w:cs="Arial"/>
          <w:color w:val="000000" w:themeColor="text1"/>
        </w:rPr>
        <w:t>Pelenų šalinimo vožtuvų atsargines dalis</w:t>
      </w:r>
      <w:r w:rsidRPr="008C50E9">
        <w:rPr>
          <w:rFonts w:ascii="Arial" w:hAnsi="Arial" w:cs="Arial"/>
        </w:rPr>
        <w:t xml:space="preserve"> (toliau – Prekės) Pirkėjui nuosavybės teise, o Pirkėjas įsipareigoja priimti Prekes ir sumokėti už jas Tiekėjui Sutartyje nurodytomis sąlygomis ir terminais</w:t>
      </w:r>
      <w:r w:rsidRPr="008C50E9">
        <w:rPr>
          <w:rFonts w:ascii="Arial" w:hAnsi="Arial" w:cs="Arial"/>
          <w:i/>
        </w:rPr>
        <w:t>.</w:t>
      </w:r>
    </w:p>
    <w:p w14:paraId="42212387" w14:textId="2A34E63D" w:rsidR="00A643AA" w:rsidRPr="005D6A02" w:rsidRDefault="0091646F" w:rsidP="00A643AA">
      <w:pPr>
        <w:pStyle w:val="ListParagraph"/>
        <w:numPr>
          <w:ilvl w:val="1"/>
          <w:numId w:val="2"/>
        </w:numPr>
        <w:ind w:left="0" w:firstLine="0"/>
        <w:jc w:val="both"/>
        <w:rPr>
          <w:rFonts w:ascii="Arial" w:hAnsi="Arial" w:cs="Arial"/>
        </w:rPr>
      </w:pPr>
      <w:r w:rsidRPr="00986E22">
        <w:rPr>
          <w:rFonts w:ascii="Arial" w:hAnsi="Arial" w:cs="Arial"/>
        </w:rPr>
        <w:t xml:space="preserve">Pagal šią Sutartį Paslaugos teikiamos išskirtinai </w:t>
      </w:r>
      <w:r w:rsidR="00D9511F">
        <w:rPr>
          <w:rFonts w:ascii="Arial" w:hAnsi="Arial" w:cs="Arial"/>
        </w:rPr>
        <w:t>Pirkėjo</w:t>
      </w:r>
      <w:r w:rsidRPr="00986E22">
        <w:rPr>
          <w:rFonts w:ascii="Arial" w:hAnsi="Arial" w:cs="Arial"/>
        </w:rPr>
        <w:t xml:space="preserve"> naudai ir jo interesais</w:t>
      </w:r>
      <w:r>
        <w:rPr>
          <w:rFonts w:ascii="Arial" w:hAnsi="Arial" w:cs="Arial"/>
        </w:rPr>
        <w:t>.</w:t>
      </w:r>
    </w:p>
    <w:p w14:paraId="25A8E683" w14:textId="77777777" w:rsidR="00957D63" w:rsidRPr="008C50E9" w:rsidRDefault="00957D63" w:rsidP="00957D63">
      <w:pPr>
        <w:spacing w:after="60"/>
        <w:ind w:left="720" w:hanging="720"/>
        <w:jc w:val="both"/>
        <w:rPr>
          <w:rFonts w:ascii="Arial" w:hAnsi="Arial" w:cs="Arial"/>
        </w:rPr>
      </w:pPr>
    </w:p>
    <w:p w14:paraId="5B9FF858" w14:textId="1D1F549C"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IR KAINA</w:t>
      </w:r>
    </w:p>
    <w:p w14:paraId="05181236" w14:textId="77777777" w:rsidR="00C92765" w:rsidRPr="00C92765" w:rsidRDefault="00C92765" w:rsidP="00C92765">
      <w:pPr>
        <w:pStyle w:val="ListParagraph"/>
        <w:numPr>
          <w:ilvl w:val="0"/>
          <w:numId w:val="3"/>
        </w:numPr>
        <w:spacing w:after="60"/>
        <w:contextualSpacing w:val="0"/>
        <w:jc w:val="both"/>
        <w:rPr>
          <w:rFonts w:ascii="Arial" w:hAnsi="Arial" w:cs="Arial"/>
          <w:iCs/>
          <w:vanish/>
        </w:rPr>
      </w:pPr>
    </w:p>
    <w:p w14:paraId="3A85F02D" w14:textId="77777777" w:rsidR="00C92765" w:rsidRPr="00C92765" w:rsidRDefault="00C92765" w:rsidP="00C92765">
      <w:pPr>
        <w:pStyle w:val="ListParagraph"/>
        <w:numPr>
          <w:ilvl w:val="0"/>
          <w:numId w:val="3"/>
        </w:numPr>
        <w:spacing w:after="60"/>
        <w:contextualSpacing w:val="0"/>
        <w:jc w:val="both"/>
        <w:rPr>
          <w:rFonts w:ascii="Arial" w:hAnsi="Arial" w:cs="Arial"/>
          <w:iCs/>
          <w:vanish/>
        </w:rPr>
      </w:pPr>
    </w:p>
    <w:p w14:paraId="3EE50D91" w14:textId="77777777" w:rsidR="00C92765" w:rsidRPr="00C92765" w:rsidRDefault="00C92765" w:rsidP="00C92765">
      <w:pPr>
        <w:pStyle w:val="ListParagraph"/>
        <w:numPr>
          <w:ilvl w:val="0"/>
          <w:numId w:val="3"/>
        </w:numPr>
        <w:spacing w:after="60"/>
        <w:contextualSpacing w:val="0"/>
        <w:jc w:val="both"/>
        <w:rPr>
          <w:rFonts w:ascii="Arial" w:hAnsi="Arial" w:cs="Arial"/>
          <w:iCs/>
          <w:vanish/>
        </w:rPr>
      </w:pPr>
    </w:p>
    <w:p w14:paraId="2307301F" w14:textId="32DB08CB" w:rsidR="00582FEC" w:rsidRPr="00D82FE7" w:rsidRDefault="00D82FE7" w:rsidP="00D82FE7">
      <w:pPr>
        <w:numPr>
          <w:ilvl w:val="1"/>
          <w:numId w:val="3"/>
        </w:numPr>
        <w:spacing w:after="60"/>
        <w:ind w:left="0" w:firstLine="0"/>
        <w:jc w:val="both"/>
        <w:rPr>
          <w:rFonts w:ascii="Arial" w:hAnsi="Arial" w:cs="Arial"/>
          <w:iCs/>
        </w:rPr>
      </w:pPr>
      <w:r w:rsidRPr="008C50E9">
        <w:rPr>
          <w:rFonts w:ascii="Arial" w:hAnsi="Arial" w:cs="Arial"/>
          <w:iCs/>
        </w:rPr>
        <w:t xml:space="preserve">Pagal šią Sutartį Pirkėjui tiekiamos Prekės, aprašytos </w:t>
      </w:r>
      <w:r>
        <w:rPr>
          <w:rFonts w:ascii="Arial" w:hAnsi="Arial" w:cs="Arial"/>
          <w:iCs/>
        </w:rPr>
        <w:t xml:space="preserve">Sutarties Priede Nr. 2 „Techninė specifikacija“ (toliau – </w:t>
      </w:r>
      <w:r w:rsidRPr="008C50E9">
        <w:rPr>
          <w:rFonts w:ascii="Arial" w:hAnsi="Arial" w:cs="Arial"/>
          <w:iCs/>
        </w:rPr>
        <w:t>Techninė</w:t>
      </w:r>
      <w:r>
        <w:rPr>
          <w:rFonts w:ascii="Arial" w:hAnsi="Arial" w:cs="Arial"/>
          <w:iCs/>
        </w:rPr>
        <w:t xml:space="preserve"> specifikacija)</w:t>
      </w:r>
      <w:r w:rsidRPr="008C50E9">
        <w:rPr>
          <w:rFonts w:ascii="Arial" w:hAnsi="Arial" w:cs="Arial"/>
          <w:iCs/>
        </w:rPr>
        <w:t xml:space="preserve">. </w:t>
      </w:r>
    </w:p>
    <w:p w14:paraId="65CDDB2B" w14:textId="25635709" w:rsidR="00EE5E68" w:rsidRPr="008C50E9" w:rsidRDefault="00582FEC" w:rsidP="00B67ED1">
      <w:pPr>
        <w:numPr>
          <w:ilvl w:val="1"/>
          <w:numId w:val="3"/>
        </w:numPr>
        <w:spacing w:after="60"/>
        <w:ind w:left="0" w:firstLine="0"/>
        <w:jc w:val="both"/>
        <w:rPr>
          <w:rFonts w:ascii="Arial" w:hAnsi="Arial" w:cs="Arial"/>
          <w:color w:val="FF0000"/>
        </w:rPr>
      </w:pPr>
      <w:r w:rsidRPr="008C50E9">
        <w:rPr>
          <w:rFonts w:ascii="Arial" w:hAnsi="Arial" w:cs="Arial"/>
          <w:iCs/>
        </w:rPr>
        <w:t xml:space="preserve">Prekių </w:t>
      </w:r>
      <w:r w:rsidR="00EE5E68" w:rsidRPr="008C50E9">
        <w:rPr>
          <w:rFonts w:ascii="Arial" w:hAnsi="Arial" w:cs="Arial"/>
          <w:iCs/>
        </w:rPr>
        <w:t xml:space="preserve">kiekis </w:t>
      </w:r>
      <w:r w:rsidR="00307893">
        <w:rPr>
          <w:rFonts w:ascii="Arial" w:hAnsi="Arial" w:cs="Arial"/>
          <w:iCs/>
        </w:rPr>
        <w:t>–</w:t>
      </w:r>
      <w:r w:rsidRPr="008C50E9">
        <w:rPr>
          <w:rFonts w:ascii="Arial" w:hAnsi="Arial" w:cs="Arial"/>
          <w:iCs/>
        </w:rPr>
        <w:t xml:space="preserve"> </w:t>
      </w:r>
      <w:r w:rsidRPr="008C50E9">
        <w:rPr>
          <w:rFonts w:ascii="Arial" w:hAnsi="Arial" w:cs="Arial"/>
        </w:rPr>
        <w:t>nurodyta</w:t>
      </w:r>
      <w:r w:rsidR="009C576B" w:rsidRPr="008C50E9">
        <w:rPr>
          <w:rFonts w:ascii="Arial" w:hAnsi="Arial" w:cs="Arial"/>
        </w:rPr>
        <w:t>s</w:t>
      </w:r>
      <w:r w:rsidRPr="008C50E9">
        <w:rPr>
          <w:rFonts w:ascii="Arial" w:hAnsi="Arial" w:cs="Arial"/>
        </w:rPr>
        <w:t xml:space="preserve"> Sutarties Priede Nr.</w:t>
      </w:r>
      <w:r w:rsidR="00F52158">
        <w:rPr>
          <w:rFonts w:ascii="Arial" w:hAnsi="Arial" w:cs="Arial"/>
        </w:rPr>
        <w:t xml:space="preserve"> </w:t>
      </w:r>
      <w:r w:rsidR="00D619D6">
        <w:rPr>
          <w:rFonts w:ascii="Arial" w:hAnsi="Arial" w:cs="Arial"/>
        </w:rPr>
        <w:t>3</w:t>
      </w:r>
      <w:r w:rsidRPr="008C50E9">
        <w:rPr>
          <w:rFonts w:ascii="Arial" w:hAnsi="Arial" w:cs="Arial"/>
        </w:rPr>
        <w:t>.</w:t>
      </w:r>
    </w:p>
    <w:p w14:paraId="1F477360" w14:textId="2421C93E" w:rsidR="00957D63" w:rsidRPr="00AE0C48" w:rsidRDefault="00307893" w:rsidP="00B67ED1">
      <w:pPr>
        <w:numPr>
          <w:ilvl w:val="1"/>
          <w:numId w:val="3"/>
        </w:numPr>
        <w:spacing w:after="60"/>
        <w:ind w:left="0" w:firstLine="0"/>
        <w:jc w:val="both"/>
        <w:rPr>
          <w:rFonts w:ascii="Arial" w:hAnsi="Arial" w:cs="Arial"/>
        </w:rPr>
      </w:pPr>
      <w:bookmarkStart w:id="3" w:name="_Ref341352440"/>
      <w:bookmarkStart w:id="4" w:name="_Ref536530180"/>
      <w:r w:rsidRPr="00AE0C48">
        <w:rPr>
          <w:rFonts w:ascii="Arial" w:hAnsi="Arial" w:cs="Arial"/>
        </w:rPr>
        <w:t>Pradinė sutarties vertė</w:t>
      </w:r>
      <w:r w:rsidR="00957D63" w:rsidRPr="00AE0C48">
        <w:rPr>
          <w:rFonts w:ascii="Arial" w:hAnsi="Arial" w:cs="Arial"/>
        </w:rPr>
        <w:t xml:space="preserve"> sudaro </w:t>
      </w:r>
      <w:r w:rsidR="00AE0C48" w:rsidRPr="00AE0C48">
        <w:rPr>
          <w:rFonts w:ascii="Arial" w:hAnsi="Arial" w:cs="Arial"/>
          <w:b/>
          <w:bCs/>
          <w:highlight w:val="lightGray"/>
        </w:rPr>
        <w:t>4</w:t>
      </w:r>
      <w:r w:rsidR="006C2F75" w:rsidRPr="00AE0C48">
        <w:rPr>
          <w:rFonts w:ascii="Arial" w:hAnsi="Arial" w:cs="Arial"/>
          <w:b/>
          <w:bCs/>
          <w:highlight w:val="lightGray"/>
        </w:rPr>
        <w:t>.</w:t>
      </w:r>
      <w:r w:rsidR="00AE0C48" w:rsidRPr="00AE0C48">
        <w:rPr>
          <w:rFonts w:ascii="Arial" w:hAnsi="Arial" w:cs="Arial"/>
          <w:b/>
          <w:bCs/>
          <w:highlight w:val="lightGray"/>
        </w:rPr>
        <w:t>840</w:t>
      </w:r>
      <w:r w:rsidR="006C2F75" w:rsidRPr="00AE0C48">
        <w:rPr>
          <w:rFonts w:ascii="Arial" w:hAnsi="Arial" w:cs="Arial"/>
          <w:b/>
          <w:bCs/>
          <w:highlight w:val="lightGray"/>
        </w:rPr>
        <w:t>,</w:t>
      </w:r>
      <w:r w:rsidR="00AE0C48" w:rsidRPr="00AE0C48">
        <w:rPr>
          <w:rFonts w:ascii="Arial" w:hAnsi="Arial" w:cs="Arial"/>
          <w:b/>
          <w:bCs/>
        </w:rPr>
        <w:t>00</w:t>
      </w:r>
      <w:r w:rsidR="006C2F75" w:rsidRPr="00AE0C48">
        <w:rPr>
          <w:rFonts w:ascii="Arial" w:hAnsi="Arial" w:cs="Arial"/>
          <w:b/>
          <w:bCs/>
        </w:rPr>
        <w:t xml:space="preserve"> </w:t>
      </w:r>
      <w:r w:rsidR="00A92085" w:rsidRPr="00AE0C48">
        <w:rPr>
          <w:rFonts w:ascii="Arial" w:hAnsi="Arial" w:cs="Arial"/>
          <w:b/>
          <w:bCs/>
        </w:rPr>
        <w:t>e</w:t>
      </w:r>
      <w:r w:rsidR="00FE4E70" w:rsidRPr="00AE0C48">
        <w:rPr>
          <w:rFonts w:ascii="Arial" w:hAnsi="Arial" w:cs="Arial"/>
          <w:b/>
          <w:bCs/>
        </w:rPr>
        <w:t>urų</w:t>
      </w:r>
      <w:r w:rsidR="006C2F75" w:rsidRPr="00AE0C48">
        <w:rPr>
          <w:rFonts w:ascii="Arial" w:hAnsi="Arial" w:cs="Arial"/>
        </w:rPr>
        <w:t xml:space="preserve"> (</w:t>
      </w:r>
      <w:r w:rsidR="00AE0C48" w:rsidRPr="00AE0C48">
        <w:rPr>
          <w:rFonts w:ascii="Arial" w:hAnsi="Arial" w:cs="Arial"/>
        </w:rPr>
        <w:t xml:space="preserve">keturi tūkstančiai aštuoni šimtai keturiasdešimt </w:t>
      </w:r>
      <w:r w:rsidR="00FE4E70" w:rsidRPr="00AE0C48">
        <w:rPr>
          <w:rFonts w:ascii="Arial" w:hAnsi="Arial" w:cs="Arial"/>
        </w:rPr>
        <w:t>eurų</w:t>
      </w:r>
      <w:r w:rsidR="00B81372" w:rsidRPr="00AE0C48">
        <w:rPr>
          <w:rFonts w:ascii="Arial" w:hAnsi="Arial" w:cs="Arial"/>
        </w:rPr>
        <w:t xml:space="preserve"> ir</w:t>
      </w:r>
      <w:r w:rsidR="006C2F75" w:rsidRPr="00AE0C48">
        <w:rPr>
          <w:rFonts w:ascii="Arial" w:hAnsi="Arial" w:cs="Arial"/>
        </w:rPr>
        <w:t xml:space="preserve"> </w:t>
      </w:r>
      <w:r w:rsidR="00AE0C48" w:rsidRPr="00AE0C48">
        <w:rPr>
          <w:rFonts w:ascii="Arial" w:hAnsi="Arial" w:cs="Arial"/>
        </w:rPr>
        <w:t>00</w:t>
      </w:r>
      <w:r w:rsidR="006C2F75" w:rsidRPr="00AE0C48">
        <w:rPr>
          <w:rFonts w:ascii="Arial" w:hAnsi="Arial" w:cs="Arial"/>
        </w:rPr>
        <w:t xml:space="preserve"> </w:t>
      </w:r>
      <w:r w:rsidR="00FE4E70" w:rsidRPr="00AE0C48">
        <w:rPr>
          <w:rFonts w:ascii="Arial" w:hAnsi="Arial" w:cs="Arial"/>
        </w:rPr>
        <w:t xml:space="preserve">euro </w:t>
      </w:r>
      <w:r w:rsidR="006C2F75" w:rsidRPr="00AE0C48">
        <w:rPr>
          <w:rFonts w:ascii="Arial" w:hAnsi="Arial" w:cs="Arial"/>
        </w:rPr>
        <w:t>ct)</w:t>
      </w:r>
      <w:r w:rsidR="00EE5E68" w:rsidRPr="00AE0C48">
        <w:rPr>
          <w:rFonts w:ascii="Arial" w:hAnsi="Arial" w:cs="Arial"/>
        </w:rPr>
        <w:t>,</w:t>
      </w:r>
      <w:r w:rsidR="006C2F75" w:rsidRPr="00AE0C48">
        <w:rPr>
          <w:rFonts w:ascii="Arial" w:hAnsi="Arial" w:cs="Arial"/>
        </w:rPr>
        <w:t xml:space="preserve"> </w:t>
      </w:r>
      <w:r w:rsidR="00957D63" w:rsidRPr="00AE0C48">
        <w:rPr>
          <w:rFonts w:ascii="Arial" w:hAnsi="Arial" w:cs="Arial"/>
        </w:rPr>
        <w:t xml:space="preserve">įskaitant PVM. </w:t>
      </w:r>
      <w:r w:rsidRPr="00AE0C48">
        <w:rPr>
          <w:rFonts w:ascii="Arial" w:hAnsi="Arial" w:cs="Arial"/>
        </w:rPr>
        <w:t xml:space="preserve">Pradinę </w:t>
      </w:r>
      <w:r w:rsidR="00957D63" w:rsidRPr="00AE0C48">
        <w:rPr>
          <w:rFonts w:ascii="Arial" w:hAnsi="Arial" w:cs="Arial"/>
        </w:rPr>
        <w:t xml:space="preserve">Sutarties </w:t>
      </w:r>
      <w:r w:rsidRPr="00AE0C48">
        <w:rPr>
          <w:rFonts w:ascii="Arial" w:hAnsi="Arial" w:cs="Arial"/>
        </w:rPr>
        <w:t>vertę</w:t>
      </w:r>
      <w:r w:rsidR="00957D63" w:rsidRPr="00AE0C48">
        <w:rPr>
          <w:rFonts w:ascii="Arial" w:hAnsi="Arial" w:cs="Arial"/>
        </w:rPr>
        <w:t xml:space="preserve"> sudaro:</w:t>
      </w:r>
      <w:bookmarkEnd w:id="3"/>
      <w:bookmarkEnd w:id="4"/>
      <w:r w:rsidR="00442A22" w:rsidRPr="00AE0C48">
        <w:rPr>
          <w:rFonts w:ascii="Arial" w:hAnsi="Arial" w:cs="Arial"/>
        </w:rPr>
        <w:t xml:space="preserve"> </w:t>
      </w:r>
    </w:p>
    <w:p w14:paraId="1321E12D" w14:textId="04B2F7F1" w:rsidR="00957D63" w:rsidRPr="00AE0C48" w:rsidRDefault="00957D63" w:rsidP="00B67ED1">
      <w:pPr>
        <w:numPr>
          <w:ilvl w:val="2"/>
          <w:numId w:val="3"/>
        </w:numPr>
        <w:tabs>
          <w:tab w:val="left" w:pos="709"/>
        </w:tabs>
        <w:spacing w:after="60"/>
        <w:ind w:left="0" w:firstLine="0"/>
        <w:jc w:val="both"/>
        <w:rPr>
          <w:rFonts w:ascii="Arial" w:hAnsi="Arial" w:cs="Arial"/>
        </w:rPr>
      </w:pPr>
      <w:bookmarkStart w:id="5" w:name="_Ref453933385"/>
      <w:r w:rsidRPr="00AE0C48">
        <w:rPr>
          <w:rFonts w:ascii="Arial" w:hAnsi="Arial" w:cs="Arial"/>
        </w:rPr>
        <w:t xml:space="preserve">Prekių </w:t>
      </w:r>
      <w:r w:rsidR="00FE06EF" w:rsidRPr="00AE0C48">
        <w:rPr>
          <w:rFonts w:ascii="Arial" w:hAnsi="Arial" w:cs="Arial"/>
        </w:rPr>
        <w:t xml:space="preserve">vertė </w:t>
      </w:r>
      <w:r w:rsidR="005656C1" w:rsidRPr="00AE0C48">
        <w:rPr>
          <w:rFonts w:ascii="Arial" w:hAnsi="Arial" w:cs="Arial"/>
        </w:rPr>
        <w:t>–</w:t>
      </w:r>
      <w:r w:rsidR="004F4BCA" w:rsidRPr="00AE0C48">
        <w:rPr>
          <w:rFonts w:ascii="Arial" w:hAnsi="Arial" w:cs="Arial"/>
        </w:rPr>
        <w:t xml:space="preserve"> </w:t>
      </w:r>
      <w:r w:rsidR="00AE0C48" w:rsidRPr="00AE0C48">
        <w:rPr>
          <w:rFonts w:ascii="Arial" w:hAnsi="Arial" w:cs="Arial"/>
          <w:b/>
          <w:bCs/>
          <w:highlight w:val="lightGray"/>
        </w:rPr>
        <w:t>4</w:t>
      </w:r>
      <w:r w:rsidR="006C2F75" w:rsidRPr="00AE0C48">
        <w:rPr>
          <w:rFonts w:ascii="Arial" w:hAnsi="Arial" w:cs="Arial"/>
          <w:b/>
          <w:bCs/>
          <w:highlight w:val="lightGray"/>
        </w:rPr>
        <w:t>.</w:t>
      </w:r>
      <w:r w:rsidR="00AE0C48" w:rsidRPr="00AE0C48">
        <w:rPr>
          <w:rFonts w:ascii="Arial" w:hAnsi="Arial" w:cs="Arial"/>
          <w:b/>
          <w:bCs/>
          <w:highlight w:val="lightGray"/>
        </w:rPr>
        <w:t>000</w:t>
      </w:r>
      <w:r w:rsidR="006C2F75" w:rsidRPr="00AE0C48">
        <w:rPr>
          <w:rFonts w:ascii="Arial" w:hAnsi="Arial" w:cs="Arial"/>
          <w:b/>
          <w:bCs/>
          <w:highlight w:val="lightGray"/>
        </w:rPr>
        <w:t>,</w:t>
      </w:r>
      <w:r w:rsidR="00AE0C48" w:rsidRPr="00AE0C48">
        <w:rPr>
          <w:rFonts w:ascii="Arial" w:hAnsi="Arial" w:cs="Arial"/>
          <w:b/>
          <w:bCs/>
        </w:rPr>
        <w:t>00</w:t>
      </w:r>
      <w:r w:rsidR="006C2F75" w:rsidRPr="00AE0C48">
        <w:rPr>
          <w:rFonts w:ascii="Arial" w:hAnsi="Arial" w:cs="Arial"/>
          <w:b/>
          <w:bCs/>
        </w:rPr>
        <w:t xml:space="preserve"> </w:t>
      </w:r>
      <w:r w:rsidR="00B81372" w:rsidRPr="00AE0C48">
        <w:rPr>
          <w:rFonts w:ascii="Arial" w:hAnsi="Arial" w:cs="Arial"/>
          <w:b/>
          <w:bCs/>
        </w:rPr>
        <w:t>e</w:t>
      </w:r>
      <w:r w:rsidR="00FE4E70" w:rsidRPr="00AE0C48">
        <w:rPr>
          <w:rFonts w:ascii="Arial" w:hAnsi="Arial" w:cs="Arial"/>
          <w:b/>
          <w:bCs/>
        </w:rPr>
        <w:t>urų</w:t>
      </w:r>
      <w:r w:rsidR="006C2F75" w:rsidRPr="00AE0C48">
        <w:rPr>
          <w:rFonts w:ascii="Arial" w:hAnsi="Arial" w:cs="Arial"/>
        </w:rPr>
        <w:t xml:space="preserve"> (</w:t>
      </w:r>
      <w:r w:rsidR="00AE0C48" w:rsidRPr="00AE0C48">
        <w:rPr>
          <w:rFonts w:ascii="Arial" w:hAnsi="Arial" w:cs="Arial"/>
        </w:rPr>
        <w:t>keturi tūkstančiai</w:t>
      </w:r>
      <w:r w:rsidR="006C2F75" w:rsidRPr="00AE0C48">
        <w:rPr>
          <w:rFonts w:ascii="Arial" w:hAnsi="Arial" w:cs="Arial"/>
        </w:rPr>
        <w:t xml:space="preserve"> </w:t>
      </w:r>
      <w:r w:rsidR="00FE4E70" w:rsidRPr="00AE0C48">
        <w:rPr>
          <w:rFonts w:ascii="Arial" w:hAnsi="Arial" w:cs="Arial"/>
        </w:rPr>
        <w:t>eurų</w:t>
      </w:r>
      <w:r w:rsidR="00B81372" w:rsidRPr="00AE0C48">
        <w:rPr>
          <w:rFonts w:ascii="Arial" w:hAnsi="Arial" w:cs="Arial"/>
        </w:rPr>
        <w:t xml:space="preserve"> ir</w:t>
      </w:r>
      <w:r w:rsidR="006C2F75" w:rsidRPr="00AE0C48">
        <w:rPr>
          <w:rFonts w:ascii="Arial" w:hAnsi="Arial" w:cs="Arial"/>
        </w:rPr>
        <w:t xml:space="preserve"> </w:t>
      </w:r>
      <w:r w:rsidR="00AE0C48" w:rsidRPr="00AE0C48">
        <w:rPr>
          <w:rFonts w:ascii="Arial" w:hAnsi="Arial" w:cs="Arial"/>
        </w:rPr>
        <w:t xml:space="preserve">00 </w:t>
      </w:r>
      <w:r w:rsidR="00FE4E70" w:rsidRPr="00AE0C48">
        <w:rPr>
          <w:rFonts w:ascii="Arial" w:hAnsi="Arial" w:cs="Arial"/>
        </w:rPr>
        <w:t xml:space="preserve">euro </w:t>
      </w:r>
      <w:r w:rsidR="006C2F75" w:rsidRPr="00AE0C48">
        <w:rPr>
          <w:rFonts w:ascii="Arial" w:hAnsi="Arial" w:cs="Arial"/>
        </w:rPr>
        <w:t>ct)</w:t>
      </w:r>
      <w:r w:rsidR="00EE5E68" w:rsidRPr="00AE0C48">
        <w:rPr>
          <w:rFonts w:ascii="Arial" w:hAnsi="Arial" w:cs="Arial"/>
        </w:rPr>
        <w:t>,</w:t>
      </w:r>
      <w:r w:rsidR="006C2F75" w:rsidRPr="00AE0C48">
        <w:rPr>
          <w:rFonts w:ascii="Arial" w:hAnsi="Arial" w:cs="Arial"/>
        </w:rPr>
        <w:t xml:space="preserve"> </w:t>
      </w:r>
      <w:r w:rsidRPr="00AE0C48">
        <w:rPr>
          <w:rFonts w:ascii="Arial" w:hAnsi="Arial" w:cs="Arial"/>
        </w:rPr>
        <w:t>neįskaitant PVM;</w:t>
      </w:r>
      <w:bookmarkEnd w:id="5"/>
    </w:p>
    <w:p w14:paraId="15C830C6" w14:textId="79A64B12" w:rsidR="006C2F75" w:rsidRPr="00AE0C48" w:rsidRDefault="00957D63" w:rsidP="009A06E6">
      <w:pPr>
        <w:numPr>
          <w:ilvl w:val="2"/>
          <w:numId w:val="3"/>
        </w:numPr>
        <w:spacing w:after="60"/>
        <w:ind w:left="0" w:firstLine="0"/>
        <w:jc w:val="both"/>
        <w:rPr>
          <w:rFonts w:ascii="Arial" w:hAnsi="Arial" w:cs="Arial"/>
        </w:rPr>
      </w:pPr>
      <w:r w:rsidRPr="00AE0C48">
        <w:rPr>
          <w:rFonts w:ascii="Arial" w:hAnsi="Arial" w:cs="Arial"/>
        </w:rPr>
        <w:t xml:space="preserve">Pridėtinės vertės mokestis </w:t>
      </w:r>
      <w:r w:rsidR="00EE5E68" w:rsidRPr="00AE0C48">
        <w:rPr>
          <w:rFonts w:ascii="Arial" w:hAnsi="Arial" w:cs="Arial"/>
        </w:rPr>
        <w:t>(</w:t>
      </w:r>
      <w:r w:rsidRPr="00AE0C48">
        <w:rPr>
          <w:rFonts w:ascii="Arial" w:hAnsi="Arial" w:cs="Arial"/>
        </w:rPr>
        <w:t>PVM</w:t>
      </w:r>
      <w:r w:rsidR="00EE5E68" w:rsidRPr="00AE0C48">
        <w:rPr>
          <w:rFonts w:ascii="Arial" w:hAnsi="Arial" w:cs="Arial"/>
        </w:rPr>
        <w:t>)</w:t>
      </w:r>
      <w:r w:rsidR="004F4BCA" w:rsidRPr="00AE0C48">
        <w:rPr>
          <w:rFonts w:ascii="Arial" w:hAnsi="Arial" w:cs="Arial"/>
        </w:rPr>
        <w:t xml:space="preserve"> </w:t>
      </w:r>
      <w:r w:rsidR="00B81372" w:rsidRPr="00AE0C48">
        <w:rPr>
          <w:rFonts w:ascii="Arial" w:hAnsi="Arial" w:cs="Arial"/>
        </w:rPr>
        <w:t xml:space="preserve">– </w:t>
      </w:r>
      <w:r w:rsidRPr="00AE0C48">
        <w:rPr>
          <w:rFonts w:ascii="Arial" w:hAnsi="Arial" w:cs="Arial"/>
          <w:highlight w:val="lightGray"/>
        </w:rPr>
        <w:t>21 %</w:t>
      </w:r>
      <w:r w:rsidRPr="00AE0C48">
        <w:rPr>
          <w:rFonts w:ascii="Arial" w:hAnsi="Arial" w:cs="Arial"/>
        </w:rPr>
        <w:t xml:space="preserve"> </w:t>
      </w:r>
      <w:r w:rsidR="00AE0C48" w:rsidRPr="00AE0C48">
        <w:rPr>
          <w:rFonts w:ascii="Arial" w:hAnsi="Arial" w:cs="Arial"/>
          <w:b/>
          <w:bCs/>
          <w:highlight w:val="lightGray"/>
        </w:rPr>
        <w:t>840</w:t>
      </w:r>
      <w:r w:rsidR="006C2F75" w:rsidRPr="00AE0C48">
        <w:rPr>
          <w:rFonts w:ascii="Arial" w:hAnsi="Arial" w:cs="Arial"/>
          <w:b/>
          <w:bCs/>
          <w:highlight w:val="lightGray"/>
        </w:rPr>
        <w:t>,</w:t>
      </w:r>
      <w:r w:rsidR="00AE0C48" w:rsidRPr="00AE0C48">
        <w:rPr>
          <w:rFonts w:ascii="Arial" w:hAnsi="Arial" w:cs="Arial"/>
          <w:b/>
          <w:bCs/>
        </w:rPr>
        <w:t>00</w:t>
      </w:r>
      <w:r w:rsidR="006C2F75" w:rsidRPr="00AE0C48">
        <w:rPr>
          <w:rFonts w:ascii="Arial" w:hAnsi="Arial" w:cs="Arial"/>
          <w:b/>
          <w:bCs/>
        </w:rPr>
        <w:t xml:space="preserve"> </w:t>
      </w:r>
      <w:r w:rsidR="00B81372" w:rsidRPr="00AE0C48">
        <w:rPr>
          <w:rFonts w:ascii="Arial" w:hAnsi="Arial" w:cs="Arial"/>
          <w:b/>
          <w:bCs/>
        </w:rPr>
        <w:t>e</w:t>
      </w:r>
      <w:r w:rsidR="00FE4E70" w:rsidRPr="00AE0C48">
        <w:rPr>
          <w:rFonts w:ascii="Arial" w:hAnsi="Arial" w:cs="Arial"/>
          <w:b/>
          <w:bCs/>
        </w:rPr>
        <w:t>urų</w:t>
      </w:r>
      <w:r w:rsidR="006C2F75" w:rsidRPr="00AE0C48">
        <w:rPr>
          <w:rFonts w:ascii="Arial" w:hAnsi="Arial" w:cs="Arial"/>
        </w:rPr>
        <w:t xml:space="preserve"> (</w:t>
      </w:r>
      <w:r w:rsidR="00AE0C48" w:rsidRPr="00AE0C48">
        <w:rPr>
          <w:rFonts w:ascii="Arial" w:hAnsi="Arial" w:cs="Arial"/>
        </w:rPr>
        <w:t xml:space="preserve">aštuoni šimtai keturiasdešimt </w:t>
      </w:r>
      <w:r w:rsidR="00FE4E70" w:rsidRPr="00AE0C48">
        <w:rPr>
          <w:rFonts w:ascii="Arial" w:hAnsi="Arial" w:cs="Arial"/>
        </w:rPr>
        <w:t>eurų</w:t>
      </w:r>
      <w:r w:rsidR="006C2F75" w:rsidRPr="00AE0C48">
        <w:rPr>
          <w:rFonts w:ascii="Arial" w:hAnsi="Arial" w:cs="Arial"/>
        </w:rPr>
        <w:t xml:space="preserve">  </w:t>
      </w:r>
      <w:r w:rsidR="00B81372" w:rsidRPr="00AE0C48">
        <w:rPr>
          <w:rFonts w:ascii="Arial" w:hAnsi="Arial" w:cs="Arial"/>
        </w:rPr>
        <w:t xml:space="preserve">ir </w:t>
      </w:r>
      <w:r w:rsidR="00AE0C48" w:rsidRPr="00AE0C48">
        <w:rPr>
          <w:rFonts w:ascii="Arial" w:hAnsi="Arial" w:cs="Arial"/>
        </w:rPr>
        <w:t xml:space="preserve">00 </w:t>
      </w:r>
      <w:r w:rsidR="00FE4E70" w:rsidRPr="00AE0C48">
        <w:rPr>
          <w:rFonts w:ascii="Arial" w:hAnsi="Arial" w:cs="Arial"/>
        </w:rPr>
        <w:t xml:space="preserve">euro </w:t>
      </w:r>
      <w:r w:rsidR="006C2F75" w:rsidRPr="00AE0C48">
        <w:rPr>
          <w:rFonts w:ascii="Arial" w:hAnsi="Arial" w:cs="Arial"/>
        </w:rPr>
        <w:t xml:space="preserve">ct). </w:t>
      </w:r>
    </w:p>
    <w:p w14:paraId="3C03E2F6" w14:textId="40F6B087" w:rsidR="00B67ED1" w:rsidRPr="008C50E9" w:rsidRDefault="00A651B2" w:rsidP="00B67ED1">
      <w:pPr>
        <w:numPr>
          <w:ilvl w:val="1"/>
          <w:numId w:val="3"/>
        </w:numPr>
        <w:tabs>
          <w:tab w:val="left" w:pos="709"/>
        </w:tabs>
        <w:spacing w:after="60"/>
        <w:ind w:left="0" w:firstLine="0"/>
        <w:jc w:val="both"/>
        <w:rPr>
          <w:rFonts w:ascii="Arial" w:hAnsi="Arial" w:cs="Arial"/>
        </w:rPr>
      </w:pPr>
      <w:r w:rsidRPr="008C50E9">
        <w:rPr>
          <w:rFonts w:ascii="Arial" w:hAnsi="Arial" w:cs="Arial"/>
        </w:rPr>
        <w:t>Vadovaujantis Viešųjų pirkimų tarnybos direktoriaus patvirtinta kainodaros taisyklių nustaty</w:t>
      </w:r>
      <w:r w:rsidR="00A23DAD" w:rsidRPr="008C50E9">
        <w:rPr>
          <w:rFonts w:ascii="Arial" w:hAnsi="Arial" w:cs="Arial"/>
        </w:rPr>
        <w:t>m</w:t>
      </w:r>
      <w:r w:rsidRPr="008C50E9">
        <w:rPr>
          <w:rFonts w:ascii="Arial" w:hAnsi="Arial" w:cs="Arial"/>
        </w:rPr>
        <w:t xml:space="preserve">o metodika, </w:t>
      </w:r>
      <w:r w:rsidR="009653A7" w:rsidRPr="008C50E9">
        <w:rPr>
          <w:rFonts w:ascii="Arial" w:hAnsi="Arial" w:cs="Arial"/>
        </w:rPr>
        <w:t>taikomas</w:t>
      </w:r>
      <w:r w:rsidR="008B0B0A" w:rsidRPr="008C50E9">
        <w:rPr>
          <w:rFonts w:ascii="Arial" w:hAnsi="Arial" w:cs="Arial"/>
        </w:rPr>
        <w:t xml:space="preserve"> kainos apskaičiavimo būdas –</w:t>
      </w:r>
      <w:r w:rsidR="00AC3E25">
        <w:rPr>
          <w:rFonts w:ascii="Arial" w:hAnsi="Arial" w:cs="Arial"/>
        </w:rPr>
        <w:t xml:space="preserve"> </w:t>
      </w:r>
      <w:r w:rsidR="00ED5D92" w:rsidRPr="00076C04">
        <w:rPr>
          <w:rFonts w:ascii="Arial" w:hAnsi="Arial" w:cs="Arial"/>
          <w:iCs/>
        </w:rPr>
        <w:t>fiksuota kaina</w:t>
      </w:r>
      <w:r w:rsidR="00076C04" w:rsidRPr="00076C04">
        <w:rPr>
          <w:rFonts w:ascii="Arial" w:hAnsi="Arial" w:cs="Arial"/>
          <w:iCs/>
        </w:rPr>
        <w:t>.</w:t>
      </w:r>
    </w:p>
    <w:p w14:paraId="71C9F220" w14:textId="443558F4" w:rsidR="009958AD" w:rsidRPr="00986E22" w:rsidRDefault="009958AD" w:rsidP="009958AD">
      <w:pPr>
        <w:numPr>
          <w:ilvl w:val="1"/>
          <w:numId w:val="3"/>
        </w:numPr>
        <w:spacing w:after="60"/>
        <w:ind w:left="0" w:firstLine="0"/>
        <w:jc w:val="both"/>
        <w:rPr>
          <w:rFonts w:ascii="Arial" w:hAnsi="Arial" w:cs="Arial"/>
        </w:rPr>
      </w:pPr>
      <w:r>
        <w:rPr>
          <w:rFonts w:ascii="Arial" w:hAnsi="Arial" w:cs="Arial"/>
          <w:iCs/>
        </w:rPr>
        <w:t>Tiekėjas</w:t>
      </w:r>
      <w:r>
        <w:rPr>
          <w:rFonts w:ascii="Arial" w:hAnsi="Arial" w:cs="Arial"/>
        </w:rPr>
        <w:t xml:space="preserve"> į Prekių</w:t>
      </w:r>
      <w:r w:rsidRPr="00986E22">
        <w:rPr>
          <w:rFonts w:ascii="Arial" w:hAnsi="Arial" w:cs="Arial"/>
        </w:rPr>
        <w:t xml:space="preserve"> kainą yra įskaičiavęs visas su P</w:t>
      </w:r>
      <w:r>
        <w:rPr>
          <w:rFonts w:ascii="Arial" w:hAnsi="Arial" w:cs="Arial"/>
        </w:rPr>
        <w:t>rekių tiekimu</w:t>
      </w:r>
      <w:r w:rsidRPr="00986E22">
        <w:rPr>
          <w:rFonts w:ascii="Arial" w:hAnsi="Arial" w:cs="Arial"/>
        </w:rPr>
        <w:t xml:space="preserve"> susijusias išlaidas, būtinas tinkamam Sutarties įvykdymui, visus mokesčius, įskaitant PVM bei PVM sąskaitos faktūros teikimo mokestį per </w:t>
      </w:r>
      <w:r w:rsidR="00126E39">
        <w:rPr>
          <w:rFonts w:ascii="Arial" w:hAnsi="Arial" w:cs="Arial"/>
        </w:rPr>
        <w:t>„</w:t>
      </w:r>
      <w:r w:rsidRPr="00986E22">
        <w:rPr>
          <w:rFonts w:ascii="Arial" w:hAnsi="Arial" w:cs="Arial"/>
        </w:rPr>
        <w:t>E.</w:t>
      </w:r>
      <w:r>
        <w:rPr>
          <w:rFonts w:ascii="Arial" w:hAnsi="Arial" w:cs="Arial"/>
        </w:rPr>
        <w:t> </w:t>
      </w:r>
      <w:r w:rsidRPr="00986E22">
        <w:rPr>
          <w:rFonts w:ascii="Arial" w:hAnsi="Arial" w:cs="Arial"/>
        </w:rPr>
        <w:t>sąskaita</w:t>
      </w:r>
      <w:r w:rsidR="00126E39">
        <w:rPr>
          <w:rFonts w:ascii="Arial" w:hAnsi="Arial" w:cs="Arial"/>
        </w:rPr>
        <w:t>“</w:t>
      </w:r>
      <w:r w:rsidRPr="00986E22">
        <w:rPr>
          <w:rFonts w:ascii="Arial" w:hAnsi="Arial" w:cs="Arial"/>
        </w:rPr>
        <w:t xml:space="preserve"> sistemą.</w:t>
      </w:r>
    </w:p>
    <w:p w14:paraId="7F0E2E4C" w14:textId="06A7B2CB" w:rsidR="009958AD" w:rsidRDefault="009958AD" w:rsidP="009958AD">
      <w:pPr>
        <w:numPr>
          <w:ilvl w:val="1"/>
          <w:numId w:val="3"/>
        </w:numPr>
        <w:tabs>
          <w:tab w:val="left" w:pos="709"/>
        </w:tabs>
        <w:spacing w:after="60"/>
        <w:ind w:left="0" w:firstLine="0"/>
        <w:jc w:val="both"/>
        <w:rPr>
          <w:rFonts w:ascii="Arial" w:hAnsi="Arial" w:cs="Arial"/>
        </w:rPr>
      </w:pPr>
      <w:r w:rsidRPr="00986E22">
        <w:rPr>
          <w:rFonts w:ascii="Arial" w:hAnsi="Arial" w:cs="Arial"/>
        </w:rPr>
        <w:t>Už P</w:t>
      </w:r>
      <w:r>
        <w:rPr>
          <w:rFonts w:ascii="Arial" w:hAnsi="Arial" w:cs="Arial"/>
        </w:rPr>
        <w:t>rekes</w:t>
      </w:r>
      <w:r w:rsidRPr="00986E22">
        <w:rPr>
          <w:rFonts w:ascii="Arial" w:hAnsi="Arial" w:cs="Arial"/>
        </w:rPr>
        <w:t xml:space="preserve">, kurias </w:t>
      </w:r>
      <w:r>
        <w:rPr>
          <w:rFonts w:ascii="Arial" w:hAnsi="Arial" w:cs="Arial"/>
        </w:rPr>
        <w:t>Tiekėjas</w:t>
      </w:r>
      <w:r w:rsidRPr="00986E22">
        <w:rPr>
          <w:rFonts w:ascii="Arial" w:hAnsi="Arial" w:cs="Arial"/>
        </w:rPr>
        <w:t xml:space="preserve"> suteikia be </w:t>
      </w:r>
      <w:r>
        <w:rPr>
          <w:rFonts w:ascii="Arial" w:hAnsi="Arial" w:cs="Arial"/>
        </w:rPr>
        <w:t>Pirkėjo</w:t>
      </w:r>
      <w:r w:rsidRPr="00986E22">
        <w:rPr>
          <w:rFonts w:ascii="Arial" w:hAnsi="Arial" w:cs="Arial"/>
        </w:rPr>
        <w:t xml:space="preserve"> rašytinio sutikimo, </w:t>
      </w:r>
      <w:r>
        <w:rPr>
          <w:rFonts w:ascii="Arial" w:hAnsi="Arial" w:cs="Arial"/>
        </w:rPr>
        <w:t>Pirkėjas</w:t>
      </w:r>
      <w:r w:rsidRPr="00986E22">
        <w:rPr>
          <w:rFonts w:ascii="Arial" w:hAnsi="Arial" w:cs="Arial"/>
        </w:rPr>
        <w:t xml:space="preserve"> </w:t>
      </w:r>
      <w:r>
        <w:rPr>
          <w:rFonts w:ascii="Arial" w:hAnsi="Arial" w:cs="Arial"/>
        </w:rPr>
        <w:t>Tiekėjui</w:t>
      </w:r>
      <w:r w:rsidRPr="00986E22">
        <w:rPr>
          <w:rFonts w:ascii="Arial" w:hAnsi="Arial" w:cs="Arial"/>
        </w:rPr>
        <w:t xml:space="preserve"> neapmoka.</w:t>
      </w:r>
    </w:p>
    <w:p w14:paraId="7C26D8B2" w14:textId="2379CBFF" w:rsidR="004E6615" w:rsidRPr="008C50E9" w:rsidRDefault="00957D63" w:rsidP="004E6615">
      <w:pPr>
        <w:numPr>
          <w:ilvl w:val="1"/>
          <w:numId w:val="3"/>
        </w:numPr>
        <w:tabs>
          <w:tab w:val="left" w:pos="709"/>
        </w:tabs>
        <w:spacing w:after="60"/>
        <w:ind w:left="0" w:firstLine="0"/>
        <w:jc w:val="both"/>
        <w:rPr>
          <w:rFonts w:ascii="Arial" w:hAnsi="Arial" w:cs="Arial"/>
        </w:rPr>
      </w:pPr>
      <w:r w:rsidRPr="008C50E9">
        <w:rPr>
          <w:rFonts w:ascii="Arial" w:hAnsi="Arial" w:cs="Arial"/>
        </w:rPr>
        <w:t>Pirkėjas moka Tiekėjui už faktiškai pristatytas</w:t>
      </w:r>
      <w:r w:rsidR="009958AD">
        <w:rPr>
          <w:rFonts w:ascii="Arial" w:hAnsi="Arial" w:cs="Arial"/>
        </w:rPr>
        <w:t xml:space="preserve"> kokybiškas</w:t>
      </w:r>
      <w:r w:rsidRPr="008C50E9">
        <w:rPr>
          <w:rFonts w:ascii="Arial" w:hAnsi="Arial" w:cs="Arial"/>
        </w:rPr>
        <w:t xml:space="preserve"> Prekes pagal Sutarties Priede Nr.</w:t>
      </w:r>
      <w:r w:rsidR="00076C04">
        <w:rPr>
          <w:rFonts w:ascii="Arial" w:hAnsi="Arial" w:cs="Arial"/>
        </w:rPr>
        <w:t xml:space="preserve"> 3</w:t>
      </w:r>
      <w:r w:rsidRPr="008C50E9">
        <w:rPr>
          <w:rFonts w:ascii="Arial" w:hAnsi="Arial" w:cs="Arial"/>
        </w:rPr>
        <w:t xml:space="preserve"> nurodytus Prekių įkainius</w:t>
      </w:r>
      <w:r w:rsidR="00060B69">
        <w:rPr>
          <w:rFonts w:ascii="Arial" w:hAnsi="Arial" w:cs="Arial"/>
        </w:rPr>
        <w:t xml:space="preserve"> / kainą</w:t>
      </w:r>
      <w:r w:rsidR="00F82CF7" w:rsidRPr="008C50E9">
        <w:rPr>
          <w:rFonts w:ascii="Arial" w:hAnsi="Arial" w:cs="Arial"/>
        </w:rPr>
        <w:t>.</w:t>
      </w:r>
      <w:r w:rsidRPr="008C50E9">
        <w:rPr>
          <w:rFonts w:ascii="Arial" w:hAnsi="Arial" w:cs="Arial"/>
        </w:rPr>
        <w:t xml:space="preserve"> Prekių įkainiai </w:t>
      </w:r>
      <w:r w:rsidR="00060B69">
        <w:rPr>
          <w:rFonts w:ascii="Arial" w:hAnsi="Arial" w:cs="Arial"/>
        </w:rPr>
        <w:t xml:space="preserve">/ kaina </w:t>
      </w:r>
      <w:r w:rsidRPr="008C50E9">
        <w:rPr>
          <w:rFonts w:ascii="Arial" w:hAnsi="Arial" w:cs="Arial"/>
        </w:rPr>
        <w:t>Sutarties galiojimo laikotarpiu nekeičiami</w:t>
      </w:r>
      <w:r w:rsidR="00060B69">
        <w:rPr>
          <w:rFonts w:ascii="Arial" w:hAnsi="Arial" w:cs="Arial"/>
        </w:rPr>
        <w:t xml:space="preserve"> / nekeičiama</w:t>
      </w:r>
      <w:r w:rsidRPr="008C50E9">
        <w:rPr>
          <w:rFonts w:ascii="Arial" w:hAnsi="Arial" w:cs="Arial"/>
        </w:rPr>
        <w:t>.</w:t>
      </w:r>
      <w:bookmarkStart w:id="6" w:name="_Ref349719914"/>
      <w:bookmarkStart w:id="7" w:name="_Ref349119600"/>
    </w:p>
    <w:bookmarkEnd w:id="6"/>
    <w:bookmarkEnd w:id="7"/>
    <w:p w14:paraId="0774A5B6" w14:textId="77777777" w:rsidR="00957D63" w:rsidRPr="008C50E9" w:rsidRDefault="00957D63" w:rsidP="008D6AC7">
      <w:pPr>
        <w:tabs>
          <w:tab w:val="left" w:pos="709"/>
        </w:tabs>
        <w:spacing w:after="60"/>
        <w:jc w:val="both"/>
        <w:rPr>
          <w:rFonts w:ascii="Arial" w:hAnsi="Arial" w:cs="Arial"/>
          <w:b/>
        </w:rPr>
      </w:pPr>
    </w:p>
    <w:p w14:paraId="42620429" w14:textId="52B1D4E4" w:rsidR="00957D63" w:rsidRPr="008C50E9" w:rsidRDefault="00957D63" w:rsidP="00957D63">
      <w:pPr>
        <w:numPr>
          <w:ilvl w:val="0"/>
          <w:numId w:val="3"/>
        </w:numPr>
        <w:spacing w:after="60"/>
        <w:jc w:val="center"/>
        <w:rPr>
          <w:rFonts w:ascii="Arial" w:hAnsi="Arial" w:cs="Arial"/>
        </w:rPr>
      </w:pPr>
      <w:r w:rsidRPr="008C50E9">
        <w:rPr>
          <w:rFonts w:ascii="Arial" w:hAnsi="Arial" w:cs="Arial"/>
          <w:b/>
        </w:rPr>
        <w:t>PREKIŲ KOKYBĖ</w:t>
      </w:r>
    </w:p>
    <w:p w14:paraId="4546634C" w14:textId="52DF1344" w:rsidR="00957D63" w:rsidRPr="008C50E9" w:rsidRDefault="00553E2F" w:rsidP="00957D63">
      <w:pPr>
        <w:numPr>
          <w:ilvl w:val="1"/>
          <w:numId w:val="3"/>
        </w:numPr>
        <w:spacing w:after="60"/>
        <w:ind w:left="0" w:firstLine="0"/>
        <w:jc w:val="both"/>
        <w:rPr>
          <w:rFonts w:ascii="Arial" w:hAnsi="Arial" w:cs="Arial"/>
        </w:rPr>
      </w:pPr>
      <w:r w:rsidRPr="008C50E9">
        <w:rPr>
          <w:rFonts w:ascii="Arial" w:hAnsi="Arial" w:cs="Arial"/>
        </w:rPr>
        <w:t xml:space="preserve">Prekės ir Prekių </w:t>
      </w:r>
      <w:r w:rsidR="00957D63" w:rsidRPr="008C50E9">
        <w:rPr>
          <w:rFonts w:ascii="Arial" w:hAnsi="Arial" w:cs="Arial"/>
        </w:rPr>
        <w:t>kokybė turi atitikti</w:t>
      </w:r>
      <w:r w:rsidR="007C76EB" w:rsidRPr="008C50E9">
        <w:rPr>
          <w:rFonts w:ascii="Arial" w:hAnsi="Arial" w:cs="Arial"/>
        </w:rPr>
        <w:t xml:space="preserve"> </w:t>
      </w:r>
      <w:r w:rsidR="0015242D" w:rsidRPr="008C50E9">
        <w:rPr>
          <w:rFonts w:ascii="Arial" w:hAnsi="Arial" w:cs="Arial"/>
        </w:rPr>
        <w:t>Sutart</w:t>
      </w:r>
      <w:r w:rsidR="00F83A5A">
        <w:rPr>
          <w:rFonts w:ascii="Arial" w:hAnsi="Arial" w:cs="Arial"/>
        </w:rPr>
        <w:t>yje</w:t>
      </w:r>
      <w:r w:rsidR="005C3E2E" w:rsidRPr="008C50E9">
        <w:rPr>
          <w:rFonts w:ascii="Arial" w:hAnsi="Arial" w:cs="Arial"/>
        </w:rPr>
        <w:t xml:space="preserve"> </w:t>
      </w:r>
      <w:r w:rsidR="0015242D" w:rsidRPr="008C50E9">
        <w:rPr>
          <w:rFonts w:ascii="Arial" w:hAnsi="Arial" w:cs="Arial"/>
        </w:rPr>
        <w:t xml:space="preserve">ir Techninėje specifikacijoje nurodytus reikalavimus. </w:t>
      </w:r>
    </w:p>
    <w:p w14:paraId="48F65737" w14:textId="6004EDFC" w:rsidR="00FC405A" w:rsidRPr="00E655F8" w:rsidRDefault="00FC405A" w:rsidP="00957D63">
      <w:pPr>
        <w:numPr>
          <w:ilvl w:val="1"/>
          <w:numId w:val="3"/>
        </w:numPr>
        <w:spacing w:after="60"/>
        <w:ind w:left="0" w:firstLine="0"/>
        <w:jc w:val="both"/>
        <w:rPr>
          <w:rFonts w:ascii="Arial" w:hAnsi="Arial" w:cs="Arial"/>
          <w:i/>
        </w:rPr>
      </w:pPr>
      <w:r w:rsidRPr="000D07F9">
        <w:rPr>
          <w:rFonts w:ascii="Arial" w:hAnsi="Arial" w:cs="Arial"/>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reikalavimai Prekėms nenustatyti, Prekės turi atitikti įprastus reikalavimus, t. y. turi turėti tų savybių, kurios pagal Sutartį būtinos Prekėms.</w:t>
      </w:r>
    </w:p>
    <w:p w14:paraId="35D9FE56" w14:textId="57C6C477" w:rsidR="00E519C0" w:rsidRPr="00EE6507" w:rsidRDefault="00C8572F" w:rsidP="00EE6507">
      <w:pPr>
        <w:numPr>
          <w:ilvl w:val="1"/>
          <w:numId w:val="3"/>
        </w:numPr>
        <w:spacing w:after="60"/>
        <w:ind w:left="0" w:firstLine="0"/>
        <w:jc w:val="both"/>
        <w:rPr>
          <w:rFonts w:ascii="Arial" w:hAnsi="Arial" w:cs="Arial"/>
          <w:i/>
        </w:rPr>
      </w:pPr>
      <w:r w:rsidRPr="000D07F9">
        <w:rPr>
          <w:rFonts w:ascii="Arial" w:hAnsi="Arial" w:cs="Arial"/>
        </w:rPr>
        <w:t xml:space="preserve">Prekės turi būti patiekiamos gamintojo pakuotėje (netaikoma, jei Prekės pagal savo pobūdį nėra įpakuojamos, ir (ar) jei perkama ne </w:t>
      </w:r>
      <w:r>
        <w:rPr>
          <w:rFonts w:ascii="Arial" w:hAnsi="Arial" w:cs="Arial"/>
        </w:rPr>
        <w:t>visa</w:t>
      </w:r>
      <w:r w:rsidRPr="000D07F9">
        <w:rPr>
          <w:rFonts w:ascii="Arial" w:hAnsi="Arial" w:cs="Arial"/>
        </w:rPr>
        <w:t xml:space="preserve"> pakuotė). Pakuotė turi atitikti atsparumo pakrovimo ir iškrovimo darbams taikomus reikalavimus, siekiant apsaugoti Prekes nuo meteorologinių veiksnių įtakos Prekių gabenimo ir sandėliavimo metu, užtikrinti Prekių išsaugojimą jas gabenant.</w:t>
      </w:r>
    </w:p>
    <w:p w14:paraId="385C429C" w14:textId="65E602D0" w:rsidR="00957D63" w:rsidRPr="008C50E9" w:rsidRDefault="00957D63" w:rsidP="00957D63">
      <w:pPr>
        <w:numPr>
          <w:ilvl w:val="1"/>
          <w:numId w:val="3"/>
        </w:numPr>
        <w:spacing w:after="60"/>
        <w:ind w:left="0" w:firstLine="0"/>
        <w:jc w:val="both"/>
        <w:rPr>
          <w:rFonts w:ascii="Arial" w:hAnsi="Arial" w:cs="Arial"/>
          <w:i/>
        </w:rPr>
      </w:pPr>
      <w:r w:rsidRPr="008C50E9">
        <w:rPr>
          <w:rFonts w:ascii="Arial" w:hAnsi="Arial" w:cs="Arial"/>
        </w:rPr>
        <w:t xml:space="preserve">Prekėms nustatomas </w:t>
      </w:r>
      <w:r w:rsidR="00542123" w:rsidRPr="008C50E9">
        <w:rPr>
          <w:rFonts w:ascii="Arial" w:hAnsi="Arial" w:cs="Arial"/>
        </w:rPr>
        <w:t>Tiekėjo arba Prekių gamintojo taikomas (nustatomas ilgesnis taikomas terminas) garantijos terminas, tačiau bet kokiu atveju ne trumpesnis kaip</w:t>
      </w:r>
      <w:r w:rsidR="00E543E7" w:rsidRPr="008C50E9">
        <w:rPr>
          <w:rFonts w:ascii="Arial" w:hAnsi="Arial" w:cs="Arial"/>
        </w:rPr>
        <w:t xml:space="preserve"> </w:t>
      </w:r>
      <w:r w:rsidR="00D619D6">
        <w:rPr>
          <w:rFonts w:ascii="Arial" w:hAnsi="Arial" w:cs="Arial"/>
        </w:rPr>
        <w:t>12 (dvylika)</w:t>
      </w:r>
      <w:r w:rsidR="00E543E7" w:rsidRPr="008C50E9">
        <w:rPr>
          <w:rFonts w:ascii="Arial" w:hAnsi="Arial" w:cs="Arial"/>
        </w:rPr>
        <w:t xml:space="preserve"> </w:t>
      </w:r>
      <w:r w:rsidRPr="00D619D6">
        <w:rPr>
          <w:rFonts w:ascii="Arial" w:hAnsi="Arial" w:cs="Arial"/>
          <w:iCs/>
        </w:rPr>
        <w:t>mėnesių</w:t>
      </w:r>
      <w:r w:rsidR="000335BB" w:rsidRPr="00D619D6">
        <w:rPr>
          <w:rFonts w:ascii="Arial" w:hAnsi="Arial" w:cs="Arial"/>
          <w:iCs/>
        </w:rPr>
        <w:t xml:space="preserve"> </w:t>
      </w:r>
      <w:r w:rsidRPr="008C50E9">
        <w:rPr>
          <w:rFonts w:ascii="Arial" w:hAnsi="Arial" w:cs="Arial"/>
        </w:rPr>
        <w:t>garantijo</w:t>
      </w:r>
      <w:r w:rsidR="006001B5" w:rsidRPr="008C50E9">
        <w:rPr>
          <w:rFonts w:ascii="Arial" w:hAnsi="Arial" w:cs="Arial"/>
        </w:rPr>
        <w:t>s terminas</w:t>
      </w:r>
      <w:r w:rsidR="00EE5E68" w:rsidRPr="008C50E9">
        <w:rPr>
          <w:rFonts w:ascii="Arial" w:hAnsi="Arial" w:cs="Arial"/>
        </w:rPr>
        <w:t>, skaičiuojamas nuo Prekių perdavimo</w:t>
      </w:r>
      <w:r w:rsidR="005C3E2E">
        <w:rPr>
          <w:rFonts w:ascii="Arial" w:hAnsi="Arial" w:cs="Arial"/>
        </w:rPr>
        <w:t>–</w:t>
      </w:r>
      <w:r w:rsidR="00EE5E68" w:rsidRPr="008C50E9">
        <w:rPr>
          <w:rFonts w:ascii="Arial" w:hAnsi="Arial" w:cs="Arial"/>
        </w:rPr>
        <w:t>priėmimo akto pasirašymo dienos</w:t>
      </w:r>
      <w:r w:rsidR="006001B5" w:rsidRPr="008C50E9">
        <w:rPr>
          <w:rFonts w:ascii="Arial" w:hAnsi="Arial" w:cs="Arial"/>
        </w:rPr>
        <w:t xml:space="preserve">. </w:t>
      </w:r>
    </w:p>
    <w:p w14:paraId="6935C5C3" w14:textId="77777777" w:rsidR="00A2398F" w:rsidRDefault="00A2398F" w:rsidP="00A2398F">
      <w:pPr>
        <w:numPr>
          <w:ilvl w:val="1"/>
          <w:numId w:val="3"/>
        </w:numPr>
        <w:spacing w:after="60"/>
        <w:ind w:left="0" w:firstLine="0"/>
        <w:jc w:val="both"/>
        <w:rPr>
          <w:rFonts w:ascii="Arial" w:hAnsi="Arial" w:cs="Arial"/>
          <w:i/>
          <w:u w:val="single"/>
        </w:rPr>
      </w:pPr>
      <w:bookmarkStart w:id="8" w:name="_Ref340669472"/>
      <w:r w:rsidRPr="00EA3CDB">
        <w:rPr>
          <w:rFonts w:ascii="Arial" w:hAnsi="Arial" w:cs="Arial"/>
          <w:color w:val="000000" w:themeColor="text1"/>
        </w:rPr>
        <w:t>Prekių perdavimo</w:t>
      </w:r>
      <w:r>
        <w:rPr>
          <w:rFonts w:ascii="Arial" w:hAnsi="Arial" w:cs="Arial"/>
        </w:rPr>
        <w:t>–</w:t>
      </w:r>
      <w:r w:rsidRPr="00EA3CDB">
        <w:rPr>
          <w:rFonts w:ascii="Arial" w:hAnsi="Arial" w:cs="Arial"/>
          <w:color w:val="000000" w:themeColor="text1"/>
        </w:rPr>
        <w:t xml:space="preserve">priėmimo ar </w:t>
      </w:r>
      <w:r w:rsidRPr="008C50E9">
        <w:rPr>
          <w:rFonts w:ascii="Arial" w:hAnsi="Arial" w:cs="Arial"/>
        </w:rPr>
        <w:t xml:space="preserve">Garantinio laikotarpio metu pastebėtiems trūkumams šalinti nustatomas </w:t>
      </w:r>
      <w:r w:rsidRPr="00F1088F">
        <w:rPr>
          <w:rFonts w:ascii="Arial" w:hAnsi="Arial" w:cs="Arial"/>
        </w:rPr>
        <w:t>10 (dešimt) kalendorinių dienų terminas.</w:t>
      </w:r>
      <w:bookmarkEnd w:id="8"/>
      <w:r w:rsidRPr="008C50E9">
        <w:rPr>
          <w:rFonts w:ascii="Arial" w:hAnsi="Arial" w:cs="Arial"/>
          <w:i/>
          <w:u w:val="single"/>
        </w:rPr>
        <w:t xml:space="preserve"> </w:t>
      </w:r>
    </w:p>
    <w:p w14:paraId="3CA5CA3B" w14:textId="53E74283" w:rsidR="00CC0E3A" w:rsidRPr="008C50E9" w:rsidRDefault="00CC0E3A" w:rsidP="00571A0D">
      <w:pPr>
        <w:numPr>
          <w:ilvl w:val="1"/>
          <w:numId w:val="3"/>
        </w:numPr>
        <w:spacing w:after="60"/>
        <w:ind w:left="0" w:firstLine="0"/>
        <w:jc w:val="both"/>
        <w:rPr>
          <w:rFonts w:ascii="Arial" w:hAnsi="Arial" w:cs="Arial"/>
          <w:i/>
          <w:u w:val="single"/>
        </w:rPr>
      </w:pPr>
      <w:r>
        <w:rPr>
          <w:rFonts w:ascii="Arial" w:hAnsi="Arial" w:cs="Arial"/>
        </w:rPr>
        <w:lastRenderedPageBreak/>
        <w:t>T</w:t>
      </w:r>
      <w:r w:rsidRPr="00986E22">
        <w:rPr>
          <w:rFonts w:ascii="Arial" w:hAnsi="Arial" w:cs="Arial"/>
        </w:rPr>
        <w:t>i</w:t>
      </w:r>
      <w:r>
        <w:rPr>
          <w:rFonts w:ascii="Arial" w:hAnsi="Arial" w:cs="Arial"/>
        </w:rPr>
        <w:t>e</w:t>
      </w:r>
      <w:r w:rsidRPr="00986E22">
        <w:rPr>
          <w:rFonts w:ascii="Arial" w:hAnsi="Arial" w:cs="Arial"/>
        </w:rPr>
        <w:t xml:space="preserve">kėjas per Sutarties </w:t>
      </w:r>
      <w:r>
        <w:rPr>
          <w:rFonts w:ascii="Arial" w:hAnsi="Arial" w:cs="Arial"/>
        </w:rPr>
        <w:fldChar w:fldCharType="begin"/>
      </w:r>
      <w:r>
        <w:rPr>
          <w:rFonts w:ascii="Arial" w:hAnsi="Arial" w:cs="Arial"/>
        </w:rPr>
        <w:instrText xml:space="preserve"> REF _Ref340669472 \r \h </w:instrText>
      </w:r>
      <w:r>
        <w:rPr>
          <w:rFonts w:ascii="Arial" w:hAnsi="Arial" w:cs="Arial"/>
        </w:rPr>
      </w:r>
      <w:r>
        <w:rPr>
          <w:rFonts w:ascii="Arial" w:hAnsi="Arial" w:cs="Arial"/>
        </w:rPr>
        <w:fldChar w:fldCharType="separate"/>
      </w:r>
      <w:r w:rsidR="000335BB">
        <w:rPr>
          <w:rFonts w:ascii="Arial" w:hAnsi="Arial" w:cs="Arial"/>
        </w:rPr>
        <w:t>5.5</w:t>
      </w:r>
      <w:r>
        <w:rPr>
          <w:rFonts w:ascii="Arial" w:hAnsi="Arial" w:cs="Arial"/>
        </w:rPr>
        <w:fldChar w:fldCharType="end"/>
      </w:r>
      <w:r w:rsidRPr="00986E22">
        <w:rPr>
          <w:rFonts w:ascii="Arial" w:hAnsi="Arial" w:cs="Arial"/>
        </w:rPr>
        <w:t xml:space="preserve"> punkte nustatytą terminą nuo </w:t>
      </w:r>
      <w:r w:rsidR="008106F6">
        <w:rPr>
          <w:rFonts w:ascii="Arial" w:hAnsi="Arial" w:cs="Arial"/>
        </w:rPr>
        <w:t>Pirkėjo</w:t>
      </w:r>
      <w:r w:rsidRPr="00986E22">
        <w:rPr>
          <w:rFonts w:ascii="Arial" w:hAnsi="Arial" w:cs="Arial"/>
        </w:rPr>
        <w:t xml:space="preserve"> pranešimo apie trūkumų nustatymą išsiuntimo dienos privalo savo jėgomis ir lėšomis pašalinti trūkumus, kurie atsirado ne dėl </w:t>
      </w:r>
      <w:r w:rsidR="008106F6">
        <w:rPr>
          <w:rFonts w:ascii="Arial" w:hAnsi="Arial" w:cs="Arial"/>
        </w:rPr>
        <w:t>Pirkėjo</w:t>
      </w:r>
      <w:r w:rsidRPr="00986E22">
        <w:rPr>
          <w:rFonts w:ascii="Arial" w:hAnsi="Arial" w:cs="Arial"/>
        </w:rPr>
        <w:t xml:space="preserve"> kaltės / ne dėl t</w:t>
      </w:r>
      <w:r w:rsidR="008106F6">
        <w:rPr>
          <w:rFonts w:ascii="Arial" w:hAnsi="Arial" w:cs="Arial"/>
        </w:rPr>
        <w:t>rečiųjų asmenų kaltės (išskyrus Pirkėjo samdomus subt</w:t>
      </w:r>
      <w:r w:rsidRPr="00986E22">
        <w:rPr>
          <w:rFonts w:ascii="Arial" w:hAnsi="Arial" w:cs="Arial"/>
        </w:rPr>
        <w:t>i</w:t>
      </w:r>
      <w:r w:rsidR="008106F6">
        <w:rPr>
          <w:rFonts w:ascii="Arial" w:hAnsi="Arial" w:cs="Arial"/>
        </w:rPr>
        <w:t>e</w:t>
      </w:r>
      <w:r w:rsidRPr="00986E22">
        <w:rPr>
          <w:rFonts w:ascii="Arial" w:hAnsi="Arial" w:cs="Arial"/>
        </w:rPr>
        <w:t xml:space="preserve">kėjus) / ne dėl </w:t>
      </w:r>
      <w:r w:rsidRPr="00986E22">
        <w:rPr>
          <w:rFonts w:ascii="Arial" w:hAnsi="Arial" w:cs="Arial"/>
          <w:i/>
        </w:rPr>
        <w:t>force majeure</w:t>
      </w:r>
      <w:r w:rsidRPr="00986E22">
        <w:rPr>
          <w:rFonts w:ascii="Arial" w:hAnsi="Arial" w:cs="Arial"/>
        </w:rPr>
        <w:t xml:space="preserve"> aplinkybių.</w:t>
      </w:r>
    </w:p>
    <w:p w14:paraId="1EEB5CB4" w14:textId="63B69D31" w:rsidR="00E4056C" w:rsidRPr="000F29EF" w:rsidRDefault="00571A0D" w:rsidP="00E4056C">
      <w:pPr>
        <w:numPr>
          <w:ilvl w:val="1"/>
          <w:numId w:val="3"/>
        </w:numPr>
        <w:spacing w:after="60"/>
        <w:ind w:left="0" w:firstLine="0"/>
        <w:jc w:val="both"/>
        <w:rPr>
          <w:rFonts w:ascii="Arial" w:hAnsi="Arial" w:cs="Arial"/>
          <w:i/>
          <w:u w:val="single"/>
        </w:rPr>
      </w:pPr>
      <w:r w:rsidRPr="008C50E9">
        <w:rPr>
          <w:rFonts w:ascii="Arial" w:hAnsi="Arial" w:cs="Arial"/>
        </w:rPr>
        <w:t>Prekių trūkumais laikomi</w:t>
      </w:r>
      <w:r w:rsidR="00410115">
        <w:rPr>
          <w:rFonts w:ascii="Arial" w:hAnsi="Arial" w:cs="Arial"/>
        </w:rPr>
        <w:t xml:space="preserve"> nustatyti</w:t>
      </w:r>
      <w:r w:rsidRPr="008C50E9">
        <w:rPr>
          <w:rFonts w:ascii="Arial" w:hAnsi="Arial" w:cs="Arial"/>
        </w:rPr>
        <w:t xml:space="preserve"> </w:t>
      </w:r>
      <w:r w:rsidR="00410115" w:rsidRPr="002E6425">
        <w:rPr>
          <w:rFonts w:ascii="Arial" w:hAnsi="Arial" w:cs="Arial"/>
        </w:rPr>
        <w:t>neatitikimai Technin</w:t>
      </w:r>
      <w:r w:rsidR="00D619D6">
        <w:rPr>
          <w:rFonts w:ascii="Arial" w:hAnsi="Arial" w:cs="Arial"/>
        </w:rPr>
        <w:t>ės</w:t>
      </w:r>
      <w:r w:rsidR="00410115" w:rsidRPr="002E6425">
        <w:rPr>
          <w:rFonts w:ascii="Arial" w:hAnsi="Arial" w:cs="Arial"/>
        </w:rPr>
        <w:t xml:space="preserve"> specifikacij</w:t>
      </w:r>
      <w:r w:rsidR="00D619D6">
        <w:rPr>
          <w:rFonts w:ascii="Arial" w:hAnsi="Arial" w:cs="Arial"/>
        </w:rPr>
        <w:t>os</w:t>
      </w:r>
      <w:r w:rsidR="00E057E4">
        <w:rPr>
          <w:rFonts w:ascii="Arial" w:hAnsi="Arial" w:cs="Arial"/>
        </w:rPr>
        <w:t xml:space="preserve"> </w:t>
      </w:r>
      <w:r w:rsidR="00410115" w:rsidRPr="002E6425">
        <w:rPr>
          <w:rFonts w:ascii="Arial" w:hAnsi="Arial" w:cs="Arial"/>
        </w:rPr>
        <w:t xml:space="preserve">punkte </w:t>
      </w:r>
      <w:r w:rsidR="00D619D6">
        <w:rPr>
          <w:rFonts w:ascii="Arial" w:hAnsi="Arial" w:cs="Arial"/>
        </w:rPr>
        <w:t xml:space="preserve">3.5.1 </w:t>
      </w:r>
      <w:r w:rsidR="00410115" w:rsidRPr="002E6425">
        <w:rPr>
          <w:rFonts w:ascii="Arial" w:hAnsi="Arial" w:cs="Arial"/>
        </w:rPr>
        <w:t>nustatytiems reikalavimams</w:t>
      </w:r>
      <w:r w:rsidR="00D619D6">
        <w:rPr>
          <w:rFonts w:ascii="Arial" w:hAnsi="Arial" w:cs="Arial"/>
        </w:rPr>
        <w:t>.</w:t>
      </w:r>
    </w:p>
    <w:p w14:paraId="0DBEB6CE" w14:textId="209730A8" w:rsidR="00253059" w:rsidRPr="00013B16" w:rsidRDefault="00253059" w:rsidP="00E4056C">
      <w:pPr>
        <w:numPr>
          <w:ilvl w:val="1"/>
          <w:numId w:val="3"/>
        </w:numPr>
        <w:spacing w:after="60"/>
        <w:ind w:left="0" w:firstLine="0"/>
        <w:jc w:val="both"/>
        <w:rPr>
          <w:rFonts w:ascii="Arial" w:hAnsi="Arial" w:cs="Arial"/>
          <w:i/>
          <w:u w:val="single"/>
        </w:rPr>
      </w:pPr>
      <w:r>
        <w:rPr>
          <w:rFonts w:ascii="Arial" w:hAnsi="Arial" w:cs="Arial"/>
        </w:rPr>
        <w:t>T</w:t>
      </w:r>
      <w:r w:rsidRPr="00986E22">
        <w:rPr>
          <w:rFonts w:ascii="Arial" w:hAnsi="Arial" w:cs="Arial"/>
        </w:rPr>
        <w:t>i</w:t>
      </w:r>
      <w:r>
        <w:rPr>
          <w:rFonts w:ascii="Arial" w:hAnsi="Arial" w:cs="Arial"/>
        </w:rPr>
        <w:t>e</w:t>
      </w:r>
      <w:r w:rsidRPr="00986E22">
        <w:rPr>
          <w:rFonts w:ascii="Arial" w:hAnsi="Arial" w:cs="Arial"/>
        </w:rPr>
        <w:t>kėjas yra atsakingas už visus P</w:t>
      </w:r>
      <w:r>
        <w:rPr>
          <w:rFonts w:ascii="Arial" w:hAnsi="Arial" w:cs="Arial"/>
        </w:rPr>
        <w:t>rekių</w:t>
      </w:r>
      <w:r w:rsidRPr="00986E22">
        <w:rPr>
          <w:rFonts w:ascii="Arial" w:hAnsi="Arial" w:cs="Arial"/>
        </w:rPr>
        <w:t xml:space="preserve"> trūkumus nepriklausomai nuo to, ar jie buvo nurodyti </w:t>
      </w:r>
      <w:r w:rsidR="00445EAF">
        <w:rPr>
          <w:rFonts w:ascii="Arial" w:hAnsi="Arial" w:cs="Arial"/>
        </w:rPr>
        <w:t>patiektų</w:t>
      </w:r>
      <w:r w:rsidRPr="00986E22">
        <w:rPr>
          <w:rFonts w:ascii="Arial" w:hAnsi="Arial" w:cs="Arial"/>
        </w:rPr>
        <w:t xml:space="preserve"> </w:t>
      </w:r>
      <w:r w:rsidRPr="00013B16">
        <w:rPr>
          <w:rFonts w:ascii="Arial" w:hAnsi="Arial" w:cs="Arial"/>
        </w:rPr>
        <w:t>P</w:t>
      </w:r>
      <w:r w:rsidR="00445EAF" w:rsidRPr="00013B16">
        <w:rPr>
          <w:rFonts w:ascii="Arial" w:hAnsi="Arial" w:cs="Arial"/>
        </w:rPr>
        <w:t>rekių</w:t>
      </w:r>
      <w:r w:rsidRPr="00013B16">
        <w:rPr>
          <w:rFonts w:ascii="Arial" w:hAnsi="Arial" w:cs="Arial"/>
        </w:rPr>
        <w:t xml:space="preserve"> perdavimo–priėmimo akte, ar ne (t. y. tiek už akivaizdžius, tiek už paslėptus trūkumus).</w:t>
      </w:r>
    </w:p>
    <w:p w14:paraId="20CDC8C8" w14:textId="4B3F6089" w:rsidR="00A2398F" w:rsidRPr="00013B16" w:rsidRDefault="00A2398F" w:rsidP="00A2398F">
      <w:pPr>
        <w:numPr>
          <w:ilvl w:val="1"/>
          <w:numId w:val="3"/>
        </w:numPr>
        <w:spacing w:before="60" w:after="60"/>
        <w:ind w:left="0" w:firstLine="0"/>
        <w:jc w:val="both"/>
        <w:rPr>
          <w:rFonts w:ascii="Arial" w:hAnsi="Arial" w:cs="Arial"/>
          <w:i/>
        </w:rPr>
      </w:pPr>
      <w:r w:rsidRPr="00013B16">
        <w:rPr>
          <w:rFonts w:ascii="Arial" w:hAnsi="Arial" w:cs="Arial"/>
        </w:rPr>
        <w:t xml:space="preserve">Už nustatytų Prekių trūkumų nepašalinimą per Sutarties </w:t>
      </w:r>
      <w:r w:rsidRPr="00013B16">
        <w:rPr>
          <w:rFonts w:ascii="Arial" w:hAnsi="Arial" w:cs="Arial"/>
        </w:rPr>
        <w:fldChar w:fldCharType="begin"/>
      </w:r>
      <w:r w:rsidRPr="00013B16">
        <w:rPr>
          <w:rFonts w:ascii="Arial" w:hAnsi="Arial" w:cs="Arial"/>
        </w:rPr>
        <w:instrText xml:space="preserve"> REF _Ref340669472 \r \h  \* MERGEFORMAT </w:instrText>
      </w:r>
      <w:r w:rsidRPr="00013B16">
        <w:rPr>
          <w:rFonts w:ascii="Arial" w:hAnsi="Arial" w:cs="Arial"/>
        </w:rPr>
      </w:r>
      <w:r w:rsidRPr="00013B16">
        <w:rPr>
          <w:rFonts w:ascii="Arial" w:hAnsi="Arial" w:cs="Arial"/>
        </w:rPr>
        <w:fldChar w:fldCharType="separate"/>
      </w:r>
      <w:r w:rsidRPr="00013B16">
        <w:rPr>
          <w:rFonts w:ascii="Arial" w:hAnsi="Arial" w:cs="Arial"/>
        </w:rPr>
        <w:t>5.5</w:t>
      </w:r>
      <w:r w:rsidRPr="00013B16">
        <w:rPr>
          <w:rFonts w:ascii="Arial" w:hAnsi="Arial" w:cs="Arial"/>
        </w:rPr>
        <w:fldChar w:fldCharType="end"/>
      </w:r>
      <w:r w:rsidRPr="00013B16">
        <w:rPr>
          <w:rFonts w:ascii="Arial" w:hAnsi="Arial" w:cs="Arial"/>
        </w:rPr>
        <w:t xml:space="preserve"> punkte nustatytą terminą, Tiekėjas, Pirkėjui pareikalavus, moka 0,05 (penkių šimtųjų) procento nuo nepatiektų Prekių ir (ar) neįvykdytų kitų Tiekėjo įsipareigojimų vertės dydžio delspinigius už kiekvieną uždelstą dieną.</w:t>
      </w:r>
      <w:r w:rsidRPr="00013B16">
        <w:rPr>
          <w:rFonts w:ascii="Arial" w:hAnsi="Arial" w:cs="Arial"/>
          <w:i/>
        </w:rPr>
        <w:t xml:space="preserve"> </w:t>
      </w:r>
      <w:r w:rsidRPr="00013B16">
        <w:rPr>
          <w:rFonts w:ascii="Arial" w:hAnsi="Arial" w:cs="Arial"/>
        </w:rPr>
        <w:t>Tiekėjas taip pat atlygina Pirkėjo dėl to patirtus tiesioginius nuostolius tiek, kiek jų nepadengia netesybos. Pirkėjui pareiškus reikalavimą atlyginti patirtus nuostolius, netesybos įskaitomos į nuostolių atlyginimą.</w:t>
      </w:r>
    </w:p>
    <w:p w14:paraId="31546667" w14:textId="0F0307E7" w:rsidR="00957D63" w:rsidRDefault="00FD2693" w:rsidP="00FD2693">
      <w:pPr>
        <w:numPr>
          <w:ilvl w:val="1"/>
          <w:numId w:val="3"/>
        </w:numPr>
        <w:spacing w:after="60"/>
        <w:ind w:left="0" w:firstLine="0"/>
        <w:jc w:val="both"/>
        <w:rPr>
          <w:rFonts w:ascii="Arial" w:hAnsi="Arial" w:cs="Arial"/>
        </w:rPr>
      </w:pPr>
      <w:r w:rsidRPr="00FD2693">
        <w:rPr>
          <w:rFonts w:ascii="Arial" w:hAnsi="Arial" w:cs="Arial"/>
        </w:rPr>
        <w:t>Esant Pirkėjo abejonėms dėl Prekių kokybės perdavimo – priėmimo metu, Pirkėjas g</w:t>
      </w:r>
      <w:r>
        <w:rPr>
          <w:rFonts w:ascii="Arial" w:hAnsi="Arial" w:cs="Arial"/>
        </w:rPr>
        <w:t>ali skirti nepriklausomą P</w:t>
      </w:r>
      <w:r w:rsidRPr="00FD2693">
        <w:rPr>
          <w:rFonts w:ascii="Arial" w:hAnsi="Arial" w:cs="Arial"/>
        </w:rPr>
        <w:t xml:space="preserve">rekių kokybės ekspertizę. Jei ekspertizės metu nustatoma, kad Prekės nekokybiškos </w:t>
      </w:r>
      <w:r w:rsidR="0091504A">
        <w:rPr>
          <w:rFonts w:ascii="Arial" w:hAnsi="Arial" w:cs="Arial"/>
        </w:rPr>
        <w:t>–</w:t>
      </w:r>
      <w:r w:rsidRPr="00FD2693">
        <w:rPr>
          <w:rFonts w:ascii="Arial" w:hAnsi="Arial" w:cs="Arial"/>
        </w:rPr>
        <w:t xml:space="preserve"> ekspertizės išlaidas apmoka Tiekėjas, jei Prekės kokybiškos – Pirkėjas. Šalys susitaria, kad tokios ekspertizės išvados joms bus privalomos.</w:t>
      </w:r>
    </w:p>
    <w:p w14:paraId="743B18CD" w14:textId="1ED3D3F3" w:rsidR="00E519C0" w:rsidRDefault="00E519C0" w:rsidP="00FD2693">
      <w:pPr>
        <w:numPr>
          <w:ilvl w:val="1"/>
          <w:numId w:val="3"/>
        </w:numPr>
        <w:spacing w:after="60"/>
        <w:ind w:left="0" w:firstLine="0"/>
        <w:jc w:val="both"/>
        <w:rPr>
          <w:rFonts w:ascii="Arial" w:hAnsi="Arial" w:cs="Arial"/>
        </w:rPr>
      </w:pPr>
      <w:r w:rsidRPr="005E7EC6">
        <w:rPr>
          <w:rFonts w:ascii="Arial" w:hAnsi="Arial" w:cs="Arial"/>
        </w:rPr>
        <w:t xml:space="preserve">Jeigu </w:t>
      </w:r>
      <w:r>
        <w:rPr>
          <w:rFonts w:ascii="Arial" w:hAnsi="Arial" w:cs="Arial"/>
        </w:rPr>
        <w:t>tiekiant Prekes buvo teikiamos ir paslaugos, kurių metu</w:t>
      </w:r>
      <w:r w:rsidRPr="005E7EC6">
        <w:rPr>
          <w:rFonts w:ascii="Arial" w:hAnsi="Arial" w:cs="Arial"/>
        </w:rPr>
        <w:t xml:space="preserve"> buvo naudoja</w:t>
      </w:r>
      <w:r>
        <w:rPr>
          <w:rFonts w:ascii="Arial" w:hAnsi="Arial" w:cs="Arial"/>
        </w:rPr>
        <w:t>mos</w:t>
      </w:r>
      <w:r w:rsidRPr="005E7EC6">
        <w:rPr>
          <w:rFonts w:ascii="Arial" w:hAnsi="Arial" w:cs="Arial"/>
        </w:rPr>
        <w:t xml:space="preserve"> </w:t>
      </w:r>
      <w:r>
        <w:rPr>
          <w:rFonts w:ascii="Arial" w:hAnsi="Arial" w:cs="Arial"/>
        </w:rPr>
        <w:t xml:space="preserve">Tiekėjo </w:t>
      </w:r>
      <w:r w:rsidRPr="005E7EC6">
        <w:rPr>
          <w:rFonts w:ascii="Arial" w:hAnsi="Arial" w:cs="Arial"/>
        </w:rPr>
        <w:t>perkam</w:t>
      </w:r>
      <w:r>
        <w:rPr>
          <w:rFonts w:ascii="Arial" w:hAnsi="Arial" w:cs="Arial"/>
        </w:rPr>
        <w:t>o</w:t>
      </w:r>
      <w:r w:rsidRPr="005E7EC6">
        <w:rPr>
          <w:rFonts w:ascii="Arial" w:hAnsi="Arial" w:cs="Arial"/>
        </w:rPr>
        <w:t>s medžiag</w:t>
      </w:r>
      <w:r>
        <w:rPr>
          <w:rFonts w:ascii="Arial" w:hAnsi="Arial" w:cs="Arial"/>
        </w:rPr>
        <w:t>o</w:t>
      </w:r>
      <w:r w:rsidRPr="005E7EC6">
        <w:rPr>
          <w:rFonts w:ascii="Arial" w:hAnsi="Arial" w:cs="Arial"/>
        </w:rPr>
        <w:t xml:space="preserve">s, už tokių medžiagų kokybę </w:t>
      </w:r>
      <w:r>
        <w:rPr>
          <w:rFonts w:ascii="Arial" w:hAnsi="Arial" w:cs="Arial"/>
        </w:rPr>
        <w:t>Tiekėjas</w:t>
      </w:r>
      <w:r w:rsidRPr="005E7EC6">
        <w:rPr>
          <w:rFonts w:ascii="Arial" w:hAnsi="Arial" w:cs="Arial"/>
        </w:rPr>
        <w:t xml:space="preserve"> atsako kaip pardavėjas pagal </w:t>
      </w:r>
      <w:r>
        <w:rPr>
          <w:rFonts w:ascii="Arial" w:hAnsi="Arial" w:cs="Arial"/>
        </w:rPr>
        <w:t>tiekimo</w:t>
      </w:r>
      <w:r w:rsidRPr="005E7EC6">
        <w:rPr>
          <w:rFonts w:ascii="Arial" w:hAnsi="Arial" w:cs="Arial"/>
        </w:rPr>
        <w:t xml:space="preserve"> sutartį.</w:t>
      </w:r>
    </w:p>
    <w:p w14:paraId="0252D1FC" w14:textId="3892D67C" w:rsidR="004E0042" w:rsidRPr="00FD2693" w:rsidRDefault="004E0042" w:rsidP="00FD2693">
      <w:pPr>
        <w:numPr>
          <w:ilvl w:val="1"/>
          <w:numId w:val="3"/>
        </w:numPr>
        <w:spacing w:after="60"/>
        <w:ind w:left="0" w:firstLine="0"/>
        <w:jc w:val="both"/>
        <w:rPr>
          <w:rFonts w:ascii="Arial" w:hAnsi="Arial" w:cs="Arial"/>
        </w:rPr>
      </w:pPr>
      <w:r>
        <w:rPr>
          <w:rFonts w:ascii="Arial" w:hAnsi="Arial" w:cs="Arial"/>
        </w:rPr>
        <w:t>T</w:t>
      </w:r>
      <w:r w:rsidRPr="00986E22">
        <w:rPr>
          <w:rFonts w:ascii="Arial" w:hAnsi="Arial" w:cs="Arial"/>
        </w:rPr>
        <w:t>i</w:t>
      </w:r>
      <w:r>
        <w:rPr>
          <w:rFonts w:ascii="Arial" w:hAnsi="Arial" w:cs="Arial"/>
        </w:rPr>
        <w:t>ekėjas, t</w:t>
      </w:r>
      <w:r w:rsidRPr="00986E22">
        <w:rPr>
          <w:rFonts w:ascii="Arial" w:hAnsi="Arial" w:cs="Arial"/>
        </w:rPr>
        <w:t>i</w:t>
      </w:r>
      <w:r>
        <w:rPr>
          <w:rFonts w:ascii="Arial" w:hAnsi="Arial" w:cs="Arial"/>
        </w:rPr>
        <w:t>e</w:t>
      </w:r>
      <w:r w:rsidRPr="00986E22">
        <w:rPr>
          <w:rFonts w:ascii="Arial" w:hAnsi="Arial" w:cs="Arial"/>
        </w:rPr>
        <w:t>kdamas P</w:t>
      </w:r>
      <w:r>
        <w:rPr>
          <w:rFonts w:ascii="Arial" w:hAnsi="Arial" w:cs="Arial"/>
        </w:rPr>
        <w:t>rekes</w:t>
      </w:r>
      <w:r w:rsidRPr="00986E22">
        <w:rPr>
          <w:rFonts w:ascii="Arial" w:hAnsi="Arial" w:cs="Arial"/>
        </w:rPr>
        <w:t>, užtikrina saugos darbe, priešgaisrinės saugos, aplinkos apsaugos bei kitų teisės aktų nustatytų reikalavimų, taikomų t</w:t>
      </w:r>
      <w:r>
        <w:rPr>
          <w:rFonts w:ascii="Arial" w:hAnsi="Arial" w:cs="Arial"/>
        </w:rPr>
        <w:t>iekiant Prekes</w:t>
      </w:r>
      <w:r w:rsidRPr="00986E22">
        <w:rPr>
          <w:rFonts w:ascii="Arial" w:hAnsi="Arial" w:cs="Arial"/>
        </w:rPr>
        <w:t>, laikymąsi (jei taikoma).</w:t>
      </w:r>
    </w:p>
    <w:p w14:paraId="0DE93CA9" w14:textId="10420806" w:rsidR="00957D63" w:rsidRDefault="00957D63" w:rsidP="00957D63">
      <w:pPr>
        <w:spacing w:after="60"/>
        <w:jc w:val="both"/>
        <w:rPr>
          <w:rFonts w:ascii="Arial" w:hAnsi="Arial" w:cs="Arial"/>
        </w:rPr>
      </w:pPr>
    </w:p>
    <w:p w14:paraId="44D70C27" w14:textId="77777777" w:rsidR="000F29EF" w:rsidRPr="00986E22" w:rsidRDefault="000F29EF" w:rsidP="000F29EF">
      <w:pPr>
        <w:pStyle w:val="BodyText"/>
        <w:numPr>
          <w:ilvl w:val="0"/>
          <w:numId w:val="3"/>
        </w:numPr>
        <w:tabs>
          <w:tab w:val="left" w:pos="0"/>
          <w:tab w:val="left" w:pos="426"/>
          <w:tab w:val="left" w:pos="709"/>
        </w:tabs>
        <w:spacing w:after="60"/>
        <w:jc w:val="center"/>
        <w:rPr>
          <w:rFonts w:ascii="Arial" w:hAnsi="Arial" w:cs="Arial"/>
          <w:b/>
          <w:sz w:val="20"/>
        </w:rPr>
      </w:pPr>
      <w:r w:rsidRPr="00986E22">
        <w:rPr>
          <w:rFonts w:ascii="Arial" w:hAnsi="Arial" w:cs="Arial"/>
          <w:b/>
          <w:sz w:val="20"/>
        </w:rPr>
        <w:t>ŠALIŲ TEISĖS IR PAREIGOS</w:t>
      </w:r>
    </w:p>
    <w:p w14:paraId="08FA1667" w14:textId="77777777" w:rsidR="000F29EF" w:rsidRPr="00986E22" w:rsidRDefault="000F29EF" w:rsidP="000F29EF">
      <w:pPr>
        <w:pStyle w:val="ListParagraph"/>
        <w:numPr>
          <w:ilvl w:val="0"/>
          <w:numId w:val="24"/>
        </w:numPr>
        <w:tabs>
          <w:tab w:val="left" w:pos="567"/>
        </w:tabs>
        <w:autoSpaceDE w:val="0"/>
        <w:autoSpaceDN w:val="0"/>
        <w:adjustRightInd w:val="0"/>
        <w:contextualSpacing w:val="0"/>
        <w:jc w:val="both"/>
        <w:rPr>
          <w:rFonts w:ascii="Arial" w:hAnsi="Arial" w:cs="Arial"/>
          <w:vanish/>
          <w:color w:val="000000"/>
        </w:rPr>
      </w:pPr>
    </w:p>
    <w:p w14:paraId="7D3A25E9" w14:textId="77777777" w:rsidR="000F29EF" w:rsidRPr="00986E22" w:rsidRDefault="000F29EF" w:rsidP="000F29EF">
      <w:pPr>
        <w:pStyle w:val="ListParagraph"/>
        <w:numPr>
          <w:ilvl w:val="0"/>
          <w:numId w:val="24"/>
        </w:numPr>
        <w:tabs>
          <w:tab w:val="left" w:pos="567"/>
        </w:tabs>
        <w:autoSpaceDE w:val="0"/>
        <w:autoSpaceDN w:val="0"/>
        <w:adjustRightInd w:val="0"/>
        <w:contextualSpacing w:val="0"/>
        <w:jc w:val="both"/>
        <w:rPr>
          <w:rFonts w:ascii="Arial" w:hAnsi="Arial" w:cs="Arial"/>
          <w:vanish/>
          <w:color w:val="000000"/>
        </w:rPr>
      </w:pPr>
    </w:p>
    <w:p w14:paraId="3ACD5A33" w14:textId="3026B487" w:rsidR="000F29EF" w:rsidRPr="00986E22" w:rsidRDefault="005620DA" w:rsidP="000F29EF">
      <w:pPr>
        <w:numPr>
          <w:ilvl w:val="1"/>
          <w:numId w:val="24"/>
        </w:numPr>
        <w:tabs>
          <w:tab w:val="left" w:pos="567"/>
        </w:tabs>
        <w:autoSpaceDE w:val="0"/>
        <w:autoSpaceDN w:val="0"/>
        <w:adjustRightInd w:val="0"/>
        <w:ind w:left="360"/>
        <w:jc w:val="both"/>
        <w:rPr>
          <w:rFonts w:ascii="Arial" w:hAnsi="Arial" w:cs="Arial"/>
          <w:b/>
          <w:color w:val="000000"/>
        </w:rPr>
      </w:pPr>
      <w:r>
        <w:rPr>
          <w:rFonts w:ascii="Arial" w:hAnsi="Arial" w:cs="Arial"/>
          <w:b/>
          <w:color w:val="000000"/>
        </w:rPr>
        <w:t>Tie</w:t>
      </w:r>
      <w:r w:rsidR="000F29EF" w:rsidRPr="00986E22">
        <w:rPr>
          <w:rFonts w:ascii="Arial" w:hAnsi="Arial" w:cs="Arial"/>
          <w:b/>
          <w:color w:val="000000"/>
        </w:rPr>
        <w:t>kėjas įsipareigoja:</w:t>
      </w:r>
    </w:p>
    <w:p w14:paraId="730A286C" w14:textId="6565FC16" w:rsidR="000F29EF" w:rsidRPr="00FF5121"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color w:val="000000"/>
        </w:rPr>
      </w:pPr>
      <w:r w:rsidRPr="00FF5121">
        <w:rPr>
          <w:rFonts w:ascii="Arial" w:hAnsi="Arial" w:cs="Arial"/>
          <w:color w:val="000000"/>
        </w:rPr>
        <w:t xml:space="preserve">Sutartyje nustatyta tvarka ir terminais </w:t>
      </w:r>
      <w:r w:rsidR="005620DA">
        <w:rPr>
          <w:rFonts w:ascii="Arial" w:hAnsi="Arial" w:cs="Arial"/>
          <w:color w:val="000000"/>
        </w:rPr>
        <w:t>patiekti Prekes</w:t>
      </w:r>
      <w:r w:rsidRPr="00FF5121">
        <w:rPr>
          <w:rFonts w:ascii="Arial" w:hAnsi="Arial" w:cs="Arial"/>
          <w:color w:val="000000"/>
        </w:rPr>
        <w:t xml:space="preserve"> pagal Sutartyje ir Techninėje specifikacijoje nustatytus reikalavimus, taip pat atitinkančias Lietuvos Respublikos įstatymų bei kitų norminių teisės aktų tokioms </w:t>
      </w:r>
      <w:r w:rsidRPr="001367C6">
        <w:rPr>
          <w:rFonts w:ascii="Arial" w:hAnsi="Arial" w:cs="Arial"/>
          <w:color w:val="000000"/>
        </w:rPr>
        <w:t>P</w:t>
      </w:r>
      <w:r w:rsidR="005620DA">
        <w:rPr>
          <w:rFonts w:ascii="Arial" w:hAnsi="Arial" w:cs="Arial"/>
          <w:color w:val="000000"/>
        </w:rPr>
        <w:t>rekėms</w:t>
      </w:r>
      <w:r w:rsidRPr="00FF5121">
        <w:rPr>
          <w:rFonts w:ascii="Arial" w:hAnsi="Arial" w:cs="Arial"/>
          <w:color w:val="000000"/>
        </w:rPr>
        <w:t xml:space="preserve"> keliamus reikalavimus, P</w:t>
      </w:r>
      <w:r w:rsidR="005620DA">
        <w:rPr>
          <w:rFonts w:ascii="Arial" w:hAnsi="Arial" w:cs="Arial"/>
          <w:color w:val="000000"/>
        </w:rPr>
        <w:t>rekių</w:t>
      </w:r>
      <w:r w:rsidRPr="00FF5121">
        <w:rPr>
          <w:rFonts w:ascii="Arial" w:hAnsi="Arial" w:cs="Arial"/>
          <w:color w:val="000000"/>
        </w:rPr>
        <w:t xml:space="preserve"> techninius aprašymus, tinkamas naudoti pagal P</w:t>
      </w:r>
      <w:r w:rsidR="005620DA">
        <w:rPr>
          <w:rFonts w:ascii="Arial" w:hAnsi="Arial" w:cs="Arial"/>
          <w:color w:val="000000"/>
        </w:rPr>
        <w:t>rekių</w:t>
      </w:r>
      <w:r w:rsidRPr="00FF5121">
        <w:rPr>
          <w:rFonts w:ascii="Arial" w:hAnsi="Arial" w:cs="Arial"/>
          <w:color w:val="000000"/>
        </w:rPr>
        <w:t xml:space="preserve"> įsigijimo paskirtį;</w:t>
      </w:r>
    </w:p>
    <w:p w14:paraId="67BDA587" w14:textId="4714DA8D" w:rsidR="000F29EF" w:rsidRPr="00986E22" w:rsidRDefault="009B7E92" w:rsidP="000F29EF">
      <w:pPr>
        <w:pStyle w:val="BodyText"/>
        <w:numPr>
          <w:ilvl w:val="2"/>
          <w:numId w:val="24"/>
        </w:numPr>
        <w:tabs>
          <w:tab w:val="left" w:pos="0"/>
          <w:tab w:val="left" w:pos="709"/>
        </w:tabs>
        <w:spacing w:after="60"/>
        <w:ind w:left="0" w:firstLine="0"/>
        <w:rPr>
          <w:rFonts w:ascii="Arial" w:hAnsi="Arial" w:cs="Arial"/>
          <w:b/>
          <w:sz w:val="20"/>
        </w:rPr>
      </w:pPr>
      <w:r w:rsidRPr="000D07F9">
        <w:rPr>
          <w:rFonts w:ascii="Arial" w:hAnsi="Arial" w:cs="Arial"/>
          <w:sz w:val="20"/>
        </w:rPr>
        <w:t>prisiimti Prekių atsitiktinio žuvimo ar sugedimo riziką iki Prekių pristatymo vietos, taip pat Prekių sugadinimo rizik</w:t>
      </w:r>
      <w:r>
        <w:rPr>
          <w:rFonts w:ascii="Arial" w:hAnsi="Arial" w:cs="Arial"/>
          <w:sz w:val="20"/>
        </w:rPr>
        <w:t>ą</w:t>
      </w:r>
      <w:r w:rsidRPr="000D07F9">
        <w:rPr>
          <w:rFonts w:ascii="Arial" w:hAnsi="Arial" w:cs="Arial"/>
          <w:sz w:val="20"/>
        </w:rPr>
        <w:t xml:space="preserve"> iškrovimo metu iš Tiekėjo transporto (jei Prekes pristato ir iškrauna Tiekėjas ar jo pasitelkti Subtiekėjai) Pirkėjo nurodytoje Prekių pristatymo vietoje</w:t>
      </w:r>
      <w:r w:rsidR="000F29EF" w:rsidRPr="00986E22">
        <w:rPr>
          <w:rFonts w:ascii="Arial" w:hAnsi="Arial" w:cs="Arial"/>
          <w:sz w:val="20"/>
        </w:rPr>
        <w:t>;</w:t>
      </w:r>
    </w:p>
    <w:p w14:paraId="71841444" w14:textId="0A40091D" w:rsidR="000F29EF" w:rsidRPr="00986E22"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color w:val="000000"/>
        </w:rPr>
      </w:pPr>
      <w:r w:rsidRPr="00986E22">
        <w:rPr>
          <w:rFonts w:ascii="Arial" w:hAnsi="Arial" w:cs="Arial"/>
        </w:rPr>
        <w:t xml:space="preserve">užtikrinti iš </w:t>
      </w:r>
      <w:r w:rsidR="005F10AF">
        <w:rPr>
          <w:rFonts w:ascii="Arial" w:hAnsi="Arial" w:cs="Arial"/>
        </w:rPr>
        <w:t>Pirkėjo</w:t>
      </w:r>
      <w:r w:rsidRPr="00986E22">
        <w:rPr>
          <w:rFonts w:ascii="Arial" w:hAnsi="Arial" w:cs="Arial"/>
        </w:rPr>
        <w:t xml:space="preserve"> Sutarties vykdymo metu gautos ir su Sutarties vykdymu susijusios informacijos konfidencialumą ir apsaugą;</w:t>
      </w:r>
    </w:p>
    <w:p w14:paraId="730A67F1" w14:textId="34D9BE61" w:rsidR="000F29EF" w:rsidRPr="00986E22"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color w:val="000000"/>
        </w:rPr>
      </w:pPr>
      <w:r w:rsidRPr="00986E22">
        <w:rPr>
          <w:rFonts w:ascii="Arial" w:hAnsi="Arial" w:cs="Arial"/>
        </w:rPr>
        <w:t xml:space="preserve">pateikti visus dokumentus, numatytus Techninėje specifikacijoje ir Sutartyje, bei konsultuoti </w:t>
      </w:r>
      <w:r w:rsidR="005F10AF">
        <w:rPr>
          <w:rFonts w:ascii="Arial" w:hAnsi="Arial" w:cs="Arial"/>
        </w:rPr>
        <w:t xml:space="preserve">Pirkėją </w:t>
      </w:r>
      <w:r w:rsidRPr="00986E22">
        <w:rPr>
          <w:rFonts w:ascii="Arial" w:hAnsi="Arial" w:cs="Arial"/>
        </w:rPr>
        <w:t xml:space="preserve">kitais, su </w:t>
      </w:r>
      <w:r w:rsidR="005F10AF">
        <w:rPr>
          <w:rFonts w:ascii="Arial" w:hAnsi="Arial" w:cs="Arial"/>
        </w:rPr>
        <w:t>Tiekėjo</w:t>
      </w:r>
      <w:r w:rsidRPr="00986E22">
        <w:rPr>
          <w:rFonts w:ascii="Arial" w:hAnsi="Arial" w:cs="Arial"/>
        </w:rPr>
        <w:t xml:space="preserve"> sutartiniais įsipareigojimais susijusiais, klausimais;</w:t>
      </w:r>
    </w:p>
    <w:p w14:paraId="71427079" w14:textId="04A074B6" w:rsidR="000F29EF" w:rsidRPr="00986E22"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color w:val="000000"/>
        </w:rPr>
      </w:pPr>
      <w:r w:rsidRPr="00986E22">
        <w:rPr>
          <w:rFonts w:ascii="Arial" w:hAnsi="Arial" w:cs="Arial"/>
        </w:rPr>
        <w:t xml:space="preserve">laikytis visų </w:t>
      </w:r>
      <w:r w:rsidR="005F10AF">
        <w:rPr>
          <w:rFonts w:ascii="Arial" w:hAnsi="Arial" w:cs="Arial"/>
        </w:rPr>
        <w:t>Pirkėjo</w:t>
      </w:r>
      <w:r w:rsidRPr="00986E22">
        <w:rPr>
          <w:rFonts w:ascii="Arial" w:hAnsi="Arial" w:cs="Arial"/>
        </w:rPr>
        <w:t xml:space="preserve"> vidaus teisės aktų, nurodytų Sutarties prieduose ir tinkamai juos vykdyti;</w:t>
      </w:r>
    </w:p>
    <w:p w14:paraId="1DEC44C8" w14:textId="77777777" w:rsidR="000F29EF" w:rsidRPr="001367C6"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color w:val="000000"/>
        </w:rPr>
      </w:pPr>
      <w:r w:rsidRPr="00986E22">
        <w:rPr>
          <w:rFonts w:ascii="Arial" w:hAnsi="Arial" w:cs="Arial"/>
        </w:rPr>
        <w:t>tinkamai vykdyti kitus įsipareigojimus, numatytus Sutartyje ir galiojančiuose Lietuvos Respublikos teisės aktuose</w:t>
      </w:r>
      <w:r>
        <w:rPr>
          <w:rFonts w:ascii="Arial" w:hAnsi="Arial" w:cs="Arial"/>
        </w:rPr>
        <w:t>;</w:t>
      </w:r>
    </w:p>
    <w:p w14:paraId="0C177770" w14:textId="55BA35F8" w:rsidR="000F29EF" w:rsidRPr="00293A2A" w:rsidRDefault="000163B6" w:rsidP="000F29EF">
      <w:pPr>
        <w:pStyle w:val="ListParagraph"/>
        <w:numPr>
          <w:ilvl w:val="2"/>
          <w:numId w:val="24"/>
        </w:numPr>
        <w:ind w:left="0" w:firstLine="0"/>
        <w:jc w:val="both"/>
        <w:rPr>
          <w:rFonts w:ascii="Arial" w:hAnsi="Arial" w:cs="Arial"/>
        </w:rPr>
      </w:pPr>
      <w:r>
        <w:rPr>
          <w:rFonts w:ascii="Arial" w:hAnsi="Arial" w:cs="Arial"/>
        </w:rPr>
        <w:t xml:space="preserve">užtikrinti, </w:t>
      </w:r>
      <w:r w:rsidR="000F29EF" w:rsidRPr="00293A2A">
        <w:rPr>
          <w:rFonts w:ascii="Arial" w:hAnsi="Arial" w:cs="Arial"/>
        </w:rPr>
        <w:t xml:space="preserve">kad Sutartį vykdys tik teisę verstis atitinkama veikla turintys asmenys, neatsižvelgiant į tai, ar </w:t>
      </w:r>
      <w:r w:rsidR="005F10AF">
        <w:rPr>
          <w:rFonts w:ascii="Arial" w:hAnsi="Arial" w:cs="Arial"/>
        </w:rPr>
        <w:t>Tiekėjo</w:t>
      </w:r>
      <w:r w:rsidR="000F29EF" w:rsidRPr="00293A2A">
        <w:rPr>
          <w:rFonts w:ascii="Arial" w:hAnsi="Arial" w:cs="Arial"/>
        </w:rPr>
        <w:t xml:space="preserve"> kvalifikacija dėl teisės verstis atitinkama veikla buvo tikrinama arba tikrinama ne visa apimtimi.</w:t>
      </w:r>
    </w:p>
    <w:p w14:paraId="7B4DC1CD" w14:textId="63CFE752" w:rsidR="000F29EF" w:rsidRPr="00986E22" w:rsidRDefault="001E5F40" w:rsidP="000F29EF">
      <w:pPr>
        <w:pStyle w:val="ListParagraph"/>
        <w:tabs>
          <w:tab w:val="left" w:pos="567"/>
          <w:tab w:val="left" w:pos="1276"/>
        </w:tabs>
        <w:autoSpaceDE w:val="0"/>
        <w:autoSpaceDN w:val="0"/>
        <w:adjustRightInd w:val="0"/>
        <w:ind w:left="0"/>
        <w:jc w:val="both"/>
        <w:rPr>
          <w:rFonts w:ascii="Arial" w:hAnsi="Arial" w:cs="Arial"/>
          <w:b/>
        </w:rPr>
      </w:pPr>
      <w:r>
        <w:rPr>
          <w:rFonts w:ascii="Arial" w:hAnsi="Arial" w:cs="Arial"/>
          <w:b/>
        </w:rPr>
        <w:t>T</w:t>
      </w:r>
      <w:r w:rsidR="000F29EF" w:rsidRPr="00986E22">
        <w:rPr>
          <w:rFonts w:ascii="Arial" w:hAnsi="Arial" w:cs="Arial"/>
          <w:b/>
        </w:rPr>
        <w:t>i</w:t>
      </w:r>
      <w:r>
        <w:rPr>
          <w:rFonts w:ascii="Arial" w:hAnsi="Arial" w:cs="Arial"/>
          <w:b/>
        </w:rPr>
        <w:t>e</w:t>
      </w:r>
      <w:r w:rsidR="000F29EF" w:rsidRPr="00986E22">
        <w:rPr>
          <w:rFonts w:ascii="Arial" w:hAnsi="Arial" w:cs="Arial"/>
          <w:b/>
        </w:rPr>
        <w:t>kėjas turi teisę:</w:t>
      </w:r>
    </w:p>
    <w:p w14:paraId="7110C590" w14:textId="76BA13D1" w:rsidR="000F29EF" w:rsidRPr="00986E22" w:rsidRDefault="000F29EF" w:rsidP="000F29EF">
      <w:pPr>
        <w:pStyle w:val="BodyText"/>
        <w:numPr>
          <w:ilvl w:val="2"/>
          <w:numId w:val="24"/>
        </w:numPr>
        <w:tabs>
          <w:tab w:val="left" w:pos="0"/>
        </w:tabs>
        <w:spacing w:after="60"/>
        <w:ind w:left="0" w:firstLine="0"/>
        <w:rPr>
          <w:rFonts w:ascii="Arial" w:hAnsi="Arial" w:cs="Arial"/>
          <w:sz w:val="20"/>
        </w:rPr>
      </w:pPr>
      <w:r w:rsidRPr="00986E22">
        <w:rPr>
          <w:rFonts w:ascii="Arial" w:hAnsi="Arial" w:cs="Arial"/>
          <w:sz w:val="20"/>
        </w:rPr>
        <w:t xml:space="preserve">prašyti, kad </w:t>
      </w:r>
      <w:r w:rsidR="001E5F40">
        <w:rPr>
          <w:rFonts w:ascii="Arial" w:hAnsi="Arial" w:cs="Arial"/>
          <w:sz w:val="20"/>
        </w:rPr>
        <w:t>Pirkėjas</w:t>
      </w:r>
      <w:r w:rsidRPr="00986E22">
        <w:rPr>
          <w:rFonts w:ascii="Arial" w:hAnsi="Arial" w:cs="Arial"/>
          <w:sz w:val="20"/>
        </w:rPr>
        <w:t xml:space="preserve"> pateiktų su tinkamu Sutarties vykdymu susijusią informaciją ar dokumentus, kurių pateikimo būtinybė atsirado Sutarties vykdymo metu;</w:t>
      </w:r>
    </w:p>
    <w:p w14:paraId="2B781B53" w14:textId="5C8106FA" w:rsidR="000F29EF" w:rsidRPr="00986E22" w:rsidRDefault="001E5F40" w:rsidP="000F29EF">
      <w:pPr>
        <w:pStyle w:val="BodyText"/>
        <w:numPr>
          <w:ilvl w:val="2"/>
          <w:numId w:val="24"/>
        </w:numPr>
        <w:tabs>
          <w:tab w:val="left" w:pos="0"/>
        </w:tabs>
        <w:spacing w:after="60"/>
        <w:ind w:left="0" w:firstLine="0"/>
        <w:rPr>
          <w:rFonts w:ascii="Arial" w:hAnsi="Arial" w:cs="Arial"/>
          <w:sz w:val="20"/>
        </w:rPr>
      </w:pPr>
      <w:r>
        <w:rPr>
          <w:rFonts w:ascii="Arial" w:hAnsi="Arial" w:cs="Arial"/>
          <w:sz w:val="20"/>
        </w:rPr>
        <w:t>reikalauti, kad Pirkėjas</w:t>
      </w:r>
      <w:r w:rsidR="000F29EF" w:rsidRPr="00986E22">
        <w:rPr>
          <w:rFonts w:ascii="Arial" w:hAnsi="Arial" w:cs="Arial"/>
          <w:sz w:val="20"/>
        </w:rPr>
        <w:t xml:space="preserve"> tinkamai ir laiku vykdytų kitus sutartinius įsipareigojimus.</w:t>
      </w:r>
    </w:p>
    <w:p w14:paraId="39BD1C4A" w14:textId="32410825" w:rsidR="000F29EF" w:rsidRPr="00986E22" w:rsidRDefault="001E5F40" w:rsidP="000F29EF">
      <w:pPr>
        <w:pStyle w:val="ListParagraph"/>
        <w:numPr>
          <w:ilvl w:val="1"/>
          <w:numId w:val="24"/>
        </w:numPr>
        <w:tabs>
          <w:tab w:val="left" w:pos="567"/>
        </w:tabs>
        <w:autoSpaceDE w:val="0"/>
        <w:autoSpaceDN w:val="0"/>
        <w:adjustRightInd w:val="0"/>
        <w:ind w:left="709" w:hanging="709"/>
        <w:jc w:val="both"/>
        <w:rPr>
          <w:rFonts w:ascii="Arial" w:hAnsi="Arial" w:cs="Arial"/>
          <w:b/>
        </w:rPr>
      </w:pPr>
      <w:r>
        <w:rPr>
          <w:rFonts w:ascii="Arial" w:hAnsi="Arial" w:cs="Arial"/>
          <w:b/>
        </w:rPr>
        <w:t>Pirkėjas</w:t>
      </w:r>
      <w:r w:rsidR="000F29EF" w:rsidRPr="00986E22">
        <w:rPr>
          <w:rFonts w:ascii="Arial" w:hAnsi="Arial" w:cs="Arial"/>
          <w:b/>
        </w:rPr>
        <w:t xml:space="preserve"> įsipareigoja:</w:t>
      </w:r>
    </w:p>
    <w:p w14:paraId="26F31442" w14:textId="61A28924" w:rsidR="000F29EF" w:rsidRPr="00986E22" w:rsidRDefault="001E5F40"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rPr>
      </w:pPr>
      <w:r>
        <w:rPr>
          <w:rFonts w:ascii="Arial" w:hAnsi="Arial" w:cs="Arial"/>
        </w:rPr>
        <w:t>Tiekėjui</w:t>
      </w:r>
      <w:r w:rsidR="000F29EF" w:rsidRPr="00986E22">
        <w:rPr>
          <w:rFonts w:ascii="Arial" w:hAnsi="Arial" w:cs="Arial"/>
        </w:rPr>
        <w:t xml:space="preserve"> tinkamai įvykdžius sutartinius įsipareigojimus, priimti </w:t>
      </w:r>
      <w:r>
        <w:rPr>
          <w:rFonts w:ascii="Arial" w:hAnsi="Arial" w:cs="Arial"/>
        </w:rPr>
        <w:t>patiektas Prekes</w:t>
      </w:r>
      <w:r w:rsidR="000F29EF" w:rsidRPr="00986E22">
        <w:rPr>
          <w:rFonts w:ascii="Arial" w:hAnsi="Arial" w:cs="Arial"/>
        </w:rPr>
        <w:t>;</w:t>
      </w:r>
    </w:p>
    <w:p w14:paraId="565CE57E" w14:textId="2003E500" w:rsidR="000F29EF" w:rsidRPr="00986E22" w:rsidRDefault="000F29EF" w:rsidP="000F29EF">
      <w:pPr>
        <w:pStyle w:val="ListParagraph"/>
        <w:numPr>
          <w:ilvl w:val="2"/>
          <w:numId w:val="24"/>
        </w:numPr>
        <w:tabs>
          <w:tab w:val="left" w:pos="567"/>
          <w:tab w:val="left" w:pos="1276"/>
        </w:tabs>
        <w:autoSpaceDE w:val="0"/>
        <w:autoSpaceDN w:val="0"/>
        <w:adjustRightInd w:val="0"/>
        <w:ind w:left="0" w:firstLine="0"/>
        <w:jc w:val="both"/>
        <w:rPr>
          <w:rFonts w:ascii="Arial" w:hAnsi="Arial" w:cs="Arial"/>
        </w:rPr>
      </w:pPr>
      <w:r w:rsidRPr="00986E22">
        <w:rPr>
          <w:rFonts w:ascii="Arial" w:hAnsi="Arial" w:cs="Arial"/>
        </w:rPr>
        <w:t xml:space="preserve">Sutarties vykdymo metu bendradarbiauti su </w:t>
      </w:r>
      <w:r w:rsidR="001E5F40">
        <w:rPr>
          <w:rFonts w:ascii="Arial" w:hAnsi="Arial" w:cs="Arial"/>
        </w:rPr>
        <w:t>Tiekėju</w:t>
      </w:r>
      <w:r w:rsidRPr="00986E22">
        <w:rPr>
          <w:rFonts w:ascii="Arial" w:hAnsi="Arial" w:cs="Arial"/>
        </w:rPr>
        <w:t xml:space="preserve">, teikiant Sutarties vykdymui pagrįstai reikalingą </w:t>
      </w:r>
      <w:r w:rsidR="001E5F40">
        <w:rPr>
          <w:rFonts w:ascii="Arial" w:hAnsi="Arial" w:cs="Arial"/>
        </w:rPr>
        <w:t>Pirkėj</w:t>
      </w:r>
      <w:r w:rsidRPr="00986E22">
        <w:rPr>
          <w:rFonts w:ascii="Arial" w:hAnsi="Arial" w:cs="Arial"/>
        </w:rPr>
        <w:t>o turimą informaciją, kurios pateikimo būtinybė iškilo Sutarties vykdymo metu;</w:t>
      </w:r>
    </w:p>
    <w:p w14:paraId="44DCF17C" w14:textId="77777777" w:rsidR="000F29EF" w:rsidRPr="00986E22" w:rsidRDefault="000F29EF" w:rsidP="000F29EF">
      <w:pPr>
        <w:pStyle w:val="BodyText"/>
        <w:numPr>
          <w:ilvl w:val="2"/>
          <w:numId w:val="24"/>
        </w:numPr>
        <w:tabs>
          <w:tab w:val="left" w:pos="0"/>
          <w:tab w:val="left" w:pos="709"/>
        </w:tabs>
        <w:spacing w:after="60"/>
        <w:ind w:left="0" w:firstLine="0"/>
        <w:rPr>
          <w:rFonts w:ascii="Arial" w:hAnsi="Arial" w:cs="Arial"/>
          <w:sz w:val="20"/>
        </w:rPr>
      </w:pPr>
      <w:r w:rsidRPr="00986E22">
        <w:rPr>
          <w:rFonts w:ascii="Arial" w:hAnsi="Arial" w:cs="Arial"/>
          <w:sz w:val="20"/>
        </w:rPr>
        <w:t xml:space="preserve">tinkamai vykdyti kitus įsipareigojimus, numatytus Sutartyje ir galiojančiuose Lietuvos Respublikos teisės aktuose. </w:t>
      </w:r>
    </w:p>
    <w:p w14:paraId="6B28EC4C" w14:textId="07003347" w:rsidR="000F29EF" w:rsidRPr="00986E22" w:rsidRDefault="000619D4" w:rsidP="000F29EF">
      <w:pPr>
        <w:numPr>
          <w:ilvl w:val="1"/>
          <w:numId w:val="24"/>
        </w:numPr>
        <w:spacing w:after="60"/>
        <w:ind w:left="0" w:firstLine="0"/>
        <w:jc w:val="both"/>
        <w:rPr>
          <w:rFonts w:ascii="Arial" w:hAnsi="Arial" w:cs="Arial"/>
        </w:rPr>
      </w:pPr>
      <w:bookmarkStart w:id="9" w:name="_Hlk535407033"/>
      <w:r>
        <w:rPr>
          <w:rFonts w:ascii="Arial" w:hAnsi="Arial" w:cs="Arial"/>
          <w:b/>
        </w:rPr>
        <w:t xml:space="preserve">Pirkėjas </w:t>
      </w:r>
      <w:r w:rsidR="000F29EF" w:rsidRPr="00986E22">
        <w:rPr>
          <w:rFonts w:ascii="Arial" w:hAnsi="Arial" w:cs="Arial"/>
          <w:b/>
          <w:iCs/>
        </w:rPr>
        <w:t xml:space="preserve">turi teisę </w:t>
      </w:r>
      <w:r w:rsidR="000F29EF" w:rsidRPr="00986E22">
        <w:rPr>
          <w:rFonts w:ascii="Arial" w:hAnsi="Arial" w:cs="Arial"/>
        </w:rPr>
        <w:t xml:space="preserve">be atskiro pranešimo atlikti bet kokius patikrinimus, kurie </w:t>
      </w:r>
      <w:r>
        <w:rPr>
          <w:rFonts w:ascii="Arial" w:hAnsi="Arial" w:cs="Arial"/>
        </w:rPr>
        <w:t>Pirkėjui</w:t>
      </w:r>
      <w:r w:rsidR="000F29EF" w:rsidRPr="00986E22">
        <w:rPr>
          <w:rFonts w:ascii="Arial" w:hAnsi="Arial" w:cs="Arial"/>
        </w:rPr>
        <w:t xml:space="preserve"> atrodo reikalingi, kilus įtarimui, kad </w:t>
      </w:r>
      <w:r>
        <w:rPr>
          <w:rFonts w:ascii="Arial" w:hAnsi="Arial" w:cs="Arial"/>
        </w:rPr>
        <w:t>Tiekėjas</w:t>
      </w:r>
      <w:r w:rsidR="000F29EF" w:rsidRPr="00986E22">
        <w:rPr>
          <w:rFonts w:ascii="Arial" w:hAnsi="Arial" w:cs="Arial"/>
        </w:rPr>
        <w:t xml:space="preserve"> nesugebės laiku </w:t>
      </w:r>
      <w:r>
        <w:rPr>
          <w:rFonts w:ascii="Arial" w:hAnsi="Arial" w:cs="Arial"/>
        </w:rPr>
        <w:t>patiekti Prekių ar Prekės</w:t>
      </w:r>
      <w:r w:rsidR="000F29EF" w:rsidRPr="00986E22">
        <w:rPr>
          <w:rFonts w:ascii="Arial" w:hAnsi="Arial" w:cs="Arial"/>
        </w:rPr>
        <w:t xml:space="preserve"> </w:t>
      </w:r>
      <w:r w:rsidR="000163B6">
        <w:rPr>
          <w:rFonts w:ascii="Arial" w:hAnsi="Arial" w:cs="Arial"/>
        </w:rPr>
        <w:t xml:space="preserve">bus </w:t>
      </w:r>
      <w:r>
        <w:rPr>
          <w:rFonts w:ascii="Arial" w:hAnsi="Arial" w:cs="Arial"/>
        </w:rPr>
        <w:t>pa</w:t>
      </w:r>
      <w:r w:rsidR="000F29EF" w:rsidRPr="00986E22">
        <w:rPr>
          <w:rFonts w:ascii="Arial" w:hAnsi="Arial" w:cs="Arial"/>
        </w:rPr>
        <w:t>ti</w:t>
      </w:r>
      <w:r>
        <w:rPr>
          <w:rFonts w:ascii="Arial" w:hAnsi="Arial" w:cs="Arial"/>
        </w:rPr>
        <w:t>e</w:t>
      </w:r>
      <w:r w:rsidR="000F29EF" w:rsidRPr="00986E22">
        <w:rPr>
          <w:rFonts w:ascii="Arial" w:hAnsi="Arial" w:cs="Arial"/>
        </w:rPr>
        <w:t>k</w:t>
      </w:r>
      <w:r>
        <w:rPr>
          <w:rFonts w:ascii="Arial" w:hAnsi="Arial" w:cs="Arial"/>
        </w:rPr>
        <w:t xml:space="preserve">tos </w:t>
      </w:r>
      <w:r w:rsidR="000F29EF" w:rsidRPr="00986E22">
        <w:rPr>
          <w:rFonts w:ascii="Arial" w:hAnsi="Arial" w:cs="Arial"/>
        </w:rPr>
        <w:t>nekokybiškai, pažeidžiant reikalavimus.</w:t>
      </w:r>
    </w:p>
    <w:bookmarkEnd w:id="9"/>
    <w:p w14:paraId="1BFE200A" w14:textId="45FC8EF7" w:rsidR="000F29EF" w:rsidRPr="00986E22" w:rsidRDefault="000F29EF" w:rsidP="000F29EF">
      <w:pPr>
        <w:pStyle w:val="BodyText"/>
        <w:numPr>
          <w:ilvl w:val="1"/>
          <w:numId w:val="24"/>
        </w:numPr>
        <w:tabs>
          <w:tab w:val="left" w:pos="0"/>
          <w:tab w:val="left" w:pos="709"/>
        </w:tabs>
        <w:spacing w:after="60"/>
        <w:ind w:left="0" w:firstLine="0"/>
        <w:rPr>
          <w:rFonts w:ascii="Arial" w:hAnsi="Arial" w:cs="Arial"/>
          <w:b/>
          <w:sz w:val="20"/>
        </w:rPr>
      </w:pPr>
      <w:r w:rsidRPr="00986E22">
        <w:rPr>
          <w:rFonts w:ascii="Arial" w:hAnsi="Arial" w:cs="Arial"/>
          <w:iCs/>
          <w:sz w:val="20"/>
        </w:rPr>
        <w:t xml:space="preserve">Kiti </w:t>
      </w:r>
      <w:r w:rsidR="00A67530">
        <w:rPr>
          <w:rFonts w:ascii="Arial" w:hAnsi="Arial" w:cs="Arial"/>
          <w:sz w:val="20"/>
        </w:rPr>
        <w:t>Pirkėjo</w:t>
      </w:r>
      <w:r w:rsidRPr="00986E22">
        <w:rPr>
          <w:rFonts w:ascii="Arial" w:hAnsi="Arial" w:cs="Arial"/>
          <w:sz w:val="20"/>
        </w:rPr>
        <w:t xml:space="preserve"> ir </w:t>
      </w:r>
      <w:r w:rsidR="00A67530">
        <w:rPr>
          <w:rFonts w:ascii="Arial" w:hAnsi="Arial" w:cs="Arial"/>
          <w:sz w:val="20"/>
        </w:rPr>
        <w:t>Tiekėjo</w:t>
      </w:r>
      <w:r w:rsidRPr="00986E22">
        <w:rPr>
          <w:rFonts w:ascii="Arial" w:hAnsi="Arial" w:cs="Arial"/>
          <w:sz w:val="20"/>
        </w:rPr>
        <w:t xml:space="preserve"> įsipareigojimai, teisės ir pareigos, apibrėžiami galiojančiuose Lietuvos Respublikos teisės aktuose, Sutartyje ir (ar) jos prieduose (jei apibrėžiami).</w:t>
      </w:r>
    </w:p>
    <w:p w14:paraId="7F1FDFFE" w14:textId="03F62090" w:rsidR="000F29EF" w:rsidRPr="00986E22" w:rsidRDefault="00A67530" w:rsidP="00052A4C">
      <w:pPr>
        <w:pStyle w:val="ListParagraph"/>
        <w:numPr>
          <w:ilvl w:val="1"/>
          <w:numId w:val="24"/>
        </w:numPr>
        <w:ind w:left="0" w:firstLine="0"/>
        <w:jc w:val="both"/>
        <w:rPr>
          <w:rFonts w:ascii="Arial" w:hAnsi="Arial" w:cs="Arial"/>
        </w:rPr>
      </w:pPr>
      <w:bookmarkStart w:id="10" w:name="_Ref4145146"/>
      <w:r>
        <w:rPr>
          <w:rFonts w:ascii="Arial" w:hAnsi="Arial" w:cs="Arial"/>
        </w:rPr>
        <w:t>Pirkėjo</w:t>
      </w:r>
      <w:r w:rsidR="000F29EF" w:rsidRPr="00986E22">
        <w:rPr>
          <w:rFonts w:ascii="Arial" w:hAnsi="Arial" w:cs="Arial"/>
        </w:rPr>
        <w:t xml:space="preserve"> atsakingi asmenys ir (ar) kiti asmenys turi teisę sustabdyti </w:t>
      </w:r>
      <w:r>
        <w:rPr>
          <w:rFonts w:ascii="Arial" w:hAnsi="Arial" w:cs="Arial"/>
        </w:rPr>
        <w:t>Prekių tiekimą</w:t>
      </w:r>
      <w:r w:rsidR="000F29EF" w:rsidRPr="00986E22">
        <w:rPr>
          <w:rFonts w:ascii="Arial" w:hAnsi="Arial" w:cs="Arial"/>
        </w:rPr>
        <w:t xml:space="preserve">, jei </w:t>
      </w:r>
      <w:r>
        <w:rPr>
          <w:rFonts w:ascii="Arial" w:hAnsi="Arial" w:cs="Arial"/>
        </w:rPr>
        <w:t>Tiekėjas</w:t>
      </w:r>
      <w:r w:rsidR="000F29EF" w:rsidRPr="00986E22">
        <w:rPr>
          <w:rFonts w:ascii="Arial" w:hAnsi="Arial" w:cs="Arial"/>
        </w:rPr>
        <w:t xml:space="preserve"> nesilaiko bent vienos aplinkybės, nurodytos </w:t>
      </w:r>
      <w:r>
        <w:rPr>
          <w:rFonts w:ascii="Arial" w:hAnsi="Arial" w:cs="Arial"/>
        </w:rPr>
        <w:t>Pirkėjo</w:t>
      </w:r>
      <w:r w:rsidR="000F29EF" w:rsidRPr="00986E22">
        <w:rPr>
          <w:rFonts w:ascii="Arial" w:hAnsi="Arial" w:cs="Arial"/>
        </w:rPr>
        <w:t xml:space="preserve"> vidaus teisės aktuose, kurie yra šios Sutarties priedai</w:t>
      </w:r>
      <w:r w:rsidR="000163B6">
        <w:rPr>
          <w:rFonts w:ascii="Arial" w:hAnsi="Arial" w:cs="Arial"/>
        </w:rPr>
        <w:t xml:space="preserve"> (jeigu yra)</w:t>
      </w:r>
      <w:r w:rsidR="000F29EF" w:rsidRPr="00986E22">
        <w:rPr>
          <w:rFonts w:ascii="Arial" w:hAnsi="Arial" w:cs="Arial"/>
        </w:rPr>
        <w:t>.</w:t>
      </w:r>
      <w:bookmarkEnd w:id="10"/>
      <w:r w:rsidR="000F29EF" w:rsidRPr="00986E22">
        <w:rPr>
          <w:rFonts w:ascii="Arial" w:hAnsi="Arial" w:cs="Arial"/>
        </w:rPr>
        <w:t xml:space="preserve"> </w:t>
      </w:r>
    </w:p>
    <w:p w14:paraId="04E1149B" w14:textId="5F841170" w:rsidR="000F29EF" w:rsidRPr="00986E22" w:rsidRDefault="000F29EF" w:rsidP="000F29EF">
      <w:pPr>
        <w:pStyle w:val="ListParagraph"/>
        <w:numPr>
          <w:ilvl w:val="1"/>
          <w:numId w:val="24"/>
        </w:numPr>
        <w:spacing w:after="60"/>
        <w:ind w:left="0" w:firstLine="0"/>
        <w:jc w:val="both"/>
        <w:rPr>
          <w:rFonts w:ascii="Arial" w:hAnsi="Arial" w:cs="Arial"/>
        </w:rPr>
      </w:pPr>
      <w:r w:rsidRPr="00986E22">
        <w:rPr>
          <w:rFonts w:ascii="Arial" w:hAnsi="Arial" w:cs="Arial"/>
        </w:rPr>
        <w:t xml:space="preserve">Sustabdžius </w:t>
      </w:r>
      <w:r w:rsidR="00A67530">
        <w:rPr>
          <w:rFonts w:ascii="Arial" w:hAnsi="Arial" w:cs="Arial"/>
        </w:rPr>
        <w:t>Prekių tiekimą</w:t>
      </w:r>
      <w:r w:rsidRPr="00986E22">
        <w:rPr>
          <w:rFonts w:ascii="Arial" w:hAnsi="Arial" w:cs="Arial"/>
        </w:rPr>
        <w:t xml:space="preserve"> dėl Sutarties </w:t>
      </w:r>
      <w:r w:rsidR="00A67530">
        <w:rPr>
          <w:rFonts w:ascii="Arial" w:hAnsi="Arial" w:cs="Arial"/>
        </w:rPr>
        <w:fldChar w:fldCharType="begin"/>
      </w:r>
      <w:r w:rsidR="00A67530">
        <w:rPr>
          <w:rFonts w:ascii="Arial" w:hAnsi="Arial" w:cs="Arial"/>
        </w:rPr>
        <w:instrText xml:space="preserve"> REF _Ref4145146 \r \h </w:instrText>
      </w:r>
      <w:r w:rsidR="00A67530">
        <w:rPr>
          <w:rFonts w:ascii="Arial" w:hAnsi="Arial" w:cs="Arial"/>
        </w:rPr>
      </w:r>
      <w:r w:rsidR="00A67530">
        <w:rPr>
          <w:rFonts w:ascii="Arial" w:hAnsi="Arial" w:cs="Arial"/>
        </w:rPr>
        <w:fldChar w:fldCharType="separate"/>
      </w:r>
      <w:r w:rsidR="000335BB">
        <w:rPr>
          <w:rFonts w:ascii="Arial" w:hAnsi="Arial" w:cs="Arial"/>
        </w:rPr>
        <w:t>6.5</w:t>
      </w:r>
      <w:r w:rsidR="00A67530">
        <w:rPr>
          <w:rFonts w:ascii="Arial" w:hAnsi="Arial" w:cs="Arial"/>
        </w:rPr>
        <w:fldChar w:fldCharType="end"/>
      </w:r>
      <w:r w:rsidRPr="00986E22">
        <w:rPr>
          <w:rFonts w:ascii="Arial" w:hAnsi="Arial" w:cs="Arial"/>
        </w:rPr>
        <w:t xml:space="preserve"> punkte nurodytų pažeidimų, P</w:t>
      </w:r>
      <w:r w:rsidR="00A67530">
        <w:rPr>
          <w:rFonts w:ascii="Arial" w:hAnsi="Arial" w:cs="Arial"/>
        </w:rPr>
        <w:t>rekių tiekimo</w:t>
      </w:r>
      <w:r w:rsidRPr="00986E22">
        <w:rPr>
          <w:rFonts w:ascii="Arial" w:hAnsi="Arial" w:cs="Arial"/>
        </w:rPr>
        <w:t xml:space="preserve"> terminai  jokiais atvejais negali būti pratęsti. P</w:t>
      </w:r>
      <w:r w:rsidR="00A67530">
        <w:rPr>
          <w:rFonts w:ascii="Arial" w:hAnsi="Arial" w:cs="Arial"/>
        </w:rPr>
        <w:t>rekių</w:t>
      </w:r>
      <w:r w:rsidRPr="00986E22">
        <w:rPr>
          <w:rFonts w:ascii="Arial" w:hAnsi="Arial" w:cs="Arial"/>
        </w:rPr>
        <w:t xml:space="preserve"> ti</w:t>
      </w:r>
      <w:r w:rsidR="00A67530">
        <w:rPr>
          <w:rFonts w:ascii="Arial" w:hAnsi="Arial" w:cs="Arial"/>
        </w:rPr>
        <w:t>e</w:t>
      </w:r>
      <w:r w:rsidRPr="00986E22">
        <w:rPr>
          <w:rFonts w:ascii="Arial" w:hAnsi="Arial" w:cs="Arial"/>
        </w:rPr>
        <w:t xml:space="preserve">kimas gali būti sustabdytas ne ilgesniam laikui negu tęsiasi minėti </w:t>
      </w:r>
      <w:r w:rsidR="00A67530">
        <w:rPr>
          <w:rFonts w:ascii="Arial" w:hAnsi="Arial" w:cs="Arial"/>
        </w:rPr>
        <w:t>Tiekėjo</w:t>
      </w:r>
      <w:r w:rsidRPr="00986E22">
        <w:rPr>
          <w:rFonts w:ascii="Arial" w:hAnsi="Arial" w:cs="Arial"/>
        </w:rPr>
        <w:t xml:space="preserve"> pažeidimai. </w:t>
      </w:r>
      <w:bookmarkStart w:id="11" w:name="_Hlk535913272"/>
      <w:r w:rsidRPr="00986E22">
        <w:rPr>
          <w:rFonts w:ascii="Arial" w:hAnsi="Arial" w:cs="Arial"/>
        </w:rPr>
        <w:t>Apie P</w:t>
      </w:r>
      <w:r w:rsidR="00A67530">
        <w:rPr>
          <w:rFonts w:ascii="Arial" w:hAnsi="Arial" w:cs="Arial"/>
        </w:rPr>
        <w:t>rekių</w:t>
      </w:r>
      <w:r w:rsidRPr="00986E22">
        <w:rPr>
          <w:rFonts w:ascii="Arial" w:hAnsi="Arial" w:cs="Arial"/>
        </w:rPr>
        <w:t xml:space="preserve"> ti</w:t>
      </w:r>
      <w:r w:rsidR="00A67530">
        <w:rPr>
          <w:rFonts w:ascii="Arial" w:hAnsi="Arial" w:cs="Arial"/>
        </w:rPr>
        <w:t>e</w:t>
      </w:r>
      <w:r w:rsidRPr="00986E22">
        <w:rPr>
          <w:rFonts w:ascii="Arial" w:hAnsi="Arial" w:cs="Arial"/>
        </w:rPr>
        <w:t xml:space="preserve">kimo sustabdymą </w:t>
      </w:r>
      <w:r w:rsidR="00A67530">
        <w:rPr>
          <w:rFonts w:ascii="Arial" w:hAnsi="Arial" w:cs="Arial"/>
        </w:rPr>
        <w:t>Tiekėjas</w:t>
      </w:r>
      <w:r w:rsidRPr="00986E22">
        <w:rPr>
          <w:rFonts w:ascii="Arial" w:hAnsi="Arial" w:cs="Arial"/>
        </w:rPr>
        <w:t xml:space="preserve"> yra informuojamas raštu.</w:t>
      </w:r>
      <w:bookmarkEnd w:id="11"/>
    </w:p>
    <w:p w14:paraId="49E01F34" w14:textId="7356649C" w:rsidR="000F29EF" w:rsidRPr="00986E22" w:rsidRDefault="000F29EF" w:rsidP="000F29EF">
      <w:pPr>
        <w:pStyle w:val="ListParagraph"/>
        <w:numPr>
          <w:ilvl w:val="1"/>
          <w:numId w:val="24"/>
        </w:numPr>
        <w:spacing w:after="60"/>
        <w:ind w:left="0" w:firstLine="0"/>
        <w:jc w:val="both"/>
        <w:rPr>
          <w:rFonts w:ascii="Arial" w:hAnsi="Arial" w:cs="Arial"/>
        </w:rPr>
      </w:pPr>
      <w:r w:rsidRPr="00986E22">
        <w:rPr>
          <w:rFonts w:ascii="Arial" w:hAnsi="Arial" w:cs="Arial"/>
        </w:rPr>
        <w:lastRenderedPageBreak/>
        <w:t>Sutartis yra sudaryta, remiantis</w:t>
      </w:r>
      <w:r w:rsidR="00E379EB">
        <w:rPr>
          <w:rFonts w:ascii="Arial" w:hAnsi="Arial" w:cs="Arial"/>
        </w:rPr>
        <w:t xml:space="preserve"> </w:t>
      </w:r>
      <w:r w:rsidRPr="00986E22">
        <w:rPr>
          <w:rFonts w:ascii="Arial" w:hAnsi="Arial" w:cs="Arial"/>
        </w:rPr>
        <w:t xml:space="preserve">PĮ </w:t>
      </w:r>
      <w:bookmarkStart w:id="12" w:name="_Hlk535407087"/>
      <w:r w:rsidRPr="00986E22">
        <w:rPr>
          <w:rFonts w:ascii="Arial" w:hAnsi="Arial" w:cs="Arial"/>
        </w:rPr>
        <w:t>ir kitų teisės aktų nuostatomis</w:t>
      </w:r>
      <w:bookmarkEnd w:id="12"/>
      <w:r w:rsidRPr="00986E22">
        <w:rPr>
          <w:rFonts w:ascii="Arial" w:hAnsi="Arial" w:cs="Arial"/>
        </w:rPr>
        <w:t>. Esant situacijai, kuomet Sutartis neatitinka PĮ išdėstytų reikalavimų, taikomos PĮ normos. Šalys konstatuoja ir patvirtina, jog šios Sutarties nuostatos Pirkimo sąlygų nuostatoms neprieštarauja.</w:t>
      </w:r>
    </w:p>
    <w:p w14:paraId="0B42248C" w14:textId="77777777" w:rsidR="000F29EF" w:rsidRPr="008C50E9" w:rsidRDefault="000F29EF" w:rsidP="00957D63">
      <w:pPr>
        <w:spacing w:after="60"/>
        <w:jc w:val="both"/>
        <w:rPr>
          <w:rFonts w:ascii="Arial" w:hAnsi="Arial" w:cs="Arial"/>
        </w:rPr>
      </w:pPr>
    </w:p>
    <w:p w14:paraId="47C8DE8F" w14:textId="68E38327" w:rsidR="00E7147D" w:rsidRPr="008C50E9" w:rsidRDefault="00E7147D" w:rsidP="00E7147D">
      <w:pPr>
        <w:pStyle w:val="BodyText"/>
        <w:numPr>
          <w:ilvl w:val="0"/>
          <w:numId w:val="3"/>
        </w:numPr>
        <w:tabs>
          <w:tab w:val="left" w:pos="0"/>
          <w:tab w:val="left" w:pos="426"/>
          <w:tab w:val="left" w:pos="709"/>
        </w:tabs>
        <w:spacing w:after="60"/>
        <w:jc w:val="center"/>
        <w:rPr>
          <w:rFonts w:ascii="Arial" w:hAnsi="Arial" w:cs="Arial"/>
          <w:b/>
          <w:sz w:val="20"/>
        </w:rPr>
      </w:pPr>
      <w:r w:rsidRPr="008C50E9">
        <w:rPr>
          <w:rFonts w:ascii="Arial" w:hAnsi="Arial" w:cs="Arial"/>
          <w:b/>
          <w:sz w:val="20"/>
        </w:rPr>
        <w:t>TIEKĖJO TEISĖ PASITELKTI TREČIUOSIUS ASMENIS (SUB</w:t>
      </w:r>
      <w:r w:rsidR="00D204AE" w:rsidRPr="008C50E9">
        <w:rPr>
          <w:rFonts w:ascii="Arial" w:hAnsi="Arial" w:cs="Arial"/>
          <w:b/>
          <w:sz w:val="20"/>
        </w:rPr>
        <w:t>TIEKIMAS</w:t>
      </w:r>
      <w:r w:rsidRPr="008C50E9">
        <w:rPr>
          <w:rFonts w:ascii="Arial" w:hAnsi="Arial" w:cs="Arial"/>
          <w:b/>
          <w:sz w:val="20"/>
        </w:rPr>
        <w:t xml:space="preserve">), JUNGTINĖ VEIKLA </w:t>
      </w:r>
    </w:p>
    <w:p w14:paraId="000EF283" w14:textId="77777777" w:rsidR="00E7147D" w:rsidRPr="008C50E9" w:rsidRDefault="00E7147D" w:rsidP="00E7147D">
      <w:pPr>
        <w:spacing w:after="60"/>
        <w:jc w:val="both"/>
        <w:rPr>
          <w:rFonts w:ascii="Arial" w:hAnsi="Arial" w:cs="Arial"/>
        </w:rPr>
      </w:pPr>
    </w:p>
    <w:p w14:paraId="587A47E8" w14:textId="1527F557" w:rsidR="00E7147D" w:rsidRPr="00AE0C48" w:rsidRDefault="00AE0C48" w:rsidP="00346050">
      <w:pPr>
        <w:pStyle w:val="ListParagraph"/>
        <w:spacing w:after="60"/>
        <w:ind w:left="0"/>
        <w:jc w:val="both"/>
        <w:rPr>
          <w:rFonts w:ascii="Arial" w:hAnsi="Arial" w:cs="Arial"/>
          <w:iCs/>
        </w:rPr>
      </w:pPr>
      <w:r w:rsidRPr="00AE0C48">
        <w:rPr>
          <w:rFonts w:ascii="Arial" w:hAnsi="Arial" w:cs="Arial"/>
          <w:iCs/>
        </w:rPr>
        <w:t xml:space="preserve">7.1 </w:t>
      </w:r>
      <w:r w:rsidR="00E7147D" w:rsidRPr="00AE0C48">
        <w:rPr>
          <w:rFonts w:ascii="Arial" w:hAnsi="Arial" w:cs="Arial"/>
          <w:iCs/>
        </w:rPr>
        <w:t>Tiekėjas Sutar</w:t>
      </w:r>
      <w:r>
        <w:rPr>
          <w:rFonts w:ascii="Arial" w:hAnsi="Arial" w:cs="Arial"/>
          <w:iCs/>
        </w:rPr>
        <w:t xml:space="preserve">ties </w:t>
      </w:r>
      <w:r w:rsidR="00E7147D" w:rsidRPr="00AE0C48">
        <w:rPr>
          <w:rFonts w:ascii="Arial" w:hAnsi="Arial" w:cs="Arial"/>
          <w:iCs/>
        </w:rPr>
        <w:t>vykdy</w:t>
      </w:r>
      <w:r>
        <w:rPr>
          <w:rFonts w:ascii="Arial" w:hAnsi="Arial" w:cs="Arial"/>
          <w:iCs/>
        </w:rPr>
        <w:t>mui</w:t>
      </w:r>
      <w:r w:rsidR="00E7147D" w:rsidRPr="00AE0C48">
        <w:rPr>
          <w:rFonts w:ascii="Arial" w:hAnsi="Arial" w:cs="Arial"/>
          <w:iCs/>
        </w:rPr>
        <w:t xml:space="preserve"> </w:t>
      </w:r>
      <w:r w:rsidR="00730DA1" w:rsidRPr="00AE0C48">
        <w:rPr>
          <w:rFonts w:ascii="Arial" w:hAnsi="Arial" w:cs="Arial"/>
          <w:iCs/>
        </w:rPr>
        <w:t>nepasitel</w:t>
      </w:r>
      <w:r w:rsidRPr="00AE0C48">
        <w:rPr>
          <w:rFonts w:ascii="Arial" w:hAnsi="Arial" w:cs="Arial"/>
          <w:iCs/>
        </w:rPr>
        <w:t xml:space="preserve">kia </w:t>
      </w:r>
      <w:r w:rsidR="00E7147D" w:rsidRPr="00AE0C48">
        <w:rPr>
          <w:rFonts w:ascii="Arial" w:hAnsi="Arial" w:cs="Arial"/>
          <w:iCs/>
        </w:rPr>
        <w:t>Subtiekėjų.</w:t>
      </w:r>
    </w:p>
    <w:p w14:paraId="66257196" w14:textId="77777777" w:rsidR="00E7147D" w:rsidRPr="008C50E9" w:rsidRDefault="00E7147D" w:rsidP="00957D63">
      <w:pPr>
        <w:spacing w:after="60"/>
        <w:jc w:val="both"/>
        <w:rPr>
          <w:rFonts w:ascii="Arial" w:hAnsi="Arial" w:cs="Arial"/>
        </w:rPr>
      </w:pPr>
    </w:p>
    <w:p w14:paraId="45837AF5" w14:textId="01A6F71A" w:rsidR="00957D63" w:rsidRPr="008C50E9" w:rsidRDefault="00957D63" w:rsidP="00957D63">
      <w:pPr>
        <w:numPr>
          <w:ilvl w:val="0"/>
          <w:numId w:val="3"/>
        </w:numPr>
        <w:tabs>
          <w:tab w:val="left" w:pos="426"/>
        </w:tabs>
        <w:spacing w:after="60"/>
        <w:jc w:val="center"/>
        <w:rPr>
          <w:rFonts w:ascii="Arial" w:hAnsi="Arial" w:cs="Arial"/>
          <w:b/>
        </w:rPr>
      </w:pPr>
      <w:r w:rsidRPr="008C50E9">
        <w:rPr>
          <w:rFonts w:ascii="Arial" w:hAnsi="Arial" w:cs="Arial"/>
          <w:b/>
        </w:rPr>
        <w:t xml:space="preserve">PREKIŲ PRISTATYMO TERMINAI IR PERDAVIMO </w:t>
      </w:r>
      <w:r w:rsidR="001C0E03">
        <w:rPr>
          <w:rFonts w:ascii="Arial" w:hAnsi="Arial" w:cs="Arial"/>
          <w:b/>
        </w:rPr>
        <w:t>–</w:t>
      </w:r>
      <w:r w:rsidRPr="008C50E9">
        <w:rPr>
          <w:rFonts w:ascii="Arial" w:hAnsi="Arial" w:cs="Arial"/>
          <w:b/>
        </w:rPr>
        <w:t xml:space="preserve"> PRIĖMIMO TVARKA</w:t>
      </w:r>
    </w:p>
    <w:p w14:paraId="59E5719F" w14:textId="30DF97D5" w:rsidR="00563260" w:rsidRPr="008C50E9" w:rsidRDefault="00957D63" w:rsidP="00563260">
      <w:pPr>
        <w:numPr>
          <w:ilvl w:val="1"/>
          <w:numId w:val="3"/>
        </w:numPr>
        <w:tabs>
          <w:tab w:val="left" w:pos="709"/>
        </w:tabs>
        <w:spacing w:after="60"/>
        <w:ind w:left="0" w:firstLine="0"/>
        <w:jc w:val="both"/>
        <w:rPr>
          <w:rFonts w:ascii="Arial" w:hAnsi="Arial" w:cs="Arial"/>
        </w:rPr>
      </w:pPr>
      <w:bookmarkStart w:id="13" w:name="_Ref854358"/>
      <w:bookmarkStart w:id="14" w:name="_Ref340669652"/>
      <w:r w:rsidRPr="008C50E9">
        <w:rPr>
          <w:rFonts w:ascii="Arial" w:hAnsi="Arial" w:cs="Arial"/>
        </w:rPr>
        <w:t>Tiekėjas įsipareigoja Prekes pristatyti</w:t>
      </w:r>
      <w:r w:rsidR="00616852" w:rsidRPr="008C50E9">
        <w:rPr>
          <w:rFonts w:ascii="Arial" w:hAnsi="Arial" w:cs="Arial"/>
        </w:rPr>
        <w:t xml:space="preserve"> </w:t>
      </w:r>
      <w:r w:rsidR="008A0A4C" w:rsidRPr="008C50E9">
        <w:rPr>
          <w:rFonts w:ascii="Arial" w:hAnsi="Arial" w:cs="Arial"/>
        </w:rPr>
        <w:t xml:space="preserve">Techninės specifikacijos </w:t>
      </w:r>
      <w:r w:rsidR="00A2398F">
        <w:rPr>
          <w:rFonts w:ascii="Arial" w:hAnsi="Arial" w:cs="Arial"/>
        </w:rPr>
        <w:t>3.2.1</w:t>
      </w:r>
      <w:r w:rsidR="00EA65A1" w:rsidRPr="008C50E9">
        <w:rPr>
          <w:rFonts w:ascii="Arial" w:hAnsi="Arial" w:cs="Arial"/>
        </w:rPr>
        <w:t xml:space="preserve"> punkte </w:t>
      </w:r>
      <w:r w:rsidR="00563260" w:rsidRPr="008C50E9">
        <w:rPr>
          <w:rFonts w:ascii="Arial" w:hAnsi="Arial" w:cs="Arial"/>
        </w:rPr>
        <w:t>nustatyt</w:t>
      </w:r>
      <w:r w:rsidR="00A2398F">
        <w:rPr>
          <w:rFonts w:ascii="Arial" w:hAnsi="Arial" w:cs="Arial"/>
        </w:rPr>
        <w:t>u</w:t>
      </w:r>
      <w:r w:rsidR="00563260" w:rsidRPr="008C50E9">
        <w:rPr>
          <w:rFonts w:ascii="Arial" w:hAnsi="Arial" w:cs="Arial"/>
        </w:rPr>
        <w:t xml:space="preserve"> termin</w:t>
      </w:r>
      <w:r w:rsidR="00A2398F">
        <w:rPr>
          <w:rFonts w:ascii="Arial" w:hAnsi="Arial" w:cs="Arial"/>
        </w:rPr>
        <w:t>u</w:t>
      </w:r>
      <w:r w:rsidR="00346050" w:rsidRPr="008C50E9">
        <w:rPr>
          <w:rFonts w:ascii="Arial" w:hAnsi="Arial" w:cs="Arial"/>
        </w:rPr>
        <w:t xml:space="preserve"> nuo užsakymo pateikimo dienos</w:t>
      </w:r>
      <w:bookmarkEnd w:id="13"/>
      <w:r w:rsidR="00A2398F">
        <w:rPr>
          <w:rFonts w:ascii="Arial" w:hAnsi="Arial" w:cs="Arial"/>
        </w:rPr>
        <w:t>.</w:t>
      </w:r>
    </w:p>
    <w:p w14:paraId="7C07CC73" w14:textId="63987B48" w:rsidR="000615DD" w:rsidRPr="008C50E9" w:rsidRDefault="006259DF" w:rsidP="00563260">
      <w:pPr>
        <w:numPr>
          <w:ilvl w:val="1"/>
          <w:numId w:val="3"/>
        </w:numPr>
        <w:tabs>
          <w:tab w:val="left" w:pos="709"/>
        </w:tabs>
        <w:spacing w:after="60"/>
        <w:ind w:left="0" w:firstLine="0"/>
        <w:jc w:val="both"/>
        <w:rPr>
          <w:rFonts w:ascii="Arial" w:hAnsi="Arial" w:cs="Arial"/>
          <w:i/>
          <w:u w:val="single"/>
        </w:rPr>
      </w:pPr>
      <w:r w:rsidRPr="008C50E9">
        <w:rPr>
          <w:rFonts w:ascii="Arial" w:hAnsi="Arial" w:cs="Arial"/>
          <w:i/>
          <w:u w:val="single"/>
        </w:rPr>
        <w:t xml:space="preserve">Prekių pristatymo </w:t>
      </w:r>
      <w:r w:rsidR="00FA0361">
        <w:rPr>
          <w:rFonts w:ascii="Arial" w:hAnsi="Arial" w:cs="Arial"/>
          <w:i/>
          <w:u w:val="single"/>
        </w:rPr>
        <w:t xml:space="preserve">galimos </w:t>
      </w:r>
      <w:r w:rsidRPr="008C50E9">
        <w:rPr>
          <w:rFonts w:ascii="Arial" w:hAnsi="Arial" w:cs="Arial"/>
          <w:i/>
          <w:u w:val="single"/>
        </w:rPr>
        <w:t xml:space="preserve">vietos nurodytos Techninės specifikacijos </w:t>
      </w:r>
      <w:r w:rsidR="00A2398F">
        <w:rPr>
          <w:rFonts w:ascii="Arial" w:hAnsi="Arial" w:cs="Arial"/>
          <w:i/>
          <w:u w:val="single"/>
        </w:rPr>
        <w:t xml:space="preserve"> 3.1.1 punkte</w:t>
      </w:r>
      <w:r w:rsidRPr="008C50E9">
        <w:rPr>
          <w:rFonts w:ascii="Arial" w:hAnsi="Arial" w:cs="Arial"/>
          <w:i/>
          <w:u w:val="single"/>
        </w:rPr>
        <w:t>. Konkreti užsakomų Prekių pristatymo vieta nurodoma teikiant užsakym</w:t>
      </w:r>
      <w:r w:rsidR="000615DD" w:rsidRPr="008C50E9">
        <w:rPr>
          <w:rFonts w:ascii="Arial" w:hAnsi="Arial" w:cs="Arial"/>
          <w:i/>
          <w:u w:val="single"/>
        </w:rPr>
        <w:t>ą pagal šią Sutartį.</w:t>
      </w:r>
    </w:p>
    <w:bookmarkEnd w:id="14"/>
    <w:p w14:paraId="6010DF52" w14:textId="6F53C1E6" w:rsidR="00957D63" w:rsidRPr="008C50E9" w:rsidRDefault="001B6D7C" w:rsidP="00563260">
      <w:pPr>
        <w:numPr>
          <w:ilvl w:val="1"/>
          <w:numId w:val="3"/>
        </w:numPr>
        <w:tabs>
          <w:tab w:val="left" w:pos="709"/>
        </w:tabs>
        <w:spacing w:after="60"/>
        <w:ind w:left="0" w:firstLine="0"/>
        <w:jc w:val="both"/>
        <w:rPr>
          <w:rFonts w:ascii="Arial" w:hAnsi="Arial" w:cs="Arial"/>
        </w:rPr>
      </w:pPr>
      <w:r w:rsidRPr="008C50E9">
        <w:rPr>
          <w:rFonts w:ascii="Arial" w:hAnsi="Arial" w:cs="Arial"/>
        </w:rPr>
        <w:t>Ant pristatytų Prekių pakuotės turi būti nurodomi Pirkėjo kontaktinio asmens, atsakingo už Sutarties vykdymą, duomenys.</w:t>
      </w:r>
    </w:p>
    <w:p w14:paraId="148E7A0F" w14:textId="22A1C546" w:rsidR="00EE13D3" w:rsidRPr="008C50E9" w:rsidRDefault="00957D63" w:rsidP="007B3665">
      <w:pPr>
        <w:numPr>
          <w:ilvl w:val="1"/>
          <w:numId w:val="3"/>
        </w:numPr>
        <w:tabs>
          <w:tab w:val="left" w:pos="709"/>
        </w:tabs>
        <w:spacing w:after="60"/>
        <w:ind w:left="0" w:firstLine="0"/>
        <w:jc w:val="both"/>
        <w:rPr>
          <w:rFonts w:ascii="Arial" w:hAnsi="Arial" w:cs="Arial"/>
        </w:rPr>
      </w:pPr>
      <w:r w:rsidRPr="008C50E9">
        <w:rPr>
          <w:rFonts w:ascii="Arial" w:hAnsi="Arial" w:cs="Arial"/>
        </w:rPr>
        <w:t xml:space="preserve">Kartu su Prekėmis </w:t>
      </w:r>
      <w:r w:rsidR="00A66ACC">
        <w:rPr>
          <w:rFonts w:ascii="Arial" w:hAnsi="Arial" w:cs="Arial"/>
        </w:rPr>
        <w:t xml:space="preserve">turi būti </w:t>
      </w:r>
      <w:r w:rsidRPr="008C50E9">
        <w:rPr>
          <w:rFonts w:ascii="Arial" w:hAnsi="Arial" w:cs="Arial"/>
        </w:rPr>
        <w:t>pateikiami dokumentai</w:t>
      </w:r>
      <w:r w:rsidR="004F6A41">
        <w:rPr>
          <w:rFonts w:ascii="Arial" w:hAnsi="Arial" w:cs="Arial"/>
        </w:rPr>
        <w:t xml:space="preserve">, nurodyti Techninių specifikacijų </w:t>
      </w:r>
      <w:r w:rsidR="00A2398F">
        <w:rPr>
          <w:rFonts w:ascii="Arial" w:hAnsi="Arial" w:cs="Arial"/>
        </w:rPr>
        <w:t xml:space="preserve">3.5.1 </w:t>
      </w:r>
      <w:r w:rsidR="004F6A41">
        <w:rPr>
          <w:rFonts w:ascii="Arial" w:hAnsi="Arial" w:cs="Arial"/>
        </w:rPr>
        <w:t>punkte</w:t>
      </w:r>
      <w:r w:rsidR="00A2398F">
        <w:rPr>
          <w:rFonts w:ascii="Arial" w:hAnsi="Arial" w:cs="Arial"/>
        </w:rPr>
        <w:t>.</w:t>
      </w:r>
    </w:p>
    <w:p w14:paraId="0A061078" w14:textId="77777777" w:rsidR="00920951" w:rsidRPr="00920951" w:rsidRDefault="00920951" w:rsidP="00920951">
      <w:pPr>
        <w:numPr>
          <w:ilvl w:val="1"/>
          <w:numId w:val="3"/>
        </w:numPr>
        <w:ind w:left="0" w:firstLine="0"/>
        <w:jc w:val="both"/>
        <w:rPr>
          <w:rFonts w:ascii="Arial" w:hAnsi="Arial" w:cs="Arial"/>
        </w:rPr>
      </w:pPr>
      <w:bookmarkStart w:id="15" w:name="_Ref5087496"/>
      <w:r w:rsidRPr="00920951">
        <w:rPr>
          <w:rFonts w:ascii="Arial" w:hAnsi="Arial" w:cs="Arial"/>
        </w:rPr>
        <w:t>Rašytiniu Šalių sutarimu Prekių pristatymo ir (ar) Prekių trūkumų šalinimo terminai gali būti pratęsti, jeigu Tiekėjas, nesibaigus Sutartyje nustatytam Prekių pristatymo ir (ar) trūkumų šalinimo terminui, pateikia Pirkėjui argumentuotą prašymą ir šį prašymą pagrindžiančius dokumentus pratęsti Prekių tiekimo ir (ar) trūkumų šalinimo terminą ir jame nurodytos aplinkybės yra susijusios bent su viena iš šių aplinkybių:</w:t>
      </w:r>
      <w:bookmarkEnd w:id="15"/>
    </w:p>
    <w:p w14:paraId="25B27901" w14:textId="77777777" w:rsidR="00920951" w:rsidRPr="00920951" w:rsidRDefault="00920951" w:rsidP="00E655F8">
      <w:pPr>
        <w:numPr>
          <w:ilvl w:val="2"/>
          <w:numId w:val="3"/>
        </w:numPr>
        <w:ind w:left="0" w:firstLine="0"/>
        <w:jc w:val="both"/>
        <w:rPr>
          <w:rFonts w:ascii="Arial" w:hAnsi="Arial" w:cs="Arial"/>
        </w:rPr>
      </w:pPr>
      <w:r w:rsidRPr="00920951">
        <w:rPr>
          <w:rFonts w:ascii="Arial" w:hAnsi="Arial" w:cs="Arial"/>
        </w:rPr>
        <w:t>Pirkėjas nevykdo ar netinkamai vykdo savo įsipareigojimus pagal šią Sutartį ir todėl Tiekėjas negali tiekti Prekių laiku ir pateikiami šias aplinkybes patvirtinantys dokumentai;</w:t>
      </w:r>
    </w:p>
    <w:p w14:paraId="4AD8D1B0" w14:textId="77777777" w:rsidR="00920951" w:rsidRPr="00920951" w:rsidRDefault="00920951" w:rsidP="00E655F8">
      <w:pPr>
        <w:numPr>
          <w:ilvl w:val="2"/>
          <w:numId w:val="3"/>
        </w:numPr>
        <w:ind w:left="0" w:firstLine="0"/>
        <w:jc w:val="both"/>
        <w:rPr>
          <w:rFonts w:ascii="Arial" w:hAnsi="Arial" w:cs="Arial"/>
        </w:rPr>
      </w:pPr>
      <w:r w:rsidRPr="00920951">
        <w:rPr>
          <w:rFonts w:ascii="Arial" w:hAnsi="Arial" w:cs="Arial"/>
        </w:rPr>
        <w:t>Pirkėjo Tiekėjui pateikiami papildomi nurodymai ir (arba) informacija turi įtakos Tiekėjo Prekių tiekimo terminams ir pateikiami šias aplinkybes patvirtinantys dokumentai;</w:t>
      </w:r>
    </w:p>
    <w:p w14:paraId="7AF11ADC" w14:textId="77777777" w:rsidR="00920951" w:rsidRPr="00920951" w:rsidRDefault="00920951" w:rsidP="00E655F8">
      <w:pPr>
        <w:numPr>
          <w:ilvl w:val="2"/>
          <w:numId w:val="3"/>
        </w:numPr>
        <w:ind w:left="0" w:firstLine="0"/>
        <w:jc w:val="both"/>
        <w:rPr>
          <w:rFonts w:ascii="Arial" w:hAnsi="Arial" w:cs="Arial"/>
        </w:rPr>
      </w:pPr>
      <w:r w:rsidRPr="00920951">
        <w:rPr>
          <w:rFonts w:ascii="Arial" w:hAnsi="Arial" w:cs="Arial"/>
        </w:rPr>
        <w:t>ypač nepalankios meteorologinės sąlygos turi įtakos Tiekėjo Prekių tiekimo terminams;</w:t>
      </w:r>
    </w:p>
    <w:p w14:paraId="5AF64115" w14:textId="77777777" w:rsidR="00920951" w:rsidRDefault="00920951" w:rsidP="00E655F8">
      <w:pPr>
        <w:numPr>
          <w:ilvl w:val="2"/>
          <w:numId w:val="3"/>
        </w:numPr>
        <w:ind w:left="0" w:firstLine="0"/>
        <w:jc w:val="both"/>
        <w:rPr>
          <w:rFonts w:ascii="Arial" w:hAnsi="Arial" w:cs="Arial"/>
        </w:rPr>
      </w:pPr>
      <w:r w:rsidRPr="00920951">
        <w:rPr>
          <w:rFonts w:ascii="Arial" w:hAnsi="Arial" w:cs="Arial"/>
        </w:rPr>
        <w:t xml:space="preserve">valstybės ar savivaldos institucijų veiksmai arba bet kokios kitos kliūtys, priskirtinos Pirkėjui ir (arba) Pirkėjo samdomiems tretiesiems asmenims, trukdo Tiekėjui laiku patiekti Prekes ir pateikiami šias aplinkybes patvirtinantys dokumentai. </w:t>
      </w:r>
    </w:p>
    <w:p w14:paraId="22AD9379" w14:textId="3FBB316E" w:rsidR="00CE1F53" w:rsidRPr="00E655F8" w:rsidRDefault="00CE1F53" w:rsidP="00E655F8">
      <w:pPr>
        <w:pStyle w:val="ListParagraph"/>
        <w:numPr>
          <w:ilvl w:val="1"/>
          <w:numId w:val="3"/>
        </w:numPr>
        <w:tabs>
          <w:tab w:val="left" w:pos="0"/>
        </w:tabs>
        <w:ind w:left="0" w:firstLine="0"/>
        <w:jc w:val="both"/>
        <w:rPr>
          <w:rFonts w:ascii="Arial" w:hAnsi="Arial" w:cs="Arial"/>
        </w:rPr>
      </w:pPr>
      <w:r w:rsidRPr="00E655F8">
        <w:rPr>
          <w:rFonts w:ascii="Arial" w:hAnsi="Arial" w:cs="Arial"/>
        </w:rPr>
        <w:t xml:space="preserve">Sutarties </w:t>
      </w:r>
      <w:r w:rsidR="00920951">
        <w:rPr>
          <w:rFonts w:ascii="Arial" w:hAnsi="Arial" w:cs="Arial"/>
        </w:rPr>
        <w:fldChar w:fldCharType="begin"/>
      </w:r>
      <w:r w:rsidR="00920951">
        <w:rPr>
          <w:rFonts w:ascii="Arial" w:hAnsi="Arial" w:cs="Arial"/>
        </w:rPr>
        <w:instrText xml:space="preserve"> REF _Ref5087496 \r \h </w:instrText>
      </w:r>
      <w:r w:rsidR="00920951">
        <w:rPr>
          <w:rFonts w:ascii="Arial" w:hAnsi="Arial" w:cs="Arial"/>
        </w:rPr>
      </w:r>
      <w:r w:rsidR="00920951">
        <w:rPr>
          <w:rFonts w:ascii="Arial" w:hAnsi="Arial" w:cs="Arial"/>
        </w:rPr>
        <w:fldChar w:fldCharType="separate"/>
      </w:r>
      <w:r w:rsidR="00AE0024">
        <w:rPr>
          <w:rFonts w:ascii="Arial" w:hAnsi="Arial" w:cs="Arial"/>
        </w:rPr>
        <w:t>8.5</w:t>
      </w:r>
      <w:r w:rsidR="00920951">
        <w:rPr>
          <w:rFonts w:ascii="Arial" w:hAnsi="Arial" w:cs="Arial"/>
        </w:rPr>
        <w:fldChar w:fldCharType="end"/>
      </w:r>
      <w:r w:rsidRPr="00E655F8">
        <w:rPr>
          <w:rFonts w:ascii="Arial" w:hAnsi="Arial" w:cs="Arial"/>
        </w:rPr>
        <w:t xml:space="preserve"> punkte numatytais atvejais </w:t>
      </w:r>
      <w:bookmarkStart w:id="16" w:name="_Hlk535918939"/>
      <w:r w:rsidR="0049624B" w:rsidRPr="000D07F9">
        <w:rPr>
          <w:rFonts w:ascii="Arial" w:hAnsi="Arial" w:cs="Arial"/>
        </w:rPr>
        <w:t>Prekių pristatymo</w:t>
      </w:r>
      <w:r w:rsidR="0049624B">
        <w:rPr>
          <w:rFonts w:ascii="Arial" w:hAnsi="Arial" w:cs="Arial"/>
        </w:rPr>
        <w:t xml:space="preserve"> ir (ar) Prekių trūkumų šalinimo</w:t>
      </w:r>
      <w:r w:rsidR="0049624B" w:rsidRPr="000D07F9">
        <w:rPr>
          <w:rFonts w:ascii="Arial" w:hAnsi="Arial" w:cs="Arial"/>
        </w:rPr>
        <w:t xml:space="preserve"> terminai gali būti pratęsiami ne ilgiau nei tęsiasi Sutarties </w:t>
      </w:r>
      <w:r w:rsidR="0049624B">
        <w:rPr>
          <w:rFonts w:ascii="Arial" w:hAnsi="Arial" w:cs="Arial"/>
        </w:rPr>
        <w:fldChar w:fldCharType="begin"/>
      </w:r>
      <w:r w:rsidR="0049624B">
        <w:rPr>
          <w:rFonts w:ascii="Arial" w:hAnsi="Arial" w:cs="Arial"/>
        </w:rPr>
        <w:instrText xml:space="preserve"> REF _Ref5087496 \r \h </w:instrText>
      </w:r>
      <w:r w:rsidR="0049624B">
        <w:rPr>
          <w:rFonts w:ascii="Arial" w:hAnsi="Arial" w:cs="Arial"/>
        </w:rPr>
      </w:r>
      <w:r w:rsidR="0049624B">
        <w:rPr>
          <w:rFonts w:ascii="Arial" w:hAnsi="Arial" w:cs="Arial"/>
        </w:rPr>
        <w:fldChar w:fldCharType="separate"/>
      </w:r>
      <w:r w:rsidR="000335BB">
        <w:rPr>
          <w:rFonts w:ascii="Arial" w:hAnsi="Arial" w:cs="Arial"/>
        </w:rPr>
        <w:t>8.5</w:t>
      </w:r>
      <w:r w:rsidR="0049624B">
        <w:rPr>
          <w:rFonts w:ascii="Arial" w:hAnsi="Arial" w:cs="Arial"/>
        </w:rPr>
        <w:fldChar w:fldCharType="end"/>
      </w:r>
      <w:r w:rsidR="0049624B">
        <w:rPr>
          <w:rFonts w:ascii="Arial" w:hAnsi="Arial" w:cs="Arial"/>
        </w:rPr>
        <w:t xml:space="preserve"> </w:t>
      </w:r>
      <w:r w:rsidR="0049624B" w:rsidRPr="000D07F9">
        <w:rPr>
          <w:rFonts w:ascii="Arial" w:hAnsi="Arial" w:cs="Arial"/>
        </w:rPr>
        <w:t xml:space="preserve">punkte nurodytos aplinkybės. </w:t>
      </w:r>
      <w:r w:rsidR="0049624B">
        <w:rPr>
          <w:rFonts w:ascii="Arial" w:hAnsi="Arial" w:cs="Arial"/>
        </w:rPr>
        <w:t>Bet koks Sutarties keitimas dėl aukščiau nurodytų priežasčių yra pasirašomas raštu</w:t>
      </w:r>
      <w:r w:rsidRPr="00E655F8">
        <w:rPr>
          <w:rFonts w:ascii="Arial" w:hAnsi="Arial" w:cs="Arial"/>
        </w:rPr>
        <w:t>.</w:t>
      </w:r>
      <w:bookmarkEnd w:id="16"/>
    </w:p>
    <w:p w14:paraId="101BFA1E" w14:textId="0C3F09B0" w:rsidR="00CE1F53" w:rsidRDefault="00D24BA2" w:rsidP="00D24BA2">
      <w:pPr>
        <w:numPr>
          <w:ilvl w:val="1"/>
          <w:numId w:val="3"/>
        </w:numPr>
        <w:tabs>
          <w:tab w:val="left" w:pos="0"/>
        </w:tabs>
        <w:spacing w:after="60"/>
        <w:ind w:left="0" w:firstLine="0"/>
        <w:jc w:val="both"/>
        <w:rPr>
          <w:rFonts w:ascii="Arial" w:hAnsi="Arial" w:cs="Arial"/>
        </w:rPr>
      </w:pPr>
      <w:r>
        <w:rPr>
          <w:rFonts w:ascii="Arial" w:hAnsi="Arial" w:cs="Arial"/>
        </w:rPr>
        <w:t>Pirkėjas</w:t>
      </w:r>
      <w:r w:rsidR="00CE1F53" w:rsidRPr="00986E22">
        <w:rPr>
          <w:rFonts w:ascii="Arial" w:hAnsi="Arial" w:cs="Arial"/>
        </w:rPr>
        <w:t xml:space="preserve"> turi priimti </w:t>
      </w:r>
      <w:r w:rsidR="00DE53B3">
        <w:rPr>
          <w:rFonts w:ascii="Arial" w:hAnsi="Arial" w:cs="Arial"/>
        </w:rPr>
        <w:t>patiektas Prekes</w:t>
      </w:r>
      <w:r w:rsidR="00CE1F53" w:rsidRPr="00986E22">
        <w:rPr>
          <w:rFonts w:ascii="Arial" w:hAnsi="Arial" w:cs="Arial"/>
        </w:rPr>
        <w:t xml:space="preserve"> (t. y. pasirašyti </w:t>
      </w:r>
      <w:r w:rsidR="00DE53B3">
        <w:rPr>
          <w:rFonts w:ascii="Arial" w:hAnsi="Arial" w:cs="Arial"/>
        </w:rPr>
        <w:t>Prekių</w:t>
      </w:r>
      <w:r w:rsidR="00CE1F53" w:rsidRPr="00986E22">
        <w:rPr>
          <w:rFonts w:ascii="Arial" w:hAnsi="Arial" w:cs="Arial"/>
        </w:rPr>
        <w:t xml:space="preserve"> perdavimo–priėmimo aktą ir priimti PVM sąskaitą faktūrą ar kito tipo priklausan</w:t>
      </w:r>
      <w:r w:rsidR="008B0D92">
        <w:rPr>
          <w:rFonts w:ascii="Arial" w:hAnsi="Arial" w:cs="Arial"/>
        </w:rPr>
        <w:t>tį</w:t>
      </w:r>
      <w:r w:rsidR="00CE1F53" w:rsidRPr="00986E22">
        <w:rPr>
          <w:rFonts w:ascii="Arial" w:hAnsi="Arial" w:cs="Arial"/>
        </w:rPr>
        <w:t xml:space="preserve"> išrašyti </w:t>
      </w:r>
      <w:r w:rsidR="008B0D92">
        <w:rPr>
          <w:rFonts w:ascii="Arial" w:hAnsi="Arial" w:cs="Arial"/>
        </w:rPr>
        <w:t>dokumentą</w:t>
      </w:r>
      <w:r w:rsidR="00CE1F53" w:rsidRPr="00986E22">
        <w:rPr>
          <w:rFonts w:ascii="Arial" w:hAnsi="Arial" w:cs="Arial"/>
        </w:rPr>
        <w:t xml:space="preserve">) arba raštu informuoti </w:t>
      </w:r>
      <w:r w:rsidR="00297B52">
        <w:rPr>
          <w:rFonts w:ascii="Arial" w:hAnsi="Arial" w:cs="Arial"/>
        </w:rPr>
        <w:t>Tiekėją</w:t>
      </w:r>
      <w:r w:rsidR="00CE1F53" w:rsidRPr="00986E22">
        <w:rPr>
          <w:rFonts w:ascii="Arial" w:hAnsi="Arial" w:cs="Arial"/>
        </w:rPr>
        <w:t xml:space="preserve"> apie </w:t>
      </w:r>
      <w:r w:rsidR="00297B52">
        <w:rPr>
          <w:rFonts w:ascii="Arial" w:hAnsi="Arial" w:cs="Arial"/>
        </w:rPr>
        <w:t>Prekių</w:t>
      </w:r>
      <w:r w:rsidR="00CE1F53" w:rsidRPr="00986E22">
        <w:rPr>
          <w:rFonts w:ascii="Arial" w:hAnsi="Arial" w:cs="Arial"/>
        </w:rPr>
        <w:t xml:space="preserve"> trūkumus Sutartyje nustatyta tvarka</w:t>
      </w:r>
      <w:r>
        <w:rPr>
          <w:rFonts w:ascii="Arial" w:hAnsi="Arial" w:cs="Arial"/>
        </w:rPr>
        <w:t>.</w:t>
      </w:r>
    </w:p>
    <w:p w14:paraId="21B4A338" w14:textId="77777777" w:rsidR="00A2398F" w:rsidRPr="007F7B71" w:rsidRDefault="00A2398F" w:rsidP="00A2398F">
      <w:pPr>
        <w:numPr>
          <w:ilvl w:val="1"/>
          <w:numId w:val="3"/>
        </w:numPr>
        <w:tabs>
          <w:tab w:val="left" w:pos="709"/>
        </w:tabs>
        <w:spacing w:after="60"/>
        <w:ind w:left="0" w:firstLine="0"/>
        <w:jc w:val="both"/>
        <w:rPr>
          <w:rFonts w:ascii="Arial" w:hAnsi="Arial" w:cs="Arial"/>
        </w:rPr>
      </w:pPr>
      <w:bookmarkStart w:id="17" w:name="_Ref854548"/>
      <w:r w:rsidRPr="00761D1D">
        <w:rPr>
          <w:rFonts w:ascii="Arial" w:hAnsi="Arial" w:cs="Arial"/>
        </w:rPr>
        <w:t xml:space="preserve">Jei </w:t>
      </w:r>
      <w:r>
        <w:rPr>
          <w:rFonts w:ascii="Arial" w:hAnsi="Arial" w:cs="Arial"/>
        </w:rPr>
        <w:t>Tiekėjas</w:t>
      </w:r>
      <w:r w:rsidRPr="00761D1D">
        <w:rPr>
          <w:rFonts w:ascii="Arial" w:hAnsi="Arial" w:cs="Arial"/>
        </w:rPr>
        <w:t xml:space="preserve"> dėl savo kaltės ne</w:t>
      </w:r>
      <w:r>
        <w:rPr>
          <w:rFonts w:ascii="Arial" w:hAnsi="Arial" w:cs="Arial"/>
        </w:rPr>
        <w:t>pristato Prekių (ar jų dalies)</w:t>
      </w:r>
      <w:r w:rsidRPr="00761D1D">
        <w:rPr>
          <w:rFonts w:ascii="Arial" w:hAnsi="Arial" w:cs="Arial"/>
        </w:rPr>
        <w:t xml:space="preserve"> Sutart</w:t>
      </w:r>
      <w:r>
        <w:rPr>
          <w:rFonts w:ascii="Arial" w:hAnsi="Arial" w:cs="Arial"/>
        </w:rPr>
        <w:t xml:space="preserve">ies </w:t>
      </w:r>
      <w:r>
        <w:rPr>
          <w:rFonts w:ascii="Arial" w:hAnsi="Arial" w:cs="Arial"/>
        </w:rPr>
        <w:fldChar w:fldCharType="begin"/>
      </w:r>
      <w:r>
        <w:rPr>
          <w:rFonts w:ascii="Arial" w:hAnsi="Arial" w:cs="Arial"/>
        </w:rPr>
        <w:instrText xml:space="preserve"> REF _Ref854358 \r \h </w:instrText>
      </w:r>
      <w:r>
        <w:rPr>
          <w:rFonts w:ascii="Arial" w:hAnsi="Arial" w:cs="Arial"/>
        </w:rPr>
      </w:r>
      <w:r>
        <w:rPr>
          <w:rFonts w:ascii="Arial" w:hAnsi="Arial" w:cs="Arial"/>
        </w:rPr>
        <w:fldChar w:fldCharType="separate"/>
      </w:r>
      <w:r>
        <w:rPr>
          <w:rFonts w:ascii="Arial" w:hAnsi="Arial" w:cs="Arial"/>
        </w:rPr>
        <w:t>8.1</w:t>
      </w:r>
      <w:r>
        <w:rPr>
          <w:rFonts w:ascii="Arial" w:hAnsi="Arial" w:cs="Arial"/>
        </w:rPr>
        <w:fldChar w:fldCharType="end"/>
      </w:r>
      <w:r>
        <w:rPr>
          <w:rFonts w:ascii="Arial" w:hAnsi="Arial" w:cs="Arial"/>
        </w:rPr>
        <w:t xml:space="preserve"> punkte</w:t>
      </w:r>
      <w:r w:rsidRPr="00761D1D">
        <w:rPr>
          <w:rFonts w:ascii="Arial" w:hAnsi="Arial" w:cs="Arial"/>
        </w:rPr>
        <w:t xml:space="preserve"> nustatyt</w:t>
      </w:r>
      <w:r>
        <w:rPr>
          <w:rFonts w:ascii="Arial" w:hAnsi="Arial" w:cs="Arial"/>
        </w:rPr>
        <w:t>u</w:t>
      </w:r>
      <w:r w:rsidRPr="00761D1D">
        <w:rPr>
          <w:rFonts w:ascii="Arial" w:hAnsi="Arial" w:cs="Arial"/>
        </w:rPr>
        <w:t xml:space="preserve"> termin</w:t>
      </w:r>
      <w:r>
        <w:rPr>
          <w:rFonts w:ascii="Arial" w:hAnsi="Arial" w:cs="Arial"/>
        </w:rPr>
        <w:t>u</w:t>
      </w:r>
      <w:r w:rsidRPr="00761D1D">
        <w:rPr>
          <w:rFonts w:ascii="Arial" w:hAnsi="Arial" w:cs="Arial"/>
        </w:rPr>
        <w:t>,</w:t>
      </w:r>
      <w:r>
        <w:rPr>
          <w:rFonts w:ascii="Arial" w:hAnsi="Arial" w:cs="Arial"/>
        </w:rPr>
        <w:t xml:space="preserve"> Tiekėjas moka 0,05 (penkių šimtųjų</w:t>
      </w:r>
      <w:r w:rsidRPr="00341D8A">
        <w:rPr>
          <w:rFonts w:ascii="Arial" w:hAnsi="Arial" w:cs="Arial"/>
        </w:rPr>
        <w:t xml:space="preserve">) procento nuo nepristatytų / vėluojamų pristatyti Prekių ir (ar) neįvykdytų kitų Tiekėjo įsipareigojimų vertės dydžio delspinigius už kiekvieną uždelstą </w:t>
      </w:r>
      <w:r>
        <w:rPr>
          <w:rFonts w:ascii="Arial" w:hAnsi="Arial" w:cs="Arial"/>
        </w:rPr>
        <w:t xml:space="preserve">darbo </w:t>
      </w:r>
      <w:r w:rsidRPr="00341D8A">
        <w:rPr>
          <w:rFonts w:ascii="Arial" w:hAnsi="Arial" w:cs="Arial"/>
        </w:rPr>
        <w:t>dieną.</w:t>
      </w:r>
      <w:bookmarkEnd w:id="17"/>
    </w:p>
    <w:p w14:paraId="0CEE014D" w14:textId="77777777" w:rsidR="00A2398F" w:rsidRDefault="00A2398F" w:rsidP="00A2398F">
      <w:pPr>
        <w:tabs>
          <w:tab w:val="left" w:pos="709"/>
        </w:tabs>
        <w:spacing w:after="60"/>
        <w:jc w:val="both"/>
        <w:rPr>
          <w:rFonts w:ascii="Arial" w:hAnsi="Arial" w:cs="Arial"/>
        </w:rPr>
      </w:pPr>
    </w:p>
    <w:p w14:paraId="2292CFC8" w14:textId="036676F3" w:rsidR="00A66ACC" w:rsidRPr="00194886" w:rsidRDefault="00A66ACC" w:rsidP="00A66ACC">
      <w:pPr>
        <w:numPr>
          <w:ilvl w:val="1"/>
          <w:numId w:val="3"/>
        </w:numPr>
        <w:tabs>
          <w:tab w:val="left" w:pos="709"/>
        </w:tabs>
        <w:spacing w:after="60"/>
        <w:ind w:left="0" w:firstLine="0"/>
        <w:jc w:val="both"/>
        <w:rPr>
          <w:rFonts w:ascii="Arial" w:hAnsi="Arial" w:cs="Arial"/>
        </w:rPr>
      </w:pPr>
      <w:r w:rsidRPr="005C4FBF">
        <w:rPr>
          <w:rFonts w:ascii="Arial" w:hAnsi="Arial" w:cs="Arial"/>
        </w:rPr>
        <w:t>Netesybų pagal Sutart</w:t>
      </w:r>
      <w:r w:rsidR="00011908">
        <w:rPr>
          <w:rFonts w:ascii="Arial" w:hAnsi="Arial" w:cs="Arial"/>
        </w:rPr>
        <w:t>į</w:t>
      </w:r>
      <w:r w:rsidRPr="00194886">
        <w:rPr>
          <w:rFonts w:ascii="Arial" w:hAnsi="Arial" w:cs="Arial"/>
        </w:rPr>
        <w:t xml:space="preserve"> reikalavimas nepanaikina kitų </w:t>
      </w:r>
      <w:r>
        <w:rPr>
          <w:rFonts w:ascii="Arial" w:hAnsi="Arial" w:cs="Arial"/>
        </w:rPr>
        <w:t>Pirkėjo</w:t>
      </w:r>
      <w:r w:rsidRPr="00194886">
        <w:rPr>
          <w:rFonts w:ascii="Arial" w:hAnsi="Arial" w:cs="Arial"/>
        </w:rPr>
        <w:t xml:space="preserve"> teisių gynimo būdų. </w:t>
      </w:r>
    </w:p>
    <w:p w14:paraId="68EC59C4" w14:textId="77777777" w:rsidR="0018315D" w:rsidRPr="00E655F8" w:rsidRDefault="0018315D" w:rsidP="00957D63">
      <w:pPr>
        <w:tabs>
          <w:tab w:val="left" w:pos="709"/>
        </w:tabs>
        <w:spacing w:after="60"/>
        <w:ind w:left="360"/>
        <w:rPr>
          <w:rFonts w:ascii="Arial" w:hAnsi="Arial" w:cs="Arial"/>
          <w:b/>
          <w:lang w:val="en-US"/>
        </w:rPr>
      </w:pPr>
    </w:p>
    <w:p w14:paraId="28DAF5B4" w14:textId="03463A66" w:rsidR="00957D63" w:rsidRPr="008C50E9" w:rsidRDefault="00957D63" w:rsidP="00957D63">
      <w:pPr>
        <w:numPr>
          <w:ilvl w:val="0"/>
          <w:numId w:val="3"/>
        </w:numPr>
        <w:tabs>
          <w:tab w:val="left" w:pos="709"/>
        </w:tabs>
        <w:spacing w:after="60"/>
        <w:jc w:val="center"/>
        <w:rPr>
          <w:rFonts w:ascii="Arial" w:hAnsi="Arial" w:cs="Arial"/>
          <w:b/>
        </w:rPr>
      </w:pPr>
      <w:r w:rsidRPr="008C50E9">
        <w:rPr>
          <w:rFonts w:ascii="Arial" w:hAnsi="Arial" w:cs="Arial"/>
          <w:b/>
        </w:rPr>
        <w:t>MOKĖJIMAI, PINIGINĖS PRIEVOLĖS IR SULAIKYMAI</w:t>
      </w:r>
    </w:p>
    <w:p w14:paraId="6DB0E6C1" w14:textId="116E94A4" w:rsidR="007158DB" w:rsidRPr="007158DB" w:rsidRDefault="00957D63" w:rsidP="007B3665">
      <w:pPr>
        <w:numPr>
          <w:ilvl w:val="1"/>
          <w:numId w:val="14"/>
        </w:numPr>
        <w:spacing w:after="60"/>
        <w:ind w:left="0" w:firstLine="0"/>
        <w:jc w:val="both"/>
        <w:rPr>
          <w:rFonts w:ascii="Arial" w:hAnsi="Arial" w:cs="Arial"/>
        </w:rPr>
      </w:pPr>
      <w:r w:rsidRPr="008C50E9">
        <w:rPr>
          <w:rFonts w:ascii="Arial" w:hAnsi="Arial" w:cs="Arial"/>
        </w:rPr>
        <w:t xml:space="preserve">Pirkėjas sumoka Tiekėjui už </w:t>
      </w:r>
      <w:r w:rsidR="00A00F5E" w:rsidRPr="006312A5">
        <w:rPr>
          <w:rFonts w:ascii="Arial" w:hAnsi="Arial" w:cs="Arial"/>
        </w:rPr>
        <w:t xml:space="preserve">faktiškai </w:t>
      </w:r>
      <w:r w:rsidR="00A00F5E" w:rsidRPr="00CD3196">
        <w:rPr>
          <w:rFonts w:ascii="Arial" w:hAnsi="Arial" w:cs="Arial"/>
        </w:rPr>
        <w:t xml:space="preserve">ir </w:t>
      </w:r>
      <w:r w:rsidR="00A00F5E" w:rsidRPr="006312A5">
        <w:rPr>
          <w:rFonts w:ascii="Arial" w:hAnsi="Arial" w:cs="Arial"/>
        </w:rPr>
        <w:t xml:space="preserve">kokybiškai </w:t>
      </w:r>
      <w:r w:rsidR="00A00F5E">
        <w:rPr>
          <w:rFonts w:ascii="Arial" w:hAnsi="Arial" w:cs="Arial"/>
        </w:rPr>
        <w:t>pristatytas Prekes</w:t>
      </w:r>
      <w:r w:rsidR="00A00F5E" w:rsidRPr="006312A5">
        <w:rPr>
          <w:rFonts w:ascii="Arial" w:hAnsi="Arial" w:cs="Arial"/>
        </w:rPr>
        <w:t xml:space="preserve"> </w:t>
      </w:r>
      <w:r w:rsidRPr="008C50E9">
        <w:rPr>
          <w:rFonts w:ascii="Arial" w:hAnsi="Arial" w:cs="Arial"/>
        </w:rPr>
        <w:t xml:space="preserve">per </w:t>
      </w:r>
      <w:r w:rsidR="0092315A">
        <w:rPr>
          <w:rFonts w:ascii="Arial" w:hAnsi="Arial" w:cs="Arial"/>
        </w:rPr>
        <w:t>30</w:t>
      </w:r>
      <w:r w:rsidR="0092315A" w:rsidRPr="008C50E9">
        <w:rPr>
          <w:rFonts w:ascii="Arial" w:hAnsi="Arial" w:cs="Arial"/>
          <w:i/>
        </w:rPr>
        <w:t xml:space="preserve"> </w:t>
      </w:r>
      <w:r w:rsidR="0092315A" w:rsidRPr="00E655F8">
        <w:rPr>
          <w:rFonts w:ascii="Arial" w:hAnsi="Arial" w:cs="Arial"/>
        </w:rPr>
        <w:t>(trisdešimt)</w:t>
      </w:r>
      <w:r w:rsidR="0092315A" w:rsidRPr="008C50E9">
        <w:rPr>
          <w:rFonts w:ascii="Arial" w:hAnsi="Arial" w:cs="Arial"/>
        </w:rPr>
        <w:t xml:space="preserve"> </w:t>
      </w:r>
      <w:r w:rsidRPr="008C50E9">
        <w:rPr>
          <w:rFonts w:ascii="Arial" w:hAnsi="Arial" w:cs="Arial"/>
        </w:rPr>
        <w:t>kalendorinių dienų</w:t>
      </w:r>
      <w:r w:rsidRPr="008C50E9">
        <w:rPr>
          <w:rFonts w:ascii="Arial" w:hAnsi="Arial" w:cs="Arial"/>
          <w:iCs/>
        </w:rPr>
        <w:t xml:space="preserve"> nuo PVM sąskaitos faktūros ar kito tipo priklausančio išrašyti </w:t>
      </w:r>
      <w:r w:rsidR="00CF43F7" w:rsidRPr="008C50E9">
        <w:rPr>
          <w:rFonts w:ascii="Arial" w:hAnsi="Arial" w:cs="Arial"/>
        </w:rPr>
        <w:t xml:space="preserve">ir </w:t>
      </w:r>
      <w:r w:rsidR="00701973">
        <w:rPr>
          <w:rFonts w:ascii="Arial" w:hAnsi="Arial" w:cs="Arial"/>
        </w:rPr>
        <w:t>naudojantis elektronine paslauga „E.</w:t>
      </w:r>
      <w:r w:rsidR="00A00F5E">
        <w:rPr>
          <w:rFonts w:ascii="Arial" w:hAnsi="Arial" w:cs="Arial"/>
        </w:rPr>
        <w:t> </w:t>
      </w:r>
      <w:r w:rsidR="00701973">
        <w:rPr>
          <w:rFonts w:ascii="Arial" w:hAnsi="Arial" w:cs="Arial"/>
        </w:rPr>
        <w:t>sąskaita“</w:t>
      </w:r>
      <w:r w:rsidR="00A00F5E">
        <w:rPr>
          <w:rStyle w:val="FootnoteReference"/>
          <w:rFonts w:ascii="Arial" w:hAnsi="Arial" w:cs="Arial"/>
        </w:rPr>
        <w:footnoteReference w:id="2"/>
      </w:r>
      <w:r w:rsidR="00701973">
        <w:rPr>
          <w:rFonts w:ascii="Arial" w:hAnsi="Arial" w:cs="Arial"/>
        </w:rPr>
        <w:t xml:space="preserve"> </w:t>
      </w:r>
      <w:r w:rsidR="00CF43F7" w:rsidRPr="008C50E9">
        <w:rPr>
          <w:rFonts w:ascii="Arial" w:hAnsi="Arial" w:cs="Arial"/>
        </w:rPr>
        <w:t>Pirkėjui pateikti dokume</w:t>
      </w:r>
      <w:r w:rsidR="00EF5313" w:rsidRPr="008C50E9">
        <w:rPr>
          <w:rFonts w:ascii="Arial" w:hAnsi="Arial" w:cs="Arial"/>
        </w:rPr>
        <w:t xml:space="preserve">nto, atitinkančio PVM sąskaitos </w:t>
      </w:r>
      <w:r w:rsidR="00CF43F7" w:rsidRPr="008C50E9">
        <w:rPr>
          <w:rFonts w:ascii="Arial" w:hAnsi="Arial" w:cs="Arial"/>
        </w:rPr>
        <w:t>faktūros turinį ir tikslą</w:t>
      </w:r>
      <w:r w:rsidR="00143219">
        <w:rPr>
          <w:rFonts w:ascii="Arial" w:hAnsi="Arial" w:cs="Arial"/>
        </w:rPr>
        <w:t>,</w:t>
      </w:r>
      <w:r w:rsidR="00CF43F7" w:rsidRPr="008C50E9">
        <w:rPr>
          <w:rFonts w:ascii="Arial" w:hAnsi="Arial" w:cs="Arial"/>
          <w:iCs/>
        </w:rPr>
        <w:t xml:space="preserve"> </w:t>
      </w:r>
      <w:r w:rsidRPr="008C50E9">
        <w:rPr>
          <w:rFonts w:ascii="Arial" w:hAnsi="Arial" w:cs="Arial"/>
          <w:iCs/>
        </w:rPr>
        <w:t>gavimo dienos.</w:t>
      </w:r>
    </w:p>
    <w:p w14:paraId="349016A6" w14:textId="518DC8C3" w:rsidR="007158DB" w:rsidRPr="007C566F" w:rsidRDefault="007158DB" w:rsidP="00FC2B7D">
      <w:pPr>
        <w:numPr>
          <w:ilvl w:val="1"/>
          <w:numId w:val="14"/>
        </w:numPr>
        <w:spacing w:after="60"/>
        <w:ind w:left="0" w:firstLine="0"/>
        <w:jc w:val="both"/>
        <w:rPr>
          <w:rFonts w:ascii="Arial" w:hAnsi="Arial" w:cs="Arial"/>
        </w:rPr>
      </w:pPr>
      <w:r>
        <w:rPr>
          <w:rFonts w:ascii="Arial" w:hAnsi="Arial" w:cs="Arial"/>
          <w:iCs/>
        </w:rPr>
        <w:t xml:space="preserve">PVM sąskaitoje faktūroje </w:t>
      </w:r>
      <w:r w:rsidR="001478A0">
        <w:rPr>
          <w:rFonts w:ascii="Arial" w:hAnsi="Arial" w:cs="Arial"/>
          <w:color w:val="000000"/>
        </w:rPr>
        <w:t xml:space="preserve">ar kito tipo priklausančiame išrašyti dokumente </w:t>
      </w:r>
      <w:r>
        <w:rPr>
          <w:rFonts w:ascii="Arial" w:hAnsi="Arial" w:cs="Arial"/>
          <w:iCs/>
        </w:rPr>
        <w:t xml:space="preserve">turi būti nurodytos atskirai </w:t>
      </w:r>
      <w:r w:rsidR="00FC2B7D">
        <w:rPr>
          <w:rFonts w:ascii="Arial" w:hAnsi="Arial" w:cs="Arial"/>
          <w:iCs/>
        </w:rPr>
        <w:t>patiektų</w:t>
      </w:r>
      <w:r>
        <w:rPr>
          <w:rFonts w:ascii="Arial" w:hAnsi="Arial" w:cs="Arial"/>
          <w:iCs/>
        </w:rPr>
        <w:t xml:space="preserve"> P</w:t>
      </w:r>
      <w:r w:rsidR="00FC2B7D">
        <w:rPr>
          <w:rFonts w:ascii="Arial" w:hAnsi="Arial" w:cs="Arial"/>
          <w:iCs/>
        </w:rPr>
        <w:t>rekių</w:t>
      </w:r>
      <w:r>
        <w:rPr>
          <w:rFonts w:ascii="Arial" w:hAnsi="Arial" w:cs="Arial"/>
          <w:iCs/>
        </w:rPr>
        <w:t xml:space="preserve"> kainos / įkainiai. Pateikus PVM sąskaitą faktūrą</w:t>
      </w:r>
      <w:r w:rsidR="001478A0">
        <w:rPr>
          <w:rFonts w:ascii="Arial" w:hAnsi="Arial" w:cs="Arial"/>
          <w:iCs/>
        </w:rPr>
        <w:t xml:space="preserve"> </w:t>
      </w:r>
      <w:r w:rsidR="001478A0">
        <w:rPr>
          <w:rFonts w:ascii="Arial" w:hAnsi="Arial" w:cs="Arial"/>
          <w:color w:val="000000"/>
        </w:rPr>
        <w:t>ar kito tipo priklausantį išrašyti dokumentą</w:t>
      </w:r>
      <w:r>
        <w:rPr>
          <w:rFonts w:ascii="Arial" w:hAnsi="Arial" w:cs="Arial"/>
          <w:iCs/>
        </w:rPr>
        <w:t xml:space="preserve"> be atskirai </w:t>
      </w:r>
      <w:r w:rsidR="00FC2B7D">
        <w:rPr>
          <w:rFonts w:ascii="Arial" w:hAnsi="Arial" w:cs="Arial"/>
          <w:iCs/>
        </w:rPr>
        <w:t>patiektų Prekių</w:t>
      </w:r>
      <w:r>
        <w:rPr>
          <w:rFonts w:ascii="Arial" w:hAnsi="Arial" w:cs="Arial"/>
          <w:iCs/>
        </w:rPr>
        <w:t xml:space="preserve"> kainų / įkainių, </w:t>
      </w:r>
      <w:r w:rsidR="00FC2B7D">
        <w:rPr>
          <w:rFonts w:ascii="Arial" w:hAnsi="Arial" w:cs="Arial"/>
          <w:iCs/>
        </w:rPr>
        <w:t>Pirk</w:t>
      </w:r>
      <w:r w:rsidR="000A203F">
        <w:rPr>
          <w:rFonts w:ascii="Arial" w:hAnsi="Arial" w:cs="Arial"/>
          <w:iCs/>
        </w:rPr>
        <w:t>ė</w:t>
      </w:r>
      <w:r w:rsidR="00FC2B7D">
        <w:rPr>
          <w:rFonts w:ascii="Arial" w:hAnsi="Arial" w:cs="Arial"/>
          <w:iCs/>
        </w:rPr>
        <w:t>jas</w:t>
      </w:r>
      <w:r>
        <w:rPr>
          <w:rFonts w:ascii="Arial" w:hAnsi="Arial" w:cs="Arial"/>
          <w:iCs/>
        </w:rPr>
        <w:t xml:space="preserve"> turi teisę nepriimti tokios sąskaitos ir jos neapmokėti. </w:t>
      </w:r>
    </w:p>
    <w:p w14:paraId="0EBDA65E" w14:textId="3ECCAEAC" w:rsidR="005206AB" w:rsidRDefault="005206AB" w:rsidP="007158DB">
      <w:pPr>
        <w:numPr>
          <w:ilvl w:val="1"/>
          <w:numId w:val="14"/>
        </w:numPr>
        <w:spacing w:after="60"/>
        <w:ind w:left="0" w:firstLine="0"/>
        <w:jc w:val="both"/>
        <w:rPr>
          <w:rFonts w:ascii="Arial" w:hAnsi="Arial" w:cs="Arial"/>
        </w:rPr>
      </w:pPr>
      <w:r w:rsidRPr="000D07F9">
        <w:rPr>
          <w:rFonts w:ascii="Arial" w:hAnsi="Arial" w:cs="Arial"/>
        </w:rPr>
        <w:t>Pirkėjas turi ne vėliau kaip per 5 (penkias) darbo dienas nuo Tiekėjo raštiško kreipimosi pasirašyti Prekių perdavimo</w:t>
      </w:r>
      <w:r>
        <w:rPr>
          <w:rFonts w:ascii="Arial" w:hAnsi="Arial" w:cs="Arial"/>
        </w:rPr>
        <w:t>–</w:t>
      </w:r>
      <w:r w:rsidRPr="000D07F9">
        <w:rPr>
          <w:rFonts w:ascii="Arial" w:hAnsi="Arial" w:cs="Arial"/>
        </w:rPr>
        <w:t>priėmimo aktą, jei Prekių kokybė atitinka Sutartyje nustatytus reikalavimus. Jeigu Prekių perdavimo</w:t>
      </w:r>
      <w:r>
        <w:rPr>
          <w:rFonts w:ascii="Arial" w:hAnsi="Arial" w:cs="Arial"/>
        </w:rPr>
        <w:t xml:space="preserve"> – </w:t>
      </w:r>
      <w:r w:rsidRPr="000D07F9">
        <w:rPr>
          <w:rFonts w:ascii="Arial" w:hAnsi="Arial" w:cs="Arial"/>
        </w:rPr>
        <w:t>priėmimo metu nustatoma, kad Prekės neatitinka Sutartyje nustatytų reikalavimų, Pirkėjas turi teisę atsisakyti pasirašyti Prekių perdavimo–priėmimo aktą, raštu nurodydamas priimto sprendimo motyvus (jei įmanoma, nurodydamas ir priemones, kurių Tiekėjas privalo imtis, kad Prekių kokybė atitiktų Sutarties reikalavimus ir Prekių perdavimo–priėmimo aktas būtų pasirašytas).</w:t>
      </w:r>
      <w:r>
        <w:rPr>
          <w:rFonts w:ascii="Arial" w:hAnsi="Arial" w:cs="Arial"/>
        </w:rPr>
        <w:t xml:space="preserve"> </w:t>
      </w:r>
    </w:p>
    <w:p w14:paraId="65A26483" w14:textId="1E065BA0" w:rsidR="007B3665" w:rsidRPr="00E655F8" w:rsidRDefault="00CF43F7" w:rsidP="007158DB">
      <w:pPr>
        <w:numPr>
          <w:ilvl w:val="1"/>
          <w:numId w:val="14"/>
        </w:numPr>
        <w:spacing w:after="60"/>
        <w:ind w:left="0" w:firstLine="0"/>
        <w:jc w:val="both"/>
        <w:rPr>
          <w:rFonts w:ascii="Arial" w:hAnsi="Arial" w:cs="Arial"/>
        </w:rPr>
      </w:pPr>
      <w:r w:rsidRPr="00E655F8">
        <w:rPr>
          <w:rFonts w:ascii="Arial" w:hAnsi="Arial" w:cs="Arial"/>
        </w:rPr>
        <w:lastRenderedPageBreak/>
        <w:t>Pirkėjui</w:t>
      </w:r>
      <w:r w:rsidR="00EF5313" w:rsidRPr="00E655F8">
        <w:rPr>
          <w:rFonts w:ascii="Arial" w:hAnsi="Arial" w:cs="Arial"/>
        </w:rPr>
        <w:t xml:space="preserve"> per Sutart</w:t>
      </w:r>
      <w:r w:rsidR="00912FC1">
        <w:rPr>
          <w:rFonts w:ascii="Arial" w:hAnsi="Arial" w:cs="Arial"/>
        </w:rPr>
        <w:t>yje</w:t>
      </w:r>
      <w:r w:rsidR="00EF5313" w:rsidRPr="00E655F8">
        <w:rPr>
          <w:rFonts w:ascii="Arial" w:hAnsi="Arial" w:cs="Arial"/>
        </w:rPr>
        <w:t xml:space="preserve"> </w:t>
      </w:r>
      <w:r w:rsidRPr="00E655F8">
        <w:rPr>
          <w:rFonts w:ascii="Arial" w:hAnsi="Arial" w:cs="Arial"/>
        </w:rPr>
        <w:t>nurodytą terminą pasirašius Prekių perdavimo–priėmimo aktą, Tiekėjas</w:t>
      </w:r>
      <w:r w:rsidR="0092315A" w:rsidRPr="00E655F8">
        <w:rPr>
          <w:rFonts w:ascii="Arial" w:hAnsi="Arial" w:cs="Arial"/>
        </w:rPr>
        <w:t xml:space="preserve"> naudodamasis </w:t>
      </w:r>
      <w:r w:rsidR="0092315A" w:rsidRPr="005206AB">
        <w:rPr>
          <w:rFonts w:ascii="Arial" w:hAnsi="Arial" w:cs="Arial"/>
          <w:iCs/>
        </w:rPr>
        <w:t>elektronine paslauga „E. sąskaita“</w:t>
      </w:r>
      <w:r w:rsidR="00A5456E">
        <w:rPr>
          <w:rFonts w:ascii="Arial" w:hAnsi="Arial" w:cs="Arial"/>
          <w:iCs/>
        </w:rPr>
        <w:t>,</w:t>
      </w:r>
      <w:r w:rsidRPr="00E655F8">
        <w:rPr>
          <w:rFonts w:ascii="Arial" w:hAnsi="Arial" w:cs="Arial"/>
        </w:rPr>
        <w:t xml:space="preserve"> per </w:t>
      </w:r>
      <w:r w:rsidR="00251769" w:rsidRPr="00E655F8">
        <w:rPr>
          <w:rFonts w:ascii="Arial" w:hAnsi="Arial" w:cs="Arial"/>
        </w:rPr>
        <w:t xml:space="preserve">2 (dvi) </w:t>
      </w:r>
      <w:r w:rsidRPr="00E655F8">
        <w:rPr>
          <w:rFonts w:ascii="Arial" w:hAnsi="Arial" w:cs="Arial"/>
        </w:rPr>
        <w:t xml:space="preserve">darbo dienas pateikia Pirkėjui </w:t>
      </w:r>
      <w:r w:rsidR="00251769" w:rsidRPr="00E655F8">
        <w:rPr>
          <w:rFonts w:ascii="Arial" w:hAnsi="Arial" w:cs="Arial"/>
        </w:rPr>
        <w:t>PVM s</w:t>
      </w:r>
      <w:r w:rsidR="007B3665" w:rsidRPr="00E655F8">
        <w:rPr>
          <w:rFonts w:ascii="Arial" w:hAnsi="Arial" w:cs="Arial"/>
        </w:rPr>
        <w:t>ąskait</w:t>
      </w:r>
      <w:r w:rsidRPr="00E655F8">
        <w:rPr>
          <w:rFonts w:ascii="Arial" w:hAnsi="Arial" w:cs="Arial"/>
        </w:rPr>
        <w:t>ą</w:t>
      </w:r>
      <w:r w:rsidR="00251769" w:rsidRPr="00E655F8">
        <w:rPr>
          <w:rFonts w:ascii="Arial" w:hAnsi="Arial" w:cs="Arial"/>
        </w:rPr>
        <w:t xml:space="preserve"> faktūrą</w:t>
      </w:r>
      <w:r w:rsidR="007B3665" w:rsidRPr="00E655F8">
        <w:rPr>
          <w:rFonts w:ascii="Arial" w:hAnsi="Arial" w:cs="Arial"/>
        </w:rPr>
        <w:t xml:space="preserve"> už faktiškai </w:t>
      </w:r>
      <w:r w:rsidR="007960AE" w:rsidRPr="00E655F8">
        <w:rPr>
          <w:rFonts w:ascii="Arial" w:hAnsi="Arial" w:cs="Arial"/>
        </w:rPr>
        <w:t>pristatytas</w:t>
      </w:r>
      <w:r w:rsidR="00912FC1">
        <w:rPr>
          <w:rFonts w:ascii="Arial" w:hAnsi="Arial" w:cs="Arial"/>
        </w:rPr>
        <w:t xml:space="preserve"> kokybiškas</w:t>
      </w:r>
      <w:r w:rsidR="007960AE" w:rsidRPr="00E655F8">
        <w:rPr>
          <w:rFonts w:ascii="Arial" w:hAnsi="Arial" w:cs="Arial"/>
        </w:rPr>
        <w:t xml:space="preserve"> Prekes</w:t>
      </w:r>
      <w:r w:rsidR="007B3665" w:rsidRPr="00E655F8">
        <w:rPr>
          <w:rFonts w:ascii="Arial" w:hAnsi="Arial" w:cs="Arial"/>
        </w:rPr>
        <w:t>.</w:t>
      </w:r>
    </w:p>
    <w:p w14:paraId="4B6B214B" w14:textId="475BC0F9" w:rsidR="00912FC1" w:rsidRPr="00986E22" w:rsidRDefault="00912FC1" w:rsidP="00912FC1">
      <w:pPr>
        <w:numPr>
          <w:ilvl w:val="1"/>
          <w:numId w:val="14"/>
        </w:numPr>
        <w:jc w:val="both"/>
        <w:rPr>
          <w:rFonts w:ascii="Arial" w:hAnsi="Arial" w:cs="Arial"/>
        </w:rPr>
      </w:pPr>
      <w:r w:rsidRPr="00986E22">
        <w:rPr>
          <w:rFonts w:ascii="Arial" w:hAnsi="Arial" w:cs="Arial"/>
        </w:rPr>
        <w:t xml:space="preserve">Visi mokėjimai pagal šią Sutartį atliekami eurais. </w:t>
      </w:r>
    </w:p>
    <w:p w14:paraId="3968F566" w14:textId="38B0C87D" w:rsidR="008950A9" w:rsidRDefault="00EC0460" w:rsidP="00747125">
      <w:pPr>
        <w:numPr>
          <w:ilvl w:val="1"/>
          <w:numId w:val="14"/>
        </w:numPr>
        <w:spacing w:after="60"/>
        <w:ind w:left="0" w:firstLine="0"/>
        <w:jc w:val="both"/>
        <w:rPr>
          <w:rFonts w:ascii="Arial" w:hAnsi="Arial" w:cs="Arial"/>
        </w:rPr>
      </w:pPr>
      <w:r w:rsidRPr="000D07F9">
        <w:rPr>
          <w:rFonts w:ascii="Arial" w:hAnsi="Arial" w:cs="Arial"/>
        </w:rPr>
        <w:t>Pirkėjas, nesumokėjęs Tiekėjui už Prekes per Sutart</w:t>
      </w:r>
      <w:r>
        <w:rPr>
          <w:rFonts w:ascii="Arial" w:hAnsi="Arial" w:cs="Arial"/>
        </w:rPr>
        <w:t>yje</w:t>
      </w:r>
      <w:r w:rsidRPr="000D07F9">
        <w:rPr>
          <w:rFonts w:ascii="Arial" w:hAnsi="Arial" w:cs="Arial"/>
        </w:rPr>
        <w:t xml:space="preserve"> </w:t>
      </w:r>
      <w:r w:rsidRPr="000D07F9">
        <w:rPr>
          <w:rFonts w:ascii="Arial" w:hAnsi="Arial" w:cs="Arial"/>
          <w:iCs/>
        </w:rPr>
        <w:t>nurodytą terminą</w:t>
      </w:r>
      <w:r w:rsidRPr="000D07F9">
        <w:rPr>
          <w:rFonts w:ascii="Arial" w:hAnsi="Arial" w:cs="Arial"/>
        </w:rPr>
        <w:t xml:space="preserve">, Tiekėjui pareikalavus, moka </w:t>
      </w:r>
      <w:r>
        <w:rPr>
          <w:rFonts w:ascii="Arial" w:hAnsi="Arial" w:cs="Arial"/>
        </w:rPr>
        <w:t xml:space="preserve">Tiekėjui </w:t>
      </w:r>
      <w:r w:rsidRPr="000D07F9">
        <w:rPr>
          <w:rFonts w:ascii="Arial" w:hAnsi="Arial" w:cs="Arial"/>
        </w:rPr>
        <w:t>0,05 procento nuo laiku nesumokėtos sumos dydžio delspinigius už kiekvieną uždelstą dieną</w:t>
      </w:r>
      <w:r>
        <w:rPr>
          <w:rFonts w:ascii="Arial" w:hAnsi="Arial" w:cs="Arial"/>
        </w:rPr>
        <w:t>.</w:t>
      </w:r>
    </w:p>
    <w:p w14:paraId="470C04F1" w14:textId="77777777" w:rsidR="00EC0460" w:rsidRPr="000D07F9" w:rsidRDefault="00EC0460" w:rsidP="00EC0460">
      <w:pPr>
        <w:numPr>
          <w:ilvl w:val="1"/>
          <w:numId w:val="14"/>
        </w:numPr>
        <w:spacing w:after="60"/>
        <w:ind w:left="0" w:firstLine="0"/>
        <w:jc w:val="both"/>
        <w:rPr>
          <w:rFonts w:ascii="Arial" w:hAnsi="Arial" w:cs="Arial"/>
        </w:rPr>
      </w:pPr>
      <w:bookmarkStart w:id="18" w:name="_Ref1112665"/>
      <w:r w:rsidRPr="000D07F9">
        <w:rPr>
          <w:rFonts w:ascii="Arial" w:hAnsi="Arial" w:cs="Arial"/>
        </w:rPr>
        <w:t>Jei Tiekėjui pagal šią Sutartį yra priskaičiuotos netesybos</w:t>
      </w:r>
      <w:r>
        <w:rPr>
          <w:rFonts w:ascii="Arial" w:hAnsi="Arial" w:cs="Arial"/>
        </w:rPr>
        <w:t xml:space="preserve"> </w:t>
      </w:r>
      <w:r w:rsidRPr="005E7EC6">
        <w:rPr>
          <w:rFonts w:ascii="Arial" w:hAnsi="Arial" w:cs="Arial"/>
        </w:rPr>
        <w:t>ar taikoma kitokio pobūdžio civilinė atsakomybė</w:t>
      </w:r>
      <w:r w:rsidRPr="00B96137">
        <w:rPr>
          <w:rFonts w:ascii="Arial" w:hAnsi="Arial" w:cs="Arial"/>
        </w:rPr>
        <w:t xml:space="preserve">, </w:t>
      </w:r>
      <w:r w:rsidRPr="005E7EC6">
        <w:rPr>
          <w:rFonts w:ascii="Arial" w:hAnsi="Arial" w:cs="Arial"/>
        </w:rPr>
        <w:t>kurios taikymą numato Sutartis</w:t>
      </w:r>
      <w:r w:rsidRPr="000D07F9">
        <w:rPr>
          <w:rFonts w:ascii="Arial" w:hAnsi="Arial" w:cs="Arial"/>
        </w:rPr>
        <w:t xml:space="preserve">, Pirkėjo už Prekes mokėtina suma mažinama priskaičiuotų netesybų </w:t>
      </w:r>
      <w:r>
        <w:rPr>
          <w:rFonts w:ascii="Arial" w:hAnsi="Arial" w:cs="Arial"/>
        </w:rPr>
        <w:t xml:space="preserve">ir </w:t>
      </w:r>
      <w:r w:rsidRPr="005E7EC6">
        <w:rPr>
          <w:rFonts w:ascii="Arial" w:hAnsi="Arial" w:cs="Arial"/>
        </w:rPr>
        <w:t xml:space="preserve">(arba) kitokios pritaikytos civilinės atsakomybės formos </w:t>
      </w:r>
      <w:r w:rsidRPr="000D07F9">
        <w:rPr>
          <w:rFonts w:ascii="Arial" w:hAnsi="Arial" w:cs="Arial"/>
        </w:rPr>
        <w:t xml:space="preserve">suma. Taip pat Pirkėjas turi teisę priskaičiuotas netesybas išskaičiuoti iš bet kokių Tiekėjui atliekamų mokėjimų </w:t>
      </w:r>
      <w:r w:rsidRPr="005E7EC6">
        <w:rPr>
          <w:rFonts w:ascii="Arial" w:hAnsi="Arial" w:cs="Arial"/>
        </w:rPr>
        <w:t xml:space="preserve">be atskiro pranešimo </w:t>
      </w:r>
      <w:r>
        <w:rPr>
          <w:rFonts w:ascii="Arial" w:hAnsi="Arial" w:cs="Arial"/>
        </w:rPr>
        <w:t>Tiekėjui</w:t>
      </w:r>
      <w:r w:rsidRPr="000D07F9">
        <w:rPr>
          <w:rFonts w:ascii="Arial" w:hAnsi="Arial" w:cs="Arial"/>
        </w:rPr>
        <w:t>.</w:t>
      </w:r>
      <w:bookmarkEnd w:id="18"/>
    </w:p>
    <w:p w14:paraId="2342DEED" w14:textId="715CA11F" w:rsidR="00257F4F" w:rsidRDefault="00257F4F" w:rsidP="00E655F8">
      <w:pPr>
        <w:spacing w:after="60"/>
        <w:jc w:val="both"/>
        <w:rPr>
          <w:rFonts w:ascii="Arial" w:hAnsi="Arial" w:cs="Arial"/>
        </w:rPr>
      </w:pPr>
    </w:p>
    <w:p w14:paraId="686EE207" w14:textId="77777777" w:rsidR="00257F4F" w:rsidRPr="00986E22" w:rsidRDefault="00257F4F" w:rsidP="00257F4F">
      <w:pPr>
        <w:numPr>
          <w:ilvl w:val="0"/>
          <w:numId w:val="25"/>
        </w:numPr>
        <w:tabs>
          <w:tab w:val="left" w:pos="426"/>
        </w:tabs>
        <w:spacing w:after="60"/>
        <w:jc w:val="center"/>
        <w:rPr>
          <w:rFonts w:ascii="Arial" w:hAnsi="Arial" w:cs="Arial"/>
          <w:b/>
        </w:rPr>
      </w:pPr>
      <w:r w:rsidRPr="00986E22">
        <w:rPr>
          <w:rFonts w:ascii="Arial" w:hAnsi="Arial" w:cs="Arial"/>
          <w:b/>
        </w:rPr>
        <w:t>INTELEKTINĖS NUOSAVYBĖS TEISĖS</w:t>
      </w:r>
    </w:p>
    <w:p w14:paraId="00E21DC2" w14:textId="03C1386C" w:rsidR="00257F4F" w:rsidRPr="00986E22" w:rsidRDefault="00257F4F" w:rsidP="00257F4F">
      <w:pPr>
        <w:numPr>
          <w:ilvl w:val="1"/>
          <w:numId w:val="25"/>
        </w:numPr>
        <w:spacing w:after="60"/>
        <w:ind w:left="0" w:firstLine="0"/>
        <w:jc w:val="both"/>
        <w:rPr>
          <w:rFonts w:ascii="Arial" w:hAnsi="Arial" w:cs="Arial"/>
        </w:rPr>
      </w:pPr>
      <w:r w:rsidRPr="00986E22">
        <w:rPr>
          <w:rFonts w:ascii="Arial" w:hAnsi="Arial" w:cs="Arial"/>
        </w:rPr>
        <w:t xml:space="preserve">Visi rezultatai ir su jais susijusios teisės, įgytos vykdant Sutartį, įskaitant intelektinės nuosavybės teises, išskyrus asmenines neturtines teises į intelektinės veiklos rezultatus, yra </w:t>
      </w:r>
      <w:r>
        <w:rPr>
          <w:rFonts w:ascii="Arial" w:hAnsi="Arial" w:cs="Arial"/>
        </w:rPr>
        <w:t>Pirkėjo</w:t>
      </w:r>
      <w:r w:rsidRPr="00986E22">
        <w:rPr>
          <w:rFonts w:ascii="Arial" w:hAnsi="Arial" w:cs="Arial"/>
        </w:rPr>
        <w:t xml:space="preserve"> nuosavybė, pereinanti </w:t>
      </w:r>
      <w:r>
        <w:rPr>
          <w:rFonts w:ascii="Arial" w:hAnsi="Arial" w:cs="Arial"/>
        </w:rPr>
        <w:t xml:space="preserve">Pirkėjui </w:t>
      </w:r>
      <w:r w:rsidRPr="00986E22">
        <w:rPr>
          <w:rFonts w:ascii="Arial" w:hAnsi="Arial" w:cs="Arial"/>
        </w:rPr>
        <w:t>nuo P</w:t>
      </w:r>
      <w:r>
        <w:rPr>
          <w:rFonts w:ascii="Arial" w:hAnsi="Arial" w:cs="Arial"/>
        </w:rPr>
        <w:t>rekių</w:t>
      </w:r>
      <w:r w:rsidRPr="00986E22">
        <w:rPr>
          <w:rFonts w:ascii="Arial" w:hAnsi="Arial" w:cs="Arial"/>
        </w:rPr>
        <w:t xml:space="preserve"> perdavimo </w:t>
      </w:r>
      <w:r w:rsidR="00C871B6">
        <w:rPr>
          <w:rFonts w:ascii="Arial" w:hAnsi="Arial" w:cs="Arial"/>
        </w:rPr>
        <w:t xml:space="preserve">– priėmimo </w:t>
      </w:r>
      <w:r w:rsidRPr="00986E22">
        <w:rPr>
          <w:rFonts w:ascii="Arial" w:hAnsi="Arial" w:cs="Arial"/>
        </w:rPr>
        <w:t xml:space="preserve">momento be jokių apribojimų, kurią </w:t>
      </w:r>
      <w:r>
        <w:rPr>
          <w:rFonts w:ascii="Arial" w:hAnsi="Arial" w:cs="Arial"/>
        </w:rPr>
        <w:t>P</w:t>
      </w:r>
      <w:r w:rsidR="00C871B6">
        <w:rPr>
          <w:rFonts w:ascii="Arial" w:hAnsi="Arial" w:cs="Arial"/>
        </w:rPr>
        <w:t>i</w:t>
      </w:r>
      <w:r>
        <w:rPr>
          <w:rFonts w:ascii="Arial" w:hAnsi="Arial" w:cs="Arial"/>
        </w:rPr>
        <w:t>rkėjas</w:t>
      </w:r>
      <w:r w:rsidRPr="00986E22">
        <w:rPr>
          <w:rFonts w:ascii="Arial" w:hAnsi="Arial" w:cs="Arial"/>
        </w:rPr>
        <w:t xml:space="preserve"> gali naudoti, publikuoti, perleisti ar perduoti be atskiro </w:t>
      </w:r>
      <w:r>
        <w:rPr>
          <w:rFonts w:ascii="Arial" w:hAnsi="Arial" w:cs="Arial"/>
        </w:rPr>
        <w:t>Tiekėjo</w:t>
      </w:r>
      <w:r w:rsidRPr="00986E22">
        <w:rPr>
          <w:rFonts w:ascii="Arial" w:hAnsi="Arial" w:cs="Arial"/>
        </w:rPr>
        <w:t xml:space="preserve"> sutikimo tretiesiems asmenims.</w:t>
      </w:r>
    </w:p>
    <w:p w14:paraId="7D9C4E93" w14:textId="77777777" w:rsidR="00257F4F" w:rsidRPr="00986E22" w:rsidRDefault="00257F4F" w:rsidP="00257F4F">
      <w:pPr>
        <w:numPr>
          <w:ilvl w:val="1"/>
          <w:numId w:val="25"/>
        </w:numPr>
        <w:spacing w:after="60"/>
        <w:ind w:left="0" w:firstLine="0"/>
        <w:jc w:val="both"/>
        <w:rPr>
          <w:rFonts w:ascii="Arial" w:hAnsi="Arial" w:cs="Arial"/>
        </w:rPr>
      </w:pPr>
      <w:r w:rsidRPr="00986E22">
        <w:rPr>
          <w:rFonts w:ascii="Arial" w:hAnsi="Arial" w:cs="Arial"/>
        </w:rPr>
        <w:t xml:space="preserve">Sutarties įgyvendinimo metu intelektinės nuosavybės teisių įgyvendinimas ir užtikrinimas vykdomas pagal Lietuvos Respublikos teisę. </w:t>
      </w:r>
    </w:p>
    <w:p w14:paraId="099E21DE" w14:textId="58436C52" w:rsidR="00257F4F" w:rsidRDefault="00257F4F" w:rsidP="00E655F8">
      <w:pPr>
        <w:spacing w:after="60"/>
        <w:jc w:val="both"/>
        <w:rPr>
          <w:rFonts w:ascii="Arial" w:hAnsi="Arial" w:cs="Arial"/>
        </w:rPr>
      </w:pPr>
    </w:p>
    <w:p w14:paraId="249AD495" w14:textId="77777777" w:rsidR="00E379EB" w:rsidRPr="00986E22" w:rsidRDefault="00E379EB" w:rsidP="00E379EB">
      <w:pPr>
        <w:numPr>
          <w:ilvl w:val="0"/>
          <w:numId w:val="26"/>
        </w:numPr>
        <w:tabs>
          <w:tab w:val="left" w:pos="426"/>
        </w:tabs>
        <w:spacing w:after="60"/>
        <w:jc w:val="center"/>
        <w:rPr>
          <w:rFonts w:ascii="Arial" w:hAnsi="Arial" w:cs="Arial"/>
          <w:b/>
        </w:rPr>
      </w:pPr>
      <w:r w:rsidRPr="00986E22">
        <w:rPr>
          <w:rFonts w:ascii="Arial" w:hAnsi="Arial" w:cs="Arial"/>
          <w:b/>
        </w:rPr>
        <w:t>SUTARTIES SĄLYGŲ KEITIMAS</w:t>
      </w:r>
    </w:p>
    <w:p w14:paraId="62DA0EFA" w14:textId="77777777" w:rsidR="00E379EB" w:rsidRPr="00986E22" w:rsidRDefault="00E379EB" w:rsidP="00E379EB">
      <w:pPr>
        <w:numPr>
          <w:ilvl w:val="1"/>
          <w:numId w:val="26"/>
        </w:numPr>
        <w:tabs>
          <w:tab w:val="left" w:pos="709"/>
        </w:tabs>
        <w:spacing w:after="60"/>
        <w:ind w:left="0" w:firstLine="0"/>
        <w:jc w:val="both"/>
        <w:rPr>
          <w:rFonts w:ascii="Arial" w:hAnsi="Arial" w:cs="Arial"/>
        </w:rPr>
      </w:pPr>
      <w:bookmarkStart w:id="19" w:name="_Ref340572687"/>
      <w:r w:rsidRPr="00986E22">
        <w:rPr>
          <w:rFonts w:ascii="Arial" w:hAnsi="Arial" w:cs="Arial"/>
        </w:rPr>
        <w:t xml:space="preserve">Sutartis jos galiojimo laikotarpiu gali būti keičiama neatliekant naujos pirkimo procedūros vadovaujantis Sutarties ir PĮ 97 straipsnio </w:t>
      </w:r>
      <w:bookmarkStart w:id="20" w:name="_Hlk510506547"/>
      <w:r w:rsidRPr="00986E22">
        <w:rPr>
          <w:rFonts w:ascii="Arial" w:hAnsi="Arial" w:cs="Arial"/>
        </w:rPr>
        <w:t>nuostatomis</w:t>
      </w:r>
      <w:bookmarkEnd w:id="20"/>
      <w:r w:rsidRPr="00986E22">
        <w:rPr>
          <w:rFonts w:ascii="Arial" w:hAnsi="Arial" w:cs="Arial"/>
        </w:rPr>
        <w:t xml:space="preserve">. </w:t>
      </w:r>
      <w:bookmarkEnd w:id="19"/>
    </w:p>
    <w:p w14:paraId="627D6529" w14:textId="6AE8DF00" w:rsidR="00E379EB" w:rsidRDefault="00E379EB" w:rsidP="00E379EB">
      <w:pPr>
        <w:numPr>
          <w:ilvl w:val="1"/>
          <w:numId w:val="26"/>
        </w:numPr>
        <w:spacing w:after="60"/>
        <w:ind w:left="0" w:firstLine="0"/>
        <w:jc w:val="both"/>
        <w:rPr>
          <w:rFonts w:ascii="Arial" w:hAnsi="Arial" w:cs="Arial"/>
        </w:rPr>
      </w:pPr>
      <w:r w:rsidRPr="00986E22">
        <w:rPr>
          <w:rFonts w:ascii="Arial" w:hAnsi="Arial" w:cs="Arial"/>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w:t>
      </w:r>
      <w:r w:rsidR="005C307B">
        <w:rPr>
          <w:rFonts w:ascii="Arial" w:hAnsi="Arial" w:cs="Arial"/>
        </w:rPr>
        <w:t xml:space="preserve">dimo teisė priklauso </w:t>
      </w:r>
      <w:r w:rsidR="00D9511F">
        <w:rPr>
          <w:rFonts w:ascii="Arial" w:hAnsi="Arial" w:cs="Arial"/>
        </w:rPr>
        <w:t>Pirkėju</w:t>
      </w:r>
      <w:r w:rsidR="005C307B">
        <w:rPr>
          <w:rFonts w:ascii="Arial" w:hAnsi="Arial" w:cs="Arial"/>
        </w:rPr>
        <w:t>i.</w:t>
      </w:r>
    </w:p>
    <w:p w14:paraId="4470D2AB" w14:textId="2F9C2BCE" w:rsidR="005C307B" w:rsidRDefault="005C307B" w:rsidP="00E655F8">
      <w:pPr>
        <w:spacing w:after="60"/>
        <w:ind w:left="1080"/>
        <w:jc w:val="both"/>
        <w:rPr>
          <w:rFonts w:ascii="Arial" w:hAnsi="Arial" w:cs="Arial"/>
        </w:rPr>
      </w:pPr>
    </w:p>
    <w:p w14:paraId="184764CF" w14:textId="77777777" w:rsidR="005C307B" w:rsidRPr="00986E22" w:rsidRDefault="005C307B" w:rsidP="005C307B">
      <w:pPr>
        <w:pStyle w:val="Heading1"/>
        <w:numPr>
          <w:ilvl w:val="0"/>
          <w:numId w:val="27"/>
        </w:numPr>
        <w:tabs>
          <w:tab w:val="left" w:pos="426"/>
        </w:tabs>
        <w:spacing w:after="60"/>
        <w:jc w:val="center"/>
        <w:rPr>
          <w:rFonts w:ascii="Arial" w:hAnsi="Arial" w:cs="Arial"/>
          <w:b/>
          <w:iCs/>
          <w:sz w:val="20"/>
        </w:rPr>
      </w:pPr>
      <w:r w:rsidRPr="00986E22">
        <w:rPr>
          <w:rFonts w:ascii="Arial" w:hAnsi="Arial" w:cs="Arial"/>
          <w:b/>
          <w:iCs/>
          <w:sz w:val="20"/>
        </w:rPr>
        <w:t>SUTARTIES PAŽEIDIMAS IR JO PASEKMĖS, SUTARTIES NUTRAUKIMAS</w:t>
      </w:r>
    </w:p>
    <w:p w14:paraId="05F32A47" w14:textId="77777777" w:rsidR="005C307B" w:rsidRPr="00986E22" w:rsidRDefault="005C307B" w:rsidP="005C307B">
      <w:pPr>
        <w:pStyle w:val="Heading1"/>
        <w:numPr>
          <w:ilvl w:val="1"/>
          <w:numId w:val="27"/>
        </w:numPr>
        <w:tabs>
          <w:tab w:val="left" w:pos="0"/>
        </w:tabs>
        <w:ind w:left="0" w:firstLine="0"/>
        <w:jc w:val="both"/>
        <w:rPr>
          <w:rFonts w:ascii="Arial" w:hAnsi="Arial" w:cs="Arial"/>
          <w:sz w:val="20"/>
        </w:rPr>
      </w:pPr>
      <w:r w:rsidRPr="00986E22">
        <w:rPr>
          <w:rFonts w:ascii="Arial" w:hAnsi="Arial" w:cs="Arial"/>
          <w:sz w:val="20"/>
        </w:rPr>
        <w:t>Jei Šalis nevykdo arba netinkamai vykdo savo įsipareigojimus pagal Sutartį, ji pažeidžia Sutartį. Vienai Šaliai pažeidus Sutartį, kita Šalis turi teisę naudotis bet kokiais teisėtais savo teisių gynimo būdais, įskaitant:</w:t>
      </w:r>
    </w:p>
    <w:p w14:paraId="5CA9876F" w14:textId="77777777" w:rsidR="005C307B" w:rsidRPr="00986E22" w:rsidRDefault="005C307B" w:rsidP="005C307B">
      <w:pPr>
        <w:numPr>
          <w:ilvl w:val="2"/>
          <w:numId w:val="27"/>
        </w:numPr>
        <w:ind w:left="709" w:hanging="709"/>
        <w:rPr>
          <w:rFonts w:ascii="Arial" w:hAnsi="Arial" w:cs="Arial"/>
        </w:rPr>
      </w:pPr>
      <w:r w:rsidRPr="00986E22">
        <w:rPr>
          <w:rFonts w:ascii="Arial" w:hAnsi="Arial" w:cs="Arial"/>
          <w:bCs/>
        </w:rPr>
        <w:t>reikalauti kitos Šalies tinkamai vykdyti sutartinius įsipareigojimus ir (arba);</w:t>
      </w:r>
    </w:p>
    <w:p w14:paraId="6EBD9C84" w14:textId="77777777" w:rsidR="005C307B" w:rsidRPr="00986E22" w:rsidRDefault="005C307B" w:rsidP="005C307B">
      <w:pPr>
        <w:numPr>
          <w:ilvl w:val="2"/>
          <w:numId w:val="27"/>
        </w:numPr>
        <w:ind w:left="709" w:hanging="709"/>
        <w:rPr>
          <w:rFonts w:ascii="Arial" w:hAnsi="Arial" w:cs="Arial"/>
        </w:rPr>
      </w:pPr>
      <w:r w:rsidRPr="00986E22">
        <w:rPr>
          <w:rFonts w:ascii="Arial" w:hAnsi="Arial" w:cs="Arial"/>
        </w:rPr>
        <w:t xml:space="preserve">reikalauti atlyginti nuostolius </w:t>
      </w:r>
      <w:r w:rsidRPr="00986E22">
        <w:rPr>
          <w:rFonts w:ascii="Arial" w:hAnsi="Arial" w:cs="Arial"/>
          <w:bCs/>
        </w:rPr>
        <w:t>ir (arba)</w:t>
      </w:r>
      <w:r w:rsidRPr="00986E22">
        <w:rPr>
          <w:rFonts w:ascii="Arial" w:hAnsi="Arial" w:cs="Arial"/>
        </w:rPr>
        <w:t>;</w:t>
      </w:r>
      <w:r w:rsidRPr="00986E22">
        <w:rPr>
          <w:rFonts w:ascii="Arial" w:hAnsi="Arial" w:cs="Arial"/>
          <w:bCs/>
        </w:rPr>
        <w:t xml:space="preserve"> </w:t>
      </w:r>
    </w:p>
    <w:p w14:paraId="242791C4" w14:textId="77777777" w:rsidR="005C307B" w:rsidRPr="00986E22" w:rsidRDefault="005C307B" w:rsidP="005C307B">
      <w:pPr>
        <w:numPr>
          <w:ilvl w:val="2"/>
          <w:numId w:val="27"/>
        </w:numPr>
        <w:ind w:left="0" w:firstLine="0"/>
        <w:jc w:val="both"/>
        <w:rPr>
          <w:rFonts w:ascii="Arial" w:hAnsi="Arial" w:cs="Arial"/>
        </w:rPr>
      </w:pPr>
      <w:r w:rsidRPr="00986E22">
        <w:rPr>
          <w:rFonts w:ascii="Arial" w:hAnsi="Arial" w:cs="Arial"/>
        </w:rPr>
        <w:t xml:space="preserve">reikalauti sumokėti Sutartyje nustatytas netesybas (delspinigius / baudas) ir (ar) atlyginti nuostolius </w:t>
      </w:r>
      <w:r w:rsidRPr="00986E22">
        <w:rPr>
          <w:rFonts w:ascii="Arial" w:hAnsi="Arial" w:cs="Arial"/>
          <w:bCs/>
        </w:rPr>
        <w:t>ir (arba)</w:t>
      </w:r>
      <w:r w:rsidRPr="00986E22">
        <w:rPr>
          <w:rFonts w:ascii="Arial" w:hAnsi="Arial" w:cs="Arial"/>
        </w:rPr>
        <w:t>;</w:t>
      </w:r>
      <w:r w:rsidRPr="00986E22">
        <w:rPr>
          <w:rFonts w:ascii="Arial" w:hAnsi="Arial" w:cs="Arial"/>
          <w:bCs/>
        </w:rPr>
        <w:t xml:space="preserve"> </w:t>
      </w:r>
    </w:p>
    <w:p w14:paraId="1D0FD928" w14:textId="0985B8E1" w:rsidR="005C307B" w:rsidRPr="00986E22" w:rsidRDefault="005C307B" w:rsidP="005C307B">
      <w:pPr>
        <w:numPr>
          <w:ilvl w:val="2"/>
          <w:numId w:val="27"/>
        </w:numPr>
        <w:ind w:left="709" w:hanging="709"/>
        <w:rPr>
          <w:rFonts w:ascii="Arial" w:hAnsi="Arial" w:cs="Arial"/>
        </w:rPr>
      </w:pPr>
      <w:r w:rsidRPr="00986E22">
        <w:rPr>
          <w:rFonts w:ascii="Arial" w:hAnsi="Arial" w:cs="Arial"/>
          <w:bCs/>
        </w:rPr>
        <w:t xml:space="preserve">nutraukti Sutartį Sutarties </w:t>
      </w:r>
      <w:r w:rsidR="00787AC6">
        <w:rPr>
          <w:rFonts w:ascii="Arial" w:hAnsi="Arial" w:cs="Arial"/>
          <w:bCs/>
        </w:rPr>
        <w:fldChar w:fldCharType="begin"/>
      </w:r>
      <w:r w:rsidR="00787AC6">
        <w:rPr>
          <w:rFonts w:ascii="Arial" w:hAnsi="Arial" w:cs="Arial"/>
          <w:bCs/>
        </w:rPr>
        <w:instrText xml:space="preserve"> REF _Ref5094578 \r \h </w:instrText>
      </w:r>
      <w:r w:rsidR="00787AC6">
        <w:rPr>
          <w:rFonts w:ascii="Arial" w:hAnsi="Arial" w:cs="Arial"/>
          <w:bCs/>
        </w:rPr>
      </w:r>
      <w:r w:rsidR="00787AC6">
        <w:rPr>
          <w:rFonts w:ascii="Arial" w:hAnsi="Arial" w:cs="Arial"/>
          <w:bCs/>
        </w:rPr>
        <w:fldChar w:fldCharType="separate"/>
      </w:r>
      <w:r w:rsidR="000335BB">
        <w:rPr>
          <w:rFonts w:ascii="Arial" w:hAnsi="Arial" w:cs="Arial"/>
          <w:bCs/>
        </w:rPr>
        <w:t>12.2</w:t>
      </w:r>
      <w:r w:rsidR="00787AC6">
        <w:rPr>
          <w:rFonts w:ascii="Arial" w:hAnsi="Arial" w:cs="Arial"/>
          <w:bCs/>
        </w:rPr>
        <w:fldChar w:fldCharType="end"/>
      </w:r>
      <w:r w:rsidRPr="00986E22">
        <w:rPr>
          <w:rFonts w:ascii="Arial" w:hAnsi="Arial" w:cs="Arial"/>
          <w:bCs/>
        </w:rPr>
        <w:t xml:space="preserve"> punkto nustatyta tvarka. </w:t>
      </w:r>
    </w:p>
    <w:p w14:paraId="040A9BEA" w14:textId="6E334B08" w:rsidR="005C307B" w:rsidRPr="00986E22" w:rsidRDefault="00E40136" w:rsidP="005C307B">
      <w:pPr>
        <w:pStyle w:val="BodyTextIndent"/>
        <w:numPr>
          <w:ilvl w:val="1"/>
          <w:numId w:val="27"/>
        </w:numPr>
        <w:tabs>
          <w:tab w:val="left" w:pos="0"/>
        </w:tabs>
        <w:ind w:left="0" w:firstLine="0"/>
        <w:rPr>
          <w:rFonts w:ascii="Arial" w:hAnsi="Arial" w:cs="Arial"/>
          <w:sz w:val="20"/>
        </w:rPr>
      </w:pPr>
      <w:bookmarkStart w:id="21" w:name="_Ref339046500"/>
      <w:bookmarkStart w:id="22" w:name="_Ref5094578"/>
      <w:r>
        <w:rPr>
          <w:rFonts w:ascii="Arial" w:hAnsi="Arial" w:cs="Arial"/>
          <w:sz w:val="20"/>
        </w:rPr>
        <w:t>Pirkėjas</w:t>
      </w:r>
      <w:r w:rsidR="005C307B" w:rsidRPr="00986E22">
        <w:rPr>
          <w:rFonts w:ascii="Arial" w:hAnsi="Arial" w:cs="Arial"/>
          <w:sz w:val="20"/>
        </w:rPr>
        <w:t xml:space="preserve"> turi teisę vienašališkai, nesikreipdamas į teismą, prieš </w:t>
      </w:r>
      <w:r w:rsidR="005C307B" w:rsidRPr="00986E22">
        <w:rPr>
          <w:rFonts w:ascii="Arial" w:hAnsi="Arial" w:cs="Arial"/>
          <w:iCs/>
          <w:sz w:val="20"/>
        </w:rPr>
        <w:t>5 (penkias) kalendorines dienas</w:t>
      </w:r>
      <w:r w:rsidR="005C307B" w:rsidRPr="00986E22">
        <w:rPr>
          <w:rFonts w:ascii="Arial" w:hAnsi="Arial" w:cs="Arial"/>
          <w:sz w:val="20"/>
        </w:rPr>
        <w:t xml:space="preserve"> raštu apie tai įspėjęs </w:t>
      </w:r>
      <w:r>
        <w:rPr>
          <w:rFonts w:ascii="Arial" w:hAnsi="Arial" w:cs="Arial"/>
          <w:sz w:val="20"/>
        </w:rPr>
        <w:t>Tiekėją</w:t>
      </w:r>
      <w:r w:rsidR="005C307B" w:rsidRPr="00986E22">
        <w:rPr>
          <w:rFonts w:ascii="Arial" w:hAnsi="Arial" w:cs="Arial"/>
          <w:sz w:val="20"/>
        </w:rPr>
        <w:t xml:space="preserve">, nutraukti Sutartį, jeigu </w:t>
      </w:r>
      <w:r>
        <w:rPr>
          <w:rFonts w:ascii="Arial" w:hAnsi="Arial" w:cs="Arial"/>
          <w:sz w:val="20"/>
        </w:rPr>
        <w:t>Tiekėjas</w:t>
      </w:r>
      <w:r w:rsidR="005C307B" w:rsidRPr="00986E22">
        <w:rPr>
          <w:rFonts w:ascii="Arial" w:hAnsi="Arial" w:cs="Arial"/>
          <w:sz w:val="20"/>
        </w:rPr>
        <w:t xml:space="preserve"> iš esmės pažeidė Sutartį. </w:t>
      </w:r>
      <w:r>
        <w:rPr>
          <w:rFonts w:ascii="Arial" w:hAnsi="Arial" w:cs="Arial"/>
          <w:sz w:val="20"/>
          <w:lang w:eastAsia="lt-LT" w:bidi="lo-LA"/>
        </w:rPr>
        <w:t>Tiekėjo</w:t>
      </w:r>
      <w:r w:rsidR="005C307B" w:rsidRPr="00986E22">
        <w:rPr>
          <w:rFonts w:ascii="Arial" w:hAnsi="Arial" w:cs="Arial"/>
          <w:sz w:val="20"/>
          <w:lang w:eastAsia="lt-LT" w:bidi="lo-LA"/>
        </w:rPr>
        <w:t xml:space="preserve"> padarytas Sutarties pažeidimas laikomas esminiu, jeigu </w:t>
      </w:r>
      <w:bookmarkEnd w:id="21"/>
      <w:r w:rsidR="005C307B" w:rsidRPr="00986E22">
        <w:rPr>
          <w:rFonts w:ascii="Arial" w:hAnsi="Arial" w:cs="Arial"/>
          <w:sz w:val="20"/>
        </w:rPr>
        <w:t>P</w:t>
      </w:r>
      <w:r>
        <w:rPr>
          <w:rFonts w:ascii="Arial" w:hAnsi="Arial" w:cs="Arial"/>
          <w:sz w:val="20"/>
        </w:rPr>
        <w:t>rekės</w:t>
      </w:r>
      <w:r w:rsidR="005C307B" w:rsidRPr="00986E22">
        <w:rPr>
          <w:rFonts w:ascii="Arial" w:hAnsi="Arial" w:cs="Arial"/>
          <w:sz w:val="20"/>
        </w:rPr>
        <w:t xml:space="preserve"> neatitinka Sutartyje ir (ar) Techninėje specifikacijoje numatytų reikalavimų ir (ar) </w:t>
      </w:r>
      <w:r>
        <w:rPr>
          <w:rFonts w:ascii="Arial" w:hAnsi="Arial" w:cs="Arial"/>
          <w:sz w:val="20"/>
        </w:rPr>
        <w:t>Tiekėjas</w:t>
      </w:r>
      <w:r w:rsidR="005C307B" w:rsidRPr="00986E22">
        <w:rPr>
          <w:rFonts w:ascii="Arial" w:hAnsi="Arial" w:cs="Arial"/>
          <w:sz w:val="20"/>
        </w:rPr>
        <w:t xml:space="preserve"> neištaiso P</w:t>
      </w:r>
      <w:r>
        <w:rPr>
          <w:rFonts w:ascii="Arial" w:hAnsi="Arial" w:cs="Arial"/>
          <w:sz w:val="20"/>
        </w:rPr>
        <w:t>rekių</w:t>
      </w:r>
      <w:r w:rsidR="005C307B" w:rsidRPr="00986E22">
        <w:rPr>
          <w:rFonts w:ascii="Arial" w:hAnsi="Arial" w:cs="Arial"/>
          <w:sz w:val="20"/>
        </w:rPr>
        <w:t xml:space="preserve"> trūkumų </w:t>
      </w:r>
      <w:r w:rsidR="00D6432F">
        <w:rPr>
          <w:rFonts w:ascii="Arial" w:hAnsi="Arial" w:cs="Arial"/>
          <w:sz w:val="20"/>
        </w:rPr>
        <w:t>per Sutartyje nustatytą terminą;</w:t>
      </w:r>
      <w:r w:rsidR="005C307B" w:rsidRPr="00986E22">
        <w:rPr>
          <w:rFonts w:ascii="Arial" w:hAnsi="Arial" w:cs="Arial"/>
          <w:sz w:val="20"/>
        </w:rPr>
        <w:t xml:space="preserve"> </w:t>
      </w:r>
      <w:r>
        <w:rPr>
          <w:rFonts w:ascii="Arial" w:hAnsi="Arial" w:cs="Arial"/>
          <w:sz w:val="20"/>
        </w:rPr>
        <w:t>Tiekėjo</w:t>
      </w:r>
      <w:r w:rsidR="005C307B" w:rsidRPr="00986E22">
        <w:rPr>
          <w:rFonts w:ascii="Arial" w:hAnsi="Arial" w:cs="Arial"/>
          <w:sz w:val="20"/>
        </w:rPr>
        <w:t xml:space="preserve"> kvalifikacija tapo nebeatitinkančia šios Sutarties reikalavimų; </w:t>
      </w:r>
      <w:r>
        <w:rPr>
          <w:rFonts w:ascii="Arial" w:hAnsi="Arial" w:cs="Arial"/>
          <w:sz w:val="20"/>
        </w:rPr>
        <w:t>Tiekėjui</w:t>
      </w:r>
      <w:r w:rsidR="005C307B" w:rsidRPr="00986E22">
        <w:rPr>
          <w:rFonts w:ascii="Arial" w:hAnsi="Arial" w:cs="Arial"/>
          <w:sz w:val="20"/>
        </w:rPr>
        <w:t xml:space="preserve"> yra iškeliama bankroto ar restruktūrizavimo byla, </w:t>
      </w:r>
      <w:bookmarkStart w:id="23" w:name="_Hlk535924466"/>
      <w:r w:rsidR="005C307B" w:rsidRPr="00986E22">
        <w:rPr>
          <w:rFonts w:ascii="Arial" w:hAnsi="Arial" w:cs="Arial"/>
          <w:sz w:val="20"/>
        </w:rPr>
        <w:t>arba bankroto procesas vykdomas ne teismo tvarka, inicijuotos priverstinio likvidavimo ar susitarimo su kreditoriais procedūros arba jam vykdomos analogiškos procedūros pagal šalies, kurioje jis registruotas, įstatymus</w:t>
      </w:r>
      <w:bookmarkEnd w:id="23"/>
      <w:r w:rsidR="005C307B" w:rsidRPr="00986E22">
        <w:rPr>
          <w:rFonts w:ascii="Arial" w:hAnsi="Arial" w:cs="Arial"/>
          <w:sz w:val="20"/>
        </w:rPr>
        <w:t xml:space="preserve">; jei </w:t>
      </w:r>
      <w:r w:rsidR="008D1BDD">
        <w:rPr>
          <w:rFonts w:ascii="Arial" w:hAnsi="Arial" w:cs="Arial"/>
          <w:sz w:val="20"/>
        </w:rPr>
        <w:t>Tiekėjas</w:t>
      </w:r>
      <w:r w:rsidR="005C307B" w:rsidRPr="00986E22">
        <w:rPr>
          <w:rFonts w:ascii="Arial" w:hAnsi="Arial" w:cs="Arial"/>
          <w:sz w:val="20"/>
        </w:rPr>
        <w:t xml:space="preserve"> dėl savo kaltės negali ir (arba) atsisako vykdyti Sutartyje numatytus įsipareigojimus ar bet kokią jų dalį, nepriklausomai nuo tokios dalies vertės; </w:t>
      </w:r>
      <w:bookmarkStart w:id="24" w:name="_Ref4156433"/>
      <w:r w:rsidR="005C307B" w:rsidRPr="00986E22">
        <w:rPr>
          <w:rFonts w:ascii="Arial" w:hAnsi="Arial" w:cs="Arial"/>
          <w:iCs/>
          <w:sz w:val="20"/>
          <w:lang w:eastAsia="lt-LT" w:bidi="lo-LA"/>
        </w:rPr>
        <w:t xml:space="preserve">yra kitos aplinkybės, numatytos Lietuvos Respublikos civilinio kodekso 6.217 straipsnyje </w:t>
      </w:r>
      <w:r w:rsidR="005C307B" w:rsidRPr="00986E22">
        <w:rPr>
          <w:rFonts w:ascii="Arial" w:hAnsi="Arial" w:cs="Arial"/>
          <w:sz w:val="20"/>
        </w:rPr>
        <w:t>ar PĮ 98 straipsnyje</w:t>
      </w:r>
      <w:r w:rsidR="005C307B" w:rsidRPr="00986E22">
        <w:rPr>
          <w:rFonts w:ascii="Arial" w:hAnsi="Arial" w:cs="Arial"/>
          <w:iCs/>
          <w:sz w:val="20"/>
          <w:lang w:eastAsia="lt-LT" w:bidi="lo-LA"/>
        </w:rPr>
        <w:t>.</w:t>
      </w:r>
      <w:bookmarkEnd w:id="22"/>
      <w:bookmarkEnd w:id="24"/>
    </w:p>
    <w:p w14:paraId="260C2552" w14:textId="590E2DA2" w:rsidR="005C307B" w:rsidRPr="00986E22" w:rsidRDefault="008D1BDD" w:rsidP="005C307B">
      <w:pPr>
        <w:pStyle w:val="BodyTextIndent"/>
        <w:numPr>
          <w:ilvl w:val="1"/>
          <w:numId w:val="27"/>
        </w:numPr>
        <w:tabs>
          <w:tab w:val="left" w:pos="0"/>
          <w:tab w:val="left" w:pos="709"/>
        </w:tabs>
        <w:spacing w:after="60"/>
        <w:ind w:left="0" w:firstLine="0"/>
        <w:rPr>
          <w:rFonts w:ascii="Arial" w:hAnsi="Arial" w:cs="Arial"/>
          <w:sz w:val="20"/>
        </w:rPr>
      </w:pPr>
      <w:r>
        <w:rPr>
          <w:rFonts w:ascii="Arial" w:hAnsi="Arial" w:cs="Arial"/>
          <w:sz w:val="20"/>
        </w:rPr>
        <w:t>Pirkėjui</w:t>
      </w:r>
      <w:r w:rsidR="005C307B" w:rsidRPr="00986E22">
        <w:rPr>
          <w:rFonts w:ascii="Arial" w:hAnsi="Arial" w:cs="Arial"/>
          <w:sz w:val="20"/>
        </w:rPr>
        <w:t xml:space="preserve"> nutraukus Sutartį Sutarties </w:t>
      </w:r>
      <w:r w:rsidR="005C307B" w:rsidRPr="00986E22">
        <w:rPr>
          <w:rFonts w:ascii="Arial" w:hAnsi="Arial" w:cs="Arial"/>
          <w:sz w:val="20"/>
        </w:rPr>
        <w:fldChar w:fldCharType="begin"/>
      </w:r>
      <w:r w:rsidR="005C307B" w:rsidRPr="00986E22">
        <w:rPr>
          <w:rFonts w:ascii="Arial" w:hAnsi="Arial" w:cs="Arial"/>
          <w:sz w:val="20"/>
        </w:rPr>
        <w:instrText xml:space="preserve"> REF _Ref4156433 \r \h  \* MERGEFORMAT </w:instrText>
      </w:r>
      <w:r w:rsidR="005C307B" w:rsidRPr="00986E22">
        <w:rPr>
          <w:rFonts w:ascii="Arial" w:hAnsi="Arial" w:cs="Arial"/>
          <w:sz w:val="20"/>
        </w:rPr>
      </w:r>
      <w:r w:rsidR="005C307B" w:rsidRPr="00986E22">
        <w:rPr>
          <w:rFonts w:ascii="Arial" w:hAnsi="Arial" w:cs="Arial"/>
          <w:sz w:val="20"/>
        </w:rPr>
        <w:fldChar w:fldCharType="separate"/>
      </w:r>
      <w:r w:rsidR="000335BB">
        <w:rPr>
          <w:rFonts w:ascii="Arial" w:hAnsi="Arial" w:cs="Arial"/>
          <w:sz w:val="20"/>
        </w:rPr>
        <w:t>12.2</w:t>
      </w:r>
      <w:r w:rsidR="005C307B" w:rsidRPr="00986E22">
        <w:rPr>
          <w:rFonts w:ascii="Arial" w:hAnsi="Arial" w:cs="Arial"/>
          <w:sz w:val="20"/>
        </w:rPr>
        <w:fldChar w:fldCharType="end"/>
      </w:r>
      <w:r w:rsidR="005C307B" w:rsidRPr="00986E22">
        <w:rPr>
          <w:rFonts w:ascii="Arial" w:hAnsi="Arial" w:cs="Arial"/>
          <w:sz w:val="20"/>
        </w:rPr>
        <w:t xml:space="preserve"> punkto nustatyta tvarka arba </w:t>
      </w:r>
      <w:r>
        <w:rPr>
          <w:rFonts w:ascii="Arial" w:hAnsi="Arial" w:cs="Arial"/>
          <w:sz w:val="20"/>
        </w:rPr>
        <w:t>Tiekėjui</w:t>
      </w:r>
      <w:r w:rsidR="005C307B" w:rsidRPr="00986E22">
        <w:rPr>
          <w:rFonts w:ascii="Arial" w:hAnsi="Arial" w:cs="Arial"/>
          <w:sz w:val="20"/>
        </w:rPr>
        <w:t xml:space="preserve">, nepagrįstai nutraukus Sutartį, </w:t>
      </w:r>
      <w:r>
        <w:rPr>
          <w:rFonts w:ascii="Arial" w:hAnsi="Arial" w:cs="Arial"/>
          <w:sz w:val="20"/>
        </w:rPr>
        <w:t>Pirkėjui</w:t>
      </w:r>
      <w:r w:rsidR="005C307B" w:rsidRPr="00986E22">
        <w:rPr>
          <w:rFonts w:ascii="Arial" w:hAnsi="Arial" w:cs="Arial"/>
          <w:sz w:val="20"/>
        </w:rPr>
        <w:t xml:space="preserve"> pareikalavus, </w:t>
      </w:r>
      <w:r>
        <w:rPr>
          <w:rFonts w:ascii="Arial" w:hAnsi="Arial" w:cs="Arial"/>
          <w:sz w:val="20"/>
        </w:rPr>
        <w:t>Tiekėjas</w:t>
      </w:r>
      <w:r w:rsidR="005C307B" w:rsidRPr="00986E22">
        <w:rPr>
          <w:rFonts w:ascii="Arial" w:hAnsi="Arial" w:cs="Arial"/>
          <w:sz w:val="20"/>
        </w:rPr>
        <w:t xml:space="preserve"> moka </w:t>
      </w:r>
      <w:r w:rsidR="00D9511F">
        <w:rPr>
          <w:rFonts w:ascii="Arial" w:hAnsi="Arial" w:cs="Arial"/>
          <w:sz w:val="20"/>
        </w:rPr>
        <w:t>Pirkėjui</w:t>
      </w:r>
      <w:r w:rsidR="005C307B" w:rsidRPr="00986E22">
        <w:rPr>
          <w:rFonts w:ascii="Arial" w:hAnsi="Arial" w:cs="Arial"/>
          <w:sz w:val="20"/>
        </w:rPr>
        <w:t xml:space="preserve"> 10 (dešimties) procentų Pradinės Sutarties vertės dydžio baudą ir atlygina tiesioginius nuostolius, susijusius su Sutarties nutraukimu. </w:t>
      </w:r>
      <w:r>
        <w:rPr>
          <w:rFonts w:ascii="Arial" w:hAnsi="Arial" w:cs="Arial"/>
          <w:sz w:val="20"/>
        </w:rPr>
        <w:t xml:space="preserve">Pirkėjui </w:t>
      </w:r>
      <w:r w:rsidR="005C307B" w:rsidRPr="00986E22">
        <w:rPr>
          <w:rFonts w:ascii="Arial" w:hAnsi="Arial" w:cs="Arial"/>
          <w:sz w:val="20"/>
        </w:rPr>
        <w:t>pareiškus reikalavimą atlyginti patirtus nuostolius, baudos suma įskaitoma į nuostolių atlyginimą.</w:t>
      </w:r>
    </w:p>
    <w:p w14:paraId="3B006EF1" w14:textId="77777777" w:rsidR="005C307B" w:rsidRPr="00986E22" w:rsidRDefault="005C307B" w:rsidP="005C307B">
      <w:pPr>
        <w:pStyle w:val="ListParagraph"/>
        <w:numPr>
          <w:ilvl w:val="1"/>
          <w:numId w:val="27"/>
        </w:numPr>
        <w:ind w:left="0" w:firstLine="0"/>
        <w:jc w:val="both"/>
        <w:rPr>
          <w:rFonts w:ascii="Arial" w:hAnsi="Arial" w:cs="Arial"/>
        </w:rPr>
      </w:pPr>
      <w:r w:rsidRPr="00986E22">
        <w:rPr>
          <w:rFonts w:ascii="Arial" w:hAnsi="Arial" w:cs="Arial"/>
        </w:rPr>
        <w:t>Šalys turi teisę nutraukti šią Sutartį vienašališkai nesikreipdamos į teismą, Lietuvos Respublikos teisės aktuose numatytais pagrindais ir tvarka.</w:t>
      </w:r>
    </w:p>
    <w:p w14:paraId="1AACD737" w14:textId="77777777" w:rsidR="005C307B" w:rsidRPr="00986E22" w:rsidRDefault="005C307B" w:rsidP="005C307B">
      <w:pPr>
        <w:pStyle w:val="ListParagraph"/>
        <w:numPr>
          <w:ilvl w:val="1"/>
          <w:numId w:val="27"/>
        </w:numPr>
        <w:ind w:left="0" w:firstLine="0"/>
        <w:jc w:val="both"/>
        <w:rPr>
          <w:rFonts w:ascii="Arial" w:hAnsi="Arial" w:cs="Arial"/>
        </w:rPr>
      </w:pPr>
      <w:r w:rsidRPr="00986E22">
        <w:rPr>
          <w:rFonts w:ascii="Arial" w:hAnsi="Arial" w:cs="Arial"/>
        </w:rPr>
        <w:t>Sutartis gali būti nutraukiama raštišku abiejų Šalių sutarimu. Toks Šalių susitarimas turi būti įformintas papildomu susitarimu.</w:t>
      </w:r>
    </w:p>
    <w:p w14:paraId="73C90D47" w14:textId="5272F3C7" w:rsidR="005C307B" w:rsidRPr="00986E22" w:rsidRDefault="005C307B" w:rsidP="005C307B">
      <w:pPr>
        <w:pStyle w:val="ListParagraph"/>
        <w:numPr>
          <w:ilvl w:val="1"/>
          <w:numId w:val="27"/>
        </w:numPr>
        <w:ind w:left="0" w:firstLine="0"/>
        <w:jc w:val="both"/>
        <w:rPr>
          <w:rFonts w:ascii="Arial" w:hAnsi="Arial" w:cs="Arial"/>
        </w:rPr>
      </w:pPr>
      <w:r w:rsidRPr="00986E22">
        <w:rPr>
          <w:rFonts w:ascii="Arial" w:hAnsi="Arial" w:cs="Arial"/>
        </w:rPr>
        <w:t xml:space="preserve">Nutraukus šią Sutartį </w:t>
      </w:r>
      <w:r w:rsidR="008D1BDD">
        <w:rPr>
          <w:rFonts w:ascii="Arial" w:hAnsi="Arial" w:cs="Arial"/>
        </w:rPr>
        <w:t>Pirkėjo</w:t>
      </w:r>
      <w:r w:rsidRPr="00986E22">
        <w:rPr>
          <w:rFonts w:ascii="Arial" w:hAnsi="Arial" w:cs="Arial"/>
        </w:rPr>
        <w:t xml:space="preserve"> iniciatyva, </w:t>
      </w:r>
      <w:r w:rsidR="008D1BDD">
        <w:rPr>
          <w:rFonts w:ascii="Arial" w:hAnsi="Arial" w:cs="Arial"/>
        </w:rPr>
        <w:t>Tiekėjas</w:t>
      </w:r>
      <w:r w:rsidRPr="00986E22">
        <w:rPr>
          <w:rFonts w:ascii="Arial" w:hAnsi="Arial" w:cs="Arial"/>
        </w:rPr>
        <w:t xml:space="preserve"> įsipareigoja:</w:t>
      </w:r>
    </w:p>
    <w:p w14:paraId="030F54C2" w14:textId="77777777" w:rsidR="005C307B" w:rsidRPr="00986E22" w:rsidRDefault="005C307B" w:rsidP="005C307B">
      <w:pPr>
        <w:pStyle w:val="ListParagraph"/>
        <w:numPr>
          <w:ilvl w:val="2"/>
          <w:numId w:val="27"/>
        </w:numPr>
        <w:ind w:left="720"/>
        <w:jc w:val="both"/>
        <w:rPr>
          <w:rFonts w:ascii="Arial" w:hAnsi="Arial" w:cs="Arial"/>
        </w:rPr>
      </w:pPr>
      <w:r w:rsidRPr="00986E22">
        <w:rPr>
          <w:rFonts w:ascii="Arial" w:hAnsi="Arial" w:cs="Arial"/>
        </w:rPr>
        <w:t>imtis visų priemonių, siekdamas sumažinti dėl Sutarties nutraukimo jo patiriamus nuostolius;</w:t>
      </w:r>
    </w:p>
    <w:p w14:paraId="7E33429B" w14:textId="32D19287" w:rsidR="005C307B" w:rsidRPr="00986E22" w:rsidRDefault="005C307B" w:rsidP="005C307B">
      <w:pPr>
        <w:pStyle w:val="ListParagraph"/>
        <w:numPr>
          <w:ilvl w:val="2"/>
          <w:numId w:val="27"/>
        </w:numPr>
        <w:ind w:left="0" w:firstLine="0"/>
        <w:jc w:val="both"/>
        <w:rPr>
          <w:rFonts w:ascii="Arial" w:hAnsi="Arial" w:cs="Arial"/>
        </w:rPr>
      </w:pPr>
      <w:r w:rsidRPr="00986E22">
        <w:rPr>
          <w:rFonts w:ascii="Arial" w:hAnsi="Arial" w:cs="Arial"/>
        </w:rPr>
        <w:t xml:space="preserve">per 10 (dešimt) darbo dienų nuo </w:t>
      </w:r>
      <w:r w:rsidR="008D1BDD">
        <w:rPr>
          <w:rFonts w:ascii="Arial" w:hAnsi="Arial" w:cs="Arial"/>
        </w:rPr>
        <w:t>Pirkėjo</w:t>
      </w:r>
      <w:r w:rsidRPr="00986E22">
        <w:rPr>
          <w:rFonts w:ascii="Arial" w:hAnsi="Arial" w:cs="Arial"/>
        </w:rPr>
        <w:t xml:space="preserve"> pranešimo gavimo pateikti visus dokumentus, būtinus galutiniam atsiskaitymui pagal šią Sutartį (</w:t>
      </w:r>
      <w:r w:rsidR="008D1BDD">
        <w:rPr>
          <w:rFonts w:ascii="Arial" w:hAnsi="Arial" w:cs="Arial"/>
        </w:rPr>
        <w:t>patiektų Prekių</w:t>
      </w:r>
      <w:r w:rsidRPr="00986E22">
        <w:rPr>
          <w:rFonts w:ascii="Arial" w:hAnsi="Arial" w:cs="Arial"/>
        </w:rPr>
        <w:t xml:space="preserve"> aktus, sąskaitas ir pan.).</w:t>
      </w:r>
    </w:p>
    <w:p w14:paraId="0F8F33FE" w14:textId="77777777" w:rsidR="005C307B" w:rsidRPr="00986E22" w:rsidRDefault="005C307B" w:rsidP="005C307B">
      <w:pPr>
        <w:pStyle w:val="ListParagraph"/>
        <w:numPr>
          <w:ilvl w:val="1"/>
          <w:numId w:val="27"/>
        </w:numPr>
        <w:ind w:left="0" w:firstLine="0"/>
        <w:jc w:val="both"/>
        <w:rPr>
          <w:rFonts w:ascii="Arial" w:hAnsi="Arial" w:cs="Arial"/>
        </w:rPr>
      </w:pPr>
      <w:r w:rsidRPr="00986E22">
        <w:rPr>
          <w:rFonts w:ascii="Arial" w:hAnsi="Arial" w:cs="Arial"/>
        </w:rPr>
        <w:lastRenderedPageBreak/>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Salių tarpusavio įsipareigojimai, įskaitant, tačiau ne tik finansiniai įsipareigojimai. </w:t>
      </w:r>
    </w:p>
    <w:p w14:paraId="154955E1" w14:textId="1EC60ADB" w:rsidR="005C307B" w:rsidRDefault="005C307B" w:rsidP="00E655F8">
      <w:pPr>
        <w:spacing w:after="60"/>
        <w:ind w:left="1080"/>
        <w:jc w:val="both"/>
        <w:rPr>
          <w:rFonts w:ascii="Arial" w:hAnsi="Arial" w:cs="Arial"/>
        </w:rPr>
      </w:pPr>
    </w:p>
    <w:p w14:paraId="5B23FC60" w14:textId="77777777" w:rsidR="007E1A55" w:rsidRPr="00986E22" w:rsidRDefault="007E1A55" w:rsidP="007E1A55">
      <w:pPr>
        <w:numPr>
          <w:ilvl w:val="0"/>
          <w:numId w:val="28"/>
        </w:numPr>
        <w:tabs>
          <w:tab w:val="left" w:pos="426"/>
        </w:tabs>
        <w:spacing w:after="60"/>
        <w:jc w:val="center"/>
        <w:rPr>
          <w:rFonts w:ascii="Arial" w:hAnsi="Arial" w:cs="Arial"/>
          <w:b/>
          <w:bCs/>
        </w:rPr>
      </w:pPr>
      <w:r w:rsidRPr="00986E22">
        <w:rPr>
          <w:rFonts w:ascii="Arial" w:hAnsi="Arial" w:cs="Arial"/>
          <w:b/>
          <w:bCs/>
        </w:rPr>
        <w:t>ŠALIŲ ATSAKOMYBĖ</w:t>
      </w:r>
    </w:p>
    <w:p w14:paraId="0E95CFFC" w14:textId="77777777" w:rsidR="007E1A55" w:rsidRPr="00986E22" w:rsidRDefault="007E1A55" w:rsidP="007E1A55">
      <w:pPr>
        <w:pStyle w:val="ListParagraph"/>
        <w:numPr>
          <w:ilvl w:val="1"/>
          <w:numId w:val="28"/>
        </w:numPr>
        <w:ind w:left="0" w:firstLine="0"/>
        <w:jc w:val="both"/>
        <w:rPr>
          <w:rFonts w:ascii="Arial" w:hAnsi="Arial" w:cs="Arial"/>
        </w:rPr>
      </w:pPr>
      <w:r w:rsidRPr="00986E22">
        <w:rPr>
          <w:rFonts w:ascii="Arial" w:hAnsi="Arial" w:cs="Arial"/>
        </w:rPr>
        <w:t>Nė viena iš Šalių neatsako už visišką ar dalinį įsipareigojimų nevykdymą, jeigu ji įrodo, kad įsipareigojimų neįvykdė dėl nenugalimos jėgos (</w:t>
      </w:r>
      <w:r w:rsidRPr="00986E22">
        <w:rPr>
          <w:rFonts w:ascii="Arial" w:hAnsi="Arial" w:cs="Arial"/>
          <w:i/>
        </w:rPr>
        <w:t>force majeure</w:t>
      </w:r>
      <w:r w:rsidRPr="00986E22">
        <w:rPr>
          <w:rFonts w:ascii="Arial" w:hAnsi="Arial" w:cs="Arial"/>
        </w:rPr>
        <w:t>) aplinkybių. Nenugalimos jėgos (</w:t>
      </w:r>
      <w:r w:rsidRPr="00986E22">
        <w:rPr>
          <w:rFonts w:ascii="Arial" w:hAnsi="Arial" w:cs="Arial"/>
          <w:i/>
        </w:rPr>
        <w:t>force majeure</w:t>
      </w:r>
      <w:r w:rsidRPr="00986E22">
        <w:rPr>
          <w:rFonts w:ascii="Arial" w:hAnsi="Arial" w:cs="Arial"/>
        </w:rPr>
        <w:t>) aplinkybės suprantamos taip, kaip jos apibrėžtos Lietuvos Respublikos civilinio kodekso 6.212 straipsnyje. Dėl atleidimo nuo atsakomybės esant nenugalimos jėgos aplinkybėms, Šalys vadovaujasi Lietuvos Respublikos Vyriausybės 1996 m. liepos 15 d. nutarimu Nr. 840 (Žin., 1996, Nr. 68-1652). Nenugalima jėga (</w:t>
      </w:r>
      <w:r w:rsidRPr="00986E22">
        <w:rPr>
          <w:rFonts w:ascii="Arial" w:hAnsi="Arial" w:cs="Arial"/>
          <w:i/>
          <w:iCs/>
        </w:rPr>
        <w:t>force majeure</w:t>
      </w:r>
      <w:r w:rsidRPr="00986E22">
        <w:rPr>
          <w:rFonts w:ascii="Arial" w:hAnsi="Arial" w:cs="Arial"/>
        </w:rPr>
        <w:t>) nelaikoma tai, kad rinkoje nėra reikalingų prievolei vykdyti prekių, Sutarties Šalis neturi reikiamų finansinių išteklių arba Šalies kontrahentai pažeidžia savo prievoles.</w:t>
      </w:r>
    </w:p>
    <w:p w14:paraId="2458B99C" w14:textId="4472E37F" w:rsidR="007E1A55" w:rsidRPr="00E655F8" w:rsidRDefault="007E1A55" w:rsidP="007E1A55">
      <w:pPr>
        <w:pStyle w:val="ListParagraph"/>
        <w:numPr>
          <w:ilvl w:val="1"/>
          <w:numId w:val="28"/>
        </w:numPr>
        <w:ind w:left="0" w:firstLine="0"/>
        <w:jc w:val="both"/>
        <w:rPr>
          <w:rFonts w:ascii="Arial" w:hAnsi="Arial" w:cs="Arial"/>
        </w:rPr>
      </w:pPr>
      <w:r w:rsidRPr="00986E22">
        <w:rPr>
          <w:rFonts w:ascii="Arial" w:hAnsi="Arial" w:cs="Arial"/>
        </w:rPr>
        <w:t>Nenugalimos jėgos (</w:t>
      </w:r>
      <w:r w:rsidRPr="00986E22">
        <w:rPr>
          <w:rFonts w:ascii="Arial" w:hAnsi="Arial" w:cs="Arial"/>
          <w:i/>
        </w:rPr>
        <w:t>force majeure</w:t>
      </w:r>
      <w:r w:rsidRPr="00986E22">
        <w:rPr>
          <w:rFonts w:ascii="Arial" w:hAnsi="Arial" w:cs="Arial"/>
        </w:rPr>
        <w:t>) aplinkybės pratęsia Sutarties įsipareigojimų vykdymo terminus, tačiau, jei šios aplinkybės tęsiasi ilgiau nei 3 (tris) mėnesius</w:t>
      </w:r>
      <w:r w:rsidRPr="00986E22">
        <w:rPr>
          <w:rFonts w:ascii="Arial" w:hAnsi="Arial" w:cs="Arial"/>
          <w:color w:val="000000"/>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068E5203" w14:textId="36C075BA" w:rsidR="00E05EAB" w:rsidRDefault="00E05EAB" w:rsidP="00E655F8">
      <w:pPr>
        <w:pStyle w:val="ListParagraph"/>
        <w:ind w:left="0"/>
        <w:jc w:val="both"/>
        <w:rPr>
          <w:rFonts w:ascii="Arial" w:hAnsi="Arial" w:cs="Arial"/>
          <w:color w:val="000000"/>
        </w:rPr>
      </w:pPr>
    </w:p>
    <w:p w14:paraId="035917C6" w14:textId="77777777" w:rsidR="00E05EAB" w:rsidRPr="00986E22" w:rsidRDefault="00E05EAB" w:rsidP="00E05EAB">
      <w:pPr>
        <w:pStyle w:val="Heading1"/>
        <w:numPr>
          <w:ilvl w:val="0"/>
          <w:numId w:val="28"/>
        </w:numPr>
        <w:tabs>
          <w:tab w:val="left" w:pos="426"/>
        </w:tabs>
        <w:spacing w:after="60"/>
        <w:ind w:left="0" w:firstLine="0"/>
        <w:jc w:val="center"/>
        <w:rPr>
          <w:rFonts w:ascii="Arial" w:hAnsi="Arial" w:cs="Arial"/>
          <w:b/>
          <w:sz w:val="20"/>
        </w:rPr>
      </w:pPr>
      <w:r w:rsidRPr="00986E22">
        <w:rPr>
          <w:rFonts w:ascii="Arial" w:hAnsi="Arial" w:cs="Arial"/>
          <w:b/>
          <w:caps/>
          <w:sz w:val="20"/>
        </w:rPr>
        <w:t>Konfidenciali informacija</w:t>
      </w:r>
    </w:p>
    <w:p w14:paraId="0BF1C653" w14:textId="77777777" w:rsidR="00E05EAB" w:rsidRPr="00986E22" w:rsidRDefault="00E05EAB" w:rsidP="00E05EAB">
      <w:pPr>
        <w:numPr>
          <w:ilvl w:val="1"/>
          <w:numId w:val="28"/>
        </w:numPr>
        <w:spacing w:after="60"/>
        <w:ind w:left="0" w:right="-1" w:firstLine="0"/>
        <w:jc w:val="both"/>
        <w:rPr>
          <w:rFonts w:ascii="Arial" w:eastAsia="Batang" w:hAnsi="Arial" w:cs="Arial"/>
          <w:lang w:eastAsia="ja-JP" w:bidi="lo-LA"/>
        </w:rPr>
      </w:pPr>
      <w:r w:rsidRPr="00986E22">
        <w:rPr>
          <w:rFonts w:ascii="Arial" w:eastAsia="Batang" w:hAnsi="Arial" w:cs="Arial"/>
          <w:lang w:eastAsia="ja-JP" w:bidi="lo-LA"/>
        </w:rPr>
        <w:t>Ši Sutartis, jos priedai ir atlikti Sutarčių pakeitimai, išskyrus informacij</w:t>
      </w:r>
      <w:r>
        <w:rPr>
          <w:rFonts w:ascii="Arial" w:eastAsia="Batang" w:hAnsi="Arial" w:cs="Arial"/>
          <w:lang w:eastAsia="ja-JP" w:bidi="lo-LA"/>
        </w:rPr>
        <w:t>ą</w:t>
      </w:r>
      <w:r w:rsidRPr="00986E22">
        <w:rPr>
          <w:rFonts w:ascii="Arial" w:eastAsia="Batang" w:hAnsi="Arial" w:cs="Arial"/>
          <w:lang w:eastAsia="ja-JP" w:bidi="lo-LA"/>
        </w:rPr>
        <w:t xml:space="preserve">, kuri pagal teisės aktus yra laikoma konfidencialia, nėra laikomi konfidencialiais ir bus viešinami Centrinėje viešųjų pirkimų informacinėje sistemoje. </w:t>
      </w:r>
    </w:p>
    <w:p w14:paraId="555204E4" w14:textId="77777777" w:rsidR="00E05EAB" w:rsidRPr="00986E22" w:rsidRDefault="00E05EAB" w:rsidP="00E05EAB">
      <w:pPr>
        <w:numPr>
          <w:ilvl w:val="1"/>
          <w:numId w:val="28"/>
        </w:numPr>
        <w:spacing w:after="60"/>
        <w:ind w:left="0" w:right="-1" w:firstLine="0"/>
        <w:jc w:val="both"/>
        <w:rPr>
          <w:rFonts w:ascii="Arial" w:eastAsia="Batang" w:hAnsi="Arial" w:cs="Arial"/>
        </w:rPr>
      </w:pPr>
      <w:r w:rsidRPr="00986E22">
        <w:rPr>
          <w:rFonts w:ascii="Arial" w:eastAsia="Batang" w:hAnsi="Arial" w:cs="Arial"/>
        </w:rPr>
        <w:t xml:space="preserve">Šalys susitaria laikyti informaciją, </w:t>
      </w:r>
      <w:r w:rsidRPr="00986E22">
        <w:rPr>
          <w:rFonts w:ascii="Arial" w:eastAsia="Batang" w:hAnsi="Arial" w:cs="Arial"/>
          <w:lang w:eastAsia="ja-JP" w:bidi="lo-LA"/>
        </w:rPr>
        <w:t xml:space="preserve">kuri pagal teisės aktus yra laikoma konfidencialia, </w:t>
      </w:r>
      <w:r w:rsidRPr="00986E22">
        <w:rPr>
          <w:rFonts w:ascii="Arial" w:eastAsia="Batang" w:hAnsi="Arial" w:cs="Arial"/>
        </w:rPr>
        <w:t xml:space="preserve">paslaptyje neterminuotai, neatsižvelgiant į tai, ar ta informacija pateikiama žodžiu ar raštu. Šalys susitaria neatskleisti konfidencialios informacijos, </w:t>
      </w:r>
      <w:r w:rsidRPr="00986E22">
        <w:rPr>
          <w:rFonts w:ascii="Arial" w:eastAsia="Batang" w:hAnsi="Arial" w:cs="Arial"/>
          <w:lang w:eastAsia="ja-JP" w:bidi="lo-LA"/>
        </w:rPr>
        <w:t xml:space="preserve">kuri pagal teisės aktus yra laikoma konfidencialia, </w:t>
      </w:r>
      <w:r w:rsidRPr="00986E22">
        <w:rPr>
          <w:rFonts w:ascii="Arial" w:eastAsia="Batang" w:hAnsi="Arial" w:cs="Arial"/>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46927525" w14:textId="7743673A" w:rsidR="00E05EAB" w:rsidRPr="00986E22" w:rsidRDefault="00E05EAB" w:rsidP="00E05EAB">
      <w:pPr>
        <w:numPr>
          <w:ilvl w:val="1"/>
          <w:numId w:val="28"/>
        </w:numPr>
        <w:spacing w:after="60"/>
        <w:ind w:left="0" w:right="-1" w:firstLine="0"/>
        <w:jc w:val="both"/>
        <w:rPr>
          <w:rFonts w:ascii="Arial" w:eastAsia="Batang" w:hAnsi="Arial" w:cs="Arial"/>
        </w:rPr>
      </w:pPr>
      <w:r w:rsidRPr="00986E22">
        <w:rPr>
          <w:rFonts w:ascii="Arial" w:eastAsia="Batang" w:hAnsi="Arial" w:cs="Arial"/>
        </w:rPr>
        <w:t xml:space="preserve">Visa </w:t>
      </w:r>
      <w:r>
        <w:rPr>
          <w:rFonts w:ascii="Arial" w:eastAsia="Batang" w:hAnsi="Arial" w:cs="Arial"/>
          <w:lang w:eastAsia="ja-JP" w:bidi="lo-LA"/>
        </w:rPr>
        <w:t>Pirkėjo Tiekėjui</w:t>
      </w:r>
      <w:r w:rsidRPr="00986E22">
        <w:rPr>
          <w:rFonts w:ascii="Arial" w:eastAsia="Batang" w:hAnsi="Arial" w:cs="Arial"/>
        </w:rPr>
        <w:t xml:space="preserve"> suteikta informacija yra laikoma konfidencialia, nebent </w:t>
      </w:r>
      <w:r>
        <w:rPr>
          <w:rFonts w:ascii="Arial" w:eastAsia="Batang" w:hAnsi="Arial" w:cs="Arial"/>
          <w:lang w:eastAsia="ja-JP" w:bidi="lo-LA"/>
        </w:rPr>
        <w:t>Pirkėjas</w:t>
      </w:r>
      <w:r w:rsidRPr="00986E22">
        <w:rPr>
          <w:rFonts w:ascii="Arial" w:eastAsia="Batang" w:hAnsi="Arial" w:cs="Arial"/>
        </w:rPr>
        <w:t xml:space="preserve"> raštu patvirtins, kad tam tikra pateikta informacija nėra konfidenciali. </w:t>
      </w:r>
    </w:p>
    <w:p w14:paraId="7BA4EFDE" w14:textId="77777777" w:rsidR="00E05EAB" w:rsidRPr="00986E22" w:rsidRDefault="00E05EAB" w:rsidP="00E05EAB">
      <w:pPr>
        <w:pStyle w:val="ListParagraph"/>
        <w:numPr>
          <w:ilvl w:val="1"/>
          <w:numId w:val="28"/>
        </w:numPr>
        <w:ind w:left="0" w:firstLine="0"/>
        <w:jc w:val="both"/>
        <w:rPr>
          <w:rFonts w:ascii="Arial" w:eastAsia="Batang" w:hAnsi="Arial" w:cs="Arial"/>
        </w:rPr>
      </w:pPr>
      <w:r w:rsidRPr="00986E22">
        <w:rPr>
          <w:rFonts w:ascii="Arial" w:eastAsia="Batang" w:hAnsi="Arial" w:cs="Arial"/>
        </w:rPr>
        <w:t xml:space="preserve">Konfidencialia informacija taip pat laikoma elektronine forma, raštu ar kitu būdu išreikšta informacija, gauta vykdant Sutartį, ir duomenys, asmens duomenys, elektroniniai duomenys, archyvuota informacija ir kita informacija, paruošta Šalies darbuotojų. </w:t>
      </w:r>
    </w:p>
    <w:p w14:paraId="01931947" w14:textId="77777777" w:rsidR="00E05EAB" w:rsidRPr="00986E22" w:rsidRDefault="00E05EAB" w:rsidP="00E05EAB">
      <w:pPr>
        <w:numPr>
          <w:ilvl w:val="1"/>
          <w:numId w:val="28"/>
        </w:numPr>
        <w:spacing w:after="60"/>
        <w:ind w:left="0" w:right="-1" w:firstLine="0"/>
        <w:jc w:val="both"/>
        <w:rPr>
          <w:rFonts w:ascii="Arial" w:eastAsia="Batang" w:hAnsi="Arial" w:cs="Arial"/>
        </w:rPr>
      </w:pPr>
      <w:r w:rsidRPr="00986E22">
        <w:rPr>
          <w:rFonts w:ascii="Arial" w:eastAsia="Batang" w:hAnsi="Arial" w:cs="Arial"/>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33D7590" w14:textId="726FD00E" w:rsidR="00E05EAB" w:rsidRPr="00986E22" w:rsidRDefault="00E05EAB" w:rsidP="00E05EAB">
      <w:pPr>
        <w:numPr>
          <w:ilvl w:val="1"/>
          <w:numId w:val="28"/>
        </w:numPr>
        <w:spacing w:after="60"/>
        <w:ind w:left="0" w:right="-1" w:firstLine="0"/>
        <w:jc w:val="both"/>
        <w:rPr>
          <w:rFonts w:ascii="Arial" w:eastAsia="Batang" w:hAnsi="Arial" w:cs="Arial"/>
        </w:rPr>
      </w:pPr>
      <w:bookmarkStart w:id="25" w:name="_Hlk535926429"/>
      <w:r w:rsidRPr="00986E22">
        <w:rPr>
          <w:rFonts w:ascii="Arial" w:eastAsia="Batang" w:hAnsi="Arial" w:cs="Arial"/>
        </w:rPr>
        <w:t xml:space="preserve">Visą informaciją, gautą Sutarties vykdymo metu, </w:t>
      </w:r>
      <w:r>
        <w:rPr>
          <w:rFonts w:ascii="Arial" w:eastAsia="Batang" w:hAnsi="Arial" w:cs="Arial"/>
        </w:rPr>
        <w:t>Pirkėjas</w:t>
      </w:r>
      <w:r w:rsidRPr="00986E22">
        <w:rPr>
          <w:rFonts w:ascii="Arial" w:eastAsia="Batang" w:hAnsi="Arial" w:cs="Arial"/>
          <w:lang w:eastAsia="ja-JP" w:bidi="lo-LA"/>
        </w:rPr>
        <w:t xml:space="preserve"> gali naudoti savo</w:t>
      </w:r>
      <w:r w:rsidRPr="00986E22">
        <w:rPr>
          <w:rFonts w:ascii="Arial" w:eastAsia="Batang" w:hAnsi="Arial" w:cs="Arial"/>
        </w:rPr>
        <w:t xml:space="preserve"> vykdomos veiklos tikslais ir tai nebus laikoma pažeidimu.</w:t>
      </w:r>
    </w:p>
    <w:bookmarkEnd w:id="25"/>
    <w:p w14:paraId="10713159" w14:textId="77777777" w:rsidR="00E05EAB" w:rsidRPr="00986E22" w:rsidRDefault="00E05EAB" w:rsidP="00E655F8">
      <w:pPr>
        <w:pStyle w:val="ListParagraph"/>
        <w:ind w:left="0"/>
        <w:jc w:val="both"/>
        <w:rPr>
          <w:rFonts w:ascii="Arial" w:hAnsi="Arial" w:cs="Arial"/>
        </w:rPr>
      </w:pPr>
    </w:p>
    <w:p w14:paraId="41E373F8" w14:textId="428131D0" w:rsidR="00957D63" w:rsidRPr="008C50E9" w:rsidRDefault="00957D63" w:rsidP="00E655F8">
      <w:pPr>
        <w:pStyle w:val="BodyTextIndent"/>
        <w:numPr>
          <w:ilvl w:val="0"/>
          <w:numId w:val="28"/>
        </w:numPr>
        <w:spacing w:after="60"/>
        <w:jc w:val="center"/>
        <w:rPr>
          <w:rFonts w:ascii="Arial" w:hAnsi="Arial" w:cs="Arial"/>
          <w:b/>
          <w:sz w:val="20"/>
        </w:rPr>
      </w:pPr>
      <w:r w:rsidRPr="008C50E9">
        <w:rPr>
          <w:rFonts w:ascii="Arial" w:hAnsi="Arial" w:cs="Arial"/>
          <w:b/>
          <w:sz w:val="20"/>
        </w:rPr>
        <w:t xml:space="preserve">SUTARTIES </w:t>
      </w:r>
      <w:r w:rsidR="00DC37BB" w:rsidRPr="008C50E9">
        <w:rPr>
          <w:rFonts w:ascii="Arial" w:hAnsi="Arial" w:cs="Arial"/>
          <w:b/>
          <w:sz w:val="20"/>
        </w:rPr>
        <w:t>ĮSIGALIOJIMAS</w:t>
      </w:r>
      <w:r w:rsidRPr="008C50E9">
        <w:rPr>
          <w:rFonts w:ascii="Arial" w:hAnsi="Arial" w:cs="Arial"/>
          <w:b/>
          <w:sz w:val="20"/>
        </w:rPr>
        <w:t xml:space="preserve"> IR GALIOJIMAS</w:t>
      </w:r>
    </w:p>
    <w:p w14:paraId="2C596A0F" w14:textId="77777777" w:rsidR="00D82FE7" w:rsidRPr="00341D8A" w:rsidRDefault="00D82FE7" w:rsidP="00D82FE7">
      <w:pPr>
        <w:jc w:val="both"/>
        <w:rPr>
          <w:vanish/>
        </w:rPr>
      </w:pPr>
      <w:r w:rsidRPr="00341D8A">
        <w:rPr>
          <w:rFonts w:ascii="Arial" w:hAnsi="Arial" w:cs="Arial"/>
        </w:rPr>
        <w:t xml:space="preserve">15.1. </w:t>
      </w:r>
    </w:p>
    <w:p w14:paraId="7D469909" w14:textId="77777777" w:rsidR="00D82FE7" w:rsidRPr="000009DA" w:rsidRDefault="00D82FE7" w:rsidP="00D82FE7">
      <w:pPr>
        <w:pStyle w:val="ListParagraph"/>
        <w:numPr>
          <w:ilvl w:val="0"/>
          <w:numId w:val="15"/>
        </w:numPr>
        <w:spacing w:after="60"/>
        <w:jc w:val="both"/>
        <w:rPr>
          <w:rFonts w:ascii="Arial" w:hAnsi="Arial" w:cs="Arial"/>
          <w:vanish/>
        </w:rPr>
      </w:pPr>
    </w:p>
    <w:p w14:paraId="1869FB70" w14:textId="77777777" w:rsidR="00D82FE7" w:rsidRPr="000009DA" w:rsidRDefault="00D82FE7" w:rsidP="00D82FE7">
      <w:pPr>
        <w:pStyle w:val="ListParagraph"/>
        <w:numPr>
          <w:ilvl w:val="0"/>
          <w:numId w:val="15"/>
        </w:numPr>
        <w:spacing w:after="60"/>
        <w:jc w:val="both"/>
        <w:rPr>
          <w:rFonts w:ascii="Arial" w:hAnsi="Arial" w:cs="Arial"/>
          <w:vanish/>
        </w:rPr>
      </w:pPr>
    </w:p>
    <w:p w14:paraId="34DFB342" w14:textId="77777777" w:rsidR="00D82FE7" w:rsidRPr="000009DA" w:rsidRDefault="00D82FE7" w:rsidP="00D82FE7">
      <w:pPr>
        <w:pStyle w:val="ListParagraph"/>
        <w:numPr>
          <w:ilvl w:val="0"/>
          <w:numId w:val="15"/>
        </w:numPr>
        <w:spacing w:after="60"/>
        <w:jc w:val="both"/>
        <w:rPr>
          <w:rFonts w:ascii="Arial" w:hAnsi="Arial" w:cs="Arial"/>
          <w:vanish/>
        </w:rPr>
      </w:pPr>
    </w:p>
    <w:p w14:paraId="04ECADF7" w14:textId="77777777" w:rsidR="00D82FE7" w:rsidRPr="000009DA" w:rsidRDefault="00D82FE7" w:rsidP="00D82FE7">
      <w:pPr>
        <w:pStyle w:val="ListParagraph"/>
        <w:numPr>
          <w:ilvl w:val="0"/>
          <w:numId w:val="15"/>
        </w:numPr>
        <w:spacing w:after="60"/>
        <w:jc w:val="both"/>
        <w:rPr>
          <w:rFonts w:ascii="Arial" w:hAnsi="Arial" w:cs="Arial"/>
          <w:vanish/>
        </w:rPr>
      </w:pPr>
    </w:p>
    <w:p w14:paraId="06DA9F0C" w14:textId="77777777" w:rsidR="00D82FE7" w:rsidRPr="00405CF5" w:rsidRDefault="00D82FE7" w:rsidP="00D82FE7">
      <w:pPr>
        <w:pStyle w:val="ListParagraph"/>
        <w:numPr>
          <w:ilvl w:val="1"/>
          <w:numId w:val="15"/>
        </w:numPr>
        <w:tabs>
          <w:tab w:val="clear" w:pos="360"/>
          <w:tab w:val="num" w:pos="0"/>
        </w:tabs>
        <w:spacing w:after="60"/>
        <w:ind w:left="0" w:firstLine="0"/>
        <w:jc w:val="both"/>
        <w:rPr>
          <w:rFonts w:ascii="Arial" w:hAnsi="Arial" w:cs="Arial"/>
          <w:color w:val="FF0000"/>
          <w:u w:val="single"/>
        </w:rPr>
      </w:pPr>
      <w:r w:rsidRPr="00E174CF">
        <w:rPr>
          <w:rFonts w:ascii="Arial" w:hAnsi="Arial" w:cs="Arial"/>
        </w:rPr>
        <w:t xml:space="preserve">Ši Sutartis įsigalioja jos pasirašymo dieną ir galioja </w:t>
      </w:r>
      <w:r w:rsidRPr="00341D8A">
        <w:rPr>
          <w:rFonts w:ascii="Arial" w:hAnsi="Arial" w:cs="Arial"/>
        </w:rPr>
        <w:t>iki visiško Šalių įsipareigojimų pagal šią Sutartį</w:t>
      </w:r>
      <w:r>
        <w:rPr>
          <w:rFonts w:ascii="Arial" w:hAnsi="Arial" w:cs="Arial"/>
        </w:rPr>
        <w:t xml:space="preserve"> </w:t>
      </w:r>
      <w:r w:rsidRPr="00341D8A">
        <w:rPr>
          <w:rFonts w:ascii="Arial" w:hAnsi="Arial" w:cs="Arial"/>
        </w:rPr>
        <w:t>įvykdymo, bet ne ilgiau kaip 3 (tris) mėnesius.</w:t>
      </w:r>
    </w:p>
    <w:p w14:paraId="0C143953" w14:textId="77777777" w:rsidR="00D82FE7" w:rsidRPr="0078161C" w:rsidRDefault="00D82FE7" w:rsidP="00D82FE7">
      <w:pPr>
        <w:pStyle w:val="ListParagraph"/>
        <w:numPr>
          <w:ilvl w:val="1"/>
          <w:numId w:val="29"/>
        </w:numPr>
        <w:spacing w:after="60"/>
        <w:ind w:left="0" w:firstLine="0"/>
        <w:jc w:val="both"/>
        <w:rPr>
          <w:rFonts w:ascii="Arial" w:hAnsi="Arial" w:cs="Arial"/>
        </w:rPr>
      </w:pPr>
      <w:bookmarkStart w:id="26" w:name="_Hlk526509157"/>
      <w:r w:rsidRPr="00E655F8">
        <w:rPr>
          <w:rFonts w:ascii="Arial" w:hAnsi="Arial" w:cs="Arial"/>
        </w:rPr>
        <w:t>Paskutinis Sutarties galiojimo mėnuo yra skirtas ne Prekių tiekimui, o apmokėjimui už patiektas Prekes.</w:t>
      </w:r>
    </w:p>
    <w:p w14:paraId="7EE7CDD6" w14:textId="77777777" w:rsidR="00D82FE7" w:rsidRPr="00A8354B" w:rsidRDefault="00D82FE7" w:rsidP="00D82FE7">
      <w:pPr>
        <w:pStyle w:val="ListParagraph"/>
        <w:numPr>
          <w:ilvl w:val="1"/>
          <w:numId w:val="29"/>
        </w:numPr>
        <w:spacing w:after="60"/>
        <w:ind w:left="0" w:firstLine="0"/>
        <w:jc w:val="both"/>
        <w:rPr>
          <w:rFonts w:ascii="Arial" w:hAnsi="Arial" w:cs="Arial"/>
        </w:rPr>
      </w:pPr>
      <w:r w:rsidRPr="00A8354B">
        <w:rPr>
          <w:rFonts w:ascii="Arial" w:hAnsi="Arial" w:cs="Arial"/>
        </w:rPr>
        <w:t>Sutartis gali baigti galioti anksčiau, jei Sutarties įgyvendinimo metu bus pasiekta pradinė Sutarties vertė</w:t>
      </w:r>
      <w:r>
        <w:rPr>
          <w:rFonts w:ascii="Arial" w:hAnsi="Arial" w:cs="Arial"/>
        </w:rPr>
        <w:t xml:space="preserve"> arba patiektos Sutartyje numatytos Prekės.</w:t>
      </w:r>
    </w:p>
    <w:bookmarkEnd w:id="26"/>
    <w:p w14:paraId="01A9BEBE" w14:textId="77777777" w:rsidR="009054D0" w:rsidRPr="008C50E9" w:rsidRDefault="009054D0" w:rsidP="009054D0">
      <w:pPr>
        <w:pStyle w:val="BodyTextIndent"/>
        <w:spacing w:after="60"/>
        <w:rPr>
          <w:rFonts w:ascii="Arial" w:hAnsi="Arial" w:cs="Arial"/>
          <w:b/>
          <w:sz w:val="20"/>
        </w:rPr>
      </w:pPr>
    </w:p>
    <w:p w14:paraId="1CFB8D9A" w14:textId="77777777" w:rsidR="009D721F" w:rsidRPr="00986E22" w:rsidRDefault="009D721F" w:rsidP="009D721F">
      <w:pPr>
        <w:pStyle w:val="BodyTextIndent"/>
        <w:numPr>
          <w:ilvl w:val="0"/>
          <w:numId w:val="30"/>
        </w:numPr>
        <w:spacing w:after="60"/>
        <w:jc w:val="center"/>
        <w:rPr>
          <w:rFonts w:ascii="Arial" w:hAnsi="Arial" w:cs="Arial"/>
          <w:b/>
          <w:sz w:val="20"/>
        </w:rPr>
      </w:pPr>
      <w:r w:rsidRPr="00986E22">
        <w:rPr>
          <w:rFonts w:ascii="Arial" w:hAnsi="Arial" w:cs="Arial"/>
          <w:b/>
          <w:sz w:val="20"/>
        </w:rPr>
        <w:t xml:space="preserve">KITOS SĄLYGOS </w:t>
      </w:r>
    </w:p>
    <w:p w14:paraId="7974031E" w14:textId="77777777" w:rsidR="009D721F" w:rsidRPr="00986E22" w:rsidRDefault="009D721F" w:rsidP="009D721F">
      <w:pPr>
        <w:pStyle w:val="BodyTextIndent"/>
        <w:numPr>
          <w:ilvl w:val="1"/>
          <w:numId w:val="30"/>
        </w:numPr>
        <w:spacing w:after="60"/>
        <w:ind w:left="0" w:firstLine="0"/>
        <w:rPr>
          <w:rFonts w:ascii="Arial" w:hAnsi="Arial" w:cs="Arial"/>
          <w:sz w:val="20"/>
        </w:rPr>
      </w:pPr>
      <w:r w:rsidRPr="00986E22">
        <w:rPr>
          <w:rFonts w:ascii="Arial" w:hAnsi="Arial" w:cs="Arial"/>
          <w:sz w:val="20"/>
        </w:rPr>
        <w:t xml:space="preserve">Visus Šalių tarpusavio santykius, atsirandančius iš šios Sutarties ir neaptartus jos sąlygose, reglamentuoja Lietuvos Respublikos įstatymai ir kiti teisės aktai. </w:t>
      </w:r>
    </w:p>
    <w:p w14:paraId="72A87C3F" w14:textId="77777777" w:rsidR="009D721F" w:rsidRPr="00986E22" w:rsidRDefault="009D721F" w:rsidP="009D721F">
      <w:pPr>
        <w:pStyle w:val="BodyTextIndent"/>
        <w:numPr>
          <w:ilvl w:val="1"/>
          <w:numId w:val="30"/>
        </w:numPr>
        <w:tabs>
          <w:tab w:val="left" w:pos="709"/>
        </w:tabs>
        <w:spacing w:after="60"/>
        <w:ind w:left="0" w:firstLine="0"/>
        <w:rPr>
          <w:rFonts w:ascii="Arial" w:hAnsi="Arial" w:cs="Arial"/>
          <w:i/>
          <w:sz w:val="20"/>
          <w:u w:val="single"/>
        </w:rPr>
      </w:pPr>
      <w:r w:rsidRPr="00986E22">
        <w:rPr>
          <w:rFonts w:ascii="Arial" w:hAnsi="Arial" w:cs="Arial"/>
          <w:sz w:val="20"/>
        </w:rPr>
        <w:t>Visus ginčus dėl šios Sutarties vykdymo Šalys įsipareigoja spręsti derybomis. Jeigu Šalys šių ginčų negali išspręsti derybomis, jie sprendžiami Lietuvos Respublikos teismuose teisės aktų nustatyta tvarka.</w:t>
      </w:r>
    </w:p>
    <w:p w14:paraId="44B381E2" w14:textId="77777777" w:rsidR="009D721F" w:rsidRPr="00986E22" w:rsidRDefault="009D721F" w:rsidP="009D721F">
      <w:pPr>
        <w:pStyle w:val="BodyTextIndent"/>
        <w:numPr>
          <w:ilvl w:val="1"/>
          <w:numId w:val="30"/>
        </w:numPr>
        <w:spacing w:after="60"/>
        <w:ind w:left="0" w:firstLine="0"/>
        <w:rPr>
          <w:rFonts w:ascii="Arial" w:hAnsi="Arial" w:cs="Arial"/>
          <w:sz w:val="20"/>
        </w:rPr>
      </w:pPr>
      <w:r w:rsidRPr="00986E22">
        <w:rPr>
          <w:rFonts w:ascii="Arial" w:hAnsi="Arial" w:cs="Arial"/>
          <w:sz w:val="20"/>
        </w:rPr>
        <w:t>Ši Sutartis sudaryta dviem vienodą teisinę galią turinčiais egzemplioriais, po vieną kiekvienai Šaliai.</w:t>
      </w:r>
    </w:p>
    <w:p w14:paraId="358AA4D4" w14:textId="77777777" w:rsidR="009D721F" w:rsidRPr="00986E22" w:rsidRDefault="009D721F" w:rsidP="009D721F">
      <w:pPr>
        <w:numPr>
          <w:ilvl w:val="1"/>
          <w:numId w:val="30"/>
        </w:numPr>
        <w:tabs>
          <w:tab w:val="left" w:pos="709"/>
        </w:tabs>
        <w:spacing w:after="60"/>
        <w:ind w:left="0" w:firstLine="0"/>
        <w:jc w:val="both"/>
        <w:rPr>
          <w:rFonts w:ascii="Arial" w:hAnsi="Arial" w:cs="Arial"/>
        </w:rPr>
      </w:pPr>
      <w:r w:rsidRPr="00986E22">
        <w:rPr>
          <w:rFonts w:ascii="Arial" w:hAnsi="Arial" w:cs="Arial"/>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w:t>
      </w:r>
      <w:r w:rsidRPr="00986E22">
        <w:rPr>
          <w:rFonts w:ascii="Arial" w:hAnsi="Arial" w:cs="Arial"/>
        </w:rPr>
        <w:lastRenderedPageBreak/>
        <w:t xml:space="preserve">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2E217CF" w14:textId="77777777" w:rsidR="009D721F" w:rsidRPr="00986E22" w:rsidRDefault="009D721F" w:rsidP="009D721F">
      <w:pPr>
        <w:pStyle w:val="BodyTextIndent"/>
        <w:numPr>
          <w:ilvl w:val="1"/>
          <w:numId w:val="30"/>
        </w:numPr>
        <w:tabs>
          <w:tab w:val="left" w:pos="709"/>
        </w:tabs>
        <w:spacing w:after="60"/>
        <w:ind w:left="0" w:firstLine="0"/>
        <w:rPr>
          <w:rFonts w:ascii="Arial" w:hAnsi="Arial" w:cs="Arial"/>
          <w:i/>
          <w:sz w:val="20"/>
          <w:u w:val="single"/>
        </w:rPr>
      </w:pPr>
      <w:r w:rsidRPr="00986E22">
        <w:rPr>
          <w:rFonts w:ascii="Arial" w:hAnsi="Arial" w:cs="Arial"/>
          <w:sz w:val="2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80739D7" w14:textId="77777777" w:rsidR="009054D0" w:rsidRPr="008C50E9" w:rsidRDefault="009054D0" w:rsidP="009054D0">
      <w:pPr>
        <w:pStyle w:val="BodyTextIndent"/>
        <w:spacing w:after="60"/>
        <w:rPr>
          <w:rFonts w:ascii="Arial" w:hAnsi="Arial" w:cs="Arial"/>
          <w:i/>
          <w:sz w:val="20"/>
          <w:u w:val="single"/>
        </w:rPr>
      </w:pPr>
    </w:p>
    <w:p w14:paraId="73AFF7A4" w14:textId="77777777" w:rsidR="00957D63" w:rsidRPr="008C50E9" w:rsidRDefault="00957D63" w:rsidP="004D618B">
      <w:pPr>
        <w:pStyle w:val="BodyTextIndent"/>
        <w:numPr>
          <w:ilvl w:val="0"/>
          <w:numId w:val="31"/>
        </w:numPr>
        <w:spacing w:after="6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4D618B">
      <w:pPr>
        <w:pStyle w:val="ListParagraph"/>
        <w:numPr>
          <w:ilvl w:val="1"/>
          <w:numId w:val="31"/>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40BC3455" w14:textId="27551AFE" w:rsidR="00957D63" w:rsidRPr="008C50E9" w:rsidRDefault="00957D63" w:rsidP="004D618B">
      <w:pPr>
        <w:pStyle w:val="BodyTextIndent"/>
        <w:numPr>
          <w:ilvl w:val="1"/>
          <w:numId w:val="31"/>
        </w:numPr>
        <w:spacing w:after="60"/>
        <w:ind w:left="0" w:firstLine="0"/>
        <w:rPr>
          <w:rFonts w:ascii="Arial" w:hAnsi="Arial" w:cs="Arial"/>
          <w:sz w:val="20"/>
        </w:rPr>
      </w:pPr>
      <w:r w:rsidRPr="008C50E9">
        <w:rPr>
          <w:rFonts w:ascii="Arial" w:hAnsi="Arial" w:cs="Arial"/>
          <w:sz w:val="20"/>
        </w:rPr>
        <w:t>Prie Sutarties pridedami šie priedai</w:t>
      </w:r>
      <w:r w:rsidR="000A3EE6">
        <w:rPr>
          <w:rFonts w:ascii="Arial" w:hAnsi="Arial" w:cs="Arial"/>
          <w:sz w:val="20"/>
        </w:rPr>
        <w:t>:</w:t>
      </w:r>
      <w:r w:rsidR="00442A22">
        <w:rPr>
          <w:rFonts w:ascii="Arial" w:hAnsi="Arial" w:cs="Arial"/>
          <w:sz w:val="20"/>
        </w:rPr>
        <w:t xml:space="preserve"> </w:t>
      </w:r>
    </w:p>
    <w:p w14:paraId="0F306E22" w14:textId="13A2AEEB" w:rsidR="00957D63" w:rsidRPr="008C50E9" w:rsidRDefault="00C1573F" w:rsidP="004D618B">
      <w:pPr>
        <w:pStyle w:val="BodyTextIndent"/>
        <w:numPr>
          <w:ilvl w:val="2"/>
          <w:numId w:val="31"/>
        </w:numPr>
        <w:spacing w:after="60"/>
        <w:ind w:left="0" w:firstLine="0"/>
        <w:rPr>
          <w:rFonts w:ascii="Arial" w:hAnsi="Arial" w:cs="Arial"/>
          <w:sz w:val="20"/>
        </w:rPr>
      </w:pPr>
      <w:r w:rsidRPr="008C50E9">
        <w:rPr>
          <w:rFonts w:ascii="Arial" w:hAnsi="Arial" w:cs="Arial"/>
          <w:sz w:val="20"/>
        </w:rPr>
        <w:t>Priedas Nr.</w:t>
      </w:r>
      <w:r w:rsidR="00506685" w:rsidRPr="008C50E9">
        <w:rPr>
          <w:rFonts w:ascii="Arial" w:hAnsi="Arial" w:cs="Arial"/>
          <w:sz w:val="20"/>
        </w:rPr>
        <w:t xml:space="preserve"> </w:t>
      </w:r>
      <w:r w:rsidR="00957D63" w:rsidRPr="008C50E9">
        <w:rPr>
          <w:rFonts w:ascii="Arial" w:hAnsi="Arial" w:cs="Arial"/>
          <w:sz w:val="20"/>
        </w:rPr>
        <w:t xml:space="preserve">1 </w:t>
      </w:r>
      <w:r w:rsidR="000E5FC1" w:rsidRPr="008C50E9">
        <w:rPr>
          <w:rFonts w:ascii="Arial" w:hAnsi="Arial" w:cs="Arial"/>
          <w:sz w:val="20"/>
        </w:rPr>
        <w:t>–</w:t>
      </w:r>
      <w:r w:rsidR="00676F44">
        <w:rPr>
          <w:rFonts w:ascii="Arial" w:hAnsi="Arial" w:cs="Arial"/>
          <w:sz w:val="20"/>
        </w:rPr>
        <w:t xml:space="preserve"> </w:t>
      </w:r>
      <w:r w:rsidR="000E5FC1" w:rsidRPr="008C50E9">
        <w:rPr>
          <w:rFonts w:ascii="Arial" w:hAnsi="Arial" w:cs="Arial"/>
          <w:sz w:val="20"/>
        </w:rPr>
        <w:t>Kontaktiniai adresai pranešimams siųsti ir asmenys, atsakingi už sutarties vykdymą</w:t>
      </w:r>
      <w:r w:rsidR="000A3EE6">
        <w:rPr>
          <w:rFonts w:ascii="Arial" w:hAnsi="Arial" w:cs="Arial"/>
          <w:sz w:val="20"/>
        </w:rPr>
        <w:t>,</w:t>
      </w:r>
      <w:r w:rsidR="000E5FC1" w:rsidRPr="008C50E9">
        <w:rPr>
          <w:rFonts w:ascii="Arial" w:hAnsi="Arial" w:cs="Arial"/>
          <w:sz w:val="20"/>
        </w:rPr>
        <w:t xml:space="preserve"> 1</w:t>
      </w:r>
      <w:r w:rsidR="000A3EE6">
        <w:rPr>
          <w:rFonts w:ascii="Arial" w:hAnsi="Arial" w:cs="Arial"/>
          <w:sz w:val="20"/>
        </w:rPr>
        <w:t> </w:t>
      </w:r>
      <w:r w:rsidR="00957D63" w:rsidRPr="008C50E9">
        <w:rPr>
          <w:rFonts w:ascii="Arial" w:hAnsi="Arial" w:cs="Arial"/>
          <w:sz w:val="20"/>
        </w:rPr>
        <w:t>lapa</w:t>
      </w:r>
      <w:r w:rsidR="000E5FC1" w:rsidRPr="008C50E9">
        <w:rPr>
          <w:rFonts w:ascii="Arial" w:hAnsi="Arial" w:cs="Arial"/>
          <w:sz w:val="20"/>
        </w:rPr>
        <w:t>s</w:t>
      </w:r>
      <w:r w:rsidR="00A71908" w:rsidRPr="008C50E9">
        <w:rPr>
          <w:rFonts w:ascii="Arial" w:hAnsi="Arial" w:cs="Arial"/>
          <w:sz w:val="20"/>
        </w:rPr>
        <w:t>;</w:t>
      </w:r>
    </w:p>
    <w:p w14:paraId="0D3BE214" w14:textId="37FE4ACB" w:rsidR="000A3EE6" w:rsidRPr="005D6A02" w:rsidRDefault="000A3EE6" w:rsidP="004D618B">
      <w:pPr>
        <w:pStyle w:val="BodyTextIndent"/>
        <w:numPr>
          <w:ilvl w:val="2"/>
          <w:numId w:val="31"/>
        </w:numPr>
        <w:spacing w:after="60"/>
        <w:ind w:left="851" w:hanging="851"/>
        <w:rPr>
          <w:rFonts w:ascii="Arial" w:hAnsi="Arial" w:cs="Arial"/>
          <w:sz w:val="20"/>
        </w:rPr>
      </w:pPr>
      <w:r>
        <w:rPr>
          <w:rFonts w:ascii="Arial" w:hAnsi="Arial" w:cs="Arial"/>
          <w:sz w:val="20"/>
        </w:rPr>
        <w:t>Priedas Nr. 2 – Techninė specifikacija</w:t>
      </w:r>
      <w:r w:rsidR="00AE0C48">
        <w:rPr>
          <w:rFonts w:ascii="Arial" w:hAnsi="Arial" w:cs="Arial"/>
          <w:sz w:val="20"/>
        </w:rPr>
        <w:t xml:space="preserve"> su priedu</w:t>
      </w:r>
      <w:r>
        <w:rPr>
          <w:rFonts w:ascii="Arial" w:hAnsi="Arial" w:cs="Arial"/>
          <w:sz w:val="20"/>
        </w:rPr>
        <w:t>,</w:t>
      </w:r>
      <w:r w:rsidR="00AE0C48">
        <w:rPr>
          <w:rFonts w:ascii="Arial" w:hAnsi="Arial" w:cs="Arial"/>
          <w:sz w:val="20"/>
        </w:rPr>
        <w:t xml:space="preserve"> 3</w:t>
      </w:r>
      <w:r>
        <w:rPr>
          <w:rFonts w:ascii="Arial" w:hAnsi="Arial" w:cs="Arial"/>
          <w:sz w:val="20"/>
        </w:rPr>
        <w:t xml:space="preserve"> lapai.</w:t>
      </w:r>
    </w:p>
    <w:p w14:paraId="4D5CC9AB" w14:textId="29F0C7CD" w:rsidR="000A3EE6" w:rsidRDefault="000A3EE6" w:rsidP="004D618B">
      <w:pPr>
        <w:pStyle w:val="BodyTextIndent"/>
        <w:numPr>
          <w:ilvl w:val="2"/>
          <w:numId w:val="31"/>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r w:rsidRPr="005D6A02">
        <w:rPr>
          <w:rFonts w:ascii="Arial" w:hAnsi="Arial" w:cs="Arial"/>
          <w:sz w:val="20"/>
        </w:rPr>
        <w:t xml:space="preserve">, </w:t>
      </w:r>
      <w:r w:rsidR="00AE0C48">
        <w:rPr>
          <w:rFonts w:ascii="Arial" w:hAnsi="Arial" w:cs="Arial"/>
          <w:sz w:val="20"/>
        </w:rPr>
        <w:t>3</w:t>
      </w:r>
      <w:r w:rsidRPr="005D6A02">
        <w:rPr>
          <w:rFonts w:ascii="Arial" w:hAnsi="Arial" w:cs="Arial"/>
          <w:sz w:val="20"/>
        </w:rPr>
        <w:t xml:space="preserve"> lapai</w:t>
      </w:r>
      <w:r>
        <w:rPr>
          <w:rFonts w:ascii="Arial" w:hAnsi="Arial" w:cs="Arial"/>
          <w:sz w:val="20"/>
        </w:rPr>
        <w:t>.</w:t>
      </w:r>
    </w:p>
    <w:p w14:paraId="474D0F95" w14:textId="77777777" w:rsidR="00C349CC" w:rsidRPr="008C50E9" w:rsidRDefault="00C349CC" w:rsidP="00C349CC">
      <w:pPr>
        <w:pStyle w:val="BodyTextIndent"/>
        <w:spacing w:after="60"/>
        <w:ind w:firstLine="0"/>
        <w:rPr>
          <w:rFonts w:ascii="Arial" w:hAnsi="Arial" w:cs="Arial"/>
          <w:sz w:val="20"/>
        </w:rPr>
      </w:pPr>
    </w:p>
    <w:p w14:paraId="1D92BF22" w14:textId="0C3A5C36" w:rsidR="00DD7E9A" w:rsidRPr="008C50E9" w:rsidRDefault="007C6E41" w:rsidP="004D618B">
      <w:pPr>
        <w:numPr>
          <w:ilvl w:val="0"/>
          <w:numId w:val="31"/>
        </w:numPr>
        <w:spacing w:after="60"/>
        <w:ind w:firstLine="0"/>
        <w:jc w:val="center"/>
        <w:rPr>
          <w:rFonts w:ascii="Arial" w:hAnsi="Arial" w:cs="Arial"/>
        </w:rPr>
      </w:pPr>
      <w:bookmarkStart w:id="27" w:name="_Ref322960634"/>
      <w:r w:rsidRPr="007C6E41">
        <w:rPr>
          <w:rFonts w:ascii="Arial" w:hAnsi="Arial" w:cs="Arial"/>
          <w:b/>
        </w:rPr>
        <w:t xml:space="preserve">ŠALIŲ </w:t>
      </w:r>
      <w:bookmarkEnd w:id="27"/>
      <w:r w:rsidRPr="007C6E41">
        <w:rPr>
          <w:rFonts w:ascii="Arial" w:hAnsi="Arial" w:cs="Arial"/>
          <w:b/>
        </w:rPr>
        <w:t>PARAŠAI</w:t>
      </w:r>
    </w:p>
    <w:p w14:paraId="776B3282" w14:textId="77777777" w:rsidR="007C6E41" w:rsidRPr="007C6E41" w:rsidRDefault="007C6E41" w:rsidP="007C6E41">
      <w:pPr>
        <w:jc w:val="center"/>
        <w:rPr>
          <w:rFonts w:ascii="Arial" w:hAnsi="Arial" w:cs="Arial"/>
        </w:rPr>
      </w:pPr>
    </w:p>
    <w:tbl>
      <w:tblPr>
        <w:tblW w:w="0" w:type="auto"/>
        <w:tblLook w:val="0000" w:firstRow="0" w:lastRow="0" w:firstColumn="0" w:lastColumn="0" w:noHBand="0" w:noVBand="0"/>
      </w:tblPr>
      <w:tblGrid>
        <w:gridCol w:w="4360"/>
        <w:gridCol w:w="4361"/>
      </w:tblGrid>
      <w:tr w:rsidR="007C6E41" w:rsidRPr="009F76F6" w14:paraId="5300DC38" w14:textId="77777777" w:rsidTr="008E079A">
        <w:tc>
          <w:tcPr>
            <w:tcW w:w="4360" w:type="dxa"/>
          </w:tcPr>
          <w:p w14:paraId="10C3B01E" w14:textId="347EBE5F" w:rsidR="007C6E41" w:rsidRPr="009F76F6" w:rsidRDefault="00504EC6" w:rsidP="008E079A">
            <w:pPr>
              <w:tabs>
                <w:tab w:val="left" w:pos="540"/>
                <w:tab w:val="left" w:pos="1980"/>
                <w:tab w:val="left" w:pos="4570"/>
              </w:tabs>
              <w:jc w:val="both"/>
              <w:rPr>
                <w:rFonts w:ascii="Arial" w:hAnsi="Arial" w:cs="Arial"/>
                <w:b/>
                <w:bCs/>
              </w:rPr>
            </w:pPr>
            <w:r>
              <w:rPr>
                <w:rFonts w:ascii="Arial" w:hAnsi="Arial" w:cs="Arial"/>
                <w:b/>
                <w:bCs/>
              </w:rPr>
              <w:t>Pirkėjo</w:t>
            </w:r>
            <w:r w:rsidR="007C6E41" w:rsidRPr="009F76F6">
              <w:rPr>
                <w:rFonts w:ascii="Arial" w:hAnsi="Arial" w:cs="Arial"/>
                <w:b/>
                <w:bCs/>
              </w:rPr>
              <w:t xml:space="preserve"> vardu:</w:t>
            </w:r>
          </w:p>
          <w:p w14:paraId="3E4834BB" w14:textId="6EE8078C" w:rsidR="007C6E41" w:rsidRPr="009F76F6" w:rsidRDefault="00A3755F" w:rsidP="008E079A">
            <w:pPr>
              <w:jc w:val="both"/>
              <w:rPr>
                <w:rFonts w:ascii="Arial" w:hAnsi="Arial" w:cs="Arial"/>
                <w:bCs/>
              </w:rPr>
            </w:pPr>
            <w:r w:rsidRPr="002B7DA6">
              <w:rPr>
                <w:rFonts w:ascii="Arial" w:hAnsi="Arial" w:cs="Arial"/>
              </w:rPr>
              <w:t xml:space="preserve">Lina </w:t>
            </w:r>
            <w:proofErr w:type="spellStart"/>
            <w:r w:rsidRPr="002B7DA6">
              <w:rPr>
                <w:rFonts w:ascii="Arial" w:hAnsi="Arial" w:cs="Arial"/>
              </w:rPr>
              <w:t>Liaudanskaitė</w:t>
            </w:r>
            <w:proofErr w:type="spellEnd"/>
          </w:p>
          <w:p w14:paraId="731BCEDC" w14:textId="77777777" w:rsidR="007C6E41" w:rsidRPr="009F76F6" w:rsidRDefault="007C6E41" w:rsidP="008E079A">
            <w:pPr>
              <w:jc w:val="both"/>
              <w:rPr>
                <w:rFonts w:ascii="Arial" w:hAnsi="Arial" w:cs="Arial"/>
                <w:bCs/>
              </w:rPr>
            </w:pPr>
          </w:p>
        </w:tc>
        <w:tc>
          <w:tcPr>
            <w:tcW w:w="4361" w:type="dxa"/>
          </w:tcPr>
          <w:p w14:paraId="0CDBC177" w14:textId="6E5F2B99" w:rsidR="007C6E41" w:rsidRPr="009F76F6" w:rsidRDefault="00504EC6" w:rsidP="008E079A">
            <w:pPr>
              <w:tabs>
                <w:tab w:val="left" w:pos="540"/>
                <w:tab w:val="left" w:pos="1980"/>
                <w:tab w:val="left" w:pos="4570"/>
              </w:tabs>
              <w:jc w:val="both"/>
              <w:rPr>
                <w:rFonts w:ascii="Arial" w:hAnsi="Arial" w:cs="Arial"/>
                <w:b/>
                <w:bCs/>
              </w:rPr>
            </w:pPr>
            <w:r>
              <w:rPr>
                <w:rFonts w:ascii="Arial" w:hAnsi="Arial" w:cs="Arial"/>
                <w:b/>
                <w:bCs/>
              </w:rPr>
              <w:t>Tie</w:t>
            </w:r>
            <w:r w:rsidR="007C6E41" w:rsidRPr="009F76F6">
              <w:rPr>
                <w:rFonts w:ascii="Arial" w:hAnsi="Arial" w:cs="Arial"/>
                <w:b/>
                <w:bCs/>
              </w:rPr>
              <w:t>kėjo vardu:</w:t>
            </w:r>
          </w:p>
          <w:p w14:paraId="6599A94D" w14:textId="675EBB8D" w:rsidR="007C6E41" w:rsidRPr="009F76F6" w:rsidRDefault="00A3755F" w:rsidP="008E079A">
            <w:pPr>
              <w:jc w:val="both"/>
              <w:rPr>
                <w:rFonts w:ascii="Arial" w:hAnsi="Arial" w:cs="Arial"/>
                <w:bCs/>
                <w:highlight w:val="yellow"/>
              </w:rPr>
            </w:pPr>
            <w:r w:rsidRPr="00A3755F">
              <w:rPr>
                <w:rFonts w:ascii="Arial" w:hAnsi="Arial" w:cs="Arial"/>
              </w:rPr>
              <w:t>Mindaugas Juška</w:t>
            </w:r>
          </w:p>
        </w:tc>
      </w:tr>
      <w:tr w:rsidR="007C6E41" w:rsidRPr="009F76F6" w14:paraId="2BB8CC2E" w14:textId="77777777" w:rsidTr="008E079A">
        <w:tc>
          <w:tcPr>
            <w:tcW w:w="4360" w:type="dxa"/>
          </w:tcPr>
          <w:p w14:paraId="630D23BD" w14:textId="77777777" w:rsidR="007C6E41" w:rsidRPr="009F76F6" w:rsidRDefault="007C6E41" w:rsidP="008E079A">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0A20E9DF" w14:textId="77777777" w:rsidR="007C6E41" w:rsidRPr="009F76F6" w:rsidRDefault="007C6E41" w:rsidP="008E079A">
            <w:pPr>
              <w:tabs>
                <w:tab w:val="left" w:pos="540"/>
                <w:tab w:val="left" w:pos="1980"/>
                <w:tab w:val="left" w:pos="4570"/>
              </w:tabs>
              <w:jc w:val="both"/>
              <w:rPr>
                <w:rFonts w:ascii="Arial" w:hAnsi="Arial" w:cs="Arial"/>
                <w:bCs/>
              </w:rPr>
            </w:pPr>
            <w:r w:rsidRPr="009F76F6">
              <w:rPr>
                <w:rFonts w:ascii="Arial" w:hAnsi="Arial" w:cs="Arial"/>
                <w:bCs/>
              </w:rPr>
              <w:t>_________________________</w:t>
            </w:r>
          </w:p>
        </w:tc>
      </w:tr>
      <w:tr w:rsidR="007C6E41" w:rsidRPr="009F76F6" w14:paraId="041E0CA4" w14:textId="77777777" w:rsidTr="008E079A">
        <w:tc>
          <w:tcPr>
            <w:tcW w:w="4360" w:type="dxa"/>
          </w:tcPr>
          <w:p w14:paraId="6B7DD514" w14:textId="77777777" w:rsidR="007C6E41" w:rsidRPr="009F76F6" w:rsidRDefault="007C6E41" w:rsidP="008E079A">
            <w:pPr>
              <w:tabs>
                <w:tab w:val="left" w:pos="540"/>
                <w:tab w:val="left" w:pos="1980"/>
                <w:tab w:val="left" w:pos="4570"/>
              </w:tabs>
              <w:jc w:val="both"/>
              <w:rPr>
                <w:rFonts w:ascii="Arial" w:hAnsi="Arial" w:cs="Arial"/>
                <w:bCs/>
              </w:rPr>
            </w:pPr>
          </w:p>
        </w:tc>
        <w:tc>
          <w:tcPr>
            <w:tcW w:w="4361" w:type="dxa"/>
          </w:tcPr>
          <w:p w14:paraId="55644E56" w14:textId="77777777" w:rsidR="007C6E41" w:rsidRPr="009F76F6" w:rsidRDefault="007C6E41" w:rsidP="008E079A">
            <w:pPr>
              <w:tabs>
                <w:tab w:val="left" w:pos="540"/>
                <w:tab w:val="left" w:pos="1980"/>
                <w:tab w:val="left" w:pos="4570"/>
              </w:tabs>
              <w:jc w:val="both"/>
              <w:rPr>
                <w:rFonts w:ascii="Arial" w:hAnsi="Arial" w:cs="Arial"/>
                <w:bCs/>
              </w:rPr>
            </w:pPr>
          </w:p>
        </w:tc>
      </w:tr>
    </w:tbl>
    <w:p w14:paraId="0FD7A96D" w14:textId="77777777" w:rsidR="007C6E41" w:rsidRPr="007C6E41" w:rsidRDefault="007C6E41" w:rsidP="007C6E41">
      <w:pPr>
        <w:rPr>
          <w:rFonts w:ascii="Arial" w:hAnsi="Arial" w:cs="Arial"/>
        </w:rPr>
      </w:pPr>
    </w:p>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157024FF" w14:textId="3DE319DE" w:rsidR="00C349CC" w:rsidRDefault="00442A22" w:rsidP="000419CB">
      <w:pPr>
        <w:pStyle w:val="BodyTextIndent"/>
        <w:spacing w:after="60"/>
        <w:ind w:left="7920" w:firstLine="0"/>
        <w:rPr>
          <w:rFonts w:ascii="Arial" w:hAnsi="Arial" w:cs="Arial"/>
          <w:sz w:val="20"/>
        </w:rPr>
      </w:pPr>
      <w:r>
        <w:rPr>
          <w:rFonts w:ascii="Arial" w:hAnsi="Arial" w:cs="Arial"/>
          <w:sz w:val="20"/>
        </w:rPr>
        <w:t xml:space="preserve">    </w:t>
      </w:r>
    </w:p>
    <w:p w14:paraId="073CEC97" w14:textId="77777777" w:rsidR="00C349CC" w:rsidRDefault="00C349CC">
      <w:pPr>
        <w:rPr>
          <w:rFonts w:ascii="Arial" w:hAnsi="Arial" w:cs="Arial"/>
        </w:rPr>
      </w:pPr>
      <w:r>
        <w:rPr>
          <w:rFonts w:ascii="Arial" w:hAnsi="Arial" w:cs="Arial"/>
        </w:rPr>
        <w:br w:type="page"/>
      </w:r>
    </w:p>
    <w:p w14:paraId="3A3419ED" w14:textId="0A480037" w:rsidR="00A267E6" w:rsidRPr="008C50E9" w:rsidRDefault="00A267E6" w:rsidP="000419CB">
      <w:pPr>
        <w:pStyle w:val="BodyTextIndent"/>
        <w:spacing w:after="60"/>
        <w:ind w:left="7920" w:firstLine="0"/>
        <w:rPr>
          <w:rFonts w:ascii="Arial" w:hAnsi="Arial" w:cs="Arial"/>
          <w:sz w:val="20"/>
        </w:rPr>
      </w:pPr>
      <w:r w:rsidRPr="008C50E9">
        <w:rPr>
          <w:rFonts w:ascii="Arial" w:hAnsi="Arial" w:cs="Arial"/>
          <w:sz w:val="20"/>
        </w:rPr>
        <w:lastRenderedPageBreak/>
        <w:t>Priedas Nr. 1</w:t>
      </w:r>
    </w:p>
    <w:p w14:paraId="3E9D9548" w14:textId="77777777" w:rsidR="00302AB3" w:rsidRPr="008C50E9" w:rsidRDefault="00302AB3" w:rsidP="000419CB">
      <w:pPr>
        <w:pStyle w:val="BodyTextIndent"/>
        <w:spacing w:after="60"/>
        <w:ind w:left="7920" w:firstLine="0"/>
        <w:rPr>
          <w:rFonts w:ascii="Arial" w:hAnsi="Arial" w:cs="Arial"/>
          <w:sz w:val="20"/>
        </w:rPr>
      </w:pPr>
    </w:p>
    <w:p w14:paraId="7B5A426F" w14:textId="512975EB" w:rsidR="00A267E6" w:rsidRPr="000419CB" w:rsidRDefault="00302AB3" w:rsidP="000419CB">
      <w:pPr>
        <w:pStyle w:val="BodyTextIndent"/>
        <w:spacing w:after="60"/>
        <w:rPr>
          <w:rFonts w:ascii="Arial" w:hAnsi="Arial" w:cs="Arial"/>
          <w:b/>
          <w:sz w:val="20"/>
        </w:rPr>
      </w:pPr>
      <w:r w:rsidRPr="000419CB">
        <w:rPr>
          <w:rFonts w:ascii="Arial" w:hAnsi="Arial" w:cs="Arial"/>
          <w:b/>
          <w:sz w:val="20"/>
        </w:rPr>
        <w:t>KONTAKTINIAI ADRESAI PRANEŠIMAMS SIŲSTI IR ASMENYS, ATSAKINGI UŽ SUTARTIES VYKDYMĄ</w:t>
      </w:r>
    </w:p>
    <w:p w14:paraId="414FB08E" w14:textId="77777777" w:rsidR="00302AB3" w:rsidRPr="000419CB" w:rsidRDefault="00302AB3" w:rsidP="000419CB">
      <w:pPr>
        <w:pStyle w:val="BodyTextIndent"/>
        <w:spacing w:after="60"/>
        <w:rPr>
          <w:rFonts w:ascii="Arial" w:hAnsi="Arial" w:cs="Arial"/>
          <w:b/>
          <w:sz w:val="20"/>
        </w:rPr>
      </w:pPr>
    </w:p>
    <w:p w14:paraId="551AD151" w14:textId="1337300D" w:rsidR="00A267E6" w:rsidRPr="008C50E9" w:rsidRDefault="00A267E6" w:rsidP="007F204B">
      <w:pPr>
        <w:pStyle w:val="BodyTextIndent"/>
        <w:numPr>
          <w:ilvl w:val="0"/>
          <w:numId w:val="21"/>
        </w:numPr>
        <w:spacing w:after="60"/>
        <w:ind w:left="0" w:firstLine="0"/>
        <w:jc w:val="center"/>
        <w:rPr>
          <w:rFonts w:ascii="Arial" w:hAnsi="Arial" w:cs="Arial"/>
          <w:b/>
          <w:sz w:val="20"/>
        </w:rPr>
      </w:pPr>
      <w:r w:rsidRPr="008C50E9">
        <w:rPr>
          <w:rFonts w:ascii="Arial" w:hAnsi="Arial" w:cs="Arial"/>
          <w:b/>
          <w:sz w:val="20"/>
        </w:rPr>
        <w:t>PRANEŠIMAI</w:t>
      </w:r>
    </w:p>
    <w:p w14:paraId="66B1E711" w14:textId="77777777" w:rsidR="001D1EF4" w:rsidRDefault="0049433C" w:rsidP="001D1EF4">
      <w:pPr>
        <w:pStyle w:val="BodyTextIndent"/>
        <w:numPr>
          <w:ilvl w:val="1"/>
          <w:numId w:val="21"/>
        </w:numPr>
        <w:spacing w:after="60"/>
        <w:ind w:left="0" w:firstLine="0"/>
        <w:rPr>
          <w:rFonts w:ascii="Arial" w:hAnsi="Arial" w:cs="Arial"/>
          <w:sz w:val="20"/>
        </w:rPr>
      </w:pPr>
      <w:r w:rsidRPr="008C50E9">
        <w:rPr>
          <w:rFonts w:ascii="Arial" w:hAnsi="Arial" w:cs="Arial"/>
          <w:sz w:val="20"/>
        </w:rPr>
        <w:t xml:space="preserve">Pirkėjo kontaktiniai adresai pranešimams siųsti: adresas </w:t>
      </w:r>
      <w:r>
        <w:rPr>
          <w:rFonts w:ascii="Arial" w:hAnsi="Arial" w:cs="Arial"/>
          <w:sz w:val="20"/>
        </w:rPr>
        <w:t>–</w:t>
      </w:r>
      <w:r>
        <w:rPr>
          <w:rFonts w:ascii="Arial" w:hAnsi="Arial" w:cs="Arial"/>
          <w:i/>
          <w:sz w:val="20"/>
        </w:rPr>
        <w:t xml:space="preserve"> </w:t>
      </w:r>
      <w:r w:rsidRPr="00A43297">
        <w:rPr>
          <w:rFonts w:ascii="Arial" w:hAnsi="Arial" w:cs="Arial"/>
          <w:sz w:val="20"/>
        </w:rPr>
        <w:t>Spaudos g. 6-1, 05132 Vilnius,</w:t>
      </w:r>
      <w:r w:rsidRPr="008C50E9">
        <w:rPr>
          <w:rFonts w:ascii="Arial" w:hAnsi="Arial" w:cs="Arial"/>
          <w:sz w:val="20"/>
        </w:rPr>
        <w:t xml:space="preserve"> elektroninis </w:t>
      </w:r>
      <w:r w:rsidRPr="00A3755F">
        <w:rPr>
          <w:rFonts w:ascii="Arial" w:hAnsi="Arial" w:cs="Arial"/>
          <w:sz w:val="20"/>
        </w:rPr>
        <w:t xml:space="preserve">paštas – </w:t>
      </w:r>
      <w:hyperlink r:id="rId10" w:history="1">
        <w:r w:rsidRPr="00A3755F">
          <w:rPr>
            <w:rStyle w:val="Hyperlink"/>
            <w:rFonts w:ascii="Arial" w:hAnsi="Arial" w:cs="Arial"/>
            <w:sz w:val="20"/>
          </w:rPr>
          <w:t>info</w:t>
        </w:r>
        <w:r w:rsidRPr="00A3755F">
          <w:rPr>
            <w:rStyle w:val="Hyperlink"/>
            <w:rFonts w:ascii="Arial" w:hAnsi="Arial" w:cs="Arial"/>
            <w:sz w:val="20"/>
            <w:lang w:val="en-US"/>
          </w:rPr>
          <w:t>@</w:t>
        </w:r>
        <w:proofErr w:type="spellStart"/>
        <w:r w:rsidRPr="00A3755F">
          <w:rPr>
            <w:rStyle w:val="Hyperlink"/>
            <w:rFonts w:ascii="Arial" w:hAnsi="Arial" w:cs="Arial"/>
            <w:sz w:val="20"/>
            <w:lang w:val="en-US"/>
          </w:rPr>
          <w:t>chc.lt</w:t>
        </w:r>
        <w:proofErr w:type="spellEnd"/>
      </w:hyperlink>
      <w:r w:rsidRPr="00A3755F">
        <w:rPr>
          <w:rFonts w:ascii="Arial" w:hAnsi="Arial" w:cs="Arial"/>
          <w:sz w:val="20"/>
        </w:rPr>
        <w:t>.</w:t>
      </w:r>
    </w:p>
    <w:p w14:paraId="106F39AA" w14:textId="77777777" w:rsidR="001D1EF4" w:rsidRDefault="001D1EF4" w:rsidP="001D1EF4">
      <w:pPr>
        <w:pStyle w:val="BodyTextIndent"/>
        <w:spacing w:after="60"/>
        <w:ind w:left="1080" w:firstLine="0"/>
        <w:rPr>
          <w:rFonts w:ascii="Arial" w:hAnsi="Arial" w:cs="Arial"/>
          <w:sz w:val="20"/>
        </w:rPr>
      </w:pPr>
    </w:p>
    <w:p w14:paraId="2EA3429E" w14:textId="77777777" w:rsidR="001D1EF4" w:rsidRDefault="001D1EF4" w:rsidP="001D1EF4">
      <w:pPr>
        <w:pStyle w:val="BodyTextIndent"/>
        <w:spacing w:after="60"/>
        <w:ind w:left="1080" w:firstLine="0"/>
        <w:rPr>
          <w:rFonts w:ascii="Arial" w:hAnsi="Arial" w:cs="Arial"/>
          <w:sz w:val="20"/>
        </w:rPr>
      </w:pPr>
    </w:p>
    <w:p w14:paraId="43402185" w14:textId="77777777" w:rsidR="001D1EF4" w:rsidRDefault="001D1EF4" w:rsidP="001D1EF4">
      <w:pPr>
        <w:pStyle w:val="BodyTextIndent"/>
        <w:spacing w:after="60"/>
        <w:ind w:left="1080" w:firstLine="0"/>
        <w:rPr>
          <w:rFonts w:ascii="Arial" w:hAnsi="Arial" w:cs="Arial"/>
          <w:sz w:val="20"/>
        </w:rPr>
      </w:pPr>
    </w:p>
    <w:p w14:paraId="5FAFAD69" w14:textId="483F6630" w:rsidR="0072109E" w:rsidRPr="007C566F" w:rsidRDefault="001D1EF4" w:rsidP="001D1EF4">
      <w:pPr>
        <w:pStyle w:val="BodyTextIndent"/>
        <w:spacing w:after="60"/>
        <w:ind w:left="1080" w:firstLine="0"/>
        <w:rPr>
          <w:rFonts w:ascii="Arial" w:hAnsi="Arial" w:cs="Arial"/>
          <w:sz w:val="20"/>
        </w:rPr>
      </w:pPr>
      <w:bookmarkStart w:id="28" w:name="_GoBack"/>
      <w:bookmarkEnd w:id="28"/>
      <w:r w:rsidRPr="007C566F">
        <w:rPr>
          <w:rFonts w:ascii="Arial" w:hAnsi="Arial" w:cs="Arial"/>
          <w:sz w:val="20"/>
        </w:rPr>
        <w:t xml:space="preserve"> </w:t>
      </w:r>
    </w:p>
    <w:tbl>
      <w:tblPr>
        <w:tblW w:w="0" w:type="auto"/>
        <w:tblLook w:val="0000" w:firstRow="0" w:lastRow="0" w:firstColumn="0" w:lastColumn="0" w:noHBand="0" w:noVBand="0"/>
      </w:tblPr>
      <w:tblGrid>
        <w:gridCol w:w="4360"/>
        <w:gridCol w:w="4361"/>
      </w:tblGrid>
      <w:tr w:rsidR="00504EC6" w:rsidRPr="009F76F6" w14:paraId="70C98100" w14:textId="77777777" w:rsidTr="008E079A">
        <w:tc>
          <w:tcPr>
            <w:tcW w:w="4360" w:type="dxa"/>
          </w:tcPr>
          <w:p w14:paraId="7B827868" w14:textId="77777777" w:rsidR="00504EC6" w:rsidRPr="009F76F6" w:rsidRDefault="00504EC6" w:rsidP="008E079A">
            <w:pPr>
              <w:tabs>
                <w:tab w:val="left" w:pos="540"/>
                <w:tab w:val="left" w:pos="1980"/>
                <w:tab w:val="left" w:pos="4570"/>
              </w:tabs>
              <w:jc w:val="both"/>
              <w:rPr>
                <w:rFonts w:ascii="Arial" w:hAnsi="Arial" w:cs="Arial"/>
                <w:b/>
                <w:bCs/>
              </w:rPr>
            </w:pPr>
            <w:r>
              <w:rPr>
                <w:rFonts w:ascii="Arial" w:hAnsi="Arial" w:cs="Arial"/>
                <w:b/>
                <w:bCs/>
              </w:rPr>
              <w:t>Pirkėjo</w:t>
            </w:r>
            <w:r w:rsidRPr="009F76F6">
              <w:rPr>
                <w:rFonts w:ascii="Arial" w:hAnsi="Arial" w:cs="Arial"/>
                <w:b/>
                <w:bCs/>
              </w:rPr>
              <w:t xml:space="preserve"> vardu:</w:t>
            </w:r>
          </w:p>
          <w:p w14:paraId="57522418" w14:textId="56767F04" w:rsidR="00504EC6" w:rsidRPr="009F76F6" w:rsidRDefault="00A3755F" w:rsidP="008E079A">
            <w:pPr>
              <w:jc w:val="both"/>
              <w:rPr>
                <w:rFonts w:ascii="Arial" w:hAnsi="Arial" w:cs="Arial"/>
                <w:bCs/>
              </w:rPr>
            </w:pPr>
            <w:r w:rsidRPr="002B7DA6">
              <w:rPr>
                <w:rFonts w:ascii="Arial" w:hAnsi="Arial" w:cs="Arial"/>
              </w:rPr>
              <w:t xml:space="preserve">Lina </w:t>
            </w:r>
            <w:proofErr w:type="spellStart"/>
            <w:r w:rsidRPr="002B7DA6">
              <w:rPr>
                <w:rFonts w:ascii="Arial" w:hAnsi="Arial" w:cs="Arial"/>
              </w:rPr>
              <w:t>Liaudanskaitė</w:t>
            </w:r>
            <w:proofErr w:type="spellEnd"/>
          </w:p>
          <w:p w14:paraId="053F7F5E" w14:textId="77777777" w:rsidR="00504EC6" w:rsidRPr="009F76F6" w:rsidRDefault="00504EC6" w:rsidP="008E079A">
            <w:pPr>
              <w:jc w:val="both"/>
              <w:rPr>
                <w:rFonts w:ascii="Arial" w:hAnsi="Arial" w:cs="Arial"/>
                <w:bCs/>
              </w:rPr>
            </w:pPr>
          </w:p>
        </w:tc>
        <w:tc>
          <w:tcPr>
            <w:tcW w:w="4361" w:type="dxa"/>
          </w:tcPr>
          <w:p w14:paraId="7005FA09" w14:textId="77777777" w:rsidR="00504EC6" w:rsidRPr="009F76F6" w:rsidRDefault="00504EC6" w:rsidP="008E079A">
            <w:pPr>
              <w:tabs>
                <w:tab w:val="left" w:pos="540"/>
                <w:tab w:val="left" w:pos="1980"/>
                <w:tab w:val="left" w:pos="4570"/>
              </w:tabs>
              <w:jc w:val="both"/>
              <w:rPr>
                <w:rFonts w:ascii="Arial" w:hAnsi="Arial" w:cs="Arial"/>
                <w:b/>
                <w:bCs/>
              </w:rPr>
            </w:pPr>
            <w:r>
              <w:rPr>
                <w:rFonts w:ascii="Arial" w:hAnsi="Arial" w:cs="Arial"/>
                <w:b/>
                <w:bCs/>
              </w:rPr>
              <w:t>Tie</w:t>
            </w:r>
            <w:r w:rsidRPr="009F76F6">
              <w:rPr>
                <w:rFonts w:ascii="Arial" w:hAnsi="Arial" w:cs="Arial"/>
                <w:b/>
                <w:bCs/>
              </w:rPr>
              <w:t>kėjo vardu:</w:t>
            </w:r>
          </w:p>
          <w:p w14:paraId="305610A6" w14:textId="237B7355" w:rsidR="00504EC6" w:rsidRPr="009F76F6" w:rsidRDefault="00A3755F" w:rsidP="008E079A">
            <w:pPr>
              <w:jc w:val="both"/>
              <w:rPr>
                <w:rFonts w:ascii="Arial" w:hAnsi="Arial" w:cs="Arial"/>
                <w:bCs/>
                <w:highlight w:val="yellow"/>
              </w:rPr>
            </w:pPr>
            <w:r w:rsidRPr="00A3755F">
              <w:rPr>
                <w:rFonts w:ascii="Arial" w:hAnsi="Arial" w:cs="Arial"/>
              </w:rPr>
              <w:t>Mindaugas Juška</w:t>
            </w:r>
          </w:p>
        </w:tc>
      </w:tr>
      <w:tr w:rsidR="00504EC6" w:rsidRPr="009F76F6" w14:paraId="042A9DAA" w14:textId="77777777" w:rsidTr="008E079A">
        <w:tc>
          <w:tcPr>
            <w:tcW w:w="4360" w:type="dxa"/>
          </w:tcPr>
          <w:p w14:paraId="7D66CEE3" w14:textId="77777777" w:rsidR="00504EC6" w:rsidRPr="009F76F6" w:rsidRDefault="00504EC6" w:rsidP="008E079A">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6C1BDE43" w14:textId="77777777" w:rsidR="00504EC6" w:rsidRPr="009F76F6" w:rsidRDefault="00504EC6" w:rsidP="008E079A">
            <w:pPr>
              <w:tabs>
                <w:tab w:val="left" w:pos="540"/>
                <w:tab w:val="left" w:pos="1980"/>
                <w:tab w:val="left" w:pos="4570"/>
              </w:tabs>
              <w:jc w:val="both"/>
              <w:rPr>
                <w:rFonts w:ascii="Arial" w:hAnsi="Arial" w:cs="Arial"/>
                <w:bCs/>
              </w:rPr>
            </w:pPr>
            <w:r w:rsidRPr="009F76F6">
              <w:rPr>
                <w:rFonts w:ascii="Arial" w:hAnsi="Arial" w:cs="Arial"/>
                <w:bCs/>
              </w:rPr>
              <w:t>_________________________</w:t>
            </w:r>
          </w:p>
        </w:tc>
      </w:tr>
      <w:tr w:rsidR="00504EC6" w:rsidRPr="009F76F6" w14:paraId="7AA7BD41" w14:textId="77777777" w:rsidTr="008E079A">
        <w:tc>
          <w:tcPr>
            <w:tcW w:w="4360" w:type="dxa"/>
          </w:tcPr>
          <w:p w14:paraId="71EF36D5" w14:textId="77777777" w:rsidR="00504EC6" w:rsidRPr="009F76F6" w:rsidRDefault="00504EC6" w:rsidP="008E079A">
            <w:pPr>
              <w:tabs>
                <w:tab w:val="left" w:pos="540"/>
                <w:tab w:val="left" w:pos="1980"/>
                <w:tab w:val="left" w:pos="4570"/>
              </w:tabs>
              <w:jc w:val="both"/>
              <w:rPr>
                <w:rFonts w:ascii="Arial" w:hAnsi="Arial" w:cs="Arial"/>
                <w:bCs/>
              </w:rPr>
            </w:pPr>
          </w:p>
        </w:tc>
        <w:tc>
          <w:tcPr>
            <w:tcW w:w="4361" w:type="dxa"/>
          </w:tcPr>
          <w:p w14:paraId="01176C70" w14:textId="77777777" w:rsidR="00504EC6" w:rsidRPr="009F76F6" w:rsidRDefault="00504EC6" w:rsidP="008E079A">
            <w:pPr>
              <w:tabs>
                <w:tab w:val="left" w:pos="540"/>
                <w:tab w:val="left" w:pos="1980"/>
                <w:tab w:val="left" w:pos="4570"/>
              </w:tabs>
              <w:jc w:val="both"/>
              <w:rPr>
                <w:rFonts w:ascii="Arial" w:hAnsi="Arial" w:cs="Arial"/>
                <w:bCs/>
              </w:rPr>
            </w:pPr>
          </w:p>
        </w:tc>
      </w:tr>
    </w:tbl>
    <w:p w14:paraId="1FF045BA" w14:textId="77777777" w:rsidR="0072109E" w:rsidRPr="008C50E9" w:rsidRDefault="0072109E" w:rsidP="0072109E">
      <w:pPr>
        <w:pStyle w:val="BodyTextIndent"/>
        <w:spacing w:after="60"/>
        <w:rPr>
          <w:rFonts w:ascii="Arial" w:hAnsi="Arial" w:cs="Arial"/>
          <w:sz w:val="20"/>
        </w:rPr>
      </w:pPr>
    </w:p>
    <w:sectPr w:rsidR="0072109E" w:rsidRPr="008C50E9" w:rsidSect="00AB408A">
      <w:headerReference w:type="even" r:id="rId11"/>
      <w:footerReference w:type="default" r:id="rId12"/>
      <w:headerReference w:type="first" r:id="rId13"/>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97945" w14:textId="77777777" w:rsidR="00766A6B" w:rsidRDefault="00766A6B">
      <w:r>
        <w:separator/>
      </w:r>
    </w:p>
  </w:endnote>
  <w:endnote w:type="continuationSeparator" w:id="0">
    <w:p w14:paraId="04E07A06" w14:textId="77777777" w:rsidR="00766A6B" w:rsidRDefault="00766A6B">
      <w:r>
        <w:continuationSeparator/>
      </w:r>
    </w:p>
  </w:endnote>
  <w:endnote w:type="continuationNotice" w:id="1">
    <w:p w14:paraId="098E4D27" w14:textId="77777777" w:rsidR="00766A6B" w:rsidRDefault="0076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073C244" w14:textId="603F8D4E" w:rsidR="00390C31" w:rsidRPr="006420ED" w:rsidRDefault="00390C31">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601AB">
          <w:rPr>
            <w:rFonts w:ascii="Arial" w:hAnsi="Arial" w:cs="Arial"/>
            <w:noProof/>
          </w:rPr>
          <w:t>9</w:t>
        </w:r>
        <w:r w:rsidRPr="006420ED">
          <w:rPr>
            <w:rFonts w:ascii="Arial" w:hAnsi="Arial" w:cs="Arial"/>
            <w:noProof/>
          </w:rPr>
          <w:fldChar w:fldCharType="end"/>
        </w:r>
      </w:p>
    </w:sdtContent>
  </w:sdt>
  <w:p w14:paraId="53F0A728" w14:textId="77777777" w:rsidR="00390C31" w:rsidRPr="006420ED" w:rsidRDefault="00390C3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B76C5" w14:textId="77777777" w:rsidR="00766A6B" w:rsidRDefault="00766A6B">
      <w:r>
        <w:separator/>
      </w:r>
    </w:p>
  </w:footnote>
  <w:footnote w:type="continuationSeparator" w:id="0">
    <w:p w14:paraId="562BB0A3" w14:textId="77777777" w:rsidR="00766A6B" w:rsidRDefault="00766A6B">
      <w:r>
        <w:continuationSeparator/>
      </w:r>
    </w:p>
  </w:footnote>
  <w:footnote w:type="continuationNotice" w:id="1">
    <w:p w14:paraId="3C9CC083" w14:textId="77777777" w:rsidR="00766A6B" w:rsidRDefault="00766A6B"/>
  </w:footnote>
  <w:footnote w:id="2">
    <w:p w14:paraId="2AB4134A" w14:textId="7CE9C16E" w:rsidR="00390C31" w:rsidRPr="001A572B" w:rsidRDefault="00390C31">
      <w:pPr>
        <w:pStyle w:val="FootnoteText"/>
        <w:rPr>
          <w:rFonts w:ascii="Arial" w:hAnsi="Arial" w:cs="Arial"/>
          <w:sz w:val="16"/>
          <w:szCs w:val="16"/>
          <w:lang w:val="lt-LT"/>
        </w:rPr>
      </w:pPr>
      <w:r w:rsidRPr="001A572B">
        <w:rPr>
          <w:rStyle w:val="FootnoteReference"/>
          <w:rFonts w:ascii="Arial" w:hAnsi="Arial" w:cs="Arial"/>
          <w:sz w:val="16"/>
          <w:szCs w:val="16"/>
          <w:lang w:val="lt-LT"/>
        </w:rPr>
        <w:footnoteRef/>
      </w:r>
      <w:r w:rsidRPr="001A572B">
        <w:rPr>
          <w:rFonts w:ascii="Arial" w:hAnsi="Arial" w:cs="Arial"/>
          <w:sz w:val="16"/>
          <w:szCs w:val="16"/>
          <w:lang w:val="lt-LT"/>
        </w:rPr>
        <w:t xml:space="preserve"> Elektroninės paslaugos „E. sąskaita“ svetainė pasiekiama adresu </w:t>
      </w:r>
      <w:hyperlink r:id="rId1" w:history="1">
        <w:r w:rsidRPr="001A572B">
          <w:rPr>
            <w:rStyle w:val="Hyperlink"/>
            <w:rFonts w:ascii="Arial" w:hAnsi="Arial" w:cs="Arial"/>
            <w:i/>
            <w:sz w:val="16"/>
            <w:szCs w:val="16"/>
            <w:lang w:val="lt-LT"/>
          </w:rPr>
          <w:t>www.esaskaita.eu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390C31" w:rsidRDefault="00390C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390C31" w:rsidRDefault="00390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567F" w14:textId="0C667AC1" w:rsidR="00390C31" w:rsidRPr="0014773C" w:rsidRDefault="0014773C" w:rsidP="00202820">
    <w:pPr>
      <w:pStyle w:val="Header"/>
      <w:jc w:val="right"/>
      <w:rPr>
        <w:rFonts w:ascii="Arial" w:hAnsi="Arial" w:cs="Arial"/>
        <w:b/>
        <w:bCs/>
        <w:i/>
        <w:iCs/>
      </w:rPr>
    </w:pPr>
    <w:bookmarkStart w:id="29" w:name="_Hlk45282700"/>
    <w:r w:rsidRPr="0014773C">
      <w:rPr>
        <w:rFonts w:ascii="Arial" w:hAnsi="Arial" w:cs="Arial"/>
        <w:b/>
        <w:bCs/>
        <w:i/>
        <w:iCs/>
        <w:color w:val="000000" w:themeColor="text1"/>
      </w:rPr>
      <w:t>Pelenų šalinimo vožtuvų atsarginių dal</w:t>
    </w:r>
    <w:bookmarkEnd w:id="29"/>
    <w:r w:rsidRPr="0014773C">
      <w:rPr>
        <w:rFonts w:ascii="Arial" w:hAnsi="Arial" w:cs="Arial"/>
        <w:b/>
        <w:bCs/>
        <w:i/>
        <w:iCs/>
        <w:color w:val="000000" w:themeColor="text1"/>
      </w:rPr>
      <w:t xml:space="preserve">ių </w:t>
    </w:r>
    <w:r w:rsidR="00390C31" w:rsidRPr="0014773C">
      <w:rPr>
        <w:rFonts w:ascii="Arial" w:hAnsi="Arial" w:cs="Arial"/>
        <w:b/>
        <w:bCs/>
        <w:i/>
        <w:iCs/>
      </w:rPr>
      <w:t>pirkimas</w:t>
    </w:r>
  </w:p>
  <w:p w14:paraId="17B627FF" w14:textId="77777777" w:rsidR="00390C31" w:rsidRDefault="00390C31">
    <w:pPr>
      <w:pStyle w:val="Header"/>
    </w:pPr>
  </w:p>
  <w:p w14:paraId="42291DCE" w14:textId="77777777" w:rsidR="00390C31" w:rsidRDefault="0039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53C04130"/>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D4C4C"/>
    <w:multiLevelType w:val="multilevel"/>
    <w:tmpl w:val="473E670E"/>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010AD"/>
    <w:multiLevelType w:val="multilevel"/>
    <w:tmpl w:val="99444CFE"/>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659EA"/>
    <w:multiLevelType w:val="multilevel"/>
    <w:tmpl w:val="9A30B350"/>
    <w:lvl w:ilvl="0">
      <w:start w:val="13"/>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A00D0"/>
    <w:multiLevelType w:val="multilevel"/>
    <w:tmpl w:val="799CD7E2"/>
    <w:lvl w:ilvl="0">
      <w:start w:val="1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202BA2"/>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B0B5491"/>
    <w:multiLevelType w:val="multilevel"/>
    <w:tmpl w:val="1ECCFBA4"/>
    <w:lvl w:ilvl="0">
      <w:start w:val="17"/>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26313"/>
    <w:multiLevelType w:val="multilevel"/>
    <w:tmpl w:val="63DC8C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4176894"/>
    <w:multiLevelType w:val="multilevel"/>
    <w:tmpl w:val="376A2550"/>
    <w:lvl w:ilvl="0">
      <w:start w:val="16"/>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AC94CB3"/>
    <w:multiLevelType w:val="multilevel"/>
    <w:tmpl w:val="86D057E0"/>
    <w:lvl w:ilvl="0">
      <w:start w:val="15"/>
      <w:numFmt w:val="decimal"/>
      <w:lvlText w:val="%1."/>
      <w:lvlJc w:val="left"/>
      <w:pPr>
        <w:ind w:left="435" w:hanging="435"/>
      </w:pPr>
      <w:rPr>
        <w:rFonts w:hint="default"/>
        <w:b w:val="0"/>
        <w:i w:val="0"/>
        <w:color w:val="auto"/>
      </w:rPr>
    </w:lvl>
    <w:lvl w:ilvl="1">
      <w:start w:val="2"/>
      <w:numFmt w:val="decimal"/>
      <w:lvlText w:val="%1.%2."/>
      <w:lvlJc w:val="left"/>
      <w:pPr>
        <w:ind w:left="435" w:hanging="435"/>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num w:numId="1">
    <w:abstractNumId w:val="0"/>
  </w:num>
  <w:num w:numId="2">
    <w:abstractNumId w:val="17"/>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24"/>
  </w:num>
  <w:num w:numId="8">
    <w:abstractNumId w:val="6"/>
  </w:num>
  <w:num w:numId="9">
    <w:abstractNumId w:val="8"/>
  </w:num>
  <w:num w:numId="10">
    <w:abstractNumId w:val="7"/>
  </w:num>
  <w:num w:numId="11">
    <w:abstractNumId w:val="22"/>
  </w:num>
  <w:num w:numId="12">
    <w:abstractNumId w:val="1"/>
  </w:num>
  <w:num w:numId="13">
    <w:abstractNumId w:val="20"/>
  </w:num>
  <w:num w:numId="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0"/>
  </w:num>
  <w:num w:numId="21">
    <w:abstractNumId w:val="9"/>
  </w:num>
  <w:num w:numId="22">
    <w:abstractNumId w:val="4"/>
  </w:num>
  <w:num w:numId="23">
    <w:abstractNumId w:val="15"/>
  </w:num>
  <w:num w:numId="24">
    <w:abstractNumId w:val="3"/>
  </w:num>
  <w:num w:numId="25">
    <w:abstractNumId w:val="5"/>
  </w:num>
  <w:num w:numId="26">
    <w:abstractNumId w:val="14"/>
  </w:num>
  <w:num w:numId="27">
    <w:abstractNumId w:val="2"/>
  </w:num>
  <w:num w:numId="28">
    <w:abstractNumId w:val="11"/>
  </w:num>
  <w:num w:numId="29">
    <w:abstractNumId w:val="27"/>
  </w:num>
  <w:num w:numId="30">
    <w:abstractNumId w:val="25"/>
  </w:num>
  <w:num w:numId="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58"/>
    <w:rsid w:val="00002781"/>
    <w:rsid w:val="00002FD4"/>
    <w:rsid w:val="00003FFB"/>
    <w:rsid w:val="00004547"/>
    <w:rsid w:val="00004633"/>
    <w:rsid w:val="000052BE"/>
    <w:rsid w:val="00005CDD"/>
    <w:rsid w:val="0001025E"/>
    <w:rsid w:val="00011908"/>
    <w:rsid w:val="00011E9A"/>
    <w:rsid w:val="00012539"/>
    <w:rsid w:val="00012E99"/>
    <w:rsid w:val="00012F62"/>
    <w:rsid w:val="00013B16"/>
    <w:rsid w:val="0001465E"/>
    <w:rsid w:val="000149E7"/>
    <w:rsid w:val="00014FED"/>
    <w:rsid w:val="000163B6"/>
    <w:rsid w:val="00016EBB"/>
    <w:rsid w:val="00017FAD"/>
    <w:rsid w:val="00020755"/>
    <w:rsid w:val="00021D26"/>
    <w:rsid w:val="00022507"/>
    <w:rsid w:val="00022F8A"/>
    <w:rsid w:val="00022FC9"/>
    <w:rsid w:val="00026867"/>
    <w:rsid w:val="00026FB8"/>
    <w:rsid w:val="0003062D"/>
    <w:rsid w:val="00030AEE"/>
    <w:rsid w:val="00032312"/>
    <w:rsid w:val="00032416"/>
    <w:rsid w:val="00032B8F"/>
    <w:rsid w:val="000335BB"/>
    <w:rsid w:val="000339F2"/>
    <w:rsid w:val="00035A15"/>
    <w:rsid w:val="000364E2"/>
    <w:rsid w:val="00036818"/>
    <w:rsid w:val="00036DE2"/>
    <w:rsid w:val="0003727A"/>
    <w:rsid w:val="000403E5"/>
    <w:rsid w:val="000419CB"/>
    <w:rsid w:val="00041F06"/>
    <w:rsid w:val="000446F1"/>
    <w:rsid w:val="00044895"/>
    <w:rsid w:val="00045F96"/>
    <w:rsid w:val="00046DA9"/>
    <w:rsid w:val="000470B5"/>
    <w:rsid w:val="000501EC"/>
    <w:rsid w:val="000505D5"/>
    <w:rsid w:val="00050C76"/>
    <w:rsid w:val="00050F7C"/>
    <w:rsid w:val="00051C55"/>
    <w:rsid w:val="00052A4C"/>
    <w:rsid w:val="00052AD4"/>
    <w:rsid w:val="00052EEA"/>
    <w:rsid w:val="00052F16"/>
    <w:rsid w:val="00054B62"/>
    <w:rsid w:val="00060B69"/>
    <w:rsid w:val="00060C5A"/>
    <w:rsid w:val="00060C61"/>
    <w:rsid w:val="000615DD"/>
    <w:rsid w:val="000619D4"/>
    <w:rsid w:val="00061AAE"/>
    <w:rsid w:val="000621F8"/>
    <w:rsid w:val="00062327"/>
    <w:rsid w:val="00062C6E"/>
    <w:rsid w:val="00063BEC"/>
    <w:rsid w:val="0006414B"/>
    <w:rsid w:val="000669FF"/>
    <w:rsid w:val="00066FDE"/>
    <w:rsid w:val="00067B00"/>
    <w:rsid w:val="000720BA"/>
    <w:rsid w:val="000734AB"/>
    <w:rsid w:val="000736C8"/>
    <w:rsid w:val="000742F8"/>
    <w:rsid w:val="00074DE2"/>
    <w:rsid w:val="00075202"/>
    <w:rsid w:val="0007656F"/>
    <w:rsid w:val="00076C04"/>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203F"/>
    <w:rsid w:val="000A3EE6"/>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C7914"/>
    <w:rsid w:val="000D2518"/>
    <w:rsid w:val="000D38F5"/>
    <w:rsid w:val="000D4D6D"/>
    <w:rsid w:val="000D51C9"/>
    <w:rsid w:val="000E007B"/>
    <w:rsid w:val="000E04A9"/>
    <w:rsid w:val="000E06C7"/>
    <w:rsid w:val="000E1D3E"/>
    <w:rsid w:val="000E23A9"/>
    <w:rsid w:val="000E2730"/>
    <w:rsid w:val="000E3DAF"/>
    <w:rsid w:val="000E3FB5"/>
    <w:rsid w:val="000E42D4"/>
    <w:rsid w:val="000E56B3"/>
    <w:rsid w:val="000E5FC1"/>
    <w:rsid w:val="000F057D"/>
    <w:rsid w:val="000F0585"/>
    <w:rsid w:val="000F2182"/>
    <w:rsid w:val="000F29EF"/>
    <w:rsid w:val="000F3194"/>
    <w:rsid w:val="000F3BC4"/>
    <w:rsid w:val="000F76C8"/>
    <w:rsid w:val="00100F1A"/>
    <w:rsid w:val="00101285"/>
    <w:rsid w:val="00104344"/>
    <w:rsid w:val="00104AA8"/>
    <w:rsid w:val="00104B1F"/>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26E39"/>
    <w:rsid w:val="00127437"/>
    <w:rsid w:val="00132189"/>
    <w:rsid w:val="00133295"/>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219"/>
    <w:rsid w:val="001434FE"/>
    <w:rsid w:val="00144599"/>
    <w:rsid w:val="0014488E"/>
    <w:rsid w:val="001455DC"/>
    <w:rsid w:val="00145681"/>
    <w:rsid w:val="0014611B"/>
    <w:rsid w:val="0014773C"/>
    <w:rsid w:val="001478A0"/>
    <w:rsid w:val="00150965"/>
    <w:rsid w:val="00150AED"/>
    <w:rsid w:val="00151680"/>
    <w:rsid w:val="001517CB"/>
    <w:rsid w:val="00151DFD"/>
    <w:rsid w:val="0015242D"/>
    <w:rsid w:val="00152E08"/>
    <w:rsid w:val="001533C9"/>
    <w:rsid w:val="00154E82"/>
    <w:rsid w:val="001568D4"/>
    <w:rsid w:val="0016055F"/>
    <w:rsid w:val="00160896"/>
    <w:rsid w:val="0016194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15F"/>
    <w:rsid w:val="001A2E77"/>
    <w:rsid w:val="001A572B"/>
    <w:rsid w:val="001A6098"/>
    <w:rsid w:val="001A76CF"/>
    <w:rsid w:val="001A795E"/>
    <w:rsid w:val="001B15DE"/>
    <w:rsid w:val="001B1714"/>
    <w:rsid w:val="001B19F3"/>
    <w:rsid w:val="001B2D6D"/>
    <w:rsid w:val="001B2DF1"/>
    <w:rsid w:val="001B3581"/>
    <w:rsid w:val="001B59FF"/>
    <w:rsid w:val="001B5D2C"/>
    <w:rsid w:val="001B6D7C"/>
    <w:rsid w:val="001C0493"/>
    <w:rsid w:val="001C0534"/>
    <w:rsid w:val="001C0E03"/>
    <w:rsid w:val="001C2C05"/>
    <w:rsid w:val="001C37D2"/>
    <w:rsid w:val="001C454D"/>
    <w:rsid w:val="001C5664"/>
    <w:rsid w:val="001C6190"/>
    <w:rsid w:val="001C6CCE"/>
    <w:rsid w:val="001C72B7"/>
    <w:rsid w:val="001C78A2"/>
    <w:rsid w:val="001D0BFA"/>
    <w:rsid w:val="001D1EF4"/>
    <w:rsid w:val="001D2F4B"/>
    <w:rsid w:val="001D4AC5"/>
    <w:rsid w:val="001D51B7"/>
    <w:rsid w:val="001D7339"/>
    <w:rsid w:val="001E03B1"/>
    <w:rsid w:val="001E04A1"/>
    <w:rsid w:val="001E0B29"/>
    <w:rsid w:val="001E2209"/>
    <w:rsid w:val="001E2889"/>
    <w:rsid w:val="001E43A9"/>
    <w:rsid w:val="001E4E8E"/>
    <w:rsid w:val="001E5A45"/>
    <w:rsid w:val="001E5F40"/>
    <w:rsid w:val="001E6488"/>
    <w:rsid w:val="001E65A7"/>
    <w:rsid w:val="001E6D26"/>
    <w:rsid w:val="001E753B"/>
    <w:rsid w:val="001E768D"/>
    <w:rsid w:val="001F1DB6"/>
    <w:rsid w:val="001F1E80"/>
    <w:rsid w:val="001F237C"/>
    <w:rsid w:val="001F369D"/>
    <w:rsid w:val="001F4106"/>
    <w:rsid w:val="001F4DBD"/>
    <w:rsid w:val="001F4DEF"/>
    <w:rsid w:val="001F59F4"/>
    <w:rsid w:val="001F6768"/>
    <w:rsid w:val="001F74ED"/>
    <w:rsid w:val="00200B53"/>
    <w:rsid w:val="00202555"/>
    <w:rsid w:val="00202588"/>
    <w:rsid w:val="00202820"/>
    <w:rsid w:val="002034C6"/>
    <w:rsid w:val="002064B2"/>
    <w:rsid w:val="00206581"/>
    <w:rsid w:val="00206D52"/>
    <w:rsid w:val="002110A9"/>
    <w:rsid w:val="00212948"/>
    <w:rsid w:val="00212CEB"/>
    <w:rsid w:val="00215518"/>
    <w:rsid w:val="00215B46"/>
    <w:rsid w:val="00216033"/>
    <w:rsid w:val="0021658D"/>
    <w:rsid w:val="00217CC9"/>
    <w:rsid w:val="002202C0"/>
    <w:rsid w:val="00220806"/>
    <w:rsid w:val="00221BD3"/>
    <w:rsid w:val="00221F25"/>
    <w:rsid w:val="0022302A"/>
    <w:rsid w:val="00223423"/>
    <w:rsid w:val="0022380E"/>
    <w:rsid w:val="002253CD"/>
    <w:rsid w:val="00225461"/>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1769"/>
    <w:rsid w:val="00253059"/>
    <w:rsid w:val="0025390B"/>
    <w:rsid w:val="00254A48"/>
    <w:rsid w:val="00254BD7"/>
    <w:rsid w:val="00254DD2"/>
    <w:rsid w:val="00254DEB"/>
    <w:rsid w:val="0025567D"/>
    <w:rsid w:val="00255957"/>
    <w:rsid w:val="002560F6"/>
    <w:rsid w:val="00257F4F"/>
    <w:rsid w:val="00261041"/>
    <w:rsid w:val="00262A8E"/>
    <w:rsid w:val="00262BF0"/>
    <w:rsid w:val="00263486"/>
    <w:rsid w:val="00264B93"/>
    <w:rsid w:val="00265864"/>
    <w:rsid w:val="00265DE5"/>
    <w:rsid w:val="0026629F"/>
    <w:rsid w:val="00271BDD"/>
    <w:rsid w:val="0027334B"/>
    <w:rsid w:val="002750A9"/>
    <w:rsid w:val="00276080"/>
    <w:rsid w:val="00281259"/>
    <w:rsid w:val="002816EC"/>
    <w:rsid w:val="00284A3E"/>
    <w:rsid w:val="00286113"/>
    <w:rsid w:val="00286C65"/>
    <w:rsid w:val="00287336"/>
    <w:rsid w:val="0028748B"/>
    <w:rsid w:val="00287AF3"/>
    <w:rsid w:val="00287BD3"/>
    <w:rsid w:val="002902B4"/>
    <w:rsid w:val="00290DF7"/>
    <w:rsid w:val="002911E0"/>
    <w:rsid w:val="00291AF6"/>
    <w:rsid w:val="00294FEB"/>
    <w:rsid w:val="00295452"/>
    <w:rsid w:val="00295DFC"/>
    <w:rsid w:val="00296A6D"/>
    <w:rsid w:val="002972A5"/>
    <w:rsid w:val="00297B52"/>
    <w:rsid w:val="002A0BE0"/>
    <w:rsid w:val="002A163A"/>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B67"/>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0F45"/>
    <w:rsid w:val="002F1672"/>
    <w:rsid w:val="002F31AB"/>
    <w:rsid w:val="002F333D"/>
    <w:rsid w:val="002F56B2"/>
    <w:rsid w:val="002F70AF"/>
    <w:rsid w:val="002F73F5"/>
    <w:rsid w:val="00300A81"/>
    <w:rsid w:val="00301BDB"/>
    <w:rsid w:val="00301D25"/>
    <w:rsid w:val="003024E2"/>
    <w:rsid w:val="00302AB3"/>
    <w:rsid w:val="00302C57"/>
    <w:rsid w:val="003037A6"/>
    <w:rsid w:val="00303C6A"/>
    <w:rsid w:val="00304129"/>
    <w:rsid w:val="0030456C"/>
    <w:rsid w:val="0030475A"/>
    <w:rsid w:val="003055F8"/>
    <w:rsid w:val="00305AAC"/>
    <w:rsid w:val="0030620B"/>
    <w:rsid w:val="00307733"/>
    <w:rsid w:val="00307893"/>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37331"/>
    <w:rsid w:val="003402EB"/>
    <w:rsid w:val="00340483"/>
    <w:rsid w:val="003411BB"/>
    <w:rsid w:val="003413ED"/>
    <w:rsid w:val="00341B98"/>
    <w:rsid w:val="0034388E"/>
    <w:rsid w:val="00344CD0"/>
    <w:rsid w:val="00345228"/>
    <w:rsid w:val="00345F47"/>
    <w:rsid w:val="00346050"/>
    <w:rsid w:val="00346B78"/>
    <w:rsid w:val="00346DD2"/>
    <w:rsid w:val="0034738A"/>
    <w:rsid w:val="00347D79"/>
    <w:rsid w:val="00347EAE"/>
    <w:rsid w:val="00352452"/>
    <w:rsid w:val="0035370A"/>
    <w:rsid w:val="00353F0D"/>
    <w:rsid w:val="003547CC"/>
    <w:rsid w:val="00356B98"/>
    <w:rsid w:val="00357797"/>
    <w:rsid w:val="00363EC3"/>
    <w:rsid w:val="0036579F"/>
    <w:rsid w:val="00365C5F"/>
    <w:rsid w:val="00366426"/>
    <w:rsid w:val="00366623"/>
    <w:rsid w:val="00366942"/>
    <w:rsid w:val="00367A8C"/>
    <w:rsid w:val="00372FEC"/>
    <w:rsid w:val="00373CDD"/>
    <w:rsid w:val="00374514"/>
    <w:rsid w:val="00374731"/>
    <w:rsid w:val="00374831"/>
    <w:rsid w:val="00374E8C"/>
    <w:rsid w:val="00375369"/>
    <w:rsid w:val="00375BF4"/>
    <w:rsid w:val="00375DCC"/>
    <w:rsid w:val="00377B33"/>
    <w:rsid w:val="00377EDD"/>
    <w:rsid w:val="0038366D"/>
    <w:rsid w:val="00385FE0"/>
    <w:rsid w:val="00386CFC"/>
    <w:rsid w:val="0038714A"/>
    <w:rsid w:val="00387225"/>
    <w:rsid w:val="00390C31"/>
    <w:rsid w:val="00393F29"/>
    <w:rsid w:val="003946FA"/>
    <w:rsid w:val="00394D1E"/>
    <w:rsid w:val="00395990"/>
    <w:rsid w:val="003977D6"/>
    <w:rsid w:val="003A19B4"/>
    <w:rsid w:val="003A1F31"/>
    <w:rsid w:val="003A302E"/>
    <w:rsid w:val="003A3F71"/>
    <w:rsid w:val="003A56A5"/>
    <w:rsid w:val="003A5B6A"/>
    <w:rsid w:val="003B00F8"/>
    <w:rsid w:val="003B1628"/>
    <w:rsid w:val="003B3972"/>
    <w:rsid w:val="003B59B6"/>
    <w:rsid w:val="003B63B2"/>
    <w:rsid w:val="003B6CFD"/>
    <w:rsid w:val="003B6D42"/>
    <w:rsid w:val="003B6E71"/>
    <w:rsid w:val="003B75B4"/>
    <w:rsid w:val="003B775A"/>
    <w:rsid w:val="003C0525"/>
    <w:rsid w:val="003C1024"/>
    <w:rsid w:val="003C1869"/>
    <w:rsid w:val="003C22D6"/>
    <w:rsid w:val="003C23DB"/>
    <w:rsid w:val="003C355F"/>
    <w:rsid w:val="003C39CC"/>
    <w:rsid w:val="003C3F7C"/>
    <w:rsid w:val="003C4B01"/>
    <w:rsid w:val="003C4CB1"/>
    <w:rsid w:val="003C64DB"/>
    <w:rsid w:val="003D057F"/>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115"/>
    <w:rsid w:val="004107CC"/>
    <w:rsid w:val="00411FC8"/>
    <w:rsid w:val="00412178"/>
    <w:rsid w:val="00412821"/>
    <w:rsid w:val="00413F41"/>
    <w:rsid w:val="004145A0"/>
    <w:rsid w:val="00415E2B"/>
    <w:rsid w:val="0041674D"/>
    <w:rsid w:val="00417681"/>
    <w:rsid w:val="00420DA0"/>
    <w:rsid w:val="004231AC"/>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37BED"/>
    <w:rsid w:val="00437C62"/>
    <w:rsid w:val="00442A22"/>
    <w:rsid w:val="00444B37"/>
    <w:rsid w:val="0044526F"/>
    <w:rsid w:val="00445EA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56F01"/>
    <w:rsid w:val="004570FD"/>
    <w:rsid w:val="00460C4E"/>
    <w:rsid w:val="004626FA"/>
    <w:rsid w:val="00463961"/>
    <w:rsid w:val="0046442C"/>
    <w:rsid w:val="004647D8"/>
    <w:rsid w:val="00464B83"/>
    <w:rsid w:val="004667C2"/>
    <w:rsid w:val="00467EAC"/>
    <w:rsid w:val="004715E4"/>
    <w:rsid w:val="00472028"/>
    <w:rsid w:val="00474C78"/>
    <w:rsid w:val="004756B8"/>
    <w:rsid w:val="00477333"/>
    <w:rsid w:val="00481620"/>
    <w:rsid w:val="00482DC9"/>
    <w:rsid w:val="0048376F"/>
    <w:rsid w:val="004842D0"/>
    <w:rsid w:val="00484F4B"/>
    <w:rsid w:val="004857C0"/>
    <w:rsid w:val="00486B95"/>
    <w:rsid w:val="00486C00"/>
    <w:rsid w:val="00487633"/>
    <w:rsid w:val="00490730"/>
    <w:rsid w:val="00490991"/>
    <w:rsid w:val="00490A0C"/>
    <w:rsid w:val="004910AE"/>
    <w:rsid w:val="0049120B"/>
    <w:rsid w:val="00493EEA"/>
    <w:rsid w:val="0049433C"/>
    <w:rsid w:val="0049570A"/>
    <w:rsid w:val="0049624B"/>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3FB"/>
    <w:rsid w:val="004D0D76"/>
    <w:rsid w:val="004D223B"/>
    <w:rsid w:val="004D2594"/>
    <w:rsid w:val="004D3873"/>
    <w:rsid w:val="004D618B"/>
    <w:rsid w:val="004D6E1B"/>
    <w:rsid w:val="004D7184"/>
    <w:rsid w:val="004D7AF3"/>
    <w:rsid w:val="004E0042"/>
    <w:rsid w:val="004E015D"/>
    <w:rsid w:val="004E1525"/>
    <w:rsid w:val="004E1945"/>
    <w:rsid w:val="004E3C20"/>
    <w:rsid w:val="004E4921"/>
    <w:rsid w:val="004E5543"/>
    <w:rsid w:val="004E571A"/>
    <w:rsid w:val="004E6230"/>
    <w:rsid w:val="004E6615"/>
    <w:rsid w:val="004E783F"/>
    <w:rsid w:val="004E7915"/>
    <w:rsid w:val="004E7B46"/>
    <w:rsid w:val="004E7B90"/>
    <w:rsid w:val="004E7CFE"/>
    <w:rsid w:val="004F04E7"/>
    <w:rsid w:val="004F2383"/>
    <w:rsid w:val="004F2B9F"/>
    <w:rsid w:val="004F2DF6"/>
    <w:rsid w:val="004F4BCA"/>
    <w:rsid w:val="004F6937"/>
    <w:rsid w:val="004F6A41"/>
    <w:rsid w:val="004F6F96"/>
    <w:rsid w:val="004F7D20"/>
    <w:rsid w:val="00500AE6"/>
    <w:rsid w:val="00500DC4"/>
    <w:rsid w:val="00501655"/>
    <w:rsid w:val="00502931"/>
    <w:rsid w:val="005037EB"/>
    <w:rsid w:val="00504EC6"/>
    <w:rsid w:val="0050667C"/>
    <w:rsid w:val="00506685"/>
    <w:rsid w:val="00507605"/>
    <w:rsid w:val="0051044C"/>
    <w:rsid w:val="0051156C"/>
    <w:rsid w:val="00513355"/>
    <w:rsid w:val="005135AD"/>
    <w:rsid w:val="00513CDE"/>
    <w:rsid w:val="00514173"/>
    <w:rsid w:val="005162E5"/>
    <w:rsid w:val="0051695C"/>
    <w:rsid w:val="00516BB7"/>
    <w:rsid w:val="00516BC3"/>
    <w:rsid w:val="00517FB6"/>
    <w:rsid w:val="005206AB"/>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36E7F"/>
    <w:rsid w:val="00542123"/>
    <w:rsid w:val="0054271C"/>
    <w:rsid w:val="005429C1"/>
    <w:rsid w:val="00543D82"/>
    <w:rsid w:val="00544AB1"/>
    <w:rsid w:val="005471F5"/>
    <w:rsid w:val="0054799E"/>
    <w:rsid w:val="00547C25"/>
    <w:rsid w:val="00551E7C"/>
    <w:rsid w:val="0055261D"/>
    <w:rsid w:val="00552899"/>
    <w:rsid w:val="0055309E"/>
    <w:rsid w:val="00553E2F"/>
    <w:rsid w:val="0055507A"/>
    <w:rsid w:val="005556A8"/>
    <w:rsid w:val="00555C39"/>
    <w:rsid w:val="00555F5E"/>
    <w:rsid w:val="005566C2"/>
    <w:rsid w:val="00557C3C"/>
    <w:rsid w:val="00557CAF"/>
    <w:rsid w:val="00560052"/>
    <w:rsid w:val="00560AC6"/>
    <w:rsid w:val="00560B50"/>
    <w:rsid w:val="0056155D"/>
    <w:rsid w:val="00561664"/>
    <w:rsid w:val="005620DA"/>
    <w:rsid w:val="00562625"/>
    <w:rsid w:val="00562F4C"/>
    <w:rsid w:val="00563260"/>
    <w:rsid w:val="0056485A"/>
    <w:rsid w:val="00564C34"/>
    <w:rsid w:val="005656C1"/>
    <w:rsid w:val="005661B6"/>
    <w:rsid w:val="00566337"/>
    <w:rsid w:val="00566559"/>
    <w:rsid w:val="00566D0B"/>
    <w:rsid w:val="00570973"/>
    <w:rsid w:val="00571A0D"/>
    <w:rsid w:val="00571DC1"/>
    <w:rsid w:val="0057334C"/>
    <w:rsid w:val="0057342B"/>
    <w:rsid w:val="00573FD8"/>
    <w:rsid w:val="005752ED"/>
    <w:rsid w:val="00576CBC"/>
    <w:rsid w:val="00576D5B"/>
    <w:rsid w:val="0057781F"/>
    <w:rsid w:val="00577945"/>
    <w:rsid w:val="00581379"/>
    <w:rsid w:val="005822CC"/>
    <w:rsid w:val="00582860"/>
    <w:rsid w:val="00582DAD"/>
    <w:rsid w:val="00582FEC"/>
    <w:rsid w:val="005833C7"/>
    <w:rsid w:val="0058352E"/>
    <w:rsid w:val="00585E6C"/>
    <w:rsid w:val="00586D70"/>
    <w:rsid w:val="00587536"/>
    <w:rsid w:val="00587B6B"/>
    <w:rsid w:val="005903AE"/>
    <w:rsid w:val="00591F34"/>
    <w:rsid w:val="005925B8"/>
    <w:rsid w:val="00592BF1"/>
    <w:rsid w:val="005935BD"/>
    <w:rsid w:val="0059523A"/>
    <w:rsid w:val="005955D0"/>
    <w:rsid w:val="00596165"/>
    <w:rsid w:val="005A1678"/>
    <w:rsid w:val="005A2A05"/>
    <w:rsid w:val="005A446E"/>
    <w:rsid w:val="005A5345"/>
    <w:rsid w:val="005A54D7"/>
    <w:rsid w:val="005A5B58"/>
    <w:rsid w:val="005A6FEF"/>
    <w:rsid w:val="005B07EE"/>
    <w:rsid w:val="005B0CB5"/>
    <w:rsid w:val="005B19CA"/>
    <w:rsid w:val="005B1DFB"/>
    <w:rsid w:val="005B2208"/>
    <w:rsid w:val="005B2A37"/>
    <w:rsid w:val="005B6935"/>
    <w:rsid w:val="005B7295"/>
    <w:rsid w:val="005B7D4A"/>
    <w:rsid w:val="005C0ACD"/>
    <w:rsid w:val="005C0ACE"/>
    <w:rsid w:val="005C0C46"/>
    <w:rsid w:val="005C1D0E"/>
    <w:rsid w:val="005C2175"/>
    <w:rsid w:val="005C307B"/>
    <w:rsid w:val="005C357A"/>
    <w:rsid w:val="005C3E2E"/>
    <w:rsid w:val="005C4F76"/>
    <w:rsid w:val="005C708D"/>
    <w:rsid w:val="005C7098"/>
    <w:rsid w:val="005C74EB"/>
    <w:rsid w:val="005D08B9"/>
    <w:rsid w:val="005D1CBF"/>
    <w:rsid w:val="005D2FEE"/>
    <w:rsid w:val="005D3049"/>
    <w:rsid w:val="005D40E8"/>
    <w:rsid w:val="005D49D8"/>
    <w:rsid w:val="005D5471"/>
    <w:rsid w:val="005D58D6"/>
    <w:rsid w:val="005D5C63"/>
    <w:rsid w:val="005D67FB"/>
    <w:rsid w:val="005D796C"/>
    <w:rsid w:val="005D7F8B"/>
    <w:rsid w:val="005E12C7"/>
    <w:rsid w:val="005E19AA"/>
    <w:rsid w:val="005E1DDB"/>
    <w:rsid w:val="005E2D30"/>
    <w:rsid w:val="005E3474"/>
    <w:rsid w:val="005E38DD"/>
    <w:rsid w:val="005E7071"/>
    <w:rsid w:val="005E72C3"/>
    <w:rsid w:val="005E7BDE"/>
    <w:rsid w:val="005F01AC"/>
    <w:rsid w:val="005F0C09"/>
    <w:rsid w:val="005F0CC3"/>
    <w:rsid w:val="005F0E29"/>
    <w:rsid w:val="005F10AF"/>
    <w:rsid w:val="005F11EB"/>
    <w:rsid w:val="005F15BF"/>
    <w:rsid w:val="005F2D73"/>
    <w:rsid w:val="005F33DE"/>
    <w:rsid w:val="005F3CC7"/>
    <w:rsid w:val="005F447E"/>
    <w:rsid w:val="005F4DC6"/>
    <w:rsid w:val="005F6667"/>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47D43"/>
    <w:rsid w:val="00650411"/>
    <w:rsid w:val="006506C3"/>
    <w:rsid w:val="00651E19"/>
    <w:rsid w:val="0065211B"/>
    <w:rsid w:val="00653F30"/>
    <w:rsid w:val="006549BB"/>
    <w:rsid w:val="00655CA7"/>
    <w:rsid w:val="00656D98"/>
    <w:rsid w:val="006572F4"/>
    <w:rsid w:val="006574B8"/>
    <w:rsid w:val="0066001B"/>
    <w:rsid w:val="006601AB"/>
    <w:rsid w:val="00661532"/>
    <w:rsid w:val="006622F1"/>
    <w:rsid w:val="0066245D"/>
    <w:rsid w:val="006625A5"/>
    <w:rsid w:val="00662B40"/>
    <w:rsid w:val="00662FDA"/>
    <w:rsid w:val="00663285"/>
    <w:rsid w:val="00664A99"/>
    <w:rsid w:val="006659EE"/>
    <w:rsid w:val="00665E15"/>
    <w:rsid w:val="00667697"/>
    <w:rsid w:val="00670DAE"/>
    <w:rsid w:val="0067176C"/>
    <w:rsid w:val="006747E0"/>
    <w:rsid w:val="006749B8"/>
    <w:rsid w:val="006764B2"/>
    <w:rsid w:val="00676EF8"/>
    <w:rsid w:val="00676F44"/>
    <w:rsid w:val="0067740B"/>
    <w:rsid w:val="00680BA5"/>
    <w:rsid w:val="006814ED"/>
    <w:rsid w:val="00682620"/>
    <w:rsid w:val="00683A7B"/>
    <w:rsid w:val="006850CD"/>
    <w:rsid w:val="006866DE"/>
    <w:rsid w:val="00686F2B"/>
    <w:rsid w:val="006908C8"/>
    <w:rsid w:val="00690A8E"/>
    <w:rsid w:val="00695768"/>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51A"/>
    <w:rsid w:val="006B585E"/>
    <w:rsid w:val="006B6193"/>
    <w:rsid w:val="006B75BB"/>
    <w:rsid w:val="006B7DC0"/>
    <w:rsid w:val="006C05BA"/>
    <w:rsid w:val="006C07D7"/>
    <w:rsid w:val="006C15F8"/>
    <w:rsid w:val="006C1CD1"/>
    <w:rsid w:val="006C2F75"/>
    <w:rsid w:val="006C30D0"/>
    <w:rsid w:val="006C35EE"/>
    <w:rsid w:val="006C443E"/>
    <w:rsid w:val="006C486C"/>
    <w:rsid w:val="006C59A6"/>
    <w:rsid w:val="006C60F8"/>
    <w:rsid w:val="006D0FA5"/>
    <w:rsid w:val="006D1915"/>
    <w:rsid w:val="006D198B"/>
    <w:rsid w:val="006D2B3C"/>
    <w:rsid w:val="006D2CA7"/>
    <w:rsid w:val="006D3AE6"/>
    <w:rsid w:val="006D4BBD"/>
    <w:rsid w:val="006D4F37"/>
    <w:rsid w:val="006D51E3"/>
    <w:rsid w:val="006D55E5"/>
    <w:rsid w:val="006D5A7E"/>
    <w:rsid w:val="006D5F82"/>
    <w:rsid w:val="006E1AB5"/>
    <w:rsid w:val="006E5F6E"/>
    <w:rsid w:val="006E6CD5"/>
    <w:rsid w:val="006E7CE3"/>
    <w:rsid w:val="006F0223"/>
    <w:rsid w:val="006F084A"/>
    <w:rsid w:val="006F1B9B"/>
    <w:rsid w:val="006F2449"/>
    <w:rsid w:val="006F26BF"/>
    <w:rsid w:val="006F3473"/>
    <w:rsid w:val="006F41D6"/>
    <w:rsid w:val="006F4491"/>
    <w:rsid w:val="006F45B7"/>
    <w:rsid w:val="006F6617"/>
    <w:rsid w:val="006F6CD7"/>
    <w:rsid w:val="006F773A"/>
    <w:rsid w:val="006F7EFC"/>
    <w:rsid w:val="0070011B"/>
    <w:rsid w:val="00701973"/>
    <w:rsid w:val="00702BB4"/>
    <w:rsid w:val="007032F6"/>
    <w:rsid w:val="00703E21"/>
    <w:rsid w:val="0070414D"/>
    <w:rsid w:val="0070629C"/>
    <w:rsid w:val="0070705F"/>
    <w:rsid w:val="007078A5"/>
    <w:rsid w:val="00707ADD"/>
    <w:rsid w:val="0071034C"/>
    <w:rsid w:val="00710541"/>
    <w:rsid w:val="007105CF"/>
    <w:rsid w:val="00710FD0"/>
    <w:rsid w:val="00712A34"/>
    <w:rsid w:val="00714E2A"/>
    <w:rsid w:val="00715288"/>
    <w:rsid w:val="007158DB"/>
    <w:rsid w:val="00715CB6"/>
    <w:rsid w:val="00715F67"/>
    <w:rsid w:val="00717A6A"/>
    <w:rsid w:val="00717F0B"/>
    <w:rsid w:val="0072095D"/>
    <w:rsid w:val="0072109E"/>
    <w:rsid w:val="00721584"/>
    <w:rsid w:val="007216A5"/>
    <w:rsid w:val="00722406"/>
    <w:rsid w:val="00723435"/>
    <w:rsid w:val="00723C60"/>
    <w:rsid w:val="00725010"/>
    <w:rsid w:val="00725B52"/>
    <w:rsid w:val="00725D69"/>
    <w:rsid w:val="0073010A"/>
    <w:rsid w:val="00730BA1"/>
    <w:rsid w:val="00730D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125"/>
    <w:rsid w:val="0074720F"/>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6A6B"/>
    <w:rsid w:val="00767890"/>
    <w:rsid w:val="00767E63"/>
    <w:rsid w:val="0077031E"/>
    <w:rsid w:val="00770432"/>
    <w:rsid w:val="00770760"/>
    <w:rsid w:val="007718FD"/>
    <w:rsid w:val="007719B3"/>
    <w:rsid w:val="00773C1E"/>
    <w:rsid w:val="00774E77"/>
    <w:rsid w:val="00781444"/>
    <w:rsid w:val="0078161C"/>
    <w:rsid w:val="00783599"/>
    <w:rsid w:val="0078649D"/>
    <w:rsid w:val="00786CB1"/>
    <w:rsid w:val="00787AC6"/>
    <w:rsid w:val="00791B0E"/>
    <w:rsid w:val="007924BA"/>
    <w:rsid w:val="00794958"/>
    <w:rsid w:val="007952B5"/>
    <w:rsid w:val="00795D56"/>
    <w:rsid w:val="007960AE"/>
    <w:rsid w:val="00796783"/>
    <w:rsid w:val="0079738D"/>
    <w:rsid w:val="0079764B"/>
    <w:rsid w:val="007979B5"/>
    <w:rsid w:val="007A0BC2"/>
    <w:rsid w:val="007A0F62"/>
    <w:rsid w:val="007A33E5"/>
    <w:rsid w:val="007A3790"/>
    <w:rsid w:val="007A37A4"/>
    <w:rsid w:val="007A4230"/>
    <w:rsid w:val="007A79C0"/>
    <w:rsid w:val="007B03C4"/>
    <w:rsid w:val="007B0FE2"/>
    <w:rsid w:val="007B1973"/>
    <w:rsid w:val="007B1DD5"/>
    <w:rsid w:val="007B3272"/>
    <w:rsid w:val="007B35A6"/>
    <w:rsid w:val="007B3665"/>
    <w:rsid w:val="007B6413"/>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6E41"/>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1A55"/>
    <w:rsid w:val="007E2EAB"/>
    <w:rsid w:val="007E3D92"/>
    <w:rsid w:val="007E4725"/>
    <w:rsid w:val="007E4BA5"/>
    <w:rsid w:val="007E4DCB"/>
    <w:rsid w:val="007E7118"/>
    <w:rsid w:val="007E714E"/>
    <w:rsid w:val="007E7581"/>
    <w:rsid w:val="007F0465"/>
    <w:rsid w:val="007F10FF"/>
    <w:rsid w:val="007F1174"/>
    <w:rsid w:val="007F131F"/>
    <w:rsid w:val="007F204B"/>
    <w:rsid w:val="007F2BE8"/>
    <w:rsid w:val="007F4950"/>
    <w:rsid w:val="007F52F3"/>
    <w:rsid w:val="007F60C1"/>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06F6"/>
    <w:rsid w:val="00811667"/>
    <w:rsid w:val="008116E4"/>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0562"/>
    <w:rsid w:val="00831C79"/>
    <w:rsid w:val="00832BF6"/>
    <w:rsid w:val="008334F9"/>
    <w:rsid w:val="00833D89"/>
    <w:rsid w:val="00834391"/>
    <w:rsid w:val="008348BC"/>
    <w:rsid w:val="0083597E"/>
    <w:rsid w:val="00843343"/>
    <w:rsid w:val="0084382C"/>
    <w:rsid w:val="0084454F"/>
    <w:rsid w:val="008445C2"/>
    <w:rsid w:val="00845DB4"/>
    <w:rsid w:val="008479EA"/>
    <w:rsid w:val="00850031"/>
    <w:rsid w:val="00850CF2"/>
    <w:rsid w:val="0085311C"/>
    <w:rsid w:val="008577F8"/>
    <w:rsid w:val="00861C98"/>
    <w:rsid w:val="008631C5"/>
    <w:rsid w:val="008637DE"/>
    <w:rsid w:val="008671D4"/>
    <w:rsid w:val="00867F21"/>
    <w:rsid w:val="00870231"/>
    <w:rsid w:val="0087072B"/>
    <w:rsid w:val="008708A7"/>
    <w:rsid w:val="00871230"/>
    <w:rsid w:val="008713B9"/>
    <w:rsid w:val="008729DE"/>
    <w:rsid w:val="00872BB4"/>
    <w:rsid w:val="00873532"/>
    <w:rsid w:val="00873DED"/>
    <w:rsid w:val="0087572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58"/>
    <w:rsid w:val="008878B8"/>
    <w:rsid w:val="00890196"/>
    <w:rsid w:val="008908A7"/>
    <w:rsid w:val="00890BC5"/>
    <w:rsid w:val="00891007"/>
    <w:rsid w:val="00891059"/>
    <w:rsid w:val="00892CEF"/>
    <w:rsid w:val="00892E8A"/>
    <w:rsid w:val="008950A9"/>
    <w:rsid w:val="008951B3"/>
    <w:rsid w:val="008954F6"/>
    <w:rsid w:val="008A0A4C"/>
    <w:rsid w:val="008A336F"/>
    <w:rsid w:val="008A45A6"/>
    <w:rsid w:val="008A5901"/>
    <w:rsid w:val="008A5C2C"/>
    <w:rsid w:val="008A5CF4"/>
    <w:rsid w:val="008A65DE"/>
    <w:rsid w:val="008B0B0A"/>
    <w:rsid w:val="008B0D92"/>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042C"/>
    <w:rsid w:val="008D081B"/>
    <w:rsid w:val="008D1BDD"/>
    <w:rsid w:val="008D1C6F"/>
    <w:rsid w:val="008D3685"/>
    <w:rsid w:val="008D368B"/>
    <w:rsid w:val="008D47D1"/>
    <w:rsid w:val="008D47D3"/>
    <w:rsid w:val="008D4C4C"/>
    <w:rsid w:val="008D5605"/>
    <w:rsid w:val="008D58E6"/>
    <w:rsid w:val="008D6476"/>
    <w:rsid w:val="008D6AC7"/>
    <w:rsid w:val="008D74C8"/>
    <w:rsid w:val="008D77E2"/>
    <w:rsid w:val="008E02C2"/>
    <w:rsid w:val="008E079A"/>
    <w:rsid w:val="008E13DF"/>
    <w:rsid w:val="008E47B0"/>
    <w:rsid w:val="008E6A83"/>
    <w:rsid w:val="008E71DC"/>
    <w:rsid w:val="008F03D9"/>
    <w:rsid w:val="008F167A"/>
    <w:rsid w:val="008F6E9F"/>
    <w:rsid w:val="008F704A"/>
    <w:rsid w:val="008F7D1F"/>
    <w:rsid w:val="009027EE"/>
    <w:rsid w:val="00902AB0"/>
    <w:rsid w:val="00902F21"/>
    <w:rsid w:val="00903163"/>
    <w:rsid w:val="00903931"/>
    <w:rsid w:val="009054D0"/>
    <w:rsid w:val="00910971"/>
    <w:rsid w:val="00912FC1"/>
    <w:rsid w:val="00914291"/>
    <w:rsid w:val="0091449E"/>
    <w:rsid w:val="0091504A"/>
    <w:rsid w:val="009161F4"/>
    <w:rsid w:val="0091646F"/>
    <w:rsid w:val="00916F27"/>
    <w:rsid w:val="0091761A"/>
    <w:rsid w:val="00920951"/>
    <w:rsid w:val="00921ED3"/>
    <w:rsid w:val="0092207C"/>
    <w:rsid w:val="00922620"/>
    <w:rsid w:val="0092315A"/>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686E"/>
    <w:rsid w:val="009374ED"/>
    <w:rsid w:val="00937A15"/>
    <w:rsid w:val="00940314"/>
    <w:rsid w:val="00940DA5"/>
    <w:rsid w:val="0094107F"/>
    <w:rsid w:val="009412CB"/>
    <w:rsid w:val="009418F1"/>
    <w:rsid w:val="00942676"/>
    <w:rsid w:val="00943199"/>
    <w:rsid w:val="00943BC4"/>
    <w:rsid w:val="00944DA6"/>
    <w:rsid w:val="00946201"/>
    <w:rsid w:val="0094756A"/>
    <w:rsid w:val="009514B7"/>
    <w:rsid w:val="00951B4D"/>
    <w:rsid w:val="00951EB0"/>
    <w:rsid w:val="009521A3"/>
    <w:rsid w:val="00954A93"/>
    <w:rsid w:val="0095552F"/>
    <w:rsid w:val="00955B2F"/>
    <w:rsid w:val="00955B8D"/>
    <w:rsid w:val="00956004"/>
    <w:rsid w:val="00957D63"/>
    <w:rsid w:val="009606D4"/>
    <w:rsid w:val="00960C4E"/>
    <w:rsid w:val="00961DC6"/>
    <w:rsid w:val="00962DC6"/>
    <w:rsid w:val="009634AB"/>
    <w:rsid w:val="0096488C"/>
    <w:rsid w:val="00964D24"/>
    <w:rsid w:val="009653A7"/>
    <w:rsid w:val="00965887"/>
    <w:rsid w:val="00966A0C"/>
    <w:rsid w:val="00970247"/>
    <w:rsid w:val="0097155B"/>
    <w:rsid w:val="00972283"/>
    <w:rsid w:val="00972ED9"/>
    <w:rsid w:val="009744EB"/>
    <w:rsid w:val="00976FE2"/>
    <w:rsid w:val="00980E5C"/>
    <w:rsid w:val="009816CA"/>
    <w:rsid w:val="00982231"/>
    <w:rsid w:val="00982B3B"/>
    <w:rsid w:val="00983062"/>
    <w:rsid w:val="009852BF"/>
    <w:rsid w:val="00985635"/>
    <w:rsid w:val="00987A51"/>
    <w:rsid w:val="00987E08"/>
    <w:rsid w:val="00991A97"/>
    <w:rsid w:val="00992BB4"/>
    <w:rsid w:val="00992E5C"/>
    <w:rsid w:val="00993FE4"/>
    <w:rsid w:val="009958AD"/>
    <w:rsid w:val="00996141"/>
    <w:rsid w:val="00996BFF"/>
    <w:rsid w:val="009976CA"/>
    <w:rsid w:val="00997F9C"/>
    <w:rsid w:val="009A0320"/>
    <w:rsid w:val="009A06E6"/>
    <w:rsid w:val="009A0AE2"/>
    <w:rsid w:val="009A0EAB"/>
    <w:rsid w:val="009A16BB"/>
    <w:rsid w:val="009A238F"/>
    <w:rsid w:val="009A3463"/>
    <w:rsid w:val="009A4948"/>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B7E92"/>
    <w:rsid w:val="009C05D0"/>
    <w:rsid w:val="009C05DB"/>
    <w:rsid w:val="009C46C2"/>
    <w:rsid w:val="009C4DE4"/>
    <w:rsid w:val="009C576B"/>
    <w:rsid w:val="009C724E"/>
    <w:rsid w:val="009D0093"/>
    <w:rsid w:val="009D00E1"/>
    <w:rsid w:val="009D0447"/>
    <w:rsid w:val="009D09AF"/>
    <w:rsid w:val="009D1F15"/>
    <w:rsid w:val="009D2337"/>
    <w:rsid w:val="009D2591"/>
    <w:rsid w:val="009D4FA4"/>
    <w:rsid w:val="009D721F"/>
    <w:rsid w:val="009D7363"/>
    <w:rsid w:val="009E1F0A"/>
    <w:rsid w:val="009E3057"/>
    <w:rsid w:val="009E3324"/>
    <w:rsid w:val="009E3DC1"/>
    <w:rsid w:val="009E3FA4"/>
    <w:rsid w:val="009E469F"/>
    <w:rsid w:val="009E5187"/>
    <w:rsid w:val="009E585B"/>
    <w:rsid w:val="009E656B"/>
    <w:rsid w:val="009E7CDD"/>
    <w:rsid w:val="009F0618"/>
    <w:rsid w:val="009F0AC2"/>
    <w:rsid w:val="009F141D"/>
    <w:rsid w:val="009F1916"/>
    <w:rsid w:val="009F1C79"/>
    <w:rsid w:val="009F26E1"/>
    <w:rsid w:val="009F288E"/>
    <w:rsid w:val="009F2931"/>
    <w:rsid w:val="009F2A49"/>
    <w:rsid w:val="009F2ACA"/>
    <w:rsid w:val="009F3F3B"/>
    <w:rsid w:val="009F4330"/>
    <w:rsid w:val="009F6E2F"/>
    <w:rsid w:val="009F7FE5"/>
    <w:rsid w:val="00A00324"/>
    <w:rsid w:val="00A00F5E"/>
    <w:rsid w:val="00A01AF1"/>
    <w:rsid w:val="00A01C99"/>
    <w:rsid w:val="00A01CA6"/>
    <w:rsid w:val="00A03E06"/>
    <w:rsid w:val="00A03EF1"/>
    <w:rsid w:val="00A0455F"/>
    <w:rsid w:val="00A046D8"/>
    <w:rsid w:val="00A05515"/>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98F"/>
    <w:rsid w:val="00A23DAD"/>
    <w:rsid w:val="00A241F1"/>
    <w:rsid w:val="00A2467B"/>
    <w:rsid w:val="00A2499A"/>
    <w:rsid w:val="00A2568C"/>
    <w:rsid w:val="00A26661"/>
    <w:rsid w:val="00A267E6"/>
    <w:rsid w:val="00A27261"/>
    <w:rsid w:val="00A303F3"/>
    <w:rsid w:val="00A324D2"/>
    <w:rsid w:val="00A356F6"/>
    <w:rsid w:val="00A3572C"/>
    <w:rsid w:val="00A35855"/>
    <w:rsid w:val="00A36A53"/>
    <w:rsid w:val="00A3736F"/>
    <w:rsid w:val="00A3755F"/>
    <w:rsid w:val="00A3795A"/>
    <w:rsid w:val="00A404CE"/>
    <w:rsid w:val="00A41428"/>
    <w:rsid w:val="00A42171"/>
    <w:rsid w:val="00A436DC"/>
    <w:rsid w:val="00A43B33"/>
    <w:rsid w:val="00A4719E"/>
    <w:rsid w:val="00A474DA"/>
    <w:rsid w:val="00A47DE6"/>
    <w:rsid w:val="00A507D3"/>
    <w:rsid w:val="00A51520"/>
    <w:rsid w:val="00A5293F"/>
    <w:rsid w:val="00A52B96"/>
    <w:rsid w:val="00A5456E"/>
    <w:rsid w:val="00A55B19"/>
    <w:rsid w:val="00A55B74"/>
    <w:rsid w:val="00A55B85"/>
    <w:rsid w:val="00A56356"/>
    <w:rsid w:val="00A56EB6"/>
    <w:rsid w:val="00A5735C"/>
    <w:rsid w:val="00A61E67"/>
    <w:rsid w:val="00A6266C"/>
    <w:rsid w:val="00A62AF4"/>
    <w:rsid w:val="00A63AB4"/>
    <w:rsid w:val="00A643AA"/>
    <w:rsid w:val="00A644D8"/>
    <w:rsid w:val="00A651B2"/>
    <w:rsid w:val="00A66A41"/>
    <w:rsid w:val="00A66ACC"/>
    <w:rsid w:val="00A672FA"/>
    <w:rsid w:val="00A67530"/>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1525"/>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08A"/>
    <w:rsid w:val="00AB4E52"/>
    <w:rsid w:val="00AB659F"/>
    <w:rsid w:val="00AB6BA0"/>
    <w:rsid w:val="00AB7A6E"/>
    <w:rsid w:val="00AC0AA4"/>
    <w:rsid w:val="00AC0D7C"/>
    <w:rsid w:val="00AC1E72"/>
    <w:rsid w:val="00AC2AB8"/>
    <w:rsid w:val="00AC2E7E"/>
    <w:rsid w:val="00AC315A"/>
    <w:rsid w:val="00AC3E25"/>
    <w:rsid w:val="00AC3F7A"/>
    <w:rsid w:val="00AC4B27"/>
    <w:rsid w:val="00AC55F4"/>
    <w:rsid w:val="00AC6243"/>
    <w:rsid w:val="00AC7756"/>
    <w:rsid w:val="00AC77EA"/>
    <w:rsid w:val="00AD0507"/>
    <w:rsid w:val="00AD17A0"/>
    <w:rsid w:val="00AD233A"/>
    <w:rsid w:val="00AD24B1"/>
    <w:rsid w:val="00AD2525"/>
    <w:rsid w:val="00AD25AA"/>
    <w:rsid w:val="00AD34FB"/>
    <w:rsid w:val="00AD3703"/>
    <w:rsid w:val="00AD4397"/>
    <w:rsid w:val="00AD4A62"/>
    <w:rsid w:val="00AD5131"/>
    <w:rsid w:val="00AD571E"/>
    <w:rsid w:val="00AD67D8"/>
    <w:rsid w:val="00AD6E4B"/>
    <w:rsid w:val="00AE0024"/>
    <w:rsid w:val="00AE03D8"/>
    <w:rsid w:val="00AE0B6B"/>
    <w:rsid w:val="00AE0C48"/>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1C1"/>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3C"/>
    <w:rsid w:val="00B2264A"/>
    <w:rsid w:val="00B233D9"/>
    <w:rsid w:val="00B239E5"/>
    <w:rsid w:val="00B23A35"/>
    <w:rsid w:val="00B23C97"/>
    <w:rsid w:val="00B25C02"/>
    <w:rsid w:val="00B26642"/>
    <w:rsid w:val="00B2778F"/>
    <w:rsid w:val="00B27B0D"/>
    <w:rsid w:val="00B27B20"/>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2"/>
    <w:rsid w:val="00B54BB7"/>
    <w:rsid w:val="00B54CFA"/>
    <w:rsid w:val="00B54F73"/>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E4E"/>
    <w:rsid w:val="00B81372"/>
    <w:rsid w:val="00B818A5"/>
    <w:rsid w:val="00B824C3"/>
    <w:rsid w:val="00B840E7"/>
    <w:rsid w:val="00B84CD4"/>
    <w:rsid w:val="00B85085"/>
    <w:rsid w:val="00B87121"/>
    <w:rsid w:val="00B8757D"/>
    <w:rsid w:val="00B87B45"/>
    <w:rsid w:val="00B91BCA"/>
    <w:rsid w:val="00B92426"/>
    <w:rsid w:val="00B92553"/>
    <w:rsid w:val="00B9376E"/>
    <w:rsid w:val="00B94C0D"/>
    <w:rsid w:val="00B94CB0"/>
    <w:rsid w:val="00B953BD"/>
    <w:rsid w:val="00B96562"/>
    <w:rsid w:val="00B96BED"/>
    <w:rsid w:val="00BA11FA"/>
    <w:rsid w:val="00BA2C51"/>
    <w:rsid w:val="00BA2DD9"/>
    <w:rsid w:val="00BA3314"/>
    <w:rsid w:val="00BA3CD9"/>
    <w:rsid w:val="00BA3DDE"/>
    <w:rsid w:val="00BA3FC6"/>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C6B1C"/>
    <w:rsid w:val="00BD0140"/>
    <w:rsid w:val="00BD0E91"/>
    <w:rsid w:val="00BD2D2C"/>
    <w:rsid w:val="00BD3EA8"/>
    <w:rsid w:val="00BD46FB"/>
    <w:rsid w:val="00BD5DBC"/>
    <w:rsid w:val="00BE069E"/>
    <w:rsid w:val="00BE1B5F"/>
    <w:rsid w:val="00BE23C7"/>
    <w:rsid w:val="00BE2D04"/>
    <w:rsid w:val="00BE3F62"/>
    <w:rsid w:val="00BE4ECC"/>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291A"/>
    <w:rsid w:val="00C23564"/>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47FA3"/>
    <w:rsid w:val="00C507E3"/>
    <w:rsid w:val="00C51828"/>
    <w:rsid w:val="00C5432C"/>
    <w:rsid w:val="00C548F5"/>
    <w:rsid w:val="00C5598A"/>
    <w:rsid w:val="00C605EF"/>
    <w:rsid w:val="00C60CD1"/>
    <w:rsid w:val="00C610D9"/>
    <w:rsid w:val="00C640A1"/>
    <w:rsid w:val="00C64686"/>
    <w:rsid w:val="00C67050"/>
    <w:rsid w:val="00C67121"/>
    <w:rsid w:val="00C71B4D"/>
    <w:rsid w:val="00C74193"/>
    <w:rsid w:val="00C7456E"/>
    <w:rsid w:val="00C74A86"/>
    <w:rsid w:val="00C74B71"/>
    <w:rsid w:val="00C75BB4"/>
    <w:rsid w:val="00C75E6E"/>
    <w:rsid w:val="00C76702"/>
    <w:rsid w:val="00C77ADD"/>
    <w:rsid w:val="00C8274F"/>
    <w:rsid w:val="00C831AF"/>
    <w:rsid w:val="00C8572F"/>
    <w:rsid w:val="00C8679D"/>
    <w:rsid w:val="00C871B6"/>
    <w:rsid w:val="00C90DBA"/>
    <w:rsid w:val="00C9192F"/>
    <w:rsid w:val="00C92765"/>
    <w:rsid w:val="00C93B56"/>
    <w:rsid w:val="00C941AA"/>
    <w:rsid w:val="00C94DF4"/>
    <w:rsid w:val="00C95887"/>
    <w:rsid w:val="00C96424"/>
    <w:rsid w:val="00C96AF3"/>
    <w:rsid w:val="00C97586"/>
    <w:rsid w:val="00C97D16"/>
    <w:rsid w:val="00C97D6A"/>
    <w:rsid w:val="00C97F17"/>
    <w:rsid w:val="00CA0363"/>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3A"/>
    <w:rsid w:val="00CC0E69"/>
    <w:rsid w:val="00CC0FE1"/>
    <w:rsid w:val="00CC1B48"/>
    <w:rsid w:val="00CC2FC1"/>
    <w:rsid w:val="00CC3658"/>
    <w:rsid w:val="00CC42EB"/>
    <w:rsid w:val="00CC4B45"/>
    <w:rsid w:val="00CC6581"/>
    <w:rsid w:val="00CC6C1F"/>
    <w:rsid w:val="00CC7CD0"/>
    <w:rsid w:val="00CD0859"/>
    <w:rsid w:val="00CD263C"/>
    <w:rsid w:val="00CD6B95"/>
    <w:rsid w:val="00CD7331"/>
    <w:rsid w:val="00CE08B0"/>
    <w:rsid w:val="00CE1F53"/>
    <w:rsid w:val="00CE4B29"/>
    <w:rsid w:val="00CE56FE"/>
    <w:rsid w:val="00CE5D67"/>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1810"/>
    <w:rsid w:val="00D128C0"/>
    <w:rsid w:val="00D130BF"/>
    <w:rsid w:val="00D14B05"/>
    <w:rsid w:val="00D166FE"/>
    <w:rsid w:val="00D176F7"/>
    <w:rsid w:val="00D204AE"/>
    <w:rsid w:val="00D2081B"/>
    <w:rsid w:val="00D20EA5"/>
    <w:rsid w:val="00D2151D"/>
    <w:rsid w:val="00D24BA2"/>
    <w:rsid w:val="00D254B1"/>
    <w:rsid w:val="00D27DFB"/>
    <w:rsid w:val="00D3077F"/>
    <w:rsid w:val="00D31AEB"/>
    <w:rsid w:val="00D31FF2"/>
    <w:rsid w:val="00D32409"/>
    <w:rsid w:val="00D3275E"/>
    <w:rsid w:val="00D32C97"/>
    <w:rsid w:val="00D3300A"/>
    <w:rsid w:val="00D345F0"/>
    <w:rsid w:val="00D352D0"/>
    <w:rsid w:val="00D3567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111"/>
    <w:rsid w:val="00D6044D"/>
    <w:rsid w:val="00D60A5B"/>
    <w:rsid w:val="00D61131"/>
    <w:rsid w:val="00D61233"/>
    <w:rsid w:val="00D619D6"/>
    <w:rsid w:val="00D6314C"/>
    <w:rsid w:val="00D6385E"/>
    <w:rsid w:val="00D6432F"/>
    <w:rsid w:val="00D64981"/>
    <w:rsid w:val="00D653B9"/>
    <w:rsid w:val="00D66F63"/>
    <w:rsid w:val="00D672D8"/>
    <w:rsid w:val="00D715E5"/>
    <w:rsid w:val="00D74497"/>
    <w:rsid w:val="00D74C5D"/>
    <w:rsid w:val="00D74CED"/>
    <w:rsid w:val="00D767BA"/>
    <w:rsid w:val="00D81DF8"/>
    <w:rsid w:val="00D82FE7"/>
    <w:rsid w:val="00D8737F"/>
    <w:rsid w:val="00D873FB"/>
    <w:rsid w:val="00D90A7E"/>
    <w:rsid w:val="00D91044"/>
    <w:rsid w:val="00D9200F"/>
    <w:rsid w:val="00D9202A"/>
    <w:rsid w:val="00D93378"/>
    <w:rsid w:val="00D93FC4"/>
    <w:rsid w:val="00D94704"/>
    <w:rsid w:val="00D94C13"/>
    <w:rsid w:val="00D9511F"/>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52D"/>
    <w:rsid w:val="00DB0B73"/>
    <w:rsid w:val="00DB199A"/>
    <w:rsid w:val="00DB58FD"/>
    <w:rsid w:val="00DB70A2"/>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53B3"/>
    <w:rsid w:val="00DE7346"/>
    <w:rsid w:val="00DF0328"/>
    <w:rsid w:val="00DF058E"/>
    <w:rsid w:val="00DF244B"/>
    <w:rsid w:val="00DF5512"/>
    <w:rsid w:val="00E01275"/>
    <w:rsid w:val="00E01A5B"/>
    <w:rsid w:val="00E01E11"/>
    <w:rsid w:val="00E04214"/>
    <w:rsid w:val="00E04352"/>
    <w:rsid w:val="00E04E5B"/>
    <w:rsid w:val="00E04FCB"/>
    <w:rsid w:val="00E057E4"/>
    <w:rsid w:val="00E05EA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0CA"/>
    <w:rsid w:val="00E3659E"/>
    <w:rsid w:val="00E379EB"/>
    <w:rsid w:val="00E40136"/>
    <w:rsid w:val="00E40451"/>
    <w:rsid w:val="00E4056C"/>
    <w:rsid w:val="00E42B9C"/>
    <w:rsid w:val="00E43222"/>
    <w:rsid w:val="00E43373"/>
    <w:rsid w:val="00E43E43"/>
    <w:rsid w:val="00E44037"/>
    <w:rsid w:val="00E44C5C"/>
    <w:rsid w:val="00E454D2"/>
    <w:rsid w:val="00E46C95"/>
    <w:rsid w:val="00E47C4B"/>
    <w:rsid w:val="00E5020C"/>
    <w:rsid w:val="00E50DAC"/>
    <w:rsid w:val="00E519C0"/>
    <w:rsid w:val="00E525A8"/>
    <w:rsid w:val="00E531D4"/>
    <w:rsid w:val="00E543E7"/>
    <w:rsid w:val="00E5458B"/>
    <w:rsid w:val="00E5667E"/>
    <w:rsid w:val="00E56C11"/>
    <w:rsid w:val="00E56D3D"/>
    <w:rsid w:val="00E57181"/>
    <w:rsid w:val="00E619B3"/>
    <w:rsid w:val="00E6279F"/>
    <w:rsid w:val="00E639BE"/>
    <w:rsid w:val="00E6525F"/>
    <w:rsid w:val="00E655F8"/>
    <w:rsid w:val="00E65752"/>
    <w:rsid w:val="00E65C78"/>
    <w:rsid w:val="00E66621"/>
    <w:rsid w:val="00E66798"/>
    <w:rsid w:val="00E67995"/>
    <w:rsid w:val="00E7147D"/>
    <w:rsid w:val="00E71C94"/>
    <w:rsid w:val="00E724B3"/>
    <w:rsid w:val="00E7352B"/>
    <w:rsid w:val="00E7502B"/>
    <w:rsid w:val="00E7580C"/>
    <w:rsid w:val="00E76B3E"/>
    <w:rsid w:val="00E76C36"/>
    <w:rsid w:val="00E81296"/>
    <w:rsid w:val="00E832A6"/>
    <w:rsid w:val="00E83344"/>
    <w:rsid w:val="00E8512C"/>
    <w:rsid w:val="00E867FA"/>
    <w:rsid w:val="00E8789C"/>
    <w:rsid w:val="00E87D54"/>
    <w:rsid w:val="00E91274"/>
    <w:rsid w:val="00E927D5"/>
    <w:rsid w:val="00E959FF"/>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0460"/>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5A0"/>
    <w:rsid w:val="00ED5BA6"/>
    <w:rsid w:val="00ED5D92"/>
    <w:rsid w:val="00ED654D"/>
    <w:rsid w:val="00ED7899"/>
    <w:rsid w:val="00EE0687"/>
    <w:rsid w:val="00EE0E0A"/>
    <w:rsid w:val="00EE13D3"/>
    <w:rsid w:val="00EE4703"/>
    <w:rsid w:val="00EE5E68"/>
    <w:rsid w:val="00EE6507"/>
    <w:rsid w:val="00EE6606"/>
    <w:rsid w:val="00EE6D61"/>
    <w:rsid w:val="00EE7123"/>
    <w:rsid w:val="00EE7F88"/>
    <w:rsid w:val="00EF0DEA"/>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3122"/>
    <w:rsid w:val="00F1603D"/>
    <w:rsid w:val="00F166CD"/>
    <w:rsid w:val="00F173FF"/>
    <w:rsid w:val="00F1773F"/>
    <w:rsid w:val="00F214BC"/>
    <w:rsid w:val="00F22AB8"/>
    <w:rsid w:val="00F23050"/>
    <w:rsid w:val="00F24975"/>
    <w:rsid w:val="00F25138"/>
    <w:rsid w:val="00F251BD"/>
    <w:rsid w:val="00F252EC"/>
    <w:rsid w:val="00F2600A"/>
    <w:rsid w:val="00F26F13"/>
    <w:rsid w:val="00F27938"/>
    <w:rsid w:val="00F313B0"/>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75BE"/>
    <w:rsid w:val="00F506A2"/>
    <w:rsid w:val="00F50842"/>
    <w:rsid w:val="00F5086D"/>
    <w:rsid w:val="00F50C59"/>
    <w:rsid w:val="00F52158"/>
    <w:rsid w:val="00F527F9"/>
    <w:rsid w:val="00F53940"/>
    <w:rsid w:val="00F53F3F"/>
    <w:rsid w:val="00F54987"/>
    <w:rsid w:val="00F55384"/>
    <w:rsid w:val="00F56CC1"/>
    <w:rsid w:val="00F571C8"/>
    <w:rsid w:val="00F60249"/>
    <w:rsid w:val="00F606F7"/>
    <w:rsid w:val="00F60C01"/>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3A5A"/>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5C4"/>
    <w:rsid w:val="00FA36E0"/>
    <w:rsid w:val="00FA3C37"/>
    <w:rsid w:val="00FA4B4D"/>
    <w:rsid w:val="00FA51D6"/>
    <w:rsid w:val="00FA55EA"/>
    <w:rsid w:val="00FA5C01"/>
    <w:rsid w:val="00FA7031"/>
    <w:rsid w:val="00FB12E6"/>
    <w:rsid w:val="00FB2677"/>
    <w:rsid w:val="00FB686D"/>
    <w:rsid w:val="00FB6E90"/>
    <w:rsid w:val="00FB735C"/>
    <w:rsid w:val="00FB789C"/>
    <w:rsid w:val="00FC1C03"/>
    <w:rsid w:val="00FC2B7D"/>
    <w:rsid w:val="00FC2DB7"/>
    <w:rsid w:val="00FC405A"/>
    <w:rsid w:val="00FC456E"/>
    <w:rsid w:val="00FC5329"/>
    <w:rsid w:val="00FC7E29"/>
    <w:rsid w:val="00FD05DB"/>
    <w:rsid w:val="00FD0A9E"/>
    <w:rsid w:val="00FD2693"/>
    <w:rsid w:val="00FD48D0"/>
    <w:rsid w:val="00FD4F03"/>
    <w:rsid w:val="00FD5F5B"/>
    <w:rsid w:val="00FD6A9D"/>
    <w:rsid w:val="00FD7507"/>
    <w:rsid w:val="00FE0168"/>
    <w:rsid w:val="00FE0485"/>
    <w:rsid w:val="00FE06EF"/>
    <w:rsid w:val="00FE178F"/>
    <w:rsid w:val="00FE21C3"/>
    <w:rsid w:val="00FE301F"/>
    <w:rsid w:val="00FE30A4"/>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68611173-D32E-484D-8CCD-890D8CC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99"/>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UnresolvedMention1">
    <w:name w:val="Unresolved Mention1"/>
    <w:basedOn w:val="DefaultParagraphFont"/>
    <w:uiPriority w:val="99"/>
    <w:semiHidden/>
    <w:unhideWhenUsed/>
    <w:rsid w:val="0092315A"/>
    <w:rPr>
      <w:color w:val="808080"/>
      <w:shd w:val="clear" w:color="auto" w:fill="E6E6E6"/>
    </w:rPr>
  </w:style>
  <w:style w:type="character" w:styleId="PlaceholderText">
    <w:name w:val="Placeholder Text"/>
    <w:basedOn w:val="DefaultParagraphFont"/>
    <w:uiPriority w:val="99"/>
    <w:semiHidden/>
    <w:rsid w:val="00A643AA"/>
    <w:rPr>
      <w:color w:val="808080"/>
    </w:rPr>
  </w:style>
  <w:style w:type="character" w:customStyle="1" w:styleId="Laukeliai">
    <w:name w:val="Laukeliai"/>
    <w:basedOn w:val="DefaultParagraphFont"/>
    <w:uiPriority w:val="1"/>
    <w:rsid w:val="00A643AA"/>
    <w:rPr>
      <w:rFonts w:ascii="Arial" w:hAnsi="Arial"/>
      <w:sz w:val="20"/>
    </w:rPr>
  </w:style>
  <w:style w:type="character" w:styleId="UnresolvedMention">
    <w:name w:val="Unresolved Mention"/>
    <w:basedOn w:val="DefaultParagraphFont"/>
    <w:uiPriority w:val="99"/>
    <w:semiHidden/>
    <w:unhideWhenUsed/>
    <w:rsid w:val="004231AC"/>
    <w:rPr>
      <w:color w:val="605E5C"/>
      <w:shd w:val="clear" w:color="auto" w:fill="E1DFDD"/>
    </w:rPr>
  </w:style>
  <w:style w:type="paragraph" w:customStyle="1" w:styleId="Default">
    <w:name w:val="Default"/>
    <w:rsid w:val="004231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300510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7174-AB9D-449D-A952-19D57EA7F112}">
  <ds:schemaRefs>
    <ds:schemaRef ds:uri="http://schemas.openxmlformats.org/officeDocument/2006/bibliography"/>
  </ds:schemaRefs>
</ds:datastoreItem>
</file>

<file path=customXml/itemProps2.xml><?xml version="1.0" encoding="utf-8"?>
<ds:datastoreItem xmlns:ds="http://schemas.openxmlformats.org/officeDocument/2006/customXml" ds:itemID="{AECBA86D-6930-48B8-81FF-9FCD73C1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17520</Words>
  <Characters>9987</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Agnė DAUNORAVIČIENĖ</cp:lastModifiedBy>
  <cp:revision>25</cp:revision>
  <cp:lastPrinted>2014-04-16T12:55:00Z</cp:lastPrinted>
  <dcterms:created xsi:type="dcterms:W3CDTF">2019-04-04T10:52:00Z</dcterms:created>
  <dcterms:modified xsi:type="dcterms:W3CDTF">2020-09-30T07:40:00Z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