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3F652" w14:textId="2B961B58" w:rsidR="0075482E" w:rsidRPr="00C44792" w:rsidRDefault="00E11373" w:rsidP="0075482E">
      <w:pPr>
        <w:spacing w:line="259" w:lineRule="auto"/>
        <w:jc w:val="center"/>
        <w:rPr>
          <w:rFonts w:asciiTheme="minorHAnsi" w:eastAsia="Calibri" w:hAnsiTheme="minorHAnsi" w:cstheme="minorHAnsi"/>
          <w:b/>
        </w:rPr>
      </w:pPr>
      <w:bookmarkStart w:id="0" w:name="_Hlk27123756"/>
      <w:r w:rsidRPr="00C44792">
        <w:rPr>
          <w:rFonts w:asciiTheme="minorHAnsi" w:eastAsia="Calibri" w:hAnsiTheme="minorHAnsi" w:cstheme="minorHAnsi"/>
          <w:b/>
        </w:rPr>
        <w:t xml:space="preserve">ELEKTROS TINKLO </w:t>
      </w:r>
      <w:r w:rsidR="0075482E" w:rsidRPr="00C44792">
        <w:rPr>
          <w:rFonts w:asciiTheme="minorHAnsi" w:eastAsia="Calibri" w:hAnsiTheme="minorHAnsi" w:cstheme="minorHAnsi"/>
          <w:b/>
        </w:rPr>
        <w:t>KILNOJAMOJO</w:t>
      </w:r>
      <w:r w:rsidR="000E1ED7" w:rsidRPr="00C44792">
        <w:rPr>
          <w:rFonts w:asciiTheme="minorHAnsi" w:eastAsia="Calibri" w:hAnsiTheme="minorHAnsi" w:cstheme="minorHAnsi"/>
          <w:b/>
        </w:rPr>
        <w:t xml:space="preserve">, NEKILNOJAMO </w:t>
      </w:r>
      <w:r w:rsidR="0075482E" w:rsidRPr="00C44792">
        <w:rPr>
          <w:rFonts w:asciiTheme="minorHAnsi" w:eastAsia="Calibri" w:hAnsiTheme="minorHAnsi" w:cstheme="minorHAnsi"/>
          <w:b/>
        </w:rPr>
        <w:t>TURTO</w:t>
      </w:r>
      <w:r w:rsidRPr="00C44792">
        <w:rPr>
          <w:rFonts w:asciiTheme="minorHAnsi" w:eastAsia="Calibri" w:hAnsiTheme="minorHAnsi" w:cstheme="minorHAnsi"/>
          <w:b/>
        </w:rPr>
        <w:t xml:space="preserve"> </w:t>
      </w:r>
      <w:r w:rsidR="0075482E" w:rsidRPr="00C44792">
        <w:rPr>
          <w:rFonts w:asciiTheme="minorHAnsi" w:eastAsia="Calibri" w:hAnsiTheme="minorHAnsi" w:cstheme="minorHAnsi"/>
          <w:b/>
        </w:rPr>
        <w:t xml:space="preserve">VERTINIMO TECHNINĖ SPECIFIKACIJA </w:t>
      </w:r>
    </w:p>
    <w:bookmarkEnd w:id="0"/>
    <w:p w14:paraId="730D9063" w14:textId="77777777" w:rsidR="00707C73" w:rsidRPr="00C44792" w:rsidRDefault="00707C73" w:rsidP="00707C73">
      <w:pPr>
        <w:spacing w:line="259" w:lineRule="auto"/>
        <w:jc w:val="center"/>
        <w:rPr>
          <w:rFonts w:asciiTheme="minorHAnsi" w:eastAsia="Calibri" w:hAnsiTheme="minorHAnsi" w:cstheme="minorHAnsi"/>
          <w:b/>
        </w:rPr>
      </w:pPr>
    </w:p>
    <w:p w14:paraId="6A6915AE" w14:textId="77777777" w:rsidR="0093474C" w:rsidRPr="00C44792" w:rsidRDefault="0093474C" w:rsidP="0093474C">
      <w:pPr>
        <w:ind w:left="709" w:hanging="709"/>
        <w:jc w:val="center"/>
        <w:rPr>
          <w:rFonts w:asciiTheme="minorHAnsi" w:hAnsiTheme="minorHAnsi" w:cstheme="minorHAnsi"/>
          <w:sz w:val="22"/>
          <w:szCs w:val="22"/>
        </w:rPr>
      </w:pPr>
    </w:p>
    <w:p w14:paraId="5C71ADD1" w14:textId="2B1D4BDE" w:rsidR="00707C73" w:rsidRPr="00C44792" w:rsidRDefault="00707C73" w:rsidP="00707C73">
      <w:pPr>
        <w:pStyle w:val="ListParagraph"/>
        <w:widowControl w:val="0"/>
        <w:numPr>
          <w:ilvl w:val="0"/>
          <w:numId w:val="11"/>
        </w:numPr>
        <w:suppressAutoHyphens/>
        <w:autoSpaceDE w:val="0"/>
        <w:autoSpaceDN w:val="0"/>
        <w:adjustRightInd w:val="0"/>
        <w:ind w:left="0" w:firstLine="993"/>
        <w:jc w:val="both"/>
        <w:rPr>
          <w:rFonts w:asciiTheme="minorHAnsi" w:hAnsiTheme="minorHAnsi" w:cstheme="minorHAnsi"/>
          <w:szCs w:val="24"/>
        </w:rPr>
      </w:pPr>
      <w:r w:rsidRPr="00C44792">
        <w:rPr>
          <w:rFonts w:asciiTheme="minorHAnsi" w:hAnsiTheme="minorHAnsi" w:cstheme="minorHAnsi"/>
          <w:b/>
          <w:bCs/>
          <w:szCs w:val="24"/>
        </w:rPr>
        <w:t>PIRKIMO OBJEKTAS:</w:t>
      </w:r>
      <w:r w:rsidRPr="00C44792">
        <w:rPr>
          <w:rFonts w:asciiTheme="minorHAnsi" w:hAnsiTheme="minorHAnsi" w:cstheme="minorHAnsi"/>
          <w:szCs w:val="24"/>
        </w:rPr>
        <w:t xml:space="preserve"> </w:t>
      </w:r>
      <w:r w:rsidRPr="00C44792">
        <w:rPr>
          <w:rFonts w:asciiTheme="minorHAnsi" w:eastAsia="Calibri" w:hAnsiTheme="minorHAnsi" w:cstheme="minorHAnsi"/>
          <w:szCs w:val="24"/>
        </w:rPr>
        <w:t>AB „Lietuvos geležinkeli</w:t>
      </w:r>
      <w:r w:rsidR="007E208A" w:rsidRPr="00C44792">
        <w:rPr>
          <w:rFonts w:asciiTheme="minorHAnsi" w:eastAsia="Calibri" w:hAnsiTheme="minorHAnsi" w:cstheme="minorHAnsi"/>
          <w:szCs w:val="24"/>
        </w:rPr>
        <w:t>ų infrastruktūra</w:t>
      </w:r>
      <w:r w:rsidRPr="00C44792">
        <w:rPr>
          <w:rFonts w:asciiTheme="minorHAnsi" w:eastAsia="Calibri" w:hAnsiTheme="minorHAnsi" w:cstheme="minorHAnsi"/>
          <w:szCs w:val="24"/>
        </w:rPr>
        <w:t>“ (toliau – Užsakovas) nuosavybės</w:t>
      </w:r>
      <w:r w:rsidR="006B0336" w:rsidRPr="00C44792">
        <w:rPr>
          <w:rFonts w:asciiTheme="minorHAnsi" w:eastAsia="Calibri" w:hAnsiTheme="minorHAnsi" w:cstheme="minorHAnsi"/>
          <w:szCs w:val="24"/>
        </w:rPr>
        <w:t>, patikėjimo</w:t>
      </w:r>
      <w:r w:rsidRPr="00C44792">
        <w:rPr>
          <w:rFonts w:asciiTheme="minorHAnsi" w:eastAsia="Calibri" w:hAnsiTheme="minorHAnsi" w:cstheme="minorHAnsi"/>
          <w:szCs w:val="24"/>
        </w:rPr>
        <w:t xml:space="preserve"> teise priklausančio ilgalaikio materialiojo kil</w:t>
      </w:r>
      <w:r w:rsidR="002C55D6" w:rsidRPr="00C44792">
        <w:rPr>
          <w:rFonts w:asciiTheme="minorHAnsi" w:eastAsia="Calibri" w:hAnsiTheme="minorHAnsi" w:cstheme="minorHAnsi"/>
          <w:szCs w:val="24"/>
        </w:rPr>
        <w:t>nojamojo</w:t>
      </w:r>
      <w:r w:rsidR="007E208A" w:rsidRPr="00C44792">
        <w:rPr>
          <w:rFonts w:asciiTheme="minorHAnsi" w:eastAsia="Calibri" w:hAnsiTheme="minorHAnsi" w:cstheme="minorHAnsi"/>
          <w:szCs w:val="24"/>
        </w:rPr>
        <w:t>, nekilnojamo</w:t>
      </w:r>
      <w:r w:rsidR="002C55D6" w:rsidRPr="00C44792">
        <w:rPr>
          <w:rFonts w:asciiTheme="minorHAnsi" w:eastAsia="Calibri" w:hAnsiTheme="minorHAnsi" w:cstheme="minorHAnsi"/>
          <w:szCs w:val="24"/>
        </w:rPr>
        <w:t xml:space="preserve"> turto (toliau – </w:t>
      </w:r>
      <w:r w:rsidR="007E208A" w:rsidRPr="00C44792">
        <w:rPr>
          <w:rFonts w:asciiTheme="minorHAnsi" w:eastAsia="Calibri" w:hAnsiTheme="minorHAnsi" w:cstheme="minorHAnsi"/>
          <w:szCs w:val="24"/>
        </w:rPr>
        <w:t>T</w:t>
      </w:r>
      <w:r w:rsidR="002C55D6" w:rsidRPr="00C44792">
        <w:rPr>
          <w:rFonts w:asciiTheme="minorHAnsi" w:eastAsia="Calibri" w:hAnsiTheme="minorHAnsi" w:cstheme="minorHAnsi"/>
          <w:szCs w:val="24"/>
        </w:rPr>
        <w:t>urtas</w:t>
      </w:r>
      <w:r w:rsidR="007E5163" w:rsidRPr="00C44792">
        <w:rPr>
          <w:rFonts w:asciiTheme="minorHAnsi" w:eastAsia="Calibri" w:hAnsiTheme="minorHAnsi" w:cstheme="minorHAnsi"/>
          <w:szCs w:val="24"/>
        </w:rPr>
        <w:t>)</w:t>
      </w:r>
      <w:r w:rsidR="002C55D6" w:rsidRPr="00C44792">
        <w:rPr>
          <w:rFonts w:asciiTheme="minorHAnsi" w:eastAsia="Calibri" w:hAnsiTheme="minorHAnsi" w:cstheme="minorHAnsi"/>
          <w:szCs w:val="24"/>
        </w:rPr>
        <w:t>, skirto pardavimui</w:t>
      </w:r>
      <w:r w:rsidR="007E5163" w:rsidRPr="00C44792">
        <w:rPr>
          <w:rFonts w:asciiTheme="minorHAnsi" w:eastAsia="Calibri" w:hAnsiTheme="minorHAnsi" w:cstheme="minorHAnsi"/>
          <w:szCs w:val="24"/>
        </w:rPr>
        <w:t xml:space="preserve">, </w:t>
      </w:r>
      <w:r w:rsidR="006B0336" w:rsidRPr="00C44792">
        <w:rPr>
          <w:rFonts w:asciiTheme="minorHAnsi" w:eastAsia="Calibri" w:hAnsiTheme="minorHAnsi" w:cstheme="minorHAnsi"/>
          <w:szCs w:val="24"/>
        </w:rPr>
        <w:t xml:space="preserve">turto vertinimo </w:t>
      </w:r>
      <w:r w:rsidR="007E5163" w:rsidRPr="00C44792">
        <w:rPr>
          <w:rFonts w:asciiTheme="minorHAnsi" w:eastAsia="Calibri" w:hAnsiTheme="minorHAnsi" w:cstheme="minorHAnsi"/>
          <w:szCs w:val="24"/>
        </w:rPr>
        <w:t xml:space="preserve">paslaugos dėl </w:t>
      </w:r>
      <w:r w:rsidR="001674F8" w:rsidRPr="00C44792">
        <w:rPr>
          <w:rFonts w:asciiTheme="minorHAnsi" w:eastAsia="Calibri" w:hAnsiTheme="minorHAnsi" w:cstheme="minorHAnsi"/>
          <w:szCs w:val="24"/>
        </w:rPr>
        <w:t xml:space="preserve">tikrosios vertės </w:t>
      </w:r>
      <w:r w:rsidR="007E5163" w:rsidRPr="00C44792">
        <w:rPr>
          <w:rFonts w:asciiTheme="minorHAnsi" w:eastAsia="Calibri" w:hAnsiTheme="minorHAnsi" w:cstheme="minorHAnsi"/>
          <w:szCs w:val="24"/>
        </w:rPr>
        <w:t xml:space="preserve">nustatymo. </w:t>
      </w:r>
      <w:r w:rsidRPr="00C44792">
        <w:rPr>
          <w:rFonts w:asciiTheme="minorHAnsi" w:hAnsiTheme="minorHAnsi" w:cstheme="minorHAnsi"/>
          <w:szCs w:val="24"/>
        </w:rPr>
        <w:t xml:space="preserve">BVPŽ kodas </w:t>
      </w:r>
      <w:r w:rsidR="002C55D6" w:rsidRPr="00C44792">
        <w:rPr>
          <w:rFonts w:asciiTheme="minorHAnsi" w:eastAsia="Calibri" w:hAnsiTheme="minorHAnsi" w:cstheme="minorHAnsi"/>
          <w:szCs w:val="24"/>
          <w:shd w:val="clear" w:color="auto" w:fill="FFFFFF"/>
        </w:rPr>
        <w:t>79419000-4</w:t>
      </w:r>
      <w:r w:rsidRPr="00C44792">
        <w:rPr>
          <w:rFonts w:asciiTheme="minorHAnsi" w:hAnsiTheme="minorHAnsi" w:cstheme="minorHAnsi"/>
          <w:szCs w:val="24"/>
        </w:rPr>
        <w:t>. (</w:t>
      </w:r>
      <w:r w:rsidR="002C55D6" w:rsidRPr="00C44792">
        <w:rPr>
          <w:rFonts w:asciiTheme="minorHAnsi" w:hAnsiTheme="minorHAnsi" w:cstheme="minorHAnsi"/>
          <w:szCs w:val="24"/>
        </w:rPr>
        <w:t>Vertinimo konsultacinės paslaugos</w:t>
      </w:r>
      <w:r w:rsidRPr="00C44792">
        <w:rPr>
          <w:rFonts w:asciiTheme="minorHAnsi" w:hAnsiTheme="minorHAnsi" w:cstheme="minorHAnsi"/>
          <w:szCs w:val="24"/>
        </w:rPr>
        <w:t xml:space="preserve">). </w:t>
      </w:r>
    </w:p>
    <w:p w14:paraId="233040C6" w14:textId="77777777" w:rsidR="005840D4" w:rsidRPr="00C44792" w:rsidRDefault="005840D4" w:rsidP="005840D4">
      <w:pPr>
        <w:pStyle w:val="ListParagraph"/>
        <w:widowControl w:val="0"/>
        <w:suppressAutoHyphens/>
        <w:autoSpaceDE w:val="0"/>
        <w:autoSpaceDN w:val="0"/>
        <w:adjustRightInd w:val="0"/>
        <w:ind w:left="993"/>
        <w:jc w:val="both"/>
        <w:rPr>
          <w:rFonts w:asciiTheme="minorHAnsi" w:hAnsiTheme="minorHAnsi" w:cstheme="minorHAnsi"/>
          <w:szCs w:val="24"/>
        </w:rPr>
      </w:pPr>
    </w:p>
    <w:p w14:paraId="7973D001" w14:textId="5ACC2660" w:rsidR="00BE1ADC" w:rsidRPr="00C44792" w:rsidRDefault="00545E17" w:rsidP="00707C73">
      <w:pPr>
        <w:pStyle w:val="ListParagraph"/>
        <w:numPr>
          <w:ilvl w:val="0"/>
          <w:numId w:val="11"/>
        </w:numPr>
        <w:suppressAutoHyphens/>
        <w:ind w:left="990" w:firstLine="0"/>
        <w:jc w:val="both"/>
        <w:rPr>
          <w:rFonts w:asciiTheme="minorHAnsi" w:hAnsiTheme="minorHAnsi" w:cstheme="minorHAnsi"/>
          <w:szCs w:val="24"/>
        </w:rPr>
      </w:pPr>
      <w:r w:rsidRPr="00C44792">
        <w:rPr>
          <w:rFonts w:asciiTheme="minorHAnsi" w:eastAsia="SimSun" w:hAnsiTheme="minorHAnsi" w:cstheme="minorHAnsi"/>
          <w:b/>
          <w:spacing w:val="-2"/>
          <w:kern w:val="1"/>
          <w:szCs w:val="24"/>
          <w:lang w:eastAsia="ar-SA"/>
        </w:rPr>
        <w:t>PIRKIMO</w:t>
      </w:r>
      <w:r w:rsidRPr="00C44792">
        <w:rPr>
          <w:rFonts w:asciiTheme="minorHAnsi" w:hAnsiTheme="minorHAnsi" w:cstheme="minorHAnsi"/>
          <w:b/>
          <w:szCs w:val="24"/>
        </w:rPr>
        <w:t xml:space="preserve"> OBJEKTO PRITAIKYMO </w:t>
      </w:r>
      <w:r w:rsidR="00E247D9" w:rsidRPr="00C44792">
        <w:rPr>
          <w:rFonts w:asciiTheme="minorHAnsi" w:hAnsiTheme="minorHAnsi" w:cstheme="minorHAnsi"/>
          <w:b/>
          <w:szCs w:val="24"/>
        </w:rPr>
        <w:t>SRITIS</w:t>
      </w:r>
    </w:p>
    <w:p w14:paraId="64E90DB6" w14:textId="77777777" w:rsidR="00933D8D" w:rsidRPr="00C44792" w:rsidRDefault="00933D8D" w:rsidP="00933D8D">
      <w:pPr>
        <w:suppressAutoHyphens/>
        <w:ind w:left="990"/>
        <w:jc w:val="both"/>
        <w:rPr>
          <w:rFonts w:asciiTheme="minorHAnsi" w:hAnsiTheme="minorHAnsi" w:cstheme="minorHAnsi"/>
          <w:szCs w:val="24"/>
        </w:rPr>
      </w:pPr>
    </w:p>
    <w:p w14:paraId="3360677B" w14:textId="4543DC83" w:rsidR="00940195" w:rsidRPr="00C44792" w:rsidRDefault="00940195" w:rsidP="00940195">
      <w:pPr>
        <w:ind w:left="360"/>
        <w:rPr>
          <w:rFonts w:asciiTheme="minorHAnsi" w:hAnsiTheme="minorHAnsi" w:cstheme="minorHAnsi"/>
          <w:szCs w:val="24"/>
        </w:rPr>
      </w:pPr>
      <w:r w:rsidRPr="00C44792">
        <w:rPr>
          <w:rFonts w:asciiTheme="minorHAnsi" w:hAnsiTheme="minorHAnsi" w:cstheme="minorHAnsi"/>
          <w:szCs w:val="24"/>
        </w:rPr>
        <w:t xml:space="preserve">          2.1. Vertinimas  taikomas </w:t>
      </w:r>
      <w:r w:rsidR="00B83381">
        <w:rPr>
          <w:rFonts w:asciiTheme="minorHAnsi" w:hAnsiTheme="minorHAnsi" w:cstheme="minorHAnsi"/>
          <w:szCs w:val="24"/>
        </w:rPr>
        <w:t>U</w:t>
      </w:r>
      <w:r w:rsidRPr="00C44792">
        <w:rPr>
          <w:rFonts w:asciiTheme="minorHAnsi" w:hAnsiTheme="minorHAnsi" w:cstheme="minorHAnsi"/>
          <w:szCs w:val="24"/>
        </w:rPr>
        <w:t>žsakovo turto visumai, tikrosios</w:t>
      </w:r>
      <w:r w:rsidR="002F549F" w:rsidRPr="00C44792">
        <w:rPr>
          <w:rFonts w:asciiTheme="minorHAnsi" w:hAnsiTheme="minorHAnsi" w:cstheme="minorHAnsi"/>
          <w:szCs w:val="24"/>
        </w:rPr>
        <w:t xml:space="preserve"> turto</w:t>
      </w:r>
      <w:r w:rsidRPr="00C44792">
        <w:rPr>
          <w:rFonts w:asciiTheme="minorHAnsi" w:hAnsiTheme="minorHAnsi" w:cstheme="minorHAnsi"/>
          <w:szCs w:val="24"/>
        </w:rPr>
        <w:t xml:space="preserve"> vertės nustatymui.</w:t>
      </w:r>
    </w:p>
    <w:p w14:paraId="3A8133B5" w14:textId="77777777" w:rsidR="00940195" w:rsidRPr="00C44792" w:rsidRDefault="00940195" w:rsidP="00940195">
      <w:pPr>
        <w:pStyle w:val="ListParagraph"/>
        <w:ind w:left="1224"/>
        <w:rPr>
          <w:rFonts w:asciiTheme="minorHAnsi" w:hAnsiTheme="minorHAnsi" w:cstheme="minorHAnsi"/>
          <w:color w:val="00B050"/>
          <w:szCs w:val="24"/>
        </w:rPr>
      </w:pPr>
    </w:p>
    <w:p w14:paraId="184590DE" w14:textId="146E9927" w:rsidR="00940195" w:rsidRPr="00C44792" w:rsidRDefault="00940195" w:rsidP="00940195">
      <w:pPr>
        <w:pStyle w:val="ListParagraph"/>
        <w:suppressAutoHyphens/>
        <w:ind w:left="792"/>
        <w:jc w:val="both"/>
        <w:rPr>
          <w:rFonts w:asciiTheme="minorHAnsi" w:hAnsiTheme="minorHAnsi" w:cstheme="minorHAnsi"/>
          <w:color w:val="00B050"/>
          <w:szCs w:val="24"/>
        </w:rPr>
      </w:pPr>
    </w:p>
    <w:p w14:paraId="1FC920CB" w14:textId="77777777" w:rsidR="00732ACD" w:rsidRPr="00C44792" w:rsidRDefault="00863C85" w:rsidP="00863C85">
      <w:pPr>
        <w:pStyle w:val="ListParagraph"/>
        <w:numPr>
          <w:ilvl w:val="0"/>
          <w:numId w:val="11"/>
        </w:numPr>
        <w:suppressAutoHyphens/>
        <w:ind w:left="0" w:firstLine="990"/>
        <w:contextualSpacing w:val="0"/>
        <w:jc w:val="both"/>
        <w:rPr>
          <w:rFonts w:asciiTheme="minorHAnsi" w:eastAsia="SimSun" w:hAnsiTheme="minorHAnsi" w:cstheme="minorHAnsi"/>
          <w:b/>
          <w:color w:val="00B050"/>
          <w:spacing w:val="-2"/>
          <w:kern w:val="1"/>
          <w:szCs w:val="24"/>
          <w:lang w:eastAsia="ar-SA"/>
        </w:rPr>
      </w:pPr>
      <w:r w:rsidRPr="00C44792">
        <w:rPr>
          <w:rFonts w:asciiTheme="minorHAnsi" w:hAnsiTheme="minorHAnsi" w:cstheme="minorHAnsi"/>
          <w:b/>
          <w:bCs/>
          <w:szCs w:val="24"/>
        </w:rPr>
        <w:t>TECHNINIŲ</w:t>
      </w:r>
      <w:r w:rsidRPr="00C44792">
        <w:rPr>
          <w:rFonts w:asciiTheme="minorHAnsi" w:hAnsiTheme="minorHAnsi" w:cstheme="minorHAnsi"/>
          <w:b/>
          <w:szCs w:val="24"/>
        </w:rPr>
        <w:t xml:space="preserve"> REIKALAVIMŲ, KURIUOS TURI ATITIK</w:t>
      </w:r>
      <w:r w:rsidR="007216D3" w:rsidRPr="00C44792">
        <w:rPr>
          <w:rFonts w:asciiTheme="minorHAnsi" w:hAnsiTheme="minorHAnsi" w:cstheme="minorHAnsi"/>
          <w:b/>
          <w:szCs w:val="24"/>
        </w:rPr>
        <w:t>TI PERKAMOS PASLAUGOS APRAŠYMAS</w:t>
      </w:r>
      <w:r w:rsidR="007F5B0D" w:rsidRPr="00C44792">
        <w:rPr>
          <w:rFonts w:asciiTheme="minorHAnsi" w:eastAsia="SimSun" w:hAnsiTheme="minorHAnsi" w:cstheme="minorHAnsi"/>
          <w:b/>
          <w:color w:val="00B050"/>
          <w:spacing w:val="-2"/>
          <w:kern w:val="1"/>
          <w:szCs w:val="24"/>
          <w:lang w:eastAsia="ar-SA"/>
        </w:rPr>
        <w:t xml:space="preserve"> </w:t>
      </w:r>
    </w:p>
    <w:p w14:paraId="01FBDFE5" w14:textId="77777777" w:rsidR="00863C85" w:rsidRPr="00C44792" w:rsidRDefault="00863C85" w:rsidP="00863C85">
      <w:pPr>
        <w:pStyle w:val="ListParagraph"/>
        <w:suppressAutoHyphens/>
        <w:ind w:left="851"/>
        <w:contextualSpacing w:val="0"/>
        <w:jc w:val="both"/>
        <w:rPr>
          <w:rFonts w:asciiTheme="minorHAnsi" w:eastAsia="SimSun" w:hAnsiTheme="minorHAnsi" w:cstheme="minorHAnsi"/>
          <w:b/>
          <w:color w:val="00B050"/>
          <w:spacing w:val="-2"/>
          <w:kern w:val="1"/>
          <w:szCs w:val="24"/>
          <w:lang w:eastAsia="ar-SA"/>
        </w:rPr>
      </w:pPr>
    </w:p>
    <w:p w14:paraId="36C906FE" w14:textId="77777777" w:rsidR="00863C85" w:rsidRPr="00C44792" w:rsidRDefault="00863C85" w:rsidP="00863C85">
      <w:pPr>
        <w:pStyle w:val="ListParagraph"/>
        <w:numPr>
          <w:ilvl w:val="1"/>
          <w:numId w:val="11"/>
        </w:numPr>
        <w:shd w:val="clear" w:color="auto" w:fill="FFFFFF"/>
        <w:ind w:right="94" w:firstLine="198"/>
        <w:jc w:val="both"/>
        <w:rPr>
          <w:rFonts w:asciiTheme="minorHAnsi" w:hAnsiTheme="minorHAnsi" w:cstheme="minorHAnsi"/>
          <w:bCs/>
          <w:szCs w:val="24"/>
        </w:rPr>
      </w:pPr>
      <w:r w:rsidRPr="00C44792">
        <w:rPr>
          <w:rFonts w:asciiTheme="minorHAnsi" w:hAnsiTheme="minorHAnsi" w:cstheme="minorHAnsi"/>
          <w:szCs w:val="24"/>
        </w:rPr>
        <w:t>STANDARTAI, TECHNINIAI LIUDIJIMAI AR BENDROSIOS TECHNINĖS SPECIFIKACIJOS</w:t>
      </w:r>
    </w:p>
    <w:p w14:paraId="591E1DF5" w14:textId="77777777" w:rsidR="001A00B1" w:rsidRPr="00C44792" w:rsidRDefault="001A00B1" w:rsidP="001A00B1">
      <w:pPr>
        <w:pStyle w:val="ListParagraph"/>
        <w:shd w:val="clear" w:color="auto" w:fill="FFFFFF"/>
        <w:ind w:left="990" w:right="94"/>
        <w:jc w:val="both"/>
        <w:rPr>
          <w:rFonts w:asciiTheme="minorHAnsi" w:hAnsiTheme="minorHAnsi" w:cstheme="minorHAnsi"/>
          <w:b/>
          <w:bCs/>
          <w:szCs w:val="24"/>
        </w:rPr>
      </w:pPr>
    </w:p>
    <w:p w14:paraId="73702F1F" w14:textId="66C04590" w:rsidR="00A72B0D" w:rsidRPr="00C44792" w:rsidRDefault="00A72B0D" w:rsidP="00EF3F76">
      <w:pPr>
        <w:pStyle w:val="ListParagraph"/>
        <w:widowControl w:val="0"/>
        <w:numPr>
          <w:ilvl w:val="2"/>
          <w:numId w:val="12"/>
        </w:numPr>
        <w:shd w:val="clear" w:color="auto" w:fill="FFFFFF"/>
        <w:autoSpaceDE w:val="0"/>
        <w:autoSpaceDN w:val="0"/>
        <w:adjustRightInd w:val="0"/>
        <w:ind w:left="0" w:firstLine="990"/>
        <w:jc w:val="both"/>
        <w:rPr>
          <w:rFonts w:asciiTheme="minorHAnsi" w:hAnsiTheme="minorHAnsi" w:cstheme="minorHAnsi"/>
          <w:bCs/>
          <w:szCs w:val="24"/>
        </w:rPr>
      </w:pPr>
      <w:r w:rsidRPr="00C44792">
        <w:rPr>
          <w:rFonts w:asciiTheme="minorHAnsi" w:eastAsia="Calibri" w:hAnsiTheme="minorHAnsi" w:cstheme="minorHAnsi"/>
          <w:szCs w:val="24"/>
        </w:rPr>
        <w:t>Perkamos paslaugos turi būti teikiamos vadovaujantis šių paslaugų teikimą reglamentuojančiais Lietuvos Respublikos įstatymais ir kitais teisės aktais.</w:t>
      </w:r>
    </w:p>
    <w:p w14:paraId="31CCA06A" w14:textId="77777777" w:rsidR="00863C85" w:rsidRPr="00C44792" w:rsidRDefault="00863C85" w:rsidP="00863C85">
      <w:pPr>
        <w:pStyle w:val="ListParagraph"/>
        <w:widowControl w:val="0"/>
        <w:shd w:val="clear" w:color="auto" w:fill="FFFFFF"/>
        <w:autoSpaceDE w:val="0"/>
        <w:autoSpaceDN w:val="0"/>
        <w:adjustRightInd w:val="0"/>
        <w:ind w:left="1058"/>
        <w:jc w:val="both"/>
        <w:rPr>
          <w:rFonts w:asciiTheme="minorHAnsi" w:hAnsiTheme="minorHAnsi" w:cstheme="minorHAnsi"/>
          <w:bCs/>
          <w:szCs w:val="24"/>
        </w:rPr>
      </w:pPr>
    </w:p>
    <w:p w14:paraId="41453625" w14:textId="22314F51" w:rsidR="001A00B1" w:rsidRPr="00C44792" w:rsidRDefault="0062776D" w:rsidP="00AD1EFE">
      <w:pPr>
        <w:pStyle w:val="ListParagraph"/>
        <w:numPr>
          <w:ilvl w:val="1"/>
          <w:numId w:val="11"/>
        </w:numPr>
        <w:tabs>
          <w:tab w:val="left" w:pos="0"/>
        </w:tabs>
        <w:suppressAutoHyphens/>
        <w:ind w:left="0" w:firstLine="990"/>
        <w:contextualSpacing w:val="0"/>
        <w:jc w:val="both"/>
        <w:rPr>
          <w:rFonts w:asciiTheme="minorHAnsi" w:hAnsiTheme="minorHAnsi" w:cstheme="minorHAnsi"/>
          <w:szCs w:val="24"/>
        </w:rPr>
      </w:pPr>
      <w:r w:rsidRPr="00C44792">
        <w:rPr>
          <w:rFonts w:asciiTheme="minorHAnsi" w:hAnsiTheme="minorHAnsi" w:cstheme="minorHAnsi"/>
          <w:caps/>
          <w:szCs w:val="24"/>
        </w:rPr>
        <w:t>PIRKIMO OBJEKTO</w:t>
      </w:r>
      <w:r w:rsidR="00100AA1" w:rsidRPr="00C44792">
        <w:rPr>
          <w:rFonts w:asciiTheme="minorHAnsi" w:hAnsiTheme="minorHAnsi" w:cstheme="minorHAnsi"/>
          <w:szCs w:val="24"/>
        </w:rPr>
        <w:t xml:space="preserve"> SAVYBĖS, FUNKCINIAI REI</w:t>
      </w:r>
      <w:r w:rsidR="007C680A" w:rsidRPr="00C44792">
        <w:rPr>
          <w:rFonts w:asciiTheme="minorHAnsi" w:hAnsiTheme="minorHAnsi" w:cstheme="minorHAnsi"/>
          <w:szCs w:val="24"/>
        </w:rPr>
        <w:t>KALAVIMAI IR NORIMAS REZULTATA</w:t>
      </w:r>
      <w:r w:rsidR="00940195" w:rsidRPr="00C44792">
        <w:rPr>
          <w:rFonts w:asciiTheme="minorHAnsi" w:hAnsiTheme="minorHAnsi" w:cstheme="minorHAnsi"/>
          <w:szCs w:val="24"/>
        </w:rPr>
        <w:t>S</w:t>
      </w:r>
    </w:p>
    <w:p w14:paraId="58BC96F0" w14:textId="77777777" w:rsidR="00940195" w:rsidRPr="00C44792" w:rsidRDefault="00940195" w:rsidP="00940195">
      <w:pPr>
        <w:pStyle w:val="ListParagraph"/>
        <w:tabs>
          <w:tab w:val="left" w:pos="0"/>
        </w:tabs>
        <w:suppressAutoHyphens/>
        <w:ind w:left="990"/>
        <w:contextualSpacing w:val="0"/>
        <w:jc w:val="both"/>
        <w:rPr>
          <w:rFonts w:asciiTheme="minorHAnsi" w:hAnsiTheme="minorHAnsi" w:cstheme="minorHAnsi"/>
          <w:szCs w:val="24"/>
        </w:rPr>
      </w:pPr>
    </w:p>
    <w:p w14:paraId="4FF95BCF" w14:textId="72BEE529" w:rsidR="001D769C" w:rsidRPr="00C44792" w:rsidRDefault="001E21A3" w:rsidP="002F549F">
      <w:pPr>
        <w:pStyle w:val="ListParagraph"/>
        <w:numPr>
          <w:ilvl w:val="2"/>
          <w:numId w:val="20"/>
        </w:numPr>
        <w:tabs>
          <w:tab w:val="left" w:pos="1560"/>
        </w:tabs>
        <w:ind w:left="0" w:firstLine="981"/>
        <w:jc w:val="both"/>
        <w:rPr>
          <w:rFonts w:asciiTheme="minorHAnsi" w:hAnsiTheme="minorHAnsi" w:cstheme="minorHAnsi"/>
          <w:szCs w:val="24"/>
        </w:rPr>
      </w:pPr>
      <w:r w:rsidRPr="00C44792">
        <w:rPr>
          <w:rFonts w:asciiTheme="minorHAnsi" w:hAnsiTheme="minorHAnsi" w:cstheme="minorHAnsi"/>
          <w:szCs w:val="24"/>
        </w:rPr>
        <w:t>Turto vertinimas</w:t>
      </w:r>
      <w:r w:rsidR="007E5163" w:rsidRPr="00C44792">
        <w:rPr>
          <w:rFonts w:asciiTheme="minorHAnsi" w:hAnsiTheme="minorHAnsi" w:cstheme="minorHAnsi"/>
          <w:szCs w:val="24"/>
        </w:rPr>
        <w:t xml:space="preserve"> dėl </w:t>
      </w:r>
      <w:r w:rsidR="001674F8" w:rsidRPr="00C44792">
        <w:rPr>
          <w:rFonts w:asciiTheme="minorHAnsi" w:hAnsiTheme="minorHAnsi" w:cstheme="minorHAnsi"/>
          <w:szCs w:val="24"/>
        </w:rPr>
        <w:t>tikrosios vertės</w:t>
      </w:r>
      <w:r w:rsidR="000A1ECC" w:rsidRPr="00C44792">
        <w:rPr>
          <w:rFonts w:asciiTheme="minorHAnsi" w:hAnsiTheme="minorHAnsi" w:cstheme="minorHAnsi"/>
          <w:szCs w:val="24"/>
        </w:rPr>
        <w:t xml:space="preserve"> </w:t>
      </w:r>
      <w:r w:rsidR="007E5163" w:rsidRPr="00C44792">
        <w:rPr>
          <w:rFonts w:asciiTheme="minorHAnsi" w:hAnsiTheme="minorHAnsi" w:cstheme="minorHAnsi"/>
          <w:szCs w:val="24"/>
        </w:rPr>
        <w:t>pradedama</w:t>
      </w:r>
      <w:r w:rsidRPr="00C44792">
        <w:rPr>
          <w:rFonts w:asciiTheme="minorHAnsi" w:hAnsiTheme="minorHAnsi" w:cstheme="minorHAnsi"/>
          <w:szCs w:val="24"/>
        </w:rPr>
        <w:t>s</w:t>
      </w:r>
      <w:r w:rsidR="00863C85" w:rsidRPr="00C44792">
        <w:rPr>
          <w:rFonts w:asciiTheme="minorHAnsi" w:hAnsiTheme="minorHAnsi" w:cstheme="minorHAnsi"/>
          <w:szCs w:val="24"/>
        </w:rPr>
        <w:t xml:space="preserve"> gavus Užsakovo prašymą (el. paštu)</w:t>
      </w:r>
      <w:bookmarkStart w:id="1" w:name="part_f235d25382fd4ce49a0eadb1e6d675fd"/>
      <w:bookmarkEnd w:id="1"/>
      <w:r w:rsidRPr="00C44792">
        <w:rPr>
          <w:rFonts w:asciiTheme="minorHAnsi" w:hAnsiTheme="minorHAnsi" w:cstheme="minorHAnsi"/>
          <w:szCs w:val="24"/>
        </w:rPr>
        <w:t xml:space="preserve"> nustatyti turto vertę. </w:t>
      </w:r>
      <w:r w:rsidR="00085045" w:rsidRPr="00C44792">
        <w:rPr>
          <w:rFonts w:asciiTheme="minorHAnsi" w:hAnsiTheme="minorHAnsi" w:cstheme="minorHAnsi"/>
          <w:szCs w:val="24"/>
        </w:rPr>
        <w:t>Preliminarus v</w:t>
      </w:r>
      <w:r w:rsidRPr="00C44792">
        <w:rPr>
          <w:rFonts w:asciiTheme="minorHAnsi" w:hAnsiTheme="minorHAnsi" w:cstheme="minorHAnsi"/>
          <w:szCs w:val="24"/>
        </w:rPr>
        <w:t>ertinam</w:t>
      </w:r>
      <w:r w:rsidR="005F15C1" w:rsidRPr="00C44792">
        <w:rPr>
          <w:rFonts w:asciiTheme="minorHAnsi" w:hAnsiTheme="minorHAnsi" w:cstheme="minorHAnsi"/>
          <w:szCs w:val="24"/>
        </w:rPr>
        <w:t>o</w:t>
      </w:r>
      <w:r w:rsidRPr="00C44792">
        <w:rPr>
          <w:rFonts w:asciiTheme="minorHAnsi" w:hAnsiTheme="minorHAnsi" w:cstheme="minorHAnsi"/>
          <w:szCs w:val="24"/>
        </w:rPr>
        <w:t xml:space="preserve"> </w:t>
      </w:r>
      <w:r w:rsidR="005F15C1" w:rsidRPr="00C44792">
        <w:rPr>
          <w:rFonts w:asciiTheme="minorHAnsi" w:hAnsiTheme="minorHAnsi" w:cstheme="minorHAnsi"/>
          <w:szCs w:val="24"/>
        </w:rPr>
        <w:t xml:space="preserve">turto </w:t>
      </w:r>
      <w:r w:rsidRPr="00C44792">
        <w:rPr>
          <w:rFonts w:asciiTheme="minorHAnsi" w:hAnsiTheme="minorHAnsi" w:cstheme="minorHAnsi"/>
          <w:szCs w:val="24"/>
        </w:rPr>
        <w:t>objektų</w:t>
      </w:r>
      <w:r w:rsidR="00FE5587" w:rsidRPr="00C44792">
        <w:rPr>
          <w:rFonts w:asciiTheme="minorHAnsi" w:hAnsiTheme="minorHAnsi" w:cstheme="minorHAnsi"/>
          <w:szCs w:val="24"/>
        </w:rPr>
        <w:t xml:space="preserve"> </w:t>
      </w:r>
      <w:r w:rsidR="00863C85" w:rsidRPr="00C44792">
        <w:rPr>
          <w:rFonts w:asciiTheme="minorHAnsi" w:hAnsiTheme="minorHAnsi" w:cstheme="minorHAnsi"/>
          <w:szCs w:val="24"/>
        </w:rPr>
        <w:t>sąrašas pateik</w:t>
      </w:r>
      <w:r w:rsidRPr="00C44792">
        <w:rPr>
          <w:rFonts w:asciiTheme="minorHAnsi" w:hAnsiTheme="minorHAnsi" w:cstheme="minorHAnsi"/>
          <w:szCs w:val="24"/>
        </w:rPr>
        <w:t xml:space="preserve">iamas </w:t>
      </w:r>
      <w:r w:rsidR="00B83381">
        <w:rPr>
          <w:rFonts w:asciiTheme="minorHAnsi" w:hAnsiTheme="minorHAnsi" w:cstheme="minorHAnsi"/>
          <w:szCs w:val="24"/>
        </w:rPr>
        <w:t xml:space="preserve">techninės specifikacijos </w:t>
      </w:r>
      <w:r w:rsidR="00863C85" w:rsidRPr="00C44792">
        <w:rPr>
          <w:rFonts w:asciiTheme="minorHAnsi" w:hAnsiTheme="minorHAnsi" w:cstheme="minorHAnsi"/>
          <w:szCs w:val="24"/>
        </w:rPr>
        <w:t>1 pried</w:t>
      </w:r>
      <w:r w:rsidR="003A6A66" w:rsidRPr="00C44792">
        <w:rPr>
          <w:rFonts w:asciiTheme="minorHAnsi" w:hAnsiTheme="minorHAnsi" w:cstheme="minorHAnsi"/>
          <w:szCs w:val="24"/>
        </w:rPr>
        <w:t>e.</w:t>
      </w:r>
      <w:r w:rsidR="008B0743" w:rsidRPr="00C44792">
        <w:rPr>
          <w:rFonts w:asciiTheme="minorHAnsi" w:hAnsiTheme="minorHAnsi" w:cstheme="minorHAnsi"/>
          <w:szCs w:val="24"/>
        </w:rPr>
        <w:t xml:space="preserve"> </w:t>
      </w:r>
    </w:p>
    <w:p w14:paraId="2C43E8F2" w14:textId="25A06BE3" w:rsidR="00A87ED5" w:rsidRPr="00C44792" w:rsidRDefault="00401F0C" w:rsidP="00933D8D">
      <w:pPr>
        <w:pStyle w:val="ListParagraph"/>
        <w:numPr>
          <w:ilvl w:val="2"/>
          <w:numId w:val="20"/>
        </w:numPr>
        <w:tabs>
          <w:tab w:val="left" w:pos="1560"/>
        </w:tabs>
        <w:ind w:left="0" w:firstLine="993"/>
        <w:jc w:val="both"/>
        <w:rPr>
          <w:rFonts w:asciiTheme="minorHAnsi" w:hAnsiTheme="minorHAnsi" w:cstheme="minorHAnsi"/>
          <w:szCs w:val="24"/>
        </w:rPr>
      </w:pPr>
      <w:r w:rsidRPr="00C44792">
        <w:rPr>
          <w:rFonts w:asciiTheme="minorHAnsi" w:hAnsiTheme="minorHAnsi" w:cstheme="minorHAnsi"/>
          <w:szCs w:val="24"/>
        </w:rPr>
        <w:t>Paslaugų</w:t>
      </w:r>
      <w:r w:rsidR="00940195" w:rsidRPr="00C44792">
        <w:rPr>
          <w:rFonts w:asciiTheme="minorHAnsi" w:hAnsiTheme="minorHAnsi" w:cstheme="minorHAnsi"/>
          <w:szCs w:val="24"/>
        </w:rPr>
        <w:t xml:space="preserve"> </w:t>
      </w:r>
      <w:r w:rsidRPr="00C44792">
        <w:rPr>
          <w:rFonts w:asciiTheme="minorHAnsi" w:hAnsiTheme="minorHAnsi" w:cstheme="minorHAnsi"/>
          <w:szCs w:val="24"/>
        </w:rPr>
        <w:t>teikėjas</w:t>
      </w:r>
      <w:r w:rsidR="004E7E36" w:rsidRPr="00C44792">
        <w:rPr>
          <w:rFonts w:asciiTheme="minorHAnsi" w:hAnsiTheme="minorHAnsi" w:cstheme="minorHAnsi"/>
          <w:szCs w:val="24"/>
        </w:rPr>
        <w:t xml:space="preserve"> </w:t>
      </w:r>
      <w:r w:rsidR="001D769C" w:rsidRPr="00C44792">
        <w:rPr>
          <w:rFonts w:asciiTheme="minorHAnsi" w:hAnsiTheme="minorHAnsi" w:cstheme="minorHAnsi"/>
          <w:szCs w:val="24"/>
        </w:rPr>
        <w:t>turi parengti turto vertinimo ataskaitą (turto vertinimo ataskaita sudaroma raštu, lietuvių kalba)</w:t>
      </w:r>
      <w:bookmarkStart w:id="2" w:name="part_52c33c6773c74f7baad2b3e30e046f59"/>
      <w:bookmarkEnd w:id="2"/>
      <w:r w:rsidR="001D769C" w:rsidRPr="00C44792">
        <w:rPr>
          <w:rFonts w:asciiTheme="minorHAnsi" w:hAnsiTheme="minorHAnsi" w:cstheme="minorHAnsi"/>
          <w:szCs w:val="24"/>
        </w:rPr>
        <w:t xml:space="preserve">. </w:t>
      </w:r>
      <w:r w:rsidR="004E7E36" w:rsidRPr="00C44792">
        <w:rPr>
          <w:rFonts w:asciiTheme="minorHAnsi" w:hAnsiTheme="minorHAnsi" w:cstheme="minorHAnsi"/>
          <w:szCs w:val="24"/>
        </w:rPr>
        <w:t>S</w:t>
      </w:r>
      <w:r w:rsidR="001D769C" w:rsidRPr="00C44792">
        <w:rPr>
          <w:rFonts w:asciiTheme="minorHAnsi" w:hAnsiTheme="minorHAnsi" w:cstheme="minorHAnsi"/>
          <w:szCs w:val="24"/>
        </w:rPr>
        <w:t xml:space="preserve">udarytą turto vertinimo ataskaitą pasirašo </w:t>
      </w:r>
      <w:r w:rsidR="004E7E36" w:rsidRPr="00C44792">
        <w:rPr>
          <w:rFonts w:asciiTheme="minorHAnsi" w:hAnsiTheme="minorHAnsi" w:cstheme="minorHAnsi"/>
          <w:szCs w:val="24"/>
        </w:rPr>
        <w:t>verti</w:t>
      </w:r>
      <w:r w:rsidR="000B16E2" w:rsidRPr="00C44792">
        <w:rPr>
          <w:rFonts w:asciiTheme="minorHAnsi" w:hAnsiTheme="minorHAnsi" w:cstheme="minorHAnsi"/>
          <w:szCs w:val="24"/>
        </w:rPr>
        <w:t>n</w:t>
      </w:r>
      <w:r w:rsidR="004E7E36" w:rsidRPr="00C44792">
        <w:rPr>
          <w:rFonts w:asciiTheme="minorHAnsi" w:hAnsiTheme="minorHAnsi" w:cstheme="minorHAnsi"/>
          <w:szCs w:val="24"/>
        </w:rPr>
        <w:t>tojas</w:t>
      </w:r>
      <w:r w:rsidR="001D769C" w:rsidRPr="00C44792">
        <w:rPr>
          <w:rFonts w:asciiTheme="minorHAnsi" w:hAnsiTheme="minorHAnsi" w:cstheme="minorHAnsi"/>
          <w:szCs w:val="24"/>
        </w:rPr>
        <w:t xml:space="preserve"> ir turtą vertinančios įmonės vadovas arba jo įgaliotas asmuo.</w:t>
      </w:r>
    </w:p>
    <w:p w14:paraId="4BB41759" w14:textId="79399B2C" w:rsidR="00A175B9" w:rsidRPr="00C44792" w:rsidRDefault="00A87ED5" w:rsidP="00B53FC9">
      <w:pPr>
        <w:pStyle w:val="ListParagraph"/>
        <w:numPr>
          <w:ilvl w:val="2"/>
          <w:numId w:val="20"/>
        </w:numPr>
        <w:tabs>
          <w:tab w:val="left" w:pos="1560"/>
          <w:tab w:val="left" w:pos="1710"/>
        </w:tabs>
        <w:ind w:left="0" w:firstLine="993"/>
        <w:jc w:val="both"/>
        <w:rPr>
          <w:rFonts w:asciiTheme="minorHAnsi" w:hAnsiTheme="minorHAnsi" w:cstheme="minorHAnsi"/>
          <w:szCs w:val="24"/>
        </w:rPr>
      </w:pPr>
      <w:r w:rsidRPr="00C44792">
        <w:rPr>
          <w:rFonts w:asciiTheme="minorHAnsi" w:hAnsiTheme="minorHAnsi" w:cstheme="minorHAnsi"/>
          <w:szCs w:val="24"/>
        </w:rPr>
        <w:t>Turto vert</w:t>
      </w:r>
      <w:r w:rsidR="00940195" w:rsidRPr="00C44792">
        <w:rPr>
          <w:rFonts w:asciiTheme="minorHAnsi" w:hAnsiTheme="minorHAnsi" w:cstheme="minorHAnsi"/>
          <w:szCs w:val="24"/>
        </w:rPr>
        <w:t>i</w:t>
      </w:r>
      <w:r w:rsidRPr="00C44792">
        <w:rPr>
          <w:rFonts w:asciiTheme="minorHAnsi" w:hAnsiTheme="minorHAnsi" w:cstheme="minorHAnsi"/>
          <w:szCs w:val="24"/>
        </w:rPr>
        <w:t>nimo ataskait</w:t>
      </w:r>
      <w:r w:rsidR="002F549F" w:rsidRPr="00C44792">
        <w:rPr>
          <w:rFonts w:asciiTheme="minorHAnsi" w:hAnsiTheme="minorHAnsi" w:cstheme="minorHAnsi"/>
          <w:szCs w:val="24"/>
        </w:rPr>
        <w:t>a</w:t>
      </w:r>
      <w:r w:rsidRPr="00C44792">
        <w:rPr>
          <w:rFonts w:asciiTheme="minorHAnsi" w:hAnsiTheme="minorHAnsi" w:cstheme="minorHAnsi"/>
          <w:szCs w:val="24"/>
        </w:rPr>
        <w:t xml:space="preserve"> turi būti</w:t>
      </w:r>
      <w:r w:rsidR="00F51A80" w:rsidRPr="00C44792">
        <w:rPr>
          <w:rFonts w:asciiTheme="minorHAnsi" w:hAnsiTheme="minorHAnsi" w:cstheme="minorHAnsi"/>
          <w:szCs w:val="24"/>
        </w:rPr>
        <w:t xml:space="preserve"> paruošta pagal </w:t>
      </w:r>
      <w:r w:rsidR="00B83381">
        <w:rPr>
          <w:rFonts w:asciiTheme="minorHAnsi" w:hAnsiTheme="minorHAnsi" w:cstheme="minorHAnsi"/>
          <w:szCs w:val="24"/>
        </w:rPr>
        <w:t>Lietuvos Respublikos t</w:t>
      </w:r>
      <w:r w:rsidR="00C64DB7" w:rsidRPr="00C44792">
        <w:rPr>
          <w:rFonts w:asciiTheme="minorHAnsi" w:hAnsiTheme="minorHAnsi" w:cstheme="minorHAnsi"/>
          <w:szCs w:val="24"/>
        </w:rPr>
        <w:t xml:space="preserve">urto ir verslo vertinimo pagrindų įstatymo ir kitų teisės aktų </w:t>
      </w:r>
      <w:r w:rsidR="00F51A80" w:rsidRPr="00C44792">
        <w:rPr>
          <w:rFonts w:asciiTheme="minorHAnsi" w:hAnsiTheme="minorHAnsi" w:cstheme="minorHAnsi"/>
          <w:szCs w:val="24"/>
        </w:rPr>
        <w:t>reikalavimus.</w:t>
      </w:r>
      <w:r w:rsidR="00401F0C" w:rsidRPr="00C44792">
        <w:rPr>
          <w:rFonts w:asciiTheme="minorHAnsi" w:hAnsiTheme="minorHAnsi" w:cstheme="minorHAnsi"/>
          <w:szCs w:val="24"/>
        </w:rPr>
        <w:t xml:space="preserve"> </w:t>
      </w:r>
    </w:p>
    <w:p w14:paraId="73AE85FD" w14:textId="00C0BACC" w:rsidR="00A175B9" w:rsidRPr="00C44792" w:rsidRDefault="008234AE" w:rsidP="003A6A66">
      <w:pPr>
        <w:pStyle w:val="ListParagraph"/>
        <w:numPr>
          <w:ilvl w:val="2"/>
          <w:numId w:val="20"/>
        </w:numPr>
        <w:tabs>
          <w:tab w:val="left" w:pos="1560"/>
        </w:tabs>
        <w:ind w:left="0" w:firstLine="993"/>
        <w:jc w:val="both"/>
        <w:rPr>
          <w:rFonts w:asciiTheme="minorHAnsi" w:hAnsiTheme="minorHAnsi" w:cstheme="minorHAnsi"/>
          <w:szCs w:val="24"/>
        </w:rPr>
      </w:pPr>
      <w:r w:rsidRPr="00C44792">
        <w:rPr>
          <w:rFonts w:asciiTheme="minorHAnsi" w:hAnsiTheme="minorHAnsi" w:cstheme="minorHAnsi"/>
          <w:szCs w:val="24"/>
        </w:rPr>
        <w:t xml:space="preserve">Paslaugų </w:t>
      </w:r>
      <w:r w:rsidR="00940195" w:rsidRPr="00C44792">
        <w:rPr>
          <w:rFonts w:asciiTheme="minorHAnsi" w:hAnsiTheme="minorHAnsi" w:cstheme="minorHAnsi"/>
          <w:szCs w:val="24"/>
        </w:rPr>
        <w:t>t</w:t>
      </w:r>
      <w:r w:rsidR="00A175B9" w:rsidRPr="00C44792">
        <w:rPr>
          <w:rFonts w:asciiTheme="minorHAnsi" w:hAnsiTheme="minorHAnsi" w:cstheme="minorHAnsi"/>
          <w:szCs w:val="24"/>
        </w:rPr>
        <w:t>e</w:t>
      </w:r>
      <w:r w:rsidRPr="00C44792">
        <w:rPr>
          <w:rFonts w:asciiTheme="minorHAnsi" w:hAnsiTheme="minorHAnsi" w:cstheme="minorHAnsi"/>
          <w:szCs w:val="24"/>
        </w:rPr>
        <w:t>i</w:t>
      </w:r>
      <w:r w:rsidR="00A175B9" w:rsidRPr="00C44792">
        <w:rPr>
          <w:rFonts w:asciiTheme="minorHAnsi" w:hAnsiTheme="minorHAnsi" w:cstheme="minorHAnsi"/>
          <w:szCs w:val="24"/>
        </w:rPr>
        <w:t>kėjas privalės nurodyti atskiras kiekvieno objekto</w:t>
      </w:r>
      <w:r w:rsidR="006411E1" w:rsidRPr="00C44792">
        <w:rPr>
          <w:rFonts w:asciiTheme="minorHAnsi" w:hAnsiTheme="minorHAnsi" w:cstheme="minorHAnsi"/>
          <w:szCs w:val="24"/>
        </w:rPr>
        <w:t xml:space="preserve"> arba grupės objektų </w:t>
      </w:r>
      <w:r w:rsidR="00DB4FAD" w:rsidRPr="00C44792">
        <w:rPr>
          <w:rFonts w:asciiTheme="minorHAnsi" w:hAnsiTheme="minorHAnsi" w:cstheme="minorHAnsi"/>
          <w:szCs w:val="24"/>
        </w:rPr>
        <w:t xml:space="preserve"> (pagal 3.2.1 punkte pateiktą sąrašą)</w:t>
      </w:r>
      <w:r w:rsidR="00A175B9" w:rsidRPr="00C44792">
        <w:rPr>
          <w:rFonts w:asciiTheme="minorHAnsi" w:hAnsiTheme="minorHAnsi" w:cstheme="minorHAnsi"/>
          <w:szCs w:val="24"/>
        </w:rPr>
        <w:t xml:space="preserve"> apskaičiuotas</w:t>
      </w:r>
      <w:r w:rsidR="001674F8" w:rsidRPr="00C44792">
        <w:rPr>
          <w:rFonts w:asciiTheme="minorHAnsi" w:hAnsiTheme="minorHAnsi" w:cstheme="minorHAnsi"/>
          <w:szCs w:val="24"/>
        </w:rPr>
        <w:t xml:space="preserve"> tikrąsias</w:t>
      </w:r>
      <w:r w:rsidR="00A175B9" w:rsidRPr="00C44792">
        <w:rPr>
          <w:rFonts w:asciiTheme="minorHAnsi" w:hAnsiTheme="minorHAnsi" w:cstheme="minorHAnsi"/>
          <w:szCs w:val="24"/>
        </w:rPr>
        <w:t xml:space="preserve"> vertes.</w:t>
      </w:r>
      <w:r w:rsidR="003A6A66" w:rsidRPr="00C44792">
        <w:rPr>
          <w:rFonts w:asciiTheme="minorHAnsi" w:hAnsiTheme="minorHAnsi" w:cstheme="minorHAnsi"/>
          <w:szCs w:val="24"/>
        </w:rPr>
        <w:t xml:space="preserve"> </w:t>
      </w:r>
    </w:p>
    <w:p w14:paraId="5CB86D4F" w14:textId="32D0E09B" w:rsidR="004D3C19" w:rsidRPr="00C44792" w:rsidRDefault="006A39AB" w:rsidP="004D3C19">
      <w:pPr>
        <w:pStyle w:val="ListParagraph"/>
        <w:numPr>
          <w:ilvl w:val="2"/>
          <w:numId w:val="20"/>
        </w:numPr>
        <w:tabs>
          <w:tab w:val="left" w:pos="1440"/>
          <w:tab w:val="left" w:pos="1530"/>
          <w:tab w:val="left" w:pos="1800"/>
          <w:tab w:val="left" w:pos="2160"/>
          <w:tab w:val="left" w:pos="2520"/>
        </w:tabs>
        <w:ind w:left="0" w:firstLine="990"/>
        <w:jc w:val="both"/>
        <w:rPr>
          <w:rFonts w:asciiTheme="minorHAnsi" w:hAnsiTheme="minorHAnsi" w:cstheme="minorHAnsi"/>
          <w:szCs w:val="24"/>
        </w:rPr>
      </w:pPr>
      <w:r w:rsidRPr="00C44792">
        <w:rPr>
          <w:rFonts w:asciiTheme="minorHAnsi" w:hAnsiTheme="minorHAnsi" w:cstheme="minorHAnsi"/>
          <w:szCs w:val="24"/>
        </w:rPr>
        <w:t xml:space="preserve"> Turto</w:t>
      </w:r>
      <w:r w:rsidR="00940195" w:rsidRPr="00C44792">
        <w:rPr>
          <w:rFonts w:asciiTheme="minorHAnsi" w:hAnsiTheme="minorHAnsi" w:cstheme="minorHAnsi"/>
          <w:szCs w:val="24"/>
        </w:rPr>
        <w:t xml:space="preserve"> </w:t>
      </w:r>
      <w:r w:rsidRPr="00C44792">
        <w:rPr>
          <w:rFonts w:asciiTheme="minorHAnsi" w:hAnsiTheme="minorHAnsi" w:cstheme="minorHAnsi"/>
          <w:szCs w:val="24"/>
        </w:rPr>
        <w:t>vertinimo ataskaita parengiama</w:t>
      </w:r>
      <w:r w:rsidR="00B83381">
        <w:rPr>
          <w:rFonts w:asciiTheme="minorHAnsi" w:hAnsiTheme="minorHAnsi" w:cstheme="minorHAnsi"/>
          <w:szCs w:val="24"/>
        </w:rPr>
        <w:t>,</w:t>
      </w:r>
      <w:r w:rsidRPr="00C44792">
        <w:rPr>
          <w:rFonts w:asciiTheme="minorHAnsi" w:hAnsiTheme="minorHAnsi" w:cstheme="minorHAnsi"/>
          <w:szCs w:val="24"/>
        </w:rPr>
        <w:t xml:space="preserve"> pateikiama </w:t>
      </w:r>
      <w:r w:rsidR="00B83381">
        <w:rPr>
          <w:rFonts w:asciiTheme="minorHAnsi" w:hAnsiTheme="minorHAnsi" w:cstheme="minorHAnsi"/>
          <w:szCs w:val="24"/>
        </w:rPr>
        <w:t xml:space="preserve">ir suderinama su </w:t>
      </w:r>
      <w:r w:rsidRPr="00C44792">
        <w:rPr>
          <w:rFonts w:asciiTheme="minorHAnsi" w:hAnsiTheme="minorHAnsi" w:cstheme="minorHAnsi"/>
          <w:szCs w:val="24"/>
        </w:rPr>
        <w:t>Užsakovu</w:t>
      </w:r>
      <w:r w:rsidR="00B83381">
        <w:rPr>
          <w:rFonts w:asciiTheme="minorHAnsi" w:hAnsiTheme="minorHAnsi" w:cstheme="minorHAnsi"/>
          <w:szCs w:val="24"/>
        </w:rPr>
        <w:t xml:space="preserve"> </w:t>
      </w:r>
      <w:r w:rsidRPr="00C44792">
        <w:rPr>
          <w:rFonts w:asciiTheme="minorHAnsi" w:hAnsiTheme="minorHAnsi" w:cstheme="minorHAnsi"/>
          <w:szCs w:val="24"/>
        </w:rPr>
        <w:t xml:space="preserve">per </w:t>
      </w:r>
      <w:r w:rsidR="000E33FD" w:rsidRPr="00C44792">
        <w:rPr>
          <w:rFonts w:asciiTheme="minorHAnsi" w:hAnsiTheme="minorHAnsi" w:cstheme="minorHAnsi"/>
          <w:szCs w:val="24"/>
        </w:rPr>
        <w:t>7</w:t>
      </w:r>
      <w:r w:rsidR="00E05D46" w:rsidRPr="00C44792">
        <w:rPr>
          <w:rFonts w:asciiTheme="minorHAnsi" w:hAnsiTheme="minorHAnsi" w:cstheme="minorHAnsi"/>
          <w:szCs w:val="24"/>
        </w:rPr>
        <w:t xml:space="preserve">0 </w:t>
      </w:r>
      <w:r w:rsidRPr="00C44792">
        <w:rPr>
          <w:rFonts w:asciiTheme="minorHAnsi" w:hAnsiTheme="minorHAnsi" w:cstheme="minorHAnsi"/>
          <w:szCs w:val="24"/>
        </w:rPr>
        <w:t>(</w:t>
      </w:r>
      <w:r w:rsidR="000E33FD" w:rsidRPr="00C44792">
        <w:rPr>
          <w:rFonts w:asciiTheme="minorHAnsi" w:hAnsiTheme="minorHAnsi" w:cstheme="minorHAnsi"/>
          <w:szCs w:val="24"/>
        </w:rPr>
        <w:t>sept</w:t>
      </w:r>
      <w:r w:rsidR="00E05D46" w:rsidRPr="00C44792">
        <w:rPr>
          <w:rFonts w:asciiTheme="minorHAnsi" w:hAnsiTheme="minorHAnsi" w:cstheme="minorHAnsi"/>
          <w:szCs w:val="24"/>
        </w:rPr>
        <w:t>yniasdešimt</w:t>
      </w:r>
      <w:r w:rsidRPr="00C44792">
        <w:rPr>
          <w:rFonts w:asciiTheme="minorHAnsi" w:hAnsiTheme="minorHAnsi" w:cstheme="minorHAnsi"/>
          <w:szCs w:val="24"/>
        </w:rPr>
        <w:t xml:space="preserve">) </w:t>
      </w:r>
      <w:r w:rsidR="00E05D46" w:rsidRPr="00C44792">
        <w:rPr>
          <w:rFonts w:asciiTheme="minorHAnsi" w:hAnsiTheme="minorHAnsi" w:cstheme="minorHAnsi"/>
          <w:szCs w:val="24"/>
        </w:rPr>
        <w:t xml:space="preserve">kalendorinių </w:t>
      </w:r>
      <w:r w:rsidRPr="00C44792">
        <w:rPr>
          <w:rFonts w:asciiTheme="minorHAnsi" w:hAnsiTheme="minorHAnsi" w:cstheme="minorHAnsi"/>
          <w:szCs w:val="24"/>
        </w:rPr>
        <w:t xml:space="preserve">dienų nuo </w:t>
      </w:r>
      <w:r w:rsidR="001B0F6B" w:rsidRPr="00C44792">
        <w:rPr>
          <w:rFonts w:asciiTheme="minorHAnsi" w:hAnsiTheme="minorHAnsi" w:cstheme="minorHAnsi"/>
          <w:szCs w:val="24"/>
        </w:rPr>
        <w:t>Užsakovo</w:t>
      </w:r>
      <w:r w:rsidR="00DB0DE8" w:rsidRPr="00C44792">
        <w:rPr>
          <w:rFonts w:asciiTheme="minorHAnsi" w:hAnsiTheme="minorHAnsi" w:cstheme="minorHAnsi"/>
          <w:szCs w:val="24"/>
        </w:rPr>
        <w:t xml:space="preserve"> raštiško</w:t>
      </w:r>
      <w:r w:rsidR="001B0F6B" w:rsidRPr="00C44792">
        <w:rPr>
          <w:rFonts w:asciiTheme="minorHAnsi" w:hAnsiTheme="minorHAnsi" w:cstheme="minorHAnsi"/>
          <w:szCs w:val="24"/>
        </w:rPr>
        <w:t xml:space="preserve"> prašymo pateikto (el. paštu) nustatyti vertinamų objektų (1 priedas) turto vertę, išsiuntimo </w:t>
      </w:r>
      <w:r w:rsidR="007A6F09" w:rsidRPr="00C44792">
        <w:rPr>
          <w:rFonts w:asciiTheme="minorHAnsi" w:hAnsiTheme="minorHAnsi" w:cstheme="minorHAnsi"/>
          <w:szCs w:val="24"/>
        </w:rPr>
        <w:t>datos</w:t>
      </w:r>
      <w:r w:rsidR="001B0F6B" w:rsidRPr="00C44792">
        <w:rPr>
          <w:rFonts w:asciiTheme="minorHAnsi" w:hAnsiTheme="minorHAnsi" w:cstheme="minorHAnsi"/>
          <w:szCs w:val="24"/>
        </w:rPr>
        <w:t>.</w:t>
      </w:r>
      <w:r w:rsidR="00B83381">
        <w:rPr>
          <w:rFonts w:asciiTheme="minorHAnsi" w:hAnsiTheme="minorHAnsi" w:cstheme="minorHAnsi"/>
          <w:szCs w:val="24"/>
        </w:rPr>
        <w:t xml:space="preserve"> </w:t>
      </w:r>
    </w:p>
    <w:p w14:paraId="04626557" w14:textId="09DD1F0E" w:rsidR="007B674F" w:rsidRPr="00C44792" w:rsidRDefault="004D3C19" w:rsidP="003A6A66">
      <w:pPr>
        <w:tabs>
          <w:tab w:val="left" w:pos="1440"/>
          <w:tab w:val="left" w:pos="1530"/>
          <w:tab w:val="left" w:pos="1800"/>
          <w:tab w:val="left" w:pos="2160"/>
          <w:tab w:val="left" w:pos="2520"/>
        </w:tabs>
        <w:rPr>
          <w:rFonts w:asciiTheme="minorHAnsi" w:hAnsiTheme="minorHAnsi" w:cstheme="minorHAnsi"/>
          <w:szCs w:val="24"/>
        </w:rPr>
      </w:pPr>
      <w:r w:rsidRPr="00C44792">
        <w:rPr>
          <w:rFonts w:asciiTheme="minorHAnsi" w:hAnsiTheme="minorHAnsi" w:cstheme="minorHAnsi"/>
          <w:szCs w:val="24"/>
        </w:rPr>
        <w:t xml:space="preserve">                 </w:t>
      </w:r>
      <w:r w:rsidR="001165C4" w:rsidRPr="00C44792">
        <w:rPr>
          <w:rFonts w:asciiTheme="minorHAnsi" w:hAnsiTheme="minorHAnsi" w:cstheme="minorHAnsi"/>
          <w:szCs w:val="24"/>
        </w:rPr>
        <w:t>3.2.</w:t>
      </w:r>
      <w:r w:rsidR="003A6A66" w:rsidRPr="00C44792">
        <w:rPr>
          <w:rFonts w:asciiTheme="minorHAnsi" w:hAnsiTheme="minorHAnsi" w:cstheme="minorHAnsi"/>
          <w:szCs w:val="24"/>
        </w:rPr>
        <w:t>7</w:t>
      </w:r>
      <w:r w:rsidR="007B674F" w:rsidRPr="00C44792">
        <w:rPr>
          <w:rFonts w:asciiTheme="minorHAnsi" w:hAnsiTheme="minorHAnsi" w:cstheme="minorHAnsi"/>
          <w:szCs w:val="24"/>
        </w:rPr>
        <w:t xml:space="preserve">. </w:t>
      </w:r>
      <w:r w:rsidR="00F46C34" w:rsidRPr="00C44792">
        <w:rPr>
          <w:rFonts w:asciiTheme="minorHAnsi" w:hAnsiTheme="minorHAnsi" w:cstheme="minorHAnsi"/>
          <w:szCs w:val="24"/>
        </w:rPr>
        <w:t xml:space="preserve">Užsakovas kaip </w:t>
      </w:r>
      <w:r w:rsidR="006411E1" w:rsidRPr="00C44792">
        <w:rPr>
          <w:rFonts w:asciiTheme="minorHAnsi" w:hAnsiTheme="minorHAnsi" w:cstheme="minorHAnsi"/>
          <w:szCs w:val="24"/>
        </w:rPr>
        <w:t>vieną iš</w:t>
      </w:r>
      <w:r w:rsidR="00BD294A" w:rsidRPr="00C44792">
        <w:rPr>
          <w:rFonts w:asciiTheme="minorHAnsi" w:hAnsiTheme="minorHAnsi" w:cstheme="minorHAnsi"/>
          <w:szCs w:val="24"/>
        </w:rPr>
        <w:t xml:space="preserve"> vertinimo metod</w:t>
      </w:r>
      <w:r w:rsidR="006411E1" w:rsidRPr="00C44792">
        <w:rPr>
          <w:rFonts w:asciiTheme="minorHAnsi" w:hAnsiTheme="minorHAnsi" w:cstheme="minorHAnsi"/>
          <w:szCs w:val="24"/>
        </w:rPr>
        <w:t>ų</w:t>
      </w:r>
      <w:r w:rsidR="00940195" w:rsidRPr="00C44792">
        <w:rPr>
          <w:rStyle w:val="CommentReference"/>
          <w:rFonts w:asciiTheme="minorHAnsi" w:hAnsiTheme="minorHAnsi" w:cstheme="minorHAnsi"/>
        </w:rPr>
        <w:t xml:space="preserve"> </w:t>
      </w:r>
      <w:r w:rsidR="00940195" w:rsidRPr="00C44792">
        <w:rPr>
          <w:rStyle w:val="CommentReference"/>
          <w:rFonts w:asciiTheme="minorHAnsi" w:hAnsiTheme="minorHAnsi" w:cstheme="minorHAnsi"/>
          <w:sz w:val="24"/>
          <w:szCs w:val="24"/>
        </w:rPr>
        <w:t>r</w:t>
      </w:r>
      <w:r w:rsidR="00F46C34" w:rsidRPr="00C44792">
        <w:rPr>
          <w:rFonts w:asciiTheme="minorHAnsi" w:hAnsiTheme="minorHAnsi" w:cstheme="minorHAnsi"/>
          <w:szCs w:val="24"/>
        </w:rPr>
        <w:t xml:space="preserve">ekomenduoja naudoti pajamų metodą tikrosios turto vertės nustatymui. </w:t>
      </w:r>
    </w:p>
    <w:p w14:paraId="02FD1928" w14:textId="15D093B4" w:rsidR="00471844" w:rsidRPr="00C44792" w:rsidRDefault="00471844" w:rsidP="00471844">
      <w:pPr>
        <w:tabs>
          <w:tab w:val="left" w:pos="1440"/>
          <w:tab w:val="left" w:pos="1530"/>
          <w:tab w:val="left" w:pos="1800"/>
          <w:tab w:val="left" w:pos="2160"/>
          <w:tab w:val="left" w:pos="2520"/>
        </w:tabs>
        <w:jc w:val="both"/>
        <w:rPr>
          <w:rFonts w:asciiTheme="minorHAnsi" w:hAnsiTheme="minorHAnsi" w:cstheme="minorHAnsi"/>
          <w:strike/>
          <w:szCs w:val="24"/>
        </w:rPr>
      </w:pPr>
      <w:r w:rsidRPr="00C44792">
        <w:rPr>
          <w:rFonts w:asciiTheme="minorHAnsi" w:hAnsiTheme="minorHAnsi" w:cstheme="minorHAnsi"/>
        </w:rPr>
        <w:t xml:space="preserve">                 3.2.8. </w:t>
      </w:r>
      <w:bookmarkStart w:id="3" w:name="_Hlk36456717"/>
      <w:r w:rsidRPr="00C44792">
        <w:rPr>
          <w:rFonts w:asciiTheme="minorHAnsi" w:hAnsiTheme="minorHAnsi" w:cstheme="minorHAnsi"/>
        </w:rPr>
        <w:t>Pasirinktas turto vertinimo metodas turėtų įvertinti visus galiojančius elektros energijos skirstymo veiklos teisinius, ekonominius ir reguliacinius aspektus.</w:t>
      </w:r>
      <w:bookmarkEnd w:id="3"/>
    </w:p>
    <w:p w14:paraId="531DE0EA" w14:textId="27E8B991" w:rsidR="00863C85" w:rsidRPr="00C44792" w:rsidRDefault="007B674F" w:rsidP="00613814">
      <w:pPr>
        <w:tabs>
          <w:tab w:val="left" w:pos="990"/>
        </w:tabs>
        <w:jc w:val="both"/>
        <w:rPr>
          <w:rFonts w:asciiTheme="minorHAnsi" w:hAnsiTheme="minorHAnsi" w:cstheme="minorHAnsi"/>
          <w:szCs w:val="24"/>
        </w:rPr>
      </w:pPr>
      <w:r w:rsidRPr="00C44792">
        <w:rPr>
          <w:rFonts w:asciiTheme="minorHAnsi" w:hAnsiTheme="minorHAnsi" w:cstheme="minorHAnsi"/>
          <w:szCs w:val="24"/>
        </w:rPr>
        <w:tab/>
      </w:r>
      <w:r w:rsidRPr="00C44792">
        <w:rPr>
          <w:rFonts w:asciiTheme="minorHAnsi" w:hAnsiTheme="minorHAnsi" w:cstheme="minorHAnsi"/>
          <w:bCs/>
          <w:szCs w:val="24"/>
        </w:rPr>
        <w:t xml:space="preserve"> </w:t>
      </w:r>
    </w:p>
    <w:p w14:paraId="3C4A42D5" w14:textId="77777777" w:rsidR="00FC68D8" w:rsidRPr="00C44792" w:rsidRDefault="00F2070C" w:rsidP="007554E3">
      <w:pPr>
        <w:tabs>
          <w:tab w:val="left" w:pos="426"/>
        </w:tabs>
        <w:ind w:firstLine="851"/>
        <w:jc w:val="both"/>
        <w:rPr>
          <w:rFonts w:asciiTheme="minorHAnsi" w:hAnsiTheme="minorHAnsi" w:cstheme="minorHAnsi"/>
          <w:b/>
          <w:color w:val="00B050"/>
          <w:szCs w:val="24"/>
        </w:rPr>
      </w:pPr>
      <w:r w:rsidRPr="00C44792">
        <w:rPr>
          <w:rFonts w:asciiTheme="minorHAnsi" w:hAnsiTheme="minorHAnsi" w:cstheme="minorHAnsi"/>
          <w:b/>
          <w:szCs w:val="24"/>
        </w:rPr>
        <w:t xml:space="preserve">4. </w:t>
      </w:r>
      <w:r w:rsidR="00B604A7" w:rsidRPr="00C44792">
        <w:rPr>
          <w:rFonts w:asciiTheme="minorHAnsi" w:hAnsiTheme="minorHAnsi" w:cstheme="minorHAnsi"/>
          <w:b/>
          <w:szCs w:val="24"/>
        </w:rPr>
        <w:t>DOKUMENTAI, REIKAL</w:t>
      </w:r>
      <w:r w:rsidR="008B333B" w:rsidRPr="00C44792">
        <w:rPr>
          <w:rFonts w:asciiTheme="minorHAnsi" w:hAnsiTheme="minorHAnsi" w:cstheme="minorHAnsi"/>
          <w:b/>
          <w:szCs w:val="24"/>
        </w:rPr>
        <w:t>INGI</w:t>
      </w:r>
      <w:r w:rsidR="00B604A7" w:rsidRPr="00C44792">
        <w:rPr>
          <w:rFonts w:asciiTheme="minorHAnsi" w:hAnsiTheme="minorHAnsi" w:cstheme="minorHAnsi"/>
          <w:b/>
          <w:szCs w:val="24"/>
        </w:rPr>
        <w:t xml:space="preserve"> PIRKIMO </w:t>
      </w:r>
      <w:r w:rsidR="003D284A" w:rsidRPr="00C44792">
        <w:rPr>
          <w:rFonts w:asciiTheme="minorHAnsi" w:hAnsiTheme="minorHAnsi" w:cstheme="minorHAnsi"/>
          <w:b/>
          <w:szCs w:val="24"/>
        </w:rPr>
        <w:t xml:space="preserve">OBJEKTO </w:t>
      </w:r>
      <w:r w:rsidR="0093474C" w:rsidRPr="00C44792">
        <w:rPr>
          <w:rFonts w:asciiTheme="minorHAnsi" w:hAnsiTheme="minorHAnsi" w:cstheme="minorHAnsi"/>
          <w:b/>
          <w:szCs w:val="24"/>
        </w:rPr>
        <w:t>TECHNIN</w:t>
      </w:r>
      <w:r w:rsidR="008B333B" w:rsidRPr="00C44792">
        <w:rPr>
          <w:rFonts w:asciiTheme="minorHAnsi" w:hAnsiTheme="minorHAnsi" w:cstheme="minorHAnsi"/>
          <w:b/>
          <w:szCs w:val="24"/>
        </w:rPr>
        <w:t>ĖMS</w:t>
      </w:r>
      <w:r w:rsidR="0093474C" w:rsidRPr="00C44792">
        <w:rPr>
          <w:rFonts w:asciiTheme="minorHAnsi" w:hAnsiTheme="minorHAnsi" w:cstheme="minorHAnsi"/>
          <w:b/>
          <w:szCs w:val="24"/>
        </w:rPr>
        <w:t xml:space="preserve"> SAVYB</w:t>
      </w:r>
      <w:r w:rsidR="008B333B" w:rsidRPr="00C44792">
        <w:rPr>
          <w:rFonts w:asciiTheme="minorHAnsi" w:hAnsiTheme="minorHAnsi" w:cstheme="minorHAnsi"/>
          <w:b/>
          <w:szCs w:val="24"/>
        </w:rPr>
        <w:t>ĖMS</w:t>
      </w:r>
      <w:r w:rsidR="0093474C" w:rsidRPr="00C44792">
        <w:rPr>
          <w:rFonts w:asciiTheme="minorHAnsi" w:hAnsiTheme="minorHAnsi" w:cstheme="minorHAnsi"/>
          <w:b/>
          <w:szCs w:val="24"/>
        </w:rPr>
        <w:t xml:space="preserve"> IR KOKYB</w:t>
      </w:r>
      <w:r w:rsidR="008B333B" w:rsidRPr="00C44792">
        <w:rPr>
          <w:rFonts w:asciiTheme="minorHAnsi" w:hAnsiTheme="minorHAnsi" w:cstheme="minorHAnsi"/>
          <w:b/>
          <w:szCs w:val="24"/>
        </w:rPr>
        <w:t xml:space="preserve">EI PATVIRTINTI </w:t>
      </w:r>
    </w:p>
    <w:p w14:paraId="07F2BD59" w14:textId="77777777" w:rsidR="007216D3" w:rsidRPr="00C44792" w:rsidRDefault="007216D3" w:rsidP="007216D3">
      <w:pPr>
        <w:pStyle w:val="ListParagraph"/>
        <w:widowControl w:val="0"/>
        <w:tabs>
          <w:tab w:val="left" w:pos="1276"/>
          <w:tab w:val="left" w:pos="1418"/>
        </w:tabs>
        <w:autoSpaceDE w:val="0"/>
        <w:autoSpaceDN w:val="0"/>
        <w:adjustRightInd w:val="0"/>
        <w:ind w:left="1224"/>
        <w:jc w:val="both"/>
        <w:rPr>
          <w:rFonts w:asciiTheme="minorHAnsi" w:hAnsiTheme="minorHAnsi" w:cstheme="minorHAnsi"/>
          <w:b/>
          <w:szCs w:val="24"/>
        </w:rPr>
      </w:pPr>
    </w:p>
    <w:p w14:paraId="20F670DB" w14:textId="05E956B7" w:rsidR="00E36A69" w:rsidRPr="00C44792" w:rsidRDefault="005971AB" w:rsidP="00F2070C">
      <w:pPr>
        <w:pStyle w:val="ListParagraph"/>
        <w:numPr>
          <w:ilvl w:val="1"/>
          <w:numId w:val="10"/>
        </w:numPr>
        <w:suppressAutoHyphens/>
        <w:jc w:val="both"/>
        <w:rPr>
          <w:rFonts w:asciiTheme="minorHAnsi" w:hAnsiTheme="minorHAnsi" w:cstheme="minorHAnsi"/>
          <w:color w:val="00B050"/>
          <w:szCs w:val="24"/>
        </w:rPr>
      </w:pPr>
      <w:r w:rsidRPr="00C44792">
        <w:rPr>
          <w:rFonts w:asciiTheme="minorHAnsi" w:hAnsiTheme="minorHAnsi" w:cstheme="minorHAnsi"/>
          <w:szCs w:val="24"/>
        </w:rPr>
        <w:t xml:space="preserve"> </w:t>
      </w:r>
      <w:r w:rsidR="007216D3" w:rsidRPr="00C44792">
        <w:rPr>
          <w:rFonts w:asciiTheme="minorHAnsi" w:hAnsiTheme="minorHAnsi" w:cstheme="minorHAnsi"/>
          <w:szCs w:val="24"/>
        </w:rPr>
        <w:t>DOKUMENTAI, REIKALAUJAMI PRISTATYTI PERDUODANT SUTEIKTAS PASLAUGAS</w:t>
      </w:r>
    </w:p>
    <w:p w14:paraId="295441EC" w14:textId="77777777" w:rsidR="001165C4" w:rsidRPr="00C44792" w:rsidRDefault="001165C4" w:rsidP="001165C4">
      <w:pPr>
        <w:pStyle w:val="ListParagraph"/>
        <w:suppressAutoHyphens/>
        <w:ind w:left="1210"/>
        <w:jc w:val="both"/>
        <w:rPr>
          <w:rFonts w:asciiTheme="minorHAnsi" w:hAnsiTheme="minorHAnsi" w:cstheme="minorHAnsi"/>
          <w:color w:val="00B050"/>
          <w:szCs w:val="24"/>
        </w:rPr>
      </w:pPr>
    </w:p>
    <w:p w14:paraId="2071D5B3" w14:textId="60B297FC" w:rsidR="007216D3" w:rsidRPr="00C44792" w:rsidRDefault="007216D3" w:rsidP="00B371C7">
      <w:pPr>
        <w:widowControl w:val="0"/>
        <w:shd w:val="clear" w:color="auto" w:fill="FFFFFF"/>
        <w:autoSpaceDE w:val="0"/>
        <w:autoSpaceDN w:val="0"/>
        <w:adjustRightInd w:val="0"/>
        <w:ind w:firstLine="850"/>
        <w:jc w:val="both"/>
        <w:rPr>
          <w:rFonts w:asciiTheme="minorHAnsi" w:hAnsiTheme="minorHAnsi" w:cstheme="minorHAnsi"/>
          <w:szCs w:val="24"/>
        </w:rPr>
      </w:pPr>
      <w:r w:rsidRPr="00C44792">
        <w:rPr>
          <w:rFonts w:asciiTheme="minorHAnsi" w:hAnsiTheme="minorHAnsi" w:cstheme="minorHAnsi"/>
          <w:szCs w:val="24"/>
        </w:rPr>
        <w:t>4</w:t>
      </w:r>
      <w:r w:rsidR="00A72B0D" w:rsidRPr="00C44792">
        <w:rPr>
          <w:rFonts w:asciiTheme="minorHAnsi" w:hAnsiTheme="minorHAnsi" w:cstheme="minorHAnsi"/>
          <w:szCs w:val="24"/>
        </w:rPr>
        <w:t>.</w:t>
      </w:r>
      <w:r w:rsidR="00FA3C3A" w:rsidRPr="00C44792">
        <w:rPr>
          <w:rFonts w:asciiTheme="minorHAnsi" w:hAnsiTheme="minorHAnsi" w:cstheme="minorHAnsi"/>
          <w:szCs w:val="24"/>
        </w:rPr>
        <w:t>1</w:t>
      </w:r>
      <w:r w:rsidRPr="00C44792">
        <w:rPr>
          <w:rFonts w:asciiTheme="minorHAnsi" w:hAnsiTheme="minorHAnsi" w:cstheme="minorHAnsi"/>
          <w:szCs w:val="24"/>
        </w:rPr>
        <w:t>.1.</w:t>
      </w:r>
      <w:r w:rsidR="00C3235B" w:rsidRPr="00C44792">
        <w:rPr>
          <w:rFonts w:asciiTheme="minorHAnsi" w:hAnsiTheme="minorHAnsi" w:cstheme="minorHAnsi"/>
          <w:szCs w:val="24"/>
        </w:rPr>
        <w:t xml:space="preserve"> Paslaugų teikėjas </w:t>
      </w:r>
      <w:r w:rsidR="00B371C7" w:rsidRPr="00C44792">
        <w:rPr>
          <w:rFonts w:asciiTheme="minorHAnsi" w:hAnsiTheme="minorHAnsi" w:cstheme="minorHAnsi"/>
          <w:szCs w:val="24"/>
        </w:rPr>
        <w:t xml:space="preserve">prieš galutinę turto vertinimo išvadą, turi </w:t>
      </w:r>
      <w:r w:rsidR="00C3235B" w:rsidRPr="00C44792">
        <w:rPr>
          <w:rFonts w:asciiTheme="minorHAnsi" w:hAnsiTheme="minorHAnsi" w:cstheme="minorHAnsi"/>
          <w:szCs w:val="24"/>
        </w:rPr>
        <w:t xml:space="preserve">pateikti </w:t>
      </w:r>
      <w:r w:rsidR="00B371C7" w:rsidRPr="00C44792">
        <w:rPr>
          <w:rFonts w:asciiTheme="minorHAnsi" w:hAnsiTheme="minorHAnsi" w:cstheme="minorHAnsi"/>
          <w:szCs w:val="24"/>
        </w:rPr>
        <w:t xml:space="preserve">pirmam įvertinimui </w:t>
      </w:r>
      <w:r w:rsidR="00C3235B" w:rsidRPr="00C44792">
        <w:rPr>
          <w:rFonts w:asciiTheme="minorHAnsi" w:hAnsiTheme="minorHAnsi" w:cstheme="minorHAnsi"/>
          <w:szCs w:val="24"/>
        </w:rPr>
        <w:t>pirminę Modelių, Modelių aprašymo ir Turto tikrosios vertės nustatymo ataskait</w:t>
      </w:r>
      <w:r w:rsidR="00B371C7" w:rsidRPr="00C44792">
        <w:rPr>
          <w:rFonts w:asciiTheme="minorHAnsi" w:hAnsiTheme="minorHAnsi" w:cstheme="minorHAnsi"/>
          <w:szCs w:val="24"/>
        </w:rPr>
        <w:t>ų</w:t>
      </w:r>
      <w:r w:rsidR="00C3235B" w:rsidRPr="00C44792">
        <w:rPr>
          <w:rFonts w:asciiTheme="minorHAnsi" w:hAnsiTheme="minorHAnsi" w:cstheme="minorHAnsi"/>
          <w:szCs w:val="24"/>
        </w:rPr>
        <w:t xml:space="preserve"> versiją MS Word formatu, Excel formatu</w:t>
      </w:r>
      <w:r w:rsidR="008024C0" w:rsidRPr="00C44792">
        <w:rPr>
          <w:rFonts w:asciiTheme="minorHAnsi" w:hAnsiTheme="minorHAnsi" w:cstheme="minorHAnsi"/>
          <w:szCs w:val="24"/>
        </w:rPr>
        <w:t>,</w:t>
      </w:r>
      <w:r w:rsidR="00C3235B" w:rsidRPr="00C44792">
        <w:rPr>
          <w:rFonts w:asciiTheme="minorHAnsi" w:hAnsiTheme="minorHAnsi" w:cstheme="minorHAnsi"/>
          <w:szCs w:val="24"/>
        </w:rPr>
        <w:t xml:space="preserve"> </w:t>
      </w:r>
      <w:r w:rsidR="008024C0" w:rsidRPr="00C44792">
        <w:rPr>
          <w:rFonts w:asciiTheme="minorHAnsi" w:hAnsiTheme="minorHAnsi" w:cstheme="minorHAnsi"/>
          <w:szCs w:val="24"/>
        </w:rPr>
        <w:t>perduodant</w:t>
      </w:r>
      <w:r w:rsidR="00C3235B" w:rsidRPr="00C44792">
        <w:rPr>
          <w:rFonts w:asciiTheme="minorHAnsi" w:hAnsiTheme="minorHAnsi" w:cstheme="minorHAnsi"/>
          <w:szCs w:val="24"/>
        </w:rPr>
        <w:t xml:space="preserve"> USB laikmenose</w:t>
      </w:r>
      <w:r w:rsidR="008024C0" w:rsidRPr="00C44792">
        <w:rPr>
          <w:rFonts w:asciiTheme="minorHAnsi" w:hAnsiTheme="minorHAnsi" w:cstheme="minorHAnsi"/>
          <w:szCs w:val="24"/>
        </w:rPr>
        <w:t xml:space="preserve">. </w:t>
      </w:r>
      <w:r w:rsidR="00B371C7" w:rsidRPr="00C44792">
        <w:rPr>
          <w:rFonts w:asciiTheme="minorHAnsi" w:hAnsiTheme="minorHAnsi" w:cstheme="minorHAnsi"/>
          <w:szCs w:val="24"/>
        </w:rPr>
        <w:t>Užsakovui</w:t>
      </w:r>
      <w:r w:rsidR="00C3235B" w:rsidRPr="00C44792">
        <w:rPr>
          <w:rFonts w:asciiTheme="minorHAnsi" w:hAnsiTheme="minorHAnsi" w:cstheme="minorHAnsi"/>
          <w:szCs w:val="24"/>
        </w:rPr>
        <w:t xml:space="preserve"> pastaboms pateikti</w:t>
      </w:r>
      <w:r w:rsidR="00B371C7" w:rsidRPr="00C44792">
        <w:rPr>
          <w:rFonts w:asciiTheme="minorHAnsi" w:hAnsiTheme="minorHAnsi" w:cstheme="minorHAnsi"/>
          <w:szCs w:val="24"/>
        </w:rPr>
        <w:t>, d</w:t>
      </w:r>
      <w:r w:rsidR="00C3235B" w:rsidRPr="00C44792">
        <w:rPr>
          <w:rFonts w:asciiTheme="minorHAnsi" w:hAnsiTheme="minorHAnsi" w:cstheme="minorHAnsi"/>
          <w:szCs w:val="24"/>
        </w:rPr>
        <w:t xml:space="preserve">okumentai derinimui su </w:t>
      </w:r>
      <w:r w:rsidR="008024C0" w:rsidRPr="00C44792">
        <w:rPr>
          <w:rFonts w:asciiTheme="minorHAnsi" w:hAnsiTheme="minorHAnsi" w:cstheme="minorHAnsi"/>
          <w:szCs w:val="24"/>
        </w:rPr>
        <w:t xml:space="preserve">paslaugų teikėju </w:t>
      </w:r>
      <w:r w:rsidR="00506299" w:rsidRPr="00C44792">
        <w:rPr>
          <w:rFonts w:asciiTheme="minorHAnsi" w:hAnsiTheme="minorHAnsi" w:cstheme="minorHAnsi"/>
          <w:szCs w:val="24"/>
        </w:rPr>
        <w:t xml:space="preserve"> yra</w:t>
      </w:r>
      <w:r w:rsidR="008024C0" w:rsidRPr="00C44792">
        <w:rPr>
          <w:rFonts w:asciiTheme="minorHAnsi" w:hAnsiTheme="minorHAnsi" w:cstheme="minorHAnsi"/>
          <w:szCs w:val="24"/>
        </w:rPr>
        <w:t xml:space="preserve"> </w:t>
      </w:r>
      <w:r w:rsidR="00C3235B" w:rsidRPr="00C44792">
        <w:rPr>
          <w:rFonts w:asciiTheme="minorHAnsi" w:hAnsiTheme="minorHAnsi" w:cstheme="minorHAnsi"/>
          <w:szCs w:val="24"/>
        </w:rPr>
        <w:t>pateikiami tik pilnos apimties (ne dalimis).</w:t>
      </w:r>
      <w:r w:rsidR="00940195" w:rsidRPr="00C44792">
        <w:rPr>
          <w:rFonts w:asciiTheme="minorHAnsi" w:hAnsiTheme="minorHAnsi" w:cstheme="minorHAnsi"/>
          <w:szCs w:val="24"/>
        </w:rPr>
        <w:t xml:space="preserve"> G</w:t>
      </w:r>
      <w:r w:rsidR="00B371C7" w:rsidRPr="00C44792">
        <w:rPr>
          <w:rFonts w:asciiTheme="minorHAnsi" w:hAnsiTheme="minorHAnsi" w:cstheme="minorHAnsi"/>
          <w:szCs w:val="24"/>
        </w:rPr>
        <w:t>alutinę t</w:t>
      </w:r>
      <w:r w:rsidR="007B674F" w:rsidRPr="00C44792">
        <w:rPr>
          <w:rFonts w:asciiTheme="minorHAnsi" w:hAnsiTheme="minorHAnsi" w:cstheme="minorHAnsi"/>
          <w:szCs w:val="24"/>
        </w:rPr>
        <w:t xml:space="preserve">urto </w:t>
      </w:r>
      <w:r w:rsidR="00631FD7" w:rsidRPr="00C44792">
        <w:rPr>
          <w:rFonts w:asciiTheme="minorHAnsi" w:hAnsiTheme="minorHAnsi" w:cstheme="minorHAnsi"/>
          <w:szCs w:val="24"/>
        </w:rPr>
        <w:t xml:space="preserve">vertinimo </w:t>
      </w:r>
      <w:r w:rsidR="00506299" w:rsidRPr="00C44792">
        <w:rPr>
          <w:rFonts w:asciiTheme="minorHAnsi" w:hAnsiTheme="minorHAnsi" w:cstheme="minorHAnsi"/>
          <w:szCs w:val="24"/>
        </w:rPr>
        <w:t xml:space="preserve"> </w:t>
      </w:r>
      <w:r w:rsidR="00506299" w:rsidRPr="00C44792">
        <w:rPr>
          <w:rFonts w:asciiTheme="minorHAnsi" w:hAnsiTheme="minorHAnsi" w:cstheme="minorHAnsi"/>
          <w:szCs w:val="24"/>
        </w:rPr>
        <w:lastRenderedPageBreak/>
        <w:t>ataskaitą</w:t>
      </w:r>
      <w:r w:rsidR="00BE2FE9" w:rsidRPr="00C44792">
        <w:rPr>
          <w:rFonts w:asciiTheme="minorHAnsi" w:hAnsiTheme="minorHAnsi" w:cstheme="minorHAnsi"/>
          <w:szCs w:val="24"/>
        </w:rPr>
        <w:t xml:space="preserve"> pateikti</w:t>
      </w:r>
      <w:r w:rsidR="007B674F" w:rsidRPr="00C44792">
        <w:rPr>
          <w:rFonts w:asciiTheme="minorHAnsi" w:hAnsiTheme="minorHAnsi" w:cstheme="minorHAnsi"/>
          <w:szCs w:val="24"/>
        </w:rPr>
        <w:t xml:space="preserve"> </w:t>
      </w:r>
      <w:r w:rsidR="00B371C7" w:rsidRPr="00C44792">
        <w:rPr>
          <w:rFonts w:asciiTheme="minorHAnsi" w:hAnsiTheme="minorHAnsi" w:cstheme="minorHAnsi"/>
          <w:szCs w:val="24"/>
        </w:rPr>
        <w:t>MS Word formatu (spausdinimui paruoštu formatu, po 2 (du) egzempliorius), PDF ir Excel formatais</w:t>
      </w:r>
      <w:r w:rsidR="007B674F" w:rsidRPr="00C44792">
        <w:rPr>
          <w:rFonts w:asciiTheme="minorHAnsi" w:hAnsiTheme="minorHAnsi" w:cstheme="minorHAnsi"/>
          <w:szCs w:val="24"/>
        </w:rPr>
        <w:t xml:space="preserve">. Paslaugos teikėjas </w:t>
      </w:r>
      <w:r w:rsidR="00330D0E" w:rsidRPr="00C44792">
        <w:rPr>
          <w:rFonts w:asciiTheme="minorHAnsi" w:hAnsiTheme="minorHAnsi" w:cstheme="minorHAnsi"/>
          <w:szCs w:val="24"/>
        </w:rPr>
        <w:t xml:space="preserve">pirminę </w:t>
      </w:r>
      <w:r w:rsidR="008024C0" w:rsidRPr="00C44792">
        <w:rPr>
          <w:rFonts w:asciiTheme="minorHAnsi" w:hAnsiTheme="minorHAnsi" w:cstheme="minorHAnsi"/>
          <w:szCs w:val="24"/>
        </w:rPr>
        <w:t>ir galutin</w:t>
      </w:r>
      <w:r w:rsidR="00330D0E" w:rsidRPr="00C44792">
        <w:rPr>
          <w:rFonts w:asciiTheme="minorHAnsi" w:hAnsiTheme="minorHAnsi" w:cstheme="minorHAnsi"/>
          <w:szCs w:val="24"/>
        </w:rPr>
        <w:t>ę</w:t>
      </w:r>
      <w:r w:rsidR="008024C0" w:rsidRPr="00C44792">
        <w:rPr>
          <w:rFonts w:asciiTheme="minorHAnsi" w:hAnsiTheme="minorHAnsi" w:cstheme="minorHAnsi"/>
          <w:szCs w:val="24"/>
        </w:rPr>
        <w:t xml:space="preserve"> </w:t>
      </w:r>
      <w:r w:rsidR="007B674F" w:rsidRPr="00C44792">
        <w:rPr>
          <w:rFonts w:asciiTheme="minorHAnsi" w:hAnsiTheme="minorHAnsi" w:cstheme="minorHAnsi"/>
          <w:szCs w:val="24"/>
        </w:rPr>
        <w:t>išvad</w:t>
      </w:r>
      <w:r w:rsidR="008024C0" w:rsidRPr="00C44792">
        <w:rPr>
          <w:rFonts w:asciiTheme="minorHAnsi" w:hAnsiTheme="minorHAnsi" w:cstheme="minorHAnsi"/>
          <w:szCs w:val="24"/>
        </w:rPr>
        <w:t>as gali papildomai</w:t>
      </w:r>
      <w:r w:rsidR="00506299" w:rsidRPr="00C44792">
        <w:rPr>
          <w:rFonts w:asciiTheme="minorHAnsi" w:hAnsiTheme="minorHAnsi" w:cstheme="minorHAnsi"/>
          <w:szCs w:val="24"/>
        </w:rPr>
        <w:t xml:space="preserve"> pateikti</w:t>
      </w:r>
      <w:r w:rsidR="008024C0" w:rsidRPr="00C44792">
        <w:rPr>
          <w:rFonts w:asciiTheme="minorHAnsi" w:hAnsiTheme="minorHAnsi" w:cstheme="minorHAnsi"/>
          <w:szCs w:val="24"/>
        </w:rPr>
        <w:t xml:space="preserve"> </w:t>
      </w:r>
      <w:r w:rsidR="007B674F" w:rsidRPr="00C44792">
        <w:rPr>
          <w:rFonts w:asciiTheme="minorHAnsi" w:hAnsiTheme="minorHAnsi" w:cstheme="minorHAnsi"/>
          <w:szCs w:val="24"/>
        </w:rPr>
        <w:t>Užsakov</w:t>
      </w:r>
      <w:r w:rsidR="008024C0" w:rsidRPr="00C44792">
        <w:rPr>
          <w:rFonts w:asciiTheme="minorHAnsi" w:hAnsiTheme="minorHAnsi" w:cstheme="minorHAnsi"/>
          <w:szCs w:val="24"/>
        </w:rPr>
        <w:t>o nurodytu</w:t>
      </w:r>
      <w:r w:rsidR="00940195" w:rsidRPr="00C44792">
        <w:rPr>
          <w:rStyle w:val="CommentReference"/>
          <w:rFonts w:asciiTheme="minorHAnsi" w:hAnsiTheme="minorHAnsi" w:cstheme="minorHAnsi"/>
        </w:rPr>
        <w:t xml:space="preserve"> </w:t>
      </w:r>
      <w:r w:rsidR="00940195" w:rsidRPr="00C44792">
        <w:rPr>
          <w:rStyle w:val="CommentReference"/>
          <w:rFonts w:asciiTheme="minorHAnsi" w:hAnsiTheme="minorHAnsi" w:cstheme="minorHAnsi"/>
          <w:sz w:val="24"/>
          <w:szCs w:val="24"/>
        </w:rPr>
        <w:t>e</w:t>
      </w:r>
      <w:r w:rsidR="007B674F" w:rsidRPr="00C44792">
        <w:rPr>
          <w:rFonts w:asciiTheme="minorHAnsi" w:hAnsiTheme="minorHAnsi" w:cstheme="minorHAnsi"/>
          <w:szCs w:val="24"/>
        </w:rPr>
        <w:t xml:space="preserve">l. </w:t>
      </w:r>
      <w:r w:rsidR="00A72B0D" w:rsidRPr="00C44792">
        <w:rPr>
          <w:rFonts w:asciiTheme="minorHAnsi" w:hAnsiTheme="minorHAnsi" w:cstheme="minorHAnsi"/>
          <w:szCs w:val="24"/>
        </w:rPr>
        <w:t>p</w:t>
      </w:r>
      <w:r w:rsidR="007B674F" w:rsidRPr="00C44792">
        <w:rPr>
          <w:rFonts w:asciiTheme="minorHAnsi" w:hAnsiTheme="minorHAnsi" w:cstheme="minorHAnsi"/>
          <w:szCs w:val="24"/>
        </w:rPr>
        <w:t>ašto</w:t>
      </w:r>
      <w:r w:rsidR="00A72B0D" w:rsidRPr="00C44792">
        <w:rPr>
          <w:rFonts w:asciiTheme="minorHAnsi" w:hAnsiTheme="minorHAnsi" w:cstheme="minorHAnsi"/>
          <w:szCs w:val="24"/>
        </w:rPr>
        <w:t xml:space="preserve"> adresu</w:t>
      </w:r>
      <w:r w:rsidR="00631FD7" w:rsidRPr="00C44792">
        <w:rPr>
          <w:rFonts w:asciiTheme="minorHAnsi" w:hAnsiTheme="minorHAnsi" w:cstheme="minorHAnsi"/>
          <w:szCs w:val="24"/>
        </w:rPr>
        <w:t xml:space="preserve">:  </w:t>
      </w:r>
      <w:hyperlink r:id="rId11" w:history="1">
        <w:r w:rsidR="000E33FD" w:rsidRPr="00C44792">
          <w:rPr>
            <w:rStyle w:val="Hyperlink"/>
            <w:rFonts w:asciiTheme="minorHAnsi" w:hAnsiTheme="minorHAnsi" w:cstheme="minorHAnsi"/>
            <w:szCs w:val="24"/>
          </w:rPr>
          <w:t>lukas.kivaras@litrail.lt</w:t>
        </w:r>
      </w:hyperlink>
    </w:p>
    <w:p w14:paraId="6468E62B" w14:textId="77777777" w:rsidR="00C3235B" w:rsidRPr="00C44792" w:rsidRDefault="00C3235B" w:rsidP="007216D3">
      <w:pPr>
        <w:widowControl w:val="0"/>
        <w:shd w:val="clear" w:color="auto" w:fill="FFFFFF"/>
        <w:autoSpaceDE w:val="0"/>
        <w:autoSpaceDN w:val="0"/>
        <w:adjustRightInd w:val="0"/>
        <w:ind w:firstLine="850"/>
        <w:jc w:val="both"/>
        <w:rPr>
          <w:rFonts w:asciiTheme="minorHAnsi" w:eastAsia="Calibri" w:hAnsiTheme="minorHAnsi" w:cstheme="minorHAnsi"/>
          <w:szCs w:val="24"/>
        </w:rPr>
      </w:pPr>
    </w:p>
    <w:p w14:paraId="4A1FFB22" w14:textId="6B4A6261" w:rsidR="00F2070C" w:rsidRPr="00C44792" w:rsidRDefault="00F2070C" w:rsidP="00F2070C">
      <w:pPr>
        <w:pStyle w:val="ListParagraph"/>
        <w:tabs>
          <w:tab w:val="left" w:pos="1418"/>
        </w:tabs>
        <w:ind w:left="993"/>
        <w:jc w:val="both"/>
        <w:rPr>
          <w:rFonts w:asciiTheme="minorHAnsi" w:hAnsiTheme="minorHAnsi" w:cstheme="minorHAnsi"/>
          <w:szCs w:val="24"/>
        </w:rPr>
      </w:pPr>
    </w:p>
    <w:p w14:paraId="1FAD21B8" w14:textId="63B04C45" w:rsidR="00E34D05" w:rsidRPr="00C44792" w:rsidRDefault="00E34D05" w:rsidP="00933D8D">
      <w:pPr>
        <w:pStyle w:val="ListParagraph"/>
        <w:tabs>
          <w:tab w:val="left" w:pos="1418"/>
        </w:tabs>
        <w:ind w:left="851"/>
        <w:jc w:val="both"/>
        <w:rPr>
          <w:rFonts w:asciiTheme="minorHAnsi" w:hAnsiTheme="minorHAnsi" w:cstheme="minorHAnsi"/>
          <w:b/>
          <w:bCs/>
          <w:szCs w:val="24"/>
        </w:rPr>
      </w:pPr>
      <w:r w:rsidRPr="00C44792">
        <w:rPr>
          <w:rFonts w:asciiTheme="minorHAnsi" w:hAnsiTheme="minorHAnsi" w:cstheme="minorHAnsi"/>
          <w:b/>
          <w:bCs/>
          <w:szCs w:val="24"/>
        </w:rPr>
        <w:t>5. SUTARTINIŲ ĮSIPAREIGOJIMŲ VYKDYMO TVARKA</w:t>
      </w:r>
      <w:r w:rsidR="00A93DC7" w:rsidRPr="00C44792">
        <w:rPr>
          <w:rFonts w:asciiTheme="minorHAnsi" w:hAnsiTheme="minorHAnsi" w:cstheme="minorHAnsi"/>
          <w:b/>
          <w:bCs/>
          <w:szCs w:val="24"/>
        </w:rPr>
        <w:t xml:space="preserve">, </w:t>
      </w:r>
      <w:r w:rsidR="008C6EB4" w:rsidRPr="00C44792">
        <w:rPr>
          <w:rFonts w:asciiTheme="minorHAnsi" w:hAnsiTheme="minorHAnsi" w:cstheme="minorHAnsi"/>
          <w:b/>
          <w:bCs/>
          <w:szCs w:val="24"/>
        </w:rPr>
        <w:t xml:space="preserve">PASLAUGŲ TEIKIMO VALDYMAS, </w:t>
      </w:r>
      <w:r w:rsidRPr="00C44792">
        <w:rPr>
          <w:rFonts w:asciiTheme="minorHAnsi" w:hAnsiTheme="minorHAnsi" w:cstheme="minorHAnsi"/>
          <w:b/>
          <w:bCs/>
          <w:szCs w:val="24"/>
        </w:rPr>
        <w:t>TERMINAI</w:t>
      </w:r>
      <w:r w:rsidR="00A93DC7" w:rsidRPr="00C44792">
        <w:rPr>
          <w:rFonts w:asciiTheme="minorHAnsi" w:hAnsiTheme="minorHAnsi" w:cstheme="minorHAnsi"/>
          <w:b/>
          <w:bCs/>
          <w:szCs w:val="24"/>
        </w:rPr>
        <w:t>, SĄLYGOS</w:t>
      </w:r>
      <w:r w:rsidR="008C6EB4" w:rsidRPr="00C44792">
        <w:rPr>
          <w:rFonts w:asciiTheme="minorHAnsi" w:hAnsiTheme="minorHAnsi" w:cstheme="minorHAnsi"/>
          <w:b/>
          <w:bCs/>
          <w:szCs w:val="24"/>
        </w:rPr>
        <w:t xml:space="preserve">, </w:t>
      </w:r>
    </w:p>
    <w:p w14:paraId="73ACA1E9" w14:textId="40CC6826" w:rsidR="00E34D05" w:rsidRPr="00C44792" w:rsidRDefault="00E34D05" w:rsidP="00A93DC7">
      <w:pPr>
        <w:pStyle w:val="ListParagraph"/>
        <w:tabs>
          <w:tab w:val="left" w:pos="1418"/>
        </w:tabs>
        <w:ind w:left="993"/>
        <w:jc w:val="both"/>
        <w:rPr>
          <w:rFonts w:asciiTheme="minorHAnsi" w:hAnsiTheme="minorHAnsi" w:cstheme="minorHAnsi"/>
          <w:b/>
          <w:bCs/>
          <w:szCs w:val="24"/>
        </w:rPr>
      </w:pPr>
    </w:p>
    <w:p w14:paraId="54147671" w14:textId="7D6AF031" w:rsidR="00A93DC7" w:rsidRPr="00C44792" w:rsidRDefault="00E34D05" w:rsidP="00A846F9">
      <w:pPr>
        <w:ind w:firstLine="851"/>
        <w:rPr>
          <w:rFonts w:asciiTheme="minorHAnsi" w:hAnsiTheme="minorHAnsi" w:cstheme="minorHAnsi"/>
          <w:szCs w:val="24"/>
        </w:rPr>
      </w:pPr>
      <w:r w:rsidRPr="00C44792">
        <w:rPr>
          <w:rFonts w:asciiTheme="minorHAnsi" w:hAnsiTheme="minorHAnsi" w:cstheme="minorHAnsi"/>
          <w:szCs w:val="24"/>
        </w:rPr>
        <w:t>5.1</w:t>
      </w:r>
      <w:r w:rsidR="00933D8D" w:rsidRPr="00C44792">
        <w:rPr>
          <w:rFonts w:asciiTheme="minorHAnsi" w:hAnsiTheme="minorHAnsi" w:cstheme="minorHAnsi"/>
          <w:szCs w:val="24"/>
        </w:rPr>
        <w:t>.</w:t>
      </w:r>
      <w:r w:rsidRPr="00C44792">
        <w:rPr>
          <w:rFonts w:asciiTheme="minorHAnsi" w:hAnsiTheme="minorHAnsi" w:cstheme="minorHAnsi"/>
          <w:szCs w:val="24"/>
        </w:rPr>
        <w:t xml:space="preserve"> Paslaugos </w:t>
      </w:r>
      <w:r w:rsidR="00FA3C3A" w:rsidRPr="00C44792">
        <w:rPr>
          <w:rFonts w:asciiTheme="minorHAnsi" w:hAnsiTheme="minorHAnsi" w:cstheme="minorHAnsi"/>
          <w:szCs w:val="24"/>
        </w:rPr>
        <w:t>t</w:t>
      </w:r>
      <w:r w:rsidRPr="00C44792">
        <w:rPr>
          <w:rFonts w:asciiTheme="minorHAnsi" w:hAnsiTheme="minorHAnsi" w:cstheme="minorHAnsi"/>
          <w:szCs w:val="24"/>
        </w:rPr>
        <w:t xml:space="preserve">eikėjas atlieka visas </w:t>
      </w:r>
      <w:r w:rsidR="00FA3C3A" w:rsidRPr="00C44792">
        <w:rPr>
          <w:rFonts w:asciiTheme="minorHAnsi" w:hAnsiTheme="minorHAnsi" w:cstheme="minorHAnsi"/>
          <w:szCs w:val="24"/>
        </w:rPr>
        <w:t>šioje turto vertinimo t</w:t>
      </w:r>
      <w:r w:rsidRPr="00C44792">
        <w:rPr>
          <w:rFonts w:asciiTheme="minorHAnsi" w:hAnsiTheme="minorHAnsi" w:cstheme="minorHAnsi"/>
          <w:szCs w:val="24"/>
        </w:rPr>
        <w:t>echninėje specifikacijoje numatytas paslaugas</w:t>
      </w:r>
      <w:r w:rsidR="00FA3C3A" w:rsidRPr="00C44792">
        <w:rPr>
          <w:rFonts w:asciiTheme="minorHAnsi" w:hAnsiTheme="minorHAnsi" w:cstheme="minorHAnsi"/>
          <w:szCs w:val="24"/>
        </w:rPr>
        <w:t xml:space="preserve"> (reikalavimus)</w:t>
      </w:r>
      <w:r w:rsidRPr="00C44792">
        <w:rPr>
          <w:rFonts w:asciiTheme="minorHAnsi" w:hAnsiTheme="minorHAnsi" w:cstheme="minorHAnsi"/>
          <w:szCs w:val="24"/>
        </w:rPr>
        <w:t>.</w:t>
      </w:r>
    </w:p>
    <w:p w14:paraId="7A3634D9" w14:textId="1E21BFB9" w:rsidR="00300F41" w:rsidRPr="00C44792" w:rsidRDefault="00E34D05" w:rsidP="003A6A66">
      <w:pPr>
        <w:ind w:firstLine="851"/>
        <w:jc w:val="both"/>
        <w:rPr>
          <w:rFonts w:asciiTheme="minorHAnsi" w:hAnsiTheme="minorHAnsi" w:cstheme="minorHAnsi"/>
          <w:szCs w:val="24"/>
        </w:rPr>
      </w:pPr>
      <w:r w:rsidRPr="00C44792">
        <w:rPr>
          <w:rFonts w:asciiTheme="minorHAnsi" w:hAnsiTheme="minorHAnsi" w:cstheme="minorHAnsi"/>
          <w:szCs w:val="24"/>
        </w:rPr>
        <w:t>5.2</w:t>
      </w:r>
      <w:r w:rsidR="00933D8D" w:rsidRPr="00C44792">
        <w:rPr>
          <w:rFonts w:asciiTheme="minorHAnsi" w:hAnsiTheme="minorHAnsi" w:cstheme="minorHAnsi"/>
          <w:szCs w:val="24"/>
        </w:rPr>
        <w:t>.</w:t>
      </w:r>
      <w:r w:rsidRPr="00C44792">
        <w:rPr>
          <w:rFonts w:asciiTheme="minorHAnsi" w:hAnsiTheme="minorHAnsi" w:cstheme="minorHAnsi"/>
          <w:szCs w:val="24"/>
        </w:rPr>
        <w:t xml:space="preserve"> </w:t>
      </w:r>
      <w:r w:rsidR="00006C17" w:rsidRPr="00C44792">
        <w:rPr>
          <w:rFonts w:asciiTheme="minorHAnsi" w:hAnsiTheme="minorHAnsi" w:cstheme="minorHAnsi"/>
          <w:szCs w:val="24"/>
        </w:rPr>
        <w:t xml:space="preserve">Vertinamų objektų sąrašą (1 priedas) ir </w:t>
      </w:r>
      <w:r w:rsidRPr="00C44792">
        <w:rPr>
          <w:rFonts w:asciiTheme="minorHAnsi" w:hAnsiTheme="minorHAnsi" w:cstheme="minorHAnsi"/>
          <w:szCs w:val="24"/>
        </w:rPr>
        <w:t xml:space="preserve">Techninėje specifikacijoje </w:t>
      </w:r>
      <w:r w:rsidR="008234AE" w:rsidRPr="00C44792">
        <w:rPr>
          <w:rFonts w:asciiTheme="minorHAnsi" w:hAnsiTheme="minorHAnsi" w:cstheme="minorHAnsi"/>
          <w:szCs w:val="24"/>
        </w:rPr>
        <w:t>3.2.4</w:t>
      </w:r>
      <w:r w:rsidR="005E5899" w:rsidRPr="00C44792">
        <w:rPr>
          <w:rFonts w:asciiTheme="minorHAnsi" w:hAnsiTheme="minorHAnsi" w:cstheme="minorHAnsi"/>
          <w:szCs w:val="24"/>
        </w:rPr>
        <w:t>.</w:t>
      </w:r>
      <w:r w:rsidR="00FA3C3A" w:rsidRPr="00C44792">
        <w:rPr>
          <w:rFonts w:asciiTheme="minorHAnsi" w:hAnsiTheme="minorHAnsi" w:cstheme="minorHAnsi"/>
          <w:szCs w:val="24"/>
        </w:rPr>
        <w:t xml:space="preserve"> punktuose</w:t>
      </w:r>
      <w:r w:rsidR="008234AE" w:rsidRPr="00C44792">
        <w:rPr>
          <w:rFonts w:asciiTheme="minorHAnsi" w:hAnsiTheme="minorHAnsi" w:cstheme="minorHAnsi"/>
          <w:szCs w:val="24"/>
        </w:rPr>
        <w:t xml:space="preserve"> </w:t>
      </w:r>
      <w:r w:rsidRPr="00C44792">
        <w:rPr>
          <w:rFonts w:asciiTheme="minorHAnsi" w:hAnsiTheme="minorHAnsi" w:cstheme="minorHAnsi"/>
          <w:szCs w:val="24"/>
        </w:rPr>
        <w:t>numatytas paslaugas keisti, redaguoti galima išankstiniu susitarimu, pateikus</w:t>
      </w:r>
      <w:r w:rsidR="00006C17" w:rsidRPr="00C44792">
        <w:rPr>
          <w:rFonts w:asciiTheme="minorHAnsi" w:hAnsiTheme="minorHAnsi" w:cstheme="minorHAnsi"/>
          <w:szCs w:val="24"/>
        </w:rPr>
        <w:t xml:space="preserve"> pak</w:t>
      </w:r>
      <w:r w:rsidR="003679B2" w:rsidRPr="00C44792">
        <w:rPr>
          <w:rFonts w:asciiTheme="minorHAnsi" w:hAnsiTheme="minorHAnsi" w:cstheme="minorHAnsi"/>
          <w:szCs w:val="24"/>
        </w:rPr>
        <w:t>ei</w:t>
      </w:r>
      <w:r w:rsidR="00006C17" w:rsidRPr="00C44792">
        <w:rPr>
          <w:rFonts w:asciiTheme="minorHAnsi" w:hAnsiTheme="minorHAnsi" w:cstheme="minorHAnsi"/>
          <w:szCs w:val="24"/>
        </w:rPr>
        <w:t xml:space="preserve">timų  </w:t>
      </w:r>
      <w:r w:rsidR="00BA5F1B" w:rsidRPr="00C44792">
        <w:rPr>
          <w:rFonts w:asciiTheme="minorHAnsi" w:hAnsiTheme="minorHAnsi" w:cstheme="minorHAnsi"/>
          <w:szCs w:val="24"/>
        </w:rPr>
        <w:t>prašymą, nurodant d</w:t>
      </w:r>
      <w:r w:rsidRPr="00C44792">
        <w:rPr>
          <w:rFonts w:asciiTheme="minorHAnsi" w:hAnsiTheme="minorHAnsi" w:cstheme="minorHAnsi"/>
          <w:szCs w:val="24"/>
        </w:rPr>
        <w:t>okument</w:t>
      </w:r>
      <w:r w:rsidR="00BA5F1B" w:rsidRPr="00C44792">
        <w:rPr>
          <w:rFonts w:asciiTheme="minorHAnsi" w:hAnsiTheme="minorHAnsi" w:cstheme="minorHAnsi"/>
          <w:szCs w:val="24"/>
        </w:rPr>
        <w:t xml:space="preserve">e </w:t>
      </w:r>
      <w:r w:rsidRPr="00C44792">
        <w:rPr>
          <w:rFonts w:asciiTheme="minorHAnsi" w:hAnsiTheme="minorHAnsi" w:cstheme="minorHAnsi"/>
          <w:szCs w:val="24"/>
        </w:rPr>
        <w:t>punkt</w:t>
      </w:r>
      <w:r w:rsidR="00BA5F1B" w:rsidRPr="00C44792">
        <w:rPr>
          <w:rFonts w:asciiTheme="minorHAnsi" w:hAnsiTheme="minorHAnsi" w:cstheme="minorHAnsi"/>
          <w:szCs w:val="24"/>
        </w:rPr>
        <w:t xml:space="preserve">us, kuriuose bus vykdomi pakeitimai, </w:t>
      </w:r>
      <w:r w:rsidRPr="00C44792">
        <w:rPr>
          <w:rFonts w:asciiTheme="minorHAnsi" w:hAnsiTheme="minorHAnsi" w:cstheme="minorHAnsi"/>
          <w:szCs w:val="24"/>
        </w:rPr>
        <w:t>pokyčių priežastis ir alternatyvas</w:t>
      </w:r>
      <w:r w:rsidR="003A6A66" w:rsidRPr="00C44792">
        <w:rPr>
          <w:rFonts w:asciiTheme="minorHAnsi" w:hAnsiTheme="minorHAnsi" w:cstheme="minorHAnsi"/>
          <w:szCs w:val="24"/>
        </w:rPr>
        <w:t>.</w:t>
      </w:r>
    </w:p>
    <w:p w14:paraId="4FC9B5BB" w14:textId="5050ED2F" w:rsidR="00A93DC7" w:rsidRPr="00C44792" w:rsidRDefault="00A93DC7" w:rsidP="003A6A66">
      <w:pPr>
        <w:ind w:firstLine="851"/>
        <w:jc w:val="both"/>
        <w:rPr>
          <w:rFonts w:asciiTheme="minorHAnsi" w:hAnsiTheme="minorHAnsi" w:cstheme="minorHAnsi"/>
          <w:szCs w:val="24"/>
        </w:rPr>
      </w:pPr>
      <w:r w:rsidRPr="00C44792">
        <w:rPr>
          <w:rFonts w:asciiTheme="minorHAnsi" w:hAnsiTheme="minorHAnsi" w:cstheme="minorHAnsi"/>
          <w:szCs w:val="24"/>
        </w:rPr>
        <w:t>5.</w:t>
      </w:r>
      <w:r w:rsidR="008024C0" w:rsidRPr="00C44792">
        <w:rPr>
          <w:rFonts w:asciiTheme="minorHAnsi" w:hAnsiTheme="minorHAnsi" w:cstheme="minorHAnsi"/>
          <w:szCs w:val="24"/>
        </w:rPr>
        <w:t>3</w:t>
      </w:r>
      <w:r w:rsidR="00933D8D" w:rsidRPr="00C44792">
        <w:rPr>
          <w:rFonts w:asciiTheme="minorHAnsi" w:hAnsiTheme="minorHAnsi" w:cstheme="minorHAnsi"/>
          <w:szCs w:val="24"/>
        </w:rPr>
        <w:t>.</w:t>
      </w:r>
      <w:r w:rsidRPr="00C44792">
        <w:rPr>
          <w:rFonts w:asciiTheme="minorHAnsi" w:hAnsiTheme="minorHAnsi" w:cstheme="minorHAnsi"/>
          <w:szCs w:val="24"/>
        </w:rPr>
        <w:t xml:space="preserve"> Užsakovas pastabas</w:t>
      </w:r>
      <w:r w:rsidR="008024C0" w:rsidRPr="00C44792">
        <w:rPr>
          <w:rFonts w:asciiTheme="minorHAnsi" w:hAnsiTheme="minorHAnsi" w:cstheme="minorHAnsi"/>
          <w:szCs w:val="24"/>
        </w:rPr>
        <w:t xml:space="preserve"> pateiktai </w:t>
      </w:r>
      <w:r w:rsidR="00330D0E" w:rsidRPr="00C44792">
        <w:rPr>
          <w:rFonts w:asciiTheme="minorHAnsi" w:hAnsiTheme="minorHAnsi" w:cstheme="minorHAnsi"/>
          <w:szCs w:val="24"/>
        </w:rPr>
        <w:t>pirminei</w:t>
      </w:r>
      <w:r w:rsidRPr="00C44792">
        <w:rPr>
          <w:rFonts w:asciiTheme="minorHAnsi" w:hAnsiTheme="minorHAnsi" w:cstheme="minorHAnsi"/>
          <w:szCs w:val="24"/>
        </w:rPr>
        <w:t xml:space="preserve"> versijai</w:t>
      </w:r>
      <w:r w:rsidR="008024C0" w:rsidRPr="00C44792">
        <w:rPr>
          <w:rFonts w:asciiTheme="minorHAnsi" w:hAnsiTheme="minorHAnsi" w:cstheme="minorHAnsi"/>
          <w:szCs w:val="24"/>
        </w:rPr>
        <w:t xml:space="preserve"> prieš pateikiant galutinę turto išvadą, </w:t>
      </w:r>
      <w:r w:rsidRPr="00C44792">
        <w:rPr>
          <w:rFonts w:asciiTheme="minorHAnsi" w:hAnsiTheme="minorHAnsi" w:cstheme="minorHAnsi"/>
          <w:szCs w:val="24"/>
        </w:rPr>
        <w:t xml:space="preserve">turi pateikti </w:t>
      </w:r>
      <w:r w:rsidR="0062645E">
        <w:rPr>
          <w:rFonts w:asciiTheme="minorHAnsi" w:hAnsiTheme="minorHAnsi" w:cstheme="minorHAnsi"/>
          <w:szCs w:val="24"/>
        </w:rPr>
        <w:t xml:space="preserve">ne vėliau nei </w:t>
      </w:r>
      <w:r w:rsidRPr="00C44792">
        <w:rPr>
          <w:rFonts w:asciiTheme="minorHAnsi" w:hAnsiTheme="minorHAnsi" w:cstheme="minorHAnsi"/>
          <w:szCs w:val="24"/>
        </w:rPr>
        <w:t>per</w:t>
      </w:r>
      <w:r w:rsidR="00F51A80" w:rsidRPr="00C44792">
        <w:rPr>
          <w:rFonts w:asciiTheme="minorHAnsi" w:hAnsiTheme="minorHAnsi" w:cstheme="minorHAnsi"/>
          <w:szCs w:val="24"/>
        </w:rPr>
        <w:t xml:space="preserve"> 10</w:t>
      </w:r>
      <w:r w:rsidRPr="00C44792">
        <w:rPr>
          <w:rFonts w:asciiTheme="minorHAnsi" w:hAnsiTheme="minorHAnsi" w:cstheme="minorHAnsi"/>
          <w:szCs w:val="24"/>
        </w:rPr>
        <w:t xml:space="preserve"> </w:t>
      </w:r>
      <w:r w:rsidR="00B83381">
        <w:rPr>
          <w:rFonts w:asciiTheme="minorHAnsi" w:hAnsiTheme="minorHAnsi" w:cstheme="minorHAnsi"/>
          <w:szCs w:val="24"/>
        </w:rPr>
        <w:t xml:space="preserve">(dešimt) </w:t>
      </w:r>
      <w:r w:rsidRPr="00C44792">
        <w:rPr>
          <w:rFonts w:asciiTheme="minorHAnsi" w:hAnsiTheme="minorHAnsi" w:cstheme="minorHAnsi"/>
          <w:szCs w:val="24"/>
        </w:rPr>
        <w:t>kalendorinių dienų nuo ataskaitos gavimo dienos.</w:t>
      </w:r>
      <w:r w:rsidR="003A6A66" w:rsidRPr="00C44792">
        <w:rPr>
          <w:rFonts w:asciiTheme="minorHAnsi" w:hAnsiTheme="minorHAnsi" w:cstheme="minorHAnsi"/>
          <w:szCs w:val="24"/>
        </w:rPr>
        <w:t xml:space="preserve"> </w:t>
      </w:r>
    </w:p>
    <w:p w14:paraId="7FA571D3" w14:textId="3BF5DE7E" w:rsidR="002F549F" w:rsidRPr="00C44792" w:rsidRDefault="00A93DC7" w:rsidP="00506299">
      <w:pPr>
        <w:ind w:firstLine="851"/>
        <w:jc w:val="both"/>
        <w:rPr>
          <w:rFonts w:asciiTheme="minorHAnsi" w:hAnsiTheme="minorHAnsi" w:cstheme="minorHAnsi"/>
          <w:szCs w:val="24"/>
        </w:rPr>
      </w:pPr>
      <w:r w:rsidRPr="00C44792">
        <w:rPr>
          <w:rFonts w:asciiTheme="minorHAnsi" w:hAnsiTheme="minorHAnsi" w:cstheme="minorHAnsi"/>
          <w:szCs w:val="24"/>
        </w:rPr>
        <w:t>5.</w:t>
      </w:r>
      <w:r w:rsidR="008024C0" w:rsidRPr="00C44792">
        <w:rPr>
          <w:rFonts w:asciiTheme="minorHAnsi" w:hAnsiTheme="minorHAnsi" w:cstheme="minorHAnsi"/>
          <w:szCs w:val="24"/>
        </w:rPr>
        <w:t>4</w:t>
      </w:r>
      <w:r w:rsidR="00933D8D" w:rsidRPr="00C44792">
        <w:rPr>
          <w:rFonts w:asciiTheme="minorHAnsi" w:hAnsiTheme="minorHAnsi" w:cstheme="minorHAnsi"/>
          <w:szCs w:val="24"/>
        </w:rPr>
        <w:t>.</w:t>
      </w:r>
      <w:r w:rsidRPr="00C44792">
        <w:rPr>
          <w:rFonts w:asciiTheme="minorHAnsi" w:hAnsiTheme="minorHAnsi" w:cstheme="minorHAnsi"/>
          <w:szCs w:val="24"/>
        </w:rPr>
        <w:t xml:space="preserve"> Paslaugų teikėjas </w:t>
      </w:r>
      <w:r w:rsidR="00F97621" w:rsidRPr="00C44792">
        <w:rPr>
          <w:rFonts w:asciiTheme="minorHAnsi" w:hAnsiTheme="minorHAnsi" w:cstheme="minorHAnsi"/>
          <w:szCs w:val="24"/>
        </w:rPr>
        <w:t xml:space="preserve">esant objektyviam pagrindui </w:t>
      </w:r>
      <w:r w:rsidRPr="00C44792">
        <w:rPr>
          <w:rFonts w:asciiTheme="minorHAnsi" w:hAnsiTheme="minorHAnsi" w:cstheme="minorHAnsi"/>
          <w:szCs w:val="24"/>
        </w:rPr>
        <w:t xml:space="preserve">privalo tinkamai atsižvelgti į Užsakovo pateiktas pastabas ir atitinkamai pataisyti </w:t>
      </w:r>
      <w:r w:rsidR="0062645E">
        <w:rPr>
          <w:rFonts w:asciiTheme="minorHAnsi" w:hAnsiTheme="minorHAnsi" w:cstheme="minorHAnsi"/>
          <w:szCs w:val="24"/>
        </w:rPr>
        <w:t xml:space="preserve">ne vėliau nei </w:t>
      </w:r>
      <w:r w:rsidRPr="00C44792">
        <w:rPr>
          <w:rFonts w:asciiTheme="minorHAnsi" w:hAnsiTheme="minorHAnsi" w:cstheme="minorHAnsi"/>
          <w:szCs w:val="24"/>
        </w:rPr>
        <w:t>per</w:t>
      </w:r>
      <w:r w:rsidR="009E3734">
        <w:rPr>
          <w:rFonts w:asciiTheme="minorHAnsi" w:hAnsiTheme="minorHAnsi" w:cstheme="minorHAnsi"/>
          <w:szCs w:val="24"/>
        </w:rPr>
        <w:t xml:space="preserve"> </w:t>
      </w:r>
      <w:r w:rsidR="009E3734" w:rsidRPr="009E3734">
        <w:rPr>
          <w:rFonts w:asciiTheme="minorHAnsi" w:hAnsiTheme="minorHAnsi" w:cstheme="minorHAnsi"/>
          <w:szCs w:val="24"/>
        </w:rPr>
        <w:t>7</w:t>
      </w:r>
      <w:r w:rsidR="00BD294A" w:rsidRPr="00C44792">
        <w:rPr>
          <w:rFonts w:asciiTheme="minorHAnsi" w:hAnsiTheme="minorHAnsi" w:cstheme="minorHAnsi"/>
          <w:szCs w:val="24"/>
        </w:rPr>
        <w:t xml:space="preserve"> </w:t>
      </w:r>
      <w:r w:rsidR="00B83381">
        <w:rPr>
          <w:rFonts w:asciiTheme="minorHAnsi" w:hAnsiTheme="minorHAnsi" w:cstheme="minorHAnsi"/>
          <w:szCs w:val="24"/>
        </w:rPr>
        <w:t xml:space="preserve">(septynias) </w:t>
      </w:r>
      <w:r w:rsidR="00826633">
        <w:rPr>
          <w:rFonts w:asciiTheme="minorHAnsi" w:hAnsiTheme="minorHAnsi" w:cstheme="minorHAnsi"/>
          <w:szCs w:val="24"/>
        </w:rPr>
        <w:t>kalendor</w:t>
      </w:r>
      <w:r w:rsidR="009E3734">
        <w:rPr>
          <w:rFonts w:asciiTheme="minorHAnsi" w:hAnsiTheme="minorHAnsi" w:cstheme="minorHAnsi"/>
          <w:szCs w:val="24"/>
        </w:rPr>
        <w:t>ines</w:t>
      </w:r>
      <w:r w:rsidR="0067495F">
        <w:rPr>
          <w:rFonts w:asciiTheme="minorHAnsi" w:hAnsiTheme="minorHAnsi" w:cstheme="minorHAnsi"/>
          <w:szCs w:val="24"/>
        </w:rPr>
        <w:t xml:space="preserve"> </w:t>
      </w:r>
      <w:r w:rsidR="00FF0F3F" w:rsidRPr="00C44792">
        <w:rPr>
          <w:rFonts w:asciiTheme="minorHAnsi" w:hAnsiTheme="minorHAnsi" w:cstheme="minorHAnsi"/>
          <w:szCs w:val="24"/>
        </w:rPr>
        <w:t>dien</w:t>
      </w:r>
      <w:r w:rsidR="009E3734">
        <w:rPr>
          <w:rFonts w:asciiTheme="minorHAnsi" w:hAnsiTheme="minorHAnsi" w:cstheme="minorHAnsi"/>
          <w:szCs w:val="24"/>
        </w:rPr>
        <w:t>as</w:t>
      </w:r>
      <w:r w:rsidRPr="00C44792">
        <w:rPr>
          <w:rFonts w:asciiTheme="minorHAnsi" w:hAnsiTheme="minorHAnsi" w:cstheme="minorHAnsi"/>
          <w:szCs w:val="24"/>
        </w:rPr>
        <w:t xml:space="preserve"> nuo pastabų gavimo dienos. </w:t>
      </w:r>
      <w:r w:rsidR="00506299" w:rsidRPr="00C44792" w:rsidDel="00506299">
        <w:rPr>
          <w:rFonts w:asciiTheme="minorHAnsi" w:hAnsiTheme="minorHAnsi" w:cstheme="minorHAnsi"/>
          <w:szCs w:val="24"/>
        </w:rPr>
        <w:t xml:space="preserve"> </w:t>
      </w:r>
    </w:p>
    <w:p w14:paraId="05B4C5D3" w14:textId="09C8728C" w:rsidR="00A70896" w:rsidRPr="00C44792" w:rsidRDefault="008C6EB4">
      <w:pPr>
        <w:ind w:firstLine="851"/>
        <w:jc w:val="both"/>
        <w:rPr>
          <w:rFonts w:asciiTheme="minorHAnsi" w:hAnsiTheme="minorHAnsi" w:cstheme="minorHAnsi"/>
          <w:szCs w:val="24"/>
        </w:rPr>
      </w:pPr>
      <w:r w:rsidRPr="00C44792">
        <w:rPr>
          <w:rFonts w:asciiTheme="minorHAnsi" w:hAnsiTheme="minorHAnsi" w:cstheme="minorHAnsi"/>
          <w:szCs w:val="24"/>
        </w:rPr>
        <w:t>5.</w:t>
      </w:r>
      <w:r w:rsidR="008024C0" w:rsidRPr="00C44792">
        <w:rPr>
          <w:rFonts w:asciiTheme="minorHAnsi" w:hAnsiTheme="minorHAnsi" w:cstheme="minorHAnsi"/>
          <w:szCs w:val="24"/>
        </w:rPr>
        <w:t>5</w:t>
      </w:r>
      <w:r w:rsidR="00933D8D" w:rsidRPr="00C44792">
        <w:rPr>
          <w:rFonts w:asciiTheme="minorHAnsi" w:hAnsiTheme="minorHAnsi" w:cstheme="minorHAnsi"/>
          <w:szCs w:val="24"/>
        </w:rPr>
        <w:t>.</w:t>
      </w:r>
      <w:r w:rsidRPr="00C44792">
        <w:rPr>
          <w:rFonts w:asciiTheme="minorHAnsi" w:hAnsiTheme="minorHAnsi" w:cstheme="minorHAnsi"/>
          <w:szCs w:val="24"/>
        </w:rPr>
        <w:t xml:space="preserve"> Per </w:t>
      </w:r>
      <w:r w:rsidR="00804E7B">
        <w:rPr>
          <w:rFonts w:asciiTheme="minorHAnsi" w:hAnsiTheme="minorHAnsi" w:cstheme="minorHAnsi"/>
          <w:szCs w:val="24"/>
        </w:rPr>
        <w:t>7</w:t>
      </w:r>
      <w:r w:rsidR="00BD294A" w:rsidRPr="00C44792">
        <w:rPr>
          <w:rFonts w:asciiTheme="minorHAnsi" w:hAnsiTheme="minorHAnsi" w:cstheme="minorHAnsi"/>
          <w:szCs w:val="24"/>
        </w:rPr>
        <w:t xml:space="preserve"> </w:t>
      </w:r>
      <w:r w:rsidR="0062645E">
        <w:rPr>
          <w:rFonts w:asciiTheme="minorHAnsi" w:hAnsiTheme="minorHAnsi" w:cstheme="minorHAnsi"/>
          <w:szCs w:val="24"/>
        </w:rPr>
        <w:t xml:space="preserve">(septynias) </w:t>
      </w:r>
      <w:r w:rsidR="00826633">
        <w:rPr>
          <w:rFonts w:asciiTheme="minorHAnsi" w:hAnsiTheme="minorHAnsi" w:cstheme="minorHAnsi"/>
          <w:szCs w:val="24"/>
        </w:rPr>
        <w:t>kalendorines</w:t>
      </w:r>
      <w:r w:rsidRPr="00C44792">
        <w:rPr>
          <w:rFonts w:asciiTheme="minorHAnsi" w:hAnsiTheme="minorHAnsi" w:cstheme="minorHAnsi"/>
          <w:szCs w:val="24"/>
        </w:rPr>
        <w:t xml:space="preserve"> dien</w:t>
      </w:r>
      <w:r w:rsidR="00BD294A" w:rsidRPr="00C44792">
        <w:rPr>
          <w:rFonts w:asciiTheme="minorHAnsi" w:hAnsiTheme="minorHAnsi" w:cstheme="minorHAnsi"/>
          <w:szCs w:val="24"/>
        </w:rPr>
        <w:t>as</w:t>
      </w:r>
      <w:r w:rsidRPr="00C44792">
        <w:rPr>
          <w:rFonts w:asciiTheme="minorHAnsi" w:hAnsiTheme="minorHAnsi" w:cstheme="minorHAnsi"/>
          <w:szCs w:val="24"/>
        </w:rPr>
        <w:t xml:space="preserve">, </w:t>
      </w:r>
      <w:r w:rsidR="0062645E">
        <w:rPr>
          <w:rFonts w:asciiTheme="minorHAnsi" w:hAnsiTheme="minorHAnsi" w:cstheme="minorHAnsi"/>
          <w:szCs w:val="24"/>
        </w:rPr>
        <w:t>nuo</w:t>
      </w:r>
      <w:r w:rsidRPr="00C44792">
        <w:rPr>
          <w:rFonts w:asciiTheme="minorHAnsi" w:hAnsiTheme="minorHAnsi" w:cstheme="minorHAnsi"/>
          <w:szCs w:val="24"/>
        </w:rPr>
        <w:t xml:space="preserve"> sutarties </w:t>
      </w:r>
      <w:r w:rsidR="0062645E">
        <w:rPr>
          <w:rFonts w:asciiTheme="minorHAnsi" w:hAnsiTheme="minorHAnsi" w:cstheme="minorHAnsi"/>
          <w:szCs w:val="24"/>
        </w:rPr>
        <w:t>įsigaliojimo</w:t>
      </w:r>
      <w:r w:rsidR="0062645E" w:rsidRPr="00C44792">
        <w:rPr>
          <w:rFonts w:asciiTheme="minorHAnsi" w:hAnsiTheme="minorHAnsi" w:cstheme="minorHAnsi"/>
          <w:szCs w:val="24"/>
        </w:rPr>
        <w:t xml:space="preserve"> </w:t>
      </w:r>
      <w:r w:rsidRPr="00C44792">
        <w:rPr>
          <w:rFonts w:asciiTheme="minorHAnsi" w:hAnsiTheme="minorHAnsi" w:cstheme="minorHAnsi"/>
          <w:szCs w:val="24"/>
        </w:rPr>
        <w:t>Paslaugos teikėjas turės pateikti Užsakovui paslaugų teikimo planą</w:t>
      </w:r>
      <w:r w:rsidR="00085045" w:rsidRPr="00C44792">
        <w:rPr>
          <w:rFonts w:asciiTheme="minorHAnsi" w:hAnsiTheme="minorHAnsi" w:cstheme="minorHAnsi"/>
          <w:szCs w:val="24"/>
        </w:rPr>
        <w:t>.</w:t>
      </w:r>
      <w:r w:rsidRPr="00C44792">
        <w:rPr>
          <w:rFonts w:asciiTheme="minorHAnsi" w:hAnsiTheme="minorHAnsi" w:cstheme="minorHAnsi"/>
          <w:szCs w:val="24"/>
        </w:rPr>
        <w:t xml:space="preserve"> </w:t>
      </w:r>
      <w:r w:rsidR="00A70896" w:rsidRPr="00C44792">
        <w:rPr>
          <w:rFonts w:asciiTheme="minorHAnsi" w:hAnsiTheme="minorHAnsi" w:cstheme="minorHAnsi"/>
          <w:szCs w:val="24"/>
        </w:rPr>
        <w:t xml:space="preserve"> </w:t>
      </w:r>
    </w:p>
    <w:p w14:paraId="45866DDB" w14:textId="36C24CDF" w:rsidR="00A70896" w:rsidRPr="00C44792" w:rsidRDefault="00A70896" w:rsidP="00A70896">
      <w:pPr>
        <w:ind w:firstLine="851"/>
        <w:jc w:val="both"/>
        <w:rPr>
          <w:rFonts w:asciiTheme="minorHAnsi" w:hAnsiTheme="minorHAnsi" w:cstheme="minorHAnsi"/>
          <w:szCs w:val="24"/>
        </w:rPr>
      </w:pPr>
      <w:r w:rsidRPr="00C44792">
        <w:rPr>
          <w:rFonts w:asciiTheme="minorHAnsi" w:hAnsiTheme="minorHAnsi" w:cstheme="minorHAnsi"/>
          <w:szCs w:val="24"/>
        </w:rPr>
        <w:t>5.</w:t>
      </w:r>
      <w:r w:rsidR="002572F6" w:rsidRPr="00C44792">
        <w:rPr>
          <w:rFonts w:asciiTheme="minorHAnsi" w:hAnsiTheme="minorHAnsi" w:cstheme="minorHAnsi"/>
          <w:szCs w:val="24"/>
        </w:rPr>
        <w:t>6</w:t>
      </w:r>
      <w:r w:rsidRPr="00C44792">
        <w:rPr>
          <w:rFonts w:asciiTheme="minorHAnsi" w:hAnsiTheme="minorHAnsi" w:cstheme="minorHAnsi"/>
          <w:szCs w:val="24"/>
        </w:rPr>
        <w:t>.</w:t>
      </w:r>
      <w:r w:rsidR="002F549F" w:rsidRPr="00C44792">
        <w:rPr>
          <w:rFonts w:asciiTheme="minorHAnsi" w:hAnsiTheme="minorHAnsi" w:cstheme="minorHAnsi"/>
          <w:szCs w:val="24"/>
        </w:rPr>
        <w:t xml:space="preserve"> </w:t>
      </w:r>
      <w:r w:rsidRPr="00C44792">
        <w:rPr>
          <w:rFonts w:asciiTheme="minorHAnsi" w:hAnsiTheme="minorHAnsi" w:cstheme="minorHAnsi"/>
          <w:szCs w:val="24"/>
        </w:rPr>
        <w:t>Paslaugų teikimo plane Paslaugų teikėjas privalo:</w:t>
      </w:r>
    </w:p>
    <w:p w14:paraId="3BB19849" w14:textId="79B5EB4B" w:rsidR="00C661E8" w:rsidRPr="00C44792" w:rsidRDefault="00A70896" w:rsidP="00A70896">
      <w:pPr>
        <w:ind w:firstLine="851"/>
        <w:jc w:val="both"/>
        <w:rPr>
          <w:rFonts w:asciiTheme="minorHAnsi" w:hAnsiTheme="minorHAnsi" w:cstheme="minorHAnsi"/>
          <w:szCs w:val="24"/>
        </w:rPr>
      </w:pPr>
      <w:r w:rsidRPr="00C44792">
        <w:rPr>
          <w:rFonts w:asciiTheme="minorHAnsi" w:hAnsiTheme="minorHAnsi" w:cstheme="minorHAnsi"/>
          <w:szCs w:val="24"/>
        </w:rPr>
        <w:t>5.</w:t>
      </w:r>
      <w:r w:rsidR="002572F6" w:rsidRPr="00C44792">
        <w:rPr>
          <w:rFonts w:asciiTheme="minorHAnsi" w:hAnsiTheme="minorHAnsi" w:cstheme="minorHAnsi"/>
          <w:szCs w:val="24"/>
        </w:rPr>
        <w:t>6</w:t>
      </w:r>
      <w:r w:rsidRPr="00C44792">
        <w:rPr>
          <w:rFonts w:asciiTheme="minorHAnsi" w:hAnsiTheme="minorHAnsi" w:cstheme="minorHAnsi"/>
          <w:szCs w:val="24"/>
        </w:rPr>
        <w:t>.</w:t>
      </w:r>
      <w:r w:rsidR="002F549F" w:rsidRPr="00C44792">
        <w:rPr>
          <w:rFonts w:asciiTheme="minorHAnsi" w:hAnsiTheme="minorHAnsi" w:cstheme="minorHAnsi"/>
          <w:szCs w:val="24"/>
        </w:rPr>
        <w:t>1</w:t>
      </w:r>
      <w:r w:rsidR="006D37C2" w:rsidRPr="00C44792">
        <w:rPr>
          <w:rFonts w:asciiTheme="minorHAnsi" w:hAnsiTheme="minorHAnsi" w:cstheme="minorHAnsi"/>
          <w:szCs w:val="24"/>
        </w:rPr>
        <w:t>.</w:t>
      </w:r>
      <w:r w:rsidR="003A6A66" w:rsidRPr="00C44792">
        <w:rPr>
          <w:rFonts w:asciiTheme="minorHAnsi" w:hAnsiTheme="minorHAnsi" w:cstheme="minorHAnsi"/>
          <w:szCs w:val="24"/>
        </w:rPr>
        <w:t xml:space="preserve"> Į</w:t>
      </w:r>
      <w:r w:rsidRPr="00C44792">
        <w:rPr>
          <w:rFonts w:asciiTheme="minorHAnsi" w:hAnsiTheme="minorHAnsi" w:cstheme="minorHAnsi"/>
          <w:szCs w:val="24"/>
        </w:rPr>
        <w:t xml:space="preserve">traukti </w:t>
      </w:r>
      <w:r w:rsidR="00C661E8" w:rsidRPr="00C44792">
        <w:rPr>
          <w:rFonts w:asciiTheme="minorHAnsi" w:hAnsiTheme="minorHAnsi" w:cstheme="minorHAnsi"/>
          <w:szCs w:val="24"/>
        </w:rPr>
        <w:t>p</w:t>
      </w:r>
      <w:r w:rsidRPr="00C44792">
        <w:rPr>
          <w:rFonts w:asciiTheme="minorHAnsi" w:hAnsiTheme="minorHAnsi" w:cstheme="minorHAnsi"/>
          <w:szCs w:val="24"/>
        </w:rPr>
        <w:t>aslaugų teikime dalyvaujančių specialistų</w:t>
      </w:r>
      <w:r w:rsidR="00C661E8" w:rsidRPr="00C44792">
        <w:rPr>
          <w:rFonts w:asciiTheme="minorHAnsi" w:hAnsiTheme="minorHAnsi" w:cstheme="minorHAnsi"/>
          <w:szCs w:val="24"/>
        </w:rPr>
        <w:t>, kurie atitink</w:t>
      </w:r>
      <w:r w:rsidR="005C5020" w:rsidRPr="00C44792">
        <w:rPr>
          <w:rFonts w:asciiTheme="minorHAnsi" w:hAnsiTheme="minorHAnsi" w:cstheme="minorHAnsi"/>
          <w:szCs w:val="24"/>
        </w:rPr>
        <w:t>a</w:t>
      </w:r>
      <w:r w:rsidR="00C661E8" w:rsidRPr="00C44792">
        <w:rPr>
          <w:rFonts w:asciiTheme="minorHAnsi" w:hAnsiTheme="minorHAnsi" w:cstheme="minorHAnsi"/>
          <w:szCs w:val="24"/>
        </w:rPr>
        <w:t xml:space="preserve"> kompetenciją, pridedant įrodančius sertifikatus vertinti</w:t>
      </w:r>
      <w:r w:rsidR="00940195" w:rsidRPr="00C44792">
        <w:rPr>
          <w:rFonts w:asciiTheme="minorHAnsi" w:hAnsiTheme="minorHAnsi" w:cstheme="minorHAnsi"/>
          <w:szCs w:val="24"/>
        </w:rPr>
        <w:t xml:space="preserve"> n</w:t>
      </w:r>
      <w:r w:rsidR="00C661E8" w:rsidRPr="00C44792">
        <w:rPr>
          <w:rFonts w:asciiTheme="minorHAnsi" w:hAnsiTheme="minorHAnsi" w:cstheme="minorHAnsi"/>
          <w:szCs w:val="24"/>
        </w:rPr>
        <w:t>urodytą Turtą;</w:t>
      </w:r>
    </w:p>
    <w:p w14:paraId="3E8A0D16" w14:textId="7B3694B0" w:rsidR="00A70896" w:rsidRPr="00C44792" w:rsidRDefault="00A70896" w:rsidP="002F549F">
      <w:pPr>
        <w:ind w:firstLine="851"/>
        <w:jc w:val="both"/>
        <w:rPr>
          <w:rFonts w:asciiTheme="minorHAnsi" w:hAnsiTheme="minorHAnsi" w:cstheme="minorHAnsi"/>
          <w:szCs w:val="24"/>
        </w:rPr>
      </w:pPr>
      <w:r w:rsidRPr="00C44792">
        <w:rPr>
          <w:rFonts w:asciiTheme="minorHAnsi" w:hAnsiTheme="minorHAnsi" w:cstheme="minorHAnsi"/>
          <w:szCs w:val="24"/>
        </w:rPr>
        <w:t>5.</w:t>
      </w:r>
      <w:r w:rsidR="002572F6" w:rsidRPr="00C44792">
        <w:rPr>
          <w:rFonts w:asciiTheme="minorHAnsi" w:hAnsiTheme="minorHAnsi" w:cstheme="minorHAnsi"/>
          <w:szCs w:val="24"/>
        </w:rPr>
        <w:t>6</w:t>
      </w:r>
      <w:r w:rsidRPr="00C44792">
        <w:rPr>
          <w:rFonts w:asciiTheme="minorHAnsi" w:hAnsiTheme="minorHAnsi" w:cstheme="minorHAnsi"/>
          <w:szCs w:val="24"/>
        </w:rPr>
        <w:t>.</w:t>
      </w:r>
      <w:r w:rsidR="002F549F" w:rsidRPr="00C44792">
        <w:rPr>
          <w:rFonts w:asciiTheme="minorHAnsi" w:hAnsiTheme="minorHAnsi" w:cstheme="minorHAnsi"/>
          <w:szCs w:val="24"/>
        </w:rPr>
        <w:t>2</w:t>
      </w:r>
      <w:r w:rsidR="006D37C2" w:rsidRPr="00C44792">
        <w:rPr>
          <w:rFonts w:asciiTheme="minorHAnsi" w:hAnsiTheme="minorHAnsi" w:cstheme="minorHAnsi"/>
          <w:szCs w:val="24"/>
        </w:rPr>
        <w:t>.</w:t>
      </w:r>
      <w:r w:rsidRPr="00C44792">
        <w:rPr>
          <w:rFonts w:asciiTheme="minorHAnsi" w:hAnsiTheme="minorHAnsi" w:cstheme="minorHAnsi"/>
          <w:szCs w:val="24"/>
        </w:rPr>
        <w:t xml:space="preserve"> Nurodyti Paslaugų teikėjo atstovą, jo kontaktinius duomenis.</w:t>
      </w:r>
    </w:p>
    <w:p w14:paraId="2EA638F7" w14:textId="128F6838" w:rsidR="00A70896" w:rsidRPr="00C44792" w:rsidRDefault="00A70896" w:rsidP="00A70896">
      <w:pPr>
        <w:ind w:firstLine="851"/>
        <w:jc w:val="both"/>
        <w:rPr>
          <w:rFonts w:asciiTheme="minorHAnsi" w:hAnsiTheme="minorHAnsi" w:cstheme="minorHAnsi"/>
          <w:szCs w:val="24"/>
        </w:rPr>
      </w:pPr>
      <w:r w:rsidRPr="00C44792">
        <w:rPr>
          <w:rFonts w:asciiTheme="minorHAnsi" w:hAnsiTheme="minorHAnsi" w:cstheme="minorHAnsi"/>
          <w:szCs w:val="24"/>
        </w:rPr>
        <w:t>5.</w:t>
      </w:r>
      <w:r w:rsidR="002572F6" w:rsidRPr="00C44792">
        <w:rPr>
          <w:rFonts w:asciiTheme="minorHAnsi" w:hAnsiTheme="minorHAnsi" w:cstheme="minorHAnsi"/>
          <w:szCs w:val="24"/>
        </w:rPr>
        <w:t>6</w:t>
      </w:r>
      <w:r w:rsidRPr="00C44792">
        <w:rPr>
          <w:rFonts w:asciiTheme="minorHAnsi" w:hAnsiTheme="minorHAnsi" w:cstheme="minorHAnsi"/>
          <w:szCs w:val="24"/>
        </w:rPr>
        <w:t>.</w:t>
      </w:r>
      <w:r w:rsidR="002F549F" w:rsidRPr="00C44792">
        <w:rPr>
          <w:rFonts w:asciiTheme="minorHAnsi" w:hAnsiTheme="minorHAnsi" w:cstheme="minorHAnsi"/>
          <w:szCs w:val="24"/>
        </w:rPr>
        <w:t>3</w:t>
      </w:r>
      <w:r w:rsidR="006D37C2" w:rsidRPr="00C44792">
        <w:rPr>
          <w:rFonts w:asciiTheme="minorHAnsi" w:hAnsiTheme="minorHAnsi" w:cstheme="minorHAnsi"/>
          <w:szCs w:val="24"/>
        </w:rPr>
        <w:t>.</w:t>
      </w:r>
      <w:r w:rsidRPr="00C44792">
        <w:rPr>
          <w:rFonts w:asciiTheme="minorHAnsi" w:hAnsiTheme="minorHAnsi" w:cstheme="minorHAnsi"/>
          <w:szCs w:val="24"/>
        </w:rPr>
        <w:t xml:space="preserve"> </w:t>
      </w:r>
      <w:r w:rsidR="007629B9" w:rsidRPr="00C44792">
        <w:rPr>
          <w:rFonts w:asciiTheme="minorHAnsi" w:hAnsiTheme="minorHAnsi" w:cstheme="minorHAnsi"/>
          <w:szCs w:val="24"/>
        </w:rPr>
        <w:t>Užsakovas</w:t>
      </w:r>
      <w:r w:rsidRPr="00C44792">
        <w:rPr>
          <w:rFonts w:asciiTheme="minorHAnsi" w:hAnsiTheme="minorHAnsi" w:cstheme="minorHAnsi"/>
          <w:szCs w:val="24"/>
        </w:rPr>
        <w:t xml:space="preserve"> </w:t>
      </w:r>
      <w:r w:rsidR="00330D0E" w:rsidRPr="00C44792">
        <w:rPr>
          <w:rFonts w:asciiTheme="minorHAnsi" w:hAnsiTheme="minorHAnsi" w:cstheme="minorHAnsi"/>
          <w:szCs w:val="24"/>
        </w:rPr>
        <w:t xml:space="preserve">per </w:t>
      </w:r>
      <w:r w:rsidR="00804E7B">
        <w:rPr>
          <w:rFonts w:asciiTheme="minorHAnsi" w:hAnsiTheme="minorHAnsi" w:cstheme="minorHAnsi"/>
          <w:szCs w:val="24"/>
        </w:rPr>
        <w:t>5</w:t>
      </w:r>
      <w:r w:rsidR="00330D0E" w:rsidRPr="00C44792">
        <w:rPr>
          <w:rFonts w:asciiTheme="minorHAnsi" w:hAnsiTheme="minorHAnsi" w:cstheme="minorHAnsi"/>
          <w:szCs w:val="24"/>
        </w:rPr>
        <w:t xml:space="preserve"> </w:t>
      </w:r>
      <w:r w:rsidR="0062645E">
        <w:rPr>
          <w:rFonts w:asciiTheme="minorHAnsi" w:hAnsiTheme="minorHAnsi" w:cstheme="minorHAnsi"/>
          <w:szCs w:val="24"/>
        </w:rPr>
        <w:t xml:space="preserve">(penkias) </w:t>
      </w:r>
      <w:r w:rsidR="00826633">
        <w:rPr>
          <w:rFonts w:asciiTheme="minorHAnsi" w:hAnsiTheme="minorHAnsi" w:cstheme="minorHAnsi"/>
          <w:szCs w:val="24"/>
        </w:rPr>
        <w:t>kalendorines</w:t>
      </w:r>
      <w:r w:rsidR="00330D0E" w:rsidRPr="00C44792">
        <w:rPr>
          <w:rFonts w:asciiTheme="minorHAnsi" w:hAnsiTheme="minorHAnsi" w:cstheme="minorHAnsi"/>
          <w:szCs w:val="24"/>
        </w:rPr>
        <w:t xml:space="preserve"> dienas </w:t>
      </w:r>
      <w:r w:rsidRPr="00C44792">
        <w:rPr>
          <w:rFonts w:asciiTheme="minorHAnsi" w:hAnsiTheme="minorHAnsi" w:cstheme="minorHAnsi"/>
          <w:szCs w:val="24"/>
        </w:rPr>
        <w:t xml:space="preserve">turi teisę pateikti pastabas dėl </w:t>
      </w:r>
      <w:r w:rsidR="00C661E8" w:rsidRPr="00C44792">
        <w:rPr>
          <w:rFonts w:asciiTheme="minorHAnsi" w:hAnsiTheme="minorHAnsi" w:cstheme="minorHAnsi"/>
          <w:szCs w:val="24"/>
        </w:rPr>
        <w:t>p</w:t>
      </w:r>
      <w:r w:rsidRPr="00C44792">
        <w:rPr>
          <w:rFonts w:asciiTheme="minorHAnsi" w:hAnsiTheme="minorHAnsi" w:cstheme="minorHAnsi"/>
          <w:szCs w:val="24"/>
        </w:rPr>
        <w:t xml:space="preserve">aslaugų teikimo plano priimtinumo, o </w:t>
      </w:r>
      <w:r w:rsidR="00C661E8" w:rsidRPr="00C44792">
        <w:rPr>
          <w:rFonts w:asciiTheme="minorHAnsi" w:hAnsiTheme="minorHAnsi" w:cstheme="minorHAnsi"/>
          <w:szCs w:val="24"/>
        </w:rPr>
        <w:t>Paslaugų t</w:t>
      </w:r>
      <w:r w:rsidRPr="00C44792">
        <w:rPr>
          <w:rFonts w:asciiTheme="minorHAnsi" w:hAnsiTheme="minorHAnsi" w:cstheme="minorHAnsi"/>
          <w:szCs w:val="24"/>
        </w:rPr>
        <w:t xml:space="preserve">eikėjas privalo į jas atsižvelgti ir planą per </w:t>
      </w:r>
      <w:r w:rsidR="00BD294A" w:rsidRPr="00C44792">
        <w:rPr>
          <w:rFonts w:asciiTheme="minorHAnsi" w:hAnsiTheme="minorHAnsi" w:cstheme="minorHAnsi"/>
          <w:szCs w:val="24"/>
        </w:rPr>
        <w:t xml:space="preserve">3 </w:t>
      </w:r>
      <w:r w:rsidR="0062645E">
        <w:rPr>
          <w:rFonts w:asciiTheme="minorHAnsi" w:hAnsiTheme="minorHAnsi" w:cstheme="minorHAnsi"/>
          <w:szCs w:val="24"/>
        </w:rPr>
        <w:t xml:space="preserve">(tris) </w:t>
      </w:r>
      <w:r w:rsidR="00826633">
        <w:rPr>
          <w:rFonts w:asciiTheme="minorHAnsi" w:hAnsiTheme="minorHAnsi" w:cstheme="minorHAnsi"/>
          <w:szCs w:val="24"/>
        </w:rPr>
        <w:t>kalendorines</w:t>
      </w:r>
      <w:r w:rsidRPr="00C44792">
        <w:rPr>
          <w:rFonts w:asciiTheme="minorHAnsi" w:hAnsiTheme="minorHAnsi" w:cstheme="minorHAnsi"/>
          <w:szCs w:val="24"/>
        </w:rPr>
        <w:t xml:space="preserve"> dienas atitinkamai pataisyti.</w:t>
      </w:r>
    </w:p>
    <w:p w14:paraId="3155D6B3" w14:textId="403850C2" w:rsidR="004948E2" w:rsidRPr="00C44792" w:rsidRDefault="00A70896" w:rsidP="004948E2">
      <w:pPr>
        <w:ind w:firstLine="851"/>
        <w:jc w:val="both"/>
        <w:rPr>
          <w:rFonts w:asciiTheme="minorHAnsi" w:hAnsiTheme="minorHAnsi" w:cstheme="minorHAnsi"/>
          <w:szCs w:val="24"/>
        </w:rPr>
      </w:pPr>
      <w:r w:rsidRPr="00C44792">
        <w:rPr>
          <w:rFonts w:asciiTheme="minorHAnsi" w:hAnsiTheme="minorHAnsi" w:cstheme="minorHAnsi"/>
          <w:szCs w:val="24"/>
        </w:rPr>
        <w:t>5.</w:t>
      </w:r>
      <w:r w:rsidR="002572F6" w:rsidRPr="00C44792">
        <w:rPr>
          <w:rFonts w:asciiTheme="minorHAnsi" w:hAnsiTheme="minorHAnsi" w:cstheme="minorHAnsi"/>
          <w:szCs w:val="24"/>
        </w:rPr>
        <w:t>6</w:t>
      </w:r>
      <w:r w:rsidRPr="00C44792">
        <w:rPr>
          <w:rFonts w:asciiTheme="minorHAnsi" w:hAnsiTheme="minorHAnsi" w:cstheme="minorHAnsi"/>
          <w:szCs w:val="24"/>
        </w:rPr>
        <w:t>.</w:t>
      </w:r>
      <w:r w:rsidR="002F549F" w:rsidRPr="00C44792">
        <w:rPr>
          <w:rFonts w:asciiTheme="minorHAnsi" w:hAnsiTheme="minorHAnsi" w:cstheme="minorHAnsi"/>
          <w:szCs w:val="24"/>
        </w:rPr>
        <w:t>4</w:t>
      </w:r>
      <w:r w:rsidR="006D37C2" w:rsidRPr="00C44792">
        <w:rPr>
          <w:rFonts w:asciiTheme="minorHAnsi" w:hAnsiTheme="minorHAnsi" w:cstheme="minorHAnsi"/>
          <w:szCs w:val="24"/>
        </w:rPr>
        <w:t>.</w:t>
      </w:r>
      <w:r w:rsidRPr="00C44792">
        <w:rPr>
          <w:rFonts w:asciiTheme="minorHAnsi" w:hAnsiTheme="minorHAnsi" w:cstheme="minorHAnsi"/>
          <w:szCs w:val="24"/>
        </w:rPr>
        <w:t xml:space="preserve"> Paslaugų teikėjas turi užtikrinti, kad </w:t>
      </w:r>
      <w:r w:rsidR="007629B9" w:rsidRPr="00C44792">
        <w:rPr>
          <w:rFonts w:asciiTheme="minorHAnsi" w:hAnsiTheme="minorHAnsi" w:cstheme="minorHAnsi"/>
          <w:szCs w:val="24"/>
        </w:rPr>
        <w:t>Užsakovo</w:t>
      </w:r>
      <w:r w:rsidRPr="00C44792">
        <w:rPr>
          <w:rFonts w:asciiTheme="minorHAnsi" w:hAnsiTheme="minorHAnsi" w:cstheme="minorHAnsi"/>
          <w:szCs w:val="24"/>
        </w:rPr>
        <w:t xml:space="preserve"> </w:t>
      </w:r>
      <w:r w:rsidR="007629B9" w:rsidRPr="00C44792">
        <w:rPr>
          <w:rFonts w:asciiTheme="minorHAnsi" w:hAnsiTheme="minorHAnsi" w:cstheme="minorHAnsi"/>
          <w:szCs w:val="24"/>
        </w:rPr>
        <w:t xml:space="preserve">darbuotojai </w:t>
      </w:r>
      <w:r w:rsidRPr="00C44792">
        <w:rPr>
          <w:rFonts w:asciiTheme="minorHAnsi" w:hAnsiTheme="minorHAnsi" w:cstheme="minorHAnsi"/>
          <w:szCs w:val="24"/>
        </w:rPr>
        <w:t xml:space="preserve"> galėtų dalyvauti visuose su šios techninės specifikacijos įvykdymu susijusių </w:t>
      </w:r>
      <w:r w:rsidR="00C43837" w:rsidRPr="00C44792">
        <w:rPr>
          <w:rFonts w:asciiTheme="minorHAnsi" w:hAnsiTheme="minorHAnsi" w:cstheme="minorHAnsi"/>
          <w:szCs w:val="24"/>
        </w:rPr>
        <w:t>p</w:t>
      </w:r>
      <w:r w:rsidRPr="00C44792">
        <w:rPr>
          <w:rFonts w:asciiTheme="minorHAnsi" w:hAnsiTheme="minorHAnsi" w:cstheme="minorHAnsi"/>
          <w:szCs w:val="24"/>
        </w:rPr>
        <w:t xml:space="preserve">aslaugų teikimo etapuose bei leisti susipažinti su taikomomis metodikomis bei gautais tarpiniais rezultatais. </w:t>
      </w:r>
    </w:p>
    <w:p w14:paraId="01C79ADF" w14:textId="004ACA5D" w:rsidR="00E02AB0" w:rsidRPr="00C44792" w:rsidRDefault="00940195" w:rsidP="004948E2">
      <w:pPr>
        <w:ind w:firstLine="851"/>
        <w:jc w:val="both"/>
        <w:rPr>
          <w:rFonts w:asciiTheme="minorHAnsi" w:hAnsiTheme="minorHAnsi" w:cstheme="minorHAnsi"/>
          <w:szCs w:val="24"/>
        </w:rPr>
      </w:pPr>
      <w:r w:rsidRPr="00C44792">
        <w:rPr>
          <w:rFonts w:asciiTheme="minorHAnsi" w:hAnsiTheme="minorHAnsi" w:cstheme="minorHAnsi"/>
          <w:szCs w:val="24"/>
        </w:rPr>
        <w:t>5.</w:t>
      </w:r>
      <w:r w:rsidR="004948E2" w:rsidRPr="00C44792">
        <w:rPr>
          <w:rFonts w:asciiTheme="minorHAnsi" w:hAnsiTheme="minorHAnsi" w:cstheme="minorHAnsi"/>
          <w:szCs w:val="24"/>
        </w:rPr>
        <w:t>6.</w:t>
      </w:r>
      <w:r w:rsidR="0062645E">
        <w:rPr>
          <w:rFonts w:asciiTheme="minorHAnsi" w:hAnsiTheme="minorHAnsi" w:cstheme="minorHAnsi"/>
          <w:szCs w:val="24"/>
        </w:rPr>
        <w:t>5</w:t>
      </w:r>
      <w:r w:rsidR="004948E2" w:rsidRPr="00C44792">
        <w:rPr>
          <w:rFonts w:asciiTheme="minorHAnsi" w:hAnsiTheme="minorHAnsi" w:cstheme="minorHAnsi"/>
          <w:szCs w:val="24"/>
        </w:rPr>
        <w:t xml:space="preserve">. </w:t>
      </w:r>
      <w:r w:rsidR="00E02AB0" w:rsidRPr="00C44792">
        <w:rPr>
          <w:rFonts w:asciiTheme="minorHAnsi" w:hAnsiTheme="minorHAnsi" w:cstheme="minorHAnsi"/>
          <w:szCs w:val="24"/>
        </w:rPr>
        <w:t xml:space="preserve">Paslaugų teikėjas garantuoja </w:t>
      </w:r>
      <w:r w:rsidR="00B41239" w:rsidRPr="00C44792">
        <w:rPr>
          <w:rFonts w:asciiTheme="minorHAnsi" w:hAnsiTheme="minorHAnsi" w:cstheme="minorHAnsi"/>
          <w:szCs w:val="24"/>
        </w:rPr>
        <w:t>p</w:t>
      </w:r>
      <w:r w:rsidR="00E02AB0" w:rsidRPr="00C44792">
        <w:rPr>
          <w:rFonts w:asciiTheme="minorHAnsi" w:hAnsiTheme="minorHAnsi" w:cstheme="minorHAnsi"/>
          <w:szCs w:val="24"/>
        </w:rPr>
        <w:t xml:space="preserve">aslaugų teikimo ir rezultato kokybę ir jų atitikimą šioje techninėje specifikacijoje pateiktiems reikalavimams. Paslaugų teikėjas yra atsakingas už pateiktų rezultatų patikimumą ir įsipareigoja atsižvelgti bei atitinkamai atlikti parengtų dokumentų pataisymus pagal pateiktas pastabas. Iškilus ginčams dėl atliktų </w:t>
      </w:r>
      <w:r w:rsidR="00C661E8" w:rsidRPr="00C44792">
        <w:rPr>
          <w:rFonts w:asciiTheme="minorHAnsi" w:hAnsiTheme="minorHAnsi" w:cstheme="minorHAnsi"/>
          <w:szCs w:val="24"/>
        </w:rPr>
        <w:t>p</w:t>
      </w:r>
      <w:r w:rsidR="00E02AB0" w:rsidRPr="00C44792">
        <w:rPr>
          <w:rFonts w:asciiTheme="minorHAnsi" w:hAnsiTheme="minorHAnsi" w:cstheme="minorHAnsi"/>
          <w:szCs w:val="24"/>
        </w:rPr>
        <w:t xml:space="preserve">aslaugų kokybės </w:t>
      </w:r>
      <w:r w:rsidR="00B11961" w:rsidRPr="00C44792">
        <w:rPr>
          <w:rFonts w:asciiTheme="minorHAnsi" w:hAnsiTheme="minorHAnsi" w:cstheme="minorHAnsi"/>
          <w:szCs w:val="24"/>
        </w:rPr>
        <w:t>Užsakovas</w:t>
      </w:r>
      <w:r w:rsidR="00E02AB0" w:rsidRPr="00C44792">
        <w:rPr>
          <w:rFonts w:asciiTheme="minorHAnsi" w:hAnsiTheme="minorHAnsi" w:cstheme="minorHAnsi"/>
          <w:szCs w:val="24"/>
        </w:rPr>
        <w:t xml:space="preserve"> turi teisę samdyti nepriklausomus ekspertus</w:t>
      </w:r>
      <w:r w:rsidR="00B11961" w:rsidRPr="00C44792">
        <w:rPr>
          <w:rFonts w:asciiTheme="minorHAnsi" w:hAnsiTheme="minorHAnsi" w:cstheme="minorHAnsi"/>
          <w:szCs w:val="24"/>
        </w:rPr>
        <w:t>, kreiptis į Turto vertintojų kontroliuojančias institucijas</w:t>
      </w:r>
      <w:r w:rsidR="00E02AB0" w:rsidRPr="00C44792">
        <w:rPr>
          <w:rFonts w:asciiTheme="minorHAnsi" w:hAnsiTheme="minorHAnsi" w:cstheme="minorHAnsi"/>
          <w:szCs w:val="24"/>
        </w:rPr>
        <w:t xml:space="preserve"> ir reikalauti, kad Paslaugų teikėjas atsižvelgtų į nepriklausomų ekspertų</w:t>
      </w:r>
      <w:r w:rsidR="00B11961" w:rsidRPr="00C44792">
        <w:rPr>
          <w:rFonts w:asciiTheme="minorHAnsi" w:hAnsiTheme="minorHAnsi" w:cstheme="minorHAnsi"/>
          <w:szCs w:val="24"/>
        </w:rPr>
        <w:t xml:space="preserve"> bei jų veiklą kontroliuojančių institucijų pastabas.</w:t>
      </w:r>
      <w:r w:rsidR="00E02AB0" w:rsidRPr="00C44792">
        <w:rPr>
          <w:rFonts w:asciiTheme="minorHAnsi" w:hAnsiTheme="minorHAnsi" w:cstheme="minorHAnsi"/>
          <w:szCs w:val="24"/>
        </w:rPr>
        <w:t xml:space="preserve"> </w:t>
      </w:r>
    </w:p>
    <w:p w14:paraId="0720D37B" w14:textId="77777777" w:rsidR="00E02AB0" w:rsidRPr="006D37C2" w:rsidRDefault="00E02AB0" w:rsidP="00A70896">
      <w:pPr>
        <w:ind w:firstLine="851"/>
        <w:jc w:val="both"/>
        <w:rPr>
          <w:rFonts w:asciiTheme="minorHAnsi" w:hAnsiTheme="minorHAnsi" w:cstheme="minorHAnsi"/>
          <w:szCs w:val="24"/>
        </w:rPr>
      </w:pPr>
    </w:p>
    <w:p w14:paraId="1E3B9EAA" w14:textId="77777777" w:rsidR="00A70896" w:rsidRDefault="00A70896" w:rsidP="007216D3">
      <w:pPr>
        <w:shd w:val="clear" w:color="auto" w:fill="FFFFFF"/>
        <w:jc w:val="both"/>
        <w:rPr>
          <w:rFonts w:ascii="Calibri" w:hAnsi="Calibri" w:cs="Calibri"/>
          <w:b/>
          <w:sz w:val="22"/>
          <w:szCs w:val="22"/>
        </w:rPr>
      </w:pPr>
    </w:p>
    <w:p w14:paraId="460E6B59" w14:textId="77777777" w:rsidR="00A70896" w:rsidRDefault="00A70896" w:rsidP="007216D3">
      <w:pPr>
        <w:shd w:val="clear" w:color="auto" w:fill="FFFFFF"/>
        <w:jc w:val="both"/>
        <w:rPr>
          <w:rFonts w:ascii="Calibri" w:hAnsi="Calibri" w:cs="Calibri"/>
          <w:b/>
          <w:sz w:val="22"/>
          <w:szCs w:val="22"/>
        </w:rPr>
      </w:pPr>
    </w:p>
    <w:p w14:paraId="5097ED36" w14:textId="77777777" w:rsidR="00A70896" w:rsidRDefault="00A70896" w:rsidP="007216D3">
      <w:pPr>
        <w:shd w:val="clear" w:color="auto" w:fill="FFFFFF"/>
        <w:jc w:val="both"/>
        <w:rPr>
          <w:rFonts w:ascii="Calibri" w:hAnsi="Calibri" w:cs="Calibri"/>
          <w:b/>
          <w:sz w:val="22"/>
          <w:szCs w:val="22"/>
        </w:rPr>
      </w:pPr>
    </w:p>
    <w:p w14:paraId="311AED84" w14:textId="32390595" w:rsidR="007216D3" w:rsidRPr="007D3CF8" w:rsidRDefault="007216D3" w:rsidP="007216D3">
      <w:pPr>
        <w:shd w:val="clear" w:color="auto" w:fill="FFFFFF"/>
        <w:jc w:val="both"/>
        <w:rPr>
          <w:rFonts w:ascii="Calibri" w:hAnsi="Calibri" w:cs="Calibri"/>
          <w:b/>
          <w:sz w:val="22"/>
          <w:szCs w:val="22"/>
        </w:rPr>
      </w:pPr>
      <w:r w:rsidRPr="007D3CF8">
        <w:rPr>
          <w:rFonts w:ascii="Calibri" w:hAnsi="Calibri" w:cs="Calibri"/>
          <w:b/>
          <w:sz w:val="22"/>
          <w:szCs w:val="22"/>
        </w:rPr>
        <w:t xml:space="preserve">PRIDEDAMA: </w:t>
      </w:r>
    </w:p>
    <w:p w14:paraId="71169E3E" w14:textId="4BD53E78" w:rsidR="007216D3" w:rsidRPr="000064CB" w:rsidRDefault="007216D3" w:rsidP="007216D3">
      <w:pPr>
        <w:ind w:firstLine="709"/>
        <w:rPr>
          <w:rFonts w:ascii="Calibri" w:hAnsi="Calibri" w:cs="Calibri"/>
          <w:szCs w:val="24"/>
        </w:rPr>
      </w:pPr>
      <w:r w:rsidRPr="000064CB">
        <w:rPr>
          <w:rFonts w:ascii="Calibri" w:hAnsi="Calibri" w:cs="Calibri"/>
          <w:szCs w:val="24"/>
        </w:rPr>
        <w:t>1 priedas -  Kilnojamo</w:t>
      </w:r>
      <w:r w:rsidR="00C868D0" w:rsidRPr="000064CB">
        <w:rPr>
          <w:rFonts w:ascii="Calibri" w:hAnsi="Calibri" w:cs="Calibri"/>
          <w:szCs w:val="24"/>
        </w:rPr>
        <w:t>, nekilnojamo</w:t>
      </w:r>
      <w:r w:rsidR="00A72B0D" w:rsidRPr="000064CB">
        <w:rPr>
          <w:rFonts w:ascii="Calibri" w:hAnsi="Calibri" w:cs="Calibri"/>
          <w:szCs w:val="24"/>
        </w:rPr>
        <w:t xml:space="preserve"> turto</w:t>
      </w:r>
      <w:r w:rsidR="005B6E45" w:rsidRPr="000064CB">
        <w:rPr>
          <w:rFonts w:ascii="Calibri" w:hAnsi="Calibri" w:cs="Calibri"/>
          <w:szCs w:val="24"/>
        </w:rPr>
        <w:t xml:space="preserve"> skirto vertinimui</w:t>
      </w:r>
      <w:r w:rsidR="00A72B0D" w:rsidRPr="000064CB">
        <w:rPr>
          <w:rFonts w:ascii="Calibri" w:hAnsi="Calibri" w:cs="Calibri"/>
          <w:szCs w:val="24"/>
        </w:rPr>
        <w:t xml:space="preserve"> </w:t>
      </w:r>
      <w:r w:rsidRPr="000064CB">
        <w:rPr>
          <w:rFonts w:ascii="Calibri" w:hAnsi="Calibri" w:cs="Calibri"/>
          <w:szCs w:val="24"/>
        </w:rPr>
        <w:t>sąrašas</w:t>
      </w:r>
      <w:r w:rsidR="0068250B" w:rsidRPr="000064CB">
        <w:rPr>
          <w:rFonts w:ascii="Calibri" w:hAnsi="Calibri" w:cs="Calibri"/>
          <w:szCs w:val="24"/>
        </w:rPr>
        <w:t>.</w:t>
      </w:r>
    </w:p>
    <w:p w14:paraId="14161889" w14:textId="42FA1816" w:rsidR="0074048E" w:rsidRDefault="0074048E" w:rsidP="0093474C">
      <w:pPr>
        <w:jc w:val="both"/>
        <w:rPr>
          <w:rFonts w:ascii="Times New Roman" w:hAnsi="Times New Roman"/>
          <w:color w:val="00B050"/>
          <w:sz w:val="22"/>
          <w:szCs w:val="22"/>
        </w:rPr>
      </w:pPr>
    </w:p>
    <w:p w14:paraId="0F7AD72A" w14:textId="769D318F" w:rsidR="00DF1F0A" w:rsidRDefault="00DF1F0A" w:rsidP="0093474C">
      <w:pPr>
        <w:jc w:val="both"/>
        <w:rPr>
          <w:rFonts w:ascii="Times New Roman" w:hAnsi="Times New Roman"/>
          <w:color w:val="00B050"/>
          <w:sz w:val="22"/>
          <w:szCs w:val="22"/>
        </w:rPr>
      </w:pPr>
    </w:p>
    <w:p w14:paraId="078329D9" w14:textId="4DE916B7" w:rsidR="00DF1F0A" w:rsidRDefault="00DF1F0A" w:rsidP="0093474C">
      <w:pPr>
        <w:jc w:val="both"/>
        <w:rPr>
          <w:rFonts w:ascii="Times New Roman" w:hAnsi="Times New Roman"/>
          <w:color w:val="00B050"/>
          <w:sz w:val="22"/>
          <w:szCs w:val="22"/>
        </w:rPr>
      </w:pPr>
    </w:p>
    <w:p w14:paraId="02193CC1" w14:textId="1D3C7C86" w:rsidR="00DF1F0A" w:rsidRDefault="00DF1F0A" w:rsidP="0093474C">
      <w:pPr>
        <w:jc w:val="both"/>
        <w:rPr>
          <w:rFonts w:ascii="Times New Roman" w:hAnsi="Times New Roman"/>
          <w:color w:val="00B050"/>
          <w:sz w:val="22"/>
          <w:szCs w:val="22"/>
        </w:rPr>
      </w:pPr>
    </w:p>
    <w:p w14:paraId="5161DFD9" w14:textId="77777777" w:rsidR="00DF1F0A" w:rsidRPr="00707C73" w:rsidRDefault="00DF1F0A" w:rsidP="0093474C">
      <w:pPr>
        <w:jc w:val="both"/>
        <w:rPr>
          <w:rFonts w:ascii="Times New Roman" w:hAnsi="Times New Roman"/>
          <w:color w:val="00B050"/>
          <w:sz w:val="22"/>
          <w:szCs w:val="22"/>
        </w:rPr>
      </w:pPr>
    </w:p>
    <w:sectPr w:rsidR="00DF1F0A" w:rsidRPr="00707C73" w:rsidSect="00A93DC7">
      <w:headerReference w:type="even" r:id="rId12"/>
      <w:headerReference w:type="default" r:id="rId13"/>
      <w:footerReference w:type="even" r:id="rId14"/>
      <w:footerReference w:type="default" r:id="rId15"/>
      <w:headerReference w:type="first" r:id="rId16"/>
      <w:footerReference w:type="first" r:id="rId17"/>
      <w:pgSz w:w="11907" w:h="16840" w:code="9"/>
      <w:pgMar w:top="1117" w:right="567" w:bottom="568"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60F16" w14:textId="77777777" w:rsidR="00A46EB9" w:rsidRDefault="00A46EB9" w:rsidP="00835F1B">
      <w:r>
        <w:separator/>
      </w:r>
    </w:p>
  </w:endnote>
  <w:endnote w:type="continuationSeparator" w:id="0">
    <w:p w14:paraId="5F02C558" w14:textId="77777777" w:rsidR="00A46EB9" w:rsidRDefault="00A46EB9" w:rsidP="0083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BA728" w14:textId="77777777" w:rsidR="00531D9E" w:rsidRDefault="00531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20161" w14:textId="77777777" w:rsidR="00531D9E" w:rsidRDefault="00531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AB841" w14:textId="77777777" w:rsidR="00531D9E" w:rsidRDefault="00531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E8968" w14:textId="77777777" w:rsidR="00A46EB9" w:rsidRDefault="00A46EB9" w:rsidP="00835F1B">
      <w:r>
        <w:separator/>
      </w:r>
    </w:p>
  </w:footnote>
  <w:footnote w:type="continuationSeparator" w:id="0">
    <w:p w14:paraId="3B4359EB" w14:textId="77777777" w:rsidR="00A46EB9" w:rsidRDefault="00A46EB9" w:rsidP="0083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FBEF" w14:textId="77777777" w:rsidR="00531D9E" w:rsidRDefault="00531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DC57" w14:textId="195568D3" w:rsidR="00567098" w:rsidRDefault="00567098">
    <w:pPr>
      <w:pStyle w:val="Header"/>
    </w:pPr>
    <w:r>
      <w:rPr>
        <w:noProof/>
      </w:rPr>
      <mc:AlternateContent>
        <mc:Choice Requires="wps">
          <w:drawing>
            <wp:anchor distT="0" distB="0" distL="114300" distR="114300" simplePos="0" relativeHeight="251661312" behindDoc="0" locked="0" layoutInCell="0" allowOverlap="1" wp14:anchorId="7CA320F2" wp14:editId="058F9302">
              <wp:simplePos x="0" y="0"/>
              <wp:positionH relativeFrom="page">
                <wp:posOffset>0</wp:posOffset>
              </wp:positionH>
              <wp:positionV relativeFrom="page">
                <wp:posOffset>190500</wp:posOffset>
              </wp:positionV>
              <wp:extent cx="7560945" cy="266700"/>
              <wp:effectExtent l="0" t="0" r="0" b="0"/>
              <wp:wrapNone/>
              <wp:docPr id="1" name="MSIPCM52aa44799ca68195e72fd929" descr="{&quot;HashCode&quot;:-81921173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0A79E" w14:textId="362F82AF" w:rsidR="00567098" w:rsidRPr="007A52D0" w:rsidRDefault="00567098" w:rsidP="007A52D0">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A320F2" id="_x0000_t202" coordsize="21600,21600" o:spt="202" path="m,l,21600r21600,l21600,xe">
              <v:stroke joinstyle="miter"/>
              <v:path gradientshapeok="t" o:connecttype="rect"/>
            </v:shapetype>
            <v:shape id="MSIPCM52aa44799ca68195e72fd929" o:spid="_x0000_s1026" type="#_x0000_t202" alt="{&quot;HashCode&quot;:-819211738,&quot;Height&quot;:842.0,&quot;Width&quot;:595.0,&quot;Placement&quot;:&quot;Header&quot;,&quot;Index&quot;:&quot;Primary&quot;,&quot;Section&quot;:1,&quot;Top&quot;:0.0,&quot;Left&quot;:0.0}" style="position:absolute;margin-left:0;margin-top:15pt;width:595.35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" o:allowincell="f" filled="f" stroked="f" strokeweight=".5pt">
              <v:textbox inset=",0,20pt,0">
                <w:txbxContent>
                  <w:p w14:paraId="3D50A79E" w14:textId="362F82AF" w:rsidR="00567098" w:rsidRPr="007A52D0" w:rsidRDefault="00567098" w:rsidP="007A52D0">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298B3" w14:textId="0459EA0A" w:rsidR="00567098" w:rsidRDefault="00567098">
    <w:pPr>
      <w:pStyle w:val="Header"/>
    </w:pPr>
    <w:r>
      <w:rPr>
        <w:noProof/>
      </w:rPr>
      <mc:AlternateContent>
        <mc:Choice Requires="wps">
          <w:drawing>
            <wp:anchor distT="0" distB="0" distL="114300" distR="114300" simplePos="0" relativeHeight="251662336" behindDoc="0" locked="0" layoutInCell="0" allowOverlap="1" wp14:anchorId="087435F0" wp14:editId="29036BA0">
              <wp:simplePos x="0" y="0"/>
              <wp:positionH relativeFrom="page">
                <wp:posOffset>0</wp:posOffset>
              </wp:positionH>
              <wp:positionV relativeFrom="page">
                <wp:posOffset>190500</wp:posOffset>
              </wp:positionV>
              <wp:extent cx="7560945" cy="266700"/>
              <wp:effectExtent l="0" t="0" r="0" b="0"/>
              <wp:wrapNone/>
              <wp:docPr id="2" name="MSIPCM301e471bb8a1f47e276cf068" descr="{&quot;HashCode&quot;:-81921173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4B9762" w14:textId="57B55235" w:rsidR="00567098" w:rsidRPr="007A52D0" w:rsidRDefault="00567098" w:rsidP="007A52D0">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7435F0" id="_x0000_t202" coordsize="21600,21600" o:spt="202" path="m,l,21600r21600,l21600,xe">
              <v:stroke joinstyle="miter"/>
              <v:path gradientshapeok="t" o:connecttype="rect"/>
            </v:shapetype>
            <v:shape id="MSIPCM301e471bb8a1f47e276cf068" o:spid="_x0000_s1027" type="#_x0000_t202" alt="{&quot;HashCode&quot;:-819211738,&quot;Height&quot;:842.0,&quot;Width&quot;:595.0,&quot;Placement&quot;:&quot;Header&quot;,&quot;Index&quot;:&quot;FirstPage&quot;,&quot;Section&quot;:1,&quot;Top&quot;:0.0,&quot;Left&quot;:0.0}" style="position:absolute;margin-left:0;margin-top:1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" o:allowincell="f" filled="f" stroked="f" strokeweight=".5pt">
              <v:textbox inset=",0,20pt,0">
                <w:txbxContent>
                  <w:p w14:paraId="044B9762" w14:textId="57B55235" w:rsidR="00567098" w:rsidRPr="007A52D0" w:rsidRDefault="00567098" w:rsidP="007A52D0">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15FEC"/>
    <w:multiLevelType w:val="multilevel"/>
    <w:tmpl w:val="6F1AA0F6"/>
    <w:lvl w:ilvl="0">
      <w:start w:val="1"/>
      <w:numFmt w:val="decimal"/>
      <w:lvlText w:val="%1."/>
      <w:lvlJc w:val="righ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1" w15:restartNumberingAfterBreak="0">
    <w:nsid w:val="024B1F67"/>
    <w:multiLevelType w:val="hybridMultilevel"/>
    <w:tmpl w:val="BF06029A"/>
    <w:lvl w:ilvl="0" w:tplc="D3285E38">
      <w:start w:val="1"/>
      <w:numFmt w:val="decimal"/>
      <w:lvlText w:val="3.%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89E43E7"/>
    <w:multiLevelType w:val="multilevel"/>
    <w:tmpl w:val="E8FC97AC"/>
    <w:lvl w:ilvl="0">
      <w:start w:val="3"/>
      <w:numFmt w:val="decimal"/>
      <w:lvlText w:val="%1."/>
      <w:lvlJc w:val="left"/>
      <w:pPr>
        <w:ind w:left="1211" w:hanging="360"/>
      </w:pPr>
      <w:rPr>
        <w:rFonts w:hint="default"/>
        <w:b/>
      </w:rPr>
    </w:lvl>
    <w:lvl w:ilvl="1">
      <w:start w:val="1"/>
      <w:numFmt w:val="decimal"/>
      <w:isLgl/>
      <w:lvlText w:val="%1.%2."/>
      <w:lvlJc w:val="left"/>
      <w:pPr>
        <w:ind w:left="1211" w:hanging="360"/>
      </w:pPr>
      <w:rPr>
        <w:rFonts w:eastAsia="Calibri" w:hint="default"/>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3" w15:restartNumberingAfterBreak="0">
    <w:nsid w:val="095B1716"/>
    <w:multiLevelType w:val="multilevel"/>
    <w:tmpl w:val="9BF0CF9C"/>
    <w:lvl w:ilvl="0">
      <w:start w:val="4"/>
      <w:numFmt w:val="decimal"/>
      <w:lvlText w:val="%1."/>
      <w:lvlJc w:val="left"/>
      <w:pPr>
        <w:ind w:left="360" w:hanging="360"/>
      </w:pPr>
      <w:rPr>
        <w:rFonts w:hint="default"/>
        <w:color w:val="auto"/>
      </w:rPr>
    </w:lvl>
    <w:lvl w:ilvl="1">
      <w:start w:val="1"/>
      <w:numFmt w:val="decimal"/>
      <w:lvlText w:val="%1.%2."/>
      <w:lvlJc w:val="left"/>
      <w:pPr>
        <w:ind w:left="1210" w:hanging="360"/>
      </w:pPr>
      <w:rPr>
        <w:rFonts w:hint="default"/>
        <w:color w:val="auto"/>
      </w:rPr>
    </w:lvl>
    <w:lvl w:ilvl="2">
      <w:start w:val="1"/>
      <w:numFmt w:val="decimal"/>
      <w:lvlText w:val="%1.%2.%3."/>
      <w:lvlJc w:val="left"/>
      <w:pPr>
        <w:ind w:left="2420" w:hanging="720"/>
      </w:pPr>
      <w:rPr>
        <w:rFonts w:hint="default"/>
        <w:color w:val="auto"/>
      </w:rPr>
    </w:lvl>
    <w:lvl w:ilvl="3">
      <w:start w:val="1"/>
      <w:numFmt w:val="decimal"/>
      <w:lvlText w:val="%1.%2.%3.%4."/>
      <w:lvlJc w:val="left"/>
      <w:pPr>
        <w:ind w:left="3270" w:hanging="720"/>
      </w:pPr>
      <w:rPr>
        <w:rFonts w:hint="default"/>
        <w:color w:val="auto"/>
      </w:rPr>
    </w:lvl>
    <w:lvl w:ilvl="4">
      <w:start w:val="1"/>
      <w:numFmt w:val="decimal"/>
      <w:lvlText w:val="%1.%2.%3.%4.%5."/>
      <w:lvlJc w:val="left"/>
      <w:pPr>
        <w:ind w:left="4480" w:hanging="1080"/>
      </w:pPr>
      <w:rPr>
        <w:rFonts w:hint="default"/>
        <w:color w:val="auto"/>
      </w:rPr>
    </w:lvl>
    <w:lvl w:ilvl="5">
      <w:start w:val="1"/>
      <w:numFmt w:val="decimal"/>
      <w:lvlText w:val="%1.%2.%3.%4.%5.%6."/>
      <w:lvlJc w:val="left"/>
      <w:pPr>
        <w:ind w:left="5330" w:hanging="1080"/>
      </w:pPr>
      <w:rPr>
        <w:rFonts w:hint="default"/>
        <w:color w:val="auto"/>
      </w:rPr>
    </w:lvl>
    <w:lvl w:ilvl="6">
      <w:start w:val="1"/>
      <w:numFmt w:val="decimal"/>
      <w:lvlText w:val="%1.%2.%3.%4.%5.%6.%7."/>
      <w:lvlJc w:val="left"/>
      <w:pPr>
        <w:ind w:left="6540" w:hanging="1440"/>
      </w:pPr>
      <w:rPr>
        <w:rFonts w:hint="default"/>
        <w:color w:val="auto"/>
      </w:rPr>
    </w:lvl>
    <w:lvl w:ilvl="7">
      <w:start w:val="1"/>
      <w:numFmt w:val="decimal"/>
      <w:lvlText w:val="%1.%2.%3.%4.%5.%6.%7.%8."/>
      <w:lvlJc w:val="left"/>
      <w:pPr>
        <w:ind w:left="7390" w:hanging="1440"/>
      </w:pPr>
      <w:rPr>
        <w:rFonts w:hint="default"/>
        <w:color w:val="auto"/>
      </w:rPr>
    </w:lvl>
    <w:lvl w:ilvl="8">
      <w:start w:val="1"/>
      <w:numFmt w:val="decimal"/>
      <w:lvlText w:val="%1.%2.%3.%4.%5.%6.%7.%8.%9."/>
      <w:lvlJc w:val="left"/>
      <w:pPr>
        <w:ind w:left="8600" w:hanging="1800"/>
      </w:pPr>
      <w:rPr>
        <w:rFonts w:hint="default"/>
        <w:color w:val="auto"/>
      </w:rPr>
    </w:lvl>
  </w:abstractNum>
  <w:abstractNum w:abstractNumId="4" w15:restartNumberingAfterBreak="0">
    <w:nsid w:val="188C613F"/>
    <w:multiLevelType w:val="multilevel"/>
    <w:tmpl w:val="CC741D34"/>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FB766C"/>
    <w:multiLevelType w:val="hybridMultilevel"/>
    <w:tmpl w:val="A3742FA2"/>
    <w:lvl w:ilvl="0" w:tplc="C3982A96">
      <w:start w:val="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1FF7204"/>
    <w:multiLevelType w:val="multilevel"/>
    <w:tmpl w:val="73040356"/>
    <w:lvl w:ilvl="0">
      <w:start w:val="1"/>
      <w:numFmt w:val="decimal"/>
      <w:suff w:val="space"/>
      <w:lvlText w:val="%1."/>
      <w:lvlJc w:val="left"/>
      <w:pPr>
        <w:ind w:left="360" w:hanging="360"/>
      </w:pPr>
      <w:rPr>
        <w:rFonts w:hint="default"/>
        <w:b/>
        <w:color w:val="000000" w:themeColor="text1"/>
        <w:sz w:val="24"/>
        <w:szCs w:val="24"/>
      </w:rPr>
    </w:lvl>
    <w:lvl w:ilvl="1">
      <w:start w:val="1"/>
      <w:numFmt w:val="decimal"/>
      <w:suff w:val="space"/>
      <w:lvlText w:val="%1.%2."/>
      <w:lvlJc w:val="left"/>
      <w:pPr>
        <w:ind w:left="792" w:hanging="432"/>
      </w:pPr>
      <w:rPr>
        <w:rFonts w:hint="default"/>
        <w:b w:val="0"/>
        <w:color w:val="auto"/>
      </w:rPr>
    </w:lvl>
    <w:lvl w:ilvl="2">
      <w:start w:val="1"/>
      <w:numFmt w:val="decimal"/>
      <w:suff w:val="space"/>
      <w:lvlText w:val="%1.%2.%3."/>
      <w:lvlJc w:val="left"/>
      <w:pPr>
        <w:ind w:left="1224" w:hanging="504"/>
      </w:pPr>
      <w:rPr>
        <w:rFonts w:asciiTheme="majorBidi" w:hAnsiTheme="majorBidi" w:cstheme="majorBid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C61B15"/>
    <w:multiLevelType w:val="multilevel"/>
    <w:tmpl w:val="4A2285A4"/>
    <w:lvl w:ilvl="0">
      <w:start w:val="3"/>
      <w:numFmt w:val="decimal"/>
      <w:lvlText w:val="%1"/>
      <w:lvlJc w:val="left"/>
      <w:pPr>
        <w:ind w:left="600" w:hanging="600"/>
      </w:pPr>
      <w:rPr>
        <w:rFonts w:hint="default"/>
      </w:rPr>
    </w:lvl>
    <w:lvl w:ilvl="1">
      <w:start w:val="2"/>
      <w:numFmt w:val="decimal"/>
      <w:lvlText w:val="%1.%2"/>
      <w:lvlJc w:val="left"/>
      <w:pPr>
        <w:ind w:left="930" w:hanging="600"/>
      </w:pPr>
      <w:rPr>
        <w:rFonts w:hint="default"/>
      </w:rPr>
    </w:lvl>
    <w:lvl w:ilvl="2">
      <w:start w:val="1"/>
      <w:numFmt w:val="decimal"/>
      <w:lvlText w:val="%1.%2.%3"/>
      <w:lvlJc w:val="left"/>
      <w:pPr>
        <w:ind w:left="1380" w:hanging="720"/>
      </w:pPr>
      <w:rPr>
        <w:rFonts w:hint="default"/>
      </w:rPr>
    </w:lvl>
    <w:lvl w:ilvl="3">
      <w:start w:val="3"/>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8" w15:restartNumberingAfterBreak="0">
    <w:nsid w:val="35DB5DD7"/>
    <w:multiLevelType w:val="multilevel"/>
    <w:tmpl w:val="9872E06C"/>
    <w:lvl w:ilvl="0">
      <w:start w:val="3"/>
      <w:numFmt w:val="decimal"/>
      <w:lvlText w:val="%1"/>
      <w:lvlJc w:val="left"/>
      <w:pPr>
        <w:ind w:left="435" w:hanging="435"/>
      </w:pPr>
      <w:rPr>
        <w:rFonts w:hint="default"/>
      </w:rPr>
    </w:lvl>
    <w:lvl w:ilvl="1">
      <w:start w:val="2"/>
      <w:numFmt w:val="decimal"/>
      <w:lvlText w:val="%1.%2"/>
      <w:lvlJc w:val="left"/>
      <w:pPr>
        <w:ind w:left="1047" w:hanging="43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38111394"/>
    <w:multiLevelType w:val="multilevel"/>
    <w:tmpl w:val="1FDE0FF6"/>
    <w:lvl w:ilvl="0">
      <w:start w:val="1"/>
      <w:numFmt w:val="decimal"/>
      <w:lvlText w:val="%1."/>
      <w:lvlJc w:val="left"/>
      <w:pPr>
        <w:ind w:left="1211" w:hanging="360"/>
      </w:pPr>
      <w:rPr>
        <w:rFonts w:hint="default"/>
        <w:b/>
      </w:rPr>
    </w:lvl>
    <w:lvl w:ilvl="1">
      <w:start w:val="1"/>
      <w:numFmt w:val="decimal"/>
      <w:isLgl/>
      <w:lvlText w:val="%1.%2."/>
      <w:lvlJc w:val="left"/>
      <w:pPr>
        <w:ind w:left="1210" w:hanging="360"/>
      </w:pPr>
      <w:rPr>
        <w:rFonts w:eastAsia="Calibri" w:hint="default"/>
        <w:color w:val="auto"/>
      </w:rPr>
    </w:lvl>
    <w:lvl w:ilvl="2">
      <w:start w:val="1"/>
      <w:numFmt w:val="decimal"/>
      <w:isLgl/>
      <w:lvlText w:val="%1.%2.%3."/>
      <w:lvlJc w:val="left"/>
      <w:pPr>
        <w:ind w:left="1571" w:hanging="720"/>
      </w:pPr>
      <w:rPr>
        <w:rFonts w:eastAsia="Calibri" w:hint="default"/>
        <w:color w:val="auto"/>
      </w:rPr>
    </w:lvl>
    <w:lvl w:ilvl="3">
      <w:start w:val="1"/>
      <w:numFmt w:val="decimal"/>
      <w:isLgl/>
      <w:lvlText w:val="%1.%2.%3.%4."/>
      <w:lvlJc w:val="left"/>
      <w:pPr>
        <w:ind w:left="1571" w:hanging="720"/>
      </w:pPr>
      <w:rPr>
        <w:rFonts w:eastAsia="Calibri" w:hint="default"/>
        <w:color w:val="auto"/>
      </w:rPr>
    </w:lvl>
    <w:lvl w:ilvl="4">
      <w:start w:val="1"/>
      <w:numFmt w:val="decimal"/>
      <w:isLgl/>
      <w:lvlText w:val="%1.%2.%3.%4.%5."/>
      <w:lvlJc w:val="left"/>
      <w:pPr>
        <w:ind w:left="1931" w:hanging="1080"/>
      </w:pPr>
      <w:rPr>
        <w:rFonts w:eastAsia="Calibri" w:hint="default"/>
        <w:color w:val="auto"/>
      </w:rPr>
    </w:lvl>
    <w:lvl w:ilvl="5">
      <w:start w:val="1"/>
      <w:numFmt w:val="decimal"/>
      <w:isLgl/>
      <w:lvlText w:val="%1.%2.%3.%4.%5.%6."/>
      <w:lvlJc w:val="left"/>
      <w:pPr>
        <w:ind w:left="1931" w:hanging="1080"/>
      </w:pPr>
      <w:rPr>
        <w:rFonts w:eastAsia="Calibri" w:hint="default"/>
        <w:color w:val="auto"/>
      </w:rPr>
    </w:lvl>
    <w:lvl w:ilvl="6">
      <w:start w:val="1"/>
      <w:numFmt w:val="decimal"/>
      <w:isLgl/>
      <w:lvlText w:val="%1.%2.%3.%4.%5.%6.%7."/>
      <w:lvlJc w:val="left"/>
      <w:pPr>
        <w:ind w:left="2291" w:hanging="1440"/>
      </w:pPr>
      <w:rPr>
        <w:rFonts w:eastAsia="Calibri" w:hint="default"/>
        <w:color w:val="auto"/>
      </w:rPr>
    </w:lvl>
    <w:lvl w:ilvl="7">
      <w:start w:val="1"/>
      <w:numFmt w:val="decimal"/>
      <w:isLgl/>
      <w:lvlText w:val="%1.%2.%3.%4.%5.%6.%7.%8."/>
      <w:lvlJc w:val="left"/>
      <w:pPr>
        <w:ind w:left="2291" w:hanging="1440"/>
      </w:pPr>
      <w:rPr>
        <w:rFonts w:eastAsia="Calibri" w:hint="default"/>
        <w:color w:val="auto"/>
      </w:rPr>
    </w:lvl>
    <w:lvl w:ilvl="8">
      <w:start w:val="1"/>
      <w:numFmt w:val="decimal"/>
      <w:isLgl/>
      <w:lvlText w:val="%1.%2.%3.%4.%5.%6.%7.%8.%9."/>
      <w:lvlJc w:val="left"/>
      <w:pPr>
        <w:ind w:left="2651" w:hanging="1800"/>
      </w:pPr>
      <w:rPr>
        <w:rFonts w:eastAsia="Calibri" w:hint="default"/>
        <w:color w:val="auto"/>
      </w:rPr>
    </w:lvl>
  </w:abstractNum>
  <w:abstractNum w:abstractNumId="10" w15:restartNumberingAfterBreak="0">
    <w:nsid w:val="383166E4"/>
    <w:multiLevelType w:val="multilevel"/>
    <w:tmpl w:val="EC9CB240"/>
    <w:lvl w:ilvl="0">
      <w:start w:val="3"/>
      <w:numFmt w:val="decimal"/>
      <w:lvlText w:val="%1"/>
      <w:lvlJc w:val="left"/>
      <w:pPr>
        <w:ind w:left="435" w:hanging="435"/>
      </w:pPr>
      <w:rPr>
        <w:rFonts w:hint="default"/>
      </w:rPr>
    </w:lvl>
    <w:lvl w:ilvl="1">
      <w:start w:val="2"/>
      <w:numFmt w:val="decimal"/>
      <w:lvlText w:val="%1.%2"/>
      <w:lvlJc w:val="left"/>
      <w:pPr>
        <w:ind w:left="1073" w:hanging="43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2C16D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12" w15:restartNumberingAfterBreak="0">
    <w:nsid w:val="562765B9"/>
    <w:multiLevelType w:val="multilevel"/>
    <w:tmpl w:val="38FEDCF6"/>
    <w:lvl w:ilvl="0">
      <w:start w:val="3"/>
      <w:numFmt w:val="decimal"/>
      <w:lvlText w:val="%1."/>
      <w:lvlJc w:val="left"/>
      <w:pPr>
        <w:ind w:left="495" w:hanging="495"/>
      </w:pPr>
      <w:rPr>
        <w:rFonts w:hint="default"/>
      </w:rPr>
    </w:lvl>
    <w:lvl w:ilvl="1">
      <w:start w:val="2"/>
      <w:numFmt w:val="decimal"/>
      <w:lvlText w:val="%1.%2."/>
      <w:lvlJc w:val="left"/>
      <w:pPr>
        <w:ind w:left="924"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13" w15:restartNumberingAfterBreak="0">
    <w:nsid w:val="59316DBE"/>
    <w:multiLevelType w:val="multilevel"/>
    <w:tmpl w:val="E3BE91F6"/>
    <w:lvl w:ilvl="0">
      <w:start w:val="1"/>
      <w:numFmt w:val="decimal"/>
      <w:suff w:val="space"/>
      <w:lvlText w:val="%1."/>
      <w:lvlJc w:val="left"/>
      <w:pPr>
        <w:ind w:left="0" w:firstLine="0"/>
      </w:pPr>
      <w:rPr>
        <w:rFonts w:hint="default"/>
        <w:b/>
        <w:sz w:val="24"/>
      </w:rPr>
    </w:lvl>
    <w:lvl w:ilvl="1">
      <w:start w:val="1"/>
      <w:numFmt w:val="decimal"/>
      <w:suff w:val="space"/>
      <w:lvlText w:val="3.%2."/>
      <w:lvlJc w:val="left"/>
      <w:pPr>
        <w:ind w:left="142" w:firstLine="0"/>
      </w:pPr>
      <w:rPr>
        <w:rFonts w:hint="default"/>
        <w:b/>
      </w:rPr>
    </w:lvl>
    <w:lvl w:ilvl="2">
      <w:start w:val="1"/>
      <w:numFmt w:val="decimal"/>
      <w:suff w:val="space"/>
      <w:lvlText w:val="3.%2.%3."/>
      <w:lvlJc w:val="left"/>
      <w:pPr>
        <w:ind w:left="1277" w:firstLine="0"/>
      </w:pPr>
      <w:rPr>
        <w:rFonts w:hint="default"/>
        <w:b w:val="0"/>
      </w:rPr>
    </w:lvl>
    <w:lvl w:ilvl="3">
      <w:start w:val="1"/>
      <w:numFmt w:val="decimal"/>
      <w:suff w:val="space"/>
      <w:lvlText w:val="%1.%2.%3.%4."/>
      <w:lvlJc w:val="left"/>
      <w:pPr>
        <w:ind w:left="426" w:firstLine="0"/>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D56230"/>
    <w:multiLevelType w:val="hybridMultilevel"/>
    <w:tmpl w:val="25BAADD0"/>
    <w:lvl w:ilvl="0" w:tplc="C3E6F232">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60CD6531"/>
    <w:multiLevelType w:val="multilevel"/>
    <w:tmpl w:val="07DE4E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A65311"/>
    <w:multiLevelType w:val="multilevel"/>
    <w:tmpl w:val="13E22D3C"/>
    <w:lvl w:ilvl="0">
      <w:start w:val="3"/>
      <w:numFmt w:val="decimal"/>
      <w:lvlText w:val="%1."/>
      <w:lvlJc w:val="left"/>
      <w:pPr>
        <w:ind w:left="720" w:hanging="720"/>
      </w:pPr>
      <w:rPr>
        <w:rFonts w:hint="default"/>
      </w:rPr>
    </w:lvl>
    <w:lvl w:ilvl="1">
      <w:start w:val="2"/>
      <w:numFmt w:val="decimal"/>
      <w:lvlText w:val="%1.%2."/>
      <w:lvlJc w:val="left"/>
      <w:pPr>
        <w:ind w:left="1006" w:hanging="72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17" w15:restartNumberingAfterBreak="0">
    <w:nsid w:val="69A538F5"/>
    <w:multiLevelType w:val="multilevel"/>
    <w:tmpl w:val="35EAE12A"/>
    <w:lvl w:ilvl="0">
      <w:start w:val="13"/>
      <w:numFmt w:val="bullet"/>
      <w:lvlText w:val="-"/>
      <w:lvlJc w:val="left"/>
      <w:pPr>
        <w:ind w:left="720" w:hanging="360"/>
      </w:pPr>
      <w:rPr>
        <w:rFonts w:ascii="Times New Roman" w:eastAsia="Times New Roman" w:hAnsi="Times New Roman" w:cs="Times New Roman" w:hint="default"/>
      </w:rPr>
    </w:lvl>
    <w:lvl w:ilvl="1">
      <w:start w:val="1"/>
      <w:numFmt w:val="lowerLetter"/>
      <w:suff w:val="space"/>
      <w:lvlText w:val="%2."/>
      <w:lvlJc w:val="left"/>
      <w:pPr>
        <w:ind w:left="1440" w:hanging="360"/>
      </w:pPr>
      <w:rPr>
        <w:rFonts w:ascii="Calibri Light" w:eastAsia="Times New Roman" w:hAnsi="Calibri Light" w:cs="Calibri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A66770"/>
    <w:multiLevelType w:val="hybridMultilevel"/>
    <w:tmpl w:val="1DA8188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2298" w:hanging="360"/>
      </w:pPr>
      <w:rPr>
        <w:rFonts w:ascii="Courier New" w:hAnsi="Courier New" w:cs="Courier New" w:hint="default"/>
      </w:rPr>
    </w:lvl>
    <w:lvl w:ilvl="2" w:tplc="04270005" w:tentative="1">
      <w:start w:val="1"/>
      <w:numFmt w:val="bullet"/>
      <w:lvlText w:val=""/>
      <w:lvlJc w:val="left"/>
      <w:pPr>
        <w:ind w:left="3018" w:hanging="360"/>
      </w:pPr>
      <w:rPr>
        <w:rFonts w:ascii="Wingdings" w:hAnsi="Wingdings" w:hint="default"/>
      </w:rPr>
    </w:lvl>
    <w:lvl w:ilvl="3" w:tplc="04270001">
      <w:start w:val="1"/>
      <w:numFmt w:val="bullet"/>
      <w:lvlText w:val=""/>
      <w:lvlJc w:val="left"/>
      <w:pPr>
        <w:ind w:left="3738" w:hanging="360"/>
      </w:pPr>
      <w:rPr>
        <w:rFonts w:ascii="Symbol" w:hAnsi="Symbol" w:hint="default"/>
      </w:rPr>
    </w:lvl>
    <w:lvl w:ilvl="4" w:tplc="04270003" w:tentative="1">
      <w:start w:val="1"/>
      <w:numFmt w:val="bullet"/>
      <w:lvlText w:val="o"/>
      <w:lvlJc w:val="left"/>
      <w:pPr>
        <w:ind w:left="4458" w:hanging="360"/>
      </w:pPr>
      <w:rPr>
        <w:rFonts w:ascii="Courier New" w:hAnsi="Courier New" w:cs="Courier New" w:hint="default"/>
      </w:rPr>
    </w:lvl>
    <w:lvl w:ilvl="5" w:tplc="04270005" w:tentative="1">
      <w:start w:val="1"/>
      <w:numFmt w:val="bullet"/>
      <w:lvlText w:val=""/>
      <w:lvlJc w:val="left"/>
      <w:pPr>
        <w:ind w:left="5178" w:hanging="360"/>
      </w:pPr>
      <w:rPr>
        <w:rFonts w:ascii="Wingdings" w:hAnsi="Wingdings" w:hint="default"/>
      </w:rPr>
    </w:lvl>
    <w:lvl w:ilvl="6" w:tplc="04270001" w:tentative="1">
      <w:start w:val="1"/>
      <w:numFmt w:val="bullet"/>
      <w:lvlText w:val=""/>
      <w:lvlJc w:val="left"/>
      <w:pPr>
        <w:ind w:left="5898" w:hanging="360"/>
      </w:pPr>
      <w:rPr>
        <w:rFonts w:ascii="Symbol" w:hAnsi="Symbol" w:hint="default"/>
      </w:rPr>
    </w:lvl>
    <w:lvl w:ilvl="7" w:tplc="04270003" w:tentative="1">
      <w:start w:val="1"/>
      <w:numFmt w:val="bullet"/>
      <w:lvlText w:val="o"/>
      <w:lvlJc w:val="left"/>
      <w:pPr>
        <w:ind w:left="6618" w:hanging="360"/>
      </w:pPr>
      <w:rPr>
        <w:rFonts w:ascii="Courier New" w:hAnsi="Courier New" w:cs="Courier New" w:hint="default"/>
      </w:rPr>
    </w:lvl>
    <w:lvl w:ilvl="8" w:tplc="04270005" w:tentative="1">
      <w:start w:val="1"/>
      <w:numFmt w:val="bullet"/>
      <w:lvlText w:val=""/>
      <w:lvlJc w:val="left"/>
      <w:pPr>
        <w:ind w:left="7338" w:hanging="360"/>
      </w:pPr>
      <w:rPr>
        <w:rFonts w:ascii="Wingdings" w:hAnsi="Wingdings" w:hint="default"/>
      </w:rPr>
    </w:lvl>
  </w:abstractNum>
  <w:abstractNum w:abstractNumId="19" w15:restartNumberingAfterBreak="0">
    <w:nsid w:val="73C81FFA"/>
    <w:multiLevelType w:val="hybridMultilevel"/>
    <w:tmpl w:val="BAA045B2"/>
    <w:lvl w:ilvl="0" w:tplc="080884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 w:numId="2">
    <w:abstractNumId w:val="1"/>
  </w:num>
  <w:num w:numId="3">
    <w:abstractNumId w:val="4"/>
  </w:num>
  <w:num w:numId="4">
    <w:abstractNumId w:val="15"/>
  </w:num>
  <w:num w:numId="5">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2"/>
  </w:num>
  <w:num w:numId="9">
    <w:abstractNumId w:val="19"/>
  </w:num>
  <w:num w:numId="10">
    <w:abstractNumId w:val="3"/>
  </w:num>
  <w:num w:numId="11">
    <w:abstractNumId w:val="6"/>
  </w:num>
  <w:num w:numId="12">
    <w:abstractNumId w:val="13"/>
  </w:num>
  <w:num w:numId="13">
    <w:abstractNumId w:val="5"/>
  </w:num>
  <w:num w:numId="14">
    <w:abstractNumId w:val="10"/>
  </w:num>
  <w:num w:numId="15">
    <w:abstractNumId w:val="16"/>
  </w:num>
  <w:num w:numId="16">
    <w:abstractNumId w:val="7"/>
  </w:num>
  <w:num w:numId="17">
    <w:abstractNumId w:val="14"/>
  </w:num>
  <w:num w:numId="18">
    <w:abstractNumId w:val="17"/>
  </w:num>
  <w:num w:numId="19">
    <w:abstractNumId w:val="8"/>
  </w:num>
  <w:num w:numId="20">
    <w:abstractNumId w:val="12"/>
  </w:num>
  <w:num w:numId="21">
    <w:abstractNumId w:val="1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82"/>
    <w:rsid w:val="00001BC6"/>
    <w:rsid w:val="00005233"/>
    <w:rsid w:val="000064CB"/>
    <w:rsid w:val="00006C17"/>
    <w:rsid w:val="00013F08"/>
    <w:rsid w:val="000149D2"/>
    <w:rsid w:val="00030AA0"/>
    <w:rsid w:val="00035A8E"/>
    <w:rsid w:val="00042177"/>
    <w:rsid w:val="00050C3F"/>
    <w:rsid w:val="000512FA"/>
    <w:rsid w:val="00053256"/>
    <w:rsid w:val="00057DB2"/>
    <w:rsid w:val="00062DC8"/>
    <w:rsid w:val="00063D4A"/>
    <w:rsid w:val="000714AC"/>
    <w:rsid w:val="00072FD9"/>
    <w:rsid w:val="00076961"/>
    <w:rsid w:val="00083279"/>
    <w:rsid w:val="00085045"/>
    <w:rsid w:val="00085D95"/>
    <w:rsid w:val="0009371F"/>
    <w:rsid w:val="000A1ECC"/>
    <w:rsid w:val="000A2D70"/>
    <w:rsid w:val="000A45BC"/>
    <w:rsid w:val="000B16E2"/>
    <w:rsid w:val="000B2E7A"/>
    <w:rsid w:val="000C2D98"/>
    <w:rsid w:val="000C3C4C"/>
    <w:rsid w:val="000D2AD5"/>
    <w:rsid w:val="000D6A99"/>
    <w:rsid w:val="000E07FC"/>
    <w:rsid w:val="000E1ED7"/>
    <w:rsid w:val="000E33FD"/>
    <w:rsid w:val="00100AA1"/>
    <w:rsid w:val="00103B63"/>
    <w:rsid w:val="00105E0E"/>
    <w:rsid w:val="00111C17"/>
    <w:rsid w:val="00112C27"/>
    <w:rsid w:val="00115086"/>
    <w:rsid w:val="001165C4"/>
    <w:rsid w:val="001217A1"/>
    <w:rsid w:val="00124DF4"/>
    <w:rsid w:val="00127644"/>
    <w:rsid w:val="001302C0"/>
    <w:rsid w:val="001302C7"/>
    <w:rsid w:val="0013720A"/>
    <w:rsid w:val="00141698"/>
    <w:rsid w:val="001418CF"/>
    <w:rsid w:val="00142117"/>
    <w:rsid w:val="00151ECB"/>
    <w:rsid w:val="0015234E"/>
    <w:rsid w:val="00152DA0"/>
    <w:rsid w:val="00155F28"/>
    <w:rsid w:val="00163F5B"/>
    <w:rsid w:val="00164CBD"/>
    <w:rsid w:val="001674F8"/>
    <w:rsid w:val="00171315"/>
    <w:rsid w:val="00176B91"/>
    <w:rsid w:val="001779E6"/>
    <w:rsid w:val="00183F93"/>
    <w:rsid w:val="00186FC7"/>
    <w:rsid w:val="001913BF"/>
    <w:rsid w:val="00192FD1"/>
    <w:rsid w:val="00193023"/>
    <w:rsid w:val="00194916"/>
    <w:rsid w:val="001A00B1"/>
    <w:rsid w:val="001A4481"/>
    <w:rsid w:val="001B0F6B"/>
    <w:rsid w:val="001B12D4"/>
    <w:rsid w:val="001B2B5D"/>
    <w:rsid w:val="001B59E5"/>
    <w:rsid w:val="001C0336"/>
    <w:rsid w:val="001C7B4A"/>
    <w:rsid w:val="001D31BC"/>
    <w:rsid w:val="001D7443"/>
    <w:rsid w:val="001D769C"/>
    <w:rsid w:val="001E21A3"/>
    <w:rsid w:val="001F169A"/>
    <w:rsid w:val="001F31D4"/>
    <w:rsid w:val="001F4B98"/>
    <w:rsid w:val="001F58E8"/>
    <w:rsid w:val="00200819"/>
    <w:rsid w:val="00206181"/>
    <w:rsid w:val="002157DE"/>
    <w:rsid w:val="00232ED7"/>
    <w:rsid w:val="00234D4E"/>
    <w:rsid w:val="002351D2"/>
    <w:rsid w:val="00237996"/>
    <w:rsid w:val="002402A2"/>
    <w:rsid w:val="0024741E"/>
    <w:rsid w:val="00251607"/>
    <w:rsid w:val="00252CF0"/>
    <w:rsid w:val="00256C2B"/>
    <w:rsid w:val="002572F6"/>
    <w:rsid w:val="002722F6"/>
    <w:rsid w:val="00273C7B"/>
    <w:rsid w:val="00280D64"/>
    <w:rsid w:val="00287791"/>
    <w:rsid w:val="00291437"/>
    <w:rsid w:val="002A05B5"/>
    <w:rsid w:val="002A2FCD"/>
    <w:rsid w:val="002A3215"/>
    <w:rsid w:val="002A6A41"/>
    <w:rsid w:val="002C55D6"/>
    <w:rsid w:val="002C7321"/>
    <w:rsid w:val="002D1D06"/>
    <w:rsid w:val="002D76BC"/>
    <w:rsid w:val="002E0A2F"/>
    <w:rsid w:val="002E17FE"/>
    <w:rsid w:val="002E5513"/>
    <w:rsid w:val="002E7060"/>
    <w:rsid w:val="002F07DD"/>
    <w:rsid w:val="002F549F"/>
    <w:rsid w:val="00300F41"/>
    <w:rsid w:val="003058A9"/>
    <w:rsid w:val="00307FED"/>
    <w:rsid w:val="00311679"/>
    <w:rsid w:val="003160FC"/>
    <w:rsid w:val="00320D51"/>
    <w:rsid w:val="00330D0E"/>
    <w:rsid w:val="00332E6D"/>
    <w:rsid w:val="0034799C"/>
    <w:rsid w:val="00350B72"/>
    <w:rsid w:val="00351F7C"/>
    <w:rsid w:val="0036123E"/>
    <w:rsid w:val="0036426E"/>
    <w:rsid w:val="003679B2"/>
    <w:rsid w:val="003826C8"/>
    <w:rsid w:val="003879D4"/>
    <w:rsid w:val="00390755"/>
    <w:rsid w:val="003937E5"/>
    <w:rsid w:val="00396274"/>
    <w:rsid w:val="00396ED9"/>
    <w:rsid w:val="003A4464"/>
    <w:rsid w:val="003A6A66"/>
    <w:rsid w:val="003B3578"/>
    <w:rsid w:val="003C28C5"/>
    <w:rsid w:val="003C525B"/>
    <w:rsid w:val="003C52FF"/>
    <w:rsid w:val="003C7E9E"/>
    <w:rsid w:val="003D284A"/>
    <w:rsid w:val="003E17EB"/>
    <w:rsid w:val="003E1EA2"/>
    <w:rsid w:val="003F753F"/>
    <w:rsid w:val="00401F0C"/>
    <w:rsid w:val="00401F78"/>
    <w:rsid w:val="00410B72"/>
    <w:rsid w:val="00424CAF"/>
    <w:rsid w:val="00430267"/>
    <w:rsid w:val="00433AA6"/>
    <w:rsid w:val="00436AE5"/>
    <w:rsid w:val="00443833"/>
    <w:rsid w:val="0044597E"/>
    <w:rsid w:val="00446252"/>
    <w:rsid w:val="0044733D"/>
    <w:rsid w:val="0045258A"/>
    <w:rsid w:val="004565DF"/>
    <w:rsid w:val="004613BF"/>
    <w:rsid w:val="004620EC"/>
    <w:rsid w:val="00464E09"/>
    <w:rsid w:val="00466BDA"/>
    <w:rsid w:val="0047037A"/>
    <w:rsid w:val="004709ED"/>
    <w:rsid w:val="00471844"/>
    <w:rsid w:val="00476424"/>
    <w:rsid w:val="00484F5F"/>
    <w:rsid w:val="004948E2"/>
    <w:rsid w:val="00496D48"/>
    <w:rsid w:val="004B0F0D"/>
    <w:rsid w:val="004B7A84"/>
    <w:rsid w:val="004D021D"/>
    <w:rsid w:val="004D3C19"/>
    <w:rsid w:val="004E640C"/>
    <w:rsid w:val="004E7E36"/>
    <w:rsid w:val="004F1F6C"/>
    <w:rsid w:val="004F254F"/>
    <w:rsid w:val="004F2A3E"/>
    <w:rsid w:val="004F6A36"/>
    <w:rsid w:val="00502F97"/>
    <w:rsid w:val="00506299"/>
    <w:rsid w:val="00506CAA"/>
    <w:rsid w:val="00507E54"/>
    <w:rsid w:val="005160CA"/>
    <w:rsid w:val="00516FB2"/>
    <w:rsid w:val="00517662"/>
    <w:rsid w:val="00517F6D"/>
    <w:rsid w:val="00522482"/>
    <w:rsid w:val="005263ED"/>
    <w:rsid w:val="00527EB6"/>
    <w:rsid w:val="00531D9E"/>
    <w:rsid w:val="00545E17"/>
    <w:rsid w:val="005533C6"/>
    <w:rsid w:val="00554767"/>
    <w:rsid w:val="00555608"/>
    <w:rsid w:val="0056066F"/>
    <w:rsid w:val="00562682"/>
    <w:rsid w:val="00562AB0"/>
    <w:rsid w:val="00564436"/>
    <w:rsid w:val="00565B09"/>
    <w:rsid w:val="00567098"/>
    <w:rsid w:val="00567508"/>
    <w:rsid w:val="00570803"/>
    <w:rsid w:val="00576126"/>
    <w:rsid w:val="00583645"/>
    <w:rsid w:val="005840D4"/>
    <w:rsid w:val="00584E6C"/>
    <w:rsid w:val="005918EB"/>
    <w:rsid w:val="00593C08"/>
    <w:rsid w:val="005971AB"/>
    <w:rsid w:val="005A3532"/>
    <w:rsid w:val="005A6807"/>
    <w:rsid w:val="005B362C"/>
    <w:rsid w:val="005B6E45"/>
    <w:rsid w:val="005B6FEC"/>
    <w:rsid w:val="005C3234"/>
    <w:rsid w:val="005C3AA3"/>
    <w:rsid w:val="005C5020"/>
    <w:rsid w:val="005C6AD0"/>
    <w:rsid w:val="005D1564"/>
    <w:rsid w:val="005D2504"/>
    <w:rsid w:val="005D2506"/>
    <w:rsid w:val="005D2F09"/>
    <w:rsid w:val="005D531B"/>
    <w:rsid w:val="005D7B17"/>
    <w:rsid w:val="005D7EE5"/>
    <w:rsid w:val="005E300E"/>
    <w:rsid w:val="005E5899"/>
    <w:rsid w:val="005E5F8B"/>
    <w:rsid w:val="005F15C1"/>
    <w:rsid w:val="005F1C16"/>
    <w:rsid w:val="005F3A84"/>
    <w:rsid w:val="00602AB3"/>
    <w:rsid w:val="00613814"/>
    <w:rsid w:val="0061441C"/>
    <w:rsid w:val="00614460"/>
    <w:rsid w:val="00620268"/>
    <w:rsid w:val="00623DA3"/>
    <w:rsid w:val="006251AA"/>
    <w:rsid w:val="0062645E"/>
    <w:rsid w:val="0062776D"/>
    <w:rsid w:val="00631FD7"/>
    <w:rsid w:val="006359FC"/>
    <w:rsid w:val="00637236"/>
    <w:rsid w:val="006411E1"/>
    <w:rsid w:val="00647CF6"/>
    <w:rsid w:val="00655667"/>
    <w:rsid w:val="00655706"/>
    <w:rsid w:val="00663A4D"/>
    <w:rsid w:val="00664F36"/>
    <w:rsid w:val="006654C0"/>
    <w:rsid w:val="00666AF8"/>
    <w:rsid w:val="00673F32"/>
    <w:rsid w:val="0067495F"/>
    <w:rsid w:val="00677D12"/>
    <w:rsid w:val="0068250B"/>
    <w:rsid w:val="00683D75"/>
    <w:rsid w:val="00696550"/>
    <w:rsid w:val="00697655"/>
    <w:rsid w:val="006A16E7"/>
    <w:rsid w:val="006A23ED"/>
    <w:rsid w:val="006A39AB"/>
    <w:rsid w:val="006A7E00"/>
    <w:rsid w:val="006B0336"/>
    <w:rsid w:val="006B1C88"/>
    <w:rsid w:val="006B304E"/>
    <w:rsid w:val="006B39F4"/>
    <w:rsid w:val="006B48EF"/>
    <w:rsid w:val="006B4D07"/>
    <w:rsid w:val="006C0885"/>
    <w:rsid w:val="006D0AE2"/>
    <w:rsid w:val="006D37C2"/>
    <w:rsid w:val="006D4B0B"/>
    <w:rsid w:val="006E3E10"/>
    <w:rsid w:val="006E4F17"/>
    <w:rsid w:val="006F00CA"/>
    <w:rsid w:val="006F2DB3"/>
    <w:rsid w:val="006F415B"/>
    <w:rsid w:val="006F4284"/>
    <w:rsid w:val="006F7839"/>
    <w:rsid w:val="00700128"/>
    <w:rsid w:val="00707C73"/>
    <w:rsid w:val="00710B95"/>
    <w:rsid w:val="00713C7E"/>
    <w:rsid w:val="007172A9"/>
    <w:rsid w:val="007216D3"/>
    <w:rsid w:val="00725C9F"/>
    <w:rsid w:val="0073160C"/>
    <w:rsid w:val="00732ACD"/>
    <w:rsid w:val="00734F5B"/>
    <w:rsid w:val="007353D8"/>
    <w:rsid w:val="00740179"/>
    <w:rsid w:val="0074048E"/>
    <w:rsid w:val="00743EA6"/>
    <w:rsid w:val="00753F26"/>
    <w:rsid w:val="00754579"/>
    <w:rsid w:val="0075482E"/>
    <w:rsid w:val="00754E66"/>
    <w:rsid w:val="007554E3"/>
    <w:rsid w:val="0076216B"/>
    <w:rsid w:val="007629B9"/>
    <w:rsid w:val="00763DD8"/>
    <w:rsid w:val="00796EA0"/>
    <w:rsid w:val="007A1AEF"/>
    <w:rsid w:val="007A52D0"/>
    <w:rsid w:val="007A5402"/>
    <w:rsid w:val="007A6F09"/>
    <w:rsid w:val="007B674F"/>
    <w:rsid w:val="007C04F2"/>
    <w:rsid w:val="007C16E4"/>
    <w:rsid w:val="007C235F"/>
    <w:rsid w:val="007C381B"/>
    <w:rsid w:val="007C680A"/>
    <w:rsid w:val="007E208A"/>
    <w:rsid w:val="007E34C4"/>
    <w:rsid w:val="007E5163"/>
    <w:rsid w:val="007E6DC8"/>
    <w:rsid w:val="007E75C1"/>
    <w:rsid w:val="007E78CC"/>
    <w:rsid w:val="007F5B0D"/>
    <w:rsid w:val="00801BD1"/>
    <w:rsid w:val="008024C0"/>
    <w:rsid w:val="008043B4"/>
    <w:rsid w:val="00804E7B"/>
    <w:rsid w:val="0081059D"/>
    <w:rsid w:val="008109EB"/>
    <w:rsid w:val="0081536B"/>
    <w:rsid w:val="008176A7"/>
    <w:rsid w:val="00820717"/>
    <w:rsid w:val="00822AA1"/>
    <w:rsid w:val="008234AE"/>
    <w:rsid w:val="00823B62"/>
    <w:rsid w:val="00824BF1"/>
    <w:rsid w:val="00826633"/>
    <w:rsid w:val="0082781C"/>
    <w:rsid w:val="00835F1B"/>
    <w:rsid w:val="00836312"/>
    <w:rsid w:val="008402F1"/>
    <w:rsid w:val="00842C60"/>
    <w:rsid w:val="0084342E"/>
    <w:rsid w:val="008443B9"/>
    <w:rsid w:val="00852501"/>
    <w:rsid w:val="00853B66"/>
    <w:rsid w:val="00863C85"/>
    <w:rsid w:val="00864793"/>
    <w:rsid w:val="00867E0F"/>
    <w:rsid w:val="00874C68"/>
    <w:rsid w:val="00884E05"/>
    <w:rsid w:val="008855C9"/>
    <w:rsid w:val="00894AFC"/>
    <w:rsid w:val="00894B2F"/>
    <w:rsid w:val="008956B7"/>
    <w:rsid w:val="00896098"/>
    <w:rsid w:val="008960EA"/>
    <w:rsid w:val="0089783E"/>
    <w:rsid w:val="008A245D"/>
    <w:rsid w:val="008A6D98"/>
    <w:rsid w:val="008B0743"/>
    <w:rsid w:val="008B333B"/>
    <w:rsid w:val="008C077B"/>
    <w:rsid w:val="008C1411"/>
    <w:rsid w:val="008C6EB4"/>
    <w:rsid w:val="008D2627"/>
    <w:rsid w:val="008D56FB"/>
    <w:rsid w:val="008E04C8"/>
    <w:rsid w:val="008E58AA"/>
    <w:rsid w:val="008E64F8"/>
    <w:rsid w:val="008F0079"/>
    <w:rsid w:val="008F3D24"/>
    <w:rsid w:val="008F4819"/>
    <w:rsid w:val="008F69D5"/>
    <w:rsid w:val="0090236E"/>
    <w:rsid w:val="00904E2B"/>
    <w:rsid w:val="00911036"/>
    <w:rsid w:val="0091400C"/>
    <w:rsid w:val="009141CB"/>
    <w:rsid w:val="009207E1"/>
    <w:rsid w:val="00923366"/>
    <w:rsid w:val="00927D02"/>
    <w:rsid w:val="0093372A"/>
    <w:rsid w:val="00933D8D"/>
    <w:rsid w:val="0093474C"/>
    <w:rsid w:val="00940195"/>
    <w:rsid w:val="00941B43"/>
    <w:rsid w:val="009838CD"/>
    <w:rsid w:val="00983F3F"/>
    <w:rsid w:val="0099147F"/>
    <w:rsid w:val="009A4433"/>
    <w:rsid w:val="009A63DB"/>
    <w:rsid w:val="009C0056"/>
    <w:rsid w:val="009C0B3D"/>
    <w:rsid w:val="009C208E"/>
    <w:rsid w:val="009E0749"/>
    <w:rsid w:val="009E3734"/>
    <w:rsid w:val="009E4AA9"/>
    <w:rsid w:val="00A02477"/>
    <w:rsid w:val="00A0459B"/>
    <w:rsid w:val="00A112B6"/>
    <w:rsid w:val="00A13F82"/>
    <w:rsid w:val="00A175B9"/>
    <w:rsid w:val="00A228EB"/>
    <w:rsid w:val="00A233FA"/>
    <w:rsid w:val="00A24FF8"/>
    <w:rsid w:val="00A302E5"/>
    <w:rsid w:val="00A359C2"/>
    <w:rsid w:val="00A36259"/>
    <w:rsid w:val="00A43529"/>
    <w:rsid w:val="00A46EB9"/>
    <w:rsid w:val="00A51E83"/>
    <w:rsid w:val="00A625C5"/>
    <w:rsid w:val="00A70896"/>
    <w:rsid w:val="00A72B0D"/>
    <w:rsid w:val="00A768AC"/>
    <w:rsid w:val="00A77416"/>
    <w:rsid w:val="00A83872"/>
    <w:rsid w:val="00A846F9"/>
    <w:rsid w:val="00A847A0"/>
    <w:rsid w:val="00A87E09"/>
    <w:rsid w:val="00A87ED5"/>
    <w:rsid w:val="00A93DC7"/>
    <w:rsid w:val="00AA00AF"/>
    <w:rsid w:val="00AA1C20"/>
    <w:rsid w:val="00AC285B"/>
    <w:rsid w:val="00AC6015"/>
    <w:rsid w:val="00AE4198"/>
    <w:rsid w:val="00AE6E2E"/>
    <w:rsid w:val="00B06512"/>
    <w:rsid w:val="00B11961"/>
    <w:rsid w:val="00B13365"/>
    <w:rsid w:val="00B13B27"/>
    <w:rsid w:val="00B15982"/>
    <w:rsid w:val="00B170E5"/>
    <w:rsid w:val="00B219B1"/>
    <w:rsid w:val="00B21D33"/>
    <w:rsid w:val="00B22A0B"/>
    <w:rsid w:val="00B22AAF"/>
    <w:rsid w:val="00B25298"/>
    <w:rsid w:val="00B338E0"/>
    <w:rsid w:val="00B35A7C"/>
    <w:rsid w:val="00B371C7"/>
    <w:rsid w:val="00B3781A"/>
    <w:rsid w:val="00B41239"/>
    <w:rsid w:val="00B437F5"/>
    <w:rsid w:val="00B52365"/>
    <w:rsid w:val="00B53DE4"/>
    <w:rsid w:val="00B550C6"/>
    <w:rsid w:val="00B604A7"/>
    <w:rsid w:val="00B64757"/>
    <w:rsid w:val="00B7723C"/>
    <w:rsid w:val="00B83381"/>
    <w:rsid w:val="00B928FD"/>
    <w:rsid w:val="00B97835"/>
    <w:rsid w:val="00BA5F1B"/>
    <w:rsid w:val="00BB0907"/>
    <w:rsid w:val="00BB101B"/>
    <w:rsid w:val="00BB10C2"/>
    <w:rsid w:val="00BB2C66"/>
    <w:rsid w:val="00BB3891"/>
    <w:rsid w:val="00BB7ACD"/>
    <w:rsid w:val="00BC3B6C"/>
    <w:rsid w:val="00BC64A2"/>
    <w:rsid w:val="00BD294A"/>
    <w:rsid w:val="00BD4D56"/>
    <w:rsid w:val="00BD567C"/>
    <w:rsid w:val="00BE01A0"/>
    <w:rsid w:val="00BE1ADC"/>
    <w:rsid w:val="00BE2FE9"/>
    <w:rsid w:val="00BE5630"/>
    <w:rsid w:val="00BF2B81"/>
    <w:rsid w:val="00BF5F00"/>
    <w:rsid w:val="00BF712B"/>
    <w:rsid w:val="00C066C2"/>
    <w:rsid w:val="00C25F6F"/>
    <w:rsid w:val="00C3235B"/>
    <w:rsid w:val="00C349B9"/>
    <w:rsid w:val="00C34F2F"/>
    <w:rsid w:val="00C41DB2"/>
    <w:rsid w:val="00C4320E"/>
    <w:rsid w:val="00C43837"/>
    <w:rsid w:val="00C44792"/>
    <w:rsid w:val="00C45891"/>
    <w:rsid w:val="00C52B48"/>
    <w:rsid w:val="00C55FFA"/>
    <w:rsid w:val="00C632B1"/>
    <w:rsid w:val="00C64DB7"/>
    <w:rsid w:val="00C661E8"/>
    <w:rsid w:val="00C71080"/>
    <w:rsid w:val="00C868D0"/>
    <w:rsid w:val="00C91494"/>
    <w:rsid w:val="00C935B9"/>
    <w:rsid w:val="00CA0107"/>
    <w:rsid w:val="00CA6020"/>
    <w:rsid w:val="00CB0F15"/>
    <w:rsid w:val="00CB192C"/>
    <w:rsid w:val="00CB382E"/>
    <w:rsid w:val="00CB462D"/>
    <w:rsid w:val="00CB6A78"/>
    <w:rsid w:val="00CB7F23"/>
    <w:rsid w:val="00CD47C7"/>
    <w:rsid w:val="00CD57D2"/>
    <w:rsid w:val="00CD5ED0"/>
    <w:rsid w:val="00CE17CA"/>
    <w:rsid w:val="00CE351A"/>
    <w:rsid w:val="00CE3ABE"/>
    <w:rsid w:val="00CE4146"/>
    <w:rsid w:val="00CE6FEC"/>
    <w:rsid w:val="00CE7797"/>
    <w:rsid w:val="00CF2A4B"/>
    <w:rsid w:val="00CF4C9D"/>
    <w:rsid w:val="00D0023E"/>
    <w:rsid w:val="00D03D53"/>
    <w:rsid w:val="00D236A4"/>
    <w:rsid w:val="00D30D36"/>
    <w:rsid w:val="00D41777"/>
    <w:rsid w:val="00D50DDC"/>
    <w:rsid w:val="00D62E7D"/>
    <w:rsid w:val="00D6367A"/>
    <w:rsid w:val="00D636E1"/>
    <w:rsid w:val="00D642C4"/>
    <w:rsid w:val="00D66F6C"/>
    <w:rsid w:val="00D6786D"/>
    <w:rsid w:val="00D73BFC"/>
    <w:rsid w:val="00D74404"/>
    <w:rsid w:val="00D8189A"/>
    <w:rsid w:val="00D8541D"/>
    <w:rsid w:val="00D85501"/>
    <w:rsid w:val="00D96A58"/>
    <w:rsid w:val="00DA247B"/>
    <w:rsid w:val="00DA3064"/>
    <w:rsid w:val="00DB07E2"/>
    <w:rsid w:val="00DB0DE8"/>
    <w:rsid w:val="00DB4FAD"/>
    <w:rsid w:val="00DC1DCC"/>
    <w:rsid w:val="00DC28CC"/>
    <w:rsid w:val="00DC2BF7"/>
    <w:rsid w:val="00DC2E95"/>
    <w:rsid w:val="00DC3CCF"/>
    <w:rsid w:val="00DD502F"/>
    <w:rsid w:val="00DE212F"/>
    <w:rsid w:val="00DF1F0A"/>
    <w:rsid w:val="00DF52C6"/>
    <w:rsid w:val="00E0018D"/>
    <w:rsid w:val="00E01897"/>
    <w:rsid w:val="00E018BA"/>
    <w:rsid w:val="00E02AB0"/>
    <w:rsid w:val="00E03488"/>
    <w:rsid w:val="00E05D46"/>
    <w:rsid w:val="00E07CF1"/>
    <w:rsid w:val="00E10D57"/>
    <w:rsid w:val="00E11373"/>
    <w:rsid w:val="00E114B9"/>
    <w:rsid w:val="00E120F3"/>
    <w:rsid w:val="00E136BD"/>
    <w:rsid w:val="00E23317"/>
    <w:rsid w:val="00E247D9"/>
    <w:rsid w:val="00E341DB"/>
    <w:rsid w:val="00E34D05"/>
    <w:rsid w:val="00E36A69"/>
    <w:rsid w:val="00E43AE3"/>
    <w:rsid w:val="00E45927"/>
    <w:rsid w:val="00E45D3F"/>
    <w:rsid w:val="00E50D7F"/>
    <w:rsid w:val="00E64F48"/>
    <w:rsid w:val="00E6630B"/>
    <w:rsid w:val="00E91232"/>
    <w:rsid w:val="00E92DDB"/>
    <w:rsid w:val="00E933B7"/>
    <w:rsid w:val="00E96979"/>
    <w:rsid w:val="00EA244A"/>
    <w:rsid w:val="00EA3581"/>
    <w:rsid w:val="00EA7312"/>
    <w:rsid w:val="00EB5C25"/>
    <w:rsid w:val="00EB70CC"/>
    <w:rsid w:val="00EC17D0"/>
    <w:rsid w:val="00EC25EE"/>
    <w:rsid w:val="00EC5AFB"/>
    <w:rsid w:val="00ED2FE8"/>
    <w:rsid w:val="00EF1E47"/>
    <w:rsid w:val="00EF3F76"/>
    <w:rsid w:val="00EF4D9F"/>
    <w:rsid w:val="00EF6877"/>
    <w:rsid w:val="00F0179D"/>
    <w:rsid w:val="00F019B1"/>
    <w:rsid w:val="00F071F2"/>
    <w:rsid w:val="00F12845"/>
    <w:rsid w:val="00F137FE"/>
    <w:rsid w:val="00F2070C"/>
    <w:rsid w:val="00F21B6C"/>
    <w:rsid w:val="00F2755D"/>
    <w:rsid w:val="00F35DAB"/>
    <w:rsid w:val="00F36AE4"/>
    <w:rsid w:val="00F4098A"/>
    <w:rsid w:val="00F46C34"/>
    <w:rsid w:val="00F5106C"/>
    <w:rsid w:val="00F51A80"/>
    <w:rsid w:val="00F521E8"/>
    <w:rsid w:val="00F53EA2"/>
    <w:rsid w:val="00F55CAA"/>
    <w:rsid w:val="00F61F2D"/>
    <w:rsid w:val="00F76284"/>
    <w:rsid w:val="00F91986"/>
    <w:rsid w:val="00F96CF1"/>
    <w:rsid w:val="00F97621"/>
    <w:rsid w:val="00FA3C3A"/>
    <w:rsid w:val="00FB65BD"/>
    <w:rsid w:val="00FB6F45"/>
    <w:rsid w:val="00FC68D8"/>
    <w:rsid w:val="00FD7BFA"/>
    <w:rsid w:val="00FE0DE0"/>
    <w:rsid w:val="00FE5587"/>
    <w:rsid w:val="00FF0F3F"/>
    <w:rsid w:val="00FF150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4AB3A"/>
  <w15:docId w15:val="{EC8E48EC-F826-4EC3-8042-9CDEB5DBC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82"/>
    <w:pPr>
      <w:spacing w:after="0" w:line="240" w:lineRule="auto"/>
    </w:pPr>
    <w:rPr>
      <w:rFonts w:ascii="Arial" w:eastAsia="Times New Roman" w:hAnsi="Arial" w:cs="Times New Roman"/>
      <w:sz w:val="24"/>
      <w:szCs w:val="20"/>
      <w:lang w:eastAsia="lt-LT"/>
    </w:rPr>
  </w:style>
  <w:style w:type="paragraph" w:styleId="Heading1">
    <w:name w:val="heading 1"/>
    <w:basedOn w:val="Normal"/>
    <w:next w:val="Normal"/>
    <w:link w:val="Heading1Char"/>
    <w:qFormat/>
    <w:rsid w:val="0056268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682"/>
    <w:rPr>
      <w:rFonts w:ascii="Arial" w:eastAsia="Times New Roman" w:hAnsi="Arial" w:cs="Times New Roman"/>
      <w:b/>
      <w:sz w:val="24"/>
      <w:szCs w:val="20"/>
      <w:lang w:eastAsia="lt-LT"/>
    </w:rPr>
  </w:style>
  <w:style w:type="paragraph" w:styleId="BalloonText">
    <w:name w:val="Balloon Text"/>
    <w:basedOn w:val="Normal"/>
    <w:link w:val="BalloonTextChar"/>
    <w:uiPriority w:val="99"/>
    <w:semiHidden/>
    <w:unhideWhenUsed/>
    <w:rsid w:val="00562682"/>
    <w:rPr>
      <w:rFonts w:ascii="Tahoma" w:hAnsi="Tahoma" w:cs="Tahoma"/>
      <w:sz w:val="16"/>
      <w:szCs w:val="16"/>
    </w:rPr>
  </w:style>
  <w:style w:type="character" w:customStyle="1" w:styleId="BalloonTextChar">
    <w:name w:val="Balloon Text Char"/>
    <w:basedOn w:val="DefaultParagraphFont"/>
    <w:link w:val="BalloonText"/>
    <w:uiPriority w:val="99"/>
    <w:semiHidden/>
    <w:rsid w:val="00562682"/>
    <w:rPr>
      <w:rFonts w:ascii="Tahoma" w:eastAsia="Times New Roman" w:hAnsi="Tahoma" w:cs="Tahoma"/>
      <w:sz w:val="16"/>
      <w:szCs w:val="16"/>
      <w:lang w:eastAsia="lt-LT"/>
    </w:rPr>
  </w:style>
  <w:style w:type="paragraph" w:styleId="Header">
    <w:name w:val="header"/>
    <w:basedOn w:val="Normal"/>
    <w:link w:val="HeaderChar"/>
    <w:rsid w:val="008A6D98"/>
    <w:pPr>
      <w:tabs>
        <w:tab w:val="center" w:pos="4320"/>
        <w:tab w:val="right" w:pos="8640"/>
      </w:tabs>
    </w:pPr>
    <w:rPr>
      <w:lang w:eastAsia="en-US"/>
    </w:rPr>
  </w:style>
  <w:style w:type="character" w:customStyle="1" w:styleId="HeaderChar">
    <w:name w:val="Header Char"/>
    <w:basedOn w:val="DefaultParagraphFont"/>
    <w:link w:val="Header"/>
    <w:rsid w:val="008A6D98"/>
    <w:rPr>
      <w:rFonts w:ascii="Arial" w:eastAsia="Times New Roman" w:hAnsi="Arial" w:cs="Times New Roman"/>
      <w:sz w:val="24"/>
      <w:szCs w:val="20"/>
    </w:rPr>
  </w:style>
  <w:style w:type="paragraph" w:styleId="Footer">
    <w:name w:val="footer"/>
    <w:basedOn w:val="Normal"/>
    <w:link w:val="FooterChar"/>
    <w:uiPriority w:val="99"/>
    <w:unhideWhenUsed/>
    <w:rsid w:val="00835F1B"/>
    <w:pPr>
      <w:tabs>
        <w:tab w:val="center" w:pos="4986"/>
        <w:tab w:val="right" w:pos="9972"/>
      </w:tabs>
    </w:pPr>
  </w:style>
  <w:style w:type="character" w:customStyle="1" w:styleId="FooterChar">
    <w:name w:val="Footer Char"/>
    <w:basedOn w:val="DefaultParagraphFont"/>
    <w:link w:val="Footer"/>
    <w:uiPriority w:val="99"/>
    <w:rsid w:val="00835F1B"/>
    <w:rPr>
      <w:rFonts w:ascii="Arial" w:eastAsia="Times New Roman" w:hAnsi="Arial" w:cs="Times New Roman"/>
      <w:sz w:val="24"/>
      <w:szCs w:val="20"/>
      <w:lang w:eastAsia="lt-LT"/>
    </w:rPr>
  </w:style>
  <w:style w:type="character" w:styleId="Hyperlink">
    <w:name w:val="Hyperlink"/>
    <w:basedOn w:val="DefaultParagraphFont"/>
    <w:uiPriority w:val="99"/>
    <w:unhideWhenUsed/>
    <w:rsid w:val="006F7839"/>
    <w:rPr>
      <w:color w:val="0000FF" w:themeColor="hyperlink"/>
      <w:u w:val="single"/>
    </w:rPr>
  </w:style>
  <w:style w:type="paragraph" w:styleId="ListParagraph">
    <w:name w:val="List Paragraph"/>
    <w:basedOn w:val="Normal"/>
    <w:link w:val="ListParagraphChar"/>
    <w:uiPriority w:val="34"/>
    <w:qFormat/>
    <w:rsid w:val="009C0056"/>
    <w:pPr>
      <w:ind w:left="720"/>
      <w:contextualSpacing/>
    </w:pPr>
  </w:style>
  <w:style w:type="character" w:customStyle="1" w:styleId="ListParagraphChar">
    <w:name w:val="List Paragraph Char"/>
    <w:basedOn w:val="DefaultParagraphFont"/>
    <w:link w:val="ListParagraph"/>
    <w:uiPriority w:val="34"/>
    <w:locked/>
    <w:rsid w:val="00707C73"/>
    <w:rPr>
      <w:rFonts w:ascii="Arial" w:eastAsia="Times New Roman" w:hAnsi="Arial" w:cs="Times New Roman"/>
      <w:sz w:val="24"/>
      <w:szCs w:val="20"/>
      <w:lang w:eastAsia="lt-LT"/>
    </w:rPr>
  </w:style>
  <w:style w:type="paragraph" w:customStyle="1" w:styleId="Default">
    <w:name w:val="Default"/>
    <w:rsid w:val="00A7089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64757"/>
    <w:rPr>
      <w:sz w:val="16"/>
      <w:szCs w:val="16"/>
    </w:rPr>
  </w:style>
  <w:style w:type="paragraph" w:styleId="CommentText">
    <w:name w:val="annotation text"/>
    <w:basedOn w:val="Normal"/>
    <w:link w:val="CommentTextChar"/>
    <w:uiPriority w:val="99"/>
    <w:semiHidden/>
    <w:unhideWhenUsed/>
    <w:rsid w:val="00B64757"/>
    <w:rPr>
      <w:sz w:val="20"/>
    </w:rPr>
  </w:style>
  <w:style w:type="character" w:customStyle="1" w:styleId="CommentTextChar">
    <w:name w:val="Comment Text Char"/>
    <w:basedOn w:val="DefaultParagraphFont"/>
    <w:link w:val="CommentText"/>
    <w:uiPriority w:val="99"/>
    <w:semiHidden/>
    <w:rsid w:val="00B64757"/>
    <w:rPr>
      <w:rFonts w:ascii="Arial" w:eastAsia="Times New Roman" w:hAnsi="Arial"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64757"/>
    <w:rPr>
      <w:b/>
      <w:bCs/>
    </w:rPr>
  </w:style>
  <w:style w:type="character" w:customStyle="1" w:styleId="CommentSubjectChar">
    <w:name w:val="Comment Subject Char"/>
    <w:basedOn w:val="CommentTextChar"/>
    <w:link w:val="CommentSubject"/>
    <w:uiPriority w:val="99"/>
    <w:semiHidden/>
    <w:rsid w:val="00B64757"/>
    <w:rPr>
      <w:rFonts w:ascii="Arial" w:eastAsia="Times New Roman" w:hAnsi="Arial" w:cs="Times New Roman"/>
      <w:b/>
      <w:bCs/>
      <w:sz w:val="20"/>
      <w:szCs w:val="20"/>
      <w:lang w:eastAsia="lt-LT"/>
    </w:rPr>
  </w:style>
  <w:style w:type="character" w:styleId="UnresolvedMention">
    <w:name w:val="Unresolved Mention"/>
    <w:basedOn w:val="DefaultParagraphFont"/>
    <w:uiPriority w:val="99"/>
    <w:semiHidden/>
    <w:unhideWhenUsed/>
    <w:rsid w:val="00C3235B"/>
    <w:rPr>
      <w:color w:val="605E5C"/>
      <w:shd w:val="clear" w:color="auto" w:fill="E1DFDD"/>
    </w:rPr>
  </w:style>
  <w:style w:type="paragraph" w:customStyle="1" w:styleId="BodyText2">
    <w:name w:val="Body Text2"/>
    <w:rsid w:val="0062645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94665">
      <w:bodyDiv w:val="1"/>
      <w:marLeft w:val="0"/>
      <w:marRight w:val="0"/>
      <w:marTop w:val="0"/>
      <w:marBottom w:val="0"/>
      <w:divBdr>
        <w:top w:val="none" w:sz="0" w:space="0" w:color="auto"/>
        <w:left w:val="none" w:sz="0" w:space="0" w:color="auto"/>
        <w:bottom w:val="none" w:sz="0" w:space="0" w:color="auto"/>
        <w:right w:val="none" w:sz="0" w:space="0" w:color="auto"/>
      </w:divBdr>
    </w:div>
    <w:div w:id="1221791666">
      <w:bodyDiv w:val="1"/>
      <w:marLeft w:val="0"/>
      <w:marRight w:val="0"/>
      <w:marTop w:val="0"/>
      <w:marBottom w:val="0"/>
      <w:divBdr>
        <w:top w:val="none" w:sz="0" w:space="0" w:color="auto"/>
        <w:left w:val="none" w:sz="0" w:space="0" w:color="auto"/>
        <w:bottom w:val="none" w:sz="0" w:space="0" w:color="auto"/>
        <w:right w:val="none" w:sz="0" w:space="0" w:color="auto"/>
      </w:divBdr>
    </w:div>
    <w:div w:id="1285649686">
      <w:bodyDiv w:val="1"/>
      <w:marLeft w:val="0"/>
      <w:marRight w:val="0"/>
      <w:marTop w:val="0"/>
      <w:marBottom w:val="0"/>
      <w:divBdr>
        <w:top w:val="none" w:sz="0" w:space="0" w:color="auto"/>
        <w:left w:val="none" w:sz="0" w:space="0" w:color="auto"/>
        <w:bottom w:val="none" w:sz="0" w:space="0" w:color="auto"/>
        <w:right w:val="none" w:sz="0" w:space="0" w:color="auto"/>
      </w:divBdr>
    </w:div>
    <w:div w:id="1350137703">
      <w:bodyDiv w:val="1"/>
      <w:marLeft w:val="0"/>
      <w:marRight w:val="0"/>
      <w:marTop w:val="0"/>
      <w:marBottom w:val="0"/>
      <w:divBdr>
        <w:top w:val="none" w:sz="0" w:space="0" w:color="auto"/>
        <w:left w:val="none" w:sz="0" w:space="0" w:color="auto"/>
        <w:bottom w:val="none" w:sz="0" w:space="0" w:color="auto"/>
        <w:right w:val="none" w:sz="0" w:space="0" w:color="auto"/>
      </w:divBdr>
    </w:div>
    <w:div w:id="1682656408">
      <w:bodyDiv w:val="1"/>
      <w:marLeft w:val="0"/>
      <w:marRight w:val="0"/>
      <w:marTop w:val="0"/>
      <w:marBottom w:val="0"/>
      <w:divBdr>
        <w:top w:val="none" w:sz="0" w:space="0" w:color="auto"/>
        <w:left w:val="none" w:sz="0" w:space="0" w:color="auto"/>
        <w:bottom w:val="none" w:sz="0" w:space="0" w:color="auto"/>
        <w:right w:val="none" w:sz="0" w:space="0" w:color="auto"/>
      </w:divBdr>
    </w:div>
    <w:div w:id="1736464357">
      <w:bodyDiv w:val="1"/>
      <w:marLeft w:val="0"/>
      <w:marRight w:val="0"/>
      <w:marTop w:val="0"/>
      <w:marBottom w:val="0"/>
      <w:divBdr>
        <w:top w:val="none" w:sz="0" w:space="0" w:color="auto"/>
        <w:left w:val="none" w:sz="0" w:space="0" w:color="auto"/>
        <w:bottom w:val="none" w:sz="0" w:space="0" w:color="auto"/>
        <w:right w:val="none" w:sz="0" w:space="0" w:color="auto"/>
      </w:divBdr>
    </w:div>
    <w:div w:id="1869755878">
      <w:bodyDiv w:val="1"/>
      <w:marLeft w:val="0"/>
      <w:marRight w:val="0"/>
      <w:marTop w:val="0"/>
      <w:marBottom w:val="0"/>
      <w:divBdr>
        <w:top w:val="none" w:sz="0" w:space="0" w:color="auto"/>
        <w:left w:val="none" w:sz="0" w:space="0" w:color="auto"/>
        <w:bottom w:val="none" w:sz="0" w:space="0" w:color="auto"/>
        <w:right w:val="none" w:sz="0" w:space="0" w:color="auto"/>
      </w:divBdr>
    </w:div>
    <w:div w:id="1989821010">
      <w:bodyDiv w:val="1"/>
      <w:marLeft w:val="0"/>
      <w:marRight w:val="0"/>
      <w:marTop w:val="0"/>
      <w:marBottom w:val="0"/>
      <w:divBdr>
        <w:top w:val="none" w:sz="0" w:space="0" w:color="auto"/>
        <w:left w:val="none" w:sz="0" w:space="0" w:color="auto"/>
        <w:bottom w:val="none" w:sz="0" w:space="0" w:color="auto"/>
        <w:right w:val="none" w:sz="0" w:space="0" w:color="auto"/>
      </w:divBdr>
    </w:div>
    <w:div w:id="21012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kivaras@litrai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9" ma:contentTypeDescription="Kurkite naują dokumentą." ma:contentTypeScope="" ma:versionID="1b0b4ccd96b62456f18937eb55597fba">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3906292c69a1e99018a853b9e3f92235"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DB41DE-EE3E-466F-8A71-7F0E46E5443A}">
  <ds:schemaRefs>
    <ds:schemaRef ds:uri="http://schemas.microsoft.com/sharepoint/v3/contenttype/forms"/>
  </ds:schemaRefs>
</ds:datastoreItem>
</file>

<file path=customXml/itemProps2.xml><?xml version="1.0" encoding="utf-8"?>
<ds:datastoreItem xmlns:ds="http://schemas.openxmlformats.org/officeDocument/2006/customXml" ds:itemID="{54F530C2-26BF-42A6-85E4-B74CB50B1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DE6531-4544-4323-BFB8-3B2A62AB79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1BB6FC-2525-40CB-AEA0-250400DC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m.kumpis</dc:creator>
  <cp:lastModifiedBy>Agnė Stulginskienė</cp:lastModifiedBy>
  <cp:revision>44</cp:revision>
  <cp:lastPrinted>2019-02-22T11:39:00Z</cp:lastPrinted>
  <dcterms:created xsi:type="dcterms:W3CDTF">2020-04-14T10:35:00Z</dcterms:created>
  <dcterms:modified xsi:type="dcterms:W3CDTF">2020-06-17T10:57:00Z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erikas.jankovskis@litrail.lt</vt:lpwstr>
  </property>
  <property fmtid="{D5CDD505-2E9C-101B-9397-08002B2CF9AE}" pid="5" name="MSIP_Label_cfcb905c-755b-4fd4-bd20-0d682d4f1d27_SetDate">
    <vt:lpwstr>2020-01-09T13:10:52.8481160Z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1ebb767b-8710-48b8-b5c8-1048d494bf0e</vt:lpwstr>
  </property>
  <property fmtid="{D5CDD505-2E9C-101B-9397-08002B2CF9AE}" pid="9" name="MSIP_Label_cfcb905c-755b-4fd4-bd20-0d682d4f1d27_Extended_MSFT_Method">
    <vt:lpwstr>Automatic</vt:lpwstr>
  </property>
  <property fmtid="{D5CDD505-2E9C-101B-9397-08002B2CF9AE}" pid="10" name="MSIP_Label_320c693d-44b7-4e16-b3dd-4fcd87401cf5_Enabled">
    <vt:lpwstr>True</vt:lpwstr>
  </property>
  <property fmtid="{D5CDD505-2E9C-101B-9397-08002B2CF9AE}" pid="11" name="MSIP_Label_320c693d-44b7-4e16-b3dd-4fcd87401cf5_SiteId">
    <vt:lpwstr>ea88e983-d65a-47b3-adb4-3e1c6d2110d2</vt:lpwstr>
  </property>
  <property fmtid="{D5CDD505-2E9C-101B-9397-08002B2CF9AE}" pid="12" name="MSIP_Label_320c693d-44b7-4e16-b3dd-4fcd87401cf5_Owner">
    <vt:lpwstr>Erika.Masioniene@eso.lt</vt:lpwstr>
  </property>
  <property fmtid="{D5CDD505-2E9C-101B-9397-08002B2CF9AE}" pid="13" name="MSIP_Label_320c693d-44b7-4e16-b3dd-4fcd87401cf5_SetDate">
    <vt:lpwstr>2019-12-02T16:12:43.5184814Z</vt:lpwstr>
  </property>
  <property fmtid="{D5CDD505-2E9C-101B-9397-08002B2CF9AE}" pid="14" name="MSIP_Label_320c693d-44b7-4e16-b3dd-4fcd87401cf5_Name">
    <vt:lpwstr>Viešo naudojimo</vt:lpwstr>
  </property>
  <property fmtid="{D5CDD505-2E9C-101B-9397-08002B2CF9AE}" pid="15" name="MSIP_Label_320c693d-44b7-4e16-b3dd-4fcd87401cf5_Application">
    <vt:lpwstr>Microsoft Azure Information Protection</vt:lpwstr>
  </property>
  <property fmtid="{D5CDD505-2E9C-101B-9397-08002B2CF9AE}" pid="16" name="MSIP_Label_320c693d-44b7-4e16-b3dd-4fcd87401cf5_ActionId">
    <vt:lpwstr>7da71fd5-3572-49a0-8ac6-729163111cfa</vt:lpwstr>
  </property>
  <property fmtid="{D5CDD505-2E9C-101B-9397-08002B2CF9AE}" pid="17" name="MSIP_Label_320c693d-44b7-4e16-b3dd-4fcd87401cf5_Extended_MSFT_Method">
    <vt:lpwstr>Manual</vt:lpwstr>
  </property>
  <property fmtid="{D5CDD505-2E9C-101B-9397-08002B2CF9AE}" pid="18" name="MSIP_Label_f302255e-cf28-4843-9031-c06177cecbc2_Enabled">
    <vt:lpwstr>True</vt:lpwstr>
  </property>
  <property fmtid="{D5CDD505-2E9C-101B-9397-08002B2CF9AE}" pid="19" name="MSIP_Label_f302255e-cf28-4843-9031-c06177cecbc2_SiteId">
    <vt:lpwstr>ea88e983-d65a-47b3-adb4-3e1c6d2110d2</vt:lpwstr>
  </property>
  <property fmtid="{D5CDD505-2E9C-101B-9397-08002B2CF9AE}" pid="20" name="MSIP_Label_f302255e-cf28-4843-9031-c06177cecbc2_SetDate">
    <vt:lpwstr>2019-12-02T16:12:43.5184814Z</vt:lpwstr>
  </property>
  <property fmtid="{D5CDD505-2E9C-101B-9397-08002B2CF9AE}" pid="21" name="MSIP_Label_f302255e-cf28-4843-9031-c06177cecbc2_Name">
    <vt:lpwstr>Viešo naudojimo</vt:lpwstr>
  </property>
  <property fmtid="{D5CDD505-2E9C-101B-9397-08002B2CF9AE}" pid="22" name="MSIP_Label_f302255e-cf28-4843-9031-c06177cecbc2_ActionId">
    <vt:lpwstr>7da71fd5-3572-49a0-8ac6-729163111cfa</vt:lpwstr>
  </property>
  <property fmtid="{D5CDD505-2E9C-101B-9397-08002B2CF9AE}" pid="23" name="MSIP_Label_f302255e-cf28-4843-9031-c06177cecbc2_Extended_MSFT_Method">
    <vt:lpwstr>Manual</vt:lpwstr>
  </property>
  <property fmtid="{D5CDD505-2E9C-101B-9397-08002B2CF9AE}" pid="24" name="Sensitivity">
    <vt:lpwstr>General Viešo naudojimo Viešo naudojimo</vt:lpwstr>
  </property>
  <property fmtid="{D5CDD505-2E9C-101B-9397-08002B2CF9AE}" pid="25" name="ContentTypeId">
    <vt:lpwstr>0x010100855076A1E7750342BD05186C971C875B</vt:lpwstr>
  </property>
  <property fmtid="{D5CDD505-2E9C-101B-9397-08002B2CF9AE}" pid="26" name="MSIP_Label_f302255e-cf28-4843-9031-c06177cecbc2_Method">
    <vt:lpwstr>Standard</vt:lpwstr>
  </property>
</Properties>
</file>