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06898" w14:textId="00FF8078" w:rsidR="00350F7E" w:rsidRPr="00350F7E" w:rsidRDefault="00350F7E" w:rsidP="00350F7E">
      <w:pPr>
        <w:jc w:val="center"/>
        <w:rPr>
          <w:lang w:val="lt-LT"/>
        </w:rPr>
      </w:pPr>
      <w:r>
        <w:rPr>
          <w:noProof/>
          <w:lang w:val="lt-LT" w:eastAsia="lt-LT"/>
        </w:rPr>
        <w:drawing>
          <wp:inline distT="0" distB="0" distL="0" distR="0" wp14:anchorId="6F7ADC5A" wp14:editId="6190D115">
            <wp:extent cx="1962150" cy="831827"/>
            <wp:effectExtent l="0" t="0" r="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838" cy="841869"/>
                    </a:xfrm>
                    <a:prstGeom prst="rect">
                      <a:avLst/>
                    </a:prstGeom>
                    <a:noFill/>
                  </pic:spPr>
                </pic:pic>
              </a:graphicData>
            </a:graphic>
          </wp:inline>
        </w:drawing>
      </w:r>
    </w:p>
    <w:p w14:paraId="5CCB8453" w14:textId="4B17BB51" w:rsidR="00883754" w:rsidRDefault="00A953FF" w:rsidP="00B94D19">
      <w:pPr>
        <w:tabs>
          <w:tab w:val="left" w:pos="9630"/>
        </w:tabs>
        <w:ind w:right="8"/>
        <w:jc w:val="center"/>
        <w:rPr>
          <w:lang w:val="lt-LT"/>
        </w:rPr>
      </w:pPr>
      <w:r w:rsidRPr="00C0056B">
        <w:rPr>
          <w:b/>
          <w:bCs/>
          <w:lang w:val="lt-LT"/>
        </w:rPr>
        <w:t>Pirkimas dalinai finansuojamas iš Vidaus saugumo fondo (STS) lėšų skyrimo 2019-2021 m. projektui Nr. LT/2018/VSF/4.6.1.12</w:t>
      </w:r>
      <w:r w:rsidRPr="00A953FF">
        <w:rPr>
          <w:bCs/>
          <w:lang w:val="lt-LT"/>
        </w:rPr>
        <w:t>.</w:t>
      </w:r>
    </w:p>
    <w:p w14:paraId="612D2656" w14:textId="77777777" w:rsidR="00F70E15" w:rsidRDefault="00F70E15" w:rsidP="00883754">
      <w:pPr>
        <w:tabs>
          <w:tab w:val="left" w:pos="9630"/>
        </w:tabs>
        <w:ind w:right="8"/>
        <w:rPr>
          <w:lang w:val="lt-LT"/>
        </w:rPr>
      </w:pPr>
    </w:p>
    <w:p w14:paraId="7F1A29B1" w14:textId="77777777" w:rsidR="00F70E15" w:rsidRPr="00F70E15" w:rsidRDefault="00F70E15" w:rsidP="00B94D19">
      <w:pPr>
        <w:tabs>
          <w:tab w:val="left" w:pos="9630"/>
        </w:tabs>
        <w:ind w:right="8"/>
        <w:jc w:val="center"/>
        <w:rPr>
          <w:b/>
          <w:bCs/>
          <w:lang w:val="lt-LT"/>
        </w:rPr>
      </w:pPr>
      <w:r w:rsidRPr="00F70E15">
        <w:rPr>
          <w:b/>
          <w:bCs/>
          <w:lang w:val="lt-LT"/>
        </w:rPr>
        <w:t>PASLAUGŲ VIEŠOJO PIRKIMO–PARDAVIMO SUTARTIS</w:t>
      </w:r>
    </w:p>
    <w:p w14:paraId="1C24932D" w14:textId="77777777" w:rsidR="00F70E15" w:rsidRPr="000D5409" w:rsidRDefault="00F70E15" w:rsidP="00B94D19">
      <w:pPr>
        <w:tabs>
          <w:tab w:val="left" w:pos="9630"/>
        </w:tabs>
        <w:ind w:right="8"/>
        <w:jc w:val="center"/>
        <w:rPr>
          <w:lang w:val="lt-LT"/>
        </w:rPr>
      </w:pPr>
    </w:p>
    <w:p w14:paraId="06A04D95" w14:textId="614854A5" w:rsidR="00883754" w:rsidRPr="000D5409" w:rsidRDefault="00E361F3" w:rsidP="00883754">
      <w:pPr>
        <w:pStyle w:val="Heading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2020 </w:t>
      </w:r>
      <w:r w:rsidR="00883754" w:rsidRPr="000D5409">
        <w:rPr>
          <w:rFonts w:ascii="Times New Roman" w:hAnsi="Times New Roman" w:cs="Times New Roman"/>
          <w:szCs w:val="24"/>
        </w:rPr>
        <w:t xml:space="preserve"> m. </w:t>
      </w:r>
      <w:r>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883754">
      <w:pPr>
        <w:tabs>
          <w:tab w:val="left" w:pos="9630"/>
          <w:tab w:val="left" w:pos="9720"/>
        </w:tabs>
        <w:spacing w:line="276" w:lineRule="auto"/>
        <w:ind w:right="8" w:firstLine="360"/>
        <w:jc w:val="both"/>
        <w:rPr>
          <w:b/>
          <w:bCs/>
          <w:spacing w:val="-2"/>
          <w:lang w:val="lt-LT"/>
        </w:rPr>
      </w:pPr>
    </w:p>
    <w:p w14:paraId="56180BBC" w14:textId="0EBDF7B6" w:rsidR="00883754" w:rsidRPr="00877856" w:rsidRDefault="00877856" w:rsidP="00C0056B">
      <w:pPr>
        <w:tabs>
          <w:tab w:val="left" w:pos="9630"/>
          <w:tab w:val="left" w:pos="9720"/>
        </w:tabs>
        <w:spacing w:line="360" w:lineRule="auto"/>
        <w:ind w:right="8" w:firstLine="567"/>
        <w:jc w:val="both"/>
        <w:rPr>
          <w:lang w:val="lt-LT"/>
        </w:rPr>
      </w:pPr>
      <w:r w:rsidRPr="00877856">
        <w:rPr>
          <w:b/>
          <w:bCs/>
          <w:lang w:val="lt-LT"/>
        </w:rPr>
        <w:t>Informatikos ir ryšių departamentas prie Lietuvos Respublikos vidaus reikalų ministerijos</w:t>
      </w:r>
      <w:r w:rsidRPr="00877856">
        <w:rPr>
          <w:b/>
          <w:lang w:val="lt-LT"/>
        </w:rPr>
        <w:t xml:space="preserve"> </w:t>
      </w:r>
      <w:r w:rsidR="00883754" w:rsidRPr="00877856">
        <w:rPr>
          <w:lang w:val="lt-LT"/>
        </w:rPr>
        <w:t xml:space="preserve">(toliau – </w:t>
      </w:r>
      <w:r w:rsidR="00883754" w:rsidRPr="00877856">
        <w:rPr>
          <w:b/>
          <w:lang w:val="lt-LT"/>
        </w:rPr>
        <w:t>Klientas</w:t>
      </w:r>
      <w:r w:rsidR="00883754" w:rsidRPr="00877856">
        <w:rPr>
          <w:lang w:val="lt-LT"/>
        </w:rPr>
        <w:t>), atstovaujam</w:t>
      </w:r>
      <w:r w:rsidR="00541D85" w:rsidRPr="00877856">
        <w:rPr>
          <w:lang w:val="lt-LT"/>
        </w:rPr>
        <w:t>as</w:t>
      </w:r>
      <w:r w:rsidRPr="00877856">
        <w:rPr>
          <w:lang w:val="lt-LT"/>
        </w:rPr>
        <w:t xml:space="preserve"> </w:t>
      </w:r>
      <w:r w:rsidR="00BB59F8" w:rsidRPr="00BB59F8">
        <w:rPr>
          <w:bCs/>
          <w:lang w:val="lt-LT"/>
        </w:rPr>
        <w:t>direktoriaus pavaduotojos, atliekančios direktoriaus funkcijas, Alvydos Pupkovienės, veikiančios pagal Lietuvos Respublikos vidaus reikalų ministrės 2020 m. kovo 20 d. įsakymą Nr. 1TE-53 „Dėl pavedimo atlikti funkcijas“</w:t>
      </w:r>
      <w:r w:rsidR="00883754" w:rsidRPr="00877856">
        <w:rPr>
          <w:lang w:val="lt-LT"/>
        </w:rPr>
        <w:t>, ir</w:t>
      </w:r>
      <w:r w:rsidR="00D65531" w:rsidRPr="00877856">
        <w:rPr>
          <w:b/>
          <w:lang w:val="lt-LT"/>
        </w:rPr>
        <w:t xml:space="preserve"> </w:t>
      </w:r>
      <w:r w:rsidR="009132A0">
        <w:rPr>
          <w:b/>
          <w:lang w:val="lt-LT"/>
        </w:rPr>
        <w:t>UAB „NT Service“</w:t>
      </w:r>
      <w:r w:rsidRPr="00877856">
        <w:rPr>
          <w:b/>
          <w:lang w:val="lt-LT"/>
        </w:rPr>
        <w:t xml:space="preserve">, </w:t>
      </w:r>
      <w:r w:rsidR="00883754" w:rsidRPr="00877856">
        <w:rPr>
          <w:lang w:val="lt-LT"/>
        </w:rPr>
        <w:t xml:space="preserve">(toliau – </w:t>
      </w:r>
      <w:r w:rsidR="00883754" w:rsidRPr="00877856">
        <w:rPr>
          <w:b/>
          <w:lang w:val="lt-LT"/>
        </w:rPr>
        <w:t>Paslaugų teikėjas</w:t>
      </w:r>
      <w:r w:rsidR="00883754" w:rsidRPr="00877856">
        <w:rPr>
          <w:lang w:val="lt-LT"/>
        </w:rPr>
        <w:t>), atstovaujama</w:t>
      </w:r>
      <w:r w:rsidRPr="00877856">
        <w:rPr>
          <w:lang w:val="lt-LT"/>
        </w:rPr>
        <w:t xml:space="preserve"> generalinio direktoriaus Egidijaus Šilansko</w:t>
      </w:r>
      <w:r w:rsidR="00883754" w:rsidRPr="00877856">
        <w:rPr>
          <w:lang w:val="lt-LT"/>
        </w:rPr>
        <w:t>, to</w:t>
      </w:r>
      <w:r w:rsidR="00D65531" w:rsidRPr="00877856">
        <w:rPr>
          <w:lang w:val="lt-LT"/>
        </w:rPr>
        <w:t>liau kartu ar atskirai vadinami</w:t>
      </w:r>
      <w:r w:rsidRPr="00877856">
        <w:rPr>
          <w:lang w:val="lt-LT"/>
        </w:rPr>
        <w:t xml:space="preserve"> </w:t>
      </w:r>
      <w:r w:rsidR="00883754" w:rsidRPr="00877856">
        <w:rPr>
          <w:lang w:val="lt-LT"/>
        </w:rPr>
        <w:t xml:space="preserve"> Šalimis, </w:t>
      </w:r>
      <w:r w:rsidR="0050207C" w:rsidRPr="00877856">
        <w:rPr>
          <w:lang w:val="lt-LT"/>
        </w:rPr>
        <w:t>vadovaudam</w:t>
      </w:r>
      <w:r w:rsidR="007775A2" w:rsidRPr="00877856">
        <w:rPr>
          <w:lang w:val="lt-LT"/>
        </w:rPr>
        <w:t>i</w:t>
      </w:r>
      <w:r w:rsidRPr="00877856">
        <w:rPr>
          <w:lang w:val="lt-LT"/>
        </w:rPr>
        <w:t xml:space="preserve">esi 2020 m. rugsėjo 8 d. </w:t>
      </w:r>
      <w:r w:rsidR="00883754" w:rsidRPr="00877856">
        <w:rPr>
          <w:lang w:val="lt-LT"/>
        </w:rPr>
        <w:t xml:space="preserve">Turto valdymo ir ūkio departamento prie Lietuvos Respublikos vidaus reikalų ministerijos </w:t>
      </w:r>
      <w:r w:rsidRPr="00877856">
        <w:rPr>
          <w:lang w:val="lt-LT"/>
        </w:rPr>
        <w:t xml:space="preserve">supaprastintų viešųjų pirkimų komisijos posėdžio </w:t>
      </w:r>
      <w:r w:rsidR="007E20F2">
        <w:rPr>
          <w:lang w:val="lt-LT"/>
        </w:rPr>
        <w:t xml:space="preserve">protokolu </w:t>
      </w:r>
      <w:r w:rsidR="0050207C" w:rsidRPr="009132A0">
        <w:rPr>
          <w:lang w:val="lt-LT"/>
        </w:rPr>
        <w:t>Nr.</w:t>
      </w:r>
      <w:r w:rsidRPr="009132A0">
        <w:rPr>
          <w:lang w:val="lt-LT" w:eastAsia="lt-LT"/>
        </w:rPr>
        <w:t xml:space="preserve"> P-327-IRD-SD20-60-</w:t>
      </w:r>
      <w:sdt>
        <w:sdtPr>
          <w:rPr>
            <w:lang w:val="lt-LT" w:eastAsia="lt-LT"/>
          </w:rPr>
          <w:id w:val="-1138873003"/>
          <w:placeholder>
            <w:docPart w:val="3E59F08806374966BD2B4FE09C78EB3C"/>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Pr="009132A0">
            <w:rPr>
              <w:lang w:val="lt-LT" w:eastAsia="lt-LT"/>
            </w:rPr>
            <w:t>7</w:t>
          </w:r>
        </w:sdtContent>
      </w:sdt>
      <w:r w:rsidR="00F72352" w:rsidRPr="00877856">
        <w:rPr>
          <w:lang w:val="lt-LT"/>
        </w:rPr>
        <w:t>, sudaro</w:t>
      </w:r>
      <w:r w:rsidR="00883754" w:rsidRPr="00877856">
        <w:rPr>
          <w:lang w:val="lt-LT"/>
        </w:rPr>
        <w:t xml:space="preserve"> šią paslaugų </w:t>
      </w:r>
      <w:r w:rsidR="00F94607" w:rsidRPr="00877856">
        <w:rPr>
          <w:lang w:val="lt-LT"/>
        </w:rPr>
        <w:t xml:space="preserve">viešojo </w:t>
      </w:r>
      <w:r w:rsidR="00585E3A" w:rsidRPr="00877856">
        <w:rPr>
          <w:lang w:val="lt-LT"/>
        </w:rPr>
        <w:t xml:space="preserve">pirkimo-pardavimo (paslaugų </w:t>
      </w:r>
      <w:r w:rsidR="00883754" w:rsidRPr="00877856">
        <w:rPr>
          <w:lang w:val="lt-LT"/>
        </w:rPr>
        <w:t>teikimo</w:t>
      </w:r>
      <w:r w:rsidR="00585E3A" w:rsidRPr="00877856">
        <w:rPr>
          <w:lang w:val="lt-LT"/>
        </w:rPr>
        <w:t>)</w:t>
      </w:r>
      <w:r w:rsidR="00883754" w:rsidRPr="00877856">
        <w:rPr>
          <w:lang w:val="lt-LT"/>
        </w:rPr>
        <w:t xml:space="preserve"> sutartį (toliau – Sutartis).</w:t>
      </w:r>
    </w:p>
    <w:p w14:paraId="738719D0" w14:textId="77777777" w:rsidR="008A4781" w:rsidRPr="000D5409" w:rsidRDefault="008A4781" w:rsidP="00C0056B">
      <w:pPr>
        <w:tabs>
          <w:tab w:val="left" w:pos="9630"/>
          <w:tab w:val="left" w:pos="9720"/>
        </w:tabs>
        <w:spacing w:line="360" w:lineRule="auto"/>
        <w:ind w:right="8" w:firstLine="567"/>
        <w:jc w:val="both"/>
        <w:rPr>
          <w:color w:val="FF0000"/>
          <w:lang w:val="lt-LT"/>
        </w:rPr>
      </w:pPr>
    </w:p>
    <w:p w14:paraId="21A99654" w14:textId="03AF4EA7" w:rsidR="00883754" w:rsidRDefault="003C1E74" w:rsidP="007314F8">
      <w:pPr>
        <w:tabs>
          <w:tab w:val="left" w:pos="9630"/>
        </w:tabs>
        <w:spacing w:line="360" w:lineRule="auto"/>
        <w:ind w:right="8"/>
        <w:jc w:val="center"/>
        <w:rPr>
          <w:b/>
          <w:lang w:val="lt-LT"/>
        </w:rPr>
      </w:pPr>
      <w:r w:rsidRPr="000D5409">
        <w:rPr>
          <w:b/>
          <w:lang w:val="lt-LT"/>
        </w:rPr>
        <w:t xml:space="preserve">1. </w:t>
      </w:r>
      <w:r w:rsidR="00883754" w:rsidRPr="000D5409">
        <w:rPr>
          <w:b/>
          <w:lang w:val="lt-LT"/>
        </w:rPr>
        <w:t>SUTARTIES DALYKAS</w:t>
      </w:r>
    </w:p>
    <w:p w14:paraId="7769171C" w14:textId="77777777" w:rsidR="007314F8" w:rsidRPr="007314F8" w:rsidRDefault="007314F8" w:rsidP="007314F8">
      <w:pPr>
        <w:tabs>
          <w:tab w:val="left" w:pos="9630"/>
        </w:tabs>
        <w:spacing w:line="360" w:lineRule="auto"/>
        <w:ind w:right="8"/>
        <w:jc w:val="center"/>
        <w:rPr>
          <w:b/>
          <w:lang w:val="lt-LT"/>
        </w:rPr>
      </w:pPr>
    </w:p>
    <w:p w14:paraId="01F8E4FE" w14:textId="4CEEC33B" w:rsidR="00883754" w:rsidRPr="003E7650" w:rsidRDefault="003C1E74" w:rsidP="00C0056B">
      <w:pPr>
        <w:tabs>
          <w:tab w:val="left" w:pos="1134"/>
          <w:tab w:val="left" w:pos="9630"/>
          <w:tab w:val="left" w:pos="9720"/>
        </w:tabs>
        <w:spacing w:line="360" w:lineRule="auto"/>
        <w:ind w:right="8" w:firstLine="567"/>
        <w:jc w:val="both"/>
        <w:rPr>
          <w:lang w:val="lt-LT"/>
        </w:rPr>
      </w:pPr>
      <w:r w:rsidRPr="00A953FF">
        <w:rPr>
          <w:lang w:val="lt-LT"/>
        </w:rPr>
        <w:t xml:space="preserve">1.1. </w:t>
      </w:r>
      <w:r w:rsidR="00883754" w:rsidRPr="00A953FF">
        <w:rPr>
          <w:lang w:val="lt-LT"/>
        </w:rPr>
        <w:t xml:space="preserve">Paslaugų teikėjas įsipareigoja Sutartyje nustatyta tvarka ir sąlygomis pagal Kliento faktinį </w:t>
      </w:r>
      <w:r w:rsidR="00883754" w:rsidRPr="003E7650">
        <w:rPr>
          <w:lang w:val="lt-LT"/>
        </w:rPr>
        <w:t>poreikį teikti</w:t>
      </w:r>
      <w:r w:rsidR="00DA694A" w:rsidRPr="003E7650">
        <w:rPr>
          <w:lang w:val="lt-LT"/>
        </w:rPr>
        <w:t xml:space="preserve"> </w:t>
      </w:r>
      <w:r w:rsidR="00A953FF" w:rsidRPr="003E7650">
        <w:rPr>
          <w:lang w:val="lt-LT"/>
        </w:rPr>
        <w:t>Vidaus reikalų telekomunikacinio tinklo (toliau – VRTT)</w:t>
      </w:r>
      <w:r w:rsidR="00396304" w:rsidRPr="003E7650">
        <w:rPr>
          <w:lang w:val="lt-LT"/>
        </w:rPr>
        <w:t xml:space="preserve"> įrangos (oro kondicionierių) remonto ir profilaktinio aptarnavimo paslaugas </w:t>
      </w:r>
      <w:r w:rsidR="00883754" w:rsidRPr="003E7650">
        <w:rPr>
          <w:lang w:val="lt-LT"/>
        </w:rPr>
        <w:t>(toliau – paslaugos),</w:t>
      </w:r>
      <w:r w:rsidR="001E38C4" w:rsidRPr="003E7650">
        <w:rPr>
          <w:lang w:val="lt-LT"/>
        </w:rPr>
        <w:t xml:space="preserve"> kurių specifikacija nurodyta Sutarties priede</w:t>
      </w:r>
      <w:r w:rsidR="00396304" w:rsidRPr="003E7650">
        <w:rPr>
          <w:lang w:val="lt-LT"/>
        </w:rPr>
        <w:t xml:space="preserve"> </w:t>
      </w:r>
      <w:r w:rsidR="001E38C4" w:rsidRPr="003E7650">
        <w:rPr>
          <w:lang w:val="lt-LT"/>
        </w:rPr>
        <w:t xml:space="preserve">– </w:t>
      </w:r>
      <w:r w:rsidR="000B02B4" w:rsidRPr="003E7650">
        <w:rPr>
          <w:lang w:val="lt-LT"/>
        </w:rPr>
        <w:t xml:space="preserve">Techninėje </w:t>
      </w:r>
      <w:r w:rsidR="001E38C4" w:rsidRPr="003E7650">
        <w:rPr>
          <w:lang w:val="lt-LT"/>
        </w:rPr>
        <w:t>specifikacijoje (toliau – Sutarties priedas</w:t>
      </w:r>
      <w:r w:rsidR="00396304" w:rsidRPr="003E7650">
        <w:rPr>
          <w:lang w:val="lt-LT"/>
        </w:rPr>
        <w:t xml:space="preserve"> Nr. 1</w:t>
      </w:r>
      <w:r w:rsidR="001E38C4" w:rsidRPr="003E7650">
        <w:rPr>
          <w:lang w:val="lt-LT"/>
        </w:rPr>
        <w:t>),</w:t>
      </w:r>
      <w:r w:rsidR="00883754" w:rsidRPr="003E7650">
        <w:rPr>
          <w:lang w:val="lt-LT"/>
        </w:rPr>
        <w:t xml:space="preserve"> o Klientas</w:t>
      </w:r>
      <w:r w:rsidR="00DA694A" w:rsidRPr="003E7650">
        <w:rPr>
          <w:lang w:val="lt-LT"/>
        </w:rPr>
        <w:t xml:space="preserve"> Sutartyje nustatyta tvarka ir sąlygomis</w:t>
      </w:r>
      <w:r w:rsidR="00883754" w:rsidRPr="003E7650">
        <w:rPr>
          <w:lang w:val="lt-LT"/>
        </w:rPr>
        <w:t xml:space="preserve"> įsipareigoja priimti</w:t>
      </w:r>
      <w:r w:rsidR="002A4AE2" w:rsidRPr="003E7650">
        <w:rPr>
          <w:lang w:val="lt-LT"/>
        </w:rPr>
        <w:t xml:space="preserve"> tinkamai ir faktiškai suteiktas paslaugas</w:t>
      </w:r>
      <w:r w:rsidR="00DA694A" w:rsidRPr="003E7650">
        <w:rPr>
          <w:lang w:val="lt-LT"/>
        </w:rPr>
        <w:t xml:space="preserve"> ir sumokėti Paslaugų teikėjui už</w:t>
      </w:r>
      <w:r w:rsidR="002A4AE2" w:rsidRPr="003E7650">
        <w:rPr>
          <w:lang w:val="lt-LT"/>
        </w:rPr>
        <w:t xml:space="preserve"> jas</w:t>
      </w:r>
      <w:r w:rsidR="00883754" w:rsidRPr="003E7650">
        <w:rPr>
          <w:lang w:val="lt-LT"/>
        </w:rPr>
        <w:t>.</w:t>
      </w:r>
    </w:p>
    <w:p w14:paraId="6FAA30C4" w14:textId="7EC479CF" w:rsidR="0063079D" w:rsidRDefault="0063079D" w:rsidP="00C0056B">
      <w:pPr>
        <w:tabs>
          <w:tab w:val="left" w:pos="1134"/>
          <w:tab w:val="left" w:pos="9630"/>
          <w:tab w:val="left" w:pos="9720"/>
        </w:tabs>
        <w:spacing w:line="360" w:lineRule="auto"/>
        <w:ind w:right="8" w:firstLine="567"/>
        <w:jc w:val="both"/>
        <w:rPr>
          <w:lang w:val="lt-LT"/>
        </w:rPr>
      </w:pPr>
      <w:r w:rsidRPr="003E7650">
        <w:rPr>
          <w:lang w:val="lt-LT"/>
        </w:rPr>
        <w:t xml:space="preserve">1.2. </w:t>
      </w:r>
      <w:r w:rsidRPr="003E7650">
        <w:rPr>
          <w:lang w:val="lt-LT"/>
        </w:rPr>
        <w:tab/>
        <w:t xml:space="preserve">Vykdant Sutartį </w:t>
      </w:r>
      <w:r w:rsidR="00FD00C3" w:rsidRPr="003E7650">
        <w:rPr>
          <w:lang w:val="lt-LT"/>
        </w:rPr>
        <w:t xml:space="preserve">paslaugų </w:t>
      </w:r>
      <w:r w:rsidRPr="003E7650">
        <w:rPr>
          <w:lang w:val="lt-LT"/>
        </w:rPr>
        <w:t>teikimo vietos (objektai) ir/ar objektų kiekis gali keistis (ne daugiau nei 9 objektai – padidėja ar sumažėja objektų skaičius, ir/arba pasikeičia objektų adresai).</w:t>
      </w:r>
    </w:p>
    <w:p w14:paraId="19018944" w14:textId="230B9C77" w:rsidR="005E2CE3" w:rsidRPr="005E2CE3" w:rsidRDefault="005E2CE3" w:rsidP="00C0056B">
      <w:pPr>
        <w:tabs>
          <w:tab w:val="left" w:pos="1134"/>
          <w:tab w:val="left" w:pos="1418"/>
          <w:tab w:val="left" w:pos="1701"/>
        </w:tabs>
        <w:spacing w:line="360" w:lineRule="auto"/>
        <w:jc w:val="both"/>
        <w:rPr>
          <w:lang w:val="lt-LT"/>
        </w:rPr>
      </w:pPr>
    </w:p>
    <w:p w14:paraId="44759AE5" w14:textId="77777777" w:rsidR="00883754" w:rsidRPr="000D5409" w:rsidRDefault="00883754" w:rsidP="00C0056B">
      <w:pPr>
        <w:tabs>
          <w:tab w:val="left" w:pos="9630"/>
        </w:tabs>
        <w:spacing w:line="360" w:lineRule="auto"/>
        <w:ind w:right="8"/>
        <w:jc w:val="both"/>
        <w:rPr>
          <w:lang w:val="lt-LT"/>
        </w:rPr>
      </w:pPr>
    </w:p>
    <w:p w14:paraId="6EC42CFD" w14:textId="15BBDD16" w:rsidR="00883754" w:rsidRPr="000D5409" w:rsidRDefault="003C1E74" w:rsidP="00C0056B">
      <w:pPr>
        <w:tabs>
          <w:tab w:val="left" w:pos="9630"/>
        </w:tabs>
        <w:spacing w:line="360" w:lineRule="auto"/>
        <w:ind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C0056B">
      <w:pPr>
        <w:pStyle w:val="BodyText"/>
        <w:tabs>
          <w:tab w:val="left" w:pos="9630"/>
          <w:tab w:val="left" w:pos="9720"/>
        </w:tabs>
        <w:spacing w:line="360" w:lineRule="auto"/>
        <w:ind w:right="8" w:firstLine="360"/>
      </w:pPr>
    </w:p>
    <w:p w14:paraId="588045B1" w14:textId="7D39F38A" w:rsidR="00933C5E" w:rsidRPr="00933C5E" w:rsidRDefault="003C1E74" w:rsidP="00C0056B">
      <w:pPr>
        <w:tabs>
          <w:tab w:val="left" w:pos="1134"/>
          <w:tab w:val="left" w:pos="9630"/>
          <w:tab w:val="left" w:pos="9720"/>
        </w:tabs>
        <w:spacing w:line="360" w:lineRule="auto"/>
        <w:ind w:right="8" w:firstLine="567"/>
        <w:jc w:val="both"/>
        <w:rPr>
          <w:lang w:val="lt-LT"/>
        </w:rPr>
      </w:pPr>
      <w:r w:rsidRPr="00E12CA4">
        <w:rPr>
          <w:lang w:val="lt-LT"/>
        </w:rPr>
        <w:t xml:space="preserve">2.1. </w:t>
      </w:r>
      <w:r w:rsidR="00883754" w:rsidRPr="00E12CA4">
        <w:rPr>
          <w:lang w:val="lt-LT"/>
        </w:rPr>
        <w:t xml:space="preserve">Sutarties kaina – </w:t>
      </w:r>
      <w:r w:rsidR="00883754" w:rsidRPr="00F30B87">
        <w:rPr>
          <w:b/>
          <w:lang w:val="lt-LT"/>
        </w:rPr>
        <w:t xml:space="preserve">iki </w:t>
      </w:r>
      <w:r w:rsidR="00C0056B" w:rsidRPr="00F30B87">
        <w:rPr>
          <w:b/>
          <w:lang w:val="lt-LT"/>
        </w:rPr>
        <w:t xml:space="preserve">65 294,88 </w:t>
      </w:r>
      <w:r w:rsidR="0009460E" w:rsidRPr="00F30B87">
        <w:rPr>
          <w:b/>
          <w:lang w:val="lt-LT"/>
        </w:rPr>
        <w:t>Eur</w:t>
      </w:r>
      <w:r w:rsidR="00F447D8" w:rsidRPr="00F30B87">
        <w:rPr>
          <w:b/>
          <w:lang w:val="lt-LT"/>
        </w:rPr>
        <w:t xml:space="preserve"> </w:t>
      </w:r>
      <w:r w:rsidR="00883754" w:rsidRPr="00F30B87">
        <w:rPr>
          <w:b/>
          <w:lang w:val="lt-LT"/>
        </w:rPr>
        <w:t>(iki</w:t>
      </w:r>
      <w:r w:rsidR="00C0056B" w:rsidRPr="00F30B87">
        <w:rPr>
          <w:b/>
          <w:lang w:val="lt-LT"/>
        </w:rPr>
        <w:t xml:space="preserve"> šešiasdešimt penkių tūkstančių dviejų šimtų devyniasdešimt keturių eurų aštuoniasdešimt aštuonių centų</w:t>
      </w:r>
      <w:r w:rsidR="00E632E7" w:rsidRPr="00F30B87">
        <w:rPr>
          <w:b/>
          <w:lang w:val="lt-LT"/>
        </w:rPr>
        <w:t>)</w:t>
      </w:r>
      <w:r w:rsidR="00E632E7" w:rsidRPr="00E12CA4">
        <w:rPr>
          <w:lang w:val="lt-LT"/>
        </w:rPr>
        <w:t>, įskaitant pridė</w:t>
      </w:r>
      <w:r w:rsidR="00883754" w:rsidRPr="00E12CA4">
        <w:rPr>
          <w:lang w:val="lt-LT"/>
        </w:rPr>
        <w:t>tinė</w:t>
      </w:r>
      <w:r w:rsidR="00933C5E">
        <w:rPr>
          <w:lang w:val="lt-LT"/>
        </w:rPr>
        <w:t xml:space="preserve">s vertės mokestį </w:t>
      </w:r>
      <w:r w:rsidR="00933C5E">
        <w:rPr>
          <w:lang w:val="lt-LT"/>
        </w:rPr>
        <w:lastRenderedPageBreak/>
        <w:t xml:space="preserve">(toliau – PVM) </w:t>
      </w:r>
      <w:r w:rsidR="00933C5E" w:rsidRPr="00933C5E">
        <w:rPr>
          <w:lang w:val="lt-LT"/>
        </w:rPr>
        <w:t>iš kurių paslaugoms skiriama iki</w:t>
      </w:r>
      <w:r w:rsidR="00933C5E" w:rsidRPr="00933C5E">
        <w:rPr>
          <w:i/>
          <w:lang w:val="lt-LT"/>
        </w:rPr>
        <w:t xml:space="preserve"> </w:t>
      </w:r>
      <w:r w:rsidR="00C0056B">
        <w:rPr>
          <w:lang w:val="lt-LT"/>
        </w:rPr>
        <w:t>41 294,88</w:t>
      </w:r>
      <w:r w:rsidR="00363F37">
        <w:rPr>
          <w:lang w:val="lt-LT"/>
        </w:rPr>
        <w:t xml:space="preserve"> Eur</w:t>
      </w:r>
      <w:r w:rsidR="00C0056B">
        <w:rPr>
          <w:lang w:val="lt-LT"/>
        </w:rPr>
        <w:t xml:space="preserve"> (iki keturiasdešimt vieno tūkstančio dviejų šimtų</w:t>
      </w:r>
      <w:r w:rsidR="00363F37">
        <w:rPr>
          <w:lang w:val="lt-LT"/>
        </w:rPr>
        <w:t xml:space="preserve"> devyniasdešimt keturių eurų aštuoniasdešimt aštuonių centų)</w:t>
      </w:r>
      <w:r w:rsidR="00C0056B">
        <w:rPr>
          <w:lang w:val="lt-LT"/>
        </w:rPr>
        <w:t xml:space="preserve"> </w:t>
      </w:r>
      <w:r w:rsidR="00363F37">
        <w:rPr>
          <w:lang w:val="lt-LT"/>
        </w:rPr>
        <w:t xml:space="preserve"> </w:t>
      </w:r>
      <w:r w:rsidR="00C0056B">
        <w:rPr>
          <w:lang w:val="lt-LT"/>
        </w:rPr>
        <w:t xml:space="preserve">su PVM. </w:t>
      </w:r>
    </w:p>
    <w:p w14:paraId="2C3ED351" w14:textId="5281F010" w:rsidR="00883754" w:rsidRPr="00E12CA4" w:rsidRDefault="00933C5E" w:rsidP="00C0056B">
      <w:pPr>
        <w:tabs>
          <w:tab w:val="left" w:pos="1134"/>
          <w:tab w:val="left" w:pos="9630"/>
          <w:tab w:val="left" w:pos="9720"/>
        </w:tabs>
        <w:spacing w:line="360" w:lineRule="auto"/>
        <w:ind w:right="8" w:firstLine="567"/>
        <w:jc w:val="both"/>
        <w:rPr>
          <w:lang w:val="lt-LT"/>
        </w:rPr>
      </w:pPr>
      <w:r>
        <w:rPr>
          <w:lang w:val="lt-LT"/>
        </w:rPr>
        <w:t xml:space="preserve"> </w:t>
      </w:r>
      <w:r w:rsidR="00883754" w:rsidRPr="00E12CA4">
        <w:rPr>
          <w:lang w:val="lt-LT"/>
        </w:rPr>
        <w:t xml:space="preserve"> </w:t>
      </w:r>
      <w:r w:rsidR="007B56B6" w:rsidRPr="003E7650">
        <w:rPr>
          <w:lang w:val="lt-LT"/>
        </w:rPr>
        <w:t>Det</w:t>
      </w:r>
      <w:r w:rsidR="00E12CA4" w:rsidRPr="003E7650">
        <w:rPr>
          <w:lang w:val="lt-LT"/>
        </w:rPr>
        <w:t xml:space="preserve">alios paslaugų kainos (įkainiai) nurodyti Paslaugų teikėjo </w:t>
      </w:r>
      <w:r w:rsidR="00285917">
        <w:rPr>
          <w:lang w:val="lt-LT"/>
        </w:rPr>
        <w:t xml:space="preserve">užpildytoje </w:t>
      </w:r>
      <w:r w:rsidR="00E12CA4" w:rsidRPr="003E7650">
        <w:rPr>
          <w:lang w:val="lt-LT"/>
        </w:rPr>
        <w:t>pasiūlym</w:t>
      </w:r>
      <w:r w:rsidR="00285917">
        <w:rPr>
          <w:lang w:val="lt-LT"/>
        </w:rPr>
        <w:t>o formoje</w:t>
      </w:r>
      <w:r w:rsidR="00E12CA4" w:rsidRPr="003E7650">
        <w:rPr>
          <w:lang w:val="lt-LT"/>
        </w:rPr>
        <w:t xml:space="preserve"> (pridedama).</w:t>
      </w:r>
    </w:p>
    <w:p w14:paraId="013D8433" w14:textId="34DD6B0D" w:rsidR="00F32242" w:rsidRPr="0073786A" w:rsidRDefault="00C821F9" w:rsidP="00C0056B">
      <w:pPr>
        <w:spacing w:line="360" w:lineRule="auto"/>
        <w:jc w:val="both"/>
        <w:rPr>
          <w:lang w:val="lt-LT"/>
        </w:rPr>
      </w:pPr>
      <w:r>
        <w:rPr>
          <w:lang w:val="lt-LT"/>
        </w:rPr>
        <w:t xml:space="preserve">       </w:t>
      </w:r>
      <w:r w:rsidR="003C1E74" w:rsidRPr="003E7650">
        <w:rPr>
          <w:lang w:val="lt-LT"/>
        </w:rPr>
        <w:t xml:space="preserve">2.2. </w:t>
      </w:r>
      <w:r w:rsidR="004046AB" w:rsidRPr="003E7650">
        <w:rPr>
          <w:lang w:val="lt-LT"/>
        </w:rPr>
        <w:t xml:space="preserve">Į </w:t>
      </w:r>
      <w:r w:rsidR="00F32242" w:rsidRPr="003E7650">
        <w:rPr>
          <w:lang w:val="lt-LT"/>
        </w:rPr>
        <w:t xml:space="preserve">Sutarties kainą/paslaugų kainas (įkainius) įskaitomi visi mokesčiai </w:t>
      </w:r>
      <w:r w:rsidR="00FD7D98" w:rsidRPr="003E7650">
        <w:rPr>
          <w:lang w:val="lt-LT"/>
        </w:rPr>
        <w:t>ir rinkliavos</w:t>
      </w:r>
      <w:r w:rsidRPr="003E7650">
        <w:rPr>
          <w:lang w:val="lt-LT"/>
        </w:rPr>
        <w:t xml:space="preserve">, </w:t>
      </w:r>
      <w:r w:rsidR="00F32242" w:rsidRPr="003E7650">
        <w:rPr>
          <w:lang w:val="lt-LT"/>
        </w:rPr>
        <w:t>kitos išlaidos, susijusios su tinkamu Sutarties vykdymu</w:t>
      </w:r>
      <w:r w:rsidR="00BC2AF0" w:rsidRPr="003E7650">
        <w:rPr>
          <w:lang w:val="lt-LT"/>
        </w:rPr>
        <w:t xml:space="preserve"> (įskaitant </w:t>
      </w:r>
      <w:r w:rsidR="005F088B" w:rsidRPr="003E7650">
        <w:rPr>
          <w:lang w:val="lt-LT"/>
        </w:rPr>
        <w:t xml:space="preserve">konsultavimo </w:t>
      </w:r>
      <w:r w:rsidR="009F497B" w:rsidRPr="003E7650">
        <w:rPr>
          <w:lang w:val="lt-LT"/>
        </w:rPr>
        <w:t xml:space="preserve">paslaugų </w:t>
      </w:r>
      <w:r w:rsidR="005F088B" w:rsidRPr="003E7650">
        <w:rPr>
          <w:lang w:val="lt-LT"/>
        </w:rPr>
        <w:t xml:space="preserve">išlaidas,  </w:t>
      </w:r>
      <w:r w:rsidR="00CD0051" w:rsidRPr="003E7650">
        <w:rPr>
          <w:lang w:val="lt-LT"/>
        </w:rPr>
        <w:t xml:space="preserve">PVM </w:t>
      </w:r>
      <w:r w:rsidR="00BC2AF0" w:rsidRPr="003E7650">
        <w:rPr>
          <w:lang w:val="lt-LT"/>
        </w:rPr>
        <w:t>sąskaitų faktūrų</w:t>
      </w:r>
      <w:r w:rsidR="00CD0051" w:rsidRPr="003E7650">
        <w:rPr>
          <w:lang w:val="lt-LT"/>
        </w:rPr>
        <w:t xml:space="preserve"> / sąskaitų faktūrų</w:t>
      </w:r>
      <w:r w:rsidR="00BC2AF0" w:rsidRPr="003E7650">
        <w:rPr>
          <w:lang w:val="lt-LT"/>
        </w:rPr>
        <w:t xml:space="preserve"> teikimo </w:t>
      </w:r>
      <w:r w:rsidR="008B1AD7" w:rsidRPr="003E7650">
        <w:rPr>
          <w:lang w:val="lt-LT"/>
        </w:rPr>
        <w:t>elektroniniu būdu</w:t>
      </w:r>
      <w:r w:rsidR="00BC2AF0" w:rsidRPr="003E7650">
        <w:rPr>
          <w:lang w:val="lt-LT"/>
        </w:rPr>
        <w:t xml:space="preserve"> išlaidas)</w:t>
      </w:r>
    </w:p>
    <w:p w14:paraId="30054DBA" w14:textId="753153D5" w:rsidR="002252BB" w:rsidRPr="0073786A" w:rsidRDefault="003C1E74" w:rsidP="00C0056B">
      <w:pPr>
        <w:tabs>
          <w:tab w:val="left" w:pos="1134"/>
          <w:tab w:val="left" w:pos="9630"/>
          <w:tab w:val="left" w:pos="9720"/>
        </w:tabs>
        <w:spacing w:line="360" w:lineRule="auto"/>
        <w:ind w:right="8" w:firstLine="567"/>
        <w:jc w:val="both"/>
        <w:rPr>
          <w:lang w:val="lt-LT"/>
        </w:rPr>
      </w:pPr>
      <w:r w:rsidRPr="0073786A">
        <w:rPr>
          <w:lang w:val="lt-LT"/>
        </w:rPr>
        <w:t xml:space="preserve">2.3. </w:t>
      </w:r>
      <w:r w:rsidR="00F32242" w:rsidRPr="0073786A">
        <w:rPr>
          <w:lang w:val="lt-LT"/>
        </w:rPr>
        <w:t>Sutarties kaina/paslaugų kainos (įkainiai) negali būti keičiama/</w:t>
      </w:r>
      <w:r w:rsidR="003F625B" w:rsidRPr="0073786A">
        <w:rPr>
          <w:lang w:val="lt-LT"/>
        </w:rPr>
        <w:t>os</w:t>
      </w:r>
      <w:r w:rsidR="00F32242" w:rsidRPr="0073786A">
        <w:rPr>
          <w:lang w:val="lt-LT"/>
        </w:rPr>
        <w:t xml:space="preserve"> per visą Sutarties galioji</w:t>
      </w:r>
      <w:r w:rsidR="00000ED4" w:rsidRPr="0073786A">
        <w:rPr>
          <w:lang w:val="lt-LT"/>
        </w:rPr>
        <w:t>mo laiką, išskyrus Sutartyje numatytus atvejus</w:t>
      </w:r>
      <w:r w:rsidR="00F32242" w:rsidRPr="0073786A">
        <w:rPr>
          <w:lang w:val="lt-LT"/>
        </w:rPr>
        <w:t>.</w:t>
      </w:r>
    </w:p>
    <w:p w14:paraId="14755368" w14:textId="39CC6AFB" w:rsidR="00840F9A" w:rsidRPr="003E7650" w:rsidRDefault="00840F9A" w:rsidP="00C0056B">
      <w:pPr>
        <w:tabs>
          <w:tab w:val="left" w:pos="1418"/>
          <w:tab w:val="left" w:pos="1701"/>
          <w:tab w:val="left" w:pos="1843"/>
        </w:tabs>
        <w:spacing w:line="360" w:lineRule="auto"/>
        <w:jc w:val="both"/>
        <w:rPr>
          <w:lang w:val="lt-LT"/>
        </w:rPr>
      </w:pPr>
      <w:r w:rsidRPr="0073786A">
        <w:rPr>
          <w:lang w:val="lt-LT"/>
        </w:rPr>
        <w:t xml:space="preserve">           </w:t>
      </w:r>
      <w:r w:rsidR="003C1E74" w:rsidRPr="0073786A">
        <w:rPr>
          <w:lang w:val="lt-LT"/>
        </w:rPr>
        <w:t xml:space="preserve">2.4. </w:t>
      </w:r>
      <w:r w:rsidR="009A49B0" w:rsidRPr="0073786A">
        <w:rPr>
          <w:lang w:val="lt-LT"/>
        </w:rPr>
        <w:t xml:space="preserve">Tinkamai ir faktiškai suteiktų paslaugų perdavimas ir priėmimas įforminamas paslaugų perdavimo–priėmimo </w:t>
      </w:r>
      <w:r w:rsidR="003E7650" w:rsidRPr="0073786A">
        <w:rPr>
          <w:lang w:val="lt-LT"/>
        </w:rPr>
        <w:t>akt</w:t>
      </w:r>
      <w:r w:rsidR="003E7650">
        <w:rPr>
          <w:lang w:val="lt-LT"/>
        </w:rPr>
        <w:t>ais</w:t>
      </w:r>
      <w:r w:rsidR="009A49B0" w:rsidRPr="0073786A">
        <w:rPr>
          <w:lang w:val="lt-LT"/>
        </w:rPr>
        <w:t xml:space="preserve">, </w:t>
      </w:r>
      <w:r w:rsidR="003E7650" w:rsidRPr="0073786A">
        <w:rPr>
          <w:lang w:val="lt-LT"/>
        </w:rPr>
        <w:t>kuri</w:t>
      </w:r>
      <w:r w:rsidR="003E7650">
        <w:rPr>
          <w:lang w:val="lt-LT"/>
        </w:rPr>
        <w:t>e</w:t>
      </w:r>
      <w:r w:rsidR="003E7650" w:rsidRPr="0073786A">
        <w:rPr>
          <w:lang w:val="lt-LT"/>
        </w:rPr>
        <w:t xml:space="preserve"> </w:t>
      </w:r>
      <w:r w:rsidR="009A49B0" w:rsidRPr="0073786A">
        <w:rPr>
          <w:lang w:val="lt-LT"/>
        </w:rPr>
        <w:t xml:space="preserve">Sutartyje nustatyta tvarka </w:t>
      </w:r>
      <w:r w:rsidR="003E7650" w:rsidRPr="0073786A">
        <w:rPr>
          <w:lang w:val="lt-LT"/>
        </w:rPr>
        <w:t>pasirašom</w:t>
      </w:r>
      <w:r w:rsidR="003E7650">
        <w:rPr>
          <w:lang w:val="lt-LT"/>
        </w:rPr>
        <w:t>i</w:t>
      </w:r>
      <w:r w:rsidR="003E7650" w:rsidRPr="0073786A">
        <w:rPr>
          <w:lang w:val="lt-LT"/>
        </w:rPr>
        <w:t xml:space="preserve"> </w:t>
      </w:r>
      <w:r w:rsidR="009A49B0" w:rsidRPr="0073786A">
        <w:rPr>
          <w:lang w:val="lt-LT"/>
        </w:rPr>
        <w:t>Paslaugų teikėjo ir Kliento</w:t>
      </w:r>
      <w:r w:rsidR="00675AAD" w:rsidRPr="0073786A">
        <w:rPr>
          <w:lang w:val="lt-LT"/>
        </w:rPr>
        <w:t xml:space="preserve"> ir tik dėl tokių paslaugų, kurios atitinka Sutartyje ir Sutarties priede nurodytus reikalavimus</w:t>
      </w:r>
      <w:r w:rsidR="009A49B0" w:rsidRPr="0073786A">
        <w:rPr>
          <w:lang w:val="lt-LT"/>
        </w:rPr>
        <w:t xml:space="preserve">. </w:t>
      </w:r>
      <w:r w:rsidR="00FB4ABA" w:rsidRPr="0073786A">
        <w:rPr>
          <w:lang w:val="lt-LT"/>
        </w:rPr>
        <w:t xml:space="preserve">Paslaugų priėmimo-perdavimo </w:t>
      </w:r>
      <w:r w:rsidR="003E7650" w:rsidRPr="0073786A">
        <w:rPr>
          <w:lang w:val="lt-LT"/>
        </w:rPr>
        <w:t>akta</w:t>
      </w:r>
      <w:r w:rsidR="003E7650">
        <w:rPr>
          <w:lang w:val="lt-LT"/>
        </w:rPr>
        <w:t>i</w:t>
      </w:r>
      <w:r w:rsidR="003E7650" w:rsidRPr="0073786A">
        <w:rPr>
          <w:lang w:val="lt-LT"/>
        </w:rPr>
        <w:t xml:space="preserve"> pasirašom</w:t>
      </w:r>
      <w:r w:rsidR="003E7650">
        <w:rPr>
          <w:lang w:val="lt-LT"/>
        </w:rPr>
        <w:t>i</w:t>
      </w:r>
      <w:r w:rsidR="003E7650" w:rsidRPr="0073786A">
        <w:rPr>
          <w:lang w:val="lt-LT"/>
        </w:rPr>
        <w:t xml:space="preserve"> </w:t>
      </w:r>
      <w:r w:rsidR="00FB4ABA" w:rsidRPr="0073786A">
        <w:rPr>
          <w:lang w:val="lt-LT"/>
        </w:rPr>
        <w:t xml:space="preserve">2 (dviem) vienodą juridinę galią turinčiais egzemplioriais. Šalių </w:t>
      </w:r>
      <w:r w:rsidR="003E7650" w:rsidRPr="0073786A">
        <w:rPr>
          <w:lang w:val="lt-LT"/>
        </w:rPr>
        <w:t>pasirašyt</w:t>
      </w:r>
      <w:r w:rsidR="003E7650">
        <w:rPr>
          <w:lang w:val="lt-LT"/>
        </w:rPr>
        <w:t>i</w:t>
      </w:r>
      <w:r w:rsidR="003E7650" w:rsidRPr="0073786A">
        <w:rPr>
          <w:lang w:val="lt-LT"/>
        </w:rPr>
        <w:t xml:space="preserve"> </w:t>
      </w:r>
      <w:r w:rsidR="00FB4ABA" w:rsidRPr="0073786A">
        <w:rPr>
          <w:lang w:val="lt-LT"/>
        </w:rPr>
        <w:t xml:space="preserve">paslaugų priėmimo-perdavimo </w:t>
      </w:r>
      <w:r w:rsidR="003E7650" w:rsidRPr="0073786A">
        <w:rPr>
          <w:lang w:val="lt-LT"/>
        </w:rPr>
        <w:t>akta</w:t>
      </w:r>
      <w:r w:rsidR="003E7650">
        <w:rPr>
          <w:lang w:val="lt-LT"/>
        </w:rPr>
        <w:t>i</w:t>
      </w:r>
      <w:r w:rsidR="003E7650" w:rsidRPr="0073786A">
        <w:rPr>
          <w:lang w:val="lt-LT"/>
        </w:rPr>
        <w:t xml:space="preserve"> </w:t>
      </w:r>
      <w:r w:rsidR="00FB4ABA" w:rsidRPr="0073786A">
        <w:rPr>
          <w:lang w:val="lt-LT"/>
        </w:rPr>
        <w:t xml:space="preserve">yra pagrindas PVM </w:t>
      </w:r>
      <w:r w:rsidR="003E7650" w:rsidRPr="0073786A">
        <w:rPr>
          <w:lang w:val="lt-LT"/>
        </w:rPr>
        <w:t>sąskait</w:t>
      </w:r>
      <w:r w:rsidR="003E7650">
        <w:rPr>
          <w:lang w:val="lt-LT"/>
        </w:rPr>
        <w:t>oms</w:t>
      </w:r>
      <w:r w:rsidR="003E7650" w:rsidRPr="0073786A">
        <w:rPr>
          <w:lang w:val="lt-LT"/>
        </w:rPr>
        <w:t xml:space="preserve"> </w:t>
      </w:r>
      <w:r w:rsidR="00FB4ABA" w:rsidRPr="0073786A">
        <w:rPr>
          <w:lang w:val="lt-LT"/>
        </w:rPr>
        <w:t>faktūr</w:t>
      </w:r>
      <w:r w:rsidR="003E7650">
        <w:rPr>
          <w:lang w:val="lt-LT"/>
        </w:rPr>
        <w:t>oms</w:t>
      </w:r>
      <w:r w:rsidR="00FB4ABA" w:rsidRPr="0073786A">
        <w:rPr>
          <w:lang w:val="lt-LT"/>
        </w:rPr>
        <w:t xml:space="preserve"> išrašyti.</w:t>
      </w:r>
      <w:r w:rsidRPr="0073786A">
        <w:rPr>
          <w:lang w:val="lt-LT"/>
        </w:rPr>
        <w:t xml:space="preserve"> </w:t>
      </w:r>
      <w:r w:rsidRPr="003E7650">
        <w:rPr>
          <w:lang w:val="lt-LT"/>
        </w:rPr>
        <w:t xml:space="preserve">Paslaugų teikėjas užpildytus Paslaugų perdavimo-priėmimo aktus ir PVM sąskaitą faktūrą už praėjusį atsiskaitomąjį laikotarpį, t. y. vieną kalendorinį mėnesį, pateikia Klientui iki einamojo kalendorinio mėnesio 10 (dešimtos) dienos. </w:t>
      </w:r>
    </w:p>
    <w:p w14:paraId="152C85A6" w14:textId="04F6A2C8" w:rsidR="00883754" w:rsidRPr="003E7650" w:rsidRDefault="007E20F2" w:rsidP="00C0056B">
      <w:pPr>
        <w:tabs>
          <w:tab w:val="left" w:pos="1418"/>
          <w:tab w:val="left" w:pos="1701"/>
          <w:tab w:val="left" w:pos="1843"/>
        </w:tabs>
        <w:spacing w:line="360" w:lineRule="auto"/>
        <w:jc w:val="both"/>
        <w:rPr>
          <w:lang w:val="lt-LT"/>
        </w:rPr>
      </w:pPr>
      <w:r w:rsidRPr="003E7650">
        <w:rPr>
          <w:lang w:val="lt-LT"/>
        </w:rPr>
        <w:t xml:space="preserve">             </w:t>
      </w:r>
      <w:r w:rsidR="003C1E74" w:rsidRPr="003E7650">
        <w:rPr>
          <w:lang w:val="lt-LT"/>
        </w:rPr>
        <w:t xml:space="preserve">2.5. </w:t>
      </w:r>
      <w:r w:rsidR="00883754" w:rsidRPr="003E7650">
        <w:rPr>
          <w:lang w:val="lt-LT"/>
        </w:rPr>
        <w:t>Už tinkamai ir faktiškai suteiktas paslaugas Klientas su Paslaugų teikėju atsiskaito mokėjimo pavedimu, pinigus pervesdamas į Sutartyje nurodytą Paslaugų teikėjo atsiskaitomąją sąskaitą ne vėliau kaip per 30 (trisdešimt) dienų nuo paslaugų perdavimo</w:t>
      </w:r>
      <w:r w:rsidR="00E9014E" w:rsidRPr="003E7650">
        <w:rPr>
          <w:lang w:val="lt-LT"/>
        </w:rPr>
        <w:t>–</w:t>
      </w:r>
      <w:r w:rsidR="00883754" w:rsidRPr="003E7650">
        <w:rPr>
          <w:lang w:val="lt-LT"/>
        </w:rPr>
        <w:t>priėmimo akto pasirašymo ir</w:t>
      </w:r>
      <w:r w:rsidR="00157F71" w:rsidRPr="003E7650">
        <w:rPr>
          <w:lang w:val="lt-LT"/>
        </w:rPr>
        <w:t xml:space="preserve"> teisingos</w:t>
      </w:r>
      <w:r w:rsidR="00883754" w:rsidRPr="003E7650">
        <w:rPr>
          <w:lang w:val="lt-LT"/>
        </w:rPr>
        <w:t xml:space="preserve"> PVM sąskaitos</w:t>
      </w:r>
      <w:r w:rsidR="00E9014E" w:rsidRPr="003E7650">
        <w:rPr>
          <w:lang w:val="lt-LT"/>
        </w:rPr>
        <w:t xml:space="preserve"> </w:t>
      </w:r>
      <w:r w:rsidR="00883754" w:rsidRPr="003E7650">
        <w:rPr>
          <w:lang w:val="lt-LT"/>
        </w:rPr>
        <w:t>faktūros gavimo dienos.</w:t>
      </w:r>
      <w:r w:rsidR="00A96CDB" w:rsidRPr="003E7650">
        <w:rPr>
          <w:lang w:val="lt-LT"/>
        </w:rPr>
        <w:t xml:space="preserve"> </w:t>
      </w:r>
      <w:r w:rsidR="0009460E" w:rsidRPr="003E7650">
        <w:rPr>
          <w:lang w:val="lt-LT"/>
        </w:rPr>
        <w:t xml:space="preserve">Paslaugų teikėjas PVM sąskaitą faktūrą / sąskaitą faktūrą turi pateikti </w:t>
      </w:r>
      <w:r w:rsidR="008B1AD7" w:rsidRPr="003E7650">
        <w:rPr>
          <w:lang w:val="lt-LT"/>
        </w:rPr>
        <w:t>elektroniniu būdu, kaip numatyta Lietuvos Respublikos viešųjų pirkimų įstatymo 22 straipsnio 3 dalyje</w:t>
      </w:r>
      <w:r w:rsidR="00840F9A" w:rsidRPr="003E7650">
        <w:rPr>
          <w:lang w:val="lt-LT"/>
        </w:rPr>
        <w:t>.</w:t>
      </w:r>
      <w:r w:rsidR="0009460E" w:rsidRPr="003E7650">
        <w:rPr>
          <w:lang w:val="lt-LT"/>
        </w:rPr>
        <w:t xml:space="preserve"> Paslaugų teikėjui nepateikus </w:t>
      </w:r>
      <w:r w:rsidR="007B5FEA" w:rsidRPr="003E7650">
        <w:rPr>
          <w:lang w:val="lt-LT"/>
        </w:rPr>
        <w:t xml:space="preserve">PVM sąskaitos faktūros / </w:t>
      </w:r>
      <w:r w:rsidR="0009460E" w:rsidRPr="003E7650">
        <w:rPr>
          <w:lang w:val="lt-LT"/>
        </w:rPr>
        <w:t xml:space="preserve">sąskaitos faktūros </w:t>
      </w:r>
      <w:r w:rsidR="008B1AD7" w:rsidRPr="003E7650">
        <w:rPr>
          <w:lang w:val="lt-LT"/>
        </w:rPr>
        <w:t>elektroniniu būdu</w:t>
      </w:r>
      <w:r w:rsidR="0009460E" w:rsidRPr="003E7650">
        <w:rPr>
          <w:lang w:val="lt-LT"/>
        </w:rPr>
        <w:t xml:space="preserve">, Klientas turi teisę nevykdyti mokėjimo. </w:t>
      </w:r>
    </w:p>
    <w:p w14:paraId="680FF064" w14:textId="7249772B" w:rsidR="002C1AF5" w:rsidRPr="0073786A" w:rsidRDefault="003C1E74" w:rsidP="00C0056B">
      <w:pPr>
        <w:tabs>
          <w:tab w:val="left" w:pos="1134"/>
          <w:tab w:val="left" w:pos="9630"/>
          <w:tab w:val="left" w:pos="9720"/>
        </w:tabs>
        <w:spacing w:line="360" w:lineRule="auto"/>
        <w:ind w:right="8" w:firstLine="567"/>
        <w:jc w:val="both"/>
        <w:rPr>
          <w:lang w:val="lt-LT"/>
        </w:rPr>
      </w:pPr>
      <w:r w:rsidRPr="003E7650">
        <w:rPr>
          <w:lang w:val="lt-LT"/>
        </w:rPr>
        <w:t xml:space="preserve">2.6. </w:t>
      </w:r>
      <w:r w:rsidR="00E361F3" w:rsidRPr="003E7650">
        <w:rPr>
          <w:lang w:val="lt-LT"/>
        </w:rPr>
        <w:t>P</w:t>
      </w:r>
      <w:r w:rsidR="002C1AF5" w:rsidRPr="003E7650">
        <w:rPr>
          <w:lang w:val="lt-LT"/>
        </w:rPr>
        <w:t>aslaugų kainos (įkainiai) Sutarties galiojimo laikotarpiu turi būti perskaičiuojamos (didinamos ar mažinamos) pasikeitus (padidėjus ar sumažėjus) PVM tarifui, kuris turėjo tiesioginės įtakos Sutarties kainai/</w:t>
      </w:r>
      <w:r w:rsidR="0004778E" w:rsidRPr="003E7650">
        <w:rPr>
          <w:lang w:val="lt-LT"/>
        </w:rPr>
        <w:t>paslaugų kainoms (įkainiams)</w:t>
      </w:r>
      <w:r w:rsidR="002C1AF5" w:rsidRPr="003E7650">
        <w:rPr>
          <w:lang w:val="lt-LT"/>
        </w:rPr>
        <w:t>. Šalims raštiškai susita</w:t>
      </w:r>
      <w:r w:rsidR="00592E5F" w:rsidRPr="003E7650">
        <w:rPr>
          <w:lang w:val="lt-LT"/>
        </w:rPr>
        <w:t>rus ir ne vėliau kaip iki paslaugų</w:t>
      </w:r>
      <w:r w:rsidR="002C1AF5" w:rsidRPr="003E7650">
        <w:rPr>
          <w:lang w:val="lt-LT"/>
        </w:rPr>
        <w:t xml:space="preserve"> perdavimo–priėmimo akto pa</w:t>
      </w:r>
      <w:r w:rsidR="003E5E1B" w:rsidRPr="003E7650">
        <w:rPr>
          <w:lang w:val="lt-LT"/>
        </w:rPr>
        <w:t>sirašymo dienos, perskaičiuojamos</w:t>
      </w:r>
      <w:r w:rsidR="002C1AF5" w:rsidRPr="003E7650">
        <w:rPr>
          <w:lang w:val="lt-LT"/>
        </w:rPr>
        <w:t xml:space="preserve"> tik t</w:t>
      </w:r>
      <w:r w:rsidR="00592E5F" w:rsidRPr="003E7650">
        <w:rPr>
          <w:lang w:val="lt-LT"/>
        </w:rPr>
        <w:t>os</w:t>
      </w:r>
      <w:r w:rsidR="002C1AF5" w:rsidRPr="003E7650">
        <w:rPr>
          <w:lang w:val="lt-LT"/>
        </w:rPr>
        <w:t xml:space="preserve"> Sutarties kainos dalis/</w:t>
      </w:r>
      <w:r w:rsidR="009B309B" w:rsidRPr="003E7650">
        <w:rPr>
          <w:lang w:val="lt-LT"/>
        </w:rPr>
        <w:t>paslaugų kainų (įkainių) dalys</w:t>
      </w:r>
      <w:r w:rsidR="002C1AF5" w:rsidRPr="003E7650">
        <w:rPr>
          <w:lang w:val="lt-LT"/>
        </w:rPr>
        <w:t xml:space="preserve">, kurioms turėjo įtakos </w:t>
      </w:r>
      <w:r w:rsidR="005806F9" w:rsidRPr="003E7650">
        <w:rPr>
          <w:lang w:val="lt-LT"/>
        </w:rPr>
        <w:t xml:space="preserve">pasikeitęs </w:t>
      </w:r>
      <w:r w:rsidR="002C1AF5" w:rsidRPr="003E7650">
        <w:rPr>
          <w:lang w:val="lt-LT"/>
        </w:rPr>
        <w:t>PVM tarifas ir tik pasikeitusio mokesčio dydžiu. Sutarties kainos/</w:t>
      </w:r>
      <w:r w:rsidR="009B309B" w:rsidRPr="003E7650">
        <w:rPr>
          <w:lang w:val="lt-LT"/>
        </w:rPr>
        <w:t>paslaugų kainų (įkainių)</w:t>
      </w:r>
      <w:r w:rsidR="002C1AF5" w:rsidRPr="003E7650">
        <w:rPr>
          <w:lang w:val="lt-LT"/>
        </w:rPr>
        <w:t xml:space="preserve"> perskaičiavimą dėl pasikeitusio (padidėjusio ar sumažėjusio) </w:t>
      </w:r>
      <w:r w:rsidR="009B309B" w:rsidRPr="003E7650">
        <w:rPr>
          <w:lang w:val="lt-LT"/>
        </w:rPr>
        <w:t>PVM tarifo inicijuoja Paslaugų teikėjas, kreipdamasis į Klientą</w:t>
      </w:r>
      <w:r w:rsidR="002C1AF5" w:rsidRPr="003E7650">
        <w:rPr>
          <w:lang w:val="lt-LT"/>
        </w:rPr>
        <w:t xml:space="preserve"> raštu, pateikdamas konkrečius skaičiavimus dėl pasikeitusio mokesčio įtakos Sutarties kainai/</w:t>
      </w:r>
      <w:r w:rsidR="009B309B" w:rsidRPr="003E7650">
        <w:rPr>
          <w:lang w:val="lt-LT"/>
        </w:rPr>
        <w:t>paslaugų kainoms (įkainiams)</w:t>
      </w:r>
      <w:r w:rsidR="00DB56EF" w:rsidRPr="003E7650">
        <w:rPr>
          <w:lang w:val="lt-LT"/>
        </w:rPr>
        <w:t>. Klientas</w:t>
      </w:r>
      <w:r w:rsidR="002C1AF5" w:rsidRPr="003E7650">
        <w:rPr>
          <w:lang w:val="lt-LT"/>
        </w:rPr>
        <w:t xml:space="preserve"> taip pat turi teisę inicijuoti Sutarties kainos/</w:t>
      </w:r>
      <w:r w:rsidR="00DB56EF" w:rsidRPr="003E7650">
        <w:rPr>
          <w:lang w:val="lt-LT"/>
        </w:rPr>
        <w:t>paslaugų kainų (įkainių)</w:t>
      </w:r>
      <w:r w:rsidR="002C1AF5" w:rsidRPr="003E7650">
        <w:rPr>
          <w:lang w:val="lt-LT"/>
        </w:rPr>
        <w:t xml:space="preserve"> perskaičiavimą dėl pasikeitusio (padidėjusio ar sumažėjusio) PVM tarifo. </w:t>
      </w:r>
      <w:r w:rsidR="00E361F3" w:rsidRPr="003E7650">
        <w:rPr>
          <w:lang w:val="lt-LT"/>
        </w:rPr>
        <w:t>P</w:t>
      </w:r>
      <w:r w:rsidR="00DB56EF" w:rsidRPr="003E7650">
        <w:rPr>
          <w:lang w:val="lt-LT"/>
        </w:rPr>
        <w:t>aslaugų kainų (įkainių)</w:t>
      </w:r>
      <w:r w:rsidR="002C1AF5" w:rsidRPr="003E7650">
        <w:rPr>
          <w:lang w:val="lt-LT"/>
        </w:rPr>
        <w:t xml:space="preserve"> perskaičiavimas įforminamas Šalių pasirašomu susitarimu, kuriame užfiksuojamos perskaičiuotos </w:t>
      </w:r>
      <w:r w:rsidR="00DB56EF" w:rsidRPr="003E7650">
        <w:rPr>
          <w:lang w:val="lt-LT"/>
        </w:rPr>
        <w:lastRenderedPageBreak/>
        <w:t>paslaugų kainos (įkainiai)</w:t>
      </w:r>
      <w:r w:rsidR="002C1AF5" w:rsidRPr="003E7650">
        <w:rPr>
          <w:lang w:val="lt-LT"/>
        </w:rPr>
        <w:t xml:space="preserve"> bei šio perskaičiavimo įsigaliojimo sąlygos.</w:t>
      </w:r>
      <w:r w:rsidR="0073786A" w:rsidRPr="003E7650">
        <w:rPr>
          <w:lang w:val="lt-LT"/>
        </w:rPr>
        <w:t xml:space="preserve"> Paslaugų kainos (įkainių) perskaičiavimas dėl kitų mokesčių pasikeitimo nebus atliekamas.</w:t>
      </w:r>
    </w:p>
    <w:p w14:paraId="4EF96438" w14:textId="3D2CB2BC" w:rsidR="000878C5" w:rsidRPr="0073786A" w:rsidRDefault="000878C5" w:rsidP="00C0056B">
      <w:pPr>
        <w:tabs>
          <w:tab w:val="left" w:pos="1134"/>
          <w:tab w:val="left" w:pos="9630"/>
          <w:tab w:val="left" w:pos="9720"/>
        </w:tabs>
        <w:spacing w:line="360" w:lineRule="auto"/>
        <w:ind w:right="8" w:firstLine="567"/>
        <w:jc w:val="both"/>
        <w:rPr>
          <w:lang w:val="lt-LT"/>
        </w:rPr>
      </w:pPr>
      <w:r w:rsidRPr="0073786A">
        <w:rPr>
          <w:lang w:val="lt-LT"/>
        </w:rPr>
        <w:t>2.7.</w:t>
      </w:r>
      <w:r w:rsidRPr="0073786A">
        <w:rPr>
          <w:lang w:val="lt-LT"/>
        </w:rPr>
        <w:tab/>
        <w:t xml:space="preserve">Atsiskaitant už suteiktas </w:t>
      </w:r>
      <w:r w:rsidR="0073786A">
        <w:rPr>
          <w:lang w:val="lt-LT"/>
        </w:rPr>
        <w:t xml:space="preserve">Sutarties </w:t>
      </w:r>
      <w:r w:rsidR="005F088B">
        <w:rPr>
          <w:lang w:val="lt-LT"/>
        </w:rPr>
        <w:t xml:space="preserve">priedo </w:t>
      </w:r>
      <w:r w:rsidR="0073786A">
        <w:rPr>
          <w:lang w:val="lt-LT"/>
        </w:rPr>
        <w:t>Nr. 1 1.8.4 papunktyje</w:t>
      </w:r>
      <w:r w:rsidRPr="0073786A">
        <w:rPr>
          <w:lang w:val="lt-LT"/>
        </w:rPr>
        <w:t xml:space="preserve"> (profilaktinio aptarnavimo) nurodytas paslaugas taikomas Paslaugų </w:t>
      </w:r>
      <w:r w:rsidR="005F088B" w:rsidRPr="0073786A">
        <w:rPr>
          <w:lang w:val="lt-LT"/>
        </w:rPr>
        <w:t>t</w:t>
      </w:r>
      <w:r w:rsidR="005F088B">
        <w:rPr>
          <w:lang w:val="lt-LT"/>
        </w:rPr>
        <w:t>ei</w:t>
      </w:r>
      <w:r w:rsidR="005F088B" w:rsidRPr="0073786A">
        <w:rPr>
          <w:lang w:val="lt-LT"/>
        </w:rPr>
        <w:t xml:space="preserve">kėjo </w:t>
      </w:r>
      <w:r w:rsidR="003E7650">
        <w:rPr>
          <w:lang w:val="lt-LT"/>
        </w:rPr>
        <w:t xml:space="preserve">pasiūlyme </w:t>
      </w:r>
      <w:r w:rsidRPr="0073786A">
        <w:rPr>
          <w:lang w:val="lt-LT"/>
        </w:rPr>
        <w:t>nurodytas profilaktinio aptarnavimo paslaugų įkainis</w:t>
      </w:r>
      <w:r w:rsidR="003E7650">
        <w:rPr>
          <w:lang w:val="lt-LT"/>
        </w:rPr>
        <w:t xml:space="preserve"> (</w:t>
      </w:r>
      <w:r w:rsidR="005F088B">
        <w:rPr>
          <w:lang w:val="lt-LT"/>
        </w:rPr>
        <w:t>f</w:t>
      </w:r>
      <w:r w:rsidR="005F088B" w:rsidRPr="005F088B">
        <w:rPr>
          <w:lang w:val="lt-LT"/>
        </w:rPr>
        <w:t>iksuoto įkainio su peržiūra kainodara</w:t>
      </w:r>
      <w:r w:rsidR="003E7650">
        <w:rPr>
          <w:lang w:val="lt-LT"/>
        </w:rPr>
        <w:t>)</w:t>
      </w:r>
      <w:r w:rsidRPr="0073786A">
        <w:rPr>
          <w:lang w:val="lt-LT"/>
        </w:rPr>
        <w:t>.</w:t>
      </w:r>
    </w:p>
    <w:p w14:paraId="50868DC3" w14:textId="76D19AC7" w:rsidR="000878C5" w:rsidRPr="003E7650" w:rsidRDefault="000878C5" w:rsidP="00C0056B">
      <w:pPr>
        <w:tabs>
          <w:tab w:val="left" w:pos="1134"/>
          <w:tab w:val="left" w:pos="9630"/>
          <w:tab w:val="left" w:pos="9720"/>
        </w:tabs>
        <w:spacing w:line="360" w:lineRule="auto"/>
        <w:ind w:right="8" w:firstLine="567"/>
        <w:jc w:val="both"/>
        <w:rPr>
          <w:lang w:val="lt-LT"/>
        </w:rPr>
      </w:pPr>
      <w:r w:rsidRPr="003E7650">
        <w:rPr>
          <w:lang w:val="lt-LT"/>
        </w:rPr>
        <w:t>2.8.</w:t>
      </w:r>
      <w:r w:rsidRPr="003E7650">
        <w:rPr>
          <w:lang w:val="lt-LT"/>
        </w:rPr>
        <w:tab/>
        <w:t xml:space="preserve">Atsiskaitant už suteiktas </w:t>
      </w:r>
      <w:r w:rsidR="0073786A" w:rsidRPr="003E7650">
        <w:rPr>
          <w:lang w:val="lt-LT"/>
        </w:rPr>
        <w:t xml:space="preserve">Sutarties </w:t>
      </w:r>
      <w:r w:rsidR="005F088B" w:rsidRPr="003E7650">
        <w:rPr>
          <w:lang w:val="lt-LT"/>
        </w:rPr>
        <w:t xml:space="preserve">priedo </w:t>
      </w:r>
      <w:r w:rsidR="0073786A" w:rsidRPr="003E7650">
        <w:rPr>
          <w:lang w:val="lt-LT"/>
        </w:rPr>
        <w:t xml:space="preserve">Nr. 1 </w:t>
      </w:r>
      <w:r w:rsidRPr="003E7650">
        <w:rPr>
          <w:lang w:val="lt-LT"/>
        </w:rPr>
        <w:t>1.8.1 ir 1.8</w:t>
      </w:r>
      <w:r w:rsidR="0073786A" w:rsidRPr="003E7650">
        <w:rPr>
          <w:lang w:val="lt-LT"/>
        </w:rPr>
        <w:t>.2 papunkčiuose</w:t>
      </w:r>
      <w:r w:rsidRPr="003E7650">
        <w:rPr>
          <w:lang w:val="lt-LT"/>
        </w:rPr>
        <w:t xml:space="preserve"> nurodytas Paslaugas taikomas Sutarties vykdymo išlaidų atlyginimo kainodaros būdas, t. y. suteiktų Paslaugų kaina bus sudaryta iš dviejų dalių:</w:t>
      </w:r>
    </w:p>
    <w:p w14:paraId="54F94E60" w14:textId="43A4B850" w:rsidR="000878C5" w:rsidRPr="003E7650" w:rsidRDefault="000878C5" w:rsidP="00C0056B">
      <w:pPr>
        <w:tabs>
          <w:tab w:val="left" w:pos="1134"/>
          <w:tab w:val="left" w:pos="9630"/>
          <w:tab w:val="left" w:pos="9720"/>
        </w:tabs>
        <w:spacing w:line="360" w:lineRule="auto"/>
        <w:ind w:right="8" w:firstLine="567"/>
        <w:jc w:val="both"/>
        <w:rPr>
          <w:lang w:val="lt-LT"/>
        </w:rPr>
      </w:pPr>
      <w:r w:rsidRPr="003E7650">
        <w:rPr>
          <w:lang w:val="lt-LT"/>
        </w:rPr>
        <w:t>2.8.1.</w:t>
      </w:r>
      <w:r w:rsidRPr="003E7650">
        <w:rPr>
          <w:lang w:val="lt-LT"/>
        </w:rPr>
        <w:tab/>
        <w:t>fiksuotų Paslaugų įkainių</w:t>
      </w:r>
      <w:r w:rsidR="003E7650">
        <w:rPr>
          <w:lang w:val="lt-LT"/>
        </w:rPr>
        <w:t>, nurodytų Paslaugų teikėjo pasiūlyme</w:t>
      </w:r>
      <w:r w:rsidRPr="003E7650">
        <w:rPr>
          <w:lang w:val="lt-LT"/>
        </w:rPr>
        <w:t xml:space="preserve">; </w:t>
      </w:r>
    </w:p>
    <w:p w14:paraId="0BFFF586" w14:textId="443ACC97" w:rsidR="000878C5" w:rsidRPr="003671D1" w:rsidRDefault="000878C5" w:rsidP="00C0056B">
      <w:pPr>
        <w:tabs>
          <w:tab w:val="left" w:pos="1134"/>
          <w:tab w:val="left" w:pos="9630"/>
          <w:tab w:val="left" w:pos="9720"/>
        </w:tabs>
        <w:spacing w:line="360" w:lineRule="auto"/>
        <w:ind w:right="8" w:firstLine="567"/>
        <w:jc w:val="both"/>
        <w:rPr>
          <w:lang w:val="lt-LT"/>
        </w:rPr>
      </w:pPr>
      <w:r w:rsidRPr="003E7650">
        <w:rPr>
          <w:lang w:val="lt-LT"/>
        </w:rPr>
        <w:t>2.8.2.</w:t>
      </w:r>
      <w:r w:rsidRPr="003E7650">
        <w:rPr>
          <w:lang w:val="lt-LT"/>
        </w:rPr>
        <w:tab/>
        <w:t xml:space="preserve"> Paslaugų teikėjo patiriamų faktinių išlaidų, tiesiogiai susijusių su </w:t>
      </w:r>
      <w:r w:rsidR="005F088B" w:rsidRPr="003E7650">
        <w:rPr>
          <w:lang w:val="lt-LT"/>
        </w:rPr>
        <w:t xml:space="preserve">Sutarties </w:t>
      </w:r>
      <w:r w:rsidRPr="003E7650">
        <w:rPr>
          <w:lang w:val="lt-LT"/>
        </w:rPr>
        <w:t xml:space="preserve">vykdymu  keičiant sugedusią VRTT įrangą ir/ar sugedusias įrangos detales. Paslaugų teikėjo faktiškai patiriamų išlaidų daliai priskiriamos išlaidos Klientui pareikalavus per 3 darbo dienas turi būti pagrindžiamos trečiųjų šalių dokumentais (pvz. išrašytomis sąskaitomis) ir tiesiogiai susijusios su Sutarties vykdymu (keičiamų VRTT įrangos ar jos detalių kaina), t. y. Sutarties vykdymo metu Klientas apmoka tik už dokumentais pagrįstas faktines išlaidas ne didesnėmis nei rinkos kainas atitinkančiomis kainomis. </w:t>
      </w:r>
      <w:r w:rsidR="003671D1" w:rsidRPr="003E7650">
        <w:rPr>
          <w:lang w:val="lt-LT"/>
        </w:rPr>
        <w:t xml:space="preserve">Paslaugų teikėjas turi suderinti su Klientu </w:t>
      </w:r>
      <w:r w:rsidRPr="003E7650">
        <w:rPr>
          <w:lang w:val="lt-LT"/>
        </w:rPr>
        <w:t xml:space="preserve">visas planuojamas patirti faktines išlaidas, susijusias su </w:t>
      </w:r>
      <w:r w:rsidR="003671D1" w:rsidRPr="003E7650">
        <w:rPr>
          <w:lang w:val="lt-LT"/>
        </w:rPr>
        <w:t>Sutarties vykdymu. Klientas</w:t>
      </w:r>
      <w:r w:rsidRPr="003E7650">
        <w:rPr>
          <w:lang w:val="lt-LT"/>
        </w:rPr>
        <w:t xml:space="preserve"> įsipareigoja padengti tik tas išlaidas, kurios neabejotinai patiriamos vykdant </w:t>
      </w:r>
      <w:r w:rsidR="003671D1" w:rsidRPr="003E7650">
        <w:rPr>
          <w:lang w:val="lt-LT"/>
        </w:rPr>
        <w:t>S</w:t>
      </w:r>
      <w:r w:rsidRPr="003E7650">
        <w:rPr>
          <w:lang w:val="lt-LT"/>
        </w:rPr>
        <w:t>utartį ir kurios yra patvirtintos įsigijimo dokument</w:t>
      </w:r>
      <w:r w:rsidR="003671D1" w:rsidRPr="003E7650">
        <w:rPr>
          <w:lang w:val="lt-LT"/>
        </w:rPr>
        <w:t>ais (juose nurodytu dydžiu). Klientas</w:t>
      </w:r>
      <w:r w:rsidRPr="003E7650">
        <w:rPr>
          <w:lang w:val="lt-LT"/>
        </w:rPr>
        <w:t xml:space="preserve"> 36</w:t>
      </w:r>
      <w:r w:rsidR="003671D1" w:rsidRPr="003E7650">
        <w:rPr>
          <w:lang w:val="lt-LT"/>
        </w:rPr>
        <w:t xml:space="preserve"> (trisdešimt šešiems) </w:t>
      </w:r>
      <w:r w:rsidRPr="003E7650">
        <w:rPr>
          <w:lang w:val="lt-LT"/>
        </w:rPr>
        <w:t>mėnesiams faktinėms išlaidoms numato maksimaliai skirti 24 000 Eur.</w:t>
      </w:r>
      <w:r w:rsidRPr="003671D1">
        <w:rPr>
          <w:lang w:val="lt-LT"/>
        </w:rPr>
        <w:t xml:space="preserve"> Išlaidas, kurias galima sieti ir su kitomis </w:t>
      </w:r>
      <w:r w:rsidR="003671D1" w:rsidRPr="003671D1">
        <w:rPr>
          <w:lang w:val="lt-LT"/>
        </w:rPr>
        <w:t>Paslaugų tei</w:t>
      </w:r>
      <w:r w:rsidRPr="003671D1">
        <w:rPr>
          <w:lang w:val="lt-LT"/>
        </w:rPr>
        <w:t xml:space="preserve">kėjo veiklomis ar </w:t>
      </w:r>
      <w:r w:rsidR="003671D1" w:rsidRPr="003671D1">
        <w:rPr>
          <w:lang w:val="lt-LT"/>
        </w:rPr>
        <w:t>Paslaugų tei</w:t>
      </w:r>
      <w:r w:rsidRPr="003671D1">
        <w:rPr>
          <w:lang w:val="lt-LT"/>
        </w:rPr>
        <w:t xml:space="preserve">kėjo veiklomis pagal kitus užsakymus, </w:t>
      </w:r>
      <w:r w:rsidR="003671D1" w:rsidRPr="003671D1">
        <w:rPr>
          <w:lang w:val="lt-LT"/>
        </w:rPr>
        <w:t>Paslaugų tei</w:t>
      </w:r>
      <w:r w:rsidRPr="003671D1">
        <w:rPr>
          <w:lang w:val="lt-LT"/>
        </w:rPr>
        <w:t xml:space="preserve">kėjas turi dengti pats. Į faktiškai patiriamas išlaidas, tiesiogiai susijusias su </w:t>
      </w:r>
      <w:r w:rsidR="003671D1" w:rsidRPr="003671D1">
        <w:rPr>
          <w:lang w:val="lt-LT"/>
        </w:rPr>
        <w:t>S</w:t>
      </w:r>
      <w:r w:rsidRPr="003671D1">
        <w:rPr>
          <w:lang w:val="lt-LT"/>
        </w:rPr>
        <w:t xml:space="preserve">utarties vykdymu, negali būti įtrauktas </w:t>
      </w:r>
      <w:r w:rsidR="003671D1" w:rsidRPr="003671D1">
        <w:rPr>
          <w:lang w:val="lt-LT"/>
        </w:rPr>
        <w:t>Paslaugų tei</w:t>
      </w:r>
      <w:r w:rsidRPr="003671D1">
        <w:rPr>
          <w:lang w:val="lt-LT"/>
        </w:rPr>
        <w:t>kėjo pelnas, išlaidos</w:t>
      </w:r>
      <w:r w:rsidR="005F088B">
        <w:rPr>
          <w:lang w:val="lt-LT"/>
        </w:rPr>
        <w:t>,</w:t>
      </w:r>
      <w:r w:rsidRPr="003671D1">
        <w:rPr>
          <w:lang w:val="lt-LT"/>
        </w:rPr>
        <w:t xml:space="preserve"> susijusios su pakaitiniais įrangos (įsigijimu, saugojimu, nusidėvėjimu ar nuoma), įrangos remonto gamintojo remonto centre ir kitos su remontu susijusios išlaidos.</w:t>
      </w:r>
    </w:p>
    <w:p w14:paraId="46862A48" w14:textId="4629A4CF" w:rsidR="00883754" w:rsidRPr="003671D1" w:rsidRDefault="00192A2A" w:rsidP="00C0056B">
      <w:pPr>
        <w:tabs>
          <w:tab w:val="left" w:pos="1134"/>
          <w:tab w:val="left" w:pos="9630"/>
          <w:tab w:val="left" w:pos="9720"/>
        </w:tabs>
        <w:spacing w:line="360" w:lineRule="auto"/>
        <w:ind w:right="8" w:firstLine="567"/>
        <w:jc w:val="both"/>
        <w:rPr>
          <w:lang w:val="lt-LT"/>
        </w:rPr>
      </w:pPr>
      <w:r>
        <w:rPr>
          <w:lang w:val="lt-LT"/>
        </w:rPr>
        <w:t>2.9</w:t>
      </w:r>
      <w:r w:rsidR="003C1E74" w:rsidRPr="003671D1">
        <w:rPr>
          <w:lang w:val="lt-LT"/>
        </w:rPr>
        <w:t xml:space="preserve">. </w:t>
      </w:r>
      <w:r w:rsidR="00883754" w:rsidRPr="003671D1">
        <w:rPr>
          <w:lang w:val="lt-LT"/>
        </w:rPr>
        <w:t>Jeigu einamaisiais biudžetiniais metais teisės aktais bus apribotas tam tikram laikotarpiui numatytas valstybės piniginių išteklių išdavimas, Klientas turi teisę einamaisiais biudžetinia</w:t>
      </w:r>
      <w:r w:rsidR="005E483B" w:rsidRPr="003671D1">
        <w:rPr>
          <w:lang w:val="lt-LT"/>
        </w:rPr>
        <w:t>is metais atsisakyti tam tikrų S</w:t>
      </w:r>
      <w:r w:rsidR="00883754" w:rsidRPr="003671D1">
        <w:rPr>
          <w:lang w:val="lt-LT"/>
        </w:rPr>
        <w:t>utartyje numatytų, tačiau dar nesuteiktų paslaugų ir privalo raštu apie tai informuoti Paslaugų teikėją.</w:t>
      </w:r>
      <w:r w:rsidR="000E0063" w:rsidRPr="003671D1">
        <w:rPr>
          <w:lang w:val="lt-LT"/>
        </w:rPr>
        <w:t xml:space="preserve"> Esant valstybės piniginių išteklių išdavimo ribojimo situacijai ir Klientui atsisakius dar nesuteiktų paslaugų, Klientui nėra taikomos jokios sankcijos, kylančios iš sutartinių įsipareigojimų nevykdymo.</w:t>
      </w:r>
    </w:p>
    <w:p w14:paraId="2410F2F6" w14:textId="77777777" w:rsidR="00883754" w:rsidRPr="000D5409" w:rsidRDefault="00883754" w:rsidP="00C0056B">
      <w:pPr>
        <w:tabs>
          <w:tab w:val="left" w:pos="9630"/>
        </w:tabs>
        <w:spacing w:line="360" w:lineRule="auto"/>
        <w:ind w:right="8"/>
        <w:rPr>
          <w:b/>
          <w:lang w:val="lt-LT"/>
        </w:rPr>
      </w:pPr>
    </w:p>
    <w:p w14:paraId="394582F0" w14:textId="2B6AA335" w:rsidR="00883754" w:rsidRPr="000D5409" w:rsidRDefault="003C1E74" w:rsidP="00C0056B">
      <w:pPr>
        <w:tabs>
          <w:tab w:val="left" w:pos="9630"/>
        </w:tabs>
        <w:spacing w:line="360" w:lineRule="auto"/>
        <w:ind w:right="8"/>
        <w:jc w:val="center"/>
        <w:rPr>
          <w:b/>
          <w:lang w:val="lt-LT"/>
        </w:rPr>
      </w:pPr>
      <w:r w:rsidRPr="000D5409">
        <w:rPr>
          <w:b/>
          <w:lang w:val="lt-LT"/>
        </w:rPr>
        <w:t xml:space="preserve">3. </w:t>
      </w:r>
      <w:r w:rsidR="00883754" w:rsidRPr="000D5409">
        <w:rPr>
          <w:b/>
          <w:lang w:val="lt-LT"/>
        </w:rPr>
        <w:t>ŠALIŲ ĮSIPAREIGOJIMAI</w:t>
      </w:r>
    </w:p>
    <w:p w14:paraId="3ABCF42D" w14:textId="07307B09" w:rsidR="00883754" w:rsidRPr="000D5409" w:rsidRDefault="00581916" w:rsidP="00C0056B">
      <w:pPr>
        <w:tabs>
          <w:tab w:val="left" w:pos="8190"/>
        </w:tabs>
        <w:spacing w:line="360" w:lineRule="auto"/>
        <w:ind w:right="8" w:firstLine="360"/>
        <w:jc w:val="both"/>
        <w:rPr>
          <w:lang w:val="lt-LT"/>
        </w:rPr>
      </w:pPr>
      <w:r>
        <w:rPr>
          <w:lang w:val="lt-LT"/>
        </w:rPr>
        <w:tab/>
      </w:r>
    </w:p>
    <w:p w14:paraId="7DF024A8" w14:textId="28610077" w:rsidR="00883754" w:rsidRPr="000D5409" w:rsidRDefault="003C1E74" w:rsidP="00C0056B">
      <w:pPr>
        <w:tabs>
          <w:tab w:val="left" w:pos="1134"/>
          <w:tab w:val="left" w:pos="9630"/>
          <w:tab w:val="left" w:pos="9720"/>
        </w:tabs>
        <w:spacing w:line="360" w:lineRule="auto"/>
        <w:ind w:right="8" w:firstLine="567"/>
        <w:jc w:val="both"/>
        <w:rPr>
          <w:lang w:val="lt-LT"/>
        </w:rPr>
      </w:pPr>
      <w:r w:rsidRPr="000D5409">
        <w:rPr>
          <w:lang w:val="lt-LT"/>
        </w:rPr>
        <w:t xml:space="preserve">3.1. </w:t>
      </w:r>
      <w:r w:rsidR="00883754" w:rsidRPr="000D5409">
        <w:rPr>
          <w:lang w:val="lt-LT"/>
        </w:rPr>
        <w:t>Paslaugų teikėjas įsipareigoja:</w:t>
      </w:r>
    </w:p>
    <w:p w14:paraId="00BB37B9" w14:textId="6A79D5FF" w:rsidR="00883754" w:rsidRPr="0073786A" w:rsidRDefault="003C1E74" w:rsidP="00C0056B">
      <w:pPr>
        <w:pStyle w:val="BodyText"/>
        <w:tabs>
          <w:tab w:val="left" w:pos="1044"/>
          <w:tab w:val="left" w:pos="1276"/>
          <w:tab w:val="left" w:pos="9630"/>
          <w:tab w:val="left" w:pos="9720"/>
        </w:tabs>
        <w:spacing w:line="360" w:lineRule="auto"/>
        <w:ind w:right="8" w:firstLine="567"/>
      </w:pPr>
      <w:r w:rsidRPr="003E7650">
        <w:t xml:space="preserve">3.1.1. </w:t>
      </w:r>
      <w:r w:rsidR="00FE4DF7" w:rsidRPr="003E7650">
        <w:t xml:space="preserve">pagal Kliento faktinį poreikį </w:t>
      </w:r>
      <w:r w:rsidR="00883754" w:rsidRPr="003E7650">
        <w:t>Sutartyje</w:t>
      </w:r>
      <w:r w:rsidR="00FE4DF7" w:rsidRPr="003E7650">
        <w:t xml:space="preserve"> ir Sutarties priede</w:t>
      </w:r>
      <w:r w:rsidR="00242E30" w:rsidRPr="003E7650">
        <w:t xml:space="preserve"> </w:t>
      </w:r>
      <w:r w:rsidR="00F00818" w:rsidRPr="003E7650">
        <w:t xml:space="preserve">Nr. 1 </w:t>
      </w:r>
      <w:r w:rsidR="00242E30" w:rsidRPr="003E7650">
        <w:t>nustatyta tvarka,</w:t>
      </w:r>
      <w:r w:rsidR="00883754" w:rsidRPr="003E7650">
        <w:t xml:space="preserve"> sąlygomis</w:t>
      </w:r>
      <w:r w:rsidR="00242E30" w:rsidRPr="003E7650">
        <w:t xml:space="preserve"> ir terminais</w:t>
      </w:r>
      <w:r w:rsidR="00FE4DF7" w:rsidRPr="003E7650">
        <w:t xml:space="preserve"> teikti Sutarties ir Sutarties priedo </w:t>
      </w:r>
      <w:r w:rsidR="00F00818" w:rsidRPr="003E7650">
        <w:t xml:space="preserve">Nr. 1 </w:t>
      </w:r>
      <w:r w:rsidR="00FE4DF7" w:rsidRPr="003E7650">
        <w:t xml:space="preserve">reikalavimus atitinkančias paslaugas nuo Sutarties </w:t>
      </w:r>
      <w:r w:rsidR="00FE4DF7" w:rsidRPr="003E7650">
        <w:lastRenderedPageBreak/>
        <w:t>įsigaliojimo dienos iki kol bus išnaudota</w:t>
      </w:r>
      <w:r w:rsidR="00883754" w:rsidRPr="003E7650">
        <w:t xml:space="preserve"> Sutarties 2.1 p</w:t>
      </w:r>
      <w:r w:rsidR="00547A71" w:rsidRPr="003E7650">
        <w:t>apunktyje</w:t>
      </w:r>
      <w:r w:rsidR="00883754" w:rsidRPr="003E7650">
        <w:t xml:space="preserve"> nurodyta kaina</w:t>
      </w:r>
      <w:r w:rsidR="00FE4DF7" w:rsidRPr="003E7650">
        <w:t xml:space="preserve">, bet ne ilgiau kaip </w:t>
      </w:r>
      <w:r w:rsidR="00840F9A" w:rsidRPr="003E7650">
        <w:t>36 (trisdešimt šešis</w:t>
      </w:r>
      <w:r w:rsidR="00F00818" w:rsidRPr="003E7650">
        <w:t>)</w:t>
      </w:r>
      <w:r w:rsidR="00840F9A" w:rsidRPr="003E7650">
        <w:t xml:space="preserve"> mėnesius</w:t>
      </w:r>
      <w:r w:rsidR="00F00818" w:rsidRPr="003E7650">
        <w:t>;</w:t>
      </w:r>
    </w:p>
    <w:p w14:paraId="336576B4" w14:textId="3D03570D" w:rsidR="0072777A" w:rsidRPr="003E7650" w:rsidRDefault="00307069" w:rsidP="00C0056B">
      <w:pPr>
        <w:pStyle w:val="BodyText"/>
        <w:tabs>
          <w:tab w:val="left" w:pos="1044"/>
          <w:tab w:val="left" w:pos="1276"/>
          <w:tab w:val="left" w:pos="9630"/>
          <w:tab w:val="left" w:pos="9720"/>
        </w:tabs>
        <w:spacing w:line="360" w:lineRule="auto"/>
        <w:ind w:right="8" w:firstLine="567"/>
      </w:pPr>
      <w:r>
        <w:t>1.3.2</w:t>
      </w:r>
      <w:r w:rsidR="0072777A" w:rsidRPr="003E7650">
        <w:t xml:space="preserve">. įsteigti </w:t>
      </w:r>
      <w:r w:rsidR="00FD00C3" w:rsidRPr="003E7650">
        <w:t xml:space="preserve">ir turėti </w:t>
      </w:r>
      <w:r w:rsidR="0072777A" w:rsidRPr="003E7650">
        <w:t>palaikymo tarnybą, kuri galėtų registruoti pranešimus dėl Vidaus reikalų telekomunikacinio tinklo incidentų bet kuriuo paros metu (24 valandas per parą, 7 dienas per savaitę), sekti incidentų šalinimo eigą ir informuoti Klientą apie incidentų šalinimo rezultatus</w:t>
      </w:r>
      <w:r w:rsidR="00FD00C3" w:rsidRPr="003E7650">
        <w:t>;</w:t>
      </w:r>
    </w:p>
    <w:p w14:paraId="29555CE5" w14:textId="696B5392" w:rsidR="00883754" w:rsidRPr="000D5409" w:rsidRDefault="00307069" w:rsidP="00C0056B">
      <w:pPr>
        <w:pStyle w:val="BodyText"/>
        <w:tabs>
          <w:tab w:val="left" w:pos="1276"/>
          <w:tab w:val="left" w:pos="9630"/>
          <w:tab w:val="left" w:pos="9720"/>
        </w:tabs>
        <w:spacing w:line="360" w:lineRule="auto"/>
        <w:ind w:right="8" w:firstLine="567"/>
      </w:pPr>
      <w:r>
        <w:t>3.1.3</w:t>
      </w:r>
      <w:r w:rsidR="003C1E74" w:rsidRPr="003E7650">
        <w:t xml:space="preserve">. </w:t>
      </w:r>
      <w:r w:rsidR="00FD00C3" w:rsidRPr="003E7650">
        <w:t>Sutartyje nustatyta tvarka</w:t>
      </w:r>
      <w:r w:rsidR="00883754" w:rsidRPr="003E7650">
        <w:t xml:space="preserve"> teikti Klientui </w:t>
      </w:r>
      <w:r w:rsidR="00FD00C3" w:rsidRPr="003E7650">
        <w:t xml:space="preserve">pasirašytus </w:t>
      </w:r>
      <w:r w:rsidR="00883754" w:rsidRPr="003E7650">
        <w:t>paslaugų perdavimo</w:t>
      </w:r>
      <w:r w:rsidR="00E632E7" w:rsidRPr="003E7650">
        <w:t>–</w:t>
      </w:r>
      <w:r w:rsidR="00883754" w:rsidRPr="003E7650">
        <w:t xml:space="preserve">priėmimo </w:t>
      </w:r>
      <w:r w:rsidR="00FD00C3" w:rsidRPr="003E7650">
        <w:t xml:space="preserve">aktus </w:t>
      </w:r>
      <w:r w:rsidR="00883754" w:rsidRPr="003E7650">
        <w:t xml:space="preserve">bei PVM </w:t>
      </w:r>
      <w:r w:rsidR="00FD00C3" w:rsidRPr="003E7650">
        <w:t>sąskaitas faktūras</w:t>
      </w:r>
      <w:r w:rsidR="00883754" w:rsidRPr="003E7650">
        <w:t>;</w:t>
      </w:r>
      <w:r w:rsidR="00A96CDB" w:rsidRPr="000D5409">
        <w:t xml:space="preserve"> </w:t>
      </w:r>
    </w:p>
    <w:p w14:paraId="4AD988DF" w14:textId="0DBC7D5C" w:rsidR="0098033D" w:rsidRPr="00E361F3" w:rsidRDefault="00307069" w:rsidP="00C0056B">
      <w:pPr>
        <w:pStyle w:val="BodyText"/>
        <w:tabs>
          <w:tab w:val="left" w:pos="1276"/>
          <w:tab w:val="left" w:pos="9630"/>
          <w:tab w:val="left" w:pos="9720"/>
        </w:tabs>
        <w:spacing w:line="360" w:lineRule="auto"/>
        <w:ind w:right="8" w:firstLine="567"/>
      </w:pPr>
      <w:r>
        <w:t>3.1.4</w:t>
      </w:r>
      <w:r w:rsidR="003C1E74" w:rsidRPr="00F00818">
        <w:t xml:space="preserve">. </w:t>
      </w:r>
      <w:r w:rsidR="00840F9A" w:rsidRPr="00F00818">
        <w:t xml:space="preserve">teikti paslaugas visoje Lietuvos Respublikos teritorijoje pagal </w:t>
      </w:r>
      <w:r w:rsidR="00F00818" w:rsidRPr="00F00818">
        <w:t xml:space="preserve">Kliento faktinį </w:t>
      </w:r>
      <w:r w:rsidR="00840F9A" w:rsidRPr="00F00818">
        <w:t>poreikį (VRTT įrangos išsidėstymo sąrašas pateiktas Sutarties priede</w:t>
      </w:r>
      <w:r w:rsidR="00820AD9" w:rsidRPr="00F00818">
        <w:t xml:space="preserve"> Nr. 1</w:t>
      </w:r>
      <w:r w:rsidR="00F00818" w:rsidRPr="00F00818">
        <w:t>);</w:t>
      </w:r>
    </w:p>
    <w:p w14:paraId="2DE21902" w14:textId="192F5B31" w:rsidR="00D86A5D" w:rsidRPr="000D5409" w:rsidRDefault="00307069" w:rsidP="00C0056B">
      <w:pPr>
        <w:pStyle w:val="BodyText"/>
        <w:tabs>
          <w:tab w:val="left" w:pos="1276"/>
          <w:tab w:val="left" w:pos="9630"/>
          <w:tab w:val="left" w:pos="9720"/>
        </w:tabs>
        <w:spacing w:line="360" w:lineRule="auto"/>
        <w:ind w:right="8" w:firstLine="567"/>
      </w:pPr>
      <w:r>
        <w:t>3.1.5</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0D8F99C2" w:rsidR="00E73444" w:rsidRPr="0063079D" w:rsidRDefault="00307069" w:rsidP="00C0056B">
      <w:pPr>
        <w:pStyle w:val="BodyText"/>
        <w:tabs>
          <w:tab w:val="left" w:pos="1026"/>
          <w:tab w:val="left" w:pos="1276"/>
          <w:tab w:val="left" w:pos="9630"/>
          <w:tab w:val="left" w:pos="9720"/>
        </w:tabs>
        <w:spacing w:line="360" w:lineRule="auto"/>
        <w:ind w:right="8" w:firstLine="567"/>
      </w:pPr>
      <w:r>
        <w:t>3.1.6</w:t>
      </w:r>
      <w:r w:rsidR="003C1E74" w:rsidRPr="000D5409">
        <w:t xml:space="preserve">. </w:t>
      </w:r>
      <w:r w:rsidR="00E73444" w:rsidRPr="0063079D">
        <w:t>nedelsdamas (ne vėliau kaip per 3 (tris) darbo dienas) raštu informuoti Klientą:</w:t>
      </w:r>
    </w:p>
    <w:p w14:paraId="79631F8E" w14:textId="00C56C7C" w:rsidR="00E73444" w:rsidRPr="000D5409" w:rsidRDefault="00307069" w:rsidP="00C0056B">
      <w:pPr>
        <w:pStyle w:val="BodyText"/>
        <w:tabs>
          <w:tab w:val="left" w:pos="1276"/>
          <w:tab w:val="left" w:pos="9630"/>
          <w:tab w:val="left" w:pos="9720"/>
        </w:tabs>
        <w:spacing w:line="360" w:lineRule="auto"/>
        <w:ind w:right="8" w:firstLine="567"/>
      </w:pPr>
      <w:r>
        <w:t>3.1.6</w:t>
      </w:r>
      <w:r w:rsidR="003C1E74" w:rsidRPr="000D5409">
        <w:t>.1.</w:t>
      </w:r>
      <w:r w:rsidR="00E73444" w:rsidRPr="000D5409">
        <w:t xml:space="preserve"> jei laiku negali suteikti paslaugų;</w:t>
      </w:r>
    </w:p>
    <w:p w14:paraId="6ABE8D55" w14:textId="095C20D3" w:rsidR="00883754" w:rsidRPr="000D5409" w:rsidRDefault="00307069" w:rsidP="00C0056B">
      <w:pPr>
        <w:pStyle w:val="BodyText"/>
        <w:tabs>
          <w:tab w:val="left" w:pos="1276"/>
          <w:tab w:val="left" w:pos="9630"/>
          <w:tab w:val="left" w:pos="9720"/>
        </w:tabs>
        <w:spacing w:line="360" w:lineRule="auto"/>
        <w:ind w:right="8" w:firstLine="567"/>
      </w:pPr>
      <w:r>
        <w:t>3.1.6</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4957143A" w:rsidR="00883754" w:rsidRPr="000D5409" w:rsidRDefault="00307069" w:rsidP="00C0056B">
      <w:pPr>
        <w:pStyle w:val="BodyText"/>
        <w:tabs>
          <w:tab w:val="left" w:pos="1276"/>
          <w:tab w:val="left" w:pos="9630"/>
          <w:tab w:val="left" w:pos="9720"/>
        </w:tabs>
        <w:spacing w:line="360" w:lineRule="auto"/>
        <w:ind w:right="8" w:firstLine="567"/>
      </w:pPr>
      <w:r>
        <w:t>3.1.7</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70F912E6" w:rsidR="00883754" w:rsidRPr="000D5409" w:rsidRDefault="00307069" w:rsidP="00C0056B">
      <w:pPr>
        <w:pStyle w:val="BodyText"/>
        <w:tabs>
          <w:tab w:val="left" w:pos="1276"/>
          <w:tab w:val="left" w:pos="9630"/>
          <w:tab w:val="left" w:pos="9720"/>
        </w:tabs>
        <w:spacing w:line="360" w:lineRule="auto"/>
        <w:ind w:right="8" w:firstLine="567"/>
      </w:pPr>
      <w:r>
        <w:t>3.1.8</w:t>
      </w:r>
      <w:r w:rsidR="003C1E74" w:rsidRPr="000D5409">
        <w:t xml:space="preserve">. </w:t>
      </w:r>
      <w:r w:rsidR="00883754" w:rsidRPr="000D5409">
        <w:t>gavęs Sutarties 3.2.</w:t>
      </w:r>
      <w:r w:rsidR="00CA12EA" w:rsidRPr="000D5409">
        <w:t>4</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B92FF06" w14:textId="5DCC3788" w:rsidR="0028039B" w:rsidRPr="00450D57" w:rsidRDefault="003C1E74" w:rsidP="00C0056B">
      <w:pPr>
        <w:tabs>
          <w:tab w:val="left" w:pos="1134"/>
          <w:tab w:val="left" w:pos="9630"/>
          <w:tab w:val="left" w:pos="9720"/>
        </w:tabs>
        <w:spacing w:line="360" w:lineRule="auto"/>
        <w:ind w:right="8" w:firstLine="567"/>
        <w:jc w:val="both"/>
        <w:rPr>
          <w:lang w:val="lt-LT"/>
        </w:rPr>
      </w:pPr>
      <w:r w:rsidRPr="00450D57">
        <w:rPr>
          <w:lang w:val="lt-LT"/>
        </w:rPr>
        <w:t xml:space="preserve">3.2. </w:t>
      </w:r>
      <w:r w:rsidR="00883754" w:rsidRPr="00450D57">
        <w:rPr>
          <w:lang w:val="lt-LT"/>
        </w:rPr>
        <w:t>Klientas įsipareigoja:</w:t>
      </w:r>
    </w:p>
    <w:p w14:paraId="214E3803" w14:textId="2631C12A" w:rsidR="00883754" w:rsidRPr="00450D57" w:rsidRDefault="003C1E74" w:rsidP="00C0056B">
      <w:pPr>
        <w:pStyle w:val="BodyText"/>
        <w:tabs>
          <w:tab w:val="left" w:pos="1276"/>
          <w:tab w:val="left" w:pos="9630"/>
          <w:tab w:val="left" w:pos="9720"/>
        </w:tabs>
        <w:spacing w:line="360" w:lineRule="auto"/>
        <w:ind w:right="8" w:firstLine="567"/>
      </w:pPr>
      <w:r w:rsidRPr="00450D57">
        <w:t xml:space="preserve">3.2.1. </w:t>
      </w:r>
      <w:r w:rsidR="00C02AA0" w:rsidRPr="00450D57">
        <w:t>sumokėti Paslaugų teikėjui už tinkamai ir faktiškai suteiktas paslaugas Sutartyje numatyta tvarka ir sąlygomis;</w:t>
      </w:r>
    </w:p>
    <w:p w14:paraId="50C792B8" w14:textId="09A3A67F" w:rsidR="00A26BE9" w:rsidRPr="0072777A" w:rsidRDefault="003C1E74" w:rsidP="00C0056B">
      <w:pPr>
        <w:pStyle w:val="BodyText"/>
        <w:tabs>
          <w:tab w:val="left" w:pos="1276"/>
          <w:tab w:val="left" w:pos="9630"/>
          <w:tab w:val="left" w:pos="9720"/>
        </w:tabs>
        <w:spacing w:line="360" w:lineRule="auto"/>
        <w:ind w:right="8" w:firstLine="567"/>
      </w:pPr>
      <w:r w:rsidRPr="00450D57">
        <w:t xml:space="preserve">3.2.2. </w:t>
      </w:r>
      <w:r w:rsidR="0072777A" w:rsidRPr="00450D57">
        <w:t xml:space="preserve"> </w:t>
      </w:r>
      <w:r w:rsidR="0072777A" w:rsidRPr="00450D57">
        <w:tab/>
        <w:t xml:space="preserve">apie </w:t>
      </w:r>
      <w:r w:rsidR="0083560C" w:rsidRPr="00450D57">
        <w:t xml:space="preserve">Sutarties </w:t>
      </w:r>
      <w:r w:rsidR="0072777A" w:rsidRPr="00450D57">
        <w:t xml:space="preserve">1.2  papunktyje nurodytus planuojamus pasikeitimus  nedelsdamas informuoti Paslaugų teikėją kontaktiniu el. paštu ir ne vėliau kaip per 10 (dešimt) darbo dienų po pranešimo Paslaugų teikėjui išsiuntimo dienos, </w:t>
      </w:r>
      <w:r w:rsidR="00FD00C3" w:rsidRPr="00450D57">
        <w:t xml:space="preserve">pateikti </w:t>
      </w:r>
      <w:r w:rsidR="0072777A" w:rsidRPr="00450D57">
        <w:t xml:space="preserve">jam pasirašyti Sutarties pakeitimo projektą. Sutarties pakeitimo projektas turi būti pasirašytas ir pristatytas Klientui ne vėliau kaip per 5 (penkias) darbo dienas. Padidinus objektų skaičių, šiems objektams taikomi Paslaugų teikėjo </w:t>
      </w:r>
      <w:r w:rsidR="008A7C06" w:rsidRPr="00450D57">
        <w:t xml:space="preserve">pasiūlyme </w:t>
      </w:r>
      <w:r w:rsidR="0072777A" w:rsidRPr="00450D57">
        <w:t>nurodyti remonto ir profilaktikos įkainiai atitinkamai įrangai</w:t>
      </w:r>
      <w:r w:rsidR="008A7C06" w:rsidRPr="00450D57">
        <w:t>;</w:t>
      </w:r>
    </w:p>
    <w:p w14:paraId="13548F90" w14:textId="1337AB72" w:rsidR="00883754" w:rsidRPr="000D5409" w:rsidRDefault="003C1E74" w:rsidP="00C0056B">
      <w:pPr>
        <w:pStyle w:val="BodyText"/>
        <w:tabs>
          <w:tab w:val="left" w:pos="1276"/>
          <w:tab w:val="left" w:pos="9630"/>
          <w:tab w:val="left" w:pos="9720"/>
        </w:tabs>
        <w:spacing w:line="360" w:lineRule="auto"/>
        <w:ind w:right="8" w:firstLine="567"/>
      </w:pPr>
      <w:r w:rsidRPr="000D5409">
        <w:t xml:space="preserve">3.2.3.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6592F187" w:rsidR="00883754" w:rsidRPr="00820AD9" w:rsidRDefault="003C1E74" w:rsidP="00C0056B">
      <w:pPr>
        <w:pStyle w:val="BodyText"/>
        <w:tabs>
          <w:tab w:val="left" w:pos="1276"/>
          <w:tab w:val="left" w:pos="9630"/>
          <w:tab w:val="left" w:pos="9720"/>
        </w:tabs>
        <w:spacing w:line="360" w:lineRule="auto"/>
        <w:ind w:right="8" w:firstLine="567"/>
      </w:pPr>
      <w:r w:rsidRPr="00820AD9">
        <w:t xml:space="preserve">3.2.4. </w:t>
      </w:r>
      <w:r w:rsidR="00883754" w:rsidRPr="00820AD9">
        <w:t>ne vėliau kaip per 5 (penkias) darbo dienas nuo</w:t>
      </w:r>
      <w:r w:rsidR="00A9280A" w:rsidRPr="00820AD9">
        <w:t xml:space="preserve"> pasirašyto</w:t>
      </w:r>
      <w:r w:rsidR="00883754" w:rsidRPr="00820AD9">
        <w:t xml:space="preserve"> paslaugų perdavimo</w:t>
      </w:r>
      <w:r w:rsidR="00277968" w:rsidRPr="00820AD9">
        <w:t>–</w:t>
      </w:r>
      <w:r w:rsidR="00883754" w:rsidRPr="00820AD9">
        <w:t>priėmimo akto gavimo dienos priimti faktiškai ir tinkamai suteiktas paslaugas, pasirašydamas paslaugų perdavimo</w:t>
      </w:r>
      <w:r w:rsidR="00277968" w:rsidRPr="00820AD9">
        <w:t>–</w:t>
      </w:r>
      <w:r w:rsidR="00883754" w:rsidRPr="00820AD9">
        <w:t>priėmimo aktą, arba raštu informuoti Paslaugų teikėją apie atsisakymą priimti paslaugas, nurodydamas suteiktų paslaugų trūkumus ir</w:t>
      </w:r>
      <w:r w:rsidR="000566C2" w:rsidRPr="00820AD9">
        <w:t xml:space="preserve"> sprendimą, nurodytą Sutarties 4</w:t>
      </w:r>
      <w:r w:rsidR="00883754" w:rsidRPr="00820AD9">
        <w:t>.2.2 p</w:t>
      </w:r>
      <w:r w:rsidR="00547A71" w:rsidRPr="00820AD9">
        <w:t>apunktyje</w:t>
      </w:r>
      <w:r w:rsidR="00537D8B" w:rsidRPr="00820AD9">
        <w:t>;</w:t>
      </w:r>
      <w:r w:rsidR="00883754" w:rsidRPr="00820AD9">
        <w:t xml:space="preserve">  </w:t>
      </w:r>
    </w:p>
    <w:p w14:paraId="00C14857" w14:textId="2515D8C2" w:rsidR="00883754" w:rsidRPr="000D5409" w:rsidRDefault="003C1E74" w:rsidP="00C0056B">
      <w:pPr>
        <w:pStyle w:val="BodyText"/>
        <w:tabs>
          <w:tab w:val="left" w:pos="1276"/>
          <w:tab w:val="left" w:pos="9630"/>
          <w:tab w:val="left" w:pos="9720"/>
        </w:tabs>
        <w:spacing w:line="360" w:lineRule="auto"/>
        <w:ind w:right="8" w:firstLine="567"/>
      </w:pPr>
      <w:r w:rsidRPr="000D5409">
        <w:t xml:space="preserve">3.2.5.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1E079CC4" w:rsidR="00883754" w:rsidRDefault="003C1E74" w:rsidP="00C0056B">
      <w:pPr>
        <w:pStyle w:val="BodyText"/>
        <w:tabs>
          <w:tab w:val="left" w:pos="1276"/>
          <w:tab w:val="left" w:pos="9630"/>
          <w:tab w:val="left" w:pos="9720"/>
        </w:tabs>
        <w:spacing w:line="360" w:lineRule="auto"/>
        <w:ind w:right="8" w:firstLine="567"/>
      </w:pPr>
      <w:r w:rsidRPr="00230AE6">
        <w:lastRenderedPageBreak/>
        <w:t xml:space="preserve">3.2.6. </w:t>
      </w:r>
      <w:r w:rsidR="00883754" w:rsidRPr="00230AE6">
        <w:t>nedelsdamas</w:t>
      </w:r>
      <w:r w:rsidR="00277968" w:rsidRPr="00230AE6">
        <w:t xml:space="preserve"> (ne vėliau kaip per 3 (tris) darbo dienas)</w:t>
      </w:r>
      <w:r w:rsidR="004C4819" w:rsidRPr="00230AE6">
        <w:t xml:space="preserve"> raštu</w:t>
      </w:r>
      <w:r w:rsidR="00883754" w:rsidRPr="00230AE6">
        <w:t xml:space="preserve"> pranešti Paslaugų teikėjui apie savo pasikeitus</w:t>
      </w:r>
      <w:r w:rsidR="00944422" w:rsidRPr="00230AE6">
        <w:t>ius rekvizitus, teisinį statusą, paskirtą atstovą.</w:t>
      </w:r>
    </w:p>
    <w:p w14:paraId="647B7B0D" w14:textId="7D12770C" w:rsidR="00581916" w:rsidRPr="00230AE6" w:rsidRDefault="007314F8" w:rsidP="00C0056B">
      <w:pPr>
        <w:pStyle w:val="BodyText"/>
        <w:tabs>
          <w:tab w:val="left" w:pos="1276"/>
          <w:tab w:val="left" w:pos="9630"/>
          <w:tab w:val="left" w:pos="9720"/>
        </w:tabs>
        <w:spacing w:line="360" w:lineRule="auto"/>
        <w:ind w:right="8" w:firstLine="567"/>
      </w:pPr>
      <w:r>
        <w:t>3.3</w:t>
      </w:r>
      <w:r w:rsidR="00581916">
        <w:t xml:space="preserve">. </w:t>
      </w:r>
      <w:r w:rsidR="00581916" w:rsidRPr="00581916">
        <w:t xml:space="preserve"> 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pateikti Klientui specialistų (asmenų), vykdysiančių Sutartį, pasirašytus konfidencialumo pasižadėjimus (pasižadėjimo forma pridedama). Pakeitus specialistą Sutarčiai įgyvendinti, kartu su prašymu skirti (pakeisti) specialistą, pateikti kiekvieno specialisto pasirašytas konfidencialumo pasižadėjimas.  </w:t>
      </w:r>
    </w:p>
    <w:p w14:paraId="48471DF5" w14:textId="2A2B4313" w:rsidR="008A3857" w:rsidRPr="007E20F2" w:rsidRDefault="003C1E74" w:rsidP="00C0056B">
      <w:pPr>
        <w:pStyle w:val="BodyText"/>
        <w:tabs>
          <w:tab w:val="left" w:pos="1170"/>
          <w:tab w:val="left" w:pos="9630"/>
          <w:tab w:val="left" w:pos="9720"/>
        </w:tabs>
        <w:spacing w:line="360" w:lineRule="auto"/>
        <w:ind w:right="8" w:firstLine="567"/>
      </w:pPr>
      <w:r w:rsidRPr="007E20F2">
        <w:t xml:space="preserve">3.4. </w:t>
      </w:r>
      <w:r w:rsidR="008A3857" w:rsidRPr="007E20F2">
        <w:t>Kiti Šalių įsipareigojimai nurodyti Sutarties priede</w:t>
      </w:r>
      <w:r w:rsidR="007E20F2">
        <w:t xml:space="preserve"> Nr. 1</w:t>
      </w:r>
      <w:r w:rsidR="008A3857" w:rsidRPr="007E20F2">
        <w:t>.</w:t>
      </w:r>
    </w:p>
    <w:p w14:paraId="6B550E1D" w14:textId="77777777" w:rsidR="00883754" w:rsidRPr="000D5409" w:rsidRDefault="00883754" w:rsidP="00C0056B">
      <w:pPr>
        <w:tabs>
          <w:tab w:val="left" w:pos="9630"/>
          <w:tab w:val="left" w:pos="9720"/>
        </w:tabs>
        <w:spacing w:line="360" w:lineRule="auto"/>
        <w:ind w:right="8"/>
        <w:jc w:val="both"/>
        <w:rPr>
          <w:lang w:val="lt-LT"/>
        </w:rPr>
      </w:pPr>
    </w:p>
    <w:p w14:paraId="390B696B" w14:textId="3503E5C5" w:rsidR="001978FB" w:rsidRPr="000D5409" w:rsidRDefault="003C1E74" w:rsidP="00C0056B">
      <w:pPr>
        <w:pStyle w:val="ListParagraph"/>
        <w:tabs>
          <w:tab w:val="left" w:pos="9630"/>
        </w:tabs>
        <w:spacing w:line="360" w:lineRule="auto"/>
        <w:ind w:left="0"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C0056B">
      <w:pPr>
        <w:pStyle w:val="BodyText"/>
        <w:tabs>
          <w:tab w:val="left" w:pos="9630"/>
          <w:tab w:val="left" w:pos="9720"/>
        </w:tabs>
        <w:spacing w:line="360" w:lineRule="auto"/>
        <w:ind w:right="8" w:firstLine="360"/>
        <w:rPr>
          <w:lang w:eastAsia="lt-LT"/>
        </w:rPr>
      </w:pPr>
    </w:p>
    <w:p w14:paraId="4B0BAA08" w14:textId="6E408325" w:rsidR="001978FB" w:rsidRPr="000D5409" w:rsidRDefault="003C1E74" w:rsidP="00C0056B">
      <w:pPr>
        <w:tabs>
          <w:tab w:val="left" w:pos="1134"/>
          <w:tab w:val="left" w:pos="9630"/>
          <w:tab w:val="left" w:pos="9720"/>
        </w:tabs>
        <w:spacing w:line="360"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C0056B">
      <w:pPr>
        <w:pStyle w:val="BodyText"/>
        <w:tabs>
          <w:tab w:val="left" w:pos="1276"/>
          <w:tab w:val="left" w:pos="9630"/>
          <w:tab w:val="left" w:pos="9720"/>
        </w:tabs>
        <w:spacing w:line="360"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C0056B">
      <w:pPr>
        <w:pStyle w:val="BodyText"/>
        <w:tabs>
          <w:tab w:val="left" w:pos="1276"/>
          <w:tab w:val="left" w:pos="9630"/>
          <w:tab w:val="left" w:pos="9720"/>
        </w:tabs>
        <w:spacing w:line="360"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C0056B">
      <w:pPr>
        <w:tabs>
          <w:tab w:val="left" w:pos="1134"/>
          <w:tab w:val="left" w:pos="9630"/>
          <w:tab w:val="left" w:pos="9720"/>
        </w:tabs>
        <w:spacing w:line="360" w:lineRule="auto"/>
        <w:ind w:right="8" w:firstLine="567"/>
        <w:jc w:val="both"/>
        <w:rPr>
          <w:lang w:val="lt-LT"/>
        </w:rPr>
      </w:pPr>
      <w:r w:rsidRPr="000D5409">
        <w:rPr>
          <w:lang w:val="lt-LT"/>
        </w:rPr>
        <w:t xml:space="preserve">4.2. </w:t>
      </w:r>
      <w:r w:rsidR="001978FB" w:rsidRPr="000D5409">
        <w:rPr>
          <w:lang w:val="lt-LT"/>
        </w:rPr>
        <w:t>Klientas turi teisę:</w:t>
      </w:r>
    </w:p>
    <w:p w14:paraId="095A1DBD" w14:textId="4F52619E" w:rsidR="001978FB" w:rsidRPr="000D5409" w:rsidRDefault="003C1E74" w:rsidP="00C0056B">
      <w:pPr>
        <w:pStyle w:val="BodyText"/>
        <w:tabs>
          <w:tab w:val="left" w:pos="1276"/>
          <w:tab w:val="left" w:pos="9630"/>
          <w:tab w:val="left" w:pos="9720"/>
        </w:tabs>
        <w:spacing w:line="360" w:lineRule="auto"/>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B27BC0" w:rsidRPr="000D5409">
        <w:t xml:space="preserve"> </w:t>
      </w:r>
    </w:p>
    <w:p w14:paraId="6133A05E" w14:textId="0E1A22AE" w:rsidR="001978FB" w:rsidRPr="000D5409" w:rsidRDefault="003C1E74" w:rsidP="00C0056B">
      <w:pPr>
        <w:pStyle w:val="BodyText"/>
        <w:tabs>
          <w:tab w:val="left" w:pos="1276"/>
          <w:tab w:val="left" w:pos="9630"/>
          <w:tab w:val="left" w:pos="9720"/>
        </w:tabs>
        <w:spacing w:line="360"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3862A553" w:rsidR="001978FB" w:rsidRDefault="003C1E74" w:rsidP="00C0056B">
      <w:pPr>
        <w:pStyle w:val="BodyText"/>
        <w:tabs>
          <w:tab w:val="left" w:pos="1276"/>
          <w:tab w:val="left" w:pos="9630"/>
          <w:tab w:val="left" w:pos="9720"/>
        </w:tabs>
        <w:spacing w:line="360"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27E61F28" w14:textId="778FCED3" w:rsidR="00BB65BF" w:rsidRPr="000D5409" w:rsidRDefault="00B94D19" w:rsidP="00C0056B">
      <w:pPr>
        <w:pStyle w:val="BodyText"/>
        <w:tabs>
          <w:tab w:val="left" w:pos="1276"/>
          <w:tab w:val="left" w:pos="9630"/>
          <w:tab w:val="left" w:pos="9720"/>
        </w:tabs>
        <w:spacing w:line="360" w:lineRule="auto"/>
        <w:ind w:right="8" w:firstLine="567"/>
      </w:pPr>
      <w:r>
        <w:t>4.2.4</w:t>
      </w:r>
      <w:r w:rsidR="00BB65BF">
        <w:t xml:space="preserve">. </w:t>
      </w:r>
      <w:r w:rsidR="00BB65BF" w:rsidRPr="00BB65BF">
        <w:t>priskaičiuotų netesybų sumos dydžiu mažinti savo piniginę prievolę Paslaugų teikėjui</w:t>
      </w:r>
      <w:r w:rsidR="00BB65BF">
        <w:t>.</w:t>
      </w:r>
    </w:p>
    <w:p w14:paraId="186B6DEC" w14:textId="0D1C0216" w:rsidR="001978FB" w:rsidRPr="00820AD9" w:rsidRDefault="003C1E74" w:rsidP="00C0056B">
      <w:pPr>
        <w:pStyle w:val="BodyText"/>
        <w:tabs>
          <w:tab w:val="left" w:pos="1170"/>
          <w:tab w:val="left" w:pos="9630"/>
          <w:tab w:val="left" w:pos="9720"/>
        </w:tabs>
        <w:spacing w:line="360" w:lineRule="auto"/>
        <w:ind w:right="8" w:firstLine="567"/>
      </w:pPr>
      <w:r w:rsidRPr="00820AD9">
        <w:t xml:space="preserve">4.3. </w:t>
      </w:r>
      <w:r w:rsidR="001978FB" w:rsidRPr="00820AD9">
        <w:t>Kitos Šalių teisės nurodytos Sutarties priede</w:t>
      </w:r>
      <w:r w:rsidR="00820AD9" w:rsidRPr="00820AD9">
        <w:t xml:space="preserve"> Nr. 1</w:t>
      </w:r>
      <w:r w:rsidR="001978FB" w:rsidRPr="00820AD9">
        <w:t>.</w:t>
      </w:r>
    </w:p>
    <w:p w14:paraId="6C64BE23" w14:textId="77777777" w:rsidR="001978FB" w:rsidRPr="000D5409" w:rsidRDefault="001978FB" w:rsidP="00C0056B">
      <w:pPr>
        <w:pStyle w:val="ListParagraph"/>
        <w:tabs>
          <w:tab w:val="left" w:pos="9630"/>
        </w:tabs>
        <w:spacing w:line="360" w:lineRule="auto"/>
        <w:ind w:right="8"/>
        <w:rPr>
          <w:b/>
          <w:lang w:val="lt-LT"/>
        </w:rPr>
      </w:pPr>
    </w:p>
    <w:p w14:paraId="6FDF48E3" w14:textId="71929546" w:rsidR="001978FB" w:rsidRPr="000D5409" w:rsidRDefault="003C1E74" w:rsidP="00C0056B">
      <w:pPr>
        <w:pStyle w:val="ListParagraph"/>
        <w:tabs>
          <w:tab w:val="left" w:pos="9630"/>
        </w:tabs>
        <w:spacing w:line="360" w:lineRule="auto"/>
        <w:ind w:left="0" w:right="8"/>
        <w:jc w:val="center"/>
        <w:rPr>
          <w:b/>
          <w:lang w:val="lt-LT"/>
        </w:rPr>
      </w:pPr>
      <w:r w:rsidRPr="000D5409">
        <w:rPr>
          <w:b/>
          <w:lang w:val="lt-LT"/>
        </w:rPr>
        <w:lastRenderedPageBreak/>
        <w:t xml:space="preserve">5. </w:t>
      </w:r>
      <w:r w:rsidR="001978FB" w:rsidRPr="000D5409">
        <w:rPr>
          <w:b/>
          <w:lang w:val="lt-LT"/>
        </w:rPr>
        <w:t>ŠALIŲ ATSAKOMYBĖ</w:t>
      </w:r>
    </w:p>
    <w:p w14:paraId="63FC1630" w14:textId="77777777" w:rsidR="00883754" w:rsidRPr="000D5409" w:rsidRDefault="00883754" w:rsidP="00C0056B">
      <w:pPr>
        <w:shd w:val="clear" w:color="auto" w:fill="FFFFFF"/>
        <w:tabs>
          <w:tab w:val="left" w:pos="9630"/>
          <w:tab w:val="left" w:pos="9720"/>
        </w:tabs>
        <w:spacing w:line="360" w:lineRule="auto"/>
        <w:ind w:left="24" w:right="8" w:firstLine="336"/>
        <w:jc w:val="both"/>
        <w:rPr>
          <w:color w:val="000000"/>
          <w:lang w:val="lt-LT"/>
        </w:rPr>
      </w:pPr>
    </w:p>
    <w:p w14:paraId="58EC14AA" w14:textId="69D3EE2B" w:rsidR="00883754" w:rsidRPr="000D5409" w:rsidRDefault="003C1E74" w:rsidP="00C0056B">
      <w:pPr>
        <w:tabs>
          <w:tab w:val="left" w:pos="1134"/>
          <w:tab w:val="left" w:pos="9630"/>
          <w:tab w:val="left" w:pos="9720"/>
        </w:tabs>
        <w:spacing w:line="360"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C0056B">
      <w:pPr>
        <w:tabs>
          <w:tab w:val="left" w:pos="1134"/>
          <w:tab w:val="left" w:pos="9630"/>
          <w:tab w:val="left" w:pos="9720"/>
        </w:tabs>
        <w:spacing w:line="360"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C0056B">
      <w:pPr>
        <w:tabs>
          <w:tab w:val="left" w:pos="1134"/>
          <w:tab w:val="left" w:pos="9630"/>
          <w:tab w:val="left" w:pos="9720"/>
        </w:tabs>
        <w:spacing w:line="360"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C0056B">
      <w:pPr>
        <w:tabs>
          <w:tab w:val="left" w:pos="1134"/>
          <w:tab w:val="left" w:pos="9630"/>
          <w:tab w:val="left" w:pos="9720"/>
        </w:tabs>
        <w:spacing w:line="360"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C0056B">
      <w:pPr>
        <w:pStyle w:val="BodyText"/>
        <w:tabs>
          <w:tab w:val="left" w:pos="1170"/>
          <w:tab w:val="left" w:pos="9630"/>
          <w:tab w:val="left" w:pos="9720"/>
        </w:tabs>
        <w:spacing w:line="360" w:lineRule="auto"/>
        <w:ind w:right="8"/>
        <w:rPr>
          <w:i/>
        </w:rPr>
      </w:pPr>
    </w:p>
    <w:p w14:paraId="0C237CF3" w14:textId="2978BAC6" w:rsidR="004D6878" w:rsidRPr="0063079D" w:rsidRDefault="000507C1" w:rsidP="00C0056B">
      <w:pPr>
        <w:pStyle w:val="BodyText"/>
        <w:tabs>
          <w:tab w:val="left" w:pos="1170"/>
          <w:tab w:val="left" w:pos="9630"/>
          <w:tab w:val="left" w:pos="9720"/>
        </w:tabs>
        <w:spacing w:line="360" w:lineRule="auto"/>
        <w:ind w:right="8"/>
        <w:jc w:val="center"/>
        <w:rPr>
          <w:b/>
        </w:rPr>
      </w:pPr>
      <w:r w:rsidRPr="0063079D">
        <w:rPr>
          <w:b/>
        </w:rPr>
        <w:t>6</w:t>
      </w:r>
      <w:r w:rsidR="004D6878" w:rsidRPr="0063079D">
        <w:rPr>
          <w:b/>
        </w:rPr>
        <w:t>. PASLAUGŲ TEIKĖJO TEISĖ PASITELKTI TREČIUOSIUS ASMENIS (SUBTEIKIMAS) IR TIESIOGINIS ATSISKAITYMAS</w:t>
      </w:r>
    </w:p>
    <w:p w14:paraId="65564072" w14:textId="77777777" w:rsidR="004D6878" w:rsidRPr="000D5409" w:rsidRDefault="004D6878" w:rsidP="00C0056B">
      <w:pPr>
        <w:pStyle w:val="BodyText"/>
        <w:tabs>
          <w:tab w:val="left" w:pos="1170"/>
          <w:tab w:val="left" w:pos="9630"/>
          <w:tab w:val="left" w:pos="9720"/>
        </w:tabs>
        <w:spacing w:line="360" w:lineRule="auto"/>
        <w:ind w:right="8"/>
        <w:jc w:val="center"/>
        <w:rPr>
          <w:b/>
        </w:rPr>
      </w:pPr>
    </w:p>
    <w:p w14:paraId="7A28ACAF" w14:textId="785F85B7" w:rsidR="000507C1" w:rsidRPr="00450D57" w:rsidRDefault="000507C1" w:rsidP="00C0056B">
      <w:pPr>
        <w:pStyle w:val="BodyText"/>
        <w:tabs>
          <w:tab w:val="left" w:pos="1170"/>
          <w:tab w:val="left" w:pos="9630"/>
          <w:tab w:val="left" w:pos="9720"/>
        </w:tabs>
        <w:spacing w:line="360" w:lineRule="auto"/>
        <w:ind w:right="8" w:firstLine="567"/>
        <w:rPr>
          <w:b/>
          <w:bCs/>
        </w:rPr>
      </w:pPr>
      <w:r w:rsidRPr="00A34A00">
        <w:t>6</w:t>
      </w:r>
      <w:r w:rsidR="004D6878" w:rsidRPr="00A34A00">
        <w:t>.</w:t>
      </w:r>
      <w:r w:rsidRPr="00A34A00">
        <w:t>1.</w:t>
      </w:r>
      <w:r w:rsidR="004D6878" w:rsidRPr="00A34A00">
        <w:t xml:space="preserve"> </w:t>
      </w:r>
      <w:r w:rsidRPr="00450D57">
        <w:rPr>
          <w:bCs/>
        </w:rPr>
        <w:t xml:space="preserve">Paslaugų teikėjas Sutarties vykdymui </w:t>
      </w:r>
      <w:r w:rsidR="00795C61" w:rsidRPr="00450D57">
        <w:rPr>
          <w:bCs/>
        </w:rPr>
        <w:t>gali pasitelkti</w:t>
      </w:r>
      <w:r w:rsidRPr="00450D57">
        <w:rPr>
          <w:bCs/>
        </w:rPr>
        <w:t>:</w:t>
      </w:r>
    </w:p>
    <w:p w14:paraId="7CE84733" w14:textId="3B6D44CF" w:rsidR="000507C1" w:rsidRPr="00450D57" w:rsidRDefault="007030E4" w:rsidP="00C0056B">
      <w:pPr>
        <w:pStyle w:val="BodyText"/>
        <w:tabs>
          <w:tab w:val="left" w:pos="1170"/>
          <w:tab w:val="left" w:pos="9630"/>
          <w:tab w:val="left" w:pos="9720"/>
        </w:tabs>
        <w:spacing w:line="360" w:lineRule="auto"/>
        <w:ind w:right="8" w:firstLine="567"/>
        <w:rPr>
          <w:bCs/>
        </w:rPr>
      </w:pPr>
      <w:r w:rsidRPr="00450D57">
        <w:t xml:space="preserve">6.1.1. </w:t>
      </w:r>
      <w:r w:rsidR="000507C1" w:rsidRPr="00450D57">
        <w:t xml:space="preserve">savo </w:t>
      </w:r>
      <w:r w:rsidR="007F47A5" w:rsidRPr="00450D57">
        <w:t>pasiūlyme nurodytus subt</w:t>
      </w:r>
      <w:r w:rsidR="000507C1" w:rsidRPr="00450D57">
        <w:t>e</w:t>
      </w:r>
      <w:r w:rsidR="007F47A5" w:rsidRPr="00450D57">
        <w:t>i</w:t>
      </w:r>
      <w:r w:rsidR="000507C1" w:rsidRPr="00450D57">
        <w:t xml:space="preserve">kėjus, kuriais grindžiama </w:t>
      </w:r>
      <w:r w:rsidR="009D05EC" w:rsidRPr="00450D57">
        <w:t xml:space="preserve">Paslaugų teikėjo </w:t>
      </w:r>
      <w:r w:rsidR="000507C1" w:rsidRPr="00450D57">
        <w:t>kvalifikacija;</w:t>
      </w:r>
    </w:p>
    <w:p w14:paraId="679D8AA0" w14:textId="69F58300" w:rsidR="000507C1" w:rsidRPr="00450D57" w:rsidRDefault="007030E4" w:rsidP="00C0056B">
      <w:pPr>
        <w:pStyle w:val="BodyText"/>
        <w:tabs>
          <w:tab w:val="left" w:pos="1170"/>
          <w:tab w:val="left" w:pos="9630"/>
          <w:tab w:val="left" w:pos="9720"/>
        </w:tabs>
        <w:spacing w:line="360" w:lineRule="auto"/>
        <w:ind w:right="8" w:firstLine="567"/>
        <w:rPr>
          <w:bCs/>
        </w:rPr>
      </w:pPr>
      <w:r w:rsidRPr="00450D57">
        <w:t xml:space="preserve">6.1.2. </w:t>
      </w:r>
      <w:r w:rsidR="007F47A5" w:rsidRPr="00450D57">
        <w:t>kitus subt</w:t>
      </w:r>
      <w:r w:rsidR="000507C1" w:rsidRPr="00450D57">
        <w:t>e</w:t>
      </w:r>
      <w:r w:rsidR="007F47A5" w:rsidRPr="00450D57">
        <w:t>i</w:t>
      </w:r>
      <w:r w:rsidR="000507C1" w:rsidRPr="00450D57">
        <w:t xml:space="preserve">kėjus, jeigu pasiūlymo pateikimo metu jie buvo žinomi. </w:t>
      </w:r>
    </w:p>
    <w:p w14:paraId="21DC15E3" w14:textId="00301721" w:rsidR="000507C1" w:rsidRPr="00450D57" w:rsidRDefault="000507C1" w:rsidP="00C0056B">
      <w:pPr>
        <w:pStyle w:val="BodyText"/>
        <w:tabs>
          <w:tab w:val="left" w:pos="1170"/>
          <w:tab w:val="left" w:pos="9630"/>
          <w:tab w:val="left" w:pos="9720"/>
        </w:tabs>
        <w:spacing w:line="360" w:lineRule="auto"/>
        <w:ind w:right="8" w:firstLine="567"/>
        <w:rPr>
          <w:bCs/>
        </w:rPr>
      </w:pPr>
      <w:r w:rsidRPr="00450D57">
        <w:rPr>
          <w:bCs/>
        </w:rPr>
        <w:t>6.2. Tuo atveju, jei pasiūlymo pateikimo metu ti</w:t>
      </w:r>
      <w:r w:rsidR="007F47A5" w:rsidRPr="00450D57">
        <w:rPr>
          <w:bCs/>
        </w:rPr>
        <w:t>ekėjui nebuvo žinomi kiti subtei</w:t>
      </w:r>
      <w:r w:rsidRPr="00450D57">
        <w:rPr>
          <w:bCs/>
        </w:rPr>
        <w:t>kėjai, Paslaugų teikėjas po Sutarties įsigaliojimo įsipareigoja ne vėliau kaip likus 2 (dv</w:t>
      </w:r>
      <w:r w:rsidR="00B218D7" w:rsidRPr="00450D57">
        <w:rPr>
          <w:bCs/>
        </w:rPr>
        <w:t>iem</w:t>
      </w:r>
      <w:r w:rsidRPr="00450D57">
        <w:rPr>
          <w:bCs/>
        </w:rPr>
        <w:t xml:space="preserve">) darbo dienoms iki </w:t>
      </w:r>
      <w:r w:rsidR="00CC68F6" w:rsidRPr="00450D57">
        <w:rPr>
          <w:bCs/>
        </w:rPr>
        <w:t xml:space="preserve">Sutarties ar </w:t>
      </w:r>
      <w:r w:rsidRPr="00450D57">
        <w:rPr>
          <w:bCs/>
        </w:rPr>
        <w:t>Sutarties etapo, kurio veiklas vykdys numatomas pasitelkti subt</w:t>
      </w:r>
      <w:r w:rsidR="007F47A5" w:rsidRPr="00450D57">
        <w:rPr>
          <w:bCs/>
        </w:rPr>
        <w:t>ei</w:t>
      </w:r>
      <w:r w:rsidRPr="00450D57">
        <w:rPr>
          <w:bCs/>
        </w:rPr>
        <w:t xml:space="preserve">kėjas, vykdymo pradžios </w:t>
      </w:r>
      <w:r w:rsidR="0092086F" w:rsidRPr="00450D57">
        <w:rPr>
          <w:bCs/>
        </w:rPr>
        <w:t>Klientui</w:t>
      </w:r>
      <w:r w:rsidRPr="00450D57">
        <w:rPr>
          <w:bCs/>
        </w:rPr>
        <w:t xml:space="preserve"> pranešti tuo metu žinomų subt</w:t>
      </w:r>
      <w:r w:rsidR="007F47A5" w:rsidRPr="00450D57">
        <w:rPr>
          <w:bCs/>
        </w:rPr>
        <w:t>ei</w:t>
      </w:r>
      <w:r w:rsidRPr="00450D57">
        <w:rPr>
          <w:bCs/>
        </w:rPr>
        <w:t>kėjų pavadinimus, kontaktinius duomenis ir jų atstovus. Paslaugų teikėjas privalo informuoti Klientą apie minėtos informacijos pasikeitimus visu Sutarties vykdymo metu. Subt</w:t>
      </w:r>
      <w:r w:rsidR="007F47A5" w:rsidRPr="00450D57">
        <w:rPr>
          <w:bCs/>
        </w:rPr>
        <w:t>ei</w:t>
      </w:r>
      <w:r w:rsidRPr="00450D57">
        <w:rPr>
          <w:bCs/>
        </w:rPr>
        <w:t>kėjo pasitelkimas nekeičia Paslaugų teikėjo atsakomybės dėl Sutarties įvykdymo. Paslaugų teikėjas gali pakeisti subt</w:t>
      </w:r>
      <w:r w:rsidR="007F47A5" w:rsidRPr="00450D57">
        <w:rPr>
          <w:bCs/>
        </w:rPr>
        <w:t>ei</w:t>
      </w:r>
      <w:r w:rsidRPr="00450D57">
        <w:rPr>
          <w:bCs/>
        </w:rPr>
        <w:t>kėjus, jeigu Sutarties vykdymo metu jie:</w:t>
      </w:r>
    </w:p>
    <w:p w14:paraId="13405F50" w14:textId="0AAF93FC" w:rsidR="000507C1" w:rsidRPr="00450D57" w:rsidRDefault="007030E4" w:rsidP="00C0056B">
      <w:pPr>
        <w:pStyle w:val="BodyText"/>
        <w:tabs>
          <w:tab w:val="left" w:pos="1170"/>
          <w:tab w:val="left" w:pos="9630"/>
          <w:tab w:val="left" w:pos="9720"/>
        </w:tabs>
        <w:spacing w:line="360" w:lineRule="auto"/>
        <w:ind w:right="8" w:firstLine="567"/>
        <w:rPr>
          <w:bCs/>
        </w:rPr>
      </w:pPr>
      <w:r w:rsidRPr="00450D57">
        <w:rPr>
          <w:bCs/>
        </w:rPr>
        <w:t xml:space="preserve">6.2.1. </w:t>
      </w:r>
      <w:r w:rsidR="000507C1" w:rsidRPr="00450D57">
        <w:rPr>
          <w:bCs/>
        </w:rPr>
        <w:t xml:space="preserve">netinkamai vykdo įsipareigojimus Paslaugų teikėjui, nepajėgūs vykdyti įsipareigojimų </w:t>
      </w:r>
      <w:r w:rsidR="007F47A5" w:rsidRPr="00450D57">
        <w:rPr>
          <w:bCs/>
        </w:rPr>
        <w:t xml:space="preserve">Paslaugų </w:t>
      </w:r>
      <w:r w:rsidR="000507C1" w:rsidRPr="00450D57">
        <w:rPr>
          <w:bCs/>
        </w:rPr>
        <w:t>t</w:t>
      </w:r>
      <w:r w:rsidR="007F47A5" w:rsidRPr="00450D57">
        <w:rPr>
          <w:bCs/>
        </w:rPr>
        <w:t>ei</w:t>
      </w:r>
      <w:r w:rsidR="000507C1" w:rsidRPr="00450D57">
        <w:rPr>
          <w:bCs/>
        </w:rPr>
        <w:t xml:space="preserve">kėjui dėl iškeltos restruktūrizavimo, bankroto bylos, bankroto proceso vykdymo ne </w:t>
      </w:r>
      <w:r w:rsidR="000507C1" w:rsidRPr="00450D57">
        <w:rPr>
          <w:bCs/>
        </w:rPr>
        <w:lastRenderedPageBreak/>
        <w:t>teismo tvarka, inicijuotos priverstinio likvidavimo ar susitarimo su kreditoriais procedūros arba jiems vykdomų analogiškų procedūrų;</w:t>
      </w:r>
    </w:p>
    <w:p w14:paraId="27953C3B" w14:textId="591CAE38" w:rsidR="000507C1" w:rsidRPr="00A34A00" w:rsidRDefault="007030E4" w:rsidP="00C0056B">
      <w:pPr>
        <w:pStyle w:val="BodyText"/>
        <w:tabs>
          <w:tab w:val="left" w:pos="1170"/>
          <w:tab w:val="left" w:pos="9630"/>
          <w:tab w:val="left" w:pos="9720"/>
        </w:tabs>
        <w:spacing w:line="360" w:lineRule="auto"/>
        <w:ind w:right="8" w:firstLine="567"/>
        <w:rPr>
          <w:bCs/>
        </w:rPr>
      </w:pPr>
      <w:r w:rsidRPr="00450D57">
        <w:rPr>
          <w:bCs/>
        </w:rPr>
        <w:t xml:space="preserve">6.2.2. </w:t>
      </w:r>
      <w:r w:rsidR="000507C1" w:rsidRPr="00450D57">
        <w:rPr>
          <w:bCs/>
        </w:rPr>
        <w:t>Paslaugų teikėjo pasiūlyme nurodyto subt</w:t>
      </w:r>
      <w:r w:rsidR="007F47A5" w:rsidRPr="00450D57">
        <w:rPr>
          <w:bCs/>
        </w:rPr>
        <w:t>ei</w:t>
      </w:r>
      <w:r w:rsidR="000507C1" w:rsidRPr="00450D57">
        <w:rPr>
          <w:bCs/>
        </w:rPr>
        <w:t>kėjo, kuriuo grindžiama Paslaugų teikėjo kvalifikacija, padėtis atitinka bent v</w:t>
      </w:r>
      <w:r w:rsidR="000507C1" w:rsidRPr="00A34A00">
        <w:rPr>
          <w:bCs/>
        </w:rPr>
        <w:t>ieną</w:t>
      </w:r>
      <w:r w:rsidR="00A362AD" w:rsidRPr="00A362AD">
        <w:t xml:space="preserve"> </w:t>
      </w:r>
      <w:r w:rsidR="00A362AD" w:rsidRPr="00A362AD">
        <w:rPr>
          <w:bCs/>
        </w:rPr>
        <w:t>Lietuvos Respublikos viešųjų pirkimų įstatymo</w:t>
      </w:r>
      <w:r w:rsidR="00A362AD">
        <w:rPr>
          <w:bCs/>
        </w:rPr>
        <w:t xml:space="preserve"> </w:t>
      </w:r>
      <w:r w:rsidR="000507C1" w:rsidRPr="00A34A00">
        <w:rPr>
          <w:bCs/>
        </w:rPr>
        <w:t>46 straipsnyje nustatytų pašalinimo pagrindų.</w:t>
      </w:r>
    </w:p>
    <w:p w14:paraId="2E39E9D0" w14:textId="1D7EB0C2" w:rsidR="002F1541" w:rsidRPr="002F1541" w:rsidRDefault="000507C1" w:rsidP="00C0056B">
      <w:pPr>
        <w:pStyle w:val="BodyText"/>
        <w:tabs>
          <w:tab w:val="left" w:pos="1170"/>
          <w:tab w:val="left" w:pos="9630"/>
          <w:tab w:val="left" w:pos="9720"/>
        </w:tabs>
        <w:spacing w:line="360" w:lineRule="auto"/>
        <w:ind w:right="8" w:firstLine="567"/>
        <w:rPr>
          <w:bCs/>
        </w:rPr>
      </w:pPr>
      <w:r w:rsidRPr="00A34A00">
        <w:rPr>
          <w:bCs/>
        </w:rPr>
        <w:t>6.</w:t>
      </w:r>
      <w:r w:rsidR="002F1541">
        <w:rPr>
          <w:bCs/>
        </w:rPr>
        <w:t>2.</w:t>
      </w:r>
      <w:r w:rsidRPr="00A34A00">
        <w:rPr>
          <w:bCs/>
        </w:rPr>
        <w:t>3.</w:t>
      </w:r>
      <w:r w:rsidR="002F1541" w:rsidRPr="002F1541">
        <w:rPr>
          <w:bCs/>
        </w:rPr>
        <w:tab/>
        <w:t xml:space="preserve">apie ketinimą keisti subtiekėjus </w:t>
      </w:r>
      <w:r w:rsidR="002F1541">
        <w:rPr>
          <w:bCs/>
        </w:rPr>
        <w:t>Paslaugų tei</w:t>
      </w:r>
      <w:r w:rsidR="002F1541" w:rsidRPr="002F1541">
        <w:rPr>
          <w:bCs/>
        </w:rPr>
        <w:t>kėjas iš anksto raštu turi informuoti</w:t>
      </w:r>
      <w:r w:rsidR="002F1541">
        <w:rPr>
          <w:bCs/>
        </w:rPr>
        <w:t xml:space="preserve"> Klientą</w:t>
      </w:r>
      <w:r w:rsidR="002F1541" w:rsidRPr="002F1541">
        <w:rPr>
          <w:bCs/>
        </w:rPr>
        <w:t xml:space="preserve">, nurodydamas subtiekėjų pakeitimo priežastis ir būsimus subtiekėjus, kitus ūkio subjektus. Pasitelkdamas ir vėliau keisdamas subtiekėjus </w:t>
      </w:r>
      <w:r w:rsidR="002F1541">
        <w:rPr>
          <w:bCs/>
        </w:rPr>
        <w:t>Paslaugų tei</w:t>
      </w:r>
      <w:r w:rsidR="002F1541" w:rsidRPr="002F1541">
        <w:rPr>
          <w:bCs/>
        </w:rPr>
        <w:t xml:space="preserve">kėjas turi užtikrinti, kad subtiekėjai yra pajėgūs ir kompetentingi tinkamam jiems pavestų užduočių vykdymui. </w:t>
      </w:r>
    </w:p>
    <w:p w14:paraId="64576F06" w14:textId="36A0248E" w:rsidR="000507C1" w:rsidRPr="000D5409" w:rsidRDefault="002F1541" w:rsidP="00C0056B">
      <w:pPr>
        <w:pStyle w:val="BodyText"/>
        <w:tabs>
          <w:tab w:val="left" w:pos="1170"/>
          <w:tab w:val="left" w:pos="9630"/>
          <w:tab w:val="left" w:pos="9720"/>
        </w:tabs>
        <w:spacing w:line="360" w:lineRule="auto"/>
        <w:ind w:right="8" w:firstLine="567"/>
        <w:rPr>
          <w:bCs/>
          <w:i/>
        </w:rPr>
      </w:pPr>
      <w:r>
        <w:rPr>
          <w:bCs/>
        </w:rPr>
        <w:t>6.3</w:t>
      </w:r>
      <w:r w:rsidRPr="002F1541">
        <w:rPr>
          <w:bCs/>
        </w:rPr>
        <w:t>.</w:t>
      </w:r>
      <w:r w:rsidRPr="002F1541">
        <w:rPr>
          <w:bCs/>
        </w:rPr>
        <w:tab/>
        <w:t xml:space="preserve">Jeigu keičiami, </w:t>
      </w:r>
      <w:r>
        <w:rPr>
          <w:bCs/>
        </w:rPr>
        <w:t>Paslaugų tei</w:t>
      </w:r>
      <w:r w:rsidRPr="002F1541">
        <w:rPr>
          <w:bCs/>
        </w:rPr>
        <w:t xml:space="preserve">kėjo pasiūlyme nurodyti subtiekėjai, kuriais grindžiama tiekėjo kvalifikacija, </w:t>
      </w:r>
      <w:r>
        <w:rPr>
          <w:bCs/>
        </w:rPr>
        <w:t>Paslaugų tei</w:t>
      </w:r>
      <w:r w:rsidRPr="002F1541">
        <w:rPr>
          <w:bCs/>
        </w:rPr>
        <w:t xml:space="preserve">kėjas privalo pateikti jų pašalinimo pagrindų nebuvimą, kvalifikaciją patvirtinančius dokumentus tai dienai, kai </w:t>
      </w:r>
      <w:r>
        <w:rPr>
          <w:bCs/>
        </w:rPr>
        <w:t>Paslaugų tei</w:t>
      </w:r>
      <w:r w:rsidRPr="002F1541">
        <w:rPr>
          <w:bCs/>
        </w:rPr>
        <w:t xml:space="preserve">kėjas kreipiasi į </w:t>
      </w:r>
      <w:r>
        <w:rPr>
          <w:bCs/>
        </w:rPr>
        <w:t xml:space="preserve">Klientą </w:t>
      </w:r>
      <w:r w:rsidRPr="002F1541">
        <w:rPr>
          <w:bCs/>
        </w:rPr>
        <w:t xml:space="preserve">su prašymu pakeisti subtiekėjus. Prieš duodama sutikimą keisti </w:t>
      </w:r>
      <w:r w:rsidR="00A362AD">
        <w:rPr>
          <w:bCs/>
        </w:rPr>
        <w:t>Paslaugų tei</w:t>
      </w:r>
      <w:r w:rsidRPr="002F1541">
        <w:rPr>
          <w:bCs/>
        </w:rPr>
        <w:t xml:space="preserve">kėjo pasiūlyme nurodytus subtiekėjus, kuriais grindžiama </w:t>
      </w:r>
      <w:r w:rsidR="00A362AD">
        <w:rPr>
          <w:bCs/>
        </w:rPr>
        <w:t>Paslaugų tei</w:t>
      </w:r>
      <w:r w:rsidRPr="002F1541">
        <w:rPr>
          <w:bCs/>
        </w:rPr>
        <w:t xml:space="preserve">kėjo kvalifikacija, </w:t>
      </w:r>
      <w:r w:rsidR="00A362AD">
        <w:rPr>
          <w:bCs/>
        </w:rPr>
        <w:t xml:space="preserve">Klientas </w:t>
      </w:r>
      <w:r w:rsidRPr="002F1541">
        <w:rPr>
          <w:bCs/>
        </w:rPr>
        <w:t xml:space="preserve">privalo patikrinti naujų, </w:t>
      </w:r>
      <w:r w:rsidR="00A362AD">
        <w:rPr>
          <w:bCs/>
        </w:rPr>
        <w:t>Paslaugų tei</w:t>
      </w:r>
      <w:r w:rsidRPr="002F1541">
        <w:rPr>
          <w:bCs/>
        </w:rPr>
        <w:t xml:space="preserve">kėjo pasiūlyme nenurodytų, subtiekėjų, kuriais grindžiama </w:t>
      </w:r>
      <w:r w:rsidR="00A362AD">
        <w:rPr>
          <w:bCs/>
        </w:rPr>
        <w:t>Paslaugų tei</w:t>
      </w:r>
      <w:r w:rsidRPr="002F1541">
        <w:rPr>
          <w:bCs/>
        </w:rPr>
        <w:t>kėjo kvalifikacija, kvalifikacijos atitiktį ir pašalinimo pagrindų nebuvimą.</w:t>
      </w:r>
    </w:p>
    <w:p w14:paraId="5A860918" w14:textId="5F5EBB7F" w:rsidR="002314E9" w:rsidRDefault="00A34A00" w:rsidP="00C0056B">
      <w:pPr>
        <w:pStyle w:val="BodyText"/>
        <w:tabs>
          <w:tab w:val="left" w:pos="1170"/>
          <w:tab w:val="left" w:pos="9630"/>
          <w:tab w:val="left" w:pos="9720"/>
        </w:tabs>
        <w:spacing w:line="360" w:lineRule="auto"/>
        <w:ind w:right="8"/>
      </w:pPr>
      <w:r>
        <w:t xml:space="preserve">        </w:t>
      </w:r>
      <w:r w:rsidRPr="00450D57">
        <w:t>6.4.</w:t>
      </w:r>
      <w:r w:rsidR="002314E9">
        <w:t xml:space="preserve"> Subtiekėjai gali būti keičiami tik gavus rašytinį Kliento</w:t>
      </w:r>
      <w:r w:rsidR="002314E9" w:rsidRPr="002314E9">
        <w:t xml:space="preserve"> sutikimą.</w:t>
      </w:r>
    </w:p>
    <w:p w14:paraId="35EFA8C5" w14:textId="5DE36503" w:rsidR="004D6878" w:rsidRDefault="002314E9" w:rsidP="002314E9">
      <w:pPr>
        <w:pStyle w:val="BodyText"/>
        <w:tabs>
          <w:tab w:val="left" w:pos="1170"/>
          <w:tab w:val="left" w:pos="9630"/>
          <w:tab w:val="left" w:pos="9720"/>
        </w:tabs>
        <w:spacing w:line="360" w:lineRule="auto"/>
        <w:ind w:right="8" w:firstLine="426"/>
      </w:pPr>
      <w:r>
        <w:t xml:space="preserve">6.5. </w:t>
      </w:r>
      <w:r w:rsidR="00A34A00" w:rsidRPr="00450D57">
        <w:t>Sutarties šalys gali susitarti dėl tiesioginio atsiskaitymo su subtiekėjais taikymo. Subtiekėjams pageidaujant, Klientas su jais atsiskaitys tiesiogiai. Apie šią galimybę Klientas informuos subtiekėją atskiru pranešimu per 3 (tris) darbo dienas nuo informacijos iš Paslaugų tiekėjo apie pasitelkiamą subtiekėją gavimo raštu dienos. Norėdamas pasinaudoti tiesioginio atsiskaitymo galimybe, subtiekėjas turi ne vėliau kaip per 2 (dvi) darbo dienas nuo pranešimo iš Paslaugų tiekėjo gavimo dienos, raštu pateikti Klientui prašymą dėl tiesioginio atsiskaitymo taikymo. Tokiu atveju, kai subtiekėjas išreikš norą pasinaudoti tiesioginio atsiskaitymo galimybe, tarp Paslaugų  tiekėjo, Kliento ir subtiekėjo, atsižvelgiant į pirkimo dokumentuose ir subtiekimo sutartyje nustatytus reikalavimus, bus sudaroma trišalė sutartis, kurioje aprašoma tiesioginio atsiskaitymo su subtiekėju tvarka, įskaitant teisę tiekėjui prieštarauti nepagrįstiems mokėjimams.</w:t>
      </w:r>
    </w:p>
    <w:p w14:paraId="23C89B19" w14:textId="77777777" w:rsidR="00FA5E30" w:rsidRPr="00A34A00" w:rsidRDefault="00FA5E30" w:rsidP="00C0056B">
      <w:pPr>
        <w:pStyle w:val="BodyText"/>
        <w:tabs>
          <w:tab w:val="left" w:pos="1170"/>
          <w:tab w:val="left" w:pos="9630"/>
          <w:tab w:val="left" w:pos="9720"/>
        </w:tabs>
        <w:spacing w:line="360" w:lineRule="auto"/>
        <w:ind w:right="8"/>
      </w:pPr>
    </w:p>
    <w:p w14:paraId="148E3642" w14:textId="17104BF0" w:rsidR="000E0988" w:rsidRPr="00450D57" w:rsidRDefault="009740DE" w:rsidP="00C0056B">
      <w:pPr>
        <w:spacing w:line="360" w:lineRule="auto"/>
        <w:jc w:val="center"/>
        <w:rPr>
          <w:lang w:val="lt-LT"/>
        </w:rPr>
      </w:pPr>
      <w:r w:rsidRPr="00450D57">
        <w:rPr>
          <w:b/>
          <w:bCs/>
          <w:lang w:val="lt-LT"/>
        </w:rPr>
        <w:t xml:space="preserve">7. </w:t>
      </w:r>
      <w:r w:rsidR="000E0988" w:rsidRPr="00450D57">
        <w:rPr>
          <w:b/>
          <w:bCs/>
          <w:lang w:val="lt-LT"/>
        </w:rPr>
        <w:t>SUTARTIES ĮVYKDYMO UŽTIKRINIMAS</w:t>
      </w:r>
    </w:p>
    <w:p w14:paraId="2EC42CC3" w14:textId="77777777" w:rsidR="000E0988" w:rsidRPr="00450D57" w:rsidRDefault="000E0988" w:rsidP="00C0056B">
      <w:pPr>
        <w:pStyle w:val="ListParagraph"/>
        <w:spacing w:line="360" w:lineRule="auto"/>
        <w:rPr>
          <w:lang w:val="lt-LT"/>
        </w:rPr>
      </w:pPr>
    </w:p>
    <w:p w14:paraId="52382123" w14:textId="553D9656" w:rsidR="00D7467B" w:rsidRPr="00450D57" w:rsidRDefault="00DD4E25" w:rsidP="00C0056B">
      <w:pPr>
        <w:tabs>
          <w:tab w:val="left" w:pos="1418"/>
          <w:tab w:val="left" w:pos="1701"/>
          <w:tab w:val="left" w:pos="1843"/>
        </w:tabs>
        <w:spacing w:line="360" w:lineRule="auto"/>
        <w:jc w:val="both"/>
        <w:rPr>
          <w:lang w:val="lt-LT"/>
        </w:rPr>
      </w:pPr>
      <w:r w:rsidRPr="00450D57">
        <w:rPr>
          <w:lang w:val="lt-LT" w:eastAsia="lt-LT"/>
        </w:rPr>
        <w:t xml:space="preserve">         </w:t>
      </w:r>
      <w:r w:rsidR="009740DE" w:rsidRPr="00450D57">
        <w:rPr>
          <w:lang w:val="lt-LT" w:eastAsia="lt-LT"/>
        </w:rPr>
        <w:t>7.1.</w:t>
      </w:r>
      <w:r w:rsidR="00D7467B" w:rsidRPr="00450D57">
        <w:rPr>
          <w:lang w:val="lt-LT" w:eastAsia="lt-LT"/>
        </w:rPr>
        <w:t xml:space="preserve">  </w:t>
      </w:r>
      <w:r w:rsidR="00D7467B" w:rsidRPr="00450D57">
        <w:rPr>
          <w:lang w:val="lt-LT"/>
        </w:rPr>
        <w:t>Sutarties įvykdymas turi būti užtikrintas Lietuvos Respublikoje ar užsienyje registruoto banko ar kredito unijos garantija arba draudimo bendrovės laidavimo raštu. Sutarties įvykdymo užtikrinimo vertė – 3 (trys) procentai nuo</w:t>
      </w:r>
      <w:r w:rsidR="009F3696">
        <w:rPr>
          <w:lang w:val="lt-LT"/>
        </w:rPr>
        <w:t xml:space="preserve"> Paslaugų</w:t>
      </w:r>
      <w:r w:rsidR="00D7467B" w:rsidRPr="00450D57">
        <w:rPr>
          <w:lang w:val="lt-LT"/>
        </w:rPr>
        <w:t xml:space="preserve"> </w:t>
      </w:r>
      <w:r w:rsidR="009F3696">
        <w:rPr>
          <w:lang w:val="lt-LT"/>
        </w:rPr>
        <w:t>tei</w:t>
      </w:r>
      <w:r w:rsidR="009F3696" w:rsidRPr="009F3696">
        <w:rPr>
          <w:lang w:val="lt-LT"/>
        </w:rPr>
        <w:t>kėjo pasiūlyme nurodytos kainos su PVM</w:t>
      </w:r>
      <w:r w:rsidR="009F3696">
        <w:rPr>
          <w:lang w:val="lt-LT"/>
        </w:rPr>
        <w:t>.</w:t>
      </w:r>
      <w:r w:rsidR="009F3696" w:rsidRPr="009F3696">
        <w:rPr>
          <w:lang w:val="lt-LT"/>
        </w:rPr>
        <w:t xml:space="preserve"> </w:t>
      </w:r>
      <w:r w:rsidR="00D7467B" w:rsidRPr="00450D57">
        <w:rPr>
          <w:lang w:val="lt-LT"/>
        </w:rPr>
        <w:t>Sutarties įvykdymo užtikrinimas turi galioti ne trumpiau kaip 30 (trisdešimt) kalendorinių dienų po Sutartyje numatyto Paslaugų teikimo termino pabaigos. Tiekėjas privalo per 5 (penkias) darbo dienas po Sutarties pasirašymo pateikti šiame punkte nustatyto dydžio Sutarties įvykdymo užtikrinimą.</w:t>
      </w:r>
    </w:p>
    <w:p w14:paraId="36F603D1" w14:textId="66370869" w:rsidR="000E0988" w:rsidRPr="00450D57" w:rsidRDefault="00DD4E25" w:rsidP="00C0056B">
      <w:pPr>
        <w:tabs>
          <w:tab w:val="left" w:pos="1170"/>
        </w:tabs>
        <w:spacing w:line="360" w:lineRule="auto"/>
        <w:ind w:firstLine="567"/>
        <w:jc w:val="both"/>
        <w:rPr>
          <w:lang w:val="lt-LT" w:eastAsia="lt-LT"/>
        </w:rPr>
      </w:pPr>
      <w:r w:rsidRPr="00450D57">
        <w:rPr>
          <w:lang w:val="lt-LT" w:eastAsia="lt-LT"/>
        </w:rPr>
        <w:lastRenderedPageBreak/>
        <w:t>7.2.</w:t>
      </w:r>
      <w:r w:rsidRPr="00450D57">
        <w:rPr>
          <w:lang w:val="lt-LT" w:eastAsia="lt-LT"/>
        </w:rPr>
        <w:tab/>
        <w:t>Jei Tiekėjas nevykdo arba netinkamai vykdo savo sutartinius įsipareigojimus ir Klientas Sutarties vykdymo metu pasinaudoja Sutarties įvykdymo užtikrinimu, bet Sutartis nėra nutraukiama, Paslaugų teikėjas turi ne vėliau kaip per 5 (penkias) darbo dienas nuo tos dienos, kai Klientas raštu informuoja Paslaugų teikėją, kad pasinaudojo Sutarties įvykdymo užtikrinimu, pateikti naują Sutarties įvykdymo užtikrinimą, atitinkantį šios Sutarties sąlygas ir kurio vertė būtų ne mažesnė nei  Sutartyje 7.1 papunktyje numatyta vertė.</w:t>
      </w:r>
    </w:p>
    <w:p w14:paraId="09CC8F59" w14:textId="684A9FC6" w:rsidR="000E0988" w:rsidRPr="00450D57" w:rsidRDefault="009740DE" w:rsidP="00C0056B">
      <w:pPr>
        <w:tabs>
          <w:tab w:val="left" w:pos="1170"/>
        </w:tabs>
        <w:spacing w:line="360" w:lineRule="auto"/>
        <w:ind w:firstLine="567"/>
        <w:jc w:val="both"/>
        <w:rPr>
          <w:lang w:val="lt-LT" w:eastAsia="lt-LT"/>
        </w:rPr>
      </w:pPr>
      <w:r w:rsidRPr="00450D57">
        <w:rPr>
          <w:lang w:val="lt-LT" w:eastAsia="lt-LT"/>
        </w:rPr>
        <w:t xml:space="preserve">7.3. </w:t>
      </w:r>
      <w:r w:rsidR="00761856" w:rsidRPr="00450D57">
        <w:rPr>
          <w:lang w:val="lt-LT" w:eastAsia="lt-LT"/>
        </w:rPr>
        <w:t>Jeigu Paslaugų teikėjas</w:t>
      </w:r>
      <w:r w:rsidR="000E0988" w:rsidRPr="00450D57">
        <w:rPr>
          <w:lang w:val="lt-LT" w:eastAsia="lt-LT"/>
        </w:rPr>
        <w:t xml:space="preserve"> per nustatyt</w:t>
      </w:r>
      <w:r w:rsidR="00761856" w:rsidRPr="00450D57">
        <w:rPr>
          <w:lang w:val="lt-LT" w:eastAsia="lt-LT"/>
        </w:rPr>
        <w:t>ą terminą nepristato Klientui</w:t>
      </w:r>
      <w:r w:rsidR="000E0988" w:rsidRPr="00450D57">
        <w:rPr>
          <w:lang w:val="lt-LT" w:eastAsia="lt-LT"/>
        </w:rPr>
        <w:t xml:space="preserve"> banko garantijos (originalo) laikoma, kad jis atsisako sudaryti Sutartį.</w:t>
      </w:r>
    </w:p>
    <w:p w14:paraId="07A4079A" w14:textId="3607383A" w:rsidR="000E0988" w:rsidRPr="00450D57" w:rsidRDefault="009740DE" w:rsidP="00C0056B">
      <w:pPr>
        <w:tabs>
          <w:tab w:val="left" w:pos="1170"/>
        </w:tabs>
        <w:spacing w:line="360" w:lineRule="auto"/>
        <w:ind w:firstLine="567"/>
        <w:jc w:val="both"/>
        <w:rPr>
          <w:lang w:val="lt-LT" w:eastAsia="lt-LT"/>
        </w:rPr>
      </w:pPr>
      <w:r w:rsidRPr="00450D57">
        <w:rPr>
          <w:lang w:val="lt-LT" w:eastAsia="lt-LT"/>
        </w:rPr>
        <w:t xml:space="preserve">7.4. </w:t>
      </w:r>
      <w:r w:rsidR="000E0988" w:rsidRPr="00450D57">
        <w:rPr>
          <w:lang w:val="lt-LT" w:eastAsia="lt-LT"/>
        </w:rPr>
        <w:t>Banko ga</w:t>
      </w:r>
      <w:r w:rsidR="00761856" w:rsidRPr="00450D57">
        <w:rPr>
          <w:lang w:val="lt-LT" w:eastAsia="lt-LT"/>
        </w:rPr>
        <w:t>rantija (originalas), Paslaugų teikėjui</w:t>
      </w:r>
      <w:r w:rsidR="000E0988" w:rsidRPr="00450D57">
        <w:rPr>
          <w:lang w:val="lt-LT" w:eastAsia="lt-LT"/>
        </w:rPr>
        <w:t xml:space="preserve"> paprašius, grąžinama pasibaigus jos galiojimo laikui arb</w:t>
      </w:r>
      <w:r w:rsidR="00761856" w:rsidRPr="00450D57">
        <w:rPr>
          <w:lang w:val="lt-LT" w:eastAsia="lt-LT"/>
        </w:rPr>
        <w:t>a Paslaugų teikėjui</w:t>
      </w:r>
      <w:r w:rsidR="000E0988" w:rsidRPr="00450D57">
        <w:rPr>
          <w:lang w:val="lt-LT" w:eastAsia="lt-LT"/>
        </w:rPr>
        <w:t xml:space="preserve"> tinkamai įvykdžius visus sutartinius įsipareigojimus.</w:t>
      </w:r>
    </w:p>
    <w:p w14:paraId="3EA57058" w14:textId="478EE8B4" w:rsidR="00DD4E25" w:rsidRPr="00820AD9" w:rsidRDefault="003F3849" w:rsidP="00C0056B">
      <w:pPr>
        <w:tabs>
          <w:tab w:val="left" w:pos="1418"/>
          <w:tab w:val="left" w:pos="1701"/>
          <w:tab w:val="left" w:pos="1843"/>
        </w:tabs>
        <w:spacing w:line="360" w:lineRule="auto"/>
        <w:jc w:val="both"/>
        <w:rPr>
          <w:lang w:val="lt-LT"/>
        </w:rPr>
      </w:pPr>
      <w:r w:rsidRPr="00450D57">
        <w:rPr>
          <w:lang w:val="lt-LT" w:eastAsia="lt-LT"/>
        </w:rPr>
        <w:t xml:space="preserve">    </w:t>
      </w:r>
      <w:r w:rsidR="00820AD9" w:rsidRPr="00450D57">
        <w:rPr>
          <w:lang w:val="lt-LT" w:eastAsia="lt-LT"/>
        </w:rPr>
        <w:t xml:space="preserve"> </w:t>
      </w:r>
      <w:r w:rsidRPr="00450D57">
        <w:rPr>
          <w:lang w:val="lt-LT" w:eastAsia="lt-LT"/>
        </w:rPr>
        <w:t xml:space="preserve">   7.5</w:t>
      </w:r>
      <w:r w:rsidR="0004325C" w:rsidRPr="00450D57">
        <w:rPr>
          <w:lang w:val="lt-LT" w:eastAsia="lt-LT"/>
        </w:rPr>
        <w:t>.</w:t>
      </w:r>
      <w:r w:rsidR="00DD4E25" w:rsidRPr="00450D57">
        <w:rPr>
          <w:lang w:val="lt-LT" w:eastAsia="lt-LT"/>
        </w:rPr>
        <w:t xml:space="preserve"> </w:t>
      </w:r>
      <w:r w:rsidR="00DD4E25" w:rsidRPr="00450D57">
        <w:rPr>
          <w:lang w:val="lt-LT"/>
        </w:rPr>
        <w:t>Jei Paslaugų teikėjas nevykdo savo sutartinių įsipareigojimų ar vykdo juos netinkamai, Klientas pareikalauja sumokėti visą sumą ar jos dalį priklausomai nuo neįvykdytos Sutarties dalies vertės, kurią Sutarties įvykdymo užtikrinimo dokumentą išdavęs subjektas įsipareigojo sumokėti. Prieš pateikdama reikalavimą sumokėti pagal Sutarties įvykdymo užtikrinimo dokumentą, Klientas įspėja apie tai Paslaugų teikėją, nurodydama</w:t>
      </w:r>
      <w:r w:rsidR="00F00818" w:rsidRPr="00450D57">
        <w:rPr>
          <w:lang w:val="lt-LT"/>
        </w:rPr>
        <w:t>s</w:t>
      </w:r>
      <w:r w:rsidR="00DD4E25" w:rsidRPr="00450D57">
        <w:rPr>
          <w:lang w:val="lt-LT"/>
        </w:rPr>
        <w:t>, dėl kokio pažeidimo pateikia šį reikalavimą.</w:t>
      </w:r>
    </w:p>
    <w:p w14:paraId="48676945" w14:textId="11E063E5" w:rsidR="00230AE6" w:rsidRPr="00450D57" w:rsidRDefault="003F3849" w:rsidP="00C0056B">
      <w:pPr>
        <w:tabs>
          <w:tab w:val="left" w:pos="1170"/>
        </w:tabs>
        <w:spacing w:line="360" w:lineRule="auto"/>
        <w:ind w:firstLine="567"/>
        <w:jc w:val="both"/>
        <w:rPr>
          <w:lang w:val="lt-LT" w:eastAsia="lt-LT"/>
        </w:rPr>
      </w:pPr>
      <w:r w:rsidRPr="00450D57">
        <w:rPr>
          <w:lang w:val="lt-LT" w:eastAsia="lt-LT"/>
        </w:rPr>
        <w:t>7.6.</w:t>
      </w:r>
      <w:r w:rsidR="00230AE6" w:rsidRPr="00450D57">
        <w:rPr>
          <w:lang w:val="lt-LT" w:eastAsia="lt-LT"/>
        </w:rPr>
        <w:tab/>
        <w:t>Jei Paslaugų teikėjas nepašalina incidento Sutarties priede Nr. 1 nustatytais terminais ir/ar nepakeičia sugedusios įrangos ar jos detalės Sutarties priede  Nr. 1 nustatyta tvarka (t. y. nustatytu laiku neužtikrina pilno VRTT funkcionalumo), moka Klientui 20</w:t>
      </w:r>
      <w:r w:rsidR="007E20F2" w:rsidRPr="00450D57">
        <w:rPr>
          <w:lang w:val="lt-LT" w:eastAsia="lt-LT"/>
        </w:rPr>
        <w:t xml:space="preserve"> Eur (dvidešimt  eurų) </w:t>
      </w:r>
      <w:r w:rsidR="00230AE6" w:rsidRPr="00450D57">
        <w:rPr>
          <w:lang w:val="lt-LT" w:eastAsia="lt-LT"/>
        </w:rPr>
        <w:t>dydžio baudą už kiekvieną vėlavimo valandą iki pilno VRTT įrangos funkcionalumo atstatymo pašalinant incidentą</w:t>
      </w:r>
      <w:r w:rsidR="00FD00C3" w:rsidRPr="00450D57">
        <w:rPr>
          <w:lang w:val="lt-LT" w:eastAsia="lt-LT"/>
        </w:rPr>
        <w:t>.</w:t>
      </w:r>
    </w:p>
    <w:p w14:paraId="6A01966A" w14:textId="679ECFED" w:rsidR="00230AE6" w:rsidRPr="007314F8" w:rsidRDefault="003F3849" w:rsidP="00C0056B">
      <w:pPr>
        <w:pStyle w:val="NoSpacing"/>
        <w:spacing w:line="360" w:lineRule="auto"/>
        <w:jc w:val="both"/>
        <w:rPr>
          <w:lang w:val="lt-LT"/>
        </w:rPr>
      </w:pPr>
      <w:r w:rsidRPr="00B94D19">
        <w:rPr>
          <w:lang w:val="lt-LT"/>
        </w:rPr>
        <w:t xml:space="preserve">        </w:t>
      </w:r>
      <w:r w:rsidRPr="007314F8">
        <w:rPr>
          <w:lang w:val="lt-LT"/>
        </w:rPr>
        <w:t xml:space="preserve">7.7. </w:t>
      </w:r>
      <w:r w:rsidR="00A05E48" w:rsidRPr="007314F8">
        <w:rPr>
          <w:lang w:val="lt-LT"/>
        </w:rPr>
        <w:t xml:space="preserve">  </w:t>
      </w:r>
      <w:r w:rsidR="00230AE6" w:rsidRPr="007314F8">
        <w:rPr>
          <w:lang w:val="lt-LT"/>
        </w:rPr>
        <w:t>Jei Paslaugų teikėjas nevykdo ar netinkamai vykdo kitus sutartinius įsipareigojimus (nesusijusius su Sutarties priede Nr. 1 nurodytų terminų nevykdymu), moka  Klientui 2  (</w:t>
      </w:r>
      <w:r w:rsidRPr="007314F8">
        <w:rPr>
          <w:lang w:val="lt-LT"/>
        </w:rPr>
        <w:t>dviejų) procentų nuo</w:t>
      </w:r>
      <w:r w:rsidR="00B90322" w:rsidRPr="007314F8">
        <w:rPr>
          <w:lang w:val="lt-LT"/>
        </w:rPr>
        <w:t xml:space="preserve"> pasiūlymo kainos dydžio baudą. </w:t>
      </w:r>
      <w:r w:rsidRPr="007314F8">
        <w:rPr>
          <w:lang w:val="lt-LT"/>
        </w:rPr>
        <w:t xml:space="preserve"> </w:t>
      </w:r>
    </w:p>
    <w:p w14:paraId="7F80A520" w14:textId="6865106C" w:rsidR="003F3849" w:rsidRPr="00820AD9" w:rsidRDefault="003F3849" w:rsidP="00C0056B">
      <w:pPr>
        <w:tabs>
          <w:tab w:val="left" w:pos="1170"/>
        </w:tabs>
        <w:spacing w:line="360" w:lineRule="auto"/>
        <w:ind w:firstLine="567"/>
        <w:jc w:val="both"/>
        <w:rPr>
          <w:lang w:val="lt-LT" w:eastAsia="lt-LT"/>
        </w:rPr>
      </w:pPr>
      <w:r w:rsidRPr="00450D57">
        <w:rPr>
          <w:lang w:val="lt-LT" w:eastAsia="lt-LT"/>
        </w:rPr>
        <w:t xml:space="preserve">7.8.  </w:t>
      </w:r>
      <w:r w:rsidR="00C01E8D" w:rsidRPr="00450D57">
        <w:rPr>
          <w:lang w:val="lt-LT" w:eastAsia="lt-LT"/>
        </w:rPr>
        <w:t xml:space="preserve">Sutarties </w:t>
      </w:r>
      <w:r w:rsidRPr="00450D57">
        <w:rPr>
          <w:lang w:val="lt-LT" w:eastAsia="lt-LT"/>
        </w:rPr>
        <w:t xml:space="preserve"> 7.6. ir 7.7 papunkčiuose nurodytais atvejais, Klientas pasinaudoja </w:t>
      </w:r>
      <w:r w:rsidR="00FD00C3" w:rsidRPr="00450D57">
        <w:rPr>
          <w:lang w:val="lt-LT" w:eastAsia="lt-LT"/>
        </w:rPr>
        <w:t xml:space="preserve">Sutarties </w:t>
      </w:r>
      <w:r w:rsidRPr="00450D57">
        <w:rPr>
          <w:lang w:val="lt-LT" w:eastAsia="lt-LT"/>
        </w:rPr>
        <w:t>7.1 papunktyje nurodytu Sutarties įvykdymo užtikrinimu.</w:t>
      </w:r>
    </w:p>
    <w:p w14:paraId="185891D4" w14:textId="64A582BE" w:rsidR="00597551" w:rsidRPr="00820AD9" w:rsidRDefault="00820AD9" w:rsidP="00C0056B">
      <w:pPr>
        <w:tabs>
          <w:tab w:val="left" w:pos="1170"/>
        </w:tabs>
        <w:spacing w:line="360" w:lineRule="auto"/>
        <w:ind w:firstLine="567"/>
        <w:jc w:val="both"/>
        <w:rPr>
          <w:lang w:val="lt-LT" w:eastAsia="lt-LT"/>
        </w:rPr>
      </w:pPr>
      <w:r>
        <w:rPr>
          <w:lang w:val="lt-LT" w:eastAsia="lt-LT"/>
        </w:rPr>
        <w:t>7.9</w:t>
      </w:r>
      <w:r w:rsidR="00597551" w:rsidRPr="00820AD9">
        <w:rPr>
          <w:lang w:val="lt-LT" w:eastAsia="lt-LT"/>
        </w:rPr>
        <w:t>. Klientas negali reikalauti iš Paslaugų teikėjo kartu ir netesybų, ir realiai įvykdyti prievolę, išskyrus atvejus, kai Paslaugų teikėjas praleidžia prievolės įvykdymo terminą.</w:t>
      </w:r>
    </w:p>
    <w:p w14:paraId="4080D11D" w14:textId="77777777" w:rsidR="0004325C" w:rsidRPr="000D5409" w:rsidRDefault="0004325C" w:rsidP="00C0056B">
      <w:pPr>
        <w:tabs>
          <w:tab w:val="left" w:pos="1170"/>
        </w:tabs>
        <w:spacing w:line="360" w:lineRule="auto"/>
        <w:ind w:left="540"/>
        <w:jc w:val="both"/>
        <w:rPr>
          <w:i/>
          <w:lang w:val="lt-LT" w:eastAsia="lt-LT"/>
        </w:rPr>
      </w:pPr>
    </w:p>
    <w:p w14:paraId="076D00D8" w14:textId="683AFF88" w:rsidR="00883754" w:rsidRPr="000D5409" w:rsidRDefault="00ED109F" w:rsidP="00C0056B">
      <w:pPr>
        <w:tabs>
          <w:tab w:val="left" w:pos="9630"/>
        </w:tabs>
        <w:spacing w:line="360" w:lineRule="auto"/>
        <w:ind w:right="8"/>
        <w:jc w:val="center"/>
        <w:rPr>
          <w:b/>
          <w:lang w:val="lt-LT"/>
        </w:rPr>
      </w:pPr>
      <w:r w:rsidRPr="000D5409">
        <w:rPr>
          <w:b/>
          <w:lang w:val="lt-LT"/>
        </w:rPr>
        <w:t xml:space="preserve">8. </w:t>
      </w:r>
      <w:r w:rsidR="00883754" w:rsidRPr="000D5409">
        <w:rPr>
          <w:b/>
          <w:lang w:val="lt-LT"/>
        </w:rPr>
        <w:t>SUTARTIES GALIOJIMAS</w:t>
      </w:r>
    </w:p>
    <w:p w14:paraId="7BC621D3" w14:textId="77777777" w:rsidR="00883754" w:rsidRPr="000D5409" w:rsidRDefault="00883754" w:rsidP="00C0056B">
      <w:pPr>
        <w:pStyle w:val="BodyTextIndent"/>
        <w:tabs>
          <w:tab w:val="left" w:pos="800"/>
          <w:tab w:val="left" w:pos="9630"/>
        </w:tabs>
        <w:spacing w:after="0" w:line="360" w:lineRule="auto"/>
        <w:ind w:left="0" w:right="8"/>
        <w:jc w:val="both"/>
      </w:pPr>
    </w:p>
    <w:p w14:paraId="7B0CA72A" w14:textId="7FB56812" w:rsidR="00883754" w:rsidRPr="00450D57" w:rsidRDefault="00ED109F" w:rsidP="00C0056B">
      <w:pPr>
        <w:tabs>
          <w:tab w:val="left" w:pos="1134"/>
          <w:tab w:val="left" w:pos="9630"/>
          <w:tab w:val="left" w:pos="9720"/>
        </w:tabs>
        <w:spacing w:line="360" w:lineRule="auto"/>
        <w:ind w:right="8" w:firstLine="567"/>
        <w:jc w:val="both"/>
        <w:rPr>
          <w:lang w:val="lt-LT"/>
        </w:rPr>
      </w:pPr>
      <w:r w:rsidRPr="00450D57">
        <w:rPr>
          <w:lang w:val="lt-LT"/>
        </w:rPr>
        <w:t xml:space="preserve">8.1. </w:t>
      </w:r>
      <w:r w:rsidR="00883754" w:rsidRPr="00450D57">
        <w:rPr>
          <w:lang w:val="lt-LT"/>
        </w:rPr>
        <w:t>Sutartis įsigalioja nuo Sutarties pasirašymo</w:t>
      </w:r>
      <w:r w:rsidR="009E4A8C" w:rsidRPr="00450D57">
        <w:rPr>
          <w:lang w:val="lt-LT"/>
        </w:rPr>
        <w:t xml:space="preserve"> ir </w:t>
      </w:r>
      <w:r w:rsidR="003F3849" w:rsidRPr="00450D57">
        <w:rPr>
          <w:lang w:val="lt-LT"/>
        </w:rPr>
        <w:t>Sutarties įvykdymo užtikrinimo</w:t>
      </w:r>
      <w:r w:rsidR="0004325C" w:rsidRPr="00450D57">
        <w:rPr>
          <w:lang w:val="lt-LT"/>
        </w:rPr>
        <w:t xml:space="preserve"> </w:t>
      </w:r>
      <w:r w:rsidR="009E4A8C" w:rsidRPr="00450D57">
        <w:rPr>
          <w:lang w:val="lt-LT"/>
        </w:rPr>
        <w:t>pateikimo</w:t>
      </w:r>
      <w:r w:rsidR="00883754" w:rsidRPr="00450D57">
        <w:rPr>
          <w:lang w:val="lt-LT"/>
        </w:rPr>
        <w:t xml:space="preserve"> dienos ir galioja iki visiško Šalių</w:t>
      </w:r>
      <w:r w:rsidR="00B174FD" w:rsidRPr="00450D57">
        <w:rPr>
          <w:lang w:val="lt-LT"/>
        </w:rPr>
        <w:t xml:space="preserve"> sutartinių</w:t>
      </w:r>
      <w:r w:rsidR="00883754" w:rsidRPr="00450D57">
        <w:rPr>
          <w:lang w:val="lt-LT"/>
        </w:rPr>
        <w:t xml:space="preserve"> įsipareigojimų įvykdymo</w:t>
      </w:r>
      <w:r w:rsidR="0004325C" w:rsidRPr="00450D57">
        <w:rPr>
          <w:lang w:val="lt-LT"/>
        </w:rPr>
        <w:t xml:space="preserve"> arba iki kol ji nėra nutraukiama teisės aktuose ar šioje Sutartyje nustatytais atvejais</w:t>
      </w:r>
      <w:r w:rsidR="00883754" w:rsidRPr="00450D57">
        <w:rPr>
          <w:lang w:val="lt-LT"/>
        </w:rPr>
        <w:t xml:space="preserve">. </w:t>
      </w:r>
    </w:p>
    <w:p w14:paraId="04A38A15" w14:textId="77A6FDB3" w:rsidR="00272B62" w:rsidRPr="00450D57" w:rsidRDefault="00ED109F" w:rsidP="00C0056B">
      <w:pPr>
        <w:tabs>
          <w:tab w:val="left" w:pos="1134"/>
          <w:tab w:val="left" w:pos="9630"/>
          <w:tab w:val="left" w:pos="9720"/>
        </w:tabs>
        <w:spacing w:line="360" w:lineRule="auto"/>
        <w:ind w:right="8" w:firstLine="567"/>
        <w:jc w:val="both"/>
        <w:rPr>
          <w:lang w:val="lt-LT"/>
        </w:rPr>
      </w:pPr>
      <w:r w:rsidRPr="00450D57">
        <w:rPr>
          <w:lang w:val="lt-LT"/>
        </w:rPr>
        <w:t>8.</w:t>
      </w:r>
      <w:r w:rsidR="00106655" w:rsidRPr="00450D57">
        <w:rPr>
          <w:lang w:val="lt-LT"/>
        </w:rPr>
        <w:t>2</w:t>
      </w:r>
      <w:r w:rsidRPr="00450D57">
        <w:rPr>
          <w:lang w:val="lt-LT"/>
        </w:rPr>
        <w:t xml:space="preserve">. </w:t>
      </w:r>
      <w:r w:rsidR="00BB22EF" w:rsidRPr="00450D57">
        <w:rPr>
          <w:lang w:val="lt-LT"/>
        </w:rPr>
        <w:t xml:space="preserve">Nutraukus Sutartį ar jai pasibaigus, lieka galioti Sutarties nuostatos, susijusios su ginčų nagrinėjimo tvarka, taip pat visos kitos Sutarties nuostatos, jeigu šios </w:t>
      </w:r>
      <w:r w:rsidR="00712479" w:rsidRPr="00450D57">
        <w:rPr>
          <w:lang w:val="lt-LT"/>
        </w:rPr>
        <w:t>nuostatos</w:t>
      </w:r>
      <w:r w:rsidR="00BB22EF" w:rsidRPr="00450D57">
        <w:rPr>
          <w:lang w:val="lt-LT"/>
        </w:rPr>
        <w:t xml:space="preserve"> pagal savo esmę lieka galioti ir po Sutarties nutraukimo</w:t>
      </w:r>
      <w:r w:rsidR="0004325C" w:rsidRPr="00450D57">
        <w:rPr>
          <w:lang w:val="lt-LT"/>
        </w:rPr>
        <w:t>.</w:t>
      </w:r>
    </w:p>
    <w:p w14:paraId="4904AE96" w14:textId="5C5FC585" w:rsidR="00B54CBC" w:rsidRPr="00450D57" w:rsidRDefault="00ED109F" w:rsidP="00C0056B">
      <w:pPr>
        <w:tabs>
          <w:tab w:val="left" w:pos="1134"/>
          <w:tab w:val="left" w:pos="9630"/>
          <w:tab w:val="left" w:pos="9720"/>
        </w:tabs>
        <w:spacing w:line="360" w:lineRule="auto"/>
        <w:ind w:right="8" w:firstLine="567"/>
        <w:jc w:val="both"/>
        <w:rPr>
          <w:lang w:val="lt-LT"/>
        </w:rPr>
      </w:pPr>
      <w:r w:rsidRPr="00450D57">
        <w:rPr>
          <w:lang w:val="lt-LT"/>
        </w:rPr>
        <w:lastRenderedPageBreak/>
        <w:t>8.</w:t>
      </w:r>
      <w:r w:rsidR="00106655" w:rsidRPr="00450D57">
        <w:rPr>
          <w:lang w:val="lt-LT"/>
        </w:rPr>
        <w:t>3</w:t>
      </w:r>
      <w:r w:rsidRPr="00450D57">
        <w:rPr>
          <w:lang w:val="lt-LT"/>
        </w:rPr>
        <w:t xml:space="preserve">. </w:t>
      </w:r>
      <w:r w:rsidR="00272B62" w:rsidRPr="00450D57">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B54CBC" w:rsidRPr="00450D57">
        <w:rPr>
          <w:lang w:val="lt-LT"/>
        </w:rPr>
        <w:t>2</w:t>
      </w:r>
      <w:r w:rsidR="00272B62" w:rsidRPr="00450D57">
        <w:rPr>
          <w:lang w:val="lt-LT"/>
        </w:rPr>
        <w:t>0 (</w:t>
      </w:r>
      <w:r w:rsidR="00B54CBC" w:rsidRPr="00450D57">
        <w:rPr>
          <w:lang w:val="lt-LT"/>
        </w:rPr>
        <w:t>dvi</w:t>
      </w:r>
      <w:r w:rsidR="00272B62" w:rsidRPr="00450D57">
        <w:rPr>
          <w:lang w:val="lt-LT"/>
        </w:rPr>
        <w:t>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w:t>
      </w:r>
    </w:p>
    <w:p w14:paraId="7DA0FAAD" w14:textId="54740043" w:rsidR="00B54CBC" w:rsidRPr="00450D57" w:rsidRDefault="00B54CBC" w:rsidP="00C0056B">
      <w:pPr>
        <w:tabs>
          <w:tab w:val="left" w:pos="1134"/>
          <w:tab w:val="left" w:pos="9630"/>
          <w:tab w:val="left" w:pos="9720"/>
        </w:tabs>
        <w:spacing w:line="360" w:lineRule="auto"/>
        <w:ind w:right="8" w:firstLine="567"/>
        <w:jc w:val="both"/>
        <w:rPr>
          <w:lang w:val="lt-LT"/>
        </w:rPr>
      </w:pPr>
      <w:r w:rsidRPr="00450D57">
        <w:rPr>
          <w:lang w:val="lt-LT"/>
        </w:rPr>
        <w:t>8.3.1. Kliento prievolės termino praleidimas daugiau kaip 30 (trisdešimt) dienų;</w:t>
      </w:r>
    </w:p>
    <w:p w14:paraId="0705E578" w14:textId="1DD9DC8E" w:rsidR="00484DE0" w:rsidRPr="00450D57" w:rsidRDefault="00B54CBC" w:rsidP="00C0056B">
      <w:pPr>
        <w:tabs>
          <w:tab w:val="left" w:pos="1134"/>
          <w:tab w:val="left" w:pos="9630"/>
          <w:tab w:val="left" w:pos="9720"/>
        </w:tabs>
        <w:spacing w:line="360" w:lineRule="auto"/>
        <w:ind w:right="8"/>
        <w:jc w:val="both"/>
        <w:rPr>
          <w:lang w:val="lt-LT"/>
        </w:rPr>
      </w:pPr>
      <w:r w:rsidRPr="00450D57">
        <w:rPr>
          <w:lang w:val="lt-LT"/>
        </w:rPr>
        <w:t xml:space="preserve">          8.3.2. pakartotinis netinkamos kokybės, t. y. Sutarties reikalavimų neatitinkančių, paslaugų teikimas.</w:t>
      </w:r>
      <w:r w:rsidR="00272B62" w:rsidRPr="00450D57">
        <w:rPr>
          <w:lang w:val="lt-LT"/>
        </w:rPr>
        <w:t xml:space="preserve"> </w:t>
      </w:r>
    </w:p>
    <w:p w14:paraId="1F436126" w14:textId="0C1A1084" w:rsidR="00883754" w:rsidRPr="00450D57" w:rsidRDefault="00ED109F" w:rsidP="00C0056B">
      <w:pPr>
        <w:tabs>
          <w:tab w:val="left" w:pos="1134"/>
          <w:tab w:val="left" w:pos="9630"/>
          <w:tab w:val="left" w:pos="9720"/>
        </w:tabs>
        <w:spacing w:line="360" w:lineRule="auto"/>
        <w:ind w:right="8" w:firstLine="567"/>
        <w:jc w:val="both"/>
        <w:rPr>
          <w:lang w:val="lt-LT"/>
        </w:rPr>
      </w:pPr>
      <w:r w:rsidRPr="00450D57">
        <w:rPr>
          <w:lang w:val="lt-LT"/>
        </w:rPr>
        <w:t>8.</w:t>
      </w:r>
      <w:r w:rsidR="00106655" w:rsidRPr="00450D57">
        <w:rPr>
          <w:lang w:val="lt-LT"/>
        </w:rPr>
        <w:t>4</w:t>
      </w:r>
      <w:r w:rsidRPr="00450D57">
        <w:rPr>
          <w:lang w:val="lt-LT"/>
        </w:rPr>
        <w:t xml:space="preserve">. </w:t>
      </w:r>
      <w:r w:rsidR="00883754" w:rsidRPr="00450D57">
        <w:rPr>
          <w:lang w:val="lt-LT"/>
        </w:rPr>
        <w:t xml:space="preserve">Klientas turi teisę vienašališkai nutraukti Sutartį, apie tai pranešęs Paslaugų teikėjui raštu prieš </w:t>
      </w:r>
      <w:r w:rsidR="008C414D" w:rsidRPr="00450D57">
        <w:rPr>
          <w:lang w:val="lt-LT"/>
        </w:rPr>
        <w:t>3</w:t>
      </w:r>
      <w:r w:rsidR="00883754" w:rsidRPr="00450D57">
        <w:rPr>
          <w:lang w:val="lt-LT"/>
        </w:rPr>
        <w:t>0 (</w:t>
      </w:r>
      <w:r w:rsidR="008C414D" w:rsidRPr="00450D57">
        <w:rPr>
          <w:lang w:val="lt-LT"/>
        </w:rPr>
        <w:t>tris</w:t>
      </w:r>
      <w:r w:rsidR="00883754" w:rsidRPr="00450D57">
        <w:rPr>
          <w:lang w:val="lt-LT"/>
        </w:rPr>
        <w:t xml:space="preserve">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8C414D" w:rsidRPr="00450D57">
        <w:rPr>
          <w:lang w:val="lt-LT"/>
        </w:rPr>
        <w:t>3</w:t>
      </w:r>
      <w:r w:rsidR="00883754" w:rsidRPr="00450D57">
        <w:rPr>
          <w:lang w:val="lt-LT"/>
        </w:rPr>
        <w:t>0 (</w:t>
      </w:r>
      <w:r w:rsidR="008C414D" w:rsidRPr="00450D57">
        <w:rPr>
          <w:lang w:val="lt-LT"/>
        </w:rPr>
        <w:t>tris</w:t>
      </w:r>
      <w:r w:rsidR="00883754" w:rsidRPr="00450D57">
        <w:rPr>
          <w:lang w:val="lt-LT"/>
        </w:rPr>
        <w:t>dešimt) dienų. Šiuo atveju Paslaugų teikėjas privalo visiškai atlyginti Kliento patirtus nuostolius.</w:t>
      </w:r>
    </w:p>
    <w:p w14:paraId="76F2BC81" w14:textId="061AB366" w:rsidR="00883754" w:rsidRPr="000D5409" w:rsidRDefault="00ED109F" w:rsidP="00C0056B">
      <w:pPr>
        <w:tabs>
          <w:tab w:val="left" w:pos="1134"/>
          <w:tab w:val="left" w:pos="9630"/>
          <w:tab w:val="left" w:pos="9720"/>
        </w:tabs>
        <w:spacing w:line="360" w:lineRule="auto"/>
        <w:ind w:right="8" w:firstLine="567"/>
        <w:jc w:val="both"/>
        <w:rPr>
          <w:lang w:val="lt-LT"/>
        </w:rPr>
      </w:pPr>
      <w:r w:rsidRPr="00450D57">
        <w:rPr>
          <w:lang w:val="lt-LT"/>
        </w:rPr>
        <w:t>8.</w:t>
      </w:r>
      <w:r w:rsidR="00106655" w:rsidRPr="00450D57">
        <w:rPr>
          <w:lang w:val="lt-LT"/>
        </w:rPr>
        <w:t>5</w:t>
      </w:r>
      <w:r w:rsidRPr="00450D57">
        <w:rPr>
          <w:lang w:val="lt-LT"/>
        </w:rPr>
        <w:t xml:space="preserve">. </w:t>
      </w:r>
      <w:r w:rsidR="00883754" w:rsidRPr="00450D57">
        <w:rPr>
          <w:lang w:val="lt-LT"/>
        </w:rPr>
        <w:t>Sutartis bet kada gali būti nutraukta raštišku</w:t>
      </w:r>
      <w:r w:rsidR="00C237A0" w:rsidRPr="00450D57">
        <w:rPr>
          <w:lang w:val="lt-LT"/>
        </w:rPr>
        <w:t xml:space="preserve"> abiejų</w:t>
      </w:r>
      <w:r w:rsidR="004A2C81" w:rsidRPr="00450D57">
        <w:rPr>
          <w:lang w:val="lt-LT"/>
        </w:rPr>
        <w:t xml:space="preserve"> Šalių susitarimu</w:t>
      </w:r>
      <w:r w:rsidR="00684C8F" w:rsidRPr="00450D57">
        <w:rPr>
          <w:lang w:val="lt-LT"/>
        </w:rPr>
        <w:t>, L</w:t>
      </w:r>
      <w:r w:rsidR="00765228" w:rsidRPr="00450D57">
        <w:rPr>
          <w:lang w:val="lt-LT"/>
        </w:rPr>
        <w:t xml:space="preserve">ietuvos </w:t>
      </w:r>
      <w:r w:rsidR="00684C8F" w:rsidRPr="00450D57">
        <w:rPr>
          <w:lang w:val="lt-LT"/>
        </w:rPr>
        <w:t>R</w:t>
      </w:r>
      <w:r w:rsidR="00765228" w:rsidRPr="00450D57">
        <w:rPr>
          <w:lang w:val="lt-LT"/>
        </w:rPr>
        <w:t>espublikos</w:t>
      </w:r>
      <w:r w:rsidR="00684C8F" w:rsidRPr="00450D57">
        <w:rPr>
          <w:lang w:val="lt-LT"/>
        </w:rPr>
        <w:t xml:space="preserve"> viešųjų pirkimų įstatymo 90 straipsnio nustatytais atvejais ir tvarka bei</w:t>
      </w:r>
      <w:r w:rsidR="004A2C81" w:rsidRPr="00450D57">
        <w:rPr>
          <w:lang w:val="lt-LT"/>
        </w:rPr>
        <w:t xml:space="preserve"> </w:t>
      </w:r>
      <w:r w:rsidR="00684C8F" w:rsidRPr="00450D57">
        <w:rPr>
          <w:lang w:val="lt-LT"/>
        </w:rPr>
        <w:t>kitų</w:t>
      </w:r>
      <w:r w:rsidR="004A2C81" w:rsidRPr="00450D57">
        <w:rPr>
          <w:lang w:val="lt-LT"/>
        </w:rPr>
        <w:t xml:space="preserve"> teisės aktų numatytais atvejais.</w:t>
      </w:r>
    </w:p>
    <w:p w14:paraId="59368890" w14:textId="77777777" w:rsidR="00883754" w:rsidRDefault="00883754" w:rsidP="00C0056B">
      <w:pPr>
        <w:pStyle w:val="BodyTextIndent"/>
        <w:tabs>
          <w:tab w:val="left" w:pos="1311"/>
          <w:tab w:val="num" w:pos="1368"/>
          <w:tab w:val="left" w:pos="9630"/>
        </w:tabs>
        <w:spacing w:after="0" w:line="360" w:lineRule="auto"/>
        <w:ind w:left="0" w:right="8"/>
        <w:jc w:val="both"/>
      </w:pPr>
    </w:p>
    <w:p w14:paraId="273FE225" w14:textId="77777777" w:rsidR="00B94D19" w:rsidRPr="00B94D19" w:rsidRDefault="00B94D19" w:rsidP="00C0056B">
      <w:pPr>
        <w:tabs>
          <w:tab w:val="left" w:pos="1134"/>
          <w:tab w:val="left" w:pos="9630"/>
          <w:tab w:val="left" w:pos="9720"/>
        </w:tabs>
        <w:spacing w:line="360" w:lineRule="auto"/>
        <w:ind w:right="8" w:firstLine="567"/>
        <w:jc w:val="center"/>
        <w:rPr>
          <w:b/>
          <w:lang w:val="lt-LT"/>
        </w:rPr>
      </w:pPr>
      <w:r w:rsidRPr="00B94D19">
        <w:rPr>
          <w:b/>
          <w:lang w:val="lt-LT"/>
        </w:rPr>
        <w:t>9. SUTARTIES VYKDYMO SUSTABDYMAS</w:t>
      </w:r>
    </w:p>
    <w:p w14:paraId="58D35D30" w14:textId="77777777" w:rsidR="00B94D19" w:rsidRPr="00B94D19" w:rsidRDefault="00B94D19" w:rsidP="00C0056B">
      <w:pPr>
        <w:tabs>
          <w:tab w:val="left" w:pos="1134"/>
          <w:tab w:val="left" w:pos="9630"/>
          <w:tab w:val="left" w:pos="9720"/>
        </w:tabs>
        <w:spacing w:line="360" w:lineRule="auto"/>
        <w:ind w:right="8" w:firstLine="567"/>
        <w:jc w:val="center"/>
        <w:rPr>
          <w:lang w:val="lt-LT"/>
        </w:rPr>
      </w:pPr>
    </w:p>
    <w:p w14:paraId="59F70F76" w14:textId="01F3DBBB" w:rsidR="00B94D19" w:rsidRPr="00B94D19" w:rsidRDefault="00B94D19" w:rsidP="00C0056B">
      <w:pPr>
        <w:tabs>
          <w:tab w:val="left" w:pos="1134"/>
        </w:tabs>
        <w:spacing w:line="360" w:lineRule="auto"/>
        <w:ind w:firstLine="567"/>
        <w:contextualSpacing/>
        <w:jc w:val="both"/>
        <w:rPr>
          <w:lang w:val="lt-LT"/>
        </w:rPr>
      </w:pPr>
      <w:r w:rsidRPr="00B94D19">
        <w:rPr>
          <w:lang w:val="lt-LT"/>
        </w:rPr>
        <w:t>9.1.</w:t>
      </w:r>
      <w:r w:rsidRPr="00B94D19">
        <w:rPr>
          <w:lang w:val="lt-LT"/>
        </w:rPr>
        <w:tab/>
        <w:t xml:space="preserve"> Esant svarbioms aplinkybėms, nepriklausančiomis nuo Paslaugų tiekėjo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kuris kitas Klientas ), Klientas turi teisę sustabdyti paslaugų teikimo termino (ų) eigą.</w:t>
      </w:r>
    </w:p>
    <w:p w14:paraId="186D7028" w14:textId="77777777" w:rsidR="00B94D19" w:rsidRPr="00B94D19" w:rsidRDefault="00B94D19" w:rsidP="00C0056B">
      <w:pPr>
        <w:tabs>
          <w:tab w:val="left" w:pos="1134"/>
        </w:tabs>
        <w:spacing w:line="360" w:lineRule="auto"/>
        <w:ind w:firstLine="567"/>
        <w:contextualSpacing/>
        <w:jc w:val="both"/>
        <w:rPr>
          <w:lang w:val="lt-LT"/>
        </w:rPr>
      </w:pPr>
      <w:r w:rsidRPr="00B94D19">
        <w:rPr>
          <w:lang w:val="lt-LT"/>
        </w:rPr>
        <w:t>9.2.</w:t>
      </w:r>
      <w:r w:rsidRPr="00B94D19">
        <w:rPr>
          <w:lang w:val="lt-LT"/>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39746BC0" w14:textId="77777777" w:rsidR="00B94D19" w:rsidRPr="00B94D19" w:rsidRDefault="00B94D19" w:rsidP="00C0056B">
      <w:pPr>
        <w:tabs>
          <w:tab w:val="left" w:pos="1134"/>
          <w:tab w:val="left" w:pos="9630"/>
          <w:tab w:val="left" w:pos="9720"/>
        </w:tabs>
        <w:spacing w:line="360" w:lineRule="auto"/>
        <w:ind w:right="8" w:firstLine="567"/>
        <w:jc w:val="both"/>
        <w:rPr>
          <w:lang w:val="lt-LT"/>
        </w:rPr>
      </w:pPr>
      <w:r w:rsidRPr="00B94D19">
        <w:rPr>
          <w:lang w:val="lt-LT"/>
        </w:rPr>
        <w:t>9.3.</w:t>
      </w:r>
      <w:r w:rsidRPr="00B94D19">
        <w:rPr>
          <w:lang w:val="lt-LT"/>
        </w:rPr>
        <w:tab/>
        <w:t>Sutartinių įsipareigojimų vykdymo sustabdymo terminas – iki 6  (šešių) savaičių.</w:t>
      </w:r>
    </w:p>
    <w:p w14:paraId="34509AB3" w14:textId="0AAC7A17" w:rsidR="00B94D19" w:rsidRDefault="00B94D19" w:rsidP="00C0056B">
      <w:pPr>
        <w:tabs>
          <w:tab w:val="left" w:pos="1134"/>
          <w:tab w:val="left" w:pos="9630"/>
          <w:tab w:val="left" w:pos="9720"/>
        </w:tabs>
        <w:spacing w:line="360" w:lineRule="auto"/>
        <w:ind w:right="8" w:firstLine="567"/>
        <w:jc w:val="both"/>
        <w:rPr>
          <w:lang w:val="lt-LT"/>
        </w:rPr>
      </w:pPr>
      <w:r w:rsidRPr="00B94D19">
        <w:rPr>
          <w:lang w:val="lt-LT"/>
        </w:rPr>
        <w:t>9.4.</w:t>
      </w:r>
      <w:r w:rsidRPr="00B94D19">
        <w:rPr>
          <w:lang w:val="lt-LT"/>
        </w:rPr>
        <w:tab/>
        <w:t>Sutartinių įsipareigojimų vykdymo sustabdymas visais Sutartyje numatytais atvejais turi būti raštiškas, nurodant priežastis ir sustabdymo terminą, bei pridedant dokumentus, patvirtinančius sustabdymo pagrindą (jeigu tokie yra).</w:t>
      </w:r>
    </w:p>
    <w:p w14:paraId="4A8FA0C8" w14:textId="486E0743" w:rsidR="00B94D19" w:rsidRPr="007314F8" w:rsidRDefault="00307069" w:rsidP="007314F8">
      <w:pPr>
        <w:tabs>
          <w:tab w:val="left" w:pos="1134"/>
          <w:tab w:val="left" w:pos="9630"/>
          <w:tab w:val="left" w:pos="9720"/>
        </w:tabs>
        <w:spacing w:line="360" w:lineRule="auto"/>
        <w:ind w:right="8" w:firstLine="567"/>
        <w:jc w:val="both"/>
        <w:rPr>
          <w:lang w:val="lt-LT"/>
        </w:rPr>
      </w:pPr>
      <w:r>
        <w:rPr>
          <w:lang w:val="lt-LT"/>
        </w:rPr>
        <w:lastRenderedPageBreak/>
        <w:t xml:space="preserve">9.5.  </w:t>
      </w:r>
      <w:r w:rsidRPr="00307069">
        <w:rPr>
          <w:lang w:val="lt-LT"/>
        </w:rPr>
        <w:tab/>
        <w:t>Sutartinių įsipareigojimų vykdymo terminas gali būti pratęstas sustabdymo laikotarpiui, bet ne ilgesniam kaip 6 (šešių) savaičių terminui.</w:t>
      </w:r>
    </w:p>
    <w:p w14:paraId="1C21E524" w14:textId="2B27053F" w:rsidR="00883754" w:rsidRPr="000D5409" w:rsidRDefault="007314F8" w:rsidP="00C0056B">
      <w:pPr>
        <w:tabs>
          <w:tab w:val="left" w:pos="9630"/>
        </w:tabs>
        <w:spacing w:line="360" w:lineRule="auto"/>
        <w:ind w:right="8"/>
        <w:jc w:val="center"/>
        <w:rPr>
          <w:b/>
          <w:lang w:val="lt-LT"/>
        </w:rPr>
      </w:pPr>
      <w:r>
        <w:rPr>
          <w:b/>
          <w:lang w:val="lt-LT"/>
        </w:rPr>
        <w:t>10</w:t>
      </w:r>
      <w:r w:rsidR="00ED109F" w:rsidRPr="000D5409">
        <w:rPr>
          <w:b/>
          <w:lang w:val="lt-LT"/>
        </w:rPr>
        <w:t xml:space="preserve">. </w:t>
      </w:r>
      <w:r w:rsidR="00883754" w:rsidRPr="000D5409">
        <w:rPr>
          <w:b/>
          <w:lang w:val="lt-LT"/>
        </w:rPr>
        <w:t>KITOS SĄLYGOS</w:t>
      </w:r>
    </w:p>
    <w:p w14:paraId="5B604DF9" w14:textId="77777777" w:rsidR="00883754" w:rsidRPr="000D5409" w:rsidRDefault="00883754" w:rsidP="00C0056B">
      <w:pPr>
        <w:shd w:val="clear" w:color="auto" w:fill="FFFFFF"/>
        <w:tabs>
          <w:tab w:val="left" w:pos="720"/>
          <w:tab w:val="left" w:pos="1008"/>
          <w:tab w:val="left" w:pos="9630"/>
        </w:tabs>
        <w:spacing w:line="360" w:lineRule="auto"/>
        <w:ind w:left="57" w:right="8"/>
        <w:jc w:val="both"/>
        <w:rPr>
          <w:spacing w:val="-2"/>
          <w:lang w:val="lt-LT"/>
        </w:rPr>
      </w:pPr>
    </w:p>
    <w:p w14:paraId="189C36A1" w14:textId="5EF843C9" w:rsidR="004B1EF1" w:rsidRDefault="007314F8" w:rsidP="00C0056B">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 xml:space="preserve">.1. </w:t>
      </w:r>
      <w:r w:rsidR="00BE7183" w:rsidRPr="000D5409">
        <w:rPr>
          <w:lang w:val="lt-LT"/>
        </w:rPr>
        <w:t xml:space="preserve">Sutarties sąlygos Sutarties galiojimo laikotarpiu gali būti keičiamos šioje Sutartyje </w:t>
      </w:r>
      <w:r w:rsidR="007C34C2" w:rsidRPr="000D5409">
        <w:rPr>
          <w:i/>
          <w:lang w:val="lt-LT"/>
        </w:rPr>
        <w:t xml:space="preserve"> </w:t>
      </w:r>
      <w:r w:rsidR="00BE7183" w:rsidRPr="000D5409">
        <w:rPr>
          <w:lang w:val="lt-LT"/>
        </w:rPr>
        <w:t xml:space="preserve">ir Lietuvos Respublikos viešųjų pirkimų įstatymo </w:t>
      </w:r>
      <w:r w:rsidR="00DA42F0" w:rsidRPr="00DA42F0">
        <w:rPr>
          <w:rStyle w:val="Hyperlink"/>
          <w:color w:val="auto"/>
          <w:u w:val="none"/>
          <w:lang w:val="lt-LT"/>
        </w:rPr>
        <w:t>89 straipsnyje numatytais atvejais</w:t>
      </w:r>
      <w:r w:rsidR="00450D57">
        <w:rPr>
          <w:rStyle w:val="Hyperlink"/>
          <w:color w:val="auto"/>
          <w:u w:val="none"/>
          <w:lang w:val="lt-LT"/>
        </w:rPr>
        <w:t>.</w:t>
      </w:r>
      <w:r w:rsidR="00BE7183" w:rsidRPr="000D5409">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8C414D">
        <w:rPr>
          <w:lang w:val="lt-LT"/>
        </w:rPr>
        <w:t xml:space="preserve"> (dešimt)</w:t>
      </w:r>
      <w:r w:rsidR="00BE7183" w:rsidRPr="000D5409">
        <w:rPr>
          <w:lang w:val="lt-LT"/>
        </w:rPr>
        <w:t xml:space="preserve"> darbo dienų. Visi Sutarties pakeitimai galioja tik tada, kai jie sudaryti raštu ir pasirašyti Šalių įgaliotų atstovų</w:t>
      </w:r>
      <w:r w:rsidR="004B1EF1" w:rsidRPr="000D5409">
        <w:rPr>
          <w:lang w:val="lt-LT"/>
        </w:rPr>
        <w:t>.</w:t>
      </w:r>
    </w:p>
    <w:p w14:paraId="3754BD35" w14:textId="316406FA" w:rsidR="00BE7183" w:rsidRPr="000D5409" w:rsidRDefault="002E7AA5" w:rsidP="002E7AA5">
      <w:pPr>
        <w:pStyle w:val="NoSpacing"/>
        <w:spacing w:line="360" w:lineRule="auto"/>
        <w:jc w:val="both"/>
        <w:rPr>
          <w:lang w:val="lt-LT"/>
        </w:rPr>
      </w:pPr>
      <w:r>
        <w:rPr>
          <w:lang w:val="lt-LT"/>
        </w:rPr>
        <w:t xml:space="preserve">         </w:t>
      </w:r>
      <w:r w:rsidR="007314F8">
        <w:rPr>
          <w:lang w:val="lt-LT"/>
        </w:rPr>
        <w:t>10</w:t>
      </w:r>
      <w:r w:rsidR="00ED109F" w:rsidRPr="000D5409">
        <w:rPr>
          <w:lang w:val="lt-LT"/>
        </w:rPr>
        <w:t>.</w:t>
      </w:r>
      <w:r w:rsidR="007314F8">
        <w:rPr>
          <w:lang w:val="lt-LT"/>
        </w:rPr>
        <w:t>2</w:t>
      </w:r>
      <w:r w:rsidR="00ED109F" w:rsidRPr="000D5409">
        <w:rPr>
          <w:lang w:val="lt-LT"/>
        </w:rPr>
        <w:t xml:space="preserve">. </w:t>
      </w:r>
      <w:r w:rsidR="00BE7183" w:rsidRPr="000D5409">
        <w:rPr>
          <w:lang w:val="lt-LT"/>
        </w:rPr>
        <w:t xml:space="preserve">Klientas atsakingu už Sutarties vykdymą asmeniu </w:t>
      </w:r>
      <w:r w:rsidR="00287FD6" w:rsidRPr="000D5409">
        <w:rPr>
          <w:lang w:val="lt-LT"/>
        </w:rPr>
        <w:t xml:space="preserve">skiria </w:t>
      </w:r>
      <w:r w:rsidR="00740483" w:rsidRPr="00030E82">
        <w:rPr>
          <w:lang w:val="lt-LT"/>
        </w:rPr>
        <w:t>Jolantą Makauskienę</w:t>
      </w:r>
      <w:r w:rsidR="00E26D5A" w:rsidRPr="00F30B87">
        <w:rPr>
          <w:lang w:val="lt-LT"/>
        </w:rPr>
        <w:t xml:space="preserve">, </w:t>
      </w:r>
      <w:r w:rsidR="00740483" w:rsidRPr="00030E82">
        <w:rPr>
          <w:lang w:val="lt-LT"/>
        </w:rPr>
        <w:t>Informatikos ir ryšių departamento prie Lietuvos Respublikos vidaus reikalų ministerijos Telekomunikacijų administravimo skyriaus</w:t>
      </w:r>
      <w:r w:rsidR="00740483" w:rsidRPr="00F30B87">
        <w:rPr>
          <w:lang w:val="lt-LT"/>
        </w:rPr>
        <w:t xml:space="preserve"> paslaugų administratorę</w:t>
      </w:r>
      <w:r>
        <w:rPr>
          <w:i/>
          <w:lang w:val="lt-LT"/>
        </w:rPr>
        <w:t xml:space="preserve"> </w:t>
      </w:r>
      <w:r w:rsidR="00E26D5A">
        <w:rPr>
          <w:lang w:val="lt-LT"/>
        </w:rPr>
        <w:t>(</w:t>
      </w:r>
      <w:r w:rsidR="00BE7183" w:rsidRPr="000D5409">
        <w:rPr>
          <w:lang w:val="lt-LT"/>
        </w:rPr>
        <w:t xml:space="preserve">el. </w:t>
      </w:r>
      <w:r w:rsidR="00287FD6" w:rsidRPr="000D5409">
        <w:rPr>
          <w:lang w:val="lt-LT"/>
        </w:rPr>
        <w:t xml:space="preserve">paštas      </w:t>
      </w:r>
      <w:r w:rsidR="00740483" w:rsidRPr="00740483">
        <w:rPr>
          <w:lang w:val="lt-LT"/>
        </w:rPr>
        <w:t>jolanta.makauskiene@vrm.lt</w:t>
      </w:r>
      <w:r w:rsidR="00BE7183" w:rsidRPr="000D5409">
        <w:rPr>
          <w:lang w:val="lt-LT"/>
        </w:rPr>
        <w:t>, tel. (8 5</w:t>
      </w:r>
      <w:r w:rsidR="00287FD6" w:rsidRPr="000D5409">
        <w:rPr>
          <w:lang w:val="lt-LT"/>
        </w:rPr>
        <w:t xml:space="preserve">) </w:t>
      </w:r>
      <w:r w:rsidR="00740483">
        <w:rPr>
          <w:lang w:val="lt-LT"/>
        </w:rPr>
        <w:t>271 7276</w:t>
      </w:r>
      <w:r w:rsidR="00287FD6" w:rsidRPr="000D5409">
        <w:rPr>
          <w:lang w:val="lt-LT"/>
        </w:rPr>
        <w:t xml:space="preserve"> </w:t>
      </w:r>
      <w:r w:rsidR="00E26D5A">
        <w:rPr>
          <w:lang w:val="lt-LT"/>
        </w:rPr>
        <w:t>)</w:t>
      </w:r>
      <w:r w:rsidR="00BE7183" w:rsidRPr="000D5409">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Pr>
          <w:lang w:val="lt-LT"/>
        </w:rPr>
        <w:t>(</w:t>
      </w:r>
      <w:r w:rsidR="00BE7183" w:rsidRPr="000D5409">
        <w:rPr>
          <w:lang w:val="lt-LT"/>
        </w:rPr>
        <w:t>8</w:t>
      </w:r>
      <w:r w:rsidR="000B02B4">
        <w:rPr>
          <w:lang w:val="lt-LT"/>
        </w:rPr>
        <w:t xml:space="preserve"> </w:t>
      </w:r>
      <w:r w:rsidR="00BE7183" w:rsidRPr="000D5409">
        <w:rPr>
          <w:lang w:val="lt-LT"/>
        </w:rPr>
        <w:t>5</w:t>
      </w:r>
      <w:r w:rsidR="000B02B4">
        <w:rPr>
          <w:lang w:val="lt-LT"/>
        </w:rPr>
        <w:t xml:space="preserve">) </w:t>
      </w:r>
      <w:r w:rsidR="00BE7183" w:rsidRPr="000D5409">
        <w:rPr>
          <w:lang w:val="lt-LT"/>
        </w:rPr>
        <w:t>271</w:t>
      </w:r>
      <w:r w:rsidR="000B02B4">
        <w:rPr>
          <w:lang w:val="lt-LT"/>
        </w:rPr>
        <w:t xml:space="preserve"> </w:t>
      </w:r>
      <w:r w:rsidR="00BE7183" w:rsidRPr="000D5409">
        <w:rPr>
          <w:lang w:val="lt-LT"/>
        </w:rPr>
        <w:t>7242) arba jo paskirtas asmuo.</w:t>
      </w:r>
    </w:p>
    <w:p w14:paraId="3BE88AEA" w14:textId="4D2958F8" w:rsidR="00883754" w:rsidRPr="000D5409" w:rsidRDefault="007314F8" w:rsidP="00C0056B">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3</w:t>
      </w:r>
      <w:r w:rsidR="00ED109F" w:rsidRPr="000D5409">
        <w:rPr>
          <w:lang w:val="lt-LT"/>
        </w:rPr>
        <w:t xml:space="preserve">. </w:t>
      </w:r>
      <w:r w:rsidR="00883754" w:rsidRPr="000D5409">
        <w:rPr>
          <w:lang w:val="lt-LT"/>
        </w:rPr>
        <w:t>Šalių tarpusavio santykiai, neaptarti Sutartyje, reguliuojami Lietuvos Respublikos civilinio kodekso ir kitų teisės aktų nustatyta tvarka.</w:t>
      </w:r>
    </w:p>
    <w:p w14:paraId="368222EA" w14:textId="37443ACA" w:rsidR="00025029" w:rsidRPr="000D5409" w:rsidRDefault="007314F8" w:rsidP="00C0056B">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4</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26D25FC8" w:rsidR="00883754" w:rsidRPr="000D5409" w:rsidRDefault="007314F8" w:rsidP="00C0056B">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5</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42C6C4DE" w:rsidR="00883754" w:rsidRPr="000D5409" w:rsidRDefault="007314F8" w:rsidP="00C0056B">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6</w:t>
      </w:r>
      <w:r w:rsidR="00ED109F" w:rsidRPr="000D5409">
        <w:rPr>
          <w:lang w:val="lt-LT"/>
        </w:rPr>
        <w:t xml:space="preserve">. </w:t>
      </w:r>
      <w:r w:rsidR="00883754" w:rsidRPr="000D5409">
        <w:rPr>
          <w:lang w:val="lt-LT"/>
        </w:rPr>
        <w:t>Sutarčiai aiškinti bei ginčams spręsti taikoma Lietuvos Respublikos teisė.</w:t>
      </w:r>
    </w:p>
    <w:p w14:paraId="6799C0F2" w14:textId="3EE8255A" w:rsidR="005E08B9" w:rsidRPr="000D5409" w:rsidRDefault="007314F8" w:rsidP="00C0056B">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7</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5F4C8E40" w:rsidR="00883754" w:rsidRPr="000D5409" w:rsidRDefault="007314F8" w:rsidP="00C0056B">
      <w:pPr>
        <w:tabs>
          <w:tab w:val="left" w:pos="1134"/>
          <w:tab w:val="left" w:pos="9630"/>
          <w:tab w:val="left" w:pos="9720"/>
        </w:tabs>
        <w:spacing w:line="360" w:lineRule="auto"/>
        <w:ind w:right="8" w:firstLine="567"/>
        <w:jc w:val="both"/>
        <w:rPr>
          <w:lang w:val="lt-LT"/>
        </w:rPr>
      </w:pPr>
      <w:r>
        <w:rPr>
          <w:lang w:val="lt-LT"/>
        </w:rPr>
        <w:lastRenderedPageBreak/>
        <w:t>10</w:t>
      </w:r>
      <w:r w:rsidR="00ED109F" w:rsidRPr="000D5409">
        <w:rPr>
          <w:lang w:val="lt-LT"/>
        </w:rPr>
        <w:t>.</w:t>
      </w:r>
      <w:r>
        <w:rPr>
          <w:lang w:val="lt-LT"/>
        </w:rPr>
        <w:t>8</w:t>
      </w:r>
      <w:r w:rsidR="00ED109F" w:rsidRPr="000D5409">
        <w:rPr>
          <w:lang w:val="lt-LT"/>
        </w:rPr>
        <w:t xml:space="preserve">. </w:t>
      </w:r>
      <w:r w:rsidR="00883754" w:rsidRPr="000D5409">
        <w:rPr>
          <w:lang w:val="lt-LT"/>
        </w:rPr>
        <w:t>Sutartis sudaryta 2 (dviem) egzemplioriais, turinčiais vienodą teisinę galią, po vieną kiekvienai Šaliai.</w:t>
      </w:r>
    </w:p>
    <w:p w14:paraId="056FCCCE" w14:textId="123C2E9C" w:rsidR="00220BCF" w:rsidRPr="00227186" w:rsidRDefault="007314F8" w:rsidP="00C0056B">
      <w:pPr>
        <w:tabs>
          <w:tab w:val="left" w:pos="1134"/>
          <w:tab w:val="left" w:pos="9630"/>
          <w:tab w:val="left" w:pos="9720"/>
        </w:tabs>
        <w:spacing w:line="360" w:lineRule="auto"/>
        <w:ind w:right="8" w:firstLine="567"/>
        <w:jc w:val="both"/>
        <w:rPr>
          <w:lang w:val="lt-LT"/>
        </w:rPr>
      </w:pPr>
      <w:r>
        <w:rPr>
          <w:lang w:val="lt-LT"/>
        </w:rPr>
        <w:t>10</w:t>
      </w:r>
      <w:r w:rsidR="00ED109F" w:rsidRPr="00227186">
        <w:rPr>
          <w:lang w:val="lt-LT"/>
        </w:rPr>
        <w:t>.</w:t>
      </w:r>
      <w:r>
        <w:rPr>
          <w:lang w:val="lt-LT"/>
        </w:rPr>
        <w:t>9</w:t>
      </w:r>
      <w:r w:rsidR="00ED109F" w:rsidRPr="00227186">
        <w:rPr>
          <w:lang w:val="lt-LT"/>
        </w:rPr>
        <w:t xml:space="preserve">. </w:t>
      </w:r>
      <w:r w:rsidR="00220BCF" w:rsidRPr="00227186">
        <w:rPr>
          <w:lang w:val="lt-LT"/>
        </w:rPr>
        <w:t>Sutarties neatskiriami priedai:</w:t>
      </w:r>
    </w:p>
    <w:p w14:paraId="2D10AF10" w14:textId="75E9F038" w:rsidR="00220BCF" w:rsidRPr="00227186" w:rsidRDefault="007314F8" w:rsidP="00C0056B">
      <w:pPr>
        <w:tabs>
          <w:tab w:val="left" w:pos="1260"/>
        </w:tabs>
        <w:spacing w:line="360" w:lineRule="auto"/>
        <w:ind w:right="8" w:firstLine="567"/>
        <w:jc w:val="both"/>
        <w:rPr>
          <w:lang w:val="lt-LT"/>
        </w:rPr>
      </w:pPr>
      <w:r>
        <w:rPr>
          <w:lang w:val="lt-LT"/>
        </w:rPr>
        <w:t>10</w:t>
      </w:r>
      <w:r w:rsidR="00ED109F" w:rsidRPr="00227186">
        <w:rPr>
          <w:lang w:val="lt-LT"/>
        </w:rPr>
        <w:t>.</w:t>
      </w:r>
      <w:r>
        <w:rPr>
          <w:lang w:val="lt-LT"/>
        </w:rPr>
        <w:t>9</w:t>
      </w:r>
      <w:r w:rsidR="00ED109F" w:rsidRPr="00227186">
        <w:rPr>
          <w:lang w:val="lt-LT"/>
        </w:rPr>
        <w:t xml:space="preserve">.1. </w:t>
      </w:r>
      <w:r w:rsidR="00820AD9" w:rsidRPr="00227186">
        <w:rPr>
          <w:lang w:val="lt-LT"/>
        </w:rPr>
        <w:t xml:space="preserve">Sutarties </w:t>
      </w:r>
      <w:r w:rsidR="00220BCF" w:rsidRPr="00227186">
        <w:rPr>
          <w:lang w:val="lt-LT"/>
        </w:rPr>
        <w:t>priedas</w:t>
      </w:r>
      <w:r w:rsidR="00820AD9" w:rsidRPr="00227186">
        <w:rPr>
          <w:lang w:val="lt-LT"/>
        </w:rPr>
        <w:t xml:space="preserve"> Nr. 1</w:t>
      </w:r>
      <w:r w:rsidR="00220BCF" w:rsidRPr="00227186">
        <w:rPr>
          <w:lang w:val="lt-LT"/>
        </w:rPr>
        <w:t xml:space="preserve"> – </w:t>
      </w:r>
      <w:r w:rsidR="00216AAF" w:rsidRPr="00227186">
        <w:rPr>
          <w:lang w:val="lt-LT"/>
        </w:rPr>
        <w:t xml:space="preserve">Techninė </w:t>
      </w:r>
      <w:r w:rsidR="00220BCF" w:rsidRPr="00227186">
        <w:rPr>
          <w:lang w:val="lt-LT"/>
        </w:rPr>
        <w:t xml:space="preserve">specifikacija, </w:t>
      </w:r>
      <w:r w:rsidR="00450D57">
        <w:rPr>
          <w:lang w:val="lt-LT"/>
        </w:rPr>
        <w:t xml:space="preserve">5 </w:t>
      </w:r>
      <w:r w:rsidR="00220BCF" w:rsidRPr="00227186">
        <w:rPr>
          <w:lang w:val="lt-LT"/>
        </w:rPr>
        <w:t>lapai;</w:t>
      </w:r>
    </w:p>
    <w:p w14:paraId="7418C370" w14:textId="2B1D1180" w:rsidR="00220BCF" w:rsidRPr="00227186" w:rsidRDefault="007314F8" w:rsidP="00C0056B">
      <w:pPr>
        <w:tabs>
          <w:tab w:val="left" w:pos="1260"/>
        </w:tabs>
        <w:spacing w:line="360" w:lineRule="auto"/>
        <w:ind w:right="8" w:firstLine="567"/>
        <w:jc w:val="both"/>
        <w:rPr>
          <w:lang w:val="lt-LT"/>
        </w:rPr>
      </w:pPr>
      <w:r>
        <w:rPr>
          <w:lang w:val="lt-LT"/>
        </w:rPr>
        <w:t>10</w:t>
      </w:r>
      <w:r w:rsidR="00ED109F" w:rsidRPr="00227186">
        <w:rPr>
          <w:lang w:val="lt-LT"/>
        </w:rPr>
        <w:t>.</w:t>
      </w:r>
      <w:r>
        <w:rPr>
          <w:lang w:val="lt-LT"/>
        </w:rPr>
        <w:t>9</w:t>
      </w:r>
      <w:r w:rsidR="00ED109F" w:rsidRPr="00227186">
        <w:rPr>
          <w:lang w:val="lt-LT"/>
        </w:rPr>
        <w:t xml:space="preserve">.2. </w:t>
      </w:r>
      <w:r w:rsidR="00820AD9" w:rsidRPr="00227186">
        <w:rPr>
          <w:lang w:val="lt-LT"/>
        </w:rPr>
        <w:t>Sutarties</w:t>
      </w:r>
      <w:r w:rsidR="00220BCF" w:rsidRPr="00227186">
        <w:rPr>
          <w:lang w:val="lt-LT"/>
        </w:rPr>
        <w:t xml:space="preserve"> priedas</w:t>
      </w:r>
      <w:r w:rsidR="00820AD9" w:rsidRPr="00227186">
        <w:rPr>
          <w:lang w:val="lt-LT"/>
        </w:rPr>
        <w:t xml:space="preserve"> Nr. 2</w:t>
      </w:r>
      <w:r w:rsidR="00220BCF" w:rsidRPr="00227186">
        <w:rPr>
          <w:lang w:val="lt-LT"/>
        </w:rPr>
        <w:t xml:space="preserve"> –</w:t>
      </w:r>
      <w:r w:rsidR="008B742A">
        <w:rPr>
          <w:lang w:val="lt-LT"/>
        </w:rPr>
        <w:t xml:space="preserve"> K</w:t>
      </w:r>
      <w:r w:rsidR="008B742A" w:rsidRPr="008B742A">
        <w:rPr>
          <w:lang w:val="lt-LT"/>
        </w:rPr>
        <w:t>onfidencialumo pasižadėjimas</w:t>
      </w:r>
      <w:r w:rsidR="008B742A">
        <w:rPr>
          <w:lang w:val="lt-LT"/>
        </w:rPr>
        <w:t xml:space="preserve"> </w:t>
      </w:r>
      <w:r w:rsidR="008B742A" w:rsidRPr="008B742A">
        <w:rPr>
          <w:lang w:val="lt-LT"/>
        </w:rPr>
        <w:t>neatskleisti informacijos, k</w:t>
      </w:r>
      <w:r w:rsidR="008B742A">
        <w:rPr>
          <w:lang w:val="lt-LT"/>
        </w:rPr>
        <w:t>uri taps žinoma vykdant sutartį</w:t>
      </w:r>
      <w:r w:rsidR="00220BCF" w:rsidRPr="00227186">
        <w:rPr>
          <w:lang w:val="lt-LT"/>
        </w:rPr>
        <w:t xml:space="preserve">, </w:t>
      </w:r>
      <w:r w:rsidR="00450D57">
        <w:rPr>
          <w:lang w:val="lt-LT"/>
        </w:rPr>
        <w:t xml:space="preserve">forma, </w:t>
      </w:r>
      <w:r w:rsidR="008B742A">
        <w:rPr>
          <w:lang w:val="lt-LT"/>
        </w:rPr>
        <w:t xml:space="preserve">2 </w:t>
      </w:r>
      <w:r w:rsidR="00220BCF" w:rsidRPr="00227186">
        <w:rPr>
          <w:lang w:val="lt-LT"/>
        </w:rPr>
        <w:t>lapai;</w:t>
      </w:r>
    </w:p>
    <w:p w14:paraId="23103897" w14:textId="2C17CE13" w:rsidR="00820AD9" w:rsidRPr="00227186" w:rsidRDefault="00820AD9" w:rsidP="00C0056B">
      <w:pPr>
        <w:tabs>
          <w:tab w:val="left" w:pos="1170"/>
        </w:tabs>
        <w:spacing w:line="360" w:lineRule="auto"/>
        <w:ind w:right="8" w:firstLine="567"/>
        <w:jc w:val="both"/>
        <w:rPr>
          <w:lang w:val="lt-LT"/>
        </w:rPr>
      </w:pPr>
      <w:r w:rsidRPr="00227186">
        <w:rPr>
          <w:lang w:val="lt-LT"/>
        </w:rPr>
        <w:t xml:space="preserve">PRIDEDAMA. Paslaugų teikėjo </w:t>
      </w:r>
      <w:r w:rsidR="00A00E16">
        <w:rPr>
          <w:lang w:val="lt-LT"/>
        </w:rPr>
        <w:t xml:space="preserve">užpildyta </w:t>
      </w:r>
      <w:r w:rsidRPr="00227186">
        <w:rPr>
          <w:lang w:val="lt-LT"/>
        </w:rPr>
        <w:t>pasiūlym</w:t>
      </w:r>
      <w:r w:rsidR="00A00E16">
        <w:rPr>
          <w:lang w:val="lt-LT"/>
        </w:rPr>
        <w:t>o forma</w:t>
      </w:r>
      <w:r w:rsidR="00450D57">
        <w:rPr>
          <w:lang w:val="lt-LT"/>
        </w:rPr>
        <w:t xml:space="preserve">, </w:t>
      </w:r>
      <w:r w:rsidR="008B742A">
        <w:rPr>
          <w:lang w:val="lt-LT"/>
        </w:rPr>
        <w:t>2 lapai.</w:t>
      </w:r>
    </w:p>
    <w:p w14:paraId="4C9A4544" w14:textId="77777777" w:rsidR="00883754" w:rsidRPr="000D5409" w:rsidRDefault="00883754" w:rsidP="00883754">
      <w:pPr>
        <w:shd w:val="clear" w:color="auto" w:fill="FFFFFF"/>
        <w:tabs>
          <w:tab w:val="left" w:pos="9630"/>
          <w:tab w:val="left" w:pos="9720"/>
        </w:tabs>
        <w:spacing w:line="276" w:lineRule="auto"/>
        <w:ind w:right="8"/>
        <w:jc w:val="both"/>
        <w:rPr>
          <w:lang w:val="lt-LT"/>
        </w:rPr>
      </w:pPr>
    </w:p>
    <w:p w14:paraId="556017A5" w14:textId="74B4E36F" w:rsidR="00883754" w:rsidRPr="000D5409" w:rsidRDefault="00190987" w:rsidP="0052638F">
      <w:pPr>
        <w:tabs>
          <w:tab w:val="left" w:pos="9630"/>
        </w:tabs>
        <w:spacing w:line="276" w:lineRule="auto"/>
        <w:ind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pPr w:leftFromText="180" w:rightFromText="180" w:vertAnchor="text" w:horzAnchor="margin" w:tblpY="101"/>
        <w:tblW w:w="9918" w:type="dxa"/>
        <w:tblLook w:val="0000" w:firstRow="0" w:lastRow="0" w:firstColumn="0" w:lastColumn="0" w:noHBand="0" w:noVBand="0"/>
      </w:tblPr>
      <w:tblGrid>
        <w:gridCol w:w="5101"/>
        <w:gridCol w:w="4817"/>
      </w:tblGrid>
      <w:tr w:rsidR="00167FFA" w:rsidRPr="00167FFA" w14:paraId="4442B628" w14:textId="77777777" w:rsidTr="00CF6B66">
        <w:trPr>
          <w:trHeight w:val="4451"/>
        </w:trPr>
        <w:tc>
          <w:tcPr>
            <w:tcW w:w="5101" w:type="dxa"/>
            <w:shd w:val="clear" w:color="auto" w:fill="auto"/>
          </w:tcPr>
          <w:p w14:paraId="4A6718A0" w14:textId="05A2D6E0" w:rsidR="00167FFA" w:rsidRDefault="00167FFA" w:rsidP="00167FFA">
            <w:pPr>
              <w:rPr>
                <w:b/>
                <w:lang w:val="lt-LT"/>
              </w:rPr>
            </w:pPr>
            <w:r>
              <w:rPr>
                <w:b/>
                <w:lang w:val="lt-LT"/>
              </w:rPr>
              <w:t>KLIENTAS</w:t>
            </w:r>
          </w:p>
          <w:p w14:paraId="2401C86F" w14:textId="7373188C" w:rsidR="00167FFA" w:rsidRPr="00167FFA" w:rsidRDefault="00167FFA" w:rsidP="00167FFA">
            <w:pPr>
              <w:rPr>
                <w:b/>
                <w:lang w:val="lt-LT"/>
              </w:rPr>
            </w:pPr>
          </w:p>
          <w:p w14:paraId="70288298" w14:textId="77777777" w:rsidR="00167FFA" w:rsidRPr="00167FFA" w:rsidRDefault="00167FFA" w:rsidP="00167FFA">
            <w:pPr>
              <w:rPr>
                <w:b/>
                <w:bCs/>
              </w:rPr>
            </w:pPr>
            <w:r w:rsidRPr="00167FFA">
              <w:rPr>
                <w:b/>
                <w:bCs/>
                <w:lang w:val="lt-LT"/>
              </w:rPr>
              <w:t>Informatikos ir ryšių departamen</w:t>
            </w:r>
            <w:r w:rsidRPr="00167FFA">
              <w:rPr>
                <w:b/>
                <w:bCs/>
              </w:rPr>
              <w:t xml:space="preserve">tas </w:t>
            </w:r>
          </w:p>
          <w:p w14:paraId="5D270491" w14:textId="77777777" w:rsidR="00167FFA" w:rsidRPr="00167FFA" w:rsidRDefault="00167FFA" w:rsidP="00167FFA">
            <w:pPr>
              <w:rPr>
                <w:b/>
                <w:bCs/>
              </w:rPr>
            </w:pPr>
            <w:r w:rsidRPr="00167FFA">
              <w:rPr>
                <w:b/>
                <w:bCs/>
              </w:rPr>
              <w:t xml:space="preserve">prie Lietuvos Respublikos </w:t>
            </w:r>
          </w:p>
          <w:p w14:paraId="3CE7188D" w14:textId="77777777" w:rsidR="00167FFA" w:rsidRPr="00167FFA" w:rsidRDefault="00167FFA" w:rsidP="00167FFA">
            <w:pPr>
              <w:rPr>
                <w:b/>
                <w:bCs/>
              </w:rPr>
            </w:pPr>
            <w:r w:rsidRPr="00167FFA">
              <w:rPr>
                <w:b/>
                <w:bCs/>
              </w:rPr>
              <w:t>vidaus reikalų ministerijos</w:t>
            </w:r>
          </w:p>
          <w:p w14:paraId="08A5A5F4" w14:textId="77777777" w:rsidR="00167FFA" w:rsidRPr="00167FFA" w:rsidRDefault="00167FFA" w:rsidP="00167FFA">
            <w:pPr>
              <w:rPr>
                <w:b/>
                <w:bCs/>
              </w:rPr>
            </w:pPr>
          </w:p>
          <w:p w14:paraId="55DC351E" w14:textId="77777777" w:rsidR="00167FFA" w:rsidRPr="00167FFA" w:rsidRDefault="00167FFA" w:rsidP="00167FFA">
            <w:pPr>
              <w:rPr>
                <w:bCs/>
              </w:rPr>
            </w:pPr>
            <w:r w:rsidRPr="00167FFA">
              <w:rPr>
                <w:bCs/>
              </w:rPr>
              <w:t xml:space="preserve">Duomenys kaupiami ir saugomi Juridinių </w:t>
            </w:r>
          </w:p>
          <w:p w14:paraId="7BEE9191" w14:textId="77777777" w:rsidR="00167FFA" w:rsidRPr="00167FFA" w:rsidRDefault="00167FFA" w:rsidP="00167FFA">
            <w:pPr>
              <w:rPr>
                <w:bCs/>
              </w:rPr>
            </w:pPr>
            <w:r w:rsidRPr="00167FFA">
              <w:rPr>
                <w:bCs/>
              </w:rPr>
              <w:t>asmenų registre, kodas 188774822</w:t>
            </w:r>
          </w:p>
          <w:p w14:paraId="0A53676F" w14:textId="77777777" w:rsidR="00167FFA" w:rsidRPr="00167FFA" w:rsidRDefault="00167FFA" w:rsidP="00167FFA">
            <w:pPr>
              <w:rPr>
                <w:bCs/>
              </w:rPr>
            </w:pPr>
            <w:r w:rsidRPr="00167FFA">
              <w:rPr>
                <w:bCs/>
              </w:rPr>
              <w:t>Šventaragio g. 2, 01510 Vilnius</w:t>
            </w:r>
          </w:p>
          <w:p w14:paraId="3CB3B543" w14:textId="77777777" w:rsidR="00167FFA" w:rsidRPr="00167FFA" w:rsidRDefault="00167FFA" w:rsidP="00167FFA">
            <w:pPr>
              <w:rPr>
                <w:bCs/>
              </w:rPr>
            </w:pPr>
            <w:r w:rsidRPr="00167FFA">
              <w:rPr>
                <w:bCs/>
              </w:rPr>
              <w:t>Tel. (8 5) 271 71 77</w:t>
            </w:r>
          </w:p>
          <w:p w14:paraId="553D9E0F" w14:textId="77777777" w:rsidR="00167FFA" w:rsidRPr="00167FFA" w:rsidRDefault="00167FFA" w:rsidP="00167FFA">
            <w:pPr>
              <w:rPr>
                <w:bCs/>
              </w:rPr>
            </w:pPr>
            <w:r w:rsidRPr="00167FFA">
              <w:rPr>
                <w:bCs/>
              </w:rPr>
              <w:t>Faks. (8 5) 271 89 21</w:t>
            </w:r>
          </w:p>
          <w:p w14:paraId="37E593AB" w14:textId="77777777" w:rsidR="00167FFA" w:rsidRPr="00167FFA" w:rsidRDefault="00167FFA" w:rsidP="00167FFA">
            <w:pPr>
              <w:rPr>
                <w:bCs/>
                <w:lang w:val="en-US"/>
              </w:rPr>
            </w:pPr>
            <w:r w:rsidRPr="00167FFA">
              <w:rPr>
                <w:bCs/>
              </w:rPr>
              <w:t>El. paštas: ird</w:t>
            </w:r>
            <w:r w:rsidRPr="00167FFA">
              <w:rPr>
                <w:bCs/>
                <w:lang w:val="en-US"/>
              </w:rPr>
              <w:t>@vrm.lt</w:t>
            </w:r>
          </w:p>
          <w:p w14:paraId="7D5EE860" w14:textId="77777777" w:rsidR="00167FFA" w:rsidRPr="00167FFA" w:rsidRDefault="00167FFA" w:rsidP="00167FFA">
            <w:pPr>
              <w:rPr>
                <w:bCs/>
              </w:rPr>
            </w:pPr>
            <w:r w:rsidRPr="00167FFA">
              <w:rPr>
                <w:bCs/>
              </w:rPr>
              <w:t>A.s. LT77 4010 0510 0497 3946</w:t>
            </w:r>
          </w:p>
          <w:p w14:paraId="3D05A23C" w14:textId="77777777" w:rsidR="00167FFA" w:rsidRPr="00167FFA" w:rsidRDefault="00167FFA" w:rsidP="00167FFA">
            <w:pPr>
              <w:rPr>
                <w:bCs/>
              </w:rPr>
            </w:pPr>
            <w:r w:rsidRPr="00167FFA">
              <w:rPr>
                <w:bCs/>
              </w:rPr>
              <w:t>Luminor Bank AS</w:t>
            </w:r>
          </w:p>
          <w:p w14:paraId="1C2DBF46" w14:textId="77777777" w:rsidR="00167FFA" w:rsidRPr="00167FFA" w:rsidRDefault="00167FFA" w:rsidP="00167FFA">
            <w:pPr>
              <w:rPr>
                <w:bCs/>
              </w:rPr>
            </w:pPr>
            <w:r w:rsidRPr="00167FFA">
              <w:rPr>
                <w:bCs/>
              </w:rPr>
              <w:t>Banko kodas 40100</w:t>
            </w:r>
          </w:p>
          <w:p w14:paraId="220FB45A" w14:textId="77777777" w:rsidR="00167FFA" w:rsidRPr="00167FFA" w:rsidRDefault="00167FFA" w:rsidP="00167FFA">
            <w:pPr>
              <w:rPr>
                <w:bCs/>
              </w:rPr>
            </w:pPr>
          </w:p>
          <w:p w14:paraId="066F92C3" w14:textId="77777777" w:rsidR="00A00E16" w:rsidRDefault="00167FFA" w:rsidP="00167FFA">
            <w:pPr>
              <w:rPr>
                <w:bCs/>
              </w:rPr>
            </w:pPr>
            <w:r w:rsidRPr="00167FFA">
              <w:rPr>
                <w:bCs/>
              </w:rPr>
              <w:t xml:space="preserve">Direktoriaus pavaduotoja, </w:t>
            </w:r>
          </w:p>
          <w:p w14:paraId="4F86A4F4" w14:textId="015E02FC" w:rsidR="00167FFA" w:rsidRPr="00167FFA" w:rsidRDefault="00167FFA" w:rsidP="00167FFA">
            <w:pPr>
              <w:rPr>
                <w:bCs/>
              </w:rPr>
            </w:pPr>
            <w:r w:rsidRPr="00167FFA">
              <w:rPr>
                <w:bCs/>
              </w:rPr>
              <w:t xml:space="preserve">atliekanti direktoriaus funkcijas                                                                  </w:t>
            </w:r>
          </w:p>
          <w:p w14:paraId="7B7310AF" w14:textId="77777777" w:rsidR="00167FFA" w:rsidRPr="00167FFA" w:rsidRDefault="00167FFA" w:rsidP="00167FFA">
            <w:pPr>
              <w:rPr>
                <w:bCs/>
              </w:rPr>
            </w:pPr>
            <w:r w:rsidRPr="00167FFA">
              <w:rPr>
                <w:bCs/>
              </w:rPr>
              <w:t xml:space="preserve">                                                             A.V.</w:t>
            </w:r>
          </w:p>
          <w:p w14:paraId="085406EF" w14:textId="77777777" w:rsidR="00167FFA" w:rsidRPr="00167FFA" w:rsidRDefault="00167FFA" w:rsidP="00167FFA">
            <w:pPr>
              <w:rPr>
                <w:bCs/>
              </w:rPr>
            </w:pPr>
            <w:r w:rsidRPr="00167FFA">
              <w:rPr>
                <w:lang w:val="lt-LT"/>
              </w:rPr>
              <w:t>Alvyda Pupkovienė</w:t>
            </w:r>
          </w:p>
        </w:tc>
        <w:tc>
          <w:tcPr>
            <w:tcW w:w="4817" w:type="dxa"/>
            <w:shd w:val="clear" w:color="auto" w:fill="auto"/>
          </w:tcPr>
          <w:p w14:paraId="3B104D25" w14:textId="77777777" w:rsidR="00167FFA" w:rsidRPr="00167FFA" w:rsidRDefault="00167FFA" w:rsidP="00167FFA">
            <w:pPr>
              <w:rPr>
                <w:b/>
                <w:bCs/>
                <w:lang w:val="lt-LT"/>
              </w:rPr>
            </w:pPr>
            <w:r w:rsidRPr="00167FFA">
              <w:rPr>
                <w:b/>
                <w:bCs/>
                <w:lang w:val="lt-LT"/>
              </w:rPr>
              <w:t xml:space="preserve">PASLAUGŲ TEIKĖJAS </w:t>
            </w:r>
          </w:p>
          <w:p w14:paraId="531A10DD" w14:textId="77777777" w:rsidR="00167FFA" w:rsidRPr="00167FFA" w:rsidRDefault="00167FFA" w:rsidP="00167FFA">
            <w:pPr>
              <w:rPr>
                <w:bCs/>
                <w:lang w:val="lt-LT"/>
              </w:rPr>
            </w:pPr>
          </w:p>
          <w:p w14:paraId="7B6C66AB" w14:textId="77777777" w:rsidR="00167FFA" w:rsidRPr="00167FFA" w:rsidRDefault="00167FFA" w:rsidP="00167FFA">
            <w:pPr>
              <w:rPr>
                <w:bCs/>
                <w:lang w:val="lt-LT"/>
              </w:rPr>
            </w:pPr>
            <w:r w:rsidRPr="00167FFA">
              <w:rPr>
                <w:b/>
                <w:bCs/>
                <w:lang w:val="lt-LT"/>
              </w:rPr>
              <w:t xml:space="preserve">UAB  „NT Service“ </w:t>
            </w:r>
          </w:p>
          <w:p w14:paraId="08ABB359" w14:textId="77777777" w:rsidR="00167FFA" w:rsidRPr="00167FFA" w:rsidRDefault="00167FFA" w:rsidP="00167FFA">
            <w:pPr>
              <w:rPr>
                <w:bCs/>
                <w:lang w:val="lt-LT"/>
              </w:rPr>
            </w:pPr>
          </w:p>
          <w:p w14:paraId="3E0C0F4F" w14:textId="77777777" w:rsidR="00167FFA" w:rsidRPr="00167FFA" w:rsidRDefault="00167FFA" w:rsidP="00167FFA">
            <w:pPr>
              <w:rPr>
                <w:bCs/>
                <w:lang w:val="lt-LT"/>
              </w:rPr>
            </w:pPr>
          </w:p>
          <w:p w14:paraId="6FB42974" w14:textId="77777777" w:rsidR="00167FFA" w:rsidRPr="00167FFA" w:rsidRDefault="00167FFA" w:rsidP="00167FFA">
            <w:pPr>
              <w:rPr>
                <w:bCs/>
                <w:lang w:val="lt-LT"/>
              </w:rPr>
            </w:pPr>
          </w:p>
          <w:p w14:paraId="6DA74C96" w14:textId="77777777" w:rsidR="00167FFA" w:rsidRPr="00450D57" w:rsidRDefault="00167FFA" w:rsidP="00167FFA">
            <w:pPr>
              <w:rPr>
                <w:bCs/>
                <w:lang w:val="lt-LT"/>
              </w:rPr>
            </w:pPr>
            <w:r w:rsidRPr="00450D57">
              <w:rPr>
                <w:bCs/>
                <w:lang w:val="lt-LT"/>
              </w:rPr>
              <w:t xml:space="preserve">Duomenys kaupiami ir saugomi Juridinių asmenų registre, kodas </w:t>
            </w:r>
            <w:r w:rsidRPr="00450D57">
              <w:rPr>
                <w:bCs/>
              </w:rPr>
              <w:t>135188876</w:t>
            </w:r>
          </w:p>
          <w:p w14:paraId="463203AA" w14:textId="77777777" w:rsidR="00167FFA" w:rsidRPr="00167FFA" w:rsidRDefault="00167FFA" w:rsidP="00167FFA">
            <w:pPr>
              <w:rPr>
                <w:bCs/>
                <w:lang w:val="lt-LT"/>
              </w:rPr>
            </w:pPr>
            <w:r w:rsidRPr="00450D57">
              <w:rPr>
                <w:bCs/>
                <w:lang w:val="lt-LT"/>
              </w:rPr>
              <w:t>PVM mokėtojo kodas LT351888716</w:t>
            </w:r>
          </w:p>
          <w:p w14:paraId="07C35D43" w14:textId="77777777" w:rsidR="00167FFA" w:rsidRPr="00167FFA" w:rsidRDefault="00167FFA" w:rsidP="00167FFA">
            <w:pPr>
              <w:rPr>
                <w:bCs/>
                <w:lang w:val="lt-LT"/>
              </w:rPr>
            </w:pPr>
            <w:r w:rsidRPr="00167FFA">
              <w:rPr>
                <w:bCs/>
              </w:rPr>
              <w:t>Ateities pl. 34, 52165 Kaunas</w:t>
            </w:r>
          </w:p>
          <w:p w14:paraId="6CDD9845" w14:textId="77777777" w:rsidR="00167FFA" w:rsidRPr="00167FFA" w:rsidRDefault="00167FFA" w:rsidP="00167FFA">
            <w:pPr>
              <w:rPr>
                <w:bCs/>
                <w:lang w:val="lt-LT"/>
              </w:rPr>
            </w:pPr>
            <w:r w:rsidRPr="00167FFA">
              <w:rPr>
                <w:bCs/>
                <w:lang w:val="lt-LT"/>
              </w:rPr>
              <w:t>Tel. +370 268 5222</w:t>
            </w:r>
          </w:p>
          <w:p w14:paraId="0C279378" w14:textId="77777777" w:rsidR="00167FFA" w:rsidRPr="00167FFA" w:rsidRDefault="00167FFA" w:rsidP="00167FFA">
            <w:pPr>
              <w:rPr>
                <w:bCs/>
                <w:lang w:val="en-US"/>
              </w:rPr>
            </w:pPr>
            <w:r w:rsidRPr="00167FFA">
              <w:rPr>
                <w:bCs/>
                <w:lang w:val="lt-LT"/>
              </w:rPr>
              <w:t>El. paštas: info</w:t>
            </w:r>
            <w:r w:rsidRPr="00167FFA">
              <w:rPr>
                <w:bCs/>
                <w:lang w:val="en-US"/>
              </w:rPr>
              <w:t>@rtp.lt</w:t>
            </w:r>
          </w:p>
          <w:p w14:paraId="65511492" w14:textId="77777777" w:rsidR="00167FFA" w:rsidRPr="00167FFA" w:rsidRDefault="00167FFA" w:rsidP="00167FFA">
            <w:pPr>
              <w:rPr>
                <w:bCs/>
                <w:lang w:val="lt-LT"/>
              </w:rPr>
            </w:pPr>
            <w:r w:rsidRPr="00167FFA">
              <w:rPr>
                <w:bCs/>
                <w:lang w:val="lt-LT"/>
              </w:rPr>
              <w:t>A. s. LT26 7044 0600 0320 8002</w:t>
            </w:r>
          </w:p>
          <w:p w14:paraId="728F04CB" w14:textId="77777777" w:rsidR="00167FFA" w:rsidRPr="00167FFA" w:rsidRDefault="00167FFA" w:rsidP="00167FFA">
            <w:pPr>
              <w:rPr>
                <w:bCs/>
                <w:lang w:val="lt-LT"/>
              </w:rPr>
            </w:pPr>
            <w:r w:rsidRPr="00167FFA">
              <w:rPr>
                <w:bCs/>
                <w:lang w:val="lt-LT"/>
              </w:rPr>
              <w:t xml:space="preserve">SEB bankas, AB </w:t>
            </w:r>
          </w:p>
          <w:p w14:paraId="73B7E531" w14:textId="77777777" w:rsidR="00167FFA" w:rsidRPr="00167FFA" w:rsidRDefault="00167FFA" w:rsidP="00167FFA">
            <w:pPr>
              <w:rPr>
                <w:b/>
                <w:bCs/>
                <w:lang w:val="lt-LT"/>
              </w:rPr>
            </w:pPr>
            <w:r w:rsidRPr="00167FFA">
              <w:rPr>
                <w:bCs/>
                <w:lang w:val="lt-LT"/>
              </w:rPr>
              <w:t>Banko kodas 70440</w:t>
            </w:r>
          </w:p>
          <w:p w14:paraId="70E075F8" w14:textId="77777777" w:rsidR="00167FFA" w:rsidRPr="00167FFA" w:rsidRDefault="00167FFA" w:rsidP="00167FFA">
            <w:pPr>
              <w:rPr>
                <w:bCs/>
                <w:lang w:val="lt-LT"/>
              </w:rPr>
            </w:pPr>
          </w:p>
          <w:p w14:paraId="6E1A9DF5" w14:textId="77777777" w:rsidR="00167FFA" w:rsidRPr="00167FFA" w:rsidRDefault="00167FFA" w:rsidP="00167FFA">
            <w:pPr>
              <w:rPr>
                <w:bCs/>
                <w:lang w:val="lt-LT"/>
              </w:rPr>
            </w:pPr>
            <w:r w:rsidRPr="00167FFA">
              <w:rPr>
                <w:bCs/>
                <w:lang w:val="lt-LT"/>
              </w:rPr>
              <w:t>Generalinis direktorius</w:t>
            </w:r>
          </w:p>
          <w:p w14:paraId="0E2AAB61" w14:textId="77777777" w:rsidR="00167FFA" w:rsidRPr="00167FFA" w:rsidRDefault="00167FFA" w:rsidP="00167FFA">
            <w:pPr>
              <w:rPr>
                <w:bCs/>
                <w:lang w:val="lt-LT"/>
              </w:rPr>
            </w:pPr>
            <w:r w:rsidRPr="00167FFA">
              <w:rPr>
                <w:bCs/>
                <w:lang w:val="lt-LT"/>
              </w:rPr>
              <w:t xml:space="preserve">      </w:t>
            </w:r>
          </w:p>
          <w:p w14:paraId="15FD66F5" w14:textId="77777777" w:rsidR="00167FFA" w:rsidRPr="00167FFA" w:rsidRDefault="00167FFA" w:rsidP="00167FFA">
            <w:pPr>
              <w:rPr>
                <w:bCs/>
                <w:lang w:val="lt-LT"/>
              </w:rPr>
            </w:pPr>
            <w:r w:rsidRPr="00167FFA">
              <w:rPr>
                <w:bCs/>
                <w:lang w:val="lt-LT"/>
              </w:rPr>
              <w:t xml:space="preserve">                                                A. V.</w:t>
            </w:r>
          </w:p>
          <w:p w14:paraId="356379C1" w14:textId="77777777" w:rsidR="00167FFA" w:rsidRPr="00167FFA" w:rsidRDefault="00167FFA" w:rsidP="00167FFA">
            <w:pPr>
              <w:rPr>
                <w:lang w:val="lt-LT"/>
              </w:rPr>
            </w:pPr>
            <w:r w:rsidRPr="00167FFA">
              <w:rPr>
                <w:bCs/>
                <w:lang w:val="lt-LT"/>
              </w:rPr>
              <w:t>Egidijus Šilanskas</w:t>
            </w:r>
          </w:p>
        </w:tc>
      </w:tr>
    </w:tbl>
    <w:p w14:paraId="5C075426" w14:textId="2A05BEAF" w:rsidR="00C17C63" w:rsidRDefault="00A45761"/>
    <w:sectPr w:rsidR="00C17C63"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7D382" w14:textId="77777777" w:rsidR="00EE56D9" w:rsidRDefault="00EE56D9" w:rsidP="00547D05">
      <w:r>
        <w:separator/>
      </w:r>
    </w:p>
  </w:endnote>
  <w:endnote w:type="continuationSeparator" w:id="0">
    <w:p w14:paraId="1C1EF338" w14:textId="77777777" w:rsidR="00EE56D9" w:rsidRDefault="00EE56D9"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53FB6" w14:textId="77777777" w:rsidR="00EE56D9" w:rsidRDefault="00EE56D9" w:rsidP="00547D05">
      <w:r>
        <w:separator/>
      </w:r>
    </w:p>
  </w:footnote>
  <w:footnote w:type="continuationSeparator" w:id="0">
    <w:p w14:paraId="46F214FC" w14:textId="77777777" w:rsidR="00EE56D9" w:rsidRDefault="00EE56D9"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B4022" w14:textId="77777777" w:rsidR="00A35CD8" w:rsidRDefault="00381711">
    <w:pPr>
      <w:pStyle w:val="Header"/>
      <w:framePr w:wrap="around" w:vAnchor="text" w:hAnchor="margin" w:xAlign="center" w:y="1"/>
      <w:rPr>
        <w:rStyle w:val="PageNumber"/>
      </w:rPr>
    </w:pPr>
    <w:r>
      <w:rPr>
        <w:rStyle w:val="PageNumber"/>
      </w:rPr>
      <w:fldChar w:fldCharType="begin"/>
    </w:r>
    <w:r w:rsidR="002F3E7D">
      <w:rPr>
        <w:rStyle w:val="PageNumber"/>
      </w:rPr>
      <w:instrText xml:space="preserve">PAGE  </w:instrText>
    </w:r>
    <w:r>
      <w:rPr>
        <w:rStyle w:val="PageNumber"/>
      </w:rPr>
      <w:fldChar w:fldCharType="end"/>
    </w:r>
  </w:p>
  <w:p w14:paraId="28A8448D" w14:textId="77777777" w:rsidR="00A35CD8" w:rsidRDefault="00A45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4798F" w14:textId="069B886C" w:rsidR="00A35CD8" w:rsidRPr="00E61E79" w:rsidRDefault="00381711">
    <w:pPr>
      <w:pStyle w:val="Header"/>
      <w:framePr w:wrap="around" w:vAnchor="text" w:hAnchor="margin" w:xAlign="center" w:y="1"/>
      <w:rPr>
        <w:rStyle w:val="PageNumber"/>
        <w:sz w:val="24"/>
        <w:szCs w:val="24"/>
      </w:rPr>
    </w:pPr>
    <w:r w:rsidRPr="00E61E79">
      <w:rPr>
        <w:rStyle w:val="PageNumber"/>
        <w:sz w:val="24"/>
        <w:szCs w:val="24"/>
      </w:rPr>
      <w:fldChar w:fldCharType="begin"/>
    </w:r>
    <w:r w:rsidR="002F3E7D" w:rsidRPr="00E61E79">
      <w:rPr>
        <w:rStyle w:val="PageNumber"/>
        <w:sz w:val="24"/>
        <w:szCs w:val="24"/>
      </w:rPr>
      <w:instrText xml:space="preserve">PAGE  </w:instrText>
    </w:r>
    <w:r w:rsidRPr="00E61E79">
      <w:rPr>
        <w:rStyle w:val="PageNumber"/>
        <w:sz w:val="24"/>
        <w:szCs w:val="24"/>
      </w:rPr>
      <w:fldChar w:fldCharType="separate"/>
    </w:r>
    <w:r w:rsidR="00CA24CC">
      <w:rPr>
        <w:rStyle w:val="PageNumber"/>
        <w:noProof/>
        <w:sz w:val="24"/>
        <w:szCs w:val="24"/>
      </w:rPr>
      <w:t>2</w:t>
    </w:r>
    <w:r w:rsidRPr="00E61E79">
      <w:rPr>
        <w:rStyle w:val="PageNumber"/>
        <w:sz w:val="24"/>
        <w:szCs w:val="24"/>
      </w:rPr>
      <w:fldChar w:fldCharType="end"/>
    </w:r>
  </w:p>
  <w:p w14:paraId="5B18403C" w14:textId="77777777" w:rsidR="00A35CD8" w:rsidRDefault="00A45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A4761"/>
    <w:multiLevelType w:val="multilevel"/>
    <w:tmpl w:val="E8327E2A"/>
    <w:lvl w:ilvl="0">
      <w:start w:val="1"/>
      <w:numFmt w:val="decimal"/>
      <w:lvlText w:val="%1."/>
      <w:lvlJc w:val="left"/>
      <w:pPr>
        <w:ind w:left="3261" w:firstLine="0"/>
      </w:pPr>
      <w:rPr>
        <w:b w:val="0"/>
      </w:rPr>
    </w:lvl>
    <w:lvl w:ilvl="1">
      <w:start w:val="1"/>
      <w:numFmt w:val="decimal"/>
      <w:lvlText w:val="%1.%2."/>
      <w:lvlJc w:val="left"/>
      <w:pPr>
        <w:ind w:left="2269" w:firstLine="0"/>
      </w:pPr>
      <w:rPr>
        <w:rFonts w:cs="Times New Roman"/>
        <w:b w:val="0"/>
      </w:rPr>
    </w:lvl>
    <w:lvl w:ilvl="2">
      <w:start w:val="1"/>
      <w:numFmt w:val="decimal"/>
      <w:lvlText w:val="%1.%2.%3."/>
      <w:lvlJc w:val="left"/>
      <w:pPr>
        <w:ind w:left="1560" w:firstLine="0"/>
      </w:pPr>
      <w:rPr>
        <w:b w:val="0"/>
        <w:color w:val="auto"/>
      </w:rPr>
    </w:lvl>
    <w:lvl w:ilvl="3">
      <w:start w:val="1"/>
      <w:numFmt w:val="decimal"/>
      <w:lvlText w:val="%1.%2.%3.%4."/>
      <w:lvlJc w:val="left"/>
      <w:pPr>
        <w:ind w:left="3261" w:firstLine="0"/>
      </w:pPr>
    </w:lvl>
    <w:lvl w:ilvl="4">
      <w:start w:val="1"/>
      <w:numFmt w:val="decimal"/>
      <w:lvlText w:val="%1.%2.%3.%4.%5."/>
      <w:lvlJc w:val="left"/>
      <w:pPr>
        <w:ind w:left="3261" w:firstLine="0"/>
      </w:pPr>
    </w:lvl>
    <w:lvl w:ilvl="5">
      <w:start w:val="1"/>
      <w:numFmt w:val="decimal"/>
      <w:lvlText w:val="%1.%2.%3.%4.%5.%6."/>
      <w:lvlJc w:val="left"/>
      <w:pPr>
        <w:ind w:left="3261" w:firstLine="0"/>
      </w:pPr>
    </w:lvl>
    <w:lvl w:ilvl="6">
      <w:start w:val="1"/>
      <w:numFmt w:val="decimal"/>
      <w:lvlText w:val="%1.%2.%3.%4.%5.%6.%7."/>
      <w:lvlJc w:val="left"/>
      <w:pPr>
        <w:ind w:left="3261" w:firstLine="0"/>
      </w:pPr>
    </w:lvl>
    <w:lvl w:ilvl="7">
      <w:start w:val="1"/>
      <w:numFmt w:val="decimal"/>
      <w:lvlText w:val="%1.%2.%3.%4.%5.%6.%7.%8."/>
      <w:lvlJc w:val="left"/>
      <w:pPr>
        <w:ind w:left="3261" w:firstLine="0"/>
      </w:pPr>
    </w:lvl>
    <w:lvl w:ilvl="8">
      <w:start w:val="1"/>
      <w:numFmt w:val="decimal"/>
      <w:lvlText w:val="%1.%2.%3.%4.%5.%6.%7.%8.%9."/>
      <w:lvlJc w:val="left"/>
      <w:pPr>
        <w:ind w:left="3261" w:firstLine="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F824B9"/>
    <w:multiLevelType w:val="multilevel"/>
    <w:tmpl w:val="4D8A1B30"/>
    <w:lvl w:ilvl="0">
      <w:start w:val="1"/>
      <w:numFmt w:val="decimal"/>
      <w:lvlText w:val="%1."/>
      <w:lvlJc w:val="left"/>
      <w:pPr>
        <w:ind w:left="3510" w:hanging="360"/>
      </w:pPr>
      <w:rPr>
        <w:b w:val="0"/>
      </w:rPr>
    </w:lvl>
    <w:lvl w:ilvl="1">
      <w:start w:val="1"/>
      <w:numFmt w:val="decimal"/>
      <w:lvlText w:val="%1.%2."/>
      <w:lvlJc w:val="left"/>
      <w:pPr>
        <w:ind w:left="1567" w:hanging="432"/>
      </w:pPr>
      <w:rPr>
        <w:rFonts w:cs="Times New Roman"/>
        <w:b w:val="0"/>
      </w:rPr>
    </w:lvl>
    <w:lvl w:ilvl="2">
      <w:start w:val="1"/>
      <w:numFmt w:val="decimal"/>
      <w:lvlText w:val="%1.%2.%3."/>
      <w:lvlJc w:val="left"/>
      <w:pPr>
        <w:ind w:left="1780" w:hanging="504"/>
      </w:pPr>
      <w:rPr>
        <w:b w:val="0"/>
        <w:color w:val="auto"/>
      </w:rPr>
    </w:lvl>
    <w:lvl w:ilvl="3">
      <w:start w:val="1"/>
      <w:numFmt w:val="decimal"/>
      <w:lvlText w:val="%1.%2.%3.%4."/>
      <w:lvlJc w:val="left"/>
      <w:pPr>
        <w:ind w:left="3058" w:hanging="648"/>
      </w:pPr>
    </w:lvl>
    <w:lvl w:ilvl="4">
      <w:start w:val="1"/>
      <w:numFmt w:val="decimal"/>
      <w:lvlText w:val="%1.%2.%3.%4.%5."/>
      <w:lvlJc w:val="left"/>
      <w:pPr>
        <w:ind w:left="4752" w:hanging="792"/>
      </w:pPr>
    </w:lvl>
    <w:lvl w:ilvl="5">
      <w:start w:val="1"/>
      <w:numFmt w:val="decimal"/>
      <w:lvlText w:val="%1.%2.%3.%4.%5.%6."/>
      <w:lvlJc w:val="left"/>
      <w:pPr>
        <w:ind w:left="5886" w:hanging="936"/>
      </w:pPr>
    </w:lvl>
    <w:lvl w:ilvl="6">
      <w:start w:val="1"/>
      <w:numFmt w:val="decimal"/>
      <w:lvlText w:val="%1.%2.%3.%4.%5.%6.%7."/>
      <w:lvlJc w:val="left"/>
      <w:pPr>
        <w:ind w:left="6390" w:hanging="1080"/>
      </w:pPr>
    </w:lvl>
    <w:lvl w:ilvl="7">
      <w:start w:val="1"/>
      <w:numFmt w:val="decimal"/>
      <w:lvlText w:val="%1.%2.%3.%4.%5.%6.%7.%8."/>
      <w:lvlJc w:val="left"/>
      <w:pPr>
        <w:ind w:left="6894" w:hanging="1224"/>
      </w:pPr>
    </w:lvl>
    <w:lvl w:ilvl="8">
      <w:start w:val="1"/>
      <w:numFmt w:val="decimal"/>
      <w:lvlText w:val="%1.%2.%3.%4.%5.%6.%7.%8.%9."/>
      <w:lvlJc w:val="left"/>
      <w:pPr>
        <w:ind w:left="7470" w:hanging="1440"/>
      </w:pPr>
    </w:lvl>
  </w:abstractNum>
  <w:num w:numId="1">
    <w:abstractNumId w:val="14"/>
  </w:num>
  <w:num w:numId="2">
    <w:abstractNumId w:val="16"/>
  </w:num>
  <w:num w:numId="3">
    <w:abstractNumId w:val="7"/>
  </w:num>
  <w:num w:numId="4">
    <w:abstractNumId w:val="0"/>
  </w:num>
  <w:num w:numId="5">
    <w:abstractNumId w:val="9"/>
  </w:num>
  <w:num w:numId="6">
    <w:abstractNumId w:val="19"/>
  </w:num>
  <w:num w:numId="7">
    <w:abstractNumId w:val="8"/>
  </w:num>
  <w:num w:numId="8">
    <w:abstractNumId w:val="4"/>
  </w:num>
  <w:num w:numId="9">
    <w:abstractNumId w:val="2"/>
  </w:num>
  <w:num w:numId="10">
    <w:abstractNumId w:val="3"/>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7"/>
  </w:num>
  <w:num w:numId="16">
    <w:abstractNumId w:val="11"/>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43FC"/>
    <w:rsid w:val="0001066F"/>
    <w:rsid w:val="000118E5"/>
    <w:rsid w:val="000123E8"/>
    <w:rsid w:val="000126AF"/>
    <w:rsid w:val="00025029"/>
    <w:rsid w:val="000256D1"/>
    <w:rsid w:val="00030E82"/>
    <w:rsid w:val="0004034E"/>
    <w:rsid w:val="0004325C"/>
    <w:rsid w:val="0004778E"/>
    <w:rsid w:val="000507C1"/>
    <w:rsid w:val="00051596"/>
    <w:rsid w:val="00053577"/>
    <w:rsid w:val="0005427A"/>
    <w:rsid w:val="000566C2"/>
    <w:rsid w:val="00064E3E"/>
    <w:rsid w:val="00065BD3"/>
    <w:rsid w:val="00067649"/>
    <w:rsid w:val="00070A00"/>
    <w:rsid w:val="00086282"/>
    <w:rsid w:val="000878C5"/>
    <w:rsid w:val="00090300"/>
    <w:rsid w:val="0009195E"/>
    <w:rsid w:val="00092085"/>
    <w:rsid w:val="0009460E"/>
    <w:rsid w:val="0009552E"/>
    <w:rsid w:val="0009729B"/>
    <w:rsid w:val="000973D3"/>
    <w:rsid w:val="00097E51"/>
    <w:rsid w:val="000B02B4"/>
    <w:rsid w:val="000C0AB0"/>
    <w:rsid w:val="000C6C3F"/>
    <w:rsid w:val="000C6E24"/>
    <w:rsid w:val="000D054D"/>
    <w:rsid w:val="000D5409"/>
    <w:rsid w:val="000D770F"/>
    <w:rsid w:val="000E0063"/>
    <w:rsid w:val="000E0988"/>
    <w:rsid w:val="000E5E78"/>
    <w:rsid w:val="000E641B"/>
    <w:rsid w:val="000E67DB"/>
    <w:rsid w:val="000F2DFB"/>
    <w:rsid w:val="000F673B"/>
    <w:rsid w:val="001027A4"/>
    <w:rsid w:val="001043DA"/>
    <w:rsid w:val="00106655"/>
    <w:rsid w:val="00113425"/>
    <w:rsid w:val="001146B2"/>
    <w:rsid w:val="001227E5"/>
    <w:rsid w:val="00123664"/>
    <w:rsid w:val="00134573"/>
    <w:rsid w:val="001357AE"/>
    <w:rsid w:val="001418DD"/>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67FFA"/>
    <w:rsid w:val="0017453E"/>
    <w:rsid w:val="001816AB"/>
    <w:rsid w:val="0018353A"/>
    <w:rsid w:val="00190987"/>
    <w:rsid w:val="00192A2A"/>
    <w:rsid w:val="00192C11"/>
    <w:rsid w:val="00196E49"/>
    <w:rsid w:val="001978FB"/>
    <w:rsid w:val="00197C47"/>
    <w:rsid w:val="001A7D86"/>
    <w:rsid w:val="001B0244"/>
    <w:rsid w:val="001B1460"/>
    <w:rsid w:val="001C6643"/>
    <w:rsid w:val="001C6690"/>
    <w:rsid w:val="001C7745"/>
    <w:rsid w:val="001C7B4A"/>
    <w:rsid w:val="001D0FE1"/>
    <w:rsid w:val="001E11F2"/>
    <w:rsid w:val="001E38C4"/>
    <w:rsid w:val="001E4200"/>
    <w:rsid w:val="001F185D"/>
    <w:rsid w:val="001F712E"/>
    <w:rsid w:val="0020498C"/>
    <w:rsid w:val="0020691B"/>
    <w:rsid w:val="00216AAF"/>
    <w:rsid w:val="00220BCF"/>
    <w:rsid w:val="002252BB"/>
    <w:rsid w:val="002255B5"/>
    <w:rsid w:val="0022632F"/>
    <w:rsid w:val="00227186"/>
    <w:rsid w:val="00230AE6"/>
    <w:rsid w:val="002314E9"/>
    <w:rsid w:val="00233797"/>
    <w:rsid w:val="00233EA6"/>
    <w:rsid w:val="00241108"/>
    <w:rsid w:val="0024182B"/>
    <w:rsid w:val="00242E30"/>
    <w:rsid w:val="00244C0F"/>
    <w:rsid w:val="002533A3"/>
    <w:rsid w:val="00253632"/>
    <w:rsid w:val="0025464A"/>
    <w:rsid w:val="0025793C"/>
    <w:rsid w:val="00272B62"/>
    <w:rsid w:val="00277968"/>
    <w:rsid w:val="0028039B"/>
    <w:rsid w:val="00282FB9"/>
    <w:rsid w:val="00285917"/>
    <w:rsid w:val="00286E81"/>
    <w:rsid w:val="00287FD6"/>
    <w:rsid w:val="002902C7"/>
    <w:rsid w:val="002974A6"/>
    <w:rsid w:val="002A0279"/>
    <w:rsid w:val="002A4AE2"/>
    <w:rsid w:val="002B09F4"/>
    <w:rsid w:val="002B46E6"/>
    <w:rsid w:val="002C1AF5"/>
    <w:rsid w:val="002D3BAB"/>
    <w:rsid w:val="002E3BEB"/>
    <w:rsid w:val="002E76D0"/>
    <w:rsid w:val="002E7AA5"/>
    <w:rsid w:val="002F1541"/>
    <w:rsid w:val="002F240B"/>
    <w:rsid w:val="002F3E7D"/>
    <w:rsid w:val="002F4278"/>
    <w:rsid w:val="002F5651"/>
    <w:rsid w:val="002F7F0B"/>
    <w:rsid w:val="00300C22"/>
    <w:rsid w:val="00302329"/>
    <w:rsid w:val="00307069"/>
    <w:rsid w:val="00315865"/>
    <w:rsid w:val="003166EF"/>
    <w:rsid w:val="00317817"/>
    <w:rsid w:val="003233C8"/>
    <w:rsid w:val="00323BC2"/>
    <w:rsid w:val="00327DC0"/>
    <w:rsid w:val="00332024"/>
    <w:rsid w:val="00333ED4"/>
    <w:rsid w:val="00342059"/>
    <w:rsid w:val="00350F7E"/>
    <w:rsid w:val="0035187D"/>
    <w:rsid w:val="00352A29"/>
    <w:rsid w:val="003530F5"/>
    <w:rsid w:val="00355EDD"/>
    <w:rsid w:val="00357436"/>
    <w:rsid w:val="00357F9F"/>
    <w:rsid w:val="00360CF8"/>
    <w:rsid w:val="00362278"/>
    <w:rsid w:val="00362F69"/>
    <w:rsid w:val="0036307B"/>
    <w:rsid w:val="00363F37"/>
    <w:rsid w:val="003671D1"/>
    <w:rsid w:val="00367C03"/>
    <w:rsid w:val="00375EAD"/>
    <w:rsid w:val="00381711"/>
    <w:rsid w:val="00390923"/>
    <w:rsid w:val="00391229"/>
    <w:rsid w:val="00391A94"/>
    <w:rsid w:val="00392112"/>
    <w:rsid w:val="003954ED"/>
    <w:rsid w:val="00396304"/>
    <w:rsid w:val="00396A9D"/>
    <w:rsid w:val="003A7493"/>
    <w:rsid w:val="003C1E74"/>
    <w:rsid w:val="003C1EB3"/>
    <w:rsid w:val="003C4A12"/>
    <w:rsid w:val="003C5623"/>
    <w:rsid w:val="003C67A3"/>
    <w:rsid w:val="003D2C3B"/>
    <w:rsid w:val="003D2F16"/>
    <w:rsid w:val="003D4DA1"/>
    <w:rsid w:val="003E5E1B"/>
    <w:rsid w:val="003E65F5"/>
    <w:rsid w:val="003E7013"/>
    <w:rsid w:val="003E717F"/>
    <w:rsid w:val="003E7650"/>
    <w:rsid w:val="003F099F"/>
    <w:rsid w:val="003F1AD1"/>
    <w:rsid w:val="003F3849"/>
    <w:rsid w:val="003F561A"/>
    <w:rsid w:val="003F625B"/>
    <w:rsid w:val="00404246"/>
    <w:rsid w:val="004046AB"/>
    <w:rsid w:val="004163F7"/>
    <w:rsid w:val="00432550"/>
    <w:rsid w:val="00441053"/>
    <w:rsid w:val="00442ECB"/>
    <w:rsid w:val="00450D57"/>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C799D"/>
    <w:rsid w:val="004D4EF8"/>
    <w:rsid w:val="004D6878"/>
    <w:rsid w:val="0050022B"/>
    <w:rsid w:val="0050207C"/>
    <w:rsid w:val="005048A3"/>
    <w:rsid w:val="00510AD8"/>
    <w:rsid w:val="0051250F"/>
    <w:rsid w:val="00514E7E"/>
    <w:rsid w:val="005225E8"/>
    <w:rsid w:val="00525821"/>
    <w:rsid w:val="0052638F"/>
    <w:rsid w:val="00527B40"/>
    <w:rsid w:val="00537D8B"/>
    <w:rsid w:val="00541D85"/>
    <w:rsid w:val="00542064"/>
    <w:rsid w:val="00547A71"/>
    <w:rsid w:val="00547D05"/>
    <w:rsid w:val="00552287"/>
    <w:rsid w:val="00553E7B"/>
    <w:rsid w:val="00573AFE"/>
    <w:rsid w:val="005806F9"/>
    <w:rsid w:val="00581916"/>
    <w:rsid w:val="00585E3A"/>
    <w:rsid w:val="005863B6"/>
    <w:rsid w:val="00592E5F"/>
    <w:rsid w:val="005942DB"/>
    <w:rsid w:val="00597551"/>
    <w:rsid w:val="005A14B1"/>
    <w:rsid w:val="005B0492"/>
    <w:rsid w:val="005B378D"/>
    <w:rsid w:val="005B420A"/>
    <w:rsid w:val="005D2CDB"/>
    <w:rsid w:val="005D2F8C"/>
    <w:rsid w:val="005D31CD"/>
    <w:rsid w:val="005D4C2A"/>
    <w:rsid w:val="005E08B9"/>
    <w:rsid w:val="005E2CE3"/>
    <w:rsid w:val="005E483B"/>
    <w:rsid w:val="005E5311"/>
    <w:rsid w:val="005F088B"/>
    <w:rsid w:val="005F0D20"/>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3079D"/>
    <w:rsid w:val="006319E7"/>
    <w:rsid w:val="00632512"/>
    <w:rsid w:val="00637E6E"/>
    <w:rsid w:val="0064347E"/>
    <w:rsid w:val="006462DC"/>
    <w:rsid w:val="00647F21"/>
    <w:rsid w:val="00657AB3"/>
    <w:rsid w:val="006602A8"/>
    <w:rsid w:val="00667458"/>
    <w:rsid w:val="00671B92"/>
    <w:rsid w:val="0067551E"/>
    <w:rsid w:val="00675AAD"/>
    <w:rsid w:val="00675F42"/>
    <w:rsid w:val="0067659F"/>
    <w:rsid w:val="00677878"/>
    <w:rsid w:val="00677F73"/>
    <w:rsid w:val="0068094A"/>
    <w:rsid w:val="00684C8F"/>
    <w:rsid w:val="006867FE"/>
    <w:rsid w:val="00687EA6"/>
    <w:rsid w:val="006941E8"/>
    <w:rsid w:val="0069610F"/>
    <w:rsid w:val="006A011B"/>
    <w:rsid w:val="006A2CBA"/>
    <w:rsid w:val="006A3ED5"/>
    <w:rsid w:val="006A41CA"/>
    <w:rsid w:val="006B3BD3"/>
    <w:rsid w:val="006B6106"/>
    <w:rsid w:val="006C2002"/>
    <w:rsid w:val="006C43B7"/>
    <w:rsid w:val="006C5186"/>
    <w:rsid w:val="006C5505"/>
    <w:rsid w:val="006C575F"/>
    <w:rsid w:val="006D05DA"/>
    <w:rsid w:val="006D5257"/>
    <w:rsid w:val="006D7EC6"/>
    <w:rsid w:val="006E2865"/>
    <w:rsid w:val="006E772B"/>
    <w:rsid w:val="006F4979"/>
    <w:rsid w:val="006F7988"/>
    <w:rsid w:val="007000E7"/>
    <w:rsid w:val="007030E4"/>
    <w:rsid w:val="00707088"/>
    <w:rsid w:val="007118AE"/>
    <w:rsid w:val="00712479"/>
    <w:rsid w:val="00715962"/>
    <w:rsid w:val="0072542D"/>
    <w:rsid w:val="0072769B"/>
    <w:rsid w:val="0072777A"/>
    <w:rsid w:val="00727F60"/>
    <w:rsid w:val="007314F8"/>
    <w:rsid w:val="0073543B"/>
    <w:rsid w:val="0073786A"/>
    <w:rsid w:val="00740483"/>
    <w:rsid w:val="00740634"/>
    <w:rsid w:val="007447F4"/>
    <w:rsid w:val="00747A87"/>
    <w:rsid w:val="00753B60"/>
    <w:rsid w:val="0076073E"/>
    <w:rsid w:val="00761856"/>
    <w:rsid w:val="00765228"/>
    <w:rsid w:val="007743B1"/>
    <w:rsid w:val="007757F4"/>
    <w:rsid w:val="007775A2"/>
    <w:rsid w:val="00781EE9"/>
    <w:rsid w:val="00790438"/>
    <w:rsid w:val="00795C61"/>
    <w:rsid w:val="007A23CB"/>
    <w:rsid w:val="007A3B90"/>
    <w:rsid w:val="007B1D91"/>
    <w:rsid w:val="007B56B6"/>
    <w:rsid w:val="007B5FEA"/>
    <w:rsid w:val="007C34C2"/>
    <w:rsid w:val="007C49C9"/>
    <w:rsid w:val="007C65B6"/>
    <w:rsid w:val="007C7427"/>
    <w:rsid w:val="007D70C6"/>
    <w:rsid w:val="007E1B1F"/>
    <w:rsid w:val="007E20F2"/>
    <w:rsid w:val="007E6513"/>
    <w:rsid w:val="007F4048"/>
    <w:rsid w:val="007F47A5"/>
    <w:rsid w:val="008103DC"/>
    <w:rsid w:val="00814D12"/>
    <w:rsid w:val="00816ACB"/>
    <w:rsid w:val="00820417"/>
    <w:rsid w:val="00820AD9"/>
    <w:rsid w:val="00824C02"/>
    <w:rsid w:val="00832090"/>
    <w:rsid w:val="00834CDB"/>
    <w:rsid w:val="00835214"/>
    <w:rsid w:val="0083560C"/>
    <w:rsid w:val="00840F9A"/>
    <w:rsid w:val="00844A9F"/>
    <w:rsid w:val="00847231"/>
    <w:rsid w:val="0085012D"/>
    <w:rsid w:val="008505A6"/>
    <w:rsid w:val="00861240"/>
    <w:rsid w:val="00862E97"/>
    <w:rsid w:val="00867CE2"/>
    <w:rsid w:val="0087344B"/>
    <w:rsid w:val="00873787"/>
    <w:rsid w:val="008756F3"/>
    <w:rsid w:val="00875B3D"/>
    <w:rsid w:val="00877856"/>
    <w:rsid w:val="00883754"/>
    <w:rsid w:val="00897158"/>
    <w:rsid w:val="008979CF"/>
    <w:rsid w:val="008A3857"/>
    <w:rsid w:val="008A4781"/>
    <w:rsid w:val="008A7C06"/>
    <w:rsid w:val="008B1AD7"/>
    <w:rsid w:val="008B24B3"/>
    <w:rsid w:val="008B2695"/>
    <w:rsid w:val="008B742A"/>
    <w:rsid w:val="008C414D"/>
    <w:rsid w:val="008C4A36"/>
    <w:rsid w:val="008C5CEB"/>
    <w:rsid w:val="008C6110"/>
    <w:rsid w:val="008C710A"/>
    <w:rsid w:val="008E4C73"/>
    <w:rsid w:val="008F1791"/>
    <w:rsid w:val="009005CE"/>
    <w:rsid w:val="00903D3F"/>
    <w:rsid w:val="009132A0"/>
    <w:rsid w:val="00914152"/>
    <w:rsid w:val="0091481C"/>
    <w:rsid w:val="00917A39"/>
    <w:rsid w:val="0092086F"/>
    <w:rsid w:val="00927749"/>
    <w:rsid w:val="00931FDE"/>
    <w:rsid w:val="00933C5E"/>
    <w:rsid w:val="0094029A"/>
    <w:rsid w:val="00944422"/>
    <w:rsid w:val="00960F9A"/>
    <w:rsid w:val="00965A3F"/>
    <w:rsid w:val="00966152"/>
    <w:rsid w:val="00971261"/>
    <w:rsid w:val="009740DE"/>
    <w:rsid w:val="00974938"/>
    <w:rsid w:val="0098033D"/>
    <w:rsid w:val="009813C5"/>
    <w:rsid w:val="00985B74"/>
    <w:rsid w:val="0098695F"/>
    <w:rsid w:val="009970DB"/>
    <w:rsid w:val="009A49B0"/>
    <w:rsid w:val="009A596C"/>
    <w:rsid w:val="009B1CCB"/>
    <w:rsid w:val="009B1D85"/>
    <w:rsid w:val="009B309B"/>
    <w:rsid w:val="009B390B"/>
    <w:rsid w:val="009C28F9"/>
    <w:rsid w:val="009C5ABA"/>
    <w:rsid w:val="009C76CD"/>
    <w:rsid w:val="009D05EC"/>
    <w:rsid w:val="009E3B9A"/>
    <w:rsid w:val="009E4A8C"/>
    <w:rsid w:val="009F22F4"/>
    <w:rsid w:val="009F3696"/>
    <w:rsid w:val="009F3EA8"/>
    <w:rsid w:val="009F497B"/>
    <w:rsid w:val="009F5E92"/>
    <w:rsid w:val="00A00E16"/>
    <w:rsid w:val="00A00E22"/>
    <w:rsid w:val="00A04507"/>
    <w:rsid w:val="00A04C52"/>
    <w:rsid w:val="00A05E48"/>
    <w:rsid w:val="00A067E2"/>
    <w:rsid w:val="00A11E45"/>
    <w:rsid w:val="00A147BA"/>
    <w:rsid w:val="00A21C4D"/>
    <w:rsid w:val="00A26115"/>
    <w:rsid w:val="00A26BE9"/>
    <w:rsid w:val="00A26C7B"/>
    <w:rsid w:val="00A30AF6"/>
    <w:rsid w:val="00A31618"/>
    <w:rsid w:val="00A33257"/>
    <w:rsid w:val="00A34A00"/>
    <w:rsid w:val="00A362AD"/>
    <w:rsid w:val="00A40006"/>
    <w:rsid w:val="00A45761"/>
    <w:rsid w:val="00A514D2"/>
    <w:rsid w:val="00A550B4"/>
    <w:rsid w:val="00A607A4"/>
    <w:rsid w:val="00A65F04"/>
    <w:rsid w:val="00A770B5"/>
    <w:rsid w:val="00A8001D"/>
    <w:rsid w:val="00A80AA7"/>
    <w:rsid w:val="00A82578"/>
    <w:rsid w:val="00A85228"/>
    <w:rsid w:val="00A9280A"/>
    <w:rsid w:val="00A940CA"/>
    <w:rsid w:val="00A953FF"/>
    <w:rsid w:val="00A96CDB"/>
    <w:rsid w:val="00AA066F"/>
    <w:rsid w:val="00AA21E6"/>
    <w:rsid w:val="00AB6AFA"/>
    <w:rsid w:val="00AB6D55"/>
    <w:rsid w:val="00AC2102"/>
    <w:rsid w:val="00AC4CEC"/>
    <w:rsid w:val="00AD434C"/>
    <w:rsid w:val="00AE1C46"/>
    <w:rsid w:val="00AE764C"/>
    <w:rsid w:val="00AE7FD3"/>
    <w:rsid w:val="00B06A07"/>
    <w:rsid w:val="00B13AE4"/>
    <w:rsid w:val="00B155E3"/>
    <w:rsid w:val="00B174FD"/>
    <w:rsid w:val="00B218D7"/>
    <w:rsid w:val="00B23CA2"/>
    <w:rsid w:val="00B27BC0"/>
    <w:rsid w:val="00B303DB"/>
    <w:rsid w:val="00B3620B"/>
    <w:rsid w:val="00B40FFA"/>
    <w:rsid w:val="00B47403"/>
    <w:rsid w:val="00B47588"/>
    <w:rsid w:val="00B5060D"/>
    <w:rsid w:val="00B50699"/>
    <w:rsid w:val="00B51E9A"/>
    <w:rsid w:val="00B54B40"/>
    <w:rsid w:val="00B54CBC"/>
    <w:rsid w:val="00B5548F"/>
    <w:rsid w:val="00B5685D"/>
    <w:rsid w:val="00B608A3"/>
    <w:rsid w:val="00B718A6"/>
    <w:rsid w:val="00B82BF9"/>
    <w:rsid w:val="00B8453C"/>
    <w:rsid w:val="00B90322"/>
    <w:rsid w:val="00B94D19"/>
    <w:rsid w:val="00B97F63"/>
    <w:rsid w:val="00BA3DEE"/>
    <w:rsid w:val="00BB031C"/>
    <w:rsid w:val="00BB22EF"/>
    <w:rsid w:val="00BB59F8"/>
    <w:rsid w:val="00BB65BF"/>
    <w:rsid w:val="00BB6A45"/>
    <w:rsid w:val="00BB7A0F"/>
    <w:rsid w:val="00BC2AF0"/>
    <w:rsid w:val="00BC6FAB"/>
    <w:rsid w:val="00BD5F14"/>
    <w:rsid w:val="00BE0890"/>
    <w:rsid w:val="00BE20FE"/>
    <w:rsid w:val="00BE4B9A"/>
    <w:rsid w:val="00BE7183"/>
    <w:rsid w:val="00BF2E97"/>
    <w:rsid w:val="00C0056B"/>
    <w:rsid w:val="00C01E8D"/>
    <w:rsid w:val="00C02AA0"/>
    <w:rsid w:val="00C07108"/>
    <w:rsid w:val="00C0757B"/>
    <w:rsid w:val="00C10F55"/>
    <w:rsid w:val="00C1116E"/>
    <w:rsid w:val="00C1397E"/>
    <w:rsid w:val="00C1587D"/>
    <w:rsid w:val="00C20BFB"/>
    <w:rsid w:val="00C237A0"/>
    <w:rsid w:val="00C3558A"/>
    <w:rsid w:val="00C36931"/>
    <w:rsid w:val="00C36AAD"/>
    <w:rsid w:val="00C40DE5"/>
    <w:rsid w:val="00C46922"/>
    <w:rsid w:val="00C5149D"/>
    <w:rsid w:val="00C71AFB"/>
    <w:rsid w:val="00C73317"/>
    <w:rsid w:val="00C76971"/>
    <w:rsid w:val="00C821F9"/>
    <w:rsid w:val="00C8414F"/>
    <w:rsid w:val="00C90443"/>
    <w:rsid w:val="00C906C7"/>
    <w:rsid w:val="00CA12EA"/>
    <w:rsid w:val="00CA24CC"/>
    <w:rsid w:val="00CA5F67"/>
    <w:rsid w:val="00CB40CE"/>
    <w:rsid w:val="00CB667F"/>
    <w:rsid w:val="00CC0976"/>
    <w:rsid w:val="00CC0B3B"/>
    <w:rsid w:val="00CC104F"/>
    <w:rsid w:val="00CC53BE"/>
    <w:rsid w:val="00CC68F6"/>
    <w:rsid w:val="00CD0051"/>
    <w:rsid w:val="00CF334E"/>
    <w:rsid w:val="00D02C75"/>
    <w:rsid w:val="00D06018"/>
    <w:rsid w:val="00D112F2"/>
    <w:rsid w:val="00D11537"/>
    <w:rsid w:val="00D20B52"/>
    <w:rsid w:val="00D226E5"/>
    <w:rsid w:val="00D318F3"/>
    <w:rsid w:val="00D37FFD"/>
    <w:rsid w:val="00D4346B"/>
    <w:rsid w:val="00D517E6"/>
    <w:rsid w:val="00D51DDF"/>
    <w:rsid w:val="00D6036D"/>
    <w:rsid w:val="00D619D3"/>
    <w:rsid w:val="00D61CCA"/>
    <w:rsid w:val="00D65531"/>
    <w:rsid w:val="00D73D87"/>
    <w:rsid w:val="00D7467B"/>
    <w:rsid w:val="00D75868"/>
    <w:rsid w:val="00D76EA8"/>
    <w:rsid w:val="00D8224D"/>
    <w:rsid w:val="00D86A5D"/>
    <w:rsid w:val="00D914DE"/>
    <w:rsid w:val="00D9214A"/>
    <w:rsid w:val="00DA3042"/>
    <w:rsid w:val="00DA3F71"/>
    <w:rsid w:val="00DA42F0"/>
    <w:rsid w:val="00DA694A"/>
    <w:rsid w:val="00DB56EF"/>
    <w:rsid w:val="00DB572F"/>
    <w:rsid w:val="00DC1956"/>
    <w:rsid w:val="00DD3F6E"/>
    <w:rsid w:val="00DD4E25"/>
    <w:rsid w:val="00DF0D4E"/>
    <w:rsid w:val="00DF1953"/>
    <w:rsid w:val="00DF260E"/>
    <w:rsid w:val="00DF4FCB"/>
    <w:rsid w:val="00E075D7"/>
    <w:rsid w:val="00E127F8"/>
    <w:rsid w:val="00E12CA4"/>
    <w:rsid w:val="00E16089"/>
    <w:rsid w:val="00E20B06"/>
    <w:rsid w:val="00E24E6A"/>
    <w:rsid w:val="00E24F2C"/>
    <w:rsid w:val="00E25D9C"/>
    <w:rsid w:val="00E26D5A"/>
    <w:rsid w:val="00E30AC0"/>
    <w:rsid w:val="00E32D98"/>
    <w:rsid w:val="00E333A4"/>
    <w:rsid w:val="00E361F3"/>
    <w:rsid w:val="00E36AED"/>
    <w:rsid w:val="00E42610"/>
    <w:rsid w:val="00E503BA"/>
    <w:rsid w:val="00E50E00"/>
    <w:rsid w:val="00E51F41"/>
    <w:rsid w:val="00E632E7"/>
    <w:rsid w:val="00E653A9"/>
    <w:rsid w:val="00E72F22"/>
    <w:rsid w:val="00E73422"/>
    <w:rsid w:val="00E73444"/>
    <w:rsid w:val="00E7397F"/>
    <w:rsid w:val="00E8190A"/>
    <w:rsid w:val="00E86878"/>
    <w:rsid w:val="00E9014E"/>
    <w:rsid w:val="00EA1860"/>
    <w:rsid w:val="00EA2D6A"/>
    <w:rsid w:val="00EA4C4C"/>
    <w:rsid w:val="00EB4393"/>
    <w:rsid w:val="00EB69C4"/>
    <w:rsid w:val="00EC3539"/>
    <w:rsid w:val="00EC49BB"/>
    <w:rsid w:val="00ED109F"/>
    <w:rsid w:val="00ED5D91"/>
    <w:rsid w:val="00EE56D9"/>
    <w:rsid w:val="00EE57C0"/>
    <w:rsid w:val="00EE7726"/>
    <w:rsid w:val="00EF3767"/>
    <w:rsid w:val="00EF3F9D"/>
    <w:rsid w:val="00F00818"/>
    <w:rsid w:val="00F02A13"/>
    <w:rsid w:val="00F04B4B"/>
    <w:rsid w:val="00F05CBA"/>
    <w:rsid w:val="00F10D0D"/>
    <w:rsid w:val="00F22F8F"/>
    <w:rsid w:val="00F30B87"/>
    <w:rsid w:val="00F32242"/>
    <w:rsid w:val="00F32980"/>
    <w:rsid w:val="00F4200B"/>
    <w:rsid w:val="00F447D8"/>
    <w:rsid w:val="00F50EAE"/>
    <w:rsid w:val="00F51AF6"/>
    <w:rsid w:val="00F54AD9"/>
    <w:rsid w:val="00F569EA"/>
    <w:rsid w:val="00F56E6D"/>
    <w:rsid w:val="00F60312"/>
    <w:rsid w:val="00F626A3"/>
    <w:rsid w:val="00F626B0"/>
    <w:rsid w:val="00F65E3E"/>
    <w:rsid w:val="00F67858"/>
    <w:rsid w:val="00F70E15"/>
    <w:rsid w:val="00F72352"/>
    <w:rsid w:val="00F73DCB"/>
    <w:rsid w:val="00F75B33"/>
    <w:rsid w:val="00F94607"/>
    <w:rsid w:val="00F94A6A"/>
    <w:rsid w:val="00F961EB"/>
    <w:rsid w:val="00FA195D"/>
    <w:rsid w:val="00FA5E30"/>
    <w:rsid w:val="00FB4ABA"/>
    <w:rsid w:val="00FB4B63"/>
    <w:rsid w:val="00FB4E29"/>
    <w:rsid w:val="00FC0587"/>
    <w:rsid w:val="00FD00C3"/>
    <w:rsid w:val="00FD08BC"/>
    <w:rsid w:val="00FD27ED"/>
    <w:rsid w:val="00FD425B"/>
    <w:rsid w:val="00FD7D98"/>
    <w:rsid w:val="00FE03F5"/>
    <w:rsid w:val="00FE17C8"/>
    <w:rsid w:val="00FE1FD4"/>
    <w:rsid w:val="00FE39A5"/>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3754"/>
    <w:pPr>
      <w:keepNext/>
      <w:jc w:val="both"/>
      <w:outlineLvl w:val="0"/>
    </w:pPr>
    <w:rPr>
      <w:b/>
      <w:bCs/>
      <w:lang w:val="lt-LT"/>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rsid w:val="00883754"/>
    <w:rPr>
      <w:rFonts w:ascii="TimesLT" w:eastAsia="Arial Unicode MS" w:hAnsi="TimesLT" w:cs="Arial Unicode MS"/>
      <w:sz w:val="24"/>
      <w:szCs w:val="20"/>
      <w:lang w:val="lt-LT"/>
    </w:rPr>
  </w:style>
  <w:style w:type="paragraph" w:styleId="Header">
    <w:name w:val="header"/>
    <w:basedOn w:val="Normal"/>
    <w:link w:val="HeaderChar"/>
    <w:uiPriority w:val="99"/>
    <w:rsid w:val="00883754"/>
    <w:pPr>
      <w:tabs>
        <w:tab w:val="center" w:pos="4153"/>
        <w:tab w:val="right" w:pos="8306"/>
      </w:tabs>
    </w:pPr>
    <w:rPr>
      <w:sz w:val="28"/>
      <w:szCs w:val="20"/>
      <w:lang w:val="lt-LT"/>
    </w:rPr>
  </w:style>
  <w:style w:type="character" w:customStyle="1" w:styleId="HeaderChar">
    <w:name w:val="Header Char"/>
    <w:basedOn w:val="DefaultParagraphFont"/>
    <w:link w:val="Header"/>
    <w:uiPriority w:val="99"/>
    <w:rsid w:val="00883754"/>
    <w:rPr>
      <w:rFonts w:ascii="Times New Roman" w:eastAsia="Times New Roman" w:hAnsi="Times New Roman" w:cs="Times New Roman"/>
      <w:sz w:val="28"/>
      <w:szCs w:val="20"/>
      <w:lang w:val="lt-LT"/>
    </w:rPr>
  </w:style>
  <w:style w:type="paragraph" w:styleId="BodyText">
    <w:name w:val="Body Text"/>
    <w:basedOn w:val="Normal"/>
    <w:link w:val="BodyTextChar"/>
    <w:uiPriority w:val="99"/>
    <w:rsid w:val="00883754"/>
    <w:pPr>
      <w:jc w:val="both"/>
    </w:pPr>
    <w:rPr>
      <w:lang w:val="lt-LT"/>
    </w:rPr>
  </w:style>
  <w:style w:type="character" w:customStyle="1" w:styleId="BodyTextChar">
    <w:name w:val="Body Text Char"/>
    <w:basedOn w:val="DefaultParagraphFont"/>
    <w:link w:val="BodyText"/>
    <w:uiPriority w:val="99"/>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rsid w:val="00883754"/>
    <w:rPr>
      <w:rFonts w:cs="Times New Roman"/>
    </w:rPr>
  </w:style>
  <w:style w:type="paragraph" w:styleId="BodyTextIndent">
    <w:name w:val="Body Text Indent"/>
    <w:basedOn w:val="Normal"/>
    <w:link w:val="BodyTextIndentChar"/>
    <w:uiPriority w:val="99"/>
    <w:rsid w:val="00883754"/>
    <w:pPr>
      <w:spacing w:after="120"/>
      <w:ind w:left="283"/>
    </w:pPr>
    <w:rPr>
      <w:lang w:val="lt-LT"/>
    </w:rPr>
  </w:style>
  <w:style w:type="character" w:customStyle="1" w:styleId="BodyTextIndentChar">
    <w:name w:val="Body Text Indent Char"/>
    <w:basedOn w:val="DefaultParagraphFont"/>
    <w:link w:val="BodyTextIndent"/>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Normal"/>
    <w:uiPriority w:val="99"/>
    <w:rsid w:val="00883754"/>
    <w:pPr>
      <w:spacing w:line="312" w:lineRule="auto"/>
    </w:pPr>
    <w:rPr>
      <w:rFonts w:ascii="Tahoma" w:hAnsi="Tahoma" w:cs="Tahoma"/>
      <w:sz w:val="17"/>
      <w:szCs w:val="17"/>
      <w:lang w:val="lt-LT" w:eastAsia="lt-LT"/>
    </w:rPr>
  </w:style>
  <w:style w:type="paragraph" w:styleId="ListParagraph">
    <w:name w:val="List Paragraph"/>
    <w:aliases w:val="lp1,Bullet 1,Use Case List Paragraph"/>
    <w:basedOn w:val="Normal"/>
    <w:link w:val="ListParagraphChar"/>
    <w:uiPriority w:val="34"/>
    <w:qFormat/>
    <w:rsid w:val="00883754"/>
    <w:pPr>
      <w:ind w:left="720"/>
      <w:contextualSpacing/>
    </w:pPr>
  </w:style>
  <w:style w:type="paragraph" w:styleId="NoSpacing">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lp1 Char,Bullet 1 Char,Use Case List Paragraph Char"/>
    <w:link w:val="ListParagraph"/>
    <w:uiPriority w:val="99"/>
    <w:locked/>
    <w:rsid w:val="001C774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0078E"/>
    <w:rPr>
      <w:sz w:val="16"/>
      <w:szCs w:val="16"/>
    </w:rPr>
  </w:style>
  <w:style w:type="paragraph" w:styleId="CommentText">
    <w:name w:val="annotation text"/>
    <w:basedOn w:val="Normal"/>
    <w:link w:val="CommentTextChar"/>
    <w:uiPriority w:val="99"/>
    <w:unhideWhenUsed/>
    <w:rsid w:val="0000078E"/>
    <w:rPr>
      <w:sz w:val="20"/>
      <w:szCs w:val="20"/>
    </w:rPr>
  </w:style>
  <w:style w:type="character" w:customStyle="1" w:styleId="CommentTextChar">
    <w:name w:val="Comment Text Char"/>
    <w:basedOn w:val="DefaultParagraphFont"/>
    <w:link w:val="CommentText"/>
    <w:uiPriority w:val="99"/>
    <w:rsid w:val="0000078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0078E"/>
    <w:rPr>
      <w:b/>
      <w:bCs/>
    </w:rPr>
  </w:style>
  <w:style w:type="character" w:customStyle="1" w:styleId="CommentSubjectChar">
    <w:name w:val="Comment Subject Char"/>
    <w:basedOn w:val="CommentTextChar"/>
    <w:link w:val="CommentSubject"/>
    <w:uiPriority w:val="99"/>
    <w:semiHidden/>
    <w:rsid w:val="0000078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000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8E"/>
    <w:rPr>
      <w:rFonts w:ascii="Segoe UI" w:eastAsia="Times New Roman" w:hAnsi="Segoe UI" w:cs="Segoe UI"/>
      <w:sz w:val="18"/>
      <w:szCs w:val="18"/>
      <w:lang w:val="en-GB"/>
    </w:rPr>
  </w:style>
  <w:style w:type="character" w:styleId="Hyperlink">
    <w:name w:val="Hyperlink"/>
    <w:basedOn w:val="DefaultParagraphFont"/>
    <w:uiPriority w:val="99"/>
    <w:unhideWhenUsed/>
    <w:rsid w:val="00EB4393"/>
    <w:rPr>
      <w:color w:val="0000FF" w:themeColor="hyperlink"/>
      <w:u w:val="single"/>
    </w:rPr>
  </w:style>
  <w:style w:type="paragraph" w:styleId="Revision">
    <w:name w:val="Revision"/>
    <w:hidden/>
    <w:uiPriority w:val="99"/>
    <w:semiHidden/>
    <w:rsid w:val="00F0081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59F08806374966BD2B4FE09C78EB3C"/>
        <w:category>
          <w:name w:val="Bendrosios nuostatos"/>
          <w:gallery w:val="placeholder"/>
        </w:category>
        <w:types>
          <w:type w:val="bbPlcHdr"/>
        </w:types>
        <w:behaviors>
          <w:behavior w:val="content"/>
        </w:behaviors>
        <w:guid w:val="{21701E19-2173-47A4-AC41-26DB54ACE02D}"/>
      </w:docPartPr>
      <w:docPartBody>
        <w:p w:rsidR="00CA7A6F" w:rsidRDefault="000668DD" w:rsidP="000668DD">
          <w:pPr>
            <w:pStyle w:val="3E59F08806374966BD2B4FE09C78EB3C"/>
          </w:pPr>
          <w:r w:rsidRPr="00A82F31">
            <w:rPr>
              <w:rFonts w:eastAsia="Calibri"/>
              <w:i/>
              <w:iCs/>
              <w:highlight w:val="cyan"/>
              <w:lang w:eastAsia="en-US"/>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DD"/>
    <w:rsid w:val="000668DD"/>
    <w:rsid w:val="00344DDE"/>
    <w:rsid w:val="00634F56"/>
    <w:rsid w:val="00644F09"/>
    <w:rsid w:val="006A5C2B"/>
    <w:rsid w:val="006D06A9"/>
    <w:rsid w:val="00803C2B"/>
    <w:rsid w:val="008B46AC"/>
    <w:rsid w:val="00937D04"/>
    <w:rsid w:val="00956F33"/>
    <w:rsid w:val="009E26CF"/>
    <w:rsid w:val="00AF736B"/>
    <w:rsid w:val="00B61B6E"/>
    <w:rsid w:val="00BA0797"/>
    <w:rsid w:val="00CA7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59F08806374966BD2B4FE09C78EB3C">
    <w:name w:val="3E59F08806374966BD2B4FE09C78EB3C"/>
    <w:rsid w:val="00066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ECD95-80A7-4F4B-AAFC-6A73A156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18533</Words>
  <Characters>10565</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Asta Šimonėlienė</cp:lastModifiedBy>
  <cp:revision>2</cp:revision>
  <cp:lastPrinted>2017-07-13T12:35:00Z</cp:lastPrinted>
  <dcterms:created xsi:type="dcterms:W3CDTF">2020-10-19T11:34:00Z</dcterms:created>
  <dcterms:modified xsi:type="dcterms:W3CDTF">2020-10-19T11:34:00Z</dcterms:modified>
</cp:coreProperties>
</file>