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76A8B" w14:textId="2B96DCA4" w:rsidR="00521810" w:rsidRPr="009B31C3" w:rsidRDefault="00207EE8" w:rsidP="00207EE8">
      <w:pPr>
        <w:spacing w:after="0" w:line="240" w:lineRule="auto"/>
        <w:ind w:firstLine="360"/>
        <w:jc w:val="right"/>
        <w:rPr>
          <w:rFonts w:ascii="Arial" w:eastAsia="Calibri" w:hAnsi="Arial" w:cs="Arial"/>
          <w:b/>
        </w:rPr>
      </w:pPr>
      <w:r>
        <w:rPr>
          <w:rFonts w:ascii="Arial" w:hAnsi="Arial" w:cs="Arial"/>
          <w:spacing w:val="5"/>
        </w:rPr>
        <w:t>Nr. 14415</w:t>
      </w:r>
    </w:p>
    <w:p w14:paraId="4878644A" w14:textId="77777777" w:rsidR="00540279" w:rsidRPr="009B31C3" w:rsidRDefault="00540279" w:rsidP="00F87AE5">
      <w:pPr>
        <w:spacing w:after="0" w:line="240" w:lineRule="auto"/>
        <w:ind w:firstLine="360"/>
        <w:jc w:val="center"/>
        <w:rPr>
          <w:rFonts w:ascii="Arial" w:eastAsia="Calibri" w:hAnsi="Arial" w:cs="Arial"/>
          <w:b/>
        </w:rPr>
      </w:pPr>
    </w:p>
    <w:p w14:paraId="4DAC4E03" w14:textId="3373154F" w:rsidR="00540279" w:rsidRPr="009B31C3" w:rsidRDefault="00540279" w:rsidP="00F87AE5">
      <w:pPr>
        <w:spacing w:after="0" w:line="240" w:lineRule="auto"/>
        <w:ind w:firstLine="360"/>
        <w:jc w:val="center"/>
        <w:rPr>
          <w:rFonts w:ascii="Arial" w:eastAsia="Calibri" w:hAnsi="Arial" w:cs="Arial"/>
          <w:b/>
        </w:rPr>
      </w:pPr>
      <w:r w:rsidRPr="009B31C3">
        <w:rPr>
          <w:rFonts w:ascii="Arial" w:eastAsia="Calibri" w:hAnsi="Arial" w:cs="Arial"/>
          <w:b/>
        </w:rPr>
        <w:t>PREKIŲ PIRKIMO–PARDAVIMO SUTARTIS NR.</w:t>
      </w:r>
      <w:r w:rsidR="004919CC">
        <w:rPr>
          <w:rFonts w:ascii="Arial" w:eastAsia="Calibri" w:hAnsi="Arial" w:cs="Arial"/>
          <w:b/>
        </w:rPr>
        <w:t xml:space="preserve"> SUT(LG)-389</w:t>
      </w:r>
    </w:p>
    <w:p w14:paraId="6639AED7" w14:textId="77777777" w:rsidR="00540279" w:rsidRPr="009B31C3" w:rsidRDefault="00540279" w:rsidP="00F87AE5">
      <w:pPr>
        <w:spacing w:after="0" w:line="240" w:lineRule="auto"/>
        <w:ind w:firstLine="360"/>
        <w:jc w:val="center"/>
        <w:rPr>
          <w:rFonts w:ascii="Arial" w:eastAsia="Calibri" w:hAnsi="Arial" w:cs="Arial"/>
        </w:rPr>
      </w:pPr>
    </w:p>
    <w:p w14:paraId="4DF56192" w14:textId="2E3202E5" w:rsidR="00540279" w:rsidRPr="009B31C3" w:rsidRDefault="00540279" w:rsidP="00F87AE5">
      <w:pPr>
        <w:spacing w:after="0" w:line="240" w:lineRule="auto"/>
        <w:ind w:firstLine="360"/>
        <w:jc w:val="center"/>
        <w:rPr>
          <w:rFonts w:ascii="Arial" w:eastAsia="Calibri" w:hAnsi="Arial" w:cs="Arial"/>
        </w:rPr>
      </w:pPr>
      <w:r w:rsidRPr="009B31C3">
        <w:rPr>
          <w:rFonts w:ascii="Arial" w:eastAsia="Calibri" w:hAnsi="Arial" w:cs="Arial"/>
        </w:rPr>
        <w:t>20</w:t>
      </w:r>
      <w:r w:rsidR="00730ABC" w:rsidRPr="009B31C3">
        <w:rPr>
          <w:rFonts w:ascii="Arial" w:eastAsia="Calibri" w:hAnsi="Arial" w:cs="Arial"/>
        </w:rPr>
        <w:t>20</w:t>
      </w:r>
      <w:r w:rsidRPr="009B31C3">
        <w:rPr>
          <w:rFonts w:ascii="Arial" w:eastAsia="Calibri" w:hAnsi="Arial" w:cs="Arial"/>
        </w:rPr>
        <w:t xml:space="preserve"> m.</w:t>
      </w:r>
      <w:r w:rsidR="002938F9">
        <w:rPr>
          <w:rFonts w:ascii="Arial" w:eastAsia="Calibri" w:hAnsi="Arial" w:cs="Arial"/>
        </w:rPr>
        <w:t xml:space="preserve"> spalio </w:t>
      </w:r>
      <w:r w:rsidR="004919CC">
        <w:rPr>
          <w:rFonts w:ascii="Arial" w:eastAsia="Calibri" w:hAnsi="Arial" w:cs="Arial"/>
        </w:rPr>
        <w:t>22</w:t>
      </w:r>
      <w:r w:rsidRPr="009B31C3">
        <w:rPr>
          <w:rFonts w:ascii="Arial" w:eastAsia="Calibri" w:hAnsi="Arial" w:cs="Arial"/>
        </w:rPr>
        <w:t xml:space="preserve">  d.   </w:t>
      </w:r>
    </w:p>
    <w:p w14:paraId="59ACF45B" w14:textId="77777777" w:rsidR="00540279" w:rsidRPr="009B31C3" w:rsidRDefault="00540279" w:rsidP="00F87AE5">
      <w:pPr>
        <w:spacing w:after="0" w:line="240" w:lineRule="auto"/>
        <w:ind w:firstLine="360"/>
        <w:jc w:val="center"/>
        <w:rPr>
          <w:rFonts w:ascii="Arial" w:eastAsia="Calibri" w:hAnsi="Arial" w:cs="Arial"/>
        </w:rPr>
      </w:pPr>
      <w:r w:rsidRPr="009B31C3">
        <w:rPr>
          <w:rFonts w:ascii="Arial" w:eastAsia="Calibri" w:hAnsi="Arial" w:cs="Arial"/>
        </w:rPr>
        <w:t>Vilnius</w:t>
      </w:r>
    </w:p>
    <w:p w14:paraId="5B272A7D" w14:textId="77777777" w:rsidR="00540279" w:rsidRPr="009B31C3" w:rsidRDefault="00540279" w:rsidP="00F87AE5">
      <w:pPr>
        <w:spacing w:after="0" w:line="240" w:lineRule="auto"/>
        <w:ind w:firstLine="360"/>
        <w:jc w:val="center"/>
        <w:rPr>
          <w:rFonts w:ascii="Arial" w:eastAsia="Calibri" w:hAnsi="Arial" w:cs="Arial"/>
        </w:rPr>
      </w:pPr>
    </w:p>
    <w:p w14:paraId="0895D8AD" w14:textId="77777777" w:rsidR="00540279" w:rsidRPr="009B31C3" w:rsidRDefault="00540279" w:rsidP="00F87AE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9B31C3">
        <w:rPr>
          <w:rFonts w:ascii="Arial" w:eastAsia="Times New Roman" w:hAnsi="Arial" w:cs="Arial"/>
          <w:b/>
          <w:bCs/>
        </w:rPr>
        <w:t>SPECIALIOSIOS SĄLYGOS</w:t>
      </w:r>
      <w:bookmarkEnd w:id="0"/>
      <w:bookmarkEnd w:id="1"/>
    </w:p>
    <w:p w14:paraId="77A62176" w14:textId="77777777" w:rsidR="00540279" w:rsidRPr="009B31C3" w:rsidRDefault="00540279" w:rsidP="00AC41C5">
      <w:pPr>
        <w:shd w:val="clear" w:color="auto" w:fill="FFFFFF" w:themeFill="background1"/>
        <w:spacing w:after="0" w:line="240" w:lineRule="auto"/>
        <w:ind w:firstLine="360"/>
        <w:rPr>
          <w:rFonts w:ascii="Arial" w:eastAsia="Calibri" w:hAnsi="Arial" w:cs="Arial"/>
          <w:lang w:eastAsia="lt-LT"/>
        </w:rPr>
      </w:pPr>
    </w:p>
    <w:p w14:paraId="3B5EAA0C" w14:textId="62AC8F21" w:rsidR="00540279" w:rsidRPr="009B31C3" w:rsidRDefault="00540279" w:rsidP="00AC41C5">
      <w:pPr>
        <w:shd w:val="clear" w:color="auto" w:fill="FFFFFF" w:themeFill="background1"/>
        <w:tabs>
          <w:tab w:val="left" w:pos="709"/>
        </w:tabs>
        <w:spacing w:after="0" w:line="240" w:lineRule="auto"/>
        <w:ind w:firstLine="360"/>
        <w:jc w:val="both"/>
        <w:rPr>
          <w:rFonts w:ascii="Arial" w:eastAsia="Times New Roman" w:hAnsi="Arial" w:cs="Arial"/>
        </w:rPr>
      </w:pPr>
      <w:permStart w:id="942618178" w:edGrp="everyone"/>
      <w:r w:rsidRPr="009B31C3">
        <w:rPr>
          <w:rFonts w:ascii="Arial" w:eastAsia="Times New Roman" w:hAnsi="Arial" w:cs="Arial"/>
          <w:b/>
        </w:rPr>
        <w:t>A</w:t>
      </w:r>
      <w:r w:rsidR="00EC6FCB" w:rsidRPr="009B31C3">
        <w:rPr>
          <w:rFonts w:ascii="Arial" w:eastAsia="Times New Roman" w:hAnsi="Arial" w:cs="Arial"/>
          <w:b/>
        </w:rPr>
        <w:t xml:space="preserve">B </w:t>
      </w:r>
      <w:r w:rsidRPr="009B31C3">
        <w:rPr>
          <w:rFonts w:ascii="Arial" w:eastAsia="Times New Roman" w:hAnsi="Arial" w:cs="Arial"/>
          <w:b/>
        </w:rPr>
        <w:t>„Lietuvos</w:t>
      </w:r>
      <w:r w:rsidR="002F5F54" w:rsidRPr="009B31C3">
        <w:rPr>
          <w:rFonts w:ascii="Arial" w:eastAsia="Times New Roman" w:hAnsi="Arial" w:cs="Arial"/>
          <w:b/>
        </w:rPr>
        <w:t xml:space="preserve"> geležinkeli</w:t>
      </w:r>
      <w:r w:rsidR="00EC5C89" w:rsidRPr="009B31C3">
        <w:rPr>
          <w:rFonts w:ascii="Arial" w:eastAsia="Times New Roman" w:hAnsi="Arial" w:cs="Arial"/>
          <w:b/>
        </w:rPr>
        <w:t>ai</w:t>
      </w:r>
      <w:r w:rsidR="002F5F54" w:rsidRPr="009B31C3">
        <w:rPr>
          <w:rFonts w:ascii="Arial" w:eastAsia="Times New Roman" w:hAnsi="Arial" w:cs="Arial"/>
          <w:b/>
        </w:rPr>
        <w:t>“</w:t>
      </w:r>
      <w:r w:rsidRPr="009B31C3">
        <w:rPr>
          <w:rFonts w:ascii="Arial" w:eastAsia="Times New Roman" w:hAnsi="Arial" w:cs="Arial"/>
          <w:b/>
        </w:rPr>
        <w:t xml:space="preserve">, </w:t>
      </w:r>
      <w:r w:rsidRPr="009B31C3">
        <w:rPr>
          <w:rFonts w:ascii="Arial" w:eastAsia="Times New Roman" w:hAnsi="Arial" w:cs="Arial"/>
        </w:rPr>
        <w:t>juridinio asmens kodas</w:t>
      </w:r>
      <w:r w:rsidR="00336959" w:rsidRPr="009B31C3">
        <w:rPr>
          <w:rFonts w:ascii="Arial" w:eastAsia="Times New Roman" w:hAnsi="Arial" w:cs="Arial"/>
        </w:rPr>
        <w:t xml:space="preserve"> 110053842</w:t>
      </w:r>
      <w:r w:rsidRPr="009B31C3">
        <w:rPr>
          <w:rFonts w:ascii="Arial" w:eastAsia="Times New Roman" w:hAnsi="Arial" w:cs="Arial"/>
        </w:rPr>
        <w:t>, atstovaujama</w:t>
      </w:r>
      <w:r w:rsidR="002938F9">
        <w:rPr>
          <w:rFonts w:ascii="Arial" w:eastAsia="Times New Roman" w:hAnsi="Arial" w:cs="Arial"/>
        </w:rPr>
        <w:t xml:space="preserve"> Informacinių technologijų centro „LG Digital“ direktoriaus Elijaus Čivilio</w:t>
      </w:r>
      <w:r w:rsidRPr="009B31C3">
        <w:rPr>
          <w:rFonts w:ascii="Arial" w:eastAsia="Times New Roman" w:hAnsi="Arial" w:cs="Arial"/>
        </w:rPr>
        <w:t xml:space="preserve">, veikiančio pagal </w:t>
      </w:r>
      <w:r w:rsidR="002938F9">
        <w:rPr>
          <w:rFonts w:ascii="Arial" w:eastAsia="Times New Roman" w:hAnsi="Arial" w:cs="Arial"/>
        </w:rPr>
        <w:t xml:space="preserve">įgaliojimą </w:t>
      </w:r>
      <w:r w:rsidRPr="009B31C3">
        <w:rPr>
          <w:rFonts w:ascii="Arial" w:eastAsia="Times New Roman" w:hAnsi="Arial" w:cs="Arial"/>
        </w:rPr>
        <w:t xml:space="preserve">(toliau – </w:t>
      </w:r>
      <w:r w:rsidRPr="009B31C3">
        <w:rPr>
          <w:rFonts w:ascii="Arial" w:eastAsia="Times New Roman" w:hAnsi="Arial" w:cs="Arial"/>
          <w:b/>
        </w:rPr>
        <w:t>Pirkėjas</w:t>
      </w:r>
      <w:r w:rsidRPr="009B31C3">
        <w:rPr>
          <w:rFonts w:ascii="Arial" w:eastAsia="Times New Roman" w:hAnsi="Arial" w:cs="Arial"/>
        </w:rPr>
        <w:t>), ir</w:t>
      </w:r>
      <w:r w:rsidR="00207EE8">
        <w:rPr>
          <w:rFonts w:ascii="Arial" w:eastAsia="Times New Roman" w:hAnsi="Arial" w:cs="Arial"/>
          <w:i/>
          <w:noProof/>
        </w:rPr>
        <w:t xml:space="preserve"> </w:t>
      </w:r>
      <w:r w:rsidR="00207EE8" w:rsidRPr="003F3457">
        <w:rPr>
          <w:rFonts w:ascii="Arial" w:eastAsia="Times New Roman" w:hAnsi="Arial" w:cs="Arial"/>
          <w:b/>
          <w:bCs/>
          <w:iCs/>
          <w:noProof/>
        </w:rPr>
        <w:t>UAB „Belam LT“</w:t>
      </w:r>
      <w:r w:rsidRPr="00207EE8">
        <w:rPr>
          <w:rFonts w:ascii="Arial" w:eastAsia="Times New Roman" w:hAnsi="Arial" w:cs="Arial"/>
          <w:iCs/>
          <w:noProof/>
        </w:rPr>
        <w:t>,</w:t>
      </w:r>
      <w:r w:rsidRPr="009B31C3">
        <w:rPr>
          <w:rFonts w:ascii="Arial" w:eastAsia="Times New Roman" w:hAnsi="Arial" w:cs="Arial"/>
          <w:b/>
          <w:noProof/>
        </w:rPr>
        <w:t xml:space="preserve"> </w:t>
      </w:r>
      <w:r w:rsidRPr="009B31C3">
        <w:rPr>
          <w:rFonts w:ascii="Arial" w:eastAsia="Times New Roman" w:hAnsi="Arial" w:cs="Arial"/>
          <w:noProof/>
        </w:rPr>
        <w:t xml:space="preserve">juridinio asmens kodas </w:t>
      </w:r>
      <w:r w:rsidR="00207EE8" w:rsidRPr="00207EE8">
        <w:rPr>
          <w:rFonts w:ascii="Arial" w:eastAsia="Times New Roman" w:hAnsi="Arial" w:cs="Arial"/>
          <w:iCs/>
          <w:noProof/>
        </w:rPr>
        <w:t>110723520</w:t>
      </w:r>
      <w:r w:rsidRPr="009B31C3">
        <w:rPr>
          <w:rFonts w:ascii="Arial" w:eastAsia="Times New Roman" w:hAnsi="Arial" w:cs="Arial"/>
        </w:rPr>
        <w:t>, atstovaujama</w:t>
      </w:r>
      <w:r w:rsidR="00207EE8">
        <w:rPr>
          <w:rFonts w:ascii="Arial" w:eastAsia="Times New Roman" w:hAnsi="Arial" w:cs="Arial"/>
        </w:rPr>
        <w:t xml:space="preserve"> direktoriaus Kastyčio Žilinsko</w:t>
      </w:r>
      <w:r w:rsidRPr="009B31C3">
        <w:rPr>
          <w:rFonts w:ascii="Arial" w:eastAsia="Times New Roman" w:hAnsi="Arial" w:cs="Arial"/>
        </w:rPr>
        <w:t xml:space="preserve"> veikiančio </w:t>
      </w:r>
      <w:r w:rsidR="00207EE8">
        <w:rPr>
          <w:rFonts w:ascii="Arial" w:eastAsia="Times New Roman" w:hAnsi="Arial" w:cs="Arial"/>
        </w:rPr>
        <w:t xml:space="preserve">pagal įmonės įstatus </w:t>
      </w:r>
      <w:r w:rsidRPr="009B31C3">
        <w:rPr>
          <w:rFonts w:ascii="Arial" w:eastAsia="Times New Roman" w:hAnsi="Arial" w:cs="Arial"/>
        </w:rPr>
        <w:t xml:space="preserve">(toliau – </w:t>
      </w:r>
      <w:r w:rsidRPr="009B31C3">
        <w:rPr>
          <w:rFonts w:ascii="Arial" w:eastAsia="Times New Roman" w:hAnsi="Arial" w:cs="Arial"/>
          <w:b/>
        </w:rPr>
        <w:t>Tiekėjas</w:t>
      </w:r>
      <w:r w:rsidRPr="009B31C3">
        <w:rPr>
          <w:rFonts w:ascii="Arial" w:eastAsia="Times New Roman" w:hAnsi="Arial" w:cs="Arial"/>
        </w:rPr>
        <w:t>),</w:t>
      </w:r>
      <w:permEnd w:id="942618178"/>
      <w:r w:rsidRPr="009B31C3">
        <w:rPr>
          <w:rFonts w:ascii="Arial" w:eastAsia="Times New Roman" w:hAnsi="Arial" w:cs="Arial"/>
        </w:rPr>
        <w:t xml:space="preserve"> toliau kartu vadinami „</w:t>
      </w:r>
      <w:r w:rsidRPr="009B31C3">
        <w:rPr>
          <w:rFonts w:ascii="Arial" w:eastAsia="Times New Roman" w:hAnsi="Arial" w:cs="Arial"/>
          <w:b/>
        </w:rPr>
        <w:t>Šalimis</w:t>
      </w:r>
      <w:r w:rsidRPr="009B31C3">
        <w:rPr>
          <w:rFonts w:ascii="Arial" w:eastAsia="Times New Roman" w:hAnsi="Arial" w:cs="Arial"/>
        </w:rPr>
        <w:t>“, o kiekviena atskirai – „</w:t>
      </w:r>
      <w:r w:rsidRPr="009B31C3">
        <w:rPr>
          <w:rFonts w:ascii="Arial" w:eastAsia="Times New Roman" w:hAnsi="Arial" w:cs="Arial"/>
          <w:b/>
        </w:rPr>
        <w:t>Šalimi</w:t>
      </w:r>
      <w:r w:rsidRPr="009B31C3">
        <w:rPr>
          <w:rFonts w:ascii="Arial" w:eastAsia="Times New Roman" w:hAnsi="Arial" w:cs="Arial"/>
        </w:rPr>
        <w:t>“, sudarė šią prekių pirkimo–pardavimo sutartį, toliau vadinamą „</w:t>
      </w:r>
      <w:r w:rsidRPr="009B31C3">
        <w:rPr>
          <w:rFonts w:ascii="Arial" w:eastAsia="Times New Roman" w:hAnsi="Arial" w:cs="Arial"/>
          <w:b/>
        </w:rPr>
        <w:t>Sutartimi</w:t>
      </w:r>
      <w:r w:rsidRPr="009B31C3">
        <w:rPr>
          <w:rFonts w:ascii="Arial" w:eastAsia="Times New Roman" w:hAnsi="Arial" w:cs="Arial"/>
        </w:rPr>
        <w:t>“</w:t>
      </w:r>
      <w:r w:rsidRPr="009B31C3">
        <w:rPr>
          <w:rFonts w:ascii="Arial" w:eastAsia="Times New Roman" w:hAnsi="Arial" w:cs="Arial"/>
          <w:b/>
        </w:rPr>
        <w:t>,</w:t>
      </w:r>
      <w:r w:rsidRPr="009B31C3">
        <w:rPr>
          <w:rFonts w:ascii="Arial" w:eastAsia="Times New Roman" w:hAnsi="Arial" w:cs="Arial"/>
        </w:rPr>
        <w:t xml:space="preserve"> ir susitarė dėl toliau išvardintų sąlygų:</w:t>
      </w:r>
    </w:p>
    <w:p w14:paraId="39AE63B4" w14:textId="77777777" w:rsidR="00540279" w:rsidRPr="009B31C3" w:rsidRDefault="00540279" w:rsidP="00AC41C5">
      <w:pPr>
        <w:shd w:val="clear" w:color="auto" w:fill="FFFFFF" w:themeFill="background1"/>
        <w:spacing w:after="0" w:line="240" w:lineRule="auto"/>
        <w:ind w:firstLine="360"/>
        <w:jc w:val="both"/>
        <w:rPr>
          <w:rFonts w:ascii="Arial" w:eastAsia="Calibri" w:hAnsi="Arial" w:cs="Arial"/>
        </w:rPr>
      </w:pPr>
    </w:p>
    <w:p w14:paraId="7233C5F5" w14:textId="0352AD99" w:rsidR="00540279" w:rsidRPr="009B31C3" w:rsidRDefault="00EF48CA" w:rsidP="00AC41C5">
      <w:pPr>
        <w:numPr>
          <w:ilvl w:val="0"/>
          <w:numId w:val="1"/>
        </w:numPr>
        <w:shd w:val="clear" w:color="auto" w:fill="FFFFFF" w:themeFill="background1"/>
        <w:spacing w:after="0" w:line="240" w:lineRule="auto"/>
        <w:ind w:firstLine="360"/>
        <w:jc w:val="center"/>
        <w:rPr>
          <w:rFonts w:ascii="Arial" w:eastAsia="Calibri" w:hAnsi="Arial" w:cs="Arial"/>
          <w:b/>
        </w:rPr>
      </w:pPr>
      <w:r w:rsidRPr="009B31C3">
        <w:rPr>
          <w:rFonts w:ascii="Arial" w:eastAsia="Calibri" w:hAnsi="Arial" w:cs="Arial"/>
          <w:b/>
        </w:rPr>
        <w:t>SUTARTIES DALYKAS</w:t>
      </w:r>
    </w:p>
    <w:p w14:paraId="38235082" w14:textId="18476DAD" w:rsidR="00540279" w:rsidRPr="009B31C3" w:rsidRDefault="00540279" w:rsidP="00AC41C5">
      <w:pPr>
        <w:pStyle w:val="CommentText"/>
        <w:shd w:val="clear" w:color="auto" w:fill="FFFFFF" w:themeFill="background1"/>
        <w:spacing w:after="0"/>
        <w:ind w:firstLine="360"/>
        <w:jc w:val="both"/>
        <w:rPr>
          <w:rFonts w:ascii="Arial" w:hAnsi="Arial" w:cs="Arial"/>
          <w:b/>
          <w:sz w:val="22"/>
          <w:szCs w:val="22"/>
        </w:rPr>
      </w:pPr>
      <w:r w:rsidRPr="009B31C3">
        <w:rPr>
          <w:rFonts w:ascii="Arial" w:eastAsia="Calibri" w:hAnsi="Arial" w:cs="Arial"/>
          <w:sz w:val="22"/>
          <w:szCs w:val="22"/>
        </w:rPr>
        <w:t xml:space="preserve">1.1. Sutarties dalykas </w:t>
      </w:r>
      <w:r w:rsidR="00FE7944" w:rsidRPr="009B31C3">
        <w:rPr>
          <w:rFonts w:ascii="Arial" w:hAnsi="Arial" w:cs="Arial"/>
          <w:sz w:val="22"/>
          <w:szCs w:val="22"/>
        </w:rPr>
        <w:t>Telekomunikacijos įrangos ir reikmenų</w:t>
      </w:r>
      <w:r w:rsidR="00FE7944" w:rsidRPr="009B31C3">
        <w:rPr>
          <w:rFonts w:ascii="Arial" w:eastAsia="Calibri" w:hAnsi="Arial" w:cs="Arial"/>
          <w:sz w:val="22"/>
          <w:szCs w:val="22"/>
        </w:rPr>
        <w:t xml:space="preserve"> </w:t>
      </w:r>
      <w:r w:rsidRPr="009B31C3">
        <w:rPr>
          <w:rFonts w:ascii="Arial" w:eastAsia="Calibri" w:hAnsi="Arial" w:cs="Arial"/>
          <w:sz w:val="22"/>
          <w:szCs w:val="22"/>
        </w:rPr>
        <w:t xml:space="preserve">(toliau – </w:t>
      </w:r>
      <w:r w:rsidRPr="009B31C3">
        <w:rPr>
          <w:rFonts w:ascii="Arial" w:eastAsia="Calibri" w:hAnsi="Arial" w:cs="Arial"/>
          <w:b/>
          <w:sz w:val="22"/>
          <w:szCs w:val="22"/>
        </w:rPr>
        <w:t>Prekės</w:t>
      </w:r>
      <w:r w:rsidRPr="009B31C3">
        <w:rPr>
          <w:rFonts w:ascii="Arial" w:eastAsia="Calibri" w:hAnsi="Arial" w:cs="Arial"/>
          <w:sz w:val="22"/>
          <w:szCs w:val="22"/>
        </w:rPr>
        <w:t>) pirkimas–pardavimas</w:t>
      </w:r>
      <w:r w:rsidR="00C93461" w:rsidRPr="009B31C3">
        <w:rPr>
          <w:rFonts w:ascii="Arial" w:eastAsia="Calibri" w:hAnsi="Arial" w:cs="Arial"/>
          <w:sz w:val="22"/>
          <w:szCs w:val="22"/>
        </w:rPr>
        <w:t>.</w:t>
      </w:r>
    </w:p>
    <w:p w14:paraId="5E4226A0" w14:textId="5C6B42BE" w:rsidR="0083555B" w:rsidRPr="009B31C3" w:rsidRDefault="00540279" w:rsidP="00F4382A">
      <w:pPr>
        <w:pStyle w:val="ListParagraph"/>
        <w:shd w:val="clear" w:color="auto" w:fill="FFFFFF" w:themeFill="background1"/>
        <w:tabs>
          <w:tab w:val="left" w:pos="567"/>
        </w:tabs>
        <w:spacing w:after="0" w:line="240" w:lineRule="auto"/>
        <w:ind w:left="0" w:firstLine="360"/>
        <w:jc w:val="both"/>
        <w:rPr>
          <w:rStyle w:val="Laukeliai"/>
          <w:rFonts w:eastAsia="Times New Roman" w:cs="Arial"/>
          <w:iCs/>
          <w:sz w:val="22"/>
        </w:rPr>
      </w:pPr>
      <w:bookmarkStart w:id="2" w:name="_Hlk32992506"/>
      <w:r w:rsidRPr="009B31C3">
        <w:rPr>
          <w:rFonts w:ascii="Arial" w:eastAsia="Calibri" w:hAnsi="Arial" w:cs="Arial"/>
        </w:rPr>
        <w:t xml:space="preserve">1.2. </w:t>
      </w:r>
      <w:permStart w:id="913390693" w:edGrp="everyone"/>
      <w:r w:rsidR="00231631" w:rsidRPr="009B31C3">
        <w:rPr>
          <w:rStyle w:val="Laukeliai"/>
          <w:rFonts w:eastAsia="Times New Roman" w:cs="Arial"/>
          <w:iCs/>
          <w:sz w:val="22"/>
        </w:rPr>
        <w:t>Prekės pristatom</w:t>
      </w:r>
      <w:r w:rsidR="00C32799" w:rsidRPr="009B31C3">
        <w:rPr>
          <w:rStyle w:val="Laukeliai"/>
          <w:rFonts w:eastAsia="Times New Roman" w:cs="Arial"/>
          <w:iCs/>
          <w:sz w:val="22"/>
        </w:rPr>
        <w:t>os</w:t>
      </w:r>
      <w:r w:rsidR="00A824F7" w:rsidRPr="009B31C3">
        <w:rPr>
          <w:rStyle w:val="Laukeliai"/>
          <w:rFonts w:eastAsia="Times New Roman" w:cs="Arial"/>
          <w:iCs/>
          <w:sz w:val="22"/>
        </w:rPr>
        <w:t xml:space="preserve"> ši</w:t>
      </w:r>
      <w:r w:rsidR="00F4382A" w:rsidRPr="009B31C3">
        <w:rPr>
          <w:rStyle w:val="Laukeliai"/>
          <w:rFonts w:eastAsia="Times New Roman" w:cs="Arial"/>
          <w:iCs/>
          <w:sz w:val="22"/>
        </w:rPr>
        <w:t>ais</w:t>
      </w:r>
      <w:r w:rsidR="00C32799" w:rsidRPr="009B31C3">
        <w:rPr>
          <w:rStyle w:val="Laukeliai"/>
          <w:rFonts w:eastAsia="Times New Roman" w:cs="Arial"/>
          <w:iCs/>
          <w:sz w:val="22"/>
        </w:rPr>
        <w:t xml:space="preserve"> adres</w:t>
      </w:r>
      <w:bookmarkEnd w:id="2"/>
      <w:r w:rsidR="00F4382A" w:rsidRPr="009B31C3">
        <w:rPr>
          <w:rStyle w:val="Laukeliai"/>
          <w:rFonts w:eastAsia="Times New Roman" w:cs="Arial"/>
          <w:iCs/>
          <w:sz w:val="22"/>
        </w:rPr>
        <w:t>ais</w:t>
      </w:r>
      <w:r w:rsidR="00A824F7" w:rsidRPr="009B31C3">
        <w:rPr>
          <w:rStyle w:val="Laukeliai"/>
          <w:rFonts w:eastAsia="Times New Roman" w:cs="Arial"/>
          <w:iCs/>
          <w:sz w:val="22"/>
        </w:rPr>
        <w:t xml:space="preserve">: </w:t>
      </w:r>
      <w:r w:rsidR="00925F83" w:rsidRPr="009B31C3">
        <w:rPr>
          <w:rStyle w:val="Laukeliai"/>
          <w:rFonts w:eastAsia="Times New Roman" w:cs="Arial"/>
          <w:i/>
          <w:color w:val="000000" w:themeColor="text1"/>
          <w:sz w:val="22"/>
        </w:rPr>
        <w:t>Geležinkelio g. 2, Vilnius, M. K .Čiurlionio g. 6A</w:t>
      </w:r>
      <w:r w:rsidR="00EC7B8B" w:rsidRPr="009B31C3">
        <w:rPr>
          <w:rStyle w:val="Laukeliai"/>
          <w:rFonts w:eastAsia="Times New Roman" w:cs="Arial"/>
          <w:i/>
          <w:color w:val="000000" w:themeColor="text1"/>
          <w:sz w:val="22"/>
        </w:rPr>
        <w:t>, Kaunas, Dubijos g. 44, Šiauliai, Geležinkelio g. 2A, Klaipėda.</w:t>
      </w:r>
    </w:p>
    <w:permEnd w:id="913390693"/>
    <w:p w14:paraId="3636EBF3" w14:textId="09C6587D" w:rsidR="00BB3FF0" w:rsidRPr="00BB3FF0" w:rsidRDefault="00182226" w:rsidP="00F87AE5">
      <w:pPr>
        <w:widowControl w:val="0"/>
        <w:tabs>
          <w:tab w:val="left" w:pos="1134"/>
        </w:tabs>
        <w:spacing w:after="0" w:line="240" w:lineRule="auto"/>
        <w:ind w:firstLine="360"/>
        <w:jc w:val="both"/>
        <w:outlineLvl w:val="1"/>
        <w:rPr>
          <w:rFonts w:ascii="Arial" w:hAnsi="Arial" w:cs="Arial"/>
        </w:rPr>
      </w:pPr>
      <w:r w:rsidRPr="00BB3FF0">
        <w:rPr>
          <w:rFonts w:ascii="Arial" w:hAnsi="Arial" w:cs="Arial"/>
        </w:rPr>
        <w:t>1.</w:t>
      </w:r>
      <w:r w:rsidR="00F93D2B" w:rsidRPr="00BB3FF0">
        <w:rPr>
          <w:rFonts w:ascii="Arial" w:hAnsi="Arial" w:cs="Arial"/>
        </w:rPr>
        <w:t>3</w:t>
      </w:r>
      <w:r w:rsidRPr="00BB3FF0">
        <w:rPr>
          <w:rFonts w:ascii="Arial" w:hAnsi="Arial" w:cs="Arial"/>
        </w:rPr>
        <w:t xml:space="preserve">. Prekes priimti įgalioto atsakingo asmens kontaktiniai duomenys: </w:t>
      </w:r>
    </w:p>
    <w:p w14:paraId="168896E6" w14:textId="6FAF615C" w:rsidR="00052469" w:rsidRDefault="00182226" w:rsidP="00F87AE5">
      <w:pPr>
        <w:widowControl w:val="0"/>
        <w:tabs>
          <w:tab w:val="left" w:pos="1134"/>
        </w:tabs>
        <w:spacing w:after="0" w:line="240" w:lineRule="auto"/>
        <w:ind w:firstLine="360"/>
        <w:jc w:val="both"/>
        <w:outlineLvl w:val="1"/>
        <w:rPr>
          <w:rFonts w:ascii="Arial" w:hAnsi="Arial" w:cs="Arial"/>
        </w:rPr>
      </w:pPr>
      <w:r w:rsidRPr="009B31C3">
        <w:rPr>
          <w:rFonts w:ascii="Arial" w:hAnsi="Arial" w:cs="Arial"/>
        </w:rPr>
        <w:t xml:space="preserve">Apie įgalioto asmens pasikeitimą Pirkėjas informuoja Tiekėją šios Sutarties </w:t>
      </w:r>
      <w:r w:rsidR="007A031B" w:rsidRPr="009B31C3">
        <w:rPr>
          <w:rFonts w:ascii="Arial" w:hAnsi="Arial" w:cs="Arial"/>
        </w:rPr>
        <w:t>9</w:t>
      </w:r>
      <w:r w:rsidRPr="009B31C3">
        <w:rPr>
          <w:rFonts w:ascii="Arial" w:hAnsi="Arial" w:cs="Arial"/>
        </w:rPr>
        <w:t xml:space="preserve"> skyriuje nurodytu Tiekėjo el. paštu ir atskiras Sutarties pakeitimas ar atskiras įgaliojimų įforminimas dėl šios priežasties nėra atliekamas.</w:t>
      </w:r>
    </w:p>
    <w:p w14:paraId="6157D7CD" w14:textId="77777777" w:rsidR="002938F9" w:rsidRPr="009B31C3" w:rsidRDefault="002938F9" w:rsidP="00F87AE5">
      <w:pPr>
        <w:widowControl w:val="0"/>
        <w:tabs>
          <w:tab w:val="left" w:pos="1134"/>
        </w:tabs>
        <w:spacing w:after="0" w:line="240" w:lineRule="auto"/>
        <w:ind w:firstLine="360"/>
        <w:jc w:val="both"/>
        <w:outlineLvl w:val="1"/>
        <w:rPr>
          <w:rFonts w:ascii="Arial" w:hAnsi="Arial" w:cs="Arial"/>
        </w:rPr>
      </w:pPr>
    </w:p>
    <w:p w14:paraId="5600BB9C" w14:textId="3B00D555" w:rsidR="00540279" w:rsidRPr="009B31C3" w:rsidRDefault="00EF48CA" w:rsidP="00F87AE5">
      <w:pPr>
        <w:numPr>
          <w:ilvl w:val="0"/>
          <w:numId w:val="1"/>
        </w:numPr>
        <w:spacing w:after="0" w:line="240" w:lineRule="auto"/>
        <w:ind w:firstLine="360"/>
        <w:jc w:val="center"/>
        <w:rPr>
          <w:rFonts w:ascii="Arial" w:eastAsia="Calibri" w:hAnsi="Arial" w:cs="Arial"/>
          <w:b/>
        </w:rPr>
      </w:pPr>
      <w:r w:rsidRPr="009B31C3">
        <w:rPr>
          <w:rFonts w:ascii="Arial" w:eastAsia="Calibri" w:hAnsi="Arial" w:cs="Arial"/>
          <w:b/>
        </w:rPr>
        <w:t>SUTARTIES KAINA IR / ARBA KAINODAROS TAISYKLĖS IR MOKĖJIMO SĄLYGOS</w:t>
      </w:r>
    </w:p>
    <w:p w14:paraId="5DA7C274" w14:textId="75A10298" w:rsidR="00A54848" w:rsidRPr="009B31C3" w:rsidRDefault="002130EF" w:rsidP="00E40145">
      <w:pPr>
        <w:pStyle w:val="ListParagraph"/>
        <w:numPr>
          <w:ilvl w:val="1"/>
          <w:numId w:val="1"/>
        </w:numPr>
        <w:spacing w:after="0" w:line="240" w:lineRule="auto"/>
        <w:ind w:left="0" w:firstLine="393"/>
        <w:jc w:val="both"/>
        <w:rPr>
          <w:rFonts w:ascii="Arial" w:hAnsi="Arial" w:cs="Arial"/>
          <w:iCs/>
        </w:rPr>
      </w:pPr>
      <w:r w:rsidRPr="009B31C3">
        <w:rPr>
          <w:rFonts w:ascii="Arial" w:hAnsi="Arial" w:cs="Arial"/>
        </w:rPr>
        <w:t>Sutarčiai taikoma</w:t>
      </w:r>
      <w:r w:rsidR="00F74492" w:rsidRPr="009B31C3">
        <w:rPr>
          <w:rFonts w:ascii="Arial" w:hAnsi="Arial" w:cs="Arial"/>
        </w:rPr>
        <w:t>s</w:t>
      </w:r>
      <w:r w:rsidRPr="009B31C3">
        <w:rPr>
          <w:rFonts w:ascii="Arial" w:hAnsi="Arial" w:cs="Arial"/>
        </w:rPr>
        <w:t xml:space="preserve"> fiksuoto įkainio su peržiūra (perkama pagal poreikį pagal Sutartyje numatytus įkainius, neviršijant maksimalios Sutarties kainos) </w:t>
      </w:r>
      <w:r w:rsidRPr="009B31C3">
        <w:rPr>
          <w:rFonts w:ascii="Arial" w:hAnsi="Arial" w:cs="Arial"/>
          <w:iCs/>
        </w:rPr>
        <w:t>kainodaros metodas</w:t>
      </w:r>
      <w:r w:rsidR="00602BA7" w:rsidRPr="009B31C3">
        <w:rPr>
          <w:rFonts w:ascii="Arial" w:hAnsi="Arial" w:cs="Arial"/>
          <w:iCs/>
        </w:rPr>
        <w:t>.</w:t>
      </w:r>
    </w:p>
    <w:p w14:paraId="75C78482" w14:textId="77777777" w:rsidR="00E40145" w:rsidRPr="009B31C3" w:rsidRDefault="00E40145" w:rsidP="00E40145">
      <w:pPr>
        <w:spacing w:after="0" w:line="240" w:lineRule="auto"/>
        <w:ind w:firstLine="393"/>
        <w:jc w:val="both"/>
        <w:rPr>
          <w:rFonts w:ascii="Arial" w:hAnsi="Arial" w:cs="Arial"/>
          <w:iCs/>
        </w:rPr>
      </w:pPr>
      <w:r w:rsidRPr="009B31C3">
        <w:rPr>
          <w:rFonts w:ascii="Arial" w:hAnsi="Arial" w:cs="Arial"/>
          <w:lang w:eastAsia="lt-LT"/>
        </w:rPr>
        <w:t xml:space="preserve">Sutarties galiojimo metu atsiradus Pirkėjo poreikiui įsigyti Sutartyje nenumatytas, tačiau su pirkimo objektu / Sutarties dalyku susijusias prekes (kitokių charakteristikų / parametrų ar identiško / panašaus naudojimo) (toliau – Nenumatytos prekės), Pirkėjas turi teisę įsigyti ne daugiau nei </w:t>
      </w:r>
      <w:r w:rsidRPr="009B31C3">
        <w:rPr>
          <w:rFonts w:ascii="Arial" w:hAnsi="Arial" w:cs="Arial"/>
          <w:b/>
          <w:bCs/>
          <w:color w:val="000000" w:themeColor="text1"/>
          <w:lang w:eastAsia="lt-LT"/>
        </w:rPr>
        <w:t>10 (dešimt) procentų</w:t>
      </w:r>
      <w:r w:rsidRPr="009B31C3">
        <w:rPr>
          <w:rFonts w:ascii="Arial" w:hAnsi="Arial" w:cs="Arial"/>
          <w:color w:val="000000" w:themeColor="text1"/>
          <w:lang w:eastAsia="lt-LT"/>
        </w:rPr>
        <w:t xml:space="preserve"> </w:t>
      </w:r>
      <w:r w:rsidRPr="009B31C3">
        <w:rPr>
          <w:rFonts w:ascii="Arial" w:hAnsi="Arial" w:cs="Arial"/>
          <w:lang w:eastAsia="lt-LT"/>
        </w:rPr>
        <w:t>Nenumatytų prekių, šį procentą skaičiuojant nuo Sutarties Specialiųjų sąlygų 2.2 punkte nurodytos kainos, be PVM (jos nedidinant).</w:t>
      </w:r>
    </w:p>
    <w:p w14:paraId="5AF7F5E4" w14:textId="2C1655D8" w:rsidR="00E40145" w:rsidRPr="009B31C3" w:rsidRDefault="00E40145" w:rsidP="005C7255">
      <w:pPr>
        <w:spacing w:after="0" w:line="240" w:lineRule="auto"/>
        <w:ind w:firstLine="426"/>
        <w:jc w:val="both"/>
        <w:rPr>
          <w:rFonts w:ascii="Arial" w:hAnsi="Arial" w:cs="Arial"/>
          <w:lang w:eastAsia="lt-LT"/>
        </w:rPr>
      </w:pPr>
      <w:r w:rsidRPr="009B31C3">
        <w:rPr>
          <w:rFonts w:ascii="Arial" w:hAnsi="Arial" w:cs="Arial"/>
          <w:lang w:eastAsia="lt-LT"/>
        </w:rPr>
        <w:t>Nenumatytos prekės bus perkamos tokiais įkainiais, kurie galios Pirkėjo užsakymo pateikimo dieną Tiekėjo prekybos vietoje, kataloge ar interneto svetainėje nurodytomis galiojančiomis Nenumatytų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p>
    <w:p w14:paraId="53A386ED" w14:textId="77777777" w:rsidR="002130EF" w:rsidRPr="00BB3FF0" w:rsidRDefault="002130EF" w:rsidP="00BF155F">
      <w:pPr>
        <w:shd w:val="clear" w:color="auto" w:fill="FFFFFF"/>
        <w:spacing w:after="0" w:line="240" w:lineRule="auto"/>
        <w:ind w:left="426" w:right="23"/>
        <w:jc w:val="both"/>
        <w:rPr>
          <w:rFonts w:ascii="Arial" w:hAnsi="Arial" w:cs="Arial"/>
          <w:lang w:eastAsia="x-none"/>
        </w:rPr>
      </w:pPr>
      <w:r w:rsidRPr="00BB3FF0">
        <w:rPr>
          <w:rFonts w:ascii="Arial" w:hAnsi="Arial" w:cs="Arial"/>
          <w:lang w:eastAsia="x-none"/>
        </w:rPr>
        <w:t>2.2. Atsižvelgiant į Sutarties Specialiųjų sąlygų 2.1 punktą:</w:t>
      </w:r>
    </w:p>
    <w:p w14:paraId="437C0172" w14:textId="6B38F82B" w:rsidR="002130EF" w:rsidRPr="00BB3FF0" w:rsidRDefault="002130EF" w:rsidP="007B2E4E">
      <w:pPr>
        <w:shd w:val="clear" w:color="auto" w:fill="FFFFFF"/>
        <w:spacing w:after="0" w:line="240" w:lineRule="auto"/>
        <w:ind w:right="23"/>
        <w:jc w:val="both"/>
        <w:rPr>
          <w:rFonts w:ascii="Arial" w:hAnsi="Arial" w:cs="Arial"/>
          <w:lang w:eastAsia="x-none"/>
        </w:rPr>
      </w:pPr>
      <w:r w:rsidRPr="00BB3FF0">
        <w:rPr>
          <w:rFonts w:ascii="Arial" w:eastAsia="Calibri" w:hAnsi="Arial" w:cs="Arial"/>
          <w:lang w:eastAsia="x-none"/>
        </w:rPr>
        <w:t>Sutarties maksimali</w:t>
      </w:r>
      <w:r w:rsidRPr="00BB3FF0">
        <w:rPr>
          <w:rFonts w:ascii="Arial" w:hAnsi="Arial" w:cs="Arial"/>
          <w:lang w:eastAsia="x-none"/>
        </w:rPr>
        <w:t xml:space="preserve"> kaina yra:</w:t>
      </w:r>
    </w:p>
    <w:p w14:paraId="1DBE27AF" w14:textId="77777777" w:rsidR="00BB3FF0" w:rsidRDefault="00FE7944" w:rsidP="00BB3FF0">
      <w:pPr>
        <w:shd w:val="clear" w:color="auto" w:fill="FFFFFF"/>
        <w:spacing w:after="0" w:line="240" w:lineRule="auto"/>
        <w:ind w:right="23"/>
        <w:jc w:val="both"/>
        <w:rPr>
          <w:rFonts w:ascii="Times New Roman" w:hAnsi="Times New Roman" w:cs="Times New Roman"/>
          <w:color w:val="000000" w:themeColor="text1"/>
          <w:sz w:val="24"/>
          <w:szCs w:val="24"/>
          <w:lang w:eastAsia="x-none"/>
        </w:rPr>
      </w:pPr>
      <w:r w:rsidRPr="00BB3FF0">
        <w:rPr>
          <w:rFonts w:ascii="Arial" w:hAnsi="Arial" w:cs="Arial"/>
          <w:lang w:eastAsia="x-none"/>
        </w:rPr>
        <w:t>50 0</w:t>
      </w:r>
      <w:r w:rsidR="007C70C9" w:rsidRPr="00BB3FF0">
        <w:rPr>
          <w:rFonts w:ascii="Arial" w:hAnsi="Arial" w:cs="Arial"/>
          <w:lang w:eastAsia="x-none"/>
        </w:rPr>
        <w:t>0</w:t>
      </w:r>
      <w:r w:rsidRPr="00BB3FF0">
        <w:rPr>
          <w:rFonts w:ascii="Arial" w:hAnsi="Arial" w:cs="Arial"/>
          <w:lang w:eastAsia="x-none"/>
        </w:rPr>
        <w:t>0,00</w:t>
      </w:r>
      <w:r w:rsidR="00014EEA" w:rsidRPr="00BB3FF0">
        <w:rPr>
          <w:rFonts w:ascii="Arial" w:hAnsi="Arial" w:cs="Arial"/>
          <w:lang w:eastAsia="x-none"/>
        </w:rPr>
        <w:t xml:space="preserve"> Eur</w:t>
      </w:r>
      <w:r w:rsidR="007C70C9" w:rsidRPr="00BB3FF0">
        <w:rPr>
          <w:rFonts w:ascii="Arial" w:hAnsi="Arial" w:cs="Arial"/>
          <w:lang w:eastAsia="x-none"/>
        </w:rPr>
        <w:t xml:space="preserve"> (</w:t>
      </w:r>
      <w:r w:rsidRPr="00BB3FF0">
        <w:rPr>
          <w:rFonts w:ascii="Arial" w:hAnsi="Arial" w:cs="Arial"/>
          <w:lang w:eastAsia="x-none"/>
        </w:rPr>
        <w:t xml:space="preserve">penkiasdešimt </w:t>
      </w:r>
      <w:r w:rsidR="00014EEA" w:rsidRPr="00BB3FF0">
        <w:rPr>
          <w:rFonts w:ascii="Arial" w:hAnsi="Arial" w:cs="Arial"/>
          <w:lang w:eastAsia="x-none"/>
        </w:rPr>
        <w:t>tūkstanči</w:t>
      </w:r>
      <w:r w:rsidRPr="00BB3FF0">
        <w:rPr>
          <w:rFonts w:ascii="Arial" w:hAnsi="Arial" w:cs="Arial"/>
          <w:lang w:eastAsia="x-none"/>
        </w:rPr>
        <w:t>ų</w:t>
      </w:r>
      <w:r w:rsidR="00014EEA" w:rsidRPr="00BB3FF0">
        <w:rPr>
          <w:rFonts w:ascii="Arial" w:hAnsi="Arial" w:cs="Arial"/>
          <w:lang w:eastAsia="x-none"/>
        </w:rPr>
        <w:t xml:space="preserve"> eur</w:t>
      </w:r>
      <w:r w:rsidRPr="00BB3FF0">
        <w:rPr>
          <w:rFonts w:ascii="Arial" w:hAnsi="Arial" w:cs="Arial"/>
          <w:lang w:eastAsia="x-none"/>
        </w:rPr>
        <w:t>ų</w:t>
      </w:r>
      <w:r w:rsidR="00014EEA" w:rsidRPr="00BB3FF0">
        <w:rPr>
          <w:rFonts w:ascii="Arial" w:hAnsi="Arial" w:cs="Arial"/>
          <w:lang w:eastAsia="x-none"/>
        </w:rPr>
        <w:t xml:space="preserve">, 00 ct.) </w:t>
      </w:r>
      <w:r w:rsidR="00BB3FF0" w:rsidRPr="00BB3FF0">
        <w:rPr>
          <w:rFonts w:ascii="Arial" w:hAnsi="Arial" w:cs="Arial"/>
          <w:color w:val="000000" w:themeColor="text1"/>
          <w:lang w:eastAsia="x-none"/>
        </w:rPr>
        <w:t>be pridėtinės vertės mokesčio  (toliau – PVM);</w:t>
      </w:r>
    </w:p>
    <w:p w14:paraId="03065D29" w14:textId="7D6B703F" w:rsidR="00BB3FF0" w:rsidRPr="00BB3FF0" w:rsidRDefault="00BB3FF0" w:rsidP="00BB3FF0">
      <w:pPr>
        <w:shd w:val="clear" w:color="auto" w:fill="FFFFFF"/>
        <w:spacing w:after="0" w:line="240" w:lineRule="auto"/>
        <w:ind w:right="23"/>
        <w:jc w:val="both"/>
        <w:rPr>
          <w:rFonts w:ascii="Arial" w:eastAsia="Calibri" w:hAnsi="Arial" w:cs="Arial"/>
          <w:color w:val="000000" w:themeColor="text1"/>
          <w:lang w:eastAsia="x-none"/>
        </w:rPr>
      </w:pPr>
      <w:r w:rsidRPr="00BB3FF0">
        <w:rPr>
          <w:rFonts w:ascii="Arial" w:hAnsi="Arial" w:cs="Arial"/>
          <w:color w:val="000000" w:themeColor="text1"/>
          <w:lang w:eastAsia="x-none"/>
        </w:rPr>
        <w:t xml:space="preserve">21 % PVM – </w:t>
      </w:r>
      <w:r w:rsidRPr="00BB3FF0">
        <w:rPr>
          <w:rFonts w:ascii="Arial" w:eastAsia="Calibri" w:hAnsi="Arial" w:cs="Arial"/>
          <w:color w:val="000000" w:themeColor="text1"/>
          <w:lang w:eastAsia="x-none"/>
        </w:rPr>
        <w:t>10 500,00 Eur (</w:t>
      </w:r>
      <w:r w:rsidRPr="00BB3FF0">
        <w:rPr>
          <w:rFonts w:ascii="Arial" w:hAnsi="Arial" w:cs="Arial"/>
          <w:color w:val="000000" w:themeColor="text1"/>
        </w:rPr>
        <w:t>dešimt tūkstančių penki šimtai eur, 00 ct</w:t>
      </w:r>
      <w:r w:rsidRPr="00BB3FF0">
        <w:rPr>
          <w:rFonts w:ascii="Arial" w:eastAsia="Calibri" w:hAnsi="Arial" w:cs="Arial"/>
          <w:color w:val="000000" w:themeColor="text1"/>
          <w:lang w:eastAsia="x-none"/>
        </w:rPr>
        <w:t>);</w:t>
      </w:r>
    </w:p>
    <w:p w14:paraId="5A011AE6" w14:textId="0D8CEDB0" w:rsidR="002130EF" w:rsidRPr="00BB3FF0" w:rsidRDefault="00BB3FF0" w:rsidP="00BB3FF0">
      <w:pPr>
        <w:shd w:val="clear" w:color="auto" w:fill="FFFFFF"/>
        <w:spacing w:after="0" w:line="240" w:lineRule="auto"/>
        <w:ind w:right="23"/>
        <w:jc w:val="both"/>
        <w:rPr>
          <w:rFonts w:ascii="Arial" w:hAnsi="Arial" w:cs="Arial"/>
          <w:color w:val="000000" w:themeColor="text1"/>
          <w:lang w:eastAsia="x-none"/>
        </w:rPr>
      </w:pPr>
      <w:r w:rsidRPr="00BB3FF0">
        <w:rPr>
          <w:rFonts w:ascii="Arial" w:eastAsia="Calibri" w:hAnsi="Arial" w:cs="Arial"/>
          <w:color w:val="000000" w:themeColor="text1"/>
          <w:lang w:eastAsia="x-none"/>
        </w:rPr>
        <w:t>60 500,00 Eur (</w:t>
      </w:r>
      <w:r w:rsidRPr="00BB3FF0">
        <w:rPr>
          <w:rFonts w:ascii="Arial" w:hAnsi="Arial" w:cs="Arial"/>
          <w:color w:val="000000" w:themeColor="text1"/>
        </w:rPr>
        <w:t>šešiasdešimt tūkstančiai penki šimtai eurų, 00 ct</w:t>
      </w:r>
      <w:r w:rsidRPr="00BB3FF0">
        <w:rPr>
          <w:rFonts w:ascii="Arial" w:eastAsia="Calibri" w:hAnsi="Arial" w:cs="Arial"/>
          <w:color w:val="000000" w:themeColor="text1"/>
          <w:lang w:eastAsia="x-none"/>
        </w:rPr>
        <w:t>)</w:t>
      </w:r>
      <w:r w:rsidRPr="00BB3FF0">
        <w:rPr>
          <w:rFonts w:ascii="Arial" w:hAnsi="Arial" w:cs="Arial"/>
          <w:color w:val="000000" w:themeColor="text1"/>
          <w:lang w:eastAsia="x-none"/>
        </w:rPr>
        <w:t xml:space="preserve"> su PVM</w:t>
      </w:r>
      <w:r w:rsidR="00A07A35" w:rsidRPr="00BB3FF0">
        <w:rPr>
          <w:rFonts w:ascii="Arial" w:eastAsia="Calibri" w:hAnsi="Arial" w:cs="Arial"/>
          <w:i/>
          <w:lang w:eastAsia="x-none"/>
        </w:rPr>
        <w:t>.</w:t>
      </w:r>
    </w:p>
    <w:p w14:paraId="7E4E4B1C" w14:textId="60F846CC" w:rsidR="00976C3B" w:rsidRPr="00BB3FF0" w:rsidRDefault="008D2F12" w:rsidP="007B2E4E">
      <w:pPr>
        <w:shd w:val="clear" w:color="auto" w:fill="FFFFFF"/>
        <w:spacing w:after="0" w:line="240" w:lineRule="auto"/>
        <w:ind w:right="23"/>
        <w:jc w:val="both"/>
        <w:rPr>
          <w:rFonts w:ascii="Arial" w:eastAsia="Calibri" w:hAnsi="Arial" w:cs="Arial"/>
          <w:lang w:eastAsia="x-none"/>
        </w:rPr>
      </w:pPr>
      <w:r w:rsidRPr="00BB3FF0">
        <w:rPr>
          <w:rFonts w:ascii="Arial" w:eastAsia="Calibri" w:hAnsi="Arial" w:cs="Arial"/>
          <w:lang w:eastAsia="x-none"/>
        </w:rPr>
        <w:t xml:space="preserve">Prekių įkainiai </w:t>
      </w:r>
      <w:r w:rsidR="008B1D6D" w:rsidRPr="00BB3FF0">
        <w:rPr>
          <w:rFonts w:ascii="Arial" w:eastAsia="Calibri" w:hAnsi="Arial" w:cs="Arial"/>
          <w:lang w:eastAsia="x-none"/>
        </w:rPr>
        <w:t>nurodyti Sutarties Specialiųjų sąlygų priede Nr. 2</w:t>
      </w:r>
      <w:r w:rsidR="008B1D6D" w:rsidRPr="00BB3FF0">
        <w:rPr>
          <w:rFonts w:ascii="Arial" w:eastAsia="Calibri" w:hAnsi="Arial" w:cs="Arial"/>
          <w:i/>
          <w:iCs/>
          <w:lang w:eastAsia="x-none"/>
        </w:rPr>
        <w:t xml:space="preserve"> „Prekių įkainių lentelė“</w:t>
      </w:r>
      <w:r w:rsidR="007B78FE" w:rsidRPr="00BB3FF0">
        <w:rPr>
          <w:rFonts w:ascii="Arial" w:eastAsia="Calibri" w:hAnsi="Arial" w:cs="Arial"/>
          <w:i/>
          <w:iCs/>
          <w:lang w:eastAsia="x-none"/>
        </w:rPr>
        <w:t>.</w:t>
      </w:r>
    </w:p>
    <w:p w14:paraId="7771D5F9" w14:textId="35E24A8D" w:rsidR="002130EF" w:rsidRPr="009B31C3" w:rsidRDefault="00BF155F" w:rsidP="007B2E4E">
      <w:pPr>
        <w:spacing w:after="0" w:line="240" w:lineRule="auto"/>
        <w:jc w:val="both"/>
        <w:rPr>
          <w:rFonts w:ascii="Arial" w:hAnsi="Arial" w:cs="Arial"/>
          <w:spacing w:val="-1"/>
        </w:rPr>
      </w:pPr>
      <w:r w:rsidRPr="00BB3FF0">
        <w:rPr>
          <w:rFonts w:ascii="Arial" w:eastAsia="Calibri" w:hAnsi="Arial" w:cs="Arial"/>
          <w:bCs/>
        </w:rPr>
        <w:t xml:space="preserve">       </w:t>
      </w:r>
      <w:r w:rsidR="002130EF" w:rsidRPr="00BB3FF0">
        <w:rPr>
          <w:rFonts w:ascii="Arial" w:eastAsia="Calibri" w:hAnsi="Arial" w:cs="Arial"/>
          <w:bCs/>
        </w:rPr>
        <w:t xml:space="preserve">2.3. </w:t>
      </w:r>
      <w:r w:rsidR="002130EF" w:rsidRPr="00BB3FF0">
        <w:rPr>
          <w:rFonts w:ascii="Arial" w:hAnsi="Arial" w:cs="Arial"/>
          <w:bCs/>
        </w:rPr>
        <w:t xml:space="preserve">Apmokėjimo </w:t>
      </w:r>
      <w:r w:rsidR="002130EF" w:rsidRPr="00BB3FF0">
        <w:rPr>
          <w:rFonts w:ascii="Arial" w:hAnsi="Arial" w:cs="Arial"/>
          <w:spacing w:val="-1"/>
        </w:rPr>
        <w:t>sąlygos</w:t>
      </w:r>
      <w:r w:rsidR="002130EF" w:rsidRPr="00BB3FF0">
        <w:rPr>
          <w:rFonts w:ascii="Arial" w:eastAsia="Calibri" w:hAnsi="Arial" w:cs="Arial"/>
          <w:spacing w:val="-1"/>
        </w:rPr>
        <w:t xml:space="preserve">: </w:t>
      </w:r>
      <w:r w:rsidR="002130EF" w:rsidRPr="00BB3FF0">
        <w:rPr>
          <w:rFonts w:ascii="Arial" w:hAnsi="Arial" w:cs="Arial"/>
        </w:rPr>
        <w:t xml:space="preserve">įvykdžius užsakymą, mokama už konkretų kiekį/apimtį pagal nustatytus </w:t>
      </w:r>
      <w:r w:rsidR="007B78FE" w:rsidRPr="00BB3FF0">
        <w:rPr>
          <w:rFonts w:ascii="Arial" w:hAnsi="Arial" w:cs="Arial"/>
        </w:rPr>
        <w:t xml:space="preserve">Prekių </w:t>
      </w:r>
      <w:r w:rsidR="002130EF" w:rsidRPr="00BB3FF0">
        <w:rPr>
          <w:rFonts w:ascii="Arial" w:hAnsi="Arial" w:cs="Arial"/>
        </w:rPr>
        <w:t xml:space="preserve">įkainius per </w:t>
      </w:r>
      <w:r w:rsidR="00456446" w:rsidRPr="00BB3FF0">
        <w:rPr>
          <w:rFonts w:ascii="Arial" w:hAnsi="Arial" w:cs="Arial"/>
        </w:rPr>
        <w:t>30</w:t>
      </w:r>
      <w:r w:rsidR="002130EF" w:rsidRPr="00BB3FF0">
        <w:rPr>
          <w:rFonts w:ascii="Arial" w:hAnsi="Arial" w:cs="Arial"/>
          <w:spacing w:val="-1"/>
        </w:rPr>
        <w:t xml:space="preserve"> (</w:t>
      </w:r>
      <w:r w:rsidR="00456446" w:rsidRPr="009B31C3">
        <w:rPr>
          <w:rFonts w:ascii="Arial" w:hAnsi="Arial" w:cs="Arial"/>
          <w:spacing w:val="-1"/>
        </w:rPr>
        <w:t>trisdešimt</w:t>
      </w:r>
      <w:r w:rsidR="002130EF" w:rsidRPr="009B31C3">
        <w:rPr>
          <w:rFonts w:ascii="Arial" w:hAnsi="Arial" w:cs="Arial"/>
          <w:spacing w:val="-1"/>
        </w:rPr>
        <w:t xml:space="preserve">) </w:t>
      </w:r>
      <w:r w:rsidR="00914852" w:rsidRPr="009B31C3">
        <w:rPr>
          <w:rFonts w:ascii="Arial" w:hAnsi="Arial" w:cs="Arial"/>
          <w:spacing w:val="-1"/>
        </w:rPr>
        <w:t xml:space="preserve">kalendorinių dienų </w:t>
      </w:r>
      <w:r w:rsidR="00914852" w:rsidRPr="009B31C3">
        <w:rPr>
          <w:rFonts w:ascii="Arial" w:eastAsia="Calibri" w:hAnsi="Arial" w:cs="Arial"/>
        </w:rPr>
        <w:t>Sutarties Bendrųjų sąlygų nustatyta tvarka</w:t>
      </w:r>
      <w:r w:rsidR="002130EF" w:rsidRPr="009B31C3">
        <w:rPr>
          <w:rFonts w:ascii="Arial" w:hAnsi="Arial" w:cs="Arial"/>
          <w:spacing w:val="-1"/>
        </w:rPr>
        <w:t>.</w:t>
      </w:r>
    </w:p>
    <w:p w14:paraId="4662F4BC" w14:textId="75CF657D" w:rsidR="00DE34F2" w:rsidRDefault="00DE34F2" w:rsidP="00F87AE5">
      <w:pPr>
        <w:spacing w:after="0" w:line="240" w:lineRule="auto"/>
        <w:ind w:firstLine="360"/>
        <w:jc w:val="both"/>
        <w:rPr>
          <w:rFonts w:ascii="Arial" w:eastAsia="Calibri" w:hAnsi="Arial" w:cs="Arial"/>
        </w:rPr>
      </w:pPr>
    </w:p>
    <w:p w14:paraId="307566D8" w14:textId="22F73ED1" w:rsidR="00207EE8" w:rsidRDefault="00207EE8" w:rsidP="00F87AE5">
      <w:pPr>
        <w:spacing w:after="0" w:line="240" w:lineRule="auto"/>
        <w:ind w:firstLine="360"/>
        <w:jc w:val="both"/>
        <w:rPr>
          <w:rFonts w:ascii="Arial" w:eastAsia="Calibri" w:hAnsi="Arial" w:cs="Arial"/>
        </w:rPr>
      </w:pPr>
    </w:p>
    <w:p w14:paraId="0231A34F" w14:textId="77777777" w:rsidR="00207EE8" w:rsidRPr="009B31C3" w:rsidRDefault="00207EE8" w:rsidP="00F87AE5">
      <w:pPr>
        <w:spacing w:after="0" w:line="240" w:lineRule="auto"/>
        <w:ind w:firstLine="360"/>
        <w:jc w:val="both"/>
        <w:rPr>
          <w:rFonts w:ascii="Arial" w:eastAsia="Calibri" w:hAnsi="Arial" w:cs="Arial"/>
        </w:rPr>
      </w:pPr>
    </w:p>
    <w:p w14:paraId="389DEA6B" w14:textId="5485D179" w:rsidR="00540279" w:rsidRPr="009B31C3" w:rsidRDefault="00BC299C" w:rsidP="00F87AE5">
      <w:pPr>
        <w:tabs>
          <w:tab w:val="left" w:pos="709"/>
        </w:tabs>
        <w:spacing w:after="0" w:line="240" w:lineRule="auto"/>
        <w:ind w:firstLine="360"/>
        <w:jc w:val="center"/>
        <w:rPr>
          <w:rFonts w:ascii="Arial" w:eastAsia="Calibri" w:hAnsi="Arial" w:cs="Arial"/>
          <w:b/>
        </w:rPr>
      </w:pPr>
      <w:r w:rsidRPr="009B31C3">
        <w:rPr>
          <w:rFonts w:ascii="Arial" w:eastAsia="Calibri" w:hAnsi="Arial" w:cs="Arial"/>
          <w:b/>
        </w:rPr>
        <w:lastRenderedPageBreak/>
        <w:t>3. PREKIŲ PATIEKIMO TVARKA</w:t>
      </w:r>
    </w:p>
    <w:p w14:paraId="19256409" w14:textId="736ED881" w:rsidR="004A0C4B" w:rsidRPr="009B31C3" w:rsidRDefault="00540279" w:rsidP="00F87AE5">
      <w:pPr>
        <w:shd w:val="clear" w:color="auto" w:fill="FFFFFF"/>
        <w:spacing w:after="0" w:line="240" w:lineRule="auto"/>
        <w:ind w:firstLine="360"/>
        <w:jc w:val="both"/>
        <w:rPr>
          <w:rFonts w:ascii="Arial" w:hAnsi="Arial" w:cs="Arial"/>
        </w:rPr>
      </w:pPr>
      <w:r w:rsidRPr="009B31C3">
        <w:rPr>
          <w:rFonts w:ascii="Arial" w:eastAsia="Calibri" w:hAnsi="Arial" w:cs="Arial"/>
        </w:rPr>
        <w:t xml:space="preserve">3.1. Prekės turi būti patiektos </w:t>
      </w:r>
      <w:permStart w:id="1922518780" w:edGrp="everyone"/>
      <w:r w:rsidR="00AF7C14" w:rsidRPr="009B31C3">
        <w:rPr>
          <w:rFonts w:ascii="Arial" w:eastAsia="Calibri" w:hAnsi="Arial" w:cs="Arial"/>
          <w:i/>
        </w:rPr>
        <w:t xml:space="preserve"> </w:t>
      </w:r>
      <w:r w:rsidR="004A0C4B" w:rsidRPr="009B31C3">
        <w:rPr>
          <w:rFonts w:ascii="Arial" w:eastAsia="Calibri" w:hAnsi="Arial" w:cs="Arial"/>
          <w:i/>
        </w:rPr>
        <w:t xml:space="preserve">ne vėliau nei </w:t>
      </w:r>
      <w:r w:rsidR="00592494" w:rsidRPr="009B31C3">
        <w:rPr>
          <w:rFonts w:ascii="Arial" w:eastAsia="Calibri" w:hAnsi="Arial" w:cs="Arial"/>
          <w:i/>
          <w:color w:val="000000" w:themeColor="text1"/>
        </w:rPr>
        <w:t xml:space="preserve">per </w:t>
      </w:r>
      <w:r w:rsidR="00456446" w:rsidRPr="009B31C3">
        <w:rPr>
          <w:rFonts w:ascii="Arial" w:eastAsia="Calibri" w:hAnsi="Arial" w:cs="Arial"/>
          <w:i/>
          <w:color w:val="000000" w:themeColor="text1"/>
        </w:rPr>
        <w:t>15</w:t>
      </w:r>
      <w:r w:rsidR="00AF7C14" w:rsidRPr="009B31C3">
        <w:rPr>
          <w:rFonts w:ascii="Arial" w:eastAsia="Calibri" w:hAnsi="Arial" w:cs="Arial"/>
          <w:i/>
          <w:color w:val="000000" w:themeColor="text1"/>
        </w:rPr>
        <w:t xml:space="preserve"> (</w:t>
      </w:r>
      <w:r w:rsidR="00456446" w:rsidRPr="009B31C3">
        <w:rPr>
          <w:rFonts w:ascii="Arial" w:eastAsia="Calibri" w:hAnsi="Arial" w:cs="Arial"/>
          <w:i/>
          <w:color w:val="000000" w:themeColor="text1"/>
        </w:rPr>
        <w:t>penkiolika</w:t>
      </w:r>
      <w:r w:rsidR="002B020E" w:rsidRPr="009B31C3">
        <w:rPr>
          <w:rFonts w:ascii="Arial" w:eastAsia="Calibri" w:hAnsi="Arial" w:cs="Arial"/>
          <w:i/>
          <w:color w:val="000000" w:themeColor="text1"/>
        </w:rPr>
        <w:t>)</w:t>
      </w:r>
      <w:r w:rsidR="00AF7C14" w:rsidRPr="009B31C3">
        <w:rPr>
          <w:rFonts w:ascii="Arial" w:eastAsia="Calibri" w:hAnsi="Arial" w:cs="Arial"/>
          <w:i/>
          <w:color w:val="000000" w:themeColor="text1"/>
        </w:rPr>
        <w:t xml:space="preserve"> </w:t>
      </w:r>
      <w:r w:rsidR="00BA6C8F" w:rsidRPr="009B31C3">
        <w:rPr>
          <w:rFonts w:ascii="Arial" w:eastAsia="Calibri" w:hAnsi="Arial" w:cs="Arial"/>
          <w:i/>
          <w:color w:val="000000" w:themeColor="text1"/>
        </w:rPr>
        <w:t xml:space="preserve">darbo  </w:t>
      </w:r>
      <w:r w:rsidR="00AF7C14" w:rsidRPr="009B31C3">
        <w:rPr>
          <w:rFonts w:ascii="Arial" w:eastAsia="Calibri" w:hAnsi="Arial" w:cs="Arial"/>
          <w:i/>
        </w:rPr>
        <w:t xml:space="preserve">dienų </w:t>
      </w:r>
      <w:r w:rsidR="00592494" w:rsidRPr="009B31C3">
        <w:rPr>
          <w:rFonts w:ascii="Arial" w:eastAsia="Calibri" w:hAnsi="Arial" w:cs="Arial"/>
          <w:i/>
        </w:rPr>
        <w:t>nuo</w:t>
      </w:r>
      <w:r w:rsidR="002B020E" w:rsidRPr="009B31C3">
        <w:rPr>
          <w:rStyle w:val="Laukeliai"/>
          <w:rFonts w:cs="Arial"/>
          <w:i/>
          <w:sz w:val="22"/>
        </w:rPr>
        <w:t xml:space="preserve"> Pirkėjo </w:t>
      </w:r>
      <w:r w:rsidR="00976C3B" w:rsidRPr="009B31C3">
        <w:rPr>
          <w:rStyle w:val="Laukeliai"/>
          <w:rFonts w:cs="Arial"/>
          <w:i/>
          <w:sz w:val="22"/>
        </w:rPr>
        <w:t xml:space="preserve">užsakymo </w:t>
      </w:r>
      <w:r w:rsidR="004A0C4B" w:rsidRPr="009B31C3">
        <w:rPr>
          <w:rStyle w:val="Laukeliai"/>
          <w:rFonts w:cs="Arial"/>
          <w:i/>
          <w:sz w:val="22"/>
        </w:rPr>
        <w:t>pateikimo</w:t>
      </w:r>
      <w:r w:rsidR="001D64FA" w:rsidRPr="009B31C3">
        <w:rPr>
          <w:rStyle w:val="Laukeliai"/>
          <w:rFonts w:cs="Arial"/>
          <w:i/>
          <w:sz w:val="22"/>
        </w:rPr>
        <w:t xml:space="preserve"> Tiekėjui el. </w:t>
      </w:r>
      <w:r w:rsidR="001D64FA" w:rsidRPr="002938F9">
        <w:rPr>
          <w:rStyle w:val="Laukeliai"/>
          <w:rFonts w:cs="Arial"/>
          <w:i/>
          <w:color w:val="000000" w:themeColor="text1"/>
          <w:sz w:val="22"/>
        </w:rPr>
        <w:t xml:space="preserve">paštu </w:t>
      </w:r>
      <w:r w:rsidR="00BB3FF0">
        <w:rPr>
          <w:rStyle w:val="Laukeliai"/>
          <w:rFonts w:cs="Arial"/>
          <w:i/>
          <w:color w:val="000000" w:themeColor="text1"/>
          <w:sz w:val="22"/>
        </w:rPr>
        <w:t xml:space="preserve">arba telefonu </w:t>
      </w:r>
      <w:r w:rsidR="001D64FA" w:rsidRPr="009B31C3">
        <w:rPr>
          <w:rStyle w:val="Laukeliai"/>
          <w:rFonts w:cs="Arial"/>
          <w:i/>
          <w:sz w:val="22"/>
        </w:rPr>
        <w:t>dienos</w:t>
      </w:r>
      <w:r w:rsidR="002B020E" w:rsidRPr="009B31C3">
        <w:rPr>
          <w:rStyle w:val="Laukeliai"/>
          <w:rFonts w:cs="Arial"/>
          <w:i/>
          <w:sz w:val="22"/>
        </w:rPr>
        <w:t>.</w:t>
      </w:r>
      <w:r w:rsidR="00AF7C14" w:rsidRPr="009B31C3">
        <w:rPr>
          <w:rStyle w:val="Laukeliai"/>
          <w:rFonts w:cs="Arial"/>
          <w:i/>
          <w:sz w:val="22"/>
        </w:rPr>
        <w:t xml:space="preserve"> </w:t>
      </w:r>
      <w:r w:rsidR="009773E0" w:rsidRPr="009B31C3">
        <w:rPr>
          <w:rFonts w:ascii="Arial" w:hAnsi="Arial" w:cs="Arial"/>
        </w:rPr>
        <w:t>Šalys susitaria, kad Prekių tiekimo terminas yra esminė Sutarties sąlyga</w:t>
      </w:r>
      <w:r w:rsidR="004A0C4B" w:rsidRPr="009B31C3">
        <w:rPr>
          <w:rFonts w:ascii="Arial" w:hAnsi="Arial" w:cs="Arial"/>
        </w:rPr>
        <w:t>.</w:t>
      </w:r>
    </w:p>
    <w:p w14:paraId="34C36A43" w14:textId="6C6D9214" w:rsidR="009773E0" w:rsidRPr="009B31C3" w:rsidRDefault="004A0C4B" w:rsidP="00F87AE5">
      <w:pPr>
        <w:shd w:val="clear" w:color="auto" w:fill="FFFFFF"/>
        <w:spacing w:after="0" w:line="240" w:lineRule="auto"/>
        <w:ind w:firstLine="360"/>
        <w:jc w:val="both"/>
        <w:rPr>
          <w:rFonts w:ascii="Arial" w:eastAsia="Calibri" w:hAnsi="Arial" w:cs="Arial"/>
        </w:rPr>
      </w:pPr>
      <w:r w:rsidRPr="009B31C3">
        <w:rPr>
          <w:rFonts w:ascii="Arial" w:hAnsi="Arial" w:cs="Arial"/>
        </w:rPr>
        <w:t xml:space="preserve">3.2. </w:t>
      </w:r>
      <w:r w:rsidRPr="009B31C3">
        <w:rPr>
          <w:rFonts w:ascii="Arial" w:eastAsia="Calibri" w:hAnsi="Arial" w:cs="Arial"/>
          <w:spacing w:val="-1"/>
        </w:rPr>
        <w:t xml:space="preserve">Prekės tiekiamos pagal Pirkėjo pateiktą </w:t>
      </w:r>
      <w:r w:rsidR="001F052C" w:rsidRPr="009B31C3">
        <w:rPr>
          <w:rFonts w:ascii="Arial" w:eastAsia="Calibri" w:hAnsi="Arial" w:cs="Arial"/>
          <w:spacing w:val="-1"/>
        </w:rPr>
        <w:t>užsakymą</w:t>
      </w:r>
      <w:r w:rsidRPr="009B31C3">
        <w:rPr>
          <w:rFonts w:ascii="Arial" w:eastAsia="Calibri" w:hAnsi="Arial" w:cs="Arial"/>
          <w:spacing w:val="-1"/>
        </w:rPr>
        <w:t xml:space="preserve">, </w:t>
      </w:r>
      <w:r w:rsidR="00530407" w:rsidRPr="009B31C3">
        <w:rPr>
          <w:rFonts w:ascii="Arial" w:eastAsia="Calibri" w:hAnsi="Arial" w:cs="Arial"/>
          <w:spacing w:val="-1"/>
        </w:rPr>
        <w:t xml:space="preserve">kuriame </w:t>
      </w:r>
      <w:r w:rsidRPr="009B31C3">
        <w:rPr>
          <w:rFonts w:ascii="Arial" w:eastAsia="Calibri" w:hAnsi="Arial" w:cs="Arial"/>
          <w:spacing w:val="-1"/>
        </w:rPr>
        <w:t>nurodomos konkrečios perkamos Prekės, jų kiekis ir pristatymo vieta.</w:t>
      </w:r>
    </w:p>
    <w:p w14:paraId="3DD2DF75" w14:textId="3E7A2B01" w:rsidR="004A0C4B" w:rsidRPr="009B31C3" w:rsidRDefault="00EF48CA" w:rsidP="00F97B2E">
      <w:pPr>
        <w:shd w:val="clear" w:color="auto" w:fill="FFFFFF"/>
        <w:spacing w:after="0" w:line="240" w:lineRule="auto"/>
        <w:ind w:firstLine="360"/>
        <w:jc w:val="both"/>
        <w:rPr>
          <w:rFonts w:ascii="Arial" w:hAnsi="Arial" w:cs="Arial"/>
        </w:rPr>
      </w:pPr>
      <w:r w:rsidRPr="009B31C3">
        <w:rPr>
          <w:rFonts w:ascii="Arial" w:eastAsia="Calibri" w:hAnsi="Arial" w:cs="Arial"/>
        </w:rPr>
        <w:t>3.</w:t>
      </w:r>
      <w:r w:rsidR="007378AD" w:rsidRPr="009B31C3">
        <w:rPr>
          <w:rFonts w:ascii="Arial" w:eastAsia="Calibri" w:hAnsi="Arial" w:cs="Arial"/>
        </w:rPr>
        <w:t>3</w:t>
      </w:r>
      <w:r w:rsidRPr="009B31C3">
        <w:rPr>
          <w:rFonts w:ascii="Arial" w:eastAsia="Calibri" w:hAnsi="Arial" w:cs="Arial"/>
          <w:color w:val="000000" w:themeColor="text1"/>
        </w:rPr>
        <w:t xml:space="preserve">. Pristatydamas Prekes Pirkėjui Tiekėjas pateikia </w:t>
      </w:r>
      <w:r w:rsidR="007378AD" w:rsidRPr="009B31C3">
        <w:rPr>
          <w:rFonts w:ascii="Arial" w:eastAsia="Calibri" w:hAnsi="Arial" w:cs="Arial"/>
          <w:color w:val="000000" w:themeColor="text1"/>
        </w:rPr>
        <w:t xml:space="preserve">tokius </w:t>
      </w:r>
      <w:r w:rsidRPr="009B31C3">
        <w:rPr>
          <w:rFonts w:ascii="Arial" w:eastAsia="Calibri" w:hAnsi="Arial" w:cs="Arial"/>
          <w:color w:val="000000" w:themeColor="text1"/>
        </w:rPr>
        <w:t>dokumentus</w:t>
      </w:r>
      <w:r w:rsidR="007B567D" w:rsidRPr="009B31C3">
        <w:rPr>
          <w:rFonts w:ascii="Arial" w:eastAsia="Calibri" w:hAnsi="Arial" w:cs="Arial"/>
          <w:color w:val="000000" w:themeColor="text1"/>
        </w:rPr>
        <w:t>:</w:t>
      </w:r>
      <w:r w:rsidR="000E703F" w:rsidRPr="009B31C3">
        <w:rPr>
          <w:rFonts w:ascii="Arial" w:eastAsia="Calibri" w:hAnsi="Arial" w:cs="Arial"/>
          <w:color w:val="000000" w:themeColor="text1"/>
        </w:rPr>
        <w:t xml:space="preserve"> </w:t>
      </w:r>
      <w:r w:rsidR="007B567D" w:rsidRPr="009B31C3">
        <w:rPr>
          <w:rFonts w:ascii="Arial" w:hAnsi="Arial" w:cs="Arial"/>
          <w:color w:val="000000" w:themeColor="text1"/>
        </w:rPr>
        <w:t>priėmimo – perdavimo aktą, PVM sąskaitą – faktūrą</w:t>
      </w:r>
      <w:r w:rsidR="000E703F" w:rsidRPr="009B31C3">
        <w:rPr>
          <w:rFonts w:ascii="Arial" w:hAnsi="Arial" w:cs="Arial"/>
          <w:color w:val="000000" w:themeColor="text1"/>
        </w:rPr>
        <w:t>.</w:t>
      </w:r>
    </w:p>
    <w:p w14:paraId="1D50C35F" w14:textId="785451A8" w:rsidR="00EF3B44" w:rsidRPr="009B31C3" w:rsidRDefault="004A0C4B" w:rsidP="00EF3B44">
      <w:pPr>
        <w:shd w:val="clear" w:color="auto" w:fill="FFFFFF"/>
        <w:spacing w:after="0" w:line="240" w:lineRule="auto"/>
        <w:ind w:firstLine="360"/>
        <w:jc w:val="both"/>
        <w:rPr>
          <w:rFonts w:ascii="Arial" w:hAnsi="Arial" w:cs="Arial"/>
        </w:rPr>
      </w:pPr>
      <w:r w:rsidRPr="009B31C3">
        <w:rPr>
          <w:rFonts w:ascii="Arial" w:eastAsia="Calibri" w:hAnsi="Arial" w:cs="Arial"/>
        </w:rPr>
        <w:t xml:space="preserve">3.4. </w:t>
      </w:r>
      <w:r w:rsidR="00EF3B44" w:rsidRPr="009B31C3">
        <w:rPr>
          <w:rFonts w:ascii="Arial" w:hAnsi="Arial" w:cs="Arial"/>
        </w:rPr>
        <w:t>Prekių priėmimo metu ar per garantijos terminą nustačius, kad daugiau kaip 10 (dešimt) % Prekių partijoje brokuotos, nekokybiškos, Pirkėjas įgyja teisę nepriimti ir/ar grąžinti visą Prekių partiją (arba jos dalį) ir nutraukti Sutartį. Grąžinus Prekes, Tiekėjas privalo per 30 (trisdešimt) kalendorinių dienų grąžinti Pirkėjui pastarojo sumokėtą šių Prekių kainą ir išrašyti kreditinę PVM sąskaitą faktūrą, jei Pirkėjo buvo priimta pirminė PVM sąskaita faktūra. Grąžintas Prekes Tiekėjas pasiima savo jėgomis ir savo sąskaita. Nutraukus Sutartį, Tiekėjui neatlyginami nuostoliai ir išlaidos, susiję su Sutarties nutraukimu.</w:t>
      </w:r>
    </w:p>
    <w:p w14:paraId="55CD9117" w14:textId="730F5B24" w:rsidR="00530407" w:rsidRPr="009B31C3" w:rsidRDefault="00530407" w:rsidP="00EF3B44">
      <w:pPr>
        <w:shd w:val="clear" w:color="auto" w:fill="FFFFFF"/>
        <w:spacing w:after="0" w:line="240" w:lineRule="auto"/>
        <w:ind w:firstLine="360"/>
        <w:jc w:val="both"/>
        <w:rPr>
          <w:rFonts w:ascii="Arial" w:eastAsia="Calibri" w:hAnsi="Arial" w:cs="Arial"/>
          <w:spacing w:val="-1"/>
        </w:rPr>
      </w:pPr>
      <w:r w:rsidRPr="009B31C3">
        <w:rPr>
          <w:rFonts w:ascii="Arial" w:hAnsi="Arial" w:cs="Arial"/>
        </w:rPr>
        <w:t>3.5. Prekių pristatymas</w:t>
      </w:r>
      <w:r w:rsidR="007B78FE" w:rsidRPr="009B31C3">
        <w:rPr>
          <w:rFonts w:ascii="Arial" w:hAnsi="Arial" w:cs="Arial"/>
        </w:rPr>
        <w:t xml:space="preserve"> ir iškrovimas</w:t>
      </w:r>
      <w:r w:rsidRPr="009B31C3">
        <w:rPr>
          <w:rFonts w:ascii="Arial" w:hAnsi="Arial" w:cs="Arial"/>
        </w:rPr>
        <w:t xml:space="preserve"> vykdomas Tiekėjo lėšomis.</w:t>
      </w:r>
    </w:p>
    <w:permEnd w:id="1922518780"/>
    <w:p w14:paraId="7D841F24" w14:textId="3E63E017" w:rsidR="004A0C4B" w:rsidRPr="009B31C3" w:rsidRDefault="004A0C4B" w:rsidP="00BF155F">
      <w:pPr>
        <w:shd w:val="clear" w:color="auto" w:fill="FFFFFF"/>
        <w:spacing w:after="0" w:line="240" w:lineRule="auto"/>
        <w:ind w:firstLine="360"/>
        <w:jc w:val="both"/>
        <w:rPr>
          <w:rFonts w:ascii="Arial" w:eastAsia="Calibri" w:hAnsi="Arial" w:cs="Arial"/>
          <w:spacing w:val="-1"/>
        </w:rPr>
      </w:pPr>
    </w:p>
    <w:p w14:paraId="35F01A12" w14:textId="7E36205A" w:rsidR="00540279" w:rsidRPr="009B31C3" w:rsidRDefault="00EF48CA" w:rsidP="00F87AE5">
      <w:pPr>
        <w:spacing w:after="0" w:line="240" w:lineRule="auto"/>
        <w:ind w:firstLine="360"/>
        <w:jc w:val="center"/>
        <w:rPr>
          <w:rFonts w:ascii="Arial" w:eastAsia="Calibri" w:hAnsi="Arial" w:cs="Arial"/>
          <w:b/>
        </w:rPr>
      </w:pPr>
      <w:r w:rsidRPr="009B31C3">
        <w:rPr>
          <w:rFonts w:ascii="Arial" w:eastAsia="Calibri" w:hAnsi="Arial" w:cs="Arial"/>
          <w:b/>
        </w:rPr>
        <w:t>4. PREKIŲ KOKYBĖ IR GARANTIJA</w:t>
      </w:r>
    </w:p>
    <w:p w14:paraId="67983F76" w14:textId="30CF82E0" w:rsidR="00AE79EE" w:rsidRPr="009B31C3" w:rsidRDefault="00F87AE5" w:rsidP="00F87AE5">
      <w:pPr>
        <w:shd w:val="clear" w:color="auto" w:fill="FFFFFF"/>
        <w:tabs>
          <w:tab w:val="left" w:pos="394"/>
          <w:tab w:val="left" w:pos="720"/>
        </w:tabs>
        <w:spacing w:after="0" w:line="240" w:lineRule="auto"/>
        <w:ind w:firstLine="360"/>
        <w:jc w:val="both"/>
        <w:rPr>
          <w:rFonts w:ascii="Arial" w:eastAsia="Calibri" w:hAnsi="Arial" w:cs="Arial"/>
        </w:rPr>
      </w:pPr>
      <w:r w:rsidRPr="009B31C3">
        <w:rPr>
          <w:rFonts w:ascii="Arial" w:eastAsia="Calibri" w:hAnsi="Arial" w:cs="Arial"/>
        </w:rPr>
        <w:tab/>
      </w:r>
      <w:r w:rsidR="00540279" w:rsidRPr="009B31C3">
        <w:rPr>
          <w:rFonts w:ascii="Arial" w:eastAsia="Calibri" w:hAnsi="Arial" w:cs="Arial"/>
        </w:rPr>
        <w:t xml:space="preserve">4.1. Prekės turi būti patiektos kokybiškos pagal Sutartyje </w:t>
      </w:r>
      <w:r w:rsidR="00344088" w:rsidRPr="009B31C3">
        <w:rPr>
          <w:rFonts w:ascii="Arial" w:eastAsia="Calibri" w:hAnsi="Arial" w:cs="Arial"/>
        </w:rPr>
        <w:t xml:space="preserve">ir jos prieduose </w:t>
      </w:r>
      <w:r w:rsidR="00540279" w:rsidRPr="009B31C3">
        <w:rPr>
          <w:rFonts w:ascii="Arial" w:eastAsia="Calibri" w:hAnsi="Arial" w:cs="Arial"/>
        </w:rPr>
        <w:t xml:space="preserve">nustatytus reikalavimus. </w:t>
      </w:r>
      <w:r w:rsidR="00AE79EE" w:rsidRPr="009B31C3">
        <w:rPr>
          <w:rFonts w:ascii="Arial" w:eastAsia="Calibri" w:hAnsi="Arial" w:cs="Arial"/>
        </w:rPr>
        <w:t xml:space="preserve">Nustačius, kad Prekės yra nekokybiškos Tiekėjas privalo ištaisyti Prekių trūkumus </w:t>
      </w:r>
      <w:r w:rsidR="00AE79EE" w:rsidRPr="009B31C3">
        <w:rPr>
          <w:rFonts w:ascii="Arial" w:eastAsia="Calibri" w:hAnsi="Arial" w:cs="Arial"/>
          <w:color w:val="000000" w:themeColor="text1"/>
        </w:rPr>
        <w:t xml:space="preserve">per </w:t>
      </w:r>
      <w:permStart w:id="1879004892" w:edGrp="everyone"/>
      <w:r w:rsidR="00296200" w:rsidRPr="009B31C3">
        <w:rPr>
          <w:rFonts w:ascii="Arial" w:eastAsia="Calibri" w:hAnsi="Arial" w:cs="Arial"/>
          <w:i/>
          <w:iCs/>
          <w:color w:val="000000" w:themeColor="text1"/>
        </w:rPr>
        <w:t>15</w:t>
      </w:r>
      <w:r w:rsidR="00BA6C8F" w:rsidRPr="009B31C3">
        <w:rPr>
          <w:rFonts w:ascii="Arial" w:eastAsia="Calibri" w:hAnsi="Arial" w:cs="Arial"/>
          <w:i/>
          <w:iCs/>
          <w:color w:val="000000" w:themeColor="text1"/>
        </w:rPr>
        <w:t xml:space="preserve"> </w:t>
      </w:r>
      <w:r w:rsidR="00AE79EE" w:rsidRPr="009B31C3">
        <w:rPr>
          <w:rFonts w:ascii="Arial" w:eastAsia="Calibri" w:hAnsi="Arial" w:cs="Arial"/>
          <w:i/>
          <w:iCs/>
          <w:color w:val="000000" w:themeColor="text1"/>
        </w:rPr>
        <w:t xml:space="preserve"> </w:t>
      </w:r>
      <w:r w:rsidR="00534717" w:rsidRPr="009B31C3">
        <w:rPr>
          <w:rFonts w:ascii="Arial" w:eastAsia="Calibri" w:hAnsi="Arial" w:cs="Arial"/>
          <w:i/>
          <w:iCs/>
          <w:color w:val="000000" w:themeColor="text1"/>
        </w:rPr>
        <w:t>(</w:t>
      </w:r>
      <w:r w:rsidR="00296200" w:rsidRPr="009B31C3">
        <w:rPr>
          <w:rFonts w:ascii="Arial" w:eastAsia="Calibri" w:hAnsi="Arial" w:cs="Arial"/>
          <w:i/>
          <w:iCs/>
          <w:color w:val="000000" w:themeColor="text1"/>
        </w:rPr>
        <w:t>penkiolika</w:t>
      </w:r>
      <w:r w:rsidR="00F97B2E" w:rsidRPr="009B31C3">
        <w:rPr>
          <w:rFonts w:ascii="Arial" w:eastAsia="Calibri" w:hAnsi="Arial" w:cs="Arial"/>
          <w:i/>
          <w:color w:val="000000" w:themeColor="text1"/>
        </w:rPr>
        <w:t xml:space="preserve">) </w:t>
      </w:r>
      <w:r w:rsidR="00F04C6C" w:rsidRPr="009B31C3">
        <w:rPr>
          <w:rFonts w:ascii="Arial" w:eastAsia="Calibri" w:hAnsi="Arial" w:cs="Arial"/>
          <w:i/>
          <w:color w:val="000000" w:themeColor="text1"/>
        </w:rPr>
        <w:t>darbo</w:t>
      </w:r>
      <w:r w:rsidR="00A032C9" w:rsidRPr="009B31C3">
        <w:rPr>
          <w:rFonts w:ascii="Arial" w:eastAsia="Calibri" w:hAnsi="Arial" w:cs="Arial"/>
          <w:i/>
          <w:color w:val="000000" w:themeColor="text1"/>
        </w:rPr>
        <w:t xml:space="preserve"> </w:t>
      </w:r>
      <w:r w:rsidR="00F04C6C" w:rsidRPr="009B31C3">
        <w:rPr>
          <w:rFonts w:ascii="Arial" w:eastAsia="Calibri" w:hAnsi="Arial" w:cs="Arial"/>
          <w:i/>
          <w:color w:val="000000" w:themeColor="text1"/>
        </w:rPr>
        <w:t xml:space="preserve">dienų </w:t>
      </w:r>
      <w:permEnd w:id="1879004892"/>
      <w:r w:rsidR="00AE79EE" w:rsidRPr="009B31C3">
        <w:rPr>
          <w:rFonts w:ascii="Arial" w:eastAsia="Calibri" w:hAnsi="Arial" w:cs="Arial"/>
          <w:color w:val="000000" w:themeColor="text1"/>
        </w:rPr>
        <w:t>nuo Pirkėjo pranešimo apie nekokybiškas Prekes pranešimo išsiuntimo Tiekėjui momento</w:t>
      </w:r>
      <w:r w:rsidR="001F052C" w:rsidRPr="009B31C3">
        <w:rPr>
          <w:rFonts w:ascii="Arial" w:eastAsia="Calibri" w:hAnsi="Arial" w:cs="Arial"/>
          <w:color w:val="000000" w:themeColor="text1"/>
        </w:rPr>
        <w:t>.</w:t>
      </w:r>
      <w:r w:rsidR="003D0A5D" w:rsidRPr="009B31C3">
        <w:rPr>
          <w:rFonts w:ascii="Arial" w:eastAsia="Calibri" w:hAnsi="Arial" w:cs="Arial"/>
          <w:color w:val="000000" w:themeColor="text1"/>
        </w:rPr>
        <w:t xml:space="preserve"> </w:t>
      </w:r>
    </w:p>
    <w:p w14:paraId="6C95A78E" w14:textId="58DB688C" w:rsidR="005D6726" w:rsidRPr="009B31C3" w:rsidRDefault="005D6726" w:rsidP="00F87AE5">
      <w:pPr>
        <w:shd w:val="clear" w:color="auto" w:fill="FFFFFF"/>
        <w:tabs>
          <w:tab w:val="left" w:pos="394"/>
          <w:tab w:val="left" w:pos="720"/>
        </w:tabs>
        <w:spacing w:after="0" w:line="240" w:lineRule="auto"/>
        <w:ind w:firstLine="360"/>
        <w:jc w:val="both"/>
        <w:rPr>
          <w:rFonts w:ascii="Arial" w:eastAsia="Calibri" w:hAnsi="Arial" w:cs="Arial"/>
          <w:i/>
          <w:color w:val="000000" w:themeColor="text1"/>
        </w:rPr>
      </w:pPr>
      <w:r w:rsidRPr="009B31C3">
        <w:rPr>
          <w:rFonts w:ascii="Arial" w:eastAsia="Calibri" w:hAnsi="Arial" w:cs="Arial"/>
        </w:rPr>
        <w:t xml:space="preserve">4.2. Garantinis laikotarpis – </w:t>
      </w:r>
      <w:permStart w:id="1741894141" w:edGrp="everyone"/>
      <w:r w:rsidR="00925D23" w:rsidRPr="009B31C3">
        <w:rPr>
          <w:rFonts w:ascii="Arial" w:eastAsia="Calibri" w:hAnsi="Arial" w:cs="Arial"/>
          <w:i/>
          <w:color w:val="000000" w:themeColor="text1"/>
        </w:rPr>
        <w:t xml:space="preserve">ne mažiau kaip </w:t>
      </w:r>
      <w:r w:rsidR="00A91BE4" w:rsidRPr="009B31C3">
        <w:rPr>
          <w:rFonts w:ascii="Arial" w:eastAsia="Calibri" w:hAnsi="Arial" w:cs="Arial"/>
          <w:i/>
          <w:color w:val="000000" w:themeColor="text1"/>
        </w:rPr>
        <w:t>24</w:t>
      </w:r>
      <w:r w:rsidR="00925D23" w:rsidRPr="009B31C3">
        <w:rPr>
          <w:rFonts w:ascii="Arial" w:eastAsia="Calibri" w:hAnsi="Arial" w:cs="Arial"/>
          <w:i/>
          <w:color w:val="000000" w:themeColor="text1"/>
        </w:rPr>
        <w:t xml:space="preserve"> </w:t>
      </w:r>
      <w:r w:rsidR="00296200" w:rsidRPr="009B31C3">
        <w:rPr>
          <w:rFonts w:ascii="Arial" w:eastAsia="Calibri" w:hAnsi="Arial" w:cs="Arial"/>
          <w:i/>
          <w:color w:val="000000" w:themeColor="text1"/>
        </w:rPr>
        <w:t>(</w:t>
      </w:r>
      <w:r w:rsidR="00A91BE4" w:rsidRPr="009B31C3">
        <w:rPr>
          <w:rFonts w:ascii="Arial" w:eastAsia="Calibri" w:hAnsi="Arial" w:cs="Arial"/>
          <w:i/>
          <w:color w:val="000000" w:themeColor="text1"/>
        </w:rPr>
        <w:t>dvidešimt keturių</w:t>
      </w:r>
      <w:r w:rsidR="00925D23" w:rsidRPr="009B31C3">
        <w:rPr>
          <w:rFonts w:ascii="Arial" w:eastAsia="Calibri" w:hAnsi="Arial" w:cs="Arial"/>
          <w:i/>
          <w:color w:val="000000" w:themeColor="text1"/>
        </w:rPr>
        <w:t>) mėnesi</w:t>
      </w:r>
      <w:r w:rsidR="00296200" w:rsidRPr="009B31C3">
        <w:rPr>
          <w:rFonts w:ascii="Arial" w:eastAsia="Calibri" w:hAnsi="Arial" w:cs="Arial"/>
          <w:i/>
          <w:color w:val="000000" w:themeColor="text1"/>
        </w:rPr>
        <w:t>ų</w:t>
      </w:r>
      <w:r w:rsidR="006C0046" w:rsidRPr="009B31C3">
        <w:rPr>
          <w:rFonts w:ascii="Arial" w:eastAsia="Calibri" w:hAnsi="Arial" w:cs="Arial"/>
          <w:i/>
          <w:color w:val="000000" w:themeColor="text1"/>
        </w:rPr>
        <w:t xml:space="preserve"> </w:t>
      </w:r>
      <w:r w:rsidR="00633521" w:rsidRPr="009B31C3">
        <w:rPr>
          <w:rFonts w:ascii="Arial" w:eastAsia="Calibri" w:hAnsi="Arial" w:cs="Arial"/>
          <w:i/>
          <w:color w:val="000000" w:themeColor="text1"/>
        </w:rPr>
        <w:t>nuo Prekių priėmimo-perdavimo akto pasirašymo dienos.</w:t>
      </w:r>
      <w:r w:rsidR="00925D23" w:rsidRPr="009B31C3">
        <w:rPr>
          <w:rFonts w:ascii="Arial" w:eastAsia="Calibri" w:hAnsi="Arial" w:cs="Arial"/>
          <w:i/>
          <w:color w:val="000000" w:themeColor="text1"/>
        </w:rPr>
        <w:t xml:space="preserve"> </w:t>
      </w:r>
    </w:p>
    <w:permEnd w:id="1741894141"/>
    <w:p w14:paraId="467B0021" w14:textId="71E428F0" w:rsidR="00530407" w:rsidRPr="009B31C3" w:rsidRDefault="005D6726" w:rsidP="00BB3FF0">
      <w:pPr>
        <w:shd w:val="clear" w:color="auto" w:fill="FFFFFF"/>
        <w:tabs>
          <w:tab w:val="left" w:pos="394"/>
          <w:tab w:val="left" w:pos="720"/>
        </w:tabs>
        <w:spacing w:after="0" w:line="240" w:lineRule="auto"/>
        <w:ind w:firstLine="360"/>
        <w:jc w:val="both"/>
        <w:rPr>
          <w:rFonts w:ascii="Arial" w:eastAsia="Calibri" w:hAnsi="Arial" w:cs="Arial"/>
        </w:rPr>
      </w:pPr>
      <w:r w:rsidRPr="009B31C3">
        <w:rPr>
          <w:rFonts w:ascii="Arial" w:eastAsia="Calibri" w:hAnsi="Arial" w:cs="Arial"/>
        </w:rPr>
        <w:t>4.3. Pr</w:t>
      </w:r>
      <w:r w:rsidR="00DE798B" w:rsidRPr="009B31C3">
        <w:rPr>
          <w:rFonts w:ascii="Arial" w:eastAsia="Calibri" w:hAnsi="Arial" w:cs="Arial"/>
        </w:rPr>
        <w:t>ekių trūkumų/</w:t>
      </w:r>
      <w:r w:rsidR="00951F91" w:rsidRPr="009B31C3">
        <w:rPr>
          <w:rFonts w:ascii="Arial" w:eastAsia="Calibri" w:hAnsi="Arial" w:cs="Arial"/>
        </w:rPr>
        <w:t xml:space="preserve">defektų nustatymo bei šalinimo </w:t>
      </w:r>
      <w:r w:rsidRPr="009B31C3">
        <w:rPr>
          <w:rFonts w:ascii="Arial" w:eastAsia="Calibri" w:hAnsi="Arial" w:cs="Arial"/>
        </w:rPr>
        <w:t>tvarka numatyta Sutarties Bendrosiose sąlygose.</w:t>
      </w:r>
    </w:p>
    <w:p w14:paraId="6BAE8DBC" w14:textId="70504279" w:rsidR="00540279" w:rsidRPr="009B31C3" w:rsidRDefault="00EF48CA" w:rsidP="00F87AE5">
      <w:pPr>
        <w:spacing w:after="0" w:line="240" w:lineRule="auto"/>
        <w:ind w:firstLine="360"/>
        <w:jc w:val="center"/>
        <w:rPr>
          <w:rFonts w:ascii="Arial" w:eastAsia="Calibri" w:hAnsi="Arial" w:cs="Arial"/>
          <w:b/>
        </w:rPr>
      </w:pPr>
      <w:r w:rsidRPr="009B31C3">
        <w:rPr>
          <w:rFonts w:ascii="Arial" w:eastAsia="Calibri" w:hAnsi="Arial" w:cs="Arial"/>
          <w:b/>
        </w:rPr>
        <w:t>5. ŠALIŲ ATSAKOMYBĖ</w:t>
      </w:r>
    </w:p>
    <w:p w14:paraId="313F6973" w14:textId="45F893DF" w:rsidR="00540279" w:rsidRPr="009B31C3" w:rsidRDefault="00D84D45" w:rsidP="00F87AE5">
      <w:pPr>
        <w:shd w:val="clear" w:color="auto" w:fill="FFFFFF"/>
        <w:spacing w:after="0" w:line="240" w:lineRule="auto"/>
        <w:ind w:firstLine="360"/>
        <w:jc w:val="both"/>
        <w:rPr>
          <w:rFonts w:ascii="Arial" w:eastAsia="Calibri" w:hAnsi="Arial" w:cs="Arial"/>
        </w:rPr>
      </w:pPr>
      <w:r w:rsidRPr="009B31C3">
        <w:rPr>
          <w:rFonts w:ascii="Arial" w:hAnsi="Arial" w:cs="Arial"/>
        </w:rPr>
        <w:t>5.1</w:t>
      </w:r>
      <w:r w:rsidR="00540279" w:rsidRPr="009B31C3">
        <w:rPr>
          <w:rFonts w:ascii="Arial" w:hAnsi="Arial" w:cs="Arial"/>
        </w:rPr>
        <w:t xml:space="preserve">. </w:t>
      </w:r>
      <w:r w:rsidR="00540279" w:rsidRPr="009B31C3">
        <w:rPr>
          <w:rFonts w:ascii="Arial" w:eastAsia="Calibri" w:hAnsi="Arial" w:cs="Arial"/>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9B31C3">
        <w:rPr>
          <w:rFonts w:ascii="Arial" w:eastAsia="Calibri" w:hAnsi="Arial" w:cs="Arial"/>
        </w:rPr>
        <w:t>, jei jis Sutarčiai taikomas</w:t>
      </w:r>
      <w:r w:rsidR="00540279" w:rsidRPr="009B31C3">
        <w:rPr>
          <w:rFonts w:ascii="Arial" w:eastAsia="Calibri" w:hAnsi="Arial" w:cs="Arial"/>
        </w:rPr>
        <w:t xml:space="preserve">, </w:t>
      </w:r>
      <w:r w:rsidR="00A1644F" w:rsidRPr="009B31C3">
        <w:rPr>
          <w:rFonts w:ascii="Arial" w:eastAsia="Calibri" w:hAnsi="Arial" w:cs="Arial"/>
        </w:rPr>
        <w:t xml:space="preserve">bendrą </w:t>
      </w:r>
      <w:r w:rsidR="00540279" w:rsidRPr="009B31C3">
        <w:rPr>
          <w:rFonts w:ascii="Arial" w:eastAsia="Calibri" w:hAnsi="Arial" w:cs="Arial"/>
        </w:rPr>
        <w:t xml:space="preserve">maksimalią delspinigių skaičiavimo ribą nustatant 20 (dvidešimt) procentų nuo </w:t>
      </w:r>
      <w:permStart w:id="318979763" w:edGrp="everyone"/>
      <w:r w:rsidR="00540279" w:rsidRPr="009B31C3">
        <w:rPr>
          <w:rFonts w:ascii="Arial" w:eastAsia="Calibri" w:hAnsi="Arial" w:cs="Arial"/>
        </w:rPr>
        <w:t xml:space="preserve">Sutarties </w:t>
      </w:r>
      <w:r w:rsidR="002A1DD6" w:rsidRPr="009B31C3">
        <w:rPr>
          <w:rFonts w:ascii="Arial" w:eastAsia="Calibri" w:hAnsi="Arial" w:cs="Arial"/>
        </w:rPr>
        <w:t xml:space="preserve">maksimalios </w:t>
      </w:r>
      <w:r w:rsidR="00540279" w:rsidRPr="009B31C3">
        <w:rPr>
          <w:rFonts w:ascii="Arial" w:eastAsia="Calibri" w:hAnsi="Arial" w:cs="Arial"/>
        </w:rPr>
        <w:t>kainos</w:t>
      </w:r>
      <w:r w:rsidR="00914852" w:rsidRPr="009B31C3">
        <w:rPr>
          <w:rFonts w:ascii="Arial" w:eastAsia="Calibri" w:hAnsi="Arial" w:cs="Arial"/>
        </w:rPr>
        <w:t>,</w:t>
      </w:r>
      <w:r w:rsidR="00540279" w:rsidRPr="009B31C3">
        <w:rPr>
          <w:rFonts w:ascii="Arial" w:eastAsia="Calibri" w:hAnsi="Arial" w:cs="Arial"/>
        </w:rPr>
        <w:t xml:space="preserve"> įskaitant PVM</w:t>
      </w:r>
      <w:r w:rsidR="000513EE" w:rsidRPr="009B31C3">
        <w:rPr>
          <w:rFonts w:ascii="Arial" w:eastAsia="Calibri" w:hAnsi="Arial" w:cs="Arial"/>
        </w:rPr>
        <w:t>, jei jis</w:t>
      </w:r>
      <w:r w:rsidR="00596A03" w:rsidRPr="009B31C3">
        <w:rPr>
          <w:rFonts w:ascii="Arial" w:eastAsia="Calibri" w:hAnsi="Arial" w:cs="Arial"/>
        </w:rPr>
        <w:t xml:space="preserve"> S</w:t>
      </w:r>
      <w:r w:rsidR="000513EE" w:rsidRPr="009B31C3">
        <w:rPr>
          <w:rFonts w:ascii="Arial" w:eastAsia="Calibri" w:hAnsi="Arial" w:cs="Arial"/>
        </w:rPr>
        <w:t>utarčiai taikomas</w:t>
      </w:r>
      <w:permEnd w:id="318979763"/>
      <w:r w:rsidR="00540279" w:rsidRPr="009B31C3">
        <w:rPr>
          <w:rFonts w:ascii="Arial" w:hAnsi="Arial" w:cs="Arial"/>
        </w:rPr>
        <w:t xml:space="preserve">. </w:t>
      </w:r>
      <w:permStart w:id="1110014154" w:edGrp="everyone"/>
    </w:p>
    <w:permEnd w:id="1110014154"/>
    <w:p w14:paraId="68BD3645" w14:textId="6C4DB657" w:rsidR="00540279" w:rsidRPr="009B31C3" w:rsidRDefault="00D84D45" w:rsidP="00F87AE5">
      <w:pPr>
        <w:shd w:val="clear" w:color="auto" w:fill="FFFFFF"/>
        <w:spacing w:after="0" w:line="240" w:lineRule="auto"/>
        <w:ind w:firstLine="360"/>
        <w:jc w:val="both"/>
        <w:rPr>
          <w:rFonts w:ascii="Arial" w:eastAsia="Calibri" w:hAnsi="Arial" w:cs="Arial"/>
        </w:rPr>
      </w:pPr>
      <w:r w:rsidRPr="009B31C3">
        <w:rPr>
          <w:rFonts w:ascii="Arial" w:eastAsia="Calibri" w:hAnsi="Arial" w:cs="Arial"/>
        </w:rPr>
        <w:t>5.2</w:t>
      </w:r>
      <w:r w:rsidR="00540279" w:rsidRPr="009B31C3">
        <w:rPr>
          <w:rFonts w:ascii="Arial" w:eastAsia="Calibri" w:hAnsi="Arial" w:cs="Arial"/>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9B31C3">
        <w:rPr>
          <w:rFonts w:ascii="Arial" w:eastAsia="Calibri" w:hAnsi="Arial" w:cs="Arial"/>
        </w:rPr>
        <w:t xml:space="preserve">bendrą </w:t>
      </w:r>
      <w:r w:rsidR="00540279" w:rsidRPr="009B31C3">
        <w:rPr>
          <w:rFonts w:ascii="Arial" w:eastAsia="Calibri" w:hAnsi="Arial" w:cs="Arial"/>
        </w:rPr>
        <w:t xml:space="preserve">maksimalią delspinigių skaičiavimo ribą nustatant 20 (dvidešimt) procentų </w:t>
      </w:r>
      <w:permStart w:id="1520572289" w:edGrp="everyone"/>
      <w:r w:rsidR="00540279" w:rsidRPr="009B31C3">
        <w:rPr>
          <w:rFonts w:ascii="Arial" w:eastAsia="Calibri" w:hAnsi="Arial" w:cs="Arial"/>
        </w:rPr>
        <w:t xml:space="preserve">nuo Sutarties </w:t>
      </w:r>
      <w:r w:rsidR="002A1DD6" w:rsidRPr="009B31C3">
        <w:rPr>
          <w:rFonts w:ascii="Arial" w:eastAsia="Calibri" w:hAnsi="Arial" w:cs="Arial"/>
        </w:rPr>
        <w:t xml:space="preserve">maksimalios </w:t>
      </w:r>
      <w:r w:rsidR="00540279" w:rsidRPr="009B31C3">
        <w:rPr>
          <w:rFonts w:ascii="Arial" w:eastAsia="Calibri" w:hAnsi="Arial" w:cs="Arial"/>
        </w:rPr>
        <w:t>kainos, įskaitant PVM</w:t>
      </w:r>
      <w:r w:rsidR="000513EE" w:rsidRPr="009B31C3">
        <w:rPr>
          <w:rFonts w:ascii="Arial" w:eastAsia="Calibri" w:hAnsi="Arial" w:cs="Arial"/>
        </w:rPr>
        <w:t>, jei jis</w:t>
      </w:r>
      <w:r w:rsidR="00596A03" w:rsidRPr="009B31C3">
        <w:rPr>
          <w:rFonts w:ascii="Arial" w:eastAsia="Calibri" w:hAnsi="Arial" w:cs="Arial"/>
        </w:rPr>
        <w:t xml:space="preserve"> S</w:t>
      </w:r>
      <w:r w:rsidR="000513EE" w:rsidRPr="009B31C3">
        <w:rPr>
          <w:rFonts w:ascii="Arial" w:eastAsia="Calibri" w:hAnsi="Arial" w:cs="Arial"/>
        </w:rPr>
        <w:t>utarčiai taikomas</w:t>
      </w:r>
      <w:r w:rsidR="00540279" w:rsidRPr="009B31C3">
        <w:rPr>
          <w:rFonts w:ascii="Arial" w:eastAsia="Calibri" w:hAnsi="Arial" w:cs="Arial"/>
        </w:rPr>
        <w:t xml:space="preserve"> </w:t>
      </w:r>
      <w:permEnd w:id="1520572289"/>
      <w:r w:rsidR="00540279" w:rsidRPr="009B31C3">
        <w:rPr>
          <w:rFonts w:ascii="Arial" w:hAnsi="Arial" w:cs="Arial"/>
        </w:rPr>
        <w:t xml:space="preserve">. </w:t>
      </w:r>
    </w:p>
    <w:p w14:paraId="796BCF62" w14:textId="3B0607D7" w:rsidR="00D37C3A" w:rsidRPr="009B31C3" w:rsidRDefault="00D37C3A" w:rsidP="00D37C3A">
      <w:pPr>
        <w:spacing w:after="0" w:line="240" w:lineRule="auto"/>
        <w:ind w:firstLine="360"/>
        <w:jc w:val="both"/>
        <w:rPr>
          <w:rFonts w:ascii="Arial" w:eastAsia="Calibri" w:hAnsi="Arial" w:cs="Arial"/>
        </w:rPr>
      </w:pPr>
      <w:r w:rsidRPr="009B31C3">
        <w:rPr>
          <w:rFonts w:ascii="Arial" w:eastAsia="Calibri" w:hAnsi="Arial" w:cs="Arial"/>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9B31C3">
        <w:rPr>
          <w:rFonts w:ascii="Arial" w:eastAsia="Calibri" w:hAnsi="Arial" w:cs="Arial"/>
          <w:b/>
          <w:bCs/>
          <w:iCs/>
        </w:rPr>
        <w:t>Sankcijos</w:t>
      </w:r>
      <w:r w:rsidRPr="009B31C3">
        <w:rPr>
          <w:rFonts w:ascii="Arial" w:eastAsia="Calibri" w:hAnsi="Arial" w:cs="Arial"/>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237137B0" w14:textId="4E8411AB" w:rsidR="007A031B" w:rsidRDefault="00D37C3A" w:rsidP="00601CC2">
      <w:pPr>
        <w:spacing w:after="0" w:line="240" w:lineRule="auto"/>
        <w:ind w:firstLine="360"/>
        <w:jc w:val="both"/>
        <w:rPr>
          <w:rFonts w:ascii="Arial" w:eastAsia="Calibri" w:hAnsi="Arial" w:cs="Arial"/>
          <w:iCs/>
        </w:rPr>
      </w:pPr>
      <w:r w:rsidRPr="009B31C3">
        <w:rPr>
          <w:rFonts w:ascii="Arial" w:eastAsia="Calibri" w:hAnsi="Arial" w:cs="Arial"/>
          <w:iCs/>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925D23" w:rsidRPr="009B31C3">
        <w:rPr>
          <w:rFonts w:ascii="Arial" w:eastAsia="Calibri" w:hAnsi="Arial" w:cs="Arial"/>
          <w:iCs/>
        </w:rPr>
        <w:t xml:space="preserve">(dešimt) </w:t>
      </w:r>
      <w:r w:rsidRPr="009B31C3">
        <w:rPr>
          <w:rFonts w:ascii="Arial" w:eastAsia="Calibri" w:hAnsi="Arial" w:cs="Arial"/>
          <w:iCs/>
        </w:rPr>
        <w:t xml:space="preserve">% </w:t>
      </w:r>
      <w:r w:rsidR="00601CC2">
        <w:rPr>
          <w:rFonts w:ascii="Arial" w:eastAsia="Calibri" w:hAnsi="Arial" w:cs="Arial"/>
          <w:iCs/>
        </w:rPr>
        <w:t>maksimalios</w:t>
      </w:r>
      <w:r w:rsidR="00601CC2" w:rsidRPr="009B31C3">
        <w:rPr>
          <w:rFonts w:ascii="Arial" w:eastAsia="Calibri" w:hAnsi="Arial" w:cs="Arial"/>
          <w:iCs/>
        </w:rPr>
        <w:t xml:space="preserve"> </w:t>
      </w:r>
      <w:r w:rsidRPr="009B31C3">
        <w:rPr>
          <w:rFonts w:ascii="Arial" w:eastAsia="Calibri" w:hAnsi="Arial" w:cs="Arial"/>
          <w:iCs/>
        </w:rPr>
        <w:t xml:space="preserve">Sutarties vertės </w:t>
      </w:r>
      <w:r w:rsidR="00E86407" w:rsidRPr="009B31C3">
        <w:rPr>
          <w:rFonts w:ascii="Arial" w:eastAsia="Calibri" w:hAnsi="Arial" w:cs="Arial"/>
          <w:iCs/>
        </w:rPr>
        <w:t>be</w:t>
      </w:r>
      <w:r w:rsidR="00925D23" w:rsidRPr="009B31C3">
        <w:rPr>
          <w:rFonts w:ascii="Arial" w:eastAsia="Calibri" w:hAnsi="Arial" w:cs="Arial"/>
          <w:iCs/>
        </w:rPr>
        <w:t xml:space="preserve"> PVM </w:t>
      </w:r>
      <w:r w:rsidRPr="009B31C3">
        <w:rPr>
          <w:rFonts w:ascii="Arial" w:eastAsia="Calibri" w:hAnsi="Arial" w:cs="Arial"/>
          <w:iCs/>
        </w:rPr>
        <w:t>dydžio baudą.</w:t>
      </w:r>
    </w:p>
    <w:p w14:paraId="3BA69EDE" w14:textId="02298B03" w:rsidR="00DE1305" w:rsidRDefault="00DE1305" w:rsidP="00601CC2">
      <w:pPr>
        <w:spacing w:after="0" w:line="240" w:lineRule="auto"/>
        <w:ind w:firstLine="360"/>
        <w:jc w:val="both"/>
        <w:rPr>
          <w:rFonts w:ascii="Arial" w:eastAsia="Calibri" w:hAnsi="Arial" w:cs="Arial"/>
          <w:iCs/>
        </w:rPr>
      </w:pPr>
    </w:p>
    <w:p w14:paraId="0EC695D5" w14:textId="77777777" w:rsidR="00DE1305" w:rsidRPr="009B31C3" w:rsidRDefault="00DE1305" w:rsidP="00601CC2">
      <w:pPr>
        <w:spacing w:after="0" w:line="240" w:lineRule="auto"/>
        <w:ind w:firstLine="360"/>
        <w:jc w:val="both"/>
        <w:rPr>
          <w:rFonts w:ascii="Arial" w:eastAsia="Calibri" w:hAnsi="Arial" w:cs="Arial"/>
          <w:iCs/>
        </w:rPr>
      </w:pPr>
    </w:p>
    <w:p w14:paraId="47DE35CE" w14:textId="2B4E3946" w:rsidR="007A031B" w:rsidRPr="00DE1305" w:rsidRDefault="007A031B" w:rsidP="00DE1305">
      <w:pPr>
        <w:pStyle w:val="ListParagraph"/>
        <w:numPr>
          <w:ilvl w:val="0"/>
          <w:numId w:val="13"/>
        </w:numPr>
        <w:spacing w:after="0" w:line="240" w:lineRule="auto"/>
        <w:jc w:val="center"/>
        <w:rPr>
          <w:rFonts w:ascii="Arial" w:hAnsi="Arial" w:cs="Arial"/>
          <w:b/>
        </w:rPr>
      </w:pPr>
      <w:r w:rsidRPr="00DE1305">
        <w:rPr>
          <w:rFonts w:ascii="Arial" w:hAnsi="Arial" w:cs="Arial"/>
          <w:b/>
        </w:rPr>
        <w:t xml:space="preserve">SUTARTIES ĮVYKDYMO UŽTIKRINIMAS </w:t>
      </w:r>
    </w:p>
    <w:p w14:paraId="32C2F16F" w14:textId="77777777" w:rsidR="007A031B" w:rsidRPr="009B31C3" w:rsidRDefault="007A031B" w:rsidP="007A031B">
      <w:pPr>
        <w:spacing w:after="0" w:line="240" w:lineRule="auto"/>
        <w:jc w:val="center"/>
        <w:rPr>
          <w:rFonts w:ascii="Arial" w:hAnsi="Arial" w:cs="Arial"/>
          <w:b/>
        </w:rPr>
      </w:pPr>
    </w:p>
    <w:p w14:paraId="1681B21F" w14:textId="3962DB35" w:rsidR="00037892" w:rsidRPr="00207EE8" w:rsidRDefault="007A031B" w:rsidP="00207EE8">
      <w:pPr>
        <w:spacing w:after="0" w:line="240" w:lineRule="auto"/>
        <w:ind w:firstLine="360"/>
        <w:jc w:val="both"/>
        <w:rPr>
          <w:rFonts w:ascii="Arial" w:eastAsia="Calibri" w:hAnsi="Arial" w:cs="Arial"/>
        </w:rPr>
      </w:pPr>
      <w:r w:rsidRPr="009B31C3">
        <w:rPr>
          <w:rFonts w:ascii="Arial" w:hAnsi="Arial" w:cs="Arial"/>
        </w:rPr>
        <w:t xml:space="preserve">6.1. </w:t>
      </w:r>
      <w:r w:rsidRPr="009B31C3">
        <w:rPr>
          <w:rFonts w:ascii="Arial" w:eastAsia="Calibri" w:hAnsi="Arial" w:cs="Arial"/>
          <w:lang w:val="en-US"/>
        </w:rPr>
        <w:t xml:space="preserve">Sutarties </w:t>
      </w:r>
      <w:r w:rsidRPr="009B31C3">
        <w:rPr>
          <w:rFonts w:ascii="Arial" w:eastAsia="Calibri" w:hAnsi="Arial" w:cs="Arial"/>
        </w:rPr>
        <w:t>įvykdymas užtikrinamas netesybomis</w:t>
      </w:r>
      <w:r w:rsidR="00914852" w:rsidRPr="009B31C3">
        <w:rPr>
          <w:rFonts w:ascii="Arial" w:eastAsia="Calibri" w:hAnsi="Arial" w:cs="Arial"/>
        </w:rPr>
        <w:t xml:space="preserve"> - delspinigiais</w:t>
      </w:r>
      <w:r w:rsidRPr="009B31C3">
        <w:rPr>
          <w:rFonts w:ascii="Arial" w:eastAsia="Calibri" w:hAnsi="Arial" w:cs="Arial"/>
        </w:rPr>
        <w:t xml:space="preserve">, </w:t>
      </w:r>
      <w:r w:rsidR="00914852" w:rsidRPr="009B31C3">
        <w:rPr>
          <w:rFonts w:ascii="Arial" w:eastAsia="Calibri" w:hAnsi="Arial" w:cs="Arial"/>
        </w:rPr>
        <w:t xml:space="preserve">nurodytais </w:t>
      </w:r>
      <w:r w:rsidRPr="009B31C3">
        <w:rPr>
          <w:rFonts w:ascii="Arial" w:eastAsia="Calibri" w:hAnsi="Arial" w:cs="Arial"/>
        </w:rPr>
        <w:t xml:space="preserve">Sutarties </w:t>
      </w:r>
      <w:r w:rsidRPr="009B31C3">
        <w:rPr>
          <w:rFonts w:ascii="Arial" w:eastAsia="Calibri" w:hAnsi="Arial" w:cs="Arial"/>
          <w:lang w:val="en-GB"/>
        </w:rPr>
        <w:t>5.1 ir 5.2 punktuose</w:t>
      </w:r>
      <w:r w:rsidRPr="009B31C3">
        <w:rPr>
          <w:rFonts w:ascii="Arial" w:eastAsia="Calibri" w:hAnsi="Arial" w:cs="Arial"/>
        </w:rPr>
        <w:t>.</w:t>
      </w:r>
    </w:p>
    <w:p w14:paraId="01A166E8" w14:textId="58D5FB02" w:rsidR="00540279" w:rsidRPr="009B31C3" w:rsidRDefault="007A031B" w:rsidP="00F87AE5">
      <w:pPr>
        <w:spacing w:after="0" w:line="240" w:lineRule="auto"/>
        <w:ind w:firstLine="360"/>
        <w:jc w:val="center"/>
        <w:rPr>
          <w:rFonts w:ascii="Arial" w:eastAsia="Calibri" w:hAnsi="Arial" w:cs="Arial"/>
          <w:b/>
        </w:rPr>
      </w:pPr>
      <w:r w:rsidRPr="009B31C3">
        <w:rPr>
          <w:rFonts w:ascii="Arial" w:eastAsia="Calibri" w:hAnsi="Arial" w:cs="Arial"/>
          <w:b/>
        </w:rPr>
        <w:t>7</w:t>
      </w:r>
      <w:r w:rsidR="00EF48CA" w:rsidRPr="009B31C3">
        <w:rPr>
          <w:rFonts w:ascii="Arial" w:eastAsia="Calibri" w:hAnsi="Arial" w:cs="Arial"/>
          <w:b/>
        </w:rPr>
        <w:t>. SUTARTIES GALIOJIMAS</w:t>
      </w:r>
    </w:p>
    <w:p w14:paraId="74E30529" w14:textId="633FFD70" w:rsidR="007067B1" w:rsidRPr="009B31C3" w:rsidRDefault="007A031B" w:rsidP="00891DFE">
      <w:pPr>
        <w:spacing w:after="0" w:line="240" w:lineRule="auto"/>
        <w:ind w:firstLine="357"/>
        <w:jc w:val="both"/>
        <w:rPr>
          <w:rFonts w:ascii="Arial" w:eastAsia="Times New Roman" w:hAnsi="Arial" w:cs="Arial"/>
        </w:rPr>
      </w:pPr>
      <w:r w:rsidRPr="009B31C3">
        <w:rPr>
          <w:rFonts w:ascii="Arial" w:eastAsia="Calibri" w:hAnsi="Arial" w:cs="Arial"/>
        </w:rPr>
        <w:t>7</w:t>
      </w:r>
      <w:r w:rsidR="00540279" w:rsidRPr="009B31C3">
        <w:rPr>
          <w:rFonts w:ascii="Arial" w:eastAsia="Calibri" w:hAnsi="Arial" w:cs="Arial"/>
        </w:rPr>
        <w:t xml:space="preserve">.1. </w:t>
      </w:r>
      <w:r w:rsidR="007067B1" w:rsidRPr="009B31C3">
        <w:rPr>
          <w:rFonts w:ascii="Arial" w:eastAsia="Calibri" w:hAnsi="Arial" w:cs="Arial"/>
        </w:rPr>
        <w:t>Sutartis laikoma sudaryta ir įsigalioja ją pasirašius įgaliotiems Šalių atstovams</w:t>
      </w:r>
      <w:permStart w:id="411572295" w:edGrp="everyone"/>
      <w:r w:rsidR="007067B1" w:rsidRPr="009B31C3">
        <w:rPr>
          <w:rFonts w:ascii="Arial" w:eastAsia="Times New Roman" w:hAnsi="Arial" w:cs="Arial"/>
        </w:rPr>
        <w:t xml:space="preserve">. </w:t>
      </w:r>
      <w:permEnd w:id="411572295"/>
    </w:p>
    <w:p w14:paraId="2CD395A1" w14:textId="59037ABE" w:rsidR="00530407" w:rsidRPr="00BB3FF0" w:rsidRDefault="007A031B" w:rsidP="00BB3FF0">
      <w:pPr>
        <w:tabs>
          <w:tab w:val="left" w:pos="1740"/>
        </w:tabs>
        <w:spacing w:after="0" w:line="240" w:lineRule="auto"/>
        <w:ind w:firstLine="357"/>
        <w:jc w:val="both"/>
        <w:rPr>
          <w:rFonts w:ascii="Arial" w:hAnsi="Arial" w:cs="Arial"/>
          <w:i/>
          <w:iCs/>
        </w:rPr>
      </w:pPr>
      <w:bookmarkStart w:id="3" w:name="part_8f4dadbdf27c4882b72f57a56c9631ad"/>
      <w:bookmarkStart w:id="4" w:name="part_9fd9687904354f69bb532178a7959ebe"/>
      <w:bookmarkEnd w:id="3"/>
      <w:bookmarkEnd w:id="4"/>
      <w:r w:rsidRPr="009B31C3">
        <w:rPr>
          <w:rFonts w:ascii="Arial" w:eastAsia="Calibri" w:hAnsi="Arial" w:cs="Arial"/>
        </w:rPr>
        <w:t>7</w:t>
      </w:r>
      <w:r w:rsidR="00803116" w:rsidRPr="009B31C3">
        <w:rPr>
          <w:rFonts w:ascii="Arial" w:eastAsia="Calibri" w:hAnsi="Arial" w:cs="Arial"/>
        </w:rPr>
        <w:t>.2.</w:t>
      </w:r>
      <w:r w:rsidR="00891DFE" w:rsidRPr="009B31C3">
        <w:rPr>
          <w:rFonts w:ascii="Arial" w:hAnsi="Arial" w:cs="Arial"/>
        </w:rPr>
        <w:t xml:space="preserve"> </w:t>
      </w:r>
      <w:r w:rsidR="00891DFE" w:rsidRPr="009B31C3">
        <w:rPr>
          <w:rStyle w:val="Numatytasispastraiposriftas"/>
          <w:rFonts w:ascii="Arial" w:hAnsi="Arial" w:cs="Arial"/>
        </w:rPr>
        <w:t>Sutartis galioja iki visiško prievolių įvykdymo</w:t>
      </w:r>
      <w:r w:rsidR="00891DFE" w:rsidRPr="009B31C3">
        <w:rPr>
          <w:rStyle w:val="Numatytasispastraiposriftas"/>
          <w:rFonts w:ascii="Arial" w:hAnsi="Arial" w:cs="Arial"/>
          <w:i/>
        </w:rPr>
        <w:t>,</w:t>
      </w:r>
      <w:r w:rsidR="00891DFE" w:rsidRPr="009B31C3">
        <w:rPr>
          <w:rStyle w:val="Numatytasispastraiposriftas"/>
          <w:rFonts w:ascii="Arial" w:hAnsi="Arial" w:cs="Arial"/>
        </w:rPr>
        <w:t xml:space="preserve"> kol bus išnaudota Sutarties maksimali kaina, nustatyta Sutartyje, </w:t>
      </w:r>
      <w:r w:rsidR="00E25147" w:rsidRPr="009B31C3">
        <w:rPr>
          <w:rStyle w:val="Numatytasispastraiposriftas"/>
          <w:rFonts w:ascii="Arial" w:hAnsi="Arial" w:cs="Arial"/>
        </w:rPr>
        <w:t xml:space="preserve">ir </w:t>
      </w:r>
      <w:r w:rsidR="00891DFE" w:rsidRPr="009B31C3">
        <w:rPr>
          <w:rStyle w:val="Numatytasispastraiposriftas"/>
          <w:rFonts w:ascii="Arial" w:hAnsi="Arial" w:cs="Arial"/>
        </w:rPr>
        <w:t xml:space="preserve">jos terminas </w:t>
      </w:r>
      <w:r w:rsidR="00E25147" w:rsidRPr="009B31C3">
        <w:rPr>
          <w:rStyle w:val="Numatytasispastraiposriftas"/>
          <w:rFonts w:ascii="Arial" w:hAnsi="Arial" w:cs="Arial"/>
        </w:rPr>
        <w:t>yra</w:t>
      </w:r>
      <w:r w:rsidR="00891DFE" w:rsidRPr="009B31C3">
        <w:rPr>
          <w:rStyle w:val="Numatytasispastraiposriftas"/>
          <w:rFonts w:ascii="Arial" w:hAnsi="Arial" w:cs="Arial"/>
        </w:rPr>
        <w:t xml:space="preserve"> 12 (dvylika) mėnesių nuo Sutarties įsigaliojimo dienos. Sutartis, tomis pačiomis sąlygomis, automatiškai (atskiras susitarimas dėl to nebus pasirašomas) gali būti pratęsta </w:t>
      </w:r>
      <w:r w:rsidR="00E25147" w:rsidRPr="009B31C3">
        <w:rPr>
          <w:rStyle w:val="Numatytasispastraiposriftas"/>
          <w:rFonts w:ascii="Arial" w:hAnsi="Arial" w:cs="Arial"/>
        </w:rPr>
        <w:t>1 (</w:t>
      </w:r>
      <w:r w:rsidR="00891DFE" w:rsidRPr="009B31C3">
        <w:rPr>
          <w:rStyle w:val="Numatytasispastraiposriftas"/>
          <w:rFonts w:ascii="Arial" w:hAnsi="Arial" w:cs="Arial"/>
        </w:rPr>
        <w:t>vieną</w:t>
      </w:r>
      <w:r w:rsidR="00E25147" w:rsidRPr="009B31C3">
        <w:rPr>
          <w:rStyle w:val="Numatytasispastraiposriftas"/>
          <w:rFonts w:ascii="Arial" w:hAnsi="Arial" w:cs="Arial"/>
        </w:rPr>
        <w:t>)</w:t>
      </w:r>
      <w:r w:rsidR="00891DFE" w:rsidRPr="009B31C3">
        <w:rPr>
          <w:rStyle w:val="Numatytasispastraiposriftas"/>
          <w:rFonts w:ascii="Arial" w:hAnsi="Arial" w:cs="Arial"/>
        </w:rPr>
        <w:t xml:space="preserve"> kartą 12 (dvylikos) mėnesių laikotarpiui, jei nebus išnaudota Sutarties maksimali kaina ir jeigu likus 1 (vienam) mėnesiui iki Sutarties galiojimo pabaigos nei viena iš Šalių nepareiškia noro nutraukti Sutartį. Bendras sutarties galiojimo laikotarpis negali būti ilgesnis nei 24 (dvidešimt keturi) mėnesiai.</w:t>
      </w:r>
    </w:p>
    <w:p w14:paraId="518DDCF0" w14:textId="5160CDBC" w:rsidR="00540279" w:rsidRPr="009B31C3" w:rsidRDefault="007A031B" w:rsidP="00F87AE5">
      <w:pPr>
        <w:spacing w:after="0" w:line="240" w:lineRule="auto"/>
        <w:ind w:firstLine="360"/>
        <w:jc w:val="center"/>
        <w:rPr>
          <w:rFonts w:ascii="Arial" w:eastAsia="Calibri" w:hAnsi="Arial" w:cs="Arial"/>
          <w:b/>
        </w:rPr>
      </w:pPr>
      <w:r w:rsidRPr="009B31C3">
        <w:rPr>
          <w:rFonts w:ascii="Arial" w:eastAsia="Calibri" w:hAnsi="Arial" w:cs="Arial"/>
          <w:b/>
        </w:rPr>
        <w:t>8</w:t>
      </w:r>
      <w:r w:rsidR="00EF48CA" w:rsidRPr="009B31C3">
        <w:rPr>
          <w:rFonts w:ascii="Arial" w:eastAsia="Calibri" w:hAnsi="Arial" w:cs="Arial"/>
          <w:b/>
        </w:rPr>
        <w:t>. KITOS NUOSTATOS</w:t>
      </w:r>
    </w:p>
    <w:p w14:paraId="4BCCB943" w14:textId="50AC0ECE" w:rsidR="009944ED" w:rsidRPr="009B31C3" w:rsidRDefault="009944ED" w:rsidP="005C7255">
      <w:pPr>
        <w:spacing w:after="0" w:line="240" w:lineRule="auto"/>
        <w:ind w:firstLine="567"/>
        <w:jc w:val="both"/>
        <w:rPr>
          <w:rFonts w:ascii="Arial" w:hAnsi="Arial" w:cs="Arial"/>
        </w:rPr>
      </w:pPr>
      <w:bookmarkStart w:id="5" w:name="_Toc438559501"/>
      <w:bookmarkStart w:id="6" w:name="_Toc438559828"/>
      <w:permStart w:id="600852325" w:edGrp="everyone"/>
      <w:r w:rsidRPr="009B31C3">
        <w:rPr>
          <w:rFonts w:ascii="Arial" w:eastAsia="Calibri" w:hAnsi="Arial" w:cs="Arial"/>
        </w:rPr>
        <w:t xml:space="preserve">    8.1. </w:t>
      </w:r>
      <w:r w:rsidR="00914852" w:rsidRPr="009B31C3">
        <w:rPr>
          <w:rFonts w:ascii="Arial" w:hAnsi="Arial" w:cs="Arial"/>
        </w:rPr>
        <w:t>Šią 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00914852" w:rsidRPr="009B31C3">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00914852" w:rsidRPr="009B31C3">
        <w:rPr>
          <w:rFonts w:ascii="Arial" w:hAnsi="Arial" w:cs="Arial"/>
        </w:rPr>
        <w:t>–</w:t>
      </w:r>
      <w:r w:rsidR="00914852" w:rsidRPr="009B31C3">
        <w:rPr>
          <w:rFonts w:ascii="Arial" w:hAnsi="Arial" w:cs="Arial"/>
          <w:spacing w:val="-2"/>
        </w:rPr>
        <w:t xml:space="preserve"> pirkimo, kurio pagrindu sudaryta Sutartis, dokumentams, po to –Teikėjo pasiūlymui</w:t>
      </w:r>
      <w:r w:rsidR="00914852" w:rsidRPr="009B31C3">
        <w:rPr>
          <w:rFonts w:ascii="Arial" w:hAnsi="Arial" w:cs="Arial"/>
          <w:bCs/>
          <w:spacing w:val="-2"/>
        </w:rPr>
        <w:t>.</w:t>
      </w:r>
      <w:r w:rsidR="00914852" w:rsidRPr="009B31C3">
        <w:rPr>
          <w:rFonts w:ascii="Arial" w:hAnsi="Arial" w:cs="Arial"/>
          <w:spacing w:val="-2"/>
        </w:rPr>
        <w:t xml:space="preserve"> Sutarčiai taikomos Sutarties Bendrosios sąlygos, kurios yra pridedamos prie Sutarties Specialiųjų sąlygų (3 priedas), su kurių nuostatomis Šalys yra visiškai susipažinusios ir jas vykdys.</w:t>
      </w:r>
    </w:p>
    <w:p w14:paraId="07EC2300" w14:textId="77777777" w:rsidR="009944ED" w:rsidRPr="009B31C3" w:rsidRDefault="009944ED" w:rsidP="009944ED">
      <w:pPr>
        <w:spacing w:after="0"/>
        <w:ind w:firstLine="360"/>
        <w:jc w:val="both"/>
        <w:rPr>
          <w:rFonts w:ascii="Arial" w:eastAsia="Calibri" w:hAnsi="Arial" w:cs="Arial"/>
        </w:rPr>
      </w:pPr>
      <w:r w:rsidRPr="009B31C3">
        <w:rPr>
          <w:rFonts w:ascii="Arial" w:eastAsia="Calibri" w:hAnsi="Arial" w:cs="Arial"/>
        </w:rPr>
        <w:t xml:space="preserve">   8.2.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09075A72" w14:textId="77777777" w:rsidR="009944ED" w:rsidRPr="009B31C3" w:rsidRDefault="009944ED" w:rsidP="009944ED">
      <w:pPr>
        <w:spacing w:after="0"/>
        <w:ind w:firstLine="360"/>
        <w:jc w:val="both"/>
        <w:rPr>
          <w:rFonts w:ascii="Arial" w:eastAsia="Calibri" w:hAnsi="Arial" w:cs="Arial"/>
        </w:rPr>
      </w:pPr>
      <w:r w:rsidRPr="009B31C3">
        <w:rPr>
          <w:rFonts w:ascii="Arial" w:eastAsia="Calibri" w:hAnsi="Arial" w:cs="Arial"/>
        </w:rPr>
        <w:t>Tais atvejais, kai Pirkėjo reorganizavimo, atskyrimo, pertvarkymo ar įmonės perdavimo (įskaitant, bet neapsiribojant, turto arba įmonės įnešimo į trečiųjų asmenų įstatinį kapitalą ir pan.) atveju bus numatyta, jog šioje Sutartyje nustatytos Prekės yra reikalingi(-os)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7A2577AA" w14:textId="77777777" w:rsidR="009944ED" w:rsidRPr="009B31C3" w:rsidRDefault="009944ED" w:rsidP="009944ED">
      <w:pPr>
        <w:shd w:val="clear" w:color="auto" w:fill="FFFFFF"/>
        <w:spacing w:after="0"/>
        <w:ind w:firstLine="360"/>
        <w:jc w:val="both"/>
        <w:rPr>
          <w:rFonts w:ascii="Arial" w:eastAsia="Calibri" w:hAnsi="Arial" w:cs="Arial"/>
        </w:rPr>
      </w:pPr>
      <w:r w:rsidRPr="009B31C3">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A6CB411" w14:textId="77777777" w:rsidR="009944ED" w:rsidRPr="009B31C3" w:rsidRDefault="009944ED" w:rsidP="009944ED">
      <w:pPr>
        <w:spacing w:after="0"/>
        <w:ind w:firstLine="360"/>
        <w:jc w:val="both"/>
        <w:rPr>
          <w:rFonts w:ascii="Arial" w:eastAsia="Calibri" w:hAnsi="Arial" w:cs="Arial"/>
        </w:rPr>
      </w:pPr>
      <w:r w:rsidRPr="009B31C3">
        <w:rPr>
          <w:rFonts w:ascii="Arial" w:eastAsia="Calibri" w:hAnsi="Arial" w:cs="Arial"/>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074494AB" w14:textId="62AA4696" w:rsidR="009944ED" w:rsidRPr="009B31C3" w:rsidRDefault="009944ED" w:rsidP="009944ED">
      <w:pPr>
        <w:spacing w:after="0" w:line="240" w:lineRule="auto"/>
        <w:ind w:firstLine="567"/>
        <w:jc w:val="both"/>
        <w:rPr>
          <w:rFonts w:ascii="Arial" w:eastAsia="Calibri" w:hAnsi="Arial" w:cs="Arial"/>
          <w:spacing w:val="-5"/>
        </w:rPr>
      </w:pPr>
      <w:r w:rsidRPr="009B31C3">
        <w:rPr>
          <w:rFonts w:ascii="Arial" w:eastAsia="Calibri" w:hAnsi="Arial" w:cs="Arial"/>
        </w:rPr>
        <w:t>8.</w:t>
      </w:r>
      <w:r w:rsidR="00883DA9" w:rsidRPr="009B31C3">
        <w:rPr>
          <w:rFonts w:ascii="Arial" w:eastAsia="Calibri" w:hAnsi="Arial" w:cs="Arial"/>
        </w:rPr>
        <w:t>3</w:t>
      </w:r>
      <w:r w:rsidRPr="009B31C3">
        <w:rPr>
          <w:rFonts w:ascii="Arial" w:eastAsia="Calibri" w:hAnsi="Arial" w:cs="Arial"/>
        </w:rPr>
        <w:t xml:space="preserve">. </w:t>
      </w:r>
      <w:r w:rsidRPr="009B31C3">
        <w:rPr>
          <w:rFonts w:ascii="Arial" w:eastAsia="Calibri" w:hAnsi="Arial" w:cs="Arial"/>
          <w:spacing w:val="-5"/>
        </w:rPr>
        <w:t xml:space="preserve">Tiekėjas nėra laikomas asocijuotu su </w:t>
      </w:r>
      <w:r w:rsidRPr="009B31C3">
        <w:rPr>
          <w:rFonts w:ascii="Arial" w:eastAsia="Calibri" w:hAnsi="Arial" w:cs="Arial"/>
        </w:rPr>
        <w:t xml:space="preserve">Pirkėju </w:t>
      </w:r>
      <w:r w:rsidRPr="009B31C3">
        <w:rPr>
          <w:rFonts w:ascii="Arial" w:eastAsia="Calibri" w:hAnsi="Arial" w:cs="Arial"/>
          <w:spacing w:val="-5"/>
        </w:rPr>
        <w:t>pagal galiojančius Lietuvos Respublikos teisės aktus (Pridėtinės vertės mokesčio įstatymą, Pelno mokesčio įstatymą, Gyventojų pajamų mokesčio įstatymą).</w:t>
      </w:r>
    </w:p>
    <w:p w14:paraId="39A32A65" w14:textId="04A9017A" w:rsidR="009944ED" w:rsidRPr="009B31C3" w:rsidRDefault="009944ED" w:rsidP="00207EE8">
      <w:pPr>
        <w:spacing w:after="0" w:line="240" w:lineRule="auto"/>
        <w:ind w:firstLine="567"/>
        <w:jc w:val="both"/>
        <w:rPr>
          <w:rFonts w:ascii="Arial" w:eastAsia="Calibri" w:hAnsi="Arial" w:cs="Arial"/>
        </w:rPr>
      </w:pPr>
      <w:r w:rsidRPr="009B31C3">
        <w:rPr>
          <w:rFonts w:ascii="Arial" w:eastAsia="Calibri" w:hAnsi="Arial" w:cs="Arial"/>
          <w:spacing w:val="-5"/>
        </w:rPr>
        <w:t>8.</w:t>
      </w:r>
      <w:r w:rsidR="00883DA9" w:rsidRPr="009B31C3">
        <w:rPr>
          <w:rFonts w:ascii="Arial" w:eastAsia="Calibri" w:hAnsi="Arial" w:cs="Arial"/>
          <w:spacing w:val="-5"/>
        </w:rPr>
        <w:t>4</w:t>
      </w:r>
      <w:r w:rsidRPr="009B31C3">
        <w:rPr>
          <w:rFonts w:ascii="Arial" w:eastAsia="Calibri" w:hAnsi="Arial" w:cs="Arial"/>
          <w:spacing w:val="-5"/>
        </w:rPr>
        <w:t>. Tiekėjas</w:t>
      </w:r>
      <w:r w:rsidRPr="009B31C3">
        <w:rPr>
          <w:rFonts w:ascii="Arial" w:eastAsia="Calibri" w:hAnsi="Arial" w:cs="Arial"/>
        </w:rPr>
        <w:t xml:space="preserve"> yra</w:t>
      </w:r>
      <w:r w:rsidR="00207EE8">
        <w:rPr>
          <w:rFonts w:ascii="Arial" w:eastAsia="Calibri" w:hAnsi="Arial" w:cs="Arial"/>
        </w:rPr>
        <w:t xml:space="preserve"> </w:t>
      </w:r>
      <w:r w:rsidRPr="009B31C3">
        <w:rPr>
          <w:rFonts w:ascii="Arial" w:eastAsia="Calibri" w:hAnsi="Arial" w:cs="Arial"/>
        </w:rPr>
        <w:t xml:space="preserve">registruotas PVM mokėtoju Lietuvos Respublikoje. </w:t>
      </w:r>
    </w:p>
    <w:p w14:paraId="6D219BDC" w14:textId="5818AE84" w:rsidR="009944ED" w:rsidRPr="009B31C3" w:rsidRDefault="009944ED" w:rsidP="009944ED">
      <w:pPr>
        <w:spacing w:after="0" w:line="240" w:lineRule="auto"/>
        <w:ind w:firstLine="567"/>
        <w:jc w:val="both"/>
        <w:rPr>
          <w:rFonts w:ascii="Arial" w:eastAsia="Calibri" w:hAnsi="Arial" w:cs="Arial"/>
        </w:rPr>
      </w:pPr>
      <w:r w:rsidRPr="009B31C3">
        <w:rPr>
          <w:rFonts w:ascii="Arial" w:hAnsi="Arial" w:cs="Arial"/>
          <w:color w:val="000000"/>
        </w:rPr>
        <w:t>8.</w:t>
      </w:r>
      <w:r w:rsidR="00883DA9" w:rsidRPr="009B31C3">
        <w:rPr>
          <w:rFonts w:ascii="Arial" w:hAnsi="Arial" w:cs="Arial"/>
          <w:color w:val="000000"/>
        </w:rPr>
        <w:t>5</w:t>
      </w:r>
      <w:r w:rsidRPr="009B31C3">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53D62" w14:textId="0731F0D9" w:rsidR="009944ED" w:rsidRPr="009B31C3" w:rsidRDefault="009944ED" w:rsidP="009944ED">
      <w:pPr>
        <w:spacing w:after="0" w:line="240" w:lineRule="auto"/>
        <w:ind w:firstLine="567"/>
        <w:jc w:val="both"/>
        <w:rPr>
          <w:rFonts w:ascii="Arial" w:eastAsia="Calibri" w:hAnsi="Arial" w:cs="Arial"/>
          <w:lang w:eastAsia="x-none"/>
        </w:rPr>
      </w:pPr>
      <w:r w:rsidRPr="009B31C3">
        <w:rPr>
          <w:rFonts w:ascii="Arial" w:eastAsia="Calibri" w:hAnsi="Arial" w:cs="Arial"/>
          <w:lang w:eastAsia="x-none"/>
        </w:rPr>
        <w:t>8.</w:t>
      </w:r>
      <w:r w:rsidR="00883DA9" w:rsidRPr="009B31C3">
        <w:rPr>
          <w:rFonts w:ascii="Arial" w:eastAsia="Calibri" w:hAnsi="Arial" w:cs="Arial"/>
          <w:lang w:eastAsia="x-none"/>
        </w:rPr>
        <w:t>6</w:t>
      </w:r>
      <w:r w:rsidRPr="009B31C3">
        <w:rPr>
          <w:rFonts w:ascii="Arial" w:eastAsia="Calibri" w:hAnsi="Arial" w:cs="Arial"/>
          <w:lang w:eastAsia="x-none"/>
        </w:rPr>
        <w:t xml:space="preserve">. Ši Sutartis sudaryta lietuvių kalba 2 (dviem) egzemplioriais, turinčiais vienodą teisinę galią, po vieną kiekvienai Šaliai. </w:t>
      </w:r>
    </w:p>
    <w:p w14:paraId="6FF0B92E" w14:textId="67D1AA61" w:rsidR="009944ED" w:rsidRPr="009B31C3" w:rsidRDefault="009944ED" w:rsidP="009944ED">
      <w:pPr>
        <w:spacing w:after="0" w:line="240" w:lineRule="auto"/>
        <w:ind w:firstLine="567"/>
        <w:jc w:val="both"/>
        <w:rPr>
          <w:rFonts w:ascii="Arial" w:hAnsi="Arial" w:cs="Arial"/>
        </w:rPr>
      </w:pPr>
      <w:r w:rsidRPr="009B31C3">
        <w:rPr>
          <w:rFonts w:ascii="Arial" w:hAnsi="Arial" w:cs="Arial"/>
        </w:rPr>
        <w:lastRenderedPageBreak/>
        <w:t>8.</w:t>
      </w:r>
      <w:r w:rsidR="00883DA9" w:rsidRPr="009B31C3">
        <w:rPr>
          <w:rFonts w:ascii="Arial" w:hAnsi="Arial" w:cs="Arial"/>
        </w:rPr>
        <w:t>7</w:t>
      </w:r>
      <w:r w:rsidRPr="009B31C3">
        <w:rPr>
          <w:rFonts w:ascii="Arial" w:hAnsi="Arial" w:cs="Arial"/>
        </w:rPr>
        <w:t>. Sutarties Bendrosiose sąlygose nurodytos alternatyvios nuostatos (su prierašu „</w:t>
      </w:r>
      <w:r w:rsidRPr="009B31C3">
        <w:rPr>
          <w:rFonts w:ascii="Arial" w:hAnsi="Arial" w:cs="Arial"/>
          <w:i/>
          <w:iCs/>
        </w:rPr>
        <w:t xml:space="preserve">jei taikoma“, „jei tokių būtų“, „jei tokių yra“ </w:t>
      </w:r>
      <w:r w:rsidRPr="009B31C3">
        <w:rPr>
          <w:rFonts w:ascii="Arial" w:hAnsi="Arial" w:cs="Arial"/>
        </w:rPr>
        <w:t>ar pan</w:t>
      </w:r>
      <w:r w:rsidRPr="009B31C3">
        <w:rPr>
          <w:rFonts w:ascii="Arial" w:hAnsi="Arial" w:cs="Arial"/>
          <w:i/>
          <w:iCs/>
        </w:rPr>
        <w:t>.</w:t>
      </w:r>
      <w:r w:rsidRPr="009B31C3">
        <w:rPr>
          <w:rFonts w:ascii="Arial" w:hAnsi="Arial" w:cs="Arial"/>
        </w:rPr>
        <w:t>) taikomos tik tokiu atveju, jeigu jos konkrečiai aprašomos Sutarties Specialiosiose sąlygose.</w:t>
      </w:r>
    </w:p>
    <w:p w14:paraId="6A001401" w14:textId="2D740717" w:rsidR="000A3FB6" w:rsidRPr="009B31C3" w:rsidRDefault="000A3FB6" w:rsidP="000A3FB6">
      <w:pPr>
        <w:spacing w:after="0" w:line="240" w:lineRule="auto"/>
        <w:ind w:firstLine="567"/>
        <w:jc w:val="both"/>
        <w:rPr>
          <w:rFonts w:ascii="Arial" w:hAnsi="Arial" w:cs="Arial"/>
        </w:rPr>
      </w:pPr>
      <w:r w:rsidRPr="009B31C3">
        <w:rPr>
          <w:rFonts w:ascii="Arial" w:hAnsi="Arial" w:cs="Arial"/>
        </w:rPr>
        <w:t>8.8. Šalys susitaria pakeisti nurodytą (-us) Sutarties Bendrųjų sąlygų punktą (-us) ir išdėstyti jį (juos) nauja redakcija:</w:t>
      </w:r>
    </w:p>
    <w:p w14:paraId="15F6DEA5" w14:textId="31BDABC1" w:rsidR="000A3FB6" w:rsidRPr="009B31C3" w:rsidRDefault="000A3FB6" w:rsidP="000A3FB6">
      <w:pPr>
        <w:spacing w:after="0" w:line="240" w:lineRule="auto"/>
        <w:ind w:firstLine="567"/>
        <w:jc w:val="both"/>
        <w:rPr>
          <w:rFonts w:ascii="Arial" w:hAnsi="Arial" w:cs="Arial"/>
        </w:rPr>
      </w:pPr>
      <w:r w:rsidRPr="009B31C3">
        <w:rPr>
          <w:rFonts w:ascii="Arial" w:hAnsi="Arial" w:cs="Arial"/>
        </w:rPr>
        <w:t>8.8.1. „16.3.4. kai paaiškėjo, kad Paslaugų teikėjas turėjo būti pašalintas iš pirkimo procedūros mutatis mutandis taikant Lietuvos Respublikos viešųjų pirkimų įstatymo (toliau – Viešųjų pirkimų įstatymas) 46 straipsnio 1 dalį;“;</w:t>
      </w:r>
    </w:p>
    <w:p w14:paraId="3AC82780" w14:textId="545C321E" w:rsidR="000A3FB6" w:rsidRPr="009B31C3" w:rsidRDefault="000A3FB6" w:rsidP="000A3FB6">
      <w:pPr>
        <w:spacing w:after="0" w:line="240" w:lineRule="auto"/>
        <w:ind w:firstLine="567"/>
        <w:jc w:val="both"/>
        <w:rPr>
          <w:rFonts w:ascii="Arial" w:hAnsi="Arial" w:cs="Arial"/>
        </w:rPr>
      </w:pPr>
      <w:r w:rsidRPr="009B31C3">
        <w:rPr>
          <w:rFonts w:ascii="Arial" w:hAnsi="Arial" w:cs="Arial"/>
        </w:rPr>
        <w:t xml:space="preserve">8.8.2. „16.3.8. kai Sutartis buvo pakeista pažeidžiant Viešųjų pirkimų įstatymo 89 straipsnį;“; </w:t>
      </w:r>
    </w:p>
    <w:p w14:paraId="718247EB" w14:textId="1F4EF8C6" w:rsidR="000A3FB6" w:rsidRPr="009B31C3" w:rsidRDefault="000A3FB6" w:rsidP="000A3FB6">
      <w:pPr>
        <w:spacing w:after="0" w:line="240" w:lineRule="auto"/>
        <w:ind w:firstLine="567"/>
        <w:jc w:val="both"/>
        <w:rPr>
          <w:rFonts w:ascii="Arial" w:hAnsi="Arial" w:cs="Arial"/>
        </w:rPr>
      </w:pPr>
      <w:r w:rsidRPr="009B31C3">
        <w:rPr>
          <w:rFonts w:ascii="Arial" w:hAnsi="Arial" w:cs="Arial"/>
        </w:rPr>
        <w:t>8.8.3. „16.3.9.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A774891" w14:textId="6013ED35" w:rsidR="00DB6BD8" w:rsidRPr="009B31C3" w:rsidRDefault="00DB6BD8" w:rsidP="00112475">
      <w:pPr>
        <w:spacing w:after="0" w:line="240" w:lineRule="auto"/>
        <w:ind w:firstLine="567"/>
        <w:jc w:val="both"/>
        <w:rPr>
          <w:rFonts w:ascii="Arial" w:hAnsi="Arial" w:cs="Arial"/>
          <w:lang w:eastAsia="x-none"/>
        </w:rPr>
      </w:pPr>
      <w:r w:rsidRPr="009B31C3">
        <w:rPr>
          <w:rFonts w:ascii="Arial" w:hAnsi="Arial" w:cs="Arial"/>
          <w:lang w:eastAsia="x-none"/>
        </w:rPr>
        <w:t>8.</w:t>
      </w:r>
      <w:r w:rsidR="000A3FB6" w:rsidRPr="009B31C3">
        <w:rPr>
          <w:rFonts w:ascii="Arial" w:hAnsi="Arial" w:cs="Arial"/>
          <w:lang w:eastAsia="x-none"/>
        </w:rPr>
        <w:t>9</w:t>
      </w:r>
      <w:r w:rsidRPr="009B31C3">
        <w:rPr>
          <w:rFonts w:ascii="Arial" w:hAnsi="Arial" w:cs="Arial"/>
          <w:lang w:eastAsia="x-none"/>
        </w:rPr>
        <w:t>. Sutarties Specialiųjų sąlygų priedai:</w:t>
      </w:r>
    </w:p>
    <w:p w14:paraId="15B66192" w14:textId="053526A8" w:rsidR="00B91732" w:rsidRPr="009B31C3" w:rsidRDefault="007A031B" w:rsidP="00601CC2">
      <w:pPr>
        <w:widowControl w:val="0"/>
        <w:spacing w:after="0" w:line="240" w:lineRule="auto"/>
        <w:ind w:firstLine="567"/>
        <w:jc w:val="both"/>
        <w:rPr>
          <w:rFonts w:ascii="Arial" w:eastAsia="Calibri" w:hAnsi="Arial" w:cs="Arial"/>
        </w:rPr>
      </w:pPr>
      <w:r w:rsidRPr="009B31C3">
        <w:rPr>
          <w:rFonts w:ascii="Arial" w:eastAsia="Calibri" w:hAnsi="Arial" w:cs="Arial"/>
        </w:rPr>
        <w:t>8</w:t>
      </w:r>
      <w:r w:rsidR="00B91732" w:rsidRPr="009B31C3">
        <w:rPr>
          <w:rFonts w:ascii="Arial" w:eastAsia="Calibri" w:hAnsi="Arial" w:cs="Arial"/>
        </w:rPr>
        <w:t>.</w:t>
      </w:r>
      <w:r w:rsidR="000A3FB6" w:rsidRPr="009B31C3">
        <w:rPr>
          <w:rFonts w:ascii="Arial" w:eastAsia="Calibri" w:hAnsi="Arial" w:cs="Arial"/>
        </w:rPr>
        <w:t>9</w:t>
      </w:r>
      <w:r w:rsidR="00B91732" w:rsidRPr="009B31C3">
        <w:rPr>
          <w:rFonts w:ascii="Arial" w:eastAsia="Calibri" w:hAnsi="Arial" w:cs="Arial"/>
        </w:rPr>
        <w:t>.</w:t>
      </w:r>
      <w:r w:rsidR="00925D23" w:rsidRPr="009B31C3">
        <w:rPr>
          <w:rFonts w:ascii="Arial" w:eastAsia="Calibri" w:hAnsi="Arial" w:cs="Arial"/>
        </w:rPr>
        <w:t>1.</w:t>
      </w:r>
      <w:r w:rsidR="00B91732" w:rsidRPr="009B31C3">
        <w:rPr>
          <w:rFonts w:ascii="Arial" w:eastAsia="Calibri" w:hAnsi="Arial" w:cs="Arial"/>
        </w:rPr>
        <w:t xml:space="preserve"> Priedas Nr. 1 – </w:t>
      </w:r>
      <w:r w:rsidR="000A3FB6" w:rsidRPr="009B31C3">
        <w:rPr>
          <w:rFonts w:ascii="Arial" w:hAnsi="Arial" w:cs="Arial"/>
          <w:lang w:eastAsia="ru-RU"/>
        </w:rPr>
        <w:t>Te</w:t>
      </w:r>
      <w:r w:rsidR="00204B2C" w:rsidRPr="009B31C3">
        <w:rPr>
          <w:rFonts w:ascii="Arial" w:hAnsi="Arial" w:cs="Arial"/>
          <w:lang w:eastAsia="ru-RU"/>
        </w:rPr>
        <w:t>lekomunikacijų įrangos ir reikmenų</w:t>
      </w:r>
      <w:r w:rsidR="00204B2C" w:rsidRPr="009B31C3">
        <w:rPr>
          <w:rFonts w:ascii="Arial" w:hAnsi="Arial" w:cs="Arial"/>
          <w:b/>
          <w:bCs/>
          <w:lang w:eastAsia="ru-RU"/>
        </w:rPr>
        <w:t xml:space="preserve"> </w:t>
      </w:r>
      <w:r w:rsidR="00204B2C" w:rsidRPr="009B31C3">
        <w:rPr>
          <w:rFonts w:ascii="Arial" w:eastAsia="Calibri" w:hAnsi="Arial" w:cs="Arial"/>
          <w:bCs/>
        </w:rPr>
        <w:t>pirkimo</w:t>
      </w:r>
      <w:r w:rsidR="00204B2C" w:rsidRPr="009B31C3">
        <w:rPr>
          <w:rFonts w:ascii="Arial" w:hAnsi="Arial" w:cs="Arial"/>
        </w:rPr>
        <w:t xml:space="preserve"> </w:t>
      </w:r>
      <w:r w:rsidR="00DB6BD8" w:rsidRPr="009B31C3">
        <w:rPr>
          <w:rFonts w:ascii="Arial" w:hAnsi="Arial" w:cs="Arial"/>
        </w:rPr>
        <w:t>techninė specifikacija</w:t>
      </w:r>
      <w:r w:rsidR="00B91732" w:rsidRPr="009B31C3">
        <w:rPr>
          <w:rFonts w:ascii="Arial" w:eastAsia="Calibri" w:hAnsi="Arial" w:cs="Arial"/>
        </w:rPr>
        <w:t>;</w:t>
      </w:r>
    </w:p>
    <w:p w14:paraId="2D2C1BF3" w14:textId="6318A2AB" w:rsidR="00B91732" w:rsidRPr="009B31C3" w:rsidRDefault="007A031B" w:rsidP="00601CC2">
      <w:pPr>
        <w:widowControl w:val="0"/>
        <w:spacing w:after="0" w:line="240" w:lineRule="auto"/>
        <w:ind w:firstLine="567"/>
        <w:jc w:val="both"/>
        <w:rPr>
          <w:rFonts w:ascii="Arial" w:eastAsia="Calibri" w:hAnsi="Arial" w:cs="Arial"/>
        </w:rPr>
      </w:pPr>
      <w:r w:rsidRPr="009B31C3">
        <w:rPr>
          <w:rFonts w:ascii="Arial" w:eastAsia="Calibri" w:hAnsi="Arial" w:cs="Arial"/>
        </w:rPr>
        <w:t>8</w:t>
      </w:r>
      <w:r w:rsidR="00B91732" w:rsidRPr="009B31C3">
        <w:rPr>
          <w:rFonts w:ascii="Arial" w:eastAsia="Calibri" w:hAnsi="Arial" w:cs="Arial"/>
        </w:rPr>
        <w:t>.</w:t>
      </w:r>
      <w:r w:rsidR="000A3FB6" w:rsidRPr="009B31C3">
        <w:rPr>
          <w:rFonts w:ascii="Arial" w:eastAsia="Calibri" w:hAnsi="Arial" w:cs="Arial"/>
        </w:rPr>
        <w:t>9</w:t>
      </w:r>
      <w:r w:rsidR="00B91732" w:rsidRPr="009B31C3">
        <w:rPr>
          <w:rFonts w:ascii="Arial" w:eastAsia="Calibri" w:hAnsi="Arial" w:cs="Arial"/>
        </w:rPr>
        <w:t>.</w:t>
      </w:r>
      <w:r w:rsidR="00432AEC" w:rsidRPr="009B31C3">
        <w:rPr>
          <w:rFonts w:ascii="Arial" w:eastAsia="Calibri" w:hAnsi="Arial" w:cs="Arial"/>
        </w:rPr>
        <w:t xml:space="preserve">2. </w:t>
      </w:r>
      <w:r w:rsidR="00B91732" w:rsidRPr="009B31C3">
        <w:rPr>
          <w:rFonts w:ascii="Arial" w:eastAsia="Calibri" w:hAnsi="Arial" w:cs="Arial"/>
        </w:rPr>
        <w:t xml:space="preserve"> Priedas Nr. </w:t>
      </w:r>
      <w:r w:rsidR="00432AEC" w:rsidRPr="009B31C3">
        <w:rPr>
          <w:rFonts w:ascii="Arial" w:eastAsia="Calibri" w:hAnsi="Arial" w:cs="Arial"/>
        </w:rPr>
        <w:t>2</w:t>
      </w:r>
      <w:r w:rsidR="00B91732" w:rsidRPr="009B31C3">
        <w:rPr>
          <w:rFonts w:ascii="Arial" w:eastAsia="Calibri" w:hAnsi="Arial" w:cs="Arial"/>
        </w:rPr>
        <w:t xml:space="preserve"> – </w:t>
      </w:r>
      <w:r w:rsidR="00DB6BD8" w:rsidRPr="009B31C3">
        <w:rPr>
          <w:rFonts w:ascii="Arial" w:hAnsi="Arial" w:cs="Arial"/>
        </w:rPr>
        <w:t>Prekių įkainių lentelė</w:t>
      </w:r>
      <w:r w:rsidR="00432AEC" w:rsidRPr="009B31C3">
        <w:rPr>
          <w:rFonts w:ascii="Arial" w:hAnsi="Arial" w:cs="Arial"/>
        </w:rPr>
        <w:t>;</w:t>
      </w:r>
    </w:p>
    <w:p w14:paraId="10390170" w14:textId="75CAB4F2" w:rsidR="00B91732" w:rsidRPr="009B31C3" w:rsidRDefault="007A031B" w:rsidP="00601CC2">
      <w:pPr>
        <w:widowControl w:val="0"/>
        <w:spacing w:after="0" w:line="240" w:lineRule="auto"/>
        <w:ind w:firstLine="567"/>
        <w:jc w:val="both"/>
        <w:rPr>
          <w:rFonts w:ascii="Arial" w:hAnsi="Arial" w:cs="Arial"/>
        </w:rPr>
      </w:pPr>
      <w:r w:rsidRPr="009B31C3">
        <w:rPr>
          <w:rFonts w:ascii="Arial" w:eastAsia="Calibri" w:hAnsi="Arial" w:cs="Arial"/>
        </w:rPr>
        <w:t>8</w:t>
      </w:r>
      <w:r w:rsidR="00B91732" w:rsidRPr="009B31C3">
        <w:rPr>
          <w:rFonts w:ascii="Arial" w:eastAsia="Calibri" w:hAnsi="Arial" w:cs="Arial"/>
        </w:rPr>
        <w:t>.</w:t>
      </w:r>
      <w:r w:rsidR="000A3FB6" w:rsidRPr="009B31C3">
        <w:rPr>
          <w:rFonts w:ascii="Arial" w:eastAsia="Calibri" w:hAnsi="Arial" w:cs="Arial"/>
        </w:rPr>
        <w:t>9</w:t>
      </w:r>
      <w:r w:rsidR="00432AEC" w:rsidRPr="009B31C3">
        <w:rPr>
          <w:rFonts w:ascii="Arial" w:eastAsia="Calibri" w:hAnsi="Arial" w:cs="Arial"/>
        </w:rPr>
        <w:t>.3</w:t>
      </w:r>
      <w:r w:rsidR="00B91732" w:rsidRPr="009B31C3">
        <w:rPr>
          <w:rFonts w:ascii="Arial" w:eastAsia="Calibri" w:hAnsi="Arial" w:cs="Arial"/>
        </w:rPr>
        <w:t xml:space="preserve">. Priedas Nr. </w:t>
      </w:r>
      <w:r w:rsidR="00432AEC" w:rsidRPr="009B31C3">
        <w:rPr>
          <w:rFonts w:ascii="Arial" w:eastAsia="Calibri" w:hAnsi="Arial" w:cs="Arial"/>
        </w:rPr>
        <w:t>3</w:t>
      </w:r>
      <w:r w:rsidR="003D0A5D" w:rsidRPr="009B31C3">
        <w:rPr>
          <w:rFonts w:ascii="Arial" w:eastAsia="Calibri" w:hAnsi="Arial" w:cs="Arial"/>
        </w:rPr>
        <w:t xml:space="preserve"> </w:t>
      </w:r>
      <w:r w:rsidR="00BB3FF0" w:rsidRPr="009B31C3">
        <w:rPr>
          <w:rFonts w:ascii="Arial" w:eastAsia="Calibri" w:hAnsi="Arial" w:cs="Arial"/>
        </w:rPr>
        <w:t>–</w:t>
      </w:r>
      <w:r w:rsidR="00B91732" w:rsidRPr="009B31C3">
        <w:rPr>
          <w:rFonts w:ascii="Arial" w:eastAsia="Calibri" w:hAnsi="Arial" w:cs="Arial"/>
        </w:rPr>
        <w:t xml:space="preserve"> </w:t>
      </w:r>
      <w:r w:rsidR="00432AEC" w:rsidRPr="009B31C3">
        <w:rPr>
          <w:rFonts w:ascii="Arial" w:hAnsi="Arial" w:cs="Arial"/>
        </w:rPr>
        <w:t xml:space="preserve"> Sutarties Bendrosios sąlygos.</w:t>
      </w:r>
    </w:p>
    <w:p w14:paraId="55A23077" w14:textId="37828208" w:rsidR="00C1783D" w:rsidRPr="009B31C3" w:rsidRDefault="00C1783D" w:rsidP="00601CC2">
      <w:pPr>
        <w:widowControl w:val="0"/>
        <w:spacing w:after="0" w:line="240" w:lineRule="auto"/>
        <w:ind w:firstLine="567"/>
        <w:jc w:val="both"/>
        <w:rPr>
          <w:rFonts w:ascii="Arial" w:eastAsia="Calibri" w:hAnsi="Arial" w:cs="Arial"/>
          <w:lang w:val="en-US"/>
        </w:rPr>
      </w:pPr>
      <w:r w:rsidRPr="009B31C3">
        <w:rPr>
          <w:rFonts w:ascii="Arial" w:hAnsi="Arial" w:cs="Arial"/>
          <w:lang w:val="en-US"/>
        </w:rPr>
        <w:t>8.</w:t>
      </w:r>
      <w:r w:rsidR="000A3FB6" w:rsidRPr="009B31C3">
        <w:rPr>
          <w:rFonts w:ascii="Arial" w:hAnsi="Arial" w:cs="Arial"/>
          <w:lang w:val="en-US"/>
        </w:rPr>
        <w:t>9</w:t>
      </w:r>
      <w:r w:rsidRPr="009B31C3">
        <w:rPr>
          <w:rFonts w:ascii="Arial" w:hAnsi="Arial" w:cs="Arial"/>
          <w:lang w:val="en-US"/>
        </w:rPr>
        <w:t>.4. Priedas Nr.</w:t>
      </w:r>
      <w:r w:rsidR="00BB3FF0">
        <w:rPr>
          <w:rFonts w:ascii="Arial" w:hAnsi="Arial" w:cs="Arial"/>
          <w:lang w:val="en-US"/>
        </w:rPr>
        <w:t xml:space="preserve"> </w:t>
      </w:r>
      <w:r w:rsidRPr="009B31C3">
        <w:rPr>
          <w:rFonts w:ascii="Arial" w:hAnsi="Arial" w:cs="Arial"/>
          <w:lang w:val="en-US"/>
        </w:rPr>
        <w:t xml:space="preserve">4 </w:t>
      </w:r>
      <w:r w:rsidRPr="009B31C3">
        <w:rPr>
          <w:rFonts w:ascii="Arial" w:eastAsia="Calibri" w:hAnsi="Arial" w:cs="Arial"/>
        </w:rPr>
        <w:t>– Tiekėjo pasiūlymas Pirkimui (prie Sutarties atskirai nepridedamas, o originalas saugomas CVP IS sistemoje).</w:t>
      </w:r>
    </w:p>
    <w:p w14:paraId="17B69D2A" w14:textId="77777777" w:rsidR="00C1783D" w:rsidRPr="009B31C3" w:rsidRDefault="00C1783D" w:rsidP="00112475">
      <w:pPr>
        <w:widowControl w:val="0"/>
        <w:spacing w:after="0" w:line="240" w:lineRule="auto"/>
        <w:jc w:val="both"/>
        <w:rPr>
          <w:rFonts w:ascii="Arial" w:eastAsia="Calibri" w:hAnsi="Arial" w:cs="Arial"/>
          <w:lang w:val="en-US"/>
        </w:rPr>
      </w:pPr>
    </w:p>
    <w:permEnd w:id="600852325"/>
    <w:p w14:paraId="3A85B92D" w14:textId="77777777" w:rsidR="008D15A1" w:rsidRPr="009B31C3" w:rsidRDefault="008D15A1" w:rsidP="00F87AE5">
      <w:pPr>
        <w:keepNext/>
        <w:spacing w:after="0" w:line="240" w:lineRule="auto"/>
        <w:ind w:firstLine="360"/>
        <w:jc w:val="center"/>
        <w:outlineLvl w:val="0"/>
        <w:rPr>
          <w:rFonts w:ascii="Arial" w:eastAsia="Calibri" w:hAnsi="Arial" w:cs="Arial"/>
          <w:b/>
        </w:rPr>
      </w:pPr>
    </w:p>
    <w:p w14:paraId="0B62F71F" w14:textId="6AA7DFEA" w:rsidR="00540279" w:rsidRPr="009B31C3" w:rsidRDefault="007A031B" w:rsidP="00F87AE5">
      <w:pPr>
        <w:keepNext/>
        <w:spacing w:after="0" w:line="240" w:lineRule="auto"/>
        <w:ind w:firstLine="360"/>
        <w:jc w:val="center"/>
        <w:outlineLvl w:val="0"/>
        <w:rPr>
          <w:rFonts w:ascii="Arial" w:eastAsia="Calibri" w:hAnsi="Arial" w:cs="Arial"/>
          <w:b/>
        </w:rPr>
      </w:pPr>
      <w:r w:rsidRPr="009B31C3">
        <w:rPr>
          <w:rFonts w:ascii="Arial" w:eastAsia="Calibri" w:hAnsi="Arial" w:cs="Arial"/>
          <w:b/>
        </w:rPr>
        <w:t>9</w:t>
      </w:r>
      <w:r w:rsidR="00EF48CA" w:rsidRPr="009B31C3">
        <w:rPr>
          <w:rFonts w:ascii="Arial" w:eastAsia="Calibri" w:hAnsi="Arial" w:cs="Arial"/>
          <w:b/>
        </w:rPr>
        <w:t>. ŠALIŲ ADRESAI IR REKVIZITAI</w:t>
      </w:r>
      <w:bookmarkEnd w:id="5"/>
      <w:bookmarkEnd w:id="6"/>
    </w:p>
    <w:tbl>
      <w:tblPr>
        <w:tblW w:w="9852" w:type="dxa"/>
        <w:tblLayout w:type="fixed"/>
        <w:tblLook w:val="0000" w:firstRow="0" w:lastRow="0" w:firstColumn="0" w:lastColumn="0" w:noHBand="0" w:noVBand="0"/>
      </w:tblPr>
      <w:tblGrid>
        <w:gridCol w:w="4722"/>
        <w:gridCol w:w="408"/>
        <w:gridCol w:w="4722"/>
      </w:tblGrid>
      <w:tr w:rsidR="006B4644" w:rsidRPr="00D63486" w14:paraId="58430291" w14:textId="77777777" w:rsidTr="00A17606">
        <w:trPr>
          <w:trHeight w:val="316"/>
        </w:trPr>
        <w:tc>
          <w:tcPr>
            <w:tcW w:w="5130" w:type="dxa"/>
            <w:gridSpan w:val="2"/>
            <w:shd w:val="clear" w:color="auto" w:fill="auto"/>
          </w:tcPr>
          <w:p w14:paraId="5091A8EE" w14:textId="77777777" w:rsidR="00540279" w:rsidRPr="00D63486" w:rsidRDefault="00540279" w:rsidP="00F87AE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permStart w:id="2892461" w:edGrp="everyone" w:colFirst="0" w:colLast="0"/>
            <w:permStart w:id="486620681" w:edGrp="everyone" w:colFirst="1" w:colLast="1"/>
            <w:r w:rsidRPr="00D63486">
              <w:rPr>
                <w:rFonts w:ascii="Arial" w:eastAsia="Times New Roman" w:hAnsi="Arial" w:cs="Arial"/>
                <w:b/>
                <w:bCs/>
                <w:iCs/>
                <w:lang w:eastAsia="ar-SA"/>
              </w:rPr>
              <w:t>Pirkėjas</w:t>
            </w:r>
          </w:p>
          <w:p w14:paraId="55169C3A" w14:textId="01994602" w:rsidR="00601CC2" w:rsidRPr="00D63486" w:rsidRDefault="00601CC2" w:rsidP="00601CC2">
            <w:pPr>
              <w:tabs>
                <w:tab w:val="left" w:pos="3060"/>
                <w:tab w:val="center" w:pos="4819"/>
                <w:tab w:val="right" w:pos="9638"/>
              </w:tabs>
              <w:suppressAutoHyphens/>
              <w:spacing w:after="0" w:line="240" w:lineRule="auto"/>
              <w:ind w:left="174"/>
              <w:rPr>
                <w:rFonts w:ascii="Arial" w:eastAsia="Times New Roman" w:hAnsi="Arial" w:cs="Arial"/>
                <w:b/>
                <w:iCs/>
                <w:lang w:eastAsia="ar-SA"/>
              </w:rPr>
            </w:pPr>
            <w:r w:rsidRPr="00D63486">
              <w:rPr>
                <w:rFonts w:ascii="Arial" w:eastAsia="Times New Roman" w:hAnsi="Arial" w:cs="Arial"/>
                <w:b/>
              </w:rPr>
              <w:t xml:space="preserve"> </w:t>
            </w:r>
            <w:r w:rsidR="002F5F54" w:rsidRPr="00D63486">
              <w:rPr>
                <w:rFonts w:ascii="Arial" w:eastAsia="Times New Roman" w:hAnsi="Arial" w:cs="Arial"/>
                <w:b/>
              </w:rPr>
              <w:t>A</w:t>
            </w:r>
            <w:r w:rsidR="003F2F3A" w:rsidRPr="00D63486">
              <w:rPr>
                <w:rFonts w:ascii="Arial" w:eastAsia="Times New Roman" w:hAnsi="Arial" w:cs="Arial"/>
                <w:b/>
              </w:rPr>
              <w:t>B</w:t>
            </w:r>
            <w:r w:rsidR="000A3FB6" w:rsidRPr="00D63486">
              <w:rPr>
                <w:rFonts w:ascii="Arial" w:eastAsia="Times New Roman" w:hAnsi="Arial" w:cs="Arial"/>
                <w:b/>
              </w:rPr>
              <w:t xml:space="preserve"> </w:t>
            </w:r>
            <w:r w:rsidR="002F5F54" w:rsidRPr="00D63486">
              <w:rPr>
                <w:rFonts w:ascii="Arial" w:eastAsia="Times New Roman" w:hAnsi="Arial" w:cs="Arial"/>
                <w:b/>
              </w:rPr>
              <w:t>„Lietuvos geležinkeli</w:t>
            </w:r>
            <w:r w:rsidR="003F2F3A" w:rsidRPr="00D63486">
              <w:rPr>
                <w:rFonts w:ascii="Arial" w:eastAsia="Times New Roman" w:hAnsi="Arial" w:cs="Arial"/>
                <w:b/>
              </w:rPr>
              <w:t>ai</w:t>
            </w:r>
            <w:r w:rsidR="002F5F54" w:rsidRPr="00D63486">
              <w:rPr>
                <w:rFonts w:ascii="Arial" w:eastAsia="Times New Roman" w:hAnsi="Arial" w:cs="Arial"/>
                <w:b/>
              </w:rPr>
              <w:t>“</w:t>
            </w:r>
          </w:p>
        </w:tc>
        <w:tc>
          <w:tcPr>
            <w:tcW w:w="4722" w:type="dxa"/>
            <w:shd w:val="clear" w:color="auto" w:fill="auto"/>
          </w:tcPr>
          <w:p w14:paraId="5F743F4D" w14:textId="77777777" w:rsidR="00540279" w:rsidRPr="00D63486" w:rsidRDefault="00540279" w:rsidP="00F87AE5">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D63486">
              <w:rPr>
                <w:rFonts w:ascii="Arial" w:eastAsia="Times New Roman" w:hAnsi="Arial" w:cs="Arial"/>
                <w:b/>
                <w:bCs/>
                <w:iCs/>
                <w:lang w:eastAsia="ar-SA"/>
              </w:rPr>
              <w:t>Tiekėjas</w:t>
            </w:r>
          </w:p>
          <w:p w14:paraId="09AD4BD6" w14:textId="74A9F043" w:rsidR="00207EE8" w:rsidRPr="00D63486" w:rsidRDefault="00207EE8" w:rsidP="00207EE8">
            <w:pPr>
              <w:tabs>
                <w:tab w:val="left" w:pos="3060"/>
                <w:tab w:val="center" w:pos="4819"/>
                <w:tab w:val="right" w:pos="9638"/>
              </w:tabs>
              <w:suppressAutoHyphens/>
              <w:spacing w:after="0" w:line="240" w:lineRule="auto"/>
              <w:ind w:firstLine="360"/>
              <w:rPr>
                <w:rFonts w:ascii="Arial" w:eastAsia="Times New Roman" w:hAnsi="Arial" w:cs="Arial"/>
                <w:b/>
                <w:iCs/>
                <w:lang w:eastAsia="ar-SA"/>
              </w:rPr>
            </w:pPr>
            <w:r w:rsidRPr="00D63486">
              <w:rPr>
                <w:rFonts w:ascii="Arial" w:eastAsia="Times New Roman" w:hAnsi="Arial" w:cs="Arial"/>
                <w:b/>
                <w:iCs/>
                <w:lang w:eastAsia="ar-SA"/>
              </w:rPr>
              <w:t>UAB „Belam LT“</w:t>
            </w:r>
          </w:p>
        </w:tc>
      </w:tr>
      <w:tr w:rsidR="006B4644" w:rsidRPr="00D63486" w14:paraId="4FFD6270" w14:textId="77777777" w:rsidTr="00A17606">
        <w:trPr>
          <w:trHeight w:val="629"/>
        </w:trPr>
        <w:tc>
          <w:tcPr>
            <w:tcW w:w="5130" w:type="dxa"/>
            <w:gridSpan w:val="2"/>
            <w:shd w:val="clear" w:color="auto" w:fill="auto"/>
          </w:tcPr>
          <w:p w14:paraId="1DC66CDD" w14:textId="3F360960" w:rsidR="00540279" w:rsidRPr="00D63486" w:rsidRDefault="00540279" w:rsidP="00F87AE5">
            <w:pPr>
              <w:tabs>
                <w:tab w:val="left" w:pos="3060"/>
              </w:tabs>
              <w:suppressAutoHyphens/>
              <w:spacing w:after="0" w:line="240" w:lineRule="auto"/>
              <w:ind w:left="-108" w:firstLine="360"/>
              <w:rPr>
                <w:rFonts w:ascii="Arial" w:eastAsia="Times New Roman" w:hAnsi="Arial" w:cs="Arial"/>
                <w:bCs/>
                <w:iCs/>
                <w:lang w:eastAsia="ar-SA"/>
              </w:rPr>
            </w:pPr>
            <w:permStart w:id="1640849032" w:edGrp="everyone" w:colFirst="0" w:colLast="0"/>
            <w:permStart w:id="306072197" w:edGrp="everyone" w:colFirst="1" w:colLast="1"/>
            <w:permEnd w:id="2892461"/>
            <w:permEnd w:id="486620681"/>
            <w:r w:rsidRPr="00D63486">
              <w:rPr>
                <w:rFonts w:ascii="Arial" w:eastAsia="Times New Roman" w:hAnsi="Arial" w:cs="Arial"/>
                <w:bCs/>
                <w:iCs/>
                <w:lang w:eastAsia="ar-SA"/>
              </w:rPr>
              <w:t xml:space="preserve">Įmonės kodas </w:t>
            </w:r>
            <w:r w:rsidR="003F2F3A" w:rsidRPr="00D63486">
              <w:rPr>
                <w:rFonts w:ascii="Arial" w:eastAsia="Times New Roman" w:hAnsi="Arial" w:cs="Arial"/>
              </w:rPr>
              <w:t>110053842</w:t>
            </w:r>
          </w:p>
          <w:p w14:paraId="604B1B3F" w14:textId="4FFFEA7C" w:rsidR="00540279" w:rsidRPr="00D63486" w:rsidRDefault="00540279" w:rsidP="00F87AE5">
            <w:pPr>
              <w:tabs>
                <w:tab w:val="left" w:pos="3060"/>
              </w:tabs>
              <w:suppressAutoHyphens/>
              <w:spacing w:after="0" w:line="240" w:lineRule="auto"/>
              <w:ind w:left="-108" w:firstLine="360"/>
              <w:rPr>
                <w:rFonts w:ascii="Arial" w:eastAsia="Times New Roman" w:hAnsi="Arial" w:cs="Arial"/>
                <w:bCs/>
                <w:iCs/>
                <w:lang w:eastAsia="ar-SA"/>
              </w:rPr>
            </w:pPr>
            <w:r w:rsidRPr="00D63486">
              <w:rPr>
                <w:rFonts w:ascii="Arial" w:eastAsia="Times New Roman" w:hAnsi="Arial" w:cs="Arial"/>
                <w:bCs/>
                <w:iCs/>
                <w:lang w:eastAsia="ar-SA"/>
              </w:rPr>
              <w:t>PVM kodas LT</w:t>
            </w:r>
            <w:r w:rsidR="00601CC2" w:rsidRPr="00D63486">
              <w:rPr>
                <w:rFonts w:ascii="Arial" w:eastAsia="Times New Roman" w:hAnsi="Arial" w:cs="Arial"/>
                <w:bCs/>
                <w:iCs/>
                <w:lang w:eastAsia="ar-SA"/>
              </w:rPr>
              <w:t>100538411</w:t>
            </w:r>
            <w:r w:rsidRPr="00D63486">
              <w:rPr>
                <w:rFonts w:ascii="Arial" w:eastAsia="Times New Roman" w:hAnsi="Arial" w:cs="Arial"/>
                <w:bCs/>
                <w:iCs/>
                <w:lang w:eastAsia="ar-SA"/>
              </w:rPr>
              <w:t xml:space="preserve"> </w:t>
            </w:r>
          </w:p>
          <w:p w14:paraId="3C612C3C" w14:textId="2FDC87DF" w:rsidR="00540279" w:rsidRPr="00D63486" w:rsidRDefault="00601CC2" w:rsidP="00F87AE5">
            <w:pPr>
              <w:tabs>
                <w:tab w:val="left" w:pos="3060"/>
              </w:tabs>
              <w:suppressAutoHyphens/>
              <w:spacing w:after="0" w:line="240" w:lineRule="auto"/>
              <w:ind w:left="-108" w:firstLine="360"/>
              <w:rPr>
                <w:rFonts w:ascii="Arial" w:eastAsia="Times New Roman" w:hAnsi="Arial" w:cs="Arial"/>
                <w:iCs/>
                <w:lang w:eastAsia="ar-SA"/>
              </w:rPr>
            </w:pPr>
            <w:r w:rsidRPr="00D63486">
              <w:rPr>
                <w:rFonts w:ascii="Arial" w:eastAsia="Times New Roman" w:hAnsi="Arial" w:cs="Arial"/>
                <w:iCs/>
                <w:lang w:eastAsia="ar-SA"/>
              </w:rPr>
              <w:t>Mindaugo g. 12, Vilnius</w:t>
            </w:r>
          </w:p>
          <w:p w14:paraId="76EAC64C" w14:textId="58EF35A2" w:rsidR="00540279" w:rsidRPr="00D63486" w:rsidRDefault="00E0121B" w:rsidP="00F87AE5">
            <w:pPr>
              <w:tabs>
                <w:tab w:val="left" w:pos="3060"/>
              </w:tabs>
              <w:suppressAutoHyphens/>
              <w:spacing w:after="0" w:line="240" w:lineRule="auto"/>
              <w:ind w:left="-108" w:firstLine="360"/>
              <w:rPr>
                <w:rFonts w:ascii="Arial" w:eastAsia="Times New Roman" w:hAnsi="Arial" w:cs="Arial"/>
                <w:bCs/>
                <w:iCs/>
                <w:lang w:eastAsia="ar-SA"/>
              </w:rPr>
            </w:pPr>
            <w:r w:rsidRPr="00D63486">
              <w:rPr>
                <w:rFonts w:ascii="Arial" w:eastAsia="Times New Roman" w:hAnsi="Arial" w:cs="Arial"/>
                <w:bCs/>
                <w:iCs/>
                <w:lang w:eastAsia="ar-SA"/>
              </w:rPr>
              <w:t>B</w:t>
            </w:r>
            <w:r w:rsidR="00601CC2" w:rsidRPr="00D63486">
              <w:rPr>
                <w:rFonts w:ascii="Arial" w:eastAsia="Times New Roman" w:hAnsi="Arial" w:cs="Arial"/>
                <w:bCs/>
                <w:iCs/>
                <w:lang w:eastAsia="ar-SA"/>
              </w:rPr>
              <w:t xml:space="preserve">ankas </w:t>
            </w:r>
          </w:p>
          <w:p w14:paraId="27C63CE9" w14:textId="2F368092" w:rsidR="00540279" w:rsidRPr="00D63486" w:rsidRDefault="00540279" w:rsidP="00F87AE5">
            <w:pPr>
              <w:tabs>
                <w:tab w:val="left" w:pos="3060"/>
              </w:tabs>
              <w:suppressAutoHyphens/>
              <w:spacing w:after="0" w:line="240" w:lineRule="auto"/>
              <w:ind w:left="-108" w:firstLine="360"/>
              <w:rPr>
                <w:rFonts w:ascii="Arial" w:eastAsia="Times New Roman" w:hAnsi="Arial" w:cs="Arial"/>
                <w:b/>
                <w:bCs/>
                <w:iCs/>
                <w:lang w:eastAsia="ar-SA"/>
              </w:rPr>
            </w:pPr>
            <w:r w:rsidRPr="00D63486">
              <w:rPr>
                <w:rFonts w:ascii="Arial" w:eastAsia="Times New Roman" w:hAnsi="Arial" w:cs="Arial"/>
                <w:bCs/>
                <w:iCs/>
                <w:lang w:eastAsia="ar-SA"/>
              </w:rPr>
              <w:t xml:space="preserve">a/s </w:t>
            </w:r>
          </w:p>
          <w:p w14:paraId="7B1B6E50" w14:textId="478AB45F" w:rsidR="00540279" w:rsidRPr="00D63486" w:rsidRDefault="00540279" w:rsidP="00F87AE5">
            <w:pPr>
              <w:tabs>
                <w:tab w:val="left" w:pos="3060"/>
              </w:tabs>
              <w:suppressAutoHyphens/>
              <w:spacing w:after="0" w:line="240" w:lineRule="auto"/>
              <w:ind w:left="-108" w:firstLine="360"/>
              <w:rPr>
                <w:rFonts w:ascii="Arial" w:eastAsia="Times New Roman" w:hAnsi="Arial" w:cs="Arial"/>
                <w:bCs/>
                <w:iCs/>
                <w:lang w:eastAsia="ar-SA"/>
              </w:rPr>
            </w:pPr>
            <w:r w:rsidRPr="00D63486">
              <w:rPr>
                <w:rFonts w:ascii="Arial" w:eastAsia="Times New Roman" w:hAnsi="Arial" w:cs="Arial"/>
                <w:bCs/>
                <w:iCs/>
                <w:lang w:eastAsia="ar-SA"/>
              </w:rPr>
              <w:t xml:space="preserve">Tel. </w:t>
            </w:r>
          </w:p>
          <w:p w14:paraId="6663F1B0" w14:textId="3F054090" w:rsidR="00540279" w:rsidRPr="00D63486" w:rsidRDefault="00540279" w:rsidP="00F87AE5">
            <w:pPr>
              <w:tabs>
                <w:tab w:val="left" w:pos="3060"/>
              </w:tabs>
              <w:suppressAutoHyphens/>
              <w:spacing w:after="0" w:line="240" w:lineRule="auto"/>
              <w:ind w:left="-108" w:firstLine="360"/>
              <w:rPr>
                <w:rFonts w:ascii="Arial" w:eastAsia="Times New Roman" w:hAnsi="Arial" w:cs="Arial"/>
                <w:bCs/>
                <w:i/>
                <w:iCs/>
                <w:lang w:eastAsia="ar-SA"/>
              </w:rPr>
            </w:pPr>
            <w:r w:rsidRPr="00D63486">
              <w:rPr>
                <w:rFonts w:ascii="Arial" w:eastAsia="Times New Roman" w:hAnsi="Arial" w:cs="Arial"/>
                <w:bCs/>
                <w:iCs/>
                <w:lang w:eastAsia="ar-SA"/>
              </w:rPr>
              <w:t>El. p</w:t>
            </w:r>
          </w:p>
        </w:tc>
        <w:tc>
          <w:tcPr>
            <w:tcW w:w="4722" w:type="dxa"/>
            <w:shd w:val="clear" w:color="auto" w:fill="auto"/>
          </w:tcPr>
          <w:p w14:paraId="233BEC3E" w14:textId="742B805B" w:rsidR="00540279" w:rsidRPr="00D63486" w:rsidRDefault="00540279" w:rsidP="00F87AE5">
            <w:pPr>
              <w:suppressAutoHyphens/>
              <w:spacing w:after="0" w:line="240" w:lineRule="auto"/>
              <w:ind w:firstLine="360"/>
              <w:rPr>
                <w:rFonts w:ascii="Arial" w:eastAsia="Calibri" w:hAnsi="Arial" w:cs="Arial"/>
                <w:lang w:eastAsia="ar-SA"/>
              </w:rPr>
            </w:pPr>
            <w:r w:rsidRPr="00D63486">
              <w:rPr>
                <w:rFonts w:ascii="Arial" w:eastAsia="Calibri" w:hAnsi="Arial" w:cs="Arial"/>
                <w:lang w:eastAsia="ar-SA"/>
              </w:rPr>
              <w:t xml:space="preserve">Įmonės kodas </w:t>
            </w:r>
            <w:r w:rsidR="00207EE8" w:rsidRPr="00D63486">
              <w:rPr>
                <w:rFonts w:ascii="Arial" w:eastAsia="Calibri" w:hAnsi="Arial" w:cs="Arial"/>
                <w:lang w:eastAsia="ar-SA"/>
              </w:rPr>
              <w:t>110723520</w:t>
            </w:r>
          </w:p>
          <w:p w14:paraId="4CE2D14D" w14:textId="71D1E157" w:rsidR="00540279" w:rsidRPr="00D63486" w:rsidRDefault="00540279" w:rsidP="00F87AE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D63486">
              <w:rPr>
                <w:rFonts w:ascii="Arial" w:eastAsia="Times New Roman" w:hAnsi="Arial" w:cs="Arial"/>
                <w:lang w:eastAsia="ar-SA"/>
              </w:rPr>
              <w:t xml:space="preserve">PVM kodas </w:t>
            </w:r>
            <w:r w:rsidR="00207EE8" w:rsidRPr="00D63486">
              <w:rPr>
                <w:rFonts w:ascii="Arial" w:eastAsia="Times New Roman" w:hAnsi="Arial" w:cs="Arial"/>
                <w:lang w:eastAsia="ar-SA"/>
              </w:rPr>
              <w:t>LT107235219</w:t>
            </w:r>
          </w:p>
          <w:p w14:paraId="34845B74" w14:textId="0310286C" w:rsidR="00540279" w:rsidRPr="00D63486" w:rsidRDefault="00207EE8" w:rsidP="00F87AE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D63486">
              <w:rPr>
                <w:rFonts w:ascii="Arial" w:eastAsia="Times New Roman" w:hAnsi="Arial" w:cs="Arial"/>
                <w:bCs/>
                <w:iCs/>
                <w:lang w:eastAsia="ar-SA"/>
              </w:rPr>
              <w:t>Savanorių pr. 286, Kaunas</w:t>
            </w:r>
          </w:p>
          <w:p w14:paraId="54B53ADE" w14:textId="10FBE382" w:rsidR="00540279" w:rsidRPr="00D63486" w:rsidRDefault="00E0121B" w:rsidP="00F87AE5">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D63486">
              <w:rPr>
                <w:rFonts w:ascii="Arial" w:eastAsia="Times New Roman" w:hAnsi="Arial" w:cs="Arial"/>
                <w:bCs/>
                <w:iCs/>
                <w:lang w:eastAsia="ar-SA"/>
              </w:rPr>
              <w:t>B</w:t>
            </w:r>
            <w:r w:rsidR="00540279" w:rsidRPr="00D63486">
              <w:rPr>
                <w:rFonts w:ascii="Arial" w:eastAsia="Times New Roman" w:hAnsi="Arial" w:cs="Arial"/>
                <w:bCs/>
                <w:iCs/>
                <w:lang w:eastAsia="ar-SA"/>
              </w:rPr>
              <w:t>ankas</w:t>
            </w:r>
            <w:r w:rsidR="00207EE8" w:rsidRPr="00D63486">
              <w:rPr>
                <w:rFonts w:ascii="Arial" w:eastAsia="Times New Roman" w:hAnsi="Arial" w:cs="Arial"/>
                <w:bCs/>
                <w:iCs/>
                <w:lang w:eastAsia="ar-SA"/>
              </w:rPr>
              <w:t xml:space="preserve"> </w:t>
            </w:r>
          </w:p>
          <w:p w14:paraId="47A04CA9" w14:textId="256E3BE1" w:rsidR="00540279" w:rsidRPr="00D63486" w:rsidRDefault="00540279" w:rsidP="00F87AE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D63486">
              <w:rPr>
                <w:rFonts w:ascii="Arial" w:eastAsia="Times New Roman" w:hAnsi="Arial" w:cs="Arial"/>
                <w:lang w:eastAsia="ar-SA"/>
              </w:rPr>
              <w:t xml:space="preserve">a/s </w:t>
            </w:r>
          </w:p>
          <w:p w14:paraId="6BA9CC74" w14:textId="73BFF02F" w:rsidR="00540279" w:rsidRPr="00D63486" w:rsidRDefault="00540279" w:rsidP="00F87AE5">
            <w:pPr>
              <w:suppressAutoHyphens/>
              <w:spacing w:after="0" w:line="240" w:lineRule="auto"/>
              <w:ind w:firstLine="360"/>
              <w:rPr>
                <w:rFonts w:ascii="Arial" w:eastAsia="Calibri" w:hAnsi="Arial" w:cs="Arial"/>
                <w:lang w:eastAsia="ar-SA"/>
              </w:rPr>
            </w:pPr>
            <w:r w:rsidRPr="00D63486">
              <w:rPr>
                <w:rFonts w:ascii="Arial" w:eastAsia="Calibri" w:hAnsi="Arial" w:cs="Arial"/>
                <w:lang w:eastAsia="ar-SA"/>
              </w:rPr>
              <w:t xml:space="preserve">Tel. </w:t>
            </w:r>
          </w:p>
          <w:p w14:paraId="6C156EE8" w14:textId="6BE96476" w:rsidR="00540279" w:rsidRPr="00D63486" w:rsidRDefault="00540279" w:rsidP="00F87AE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D63486">
              <w:rPr>
                <w:rFonts w:ascii="Arial" w:eastAsia="Times New Roman" w:hAnsi="Arial" w:cs="Arial"/>
                <w:lang w:eastAsia="ar-SA"/>
              </w:rPr>
              <w:t xml:space="preserve">El. p. </w:t>
            </w:r>
          </w:p>
          <w:p w14:paraId="0D4CA25C" w14:textId="77777777" w:rsidR="00540279" w:rsidRPr="00D63486" w:rsidRDefault="00540279" w:rsidP="00F87AE5">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permEnd w:id="1640849032"/>
      <w:permEnd w:id="306072197"/>
      <w:tr w:rsidR="00D91AEC" w:rsidRPr="00D63486" w14:paraId="357DDD52" w14:textId="77777777" w:rsidTr="00A17606">
        <w:trPr>
          <w:gridAfter w:val="2"/>
          <w:wAfter w:w="5130" w:type="dxa"/>
          <w:trHeight w:val="105"/>
        </w:trPr>
        <w:tc>
          <w:tcPr>
            <w:tcW w:w="4722" w:type="dxa"/>
            <w:shd w:val="clear" w:color="auto" w:fill="auto"/>
          </w:tcPr>
          <w:p w14:paraId="56DB489F" w14:textId="77777777" w:rsidR="00D91AEC" w:rsidRPr="00D63486" w:rsidRDefault="00D91AEC" w:rsidP="00F87AE5">
            <w:pPr>
              <w:suppressAutoHyphens/>
              <w:spacing w:after="0" w:line="240" w:lineRule="auto"/>
              <w:ind w:firstLine="360"/>
              <w:rPr>
                <w:rFonts w:ascii="Arial" w:eastAsia="Calibri" w:hAnsi="Arial" w:cs="Arial"/>
                <w:lang w:eastAsia="ar-SA"/>
              </w:rPr>
            </w:pPr>
          </w:p>
        </w:tc>
      </w:tr>
      <w:tr w:rsidR="006B4644" w:rsidRPr="00D63486" w14:paraId="474BBE16" w14:textId="77777777" w:rsidTr="00A17606">
        <w:trPr>
          <w:trHeight w:val="68"/>
        </w:trPr>
        <w:tc>
          <w:tcPr>
            <w:tcW w:w="5130" w:type="dxa"/>
            <w:gridSpan w:val="2"/>
            <w:shd w:val="clear" w:color="auto" w:fill="auto"/>
          </w:tcPr>
          <w:p w14:paraId="07F74E82" w14:textId="77777777" w:rsidR="00540279" w:rsidRPr="00D63486" w:rsidRDefault="00540279" w:rsidP="00F87AE5">
            <w:pPr>
              <w:tabs>
                <w:tab w:val="left" w:pos="3060"/>
              </w:tabs>
              <w:suppressAutoHyphens/>
              <w:spacing w:after="0" w:line="240" w:lineRule="auto"/>
              <w:ind w:left="-108" w:firstLine="360"/>
              <w:rPr>
                <w:rFonts w:ascii="Arial" w:eastAsia="Times New Roman" w:hAnsi="Arial" w:cs="Arial"/>
                <w:bCs/>
                <w:iCs/>
                <w:lang w:eastAsia="ar-SA"/>
              </w:rPr>
            </w:pPr>
          </w:p>
        </w:tc>
        <w:tc>
          <w:tcPr>
            <w:tcW w:w="4722" w:type="dxa"/>
            <w:shd w:val="clear" w:color="auto" w:fill="auto"/>
          </w:tcPr>
          <w:p w14:paraId="358B97CF" w14:textId="77777777" w:rsidR="00540279" w:rsidRPr="00D63486" w:rsidRDefault="00540279" w:rsidP="00F87AE5">
            <w:pPr>
              <w:suppressAutoHyphens/>
              <w:spacing w:after="0" w:line="240" w:lineRule="auto"/>
              <w:ind w:firstLine="360"/>
              <w:rPr>
                <w:rFonts w:ascii="Arial" w:eastAsia="Calibri" w:hAnsi="Arial" w:cs="Arial"/>
                <w:lang w:eastAsia="ar-SA"/>
              </w:rPr>
            </w:pPr>
          </w:p>
        </w:tc>
      </w:tr>
    </w:tbl>
    <w:p w14:paraId="7AF356D1" w14:textId="2928B9BA" w:rsidR="00540279" w:rsidRPr="00D63486" w:rsidRDefault="00601CC2" w:rsidP="00601CC2">
      <w:pPr>
        <w:tabs>
          <w:tab w:val="left" w:pos="6096"/>
        </w:tabs>
        <w:spacing w:after="0" w:line="240" w:lineRule="auto"/>
        <w:rPr>
          <w:rFonts w:ascii="Arial" w:eastAsia="Calibri" w:hAnsi="Arial" w:cs="Arial"/>
          <w:noProof/>
          <w:lang w:eastAsia="x-none"/>
        </w:rPr>
      </w:pPr>
      <w:permStart w:id="282033764" w:edGrp="everyone"/>
      <w:r w:rsidRPr="00D63486">
        <w:rPr>
          <w:rFonts w:ascii="Arial" w:eastAsia="Calibri" w:hAnsi="Arial" w:cs="Arial"/>
          <w:noProof/>
          <w:lang w:eastAsia="x-none"/>
        </w:rPr>
        <w:t xml:space="preserve">      Informacinių technologijų centro</w:t>
      </w:r>
      <w:r w:rsidR="00540279" w:rsidRPr="00D63486">
        <w:rPr>
          <w:rFonts w:ascii="Arial" w:eastAsia="Calibri" w:hAnsi="Arial" w:cs="Arial"/>
          <w:i/>
          <w:noProof/>
          <w:lang w:eastAsia="x-none"/>
        </w:rPr>
        <w:t xml:space="preserve">                           </w:t>
      </w:r>
      <w:r w:rsidRPr="00D63486">
        <w:rPr>
          <w:rFonts w:ascii="Arial" w:eastAsia="Calibri" w:hAnsi="Arial" w:cs="Arial"/>
          <w:i/>
          <w:noProof/>
          <w:lang w:eastAsia="x-none"/>
        </w:rPr>
        <w:t xml:space="preserve">      </w:t>
      </w:r>
      <w:r w:rsidR="00540279" w:rsidRPr="00D63486">
        <w:rPr>
          <w:rFonts w:ascii="Arial" w:eastAsia="Calibri" w:hAnsi="Arial" w:cs="Arial"/>
          <w:i/>
          <w:noProof/>
          <w:lang w:eastAsia="x-none"/>
        </w:rPr>
        <w:t xml:space="preserve"> </w:t>
      </w:r>
      <w:r w:rsidR="00207EE8" w:rsidRPr="00D63486">
        <w:rPr>
          <w:rFonts w:ascii="Arial" w:eastAsia="Calibri" w:hAnsi="Arial" w:cs="Arial"/>
          <w:noProof/>
          <w:lang w:eastAsia="x-none"/>
        </w:rPr>
        <w:t>Direktorius</w:t>
      </w:r>
    </w:p>
    <w:p w14:paraId="547BD52A" w14:textId="6C4D3882" w:rsidR="00207EE8" w:rsidRPr="00D63486" w:rsidRDefault="00207EE8" w:rsidP="00207EE8">
      <w:pPr>
        <w:tabs>
          <w:tab w:val="left" w:pos="6096"/>
        </w:tabs>
        <w:spacing w:after="0" w:line="240" w:lineRule="auto"/>
        <w:rPr>
          <w:rFonts w:ascii="Arial" w:eastAsia="Calibri" w:hAnsi="Arial" w:cs="Arial"/>
          <w:noProof/>
          <w:lang w:eastAsia="x-none"/>
        </w:rPr>
      </w:pPr>
      <w:r w:rsidRPr="00D63486">
        <w:rPr>
          <w:rFonts w:ascii="Arial" w:eastAsia="Calibri" w:hAnsi="Arial" w:cs="Arial"/>
          <w:noProof/>
          <w:lang w:eastAsia="x-none"/>
        </w:rPr>
        <w:t xml:space="preserve">      </w:t>
      </w:r>
      <w:r w:rsidR="00601CC2" w:rsidRPr="00D63486">
        <w:rPr>
          <w:rFonts w:ascii="Arial" w:eastAsia="Calibri" w:hAnsi="Arial" w:cs="Arial"/>
          <w:noProof/>
          <w:lang w:eastAsia="x-none"/>
        </w:rPr>
        <w:t>„LG Digital“ direktorius</w:t>
      </w:r>
      <w:r w:rsidRPr="00D63486">
        <w:rPr>
          <w:rFonts w:ascii="Arial" w:eastAsia="Calibri" w:hAnsi="Arial" w:cs="Arial"/>
          <w:noProof/>
          <w:lang w:eastAsia="x-none"/>
        </w:rPr>
        <w:t xml:space="preserve">                                              </w:t>
      </w:r>
      <w:r w:rsidR="00BB3FF0" w:rsidRPr="00D63486">
        <w:rPr>
          <w:rFonts w:ascii="Arial" w:eastAsia="Calibri" w:hAnsi="Arial" w:cs="Arial"/>
          <w:noProof/>
          <w:lang w:eastAsia="x-none"/>
        </w:rPr>
        <w:t xml:space="preserve"> </w:t>
      </w:r>
      <w:r w:rsidRPr="00D63486">
        <w:rPr>
          <w:rFonts w:ascii="Arial" w:eastAsia="Calibri" w:hAnsi="Arial" w:cs="Arial"/>
          <w:noProof/>
          <w:lang w:eastAsia="x-none"/>
        </w:rPr>
        <w:t xml:space="preserve">  Kastytis Žilinskas</w:t>
      </w:r>
    </w:p>
    <w:p w14:paraId="2425DFE1" w14:textId="74BE5185" w:rsidR="00601CC2" w:rsidRPr="00D63486" w:rsidRDefault="00601CC2" w:rsidP="00207EE8">
      <w:pPr>
        <w:tabs>
          <w:tab w:val="left" w:pos="6096"/>
        </w:tabs>
        <w:spacing w:after="0" w:line="240" w:lineRule="auto"/>
        <w:rPr>
          <w:rFonts w:ascii="Arial" w:eastAsia="Calibri" w:hAnsi="Arial" w:cs="Arial"/>
          <w:iCs/>
          <w:noProof/>
          <w:lang w:eastAsia="x-none"/>
        </w:rPr>
      </w:pPr>
      <w:r w:rsidRPr="00D63486">
        <w:rPr>
          <w:rFonts w:ascii="Arial" w:eastAsia="Calibri" w:hAnsi="Arial" w:cs="Arial"/>
          <w:i/>
          <w:noProof/>
          <w:lang w:eastAsia="x-none"/>
        </w:rPr>
        <w:t xml:space="preserve">       </w:t>
      </w:r>
      <w:r w:rsidRPr="00D63486">
        <w:rPr>
          <w:rFonts w:ascii="Arial" w:eastAsia="Calibri" w:hAnsi="Arial" w:cs="Arial"/>
          <w:iCs/>
          <w:noProof/>
          <w:lang w:eastAsia="x-none"/>
        </w:rPr>
        <w:t>Elijus Čivilis</w:t>
      </w:r>
    </w:p>
    <w:permEnd w:id="282033764"/>
    <w:p w14:paraId="645698BE" w14:textId="383C7BED" w:rsidR="00540279" w:rsidRPr="00D63486" w:rsidRDefault="00540279" w:rsidP="00F87AE5">
      <w:pPr>
        <w:spacing w:after="0" w:line="240" w:lineRule="auto"/>
        <w:ind w:firstLine="360"/>
        <w:rPr>
          <w:rFonts w:ascii="Arial" w:eastAsia="Calibri" w:hAnsi="Arial" w:cs="Arial"/>
          <w:noProof/>
          <w:lang w:eastAsia="x-none"/>
        </w:rPr>
      </w:pPr>
      <w:r w:rsidRPr="00D63486">
        <w:rPr>
          <w:rFonts w:ascii="Arial" w:eastAsia="Calibri" w:hAnsi="Arial" w:cs="Arial"/>
          <w:noProof/>
          <w:lang w:eastAsia="x-none"/>
        </w:rPr>
        <w:t>_____________________</w:t>
      </w:r>
      <w:r w:rsidRPr="00D63486">
        <w:rPr>
          <w:rFonts w:ascii="Arial" w:eastAsia="Calibri" w:hAnsi="Arial" w:cs="Arial"/>
          <w:noProof/>
          <w:lang w:eastAsia="x-none"/>
        </w:rPr>
        <w:tab/>
        <w:t xml:space="preserve">                      _______________________</w:t>
      </w:r>
    </w:p>
    <w:p w14:paraId="692EA4EF" w14:textId="066BB1CD" w:rsidR="00540279" w:rsidRPr="00D63486" w:rsidRDefault="00540279" w:rsidP="00F87AE5">
      <w:pPr>
        <w:spacing w:after="0" w:line="240" w:lineRule="auto"/>
        <w:ind w:firstLine="360"/>
        <w:rPr>
          <w:rFonts w:ascii="Arial" w:eastAsia="Calibri" w:hAnsi="Arial" w:cs="Arial"/>
          <w:noProof/>
          <w:lang w:eastAsia="x-none"/>
        </w:rPr>
      </w:pPr>
      <w:r w:rsidRPr="00D63486">
        <w:rPr>
          <w:rFonts w:ascii="Arial" w:eastAsia="Calibri" w:hAnsi="Arial" w:cs="Arial"/>
          <w:noProof/>
          <w:lang w:eastAsia="x-none"/>
        </w:rPr>
        <w:t xml:space="preserve">       (parašas)</w:t>
      </w:r>
      <w:r w:rsidRPr="00D63486">
        <w:rPr>
          <w:rFonts w:ascii="Arial" w:eastAsia="Calibri" w:hAnsi="Arial" w:cs="Arial"/>
          <w:noProof/>
          <w:lang w:eastAsia="x-none"/>
        </w:rPr>
        <w:tab/>
      </w:r>
      <w:r w:rsidRPr="00D63486">
        <w:rPr>
          <w:rFonts w:ascii="Arial" w:eastAsia="Calibri" w:hAnsi="Arial" w:cs="Arial"/>
          <w:noProof/>
          <w:lang w:eastAsia="x-none"/>
        </w:rPr>
        <w:tab/>
      </w:r>
      <w:r w:rsidRPr="00D63486">
        <w:rPr>
          <w:rFonts w:ascii="Arial" w:eastAsia="Calibri" w:hAnsi="Arial" w:cs="Arial"/>
          <w:noProof/>
          <w:lang w:eastAsia="x-none"/>
        </w:rPr>
        <w:tab/>
        <w:t xml:space="preserve">              (parašas)</w:t>
      </w:r>
    </w:p>
    <w:p w14:paraId="1B7FAF59" w14:textId="192AE723" w:rsidR="00540279" w:rsidRPr="009B31C3" w:rsidRDefault="00540279" w:rsidP="00F87AE5">
      <w:pPr>
        <w:spacing w:after="0" w:line="240" w:lineRule="auto"/>
        <w:ind w:firstLine="360"/>
        <w:rPr>
          <w:rFonts w:ascii="Arial" w:eastAsia="Calibri" w:hAnsi="Arial" w:cs="Arial"/>
          <w:noProof/>
          <w:lang w:eastAsia="x-none"/>
        </w:rPr>
      </w:pPr>
      <w:r w:rsidRPr="009B31C3">
        <w:rPr>
          <w:rFonts w:ascii="Arial" w:eastAsia="Calibri" w:hAnsi="Arial" w:cs="Arial"/>
          <w:noProof/>
          <w:lang w:eastAsia="x-none"/>
        </w:rPr>
        <w:tab/>
      </w:r>
      <w:r w:rsidRPr="009B31C3">
        <w:rPr>
          <w:rFonts w:ascii="Arial" w:eastAsia="Calibri" w:hAnsi="Arial" w:cs="Arial"/>
          <w:noProof/>
          <w:lang w:eastAsia="x-none"/>
        </w:rPr>
        <w:tab/>
      </w:r>
      <w:r w:rsidRPr="009B31C3">
        <w:rPr>
          <w:rFonts w:ascii="Arial" w:eastAsia="Calibri" w:hAnsi="Arial" w:cs="Arial"/>
          <w:noProof/>
          <w:lang w:eastAsia="x-none"/>
        </w:rPr>
        <w:tab/>
        <w:t xml:space="preserve">                     </w:t>
      </w:r>
    </w:p>
    <w:p w14:paraId="7D4BED08" w14:textId="3B3D0958" w:rsidR="009904F3" w:rsidRPr="009B31C3" w:rsidRDefault="009904F3" w:rsidP="00E44D78">
      <w:pPr>
        <w:spacing w:after="0" w:line="240" w:lineRule="auto"/>
        <w:jc w:val="both"/>
        <w:rPr>
          <w:rFonts w:ascii="Arial" w:eastAsia="Calibri" w:hAnsi="Arial" w:cs="Arial"/>
        </w:rPr>
      </w:pPr>
    </w:p>
    <w:p w14:paraId="44384D10" w14:textId="68983EB8" w:rsidR="009904F3" w:rsidRDefault="009904F3" w:rsidP="00E44D78">
      <w:pPr>
        <w:spacing w:after="0" w:line="240" w:lineRule="auto"/>
        <w:jc w:val="both"/>
        <w:rPr>
          <w:rFonts w:ascii="Arial" w:eastAsia="Calibri" w:hAnsi="Arial" w:cs="Arial"/>
        </w:rPr>
      </w:pPr>
    </w:p>
    <w:p w14:paraId="33AB12FA" w14:textId="2DD4B869" w:rsidR="00207EE8" w:rsidRDefault="00207EE8" w:rsidP="00E44D78">
      <w:pPr>
        <w:spacing w:after="0" w:line="240" w:lineRule="auto"/>
        <w:jc w:val="both"/>
        <w:rPr>
          <w:rFonts w:ascii="Arial" w:eastAsia="Calibri" w:hAnsi="Arial" w:cs="Arial"/>
        </w:rPr>
      </w:pPr>
    </w:p>
    <w:p w14:paraId="54B3709B" w14:textId="15BE38A0" w:rsidR="00207EE8" w:rsidRDefault="00207EE8" w:rsidP="00E44D78">
      <w:pPr>
        <w:spacing w:after="0" w:line="240" w:lineRule="auto"/>
        <w:jc w:val="both"/>
        <w:rPr>
          <w:rFonts w:ascii="Arial" w:eastAsia="Calibri" w:hAnsi="Arial" w:cs="Arial"/>
        </w:rPr>
      </w:pPr>
    </w:p>
    <w:p w14:paraId="10F562F7" w14:textId="444A457D" w:rsidR="00207EE8" w:rsidRDefault="00207EE8" w:rsidP="00E44D78">
      <w:pPr>
        <w:spacing w:after="0" w:line="240" w:lineRule="auto"/>
        <w:jc w:val="both"/>
        <w:rPr>
          <w:rFonts w:ascii="Arial" w:eastAsia="Calibri" w:hAnsi="Arial" w:cs="Arial"/>
        </w:rPr>
      </w:pPr>
    </w:p>
    <w:p w14:paraId="1FE1411E" w14:textId="77777777" w:rsidR="00207EE8" w:rsidRPr="00BB3FF0" w:rsidRDefault="00207EE8" w:rsidP="00E44D78">
      <w:pPr>
        <w:spacing w:after="0" w:line="240" w:lineRule="auto"/>
        <w:jc w:val="both"/>
        <w:rPr>
          <w:rFonts w:ascii="Arial" w:eastAsia="Calibri" w:hAnsi="Arial" w:cs="Arial"/>
          <w:sz w:val="20"/>
          <w:szCs w:val="20"/>
        </w:rPr>
      </w:pPr>
    </w:p>
    <w:p w14:paraId="22875668" w14:textId="77777777" w:rsidR="00BB3FF0" w:rsidRDefault="00BB3FF0" w:rsidP="008A646B">
      <w:pPr>
        <w:spacing w:after="0" w:line="240" w:lineRule="auto"/>
        <w:jc w:val="both"/>
        <w:rPr>
          <w:rFonts w:ascii="Arial" w:eastAsia="Calibri" w:hAnsi="Arial" w:cs="Arial"/>
          <w:sz w:val="20"/>
          <w:szCs w:val="20"/>
        </w:rPr>
      </w:pPr>
      <w:bookmarkStart w:id="7" w:name="_Hlk486929429"/>
    </w:p>
    <w:p w14:paraId="58E535C9" w14:textId="5A18B21C" w:rsidR="00BB3FF0" w:rsidRDefault="00BB3FF0" w:rsidP="008A646B">
      <w:pPr>
        <w:spacing w:after="0" w:line="240" w:lineRule="auto"/>
        <w:jc w:val="both"/>
        <w:rPr>
          <w:rFonts w:ascii="Arial" w:eastAsia="Calibri" w:hAnsi="Arial" w:cs="Arial"/>
          <w:sz w:val="20"/>
          <w:szCs w:val="20"/>
        </w:rPr>
      </w:pPr>
    </w:p>
    <w:p w14:paraId="0075B74A" w14:textId="77777777" w:rsidR="000D33CD" w:rsidRDefault="000D33CD" w:rsidP="008A646B">
      <w:pPr>
        <w:spacing w:after="0" w:line="240" w:lineRule="auto"/>
        <w:jc w:val="both"/>
        <w:rPr>
          <w:rFonts w:ascii="Arial" w:eastAsia="Calibri" w:hAnsi="Arial" w:cs="Arial"/>
          <w:sz w:val="20"/>
          <w:szCs w:val="20"/>
        </w:rPr>
      </w:pPr>
    </w:p>
    <w:p w14:paraId="02FF1F81" w14:textId="525320A8" w:rsidR="00601CC2" w:rsidRPr="00BB3FF0" w:rsidRDefault="00432AEC" w:rsidP="008A646B">
      <w:pPr>
        <w:spacing w:after="0" w:line="240" w:lineRule="auto"/>
        <w:jc w:val="both"/>
        <w:rPr>
          <w:rFonts w:ascii="Arial" w:hAnsi="Arial" w:cs="Arial"/>
          <w:sz w:val="20"/>
          <w:szCs w:val="20"/>
        </w:rPr>
      </w:pPr>
      <w:r w:rsidRPr="00BB3FF0">
        <w:rPr>
          <w:rFonts w:ascii="Arial" w:eastAsia="Calibri" w:hAnsi="Arial" w:cs="Arial"/>
          <w:sz w:val="20"/>
          <w:szCs w:val="20"/>
        </w:rPr>
        <w:t xml:space="preserve">Sutarties rengėja ir už ataskaitų paskelbimą teisės aktų nustatyta tvarka atsakinga </w:t>
      </w:r>
      <w:r w:rsidR="002F5F54" w:rsidRPr="00BB3FF0">
        <w:rPr>
          <w:rFonts w:ascii="Arial" w:eastAsia="Calibri" w:hAnsi="Arial" w:cs="Arial"/>
          <w:sz w:val="20"/>
          <w:szCs w:val="20"/>
        </w:rPr>
        <w:t>AB „Lietuvos geležinkeliai“</w:t>
      </w:r>
      <w:r w:rsidRPr="00BB3FF0">
        <w:rPr>
          <w:rFonts w:ascii="Arial" w:eastAsia="Calibri" w:hAnsi="Arial" w:cs="Arial"/>
          <w:sz w:val="20"/>
          <w:szCs w:val="20"/>
        </w:rPr>
        <w:t xml:space="preserve"> darbuotoja: </w:t>
      </w:r>
      <w:bookmarkEnd w:id="7"/>
    </w:p>
    <w:p w14:paraId="5797BDA3" w14:textId="2583F4CD" w:rsidR="008A646B" w:rsidRPr="00BB3FF0" w:rsidRDefault="00601CC2" w:rsidP="008A646B">
      <w:pPr>
        <w:spacing w:after="0" w:line="240" w:lineRule="auto"/>
        <w:jc w:val="both"/>
        <w:rPr>
          <w:rFonts w:ascii="Arial" w:hAnsi="Arial" w:cs="Arial"/>
          <w:color w:val="333333"/>
          <w:sz w:val="20"/>
          <w:szCs w:val="20"/>
        </w:rPr>
      </w:pPr>
      <w:r w:rsidRPr="00BB3FF0">
        <w:rPr>
          <w:rFonts w:ascii="Arial" w:hAnsi="Arial" w:cs="Arial"/>
          <w:spacing w:val="-3"/>
          <w:sz w:val="20"/>
          <w:szCs w:val="20"/>
        </w:rPr>
        <w:t xml:space="preserve">Už sutarties vykdymą atsakingas asmuo: </w:t>
      </w:r>
    </w:p>
    <w:p w14:paraId="18C276EA" w14:textId="10FBC367" w:rsidR="00601CC2" w:rsidRPr="00BB3FF0" w:rsidRDefault="00601CC2" w:rsidP="008A646B">
      <w:pPr>
        <w:spacing w:after="0" w:line="240" w:lineRule="auto"/>
        <w:jc w:val="both"/>
        <w:rPr>
          <w:rFonts w:ascii="Arial" w:hAnsi="Arial" w:cs="Arial"/>
          <w:color w:val="333333"/>
          <w:sz w:val="20"/>
          <w:szCs w:val="20"/>
        </w:rPr>
      </w:pPr>
      <w:r w:rsidRPr="00BB3FF0">
        <w:rPr>
          <w:rFonts w:ascii="Arial" w:hAnsi="Arial" w:cs="Arial"/>
          <w:spacing w:val="-3"/>
          <w:sz w:val="20"/>
          <w:szCs w:val="20"/>
        </w:rPr>
        <w:t xml:space="preserve">Už PVM sąskaitų-faktūrų priėmimą „E-sąskaita“ portale atsakingas asmuo: </w:t>
      </w:r>
    </w:p>
    <w:p w14:paraId="4AB845E4" w14:textId="1DE8AD95" w:rsidR="00432AEC" w:rsidRPr="00BB3FF0" w:rsidRDefault="00432AEC" w:rsidP="008A646B">
      <w:pPr>
        <w:spacing w:after="0" w:line="240" w:lineRule="auto"/>
        <w:jc w:val="both"/>
        <w:rPr>
          <w:rFonts w:ascii="Arial" w:hAnsi="Arial" w:cs="Arial"/>
          <w:bCs/>
          <w:sz w:val="20"/>
          <w:szCs w:val="20"/>
        </w:rPr>
      </w:pPr>
      <w:r w:rsidRPr="00BB3FF0">
        <w:rPr>
          <w:rFonts w:ascii="Arial" w:hAnsi="Arial" w:cs="Arial"/>
          <w:bCs/>
          <w:sz w:val="20"/>
          <w:szCs w:val="20"/>
        </w:rPr>
        <w:t xml:space="preserve">Įteikti: PC, FA, </w:t>
      </w:r>
      <w:r w:rsidR="00601CC2" w:rsidRPr="00BB3FF0">
        <w:rPr>
          <w:rFonts w:ascii="Arial" w:hAnsi="Arial" w:cs="Arial"/>
          <w:bCs/>
          <w:sz w:val="20"/>
          <w:szCs w:val="20"/>
        </w:rPr>
        <w:t>ITC</w:t>
      </w:r>
      <w:r w:rsidR="00F55C20" w:rsidRPr="00BB3FF0">
        <w:rPr>
          <w:rFonts w:ascii="Arial" w:hAnsi="Arial" w:cs="Arial"/>
          <w:bCs/>
          <w:sz w:val="20"/>
          <w:szCs w:val="20"/>
        </w:rPr>
        <w:t>.</w:t>
      </w:r>
    </w:p>
    <w:p w14:paraId="68C4387F" w14:textId="67DC7790" w:rsidR="00432AEC" w:rsidRPr="00BB3FF0" w:rsidRDefault="00432AEC" w:rsidP="008A646B">
      <w:pPr>
        <w:spacing w:after="0" w:line="240" w:lineRule="auto"/>
        <w:jc w:val="both"/>
        <w:rPr>
          <w:rFonts w:ascii="Arial" w:hAnsi="Arial" w:cs="Arial"/>
          <w:sz w:val="20"/>
          <w:szCs w:val="20"/>
        </w:rPr>
      </w:pPr>
      <w:r w:rsidRPr="00BB3FF0">
        <w:rPr>
          <w:rFonts w:ascii="Arial" w:hAnsi="Arial" w:cs="Arial"/>
          <w:sz w:val="20"/>
          <w:szCs w:val="20"/>
        </w:rPr>
        <w:t xml:space="preserve">Sutarties savininkas: </w:t>
      </w:r>
      <w:r w:rsidR="00601CC2" w:rsidRPr="00BB3FF0">
        <w:rPr>
          <w:rFonts w:ascii="Arial" w:hAnsi="Arial" w:cs="Arial"/>
          <w:sz w:val="20"/>
          <w:szCs w:val="20"/>
        </w:rPr>
        <w:t>ITC</w:t>
      </w:r>
      <w:r w:rsidR="00640760" w:rsidRPr="00BB3FF0">
        <w:rPr>
          <w:rFonts w:ascii="Arial" w:hAnsi="Arial" w:cs="Arial"/>
          <w:sz w:val="20"/>
          <w:szCs w:val="20"/>
        </w:rPr>
        <w:t>.</w:t>
      </w:r>
    </w:p>
    <w:sectPr w:rsidR="00432AEC" w:rsidRPr="00BB3FF0"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EDF98" w14:textId="77777777" w:rsidR="00EA2E72" w:rsidRDefault="00EA2E72">
      <w:pPr>
        <w:spacing w:after="0" w:line="240" w:lineRule="auto"/>
      </w:pPr>
      <w:r>
        <w:separator/>
      </w:r>
    </w:p>
  </w:endnote>
  <w:endnote w:type="continuationSeparator" w:id="0">
    <w:p w14:paraId="5D3AF5E0" w14:textId="77777777" w:rsidR="00EA2E72" w:rsidRDefault="00EA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31B95" w14:textId="77777777" w:rsidR="0078653C" w:rsidRDefault="0078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D80BA" w14:textId="77777777" w:rsidR="0078653C" w:rsidRDefault="00786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78653C" w:rsidRDefault="0078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BCEBF" w14:textId="77777777" w:rsidR="00EA2E72" w:rsidRDefault="00EA2E72">
      <w:pPr>
        <w:spacing w:after="0" w:line="240" w:lineRule="auto"/>
      </w:pPr>
      <w:r>
        <w:separator/>
      </w:r>
    </w:p>
  </w:footnote>
  <w:footnote w:type="continuationSeparator" w:id="0">
    <w:p w14:paraId="711A2A91" w14:textId="77777777" w:rsidR="00EA2E72" w:rsidRDefault="00EA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D6514" w14:textId="77777777" w:rsidR="0078653C" w:rsidRDefault="0078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78653C" w:rsidRDefault="0078653C">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146F3BE3" w14:textId="77777777" w:rsidR="0078653C" w:rsidRDefault="00786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4ADCF" w14:textId="77777777" w:rsidR="0078653C" w:rsidRDefault="00786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B7BD7"/>
    <w:multiLevelType w:val="hybridMultilevel"/>
    <w:tmpl w:val="959ADBE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0FF1BCB"/>
    <w:multiLevelType w:val="hybridMultilevel"/>
    <w:tmpl w:val="01FED6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88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14EEA"/>
    <w:rsid w:val="00024863"/>
    <w:rsid w:val="0002688D"/>
    <w:rsid w:val="00026C31"/>
    <w:rsid w:val="00037892"/>
    <w:rsid w:val="00037D4B"/>
    <w:rsid w:val="000465EC"/>
    <w:rsid w:val="00050EDC"/>
    <w:rsid w:val="000513EE"/>
    <w:rsid w:val="00052469"/>
    <w:rsid w:val="00053C02"/>
    <w:rsid w:val="00075565"/>
    <w:rsid w:val="00081CF7"/>
    <w:rsid w:val="000938D0"/>
    <w:rsid w:val="00093ED1"/>
    <w:rsid w:val="000A005E"/>
    <w:rsid w:val="000A22B4"/>
    <w:rsid w:val="000A3072"/>
    <w:rsid w:val="000A3FB6"/>
    <w:rsid w:val="000A617B"/>
    <w:rsid w:val="000B133C"/>
    <w:rsid w:val="000B78CF"/>
    <w:rsid w:val="000C44DE"/>
    <w:rsid w:val="000C7D17"/>
    <w:rsid w:val="000D33CD"/>
    <w:rsid w:val="000D4C67"/>
    <w:rsid w:val="000E5AC0"/>
    <w:rsid w:val="000E703F"/>
    <w:rsid w:val="000F021B"/>
    <w:rsid w:val="000F361E"/>
    <w:rsid w:val="000F59DC"/>
    <w:rsid w:val="000F6D60"/>
    <w:rsid w:val="00112475"/>
    <w:rsid w:val="00113463"/>
    <w:rsid w:val="001134CC"/>
    <w:rsid w:val="001217CD"/>
    <w:rsid w:val="00123827"/>
    <w:rsid w:val="00125D70"/>
    <w:rsid w:val="00140EC1"/>
    <w:rsid w:val="00143EB3"/>
    <w:rsid w:val="00145263"/>
    <w:rsid w:val="00147E0B"/>
    <w:rsid w:val="00162C29"/>
    <w:rsid w:val="00165302"/>
    <w:rsid w:val="0017246D"/>
    <w:rsid w:val="00172834"/>
    <w:rsid w:val="001758A5"/>
    <w:rsid w:val="00181DEA"/>
    <w:rsid w:val="00182226"/>
    <w:rsid w:val="00183CC1"/>
    <w:rsid w:val="00186DC9"/>
    <w:rsid w:val="00195763"/>
    <w:rsid w:val="00197B03"/>
    <w:rsid w:val="001A2C1C"/>
    <w:rsid w:val="001A5187"/>
    <w:rsid w:val="001A6315"/>
    <w:rsid w:val="001B144B"/>
    <w:rsid w:val="001B15AB"/>
    <w:rsid w:val="001C15B8"/>
    <w:rsid w:val="001C45B3"/>
    <w:rsid w:val="001C6459"/>
    <w:rsid w:val="001D02A8"/>
    <w:rsid w:val="001D48E2"/>
    <w:rsid w:val="001D64FA"/>
    <w:rsid w:val="001E1F6C"/>
    <w:rsid w:val="001F052C"/>
    <w:rsid w:val="001F5BBA"/>
    <w:rsid w:val="00200BD2"/>
    <w:rsid w:val="00204B2C"/>
    <w:rsid w:val="00207EE8"/>
    <w:rsid w:val="002130EF"/>
    <w:rsid w:val="0022122C"/>
    <w:rsid w:val="002219C9"/>
    <w:rsid w:val="00223F2B"/>
    <w:rsid w:val="00231631"/>
    <w:rsid w:val="00233BB4"/>
    <w:rsid w:val="00253CD9"/>
    <w:rsid w:val="0025758E"/>
    <w:rsid w:val="00265A5F"/>
    <w:rsid w:val="00266019"/>
    <w:rsid w:val="0027001F"/>
    <w:rsid w:val="00277979"/>
    <w:rsid w:val="0028155A"/>
    <w:rsid w:val="002920EB"/>
    <w:rsid w:val="00293111"/>
    <w:rsid w:val="002938F9"/>
    <w:rsid w:val="00295902"/>
    <w:rsid w:val="00296200"/>
    <w:rsid w:val="0029650D"/>
    <w:rsid w:val="002A050E"/>
    <w:rsid w:val="002A1DD6"/>
    <w:rsid w:val="002A3AC0"/>
    <w:rsid w:val="002A4A25"/>
    <w:rsid w:val="002B020E"/>
    <w:rsid w:val="002B06F6"/>
    <w:rsid w:val="002D6B5F"/>
    <w:rsid w:val="002F0715"/>
    <w:rsid w:val="002F3BD8"/>
    <w:rsid w:val="002F4062"/>
    <w:rsid w:val="002F5F54"/>
    <w:rsid w:val="00302AB9"/>
    <w:rsid w:val="00304F44"/>
    <w:rsid w:val="00307D5B"/>
    <w:rsid w:val="00310FA0"/>
    <w:rsid w:val="00336847"/>
    <w:rsid w:val="00336959"/>
    <w:rsid w:val="00344088"/>
    <w:rsid w:val="00346DBE"/>
    <w:rsid w:val="00347B0E"/>
    <w:rsid w:val="00352C42"/>
    <w:rsid w:val="00357949"/>
    <w:rsid w:val="00366E1F"/>
    <w:rsid w:val="003707E8"/>
    <w:rsid w:val="00372791"/>
    <w:rsid w:val="00372B3B"/>
    <w:rsid w:val="0038470A"/>
    <w:rsid w:val="003A08D7"/>
    <w:rsid w:val="003A0CC3"/>
    <w:rsid w:val="003A46CA"/>
    <w:rsid w:val="003A6684"/>
    <w:rsid w:val="003B1715"/>
    <w:rsid w:val="003B6837"/>
    <w:rsid w:val="003B6F95"/>
    <w:rsid w:val="003C1136"/>
    <w:rsid w:val="003C1534"/>
    <w:rsid w:val="003D0A5D"/>
    <w:rsid w:val="003D4D51"/>
    <w:rsid w:val="003E548D"/>
    <w:rsid w:val="003E5C80"/>
    <w:rsid w:val="003E6835"/>
    <w:rsid w:val="003E73A4"/>
    <w:rsid w:val="003E743B"/>
    <w:rsid w:val="003F0FD8"/>
    <w:rsid w:val="003F2F3A"/>
    <w:rsid w:val="003F3457"/>
    <w:rsid w:val="00403C78"/>
    <w:rsid w:val="0041096A"/>
    <w:rsid w:val="00410E05"/>
    <w:rsid w:val="00432AEC"/>
    <w:rsid w:val="004353D1"/>
    <w:rsid w:val="00451A09"/>
    <w:rsid w:val="004561C8"/>
    <w:rsid w:val="0045630E"/>
    <w:rsid w:val="00456446"/>
    <w:rsid w:val="00462637"/>
    <w:rsid w:val="00465A01"/>
    <w:rsid w:val="00477A90"/>
    <w:rsid w:val="00481E70"/>
    <w:rsid w:val="00487789"/>
    <w:rsid w:val="004919CC"/>
    <w:rsid w:val="0049726E"/>
    <w:rsid w:val="004A0C4B"/>
    <w:rsid w:val="004A4409"/>
    <w:rsid w:val="004A7DAC"/>
    <w:rsid w:val="004B0651"/>
    <w:rsid w:val="004B2D8F"/>
    <w:rsid w:val="004B5DA8"/>
    <w:rsid w:val="004B7F66"/>
    <w:rsid w:val="004C316A"/>
    <w:rsid w:val="004C4F1A"/>
    <w:rsid w:val="004D02D2"/>
    <w:rsid w:val="004D4DB3"/>
    <w:rsid w:val="004E16A8"/>
    <w:rsid w:val="004E5B92"/>
    <w:rsid w:val="004F0665"/>
    <w:rsid w:val="004F2517"/>
    <w:rsid w:val="00501989"/>
    <w:rsid w:val="0050205A"/>
    <w:rsid w:val="005066CE"/>
    <w:rsid w:val="005104F6"/>
    <w:rsid w:val="00510C4D"/>
    <w:rsid w:val="00520708"/>
    <w:rsid w:val="00521810"/>
    <w:rsid w:val="0052664D"/>
    <w:rsid w:val="00530407"/>
    <w:rsid w:val="0053166B"/>
    <w:rsid w:val="00532E58"/>
    <w:rsid w:val="005338F1"/>
    <w:rsid w:val="00534717"/>
    <w:rsid w:val="00540279"/>
    <w:rsid w:val="00543761"/>
    <w:rsid w:val="00546898"/>
    <w:rsid w:val="00551856"/>
    <w:rsid w:val="00552F56"/>
    <w:rsid w:val="0056225E"/>
    <w:rsid w:val="00562566"/>
    <w:rsid w:val="00574C62"/>
    <w:rsid w:val="00576118"/>
    <w:rsid w:val="00581530"/>
    <w:rsid w:val="00586D48"/>
    <w:rsid w:val="00592494"/>
    <w:rsid w:val="00596591"/>
    <w:rsid w:val="00596A03"/>
    <w:rsid w:val="005A0AE6"/>
    <w:rsid w:val="005B1FDB"/>
    <w:rsid w:val="005B35B4"/>
    <w:rsid w:val="005C0239"/>
    <w:rsid w:val="005C6F32"/>
    <w:rsid w:val="005C7255"/>
    <w:rsid w:val="005D01BD"/>
    <w:rsid w:val="005D197A"/>
    <w:rsid w:val="005D619D"/>
    <w:rsid w:val="005D620F"/>
    <w:rsid w:val="005D6726"/>
    <w:rsid w:val="005E50BE"/>
    <w:rsid w:val="005F6981"/>
    <w:rsid w:val="005F6B4C"/>
    <w:rsid w:val="00601CC2"/>
    <w:rsid w:val="00602BA7"/>
    <w:rsid w:val="00611549"/>
    <w:rsid w:val="0062636D"/>
    <w:rsid w:val="00633521"/>
    <w:rsid w:val="00640760"/>
    <w:rsid w:val="00641BDD"/>
    <w:rsid w:val="006432D9"/>
    <w:rsid w:val="00646210"/>
    <w:rsid w:val="00652D13"/>
    <w:rsid w:val="006567A5"/>
    <w:rsid w:val="006658EF"/>
    <w:rsid w:val="00671E61"/>
    <w:rsid w:val="00676D70"/>
    <w:rsid w:val="00686C39"/>
    <w:rsid w:val="006878A6"/>
    <w:rsid w:val="00690B99"/>
    <w:rsid w:val="006A1890"/>
    <w:rsid w:val="006A34D8"/>
    <w:rsid w:val="006A71AF"/>
    <w:rsid w:val="006B1B2A"/>
    <w:rsid w:val="006B381A"/>
    <w:rsid w:val="006B4644"/>
    <w:rsid w:val="006B5A52"/>
    <w:rsid w:val="006C0046"/>
    <w:rsid w:val="006D3D8F"/>
    <w:rsid w:val="006D4707"/>
    <w:rsid w:val="006E02DD"/>
    <w:rsid w:val="006F1913"/>
    <w:rsid w:val="006F3884"/>
    <w:rsid w:val="006F5924"/>
    <w:rsid w:val="007067B1"/>
    <w:rsid w:val="00707AD9"/>
    <w:rsid w:val="007128BC"/>
    <w:rsid w:val="00730ABC"/>
    <w:rsid w:val="00731071"/>
    <w:rsid w:val="007312F5"/>
    <w:rsid w:val="007378AD"/>
    <w:rsid w:val="00743CDE"/>
    <w:rsid w:val="00744E86"/>
    <w:rsid w:val="00755C09"/>
    <w:rsid w:val="0077044A"/>
    <w:rsid w:val="00772FB9"/>
    <w:rsid w:val="007765E5"/>
    <w:rsid w:val="00782D26"/>
    <w:rsid w:val="0078653C"/>
    <w:rsid w:val="007903A6"/>
    <w:rsid w:val="00790BBB"/>
    <w:rsid w:val="00792C14"/>
    <w:rsid w:val="0079486B"/>
    <w:rsid w:val="00794CEA"/>
    <w:rsid w:val="007A031B"/>
    <w:rsid w:val="007B1200"/>
    <w:rsid w:val="007B2E4E"/>
    <w:rsid w:val="007B4DFB"/>
    <w:rsid w:val="007B567D"/>
    <w:rsid w:val="007B78FE"/>
    <w:rsid w:val="007C1CBC"/>
    <w:rsid w:val="007C34C0"/>
    <w:rsid w:val="007C3873"/>
    <w:rsid w:val="007C70C9"/>
    <w:rsid w:val="007F02BD"/>
    <w:rsid w:val="007F6976"/>
    <w:rsid w:val="00800B69"/>
    <w:rsid w:val="00803116"/>
    <w:rsid w:val="008156CB"/>
    <w:rsid w:val="008160C0"/>
    <w:rsid w:val="00826F8D"/>
    <w:rsid w:val="00834C4B"/>
    <w:rsid w:val="0083555B"/>
    <w:rsid w:val="00835B47"/>
    <w:rsid w:val="008377AF"/>
    <w:rsid w:val="00840555"/>
    <w:rsid w:val="0085318C"/>
    <w:rsid w:val="00855E4A"/>
    <w:rsid w:val="008650BD"/>
    <w:rsid w:val="00870C2A"/>
    <w:rsid w:val="00870F76"/>
    <w:rsid w:val="008760DA"/>
    <w:rsid w:val="00880429"/>
    <w:rsid w:val="0088156B"/>
    <w:rsid w:val="0088156F"/>
    <w:rsid w:val="00883DA9"/>
    <w:rsid w:val="008874E5"/>
    <w:rsid w:val="00887A2F"/>
    <w:rsid w:val="00891DFE"/>
    <w:rsid w:val="00892332"/>
    <w:rsid w:val="008937F5"/>
    <w:rsid w:val="008954E1"/>
    <w:rsid w:val="00895FC2"/>
    <w:rsid w:val="008A05A9"/>
    <w:rsid w:val="008A0C67"/>
    <w:rsid w:val="008A358D"/>
    <w:rsid w:val="008A3F0D"/>
    <w:rsid w:val="008A646B"/>
    <w:rsid w:val="008B1D6D"/>
    <w:rsid w:val="008C1AB8"/>
    <w:rsid w:val="008C2C6F"/>
    <w:rsid w:val="008C3D1E"/>
    <w:rsid w:val="008C6A91"/>
    <w:rsid w:val="008D15A1"/>
    <w:rsid w:val="008D2F12"/>
    <w:rsid w:val="008D67F3"/>
    <w:rsid w:val="008D727C"/>
    <w:rsid w:val="008D756E"/>
    <w:rsid w:val="008E3470"/>
    <w:rsid w:val="008E5737"/>
    <w:rsid w:val="008F27E1"/>
    <w:rsid w:val="00903252"/>
    <w:rsid w:val="00903F3A"/>
    <w:rsid w:val="00906C6F"/>
    <w:rsid w:val="00914852"/>
    <w:rsid w:val="0091684B"/>
    <w:rsid w:val="0092062E"/>
    <w:rsid w:val="00921DCF"/>
    <w:rsid w:val="00925D23"/>
    <w:rsid w:val="00925F83"/>
    <w:rsid w:val="00927357"/>
    <w:rsid w:val="00927E60"/>
    <w:rsid w:val="009333FD"/>
    <w:rsid w:val="009345FE"/>
    <w:rsid w:val="00937D1B"/>
    <w:rsid w:val="00941412"/>
    <w:rsid w:val="00944ADD"/>
    <w:rsid w:val="00946A9B"/>
    <w:rsid w:val="00947077"/>
    <w:rsid w:val="00951F91"/>
    <w:rsid w:val="00957DAE"/>
    <w:rsid w:val="0097569E"/>
    <w:rsid w:val="00976237"/>
    <w:rsid w:val="00976C3B"/>
    <w:rsid w:val="009773E0"/>
    <w:rsid w:val="0098206F"/>
    <w:rsid w:val="00982364"/>
    <w:rsid w:val="00986758"/>
    <w:rsid w:val="009904F3"/>
    <w:rsid w:val="0099187B"/>
    <w:rsid w:val="009944ED"/>
    <w:rsid w:val="009A4926"/>
    <w:rsid w:val="009A56C1"/>
    <w:rsid w:val="009B31C3"/>
    <w:rsid w:val="009D266C"/>
    <w:rsid w:val="009E03BC"/>
    <w:rsid w:val="009F10C7"/>
    <w:rsid w:val="009F7EEC"/>
    <w:rsid w:val="00A01B05"/>
    <w:rsid w:val="00A032C9"/>
    <w:rsid w:val="00A047D2"/>
    <w:rsid w:val="00A07A35"/>
    <w:rsid w:val="00A14DB3"/>
    <w:rsid w:val="00A1644F"/>
    <w:rsid w:val="00A17606"/>
    <w:rsid w:val="00A24CBE"/>
    <w:rsid w:val="00A261AC"/>
    <w:rsid w:val="00A32358"/>
    <w:rsid w:val="00A35923"/>
    <w:rsid w:val="00A41979"/>
    <w:rsid w:val="00A4312B"/>
    <w:rsid w:val="00A52A64"/>
    <w:rsid w:val="00A54848"/>
    <w:rsid w:val="00A5574A"/>
    <w:rsid w:val="00A609BB"/>
    <w:rsid w:val="00A824F7"/>
    <w:rsid w:val="00A8549F"/>
    <w:rsid w:val="00A86D1A"/>
    <w:rsid w:val="00A91BE4"/>
    <w:rsid w:val="00A946A1"/>
    <w:rsid w:val="00A971A9"/>
    <w:rsid w:val="00AA73FB"/>
    <w:rsid w:val="00AB0305"/>
    <w:rsid w:val="00AC41C5"/>
    <w:rsid w:val="00AC4F69"/>
    <w:rsid w:val="00AC6B03"/>
    <w:rsid w:val="00AC7C53"/>
    <w:rsid w:val="00AD69BC"/>
    <w:rsid w:val="00AE13C7"/>
    <w:rsid w:val="00AE162E"/>
    <w:rsid w:val="00AE79EE"/>
    <w:rsid w:val="00AF7C14"/>
    <w:rsid w:val="00B02654"/>
    <w:rsid w:val="00B02E64"/>
    <w:rsid w:val="00B10C92"/>
    <w:rsid w:val="00B12721"/>
    <w:rsid w:val="00B20F57"/>
    <w:rsid w:val="00B2185A"/>
    <w:rsid w:val="00B235AC"/>
    <w:rsid w:val="00B256E3"/>
    <w:rsid w:val="00B31995"/>
    <w:rsid w:val="00B33666"/>
    <w:rsid w:val="00B4133B"/>
    <w:rsid w:val="00B41A47"/>
    <w:rsid w:val="00B625D5"/>
    <w:rsid w:val="00B71645"/>
    <w:rsid w:val="00B73814"/>
    <w:rsid w:val="00B74CFC"/>
    <w:rsid w:val="00B84C1E"/>
    <w:rsid w:val="00B864C4"/>
    <w:rsid w:val="00B8764E"/>
    <w:rsid w:val="00B91732"/>
    <w:rsid w:val="00B91951"/>
    <w:rsid w:val="00B95246"/>
    <w:rsid w:val="00B9710E"/>
    <w:rsid w:val="00BA57C2"/>
    <w:rsid w:val="00BA5C0D"/>
    <w:rsid w:val="00BA6C8F"/>
    <w:rsid w:val="00BA7457"/>
    <w:rsid w:val="00BB3D62"/>
    <w:rsid w:val="00BB3FF0"/>
    <w:rsid w:val="00BB4BB5"/>
    <w:rsid w:val="00BB58B0"/>
    <w:rsid w:val="00BC299C"/>
    <w:rsid w:val="00BC42D8"/>
    <w:rsid w:val="00BD089B"/>
    <w:rsid w:val="00BD53EC"/>
    <w:rsid w:val="00BE0154"/>
    <w:rsid w:val="00BE3540"/>
    <w:rsid w:val="00BE3F1C"/>
    <w:rsid w:val="00BF155F"/>
    <w:rsid w:val="00BF4B3C"/>
    <w:rsid w:val="00C00236"/>
    <w:rsid w:val="00C13B7C"/>
    <w:rsid w:val="00C16738"/>
    <w:rsid w:val="00C1783D"/>
    <w:rsid w:val="00C21C01"/>
    <w:rsid w:val="00C32799"/>
    <w:rsid w:val="00C425A2"/>
    <w:rsid w:val="00C42C74"/>
    <w:rsid w:val="00C461F4"/>
    <w:rsid w:val="00C55B1F"/>
    <w:rsid w:val="00C55F20"/>
    <w:rsid w:val="00C6523E"/>
    <w:rsid w:val="00C65F96"/>
    <w:rsid w:val="00C76C14"/>
    <w:rsid w:val="00C818E6"/>
    <w:rsid w:val="00C81D6A"/>
    <w:rsid w:val="00C8630F"/>
    <w:rsid w:val="00C90CA2"/>
    <w:rsid w:val="00C93461"/>
    <w:rsid w:val="00C95936"/>
    <w:rsid w:val="00CA10C3"/>
    <w:rsid w:val="00CA1D12"/>
    <w:rsid w:val="00CA4F43"/>
    <w:rsid w:val="00CB2370"/>
    <w:rsid w:val="00CB29B7"/>
    <w:rsid w:val="00CC0A8D"/>
    <w:rsid w:val="00CC307D"/>
    <w:rsid w:val="00CC4C86"/>
    <w:rsid w:val="00CC730C"/>
    <w:rsid w:val="00CD3718"/>
    <w:rsid w:val="00D0004D"/>
    <w:rsid w:val="00D02ADF"/>
    <w:rsid w:val="00D0402E"/>
    <w:rsid w:val="00D12231"/>
    <w:rsid w:val="00D20635"/>
    <w:rsid w:val="00D22AF1"/>
    <w:rsid w:val="00D2428A"/>
    <w:rsid w:val="00D3086C"/>
    <w:rsid w:val="00D30E32"/>
    <w:rsid w:val="00D33415"/>
    <w:rsid w:val="00D357E4"/>
    <w:rsid w:val="00D37C3A"/>
    <w:rsid w:val="00D37E50"/>
    <w:rsid w:val="00D51179"/>
    <w:rsid w:val="00D5278B"/>
    <w:rsid w:val="00D53691"/>
    <w:rsid w:val="00D53D4B"/>
    <w:rsid w:val="00D574BA"/>
    <w:rsid w:val="00D61F56"/>
    <w:rsid w:val="00D63486"/>
    <w:rsid w:val="00D66DBE"/>
    <w:rsid w:val="00D72C5B"/>
    <w:rsid w:val="00D756E4"/>
    <w:rsid w:val="00D810F2"/>
    <w:rsid w:val="00D82F6F"/>
    <w:rsid w:val="00D837B8"/>
    <w:rsid w:val="00D84D45"/>
    <w:rsid w:val="00D863DD"/>
    <w:rsid w:val="00D87810"/>
    <w:rsid w:val="00D91AEC"/>
    <w:rsid w:val="00D957DB"/>
    <w:rsid w:val="00D95D21"/>
    <w:rsid w:val="00DA0612"/>
    <w:rsid w:val="00DA352A"/>
    <w:rsid w:val="00DA422F"/>
    <w:rsid w:val="00DB6BD8"/>
    <w:rsid w:val="00DB7F06"/>
    <w:rsid w:val="00DC4C94"/>
    <w:rsid w:val="00DE01C9"/>
    <w:rsid w:val="00DE1305"/>
    <w:rsid w:val="00DE17FA"/>
    <w:rsid w:val="00DE34F2"/>
    <w:rsid w:val="00DE468D"/>
    <w:rsid w:val="00DE63E7"/>
    <w:rsid w:val="00DE798B"/>
    <w:rsid w:val="00DF73B8"/>
    <w:rsid w:val="00E01040"/>
    <w:rsid w:val="00E0121B"/>
    <w:rsid w:val="00E045AC"/>
    <w:rsid w:val="00E1276D"/>
    <w:rsid w:val="00E14AF3"/>
    <w:rsid w:val="00E234DC"/>
    <w:rsid w:val="00E24477"/>
    <w:rsid w:val="00E25147"/>
    <w:rsid w:val="00E25B9C"/>
    <w:rsid w:val="00E277A1"/>
    <w:rsid w:val="00E40145"/>
    <w:rsid w:val="00E405E2"/>
    <w:rsid w:val="00E43238"/>
    <w:rsid w:val="00E44D78"/>
    <w:rsid w:val="00E44E81"/>
    <w:rsid w:val="00E47F60"/>
    <w:rsid w:val="00E62CC5"/>
    <w:rsid w:val="00E6452D"/>
    <w:rsid w:val="00E66B6B"/>
    <w:rsid w:val="00E729F4"/>
    <w:rsid w:val="00E7383D"/>
    <w:rsid w:val="00E769C1"/>
    <w:rsid w:val="00E86407"/>
    <w:rsid w:val="00E87476"/>
    <w:rsid w:val="00E944BA"/>
    <w:rsid w:val="00EA2E72"/>
    <w:rsid w:val="00EB1268"/>
    <w:rsid w:val="00EB1BE1"/>
    <w:rsid w:val="00EB3250"/>
    <w:rsid w:val="00EC02E3"/>
    <w:rsid w:val="00EC5972"/>
    <w:rsid w:val="00EC5C89"/>
    <w:rsid w:val="00EC6FCB"/>
    <w:rsid w:val="00EC7B8B"/>
    <w:rsid w:val="00ED16F7"/>
    <w:rsid w:val="00EE7026"/>
    <w:rsid w:val="00EF3B44"/>
    <w:rsid w:val="00EF48CA"/>
    <w:rsid w:val="00EF510E"/>
    <w:rsid w:val="00EF6242"/>
    <w:rsid w:val="00F00312"/>
    <w:rsid w:val="00F00A94"/>
    <w:rsid w:val="00F04C6C"/>
    <w:rsid w:val="00F10068"/>
    <w:rsid w:val="00F147EA"/>
    <w:rsid w:val="00F35A00"/>
    <w:rsid w:val="00F4382A"/>
    <w:rsid w:val="00F469DB"/>
    <w:rsid w:val="00F5265F"/>
    <w:rsid w:val="00F53D0E"/>
    <w:rsid w:val="00F5495B"/>
    <w:rsid w:val="00F55C20"/>
    <w:rsid w:val="00F61C2B"/>
    <w:rsid w:val="00F66D60"/>
    <w:rsid w:val="00F71785"/>
    <w:rsid w:val="00F74492"/>
    <w:rsid w:val="00F75B87"/>
    <w:rsid w:val="00F80261"/>
    <w:rsid w:val="00F81252"/>
    <w:rsid w:val="00F87AE5"/>
    <w:rsid w:val="00F9091B"/>
    <w:rsid w:val="00F93D2B"/>
    <w:rsid w:val="00F97B2E"/>
    <w:rsid w:val="00FA1C7C"/>
    <w:rsid w:val="00FA2D3D"/>
    <w:rsid w:val="00FB1061"/>
    <w:rsid w:val="00FB5B32"/>
    <w:rsid w:val="00FD7EE4"/>
    <w:rsid w:val="00FE3892"/>
    <w:rsid w:val="00FE7944"/>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ps">
    <w:name w:val="hps"/>
    <w:uiPriority w:val="99"/>
    <w:rsid w:val="00D5278B"/>
    <w:rPr>
      <w:rFonts w:cs="Times New Roman"/>
    </w:rPr>
  </w:style>
  <w:style w:type="character" w:customStyle="1" w:styleId="Numatytasispastraiposriftas">
    <w:name w:val="Numatytasis pastraipos šriftas"/>
    <w:rsid w:val="00891DFE"/>
  </w:style>
  <w:style w:type="character" w:styleId="UnresolvedMention">
    <w:name w:val="Unresolved Mention"/>
    <w:basedOn w:val="DefaultParagraphFont"/>
    <w:uiPriority w:val="99"/>
    <w:semiHidden/>
    <w:unhideWhenUsed/>
    <w:rsid w:val="00293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979379667">
      <w:bodyDiv w:val="1"/>
      <w:marLeft w:val="0"/>
      <w:marRight w:val="0"/>
      <w:marTop w:val="0"/>
      <w:marBottom w:val="0"/>
      <w:divBdr>
        <w:top w:val="none" w:sz="0" w:space="0" w:color="auto"/>
        <w:left w:val="none" w:sz="0" w:space="0" w:color="auto"/>
        <w:bottom w:val="none" w:sz="0" w:space="0" w:color="auto"/>
        <w:right w:val="none" w:sz="0" w:space="0" w:color="auto"/>
      </w:divBdr>
    </w:div>
    <w:div w:id="1016662186">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23786129">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80076362">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675183359">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0226766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49D6D-0B9F-4AE2-8BAB-37EDE276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9435</Words>
  <Characters>5379</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Diana Pašluostienė</cp:lastModifiedBy>
  <cp:revision>149</cp:revision>
  <dcterms:created xsi:type="dcterms:W3CDTF">2019-11-27T09:51:00Z</dcterms:created>
  <dcterms:modified xsi:type="dcterms:W3CDTF">2020-10-29T09:10:00Z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2019-10-30T12:33:44.7009596Z</vt:lpwstr>
  </property>
  <property fmtid="{D5CDD505-2E9C-101B-9397-08002B2CF9AE}" pid="5" name="MSIP_Label_cfcb905c-755b-4fd4-bd20-0d682d4f1d27_Name">
    <vt:lpwstr>Internal</vt:lpwstr>
  </property>
  <property fmtid="{D5CDD505-2E9C-101B-9397-08002B2CF9AE}" pid="6" name="MSIP_Label_cfcb905c-755b-4fd4-bd20-0d682d4f1d27_ActionId">
    <vt:lpwstr>5dd85d73-5b70-46a9-8203-332d8df1619f</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