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06335" w14:textId="77777777" w:rsidR="004219AA" w:rsidRPr="003C4B00" w:rsidRDefault="004219AA" w:rsidP="00B351E7">
      <w:pPr>
        <w:pStyle w:val="Antrat1"/>
        <w:rPr>
          <w:sz w:val="22"/>
          <w:szCs w:val="22"/>
        </w:rPr>
      </w:pPr>
      <w:r w:rsidRPr="003C4B00">
        <w:rPr>
          <w:sz w:val="22"/>
          <w:szCs w:val="22"/>
        </w:rPr>
        <w:t>SUSITARIMAS N</w:t>
      </w:r>
      <w:r w:rsidR="00CB3181" w:rsidRPr="003C4B00">
        <w:rPr>
          <w:sz w:val="22"/>
          <w:szCs w:val="22"/>
        </w:rPr>
        <w:t>R</w:t>
      </w:r>
      <w:r w:rsidRPr="003C4B00">
        <w:rPr>
          <w:sz w:val="22"/>
          <w:szCs w:val="22"/>
        </w:rPr>
        <w:t xml:space="preserve">. </w:t>
      </w:r>
      <w:r w:rsidR="006B0A3A" w:rsidRPr="003C4B00">
        <w:rPr>
          <w:sz w:val="22"/>
          <w:szCs w:val="22"/>
        </w:rPr>
        <w:t>1</w:t>
      </w:r>
    </w:p>
    <w:p w14:paraId="206AC997" w14:textId="77777777" w:rsidR="00B351E7" w:rsidRPr="003C4B00" w:rsidRDefault="004219AA" w:rsidP="00B351E7">
      <w:pPr>
        <w:jc w:val="center"/>
        <w:rPr>
          <w:rFonts w:ascii="Times New Roman" w:eastAsia="Arial Unicode MS" w:hAnsi="Times New Roman"/>
          <w:b/>
          <w:sz w:val="22"/>
          <w:szCs w:val="22"/>
          <w:lang w:val="lt-LT"/>
        </w:rPr>
      </w:pPr>
      <w:r w:rsidRPr="003C4B00">
        <w:rPr>
          <w:rFonts w:ascii="Times New Roman" w:eastAsia="Arial Unicode MS" w:hAnsi="Times New Roman"/>
          <w:b/>
          <w:sz w:val="22"/>
          <w:szCs w:val="22"/>
          <w:lang w:val="lt-LT"/>
        </w:rPr>
        <w:t>DĖL</w:t>
      </w:r>
      <w:r w:rsidRPr="003C4B00">
        <w:rPr>
          <w:rFonts w:ascii="Times New Roman" w:eastAsia="Arial Unicode MS" w:hAnsi="Times New Roman"/>
          <w:sz w:val="22"/>
          <w:szCs w:val="22"/>
          <w:lang w:val="lt-LT"/>
        </w:rPr>
        <w:t xml:space="preserve"> </w:t>
      </w:r>
      <w:r w:rsidR="00B351E7" w:rsidRPr="003C4B00">
        <w:rPr>
          <w:rFonts w:ascii="Times New Roman" w:eastAsia="Arial Unicode MS" w:hAnsi="Times New Roman"/>
          <w:b/>
          <w:sz w:val="22"/>
          <w:szCs w:val="22"/>
          <w:lang w:val="lt-LT"/>
        </w:rPr>
        <w:t>2020-07-28 PAGRINDINĖS SUTARTIES NR. CPO87192 /1SUT-233</w:t>
      </w:r>
    </w:p>
    <w:p w14:paraId="3BC45775" w14:textId="66814A12" w:rsidR="00B351E7" w:rsidRPr="003C4B00" w:rsidRDefault="00B351E7" w:rsidP="00B351E7">
      <w:pPr>
        <w:jc w:val="center"/>
        <w:rPr>
          <w:rFonts w:ascii="Times New Roman" w:eastAsia="Arial Unicode MS" w:hAnsi="Times New Roman"/>
          <w:b/>
          <w:sz w:val="22"/>
          <w:szCs w:val="22"/>
          <w:lang w:val="lt-LT"/>
        </w:rPr>
      </w:pPr>
      <w:r w:rsidRPr="003C4B00">
        <w:rPr>
          <w:rFonts w:ascii="Times New Roman" w:eastAsia="Arial Unicode MS" w:hAnsi="Times New Roman"/>
          <w:b/>
          <w:sz w:val="22"/>
          <w:szCs w:val="22"/>
          <w:lang w:val="lt-LT"/>
        </w:rPr>
        <w:t>PAKEITIMO</w:t>
      </w:r>
    </w:p>
    <w:p w14:paraId="09037D5E" w14:textId="77777777" w:rsidR="00E663F1" w:rsidRPr="003C4B00" w:rsidRDefault="00E663F1" w:rsidP="00B351E7">
      <w:pPr>
        <w:jc w:val="center"/>
        <w:rPr>
          <w:rFonts w:ascii="Times New Roman" w:eastAsia="Arial Unicode MS" w:hAnsi="Times New Roman"/>
          <w:b/>
          <w:sz w:val="22"/>
          <w:szCs w:val="22"/>
          <w:lang w:val="lt-LT"/>
        </w:rPr>
      </w:pPr>
    </w:p>
    <w:p w14:paraId="6119D46F" w14:textId="6428C475" w:rsidR="00E663F1" w:rsidRPr="003C4B00" w:rsidRDefault="00187DA3" w:rsidP="003C4B00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2</w:t>
      </w:r>
      <w:r w:rsidR="004D424E" w:rsidRPr="003C4B00">
        <w:rPr>
          <w:rFonts w:ascii="Times New Roman" w:hAnsi="Times New Roman"/>
          <w:sz w:val="22"/>
          <w:szCs w:val="22"/>
          <w:lang w:val="lt-LT"/>
        </w:rPr>
        <w:t>0</w:t>
      </w:r>
      <w:r w:rsidR="005F6A87" w:rsidRPr="003C4B00">
        <w:rPr>
          <w:rFonts w:ascii="Times New Roman" w:hAnsi="Times New Roman"/>
          <w:sz w:val="22"/>
          <w:szCs w:val="22"/>
          <w:lang w:val="lt-LT"/>
        </w:rPr>
        <w:t>20</w:t>
      </w:r>
      <w:r w:rsidR="00321406" w:rsidRPr="003C4B00">
        <w:rPr>
          <w:rFonts w:ascii="Times New Roman" w:hAnsi="Times New Roman"/>
          <w:sz w:val="22"/>
          <w:szCs w:val="22"/>
          <w:lang w:val="lt-LT"/>
        </w:rPr>
        <w:t xml:space="preserve"> m. </w:t>
      </w:r>
      <w:r w:rsidR="004D424E" w:rsidRPr="003C4B00">
        <w:rPr>
          <w:rFonts w:ascii="Times New Roman" w:hAnsi="Times New Roman"/>
          <w:sz w:val="22"/>
          <w:szCs w:val="22"/>
          <w:lang w:val="lt-LT"/>
        </w:rPr>
        <w:t>_____________</w:t>
      </w:r>
      <w:r w:rsidR="00033743" w:rsidRPr="003C4B00">
        <w:rPr>
          <w:rFonts w:ascii="Times New Roman" w:hAnsi="Times New Roman"/>
          <w:sz w:val="22"/>
          <w:szCs w:val="22"/>
          <w:lang w:val="lt-LT"/>
        </w:rPr>
        <w:t xml:space="preserve"> mėn.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_______</w:t>
      </w:r>
      <w:r w:rsidR="00321406" w:rsidRPr="003C4B00">
        <w:rPr>
          <w:rFonts w:ascii="Times New Roman" w:hAnsi="Times New Roman"/>
          <w:sz w:val="22"/>
          <w:szCs w:val="22"/>
          <w:lang w:val="lt-LT"/>
        </w:rPr>
        <w:t xml:space="preserve"> d.</w:t>
      </w:r>
    </w:p>
    <w:p w14:paraId="58658E2A" w14:textId="5753D253" w:rsidR="00E663F1" w:rsidRPr="003C4B00" w:rsidRDefault="00E663F1" w:rsidP="00E663F1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Vilnius</w:t>
      </w:r>
    </w:p>
    <w:p w14:paraId="45B8AED1" w14:textId="77777777" w:rsidR="00E663F1" w:rsidRPr="003C4B00" w:rsidRDefault="00E663F1" w:rsidP="003C4B00">
      <w:pPr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37D1A58" w14:textId="74767EAB" w:rsidR="00E2367B" w:rsidRPr="003C4B00" w:rsidRDefault="00E2367B" w:rsidP="00B351E7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Valstybinė ligonių kasa prie Sveikatos apsaugos ministerijos</w:t>
      </w:r>
      <w:r w:rsidR="007D3B99" w:rsidRPr="003C4B00">
        <w:rPr>
          <w:rFonts w:ascii="Times New Roman" w:hAnsi="Times New Roman"/>
          <w:sz w:val="22"/>
          <w:szCs w:val="22"/>
          <w:lang w:val="lt-LT"/>
        </w:rPr>
        <w:t xml:space="preserve"> (toliau – </w:t>
      </w:r>
      <w:r w:rsidR="00BF0415" w:rsidRPr="003C4B00">
        <w:rPr>
          <w:rFonts w:ascii="Times New Roman" w:hAnsi="Times New Roman"/>
          <w:sz w:val="22"/>
          <w:szCs w:val="22"/>
          <w:lang w:val="lt-LT"/>
        </w:rPr>
        <w:t>Užsakovas</w:t>
      </w:r>
      <w:r w:rsidR="00F0055F" w:rsidRPr="003C4B00">
        <w:rPr>
          <w:rFonts w:ascii="Times New Roman" w:hAnsi="Times New Roman"/>
          <w:sz w:val="22"/>
          <w:szCs w:val="22"/>
          <w:lang w:val="lt-LT"/>
        </w:rPr>
        <w:t>/</w:t>
      </w:r>
      <w:r w:rsidR="00286A38" w:rsidRPr="003C4B00">
        <w:rPr>
          <w:rFonts w:ascii="Times New Roman" w:hAnsi="Times New Roman"/>
          <w:sz w:val="22"/>
          <w:szCs w:val="22"/>
          <w:lang w:val="lt-LT"/>
        </w:rPr>
        <w:t>VLK</w:t>
      </w:r>
      <w:r w:rsidR="007D3B99" w:rsidRPr="003C4B00">
        <w:rPr>
          <w:rFonts w:ascii="Times New Roman" w:hAnsi="Times New Roman"/>
          <w:sz w:val="22"/>
          <w:szCs w:val="22"/>
          <w:lang w:val="lt-LT"/>
        </w:rPr>
        <w:t>)</w:t>
      </w:r>
      <w:r w:rsidRPr="003C4B00">
        <w:rPr>
          <w:rFonts w:ascii="Times New Roman" w:hAnsi="Times New Roman"/>
          <w:sz w:val="22"/>
          <w:szCs w:val="22"/>
          <w:lang w:val="lt-LT"/>
        </w:rPr>
        <w:t>, juridinio asmens kodas 1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>383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351679, kurios registruota buveinė yra Europos a. 1, Vilnius, </w:t>
      </w:r>
      <w:r w:rsidR="00157DE2" w:rsidRPr="003C4B00">
        <w:rPr>
          <w:rFonts w:ascii="Times New Roman" w:hAnsi="Times New Roman"/>
          <w:sz w:val="22"/>
          <w:szCs w:val="22"/>
          <w:lang w:val="lt-LT"/>
        </w:rPr>
        <w:t xml:space="preserve">atstovaujama </w:t>
      </w:r>
      <w:r w:rsidR="00105C63" w:rsidRPr="003C4B00">
        <w:rPr>
          <w:rFonts w:ascii="Times New Roman" w:hAnsi="Times New Roman"/>
          <w:sz w:val="22"/>
          <w:szCs w:val="22"/>
          <w:lang w:val="lt-LT"/>
        </w:rPr>
        <w:t xml:space="preserve">direktoriaus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Gintaro Kacevičiaus</w:t>
      </w:r>
      <w:r w:rsidR="00B351E7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 xml:space="preserve">veikiančio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VLK nuostatų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 xml:space="preserve"> pagrindu,</w:t>
      </w:r>
      <w:r w:rsidR="00B351E7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C4B00">
        <w:rPr>
          <w:rFonts w:ascii="Times New Roman" w:hAnsi="Times New Roman"/>
          <w:sz w:val="22"/>
          <w:szCs w:val="22"/>
          <w:lang w:val="lt-LT"/>
        </w:rPr>
        <w:t>ir</w:t>
      </w:r>
    </w:p>
    <w:p w14:paraId="3344261F" w14:textId="03A864AA" w:rsidR="00E663F1" w:rsidRPr="003C4B00" w:rsidRDefault="00104415" w:rsidP="00E663F1">
      <w:pPr>
        <w:ind w:firstLine="720"/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UAB „</w:t>
      </w:r>
      <w:r w:rsidR="00BF0415" w:rsidRPr="003C4B00">
        <w:rPr>
          <w:rFonts w:ascii="Times New Roman" w:hAnsi="Times New Roman"/>
          <w:sz w:val="22"/>
          <w:szCs w:val="22"/>
          <w:lang w:val="lt-LT"/>
        </w:rPr>
        <w:t>IT Gama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” (toliau – </w:t>
      </w:r>
      <w:r w:rsidR="00BF0415" w:rsidRPr="003C4B00">
        <w:rPr>
          <w:rFonts w:ascii="Times New Roman" w:hAnsi="Times New Roman"/>
          <w:sz w:val="22"/>
          <w:szCs w:val="22"/>
          <w:lang w:val="lt-LT"/>
        </w:rPr>
        <w:t>Tiekėjas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), juridinio asmens kodas </w:t>
      </w:r>
      <w:r w:rsidR="00BF0415" w:rsidRPr="003C4B00">
        <w:rPr>
          <w:rFonts w:ascii="Times New Roman" w:hAnsi="Times New Roman"/>
          <w:sz w:val="22"/>
          <w:szCs w:val="22"/>
          <w:lang w:val="lt-LT"/>
        </w:rPr>
        <w:t>302786971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, kurios registruota buveinė yra </w:t>
      </w:r>
      <w:bookmarkStart w:id="0" w:name="_Hlk46933637"/>
      <w:r w:rsidR="00BF0415" w:rsidRPr="003C4B00">
        <w:rPr>
          <w:rFonts w:ascii="Times New Roman" w:hAnsi="Times New Roman"/>
          <w:sz w:val="22"/>
          <w:szCs w:val="22"/>
          <w:lang w:val="lt-LT"/>
        </w:rPr>
        <w:t>S. Žukausko g. 23</w:t>
      </w:r>
      <w:r w:rsidRPr="003C4B00">
        <w:rPr>
          <w:rFonts w:ascii="Times New Roman" w:hAnsi="Times New Roman"/>
          <w:sz w:val="22"/>
          <w:szCs w:val="22"/>
          <w:lang w:val="lt-LT"/>
        </w:rPr>
        <w:t>, Vilnius</w:t>
      </w:r>
      <w:bookmarkEnd w:id="0"/>
      <w:r w:rsidRPr="003C4B00">
        <w:rPr>
          <w:rFonts w:ascii="Times New Roman" w:hAnsi="Times New Roman"/>
          <w:sz w:val="22"/>
          <w:szCs w:val="22"/>
          <w:lang w:val="lt-LT"/>
        </w:rPr>
        <w:t xml:space="preserve">, atstovaujama direktoriaus 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>Pauliaus Auškalnio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5F6A87" w:rsidRPr="003C4B00">
        <w:rPr>
          <w:rFonts w:ascii="Times New Roman" w:hAnsi="Times New Roman"/>
          <w:sz w:val="22"/>
          <w:szCs w:val="22"/>
          <w:lang w:val="lt-LT"/>
        </w:rPr>
        <w:t>veikiančio pagal bendrovės įstatus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, toliau vadinamos šalimis.</w:t>
      </w:r>
    </w:p>
    <w:p w14:paraId="629A1086" w14:textId="210E5934" w:rsidR="00E663F1" w:rsidRPr="003C4B00" w:rsidRDefault="006304D2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b/>
          <w:sz w:val="22"/>
          <w:szCs w:val="22"/>
          <w:lang w:val="lt-LT"/>
        </w:rPr>
        <w:t>Atsižvelgiant į tai, kad:</w:t>
      </w:r>
    </w:p>
    <w:p w14:paraId="439FAA14" w14:textId="72C23D9D" w:rsidR="00E663F1" w:rsidRPr="003C4B00" w:rsidRDefault="00AF6038" w:rsidP="00E663F1">
      <w:pPr>
        <w:ind w:firstLine="720"/>
        <w:jc w:val="both"/>
        <w:rPr>
          <w:b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 xml:space="preserve">1. </w:t>
      </w:r>
      <w:r w:rsidR="007D3B99" w:rsidRPr="003C4B00">
        <w:rPr>
          <w:rFonts w:ascii="Times New Roman" w:hAnsi="Times New Roman"/>
          <w:sz w:val="22"/>
          <w:szCs w:val="22"/>
          <w:lang w:val="lt-LT"/>
        </w:rPr>
        <w:t>VLK</w:t>
      </w:r>
      <w:r w:rsidR="00193799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304D2" w:rsidRPr="003C4B00">
        <w:rPr>
          <w:rFonts w:ascii="Times New Roman" w:hAnsi="Times New Roman"/>
          <w:sz w:val="22"/>
          <w:szCs w:val="22"/>
          <w:lang w:val="lt-LT"/>
        </w:rPr>
        <w:t xml:space="preserve">ir </w:t>
      </w:r>
      <w:r w:rsidR="00735237" w:rsidRPr="003C4B00">
        <w:rPr>
          <w:rFonts w:ascii="Times New Roman" w:hAnsi="Times New Roman"/>
          <w:sz w:val="22"/>
          <w:szCs w:val="22"/>
          <w:lang w:val="lt-LT"/>
        </w:rPr>
        <w:t>UAB „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>IT Gama</w:t>
      </w:r>
      <w:r w:rsidR="00735237" w:rsidRPr="003C4B00">
        <w:rPr>
          <w:rFonts w:ascii="Times New Roman" w:hAnsi="Times New Roman"/>
          <w:sz w:val="22"/>
          <w:szCs w:val="22"/>
          <w:lang w:val="lt-LT"/>
        </w:rPr>
        <w:t>”</w:t>
      </w:r>
      <w:r w:rsidR="00172BF2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>20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>20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>-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0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>7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>-2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>8</w:t>
      </w:r>
      <w:r w:rsidR="006304D2" w:rsidRPr="003C4B00">
        <w:rPr>
          <w:rFonts w:ascii="Times New Roman" w:hAnsi="Times New Roman"/>
          <w:sz w:val="22"/>
          <w:szCs w:val="22"/>
          <w:lang w:val="lt-LT"/>
        </w:rPr>
        <w:t xml:space="preserve"> sudarė </w:t>
      </w:r>
      <w:bookmarkStart w:id="1" w:name="_Hlk46931425"/>
      <w:r w:rsidR="00CB3181" w:rsidRPr="003C4B00">
        <w:rPr>
          <w:rFonts w:ascii="Times New Roman" w:hAnsi="Times New Roman"/>
          <w:sz w:val="22"/>
          <w:szCs w:val="22"/>
          <w:lang w:val="lt-LT"/>
        </w:rPr>
        <w:t>pagrindin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 xml:space="preserve">ę </w:t>
      </w:r>
      <w:r w:rsidR="005560E1" w:rsidRPr="003C4B00">
        <w:rPr>
          <w:rFonts w:ascii="Times New Roman" w:hAnsi="Times New Roman"/>
          <w:sz w:val="22"/>
          <w:szCs w:val="22"/>
          <w:lang w:val="lt-LT"/>
        </w:rPr>
        <w:t>sutartį</w:t>
      </w:r>
      <w:r w:rsidR="007E0E74" w:rsidRPr="003C4B00">
        <w:rPr>
          <w:rFonts w:ascii="Times New Roman" w:hAnsi="Times New Roman"/>
          <w:sz w:val="22"/>
          <w:szCs w:val="22"/>
          <w:lang w:val="lt-LT"/>
        </w:rPr>
        <w:t xml:space="preserve"> N</w:t>
      </w:r>
      <w:r w:rsidR="009C3F03" w:rsidRPr="003C4B00">
        <w:rPr>
          <w:rFonts w:ascii="Times New Roman" w:hAnsi="Times New Roman"/>
          <w:sz w:val="22"/>
          <w:szCs w:val="22"/>
          <w:lang w:val="lt-LT"/>
        </w:rPr>
        <w:t>r</w:t>
      </w:r>
      <w:r w:rsidR="007E0E74" w:rsidRPr="003C4B00">
        <w:rPr>
          <w:rFonts w:ascii="Times New Roman" w:hAnsi="Times New Roman"/>
          <w:sz w:val="22"/>
          <w:szCs w:val="22"/>
          <w:lang w:val="lt-LT"/>
        </w:rPr>
        <w:t xml:space="preserve">. </w:t>
      </w:r>
      <w:r w:rsidR="00CB3181" w:rsidRPr="003C4B00">
        <w:rPr>
          <w:rFonts w:ascii="Times New Roman" w:hAnsi="Times New Roman"/>
          <w:sz w:val="22"/>
          <w:szCs w:val="22"/>
          <w:lang w:val="lt-LT"/>
        </w:rPr>
        <w:t>CPO87192/1SUT-233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bookmarkEnd w:id="1"/>
      <w:r w:rsidR="00F17F31" w:rsidRPr="003C4B00">
        <w:rPr>
          <w:rFonts w:ascii="Times New Roman" w:hAnsi="Times New Roman"/>
          <w:sz w:val="22"/>
          <w:szCs w:val="22"/>
          <w:lang w:val="lt-LT"/>
        </w:rPr>
        <w:t>(toliau – Sutartis) dėl</w:t>
      </w:r>
      <w:r w:rsidR="0014160D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286A38" w:rsidRPr="003C4B00">
        <w:rPr>
          <w:rFonts w:ascii="Times New Roman" w:hAnsi="Times New Roman"/>
          <w:sz w:val="22"/>
          <w:szCs w:val="22"/>
          <w:lang w:val="lt-LT"/>
        </w:rPr>
        <w:t>sutarties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 objekt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o</w:t>
      </w:r>
      <w:r w:rsidR="00583CDD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(</w:t>
      </w:r>
      <w:r w:rsidR="00583CDD" w:rsidRPr="003C4B00">
        <w:rPr>
          <w:rFonts w:ascii="Times New Roman" w:hAnsi="Times New Roman"/>
          <w:sz w:val="22"/>
          <w:szCs w:val="22"/>
          <w:lang w:val="lt-LT"/>
        </w:rPr>
        <w:t>prek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ių)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B96D12" w:rsidRPr="003C4B00">
        <w:rPr>
          <w:rFonts w:ascii="Times New Roman" w:hAnsi="Times New Roman"/>
          <w:sz w:val="22"/>
          <w:szCs w:val="22"/>
          <w:lang w:val="lt-LT"/>
        </w:rPr>
        <w:t>–</w:t>
      </w:r>
      <w:r w:rsidR="00104415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nešiojamųjų kompiuterių (Ultrabook)</w:t>
      </w:r>
      <w:r w:rsidR="00104415" w:rsidRPr="003C4B00"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F1150C" w:rsidRPr="003C4B00">
        <w:rPr>
          <w:rFonts w:ascii="Times New Roman" w:hAnsi="Times New Roman"/>
          <w:sz w:val="22"/>
          <w:szCs w:val="22"/>
          <w:lang w:val="lt-LT"/>
        </w:rPr>
        <w:t>nurodyt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ų</w:t>
      </w:r>
      <w:r w:rsidR="00286A38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A1CD1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286A38" w:rsidRPr="003C4B00">
        <w:rPr>
          <w:rFonts w:ascii="Times New Roman" w:hAnsi="Times New Roman"/>
          <w:sz w:val="22"/>
          <w:szCs w:val="22"/>
          <w:lang w:val="lt-LT"/>
        </w:rPr>
        <w:t>utarties priede</w:t>
      </w:r>
      <w:r w:rsidR="006A1CD1" w:rsidRPr="003C4B00">
        <w:rPr>
          <w:rFonts w:ascii="Times New Roman" w:hAnsi="Times New Roman"/>
          <w:sz w:val="22"/>
          <w:szCs w:val="22"/>
          <w:lang w:val="lt-LT"/>
        </w:rPr>
        <w:t xml:space="preserve">. Bendra Sutarties </w:t>
      </w:r>
      <w:r w:rsidR="00E746BC" w:rsidRPr="003C4B00">
        <w:rPr>
          <w:rFonts w:ascii="Times New Roman" w:hAnsi="Times New Roman"/>
          <w:sz w:val="22"/>
          <w:szCs w:val="22"/>
          <w:lang w:val="lt-LT"/>
        </w:rPr>
        <w:t xml:space="preserve">prekių </w:t>
      </w:r>
      <w:r w:rsidR="006A1CD1" w:rsidRPr="003C4B00">
        <w:rPr>
          <w:rFonts w:ascii="Times New Roman" w:hAnsi="Times New Roman"/>
          <w:sz w:val="22"/>
          <w:szCs w:val="22"/>
          <w:lang w:val="lt-LT"/>
        </w:rPr>
        <w:t>kaina</w:t>
      </w:r>
      <w:r w:rsidR="00104415" w:rsidRPr="003C4B00">
        <w:rPr>
          <w:rFonts w:ascii="Times New Roman" w:hAnsi="Times New Roman"/>
          <w:sz w:val="22"/>
          <w:szCs w:val="22"/>
          <w:lang w:val="lt-LT"/>
        </w:rPr>
        <w:t xml:space="preserve">–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140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 xml:space="preserve">985,00 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>Eur (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vienas 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šimtas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keturias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dešimt tūkstančių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devyni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 šimtai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aštuon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iasdešimt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penki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 eurai)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be pridėtinės vertės mokesčio (toliau – PVM) 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ir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170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591,85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 Eur (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vienas 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šimtas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 xml:space="preserve">septyniasdešimt 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tūkstančių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penki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 šimtai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devyniasdešimt vienas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 eur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as ir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85</w:t>
      </w:r>
      <w:r w:rsidR="00CF0EA2" w:rsidRPr="003C4B00">
        <w:rPr>
          <w:rFonts w:ascii="Times New Roman" w:hAnsi="Times New Roman"/>
          <w:sz w:val="22"/>
          <w:szCs w:val="22"/>
          <w:lang w:val="lt-LT"/>
        </w:rPr>
        <w:t xml:space="preserve"> centai)</w:t>
      </w:r>
      <w:r w:rsidR="00E663F1" w:rsidRPr="003C4B00">
        <w:rPr>
          <w:lang w:val="lt-LT"/>
        </w:rPr>
        <w:t xml:space="preserve">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su PVM</w:t>
      </w:r>
      <w:r w:rsidR="00104415" w:rsidRPr="003C4B00">
        <w:rPr>
          <w:rFonts w:ascii="Times New Roman" w:hAnsi="Times New Roman"/>
          <w:sz w:val="22"/>
          <w:szCs w:val="22"/>
          <w:lang w:val="lt-LT"/>
        </w:rPr>
        <w:t>.</w:t>
      </w:r>
    </w:p>
    <w:p w14:paraId="77BD7880" w14:textId="118B1B96" w:rsidR="00E663F1" w:rsidRPr="003C4B00" w:rsidRDefault="00AF6038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b/>
          <w:sz w:val="22"/>
          <w:szCs w:val="22"/>
          <w:lang w:val="lt-LT"/>
        </w:rPr>
        <w:t>Vadovaujantis</w:t>
      </w:r>
      <w:r w:rsidRPr="003C4B00">
        <w:rPr>
          <w:rFonts w:ascii="Times New Roman" w:hAnsi="Times New Roman"/>
          <w:sz w:val="22"/>
          <w:szCs w:val="22"/>
          <w:lang w:val="lt-LT"/>
        </w:rPr>
        <w:t>:</w:t>
      </w:r>
    </w:p>
    <w:p w14:paraId="4E458D8D" w14:textId="684FFEE0" w:rsidR="00E663F1" w:rsidRPr="003C4B00" w:rsidRDefault="009C3F03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2</w:t>
      </w:r>
      <w:r w:rsidR="00AF6038" w:rsidRPr="003C4B00">
        <w:rPr>
          <w:rFonts w:ascii="Times New Roman" w:hAnsi="Times New Roman"/>
          <w:sz w:val="22"/>
          <w:szCs w:val="22"/>
          <w:lang w:val="lt-LT"/>
        </w:rPr>
        <w:t>. 20</w:t>
      </w:r>
      <w:r w:rsidR="003334F5" w:rsidRPr="003C4B00">
        <w:rPr>
          <w:rFonts w:ascii="Times New Roman" w:hAnsi="Times New Roman"/>
          <w:sz w:val="22"/>
          <w:szCs w:val="22"/>
          <w:lang w:val="lt-LT"/>
        </w:rPr>
        <w:t>20</w:t>
      </w:r>
      <w:r w:rsidR="00AF6038" w:rsidRPr="003C4B00">
        <w:rPr>
          <w:rFonts w:ascii="Times New Roman" w:hAnsi="Times New Roman"/>
          <w:sz w:val="22"/>
          <w:szCs w:val="22"/>
          <w:lang w:val="lt-LT"/>
        </w:rPr>
        <w:t>-</w:t>
      </w:r>
      <w:r w:rsidR="003334F5" w:rsidRPr="003C4B00">
        <w:rPr>
          <w:rFonts w:ascii="Times New Roman" w:hAnsi="Times New Roman"/>
          <w:sz w:val="22"/>
          <w:szCs w:val="22"/>
          <w:lang w:val="lt-LT"/>
        </w:rPr>
        <w:t>0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7</w:t>
      </w:r>
      <w:r w:rsidR="005A6DB5" w:rsidRPr="003C4B00">
        <w:rPr>
          <w:rFonts w:ascii="Times New Roman" w:hAnsi="Times New Roman"/>
          <w:sz w:val="22"/>
          <w:szCs w:val="22"/>
          <w:lang w:val="lt-LT"/>
        </w:rPr>
        <w:t>-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29</w:t>
      </w:r>
      <w:r w:rsidR="00AF6038" w:rsidRPr="003C4B00">
        <w:rPr>
          <w:rFonts w:ascii="Times New Roman" w:hAnsi="Times New Roman"/>
          <w:sz w:val="22"/>
          <w:szCs w:val="22"/>
          <w:lang w:val="lt-LT"/>
        </w:rPr>
        <w:t xml:space="preserve"> VLK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 xml:space="preserve">Informacinių technologijų departamento direktoriaus Aurimo Baliukevičiaus </w:t>
      </w:r>
      <w:r w:rsidR="00875DD2" w:rsidRPr="003C4B00">
        <w:rPr>
          <w:rFonts w:ascii="Times New Roman" w:hAnsi="Times New Roman"/>
          <w:sz w:val="22"/>
          <w:szCs w:val="22"/>
          <w:lang w:val="lt-LT"/>
        </w:rPr>
        <w:t xml:space="preserve">tarnybiniu pranešimu </w:t>
      </w:r>
      <w:r w:rsidR="00157DE2" w:rsidRPr="003C4B00">
        <w:rPr>
          <w:rFonts w:ascii="Times New Roman" w:hAnsi="Times New Roman"/>
          <w:sz w:val="22"/>
          <w:szCs w:val="22"/>
          <w:lang w:val="lt-LT"/>
        </w:rPr>
        <w:t>Nr. 15K-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114</w:t>
      </w:r>
      <w:r w:rsidR="00157DE2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94FEC" w:rsidRPr="003C4B00">
        <w:rPr>
          <w:rFonts w:ascii="Times New Roman" w:hAnsi="Times New Roman"/>
          <w:sz w:val="22"/>
          <w:szCs w:val="22"/>
          <w:lang w:val="lt-LT"/>
        </w:rPr>
        <w:t>„</w:t>
      </w:r>
      <w:r w:rsidR="00157DE2" w:rsidRPr="003C4B00">
        <w:rPr>
          <w:rFonts w:ascii="Times New Roman" w:hAnsi="Times New Roman"/>
          <w:sz w:val="22"/>
          <w:szCs w:val="22"/>
          <w:lang w:val="lt-LT"/>
        </w:rPr>
        <w:t>D</w:t>
      </w:r>
      <w:r w:rsidR="00875DD2" w:rsidRPr="003C4B00">
        <w:rPr>
          <w:rFonts w:ascii="Times New Roman" w:hAnsi="Times New Roman"/>
          <w:sz w:val="22"/>
          <w:szCs w:val="22"/>
          <w:lang w:val="lt-LT"/>
        </w:rPr>
        <w:t xml:space="preserve">ėl </w:t>
      </w:r>
      <w:r w:rsidR="00F17F31" w:rsidRPr="003C4B00">
        <w:rPr>
          <w:rFonts w:ascii="Times New Roman" w:hAnsi="Times New Roman"/>
          <w:sz w:val="22"/>
          <w:szCs w:val="22"/>
          <w:lang w:val="lt-LT"/>
        </w:rPr>
        <w:t>2020-07-28 pagrindinės sutarties Nr. CPO87192/1SUT-233 pakeitimo</w:t>
      </w:r>
      <w:r w:rsidR="00694FEC" w:rsidRPr="003C4B00">
        <w:rPr>
          <w:rFonts w:ascii="Times New Roman" w:hAnsi="Times New Roman"/>
          <w:sz w:val="22"/>
          <w:szCs w:val="22"/>
          <w:lang w:val="lt-LT"/>
        </w:rPr>
        <w:t>“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.</w:t>
      </w:r>
    </w:p>
    <w:p w14:paraId="41DF2879" w14:textId="26814216" w:rsidR="00E663F1" w:rsidRPr="003C4B00" w:rsidRDefault="006A4D98" w:rsidP="00E663F1">
      <w:pPr>
        <w:ind w:firstLine="720"/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3</w:t>
      </w:r>
      <w:r w:rsidR="00315CEF" w:rsidRPr="003C4B00">
        <w:rPr>
          <w:rFonts w:ascii="Times New Roman" w:hAnsi="Times New Roman"/>
          <w:sz w:val="22"/>
          <w:szCs w:val="22"/>
          <w:lang w:val="lt-LT"/>
        </w:rPr>
        <w:t xml:space="preserve">.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Sutarties 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>10.1</w:t>
      </w:r>
      <w:r w:rsidR="00AF6038" w:rsidRPr="003C4B00">
        <w:rPr>
          <w:rFonts w:ascii="Times New Roman" w:hAnsi="Times New Roman"/>
          <w:sz w:val="22"/>
          <w:szCs w:val="22"/>
          <w:lang w:val="lt-LT"/>
        </w:rPr>
        <w:t xml:space="preserve"> punktu.</w:t>
      </w:r>
    </w:p>
    <w:p w14:paraId="06721443" w14:textId="2CA5A825" w:rsidR="00E663F1" w:rsidRPr="003C4B00" w:rsidRDefault="00AF6038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b/>
          <w:sz w:val="22"/>
          <w:szCs w:val="22"/>
          <w:lang w:val="lt-LT"/>
        </w:rPr>
        <w:t>Susitariame:</w:t>
      </w:r>
    </w:p>
    <w:p w14:paraId="7A5B98A7" w14:textId="355F4A1E" w:rsidR="00E663F1" w:rsidRPr="003C4B00" w:rsidRDefault="006A4D98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4</w:t>
      </w:r>
      <w:r w:rsidR="00AF6038" w:rsidRPr="003C4B00">
        <w:rPr>
          <w:rFonts w:ascii="Times New Roman" w:hAnsi="Times New Roman"/>
          <w:sz w:val="22"/>
          <w:szCs w:val="22"/>
          <w:lang w:val="lt-LT"/>
        </w:rPr>
        <w:t xml:space="preserve">.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A</w:t>
      </w:r>
      <w:r w:rsidR="00392B91" w:rsidRPr="003C4B00">
        <w:rPr>
          <w:rFonts w:ascii="Times New Roman" w:hAnsi="Times New Roman"/>
          <w:sz w:val="22"/>
          <w:szCs w:val="22"/>
          <w:lang w:val="lt-LT"/>
        </w:rPr>
        <w:t xml:space="preserve">tsiradus Užsakovo poreikiui įsigyti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392B91" w:rsidRPr="003C4B00">
        <w:rPr>
          <w:rFonts w:ascii="Times New Roman" w:hAnsi="Times New Roman"/>
          <w:sz w:val="22"/>
          <w:szCs w:val="22"/>
          <w:lang w:val="lt-LT"/>
        </w:rPr>
        <w:t xml:space="preserve">utarties priede nenurodytų, tačiau su pirkimo objektu susijusių prekių, susitaria pakeisti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392B91" w:rsidRPr="003C4B00">
        <w:rPr>
          <w:rFonts w:ascii="Times New Roman" w:hAnsi="Times New Roman"/>
          <w:sz w:val="22"/>
          <w:szCs w:val="22"/>
          <w:lang w:val="lt-LT"/>
        </w:rPr>
        <w:t>utartį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, jos</w:t>
      </w:r>
      <w:r w:rsidR="004C4328" w:rsidRPr="003C4B00">
        <w:rPr>
          <w:rFonts w:ascii="Times New Roman" w:hAnsi="Times New Roman"/>
          <w:sz w:val="22"/>
          <w:szCs w:val="22"/>
          <w:lang w:val="lt-LT"/>
        </w:rPr>
        <w:t xml:space="preserve"> 10.1 punkte nurodyta tvarka</w:t>
      </w:r>
      <w:r w:rsidR="00392B91" w:rsidRPr="003C4B00">
        <w:rPr>
          <w:rFonts w:ascii="Times New Roman" w:hAnsi="Times New Roman"/>
          <w:sz w:val="22"/>
          <w:szCs w:val="22"/>
          <w:lang w:val="lt-LT"/>
        </w:rPr>
        <w:t xml:space="preserve"> ir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sudaryti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Susitarim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ą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Nr. 1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, kurio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pagrindu </w:t>
      </w:r>
      <w:r w:rsidR="00BF0415" w:rsidRPr="003C4B00">
        <w:rPr>
          <w:rFonts w:ascii="Times New Roman" w:hAnsi="Times New Roman"/>
          <w:sz w:val="22"/>
          <w:szCs w:val="22"/>
          <w:lang w:val="lt-LT"/>
        </w:rPr>
        <w:t>Užsakovas</w:t>
      </w:r>
      <w:r w:rsidR="00E27BBC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E27BBC" w:rsidRPr="003C4B00">
        <w:rPr>
          <w:rFonts w:ascii="Times New Roman" w:hAnsi="Times New Roman"/>
          <w:sz w:val="22"/>
          <w:szCs w:val="22"/>
          <w:lang w:val="lt-LT"/>
        </w:rPr>
        <w:t xml:space="preserve">utarties galiojimo laikotarpiu papildomai perka, o </w:t>
      </w:r>
      <w:r w:rsidR="00BF0415" w:rsidRPr="003C4B00">
        <w:rPr>
          <w:rFonts w:ascii="Times New Roman" w:hAnsi="Times New Roman"/>
          <w:sz w:val="22"/>
          <w:szCs w:val="22"/>
          <w:lang w:val="lt-LT"/>
        </w:rPr>
        <w:t>Tiekėjas</w:t>
      </w:r>
      <w:r w:rsidR="00E27BBC" w:rsidRPr="003C4B00">
        <w:rPr>
          <w:rFonts w:ascii="Times New Roman" w:hAnsi="Times New Roman"/>
          <w:sz w:val="22"/>
          <w:szCs w:val="22"/>
          <w:lang w:val="lt-LT"/>
        </w:rPr>
        <w:t xml:space="preserve"> parduoda –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150 v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ienetų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>adapteri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ų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 xml:space="preserve"> FH973AA HP Display Port to DVI-D </w:t>
      </w:r>
      <w:r w:rsidR="00255D01" w:rsidRPr="003C4B00">
        <w:rPr>
          <w:rFonts w:ascii="Times New Roman" w:hAnsi="Times New Roman"/>
          <w:sz w:val="22"/>
          <w:szCs w:val="22"/>
          <w:lang w:val="lt-LT"/>
        </w:rPr>
        <w:t xml:space="preserve">(toliau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–</w:t>
      </w:r>
      <w:r w:rsidR="00255D01" w:rsidRPr="003C4B00">
        <w:rPr>
          <w:rFonts w:ascii="Times New Roman" w:hAnsi="Times New Roman"/>
          <w:sz w:val="22"/>
          <w:szCs w:val="22"/>
          <w:lang w:val="lt-LT"/>
        </w:rPr>
        <w:t xml:space="preserve"> adapteriai)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>.</w:t>
      </w:r>
    </w:p>
    <w:p w14:paraId="28D36052" w14:textId="3C840349" w:rsidR="00E663F1" w:rsidRPr="003C4B00" w:rsidRDefault="008C3D25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 xml:space="preserve">5. </w:t>
      </w:r>
      <w:r w:rsidR="00255D01" w:rsidRPr="003C4B00">
        <w:rPr>
          <w:rFonts w:ascii="Times New Roman" w:hAnsi="Times New Roman"/>
          <w:sz w:val="22"/>
          <w:szCs w:val="22"/>
          <w:lang w:val="lt-LT"/>
        </w:rPr>
        <w:t>Adapterių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 pristatymo terminas </w:t>
      </w:r>
      <w:r w:rsidR="003A0B1E">
        <w:rPr>
          <w:rFonts w:ascii="Times New Roman" w:hAnsi="Times New Roman"/>
          <w:sz w:val="22"/>
          <w:szCs w:val="22"/>
          <w:lang w:val="lt-LT"/>
        </w:rPr>
        <w:t>–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3C4B00" w:rsidRPr="003C4B00">
        <w:rPr>
          <w:rFonts w:ascii="Times New Roman" w:hAnsi="Times New Roman"/>
          <w:sz w:val="22"/>
          <w:szCs w:val="22"/>
          <w:lang w:val="lt-LT"/>
        </w:rPr>
        <w:t>2</w:t>
      </w:r>
      <w:r w:rsidR="00F33DE5">
        <w:rPr>
          <w:rFonts w:ascii="Times New Roman" w:hAnsi="Times New Roman"/>
          <w:sz w:val="22"/>
          <w:szCs w:val="22"/>
          <w:lang w:val="lt-LT"/>
        </w:rPr>
        <w:t>0</w:t>
      </w:r>
      <w:r w:rsidR="003A0B1E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(dvidešimt) 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darbo </w:t>
      </w:r>
      <w:r w:rsidR="003C4B00" w:rsidRPr="003C4B00">
        <w:rPr>
          <w:rFonts w:ascii="Times New Roman" w:hAnsi="Times New Roman"/>
          <w:sz w:val="22"/>
          <w:szCs w:val="22"/>
          <w:lang w:val="lt-LT"/>
        </w:rPr>
        <w:t>dien</w:t>
      </w:r>
      <w:r w:rsidR="00F33DE5">
        <w:rPr>
          <w:rFonts w:ascii="Times New Roman" w:hAnsi="Times New Roman"/>
          <w:sz w:val="22"/>
          <w:szCs w:val="22"/>
          <w:lang w:val="lt-LT"/>
        </w:rPr>
        <w:t>ų</w:t>
      </w:r>
      <w:bookmarkStart w:id="2" w:name="_GoBack"/>
      <w:bookmarkEnd w:id="2"/>
      <w:r w:rsidR="003C4B00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po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</w:t>
      </w:r>
      <w:r w:rsidRPr="003C4B00">
        <w:rPr>
          <w:rFonts w:ascii="Times New Roman" w:hAnsi="Times New Roman"/>
          <w:sz w:val="22"/>
          <w:szCs w:val="22"/>
          <w:lang w:val="lt-LT"/>
        </w:rPr>
        <w:t xml:space="preserve">usitarimo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Nr. 1 </w:t>
      </w:r>
      <w:r w:rsidRPr="003C4B00">
        <w:rPr>
          <w:rFonts w:ascii="Times New Roman" w:hAnsi="Times New Roman"/>
          <w:sz w:val="22"/>
          <w:szCs w:val="22"/>
          <w:lang w:val="lt-LT"/>
        </w:rPr>
        <w:t>pasirašymo</w:t>
      </w:r>
      <w:r w:rsidR="00255D01" w:rsidRPr="003C4B00">
        <w:rPr>
          <w:rFonts w:ascii="Times New Roman" w:hAnsi="Times New Roman"/>
          <w:sz w:val="22"/>
          <w:szCs w:val="22"/>
          <w:lang w:val="lt-LT"/>
        </w:rPr>
        <w:t xml:space="preserve"> dienos</w:t>
      </w:r>
      <w:r w:rsidRPr="003C4B00">
        <w:rPr>
          <w:rFonts w:ascii="Times New Roman" w:hAnsi="Times New Roman"/>
          <w:sz w:val="22"/>
          <w:szCs w:val="22"/>
          <w:lang w:val="lt-LT"/>
        </w:rPr>
        <w:t>.</w:t>
      </w:r>
    </w:p>
    <w:p w14:paraId="344AEE5C" w14:textId="449CDF0D" w:rsidR="00E663F1" w:rsidRPr="003C4B00" w:rsidRDefault="00255D01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6. Adapteriams suteikiama 1 (vienerių) metų garantija, juos savarankiškai pristatant į serviso centrą.</w:t>
      </w:r>
    </w:p>
    <w:p w14:paraId="3ECE8C1A" w14:textId="40CB26C2" w:rsidR="00E663F1" w:rsidRPr="003C4B00" w:rsidRDefault="00255D01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7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 xml:space="preserve">. Šio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 xml:space="preserve">usitarimo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Nr. 1 </w:t>
      </w:r>
      <w:r w:rsidR="003C4B00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 xml:space="preserve">4 punkte nurodytų </w:t>
      </w:r>
      <w:r w:rsidR="00542BE9" w:rsidRPr="003C4B00">
        <w:rPr>
          <w:rFonts w:ascii="Times New Roman" w:hAnsi="Times New Roman"/>
          <w:sz w:val="22"/>
          <w:szCs w:val="22"/>
          <w:lang w:val="lt-LT"/>
        </w:rPr>
        <w:t>adapterių</w:t>
      </w:r>
      <w:r w:rsidR="00A16747" w:rsidRPr="003C4B00">
        <w:rPr>
          <w:rFonts w:ascii="Times New Roman" w:hAnsi="Times New Roman"/>
          <w:sz w:val="22"/>
          <w:szCs w:val="22"/>
          <w:lang w:val="lt-LT"/>
        </w:rPr>
        <w:t xml:space="preserve"> 1 vieneto kaina yra 9,10 Eur (devyni eurai 10 centų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)</w:t>
      </w:r>
      <w:r w:rsidR="00392B91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be PVM. B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 xml:space="preserve">endra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Susitarimu Nr. 1 perkamų adapterių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kaina yra 1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365,00 Eur (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vienas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 xml:space="preserve">tūkstantis trys šimtai šešiasdešimt penki eurai)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be PVM ir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1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651,</w:t>
      </w:r>
      <w:r w:rsidR="00ED4319">
        <w:rPr>
          <w:rFonts w:ascii="Times New Roman" w:hAnsi="Times New Roman"/>
          <w:sz w:val="22"/>
          <w:szCs w:val="22"/>
          <w:lang w:val="lt-LT"/>
        </w:rPr>
        <w:t>65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 xml:space="preserve"> Eur (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vienas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tūkstantis šeši šimtai penkiasdešimt vienas euras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>,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D4319">
        <w:rPr>
          <w:rFonts w:ascii="Times New Roman" w:hAnsi="Times New Roman"/>
          <w:sz w:val="22"/>
          <w:szCs w:val="22"/>
          <w:lang w:val="lt-LT"/>
        </w:rPr>
        <w:t>65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 xml:space="preserve"> centų)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su PVM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.</w:t>
      </w:r>
    </w:p>
    <w:p w14:paraId="5132BFA6" w14:textId="24026DEF" w:rsidR="00E663F1" w:rsidRPr="003C4B00" w:rsidRDefault="00255D01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8</w:t>
      </w:r>
      <w:r w:rsidR="00EA02EA" w:rsidRPr="003C4B00">
        <w:rPr>
          <w:rFonts w:ascii="Times New Roman" w:hAnsi="Times New Roman"/>
          <w:sz w:val="22"/>
          <w:szCs w:val="22"/>
          <w:lang w:val="lt-LT"/>
        </w:rPr>
        <w:t>.</w:t>
      </w:r>
      <w:r w:rsidR="00043FD3" w:rsidRPr="003C4B00">
        <w:rPr>
          <w:sz w:val="22"/>
          <w:szCs w:val="22"/>
          <w:lang w:val="lt-LT"/>
        </w:rPr>
        <w:t xml:space="preserve">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Perkant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usitarimo Nr.</w:t>
      </w:r>
      <w:r w:rsidR="006A4D98" w:rsidRPr="003C4B00">
        <w:rPr>
          <w:rFonts w:ascii="Times New Roman" w:hAnsi="Times New Roman"/>
          <w:sz w:val="22"/>
          <w:szCs w:val="22"/>
          <w:lang w:val="lt-LT"/>
        </w:rPr>
        <w:t>1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4</w:t>
      </w:r>
      <w:r w:rsidR="006A4D98" w:rsidRPr="003C4B00">
        <w:rPr>
          <w:rFonts w:ascii="Times New Roman" w:hAnsi="Times New Roman"/>
          <w:sz w:val="22"/>
          <w:szCs w:val="22"/>
          <w:lang w:val="lt-LT"/>
        </w:rPr>
        <w:t xml:space="preserve"> punkte </w:t>
      </w:r>
      <w:r w:rsidR="00D55E64" w:rsidRPr="003C4B00">
        <w:rPr>
          <w:rFonts w:ascii="Times New Roman" w:hAnsi="Times New Roman"/>
          <w:sz w:val="22"/>
          <w:szCs w:val="22"/>
          <w:lang w:val="lt-LT"/>
        </w:rPr>
        <w:t xml:space="preserve">nurodytą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150 vienetų </w:t>
      </w:r>
      <w:r w:rsidR="00542BE9" w:rsidRPr="003C4B00">
        <w:rPr>
          <w:rFonts w:ascii="Times New Roman" w:hAnsi="Times New Roman"/>
          <w:sz w:val="22"/>
          <w:szCs w:val="22"/>
          <w:lang w:val="lt-LT"/>
        </w:rPr>
        <w:t xml:space="preserve">adapterių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kiekį,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Sutarties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bendra prekių kaina keičiasi ir yra: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142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350,00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Eur (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vienas 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 xml:space="preserve">šimtas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keturiasdeš</w:t>
      </w:r>
      <w:r w:rsidR="004D20DA" w:rsidRPr="003C4B00">
        <w:rPr>
          <w:rFonts w:ascii="Times New Roman" w:hAnsi="Times New Roman"/>
          <w:sz w:val="22"/>
          <w:szCs w:val="22"/>
          <w:lang w:val="lt-LT"/>
        </w:rPr>
        <w:t>imt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>du</w:t>
      </w:r>
      <w:r w:rsidR="004D20DA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tūkstan</w:t>
      </w:r>
      <w:r w:rsidR="00D55E64" w:rsidRPr="003C4B00">
        <w:rPr>
          <w:rFonts w:ascii="Times New Roman" w:hAnsi="Times New Roman"/>
          <w:sz w:val="22"/>
          <w:szCs w:val="22"/>
          <w:lang w:val="lt-LT"/>
        </w:rPr>
        <w:t>či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>ai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673DC" w:rsidRPr="003C4B00">
        <w:rPr>
          <w:rFonts w:ascii="Times New Roman" w:hAnsi="Times New Roman"/>
          <w:sz w:val="22"/>
          <w:szCs w:val="22"/>
          <w:lang w:val="lt-LT"/>
        </w:rPr>
        <w:t xml:space="preserve">trys šimtai penkiasdešimt eurų)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be PVM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ir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172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243,35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Eur (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 xml:space="preserve">vienas 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 xml:space="preserve">šimtas septyniasdešimt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 xml:space="preserve">du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tūkstan</w:t>
      </w:r>
      <w:r w:rsidR="008D13D7" w:rsidRPr="003C4B00">
        <w:rPr>
          <w:rFonts w:ascii="Times New Roman" w:hAnsi="Times New Roman"/>
          <w:sz w:val="22"/>
          <w:szCs w:val="22"/>
          <w:lang w:val="lt-LT"/>
        </w:rPr>
        <w:t>čiai</w:t>
      </w:r>
      <w:r w:rsidR="004D20DA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du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 xml:space="preserve"> šimtai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keturiasdešimt trys</w:t>
      </w:r>
      <w:r w:rsidR="00D86965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eur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ai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,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35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 xml:space="preserve"> cent</w:t>
      </w:r>
      <w:r w:rsidR="004D20DA" w:rsidRPr="003C4B00">
        <w:rPr>
          <w:rFonts w:ascii="Times New Roman" w:hAnsi="Times New Roman"/>
          <w:sz w:val="22"/>
          <w:szCs w:val="22"/>
          <w:lang w:val="lt-LT"/>
        </w:rPr>
        <w:t>ai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)</w:t>
      </w:r>
      <w:r w:rsidR="00013F3B" w:rsidRPr="003C4B00">
        <w:rPr>
          <w:lang w:val="lt-LT"/>
        </w:rPr>
        <w:t xml:space="preserve">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su PVM</w:t>
      </w:r>
      <w:r w:rsidR="00043FD3" w:rsidRPr="003C4B00">
        <w:rPr>
          <w:rFonts w:ascii="Times New Roman" w:hAnsi="Times New Roman"/>
          <w:sz w:val="22"/>
          <w:szCs w:val="22"/>
          <w:lang w:val="lt-LT"/>
        </w:rPr>
        <w:t>.</w:t>
      </w:r>
    </w:p>
    <w:p w14:paraId="0A0B3F39" w14:textId="57C96326" w:rsidR="00E663F1" w:rsidRPr="003C4B00" w:rsidRDefault="00255D01" w:rsidP="00E663F1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9</w:t>
      </w:r>
      <w:r w:rsidR="00C06DBB" w:rsidRPr="003C4B00">
        <w:rPr>
          <w:rFonts w:ascii="Times New Roman" w:hAnsi="Times New Roman"/>
          <w:sz w:val="22"/>
          <w:szCs w:val="22"/>
          <w:lang w:val="lt-LT"/>
        </w:rPr>
        <w:t xml:space="preserve">. </w:t>
      </w:r>
      <w:r w:rsidR="00461DF4" w:rsidRPr="003C4B00">
        <w:rPr>
          <w:rFonts w:ascii="Times New Roman" w:hAnsi="Times New Roman"/>
          <w:sz w:val="22"/>
          <w:szCs w:val="22"/>
          <w:lang w:val="lt-LT"/>
        </w:rPr>
        <w:t xml:space="preserve">Šis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461DF4" w:rsidRPr="003C4B00">
        <w:rPr>
          <w:rFonts w:ascii="Times New Roman" w:hAnsi="Times New Roman"/>
          <w:sz w:val="22"/>
          <w:szCs w:val="22"/>
          <w:lang w:val="lt-LT"/>
        </w:rPr>
        <w:t xml:space="preserve">usitarimas Nr. 1 dėl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Sutarties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pakeitimo</w:t>
      </w:r>
      <w:r w:rsidR="00461DF4" w:rsidRPr="003C4B00">
        <w:rPr>
          <w:rFonts w:ascii="Times New Roman" w:hAnsi="Times New Roman"/>
          <w:sz w:val="22"/>
          <w:szCs w:val="22"/>
          <w:lang w:val="lt-LT"/>
        </w:rPr>
        <w:t xml:space="preserve">, įsigalioja </w:t>
      </w:r>
      <w:r w:rsidR="00B151E6" w:rsidRPr="003C4B00">
        <w:rPr>
          <w:rFonts w:ascii="Times New Roman" w:hAnsi="Times New Roman"/>
          <w:sz w:val="22"/>
          <w:szCs w:val="22"/>
          <w:lang w:val="lt-LT"/>
        </w:rPr>
        <w:t>šalims jį pasirašius.</w:t>
      </w:r>
    </w:p>
    <w:p w14:paraId="38E07634" w14:textId="46EC850F" w:rsidR="0065278F" w:rsidRPr="003C4B00" w:rsidRDefault="00255D01" w:rsidP="003C4B00">
      <w:pPr>
        <w:ind w:firstLine="720"/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3C4B00">
        <w:rPr>
          <w:rFonts w:ascii="Times New Roman" w:hAnsi="Times New Roman"/>
          <w:sz w:val="22"/>
          <w:szCs w:val="22"/>
          <w:lang w:val="lt-LT"/>
        </w:rPr>
        <w:t>10</w:t>
      </w:r>
      <w:r w:rsidR="00DA7C9F" w:rsidRPr="003C4B00">
        <w:rPr>
          <w:rFonts w:ascii="Times New Roman" w:hAnsi="Times New Roman"/>
          <w:sz w:val="22"/>
          <w:szCs w:val="22"/>
          <w:lang w:val="lt-LT"/>
        </w:rPr>
        <w:t xml:space="preserve">. </w:t>
      </w:r>
      <w:r w:rsidR="00D560FB" w:rsidRPr="003C4B00">
        <w:rPr>
          <w:rFonts w:ascii="Times New Roman" w:hAnsi="Times New Roman"/>
          <w:sz w:val="22"/>
          <w:szCs w:val="22"/>
          <w:lang w:val="lt-LT"/>
        </w:rPr>
        <w:t xml:space="preserve">Susitarimas Nr. </w:t>
      </w:r>
      <w:r w:rsidR="004D1D9A" w:rsidRPr="003C4B00">
        <w:rPr>
          <w:rFonts w:ascii="Times New Roman" w:hAnsi="Times New Roman"/>
          <w:sz w:val="22"/>
          <w:szCs w:val="22"/>
          <w:lang w:val="lt-LT"/>
        </w:rPr>
        <w:t>1</w:t>
      </w:r>
      <w:r w:rsidR="00D560FB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61DF4" w:rsidRPr="003C4B00">
        <w:rPr>
          <w:rFonts w:ascii="Times New Roman" w:hAnsi="Times New Roman"/>
          <w:sz w:val="22"/>
          <w:szCs w:val="22"/>
          <w:lang w:val="lt-LT"/>
        </w:rPr>
        <w:t xml:space="preserve">yra sudėtinė ir neatskiriama </w:t>
      </w:r>
      <w:r w:rsidR="00E663F1" w:rsidRPr="003C4B00">
        <w:rPr>
          <w:rFonts w:ascii="Times New Roman" w:hAnsi="Times New Roman"/>
          <w:sz w:val="22"/>
          <w:szCs w:val="22"/>
          <w:lang w:val="lt-LT"/>
        </w:rPr>
        <w:t xml:space="preserve">Sutarties </w:t>
      </w:r>
      <w:r w:rsidR="00461DF4" w:rsidRPr="003C4B00">
        <w:rPr>
          <w:rFonts w:ascii="Times New Roman" w:hAnsi="Times New Roman"/>
          <w:sz w:val="22"/>
          <w:szCs w:val="22"/>
          <w:lang w:val="lt-LT"/>
        </w:rPr>
        <w:t>dalis,</w:t>
      </w:r>
      <w:r w:rsidR="004C4328" w:rsidRPr="003C4B00">
        <w:rPr>
          <w:rFonts w:ascii="Times New Roman" w:hAnsi="Times New Roman"/>
          <w:sz w:val="22"/>
          <w:szCs w:val="22"/>
          <w:lang w:val="lt-LT"/>
        </w:rPr>
        <w:t xml:space="preserve"> sudaranti vieną visum</w:t>
      </w:r>
      <w:r w:rsidR="003C4B00">
        <w:rPr>
          <w:rFonts w:ascii="Times New Roman" w:hAnsi="Times New Roman"/>
          <w:sz w:val="22"/>
          <w:szCs w:val="22"/>
          <w:lang w:val="lt-LT"/>
        </w:rPr>
        <w:t>ą</w:t>
      </w:r>
      <w:r w:rsidR="004C4328" w:rsidRPr="003C4B00">
        <w:rPr>
          <w:rFonts w:ascii="Times New Roman" w:hAnsi="Times New Roman"/>
          <w:sz w:val="22"/>
          <w:szCs w:val="22"/>
          <w:lang w:val="lt-LT"/>
        </w:rPr>
        <w:t xml:space="preserve"> ir visos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4C4328" w:rsidRPr="003C4B00">
        <w:rPr>
          <w:rFonts w:ascii="Times New Roman" w:hAnsi="Times New Roman"/>
          <w:sz w:val="22"/>
          <w:szCs w:val="22"/>
          <w:lang w:val="lt-LT"/>
        </w:rPr>
        <w:t xml:space="preserve">utarties sąlygos galioja </w:t>
      </w:r>
      <w:r w:rsidR="00013F3B" w:rsidRPr="003C4B00">
        <w:rPr>
          <w:rFonts w:ascii="Times New Roman" w:hAnsi="Times New Roman"/>
          <w:sz w:val="22"/>
          <w:szCs w:val="22"/>
          <w:lang w:val="lt-LT"/>
        </w:rPr>
        <w:t>S</w:t>
      </w:r>
      <w:r w:rsidR="004C4328" w:rsidRPr="003C4B00">
        <w:rPr>
          <w:rFonts w:ascii="Times New Roman" w:hAnsi="Times New Roman"/>
          <w:sz w:val="22"/>
          <w:szCs w:val="22"/>
          <w:lang w:val="lt-LT"/>
        </w:rPr>
        <w:t>usitarimo Nr. 1 įsipareigojimų vykdymui, yra</w:t>
      </w:r>
      <w:r w:rsidR="00461DF4" w:rsidRPr="003C4B0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D560FB" w:rsidRPr="003C4B00">
        <w:rPr>
          <w:rFonts w:ascii="Times New Roman" w:hAnsi="Times New Roman"/>
          <w:sz w:val="22"/>
          <w:szCs w:val="22"/>
          <w:lang w:val="lt-LT"/>
        </w:rPr>
        <w:t xml:space="preserve">pasirašomas laisva valia dviem egzemplioriais </w:t>
      </w:r>
      <w:r w:rsidR="00461DF4" w:rsidRPr="003C4B00">
        <w:rPr>
          <w:rFonts w:ascii="Times New Roman" w:hAnsi="Times New Roman"/>
          <w:sz w:val="22"/>
          <w:szCs w:val="22"/>
          <w:lang w:val="lt-LT"/>
        </w:rPr>
        <w:t>–</w:t>
      </w:r>
      <w:r w:rsidR="00D560FB" w:rsidRPr="003C4B00">
        <w:rPr>
          <w:rFonts w:ascii="Times New Roman" w:hAnsi="Times New Roman"/>
          <w:sz w:val="22"/>
          <w:szCs w:val="22"/>
          <w:lang w:val="lt-LT"/>
        </w:rPr>
        <w:t xml:space="preserve"> po vieną kiekvienai šaliai.</w:t>
      </w:r>
    </w:p>
    <w:p w14:paraId="16238D5F" w14:textId="3212B4AC" w:rsidR="0016789D" w:rsidRDefault="0016789D" w:rsidP="00F21E16">
      <w:pPr>
        <w:tabs>
          <w:tab w:val="left" w:pos="1080"/>
        </w:tabs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C4B00" w14:paraId="3B547A39" w14:textId="77777777" w:rsidTr="00DA4550">
        <w:tc>
          <w:tcPr>
            <w:tcW w:w="4956" w:type="dxa"/>
          </w:tcPr>
          <w:p w14:paraId="1BB780E4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UŽSAKOVAS:</w:t>
            </w:r>
          </w:p>
          <w:p w14:paraId="69D87B73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Valstybinė ligonių kasa</w:t>
            </w:r>
          </w:p>
          <w:p w14:paraId="3104D5B4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Europos a. 1, LT-03505 Vilnius</w:t>
            </w:r>
          </w:p>
          <w:p w14:paraId="21871596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Įmonės kodas: 1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383</w:t>
            </w: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351679</w:t>
            </w:r>
          </w:p>
          <w:p w14:paraId="5653E200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Tel. 236 41 00, faks. 236 41 11</w:t>
            </w:r>
          </w:p>
          <w:p w14:paraId="6B11F0EA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PVM mokėtojo kodas: LT100000950313</w:t>
            </w:r>
          </w:p>
          <w:p w14:paraId="2A5435D3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A. s. Nr. LT217300010002484333</w:t>
            </w:r>
          </w:p>
          <w:p w14:paraId="7BA19A05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AB Swedbank</w:t>
            </w:r>
          </w:p>
          <w:p w14:paraId="019E9EC4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3D3D7CE0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_______________</w:t>
            </w:r>
          </w:p>
          <w:p w14:paraId="7AEC75A3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Gintaras Kacevičius</w:t>
            </w:r>
          </w:p>
          <w:p w14:paraId="5C69F8D5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Direktorius</w:t>
            </w:r>
          </w:p>
          <w:p w14:paraId="731BFC6D" w14:textId="5D902862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20</w:t>
            </w: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m. _____________ mėn. ___ d.</w:t>
            </w:r>
          </w:p>
        </w:tc>
        <w:tc>
          <w:tcPr>
            <w:tcW w:w="4957" w:type="dxa"/>
          </w:tcPr>
          <w:p w14:paraId="13AFDBA9" w14:textId="77777777" w:rsidR="003C4B00" w:rsidRPr="0016789D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TIEKĖJAS</w:t>
            </w:r>
            <w:r w:rsidRPr="0016789D">
              <w:rPr>
                <w:rFonts w:ascii="Times New Roman" w:hAnsi="Times New Roman"/>
                <w:sz w:val="22"/>
                <w:szCs w:val="22"/>
                <w:lang w:val="lt-LT"/>
              </w:rPr>
              <w:t>:</w:t>
            </w:r>
          </w:p>
          <w:p w14:paraId="5C8A91D3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UAB ,,</w:t>
            </w:r>
            <w:r w:rsidRPr="00E00217">
              <w:rPr>
                <w:rFonts w:ascii="Times New Roman" w:hAnsi="Times New Roman"/>
                <w:sz w:val="22"/>
                <w:szCs w:val="22"/>
                <w:lang w:val="lt-LT"/>
              </w:rPr>
              <w:t>IT Gama</w:t>
            </w: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”</w:t>
            </w:r>
          </w:p>
          <w:p w14:paraId="4B0924AB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00217">
              <w:rPr>
                <w:rFonts w:ascii="Times New Roman" w:hAnsi="Times New Roman"/>
                <w:sz w:val="22"/>
                <w:szCs w:val="22"/>
                <w:lang w:val="lt-LT"/>
              </w:rPr>
              <w:t>S. Žukausko g. 23, Vilnius</w:t>
            </w:r>
          </w:p>
          <w:p w14:paraId="38D085DE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Įmonės kodas: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302786971</w:t>
            </w:r>
          </w:p>
          <w:p w14:paraId="32AC7602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Tel.</w:t>
            </w:r>
            <w:r w:rsidRPr="004D20D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2034270</w:t>
            </w:r>
            <w:r w:rsidRPr="008D13D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, faks.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2034277</w:t>
            </w:r>
          </w:p>
          <w:p w14:paraId="1D37F4D5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PVM mokėtojo kodas: </w:t>
            </w:r>
            <w:r w:rsidRPr="008D13D7">
              <w:rPr>
                <w:rFonts w:ascii="Times New Roman" w:hAnsi="Times New Roman"/>
                <w:sz w:val="22"/>
                <w:szCs w:val="22"/>
                <w:lang w:val="lt-LT"/>
              </w:rPr>
              <w:t>LT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100006887012</w:t>
            </w:r>
          </w:p>
          <w:p w14:paraId="06B85B83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A. s. Nr. </w:t>
            </w:r>
            <w:r w:rsidRPr="008D13D7">
              <w:rPr>
                <w:rFonts w:ascii="Times New Roman" w:hAnsi="Times New Roman"/>
                <w:sz w:val="22"/>
                <w:szCs w:val="22"/>
                <w:lang w:val="lt-LT"/>
              </w:rPr>
              <w:t>LT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677044060008165613</w:t>
            </w:r>
          </w:p>
          <w:p w14:paraId="699B52AE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D13D7">
              <w:rPr>
                <w:rFonts w:ascii="Times New Roman" w:hAnsi="Times New Roman"/>
                <w:sz w:val="22"/>
                <w:szCs w:val="22"/>
                <w:lang w:val="lt-LT"/>
              </w:rPr>
              <w:t>AB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SEB bankas</w:t>
            </w:r>
          </w:p>
          <w:p w14:paraId="06BFCFDB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0795B497" w14:textId="77777777" w:rsidR="003C4B00" w:rsidRPr="005C5031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_______________</w:t>
            </w:r>
          </w:p>
          <w:p w14:paraId="153DC8E5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Paulius Auškalnis</w:t>
            </w:r>
          </w:p>
          <w:p w14:paraId="7E50A9F7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D</w:t>
            </w:r>
            <w:r w:rsidRPr="006A4D98">
              <w:rPr>
                <w:rFonts w:ascii="Times New Roman" w:hAnsi="Times New Roman"/>
                <w:sz w:val="22"/>
                <w:szCs w:val="22"/>
                <w:lang w:val="lt-LT"/>
              </w:rPr>
              <w:t>irektorius</w:t>
            </w:r>
          </w:p>
          <w:p w14:paraId="77957272" w14:textId="77777777" w:rsidR="003C4B00" w:rsidRDefault="003C4B00" w:rsidP="00DA455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20</w:t>
            </w:r>
            <w:r w:rsidRPr="005C503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m. ______________ mėn. ___d.</w:t>
            </w:r>
          </w:p>
        </w:tc>
      </w:tr>
    </w:tbl>
    <w:p w14:paraId="12A9EB60" w14:textId="77777777" w:rsidR="003C4B00" w:rsidRPr="003C4B00" w:rsidRDefault="003C4B00" w:rsidP="00F21E16">
      <w:pPr>
        <w:tabs>
          <w:tab w:val="left" w:pos="1080"/>
        </w:tabs>
        <w:jc w:val="both"/>
        <w:rPr>
          <w:rFonts w:ascii="Times New Roman" w:hAnsi="Times New Roman"/>
          <w:sz w:val="22"/>
          <w:szCs w:val="22"/>
          <w:lang w:val="lt-LT"/>
        </w:rPr>
      </w:pPr>
    </w:p>
    <w:sectPr w:rsidR="003C4B00" w:rsidRPr="003C4B00" w:rsidSect="00255D01">
      <w:headerReference w:type="even" r:id="rId8"/>
      <w:headerReference w:type="default" r:id="rId9"/>
      <w:footerReference w:type="even" r:id="rId10"/>
      <w:pgSz w:w="11907" w:h="16840" w:code="9"/>
      <w:pgMar w:top="819" w:right="708" w:bottom="1134" w:left="1276" w:header="567" w:footer="567" w:gutter="0"/>
      <w:pgNumType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46992" w14:textId="77777777" w:rsidR="00300D3C" w:rsidRDefault="00300D3C">
      <w:r>
        <w:separator/>
      </w:r>
    </w:p>
  </w:endnote>
  <w:endnote w:type="continuationSeparator" w:id="0">
    <w:p w14:paraId="02C30772" w14:textId="77777777" w:rsidR="00300D3C" w:rsidRDefault="0030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5097" w14:textId="77777777" w:rsidR="0087636D" w:rsidRDefault="008763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23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FF87ED" w14:textId="77777777" w:rsidR="0087636D" w:rsidRDefault="0087636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E4520" w14:textId="77777777" w:rsidR="00300D3C" w:rsidRDefault="00300D3C">
      <w:r>
        <w:separator/>
      </w:r>
    </w:p>
  </w:footnote>
  <w:footnote w:type="continuationSeparator" w:id="0">
    <w:p w14:paraId="6B7E8EAD" w14:textId="77777777" w:rsidR="00300D3C" w:rsidRDefault="0030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12327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FB2362">
      <w:rPr>
        <w:noProof/>
        <w:lang w:val="lt-LT"/>
      </w:rPr>
      <w:t>2</w:t>
    </w:r>
    <w:r>
      <w:fldChar w:fldCharType="end"/>
    </w:r>
  </w:p>
  <w:p w14:paraId="4D8E8AE0" w14:textId="77777777" w:rsidR="00FB2362" w:rsidRDefault="00FB23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4FE4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61DF4" w:rsidRPr="00461DF4">
      <w:rPr>
        <w:noProof/>
        <w:lang w:val="lt-LT"/>
      </w:rPr>
      <w:t>2</w:t>
    </w:r>
    <w:r>
      <w:fldChar w:fldCharType="end"/>
    </w:r>
  </w:p>
  <w:p w14:paraId="01A8DE56" w14:textId="77777777" w:rsidR="00FB2362" w:rsidRDefault="00FB23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77C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8F0AE8"/>
    <w:multiLevelType w:val="hybridMultilevel"/>
    <w:tmpl w:val="3FC8296C"/>
    <w:lvl w:ilvl="0" w:tplc="52DACF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EC0F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C0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E7B6F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09A42F0"/>
    <w:multiLevelType w:val="multilevel"/>
    <w:tmpl w:val="4FFE2830"/>
    <w:lvl w:ilvl="0">
      <w:start w:val="1"/>
      <w:numFmt w:val="decimal"/>
      <w:lvlText w:val="%1."/>
      <w:lvlJc w:val="left"/>
      <w:pPr>
        <w:ind w:left="359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5E3EE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267D51"/>
    <w:multiLevelType w:val="hybridMultilevel"/>
    <w:tmpl w:val="CF964F9E"/>
    <w:lvl w:ilvl="0" w:tplc="4DFAF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8275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9F91B0F"/>
    <w:multiLevelType w:val="hybridMultilevel"/>
    <w:tmpl w:val="09D6B2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D222E5"/>
    <w:multiLevelType w:val="hybridMultilevel"/>
    <w:tmpl w:val="171E34C2"/>
    <w:lvl w:ilvl="0" w:tplc="E320D3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5C475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C4B1C5E"/>
    <w:multiLevelType w:val="hybridMultilevel"/>
    <w:tmpl w:val="1682CA7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29"/>
    <w:rsid w:val="0000292F"/>
    <w:rsid w:val="00005F3D"/>
    <w:rsid w:val="00013F3B"/>
    <w:rsid w:val="000210E2"/>
    <w:rsid w:val="00024AA0"/>
    <w:rsid w:val="00030593"/>
    <w:rsid w:val="00033743"/>
    <w:rsid w:val="00033888"/>
    <w:rsid w:val="0004011E"/>
    <w:rsid w:val="00043FD3"/>
    <w:rsid w:val="00045105"/>
    <w:rsid w:val="000475BA"/>
    <w:rsid w:val="00047B9B"/>
    <w:rsid w:val="00074F0D"/>
    <w:rsid w:val="00085EEA"/>
    <w:rsid w:val="000879F2"/>
    <w:rsid w:val="0009278D"/>
    <w:rsid w:val="00096261"/>
    <w:rsid w:val="000A7800"/>
    <w:rsid w:val="000B1E27"/>
    <w:rsid w:val="000B5EAE"/>
    <w:rsid w:val="000B7C50"/>
    <w:rsid w:val="000C3168"/>
    <w:rsid w:val="000C3BCC"/>
    <w:rsid w:val="000C440B"/>
    <w:rsid w:val="000D058B"/>
    <w:rsid w:val="000D2B3B"/>
    <w:rsid w:val="000D3DCE"/>
    <w:rsid w:val="000F37F6"/>
    <w:rsid w:val="000F507F"/>
    <w:rsid w:val="000F548D"/>
    <w:rsid w:val="0010304F"/>
    <w:rsid w:val="00104415"/>
    <w:rsid w:val="00105C63"/>
    <w:rsid w:val="00114EEF"/>
    <w:rsid w:val="001155BE"/>
    <w:rsid w:val="00116754"/>
    <w:rsid w:val="00123C88"/>
    <w:rsid w:val="001273EB"/>
    <w:rsid w:val="00130D06"/>
    <w:rsid w:val="00135953"/>
    <w:rsid w:val="00136EF2"/>
    <w:rsid w:val="001378F8"/>
    <w:rsid w:val="00140919"/>
    <w:rsid w:val="001410E6"/>
    <w:rsid w:val="0014160D"/>
    <w:rsid w:val="00154201"/>
    <w:rsid w:val="001574BA"/>
    <w:rsid w:val="00157DE2"/>
    <w:rsid w:val="0016189D"/>
    <w:rsid w:val="00162ECD"/>
    <w:rsid w:val="001637F0"/>
    <w:rsid w:val="0016789D"/>
    <w:rsid w:val="00171946"/>
    <w:rsid w:val="00171FC4"/>
    <w:rsid w:val="00172BF2"/>
    <w:rsid w:val="00187A41"/>
    <w:rsid w:val="00187D20"/>
    <w:rsid w:val="00187DA3"/>
    <w:rsid w:val="00193799"/>
    <w:rsid w:val="001944A0"/>
    <w:rsid w:val="00195D6D"/>
    <w:rsid w:val="00195F90"/>
    <w:rsid w:val="001A0431"/>
    <w:rsid w:val="001A10C2"/>
    <w:rsid w:val="001A2330"/>
    <w:rsid w:val="001A368B"/>
    <w:rsid w:val="001A392A"/>
    <w:rsid w:val="001B0E5D"/>
    <w:rsid w:val="001B5F54"/>
    <w:rsid w:val="001C499D"/>
    <w:rsid w:val="001C7D40"/>
    <w:rsid w:val="001D79AA"/>
    <w:rsid w:val="001E4908"/>
    <w:rsid w:val="001E505A"/>
    <w:rsid w:val="00201CE2"/>
    <w:rsid w:val="00203116"/>
    <w:rsid w:val="00215634"/>
    <w:rsid w:val="00217B75"/>
    <w:rsid w:val="00226735"/>
    <w:rsid w:val="00226C47"/>
    <w:rsid w:val="00230E2F"/>
    <w:rsid w:val="00233B9B"/>
    <w:rsid w:val="00237E33"/>
    <w:rsid w:val="00240E4A"/>
    <w:rsid w:val="002436DF"/>
    <w:rsid w:val="00253C2A"/>
    <w:rsid w:val="00255D01"/>
    <w:rsid w:val="002649CE"/>
    <w:rsid w:val="00264C58"/>
    <w:rsid w:val="00266F35"/>
    <w:rsid w:val="00267283"/>
    <w:rsid w:val="00273737"/>
    <w:rsid w:val="00274163"/>
    <w:rsid w:val="00276557"/>
    <w:rsid w:val="00281DC3"/>
    <w:rsid w:val="00286493"/>
    <w:rsid w:val="00286A38"/>
    <w:rsid w:val="00293842"/>
    <w:rsid w:val="0029453A"/>
    <w:rsid w:val="002945F0"/>
    <w:rsid w:val="002A575A"/>
    <w:rsid w:val="002B0524"/>
    <w:rsid w:val="002B43D2"/>
    <w:rsid w:val="002B59EE"/>
    <w:rsid w:val="002D107E"/>
    <w:rsid w:val="002D69F5"/>
    <w:rsid w:val="002D742F"/>
    <w:rsid w:val="002E3706"/>
    <w:rsid w:val="002E79DB"/>
    <w:rsid w:val="002F1CD3"/>
    <w:rsid w:val="002F4CA1"/>
    <w:rsid w:val="002F65F9"/>
    <w:rsid w:val="002F7E81"/>
    <w:rsid w:val="00300949"/>
    <w:rsid w:val="00300D3C"/>
    <w:rsid w:val="003106D0"/>
    <w:rsid w:val="00315CEF"/>
    <w:rsid w:val="003168CE"/>
    <w:rsid w:val="00317DF6"/>
    <w:rsid w:val="00321406"/>
    <w:rsid w:val="00321837"/>
    <w:rsid w:val="0032297F"/>
    <w:rsid w:val="003334F5"/>
    <w:rsid w:val="00345583"/>
    <w:rsid w:val="003459D1"/>
    <w:rsid w:val="00372CB2"/>
    <w:rsid w:val="00376A3F"/>
    <w:rsid w:val="00384925"/>
    <w:rsid w:val="00385B27"/>
    <w:rsid w:val="00390AD2"/>
    <w:rsid w:val="0039268E"/>
    <w:rsid w:val="00392B91"/>
    <w:rsid w:val="00393A7E"/>
    <w:rsid w:val="003A0B1E"/>
    <w:rsid w:val="003A492F"/>
    <w:rsid w:val="003C4B00"/>
    <w:rsid w:val="003D4BBF"/>
    <w:rsid w:val="003E1674"/>
    <w:rsid w:val="003E2928"/>
    <w:rsid w:val="003E2F8E"/>
    <w:rsid w:val="003F101F"/>
    <w:rsid w:val="004219AA"/>
    <w:rsid w:val="0044646C"/>
    <w:rsid w:val="00460200"/>
    <w:rsid w:val="00461DF4"/>
    <w:rsid w:val="00462E32"/>
    <w:rsid w:val="00464F8F"/>
    <w:rsid w:val="00474B4D"/>
    <w:rsid w:val="00474F98"/>
    <w:rsid w:val="00484BA6"/>
    <w:rsid w:val="004942BF"/>
    <w:rsid w:val="004A5A62"/>
    <w:rsid w:val="004B0E79"/>
    <w:rsid w:val="004C0B74"/>
    <w:rsid w:val="004C2350"/>
    <w:rsid w:val="004C4328"/>
    <w:rsid w:val="004C614B"/>
    <w:rsid w:val="004D1D9A"/>
    <w:rsid w:val="004D20DA"/>
    <w:rsid w:val="004D424E"/>
    <w:rsid w:val="004E239A"/>
    <w:rsid w:val="004E277B"/>
    <w:rsid w:val="004E3119"/>
    <w:rsid w:val="004E59E1"/>
    <w:rsid w:val="004F107F"/>
    <w:rsid w:val="004F463F"/>
    <w:rsid w:val="004F668C"/>
    <w:rsid w:val="005069A6"/>
    <w:rsid w:val="00520059"/>
    <w:rsid w:val="005266C9"/>
    <w:rsid w:val="00526F9D"/>
    <w:rsid w:val="005328A4"/>
    <w:rsid w:val="00542478"/>
    <w:rsid w:val="00542BE9"/>
    <w:rsid w:val="00543814"/>
    <w:rsid w:val="00544B64"/>
    <w:rsid w:val="00547EC4"/>
    <w:rsid w:val="0055561F"/>
    <w:rsid w:val="005560E1"/>
    <w:rsid w:val="0057253D"/>
    <w:rsid w:val="0057460D"/>
    <w:rsid w:val="0057631B"/>
    <w:rsid w:val="00583CDD"/>
    <w:rsid w:val="00584115"/>
    <w:rsid w:val="005854D6"/>
    <w:rsid w:val="005A6829"/>
    <w:rsid w:val="005A6DB5"/>
    <w:rsid w:val="005B1E71"/>
    <w:rsid w:val="005B622B"/>
    <w:rsid w:val="005C1D4C"/>
    <w:rsid w:val="005C5031"/>
    <w:rsid w:val="005D6638"/>
    <w:rsid w:val="005F113B"/>
    <w:rsid w:val="005F3517"/>
    <w:rsid w:val="005F5F75"/>
    <w:rsid w:val="005F6A87"/>
    <w:rsid w:val="005F7236"/>
    <w:rsid w:val="006015BF"/>
    <w:rsid w:val="006046BE"/>
    <w:rsid w:val="00605A3F"/>
    <w:rsid w:val="00610267"/>
    <w:rsid w:val="006304D2"/>
    <w:rsid w:val="0063164E"/>
    <w:rsid w:val="00636118"/>
    <w:rsid w:val="0063715A"/>
    <w:rsid w:val="00640B0C"/>
    <w:rsid w:val="0064347A"/>
    <w:rsid w:val="006441C7"/>
    <w:rsid w:val="00646C74"/>
    <w:rsid w:val="00647AEE"/>
    <w:rsid w:val="00651385"/>
    <w:rsid w:val="0065278F"/>
    <w:rsid w:val="00654D50"/>
    <w:rsid w:val="006552F1"/>
    <w:rsid w:val="006614D0"/>
    <w:rsid w:val="006619DC"/>
    <w:rsid w:val="00661CEA"/>
    <w:rsid w:val="00665936"/>
    <w:rsid w:val="00666945"/>
    <w:rsid w:val="0066701D"/>
    <w:rsid w:val="00670D23"/>
    <w:rsid w:val="006712E5"/>
    <w:rsid w:val="00672108"/>
    <w:rsid w:val="00672F5E"/>
    <w:rsid w:val="00677541"/>
    <w:rsid w:val="006800A5"/>
    <w:rsid w:val="00683A94"/>
    <w:rsid w:val="00686F42"/>
    <w:rsid w:val="0069254D"/>
    <w:rsid w:val="00694FEC"/>
    <w:rsid w:val="006A108A"/>
    <w:rsid w:val="006A1CD1"/>
    <w:rsid w:val="006A4D98"/>
    <w:rsid w:val="006B080E"/>
    <w:rsid w:val="006B0A3A"/>
    <w:rsid w:val="006B196C"/>
    <w:rsid w:val="006B1A76"/>
    <w:rsid w:val="006D44F8"/>
    <w:rsid w:val="006D47AA"/>
    <w:rsid w:val="006D4814"/>
    <w:rsid w:val="006E0CE9"/>
    <w:rsid w:val="006E5D6F"/>
    <w:rsid w:val="0070013A"/>
    <w:rsid w:val="007003B9"/>
    <w:rsid w:val="007021A9"/>
    <w:rsid w:val="00702BED"/>
    <w:rsid w:val="00712246"/>
    <w:rsid w:val="00713B5C"/>
    <w:rsid w:val="00714858"/>
    <w:rsid w:val="007148BD"/>
    <w:rsid w:val="00715099"/>
    <w:rsid w:val="00717EEB"/>
    <w:rsid w:val="00724343"/>
    <w:rsid w:val="00735237"/>
    <w:rsid w:val="0073563B"/>
    <w:rsid w:val="0074410D"/>
    <w:rsid w:val="00747C5F"/>
    <w:rsid w:val="00750022"/>
    <w:rsid w:val="00756BD4"/>
    <w:rsid w:val="00766D5C"/>
    <w:rsid w:val="00766FCE"/>
    <w:rsid w:val="00770132"/>
    <w:rsid w:val="00770FF1"/>
    <w:rsid w:val="0077152E"/>
    <w:rsid w:val="00771579"/>
    <w:rsid w:val="0077345C"/>
    <w:rsid w:val="00773858"/>
    <w:rsid w:val="00777D60"/>
    <w:rsid w:val="0078440F"/>
    <w:rsid w:val="007A5C1E"/>
    <w:rsid w:val="007A6465"/>
    <w:rsid w:val="007B157D"/>
    <w:rsid w:val="007B2663"/>
    <w:rsid w:val="007B539D"/>
    <w:rsid w:val="007B77F7"/>
    <w:rsid w:val="007C0381"/>
    <w:rsid w:val="007C4934"/>
    <w:rsid w:val="007C79FF"/>
    <w:rsid w:val="007D3B99"/>
    <w:rsid w:val="007E07C3"/>
    <w:rsid w:val="007E0E74"/>
    <w:rsid w:val="007E232D"/>
    <w:rsid w:val="007E385A"/>
    <w:rsid w:val="007F1432"/>
    <w:rsid w:val="007F1EEF"/>
    <w:rsid w:val="00806E5E"/>
    <w:rsid w:val="0081642C"/>
    <w:rsid w:val="00816AFB"/>
    <w:rsid w:val="00817969"/>
    <w:rsid w:val="00827A19"/>
    <w:rsid w:val="00827C54"/>
    <w:rsid w:val="00830D65"/>
    <w:rsid w:val="00832C35"/>
    <w:rsid w:val="00832EF8"/>
    <w:rsid w:val="00833AC6"/>
    <w:rsid w:val="0084550F"/>
    <w:rsid w:val="00847A94"/>
    <w:rsid w:val="00847F02"/>
    <w:rsid w:val="00851924"/>
    <w:rsid w:val="00855E0E"/>
    <w:rsid w:val="0086367F"/>
    <w:rsid w:val="008660D8"/>
    <w:rsid w:val="0087339D"/>
    <w:rsid w:val="00875DD2"/>
    <w:rsid w:val="0087636D"/>
    <w:rsid w:val="00877F10"/>
    <w:rsid w:val="00885917"/>
    <w:rsid w:val="00887CB2"/>
    <w:rsid w:val="00891548"/>
    <w:rsid w:val="008A33DD"/>
    <w:rsid w:val="008B316C"/>
    <w:rsid w:val="008B4733"/>
    <w:rsid w:val="008C0A22"/>
    <w:rsid w:val="008C3D25"/>
    <w:rsid w:val="008C4635"/>
    <w:rsid w:val="008D13D7"/>
    <w:rsid w:val="008D3D96"/>
    <w:rsid w:val="008F75D3"/>
    <w:rsid w:val="00927D91"/>
    <w:rsid w:val="009320AC"/>
    <w:rsid w:val="0093595D"/>
    <w:rsid w:val="009409EE"/>
    <w:rsid w:val="009611B5"/>
    <w:rsid w:val="00964394"/>
    <w:rsid w:val="00970990"/>
    <w:rsid w:val="00972355"/>
    <w:rsid w:val="00981B40"/>
    <w:rsid w:val="00987171"/>
    <w:rsid w:val="0098767B"/>
    <w:rsid w:val="00993C2D"/>
    <w:rsid w:val="00994FB1"/>
    <w:rsid w:val="00997CA9"/>
    <w:rsid w:val="009A2795"/>
    <w:rsid w:val="009A2BE9"/>
    <w:rsid w:val="009A33C9"/>
    <w:rsid w:val="009B2866"/>
    <w:rsid w:val="009B3CDA"/>
    <w:rsid w:val="009C3F03"/>
    <w:rsid w:val="009C4505"/>
    <w:rsid w:val="009C597D"/>
    <w:rsid w:val="009C6DEA"/>
    <w:rsid w:val="009F5731"/>
    <w:rsid w:val="009F6EB5"/>
    <w:rsid w:val="009F750D"/>
    <w:rsid w:val="00A0478A"/>
    <w:rsid w:val="00A05464"/>
    <w:rsid w:val="00A05DB4"/>
    <w:rsid w:val="00A10D27"/>
    <w:rsid w:val="00A111AE"/>
    <w:rsid w:val="00A11BF2"/>
    <w:rsid w:val="00A15F2F"/>
    <w:rsid w:val="00A16747"/>
    <w:rsid w:val="00A17543"/>
    <w:rsid w:val="00A217B0"/>
    <w:rsid w:val="00A23016"/>
    <w:rsid w:val="00A24970"/>
    <w:rsid w:val="00A24D09"/>
    <w:rsid w:val="00A25875"/>
    <w:rsid w:val="00A262F2"/>
    <w:rsid w:val="00A32C7D"/>
    <w:rsid w:val="00A35162"/>
    <w:rsid w:val="00A414A7"/>
    <w:rsid w:val="00A47515"/>
    <w:rsid w:val="00A52E78"/>
    <w:rsid w:val="00A548DB"/>
    <w:rsid w:val="00A54A01"/>
    <w:rsid w:val="00A54D37"/>
    <w:rsid w:val="00A66F48"/>
    <w:rsid w:val="00A73705"/>
    <w:rsid w:val="00A751E9"/>
    <w:rsid w:val="00A80131"/>
    <w:rsid w:val="00A804A2"/>
    <w:rsid w:val="00A81307"/>
    <w:rsid w:val="00A815D8"/>
    <w:rsid w:val="00A81B79"/>
    <w:rsid w:val="00A81E69"/>
    <w:rsid w:val="00A96220"/>
    <w:rsid w:val="00A96517"/>
    <w:rsid w:val="00AA58A5"/>
    <w:rsid w:val="00AB294D"/>
    <w:rsid w:val="00AB3B65"/>
    <w:rsid w:val="00AB3BB6"/>
    <w:rsid w:val="00AC5183"/>
    <w:rsid w:val="00AD44EE"/>
    <w:rsid w:val="00AD54DA"/>
    <w:rsid w:val="00AD72D0"/>
    <w:rsid w:val="00AE5602"/>
    <w:rsid w:val="00AF01FC"/>
    <w:rsid w:val="00AF1233"/>
    <w:rsid w:val="00AF342C"/>
    <w:rsid w:val="00AF5ACE"/>
    <w:rsid w:val="00AF6038"/>
    <w:rsid w:val="00B02804"/>
    <w:rsid w:val="00B04FC0"/>
    <w:rsid w:val="00B0618C"/>
    <w:rsid w:val="00B07EFF"/>
    <w:rsid w:val="00B13FF8"/>
    <w:rsid w:val="00B151E6"/>
    <w:rsid w:val="00B225EF"/>
    <w:rsid w:val="00B2681C"/>
    <w:rsid w:val="00B351E7"/>
    <w:rsid w:val="00B3609D"/>
    <w:rsid w:val="00B36320"/>
    <w:rsid w:val="00B52ACD"/>
    <w:rsid w:val="00B534A6"/>
    <w:rsid w:val="00B63C65"/>
    <w:rsid w:val="00B66719"/>
    <w:rsid w:val="00B66E65"/>
    <w:rsid w:val="00B67693"/>
    <w:rsid w:val="00B76041"/>
    <w:rsid w:val="00B80024"/>
    <w:rsid w:val="00B8693D"/>
    <w:rsid w:val="00B92700"/>
    <w:rsid w:val="00B932F6"/>
    <w:rsid w:val="00B95D12"/>
    <w:rsid w:val="00B96D12"/>
    <w:rsid w:val="00BA08B6"/>
    <w:rsid w:val="00BA48D4"/>
    <w:rsid w:val="00BA54D0"/>
    <w:rsid w:val="00BA5A96"/>
    <w:rsid w:val="00BA6716"/>
    <w:rsid w:val="00BB003E"/>
    <w:rsid w:val="00BB4526"/>
    <w:rsid w:val="00BB4F1B"/>
    <w:rsid w:val="00BB564E"/>
    <w:rsid w:val="00BC01F5"/>
    <w:rsid w:val="00BC0B98"/>
    <w:rsid w:val="00BC0FFF"/>
    <w:rsid w:val="00BC313A"/>
    <w:rsid w:val="00BD3AAF"/>
    <w:rsid w:val="00BF0415"/>
    <w:rsid w:val="00BF08E0"/>
    <w:rsid w:val="00C02568"/>
    <w:rsid w:val="00C06DBB"/>
    <w:rsid w:val="00C13317"/>
    <w:rsid w:val="00C14334"/>
    <w:rsid w:val="00C16AB6"/>
    <w:rsid w:val="00C17309"/>
    <w:rsid w:val="00C24F58"/>
    <w:rsid w:val="00C3219D"/>
    <w:rsid w:val="00C348F2"/>
    <w:rsid w:val="00C36D29"/>
    <w:rsid w:val="00C468EC"/>
    <w:rsid w:val="00C475E6"/>
    <w:rsid w:val="00C50D5E"/>
    <w:rsid w:val="00C638B7"/>
    <w:rsid w:val="00C67094"/>
    <w:rsid w:val="00C77AB4"/>
    <w:rsid w:val="00C80DE1"/>
    <w:rsid w:val="00C828B5"/>
    <w:rsid w:val="00C921A4"/>
    <w:rsid w:val="00C954DA"/>
    <w:rsid w:val="00CA4334"/>
    <w:rsid w:val="00CA4C61"/>
    <w:rsid w:val="00CA578E"/>
    <w:rsid w:val="00CB204C"/>
    <w:rsid w:val="00CB3181"/>
    <w:rsid w:val="00CB490A"/>
    <w:rsid w:val="00CC3E78"/>
    <w:rsid w:val="00CC508C"/>
    <w:rsid w:val="00CD4D48"/>
    <w:rsid w:val="00CD6C60"/>
    <w:rsid w:val="00CE18D3"/>
    <w:rsid w:val="00CE6501"/>
    <w:rsid w:val="00CE77EA"/>
    <w:rsid w:val="00CE7C0D"/>
    <w:rsid w:val="00CF0EA2"/>
    <w:rsid w:val="00CF4CDA"/>
    <w:rsid w:val="00D04981"/>
    <w:rsid w:val="00D06826"/>
    <w:rsid w:val="00D1409A"/>
    <w:rsid w:val="00D20C59"/>
    <w:rsid w:val="00D253DC"/>
    <w:rsid w:val="00D27129"/>
    <w:rsid w:val="00D34203"/>
    <w:rsid w:val="00D3629C"/>
    <w:rsid w:val="00D36DB3"/>
    <w:rsid w:val="00D4554D"/>
    <w:rsid w:val="00D5019C"/>
    <w:rsid w:val="00D556BB"/>
    <w:rsid w:val="00D55E64"/>
    <w:rsid w:val="00D560FB"/>
    <w:rsid w:val="00D5690A"/>
    <w:rsid w:val="00D56C5A"/>
    <w:rsid w:val="00D57261"/>
    <w:rsid w:val="00D601A2"/>
    <w:rsid w:val="00D6147A"/>
    <w:rsid w:val="00D716D6"/>
    <w:rsid w:val="00D73C74"/>
    <w:rsid w:val="00D77D3B"/>
    <w:rsid w:val="00D833FA"/>
    <w:rsid w:val="00D86965"/>
    <w:rsid w:val="00DA13F1"/>
    <w:rsid w:val="00DA2A6C"/>
    <w:rsid w:val="00DA7C9F"/>
    <w:rsid w:val="00DB5501"/>
    <w:rsid w:val="00DD3192"/>
    <w:rsid w:val="00DD4BBB"/>
    <w:rsid w:val="00DE1763"/>
    <w:rsid w:val="00DF18D2"/>
    <w:rsid w:val="00E00217"/>
    <w:rsid w:val="00E108DE"/>
    <w:rsid w:val="00E20571"/>
    <w:rsid w:val="00E22A06"/>
    <w:rsid w:val="00E23223"/>
    <w:rsid w:val="00E2367B"/>
    <w:rsid w:val="00E23E59"/>
    <w:rsid w:val="00E2442E"/>
    <w:rsid w:val="00E251E0"/>
    <w:rsid w:val="00E25EA1"/>
    <w:rsid w:val="00E27BBC"/>
    <w:rsid w:val="00E35965"/>
    <w:rsid w:val="00E4705E"/>
    <w:rsid w:val="00E47AB6"/>
    <w:rsid w:val="00E536F7"/>
    <w:rsid w:val="00E543C8"/>
    <w:rsid w:val="00E60219"/>
    <w:rsid w:val="00E6097E"/>
    <w:rsid w:val="00E621FA"/>
    <w:rsid w:val="00E64869"/>
    <w:rsid w:val="00E663F1"/>
    <w:rsid w:val="00E67147"/>
    <w:rsid w:val="00E673DC"/>
    <w:rsid w:val="00E70B11"/>
    <w:rsid w:val="00E7184D"/>
    <w:rsid w:val="00E746BC"/>
    <w:rsid w:val="00E80D70"/>
    <w:rsid w:val="00E86DAB"/>
    <w:rsid w:val="00E90BBF"/>
    <w:rsid w:val="00EA02EA"/>
    <w:rsid w:val="00EA399A"/>
    <w:rsid w:val="00EC0B43"/>
    <w:rsid w:val="00EC1E03"/>
    <w:rsid w:val="00EC1EE2"/>
    <w:rsid w:val="00ED23BE"/>
    <w:rsid w:val="00ED4319"/>
    <w:rsid w:val="00EE08A9"/>
    <w:rsid w:val="00EE1CC5"/>
    <w:rsid w:val="00EE7EAF"/>
    <w:rsid w:val="00EF2CBC"/>
    <w:rsid w:val="00EF6BEA"/>
    <w:rsid w:val="00F0055F"/>
    <w:rsid w:val="00F0235A"/>
    <w:rsid w:val="00F041DB"/>
    <w:rsid w:val="00F045BC"/>
    <w:rsid w:val="00F1150C"/>
    <w:rsid w:val="00F16838"/>
    <w:rsid w:val="00F17F31"/>
    <w:rsid w:val="00F21E16"/>
    <w:rsid w:val="00F30E51"/>
    <w:rsid w:val="00F317EE"/>
    <w:rsid w:val="00F33CB9"/>
    <w:rsid w:val="00F33DE5"/>
    <w:rsid w:val="00F42AC3"/>
    <w:rsid w:val="00F42E0A"/>
    <w:rsid w:val="00F4367C"/>
    <w:rsid w:val="00F46B47"/>
    <w:rsid w:val="00F54149"/>
    <w:rsid w:val="00F57520"/>
    <w:rsid w:val="00F6532E"/>
    <w:rsid w:val="00F65803"/>
    <w:rsid w:val="00F719B0"/>
    <w:rsid w:val="00F745F6"/>
    <w:rsid w:val="00F76612"/>
    <w:rsid w:val="00F77154"/>
    <w:rsid w:val="00F84C31"/>
    <w:rsid w:val="00F850E9"/>
    <w:rsid w:val="00F925EE"/>
    <w:rsid w:val="00FA559B"/>
    <w:rsid w:val="00FB0B2D"/>
    <w:rsid w:val="00FB0EBE"/>
    <w:rsid w:val="00FB2362"/>
    <w:rsid w:val="00FB25E9"/>
    <w:rsid w:val="00FB3C1C"/>
    <w:rsid w:val="00FD0DC1"/>
    <w:rsid w:val="00FD5AE2"/>
    <w:rsid w:val="00FE43F5"/>
    <w:rsid w:val="00FE5062"/>
    <w:rsid w:val="00FE5AEB"/>
    <w:rsid w:val="00FE64D9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CA639"/>
  <w15:chartTrackingRefBased/>
  <w15:docId w15:val="{596CCEAA-E182-45ED-8800-108045D7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HelveticaLT" w:hAnsi="HelveticaLT"/>
      <w:b/>
      <w:sz w:val="22"/>
    </w:rPr>
  </w:style>
  <w:style w:type="paragraph" w:styleId="Antrat3">
    <w:name w:val="heading 3"/>
    <w:basedOn w:val="prastasis"/>
    <w:next w:val="prastasis"/>
    <w:qFormat/>
    <w:pPr>
      <w:keepNext/>
      <w:ind w:left="720" w:firstLine="720"/>
      <w:jc w:val="center"/>
      <w:outlineLvl w:val="2"/>
    </w:pPr>
    <w:rPr>
      <w:rFonts w:ascii="HelveticaLT" w:hAnsi="HelveticaLT"/>
      <w:b/>
      <w:sz w:val="22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rFonts w:ascii="Times New Roman" w:hAnsi="Times New Roman"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rFonts w:ascii="Times New Roman" w:hAnsi="Times New Roman"/>
      <w:b/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2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15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3F101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2B43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B43D2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33AB-78BA-4424-98F2-2068C21A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473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RADIOIZOTOPŲ IR RADIOFARMPREPARATŲ</vt:lpstr>
    </vt:vector>
  </TitlesOfParts>
  <Company>VLK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RADIOIZOTOPŲ IR RADIOFARMPREPARATŲ</dc:title>
  <dc:subject/>
  <dc:creator>LCX</dc:creator>
  <cp:keywords/>
  <cp:lastModifiedBy>Eimantas Minkevičius</cp:lastModifiedBy>
  <cp:revision>6</cp:revision>
  <cp:lastPrinted>2020-01-29T12:00:00Z</cp:lastPrinted>
  <dcterms:created xsi:type="dcterms:W3CDTF">2020-08-06T06:56:00Z</dcterms:created>
  <dcterms:modified xsi:type="dcterms:W3CDTF">2020-08-07T05:48:00Z</dcterms:modified>
</cp:coreProperties>
</file>