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EA5AD1" w14:textId="3F84B46E" w:rsidR="00E75B17" w:rsidRPr="00E75B17" w:rsidRDefault="00E75B17" w:rsidP="00E75B17">
      <w:pPr>
        <w:tabs>
          <w:tab w:val="left" w:pos="1134"/>
        </w:tabs>
        <w:spacing w:after="0" w:line="240" w:lineRule="auto"/>
        <w:ind w:firstLine="567"/>
        <w:jc w:val="right"/>
        <w:rPr>
          <w:rFonts w:ascii="Arial" w:eastAsia="Times New Roman" w:hAnsi="Arial" w:cs="Arial"/>
          <w:bCs/>
          <w:color w:val="000000" w:themeColor="text1"/>
          <w:sz w:val="22"/>
          <w:lang w:eastAsia="lt-LT"/>
        </w:rPr>
      </w:pPr>
      <w:r w:rsidRPr="00E75B17">
        <w:rPr>
          <w:rFonts w:ascii="Arial" w:eastAsia="Times New Roman" w:hAnsi="Arial" w:cs="Arial"/>
          <w:bCs/>
          <w:color w:val="000000" w:themeColor="text1"/>
          <w:sz w:val="22"/>
          <w:lang w:eastAsia="lt-LT"/>
        </w:rPr>
        <w:t>Priedas Nr. 1</w:t>
      </w:r>
    </w:p>
    <w:p w14:paraId="76D11E85" w14:textId="496FF3D7" w:rsidR="00BA667A" w:rsidRPr="00E75B17" w:rsidRDefault="00BA667A" w:rsidP="00BA667A">
      <w:pPr>
        <w:tabs>
          <w:tab w:val="left" w:pos="1134"/>
        </w:tabs>
        <w:spacing w:after="0" w:line="240" w:lineRule="auto"/>
        <w:ind w:firstLine="567"/>
        <w:jc w:val="center"/>
        <w:rPr>
          <w:rFonts w:ascii="Arial" w:eastAsia="Times New Roman" w:hAnsi="Arial" w:cs="Arial"/>
          <w:b/>
          <w:color w:val="000000" w:themeColor="text1"/>
          <w:sz w:val="22"/>
          <w:lang w:eastAsia="lt-LT"/>
        </w:rPr>
      </w:pPr>
      <w:r w:rsidRPr="00E75B17">
        <w:rPr>
          <w:rFonts w:ascii="Arial" w:eastAsia="Times New Roman" w:hAnsi="Arial" w:cs="Arial"/>
          <w:b/>
          <w:color w:val="000000" w:themeColor="text1"/>
          <w:sz w:val="22"/>
          <w:lang w:eastAsia="lt-LT"/>
        </w:rPr>
        <w:t>TECHNINĖ SPECIFIKACIJA</w:t>
      </w:r>
    </w:p>
    <w:p w14:paraId="4F8CC3BC" w14:textId="77777777" w:rsidR="00BA667A" w:rsidRPr="00E75B17" w:rsidRDefault="00BA667A" w:rsidP="00B6725C">
      <w:pPr>
        <w:tabs>
          <w:tab w:val="left" w:pos="1134"/>
        </w:tabs>
        <w:spacing w:after="0" w:line="240" w:lineRule="auto"/>
        <w:ind w:firstLine="567"/>
        <w:jc w:val="both"/>
        <w:rPr>
          <w:rFonts w:ascii="Arial" w:eastAsia="Times New Roman" w:hAnsi="Arial" w:cs="Arial"/>
          <w:color w:val="000000" w:themeColor="text1"/>
          <w:sz w:val="22"/>
          <w:lang w:eastAsia="lt-LT"/>
        </w:rPr>
      </w:pPr>
    </w:p>
    <w:p w14:paraId="663DE108" w14:textId="77777777" w:rsidR="00B6725C" w:rsidRPr="00E75B17" w:rsidRDefault="00B6725C" w:rsidP="00B6725C">
      <w:pPr>
        <w:tabs>
          <w:tab w:val="left" w:pos="1134"/>
        </w:tabs>
        <w:spacing w:after="0" w:line="240" w:lineRule="auto"/>
        <w:ind w:firstLine="567"/>
        <w:jc w:val="both"/>
        <w:rPr>
          <w:rFonts w:ascii="Arial" w:eastAsia="Times New Roman" w:hAnsi="Arial" w:cs="Arial"/>
          <w:color w:val="000000" w:themeColor="text1"/>
          <w:sz w:val="22"/>
          <w:lang w:eastAsia="lt-LT"/>
        </w:rPr>
      </w:pPr>
      <w:r w:rsidRPr="00E75B17">
        <w:rPr>
          <w:rFonts w:ascii="Arial" w:eastAsia="Times New Roman" w:hAnsi="Arial" w:cs="Arial"/>
          <w:color w:val="000000" w:themeColor="text1"/>
          <w:sz w:val="22"/>
          <w:lang w:eastAsia="lt-LT"/>
        </w:rPr>
        <w:t>VĮ Valstybinių miškų urėdija (toliau – Užsakovas, Perkančioji organizacija) ketina įsigyti visuomenės informavimo paslaugas (toliau – Paslaugos, pirkimo objektas). Perkamos Paslaugos bus teikiamos Lietuvos Respublikoje.</w:t>
      </w:r>
    </w:p>
    <w:p w14:paraId="6EEED2A9" w14:textId="3B882A8F" w:rsidR="00B6725C" w:rsidRPr="00E75B17" w:rsidRDefault="00B6725C" w:rsidP="00B6725C">
      <w:pPr>
        <w:tabs>
          <w:tab w:val="left" w:pos="1134"/>
        </w:tabs>
        <w:spacing w:after="0" w:line="240" w:lineRule="auto"/>
        <w:ind w:firstLine="567"/>
        <w:jc w:val="both"/>
        <w:rPr>
          <w:rFonts w:ascii="Arial" w:eastAsia="Times New Roman" w:hAnsi="Arial" w:cs="Arial"/>
          <w:sz w:val="22"/>
        </w:rPr>
      </w:pPr>
      <w:r w:rsidRPr="00E75B17">
        <w:rPr>
          <w:rFonts w:ascii="Arial" w:eastAsia="Times New Roman" w:hAnsi="Arial" w:cs="Arial"/>
          <w:sz w:val="22"/>
        </w:rPr>
        <w:t>Užsakovas organizuoja</w:t>
      </w:r>
      <w:r w:rsidR="005E4428" w:rsidRPr="00E75B17">
        <w:rPr>
          <w:rFonts w:ascii="Arial" w:eastAsia="Times New Roman" w:hAnsi="Arial" w:cs="Arial"/>
          <w:sz w:val="22"/>
        </w:rPr>
        <w:t xml:space="preserve"> </w:t>
      </w:r>
      <w:r w:rsidRPr="00E75B17">
        <w:rPr>
          <w:rFonts w:ascii="Arial" w:eastAsia="Times New Roman" w:hAnsi="Arial" w:cs="Arial"/>
          <w:sz w:val="22"/>
        </w:rPr>
        <w:t xml:space="preserve">viešąjį pirkimą, skirtą informuoti visuomenę </w:t>
      </w:r>
      <w:r w:rsidR="009B6A9F" w:rsidRPr="00E75B17">
        <w:rPr>
          <w:rFonts w:ascii="Arial" w:eastAsia="Times New Roman" w:hAnsi="Arial" w:cs="Arial"/>
          <w:sz w:val="22"/>
        </w:rPr>
        <w:t xml:space="preserve">apie Valstybinių miškų urėdijos veiklą, apimančią informacijos sklaidą apie </w:t>
      </w:r>
      <w:r w:rsidR="00C40699" w:rsidRPr="00E75B17">
        <w:rPr>
          <w:rFonts w:ascii="Arial" w:eastAsia="Times New Roman" w:hAnsi="Arial" w:cs="Arial"/>
          <w:sz w:val="22"/>
        </w:rPr>
        <w:t>miško įveisimą, atkūrimą ir priežiūrą, miško sodmenų auginimą, medienos ruošą ir prekybą, miško kelių priežiūrą, miškotvarką</w:t>
      </w:r>
      <w:r w:rsidR="009B6A9F" w:rsidRPr="00E75B17">
        <w:rPr>
          <w:rFonts w:ascii="Arial" w:eastAsia="Times New Roman" w:hAnsi="Arial" w:cs="Arial"/>
          <w:sz w:val="22"/>
        </w:rPr>
        <w:t xml:space="preserve">, miškininko profesiją, </w:t>
      </w:r>
      <w:r w:rsidR="007C3D09" w:rsidRPr="00E75B17">
        <w:rPr>
          <w:rFonts w:ascii="Arial" w:eastAsia="Times New Roman" w:hAnsi="Arial" w:cs="Arial"/>
          <w:sz w:val="22"/>
        </w:rPr>
        <w:t xml:space="preserve">miško gyvavimo ciklus ir kitas visuomenei aktualias temas. </w:t>
      </w:r>
    </w:p>
    <w:p w14:paraId="5B1486AB" w14:textId="77777777" w:rsidR="00B6725C" w:rsidRPr="00E75B17" w:rsidRDefault="00B6725C" w:rsidP="00B6725C">
      <w:pPr>
        <w:tabs>
          <w:tab w:val="left" w:pos="1134"/>
        </w:tabs>
        <w:spacing w:after="0" w:line="240" w:lineRule="auto"/>
        <w:jc w:val="both"/>
        <w:rPr>
          <w:rFonts w:ascii="Arial" w:eastAsia="Times New Roman" w:hAnsi="Arial" w:cs="Arial"/>
          <w:sz w:val="22"/>
        </w:rPr>
      </w:pPr>
    </w:p>
    <w:p w14:paraId="3D7F2FE7" w14:textId="77777777" w:rsidR="00B6725C" w:rsidRPr="00E75B17" w:rsidRDefault="00B6725C" w:rsidP="00B6725C">
      <w:pPr>
        <w:tabs>
          <w:tab w:val="left" w:pos="1134"/>
        </w:tabs>
        <w:suppressAutoHyphens/>
        <w:spacing w:after="0" w:line="240" w:lineRule="auto"/>
        <w:ind w:firstLine="567"/>
        <w:jc w:val="center"/>
        <w:rPr>
          <w:rFonts w:ascii="Arial" w:eastAsia="Times New Roman" w:hAnsi="Arial" w:cs="Arial"/>
          <w:color w:val="000000" w:themeColor="text1"/>
          <w:sz w:val="22"/>
          <w:lang w:eastAsia="ar-SA"/>
        </w:rPr>
      </w:pPr>
    </w:p>
    <w:p w14:paraId="535D8C54" w14:textId="77777777" w:rsidR="00B6725C" w:rsidRPr="00E75B17" w:rsidRDefault="00B6725C" w:rsidP="00B6725C">
      <w:pPr>
        <w:numPr>
          <w:ilvl w:val="0"/>
          <w:numId w:val="1"/>
        </w:numPr>
        <w:tabs>
          <w:tab w:val="left" w:pos="1134"/>
        </w:tabs>
        <w:suppressAutoHyphens/>
        <w:spacing w:after="0" w:line="240" w:lineRule="auto"/>
        <w:ind w:left="0" w:firstLine="567"/>
        <w:jc w:val="center"/>
        <w:rPr>
          <w:rFonts w:ascii="Arial" w:eastAsia="Calibri" w:hAnsi="Arial" w:cs="Arial"/>
          <w:b/>
          <w:color w:val="000000" w:themeColor="text1"/>
          <w:sz w:val="22"/>
        </w:rPr>
      </w:pPr>
      <w:r w:rsidRPr="00E75B17">
        <w:rPr>
          <w:rFonts w:ascii="Arial" w:eastAsia="Calibri" w:hAnsi="Arial" w:cs="Arial"/>
          <w:b/>
          <w:color w:val="000000" w:themeColor="text1"/>
          <w:sz w:val="22"/>
        </w:rPr>
        <w:t>BENDRA INFORMACIJA</w:t>
      </w:r>
    </w:p>
    <w:p w14:paraId="46DD636F" w14:textId="77777777" w:rsidR="00B6725C" w:rsidRPr="00E75B17" w:rsidRDefault="00B6725C" w:rsidP="00B6725C">
      <w:pPr>
        <w:tabs>
          <w:tab w:val="left" w:pos="1134"/>
        </w:tabs>
        <w:spacing w:after="0" w:line="240" w:lineRule="auto"/>
        <w:ind w:firstLine="567"/>
        <w:rPr>
          <w:rFonts w:ascii="Arial" w:eastAsia="Times New Roman" w:hAnsi="Arial" w:cs="Arial"/>
          <w:b/>
          <w:color w:val="000000" w:themeColor="text1"/>
          <w:sz w:val="22"/>
          <w:lang w:eastAsia="lt-LT"/>
        </w:rPr>
      </w:pPr>
    </w:p>
    <w:p w14:paraId="363C68E6" w14:textId="24F79FE1" w:rsidR="00B6725C" w:rsidRPr="00E75B17" w:rsidRDefault="002B5005" w:rsidP="001D6CFF">
      <w:pPr>
        <w:tabs>
          <w:tab w:val="left" w:pos="1134"/>
        </w:tabs>
        <w:spacing w:after="0" w:line="240" w:lineRule="auto"/>
        <w:jc w:val="both"/>
        <w:rPr>
          <w:rFonts w:ascii="Arial" w:eastAsia="Calibri" w:hAnsi="Arial" w:cs="Arial"/>
          <w:sz w:val="22"/>
        </w:rPr>
      </w:pPr>
      <w:r w:rsidRPr="00E75B17">
        <w:rPr>
          <w:rFonts w:ascii="Arial" w:eastAsia="Calibri" w:hAnsi="Arial" w:cs="Arial"/>
          <w:sz w:val="22"/>
        </w:rPr>
        <w:tab/>
      </w:r>
      <w:r w:rsidR="00EB793F" w:rsidRPr="00E75B17">
        <w:rPr>
          <w:rFonts w:ascii="Arial" w:eastAsia="Calibri" w:hAnsi="Arial" w:cs="Arial"/>
          <w:sz w:val="22"/>
        </w:rPr>
        <w:t>Valstybės įmonė Valstybinių miškų urėdija (toliau tekste – VĮ VMU, Įmonė) įkurta po reorganizavimo, įvykusio 2018 m. sausio 8 d. Reorganizavimas įvykdytas prijungimo būdu – reorganizuotos 42 valstybės įmonės miškų urėdijos prijungtos prie reorganizavime dalyvavusio VĮ Valstybinio miškotvarkos instituto.</w:t>
      </w:r>
      <w:r w:rsidR="00C732B8" w:rsidRPr="00E75B17">
        <w:rPr>
          <w:rFonts w:ascii="Arial" w:eastAsia="Calibri" w:hAnsi="Arial" w:cs="Arial"/>
          <w:sz w:val="22"/>
        </w:rPr>
        <w:t xml:space="preserve"> Įvykus šiam pokyčiui, vėliau sukurtas ir naujas įmonės vizualinis identitetas. </w:t>
      </w:r>
      <w:r w:rsidR="007541A9" w:rsidRPr="00E75B17">
        <w:rPr>
          <w:rFonts w:ascii="Arial" w:eastAsia="Calibri" w:hAnsi="Arial" w:cs="Arial"/>
          <w:sz w:val="22"/>
        </w:rPr>
        <w:t xml:space="preserve">Tyrimų bendrovės </w:t>
      </w:r>
      <w:proofErr w:type="spellStart"/>
      <w:r w:rsidR="00F7738F" w:rsidRPr="00E75B17">
        <w:rPr>
          <w:rFonts w:ascii="Arial" w:eastAsia="Calibri" w:hAnsi="Arial" w:cs="Arial"/>
          <w:i/>
          <w:sz w:val="22"/>
        </w:rPr>
        <w:t>Spinter</w:t>
      </w:r>
      <w:proofErr w:type="spellEnd"/>
      <w:r w:rsidR="00F7738F" w:rsidRPr="00E75B17">
        <w:rPr>
          <w:rFonts w:ascii="Arial" w:eastAsia="Calibri" w:hAnsi="Arial" w:cs="Arial"/>
          <w:sz w:val="22"/>
        </w:rPr>
        <w:t xml:space="preserve"> atlikta apklausa parodė, kad </w:t>
      </w:r>
      <w:r w:rsidR="00F7738F" w:rsidRPr="00E75B17">
        <w:rPr>
          <w:rFonts w:ascii="Arial" w:eastAsiaTheme="minorEastAsia" w:hAnsi="Arial" w:cs="Arial"/>
          <w:color w:val="000000" w:themeColor="text1"/>
          <w:kern w:val="24"/>
          <w:sz w:val="22"/>
        </w:rPr>
        <w:t>informacijos kiekis ir švietimas apie Valstybinių miškų urėdijos veiklą šiai dienai vertintinas kaip nepakankamas – tokią išvadą leidžia daryti tiek tiesioginis informacijos pakankamumo vertinimas, tiek itin didelis girdėtos neigiamos informacijos kiekis.</w:t>
      </w:r>
      <w:r w:rsidR="001D6CFF" w:rsidRPr="00E75B17">
        <w:rPr>
          <w:rFonts w:ascii="Arial" w:eastAsiaTheme="minorEastAsia" w:hAnsi="Arial" w:cs="Arial"/>
          <w:color w:val="000000" w:themeColor="text1"/>
          <w:kern w:val="24"/>
          <w:sz w:val="22"/>
        </w:rPr>
        <w:t xml:space="preserve"> Todėl tikslinga maksimaliai </w:t>
      </w:r>
      <w:proofErr w:type="spellStart"/>
      <w:r w:rsidR="001D6CFF" w:rsidRPr="00E75B17">
        <w:rPr>
          <w:rFonts w:ascii="Arial" w:eastAsiaTheme="minorEastAsia" w:hAnsi="Arial" w:cs="Arial"/>
          <w:color w:val="000000" w:themeColor="text1"/>
          <w:kern w:val="24"/>
          <w:sz w:val="22"/>
        </w:rPr>
        <w:t>pozicionuoti</w:t>
      </w:r>
      <w:proofErr w:type="spellEnd"/>
      <w:r w:rsidR="001D6CFF" w:rsidRPr="00E75B17">
        <w:rPr>
          <w:rFonts w:ascii="Arial" w:eastAsiaTheme="minorEastAsia" w:hAnsi="Arial" w:cs="Arial"/>
          <w:color w:val="000000" w:themeColor="text1"/>
          <w:kern w:val="24"/>
          <w:sz w:val="22"/>
        </w:rPr>
        <w:t xml:space="preserve"> Valstybinių miškų urėdiją kaip naują įmonę</w:t>
      </w:r>
      <w:r w:rsidR="0002791A" w:rsidRPr="00E75B17">
        <w:rPr>
          <w:rFonts w:ascii="Arial" w:eastAsiaTheme="minorEastAsia" w:hAnsi="Arial" w:cs="Arial"/>
          <w:color w:val="000000" w:themeColor="text1"/>
          <w:kern w:val="24"/>
          <w:sz w:val="22"/>
        </w:rPr>
        <w:t xml:space="preserve">, </w:t>
      </w:r>
      <w:r w:rsidR="001D6CFF" w:rsidRPr="00E75B17">
        <w:rPr>
          <w:rFonts w:ascii="Arial" w:eastAsiaTheme="minorEastAsia" w:hAnsi="Arial" w:cs="Arial"/>
          <w:color w:val="000000" w:themeColor="text1"/>
          <w:kern w:val="24"/>
          <w:sz w:val="22"/>
        </w:rPr>
        <w:t xml:space="preserve">atvirai pasakoti apie savo veiklą ir supažindinti visuomenę su miškų sektoriaus situacija </w:t>
      </w:r>
      <w:r w:rsidR="0002791A" w:rsidRPr="00E75B17">
        <w:rPr>
          <w:rFonts w:ascii="Arial" w:eastAsiaTheme="minorEastAsia" w:hAnsi="Arial" w:cs="Arial"/>
          <w:color w:val="000000" w:themeColor="text1"/>
          <w:kern w:val="24"/>
          <w:sz w:val="22"/>
        </w:rPr>
        <w:t>bei įmonės atliekamais darbais</w:t>
      </w:r>
      <w:r w:rsidR="005E4428" w:rsidRPr="00E75B17">
        <w:rPr>
          <w:rFonts w:ascii="Arial" w:eastAsiaTheme="minorEastAsia" w:hAnsi="Arial" w:cs="Arial"/>
          <w:color w:val="000000" w:themeColor="text1"/>
          <w:kern w:val="24"/>
          <w:sz w:val="22"/>
        </w:rPr>
        <w:t xml:space="preserve">, kurie apima ne tik medienos ruošą, bet ir sėklų rinkimą, medynų priežiūrą, sodmenų išauginimą, </w:t>
      </w:r>
      <w:proofErr w:type="spellStart"/>
      <w:r w:rsidR="005E4428" w:rsidRPr="00E75B17">
        <w:rPr>
          <w:rFonts w:ascii="Arial" w:eastAsiaTheme="minorEastAsia" w:hAnsi="Arial" w:cs="Arial"/>
          <w:color w:val="000000" w:themeColor="text1"/>
          <w:kern w:val="24"/>
          <w:sz w:val="22"/>
        </w:rPr>
        <w:t>miškasodį</w:t>
      </w:r>
      <w:proofErr w:type="spellEnd"/>
      <w:r w:rsidR="005E4428" w:rsidRPr="00E75B17">
        <w:rPr>
          <w:rFonts w:ascii="Arial" w:eastAsiaTheme="minorEastAsia" w:hAnsi="Arial" w:cs="Arial"/>
          <w:color w:val="000000" w:themeColor="text1"/>
          <w:kern w:val="24"/>
          <w:sz w:val="22"/>
        </w:rPr>
        <w:t>, aplinkosauginių projektų įgyvendinimą, miško sanitarinę apsaugą ir kitus darbus</w:t>
      </w:r>
      <w:r w:rsidR="0002791A" w:rsidRPr="00E75B17">
        <w:rPr>
          <w:rFonts w:ascii="Arial" w:eastAsiaTheme="minorEastAsia" w:hAnsi="Arial" w:cs="Arial"/>
          <w:color w:val="000000" w:themeColor="text1"/>
          <w:kern w:val="24"/>
          <w:sz w:val="22"/>
        </w:rPr>
        <w:t xml:space="preserve">, gerinti įmonės įvaizdį bei reputaciją. </w:t>
      </w:r>
    </w:p>
    <w:p w14:paraId="469115A6" w14:textId="77777777" w:rsidR="00B6725C" w:rsidRPr="00E75B17" w:rsidRDefault="00B6725C" w:rsidP="00B6725C">
      <w:pPr>
        <w:tabs>
          <w:tab w:val="left" w:pos="1134"/>
        </w:tabs>
        <w:spacing w:after="0" w:line="240" w:lineRule="auto"/>
        <w:ind w:firstLine="567"/>
        <w:jc w:val="both"/>
        <w:rPr>
          <w:rFonts w:ascii="Arial" w:eastAsia="Times New Roman" w:hAnsi="Arial" w:cs="Arial"/>
          <w:sz w:val="22"/>
          <w:lang w:eastAsia="lt-LT"/>
        </w:rPr>
      </w:pPr>
    </w:p>
    <w:p w14:paraId="46F84FD4" w14:textId="77777777" w:rsidR="00B6725C" w:rsidRPr="00E75B17" w:rsidRDefault="00B6725C" w:rsidP="00B6725C">
      <w:pPr>
        <w:pStyle w:val="Sraopastraipa"/>
        <w:numPr>
          <w:ilvl w:val="0"/>
          <w:numId w:val="1"/>
        </w:numPr>
        <w:tabs>
          <w:tab w:val="left" w:pos="1134"/>
        </w:tabs>
        <w:spacing w:after="0" w:line="240" w:lineRule="auto"/>
        <w:ind w:left="0" w:firstLine="567"/>
        <w:jc w:val="center"/>
        <w:rPr>
          <w:rFonts w:ascii="Arial" w:eastAsia="Times New Roman" w:hAnsi="Arial" w:cs="Arial"/>
          <w:b/>
          <w:color w:val="000000" w:themeColor="text1"/>
          <w:lang w:val="lt-LT" w:eastAsia="lt-LT"/>
        </w:rPr>
      </w:pPr>
      <w:r w:rsidRPr="00E75B17">
        <w:rPr>
          <w:rFonts w:ascii="Arial" w:eastAsia="Times New Roman" w:hAnsi="Arial" w:cs="Arial"/>
          <w:b/>
          <w:color w:val="000000" w:themeColor="text1"/>
          <w:lang w:val="lt-LT" w:eastAsia="lt-LT"/>
        </w:rPr>
        <w:t>TEIKIAMŲ PASLAUGŲ APRAŠYMAS</w:t>
      </w:r>
    </w:p>
    <w:p w14:paraId="3F1B5FA4" w14:textId="77777777" w:rsidR="00B6725C" w:rsidRPr="00E75B17" w:rsidRDefault="00B6725C" w:rsidP="00B6725C">
      <w:pPr>
        <w:tabs>
          <w:tab w:val="left" w:pos="1134"/>
        </w:tabs>
        <w:spacing w:after="0" w:line="240" w:lineRule="auto"/>
        <w:ind w:firstLine="567"/>
        <w:jc w:val="both"/>
        <w:rPr>
          <w:rFonts w:ascii="Arial" w:eastAsia="Times New Roman" w:hAnsi="Arial" w:cs="Arial"/>
          <w:b/>
          <w:sz w:val="22"/>
        </w:rPr>
      </w:pPr>
    </w:p>
    <w:p w14:paraId="1830F870" w14:textId="77777777" w:rsidR="00B6725C" w:rsidRPr="00E75B17" w:rsidRDefault="00B6725C" w:rsidP="00B6725C">
      <w:pPr>
        <w:pStyle w:val="Sraopastraipa"/>
        <w:numPr>
          <w:ilvl w:val="0"/>
          <w:numId w:val="2"/>
        </w:numPr>
        <w:tabs>
          <w:tab w:val="left" w:pos="1134"/>
        </w:tabs>
        <w:ind w:left="0" w:firstLine="567"/>
        <w:jc w:val="both"/>
        <w:rPr>
          <w:rFonts w:ascii="Arial" w:hAnsi="Arial" w:cs="Arial"/>
          <w:lang w:val="lt-LT"/>
        </w:rPr>
      </w:pPr>
      <w:r w:rsidRPr="00E75B17">
        <w:rPr>
          <w:rFonts w:ascii="Arial" w:hAnsi="Arial" w:cs="Arial"/>
          <w:b/>
          <w:lang w:val="lt-LT"/>
        </w:rPr>
        <w:t>Pirkimo objektas</w:t>
      </w:r>
      <w:r w:rsidRPr="00E75B17">
        <w:rPr>
          <w:rFonts w:ascii="Arial" w:hAnsi="Arial" w:cs="Arial"/>
          <w:lang w:val="lt-LT"/>
        </w:rPr>
        <w:t xml:space="preserve"> – visuomenės informav</w:t>
      </w:r>
      <w:r w:rsidR="0002791A" w:rsidRPr="00E75B17">
        <w:rPr>
          <w:rFonts w:ascii="Arial" w:hAnsi="Arial" w:cs="Arial"/>
          <w:lang w:val="lt-LT"/>
        </w:rPr>
        <w:t>imo kampanijos lietuvių kalba</w:t>
      </w:r>
      <w:r w:rsidRPr="00E75B17">
        <w:rPr>
          <w:rFonts w:ascii="Arial" w:hAnsi="Arial" w:cs="Arial"/>
          <w:lang w:val="lt-LT"/>
        </w:rPr>
        <w:t xml:space="preserve"> žiniasklaidoje parengimo ir įgyvendinimo paslaugos.</w:t>
      </w:r>
    </w:p>
    <w:p w14:paraId="29B79CB5" w14:textId="77777777" w:rsidR="00B6725C" w:rsidRPr="00E75B17" w:rsidRDefault="00B6725C" w:rsidP="00B6725C">
      <w:pPr>
        <w:pStyle w:val="Sraopastraipa"/>
        <w:numPr>
          <w:ilvl w:val="0"/>
          <w:numId w:val="2"/>
        </w:numPr>
        <w:tabs>
          <w:tab w:val="left" w:pos="1134"/>
        </w:tabs>
        <w:ind w:left="0" w:firstLine="567"/>
        <w:jc w:val="both"/>
        <w:rPr>
          <w:rFonts w:ascii="Arial" w:hAnsi="Arial" w:cs="Arial"/>
          <w:lang w:val="lt-LT"/>
        </w:rPr>
      </w:pPr>
      <w:r w:rsidRPr="00E75B17">
        <w:rPr>
          <w:rFonts w:ascii="Arial" w:hAnsi="Arial" w:cs="Arial"/>
          <w:b/>
          <w:lang w:val="lt-LT"/>
        </w:rPr>
        <w:t>Pirkimo tikslai</w:t>
      </w:r>
      <w:r w:rsidRPr="00E75B17">
        <w:rPr>
          <w:rFonts w:ascii="Arial" w:hAnsi="Arial" w:cs="Arial"/>
          <w:lang w:val="lt-LT"/>
        </w:rPr>
        <w:t xml:space="preserve"> – informuoti plačiąją visuomenę apie </w:t>
      </w:r>
      <w:r w:rsidR="002941EB" w:rsidRPr="00E75B17">
        <w:rPr>
          <w:rFonts w:ascii="Arial" w:hAnsi="Arial" w:cs="Arial"/>
          <w:lang w:val="lt-LT"/>
        </w:rPr>
        <w:t>Vals</w:t>
      </w:r>
      <w:r w:rsidR="007C58CF" w:rsidRPr="00E75B17">
        <w:rPr>
          <w:rFonts w:ascii="Arial" w:hAnsi="Arial" w:cs="Arial"/>
          <w:lang w:val="lt-LT"/>
        </w:rPr>
        <w:t>tybinių miškų urėdijos veiklą</w:t>
      </w:r>
      <w:r w:rsidRPr="00E75B17">
        <w:rPr>
          <w:rFonts w:ascii="Arial" w:hAnsi="Arial" w:cs="Arial"/>
          <w:lang w:val="lt-LT"/>
        </w:rPr>
        <w:t xml:space="preserve">. </w:t>
      </w:r>
    </w:p>
    <w:p w14:paraId="04039231" w14:textId="77777777" w:rsidR="00B6725C" w:rsidRPr="00E75B17" w:rsidRDefault="00B6725C" w:rsidP="00C03F7B">
      <w:pPr>
        <w:pStyle w:val="Sraopastraipa"/>
        <w:numPr>
          <w:ilvl w:val="0"/>
          <w:numId w:val="2"/>
        </w:numPr>
        <w:tabs>
          <w:tab w:val="left" w:pos="1134"/>
        </w:tabs>
        <w:ind w:left="0" w:firstLine="567"/>
        <w:jc w:val="both"/>
        <w:rPr>
          <w:rFonts w:ascii="Arial" w:hAnsi="Arial" w:cs="Arial"/>
          <w:lang w:val="lt-LT"/>
        </w:rPr>
      </w:pPr>
      <w:r w:rsidRPr="00E75B17">
        <w:rPr>
          <w:rFonts w:ascii="Arial" w:hAnsi="Arial" w:cs="Arial"/>
          <w:b/>
          <w:lang w:val="lt-LT"/>
        </w:rPr>
        <w:t>Tikslinė auditorija</w:t>
      </w:r>
      <w:r w:rsidRPr="00E75B17">
        <w:rPr>
          <w:rFonts w:ascii="Arial" w:hAnsi="Arial" w:cs="Arial"/>
          <w:lang w:val="lt-LT"/>
        </w:rPr>
        <w:t xml:space="preserve"> – Lietuvos visuomenė.</w:t>
      </w:r>
      <w:bookmarkStart w:id="0" w:name="_Hlk536027036"/>
    </w:p>
    <w:p w14:paraId="180C0B64" w14:textId="5AECD440" w:rsidR="00C03F7B" w:rsidRPr="00E75B17" w:rsidRDefault="00B6725C" w:rsidP="00C03F7B">
      <w:pPr>
        <w:pStyle w:val="Sraopastraipa"/>
        <w:numPr>
          <w:ilvl w:val="0"/>
          <w:numId w:val="2"/>
        </w:numPr>
        <w:tabs>
          <w:tab w:val="left" w:pos="1134"/>
        </w:tabs>
        <w:ind w:left="0" w:firstLine="567"/>
        <w:jc w:val="both"/>
        <w:rPr>
          <w:rFonts w:ascii="Arial" w:hAnsi="Arial" w:cs="Arial"/>
          <w:lang w:val="lt-LT"/>
        </w:rPr>
      </w:pPr>
      <w:r w:rsidRPr="00E75B17">
        <w:rPr>
          <w:rFonts w:ascii="Arial" w:hAnsi="Arial" w:cs="Arial"/>
          <w:b/>
          <w:lang w:val="lt-LT"/>
        </w:rPr>
        <w:t>Numatoma paslaugų apimtis</w:t>
      </w:r>
      <w:r w:rsidR="00C03F7B" w:rsidRPr="00E75B17">
        <w:rPr>
          <w:rFonts w:ascii="Arial" w:hAnsi="Arial" w:cs="Arial"/>
          <w:lang w:val="lt-LT"/>
        </w:rPr>
        <w:t xml:space="preserve"> nurodyta techninė</w:t>
      </w:r>
      <w:r w:rsidR="001249CD" w:rsidRPr="00E75B17">
        <w:rPr>
          <w:rFonts w:ascii="Arial" w:hAnsi="Arial" w:cs="Arial"/>
          <w:lang w:val="lt-LT"/>
        </w:rPr>
        <w:t>s</w:t>
      </w:r>
      <w:r w:rsidR="00C03F7B" w:rsidRPr="00E75B17">
        <w:rPr>
          <w:rFonts w:ascii="Arial" w:hAnsi="Arial" w:cs="Arial"/>
          <w:lang w:val="lt-LT"/>
        </w:rPr>
        <w:t xml:space="preserve"> specifikacijo</w:t>
      </w:r>
      <w:r w:rsidR="001249CD" w:rsidRPr="00E75B17">
        <w:rPr>
          <w:rFonts w:ascii="Arial" w:hAnsi="Arial" w:cs="Arial"/>
          <w:lang w:val="lt-LT"/>
        </w:rPr>
        <w:t>s 1 priede „Paslaugų apimtys“.</w:t>
      </w:r>
    </w:p>
    <w:p w14:paraId="211DA78A" w14:textId="77777777" w:rsidR="00AE7883" w:rsidRPr="00E75B17" w:rsidRDefault="00B6725C" w:rsidP="00AE7883">
      <w:pPr>
        <w:pStyle w:val="Sraopastraipa"/>
        <w:numPr>
          <w:ilvl w:val="0"/>
          <w:numId w:val="2"/>
        </w:numPr>
        <w:tabs>
          <w:tab w:val="left" w:pos="1134"/>
        </w:tabs>
        <w:ind w:left="0" w:firstLine="567"/>
        <w:jc w:val="both"/>
        <w:rPr>
          <w:rFonts w:ascii="Arial" w:hAnsi="Arial" w:cs="Arial"/>
          <w:lang w:val="lt-LT"/>
        </w:rPr>
      </w:pPr>
      <w:r w:rsidRPr="00E75B17">
        <w:rPr>
          <w:rFonts w:ascii="Arial" w:hAnsi="Arial" w:cs="Arial"/>
          <w:b/>
          <w:lang w:val="lt-LT"/>
        </w:rPr>
        <w:t>Numatomi paslaugų suteikimo terminai:</w:t>
      </w:r>
    </w:p>
    <w:p w14:paraId="09B1130E" w14:textId="4A97734A" w:rsidR="00AE7883" w:rsidRPr="00E75B17" w:rsidRDefault="00C03F7B" w:rsidP="00AE7883">
      <w:pPr>
        <w:pStyle w:val="Sraopastraipa"/>
        <w:tabs>
          <w:tab w:val="left" w:pos="1134"/>
        </w:tabs>
        <w:ind w:left="567"/>
        <w:jc w:val="both"/>
        <w:rPr>
          <w:rFonts w:ascii="Arial" w:hAnsi="Arial" w:cs="Arial"/>
          <w:lang w:val="lt-LT"/>
        </w:rPr>
      </w:pPr>
      <w:r w:rsidRPr="00E75B17">
        <w:rPr>
          <w:rFonts w:ascii="Arial" w:hAnsi="Arial" w:cs="Arial"/>
          <w:bCs/>
          <w:lang w:val="lt-LT"/>
        </w:rPr>
        <w:t>5.1.</w:t>
      </w:r>
      <w:r w:rsidR="00B6725C" w:rsidRPr="00E75B17">
        <w:rPr>
          <w:rFonts w:ascii="Arial" w:hAnsi="Arial" w:cs="Arial"/>
          <w:b/>
          <w:lang w:val="lt-LT"/>
        </w:rPr>
        <w:t xml:space="preserve"> </w:t>
      </w:r>
      <w:r w:rsidR="0064408C" w:rsidRPr="00E75B17">
        <w:rPr>
          <w:rFonts w:ascii="Arial" w:hAnsi="Arial" w:cs="Arial"/>
          <w:lang w:val="lt-LT"/>
        </w:rPr>
        <w:t>Visuomenės</w:t>
      </w:r>
      <w:r w:rsidR="0064408C" w:rsidRPr="00E75B17">
        <w:rPr>
          <w:rFonts w:ascii="Arial" w:hAnsi="Arial" w:cs="Arial"/>
          <w:b/>
          <w:lang w:val="lt-LT"/>
        </w:rPr>
        <w:t xml:space="preserve"> </w:t>
      </w:r>
      <w:r w:rsidR="0064408C" w:rsidRPr="00E75B17">
        <w:rPr>
          <w:rFonts w:ascii="Arial" w:hAnsi="Arial" w:cs="Arial"/>
          <w:lang w:val="lt-LT"/>
        </w:rPr>
        <w:t>informavimo kampanijos</w:t>
      </w:r>
      <w:r w:rsidR="006730C5" w:rsidRPr="00E75B17">
        <w:rPr>
          <w:rFonts w:ascii="Arial" w:hAnsi="Arial" w:cs="Arial"/>
          <w:b/>
          <w:lang w:val="lt-LT"/>
        </w:rPr>
        <w:t xml:space="preserve"> </w:t>
      </w:r>
      <w:r w:rsidR="006730C5" w:rsidRPr="00E75B17">
        <w:rPr>
          <w:rFonts w:ascii="Arial" w:hAnsi="Arial" w:cs="Arial"/>
          <w:lang w:val="lt-LT"/>
        </w:rPr>
        <w:t>p</w:t>
      </w:r>
      <w:r w:rsidR="00B6725C" w:rsidRPr="00E75B17">
        <w:rPr>
          <w:rFonts w:ascii="Arial" w:hAnsi="Arial" w:cs="Arial"/>
          <w:lang w:val="lt-LT"/>
        </w:rPr>
        <w:t xml:space="preserve">lano </w:t>
      </w:r>
      <w:r w:rsidR="006730C5" w:rsidRPr="00E75B17">
        <w:rPr>
          <w:rFonts w:ascii="Arial" w:hAnsi="Arial" w:cs="Arial"/>
          <w:lang w:val="lt-LT"/>
        </w:rPr>
        <w:t xml:space="preserve">(toliau – planas) </w:t>
      </w:r>
      <w:r w:rsidR="00B6725C" w:rsidRPr="00E75B17">
        <w:rPr>
          <w:rFonts w:ascii="Arial" w:hAnsi="Arial" w:cs="Arial"/>
          <w:lang w:val="lt-LT"/>
        </w:rPr>
        <w:t>parengimas ir suderinimas su Perkančiąja organizacija – ne vėliau kaip per 2 savaites nuo sutarties įsigaliojimo datos.</w:t>
      </w:r>
    </w:p>
    <w:p w14:paraId="6934C338" w14:textId="16C49FE9" w:rsidR="00AE7883" w:rsidRPr="00E75B17" w:rsidRDefault="00C03F7B" w:rsidP="00AE7883">
      <w:pPr>
        <w:pStyle w:val="Sraopastraipa"/>
        <w:tabs>
          <w:tab w:val="left" w:pos="1134"/>
        </w:tabs>
        <w:ind w:left="567"/>
        <w:jc w:val="both"/>
        <w:rPr>
          <w:rFonts w:ascii="Arial" w:hAnsi="Arial" w:cs="Arial"/>
          <w:lang w:val="lt-LT"/>
        </w:rPr>
      </w:pPr>
      <w:r w:rsidRPr="00E75B17">
        <w:rPr>
          <w:rFonts w:ascii="Arial" w:hAnsi="Arial" w:cs="Arial"/>
          <w:bCs/>
          <w:lang w:val="lt-LT"/>
        </w:rPr>
        <w:t>5.2.</w:t>
      </w:r>
      <w:r w:rsidR="007A396F" w:rsidRPr="00E75B17">
        <w:rPr>
          <w:rFonts w:ascii="Arial" w:hAnsi="Arial" w:cs="Arial"/>
          <w:lang w:val="lt-LT"/>
        </w:rPr>
        <w:t xml:space="preserve"> </w:t>
      </w:r>
      <w:r w:rsidR="00B6725C" w:rsidRPr="00E75B17">
        <w:rPr>
          <w:rFonts w:ascii="Arial" w:hAnsi="Arial" w:cs="Arial"/>
          <w:lang w:val="lt-LT"/>
        </w:rPr>
        <w:t xml:space="preserve">Veiksmų įgyvendinimas vykdomas pagal Plane numatytą su Perkančiąja </w:t>
      </w:r>
      <w:r w:rsidR="00D1776A" w:rsidRPr="00E75B17">
        <w:rPr>
          <w:rFonts w:ascii="Arial" w:hAnsi="Arial" w:cs="Arial"/>
          <w:lang w:val="lt-LT"/>
        </w:rPr>
        <w:t xml:space="preserve">organizacija suderintą grafiką. </w:t>
      </w:r>
    </w:p>
    <w:p w14:paraId="283231F5" w14:textId="26293AE1" w:rsidR="00B6725C" w:rsidRPr="00E75B17" w:rsidRDefault="00C03F7B" w:rsidP="00AE7883">
      <w:pPr>
        <w:pStyle w:val="Sraopastraipa"/>
        <w:tabs>
          <w:tab w:val="left" w:pos="1134"/>
        </w:tabs>
        <w:ind w:left="567"/>
        <w:jc w:val="both"/>
        <w:rPr>
          <w:rFonts w:ascii="Arial" w:hAnsi="Arial" w:cs="Arial"/>
          <w:lang w:val="lt-LT"/>
        </w:rPr>
      </w:pPr>
      <w:r w:rsidRPr="00E75B17">
        <w:rPr>
          <w:rFonts w:ascii="Arial" w:hAnsi="Arial" w:cs="Arial"/>
          <w:bCs/>
          <w:lang w:val="lt-LT"/>
        </w:rPr>
        <w:t>5.3.</w:t>
      </w:r>
      <w:r w:rsidR="007A396F" w:rsidRPr="00E75B17">
        <w:rPr>
          <w:rFonts w:ascii="Arial" w:hAnsi="Arial" w:cs="Arial"/>
          <w:lang w:val="lt-LT"/>
        </w:rPr>
        <w:t xml:space="preserve"> </w:t>
      </w:r>
      <w:r w:rsidR="00B6725C" w:rsidRPr="00E75B17">
        <w:rPr>
          <w:rFonts w:ascii="Arial" w:hAnsi="Arial" w:cs="Arial"/>
          <w:lang w:val="lt-LT"/>
        </w:rPr>
        <w:t xml:space="preserve">Paslaugų teikimo terminas </w:t>
      </w:r>
      <w:r w:rsidR="00553C9D" w:rsidRPr="00E75B17">
        <w:rPr>
          <w:rFonts w:ascii="Arial" w:hAnsi="Arial" w:cs="Arial"/>
          <w:lang w:val="lt-LT"/>
        </w:rPr>
        <w:t>– 12 mėnesių nuo sutarties įsigaliojimo.</w:t>
      </w:r>
    </w:p>
    <w:p w14:paraId="28B34C16" w14:textId="77777777" w:rsidR="00553C9D" w:rsidRPr="00E75B17" w:rsidRDefault="00553C9D" w:rsidP="00553C9D">
      <w:pPr>
        <w:pStyle w:val="Sraopastraipa"/>
        <w:tabs>
          <w:tab w:val="left" w:pos="1134"/>
        </w:tabs>
        <w:ind w:left="567"/>
        <w:jc w:val="both"/>
        <w:rPr>
          <w:rFonts w:ascii="Arial" w:hAnsi="Arial" w:cs="Arial"/>
          <w:b/>
          <w:lang w:val="lt-LT"/>
        </w:rPr>
      </w:pPr>
    </w:p>
    <w:p w14:paraId="017AB7CC" w14:textId="77777777" w:rsidR="00B6725C" w:rsidRPr="00E75B17" w:rsidRDefault="00AE7883" w:rsidP="00AE7883">
      <w:pPr>
        <w:pStyle w:val="Sraopastraipa"/>
        <w:tabs>
          <w:tab w:val="left" w:pos="1134"/>
        </w:tabs>
        <w:ind w:left="567"/>
        <w:jc w:val="both"/>
        <w:rPr>
          <w:rFonts w:ascii="Arial" w:hAnsi="Arial" w:cs="Arial"/>
          <w:b/>
          <w:lang w:val="lt-LT"/>
        </w:rPr>
      </w:pPr>
      <w:r w:rsidRPr="00E75B17">
        <w:rPr>
          <w:rFonts w:ascii="Arial" w:hAnsi="Arial" w:cs="Arial"/>
          <w:b/>
          <w:lang w:val="lt-LT"/>
        </w:rPr>
        <w:t xml:space="preserve">6. </w:t>
      </w:r>
      <w:r w:rsidR="00B6725C" w:rsidRPr="00E75B17">
        <w:rPr>
          <w:rFonts w:ascii="Arial" w:hAnsi="Arial" w:cs="Arial"/>
          <w:b/>
          <w:lang w:val="lt-LT"/>
        </w:rPr>
        <w:t>Paslaugų vykdymo organizavimas:</w:t>
      </w:r>
    </w:p>
    <w:p w14:paraId="5BE9AB61" w14:textId="6569F82E" w:rsidR="00AE7883" w:rsidRPr="00E75B17" w:rsidRDefault="00AE7883" w:rsidP="00AE7883">
      <w:pPr>
        <w:pStyle w:val="Sraopastraipa"/>
        <w:tabs>
          <w:tab w:val="left" w:pos="1134"/>
        </w:tabs>
        <w:ind w:left="567"/>
        <w:jc w:val="both"/>
        <w:rPr>
          <w:rFonts w:ascii="Arial" w:hAnsi="Arial" w:cs="Arial"/>
          <w:lang w:val="lt-LT"/>
        </w:rPr>
      </w:pPr>
      <w:r w:rsidRPr="00E75B17">
        <w:rPr>
          <w:rFonts w:ascii="Arial" w:hAnsi="Arial" w:cs="Arial"/>
          <w:bCs/>
          <w:lang w:val="lt-LT"/>
        </w:rPr>
        <w:t>6.1.</w:t>
      </w:r>
      <w:r w:rsidRPr="00E75B17">
        <w:rPr>
          <w:rFonts w:ascii="Arial" w:hAnsi="Arial" w:cs="Arial"/>
          <w:b/>
          <w:lang w:val="lt-LT"/>
        </w:rPr>
        <w:t xml:space="preserve"> </w:t>
      </w:r>
      <w:r w:rsidR="00B6725C" w:rsidRPr="00E75B17">
        <w:rPr>
          <w:rFonts w:ascii="Arial" w:hAnsi="Arial" w:cs="Arial"/>
          <w:b/>
          <w:lang w:val="lt-LT"/>
        </w:rPr>
        <w:t xml:space="preserve"> </w:t>
      </w:r>
      <w:r w:rsidR="00B6725C" w:rsidRPr="00E75B17">
        <w:rPr>
          <w:rFonts w:ascii="Arial" w:hAnsi="Arial" w:cs="Arial"/>
          <w:lang w:val="lt-LT"/>
        </w:rPr>
        <w:t>Paslaugų tiekėjas per dvi savaites nuo sutarties įsigaliojimo dienos su Perkančiąja organizacija turi suderinti sutarties vykdymo planą, kuriame pateikiama detali informacija apie sutarties vykdymo etapus, numatomą veiklos turinį ir veiklos grafiką. Sutarties vykdymo metu, esant pagrįstoms aplinkybėms, Sutarties vykdymo planas gali būti tikslinamas, suderinus visus pakeitimus su Perkančiąja organizacija.</w:t>
      </w:r>
    </w:p>
    <w:p w14:paraId="2E6090C4" w14:textId="77777777" w:rsidR="00B6725C" w:rsidRPr="00E75B17" w:rsidRDefault="00AE7883" w:rsidP="00104E4C">
      <w:pPr>
        <w:pStyle w:val="Sraopastraipa"/>
        <w:tabs>
          <w:tab w:val="left" w:pos="1134"/>
        </w:tabs>
        <w:spacing w:line="259" w:lineRule="auto"/>
        <w:ind w:left="567"/>
        <w:jc w:val="both"/>
        <w:rPr>
          <w:rFonts w:ascii="Arial" w:hAnsi="Arial" w:cs="Arial"/>
          <w:b/>
          <w:lang w:val="lt-LT"/>
        </w:rPr>
      </w:pPr>
      <w:r w:rsidRPr="00E75B17">
        <w:rPr>
          <w:rFonts w:ascii="Arial" w:hAnsi="Arial" w:cs="Arial"/>
          <w:bCs/>
          <w:lang w:val="lt-LT"/>
        </w:rPr>
        <w:t>6.2.</w:t>
      </w:r>
      <w:r w:rsidRPr="00E75B17">
        <w:rPr>
          <w:rFonts w:ascii="Arial" w:hAnsi="Arial" w:cs="Arial"/>
          <w:lang w:val="lt-LT"/>
        </w:rPr>
        <w:t xml:space="preserve"> </w:t>
      </w:r>
      <w:r w:rsidR="00104E4C" w:rsidRPr="00E75B17">
        <w:rPr>
          <w:rFonts w:ascii="Arial" w:hAnsi="Arial" w:cs="Arial"/>
          <w:lang w:val="lt-LT"/>
        </w:rPr>
        <w:t xml:space="preserve">Idėjos, įskaitant visus su kūrybiniu įgyvendinimu susijusius sprendimus, sukūrimas, informacinių žinučių scenarijaus bei publikacijų rengimas; teikimas Perkančiajai organizacijai derinti ir jų pagrindimas; trūkumų taisymas, atsižvelgiant į Perkančiosios organizacijos pateiktas pastabas ir pasiūlymus. </w:t>
      </w:r>
    </w:p>
    <w:p w14:paraId="499E7D0E" w14:textId="77777777" w:rsidR="00B6725C" w:rsidRPr="00E75B17" w:rsidRDefault="00D75385" w:rsidP="00D75385">
      <w:pPr>
        <w:pStyle w:val="Sraopastraipa"/>
        <w:tabs>
          <w:tab w:val="left" w:pos="1134"/>
        </w:tabs>
        <w:ind w:left="567"/>
        <w:jc w:val="both"/>
        <w:rPr>
          <w:rFonts w:ascii="Arial" w:hAnsi="Arial" w:cs="Arial"/>
          <w:b/>
          <w:lang w:val="lt-LT"/>
        </w:rPr>
      </w:pPr>
      <w:r w:rsidRPr="00E75B17">
        <w:rPr>
          <w:rFonts w:ascii="Arial" w:hAnsi="Arial" w:cs="Arial"/>
          <w:bCs/>
          <w:lang w:val="lt-LT"/>
        </w:rPr>
        <w:t>6.3.</w:t>
      </w:r>
      <w:r w:rsidRPr="00E75B17">
        <w:rPr>
          <w:rFonts w:ascii="Arial" w:hAnsi="Arial" w:cs="Arial"/>
          <w:lang w:val="lt-LT"/>
        </w:rPr>
        <w:t xml:space="preserve"> </w:t>
      </w:r>
      <w:r w:rsidR="00B6725C" w:rsidRPr="00E75B17">
        <w:rPr>
          <w:rFonts w:ascii="Arial" w:hAnsi="Arial" w:cs="Arial"/>
          <w:lang w:val="lt-LT"/>
        </w:rPr>
        <w:t>Sklaida / transliavimas / publikavimas vykdomas tik gavus Perkančiosios organizacijos pritarimą raštu el. paštu.</w:t>
      </w:r>
    </w:p>
    <w:bookmarkEnd w:id="0"/>
    <w:p w14:paraId="6030515C" w14:textId="77777777" w:rsidR="00B6725C" w:rsidRPr="00E75B17" w:rsidRDefault="00B6725C" w:rsidP="00B6725C">
      <w:pPr>
        <w:tabs>
          <w:tab w:val="left" w:pos="1134"/>
          <w:tab w:val="left" w:pos="4111"/>
        </w:tabs>
        <w:spacing w:after="0" w:line="240" w:lineRule="auto"/>
        <w:ind w:firstLine="567"/>
        <w:jc w:val="both"/>
        <w:rPr>
          <w:rFonts w:ascii="Arial" w:eastAsia="Times New Roman" w:hAnsi="Arial" w:cs="Arial"/>
          <w:color w:val="000000" w:themeColor="text1"/>
          <w:sz w:val="22"/>
          <w:lang w:eastAsia="lt-LT"/>
        </w:rPr>
      </w:pPr>
    </w:p>
    <w:p w14:paraId="38AE1701" w14:textId="77777777" w:rsidR="00B6725C" w:rsidRPr="00E75B17" w:rsidRDefault="00B6725C" w:rsidP="004541E7">
      <w:pPr>
        <w:pStyle w:val="Sraopastraipa"/>
        <w:numPr>
          <w:ilvl w:val="0"/>
          <w:numId w:val="1"/>
        </w:numPr>
        <w:tabs>
          <w:tab w:val="left" w:pos="1134"/>
        </w:tabs>
        <w:suppressAutoHyphens/>
        <w:spacing w:after="200" w:line="240" w:lineRule="auto"/>
        <w:ind w:left="0" w:firstLine="567"/>
        <w:jc w:val="center"/>
        <w:rPr>
          <w:rFonts w:ascii="Arial" w:eastAsia="Times New Roman" w:hAnsi="Arial" w:cs="Arial"/>
          <w:b/>
          <w:color w:val="000000" w:themeColor="text1"/>
          <w:lang w:val="lt-LT" w:eastAsia="lt-LT"/>
        </w:rPr>
      </w:pPr>
      <w:r w:rsidRPr="00E75B17">
        <w:rPr>
          <w:rFonts w:ascii="Arial" w:eastAsia="Times New Roman" w:hAnsi="Arial" w:cs="Arial"/>
          <w:b/>
          <w:color w:val="000000" w:themeColor="text1"/>
          <w:lang w:val="lt-LT" w:eastAsia="lt-LT"/>
        </w:rPr>
        <w:lastRenderedPageBreak/>
        <w:t>REIKALAVIMAI PASLAUGOMS</w:t>
      </w:r>
    </w:p>
    <w:p w14:paraId="09B56060" w14:textId="77777777" w:rsidR="004541E7" w:rsidRPr="00E75B17" w:rsidRDefault="004541E7" w:rsidP="004541E7">
      <w:pPr>
        <w:pStyle w:val="Sraopastraipa"/>
        <w:tabs>
          <w:tab w:val="left" w:pos="1134"/>
        </w:tabs>
        <w:suppressAutoHyphens/>
        <w:spacing w:after="200" w:line="240" w:lineRule="auto"/>
        <w:ind w:left="567"/>
        <w:rPr>
          <w:rFonts w:ascii="Arial" w:eastAsia="Times New Roman" w:hAnsi="Arial" w:cs="Arial"/>
          <w:b/>
          <w:color w:val="000000" w:themeColor="text1"/>
          <w:lang w:val="lt-LT" w:eastAsia="lt-LT"/>
        </w:rPr>
      </w:pPr>
    </w:p>
    <w:p w14:paraId="0E3F02A4" w14:textId="77777777" w:rsidR="00B6725C" w:rsidRPr="00E75B17" w:rsidRDefault="00B6725C" w:rsidP="00B6725C">
      <w:pPr>
        <w:pStyle w:val="Sraopastraipa"/>
        <w:numPr>
          <w:ilvl w:val="0"/>
          <w:numId w:val="4"/>
        </w:numPr>
        <w:tabs>
          <w:tab w:val="left" w:pos="1134"/>
        </w:tabs>
        <w:suppressAutoHyphens/>
        <w:spacing w:after="200" w:line="240" w:lineRule="auto"/>
        <w:ind w:left="0" w:firstLine="567"/>
        <w:jc w:val="both"/>
        <w:rPr>
          <w:rFonts w:ascii="Arial" w:eastAsia="Times New Roman" w:hAnsi="Arial" w:cs="Arial"/>
          <w:b/>
          <w:lang w:val="lt-LT"/>
        </w:rPr>
      </w:pPr>
      <w:r w:rsidRPr="00E75B17">
        <w:rPr>
          <w:rFonts w:ascii="Arial" w:eastAsia="Times New Roman" w:hAnsi="Arial" w:cs="Arial"/>
          <w:b/>
          <w:lang w:val="lt-LT"/>
        </w:rPr>
        <w:t xml:space="preserve">Reikalavimai, keliami visuomenės informavimo kampanijai. </w:t>
      </w:r>
    </w:p>
    <w:p w14:paraId="22551729" w14:textId="77777777" w:rsidR="00B6725C" w:rsidRPr="00E75B17" w:rsidRDefault="00B6725C" w:rsidP="00B6725C">
      <w:pPr>
        <w:pStyle w:val="Sraopastraipa"/>
        <w:numPr>
          <w:ilvl w:val="1"/>
          <w:numId w:val="4"/>
        </w:numPr>
        <w:tabs>
          <w:tab w:val="left" w:pos="1134"/>
        </w:tabs>
        <w:suppressAutoHyphens/>
        <w:spacing w:after="200" w:line="240" w:lineRule="auto"/>
        <w:ind w:left="0" w:firstLine="567"/>
        <w:jc w:val="both"/>
        <w:rPr>
          <w:rFonts w:ascii="Arial" w:eastAsia="Times New Roman" w:hAnsi="Arial" w:cs="Arial"/>
          <w:color w:val="000000" w:themeColor="text1"/>
          <w:lang w:val="lt-LT" w:eastAsia="lt-LT"/>
        </w:rPr>
      </w:pPr>
      <w:r w:rsidRPr="00E75B17">
        <w:rPr>
          <w:rFonts w:ascii="Arial" w:eastAsia="Times New Roman" w:hAnsi="Arial" w:cs="Arial"/>
          <w:lang w:val="lt-LT"/>
        </w:rPr>
        <w:t>Pasiūlymo  metu paslaugų tiekėjas turės pateikti:</w:t>
      </w:r>
    </w:p>
    <w:p w14:paraId="3566419C" w14:textId="6686AB23" w:rsidR="00B6725C" w:rsidRPr="00E75B17" w:rsidRDefault="00B6725C" w:rsidP="00B6725C">
      <w:pPr>
        <w:pStyle w:val="Sraopastraipa"/>
        <w:numPr>
          <w:ilvl w:val="2"/>
          <w:numId w:val="4"/>
        </w:numPr>
        <w:tabs>
          <w:tab w:val="left" w:pos="1134"/>
          <w:tab w:val="left" w:pos="1335"/>
          <w:tab w:val="center" w:pos="5174"/>
        </w:tabs>
        <w:spacing w:before="60" w:after="60" w:line="240" w:lineRule="auto"/>
        <w:ind w:left="0" w:firstLine="567"/>
        <w:jc w:val="both"/>
        <w:rPr>
          <w:rFonts w:ascii="Arial" w:hAnsi="Arial" w:cs="Arial"/>
          <w:lang w:val="lt-LT"/>
        </w:rPr>
      </w:pPr>
      <w:r w:rsidRPr="00E75B17">
        <w:rPr>
          <w:rFonts w:ascii="Arial" w:hAnsi="Arial" w:cs="Arial"/>
          <w:u w:val="single"/>
          <w:lang w:val="lt-LT"/>
        </w:rPr>
        <w:t>Visuomenės informavimo kampanijos koncepciją</w:t>
      </w:r>
      <w:r w:rsidRPr="00E75B17">
        <w:rPr>
          <w:rFonts w:ascii="Arial" w:hAnsi="Arial" w:cs="Arial"/>
          <w:lang w:val="lt-LT"/>
        </w:rPr>
        <w:t xml:space="preserve"> pagal šioje techninėje specifikacijoje nustatytas sąlygas ir reikalavimus. Rekomenduojama kampanijos koncepcijos apimtis ne daugiau kaip </w:t>
      </w:r>
      <w:r w:rsidR="001903D7" w:rsidRPr="00E75B17">
        <w:rPr>
          <w:rFonts w:ascii="Arial" w:hAnsi="Arial" w:cs="Arial"/>
          <w:lang w:val="lt-LT"/>
        </w:rPr>
        <w:t>2</w:t>
      </w:r>
      <w:r w:rsidR="00DA60DB" w:rsidRPr="00E75B17">
        <w:rPr>
          <w:rFonts w:ascii="Arial" w:hAnsi="Arial" w:cs="Arial"/>
          <w:lang w:val="lt-LT"/>
        </w:rPr>
        <w:t>0</w:t>
      </w:r>
      <w:r w:rsidRPr="00E75B17">
        <w:rPr>
          <w:rFonts w:ascii="Arial" w:hAnsi="Arial" w:cs="Arial"/>
          <w:lang w:val="lt-LT"/>
        </w:rPr>
        <w:t xml:space="preserve"> </w:t>
      </w:r>
      <w:proofErr w:type="spellStart"/>
      <w:r w:rsidR="00F7073A" w:rsidRPr="00E75B17">
        <w:rPr>
          <w:rFonts w:ascii="Arial" w:hAnsi="Arial" w:cs="Arial"/>
          <w:lang w:val="lt-LT"/>
        </w:rPr>
        <w:t>power</w:t>
      </w:r>
      <w:r w:rsidR="00DA60DB" w:rsidRPr="00E75B17">
        <w:rPr>
          <w:rFonts w:ascii="Arial" w:hAnsi="Arial" w:cs="Arial"/>
          <w:lang w:val="lt-LT"/>
        </w:rPr>
        <w:t>point</w:t>
      </w:r>
      <w:proofErr w:type="spellEnd"/>
      <w:r w:rsidR="00DA60DB" w:rsidRPr="00E75B17">
        <w:rPr>
          <w:rFonts w:ascii="Arial" w:hAnsi="Arial" w:cs="Arial"/>
          <w:lang w:val="lt-LT"/>
        </w:rPr>
        <w:t xml:space="preserve"> prezentacijos skaidrių. </w:t>
      </w:r>
      <w:r w:rsidRPr="00E75B17">
        <w:rPr>
          <w:rFonts w:ascii="Arial" w:eastAsia="Times New Roman" w:hAnsi="Arial" w:cs="Arial"/>
          <w:color w:val="000000" w:themeColor="text1"/>
          <w:lang w:val="lt-LT" w:eastAsia="ar-SA"/>
        </w:rPr>
        <w:t xml:space="preserve">Koncepcija turi apimti vieningą sklaidos principą, aiškiai ir suprantamai išdėstytą realizaciją. </w:t>
      </w:r>
      <w:r w:rsidRPr="00E75B17">
        <w:rPr>
          <w:rFonts w:ascii="Arial" w:hAnsi="Arial" w:cs="Arial"/>
          <w:lang w:val="lt-LT"/>
        </w:rPr>
        <w:t xml:space="preserve"> Kampanijos koncepcijoje turi būti pateikta:</w:t>
      </w:r>
    </w:p>
    <w:p w14:paraId="2EEFBC9D" w14:textId="77777777" w:rsidR="00B6725C" w:rsidRPr="00E75B17" w:rsidRDefault="00B6725C" w:rsidP="00B6725C">
      <w:pPr>
        <w:numPr>
          <w:ilvl w:val="0"/>
          <w:numId w:val="5"/>
        </w:numPr>
        <w:tabs>
          <w:tab w:val="left" w:pos="1134"/>
          <w:tab w:val="left" w:pos="1335"/>
          <w:tab w:val="center" w:pos="5174"/>
        </w:tabs>
        <w:spacing w:before="60" w:after="60" w:line="240" w:lineRule="auto"/>
        <w:ind w:left="0" w:firstLine="567"/>
        <w:jc w:val="both"/>
        <w:rPr>
          <w:rFonts w:ascii="Arial" w:hAnsi="Arial" w:cs="Arial"/>
          <w:sz w:val="22"/>
        </w:rPr>
      </w:pPr>
      <w:r w:rsidRPr="00E75B17">
        <w:rPr>
          <w:rFonts w:ascii="Arial" w:eastAsia="Times New Roman" w:hAnsi="Arial" w:cs="Arial"/>
          <w:sz w:val="22"/>
        </w:rPr>
        <w:t>visuomenės</w:t>
      </w:r>
      <w:r w:rsidR="00DA60DB" w:rsidRPr="00E75B17">
        <w:rPr>
          <w:rFonts w:ascii="Arial" w:eastAsia="Times New Roman" w:hAnsi="Arial" w:cs="Arial"/>
          <w:sz w:val="22"/>
        </w:rPr>
        <w:t xml:space="preserve"> informavimo kampanijos aprašymas</w:t>
      </w:r>
      <w:r w:rsidRPr="00E75B17">
        <w:rPr>
          <w:rFonts w:ascii="Arial" w:hAnsi="Arial" w:cs="Arial"/>
          <w:sz w:val="22"/>
        </w:rPr>
        <w:t>;</w:t>
      </w:r>
    </w:p>
    <w:p w14:paraId="3E239CB1" w14:textId="77777777" w:rsidR="00C8082D" w:rsidRPr="00E75B17" w:rsidRDefault="00C8082D" w:rsidP="00B6725C">
      <w:pPr>
        <w:numPr>
          <w:ilvl w:val="0"/>
          <w:numId w:val="5"/>
        </w:numPr>
        <w:tabs>
          <w:tab w:val="left" w:pos="1134"/>
          <w:tab w:val="left" w:pos="1335"/>
          <w:tab w:val="center" w:pos="5174"/>
        </w:tabs>
        <w:spacing w:before="60" w:after="60" w:line="240" w:lineRule="auto"/>
        <w:ind w:left="0" w:firstLine="567"/>
        <w:jc w:val="both"/>
        <w:rPr>
          <w:rFonts w:ascii="Arial" w:hAnsi="Arial" w:cs="Arial"/>
          <w:sz w:val="22"/>
        </w:rPr>
      </w:pPr>
      <w:r w:rsidRPr="00E75B17">
        <w:rPr>
          <w:rFonts w:ascii="Arial" w:hAnsi="Arial" w:cs="Arial"/>
          <w:sz w:val="22"/>
        </w:rPr>
        <w:t>komunikacijos tikslai skaičiais;</w:t>
      </w:r>
    </w:p>
    <w:p w14:paraId="773EFAFA" w14:textId="77777777" w:rsidR="00DA60DB" w:rsidRPr="00E75B17" w:rsidRDefault="00DA60DB" w:rsidP="00B6725C">
      <w:pPr>
        <w:numPr>
          <w:ilvl w:val="0"/>
          <w:numId w:val="5"/>
        </w:numPr>
        <w:tabs>
          <w:tab w:val="left" w:pos="1134"/>
          <w:tab w:val="left" w:pos="1335"/>
          <w:tab w:val="center" w:pos="5174"/>
        </w:tabs>
        <w:spacing w:before="60" w:after="60" w:line="240" w:lineRule="auto"/>
        <w:ind w:left="0" w:firstLine="567"/>
        <w:jc w:val="both"/>
        <w:rPr>
          <w:rFonts w:ascii="Arial" w:hAnsi="Arial" w:cs="Arial"/>
          <w:sz w:val="22"/>
        </w:rPr>
      </w:pPr>
      <w:r w:rsidRPr="00E75B17">
        <w:rPr>
          <w:rFonts w:ascii="Arial" w:hAnsi="Arial" w:cs="Arial"/>
          <w:sz w:val="22"/>
        </w:rPr>
        <w:t xml:space="preserve">tikslinės auditorijos ir kaip jos </w:t>
      </w:r>
      <w:r w:rsidR="00DF1F87" w:rsidRPr="00E75B17">
        <w:rPr>
          <w:rFonts w:ascii="Arial" w:hAnsi="Arial" w:cs="Arial"/>
          <w:sz w:val="22"/>
        </w:rPr>
        <w:t xml:space="preserve">bus </w:t>
      </w:r>
      <w:r w:rsidRPr="00E75B17">
        <w:rPr>
          <w:rFonts w:ascii="Arial" w:hAnsi="Arial" w:cs="Arial"/>
          <w:sz w:val="22"/>
        </w:rPr>
        <w:t>pasiektos;</w:t>
      </w:r>
    </w:p>
    <w:p w14:paraId="462F505E" w14:textId="77777777" w:rsidR="00DF1F87" w:rsidRPr="00E75B17" w:rsidRDefault="00DF1F87" w:rsidP="00B6725C">
      <w:pPr>
        <w:numPr>
          <w:ilvl w:val="0"/>
          <w:numId w:val="5"/>
        </w:numPr>
        <w:tabs>
          <w:tab w:val="left" w:pos="1134"/>
          <w:tab w:val="left" w:pos="1335"/>
          <w:tab w:val="center" w:pos="5174"/>
        </w:tabs>
        <w:spacing w:before="60" w:after="60" w:line="240" w:lineRule="auto"/>
        <w:ind w:left="0" w:firstLine="567"/>
        <w:jc w:val="both"/>
        <w:rPr>
          <w:rFonts w:ascii="Arial" w:hAnsi="Arial" w:cs="Arial"/>
          <w:sz w:val="22"/>
        </w:rPr>
      </w:pPr>
      <w:r w:rsidRPr="00E75B17">
        <w:rPr>
          <w:rFonts w:ascii="Arial" w:hAnsi="Arial" w:cs="Arial"/>
          <w:sz w:val="22"/>
        </w:rPr>
        <w:t>ži</w:t>
      </w:r>
      <w:r w:rsidR="00C8082D" w:rsidRPr="00E75B17">
        <w:rPr>
          <w:rFonts w:ascii="Arial" w:hAnsi="Arial" w:cs="Arial"/>
          <w:sz w:val="22"/>
        </w:rPr>
        <w:t>niasklaidos kanalų strategija</w:t>
      </w:r>
      <w:r w:rsidRPr="00E75B17">
        <w:rPr>
          <w:rFonts w:ascii="Arial" w:hAnsi="Arial" w:cs="Arial"/>
          <w:sz w:val="22"/>
        </w:rPr>
        <w:t>;</w:t>
      </w:r>
    </w:p>
    <w:p w14:paraId="202AF041" w14:textId="77777777" w:rsidR="00B6725C" w:rsidRPr="00E75B17" w:rsidRDefault="00B6725C" w:rsidP="00B6725C">
      <w:pPr>
        <w:numPr>
          <w:ilvl w:val="0"/>
          <w:numId w:val="5"/>
        </w:numPr>
        <w:tabs>
          <w:tab w:val="left" w:pos="1134"/>
          <w:tab w:val="left" w:pos="1335"/>
          <w:tab w:val="center" w:pos="5174"/>
        </w:tabs>
        <w:spacing w:before="60" w:after="60" w:line="240" w:lineRule="auto"/>
        <w:ind w:left="0" w:firstLine="567"/>
        <w:jc w:val="both"/>
        <w:rPr>
          <w:rFonts w:ascii="Arial" w:hAnsi="Arial" w:cs="Arial"/>
          <w:sz w:val="22"/>
        </w:rPr>
      </w:pPr>
      <w:r w:rsidRPr="00E75B17">
        <w:rPr>
          <w:rFonts w:ascii="Arial" w:hAnsi="Arial" w:cs="Arial"/>
          <w:sz w:val="22"/>
        </w:rPr>
        <w:t>kaip koncepcija atitinka visuomenės informavimo kampanijos tikslus ir tikslines auditorijas;</w:t>
      </w:r>
    </w:p>
    <w:p w14:paraId="2A4FB9BE" w14:textId="77777777" w:rsidR="00B6725C" w:rsidRPr="00E75B17" w:rsidRDefault="00B6725C" w:rsidP="00B6725C">
      <w:pPr>
        <w:pStyle w:val="Sraopastraipa"/>
        <w:numPr>
          <w:ilvl w:val="2"/>
          <w:numId w:val="4"/>
        </w:numPr>
        <w:tabs>
          <w:tab w:val="left" w:pos="1134"/>
          <w:tab w:val="left" w:pos="1335"/>
          <w:tab w:val="center" w:pos="5174"/>
        </w:tabs>
        <w:spacing w:before="60" w:after="60" w:line="240" w:lineRule="auto"/>
        <w:ind w:left="0" w:firstLine="567"/>
        <w:jc w:val="both"/>
        <w:rPr>
          <w:rFonts w:ascii="Arial" w:hAnsi="Arial" w:cs="Arial"/>
          <w:lang w:val="lt-LT"/>
        </w:rPr>
      </w:pPr>
      <w:r w:rsidRPr="00E75B17">
        <w:rPr>
          <w:rFonts w:ascii="Arial" w:hAnsi="Arial" w:cs="Arial"/>
          <w:u w:val="single"/>
          <w:lang w:val="lt-LT"/>
        </w:rPr>
        <w:t>Visuomenės informavimo kampanijos viešinimo priemones</w:t>
      </w:r>
      <w:r w:rsidRPr="00E75B17">
        <w:rPr>
          <w:rFonts w:ascii="Arial" w:hAnsi="Arial" w:cs="Arial"/>
          <w:lang w:val="lt-LT"/>
        </w:rPr>
        <w:t xml:space="preserve">, numatant būtinąsias priemones viešinimui, siūlomas viešinimo priemones, atitinkančius šioje techninėje specifikacijoje keliamus reikalavimus, bei </w:t>
      </w:r>
      <w:r w:rsidRPr="00E75B17">
        <w:rPr>
          <w:rFonts w:ascii="Arial" w:eastAsia="Times New Roman" w:hAnsi="Arial" w:cs="Arial"/>
          <w:color w:val="000000" w:themeColor="text1"/>
          <w:lang w:val="lt-LT" w:eastAsia="ar-SA"/>
        </w:rPr>
        <w:t xml:space="preserve"> </w:t>
      </w:r>
      <w:r w:rsidR="00686A3A" w:rsidRPr="00E75B17">
        <w:rPr>
          <w:rFonts w:ascii="Arial" w:eastAsia="Times New Roman" w:hAnsi="Arial" w:cs="Arial"/>
          <w:color w:val="000000" w:themeColor="text1"/>
          <w:lang w:val="lt-LT" w:eastAsia="ar-SA"/>
        </w:rPr>
        <w:t xml:space="preserve">turinio projektų </w:t>
      </w:r>
      <w:r w:rsidRPr="00E75B17">
        <w:rPr>
          <w:rFonts w:ascii="Arial" w:eastAsia="Times New Roman" w:hAnsi="Arial" w:cs="Arial"/>
          <w:color w:val="000000" w:themeColor="text1"/>
          <w:lang w:val="lt-LT" w:eastAsia="ar-SA"/>
        </w:rPr>
        <w:t>skydelių pavyzdžius.</w:t>
      </w:r>
    </w:p>
    <w:p w14:paraId="4F95767A" w14:textId="576044BD" w:rsidR="00B6725C" w:rsidRPr="00E75B17" w:rsidRDefault="00AC1487" w:rsidP="00B6725C">
      <w:pPr>
        <w:pStyle w:val="Sraopastraipa"/>
        <w:numPr>
          <w:ilvl w:val="2"/>
          <w:numId w:val="4"/>
        </w:numPr>
        <w:tabs>
          <w:tab w:val="left" w:pos="1134"/>
          <w:tab w:val="left" w:pos="1335"/>
          <w:tab w:val="center" w:pos="5174"/>
        </w:tabs>
        <w:spacing w:before="60" w:after="60" w:line="240" w:lineRule="auto"/>
        <w:ind w:left="0" w:firstLine="567"/>
        <w:jc w:val="both"/>
        <w:rPr>
          <w:rFonts w:ascii="Arial" w:hAnsi="Arial" w:cs="Arial"/>
          <w:lang w:val="lt-LT"/>
        </w:rPr>
      </w:pPr>
      <w:r w:rsidRPr="00E75B17">
        <w:rPr>
          <w:rFonts w:ascii="Arial" w:hAnsi="Arial" w:cs="Arial"/>
          <w:u w:val="single"/>
          <w:lang w:val="lt-LT"/>
        </w:rPr>
        <w:t xml:space="preserve">Visuomenės informavimo kampanijos </w:t>
      </w:r>
      <w:r w:rsidR="00B6725C" w:rsidRPr="00E75B17">
        <w:rPr>
          <w:rFonts w:ascii="Arial" w:hAnsi="Arial" w:cs="Arial"/>
          <w:u w:val="single"/>
          <w:lang w:val="lt-LT"/>
        </w:rPr>
        <w:t>teikimo planą</w:t>
      </w:r>
      <w:r w:rsidR="00FD433F" w:rsidRPr="00E75B17">
        <w:rPr>
          <w:rFonts w:ascii="Arial" w:hAnsi="Arial" w:cs="Arial"/>
          <w:lang w:val="lt-LT"/>
        </w:rPr>
        <w:t xml:space="preserve"> (laisva forma)</w:t>
      </w:r>
      <w:r w:rsidR="00B6725C" w:rsidRPr="00E75B17">
        <w:rPr>
          <w:rFonts w:ascii="Arial" w:hAnsi="Arial" w:cs="Arial"/>
          <w:lang w:val="lt-LT"/>
        </w:rPr>
        <w:t>, kuriame turi būti aprašytas preliminarus kalendorinis planas kampanijos laikotarpiui, paslaugų teikimo rizikų valdymo ir kokybės užtikrinimo priemonės, organizavimo, kontrolės bei atskaitomybės priemonės.</w:t>
      </w:r>
    </w:p>
    <w:p w14:paraId="33EF18F6" w14:textId="6CF6650F" w:rsidR="00FA7FF9" w:rsidRPr="00E75B17" w:rsidRDefault="00B6725C" w:rsidP="00FA7FF9">
      <w:pPr>
        <w:pStyle w:val="Sraopastraipa"/>
        <w:numPr>
          <w:ilvl w:val="1"/>
          <w:numId w:val="4"/>
        </w:numPr>
        <w:tabs>
          <w:tab w:val="left" w:pos="1134"/>
        </w:tabs>
        <w:suppressAutoHyphens/>
        <w:spacing w:after="200" w:line="240" w:lineRule="auto"/>
        <w:ind w:left="0" w:firstLine="567"/>
        <w:jc w:val="both"/>
        <w:rPr>
          <w:rFonts w:ascii="Arial" w:eastAsia="Times New Roman" w:hAnsi="Arial" w:cs="Arial"/>
          <w:color w:val="000000" w:themeColor="text1"/>
          <w:lang w:val="lt-LT" w:eastAsia="lt-LT"/>
        </w:rPr>
      </w:pPr>
      <w:r w:rsidRPr="00E75B17">
        <w:rPr>
          <w:rFonts w:ascii="Arial" w:hAnsi="Arial" w:cs="Arial"/>
          <w:lang w:val="lt-LT"/>
        </w:rPr>
        <w:t>P</w:t>
      </w:r>
      <w:r w:rsidRPr="00E75B17">
        <w:rPr>
          <w:rFonts w:ascii="Arial" w:hAnsi="Arial" w:cs="Arial"/>
          <w:lang w:val="lt-LT" w:eastAsia="lt-LT"/>
        </w:rPr>
        <w:t xml:space="preserve">aslaugų tiekėjas turi </w:t>
      </w:r>
      <w:r w:rsidR="00AC1487" w:rsidRPr="00E75B17">
        <w:rPr>
          <w:rFonts w:ascii="Arial" w:hAnsi="Arial" w:cs="Arial"/>
          <w:lang w:val="lt-LT" w:eastAsia="lt-LT"/>
        </w:rPr>
        <w:t>nurodyti komandą</w:t>
      </w:r>
      <w:r w:rsidRPr="00E75B17">
        <w:rPr>
          <w:rFonts w:ascii="Arial" w:hAnsi="Arial" w:cs="Arial"/>
          <w:lang w:val="lt-LT" w:eastAsia="lt-LT"/>
        </w:rPr>
        <w:t xml:space="preserve">, atsakingą už koordinuotą, sklandų ir savalaikį priemonių plano įgyvendinimą. </w:t>
      </w:r>
      <w:r w:rsidRPr="00E75B17">
        <w:rPr>
          <w:rFonts w:ascii="Arial" w:hAnsi="Arial" w:cs="Arial"/>
          <w:lang w:val="lt-LT"/>
        </w:rPr>
        <w:t xml:space="preserve">Priemonių ir </w:t>
      </w:r>
      <w:r w:rsidRPr="00E75B17">
        <w:rPr>
          <w:rFonts w:ascii="Arial" w:eastAsia="Times New Roman" w:hAnsi="Arial" w:cs="Arial"/>
          <w:lang w:val="lt-LT"/>
        </w:rPr>
        <w:t>preliminarus kalendorinis Planas</w:t>
      </w:r>
      <w:r w:rsidRPr="00E75B17">
        <w:rPr>
          <w:rFonts w:ascii="Arial" w:hAnsi="Arial" w:cs="Arial"/>
          <w:lang w:val="lt-LT"/>
        </w:rPr>
        <w:t xml:space="preserve">, atsižvelgiant į naujausių sociologinių tyrimų rezultatus, kitas pagrįstas aplinkybes, </w:t>
      </w:r>
      <w:r w:rsidRPr="00E75B17">
        <w:rPr>
          <w:rFonts w:ascii="Arial" w:eastAsia="Arial" w:hAnsi="Arial" w:cs="Arial"/>
          <w:lang w:val="lt-LT" w:eastAsia="lt-LT"/>
        </w:rPr>
        <w:t>gali būti koreguojamas, suderinus visus pakeitimus su Perkančiąja organizacija.</w:t>
      </w:r>
    </w:p>
    <w:p w14:paraId="769D6BC2" w14:textId="77777777" w:rsidR="00740952" w:rsidRPr="00E75B17" w:rsidRDefault="00740952" w:rsidP="00FA7FF9">
      <w:pPr>
        <w:pStyle w:val="Sraopastraipa"/>
        <w:numPr>
          <w:ilvl w:val="1"/>
          <w:numId w:val="4"/>
        </w:numPr>
        <w:tabs>
          <w:tab w:val="left" w:pos="1134"/>
        </w:tabs>
        <w:suppressAutoHyphens/>
        <w:spacing w:after="200" w:line="240" w:lineRule="auto"/>
        <w:ind w:left="0" w:firstLine="567"/>
        <w:jc w:val="both"/>
        <w:rPr>
          <w:rFonts w:ascii="Arial" w:eastAsia="Times New Roman" w:hAnsi="Arial" w:cs="Arial"/>
          <w:color w:val="000000" w:themeColor="text1"/>
          <w:lang w:val="lt-LT" w:eastAsia="lt-LT"/>
        </w:rPr>
      </w:pPr>
      <w:r w:rsidRPr="00E75B17">
        <w:rPr>
          <w:rFonts w:ascii="Arial" w:hAnsi="Arial" w:cs="Arial"/>
          <w:lang w:val="lt-LT"/>
        </w:rPr>
        <w:t>Paslaugų tiekėjas, atsižvelgdamas į Perkančiosios organizacijos pastabas, pasiūlymus ir pagrįstus poreikius, turės  pakoreguoti veiksmų planus išlaikant numatytą biudžetą.</w:t>
      </w:r>
    </w:p>
    <w:p w14:paraId="103BDBE1" w14:textId="77777777" w:rsidR="00740952" w:rsidRPr="00E75B17" w:rsidRDefault="00740952" w:rsidP="00740952">
      <w:pPr>
        <w:pStyle w:val="Sraopastraipa"/>
        <w:numPr>
          <w:ilvl w:val="1"/>
          <w:numId w:val="4"/>
        </w:numPr>
        <w:tabs>
          <w:tab w:val="left" w:pos="316"/>
          <w:tab w:val="left" w:pos="1134"/>
        </w:tabs>
        <w:spacing w:after="0" w:line="240" w:lineRule="auto"/>
        <w:ind w:left="0" w:firstLine="567"/>
        <w:jc w:val="both"/>
        <w:rPr>
          <w:rFonts w:ascii="Arial" w:hAnsi="Arial" w:cs="Arial"/>
          <w:lang w:val="lt-LT"/>
        </w:rPr>
      </w:pPr>
      <w:r w:rsidRPr="00E75B17">
        <w:rPr>
          <w:rFonts w:ascii="Arial" w:eastAsia="Times New Roman" w:hAnsi="Arial" w:cs="Arial"/>
          <w:lang w:val="lt-LT"/>
        </w:rPr>
        <w:t xml:space="preserve"> Publikuojamuose straipsniuose</w:t>
      </w:r>
      <w:r w:rsidR="00FA7FF9" w:rsidRPr="00E75B17">
        <w:rPr>
          <w:rFonts w:ascii="Arial" w:eastAsia="Times New Roman" w:hAnsi="Arial" w:cs="Arial"/>
          <w:lang w:val="lt-LT"/>
        </w:rPr>
        <w:t>, vaizdo turinyje</w:t>
      </w:r>
      <w:r w:rsidRPr="00E75B17">
        <w:rPr>
          <w:rFonts w:ascii="Arial" w:eastAsia="Times New Roman" w:hAnsi="Arial" w:cs="Arial"/>
          <w:lang w:val="lt-LT"/>
        </w:rPr>
        <w:t xml:space="preserve"> ir kitoje sutarties vykdymo metu parengtoje ir skleidžiamoje informacijoje neturi būti konkrečių asmenų, produktų, paslaugų ar įmonių reklamos.</w:t>
      </w:r>
    </w:p>
    <w:p w14:paraId="636EF784" w14:textId="77777777" w:rsidR="00740952" w:rsidRPr="00E75B17" w:rsidRDefault="00740952" w:rsidP="00740952">
      <w:pPr>
        <w:pStyle w:val="Sraopastraipa"/>
        <w:numPr>
          <w:ilvl w:val="1"/>
          <w:numId w:val="4"/>
        </w:numPr>
        <w:tabs>
          <w:tab w:val="left" w:pos="316"/>
          <w:tab w:val="left" w:pos="1134"/>
        </w:tabs>
        <w:spacing w:after="0" w:line="240" w:lineRule="auto"/>
        <w:ind w:left="0" w:firstLine="567"/>
        <w:jc w:val="both"/>
        <w:rPr>
          <w:rFonts w:ascii="Arial" w:eastAsia="Times New Roman" w:hAnsi="Arial" w:cs="Arial"/>
          <w:color w:val="000000"/>
          <w:lang w:val="lt-LT"/>
        </w:rPr>
      </w:pPr>
      <w:r w:rsidRPr="00E75B17">
        <w:rPr>
          <w:rFonts w:ascii="Arial" w:hAnsi="Arial" w:cs="Arial"/>
          <w:lang w:val="lt-LT"/>
        </w:rPr>
        <w:t xml:space="preserve"> Per visą sutarties vykdymo laikotarpį Paslaugų tiekėjas iki einamojo mėnesio 10 d. Perkančiajai organizacijai turi pateikti dokumentus, atsiskaitymui už per mėnesį suteiktas paslaugas: mėnesinę paslaugų teikimo ataskaitą </w:t>
      </w:r>
      <w:bookmarkStart w:id="1" w:name="_Hlk499564127"/>
      <w:r w:rsidRPr="00E75B17">
        <w:rPr>
          <w:rFonts w:ascii="Arial" w:hAnsi="Arial" w:cs="Arial"/>
          <w:lang w:val="lt-LT"/>
        </w:rPr>
        <w:t xml:space="preserve">(kuri turi būti suderinta su Perkančiąja organizacija per 7 darbo dienas) </w:t>
      </w:r>
      <w:bookmarkEnd w:id="1"/>
      <w:r w:rsidRPr="00E75B17">
        <w:rPr>
          <w:rFonts w:ascii="Arial" w:hAnsi="Arial" w:cs="Arial"/>
          <w:lang w:val="lt-LT"/>
        </w:rPr>
        <w:t>ir dokumentus reikalingus apmokėti už per atitinkamą mėnesį suteiktas paslaugas.</w:t>
      </w:r>
    </w:p>
    <w:p w14:paraId="331A664F" w14:textId="77777777" w:rsidR="00763FCF" w:rsidRPr="00E75B17" w:rsidRDefault="00004139" w:rsidP="00763FCF">
      <w:pPr>
        <w:pStyle w:val="Sraopastraipa"/>
        <w:numPr>
          <w:ilvl w:val="1"/>
          <w:numId w:val="4"/>
        </w:numPr>
        <w:tabs>
          <w:tab w:val="left" w:pos="316"/>
          <w:tab w:val="left" w:pos="1134"/>
        </w:tabs>
        <w:spacing w:after="0" w:line="240" w:lineRule="auto"/>
        <w:ind w:left="0" w:firstLine="567"/>
        <w:jc w:val="both"/>
        <w:rPr>
          <w:rFonts w:ascii="Arial" w:eastAsia="Times New Roman" w:hAnsi="Arial" w:cs="Arial"/>
          <w:color w:val="000000"/>
          <w:lang w:val="lt-LT"/>
        </w:rPr>
      </w:pPr>
      <w:r w:rsidRPr="00E75B17">
        <w:rPr>
          <w:rFonts w:ascii="Arial" w:hAnsi="Arial" w:cs="Arial"/>
          <w:lang w:val="lt-LT"/>
        </w:rPr>
        <w:t>Turinio projektai turi būti publikuojami skirtingu laiku ir nedubliuoti vienas kito.</w:t>
      </w:r>
    </w:p>
    <w:p w14:paraId="16D3B8FF" w14:textId="07D86899" w:rsidR="00763FCF" w:rsidRPr="00E75B17" w:rsidRDefault="00763FCF" w:rsidP="00763FCF">
      <w:pPr>
        <w:pStyle w:val="Sraopastraipa"/>
        <w:numPr>
          <w:ilvl w:val="1"/>
          <w:numId w:val="4"/>
        </w:numPr>
        <w:tabs>
          <w:tab w:val="left" w:pos="316"/>
          <w:tab w:val="left" w:pos="1134"/>
        </w:tabs>
        <w:spacing w:after="0" w:line="240" w:lineRule="auto"/>
        <w:ind w:left="0" w:firstLine="567"/>
        <w:jc w:val="both"/>
        <w:rPr>
          <w:rFonts w:ascii="Arial" w:eastAsia="Times New Roman" w:hAnsi="Arial" w:cs="Arial"/>
          <w:color w:val="000000"/>
          <w:lang w:val="lt-LT"/>
        </w:rPr>
      </w:pPr>
      <w:r w:rsidRPr="00E75B17">
        <w:rPr>
          <w:rFonts w:ascii="Arial" w:eastAsia="Times New Roman" w:hAnsi="Arial" w:cs="Arial"/>
          <w:color w:val="000000"/>
          <w:lang w:val="lt-LT"/>
        </w:rPr>
        <w:t xml:space="preserve">Užsakovas neįsipareigoja įsigyti visų </w:t>
      </w:r>
      <w:r w:rsidR="000401B8" w:rsidRPr="00E75B17">
        <w:rPr>
          <w:rFonts w:ascii="Arial" w:eastAsia="Times New Roman" w:hAnsi="Arial" w:cs="Arial"/>
          <w:color w:val="000000"/>
          <w:lang w:val="lt-LT"/>
        </w:rPr>
        <w:t>perkamų paslaugų.</w:t>
      </w:r>
    </w:p>
    <w:p w14:paraId="536CCF60" w14:textId="77777777" w:rsidR="00763FCF" w:rsidRPr="00E75B17" w:rsidRDefault="00763FCF" w:rsidP="00763FCF">
      <w:pPr>
        <w:tabs>
          <w:tab w:val="left" w:pos="316"/>
          <w:tab w:val="left" w:pos="1134"/>
        </w:tabs>
        <w:spacing w:after="0" w:line="240" w:lineRule="auto"/>
        <w:jc w:val="both"/>
        <w:rPr>
          <w:rFonts w:ascii="Arial" w:eastAsia="Times New Roman" w:hAnsi="Arial" w:cs="Arial"/>
          <w:color w:val="000000"/>
          <w:sz w:val="22"/>
        </w:rPr>
      </w:pPr>
    </w:p>
    <w:p w14:paraId="105C6D52" w14:textId="77777777" w:rsidR="00740952" w:rsidRPr="00E75B17" w:rsidRDefault="00740952" w:rsidP="00FA7FF9">
      <w:pPr>
        <w:tabs>
          <w:tab w:val="left" w:pos="1134"/>
        </w:tabs>
        <w:suppressAutoHyphens/>
        <w:spacing w:line="240" w:lineRule="auto"/>
        <w:jc w:val="both"/>
        <w:rPr>
          <w:rFonts w:ascii="Arial" w:hAnsi="Arial" w:cs="Arial"/>
          <w:sz w:val="22"/>
        </w:rPr>
      </w:pPr>
    </w:p>
    <w:p w14:paraId="44DA954A" w14:textId="77777777" w:rsidR="00763FCF" w:rsidRPr="00E75B17" w:rsidRDefault="00763FCF" w:rsidP="00FA7FF9">
      <w:pPr>
        <w:tabs>
          <w:tab w:val="left" w:pos="1134"/>
        </w:tabs>
        <w:suppressAutoHyphens/>
        <w:spacing w:line="240" w:lineRule="auto"/>
        <w:jc w:val="both"/>
        <w:rPr>
          <w:rFonts w:ascii="Arial" w:hAnsi="Arial" w:cs="Arial"/>
          <w:sz w:val="22"/>
        </w:rPr>
      </w:pPr>
    </w:p>
    <w:p w14:paraId="109E220F" w14:textId="77777777" w:rsidR="00763FCF" w:rsidRPr="00E75B17" w:rsidRDefault="00763FCF" w:rsidP="00FA7FF9">
      <w:pPr>
        <w:tabs>
          <w:tab w:val="left" w:pos="1134"/>
        </w:tabs>
        <w:suppressAutoHyphens/>
        <w:spacing w:line="240" w:lineRule="auto"/>
        <w:jc w:val="both"/>
        <w:rPr>
          <w:rFonts w:ascii="Arial" w:hAnsi="Arial" w:cs="Arial"/>
          <w:sz w:val="22"/>
        </w:rPr>
      </w:pPr>
    </w:p>
    <w:p w14:paraId="1D8D5BB0" w14:textId="61A81559" w:rsidR="00763FCF" w:rsidRDefault="00763FCF" w:rsidP="00FA7FF9">
      <w:pPr>
        <w:tabs>
          <w:tab w:val="left" w:pos="1134"/>
        </w:tabs>
        <w:suppressAutoHyphens/>
        <w:spacing w:line="240" w:lineRule="auto"/>
        <w:jc w:val="both"/>
        <w:rPr>
          <w:rFonts w:ascii="Arial" w:hAnsi="Arial" w:cs="Arial"/>
          <w:sz w:val="22"/>
        </w:rPr>
      </w:pPr>
    </w:p>
    <w:p w14:paraId="0847D7EB" w14:textId="47330B04" w:rsidR="00E75B17" w:rsidRDefault="00E75B17" w:rsidP="00FA7FF9">
      <w:pPr>
        <w:tabs>
          <w:tab w:val="left" w:pos="1134"/>
        </w:tabs>
        <w:suppressAutoHyphens/>
        <w:spacing w:line="240" w:lineRule="auto"/>
        <w:jc w:val="both"/>
        <w:rPr>
          <w:rFonts w:ascii="Arial" w:hAnsi="Arial" w:cs="Arial"/>
          <w:sz w:val="22"/>
        </w:rPr>
      </w:pPr>
    </w:p>
    <w:p w14:paraId="0C3A7E95" w14:textId="3B16E3B6" w:rsidR="00E75B17" w:rsidRDefault="00E75B17" w:rsidP="00FA7FF9">
      <w:pPr>
        <w:tabs>
          <w:tab w:val="left" w:pos="1134"/>
        </w:tabs>
        <w:suppressAutoHyphens/>
        <w:spacing w:line="240" w:lineRule="auto"/>
        <w:jc w:val="both"/>
        <w:rPr>
          <w:rFonts w:ascii="Arial" w:hAnsi="Arial" w:cs="Arial"/>
          <w:sz w:val="22"/>
        </w:rPr>
      </w:pPr>
    </w:p>
    <w:p w14:paraId="782A7ED4" w14:textId="11507052" w:rsidR="00E75B17" w:rsidRDefault="00E75B17" w:rsidP="00FA7FF9">
      <w:pPr>
        <w:tabs>
          <w:tab w:val="left" w:pos="1134"/>
        </w:tabs>
        <w:suppressAutoHyphens/>
        <w:spacing w:line="240" w:lineRule="auto"/>
        <w:jc w:val="both"/>
        <w:rPr>
          <w:rFonts w:ascii="Arial" w:hAnsi="Arial" w:cs="Arial"/>
          <w:sz w:val="22"/>
        </w:rPr>
      </w:pPr>
    </w:p>
    <w:p w14:paraId="55F1C371" w14:textId="36E3B518" w:rsidR="00E75B17" w:rsidRDefault="00E75B17" w:rsidP="00FA7FF9">
      <w:pPr>
        <w:tabs>
          <w:tab w:val="left" w:pos="1134"/>
        </w:tabs>
        <w:suppressAutoHyphens/>
        <w:spacing w:line="240" w:lineRule="auto"/>
        <w:jc w:val="both"/>
        <w:rPr>
          <w:rFonts w:ascii="Arial" w:hAnsi="Arial" w:cs="Arial"/>
          <w:sz w:val="22"/>
        </w:rPr>
      </w:pPr>
    </w:p>
    <w:p w14:paraId="58A73AE6" w14:textId="228B79F3" w:rsidR="00E75B17" w:rsidRDefault="00E75B17" w:rsidP="00FA7FF9">
      <w:pPr>
        <w:tabs>
          <w:tab w:val="left" w:pos="1134"/>
        </w:tabs>
        <w:suppressAutoHyphens/>
        <w:spacing w:line="240" w:lineRule="auto"/>
        <w:jc w:val="both"/>
        <w:rPr>
          <w:rFonts w:ascii="Arial" w:hAnsi="Arial" w:cs="Arial"/>
          <w:sz w:val="22"/>
        </w:rPr>
      </w:pPr>
    </w:p>
    <w:p w14:paraId="5BD2246F" w14:textId="27CCA944" w:rsidR="00E75B17" w:rsidRDefault="00E75B17" w:rsidP="00FA7FF9">
      <w:pPr>
        <w:tabs>
          <w:tab w:val="left" w:pos="1134"/>
        </w:tabs>
        <w:suppressAutoHyphens/>
        <w:spacing w:line="240" w:lineRule="auto"/>
        <w:jc w:val="both"/>
        <w:rPr>
          <w:rFonts w:ascii="Arial" w:hAnsi="Arial" w:cs="Arial"/>
          <w:sz w:val="22"/>
        </w:rPr>
      </w:pPr>
    </w:p>
    <w:p w14:paraId="7186619A" w14:textId="77777777" w:rsidR="00E75B17" w:rsidRPr="00E75B17" w:rsidRDefault="00E75B17" w:rsidP="00FA7FF9">
      <w:pPr>
        <w:tabs>
          <w:tab w:val="left" w:pos="1134"/>
        </w:tabs>
        <w:suppressAutoHyphens/>
        <w:spacing w:line="240" w:lineRule="auto"/>
        <w:jc w:val="both"/>
        <w:rPr>
          <w:rFonts w:ascii="Arial" w:hAnsi="Arial" w:cs="Arial"/>
          <w:sz w:val="22"/>
        </w:rPr>
      </w:pPr>
    </w:p>
    <w:p w14:paraId="62EDC71B" w14:textId="7C3C4445" w:rsidR="001249CD" w:rsidRPr="00E75B17" w:rsidRDefault="001249CD" w:rsidP="001249CD">
      <w:pPr>
        <w:tabs>
          <w:tab w:val="left" w:pos="1134"/>
        </w:tabs>
        <w:suppressAutoHyphens/>
        <w:spacing w:line="240" w:lineRule="auto"/>
        <w:jc w:val="right"/>
        <w:rPr>
          <w:rFonts w:ascii="Arial" w:hAnsi="Arial" w:cs="Arial"/>
          <w:sz w:val="22"/>
        </w:rPr>
      </w:pPr>
      <w:r w:rsidRPr="00E75B17">
        <w:rPr>
          <w:rFonts w:ascii="Arial" w:hAnsi="Arial" w:cs="Arial"/>
          <w:sz w:val="22"/>
        </w:rPr>
        <w:lastRenderedPageBreak/>
        <w:t>1 priedas</w:t>
      </w:r>
    </w:p>
    <w:p w14:paraId="2F1410D1" w14:textId="101C3959" w:rsidR="001249CD" w:rsidRPr="00E75B17" w:rsidRDefault="001249CD" w:rsidP="00240D76">
      <w:pPr>
        <w:tabs>
          <w:tab w:val="left" w:pos="1134"/>
        </w:tabs>
        <w:suppressAutoHyphens/>
        <w:spacing w:line="240" w:lineRule="auto"/>
        <w:jc w:val="center"/>
        <w:rPr>
          <w:rFonts w:ascii="Arial" w:hAnsi="Arial" w:cs="Arial"/>
          <w:sz w:val="22"/>
        </w:rPr>
      </w:pPr>
      <w:r w:rsidRPr="00E75B17">
        <w:rPr>
          <w:rFonts w:ascii="Arial" w:hAnsi="Arial" w:cs="Arial"/>
          <w:sz w:val="22"/>
        </w:rPr>
        <w:t>Paslaugų apimtys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2657"/>
        <w:gridCol w:w="2166"/>
        <w:gridCol w:w="4098"/>
      </w:tblGrid>
      <w:tr w:rsidR="001249CD" w:rsidRPr="00E75B17" w14:paraId="008932E2" w14:textId="77777777" w:rsidTr="00240D76">
        <w:tc>
          <w:tcPr>
            <w:tcW w:w="599" w:type="dxa"/>
            <w:tcBorders>
              <w:top w:val="single" w:sz="4" w:space="0" w:color="auto"/>
              <w:left w:val="single" w:sz="4" w:space="0" w:color="auto"/>
              <w:bottom w:val="single" w:sz="4" w:space="0" w:color="auto"/>
              <w:right w:val="single" w:sz="4" w:space="0" w:color="auto"/>
            </w:tcBorders>
            <w:hideMark/>
          </w:tcPr>
          <w:p w14:paraId="5303384B" w14:textId="77777777" w:rsidR="001249CD" w:rsidRPr="00E75B17" w:rsidRDefault="001249CD">
            <w:pPr>
              <w:jc w:val="center"/>
              <w:rPr>
                <w:rFonts w:ascii="Arial" w:hAnsi="Arial" w:cs="Arial"/>
                <w:b/>
                <w:sz w:val="22"/>
              </w:rPr>
            </w:pPr>
            <w:r w:rsidRPr="00E75B17">
              <w:rPr>
                <w:rFonts w:ascii="Arial" w:hAnsi="Arial" w:cs="Arial"/>
                <w:b/>
                <w:sz w:val="22"/>
              </w:rPr>
              <w:t>Eil. Nr.</w:t>
            </w:r>
          </w:p>
        </w:tc>
        <w:tc>
          <w:tcPr>
            <w:tcW w:w="2657" w:type="dxa"/>
            <w:tcBorders>
              <w:top w:val="single" w:sz="4" w:space="0" w:color="auto"/>
              <w:left w:val="single" w:sz="4" w:space="0" w:color="auto"/>
              <w:bottom w:val="single" w:sz="4" w:space="0" w:color="auto"/>
              <w:right w:val="single" w:sz="4" w:space="0" w:color="auto"/>
            </w:tcBorders>
            <w:hideMark/>
          </w:tcPr>
          <w:p w14:paraId="3D93686B" w14:textId="14316CF5" w:rsidR="001249CD" w:rsidRPr="00E75B17" w:rsidRDefault="001249CD">
            <w:pPr>
              <w:jc w:val="center"/>
              <w:rPr>
                <w:rFonts w:ascii="Arial" w:hAnsi="Arial" w:cs="Arial"/>
                <w:b/>
                <w:sz w:val="22"/>
              </w:rPr>
            </w:pPr>
            <w:r w:rsidRPr="00E75B17">
              <w:rPr>
                <w:rFonts w:ascii="Arial" w:hAnsi="Arial" w:cs="Arial"/>
                <w:b/>
                <w:sz w:val="22"/>
              </w:rPr>
              <w:t>Viešinimo priemonės</w:t>
            </w:r>
          </w:p>
        </w:tc>
        <w:tc>
          <w:tcPr>
            <w:tcW w:w="2166" w:type="dxa"/>
            <w:tcBorders>
              <w:top w:val="single" w:sz="4" w:space="0" w:color="auto"/>
              <w:left w:val="single" w:sz="4" w:space="0" w:color="auto"/>
              <w:bottom w:val="single" w:sz="4" w:space="0" w:color="auto"/>
              <w:right w:val="single" w:sz="4" w:space="0" w:color="auto"/>
            </w:tcBorders>
          </w:tcPr>
          <w:p w14:paraId="0F9C8F80" w14:textId="77777777" w:rsidR="001249CD" w:rsidRPr="00E75B17" w:rsidDel="00B93966" w:rsidRDefault="001249CD">
            <w:pPr>
              <w:jc w:val="center"/>
              <w:rPr>
                <w:rFonts w:ascii="Arial" w:hAnsi="Arial" w:cs="Arial"/>
                <w:b/>
                <w:sz w:val="22"/>
              </w:rPr>
            </w:pPr>
          </w:p>
        </w:tc>
        <w:tc>
          <w:tcPr>
            <w:tcW w:w="4098" w:type="dxa"/>
            <w:tcBorders>
              <w:top w:val="single" w:sz="4" w:space="0" w:color="auto"/>
              <w:left w:val="single" w:sz="4" w:space="0" w:color="auto"/>
              <w:bottom w:val="single" w:sz="4" w:space="0" w:color="auto"/>
              <w:right w:val="single" w:sz="4" w:space="0" w:color="auto"/>
            </w:tcBorders>
            <w:hideMark/>
          </w:tcPr>
          <w:p w14:paraId="5B199C2C" w14:textId="4067DB1D" w:rsidR="001249CD" w:rsidRPr="00E75B17" w:rsidRDefault="001249CD">
            <w:pPr>
              <w:jc w:val="center"/>
              <w:rPr>
                <w:rFonts w:ascii="Arial" w:hAnsi="Arial" w:cs="Arial"/>
                <w:b/>
                <w:sz w:val="22"/>
              </w:rPr>
            </w:pPr>
            <w:r w:rsidRPr="00E75B17">
              <w:rPr>
                <w:rFonts w:ascii="Arial" w:hAnsi="Arial" w:cs="Arial"/>
                <w:b/>
                <w:sz w:val="22"/>
              </w:rPr>
              <w:t>Paslaugų apimtys</w:t>
            </w:r>
          </w:p>
        </w:tc>
      </w:tr>
      <w:tr w:rsidR="001249CD" w:rsidRPr="00E75B17" w14:paraId="1DD0596D" w14:textId="77777777" w:rsidTr="00240D76">
        <w:tc>
          <w:tcPr>
            <w:tcW w:w="599" w:type="dxa"/>
            <w:tcBorders>
              <w:top w:val="single" w:sz="4" w:space="0" w:color="auto"/>
              <w:left w:val="single" w:sz="4" w:space="0" w:color="auto"/>
              <w:bottom w:val="single" w:sz="4" w:space="0" w:color="auto"/>
              <w:right w:val="single" w:sz="4" w:space="0" w:color="auto"/>
            </w:tcBorders>
          </w:tcPr>
          <w:p w14:paraId="2A71B4FC" w14:textId="77777777" w:rsidR="001249CD" w:rsidRPr="00E75B17" w:rsidRDefault="001249CD" w:rsidP="00740952">
            <w:pPr>
              <w:numPr>
                <w:ilvl w:val="0"/>
                <w:numId w:val="7"/>
              </w:numPr>
              <w:spacing w:after="0" w:line="240" w:lineRule="auto"/>
              <w:ind w:left="0" w:firstLine="0"/>
              <w:contextualSpacing/>
              <w:jc w:val="center"/>
              <w:rPr>
                <w:rFonts w:ascii="Arial" w:hAnsi="Arial" w:cs="Arial"/>
                <w:b/>
                <w:sz w:val="22"/>
              </w:rPr>
            </w:pPr>
          </w:p>
        </w:tc>
        <w:tc>
          <w:tcPr>
            <w:tcW w:w="2657" w:type="dxa"/>
            <w:tcBorders>
              <w:top w:val="single" w:sz="4" w:space="0" w:color="auto"/>
              <w:left w:val="single" w:sz="4" w:space="0" w:color="auto"/>
              <w:bottom w:val="single" w:sz="4" w:space="0" w:color="auto"/>
              <w:right w:val="single" w:sz="4" w:space="0" w:color="auto"/>
            </w:tcBorders>
            <w:hideMark/>
          </w:tcPr>
          <w:p w14:paraId="6738F9D1" w14:textId="77777777" w:rsidR="001249CD" w:rsidRPr="00E75B17" w:rsidRDefault="001249CD" w:rsidP="004541E7">
            <w:pPr>
              <w:tabs>
                <w:tab w:val="left" w:pos="1134"/>
              </w:tabs>
              <w:spacing w:line="240" w:lineRule="auto"/>
              <w:rPr>
                <w:rFonts w:ascii="Arial" w:eastAsia="Times New Roman" w:hAnsi="Arial" w:cs="Arial"/>
                <w:color w:val="000000"/>
                <w:sz w:val="22"/>
              </w:rPr>
            </w:pPr>
            <w:r w:rsidRPr="00E75B17">
              <w:rPr>
                <w:rFonts w:ascii="Arial" w:eastAsia="Times New Roman" w:hAnsi="Arial" w:cs="Arial"/>
                <w:color w:val="000000"/>
                <w:sz w:val="22"/>
              </w:rPr>
              <w:t xml:space="preserve">Turinio rubrikos interneto portale parengimo reikalavimai </w:t>
            </w:r>
          </w:p>
          <w:p w14:paraId="0FD4BD34" w14:textId="77777777" w:rsidR="001249CD" w:rsidRPr="00E75B17" w:rsidRDefault="001249CD">
            <w:pPr>
              <w:jc w:val="both"/>
              <w:rPr>
                <w:rFonts w:ascii="Arial" w:hAnsi="Arial" w:cs="Arial"/>
                <w:sz w:val="22"/>
              </w:rPr>
            </w:pPr>
          </w:p>
        </w:tc>
        <w:tc>
          <w:tcPr>
            <w:tcW w:w="2166" w:type="dxa"/>
            <w:tcBorders>
              <w:top w:val="single" w:sz="4" w:space="0" w:color="auto"/>
              <w:left w:val="single" w:sz="4" w:space="0" w:color="auto"/>
              <w:bottom w:val="single" w:sz="4" w:space="0" w:color="auto"/>
              <w:right w:val="single" w:sz="4" w:space="0" w:color="auto"/>
            </w:tcBorders>
          </w:tcPr>
          <w:p w14:paraId="3D32E3E2" w14:textId="77777777" w:rsidR="001249CD" w:rsidRPr="00E75B17" w:rsidRDefault="001249CD" w:rsidP="003B5A7E">
            <w:pPr>
              <w:pStyle w:val="Sraopastraipa"/>
              <w:numPr>
                <w:ilvl w:val="1"/>
                <w:numId w:val="7"/>
              </w:numPr>
              <w:tabs>
                <w:tab w:val="left" w:pos="1134"/>
              </w:tabs>
              <w:spacing w:after="0" w:line="240" w:lineRule="auto"/>
              <w:jc w:val="both"/>
              <w:rPr>
                <w:rFonts w:ascii="Arial" w:hAnsi="Arial" w:cs="Arial"/>
                <w:color w:val="000000"/>
                <w:lang w:val="lt-LT"/>
              </w:rPr>
            </w:pPr>
          </w:p>
        </w:tc>
        <w:tc>
          <w:tcPr>
            <w:tcW w:w="4098" w:type="dxa"/>
            <w:tcBorders>
              <w:top w:val="single" w:sz="4" w:space="0" w:color="auto"/>
              <w:left w:val="single" w:sz="4" w:space="0" w:color="auto"/>
              <w:bottom w:val="single" w:sz="4" w:space="0" w:color="auto"/>
              <w:right w:val="single" w:sz="4" w:space="0" w:color="auto"/>
            </w:tcBorders>
            <w:hideMark/>
          </w:tcPr>
          <w:p w14:paraId="6F6B2FD5" w14:textId="0439EC82" w:rsidR="001249CD" w:rsidRPr="00E75B17" w:rsidRDefault="001249CD" w:rsidP="003B5A7E">
            <w:pPr>
              <w:pStyle w:val="Sraopastraipa"/>
              <w:numPr>
                <w:ilvl w:val="1"/>
                <w:numId w:val="7"/>
              </w:numPr>
              <w:tabs>
                <w:tab w:val="left" w:pos="1134"/>
              </w:tabs>
              <w:spacing w:after="0" w:line="240" w:lineRule="auto"/>
              <w:jc w:val="both"/>
              <w:rPr>
                <w:rFonts w:ascii="Arial" w:hAnsi="Arial" w:cs="Arial"/>
                <w:color w:val="000000"/>
                <w:lang w:val="lt-LT"/>
              </w:rPr>
            </w:pPr>
            <w:r w:rsidRPr="00E75B17">
              <w:rPr>
                <w:rFonts w:ascii="Arial" w:hAnsi="Arial" w:cs="Arial"/>
                <w:color w:val="000000"/>
                <w:lang w:val="lt-LT"/>
              </w:rPr>
              <w:t xml:space="preserve">Perkančioji organizacija siekia įsigyti turinio rinkodaros projekto (rubrikos) Lietuvos interneto naujienų portale paslaugas. </w:t>
            </w:r>
          </w:p>
          <w:p w14:paraId="7E16E434" w14:textId="77777777" w:rsidR="001249CD" w:rsidRPr="00E75B17" w:rsidRDefault="001249CD" w:rsidP="00D958C6">
            <w:pPr>
              <w:pStyle w:val="Sraopastraipa"/>
              <w:numPr>
                <w:ilvl w:val="1"/>
                <w:numId w:val="7"/>
              </w:numPr>
              <w:tabs>
                <w:tab w:val="left" w:pos="1134"/>
              </w:tabs>
              <w:spacing w:after="0" w:line="240" w:lineRule="auto"/>
              <w:jc w:val="both"/>
              <w:rPr>
                <w:rFonts w:ascii="Arial" w:hAnsi="Arial" w:cs="Arial"/>
                <w:color w:val="000000"/>
                <w:lang w:val="lt-LT"/>
              </w:rPr>
            </w:pPr>
            <w:r w:rsidRPr="00E75B17">
              <w:rPr>
                <w:rFonts w:ascii="Arial" w:eastAsia="Times New Roman" w:hAnsi="Arial" w:cs="Arial"/>
                <w:lang w:val="lt-LT" w:eastAsia="ar-SA"/>
              </w:rPr>
              <w:t xml:space="preserve">Paslaugų </w:t>
            </w:r>
            <w:r w:rsidRPr="00E75B17">
              <w:rPr>
                <w:rFonts w:ascii="Arial" w:hAnsi="Arial" w:cs="Arial"/>
                <w:lang w:val="lt-LT"/>
              </w:rPr>
              <w:t>tiekėjas turi parengti ir įgyvendinti turinio projektą, kurį sudarytų 10 unikalių, niekur anksčiau nepublikuotų straipsnių.</w:t>
            </w:r>
          </w:p>
          <w:p w14:paraId="4F3D9966" w14:textId="77777777" w:rsidR="001249CD" w:rsidRPr="00E75B17" w:rsidRDefault="001249CD" w:rsidP="00D958C6">
            <w:pPr>
              <w:pStyle w:val="Sraopastraipa"/>
              <w:numPr>
                <w:ilvl w:val="1"/>
                <w:numId w:val="7"/>
              </w:numPr>
              <w:tabs>
                <w:tab w:val="left" w:pos="1134"/>
              </w:tabs>
              <w:spacing w:after="0" w:line="240" w:lineRule="auto"/>
              <w:jc w:val="both"/>
              <w:rPr>
                <w:rFonts w:ascii="Arial" w:hAnsi="Arial" w:cs="Arial"/>
                <w:color w:val="000000"/>
                <w:lang w:val="lt-LT"/>
              </w:rPr>
            </w:pPr>
            <w:r w:rsidRPr="00E75B17">
              <w:rPr>
                <w:rFonts w:ascii="Arial" w:eastAsia="Times New Roman" w:hAnsi="Arial" w:cs="Arial"/>
                <w:color w:val="000000" w:themeColor="text1"/>
                <w:lang w:val="lt-LT" w:eastAsia="ar-SA"/>
              </w:rPr>
              <w:t>Turinio rubrika lietuvių kalba interneto portale turi būti realizuota per 3 mėn. nuo sutarties įsigaliojimo dienos.</w:t>
            </w:r>
          </w:p>
          <w:p w14:paraId="0932B74C" w14:textId="77777777" w:rsidR="001249CD" w:rsidRPr="00E75B17" w:rsidRDefault="001249CD" w:rsidP="003B5A7E">
            <w:pPr>
              <w:pStyle w:val="Sraopastraipa"/>
              <w:numPr>
                <w:ilvl w:val="1"/>
                <w:numId w:val="7"/>
              </w:numPr>
              <w:tabs>
                <w:tab w:val="left" w:pos="1134"/>
              </w:tabs>
              <w:spacing w:after="0" w:line="240" w:lineRule="auto"/>
              <w:jc w:val="both"/>
              <w:rPr>
                <w:rFonts w:ascii="Arial" w:hAnsi="Arial" w:cs="Arial"/>
                <w:color w:val="000000"/>
                <w:lang w:val="lt-LT"/>
              </w:rPr>
            </w:pPr>
            <w:r w:rsidRPr="00E75B17">
              <w:rPr>
                <w:rFonts w:ascii="Arial" w:hAnsi="Arial" w:cs="Arial"/>
                <w:color w:val="000000"/>
                <w:lang w:val="lt-LT"/>
              </w:rPr>
              <w:t xml:space="preserve">Turinio rubrika turi būti talpinama </w:t>
            </w:r>
            <w:r w:rsidRPr="00E75B17">
              <w:rPr>
                <w:rFonts w:ascii="Arial" w:eastAsia="Times New Roman" w:hAnsi="Arial" w:cs="Arial"/>
                <w:color w:val="000000" w:themeColor="text1"/>
                <w:lang w:val="lt-LT" w:eastAsia="ar-SA"/>
              </w:rPr>
              <w:t>Paslaugų</w:t>
            </w:r>
            <w:r w:rsidRPr="00E75B17">
              <w:rPr>
                <w:rFonts w:ascii="Arial" w:hAnsi="Arial" w:cs="Arial"/>
                <w:color w:val="000000"/>
                <w:lang w:val="lt-LT"/>
              </w:rPr>
              <w:t xml:space="preserve"> tiekėjo pasiūlytame viename iš Lietuvos interneto naujienų portalų,</w:t>
            </w:r>
            <w:r w:rsidRPr="00E75B17">
              <w:rPr>
                <w:rFonts w:ascii="Arial" w:hAnsi="Arial" w:cs="Arial"/>
                <w:lang w:val="lt-LT"/>
              </w:rPr>
              <w:t xml:space="preserve"> lietuvių kalba, kurio </w:t>
            </w:r>
            <w:r w:rsidRPr="00E75B17">
              <w:rPr>
                <w:rFonts w:ascii="Arial" w:eastAsia="Times New Roman" w:hAnsi="Arial" w:cs="Arial"/>
                <w:b/>
                <w:color w:val="000000" w:themeColor="text1"/>
                <w:lang w:val="lt-LT" w:eastAsia="ar-SA"/>
              </w:rPr>
              <w:t xml:space="preserve">dienos realių vartotojų vidurkis </w:t>
            </w:r>
            <w:r w:rsidRPr="00E75B17">
              <w:rPr>
                <w:rFonts w:ascii="Arial" w:hAnsi="Arial" w:cs="Arial"/>
                <w:color w:val="000000"/>
                <w:lang w:val="lt-LT"/>
              </w:rPr>
              <w:t>per 2020 m. I ketvirtį, remiantis „</w:t>
            </w:r>
            <w:proofErr w:type="spellStart"/>
            <w:r w:rsidRPr="00E75B17">
              <w:rPr>
                <w:rFonts w:ascii="Arial" w:hAnsi="Arial" w:cs="Arial"/>
                <w:color w:val="000000"/>
                <w:lang w:val="lt-LT"/>
              </w:rPr>
              <w:t>Gemius</w:t>
            </w:r>
            <w:proofErr w:type="spellEnd"/>
            <w:r w:rsidRPr="00E75B17">
              <w:rPr>
                <w:rFonts w:ascii="Arial" w:hAnsi="Arial" w:cs="Arial"/>
                <w:color w:val="000000"/>
                <w:lang w:val="lt-LT"/>
              </w:rPr>
              <w:t xml:space="preserve"> </w:t>
            </w:r>
            <w:proofErr w:type="spellStart"/>
            <w:r w:rsidRPr="00E75B17">
              <w:rPr>
                <w:rFonts w:ascii="Arial" w:hAnsi="Arial" w:cs="Arial"/>
                <w:color w:val="000000"/>
                <w:lang w:val="lt-LT"/>
              </w:rPr>
              <w:t>Audience</w:t>
            </w:r>
            <w:proofErr w:type="spellEnd"/>
            <w:r w:rsidRPr="00E75B17">
              <w:rPr>
                <w:rFonts w:ascii="Arial" w:hAnsi="Arial" w:cs="Arial"/>
                <w:color w:val="000000"/>
                <w:lang w:val="lt-LT"/>
              </w:rPr>
              <w:t>“ duomenimis (</w:t>
            </w:r>
            <w:hyperlink r:id="rId5" w:history="1">
              <w:r w:rsidRPr="00E75B17">
                <w:rPr>
                  <w:rStyle w:val="Hipersaitas"/>
                  <w:rFonts w:ascii="Arial" w:hAnsi="Arial" w:cs="Arial"/>
                  <w:color w:val="000000"/>
                  <w:lang w:val="lt-LT"/>
                </w:rPr>
                <w:t>www.audience.lt</w:t>
              </w:r>
            </w:hyperlink>
            <w:r w:rsidRPr="00E75B17">
              <w:rPr>
                <w:rFonts w:ascii="Arial" w:hAnsi="Arial" w:cs="Arial"/>
                <w:color w:val="000000"/>
                <w:lang w:val="lt-LT"/>
              </w:rPr>
              <w:t>), buvo ne mažiau kaip 600.000.</w:t>
            </w:r>
          </w:p>
          <w:p w14:paraId="79AE9EE5" w14:textId="77777777" w:rsidR="001249CD" w:rsidRPr="00E75B17" w:rsidRDefault="001249CD" w:rsidP="003B5A7E">
            <w:pPr>
              <w:pStyle w:val="Sraopastraipa"/>
              <w:numPr>
                <w:ilvl w:val="1"/>
                <w:numId w:val="7"/>
              </w:numPr>
              <w:tabs>
                <w:tab w:val="left" w:pos="1134"/>
              </w:tabs>
              <w:spacing w:after="0" w:line="240" w:lineRule="auto"/>
              <w:jc w:val="both"/>
              <w:rPr>
                <w:rFonts w:ascii="Arial" w:hAnsi="Arial" w:cs="Arial"/>
                <w:color w:val="000000"/>
                <w:lang w:val="lt-LT"/>
              </w:rPr>
            </w:pPr>
            <w:r w:rsidRPr="00E75B17">
              <w:rPr>
                <w:rFonts w:ascii="Arial" w:hAnsi="Arial" w:cs="Arial"/>
                <w:color w:val="000000"/>
                <w:lang w:val="lt-LT"/>
              </w:rPr>
              <w:t>Turinio projektas turi turėti savo atskirą polapį, integruotą interneto portale.</w:t>
            </w:r>
          </w:p>
          <w:p w14:paraId="3B12B18D" w14:textId="77777777" w:rsidR="001249CD" w:rsidRPr="00E75B17" w:rsidRDefault="001249CD" w:rsidP="003B5A7E">
            <w:pPr>
              <w:pStyle w:val="Sraopastraipa"/>
              <w:numPr>
                <w:ilvl w:val="1"/>
                <w:numId w:val="7"/>
              </w:numPr>
              <w:tabs>
                <w:tab w:val="left" w:pos="1134"/>
              </w:tabs>
              <w:spacing w:after="0" w:line="240" w:lineRule="auto"/>
              <w:jc w:val="both"/>
              <w:rPr>
                <w:rFonts w:ascii="Arial" w:hAnsi="Arial" w:cs="Arial"/>
                <w:color w:val="000000"/>
                <w:lang w:val="lt-LT"/>
              </w:rPr>
            </w:pPr>
            <w:r w:rsidRPr="00E75B17">
              <w:rPr>
                <w:rFonts w:ascii="Arial" w:hAnsi="Arial" w:cs="Arial"/>
                <w:color w:val="000000"/>
                <w:lang w:val="lt-LT"/>
              </w:rPr>
              <w:t>Turinio projektas turi būti patalpintas tituliniame portalo puslapyje.</w:t>
            </w:r>
          </w:p>
          <w:p w14:paraId="57323986" w14:textId="77777777" w:rsidR="001249CD" w:rsidRPr="00E75B17" w:rsidRDefault="001249CD" w:rsidP="003B5A7E">
            <w:pPr>
              <w:pStyle w:val="Sraopastraipa"/>
              <w:numPr>
                <w:ilvl w:val="1"/>
                <w:numId w:val="7"/>
              </w:numPr>
              <w:tabs>
                <w:tab w:val="left" w:pos="1134"/>
              </w:tabs>
              <w:spacing w:after="0" w:line="240" w:lineRule="auto"/>
              <w:jc w:val="both"/>
              <w:rPr>
                <w:rFonts w:ascii="Arial" w:hAnsi="Arial" w:cs="Arial"/>
                <w:color w:val="000000"/>
                <w:lang w:val="lt-LT"/>
              </w:rPr>
            </w:pPr>
            <w:r w:rsidRPr="00E75B17">
              <w:rPr>
                <w:rFonts w:ascii="Arial" w:hAnsi="Arial" w:cs="Arial"/>
                <w:color w:val="000000"/>
                <w:lang w:val="lt-LT"/>
              </w:rPr>
              <w:t xml:space="preserve">Turinio rubrika, kurią sutarties įgyvendinimo metu pasiūlys </w:t>
            </w:r>
            <w:r w:rsidRPr="00E75B17">
              <w:rPr>
                <w:rFonts w:ascii="Arial" w:eastAsia="Times New Roman" w:hAnsi="Arial" w:cs="Arial"/>
                <w:color w:val="000000" w:themeColor="text1"/>
                <w:lang w:val="lt-LT" w:eastAsia="ar-SA"/>
              </w:rPr>
              <w:t>Paslaugų</w:t>
            </w:r>
            <w:r w:rsidRPr="00E75B17">
              <w:rPr>
                <w:rFonts w:ascii="Arial" w:hAnsi="Arial" w:cs="Arial"/>
                <w:color w:val="000000"/>
                <w:lang w:val="lt-LT"/>
              </w:rPr>
              <w:t xml:space="preserve"> tiekėjas, sudaro vieningą temą turinčių informacinių straipsnių seriją ir jų skaitomumui didinti skirtas papildomų rinkodaros priemonių rinkinys.</w:t>
            </w:r>
          </w:p>
          <w:p w14:paraId="3CD5B893" w14:textId="77777777" w:rsidR="001249CD" w:rsidRPr="00E75B17" w:rsidRDefault="001249CD" w:rsidP="003B5A7E">
            <w:pPr>
              <w:pStyle w:val="Sraopastraipa"/>
              <w:numPr>
                <w:ilvl w:val="1"/>
                <w:numId w:val="7"/>
              </w:numPr>
              <w:tabs>
                <w:tab w:val="left" w:pos="1134"/>
              </w:tabs>
              <w:spacing w:after="0" w:line="240" w:lineRule="auto"/>
              <w:jc w:val="both"/>
              <w:rPr>
                <w:rFonts w:ascii="Arial" w:hAnsi="Arial" w:cs="Arial"/>
                <w:color w:val="000000"/>
                <w:lang w:val="lt-LT"/>
              </w:rPr>
            </w:pPr>
            <w:r w:rsidRPr="00E75B17">
              <w:rPr>
                <w:rFonts w:ascii="Arial" w:eastAsia="Times New Roman" w:hAnsi="Arial" w:cs="Arial"/>
                <w:color w:val="000000" w:themeColor="text1"/>
                <w:lang w:val="lt-LT" w:eastAsia="ar-SA"/>
              </w:rPr>
              <w:t>Paslaugų tiekėjas turi užtikrinti svarbiausių naujienų sklaidą portalų socialinių tinklų paskyrose.</w:t>
            </w:r>
          </w:p>
          <w:p w14:paraId="6E16B2A5" w14:textId="014B5140" w:rsidR="001249CD" w:rsidRPr="00E75B17" w:rsidRDefault="001249CD" w:rsidP="003B5A7E">
            <w:pPr>
              <w:pStyle w:val="Sraopastraipa"/>
              <w:numPr>
                <w:ilvl w:val="1"/>
                <w:numId w:val="7"/>
              </w:numPr>
              <w:tabs>
                <w:tab w:val="left" w:pos="1134"/>
              </w:tabs>
              <w:spacing w:after="0" w:line="240" w:lineRule="auto"/>
              <w:jc w:val="both"/>
              <w:rPr>
                <w:rFonts w:ascii="Arial" w:hAnsi="Arial" w:cs="Arial"/>
                <w:color w:val="000000"/>
                <w:lang w:val="lt-LT"/>
              </w:rPr>
            </w:pPr>
            <w:r w:rsidRPr="00E75B17">
              <w:rPr>
                <w:rFonts w:ascii="Arial" w:hAnsi="Arial" w:cs="Arial"/>
                <w:lang w:val="lt-LT"/>
              </w:rPr>
              <w:t xml:space="preserve">Atsiskaitymui tiekėjas pateikia visų publikuotų straipsnių kopijas, interneto reklaminių skydelių ištransliavimo ataskaitą, kurioje būtų nurodyta, kiek kartų ištransliuoti visi reklaminiai skydeliai ir kokia publikuotų straipsnių peržiūra. </w:t>
            </w:r>
          </w:p>
          <w:p w14:paraId="77D05C93" w14:textId="77777777" w:rsidR="001249CD" w:rsidRPr="00E75B17" w:rsidRDefault="001249CD" w:rsidP="00B94211">
            <w:pPr>
              <w:pStyle w:val="Sraopastraipa"/>
              <w:numPr>
                <w:ilvl w:val="1"/>
                <w:numId w:val="7"/>
              </w:numPr>
              <w:tabs>
                <w:tab w:val="left" w:pos="1134"/>
              </w:tabs>
              <w:spacing w:line="240" w:lineRule="auto"/>
              <w:jc w:val="both"/>
              <w:rPr>
                <w:rFonts w:ascii="Arial" w:hAnsi="Arial" w:cs="Arial"/>
                <w:lang w:val="lt-LT"/>
              </w:rPr>
            </w:pPr>
            <w:r w:rsidRPr="00E75B17">
              <w:rPr>
                <w:rFonts w:ascii="Arial" w:hAnsi="Arial" w:cs="Arial"/>
                <w:lang w:val="lt-LT"/>
              </w:rPr>
              <w:lastRenderedPageBreak/>
              <w:t xml:space="preserve">Papildomų rinkodaros priemonių rinkinys privalo apimti projekto palaikymą aktyviais skydeliais naujienų portalo, kuriame įgyvendinamas projektas, aplinkoje. </w:t>
            </w:r>
            <w:r w:rsidRPr="00E75B17">
              <w:rPr>
                <w:rFonts w:ascii="Arial" w:eastAsia="Times New Roman" w:hAnsi="Arial" w:cs="Arial"/>
                <w:color w:val="000000" w:themeColor="text1"/>
                <w:lang w:val="lt-LT" w:eastAsia="ar-SA"/>
              </w:rPr>
              <w:t xml:space="preserve">Paslaugų </w:t>
            </w:r>
            <w:r w:rsidRPr="00E75B17">
              <w:rPr>
                <w:rFonts w:ascii="Arial" w:hAnsi="Arial" w:cs="Arial"/>
                <w:lang w:val="lt-LT"/>
              </w:rPr>
              <w:t>tiekėjas turi sukurti vieningo dizaino skirtingų išmatavimų, pritaikytų skirtingoms reklaminėms pozicijoms portale, skydelių komplektą (1 originalus skydelis ir 1-2 adaptacijos skirtingoms pozicijoms).</w:t>
            </w:r>
          </w:p>
          <w:p w14:paraId="0F7C5E54" w14:textId="77777777" w:rsidR="001249CD" w:rsidRPr="00E75B17" w:rsidRDefault="001249CD" w:rsidP="00595511">
            <w:pPr>
              <w:pStyle w:val="Sraopastraipa"/>
              <w:numPr>
                <w:ilvl w:val="1"/>
                <w:numId w:val="7"/>
              </w:numPr>
              <w:tabs>
                <w:tab w:val="left" w:pos="1134"/>
              </w:tabs>
              <w:spacing w:line="240" w:lineRule="auto"/>
              <w:jc w:val="both"/>
              <w:rPr>
                <w:rFonts w:ascii="Arial" w:hAnsi="Arial" w:cs="Arial"/>
                <w:lang w:val="lt-LT"/>
              </w:rPr>
            </w:pPr>
            <w:r w:rsidRPr="00E75B17">
              <w:rPr>
                <w:rFonts w:ascii="Arial" w:hAnsi="Arial" w:cs="Arial"/>
                <w:lang w:val="lt-LT"/>
              </w:rPr>
              <w:t xml:space="preserve">Bendras skydelių parodymų skaičius turi siekti ne mažiau kaip 2 500 000 kartų (iš jų bent 25 proc. tituliniame puslapyje), skydelių dydis turi būti ne mažesnis nei 300x600 </w:t>
            </w:r>
            <w:proofErr w:type="spellStart"/>
            <w:r w:rsidRPr="00E75B17">
              <w:rPr>
                <w:rFonts w:ascii="Arial" w:hAnsi="Arial" w:cs="Arial"/>
                <w:lang w:val="lt-LT"/>
              </w:rPr>
              <w:t>px</w:t>
            </w:r>
            <w:proofErr w:type="spellEnd"/>
            <w:r w:rsidRPr="00E75B17">
              <w:rPr>
                <w:rFonts w:ascii="Arial" w:hAnsi="Arial" w:cs="Arial"/>
                <w:lang w:val="lt-LT"/>
              </w:rPr>
              <w:t xml:space="preserve"> (kompiuteriui skirta svetainės versija) ir 300x250 (mobiliųjų įrenginių svetainės versija). Adaptuojant skirtingų portalų aplinkai skydelio išmatavimai gali būti keičiami, tačiau išlaikant apytikrį bendrą skydelio plotą;</w:t>
            </w:r>
          </w:p>
          <w:p w14:paraId="313B77C9" w14:textId="77777777" w:rsidR="001249CD" w:rsidRPr="00E75B17" w:rsidRDefault="001249CD" w:rsidP="003B5A7E">
            <w:pPr>
              <w:pStyle w:val="Sraopastraipa"/>
              <w:numPr>
                <w:ilvl w:val="1"/>
                <w:numId w:val="7"/>
              </w:numPr>
              <w:tabs>
                <w:tab w:val="left" w:pos="1134"/>
              </w:tabs>
              <w:spacing w:line="240" w:lineRule="auto"/>
              <w:jc w:val="both"/>
              <w:rPr>
                <w:rFonts w:ascii="Arial" w:hAnsi="Arial" w:cs="Arial"/>
                <w:lang w:val="lt-LT"/>
              </w:rPr>
            </w:pPr>
            <w:r w:rsidRPr="00E75B17">
              <w:rPr>
                <w:rFonts w:ascii="Arial" w:hAnsi="Arial" w:cs="Arial"/>
                <w:lang w:val="lt-LT"/>
              </w:rPr>
              <w:t>Vidinį rubrikos puslapį, kuriame interneto naujienų portalo lankytojai galėtų rasti visus rubrikos tekstus;</w:t>
            </w:r>
          </w:p>
          <w:p w14:paraId="516F277F" w14:textId="77777777" w:rsidR="001249CD" w:rsidRPr="00E75B17" w:rsidRDefault="001249CD" w:rsidP="003B5A7E">
            <w:pPr>
              <w:pStyle w:val="Sraopastraipa"/>
              <w:numPr>
                <w:ilvl w:val="1"/>
                <w:numId w:val="7"/>
              </w:numPr>
              <w:tabs>
                <w:tab w:val="left" w:pos="1134"/>
              </w:tabs>
              <w:spacing w:line="240" w:lineRule="auto"/>
              <w:jc w:val="both"/>
              <w:rPr>
                <w:rFonts w:ascii="Arial" w:hAnsi="Arial" w:cs="Arial"/>
                <w:lang w:val="lt-LT"/>
              </w:rPr>
            </w:pPr>
            <w:r w:rsidRPr="00E75B17">
              <w:rPr>
                <w:rFonts w:ascii="Arial" w:hAnsi="Arial" w:cs="Arial"/>
                <w:lang w:val="lt-LT"/>
              </w:rPr>
              <w:t>Rubrikos vizualinį apipavidalinimą interneto naujienų portalo tituliniame puslapyje, taip pat vidiniame rubrikos puslapyje;</w:t>
            </w:r>
          </w:p>
          <w:p w14:paraId="304B05EF" w14:textId="77777777" w:rsidR="001249CD" w:rsidRPr="00E75B17" w:rsidRDefault="001249CD" w:rsidP="003B5A7E">
            <w:pPr>
              <w:pStyle w:val="Sraopastraipa"/>
              <w:numPr>
                <w:ilvl w:val="1"/>
                <w:numId w:val="7"/>
              </w:numPr>
              <w:tabs>
                <w:tab w:val="left" w:pos="1134"/>
              </w:tabs>
              <w:spacing w:line="240" w:lineRule="auto"/>
              <w:jc w:val="both"/>
              <w:rPr>
                <w:rFonts w:ascii="Arial" w:hAnsi="Arial" w:cs="Arial"/>
                <w:lang w:val="lt-LT"/>
              </w:rPr>
            </w:pPr>
            <w:r w:rsidRPr="00E75B17">
              <w:rPr>
                <w:rFonts w:ascii="Arial" w:hAnsi="Arial" w:cs="Arial"/>
                <w:color w:val="000000"/>
                <w:lang w:val="lt-LT"/>
              </w:rPr>
              <w:t>Pu</w:t>
            </w:r>
            <w:r w:rsidRPr="00E75B17">
              <w:rPr>
                <w:rFonts w:ascii="Arial" w:hAnsi="Arial" w:cs="Arial"/>
                <w:iCs/>
                <w:color w:val="000000"/>
                <w:lang w:val="lt-LT"/>
              </w:rPr>
              <w:t>blikacijos/teksto pavadinimas portalo tituliniame puslapyje turi būti matomas ne mažiau 1 parą po paskelbimo.</w:t>
            </w:r>
            <w:r w:rsidRPr="00E75B17">
              <w:rPr>
                <w:rFonts w:ascii="Arial" w:hAnsi="Arial" w:cs="Arial"/>
                <w:color w:val="000000"/>
                <w:lang w:val="lt-LT" w:eastAsia="lt-LT"/>
              </w:rPr>
              <w:t xml:space="preserve"> </w:t>
            </w:r>
            <w:r w:rsidRPr="00E75B17">
              <w:rPr>
                <w:rFonts w:ascii="Arial" w:hAnsi="Arial" w:cs="Arial"/>
                <w:color w:val="000000"/>
                <w:lang w:val="lt-LT"/>
              </w:rPr>
              <w:t xml:space="preserve">Publikacijos talpinamos turinio projekto rubrikoje. Kartu su ataskaitomis </w:t>
            </w:r>
            <w:r w:rsidRPr="00E75B17">
              <w:rPr>
                <w:rFonts w:ascii="Arial" w:hAnsi="Arial" w:cs="Arial"/>
                <w:color w:val="000000" w:themeColor="text1"/>
                <w:lang w:val="lt-LT"/>
              </w:rPr>
              <w:t>Paslaugų</w:t>
            </w:r>
            <w:r w:rsidRPr="00E75B17">
              <w:rPr>
                <w:rFonts w:ascii="Arial" w:hAnsi="Arial" w:cs="Arial"/>
                <w:color w:val="000000"/>
                <w:lang w:val="lt-LT"/>
              </w:rPr>
              <w:t xml:space="preserve"> tiekėjas pateikia visų publikuotų straipsnių kopijas, interneto reklaminių skydelių ištransliavimo ataskaitą, kurioje būtų nurodyta, kiek kartų ištransliuotas reklaminis skydelis.  </w:t>
            </w:r>
          </w:p>
          <w:p w14:paraId="492F70A6" w14:textId="77777777" w:rsidR="001249CD" w:rsidRPr="00E75B17" w:rsidRDefault="001249CD" w:rsidP="003B5A7E">
            <w:pPr>
              <w:pStyle w:val="Sraopastraipa"/>
              <w:numPr>
                <w:ilvl w:val="1"/>
                <w:numId w:val="7"/>
              </w:numPr>
              <w:tabs>
                <w:tab w:val="left" w:pos="1134"/>
              </w:tabs>
              <w:spacing w:after="0" w:line="240" w:lineRule="auto"/>
              <w:jc w:val="both"/>
              <w:rPr>
                <w:rFonts w:ascii="Arial" w:hAnsi="Arial" w:cs="Arial"/>
                <w:lang w:val="lt-LT"/>
              </w:rPr>
            </w:pPr>
            <w:r w:rsidRPr="00E75B17">
              <w:rPr>
                <w:rFonts w:ascii="Arial" w:hAnsi="Arial" w:cs="Arial"/>
                <w:lang w:val="lt-LT"/>
              </w:rPr>
              <w:t>Turinio rubrikos pristatymą naujienų portalo (-ų) valdomoje (-</w:t>
            </w:r>
            <w:proofErr w:type="spellStart"/>
            <w:r w:rsidRPr="00E75B17">
              <w:rPr>
                <w:rFonts w:ascii="Arial" w:hAnsi="Arial" w:cs="Arial"/>
                <w:lang w:val="lt-LT"/>
              </w:rPr>
              <w:t>ose</w:t>
            </w:r>
            <w:proofErr w:type="spellEnd"/>
            <w:r w:rsidRPr="00E75B17">
              <w:rPr>
                <w:rFonts w:ascii="Arial" w:hAnsi="Arial" w:cs="Arial"/>
                <w:lang w:val="lt-LT"/>
              </w:rPr>
              <w:t>) socialinio tinklo paskyroje (-</w:t>
            </w:r>
            <w:proofErr w:type="spellStart"/>
            <w:r w:rsidRPr="00E75B17">
              <w:rPr>
                <w:rFonts w:ascii="Arial" w:hAnsi="Arial" w:cs="Arial"/>
                <w:lang w:val="lt-LT"/>
              </w:rPr>
              <w:t>ose</w:t>
            </w:r>
            <w:proofErr w:type="spellEnd"/>
            <w:r w:rsidRPr="00E75B17">
              <w:rPr>
                <w:rFonts w:ascii="Arial" w:hAnsi="Arial" w:cs="Arial"/>
                <w:lang w:val="lt-LT"/>
              </w:rPr>
              <w:t xml:space="preserve">). Turinio projektą pristatančių žinučių naujienų portalo valdomoje paskyroje socialiniame tinkle „Facebook“ </w:t>
            </w:r>
            <w:r w:rsidRPr="00E75B17">
              <w:rPr>
                <w:rFonts w:ascii="Arial" w:hAnsi="Arial" w:cs="Arial"/>
                <w:lang w:val="lt-LT"/>
              </w:rPr>
              <w:lastRenderedPageBreak/>
              <w:t>kiekis – ne mažiau nei 2 vnt. per savaitę. Žinučių socialiniuose tinkluose pasiekiamumas – ne mažiau kaip 10 proc. turimo siekėjų skaičiaus.</w:t>
            </w:r>
          </w:p>
          <w:p w14:paraId="3C016D71" w14:textId="77777777" w:rsidR="001249CD" w:rsidRPr="00E75B17" w:rsidRDefault="001249CD" w:rsidP="00780702">
            <w:pPr>
              <w:pStyle w:val="Sraopastraipa"/>
              <w:numPr>
                <w:ilvl w:val="1"/>
                <w:numId w:val="7"/>
              </w:numPr>
              <w:tabs>
                <w:tab w:val="left" w:pos="1134"/>
              </w:tabs>
              <w:spacing w:after="0" w:line="240" w:lineRule="auto"/>
              <w:jc w:val="both"/>
              <w:rPr>
                <w:rFonts w:ascii="Arial" w:hAnsi="Arial" w:cs="Arial"/>
                <w:lang w:val="lt-LT"/>
              </w:rPr>
            </w:pPr>
            <w:r w:rsidRPr="00E75B17">
              <w:rPr>
                <w:rFonts w:ascii="Arial" w:hAnsi="Arial" w:cs="Arial"/>
                <w:lang w:val="lt-LT"/>
              </w:rPr>
              <w:t>Paslaugų tiekėjas taip pat gali pasiūlyti kitų rinkodaros priemonių, kurios padidintų turinio rubrikos patrauklumą portalų lankytojams, straipsnių skaitomumą.</w:t>
            </w:r>
          </w:p>
        </w:tc>
      </w:tr>
      <w:tr w:rsidR="001249CD" w:rsidRPr="00E75B17" w14:paraId="55C27869" w14:textId="77777777" w:rsidTr="00240D76">
        <w:tc>
          <w:tcPr>
            <w:tcW w:w="599" w:type="dxa"/>
            <w:tcBorders>
              <w:top w:val="single" w:sz="4" w:space="0" w:color="auto"/>
              <w:left w:val="single" w:sz="4" w:space="0" w:color="auto"/>
              <w:bottom w:val="single" w:sz="4" w:space="0" w:color="auto"/>
              <w:right w:val="single" w:sz="4" w:space="0" w:color="auto"/>
            </w:tcBorders>
          </w:tcPr>
          <w:p w14:paraId="5D03681D" w14:textId="77777777" w:rsidR="001249CD" w:rsidRPr="00E75B17" w:rsidRDefault="001249CD" w:rsidP="00740952">
            <w:pPr>
              <w:numPr>
                <w:ilvl w:val="0"/>
                <w:numId w:val="7"/>
              </w:numPr>
              <w:spacing w:after="0" w:line="240" w:lineRule="auto"/>
              <w:ind w:left="0" w:firstLine="0"/>
              <w:contextualSpacing/>
              <w:jc w:val="center"/>
              <w:rPr>
                <w:rFonts w:ascii="Arial" w:hAnsi="Arial" w:cs="Arial"/>
                <w:b/>
                <w:sz w:val="22"/>
              </w:rPr>
            </w:pPr>
          </w:p>
        </w:tc>
        <w:tc>
          <w:tcPr>
            <w:tcW w:w="2657" w:type="dxa"/>
            <w:tcBorders>
              <w:top w:val="single" w:sz="4" w:space="0" w:color="auto"/>
              <w:left w:val="single" w:sz="4" w:space="0" w:color="auto"/>
              <w:bottom w:val="single" w:sz="4" w:space="0" w:color="auto"/>
              <w:right w:val="single" w:sz="4" w:space="0" w:color="auto"/>
            </w:tcBorders>
            <w:hideMark/>
          </w:tcPr>
          <w:p w14:paraId="66BDFF3E" w14:textId="77777777" w:rsidR="001249CD" w:rsidRPr="00E75B17" w:rsidRDefault="001249CD" w:rsidP="00260FC5">
            <w:pPr>
              <w:tabs>
                <w:tab w:val="left" w:pos="1134"/>
                <w:tab w:val="left" w:pos="1335"/>
                <w:tab w:val="center" w:pos="5174"/>
              </w:tabs>
              <w:spacing w:before="60" w:after="60" w:line="240" w:lineRule="auto"/>
              <w:jc w:val="both"/>
              <w:rPr>
                <w:rFonts w:ascii="Arial" w:hAnsi="Arial" w:cs="Arial"/>
                <w:sz w:val="22"/>
              </w:rPr>
            </w:pPr>
            <w:r w:rsidRPr="00E75B17">
              <w:rPr>
                <w:rFonts w:ascii="Arial" w:hAnsi="Arial" w:cs="Arial"/>
                <w:sz w:val="22"/>
              </w:rPr>
              <w:t>Straipsnių parengimo ir publikavimo Kauno regioną apimančioje spaudoje.</w:t>
            </w:r>
          </w:p>
          <w:p w14:paraId="21F5DE25" w14:textId="77777777" w:rsidR="001249CD" w:rsidRPr="00E75B17" w:rsidRDefault="001249CD">
            <w:pPr>
              <w:jc w:val="both"/>
              <w:rPr>
                <w:rFonts w:ascii="Arial" w:hAnsi="Arial" w:cs="Arial"/>
                <w:sz w:val="22"/>
              </w:rPr>
            </w:pPr>
          </w:p>
        </w:tc>
        <w:tc>
          <w:tcPr>
            <w:tcW w:w="2166" w:type="dxa"/>
            <w:tcBorders>
              <w:top w:val="single" w:sz="4" w:space="0" w:color="auto"/>
              <w:left w:val="single" w:sz="4" w:space="0" w:color="auto"/>
              <w:bottom w:val="single" w:sz="4" w:space="0" w:color="auto"/>
              <w:right w:val="single" w:sz="4" w:space="0" w:color="auto"/>
            </w:tcBorders>
          </w:tcPr>
          <w:p w14:paraId="675A1426" w14:textId="77777777" w:rsidR="001249CD" w:rsidRPr="00E75B17" w:rsidRDefault="001249CD" w:rsidP="00180160">
            <w:pPr>
              <w:pStyle w:val="Sraopastraipa"/>
              <w:numPr>
                <w:ilvl w:val="1"/>
                <w:numId w:val="7"/>
              </w:numPr>
              <w:tabs>
                <w:tab w:val="left" w:pos="1134"/>
                <w:tab w:val="left" w:pos="1335"/>
                <w:tab w:val="center" w:pos="5174"/>
              </w:tabs>
              <w:spacing w:line="240" w:lineRule="auto"/>
              <w:jc w:val="both"/>
              <w:rPr>
                <w:rFonts w:ascii="Arial" w:hAnsi="Arial" w:cs="Arial"/>
                <w:lang w:val="lt-LT"/>
              </w:rPr>
            </w:pPr>
          </w:p>
        </w:tc>
        <w:tc>
          <w:tcPr>
            <w:tcW w:w="4098" w:type="dxa"/>
            <w:tcBorders>
              <w:top w:val="single" w:sz="4" w:space="0" w:color="auto"/>
              <w:left w:val="single" w:sz="4" w:space="0" w:color="auto"/>
              <w:bottom w:val="single" w:sz="4" w:space="0" w:color="auto"/>
              <w:right w:val="single" w:sz="4" w:space="0" w:color="auto"/>
            </w:tcBorders>
          </w:tcPr>
          <w:p w14:paraId="7057E524" w14:textId="645D38D4" w:rsidR="001249CD" w:rsidRPr="00E75B17" w:rsidRDefault="001249CD" w:rsidP="00180160">
            <w:pPr>
              <w:pStyle w:val="Sraopastraipa"/>
              <w:numPr>
                <w:ilvl w:val="1"/>
                <w:numId w:val="7"/>
              </w:numPr>
              <w:tabs>
                <w:tab w:val="left" w:pos="1134"/>
                <w:tab w:val="left" w:pos="1335"/>
                <w:tab w:val="center" w:pos="5174"/>
              </w:tabs>
              <w:spacing w:line="240" w:lineRule="auto"/>
              <w:jc w:val="both"/>
              <w:rPr>
                <w:rFonts w:ascii="Arial" w:hAnsi="Arial" w:cs="Arial"/>
                <w:b/>
                <w:lang w:val="lt-LT"/>
              </w:rPr>
            </w:pPr>
            <w:r w:rsidRPr="00E75B17">
              <w:rPr>
                <w:rFonts w:ascii="Arial" w:hAnsi="Arial" w:cs="Arial"/>
                <w:lang w:val="lt-LT"/>
              </w:rPr>
              <w:t>Tiekėjas pagal Užsakovo pateiktą informaciją turi parengti straipsnius (publikacijas) apie Valstybinių miškų urėdijos veiklą. Tiekėjas atsako už straipsnių informacijos suradimą, analizę ir apibendrinimą siekiant atskleisti temai keliamus tikslus bei uždavinius. Užsakovas teikia pastabas ir pasiūlymus tiek kartų, kiek Užsakovui yra reikalinga.</w:t>
            </w:r>
          </w:p>
          <w:p w14:paraId="76FE7CA7" w14:textId="77777777" w:rsidR="001249CD" w:rsidRPr="00E75B17" w:rsidRDefault="001249CD" w:rsidP="00180160">
            <w:pPr>
              <w:pStyle w:val="Sraopastraipa"/>
              <w:numPr>
                <w:ilvl w:val="1"/>
                <w:numId w:val="7"/>
              </w:numPr>
              <w:tabs>
                <w:tab w:val="left" w:pos="1134"/>
                <w:tab w:val="left" w:pos="1335"/>
                <w:tab w:val="center" w:pos="5174"/>
              </w:tabs>
              <w:spacing w:line="240" w:lineRule="auto"/>
              <w:jc w:val="both"/>
              <w:rPr>
                <w:rFonts w:ascii="Arial" w:hAnsi="Arial" w:cs="Arial"/>
                <w:b/>
                <w:lang w:val="lt-LT"/>
              </w:rPr>
            </w:pPr>
            <w:r w:rsidRPr="00E75B17">
              <w:rPr>
                <w:rFonts w:ascii="Arial" w:hAnsi="Arial" w:cs="Arial"/>
                <w:bCs/>
                <w:lang w:val="lt-LT"/>
              </w:rPr>
              <w:t xml:space="preserve">Kiekvienas straipsnis turi būti unikalus, niekur anksčiau neskelbtas ir nepublikuotas. Publikacijos pagal </w:t>
            </w:r>
            <w:r w:rsidRPr="00E75B17">
              <w:rPr>
                <w:rFonts w:ascii="Arial" w:hAnsi="Arial" w:cs="Arial"/>
                <w:lang w:val="lt-LT"/>
              </w:rPr>
              <w:t>Užsakovo</w:t>
            </w:r>
            <w:r w:rsidRPr="00E75B17">
              <w:rPr>
                <w:rFonts w:ascii="Arial" w:hAnsi="Arial" w:cs="Arial"/>
                <w:bCs/>
                <w:lang w:val="lt-LT"/>
              </w:rPr>
              <w:t xml:space="preserve"> poreikį gali būti iliustruojamos 1-2 nuotraukomis vienai publikacijai.</w:t>
            </w:r>
          </w:p>
          <w:p w14:paraId="1C010623" w14:textId="77777777" w:rsidR="001249CD" w:rsidRPr="00E75B17" w:rsidRDefault="001249CD" w:rsidP="00F83A62">
            <w:pPr>
              <w:pStyle w:val="Sraopastraipa"/>
              <w:numPr>
                <w:ilvl w:val="1"/>
                <w:numId w:val="7"/>
              </w:numPr>
              <w:tabs>
                <w:tab w:val="left" w:pos="1134"/>
                <w:tab w:val="left" w:pos="1335"/>
                <w:tab w:val="center" w:pos="5174"/>
              </w:tabs>
              <w:spacing w:line="240" w:lineRule="auto"/>
              <w:jc w:val="both"/>
              <w:rPr>
                <w:rFonts w:ascii="Arial" w:hAnsi="Arial" w:cs="Arial"/>
                <w:b/>
                <w:lang w:val="lt-LT"/>
              </w:rPr>
            </w:pPr>
            <w:r w:rsidRPr="00E75B17">
              <w:rPr>
                <w:rFonts w:ascii="Arial" w:hAnsi="Arial" w:cs="Arial"/>
                <w:lang w:val="lt-LT"/>
              </w:rPr>
              <w:t xml:space="preserve">Tiekėjas turi nurodyti 1 (vieną) Kauno regiono laikraštį, kurio vidutinis tiražas ne mažiau  15 000 egz., ir kuris turi galimybę dienraštyje spausdintą informaciją talpinti ir savo internetiniame portale. Dienraštyje pagal perkančiosios organizacijos poreikį bus spausdinami (spalvotai) straipsniai (darbo ir nedarbo dienomis). </w:t>
            </w:r>
          </w:p>
          <w:p w14:paraId="6E551CBE" w14:textId="77777777" w:rsidR="001249CD" w:rsidRPr="00E75B17" w:rsidRDefault="001249CD" w:rsidP="00117EA9">
            <w:pPr>
              <w:pStyle w:val="Sraopastraipa"/>
              <w:numPr>
                <w:ilvl w:val="1"/>
                <w:numId w:val="7"/>
              </w:numPr>
              <w:tabs>
                <w:tab w:val="left" w:pos="1134"/>
                <w:tab w:val="left" w:pos="1335"/>
                <w:tab w:val="center" w:pos="5174"/>
              </w:tabs>
              <w:spacing w:line="240" w:lineRule="auto"/>
              <w:jc w:val="both"/>
              <w:rPr>
                <w:rFonts w:ascii="Arial" w:hAnsi="Arial" w:cs="Arial"/>
                <w:b/>
                <w:lang w:val="lt-LT"/>
              </w:rPr>
            </w:pPr>
            <w:r w:rsidRPr="00E75B17">
              <w:rPr>
                <w:rFonts w:ascii="Arial" w:hAnsi="Arial" w:cs="Arial"/>
                <w:lang w:val="lt-LT"/>
              </w:rPr>
              <w:t>Publikavimas tekstinės ir vaizdinės informacijos spaudos leidiniuose – tik gavus Užsakovo leidimą elektroniniu paštu. Užsakymo Tiekėjui patvirtinimo momentas – el. paštu leidimas informaciją publikuoti spaudos leidinyje.</w:t>
            </w:r>
          </w:p>
          <w:p w14:paraId="523C8F6C" w14:textId="77777777" w:rsidR="001249CD" w:rsidRPr="00E75B17" w:rsidRDefault="001249CD" w:rsidP="00117EA9">
            <w:pPr>
              <w:pStyle w:val="Sraopastraipa"/>
              <w:numPr>
                <w:ilvl w:val="1"/>
                <w:numId w:val="7"/>
              </w:numPr>
              <w:tabs>
                <w:tab w:val="left" w:pos="1134"/>
                <w:tab w:val="left" w:pos="1335"/>
                <w:tab w:val="center" w:pos="5174"/>
              </w:tabs>
              <w:spacing w:line="240" w:lineRule="auto"/>
              <w:jc w:val="both"/>
              <w:rPr>
                <w:rFonts w:ascii="Arial" w:hAnsi="Arial" w:cs="Arial"/>
                <w:b/>
                <w:lang w:val="lt-LT"/>
              </w:rPr>
            </w:pPr>
            <w:r w:rsidRPr="00E75B17">
              <w:rPr>
                <w:rFonts w:ascii="Arial" w:hAnsi="Arial" w:cs="Arial"/>
                <w:lang w:val="lt-LT"/>
              </w:rPr>
              <w:t>Už iliustracijų/nuotraukų autorystės teisių apsaugą atsako Tiekėjas.</w:t>
            </w:r>
            <w:r w:rsidRPr="00E75B17">
              <w:rPr>
                <w:rFonts w:ascii="Arial" w:hAnsi="Arial" w:cs="Arial"/>
                <w:color w:val="000000"/>
                <w:lang w:val="lt-LT"/>
              </w:rPr>
              <w:t xml:space="preserve"> </w:t>
            </w:r>
          </w:p>
          <w:p w14:paraId="7856F95F" w14:textId="77777777" w:rsidR="001249CD" w:rsidRPr="00E75B17" w:rsidRDefault="001249CD" w:rsidP="00117EA9">
            <w:pPr>
              <w:pStyle w:val="Sraopastraipa"/>
              <w:numPr>
                <w:ilvl w:val="1"/>
                <w:numId w:val="7"/>
              </w:numPr>
              <w:tabs>
                <w:tab w:val="left" w:pos="1134"/>
                <w:tab w:val="left" w:pos="1335"/>
                <w:tab w:val="center" w:pos="5174"/>
              </w:tabs>
              <w:spacing w:line="240" w:lineRule="auto"/>
              <w:jc w:val="both"/>
              <w:rPr>
                <w:rFonts w:ascii="Arial" w:hAnsi="Arial" w:cs="Arial"/>
                <w:b/>
                <w:lang w:val="lt-LT"/>
              </w:rPr>
            </w:pPr>
            <w:r w:rsidRPr="00E75B17">
              <w:rPr>
                <w:rFonts w:ascii="Arial" w:hAnsi="Arial" w:cs="Arial"/>
                <w:color w:val="000000"/>
                <w:lang w:val="lt-LT"/>
              </w:rPr>
              <w:t xml:space="preserve">Straipsniai turi būti skirti Lietuvos visuomenei ir turi būti rengiami taisyklinga lietuvių </w:t>
            </w:r>
            <w:r w:rsidRPr="00E75B17">
              <w:rPr>
                <w:rFonts w:ascii="Arial" w:hAnsi="Arial" w:cs="Arial"/>
                <w:color w:val="000000"/>
                <w:lang w:val="lt-LT"/>
              </w:rPr>
              <w:lastRenderedPageBreak/>
              <w:t>kalba. Tekstai turi būti koreguojami kalbos redaktorių.</w:t>
            </w:r>
          </w:p>
          <w:p w14:paraId="3BA9BB3B" w14:textId="77777777" w:rsidR="001249CD" w:rsidRPr="00E75B17" w:rsidRDefault="001249CD" w:rsidP="00355A4D">
            <w:pPr>
              <w:pStyle w:val="Sraopastraipa"/>
              <w:numPr>
                <w:ilvl w:val="1"/>
                <w:numId w:val="7"/>
              </w:numPr>
              <w:tabs>
                <w:tab w:val="left" w:pos="1134"/>
                <w:tab w:val="left" w:pos="1335"/>
                <w:tab w:val="center" w:pos="5174"/>
              </w:tabs>
              <w:spacing w:line="240" w:lineRule="auto"/>
              <w:jc w:val="both"/>
              <w:rPr>
                <w:rFonts w:ascii="Arial" w:hAnsi="Arial" w:cs="Arial"/>
                <w:b/>
                <w:lang w:val="lt-LT"/>
              </w:rPr>
            </w:pPr>
            <w:r w:rsidRPr="00E75B17">
              <w:rPr>
                <w:rFonts w:ascii="Arial" w:hAnsi="Arial" w:cs="Arial"/>
                <w:color w:val="000000"/>
                <w:lang w:val="lt-LT"/>
              </w:rPr>
              <w:t>Straipsnis publikuojamas 1-8 leidinio puslapiuose.</w:t>
            </w:r>
          </w:p>
          <w:p w14:paraId="79809AE0" w14:textId="77777777" w:rsidR="001249CD" w:rsidRPr="00E75B17" w:rsidRDefault="001249CD" w:rsidP="00A66D04">
            <w:pPr>
              <w:pStyle w:val="Sraopastraipa"/>
              <w:numPr>
                <w:ilvl w:val="1"/>
                <w:numId w:val="7"/>
              </w:numPr>
              <w:tabs>
                <w:tab w:val="left" w:pos="1134"/>
                <w:tab w:val="left" w:pos="1335"/>
                <w:tab w:val="center" w:pos="5174"/>
              </w:tabs>
              <w:spacing w:line="240" w:lineRule="auto"/>
              <w:jc w:val="both"/>
              <w:rPr>
                <w:rFonts w:ascii="Arial" w:hAnsi="Arial" w:cs="Arial"/>
                <w:b/>
                <w:lang w:val="lt-LT"/>
              </w:rPr>
            </w:pPr>
            <w:r w:rsidRPr="00E75B17">
              <w:rPr>
                <w:rFonts w:ascii="Arial" w:hAnsi="Arial" w:cs="Arial"/>
                <w:color w:val="000000"/>
                <w:lang w:val="lt-LT"/>
              </w:rPr>
              <w:t xml:space="preserve">Straipsnių antraštės turi atspindėti pagrindinę Perkančiosios organizacijos nurodytą tematiką ir užtikrinti Perkančiosios organizacijos nurodytą straipsnių viešinimo tikslą. </w:t>
            </w:r>
          </w:p>
        </w:tc>
      </w:tr>
      <w:tr w:rsidR="001249CD" w:rsidRPr="00E75B17" w14:paraId="0F058994" w14:textId="77777777" w:rsidTr="00240D76">
        <w:tc>
          <w:tcPr>
            <w:tcW w:w="599" w:type="dxa"/>
            <w:tcBorders>
              <w:top w:val="single" w:sz="4" w:space="0" w:color="auto"/>
              <w:left w:val="single" w:sz="4" w:space="0" w:color="auto"/>
              <w:bottom w:val="single" w:sz="4" w:space="0" w:color="auto"/>
              <w:right w:val="single" w:sz="4" w:space="0" w:color="auto"/>
            </w:tcBorders>
          </w:tcPr>
          <w:p w14:paraId="209249DC" w14:textId="77777777" w:rsidR="001249CD" w:rsidRPr="00E75B17" w:rsidRDefault="001249CD" w:rsidP="00740952">
            <w:pPr>
              <w:numPr>
                <w:ilvl w:val="0"/>
                <w:numId w:val="7"/>
              </w:numPr>
              <w:spacing w:after="0" w:line="240" w:lineRule="auto"/>
              <w:ind w:left="0" w:firstLine="0"/>
              <w:contextualSpacing/>
              <w:jc w:val="center"/>
              <w:rPr>
                <w:rFonts w:ascii="Arial" w:hAnsi="Arial" w:cs="Arial"/>
                <w:b/>
                <w:sz w:val="22"/>
              </w:rPr>
            </w:pPr>
          </w:p>
        </w:tc>
        <w:tc>
          <w:tcPr>
            <w:tcW w:w="2657" w:type="dxa"/>
            <w:tcBorders>
              <w:top w:val="single" w:sz="4" w:space="0" w:color="auto"/>
              <w:left w:val="single" w:sz="4" w:space="0" w:color="auto"/>
              <w:bottom w:val="single" w:sz="4" w:space="0" w:color="auto"/>
              <w:right w:val="single" w:sz="4" w:space="0" w:color="auto"/>
            </w:tcBorders>
            <w:hideMark/>
          </w:tcPr>
          <w:p w14:paraId="27283E1D" w14:textId="77777777" w:rsidR="001249CD" w:rsidRPr="00E75B17" w:rsidRDefault="001249CD" w:rsidP="00F77B5F">
            <w:pPr>
              <w:jc w:val="both"/>
              <w:rPr>
                <w:rFonts w:ascii="Arial" w:hAnsi="Arial" w:cs="Arial"/>
                <w:sz w:val="22"/>
              </w:rPr>
            </w:pPr>
            <w:bookmarkStart w:id="2" w:name="_Hlk14879893"/>
            <w:r w:rsidRPr="00E75B17">
              <w:rPr>
                <w:rFonts w:ascii="Arial" w:hAnsi="Arial" w:cs="Arial"/>
                <w:sz w:val="22"/>
              </w:rPr>
              <w:t xml:space="preserve">Straipsnių parengimo ir publikavimo </w:t>
            </w:r>
            <w:bookmarkEnd w:id="2"/>
            <w:r w:rsidRPr="00E75B17">
              <w:rPr>
                <w:rFonts w:ascii="Arial" w:hAnsi="Arial" w:cs="Arial"/>
                <w:sz w:val="22"/>
              </w:rPr>
              <w:t>Lietuvos naujienų portale reikalavimai.</w:t>
            </w:r>
          </w:p>
        </w:tc>
        <w:tc>
          <w:tcPr>
            <w:tcW w:w="2166" w:type="dxa"/>
            <w:tcBorders>
              <w:top w:val="single" w:sz="4" w:space="0" w:color="auto"/>
              <w:left w:val="single" w:sz="4" w:space="0" w:color="auto"/>
              <w:bottom w:val="single" w:sz="4" w:space="0" w:color="auto"/>
              <w:right w:val="single" w:sz="4" w:space="0" w:color="auto"/>
            </w:tcBorders>
          </w:tcPr>
          <w:p w14:paraId="48A7C912" w14:textId="77777777" w:rsidR="001249CD" w:rsidRPr="00E75B17" w:rsidRDefault="001249CD" w:rsidP="00987822">
            <w:pPr>
              <w:pStyle w:val="Sraopastraipa"/>
              <w:numPr>
                <w:ilvl w:val="1"/>
                <w:numId w:val="7"/>
              </w:numPr>
              <w:tabs>
                <w:tab w:val="left" w:pos="1134"/>
              </w:tabs>
              <w:spacing w:after="0" w:line="240" w:lineRule="auto"/>
              <w:jc w:val="both"/>
              <w:rPr>
                <w:rFonts w:ascii="Arial" w:hAnsi="Arial" w:cs="Arial"/>
                <w:color w:val="000000"/>
                <w:lang w:val="lt-LT"/>
              </w:rPr>
            </w:pPr>
          </w:p>
        </w:tc>
        <w:tc>
          <w:tcPr>
            <w:tcW w:w="4098" w:type="dxa"/>
            <w:tcBorders>
              <w:top w:val="single" w:sz="4" w:space="0" w:color="auto"/>
              <w:left w:val="single" w:sz="4" w:space="0" w:color="auto"/>
              <w:bottom w:val="single" w:sz="4" w:space="0" w:color="auto"/>
              <w:right w:val="single" w:sz="4" w:space="0" w:color="auto"/>
            </w:tcBorders>
            <w:hideMark/>
          </w:tcPr>
          <w:p w14:paraId="4DE3930F" w14:textId="05C3EEAB" w:rsidR="001249CD" w:rsidRPr="00E75B17" w:rsidRDefault="001249CD" w:rsidP="00987822">
            <w:pPr>
              <w:pStyle w:val="Sraopastraipa"/>
              <w:numPr>
                <w:ilvl w:val="1"/>
                <w:numId w:val="7"/>
              </w:numPr>
              <w:tabs>
                <w:tab w:val="left" w:pos="1134"/>
              </w:tabs>
              <w:spacing w:after="0" w:line="240" w:lineRule="auto"/>
              <w:jc w:val="both"/>
              <w:rPr>
                <w:rFonts w:ascii="Arial" w:hAnsi="Arial" w:cs="Arial"/>
                <w:color w:val="000000"/>
                <w:lang w:val="lt-LT"/>
              </w:rPr>
            </w:pPr>
            <w:r w:rsidRPr="00E75B17">
              <w:rPr>
                <w:rFonts w:ascii="Arial" w:hAnsi="Arial" w:cs="Arial"/>
                <w:color w:val="000000"/>
                <w:lang w:val="lt-LT"/>
              </w:rPr>
              <w:t xml:space="preserve">Perkančioji organizacija siekia įsigyti straipsnių parengimo ir publikavimo Lietuvos interneto naujienų portale paslaugas. </w:t>
            </w:r>
          </w:p>
          <w:p w14:paraId="2E8D8CF4" w14:textId="77777777" w:rsidR="001249CD" w:rsidRPr="00E75B17" w:rsidRDefault="001249CD" w:rsidP="006D3A76">
            <w:pPr>
              <w:pStyle w:val="Sraopastraipa"/>
              <w:numPr>
                <w:ilvl w:val="1"/>
                <w:numId w:val="7"/>
              </w:numPr>
              <w:tabs>
                <w:tab w:val="left" w:pos="1134"/>
              </w:tabs>
              <w:spacing w:after="0" w:line="240" w:lineRule="auto"/>
              <w:jc w:val="both"/>
              <w:rPr>
                <w:rFonts w:ascii="Arial" w:hAnsi="Arial" w:cs="Arial"/>
                <w:color w:val="000000"/>
                <w:lang w:val="lt-LT"/>
              </w:rPr>
            </w:pPr>
            <w:r w:rsidRPr="00E75B17">
              <w:rPr>
                <w:rFonts w:ascii="Arial" w:eastAsia="Times New Roman" w:hAnsi="Arial" w:cs="Arial"/>
                <w:lang w:val="lt-LT" w:eastAsia="ar-SA"/>
              </w:rPr>
              <w:t xml:space="preserve">Paslaugų </w:t>
            </w:r>
            <w:r w:rsidRPr="00E75B17">
              <w:rPr>
                <w:rFonts w:ascii="Arial" w:hAnsi="Arial" w:cs="Arial"/>
                <w:lang w:val="lt-LT"/>
              </w:rPr>
              <w:t>tiekėjas turi parengti ir publikuoti 5 unikalius, niekur anksčiau nepublikuotus straipsnius.</w:t>
            </w:r>
          </w:p>
          <w:p w14:paraId="076532B4" w14:textId="77777777" w:rsidR="001249CD" w:rsidRPr="00E75B17" w:rsidRDefault="001249CD" w:rsidP="001832DA">
            <w:pPr>
              <w:pStyle w:val="Sraopastraipa"/>
              <w:numPr>
                <w:ilvl w:val="1"/>
                <w:numId w:val="7"/>
              </w:numPr>
              <w:tabs>
                <w:tab w:val="left" w:pos="1134"/>
              </w:tabs>
              <w:spacing w:after="0" w:line="240" w:lineRule="auto"/>
              <w:jc w:val="both"/>
              <w:rPr>
                <w:rFonts w:ascii="Arial" w:hAnsi="Arial" w:cs="Arial"/>
                <w:color w:val="000000"/>
                <w:lang w:val="lt-LT"/>
              </w:rPr>
            </w:pPr>
            <w:r w:rsidRPr="00E75B17">
              <w:rPr>
                <w:rFonts w:ascii="Arial" w:hAnsi="Arial" w:cs="Arial"/>
                <w:color w:val="000000"/>
                <w:lang w:val="lt-LT"/>
              </w:rPr>
              <w:t xml:space="preserve">Straipsniai turi būti talpinami </w:t>
            </w:r>
            <w:r w:rsidRPr="00E75B17">
              <w:rPr>
                <w:rFonts w:ascii="Arial" w:eastAsia="Times New Roman" w:hAnsi="Arial" w:cs="Arial"/>
                <w:color w:val="000000" w:themeColor="text1"/>
                <w:lang w:val="lt-LT" w:eastAsia="ar-SA"/>
              </w:rPr>
              <w:t>Paslaugų</w:t>
            </w:r>
            <w:r w:rsidRPr="00E75B17">
              <w:rPr>
                <w:rFonts w:ascii="Arial" w:hAnsi="Arial" w:cs="Arial"/>
                <w:color w:val="000000"/>
                <w:lang w:val="lt-LT"/>
              </w:rPr>
              <w:t xml:space="preserve"> tiekėjo pasiūlytame viename iš Lietuvos interneto naujienų portalų,</w:t>
            </w:r>
            <w:r w:rsidRPr="00E75B17">
              <w:rPr>
                <w:rFonts w:ascii="Arial" w:hAnsi="Arial" w:cs="Arial"/>
                <w:lang w:val="lt-LT"/>
              </w:rPr>
              <w:t xml:space="preserve"> lietuvių kalba, kurio </w:t>
            </w:r>
            <w:r w:rsidRPr="00E75B17">
              <w:rPr>
                <w:rFonts w:ascii="Arial" w:eastAsia="Times New Roman" w:hAnsi="Arial" w:cs="Arial"/>
                <w:b/>
                <w:color w:val="000000" w:themeColor="text1"/>
                <w:lang w:val="lt-LT" w:eastAsia="ar-SA"/>
              </w:rPr>
              <w:t xml:space="preserve">dienos realių vartotojų vidurkis </w:t>
            </w:r>
            <w:r w:rsidRPr="00E75B17">
              <w:rPr>
                <w:rFonts w:ascii="Arial" w:hAnsi="Arial" w:cs="Arial"/>
                <w:color w:val="000000"/>
                <w:lang w:val="lt-LT"/>
              </w:rPr>
              <w:t>per 2020 m. I ketvirtį, remiantis „</w:t>
            </w:r>
            <w:proofErr w:type="spellStart"/>
            <w:r w:rsidRPr="00E75B17">
              <w:rPr>
                <w:rFonts w:ascii="Arial" w:hAnsi="Arial" w:cs="Arial"/>
                <w:color w:val="000000"/>
                <w:lang w:val="lt-LT"/>
              </w:rPr>
              <w:t>Gemius</w:t>
            </w:r>
            <w:proofErr w:type="spellEnd"/>
            <w:r w:rsidRPr="00E75B17">
              <w:rPr>
                <w:rFonts w:ascii="Arial" w:hAnsi="Arial" w:cs="Arial"/>
                <w:color w:val="000000"/>
                <w:lang w:val="lt-LT"/>
              </w:rPr>
              <w:t xml:space="preserve"> </w:t>
            </w:r>
            <w:proofErr w:type="spellStart"/>
            <w:r w:rsidRPr="00E75B17">
              <w:rPr>
                <w:rFonts w:ascii="Arial" w:hAnsi="Arial" w:cs="Arial"/>
                <w:color w:val="000000"/>
                <w:lang w:val="lt-LT"/>
              </w:rPr>
              <w:t>Audience</w:t>
            </w:r>
            <w:proofErr w:type="spellEnd"/>
            <w:r w:rsidRPr="00E75B17">
              <w:rPr>
                <w:rFonts w:ascii="Arial" w:hAnsi="Arial" w:cs="Arial"/>
                <w:color w:val="000000"/>
                <w:lang w:val="lt-LT"/>
              </w:rPr>
              <w:t>“ duomenimis (</w:t>
            </w:r>
            <w:hyperlink r:id="rId6" w:history="1">
              <w:r w:rsidRPr="00E75B17">
                <w:rPr>
                  <w:rStyle w:val="Hipersaitas"/>
                  <w:rFonts w:ascii="Arial" w:hAnsi="Arial" w:cs="Arial"/>
                  <w:color w:val="000000"/>
                  <w:lang w:val="lt-LT"/>
                </w:rPr>
                <w:t>www.audience.lt</w:t>
              </w:r>
            </w:hyperlink>
            <w:r w:rsidRPr="00E75B17">
              <w:rPr>
                <w:rFonts w:ascii="Arial" w:hAnsi="Arial" w:cs="Arial"/>
                <w:color w:val="000000"/>
                <w:lang w:val="lt-LT"/>
              </w:rPr>
              <w:t>), buvo ne mažiau kaip 500.000.</w:t>
            </w:r>
          </w:p>
          <w:p w14:paraId="5056D07F" w14:textId="77777777" w:rsidR="001249CD" w:rsidRPr="00E75B17" w:rsidRDefault="001249CD" w:rsidP="001832DA">
            <w:pPr>
              <w:pStyle w:val="Sraopastraipa"/>
              <w:numPr>
                <w:ilvl w:val="1"/>
                <w:numId w:val="7"/>
              </w:numPr>
              <w:tabs>
                <w:tab w:val="left" w:pos="1134"/>
              </w:tabs>
              <w:spacing w:after="0" w:line="240" w:lineRule="auto"/>
              <w:jc w:val="both"/>
              <w:rPr>
                <w:rFonts w:ascii="Arial" w:hAnsi="Arial" w:cs="Arial"/>
                <w:color w:val="000000"/>
                <w:lang w:val="lt-LT"/>
              </w:rPr>
            </w:pPr>
            <w:r w:rsidRPr="00E75B17">
              <w:rPr>
                <w:rFonts w:ascii="Arial" w:hAnsi="Arial" w:cs="Arial"/>
                <w:color w:val="000000"/>
                <w:lang w:val="lt-LT"/>
              </w:rPr>
              <w:t xml:space="preserve"> Straipsniai turi būti unikalūs ir nepažeisti autorinių teisių.</w:t>
            </w:r>
          </w:p>
          <w:p w14:paraId="2D897F50" w14:textId="77777777" w:rsidR="001249CD" w:rsidRPr="00E75B17" w:rsidRDefault="001249CD" w:rsidP="001832DA">
            <w:pPr>
              <w:pStyle w:val="Sraopastraipa"/>
              <w:numPr>
                <w:ilvl w:val="1"/>
                <w:numId w:val="7"/>
              </w:numPr>
              <w:tabs>
                <w:tab w:val="left" w:pos="1134"/>
              </w:tabs>
              <w:spacing w:after="0" w:line="240" w:lineRule="auto"/>
              <w:jc w:val="both"/>
              <w:rPr>
                <w:rFonts w:ascii="Arial" w:hAnsi="Arial" w:cs="Arial"/>
                <w:color w:val="000000"/>
                <w:lang w:val="lt-LT"/>
              </w:rPr>
            </w:pPr>
            <w:r w:rsidRPr="00E75B17">
              <w:rPr>
                <w:rFonts w:ascii="Arial" w:hAnsi="Arial" w:cs="Arial"/>
                <w:color w:val="000000"/>
                <w:lang w:val="lt-LT"/>
              </w:rPr>
              <w:t xml:space="preserve"> Straipsniai turi būti skirti Lietuvos visuomenei ir turi būti rengiami taisyklinga lietuvių kalba. Tekstai turi būti koreguojami kalbos redaktorių.</w:t>
            </w:r>
          </w:p>
          <w:p w14:paraId="0EE5FE7A" w14:textId="77777777" w:rsidR="001249CD" w:rsidRPr="00E75B17" w:rsidRDefault="001249CD" w:rsidP="001832DA">
            <w:pPr>
              <w:pStyle w:val="Sraopastraipa"/>
              <w:numPr>
                <w:ilvl w:val="1"/>
                <w:numId w:val="7"/>
              </w:numPr>
              <w:tabs>
                <w:tab w:val="left" w:pos="1134"/>
              </w:tabs>
              <w:spacing w:after="0" w:line="240" w:lineRule="auto"/>
              <w:jc w:val="both"/>
              <w:rPr>
                <w:rFonts w:ascii="Arial" w:hAnsi="Arial" w:cs="Arial"/>
                <w:color w:val="000000"/>
                <w:lang w:val="lt-LT"/>
              </w:rPr>
            </w:pPr>
            <w:r w:rsidRPr="00E75B17">
              <w:rPr>
                <w:rFonts w:ascii="Arial" w:hAnsi="Arial" w:cs="Arial"/>
                <w:color w:val="000000"/>
                <w:lang w:val="lt-LT"/>
              </w:rPr>
              <w:t>Straipsniai, talpinami internetinėse svetainėse, turi sudaryti ne mažiau kaip 10000 spaudos ženklų be tarpų (kiekvienas atskirai).</w:t>
            </w:r>
          </w:p>
          <w:p w14:paraId="28603CB4" w14:textId="77777777" w:rsidR="001249CD" w:rsidRPr="00E75B17" w:rsidRDefault="001249CD" w:rsidP="001832DA">
            <w:pPr>
              <w:pStyle w:val="Sraopastraipa"/>
              <w:numPr>
                <w:ilvl w:val="1"/>
                <w:numId w:val="7"/>
              </w:numPr>
              <w:tabs>
                <w:tab w:val="left" w:pos="1134"/>
              </w:tabs>
              <w:spacing w:after="0" w:line="240" w:lineRule="auto"/>
              <w:jc w:val="both"/>
              <w:rPr>
                <w:rFonts w:ascii="Arial" w:hAnsi="Arial" w:cs="Arial"/>
                <w:color w:val="000000"/>
                <w:lang w:val="lt-LT"/>
              </w:rPr>
            </w:pPr>
            <w:r w:rsidRPr="00E75B17">
              <w:rPr>
                <w:rFonts w:ascii="Arial" w:hAnsi="Arial" w:cs="Arial"/>
                <w:color w:val="000000"/>
                <w:lang w:val="lt-LT"/>
              </w:rPr>
              <w:t>Straipsniai talpinami dienos naujienose, po 12 valandų perkeliami į su viešinimo tema susijusias skiltis. Internetinėse svetainėse talpinti straipsniai turi būti viešai prieinami internete visą pirkimo sutarties galiojimo laikotarpį.</w:t>
            </w:r>
          </w:p>
        </w:tc>
      </w:tr>
      <w:tr w:rsidR="001249CD" w:rsidRPr="00E75B17" w14:paraId="2259CB64" w14:textId="77777777" w:rsidTr="00240D76">
        <w:tc>
          <w:tcPr>
            <w:tcW w:w="599" w:type="dxa"/>
            <w:tcBorders>
              <w:top w:val="single" w:sz="4" w:space="0" w:color="auto"/>
              <w:left w:val="single" w:sz="4" w:space="0" w:color="auto"/>
              <w:bottom w:val="single" w:sz="4" w:space="0" w:color="auto"/>
              <w:right w:val="single" w:sz="4" w:space="0" w:color="auto"/>
            </w:tcBorders>
          </w:tcPr>
          <w:p w14:paraId="627BB17B" w14:textId="77777777" w:rsidR="001249CD" w:rsidRPr="00E75B17" w:rsidRDefault="001249CD" w:rsidP="00740952">
            <w:pPr>
              <w:numPr>
                <w:ilvl w:val="0"/>
                <w:numId w:val="7"/>
              </w:numPr>
              <w:spacing w:after="0" w:line="240" w:lineRule="auto"/>
              <w:ind w:left="0" w:firstLine="0"/>
              <w:contextualSpacing/>
              <w:jc w:val="center"/>
              <w:rPr>
                <w:rFonts w:ascii="Arial" w:hAnsi="Arial" w:cs="Arial"/>
                <w:b/>
                <w:sz w:val="22"/>
              </w:rPr>
            </w:pPr>
          </w:p>
        </w:tc>
        <w:tc>
          <w:tcPr>
            <w:tcW w:w="2657" w:type="dxa"/>
            <w:tcBorders>
              <w:top w:val="single" w:sz="4" w:space="0" w:color="auto"/>
              <w:left w:val="single" w:sz="4" w:space="0" w:color="auto"/>
              <w:bottom w:val="single" w:sz="4" w:space="0" w:color="auto"/>
              <w:right w:val="single" w:sz="4" w:space="0" w:color="auto"/>
            </w:tcBorders>
          </w:tcPr>
          <w:p w14:paraId="3E5496CC" w14:textId="77777777" w:rsidR="001249CD" w:rsidRPr="00E75B17" w:rsidRDefault="001249CD" w:rsidP="007044FF">
            <w:pPr>
              <w:tabs>
                <w:tab w:val="left" w:pos="1134"/>
              </w:tabs>
              <w:jc w:val="both"/>
              <w:rPr>
                <w:rFonts w:ascii="Arial" w:hAnsi="Arial" w:cs="Arial"/>
                <w:sz w:val="22"/>
              </w:rPr>
            </w:pPr>
            <w:r w:rsidRPr="00E75B17">
              <w:rPr>
                <w:rFonts w:ascii="Arial" w:hAnsi="Arial" w:cs="Arial"/>
                <w:sz w:val="22"/>
              </w:rPr>
              <w:t xml:space="preserve">Turinio projekto parengimas ir viešinimas </w:t>
            </w:r>
            <w:proofErr w:type="spellStart"/>
            <w:r w:rsidRPr="00E75B17">
              <w:rPr>
                <w:rFonts w:ascii="Arial" w:hAnsi="Arial" w:cs="Arial"/>
                <w:sz w:val="22"/>
              </w:rPr>
              <w:t>tinklalaidėje</w:t>
            </w:r>
            <w:proofErr w:type="spellEnd"/>
            <w:r w:rsidRPr="00E75B17">
              <w:rPr>
                <w:rFonts w:ascii="Arial" w:hAnsi="Arial" w:cs="Arial"/>
                <w:sz w:val="22"/>
              </w:rPr>
              <w:t>(-</w:t>
            </w:r>
            <w:proofErr w:type="spellStart"/>
            <w:r w:rsidRPr="00E75B17">
              <w:rPr>
                <w:rFonts w:ascii="Arial" w:hAnsi="Arial" w:cs="Arial"/>
                <w:sz w:val="22"/>
              </w:rPr>
              <w:t>se</w:t>
            </w:r>
            <w:proofErr w:type="spellEnd"/>
            <w:r w:rsidRPr="00E75B17">
              <w:rPr>
                <w:rFonts w:ascii="Arial" w:hAnsi="Arial" w:cs="Arial"/>
                <w:sz w:val="22"/>
              </w:rPr>
              <w:t>) ir/ar interneto laidoje(-</w:t>
            </w:r>
            <w:proofErr w:type="spellStart"/>
            <w:r w:rsidRPr="00E75B17">
              <w:rPr>
                <w:rFonts w:ascii="Arial" w:hAnsi="Arial" w:cs="Arial"/>
                <w:sz w:val="22"/>
              </w:rPr>
              <w:t>se</w:t>
            </w:r>
            <w:proofErr w:type="spellEnd"/>
            <w:r w:rsidRPr="00E75B17">
              <w:rPr>
                <w:rFonts w:ascii="Arial" w:hAnsi="Arial" w:cs="Arial"/>
                <w:sz w:val="22"/>
              </w:rPr>
              <w:t>) Lietuvos naujienų portale.</w:t>
            </w:r>
          </w:p>
        </w:tc>
        <w:tc>
          <w:tcPr>
            <w:tcW w:w="2166" w:type="dxa"/>
            <w:tcBorders>
              <w:top w:val="single" w:sz="4" w:space="0" w:color="auto"/>
              <w:left w:val="single" w:sz="4" w:space="0" w:color="auto"/>
              <w:bottom w:val="single" w:sz="4" w:space="0" w:color="auto"/>
              <w:right w:val="single" w:sz="4" w:space="0" w:color="auto"/>
            </w:tcBorders>
          </w:tcPr>
          <w:p w14:paraId="23A1E5C5" w14:textId="77777777" w:rsidR="001249CD" w:rsidRPr="00E75B17" w:rsidRDefault="001249CD" w:rsidP="007C09B6">
            <w:pPr>
              <w:pStyle w:val="Sraopastraipa"/>
              <w:numPr>
                <w:ilvl w:val="1"/>
                <w:numId w:val="7"/>
              </w:numPr>
              <w:tabs>
                <w:tab w:val="left" w:pos="1134"/>
              </w:tabs>
              <w:spacing w:after="0" w:line="240" w:lineRule="auto"/>
              <w:jc w:val="both"/>
              <w:rPr>
                <w:rFonts w:ascii="Arial" w:hAnsi="Arial" w:cs="Arial"/>
                <w:color w:val="000000"/>
                <w:lang w:val="lt-LT"/>
              </w:rPr>
            </w:pPr>
          </w:p>
        </w:tc>
        <w:tc>
          <w:tcPr>
            <w:tcW w:w="4098" w:type="dxa"/>
            <w:tcBorders>
              <w:top w:val="single" w:sz="4" w:space="0" w:color="auto"/>
              <w:left w:val="single" w:sz="4" w:space="0" w:color="auto"/>
              <w:bottom w:val="single" w:sz="4" w:space="0" w:color="auto"/>
              <w:right w:val="single" w:sz="4" w:space="0" w:color="auto"/>
            </w:tcBorders>
          </w:tcPr>
          <w:p w14:paraId="4E29E527" w14:textId="6B4DC9B0" w:rsidR="001249CD" w:rsidRPr="00E75B17" w:rsidRDefault="001249CD" w:rsidP="007C09B6">
            <w:pPr>
              <w:pStyle w:val="Sraopastraipa"/>
              <w:numPr>
                <w:ilvl w:val="1"/>
                <w:numId w:val="7"/>
              </w:numPr>
              <w:tabs>
                <w:tab w:val="left" w:pos="1134"/>
              </w:tabs>
              <w:spacing w:after="0" w:line="240" w:lineRule="auto"/>
              <w:jc w:val="both"/>
              <w:rPr>
                <w:rFonts w:ascii="Arial" w:hAnsi="Arial" w:cs="Arial"/>
                <w:lang w:val="lt-LT"/>
              </w:rPr>
            </w:pPr>
            <w:r w:rsidRPr="00E75B17">
              <w:rPr>
                <w:rFonts w:ascii="Arial" w:hAnsi="Arial" w:cs="Arial"/>
                <w:color w:val="000000"/>
                <w:lang w:val="lt-LT"/>
              </w:rPr>
              <w:t xml:space="preserve">Perkančioji organizacija siekia įsigyti viešinimo paslaugas populiariausiuose Lietuvos interneto naujienų portalų laidose ir/ar </w:t>
            </w:r>
            <w:proofErr w:type="spellStart"/>
            <w:r w:rsidRPr="00E75B17">
              <w:rPr>
                <w:rFonts w:ascii="Arial" w:hAnsi="Arial" w:cs="Arial"/>
                <w:color w:val="000000"/>
                <w:lang w:val="lt-LT"/>
              </w:rPr>
              <w:t>tinklalaidėse</w:t>
            </w:r>
            <w:proofErr w:type="spellEnd"/>
            <w:r w:rsidRPr="00E75B17">
              <w:rPr>
                <w:rFonts w:ascii="Arial" w:hAnsi="Arial" w:cs="Arial"/>
                <w:color w:val="000000"/>
                <w:lang w:val="lt-LT"/>
              </w:rPr>
              <w:t xml:space="preserve">. </w:t>
            </w:r>
            <w:r w:rsidRPr="00E75B17">
              <w:rPr>
                <w:rFonts w:ascii="Arial" w:eastAsia="Times New Roman" w:hAnsi="Arial" w:cs="Arial"/>
                <w:lang w:val="lt-LT" w:eastAsia="ar-SA"/>
              </w:rPr>
              <w:t xml:space="preserve">Paslaugų </w:t>
            </w:r>
            <w:r w:rsidRPr="00E75B17">
              <w:rPr>
                <w:rFonts w:ascii="Arial" w:hAnsi="Arial" w:cs="Arial"/>
                <w:lang w:val="lt-LT"/>
              </w:rPr>
              <w:t xml:space="preserve">tiekėjas turės parengti ir įgyvendinti turinio projektą, kurį sudarytų ne </w:t>
            </w:r>
            <w:r w:rsidRPr="00E75B17">
              <w:rPr>
                <w:rFonts w:ascii="Arial" w:hAnsi="Arial" w:cs="Arial"/>
                <w:lang w:val="lt-LT"/>
              </w:rPr>
              <w:lastRenderedPageBreak/>
              <w:t xml:space="preserve">mažiau kaip 10 vaizdo klipų ir/ar interviu </w:t>
            </w:r>
            <w:proofErr w:type="spellStart"/>
            <w:r w:rsidRPr="00E75B17">
              <w:rPr>
                <w:rFonts w:ascii="Arial" w:hAnsi="Arial" w:cs="Arial"/>
                <w:lang w:val="lt-LT"/>
              </w:rPr>
              <w:t>tinklalaidėje</w:t>
            </w:r>
            <w:proofErr w:type="spellEnd"/>
            <w:r w:rsidRPr="00E75B17">
              <w:rPr>
                <w:rFonts w:ascii="Arial" w:hAnsi="Arial" w:cs="Arial"/>
                <w:lang w:val="lt-LT"/>
              </w:rPr>
              <w:t xml:space="preserve"> (ne trumpesnės nei 3 min.) su Užsakovu iš anksto suderintomis temomis apie Valstybinių miškų urėdijos veiklą bei atrinktais ir iš anksto suderintais Valstybinių miškų urėdijos atstovais.</w:t>
            </w:r>
          </w:p>
          <w:p w14:paraId="3848E93A" w14:textId="77777777" w:rsidR="001249CD" w:rsidRPr="00E75B17" w:rsidRDefault="001249CD" w:rsidP="007C09B6">
            <w:pPr>
              <w:pStyle w:val="Sraopastraipa"/>
              <w:numPr>
                <w:ilvl w:val="1"/>
                <w:numId w:val="7"/>
              </w:numPr>
              <w:tabs>
                <w:tab w:val="left" w:pos="1134"/>
              </w:tabs>
              <w:spacing w:after="0" w:line="240" w:lineRule="auto"/>
              <w:jc w:val="both"/>
              <w:rPr>
                <w:rFonts w:ascii="Arial" w:hAnsi="Arial" w:cs="Arial"/>
                <w:lang w:val="lt-LT"/>
              </w:rPr>
            </w:pPr>
            <w:r w:rsidRPr="00E75B17">
              <w:rPr>
                <w:rFonts w:ascii="Arial" w:eastAsia="Times New Roman" w:hAnsi="Arial" w:cs="Arial"/>
                <w:color w:val="000000" w:themeColor="text1"/>
                <w:lang w:val="lt-LT" w:eastAsia="ar-SA"/>
              </w:rPr>
              <w:t xml:space="preserve">Paslaugų tiekėjas, atsižvelgdamas į informacinės kampanijos koncepciją, gali pasiūlyti tiek jau egzistuojančias laidas ir/ar </w:t>
            </w:r>
            <w:proofErr w:type="spellStart"/>
            <w:r w:rsidRPr="00E75B17">
              <w:rPr>
                <w:rFonts w:ascii="Arial" w:eastAsia="Times New Roman" w:hAnsi="Arial" w:cs="Arial"/>
                <w:color w:val="000000" w:themeColor="text1"/>
                <w:lang w:val="lt-LT" w:eastAsia="ar-SA"/>
              </w:rPr>
              <w:t>tinklalaides</w:t>
            </w:r>
            <w:proofErr w:type="spellEnd"/>
            <w:r w:rsidRPr="00E75B17">
              <w:rPr>
                <w:rFonts w:ascii="Arial" w:eastAsia="Times New Roman" w:hAnsi="Arial" w:cs="Arial"/>
                <w:color w:val="000000" w:themeColor="text1"/>
                <w:lang w:val="lt-LT" w:eastAsia="ar-SA"/>
              </w:rPr>
              <w:t xml:space="preserve"> arba kurti atskirą laidą/</w:t>
            </w:r>
            <w:proofErr w:type="spellStart"/>
            <w:r w:rsidRPr="00E75B17">
              <w:rPr>
                <w:rFonts w:ascii="Arial" w:eastAsia="Times New Roman" w:hAnsi="Arial" w:cs="Arial"/>
                <w:color w:val="000000" w:themeColor="text1"/>
                <w:lang w:val="lt-LT" w:eastAsia="ar-SA"/>
              </w:rPr>
              <w:t>tinklalaidę</w:t>
            </w:r>
            <w:proofErr w:type="spellEnd"/>
            <w:r w:rsidRPr="00E75B17">
              <w:rPr>
                <w:rFonts w:ascii="Arial" w:eastAsia="Times New Roman" w:hAnsi="Arial" w:cs="Arial"/>
                <w:color w:val="000000" w:themeColor="text1"/>
                <w:lang w:val="lt-LT" w:eastAsia="ar-SA"/>
              </w:rPr>
              <w:t>, skirtą šiai informacinei kampanijai.</w:t>
            </w:r>
          </w:p>
          <w:p w14:paraId="60282AAA" w14:textId="77777777" w:rsidR="001249CD" w:rsidRPr="00E75B17" w:rsidRDefault="001249CD" w:rsidP="007C09B6">
            <w:pPr>
              <w:pStyle w:val="Sraopastraipa"/>
              <w:numPr>
                <w:ilvl w:val="1"/>
                <w:numId w:val="7"/>
              </w:numPr>
              <w:tabs>
                <w:tab w:val="left" w:pos="1134"/>
              </w:tabs>
              <w:spacing w:after="0" w:line="240" w:lineRule="auto"/>
              <w:jc w:val="both"/>
              <w:rPr>
                <w:rFonts w:ascii="Arial" w:hAnsi="Arial" w:cs="Arial"/>
                <w:lang w:val="lt-LT"/>
              </w:rPr>
            </w:pPr>
            <w:proofErr w:type="spellStart"/>
            <w:r w:rsidRPr="00E75B17">
              <w:rPr>
                <w:rFonts w:ascii="Arial" w:hAnsi="Arial" w:cs="Arial"/>
                <w:lang w:val="lt-LT"/>
              </w:rPr>
              <w:t>Tinklalaidė</w:t>
            </w:r>
            <w:proofErr w:type="spellEnd"/>
            <w:r w:rsidRPr="00E75B17">
              <w:rPr>
                <w:rFonts w:ascii="Arial" w:hAnsi="Arial" w:cs="Arial"/>
                <w:lang w:val="lt-LT"/>
              </w:rPr>
              <w:t xml:space="preserve"> turi būti talpinama naujienų portalo tituliniame puslapyje.</w:t>
            </w:r>
          </w:p>
          <w:p w14:paraId="7FF9985E" w14:textId="77777777" w:rsidR="001249CD" w:rsidRPr="00E75B17" w:rsidRDefault="001249CD" w:rsidP="007C09B6">
            <w:pPr>
              <w:pStyle w:val="Sraopastraipa"/>
              <w:numPr>
                <w:ilvl w:val="1"/>
                <w:numId w:val="7"/>
              </w:numPr>
              <w:tabs>
                <w:tab w:val="left" w:pos="1134"/>
              </w:tabs>
              <w:spacing w:after="0" w:line="240" w:lineRule="auto"/>
              <w:jc w:val="both"/>
              <w:rPr>
                <w:rFonts w:ascii="Arial" w:hAnsi="Arial" w:cs="Arial"/>
                <w:lang w:val="lt-LT"/>
              </w:rPr>
            </w:pPr>
            <w:r w:rsidRPr="00E75B17">
              <w:rPr>
                <w:rFonts w:ascii="Arial" w:hAnsi="Arial" w:cs="Arial"/>
                <w:color w:val="000000"/>
                <w:lang w:val="lt-LT"/>
              </w:rPr>
              <w:t xml:space="preserve">Turinio projektas turi būti talpinamas </w:t>
            </w:r>
            <w:r w:rsidRPr="00E75B17">
              <w:rPr>
                <w:rFonts w:ascii="Arial" w:eastAsia="Times New Roman" w:hAnsi="Arial" w:cs="Arial"/>
                <w:color w:val="000000" w:themeColor="text1"/>
                <w:lang w:val="lt-LT" w:eastAsia="ar-SA"/>
              </w:rPr>
              <w:t>Paslaugų</w:t>
            </w:r>
            <w:r w:rsidRPr="00E75B17">
              <w:rPr>
                <w:rFonts w:ascii="Arial" w:hAnsi="Arial" w:cs="Arial"/>
                <w:color w:val="000000"/>
                <w:lang w:val="lt-LT"/>
              </w:rPr>
              <w:t xml:space="preserve"> tiekėjo pasiūlytame viename iš Lietuvos interneto naujienų portalų,</w:t>
            </w:r>
            <w:r w:rsidRPr="00E75B17">
              <w:rPr>
                <w:rFonts w:ascii="Arial" w:hAnsi="Arial" w:cs="Arial"/>
                <w:lang w:val="lt-LT"/>
              </w:rPr>
              <w:t xml:space="preserve"> lietuvių kalba, kurio </w:t>
            </w:r>
            <w:r w:rsidRPr="00E75B17">
              <w:rPr>
                <w:rFonts w:ascii="Arial" w:eastAsia="Times New Roman" w:hAnsi="Arial" w:cs="Arial"/>
                <w:b/>
                <w:color w:val="000000" w:themeColor="text1"/>
                <w:lang w:val="lt-LT" w:eastAsia="ar-SA"/>
              </w:rPr>
              <w:t xml:space="preserve">dienos realių vartotojų vidurkis </w:t>
            </w:r>
            <w:r w:rsidRPr="00E75B17">
              <w:rPr>
                <w:rFonts w:ascii="Arial" w:hAnsi="Arial" w:cs="Arial"/>
                <w:color w:val="000000"/>
                <w:lang w:val="lt-LT"/>
              </w:rPr>
              <w:t>per 2020 m. I ketvirtį, remiantis „</w:t>
            </w:r>
            <w:proofErr w:type="spellStart"/>
            <w:r w:rsidRPr="00E75B17">
              <w:rPr>
                <w:rFonts w:ascii="Arial" w:hAnsi="Arial" w:cs="Arial"/>
                <w:color w:val="000000"/>
                <w:lang w:val="lt-LT"/>
              </w:rPr>
              <w:t>Gemius</w:t>
            </w:r>
            <w:proofErr w:type="spellEnd"/>
            <w:r w:rsidRPr="00E75B17">
              <w:rPr>
                <w:rFonts w:ascii="Arial" w:hAnsi="Arial" w:cs="Arial"/>
                <w:color w:val="000000"/>
                <w:lang w:val="lt-LT"/>
              </w:rPr>
              <w:t xml:space="preserve"> </w:t>
            </w:r>
            <w:proofErr w:type="spellStart"/>
            <w:r w:rsidRPr="00E75B17">
              <w:rPr>
                <w:rFonts w:ascii="Arial" w:hAnsi="Arial" w:cs="Arial"/>
                <w:color w:val="000000"/>
                <w:lang w:val="lt-LT"/>
              </w:rPr>
              <w:t>Audience</w:t>
            </w:r>
            <w:proofErr w:type="spellEnd"/>
            <w:r w:rsidRPr="00E75B17">
              <w:rPr>
                <w:rFonts w:ascii="Arial" w:hAnsi="Arial" w:cs="Arial"/>
                <w:color w:val="000000"/>
                <w:lang w:val="lt-LT"/>
              </w:rPr>
              <w:t>“ duomenimis (</w:t>
            </w:r>
            <w:hyperlink r:id="rId7" w:history="1">
              <w:r w:rsidRPr="00E75B17">
                <w:rPr>
                  <w:rStyle w:val="Hipersaitas"/>
                  <w:rFonts w:ascii="Arial" w:hAnsi="Arial" w:cs="Arial"/>
                  <w:color w:val="000000"/>
                  <w:lang w:val="lt-LT"/>
                </w:rPr>
                <w:t>www.audience.lt</w:t>
              </w:r>
            </w:hyperlink>
            <w:r w:rsidRPr="00E75B17">
              <w:rPr>
                <w:rFonts w:ascii="Arial" w:hAnsi="Arial" w:cs="Arial"/>
                <w:color w:val="000000"/>
                <w:lang w:val="lt-LT"/>
              </w:rPr>
              <w:t>), buvo ne mažiau kaip 350.000.</w:t>
            </w:r>
          </w:p>
          <w:p w14:paraId="25573B79" w14:textId="77777777" w:rsidR="001249CD" w:rsidRPr="00E75B17" w:rsidRDefault="001249CD" w:rsidP="007C09B6">
            <w:pPr>
              <w:pStyle w:val="Sraopastraipa"/>
              <w:numPr>
                <w:ilvl w:val="1"/>
                <w:numId w:val="7"/>
              </w:numPr>
              <w:tabs>
                <w:tab w:val="left" w:pos="1134"/>
              </w:tabs>
              <w:spacing w:after="0" w:line="240" w:lineRule="auto"/>
              <w:jc w:val="both"/>
              <w:rPr>
                <w:rFonts w:ascii="Arial" w:hAnsi="Arial" w:cs="Arial"/>
                <w:lang w:val="lt-LT"/>
              </w:rPr>
            </w:pPr>
            <w:r w:rsidRPr="00E75B17">
              <w:rPr>
                <w:rFonts w:ascii="Arial" w:hAnsi="Arial" w:cs="Arial"/>
                <w:color w:val="000000"/>
                <w:lang w:val="lt-LT"/>
              </w:rPr>
              <w:t xml:space="preserve">Turinio projektas, kurį sutarties įgyvendinimo metu pasiūlys </w:t>
            </w:r>
            <w:r w:rsidRPr="00E75B17">
              <w:rPr>
                <w:rFonts w:ascii="Arial" w:eastAsia="Times New Roman" w:hAnsi="Arial" w:cs="Arial"/>
                <w:color w:val="000000" w:themeColor="text1"/>
                <w:lang w:val="lt-LT" w:eastAsia="ar-SA"/>
              </w:rPr>
              <w:t>Paslaugų</w:t>
            </w:r>
            <w:r w:rsidRPr="00E75B17">
              <w:rPr>
                <w:rFonts w:ascii="Arial" w:hAnsi="Arial" w:cs="Arial"/>
                <w:color w:val="000000"/>
                <w:lang w:val="lt-LT"/>
              </w:rPr>
              <w:t xml:space="preserve"> tiekėjas, turi būti sudarytas vieningą temą turinčių informacinių laidų rinkinio.</w:t>
            </w:r>
          </w:p>
          <w:p w14:paraId="1E914509" w14:textId="77777777" w:rsidR="001249CD" w:rsidRPr="00E75B17" w:rsidRDefault="001249CD" w:rsidP="007C09B6">
            <w:pPr>
              <w:pStyle w:val="Sraopastraipa"/>
              <w:numPr>
                <w:ilvl w:val="1"/>
                <w:numId w:val="7"/>
              </w:numPr>
              <w:tabs>
                <w:tab w:val="left" w:pos="1134"/>
              </w:tabs>
              <w:spacing w:after="0" w:line="240" w:lineRule="auto"/>
              <w:jc w:val="both"/>
              <w:rPr>
                <w:rFonts w:ascii="Arial" w:hAnsi="Arial" w:cs="Arial"/>
                <w:lang w:val="lt-LT"/>
              </w:rPr>
            </w:pPr>
            <w:r w:rsidRPr="00E75B17">
              <w:rPr>
                <w:rFonts w:ascii="Arial" w:hAnsi="Arial" w:cs="Arial"/>
                <w:lang w:val="lt-LT"/>
              </w:rPr>
              <w:t xml:space="preserve">Projekto palaikymą aktyviais skydeliais naujienų portalo, kuriame įgyvendinamas projektas, aplinkoje. </w:t>
            </w:r>
            <w:r w:rsidRPr="00E75B17">
              <w:rPr>
                <w:rFonts w:ascii="Arial" w:eastAsia="Times New Roman" w:hAnsi="Arial" w:cs="Arial"/>
                <w:color w:val="000000" w:themeColor="text1"/>
                <w:lang w:val="lt-LT" w:eastAsia="ar-SA"/>
              </w:rPr>
              <w:t xml:space="preserve">Paslaugų </w:t>
            </w:r>
            <w:r w:rsidRPr="00E75B17">
              <w:rPr>
                <w:rFonts w:ascii="Arial" w:hAnsi="Arial" w:cs="Arial"/>
                <w:lang w:val="lt-LT"/>
              </w:rPr>
              <w:t xml:space="preserve">tiekėjas turi sukurti vieningo dizaino skirtingų išmatavimų, pritaikytų skirtingoms reklaminėms pozicijoms portale, skydelių komplektą (1 originalus skydelis ir 1-2 adaptacijos skirtingoms pozicijoms). Bendras skydelių parodymų skaičius turi siekti ne mažiau kaip 1 000 000 kartų (iš jų bent 25 proc. tituliniame puslapyje), skydelių dydis turi būti ne mažesnis nei 300x600 </w:t>
            </w:r>
            <w:proofErr w:type="spellStart"/>
            <w:r w:rsidRPr="00E75B17">
              <w:rPr>
                <w:rFonts w:ascii="Arial" w:hAnsi="Arial" w:cs="Arial"/>
                <w:lang w:val="lt-LT"/>
              </w:rPr>
              <w:t>px</w:t>
            </w:r>
            <w:proofErr w:type="spellEnd"/>
            <w:r w:rsidRPr="00E75B17">
              <w:rPr>
                <w:rFonts w:ascii="Arial" w:hAnsi="Arial" w:cs="Arial"/>
                <w:lang w:val="lt-LT"/>
              </w:rPr>
              <w:t xml:space="preserve"> (kompiuteriui skirta svetainės versija) ir 300x250 (mobiliųjų įrenginių svetainės versija). Adaptuojant skirtingų portalų aplinkai skydelio išmatavimai gali būti keičiami, tačiau </w:t>
            </w:r>
            <w:r w:rsidRPr="00E75B17">
              <w:rPr>
                <w:rFonts w:ascii="Arial" w:hAnsi="Arial" w:cs="Arial"/>
                <w:lang w:val="lt-LT"/>
              </w:rPr>
              <w:lastRenderedPageBreak/>
              <w:t>išlaikant apytikrį bendrą skydelio plotą</w:t>
            </w:r>
          </w:p>
          <w:p w14:paraId="461226F6" w14:textId="77777777" w:rsidR="001249CD" w:rsidRPr="00E75B17" w:rsidRDefault="001249CD" w:rsidP="007C09B6">
            <w:pPr>
              <w:pStyle w:val="Sraopastraipa"/>
              <w:numPr>
                <w:ilvl w:val="1"/>
                <w:numId w:val="7"/>
              </w:numPr>
              <w:tabs>
                <w:tab w:val="left" w:pos="1134"/>
              </w:tabs>
              <w:spacing w:after="0" w:line="240" w:lineRule="auto"/>
              <w:jc w:val="both"/>
              <w:rPr>
                <w:rFonts w:ascii="Arial" w:hAnsi="Arial" w:cs="Arial"/>
                <w:lang w:val="lt-LT"/>
              </w:rPr>
            </w:pPr>
            <w:r w:rsidRPr="00E75B17">
              <w:rPr>
                <w:rFonts w:ascii="Arial" w:hAnsi="Arial" w:cs="Arial"/>
                <w:lang w:val="lt-LT"/>
              </w:rPr>
              <w:t xml:space="preserve">Atsiskaitymui tiekėjas pateikia visų laidų ir/ar </w:t>
            </w:r>
            <w:proofErr w:type="spellStart"/>
            <w:r w:rsidRPr="00E75B17">
              <w:rPr>
                <w:rFonts w:ascii="Arial" w:hAnsi="Arial" w:cs="Arial"/>
                <w:lang w:val="lt-LT"/>
              </w:rPr>
              <w:t>tinklalaidžių</w:t>
            </w:r>
            <w:proofErr w:type="spellEnd"/>
            <w:r w:rsidRPr="00E75B17">
              <w:rPr>
                <w:rFonts w:ascii="Arial" w:hAnsi="Arial" w:cs="Arial"/>
                <w:lang w:val="lt-LT"/>
              </w:rPr>
              <w:t xml:space="preserve"> vaizdo įrašus bei interneto reklaminių skydelių ištransliavimo ataskaitą, kurioje būtų nurodyta, kiek kartų ištransliuoti visi reklaminiai skydeliai.</w:t>
            </w:r>
          </w:p>
          <w:p w14:paraId="416D8A27" w14:textId="77777777" w:rsidR="001249CD" w:rsidRPr="00E75B17" w:rsidRDefault="001249CD" w:rsidP="00002FF7">
            <w:pPr>
              <w:tabs>
                <w:tab w:val="left" w:pos="459"/>
              </w:tabs>
              <w:spacing w:after="0" w:line="240" w:lineRule="auto"/>
              <w:contextualSpacing/>
              <w:jc w:val="both"/>
              <w:rPr>
                <w:rFonts w:ascii="Arial" w:hAnsi="Arial" w:cs="Arial"/>
                <w:color w:val="000000"/>
                <w:sz w:val="22"/>
              </w:rPr>
            </w:pPr>
          </w:p>
        </w:tc>
      </w:tr>
    </w:tbl>
    <w:p w14:paraId="69DC9145" w14:textId="77777777" w:rsidR="00B6725C" w:rsidRPr="00E75B17" w:rsidRDefault="00B6725C" w:rsidP="00D02002">
      <w:pPr>
        <w:tabs>
          <w:tab w:val="left" w:pos="709"/>
          <w:tab w:val="left" w:pos="1134"/>
        </w:tabs>
        <w:suppressAutoHyphens/>
        <w:spacing w:line="240" w:lineRule="auto"/>
        <w:jc w:val="both"/>
        <w:rPr>
          <w:rFonts w:ascii="Arial" w:eastAsia="Times New Roman" w:hAnsi="Arial" w:cs="Arial"/>
          <w:b/>
          <w:color w:val="000000" w:themeColor="text1"/>
          <w:sz w:val="22"/>
          <w:lang w:eastAsia="lt-LT"/>
        </w:rPr>
      </w:pPr>
    </w:p>
    <w:p w14:paraId="4DBDEB04" w14:textId="77777777" w:rsidR="007A1CBF" w:rsidRPr="00E75B17" w:rsidRDefault="007A1CBF" w:rsidP="00B6725C">
      <w:pPr>
        <w:pStyle w:val="Sraopastraipa"/>
        <w:tabs>
          <w:tab w:val="left" w:pos="709"/>
          <w:tab w:val="left" w:pos="1134"/>
        </w:tabs>
        <w:suppressAutoHyphens/>
        <w:spacing w:after="200" w:line="240" w:lineRule="auto"/>
        <w:ind w:left="0" w:firstLine="567"/>
        <w:jc w:val="both"/>
        <w:rPr>
          <w:rFonts w:ascii="Arial" w:eastAsia="Times New Roman" w:hAnsi="Arial" w:cs="Arial"/>
          <w:b/>
          <w:color w:val="000000" w:themeColor="text1"/>
          <w:lang w:val="lt-LT" w:eastAsia="lt-LT"/>
        </w:rPr>
      </w:pPr>
    </w:p>
    <w:p w14:paraId="09EDE853" w14:textId="77777777" w:rsidR="00B6725C" w:rsidRPr="00E75B17" w:rsidRDefault="00C5321F" w:rsidP="00C5321F">
      <w:pPr>
        <w:pStyle w:val="Sraopastraipa"/>
        <w:tabs>
          <w:tab w:val="left" w:pos="709"/>
          <w:tab w:val="left" w:pos="1134"/>
        </w:tabs>
        <w:suppressAutoHyphens/>
        <w:spacing w:line="240" w:lineRule="auto"/>
        <w:ind w:left="567"/>
        <w:jc w:val="both"/>
        <w:rPr>
          <w:rFonts w:ascii="Arial" w:eastAsia="Times New Roman" w:hAnsi="Arial" w:cs="Arial"/>
          <w:b/>
          <w:color w:val="000000" w:themeColor="text1"/>
          <w:lang w:val="lt-LT" w:eastAsia="lt-LT"/>
        </w:rPr>
      </w:pPr>
      <w:r w:rsidRPr="00E75B17">
        <w:rPr>
          <w:rFonts w:ascii="Arial" w:eastAsia="Times New Roman" w:hAnsi="Arial" w:cs="Arial"/>
          <w:b/>
          <w:color w:val="000000" w:themeColor="text1"/>
          <w:lang w:val="lt-LT" w:eastAsia="ar-SA"/>
        </w:rPr>
        <w:t xml:space="preserve">2. </w:t>
      </w:r>
      <w:r w:rsidR="00B6725C" w:rsidRPr="00E75B17">
        <w:rPr>
          <w:rFonts w:ascii="Arial" w:eastAsia="Times New Roman" w:hAnsi="Arial" w:cs="Arial"/>
          <w:b/>
          <w:color w:val="000000" w:themeColor="text1"/>
          <w:lang w:val="lt-LT" w:eastAsia="ar-SA"/>
        </w:rPr>
        <w:t>Visuomenės informavimo kampanija turi:</w:t>
      </w:r>
    </w:p>
    <w:p w14:paraId="06F672E6" w14:textId="77777777" w:rsidR="00B6725C" w:rsidRPr="00E75B17" w:rsidRDefault="00C5321F" w:rsidP="00C5321F">
      <w:pPr>
        <w:tabs>
          <w:tab w:val="left" w:pos="709"/>
          <w:tab w:val="left" w:pos="1134"/>
        </w:tabs>
        <w:suppressAutoHyphens/>
        <w:spacing w:after="160" w:line="240" w:lineRule="auto"/>
        <w:ind w:left="567"/>
        <w:contextualSpacing/>
        <w:jc w:val="both"/>
        <w:rPr>
          <w:rFonts w:ascii="Arial" w:eastAsia="Times New Roman" w:hAnsi="Arial" w:cs="Arial"/>
          <w:color w:val="000000" w:themeColor="text1"/>
          <w:sz w:val="22"/>
          <w:lang w:eastAsia="lt-LT"/>
        </w:rPr>
      </w:pPr>
      <w:r w:rsidRPr="00E75B17">
        <w:rPr>
          <w:rFonts w:ascii="Arial" w:eastAsia="Times New Roman" w:hAnsi="Arial" w:cs="Arial"/>
          <w:b/>
          <w:color w:val="000000" w:themeColor="text1"/>
          <w:sz w:val="22"/>
          <w:lang w:eastAsia="ar-SA"/>
        </w:rPr>
        <w:t>2.1.</w:t>
      </w:r>
      <w:r w:rsidRPr="00E75B17">
        <w:rPr>
          <w:rFonts w:ascii="Arial" w:eastAsia="Times New Roman" w:hAnsi="Arial" w:cs="Arial"/>
          <w:color w:val="000000" w:themeColor="text1"/>
          <w:sz w:val="22"/>
          <w:lang w:eastAsia="ar-SA"/>
        </w:rPr>
        <w:t xml:space="preserve"> </w:t>
      </w:r>
      <w:r w:rsidR="00B6725C" w:rsidRPr="00E75B17">
        <w:rPr>
          <w:rFonts w:ascii="Arial" w:eastAsia="Times New Roman" w:hAnsi="Arial" w:cs="Arial"/>
          <w:color w:val="000000" w:themeColor="text1"/>
          <w:sz w:val="22"/>
          <w:lang w:eastAsia="ar-SA"/>
        </w:rPr>
        <w:t xml:space="preserve"> Būti grindžiama atitikimu kampanijos tikslams, siekiamam kampanijos poveikiui, tikslinei auditorijai;</w:t>
      </w:r>
    </w:p>
    <w:p w14:paraId="3FAEBC9E" w14:textId="77777777" w:rsidR="00E75B17" w:rsidRPr="00E75B17" w:rsidRDefault="00C5321F" w:rsidP="00E75B17">
      <w:pPr>
        <w:tabs>
          <w:tab w:val="left" w:pos="709"/>
          <w:tab w:val="left" w:pos="1134"/>
        </w:tabs>
        <w:suppressAutoHyphens/>
        <w:spacing w:after="160" w:line="240" w:lineRule="auto"/>
        <w:ind w:left="567"/>
        <w:contextualSpacing/>
        <w:jc w:val="both"/>
        <w:rPr>
          <w:rFonts w:ascii="Arial" w:eastAsia="Times New Roman" w:hAnsi="Arial" w:cs="Arial"/>
          <w:color w:val="000000" w:themeColor="text1"/>
          <w:sz w:val="22"/>
          <w:lang w:eastAsia="lt-LT"/>
        </w:rPr>
      </w:pPr>
      <w:r w:rsidRPr="00E75B17">
        <w:rPr>
          <w:rFonts w:ascii="Arial" w:eastAsia="Times New Roman" w:hAnsi="Arial" w:cs="Arial"/>
          <w:b/>
          <w:color w:val="000000" w:themeColor="text1"/>
          <w:sz w:val="22"/>
          <w:lang w:eastAsia="ar-SA"/>
        </w:rPr>
        <w:t>2.2.</w:t>
      </w:r>
      <w:r w:rsidRPr="00E75B17">
        <w:rPr>
          <w:rFonts w:ascii="Arial" w:eastAsia="Times New Roman" w:hAnsi="Arial" w:cs="Arial"/>
          <w:color w:val="000000" w:themeColor="text1"/>
          <w:sz w:val="22"/>
          <w:lang w:eastAsia="ar-SA"/>
        </w:rPr>
        <w:t xml:space="preserve"> </w:t>
      </w:r>
      <w:r w:rsidR="00B6725C" w:rsidRPr="00E75B17">
        <w:rPr>
          <w:rFonts w:ascii="Arial" w:eastAsia="Times New Roman" w:hAnsi="Arial" w:cs="Arial"/>
          <w:color w:val="000000" w:themeColor="text1"/>
          <w:sz w:val="22"/>
          <w:lang w:eastAsia="ar-SA"/>
        </w:rPr>
        <w:t>Pasiūlyme negali būti pateikiamos idėjos, pažeidžiančios Lietuvos Respublikos reklamos įstatyme nustatytų reklamos principų ir bendrųjų reikalavimų reklamai.</w:t>
      </w:r>
    </w:p>
    <w:p w14:paraId="3C6CBF45" w14:textId="0F014B34" w:rsidR="00B6725C" w:rsidRPr="00E75B17" w:rsidRDefault="00517512" w:rsidP="00E75B17">
      <w:pPr>
        <w:tabs>
          <w:tab w:val="left" w:pos="709"/>
          <w:tab w:val="left" w:pos="1134"/>
        </w:tabs>
        <w:suppressAutoHyphens/>
        <w:spacing w:after="160" w:line="240" w:lineRule="auto"/>
        <w:ind w:left="567"/>
        <w:contextualSpacing/>
        <w:jc w:val="both"/>
        <w:rPr>
          <w:rFonts w:ascii="Arial" w:eastAsia="Times New Roman" w:hAnsi="Arial" w:cs="Arial"/>
          <w:color w:val="000000" w:themeColor="text1"/>
          <w:sz w:val="22"/>
          <w:lang w:eastAsia="lt-LT"/>
        </w:rPr>
      </w:pPr>
      <w:r w:rsidRPr="00E75B17">
        <w:rPr>
          <w:rFonts w:ascii="Arial" w:hAnsi="Arial" w:cs="Arial"/>
          <w:b/>
          <w:sz w:val="22"/>
        </w:rPr>
        <w:t>3.</w:t>
      </w:r>
      <w:r w:rsidRPr="00E75B17">
        <w:rPr>
          <w:rFonts w:ascii="Arial" w:hAnsi="Arial" w:cs="Arial"/>
          <w:sz w:val="22"/>
        </w:rPr>
        <w:t xml:space="preserve"> </w:t>
      </w:r>
      <w:r w:rsidR="00D85FE3" w:rsidRPr="00E75B17">
        <w:rPr>
          <w:rFonts w:ascii="Arial" w:hAnsi="Arial" w:cs="Arial"/>
          <w:sz w:val="22"/>
        </w:rPr>
        <w:t xml:space="preserve">Užsakovas turi pateikti paslaugų kainas pagal atitinkamus kriterijus: </w:t>
      </w:r>
    </w:p>
    <w:p w14:paraId="32F29568" w14:textId="77777777" w:rsidR="00D85FE3" w:rsidRPr="00E75B17" w:rsidRDefault="00D85FE3" w:rsidP="00D85FE3">
      <w:pPr>
        <w:pStyle w:val="Sraopastraipa"/>
        <w:rPr>
          <w:rFonts w:ascii="Arial" w:hAnsi="Arial" w:cs="Arial"/>
          <w:lang w:val="lt-LT"/>
        </w:rPr>
      </w:pPr>
    </w:p>
    <w:tbl>
      <w:tblPr>
        <w:tblW w:w="10402" w:type="dxa"/>
        <w:jc w:val="center"/>
        <w:tblLayout w:type="fixed"/>
        <w:tblCellMar>
          <w:left w:w="0" w:type="dxa"/>
          <w:right w:w="0" w:type="dxa"/>
        </w:tblCellMar>
        <w:tblLook w:val="04A0" w:firstRow="1" w:lastRow="0" w:firstColumn="1" w:lastColumn="0" w:noHBand="0" w:noVBand="1"/>
      </w:tblPr>
      <w:tblGrid>
        <w:gridCol w:w="591"/>
        <w:gridCol w:w="2459"/>
        <w:gridCol w:w="993"/>
        <w:gridCol w:w="1134"/>
        <w:gridCol w:w="1417"/>
        <w:gridCol w:w="1418"/>
        <w:gridCol w:w="1275"/>
        <w:gridCol w:w="1115"/>
      </w:tblGrid>
      <w:tr w:rsidR="00D85FE3" w:rsidRPr="00E75B17" w14:paraId="3CE5463A" w14:textId="77777777" w:rsidTr="00D958C6">
        <w:trPr>
          <w:jc w:val="center"/>
        </w:trPr>
        <w:tc>
          <w:tcPr>
            <w:tcW w:w="591" w:type="dxa"/>
            <w:tcBorders>
              <w:top w:val="single" w:sz="4" w:space="0" w:color="000000"/>
              <w:left w:val="single" w:sz="4" w:space="0" w:color="000000"/>
              <w:bottom w:val="single" w:sz="4" w:space="0" w:color="000000"/>
              <w:right w:val="nil"/>
            </w:tcBorders>
            <w:vAlign w:val="center"/>
            <w:hideMark/>
          </w:tcPr>
          <w:p w14:paraId="1F5A7A5E" w14:textId="77777777" w:rsidR="00D85FE3" w:rsidRPr="00E75B17" w:rsidRDefault="00D85FE3" w:rsidP="00D958C6">
            <w:pPr>
              <w:spacing w:after="0" w:line="240" w:lineRule="auto"/>
              <w:jc w:val="center"/>
              <w:rPr>
                <w:rFonts w:ascii="Arial" w:hAnsi="Arial" w:cs="Arial"/>
                <w:sz w:val="22"/>
                <w:lang w:eastAsia="ar-SA"/>
              </w:rPr>
            </w:pPr>
            <w:r w:rsidRPr="00E75B17">
              <w:rPr>
                <w:rFonts w:ascii="Arial" w:hAnsi="Arial" w:cs="Arial"/>
                <w:sz w:val="22"/>
                <w:lang w:eastAsia="ar-SA"/>
              </w:rPr>
              <w:t>Eil. Nr.</w:t>
            </w:r>
          </w:p>
        </w:tc>
        <w:tc>
          <w:tcPr>
            <w:tcW w:w="2459" w:type="dxa"/>
            <w:tcBorders>
              <w:top w:val="single" w:sz="4" w:space="0" w:color="000000"/>
              <w:left w:val="single" w:sz="4" w:space="0" w:color="000000"/>
              <w:bottom w:val="single" w:sz="4" w:space="0" w:color="000000"/>
              <w:right w:val="nil"/>
            </w:tcBorders>
            <w:vAlign w:val="center"/>
            <w:hideMark/>
          </w:tcPr>
          <w:p w14:paraId="6D153BD7" w14:textId="77777777" w:rsidR="00D85FE3" w:rsidRPr="00E75B17" w:rsidRDefault="00D85FE3" w:rsidP="00D958C6">
            <w:pPr>
              <w:spacing w:after="0" w:line="240" w:lineRule="auto"/>
              <w:jc w:val="center"/>
              <w:rPr>
                <w:rFonts w:ascii="Arial" w:hAnsi="Arial" w:cs="Arial"/>
                <w:sz w:val="22"/>
                <w:lang w:eastAsia="ar-SA"/>
              </w:rPr>
            </w:pPr>
            <w:r w:rsidRPr="00E75B17">
              <w:rPr>
                <w:rFonts w:ascii="Arial" w:hAnsi="Arial" w:cs="Arial"/>
                <w:sz w:val="22"/>
                <w:lang w:eastAsia="ar-SA"/>
              </w:rPr>
              <w:t>Paslaugų pavadinimas</w:t>
            </w:r>
          </w:p>
        </w:tc>
        <w:tc>
          <w:tcPr>
            <w:tcW w:w="993" w:type="dxa"/>
            <w:tcBorders>
              <w:top w:val="single" w:sz="4" w:space="0" w:color="000000"/>
              <w:left w:val="single" w:sz="4" w:space="0" w:color="000000"/>
              <w:bottom w:val="single" w:sz="4" w:space="0" w:color="000000"/>
              <w:right w:val="nil"/>
            </w:tcBorders>
            <w:vAlign w:val="center"/>
            <w:hideMark/>
          </w:tcPr>
          <w:p w14:paraId="62A5A32F" w14:textId="77777777" w:rsidR="00D85FE3" w:rsidRPr="00E75B17" w:rsidRDefault="00D85FE3" w:rsidP="00D958C6">
            <w:pPr>
              <w:spacing w:after="0" w:line="240" w:lineRule="auto"/>
              <w:jc w:val="center"/>
              <w:rPr>
                <w:rFonts w:ascii="Arial" w:hAnsi="Arial" w:cs="Arial"/>
                <w:sz w:val="22"/>
                <w:lang w:eastAsia="ar-SA"/>
              </w:rPr>
            </w:pPr>
            <w:r w:rsidRPr="00E75B17">
              <w:rPr>
                <w:rFonts w:ascii="Arial" w:hAnsi="Arial" w:cs="Arial"/>
                <w:sz w:val="22"/>
                <w:lang w:eastAsia="ar-SA"/>
              </w:rPr>
              <w:t>Mato</w:t>
            </w:r>
          </w:p>
          <w:p w14:paraId="07723A7D" w14:textId="77777777" w:rsidR="00D85FE3" w:rsidRPr="00E75B17" w:rsidRDefault="00D85FE3" w:rsidP="00D958C6">
            <w:pPr>
              <w:spacing w:after="0" w:line="240" w:lineRule="auto"/>
              <w:jc w:val="center"/>
              <w:rPr>
                <w:rFonts w:ascii="Arial" w:hAnsi="Arial" w:cs="Arial"/>
                <w:sz w:val="22"/>
                <w:lang w:eastAsia="ar-SA"/>
              </w:rPr>
            </w:pPr>
            <w:r w:rsidRPr="00E75B17">
              <w:rPr>
                <w:rFonts w:ascii="Arial" w:hAnsi="Arial" w:cs="Arial"/>
                <w:sz w:val="22"/>
                <w:lang w:eastAsia="ar-SA"/>
              </w:rPr>
              <w:t>vnt.</w:t>
            </w:r>
          </w:p>
        </w:tc>
        <w:tc>
          <w:tcPr>
            <w:tcW w:w="1134" w:type="dxa"/>
            <w:tcBorders>
              <w:top w:val="single" w:sz="4" w:space="0" w:color="000000"/>
              <w:left w:val="single" w:sz="4" w:space="0" w:color="000000"/>
              <w:bottom w:val="single" w:sz="4" w:space="0" w:color="000000"/>
              <w:right w:val="single" w:sz="4" w:space="0" w:color="000000"/>
            </w:tcBorders>
          </w:tcPr>
          <w:p w14:paraId="443A7CEA" w14:textId="77777777" w:rsidR="00D85FE3" w:rsidRPr="00E75B17" w:rsidRDefault="00D85FE3" w:rsidP="00D958C6">
            <w:pPr>
              <w:tabs>
                <w:tab w:val="left" w:pos="200"/>
              </w:tabs>
              <w:spacing w:after="0" w:line="240" w:lineRule="auto"/>
              <w:jc w:val="center"/>
              <w:rPr>
                <w:rFonts w:ascii="Arial" w:hAnsi="Arial" w:cs="Arial"/>
                <w:sz w:val="22"/>
                <w:lang w:eastAsia="ar-SA"/>
              </w:rPr>
            </w:pPr>
            <w:r w:rsidRPr="00E75B17">
              <w:rPr>
                <w:rFonts w:ascii="Arial" w:hAnsi="Arial" w:cs="Arial"/>
                <w:sz w:val="22"/>
                <w:lang w:eastAsia="ar-SA"/>
              </w:rPr>
              <w:t>Kiekis</w:t>
            </w:r>
          </w:p>
        </w:tc>
        <w:tc>
          <w:tcPr>
            <w:tcW w:w="1417" w:type="dxa"/>
            <w:tcBorders>
              <w:top w:val="single" w:sz="4" w:space="0" w:color="000000"/>
              <w:left w:val="single" w:sz="4" w:space="0" w:color="000000"/>
              <w:bottom w:val="single" w:sz="4" w:space="0" w:color="auto"/>
              <w:right w:val="single" w:sz="4" w:space="0" w:color="000000"/>
            </w:tcBorders>
          </w:tcPr>
          <w:p w14:paraId="12D6FCFE" w14:textId="77777777" w:rsidR="00D85FE3" w:rsidRPr="00E75B17" w:rsidRDefault="00D85FE3" w:rsidP="00D958C6">
            <w:pPr>
              <w:tabs>
                <w:tab w:val="left" w:pos="200"/>
              </w:tabs>
              <w:spacing w:after="0" w:line="240" w:lineRule="auto"/>
              <w:jc w:val="center"/>
              <w:rPr>
                <w:rFonts w:ascii="Arial" w:hAnsi="Arial" w:cs="Arial"/>
                <w:sz w:val="22"/>
                <w:lang w:eastAsia="ar-SA"/>
              </w:rPr>
            </w:pPr>
            <w:r w:rsidRPr="00E75B17">
              <w:rPr>
                <w:rFonts w:ascii="Arial" w:hAnsi="Arial" w:cs="Arial"/>
                <w:sz w:val="22"/>
                <w:lang w:eastAsia="ar-SA"/>
              </w:rPr>
              <w:t>Papildomi duomenys</w:t>
            </w:r>
          </w:p>
        </w:tc>
        <w:tc>
          <w:tcPr>
            <w:tcW w:w="1418" w:type="dxa"/>
            <w:tcBorders>
              <w:top w:val="single" w:sz="4" w:space="0" w:color="000000"/>
              <w:left w:val="single" w:sz="4" w:space="0" w:color="000000"/>
              <w:bottom w:val="single" w:sz="4" w:space="0" w:color="auto"/>
              <w:right w:val="single" w:sz="4" w:space="0" w:color="000000"/>
            </w:tcBorders>
          </w:tcPr>
          <w:p w14:paraId="5CB469E6" w14:textId="77777777" w:rsidR="00D85FE3" w:rsidRPr="00E75B17" w:rsidRDefault="00D85FE3" w:rsidP="00D958C6">
            <w:pPr>
              <w:tabs>
                <w:tab w:val="left" w:pos="200"/>
              </w:tabs>
              <w:spacing w:after="0" w:line="240" w:lineRule="auto"/>
              <w:jc w:val="center"/>
              <w:rPr>
                <w:rFonts w:ascii="Arial" w:hAnsi="Arial" w:cs="Arial"/>
                <w:sz w:val="22"/>
                <w:lang w:eastAsia="ar-SA"/>
              </w:rPr>
            </w:pPr>
            <w:r w:rsidRPr="00E75B17">
              <w:rPr>
                <w:rFonts w:ascii="Arial" w:hAnsi="Arial" w:cs="Arial"/>
                <w:sz w:val="22"/>
                <w:lang w:eastAsia="ar-SA"/>
              </w:rPr>
              <w:t>Pavadinimas</w:t>
            </w:r>
          </w:p>
        </w:tc>
        <w:tc>
          <w:tcPr>
            <w:tcW w:w="1275" w:type="dxa"/>
            <w:tcBorders>
              <w:top w:val="single" w:sz="4" w:space="0" w:color="000000"/>
              <w:left w:val="single" w:sz="4" w:space="0" w:color="000000"/>
              <w:bottom w:val="single" w:sz="4" w:space="0" w:color="000000"/>
              <w:right w:val="single" w:sz="4" w:space="0" w:color="auto"/>
            </w:tcBorders>
            <w:vAlign w:val="center"/>
            <w:hideMark/>
          </w:tcPr>
          <w:p w14:paraId="104F7D4A" w14:textId="77777777" w:rsidR="00D85FE3" w:rsidRPr="00E75B17" w:rsidRDefault="00D85FE3" w:rsidP="00D958C6">
            <w:pPr>
              <w:tabs>
                <w:tab w:val="left" w:pos="200"/>
              </w:tabs>
              <w:spacing w:after="0" w:line="240" w:lineRule="auto"/>
              <w:jc w:val="center"/>
              <w:rPr>
                <w:rFonts w:ascii="Arial" w:hAnsi="Arial" w:cs="Arial"/>
                <w:sz w:val="22"/>
                <w:lang w:eastAsia="ar-SA"/>
              </w:rPr>
            </w:pPr>
            <w:r w:rsidRPr="00E75B17">
              <w:rPr>
                <w:rFonts w:ascii="Arial" w:hAnsi="Arial" w:cs="Arial"/>
                <w:sz w:val="22"/>
                <w:lang w:eastAsia="ar-SA"/>
              </w:rPr>
              <w:t>Vieneto kaina,</w:t>
            </w:r>
          </w:p>
          <w:p w14:paraId="54864677" w14:textId="77777777" w:rsidR="00D85FE3" w:rsidRPr="00E75B17" w:rsidRDefault="00D85FE3" w:rsidP="00D958C6">
            <w:pPr>
              <w:tabs>
                <w:tab w:val="left" w:pos="200"/>
              </w:tabs>
              <w:spacing w:after="0" w:line="240" w:lineRule="auto"/>
              <w:jc w:val="center"/>
              <w:rPr>
                <w:rFonts w:ascii="Arial" w:hAnsi="Arial" w:cs="Arial"/>
                <w:sz w:val="22"/>
                <w:lang w:eastAsia="ar-SA"/>
              </w:rPr>
            </w:pPr>
            <w:r w:rsidRPr="00E75B17">
              <w:rPr>
                <w:rFonts w:ascii="Arial" w:hAnsi="Arial" w:cs="Arial"/>
                <w:sz w:val="22"/>
                <w:lang w:eastAsia="ar-SA"/>
              </w:rPr>
              <w:t>EUR (be PVM)</w:t>
            </w:r>
          </w:p>
        </w:tc>
        <w:tc>
          <w:tcPr>
            <w:tcW w:w="1115" w:type="dxa"/>
            <w:tcBorders>
              <w:top w:val="single" w:sz="4" w:space="0" w:color="auto"/>
              <w:left w:val="single" w:sz="4" w:space="0" w:color="auto"/>
              <w:bottom w:val="single" w:sz="4" w:space="0" w:color="auto"/>
              <w:right w:val="single" w:sz="4" w:space="0" w:color="auto"/>
            </w:tcBorders>
            <w:vAlign w:val="center"/>
            <w:hideMark/>
          </w:tcPr>
          <w:p w14:paraId="3E4A211E" w14:textId="77777777" w:rsidR="00D85FE3" w:rsidRPr="00E75B17" w:rsidRDefault="00D85FE3" w:rsidP="00D958C6">
            <w:pPr>
              <w:spacing w:after="0" w:line="240" w:lineRule="auto"/>
              <w:jc w:val="center"/>
              <w:rPr>
                <w:rFonts w:ascii="Arial" w:hAnsi="Arial" w:cs="Arial"/>
                <w:sz w:val="22"/>
                <w:lang w:eastAsia="ar-SA"/>
              </w:rPr>
            </w:pPr>
            <w:r w:rsidRPr="00E75B17">
              <w:rPr>
                <w:rFonts w:ascii="Arial" w:hAnsi="Arial" w:cs="Arial"/>
                <w:sz w:val="22"/>
                <w:lang w:eastAsia="ar-SA"/>
              </w:rPr>
              <w:t>Bendra kaina, EUR (be PVM)</w:t>
            </w:r>
          </w:p>
        </w:tc>
      </w:tr>
      <w:tr w:rsidR="00331F3B" w:rsidRPr="00E75B17" w14:paraId="708C5674" w14:textId="77777777" w:rsidTr="00D958C6">
        <w:trPr>
          <w:trHeight w:val="636"/>
          <w:jc w:val="center"/>
        </w:trPr>
        <w:tc>
          <w:tcPr>
            <w:tcW w:w="591" w:type="dxa"/>
            <w:tcBorders>
              <w:top w:val="single" w:sz="4" w:space="0" w:color="000000"/>
              <w:left w:val="single" w:sz="4" w:space="0" w:color="000000"/>
              <w:right w:val="nil"/>
            </w:tcBorders>
            <w:vAlign w:val="center"/>
          </w:tcPr>
          <w:p w14:paraId="42C4001A" w14:textId="77777777" w:rsidR="00331F3B" w:rsidRPr="00E75B17" w:rsidRDefault="004E7B13" w:rsidP="004E7B13">
            <w:pPr>
              <w:spacing w:after="0" w:line="240" w:lineRule="auto"/>
              <w:jc w:val="center"/>
              <w:rPr>
                <w:rFonts w:ascii="Arial" w:eastAsia="Andale Sans UI" w:hAnsi="Arial" w:cs="Arial"/>
                <w:kern w:val="2"/>
                <w:sz w:val="22"/>
                <w:lang w:eastAsia="fa-IR" w:bidi="fa-IR"/>
              </w:rPr>
            </w:pPr>
            <w:r w:rsidRPr="00E75B17">
              <w:rPr>
                <w:rFonts w:ascii="Arial" w:eastAsia="Andale Sans UI" w:hAnsi="Arial" w:cs="Arial"/>
                <w:kern w:val="2"/>
                <w:sz w:val="22"/>
                <w:lang w:eastAsia="fa-IR" w:bidi="fa-IR"/>
              </w:rPr>
              <w:t>1.</w:t>
            </w:r>
          </w:p>
        </w:tc>
        <w:tc>
          <w:tcPr>
            <w:tcW w:w="2459" w:type="dxa"/>
            <w:tcBorders>
              <w:top w:val="single" w:sz="4" w:space="0" w:color="000000"/>
              <w:left w:val="single" w:sz="4" w:space="0" w:color="000000"/>
              <w:right w:val="nil"/>
            </w:tcBorders>
            <w:vAlign w:val="center"/>
          </w:tcPr>
          <w:p w14:paraId="7444C7E6" w14:textId="77777777" w:rsidR="00331F3B" w:rsidRPr="00E75B17" w:rsidRDefault="00331F3B" w:rsidP="00D958C6">
            <w:pPr>
              <w:snapToGrid w:val="0"/>
              <w:spacing w:after="0" w:line="240" w:lineRule="auto"/>
              <w:rPr>
                <w:rFonts w:ascii="Arial" w:hAnsi="Arial" w:cs="Arial"/>
                <w:sz w:val="22"/>
              </w:rPr>
            </w:pPr>
            <w:r w:rsidRPr="00E75B17">
              <w:rPr>
                <w:rFonts w:ascii="Arial" w:hAnsi="Arial" w:cs="Arial"/>
                <w:sz w:val="22"/>
              </w:rPr>
              <w:t>Turinio projekt</w:t>
            </w:r>
            <w:r w:rsidR="008B3755" w:rsidRPr="00E75B17">
              <w:rPr>
                <w:rFonts w:ascii="Arial" w:hAnsi="Arial" w:cs="Arial"/>
                <w:sz w:val="22"/>
              </w:rPr>
              <w:t>as</w:t>
            </w:r>
            <w:r w:rsidRPr="00E75B17">
              <w:rPr>
                <w:rFonts w:ascii="Arial" w:hAnsi="Arial" w:cs="Arial"/>
                <w:sz w:val="22"/>
              </w:rPr>
              <w:t xml:space="preserve">, kurį sudaro </w:t>
            </w:r>
            <w:r w:rsidR="008B3755" w:rsidRPr="00E75B17">
              <w:rPr>
                <w:rFonts w:ascii="Arial" w:hAnsi="Arial" w:cs="Arial"/>
                <w:sz w:val="22"/>
              </w:rPr>
              <w:t>10 unikalių straipsnių</w:t>
            </w:r>
          </w:p>
        </w:tc>
        <w:tc>
          <w:tcPr>
            <w:tcW w:w="993" w:type="dxa"/>
            <w:tcBorders>
              <w:top w:val="single" w:sz="4" w:space="0" w:color="000000"/>
              <w:left w:val="single" w:sz="4" w:space="0" w:color="000000"/>
              <w:right w:val="nil"/>
            </w:tcBorders>
            <w:vAlign w:val="center"/>
          </w:tcPr>
          <w:p w14:paraId="0DB5B653" w14:textId="77777777" w:rsidR="00331F3B" w:rsidRPr="00E75B17" w:rsidRDefault="008B3755" w:rsidP="00D958C6">
            <w:pPr>
              <w:snapToGrid w:val="0"/>
              <w:spacing w:after="0" w:line="240" w:lineRule="auto"/>
              <w:jc w:val="center"/>
              <w:rPr>
                <w:rFonts w:ascii="Arial" w:eastAsia="Times New Roman" w:hAnsi="Arial" w:cs="Arial"/>
                <w:sz w:val="22"/>
                <w:lang w:eastAsia="ar-SA"/>
              </w:rPr>
            </w:pPr>
            <w:r w:rsidRPr="00E75B17">
              <w:rPr>
                <w:rFonts w:ascii="Arial" w:eastAsia="Times New Roman" w:hAnsi="Arial" w:cs="Arial"/>
                <w:sz w:val="22"/>
                <w:lang w:eastAsia="ar-SA"/>
              </w:rPr>
              <w:t>Vnt.</w:t>
            </w:r>
          </w:p>
        </w:tc>
        <w:tc>
          <w:tcPr>
            <w:tcW w:w="1134" w:type="dxa"/>
            <w:tcBorders>
              <w:top w:val="single" w:sz="4" w:space="0" w:color="000000"/>
              <w:left w:val="single" w:sz="4" w:space="0" w:color="000000"/>
              <w:bottom w:val="single" w:sz="4" w:space="0" w:color="auto"/>
              <w:right w:val="single" w:sz="4" w:space="0" w:color="000000"/>
            </w:tcBorders>
          </w:tcPr>
          <w:p w14:paraId="0F2033B2" w14:textId="77777777" w:rsidR="00331F3B" w:rsidRPr="00E75B17" w:rsidRDefault="008B3755" w:rsidP="00D958C6">
            <w:pPr>
              <w:snapToGrid w:val="0"/>
              <w:spacing w:after="0" w:line="240" w:lineRule="auto"/>
              <w:jc w:val="center"/>
              <w:rPr>
                <w:rFonts w:ascii="Arial" w:hAnsi="Arial" w:cs="Arial"/>
                <w:iCs/>
                <w:sz w:val="22"/>
                <w:lang w:eastAsia="ar-SA"/>
              </w:rPr>
            </w:pPr>
            <w:r w:rsidRPr="00E75B17">
              <w:rPr>
                <w:rFonts w:ascii="Arial" w:hAnsi="Arial" w:cs="Arial"/>
                <w:iCs/>
                <w:sz w:val="22"/>
                <w:lang w:eastAsia="ar-SA"/>
              </w:rPr>
              <w:t>10</w:t>
            </w:r>
          </w:p>
        </w:tc>
        <w:tc>
          <w:tcPr>
            <w:tcW w:w="1417" w:type="dxa"/>
            <w:tcBorders>
              <w:top w:val="single" w:sz="4" w:space="0" w:color="auto"/>
              <w:left w:val="single" w:sz="4" w:space="0" w:color="000000"/>
              <w:bottom w:val="single" w:sz="4" w:space="0" w:color="auto"/>
              <w:right w:val="single" w:sz="4" w:space="0" w:color="000000"/>
            </w:tcBorders>
          </w:tcPr>
          <w:p w14:paraId="616BE737" w14:textId="77777777" w:rsidR="00331F3B" w:rsidRPr="00E75B17" w:rsidRDefault="00331F3B" w:rsidP="00D958C6">
            <w:pPr>
              <w:snapToGrid w:val="0"/>
              <w:spacing w:after="0" w:line="240" w:lineRule="auto"/>
              <w:jc w:val="center"/>
              <w:rPr>
                <w:rFonts w:ascii="Arial" w:hAnsi="Arial" w:cs="Arial"/>
                <w:iCs/>
                <w:sz w:val="22"/>
                <w:lang w:eastAsia="ar-SA"/>
              </w:rPr>
            </w:pPr>
          </w:p>
        </w:tc>
        <w:tc>
          <w:tcPr>
            <w:tcW w:w="1418" w:type="dxa"/>
            <w:tcBorders>
              <w:top w:val="single" w:sz="4" w:space="0" w:color="auto"/>
              <w:left w:val="single" w:sz="4" w:space="0" w:color="000000"/>
              <w:right w:val="single" w:sz="4" w:space="0" w:color="000000"/>
            </w:tcBorders>
          </w:tcPr>
          <w:p w14:paraId="039201A0" w14:textId="77777777" w:rsidR="00331F3B" w:rsidRPr="00E75B17" w:rsidRDefault="008B3755" w:rsidP="00D958C6">
            <w:pPr>
              <w:snapToGrid w:val="0"/>
              <w:spacing w:after="0" w:line="240" w:lineRule="auto"/>
              <w:jc w:val="center"/>
              <w:rPr>
                <w:rFonts w:ascii="Arial" w:hAnsi="Arial" w:cs="Arial"/>
                <w:iCs/>
                <w:color w:val="FF0000"/>
                <w:sz w:val="22"/>
                <w:lang w:eastAsia="ar-SA"/>
              </w:rPr>
            </w:pPr>
            <w:r w:rsidRPr="00E75B17">
              <w:rPr>
                <w:rFonts w:ascii="Arial" w:hAnsi="Arial" w:cs="Arial"/>
                <w:iCs/>
                <w:color w:val="FF0000"/>
                <w:sz w:val="22"/>
                <w:lang w:eastAsia="ar-SA"/>
              </w:rPr>
              <w:t>[Interneto naujienų portalo pavadinimas]</w:t>
            </w:r>
          </w:p>
        </w:tc>
        <w:tc>
          <w:tcPr>
            <w:tcW w:w="1275" w:type="dxa"/>
            <w:tcBorders>
              <w:top w:val="single" w:sz="4" w:space="0" w:color="000000"/>
              <w:left w:val="single" w:sz="4" w:space="0" w:color="000000"/>
              <w:bottom w:val="single" w:sz="4" w:space="0" w:color="auto"/>
              <w:right w:val="single" w:sz="4" w:space="0" w:color="auto"/>
            </w:tcBorders>
            <w:vAlign w:val="center"/>
          </w:tcPr>
          <w:p w14:paraId="13550608" w14:textId="77777777" w:rsidR="00331F3B" w:rsidRPr="00E75B17" w:rsidRDefault="00331F3B" w:rsidP="00D958C6">
            <w:pPr>
              <w:snapToGrid w:val="0"/>
              <w:spacing w:after="0" w:line="240" w:lineRule="auto"/>
              <w:jc w:val="center"/>
              <w:rPr>
                <w:rFonts w:ascii="Arial" w:hAnsi="Arial" w:cs="Arial"/>
                <w:iCs/>
                <w:sz w:val="22"/>
                <w:lang w:eastAsia="ar-SA"/>
              </w:rPr>
            </w:pPr>
          </w:p>
        </w:tc>
        <w:tc>
          <w:tcPr>
            <w:tcW w:w="1115" w:type="dxa"/>
            <w:tcBorders>
              <w:top w:val="single" w:sz="4" w:space="0" w:color="auto"/>
              <w:left w:val="single" w:sz="4" w:space="0" w:color="auto"/>
              <w:bottom w:val="single" w:sz="4" w:space="0" w:color="auto"/>
              <w:right w:val="single" w:sz="4" w:space="0" w:color="auto"/>
            </w:tcBorders>
            <w:vAlign w:val="center"/>
          </w:tcPr>
          <w:p w14:paraId="3FD52F82" w14:textId="77777777" w:rsidR="00331F3B" w:rsidRPr="00E75B17" w:rsidRDefault="00331F3B" w:rsidP="00D958C6">
            <w:pPr>
              <w:snapToGrid w:val="0"/>
              <w:spacing w:after="0" w:line="240" w:lineRule="auto"/>
              <w:jc w:val="center"/>
              <w:rPr>
                <w:rFonts w:ascii="Arial" w:hAnsi="Arial" w:cs="Arial"/>
                <w:i/>
                <w:sz w:val="22"/>
                <w:lang w:eastAsia="ar-SA"/>
              </w:rPr>
            </w:pPr>
          </w:p>
        </w:tc>
      </w:tr>
      <w:tr w:rsidR="00D85FE3" w:rsidRPr="00E75B17" w14:paraId="5A544E2A" w14:textId="77777777" w:rsidTr="00D958C6">
        <w:trPr>
          <w:trHeight w:val="636"/>
          <w:jc w:val="center"/>
        </w:trPr>
        <w:tc>
          <w:tcPr>
            <w:tcW w:w="591" w:type="dxa"/>
            <w:vMerge w:val="restart"/>
            <w:tcBorders>
              <w:top w:val="single" w:sz="4" w:space="0" w:color="000000"/>
              <w:left w:val="single" w:sz="4" w:space="0" w:color="000000"/>
              <w:right w:val="nil"/>
            </w:tcBorders>
            <w:vAlign w:val="center"/>
          </w:tcPr>
          <w:p w14:paraId="52DDA43D" w14:textId="77777777" w:rsidR="00D85FE3" w:rsidRPr="00E75B17" w:rsidRDefault="00D85FE3" w:rsidP="00D958C6">
            <w:pPr>
              <w:spacing w:after="0" w:line="240" w:lineRule="auto"/>
              <w:rPr>
                <w:rFonts w:ascii="Arial" w:eastAsia="Andale Sans UI" w:hAnsi="Arial" w:cs="Arial"/>
                <w:kern w:val="2"/>
                <w:sz w:val="22"/>
                <w:lang w:eastAsia="fa-IR" w:bidi="fa-IR"/>
              </w:rPr>
            </w:pPr>
            <w:r w:rsidRPr="00E75B17">
              <w:rPr>
                <w:rFonts w:ascii="Arial" w:eastAsia="Andale Sans UI" w:hAnsi="Arial" w:cs="Arial"/>
                <w:kern w:val="2"/>
                <w:sz w:val="22"/>
                <w:lang w:eastAsia="fa-IR" w:bidi="fa-IR"/>
              </w:rPr>
              <w:t xml:space="preserve">    2.</w:t>
            </w:r>
          </w:p>
        </w:tc>
        <w:tc>
          <w:tcPr>
            <w:tcW w:w="2459" w:type="dxa"/>
            <w:vMerge w:val="restart"/>
            <w:tcBorders>
              <w:top w:val="single" w:sz="4" w:space="0" w:color="000000"/>
              <w:left w:val="single" w:sz="4" w:space="0" w:color="000000"/>
              <w:right w:val="nil"/>
            </w:tcBorders>
            <w:vAlign w:val="center"/>
          </w:tcPr>
          <w:p w14:paraId="1BF29AFE" w14:textId="77777777" w:rsidR="00D85FE3" w:rsidRPr="00E75B17" w:rsidRDefault="00D85FE3" w:rsidP="00D958C6">
            <w:pPr>
              <w:snapToGrid w:val="0"/>
              <w:spacing w:after="0" w:line="240" w:lineRule="auto"/>
              <w:rPr>
                <w:rFonts w:ascii="Arial" w:hAnsi="Arial" w:cs="Arial"/>
                <w:bCs/>
                <w:sz w:val="22"/>
              </w:rPr>
            </w:pPr>
            <w:r w:rsidRPr="00E75B17">
              <w:rPr>
                <w:rFonts w:ascii="Arial" w:hAnsi="Arial" w:cs="Arial"/>
                <w:sz w:val="22"/>
              </w:rPr>
              <w:t>Straipsnių ir skelbtinos informacijos spausdinimas (įskaitant maketavimą) Kauno regiono laikraštyje</w:t>
            </w:r>
          </w:p>
        </w:tc>
        <w:tc>
          <w:tcPr>
            <w:tcW w:w="993" w:type="dxa"/>
            <w:vMerge w:val="restart"/>
            <w:tcBorders>
              <w:top w:val="single" w:sz="4" w:space="0" w:color="000000"/>
              <w:left w:val="single" w:sz="4" w:space="0" w:color="000000"/>
              <w:right w:val="nil"/>
            </w:tcBorders>
            <w:vAlign w:val="center"/>
          </w:tcPr>
          <w:p w14:paraId="4530CC27" w14:textId="77777777" w:rsidR="00D85FE3" w:rsidRPr="00E75B17" w:rsidRDefault="00D85FE3" w:rsidP="00D958C6">
            <w:pPr>
              <w:snapToGrid w:val="0"/>
              <w:spacing w:after="0" w:line="240" w:lineRule="auto"/>
              <w:jc w:val="center"/>
              <w:rPr>
                <w:rFonts w:ascii="Arial" w:eastAsia="Times New Roman" w:hAnsi="Arial" w:cs="Arial"/>
                <w:sz w:val="22"/>
                <w:lang w:eastAsia="ar-SA"/>
              </w:rPr>
            </w:pPr>
            <w:r w:rsidRPr="00E75B17">
              <w:rPr>
                <w:rFonts w:ascii="Arial" w:eastAsia="Times New Roman" w:hAnsi="Arial" w:cs="Arial"/>
                <w:sz w:val="22"/>
                <w:lang w:eastAsia="ar-SA"/>
              </w:rPr>
              <w:t>Kv. cm</w:t>
            </w:r>
          </w:p>
        </w:tc>
        <w:tc>
          <w:tcPr>
            <w:tcW w:w="1134" w:type="dxa"/>
            <w:tcBorders>
              <w:top w:val="single" w:sz="4" w:space="0" w:color="000000"/>
              <w:left w:val="single" w:sz="4" w:space="0" w:color="000000"/>
              <w:bottom w:val="single" w:sz="4" w:space="0" w:color="auto"/>
              <w:right w:val="single" w:sz="4" w:space="0" w:color="000000"/>
            </w:tcBorders>
          </w:tcPr>
          <w:p w14:paraId="7C14D1C0" w14:textId="77777777" w:rsidR="00D85FE3" w:rsidRPr="00E75B17" w:rsidRDefault="00D85FE3" w:rsidP="00D958C6">
            <w:pPr>
              <w:snapToGrid w:val="0"/>
              <w:spacing w:after="0" w:line="240" w:lineRule="auto"/>
              <w:jc w:val="center"/>
              <w:rPr>
                <w:rFonts w:ascii="Arial" w:hAnsi="Arial" w:cs="Arial"/>
                <w:iCs/>
                <w:sz w:val="22"/>
                <w:lang w:eastAsia="ar-SA"/>
              </w:rPr>
            </w:pPr>
          </w:p>
          <w:p w14:paraId="45BFADEF" w14:textId="77777777" w:rsidR="00D85FE3" w:rsidRPr="00E75B17" w:rsidRDefault="00D85FE3" w:rsidP="00D958C6">
            <w:pPr>
              <w:snapToGrid w:val="0"/>
              <w:spacing w:after="0" w:line="240" w:lineRule="auto"/>
              <w:jc w:val="center"/>
              <w:rPr>
                <w:rFonts w:ascii="Arial" w:hAnsi="Arial" w:cs="Arial"/>
                <w:iCs/>
                <w:sz w:val="22"/>
                <w:lang w:eastAsia="ar-SA"/>
              </w:rPr>
            </w:pPr>
            <w:r w:rsidRPr="00E75B17">
              <w:rPr>
                <w:rFonts w:ascii="Arial" w:hAnsi="Arial" w:cs="Arial"/>
                <w:iCs/>
                <w:sz w:val="22"/>
                <w:lang w:eastAsia="ar-SA"/>
              </w:rPr>
              <w:t xml:space="preserve"> </w:t>
            </w:r>
            <w:r w:rsidR="0080613D" w:rsidRPr="00E75B17">
              <w:rPr>
                <w:rFonts w:ascii="Arial" w:hAnsi="Arial" w:cs="Arial"/>
                <w:iCs/>
                <w:sz w:val="22"/>
                <w:lang w:eastAsia="ar-SA"/>
              </w:rPr>
              <w:t>500</w:t>
            </w:r>
          </w:p>
        </w:tc>
        <w:tc>
          <w:tcPr>
            <w:tcW w:w="1417" w:type="dxa"/>
            <w:tcBorders>
              <w:top w:val="single" w:sz="4" w:space="0" w:color="auto"/>
              <w:left w:val="single" w:sz="4" w:space="0" w:color="000000"/>
              <w:bottom w:val="single" w:sz="4" w:space="0" w:color="auto"/>
              <w:right w:val="single" w:sz="4" w:space="0" w:color="000000"/>
            </w:tcBorders>
          </w:tcPr>
          <w:p w14:paraId="658074FA" w14:textId="77777777" w:rsidR="00D85FE3" w:rsidRPr="00E75B17" w:rsidRDefault="00D85FE3" w:rsidP="00D958C6">
            <w:pPr>
              <w:snapToGrid w:val="0"/>
              <w:spacing w:after="0" w:line="240" w:lineRule="auto"/>
              <w:jc w:val="center"/>
              <w:rPr>
                <w:rFonts w:ascii="Arial" w:hAnsi="Arial" w:cs="Arial"/>
                <w:iCs/>
                <w:sz w:val="22"/>
                <w:lang w:eastAsia="ar-SA"/>
              </w:rPr>
            </w:pPr>
            <w:r w:rsidRPr="00E75B17">
              <w:rPr>
                <w:rFonts w:ascii="Arial" w:hAnsi="Arial" w:cs="Arial"/>
                <w:iCs/>
                <w:sz w:val="22"/>
                <w:lang w:eastAsia="ar-SA"/>
              </w:rPr>
              <w:t>Spalvotai darbo dienomis</w:t>
            </w:r>
          </w:p>
        </w:tc>
        <w:tc>
          <w:tcPr>
            <w:tcW w:w="1418" w:type="dxa"/>
            <w:vMerge w:val="restart"/>
            <w:tcBorders>
              <w:top w:val="single" w:sz="4" w:space="0" w:color="auto"/>
              <w:left w:val="single" w:sz="4" w:space="0" w:color="000000"/>
              <w:right w:val="single" w:sz="4" w:space="0" w:color="000000"/>
            </w:tcBorders>
          </w:tcPr>
          <w:p w14:paraId="0C147BC8" w14:textId="77777777" w:rsidR="00D85FE3" w:rsidRPr="00E75B17" w:rsidRDefault="00D85FE3" w:rsidP="00D958C6">
            <w:pPr>
              <w:snapToGrid w:val="0"/>
              <w:spacing w:after="0" w:line="240" w:lineRule="auto"/>
              <w:jc w:val="center"/>
              <w:rPr>
                <w:rFonts w:ascii="Arial" w:hAnsi="Arial" w:cs="Arial"/>
                <w:iCs/>
                <w:color w:val="FF0000"/>
                <w:sz w:val="22"/>
                <w:lang w:eastAsia="ar-SA"/>
              </w:rPr>
            </w:pPr>
            <w:r w:rsidRPr="00E75B17">
              <w:rPr>
                <w:rFonts w:ascii="Arial" w:hAnsi="Arial" w:cs="Arial"/>
                <w:iCs/>
                <w:color w:val="FF0000"/>
                <w:sz w:val="22"/>
                <w:lang w:eastAsia="ar-SA"/>
              </w:rPr>
              <w:t>[Kauno regiono laikraščio pavadinimas]</w:t>
            </w:r>
          </w:p>
        </w:tc>
        <w:tc>
          <w:tcPr>
            <w:tcW w:w="1275" w:type="dxa"/>
            <w:tcBorders>
              <w:top w:val="single" w:sz="4" w:space="0" w:color="000000"/>
              <w:left w:val="single" w:sz="4" w:space="0" w:color="000000"/>
              <w:bottom w:val="single" w:sz="4" w:space="0" w:color="auto"/>
              <w:right w:val="single" w:sz="4" w:space="0" w:color="auto"/>
            </w:tcBorders>
            <w:vAlign w:val="center"/>
          </w:tcPr>
          <w:p w14:paraId="08DD5CC9" w14:textId="77777777" w:rsidR="00D85FE3" w:rsidRPr="00E75B17" w:rsidRDefault="00D85FE3" w:rsidP="00D958C6">
            <w:pPr>
              <w:snapToGrid w:val="0"/>
              <w:spacing w:after="0" w:line="240" w:lineRule="auto"/>
              <w:jc w:val="center"/>
              <w:rPr>
                <w:rFonts w:ascii="Arial" w:hAnsi="Arial" w:cs="Arial"/>
                <w:iCs/>
                <w:sz w:val="22"/>
                <w:lang w:eastAsia="ar-SA"/>
              </w:rPr>
            </w:pPr>
          </w:p>
        </w:tc>
        <w:tc>
          <w:tcPr>
            <w:tcW w:w="1115" w:type="dxa"/>
            <w:tcBorders>
              <w:top w:val="single" w:sz="4" w:space="0" w:color="auto"/>
              <w:left w:val="single" w:sz="4" w:space="0" w:color="auto"/>
              <w:bottom w:val="single" w:sz="4" w:space="0" w:color="auto"/>
              <w:right w:val="single" w:sz="4" w:space="0" w:color="auto"/>
            </w:tcBorders>
            <w:vAlign w:val="center"/>
          </w:tcPr>
          <w:p w14:paraId="2F3D362E" w14:textId="77777777" w:rsidR="00D85FE3" w:rsidRPr="00E75B17" w:rsidRDefault="00D85FE3" w:rsidP="00D958C6">
            <w:pPr>
              <w:snapToGrid w:val="0"/>
              <w:spacing w:after="0" w:line="240" w:lineRule="auto"/>
              <w:jc w:val="center"/>
              <w:rPr>
                <w:rFonts w:ascii="Arial" w:hAnsi="Arial" w:cs="Arial"/>
                <w:i/>
                <w:sz w:val="22"/>
                <w:lang w:eastAsia="ar-SA"/>
              </w:rPr>
            </w:pPr>
          </w:p>
        </w:tc>
      </w:tr>
      <w:tr w:rsidR="00D85FE3" w:rsidRPr="00E75B17" w14:paraId="3F4DA266" w14:textId="77777777" w:rsidTr="00D958C6">
        <w:trPr>
          <w:trHeight w:val="744"/>
          <w:jc w:val="center"/>
        </w:trPr>
        <w:tc>
          <w:tcPr>
            <w:tcW w:w="591" w:type="dxa"/>
            <w:vMerge/>
            <w:tcBorders>
              <w:left w:val="single" w:sz="4" w:space="0" w:color="000000"/>
              <w:bottom w:val="single" w:sz="4" w:space="0" w:color="000000"/>
              <w:right w:val="nil"/>
            </w:tcBorders>
            <w:vAlign w:val="center"/>
          </w:tcPr>
          <w:p w14:paraId="6F4777B9" w14:textId="77777777" w:rsidR="00D85FE3" w:rsidRPr="00E75B17" w:rsidRDefault="00D85FE3" w:rsidP="00D958C6">
            <w:pPr>
              <w:spacing w:after="0" w:line="240" w:lineRule="auto"/>
              <w:rPr>
                <w:rFonts w:ascii="Arial" w:eastAsia="Andale Sans UI" w:hAnsi="Arial" w:cs="Arial"/>
                <w:kern w:val="2"/>
                <w:sz w:val="22"/>
                <w:lang w:eastAsia="fa-IR" w:bidi="fa-IR"/>
              </w:rPr>
            </w:pPr>
          </w:p>
        </w:tc>
        <w:tc>
          <w:tcPr>
            <w:tcW w:w="2459" w:type="dxa"/>
            <w:vMerge/>
            <w:tcBorders>
              <w:left w:val="single" w:sz="4" w:space="0" w:color="000000"/>
              <w:bottom w:val="single" w:sz="4" w:space="0" w:color="000000"/>
              <w:right w:val="nil"/>
            </w:tcBorders>
            <w:vAlign w:val="center"/>
          </w:tcPr>
          <w:p w14:paraId="23C8E593" w14:textId="77777777" w:rsidR="00D85FE3" w:rsidRPr="00E75B17" w:rsidRDefault="00D85FE3" w:rsidP="00D958C6">
            <w:pPr>
              <w:snapToGrid w:val="0"/>
              <w:spacing w:after="0" w:line="240" w:lineRule="auto"/>
              <w:rPr>
                <w:rFonts w:ascii="Arial" w:hAnsi="Arial" w:cs="Arial"/>
                <w:sz w:val="22"/>
              </w:rPr>
            </w:pPr>
          </w:p>
        </w:tc>
        <w:tc>
          <w:tcPr>
            <w:tcW w:w="993" w:type="dxa"/>
            <w:vMerge/>
            <w:tcBorders>
              <w:left w:val="single" w:sz="4" w:space="0" w:color="000000"/>
              <w:bottom w:val="single" w:sz="4" w:space="0" w:color="000000"/>
              <w:right w:val="nil"/>
            </w:tcBorders>
            <w:vAlign w:val="center"/>
          </w:tcPr>
          <w:p w14:paraId="6D1C0B7F" w14:textId="77777777" w:rsidR="00D85FE3" w:rsidRPr="00E75B17" w:rsidRDefault="00D85FE3" w:rsidP="00D958C6">
            <w:pPr>
              <w:snapToGrid w:val="0"/>
              <w:spacing w:after="0" w:line="240" w:lineRule="auto"/>
              <w:jc w:val="center"/>
              <w:rPr>
                <w:rFonts w:ascii="Arial" w:eastAsia="Times New Roman" w:hAnsi="Arial" w:cs="Arial"/>
                <w:sz w:val="22"/>
                <w:lang w:eastAsia="ar-SA"/>
              </w:rPr>
            </w:pPr>
          </w:p>
        </w:tc>
        <w:tc>
          <w:tcPr>
            <w:tcW w:w="1134" w:type="dxa"/>
            <w:tcBorders>
              <w:top w:val="single" w:sz="4" w:space="0" w:color="auto"/>
              <w:left w:val="single" w:sz="4" w:space="0" w:color="000000"/>
              <w:bottom w:val="single" w:sz="4" w:space="0" w:color="000000"/>
              <w:right w:val="single" w:sz="4" w:space="0" w:color="000000"/>
            </w:tcBorders>
          </w:tcPr>
          <w:p w14:paraId="67F1F1D5" w14:textId="77777777" w:rsidR="00D85FE3" w:rsidRPr="00E75B17" w:rsidRDefault="00DD76F7" w:rsidP="00D958C6">
            <w:pPr>
              <w:snapToGrid w:val="0"/>
              <w:spacing w:after="0" w:line="240" w:lineRule="auto"/>
              <w:jc w:val="center"/>
              <w:rPr>
                <w:rFonts w:ascii="Arial" w:hAnsi="Arial" w:cs="Arial"/>
                <w:iCs/>
                <w:sz w:val="22"/>
                <w:lang w:eastAsia="ar-SA"/>
              </w:rPr>
            </w:pPr>
            <w:r w:rsidRPr="00E75B17">
              <w:rPr>
                <w:rFonts w:ascii="Arial" w:hAnsi="Arial" w:cs="Arial"/>
                <w:iCs/>
                <w:sz w:val="22"/>
                <w:lang w:eastAsia="ar-SA"/>
              </w:rPr>
              <w:t>500</w:t>
            </w:r>
          </w:p>
        </w:tc>
        <w:tc>
          <w:tcPr>
            <w:tcW w:w="1417" w:type="dxa"/>
            <w:tcBorders>
              <w:top w:val="single" w:sz="4" w:space="0" w:color="auto"/>
              <w:left w:val="single" w:sz="4" w:space="0" w:color="000000"/>
              <w:bottom w:val="single" w:sz="4" w:space="0" w:color="000000"/>
              <w:right w:val="single" w:sz="4" w:space="0" w:color="000000"/>
            </w:tcBorders>
          </w:tcPr>
          <w:p w14:paraId="47D76B65" w14:textId="77777777" w:rsidR="00D85FE3" w:rsidRPr="00E75B17" w:rsidRDefault="00D85FE3" w:rsidP="00D958C6">
            <w:pPr>
              <w:snapToGrid w:val="0"/>
              <w:spacing w:after="0" w:line="240" w:lineRule="auto"/>
              <w:jc w:val="center"/>
              <w:rPr>
                <w:rFonts w:ascii="Arial" w:hAnsi="Arial" w:cs="Arial"/>
                <w:iCs/>
                <w:sz w:val="22"/>
                <w:lang w:eastAsia="ar-SA"/>
              </w:rPr>
            </w:pPr>
            <w:r w:rsidRPr="00E75B17">
              <w:rPr>
                <w:rFonts w:ascii="Arial" w:hAnsi="Arial" w:cs="Arial"/>
                <w:iCs/>
                <w:sz w:val="22"/>
                <w:lang w:eastAsia="ar-SA"/>
              </w:rPr>
              <w:t>Spalvotai ne darbo dienomis</w:t>
            </w:r>
          </w:p>
        </w:tc>
        <w:tc>
          <w:tcPr>
            <w:tcW w:w="1418" w:type="dxa"/>
            <w:vMerge/>
            <w:tcBorders>
              <w:left w:val="single" w:sz="4" w:space="0" w:color="000000"/>
              <w:bottom w:val="single" w:sz="4" w:space="0" w:color="000000"/>
              <w:right w:val="single" w:sz="4" w:space="0" w:color="000000"/>
            </w:tcBorders>
          </w:tcPr>
          <w:p w14:paraId="2E3FD490" w14:textId="77777777" w:rsidR="00D85FE3" w:rsidRPr="00E75B17" w:rsidRDefault="00D85FE3" w:rsidP="00D958C6">
            <w:pPr>
              <w:snapToGrid w:val="0"/>
              <w:spacing w:after="0" w:line="240" w:lineRule="auto"/>
              <w:jc w:val="center"/>
              <w:rPr>
                <w:rFonts w:ascii="Arial" w:hAnsi="Arial" w:cs="Arial"/>
                <w:iCs/>
                <w:color w:val="FF0000"/>
                <w:sz w:val="22"/>
                <w:lang w:eastAsia="ar-SA"/>
              </w:rPr>
            </w:pPr>
          </w:p>
        </w:tc>
        <w:tc>
          <w:tcPr>
            <w:tcW w:w="1275" w:type="dxa"/>
            <w:tcBorders>
              <w:top w:val="single" w:sz="4" w:space="0" w:color="auto"/>
              <w:left w:val="single" w:sz="4" w:space="0" w:color="000000"/>
              <w:bottom w:val="single" w:sz="4" w:space="0" w:color="000000"/>
              <w:right w:val="single" w:sz="4" w:space="0" w:color="auto"/>
            </w:tcBorders>
            <w:vAlign w:val="center"/>
          </w:tcPr>
          <w:p w14:paraId="61CA6E1B" w14:textId="77777777" w:rsidR="00D85FE3" w:rsidRPr="00E75B17" w:rsidRDefault="00D85FE3" w:rsidP="00D958C6">
            <w:pPr>
              <w:snapToGrid w:val="0"/>
              <w:spacing w:after="0" w:line="240" w:lineRule="auto"/>
              <w:jc w:val="center"/>
              <w:rPr>
                <w:rFonts w:ascii="Arial" w:hAnsi="Arial" w:cs="Arial"/>
                <w:iCs/>
                <w:sz w:val="22"/>
                <w:lang w:eastAsia="ar-SA"/>
              </w:rPr>
            </w:pPr>
          </w:p>
        </w:tc>
        <w:tc>
          <w:tcPr>
            <w:tcW w:w="1115" w:type="dxa"/>
            <w:tcBorders>
              <w:top w:val="single" w:sz="4" w:space="0" w:color="auto"/>
              <w:left w:val="single" w:sz="4" w:space="0" w:color="auto"/>
              <w:bottom w:val="single" w:sz="4" w:space="0" w:color="auto"/>
              <w:right w:val="single" w:sz="4" w:space="0" w:color="auto"/>
            </w:tcBorders>
            <w:vAlign w:val="center"/>
          </w:tcPr>
          <w:p w14:paraId="2DEEDAD3" w14:textId="77777777" w:rsidR="00D85FE3" w:rsidRPr="00E75B17" w:rsidRDefault="00D85FE3" w:rsidP="00D958C6">
            <w:pPr>
              <w:snapToGrid w:val="0"/>
              <w:spacing w:after="0" w:line="240" w:lineRule="auto"/>
              <w:jc w:val="center"/>
              <w:rPr>
                <w:rFonts w:ascii="Arial" w:hAnsi="Arial" w:cs="Arial"/>
                <w:i/>
                <w:sz w:val="22"/>
                <w:lang w:eastAsia="ar-SA"/>
              </w:rPr>
            </w:pPr>
          </w:p>
        </w:tc>
      </w:tr>
      <w:tr w:rsidR="008B3755" w:rsidRPr="00E75B17" w14:paraId="4F7A45DA" w14:textId="77777777" w:rsidTr="00D958C6">
        <w:trPr>
          <w:jc w:val="center"/>
        </w:trPr>
        <w:tc>
          <w:tcPr>
            <w:tcW w:w="591" w:type="dxa"/>
            <w:tcBorders>
              <w:top w:val="single" w:sz="4" w:space="0" w:color="000000"/>
              <w:left w:val="single" w:sz="4" w:space="0" w:color="000000"/>
              <w:bottom w:val="single" w:sz="4" w:space="0" w:color="000000"/>
              <w:right w:val="nil"/>
            </w:tcBorders>
            <w:vAlign w:val="center"/>
          </w:tcPr>
          <w:p w14:paraId="205C036A" w14:textId="77777777" w:rsidR="008B3755" w:rsidRPr="00E75B17" w:rsidRDefault="008B3755" w:rsidP="008B3755">
            <w:pPr>
              <w:spacing w:after="0" w:line="240" w:lineRule="auto"/>
              <w:rPr>
                <w:rFonts w:ascii="Arial" w:eastAsia="Andale Sans UI" w:hAnsi="Arial" w:cs="Arial"/>
                <w:kern w:val="2"/>
                <w:sz w:val="22"/>
                <w:lang w:eastAsia="fa-IR" w:bidi="fa-IR"/>
              </w:rPr>
            </w:pPr>
            <w:r w:rsidRPr="00E75B17">
              <w:rPr>
                <w:rFonts w:ascii="Arial" w:eastAsia="Andale Sans UI" w:hAnsi="Arial" w:cs="Arial"/>
                <w:kern w:val="2"/>
                <w:sz w:val="22"/>
                <w:lang w:eastAsia="fa-IR" w:bidi="fa-IR"/>
              </w:rPr>
              <w:t xml:space="preserve">    3.</w:t>
            </w:r>
          </w:p>
        </w:tc>
        <w:tc>
          <w:tcPr>
            <w:tcW w:w="2459" w:type="dxa"/>
            <w:tcBorders>
              <w:top w:val="single" w:sz="4" w:space="0" w:color="000000"/>
              <w:left w:val="single" w:sz="4" w:space="0" w:color="000000"/>
              <w:bottom w:val="single" w:sz="4" w:space="0" w:color="000000"/>
              <w:right w:val="nil"/>
            </w:tcBorders>
            <w:vAlign w:val="center"/>
          </w:tcPr>
          <w:p w14:paraId="04FBC39E" w14:textId="77777777" w:rsidR="008B3755" w:rsidRPr="00E75B17" w:rsidRDefault="008B3755" w:rsidP="008B3755">
            <w:pPr>
              <w:snapToGrid w:val="0"/>
              <w:spacing w:after="0" w:line="240" w:lineRule="auto"/>
              <w:rPr>
                <w:rFonts w:ascii="Arial" w:hAnsi="Arial" w:cs="Arial"/>
                <w:bCs/>
                <w:sz w:val="22"/>
              </w:rPr>
            </w:pPr>
            <w:r w:rsidRPr="00E75B17">
              <w:rPr>
                <w:rFonts w:ascii="Arial" w:hAnsi="Arial" w:cs="Arial"/>
                <w:sz w:val="22"/>
              </w:rPr>
              <w:t xml:space="preserve">Straipsnių parengimas ir publikavimas Lietuvos naujienų portale </w:t>
            </w:r>
          </w:p>
        </w:tc>
        <w:tc>
          <w:tcPr>
            <w:tcW w:w="993" w:type="dxa"/>
            <w:tcBorders>
              <w:top w:val="single" w:sz="4" w:space="0" w:color="000000"/>
              <w:left w:val="single" w:sz="4" w:space="0" w:color="000000"/>
              <w:bottom w:val="single" w:sz="4" w:space="0" w:color="000000"/>
              <w:right w:val="nil"/>
            </w:tcBorders>
            <w:vAlign w:val="center"/>
          </w:tcPr>
          <w:p w14:paraId="498C2A29" w14:textId="77777777" w:rsidR="008B3755" w:rsidRPr="00E75B17" w:rsidRDefault="008B3755" w:rsidP="008B3755">
            <w:pPr>
              <w:snapToGrid w:val="0"/>
              <w:spacing w:after="0" w:line="240" w:lineRule="auto"/>
              <w:jc w:val="center"/>
              <w:rPr>
                <w:rFonts w:ascii="Arial" w:eastAsia="Times New Roman" w:hAnsi="Arial" w:cs="Arial"/>
                <w:sz w:val="22"/>
                <w:lang w:eastAsia="ar-SA"/>
              </w:rPr>
            </w:pPr>
            <w:r w:rsidRPr="00E75B17">
              <w:rPr>
                <w:rFonts w:ascii="Arial" w:eastAsia="Times New Roman" w:hAnsi="Arial" w:cs="Arial"/>
                <w:sz w:val="22"/>
                <w:lang w:eastAsia="ar-SA"/>
              </w:rPr>
              <w:t>Vnt.</w:t>
            </w:r>
          </w:p>
        </w:tc>
        <w:tc>
          <w:tcPr>
            <w:tcW w:w="1134" w:type="dxa"/>
            <w:tcBorders>
              <w:top w:val="single" w:sz="4" w:space="0" w:color="000000"/>
              <w:left w:val="single" w:sz="4" w:space="0" w:color="000000"/>
              <w:bottom w:val="single" w:sz="4" w:space="0" w:color="000000"/>
              <w:right w:val="single" w:sz="4" w:space="0" w:color="000000"/>
            </w:tcBorders>
          </w:tcPr>
          <w:p w14:paraId="213A55B7" w14:textId="77777777" w:rsidR="008B3755" w:rsidRPr="00E75B17" w:rsidRDefault="008B3755" w:rsidP="008B3755">
            <w:pPr>
              <w:snapToGrid w:val="0"/>
              <w:spacing w:after="0" w:line="240" w:lineRule="auto"/>
              <w:rPr>
                <w:rFonts w:ascii="Arial" w:hAnsi="Arial" w:cs="Arial"/>
                <w:iCs/>
                <w:sz w:val="22"/>
                <w:highlight w:val="yellow"/>
                <w:lang w:eastAsia="ar-SA"/>
              </w:rPr>
            </w:pPr>
          </w:p>
          <w:p w14:paraId="55F719C2" w14:textId="77777777" w:rsidR="008B3755" w:rsidRPr="00E75B17" w:rsidRDefault="008B3755" w:rsidP="008B3755">
            <w:pPr>
              <w:snapToGrid w:val="0"/>
              <w:spacing w:after="0" w:line="240" w:lineRule="auto"/>
              <w:rPr>
                <w:rFonts w:ascii="Arial" w:hAnsi="Arial" w:cs="Arial"/>
                <w:iCs/>
                <w:sz w:val="22"/>
                <w:highlight w:val="yellow"/>
                <w:lang w:eastAsia="ar-SA"/>
              </w:rPr>
            </w:pPr>
            <w:r w:rsidRPr="00E75B17">
              <w:rPr>
                <w:rFonts w:ascii="Arial" w:hAnsi="Arial" w:cs="Arial"/>
                <w:iCs/>
                <w:sz w:val="22"/>
                <w:lang w:eastAsia="ar-SA"/>
              </w:rPr>
              <w:t xml:space="preserve">        5</w:t>
            </w:r>
          </w:p>
        </w:tc>
        <w:tc>
          <w:tcPr>
            <w:tcW w:w="1417" w:type="dxa"/>
            <w:tcBorders>
              <w:top w:val="single" w:sz="4" w:space="0" w:color="000000"/>
              <w:left w:val="single" w:sz="4" w:space="0" w:color="000000"/>
              <w:bottom w:val="single" w:sz="4" w:space="0" w:color="000000"/>
              <w:right w:val="single" w:sz="4" w:space="0" w:color="000000"/>
            </w:tcBorders>
          </w:tcPr>
          <w:p w14:paraId="03A3FDDF" w14:textId="77777777" w:rsidR="008B3755" w:rsidRPr="00E75B17" w:rsidRDefault="008B3755" w:rsidP="008B3755">
            <w:pPr>
              <w:snapToGrid w:val="0"/>
              <w:spacing w:after="0" w:line="240" w:lineRule="auto"/>
              <w:jc w:val="center"/>
              <w:rPr>
                <w:rFonts w:ascii="Arial" w:hAnsi="Arial" w:cs="Arial"/>
                <w:iCs/>
                <w:sz w:val="22"/>
                <w:lang w:eastAsia="ar-SA"/>
              </w:rPr>
            </w:pPr>
          </w:p>
        </w:tc>
        <w:tc>
          <w:tcPr>
            <w:tcW w:w="1418" w:type="dxa"/>
            <w:tcBorders>
              <w:top w:val="single" w:sz="4" w:space="0" w:color="000000"/>
              <w:left w:val="single" w:sz="4" w:space="0" w:color="000000"/>
              <w:bottom w:val="single" w:sz="4" w:space="0" w:color="000000"/>
              <w:right w:val="single" w:sz="4" w:space="0" w:color="000000"/>
            </w:tcBorders>
          </w:tcPr>
          <w:p w14:paraId="454F180C" w14:textId="77777777" w:rsidR="008B3755" w:rsidRPr="00E75B17" w:rsidRDefault="008B3755" w:rsidP="008B3755">
            <w:pPr>
              <w:snapToGrid w:val="0"/>
              <w:spacing w:after="0" w:line="240" w:lineRule="auto"/>
              <w:jc w:val="center"/>
              <w:rPr>
                <w:rFonts w:ascii="Arial" w:hAnsi="Arial" w:cs="Arial"/>
                <w:iCs/>
                <w:color w:val="FF0000"/>
                <w:sz w:val="22"/>
                <w:lang w:eastAsia="ar-SA"/>
              </w:rPr>
            </w:pPr>
            <w:r w:rsidRPr="00E75B17">
              <w:rPr>
                <w:rFonts w:ascii="Arial" w:hAnsi="Arial" w:cs="Arial"/>
                <w:iCs/>
                <w:color w:val="FF0000"/>
                <w:sz w:val="22"/>
                <w:lang w:eastAsia="ar-SA"/>
              </w:rPr>
              <w:t>[Interneto naujienų portalo pavadinimas]</w:t>
            </w:r>
          </w:p>
        </w:tc>
        <w:tc>
          <w:tcPr>
            <w:tcW w:w="1275" w:type="dxa"/>
            <w:tcBorders>
              <w:top w:val="single" w:sz="4" w:space="0" w:color="000000"/>
              <w:left w:val="single" w:sz="4" w:space="0" w:color="000000"/>
              <w:bottom w:val="single" w:sz="4" w:space="0" w:color="000000"/>
              <w:right w:val="single" w:sz="4" w:space="0" w:color="auto"/>
            </w:tcBorders>
            <w:vAlign w:val="center"/>
          </w:tcPr>
          <w:p w14:paraId="065A5B81" w14:textId="77777777" w:rsidR="008B3755" w:rsidRPr="00E75B17" w:rsidRDefault="008B3755" w:rsidP="008B3755">
            <w:pPr>
              <w:snapToGrid w:val="0"/>
              <w:spacing w:after="0" w:line="240" w:lineRule="auto"/>
              <w:jc w:val="center"/>
              <w:rPr>
                <w:rFonts w:ascii="Arial" w:hAnsi="Arial" w:cs="Arial"/>
                <w:iCs/>
                <w:sz w:val="22"/>
                <w:lang w:eastAsia="ar-SA"/>
              </w:rPr>
            </w:pPr>
          </w:p>
        </w:tc>
        <w:tc>
          <w:tcPr>
            <w:tcW w:w="1115" w:type="dxa"/>
            <w:tcBorders>
              <w:top w:val="single" w:sz="4" w:space="0" w:color="auto"/>
              <w:left w:val="single" w:sz="4" w:space="0" w:color="auto"/>
              <w:bottom w:val="single" w:sz="4" w:space="0" w:color="auto"/>
              <w:right w:val="single" w:sz="4" w:space="0" w:color="auto"/>
            </w:tcBorders>
            <w:vAlign w:val="center"/>
          </w:tcPr>
          <w:p w14:paraId="537520DB" w14:textId="77777777" w:rsidR="008B3755" w:rsidRPr="00E75B17" w:rsidRDefault="008B3755" w:rsidP="008B3755">
            <w:pPr>
              <w:snapToGrid w:val="0"/>
              <w:spacing w:after="0" w:line="240" w:lineRule="auto"/>
              <w:jc w:val="center"/>
              <w:rPr>
                <w:rFonts w:ascii="Arial" w:hAnsi="Arial" w:cs="Arial"/>
                <w:i/>
                <w:sz w:val="22"/>
                <w:lang w:eastAsia="ar-SA"/>
              </w:rPr>
            </w:pPr>
          </w:p>
        </w:tc>
      </w:tr>
      <w:tr w:rsidR="008B3755" w:rsidRPr="00E75B17" w14:paraId="071794C5" w14:textId="77777777" w:rsidTr="00D958C6">
        <w:trPr>
          <w:jc w:val="center"/>
        </w:trPr>
        <w:tc>
          <w:tcPr>
            <w:tcW w:w="591" w:type="dxa"/>
            <w:tcBorders>
              <w:top w:val="single" w:sz="4" w:space="0" w:color="000000"/>
              <w:left w:val="single" w:sz="4" w:space="0" w:color="000000"/>
              <w:bottom w:val="single" w:sz="4" w:space="0" w:color="000000"/>
              <w:right w:val="nil"/>
            </w:tcBorders>
            <w:vAlign w:val="center"/>
          </w:tcPr>
          <w:p w14:paraId="20D6A34D" w14:textId="77777777" w:rsidR="008B3755" w:rsidRPr="00E75B17" w:rsidRDefault="008B3755" w:rsidP="004E7B13">
            <w:pPr>
              <w:spacing w:after="0" w:line="240" w:lineRule="auto"/>
              <w:jc w:val="center"/>
              <w:rPr>
                <w:rFonts w:ascii="Arial" w:eastAsia="Andale Sans UI" w:hAnsi="Arial" w:cs="Arial"/>
                <w:kern w:val="2"/>
                <w:sz w:val="22"/>
                <w:lang w:eastAsia="fa-IR" w:bidi="fa-IR"/>
              </w:rPr>
            </w:pPr>
            <w:r w:rsidRPr="00E75B17">
              <w:rPr>
                <w:rFonts w:ascii="Arial" w:eastAsia="Andale Sans UI" w:hAnsi="Arial" w:cs="Arial"/>
                <w:kern w:val="2"/>
                <w:sz w:val="22"/>
                <w:lang w:eastAsia="fa-IR" w:bidi="fa-IR"/>
              </w:rPr>
              <w:t>4.</w:t>
            </w:r>
          </w:p>
        </w:tc>
        <w:tc>
          <w:tcPr>
            <w:tcW w:w="2459" w:type="dxa"/>
            <w:tcBorders>
              <w:top w:val="single" w:sz="4" w:space="0" w:color="000000"/>
              <w:left w:val="single" w:sz="4" w:space="0" w:color="000000"/>
              <w:bottom w:val="single" w:sz="4" w:space="0" w:color="000000"/>
              <w:right w:val="nil"/>
            </w:tcBorders>
            <w:vAlign w:val="center"/>
          </w:tcPr>
          <w:p w14:paraId="6543720C" w14:textId="77777777" w:rsidR="008B3755" w:rsidRPr="00E75B17" w:rsidRDefault="008B3755" w:rsidP="008B3755">
            <w:pPr>
              <w:snapToGrid w:val="0"/>
              <w:spacing w:after="0" w:line="240" w:lineRule="auto"/>
              <w:rPr>
                <w:rFonts w:ascii="Arial" w:hAnsi="Arial" w:cs="Arial"/>
                <w:bCs/>
                <w:sz w:val="22"/>
              </w:rPr>
            </w:pPr>
            <w:proofErr w:type="spellStart"/>
            <w:r w:rsidRPr="00E75B17">
              <w:rPr>
                <w:rFonts w:ascii="Arial" w:hAnsi="Arial" w:cs="Arial"/>
                <w:sz w:val="22"/>
              </w:rPr>
              <w:t>Video</w:t>
            </w:r>
            <w:proofErr w:type="spellEnd"/>
            <w:r w:rsidRPr="00E75B17">
              <w:rPr>
                <w:rFonts w:ascii="Arial" w:hAnsi="Arial" w:cs="Arial"/>
                <w:sz w:val="22"/>
              </w:rPr>
              <w:t xml:space="preserve"> turinio projekto parengimas ir viešinimas </w:t>
            </w:r>
            <w:proofErr w:type="spellStart"/>
            <w:r w:rsidRPr="00E75B17">
              <w:rPr>
                <w:rFonts w:ascii="Arial" w:hAnsi="Arial" w:cs="Arial"/>
                <w:sz w:val="22"/>
              </w:rPr>
              <w:t>tinklalaidėje</w:t>
            </w:r>
            <w:proofErr w:type="spellEnd"/>
            <w:r w:rsidRPr="00E75B17">
              <w:rPr>
                <w:rFonts w:ascii="Arial" w:hAnsi="Arial" w:cs="Arial"/>
                <w:sz w:val="22"/>
              </w:rPr>
              <w:t>(-</w:t>
            </w:r>
            <w:proofErr w:type="spellStart"/>
            <w:r w:rsidRPr="00E75B17">
              <w:rPr>
                <w:rFonts w:ascii="Arial" w:hAnsi="Arial" w:cs="Arial"/>
                <w:sz w:val="22"/>
              </w:rPr>
              <w:t>se</w:t>
            </w:r>
            <w:proofErr w:type="spellEnd"/>
            <w:r w:rsidRPr="00E75B17">
              <w:rPr>
                <w:rFonts w:ascii="Arial" w:hAnsi="Arial" w:cs="Arial"/>
                <w:sz w:val="22"/>
              </w:rPr>
              <w:t>) ir/ar interneto laidoje(-</w:t>
            </w:r>
            <w:proofErr w:type="spellStart"/>
            <w:r w:rsidRPr="00E75B17">
              <w:rPr>
                <w:rFonts w:ascii="Arial" w:hAnsi="Arial" w:cs="Arial"/>
                <w:sz w:val="22"/>
              </w:rPr>
              <w:t>se</w:t>
            </w:r>
            <w:proofErr w:type="spellEnd"/>
            <w:r w:rsidRPr="00E75B17">
              <w:rPr>
                <w:rFonts w:ascii="Arial" w:hAnsi="Arial" w:cs="Arial"/>
                <w:sz w:val="22"/>
              </w:rPr>
              <w:t>) Lietuvos naujienų portale</w:t>
            </w:r>
          </w:p>
        </w:tc>
        <w:tc>
          <w:tcPr>
            <w:tcW w:w="993" w:type="dxa"/>
            <w:tcBorders>
              <w:top w:val="single" w:sz="4" w:space="0" w:color="000000"/>
              <w:left w:val="single" w:sz="4" w:space="0" w:color="000000"/>
              <w:bottom w:val="single" w:sz="4" w:space="0" w:color="000000"/>
              <w:right w:val="nil"/>
            </w:tcBorders>
            <w:vAlign w:val="center"/>
          </w:tcPr>
          <w:p w14:paraId="677B3596" w14:textId="77777777" w:rsidR="008B3755" w:rsidRPr="00E75B17" w:rsidRDefault="008B3755" w:rsidP="008B3755">
            <w:pPr>
              <w:snapToGrid w:val="0"/>
              <w:spacing w:after="0" w:line="240" w:lineRule="auto"/>
              <w:jc w:val="center"/>
              <w:rPr>
                <w:rFonts w:ascii="Arial" w:eastAsia="Times New Roman" w:hAnsi="Arial" w:cs="Arial"/>
                <w:sz w:val="22"/>
                <w:lang w:eastAsia="ar-SA"/>
              </w:rPr>
            </w:pPr>
            <w:r w:rsidRPr="00E75B17">
              <w:rPr>
                <w:rFonts w:ascii="Arial" w:eastAsia="Times New Roman" w:hAnsi="Arial" w:cs="Arial"/>
                <w:sz w:val="22"/>
                <w:lang w:eastAsia="ar-SA"/>
              </w:rPr>
              <w:t>Vnt.</w:t>
            </w:r>
          </w:p>
        </w:tc>
        <w:tc>
          <w:tcPr>
            <w:tcW w:w="1134" w:type="dxa"/>
            <w:tcBorders>
              <w:top w:val="single" w:sz="4" w:space="0" w:color="000000"/>
              <w:left w:val="single" w:sz="4" w:space="0" w:color="000000"/>
              <w:bottom w:val="single" w:sz="4" w:space="0" w:color="000000"/>
              <w:right w:val="single" w:sz="4" w:space="0" w:color="000000"/>
            </w:tcBorders>
          </w:tcPr>
          <w:p w14:paraId="7CC3A5AA" w14:textId="77777777" w:rsidR="008B3755" w:rsidRPr="00E75B17" w:rsidRDefault="008B3755" w:rsidP="008B3755">
            <w:pPr>
              <w:snapToGrid w:val="0"/>
              <w:spacing w:after="0" w:line="240" w:lineRule="auto"/>
              <w:jc w:val="center"/>
              <w:rPr>
                <w:rFonts w:ascii="Arial" w:hAnsi="Arial" w:cs="Arial"/>
                <w:iCs/>
                <w:sz w:val="22"/>
                <w:lang w:eastAsia="ar-SA"/>
              </w:rPr>
            </w:pPr>
          </w:p>
          <w:p w14:paraId="78B7535B" w14:textId="77777777" w:rsidR="008B3755" w:rsidRPr="00E75B17" w:rsidRDefault="008B3755" w:rsidP="008B3755">
            <w:pPr>
              <w:snapToGrid w:val="0"/>
              <w:spacing w:after="0" w:line="240" w:lineRule="auto"/>
              <w:jc w:val="center"/>
              <w:rPr>
                <w:rFonts w:ascii="Arial" w:hAnsi="Arial" w:cs="Arial"/>
                <w:iCs/>
                <w:sz w:val="22"/>
                <w:lang w:eastAsia="ar-SA"/>
              </w:rPr>
            </w:pPr>
          </w:p>
          <w:p w14:paraId="2C05B9C7" w14:textId="77777777" w:rsidR="008B3755" w:rsidRPr="00E75B17" w:rsidRDefault="008B3755" w:rsidP="008B3755">
            <w:pPr>
              <w:snapToGrid w:val="0"/>
              <w:spacing w:after="0" w:line="240" w:lineRule="auto"/>
              <w:jc w:val="center"/>
              <w:rPr>
                <w:rFonts w:ascii="Arial" w:hAnsi="Arial" w:cs="Arial"/>
                <w:iCs/>
                <w:sz w:val="22"/>
                <w:highlight w:val="yellow"/>
                <w:lang w:eastAsia="ar-SA"/>
              </w:rPr>
            </w:pPr>
            <w:r w:rsidRPr="00E75B17">
              <w:rPr>
                <w:rFonts w:ascii="Arial" w:hAnsi="Arial" w:cs="Arial"/>
                <w:iCs/>
                <w:sz w:val="22"/>
                <w:lang w:eastAsia="ar-SA"/>
              </w:rPr>
              <w:t>10</w:t>
            </w:r>
          </w:p>
        </w:tc>
        <w:tc>
          <w:tcPr>
            <w:tcW w:w="1417" w:type="dxa"/>
            <w:tcBorders>
              <w:top w:val="single" w:sz="4" w:space="0" w:color="000000"/>
              <w:left w:val="single" w:sz="4" w:space="0" w:color="000000"/>
              <w:bottom w:val="single" w:sz="4" w:space="0" w:color="000000"/>
              <w:right w:val="single" w:sz="4" w:space="0" w:color="000000"/>
            </w:tcBorders>
          </w:tcPr>
          <w:p w14:paraId="72B4DA89" w14:textId="77777777" w:rsidR="008B3755" w:rsidRPr="00E75B17" w:rsidRDefault="008B3755" w:rsidP="008B3755">
            <w:pPr>
              <w:snapToGrid w:val="0"/>
              <w:spacing w:after="0" w:line="240" w:lineRule="auto"/>
              <w:jc w:val="center"/>
              <w:rPr>
                <w:rFonts w:ascii="Arial" w:hAnsi="Arial" w:cs="Arial"/>
                <w:iCs/>
                <w:sz w:val="22"/>
                <w:lang w:eastAsia="ar-SA"/>
              </w:rPr>
            </w:pPr>
          </w:p>
        </w:tc>
        <w:tc>
          <w:tcPr>
            <w:tcW w:w="1418" w:type="dxa"/>
            <w:tcBorders>
              <w:top w:val="single" w:sz="4" w:space="0" w:color="000000"/>
              <w:left w:val="single" w:sz="4" w:space="0" w:color="000000"/>
              <w:bottom w:val="single" w:sz="4" w:space="0" w:color="000000"/>
              <w:right w:val="single" w:sz="4" w:space="0" w:color="000000"/>
            </w:tcBorders>
          </w:tcPr>
          <w:p w14:paraId="1F30B268" w14:textId="77777777" w:rsidR="008B3755" w:rsidRPr="00E75B17" w:rsidRDefault="008B3755" w:rsidP="008B3755">
            <w:pPr>
              <w:snapToGrid w:val="0"/>
              <w:spacing w:after="0" w:line="240" w:lineRule="auto"/>
              <w:jc w:val="center"/>
              <w:rPr>
                <w:rFonts w:ascii="Arial" w:hAnsi="Arial" w:cs="Arial"/>
                <w:iCs/>
                <w:color w:val="FF0000"/>
                <w:sz w:val="22"/>
                <w:lang w:eastAsia="ar-SA"/>
              </w:rPr>
            </w:pPr>
            <w:r w:rsidRPr="00E75B17">
              <w:rPr>
                <w:rFonts w:ascii="Arial" w:hAnsi="Arial" w:cs="Arial"/>
                <w:iCs/>
                <w:color w:val="FF0000"/>
                <w:sz w:val="22"/>
                <w:lang w:eastAsia="ar-SA"/>
              </w:rPr>
              <w:t>[Interneto naujienų portalo pavadinimas]</w:t>
            </w:r>
          </w:p>
        </w:tc>
        <w:tc>
          <w:tcPr>
            <w:tcW w:w="1275" w:type="dxa"/>
            <w:tcBorders>
              <w:top w:val="single" w:sz="4" w:space="0" w:color="000000"/>
              <w:left w:val="single" w:sz="4" w:space="0" w:color="000000"/>
              <w:bottom w:val="single" w:sz="4" w:space="0" w:color="000000"/>
              <w:right w:val="single" w:sz="4" w:space="0" w:color="auto"/>
            </w:tcBorders>
            <w:vAlign w:val="center"/>
          </w:tcPr>
          <w:p w14:paraId="2A390458" w14:textId="77777777" w:rsidR="008B3755" w:rsidRPr="00E75B17" w:rsidRDefault="008B3755" w:rsidP="008B3755">
            <w:pPr>
              <w:snapToGrid w:val="0"/>
              <w:spacing w:after="0" w:line="240" w:lineRule="auto"/>
              <w:jc w:val="center"/>
              <w:rPr>
                <w:rFonts w:ascii="Arial" w:hAnsi="Arial" w:cs="Arial"/>
                <w:iCs/>
                <w:sz w:val="22"/>
                <w:lang w:eastAsia="ar-SA"/>
              </w:rPr>
            </w:pPr>
          </w:p>
        </w:tc>
        <w:tc>
          <w:tcPr>
            <w:tcW w:w="1115" w:type="dxa"/>
            <w:tcBorders>
              <w:top w:val="single" w:sz="4" w:space="0" w:color="auto"/>
              <w:left w:val="single" w:sz="4" w:space="0" w:color="auto"/>
              <w:bottom w:val="single" w:sz="4" w:space="0" w:color="auto"/>
              <w:right w:val="single" w:sz="4" w:space="0" w:color="auto"/>
            </w:tcBorders>
            <w:vAlign w:val="center"/>
          </w:tcPr>
          <w:p w14:paraId="68685F29" w14:textId="77777777" w:rsidR="008B3755" w:rsidRPr="00E75B17" w:rsidRDefault="008B3755" w:rsidP="008B3755">
            <w:pPr>
              <w:snapToGrid w:val="0"/>
              <w:spacing w:after="0" w:line="240" w:lineRule="auto"/>
              <w:jc w:val="center"/>
              <w:rPr>
                <w:rFonts w:ascii="Arial" w:hAnsi="Arial" w:cs="Arial"/>
                <w:i/>
                <w:sz w:val="22"/>
                <w:lang w:eastAsia="ar-SA"/>
              </w:rPr>
            </w:pPr>
          </w:p>
        </w:tc>
      </w:tr>
      <w:tr w:rsidR="008B3755" w:rsidRPr="00E75B17" w14:paraId="5AA937C6" w14:textId="77777777" w:rsidTr="00D958C6">
        <w:trPr>
          <w:jc w:val="center"/>
        </w:trPr>
        <w:tc>
          <w:tcPr>
            <w:tcW w:w="9287" w:type="dxa"/>
            <w:gridSpan w:val="7"/>
            <w:tcBorders>
              <w:top w:val="single" w:sz="4" w:space="0" w:color="000000"/>
              <w:left w:val="single" w:sz="4" w:space="0" w:color="000000"/>
              <w:bottom w:val="single" w:sz="4" w:space="0" w:color="000000"/>
              <w:right w:val="single" w:sz="4" w:space="0" w:color="auto"/>
            </w:tcBorders>
          </w:tcPr>
          <w:p w14:paraId="2EB2FA1F" w14:textId="77777777" w:rsidR="008B3755" w:rsidRPr="00E75B17" w:rsidRDefault="008B3755" w:rsidP="008B3755">
            <w:pPr>
              <w:snapToGrid w:val="0"/>
              <w:spacing w:after="0" w:line="240" w:lineRule="auto"/>
              <w:jc w:val="right"/>
              <w:rPr>
                <w:rFonts w:ascii="Arial" w:hAnsi="Arial" w:cs="Arial"/>
                <w:i/>
                <w:sz w:val="22"/>
                <w:lang w:eastAsia="ar-SA"/>
              </w:rPr>
            </w:pPr>
            <w:r w:rsidRPr="00E75B17">
              <w:rPr>
                <w:rFonts w:ascii="Arial" w:hAnsi="Arial" w:cs="Arial"/>
                <w:color w:val="000000"/>
                <w:sz w:val="22"/>
              </w:rPr>
              <w:t>Iš viso bendra pasiūlymo kaina EUR be PVM</w:t>
            </w:r>
          </w:p>
        </w:tc>
        <w:tc>
          <w:tcPr>
            <w:tcW w:w="1115" w:type="dxa"/>
            <w:tcBorders>
              <w:top w:val="single" w:sz="4" w:space="0" w:color="auto"/>
              <w:left w:val="single" w:sz="4" w:space="0" w:color="auto"/>
              <w:bottom w:val="single" w:sz="4" w:space="0" w:color="auto"/>
              <w:right w:val="single" w:sz="4" w:space="0" w:color="auto"/>
            </w:tcBorders>
            <w:vAlign w:val="center"/>
          </w:tcPr>
          <w:p w14:paraId="233245B7" w14:textId="77777777" w:rsidR="008B3755" w:rsidRPr="00E75B17" w:rsidRDefault="008B3755" w:rsidP="008B3755">
            <w:pPr>
              <w:snapToGrid w:val="0"/>
              <w:spacing w:after="0" w:line="240" w:lineRule="auto"/>
              <w:jc w:val="center"/>
              <w:rPr>
                <w:rFonts w:ascii="Arial" w:hAnsi="Arial" w:cs="Arial"/>
                <w:i/>
                <w:sz w:val="22"/>
                <w:lang w:eastAsia="ar-SA"/>
              </w:rPr>
            </w:pPr>
          </w:p>
        </w:tc>
      </w:tr>
    </w:tbl>
    <w:p w14:paraId="28CD8CE9" w14:textId="77777777" w:rsidR="00D85FE3" w:rsidRPr="00E75B17" w:rsidRDefault="00D85FE3" w:rsidP="00D85FE3">
      <w:pPr>
        <w:pStyle w:val="Sraopastraipa"/>
        <w:tabs>
          <w:tab w:val="left" w:pos="1089"/>
          <w:tab w:val="left" w:pos="1134"/>
        </w:tabs>
        <w:spacing w:before="40" w:after="40" w:line="240" w:lineRule="auto"/>
        <w:ind w:left="360"/>
        <w:rPr>
          <w:rFonts w:ascii="Arial" w:hAnsi="Arial" w:cs="Arial"/>
          <w:lang w:val="lt-LT"/>
        </w:rPr>
      </w:pPr>
    </w:p>
    <w:sectPr w:rsidR="00D85FE3" w:rsidRPr="00E75B17" w:rsidSect="00E75B17">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ndale Sans UI">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003E2"/>
    <w:multiLevelType w:val="multilevel"/>
    <w:tmpl w:val="D308595E"/>
    <w:lvl w:ilvl="0">
      <w:start w:val="4"/>
      <w:numFmt w:val="decimal"/>
      <w:lvlText w:val="%1."/>
      <w:lvlJc w:val="left"/>
      <w:pPr>
        <w:ind w:left="360" w:hanging="360"/>
      </w:pPr>
    </w:lvl>
    <w:lvl w:ilvl="1">
      <w:start w:val="1"/>
      <w:numFmt w:val="decimal"/>
      <w:lvlText w:val="%1.%2."/>
      <w:lvlJc w:val="left"/>
      <w:pPr>
        <w:ind w:left="1080" w:hanging="360"/>
      </w:pPr>
      <w:rPr>
        <w:b w:val="0"/>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15:restartNumberingAfterBreak="0">
    <w:nsid w:val="14F64F9D"/>
    <w:multiLevelType w:val="multilevel"/>
    <w:tmpl w:val="7654E2AC"/>
    <w:lvl w:ilvl="0">
      <w:start w:val="1"/>
      <w:numFmt w:val="upperRoman"/>
      <w:lvlText w:val="%1."/>
      <w:lvlJc w:val="left"/>
      <w:pPr>
        <w:ind w:left="3413" w:hanging="720"/>
      </w:pPr>
      <w:rPr>
        <w:b/>
      </w:rPr>
    </w:lvl>
    <w:lvl w:ilvl="1">
      <w:start w:val="1"/>
      <w:numFmt w:val="decimal"/>
      <w:isLgl/>
      <w:lvlText w:val="%1.%2."/>
      <w:lvlJc w:val="left"/>
      <w:pPr>
        <w:ind w:left="927" w:hanging="360"/>
      </w:pPr>
      <w:rPr>
        <w:b w:val="0"/>
      </w:rPr>
    </w:lvl>
    <w:lvl w:ilvl="2">
      <w:start w:val="1"/>
      <w:numFmt w:val="decimal"/>
      <w:isLgl/>
      <w:lvlText w:val="%1.%2.%3."/>
      <w:lvlJc w:val="left"/>
      <w:pPr>
        <w:ind w:left="2062" w:hanging="720"/>
      </w:pPr>
    </w:lvl>
    <w:lvl w:ilvl="3">
      <w:start w:val="1"/>
      <w:numFmt w:val="decimal"/>
      <w:isLgl/>
      <w:lvlText w:val="%1.%2.%3.%4."/>
      <w:lvlJc w:val="left"/>
      <w:pPr>
        <w:ind w:left="2553" w:hanging="720"/>
      </w:pPr>
    </w:lvl>
    <w:lvl w:ilvl="4">
      <w:start w:val="1"/>
      <w:numFmt w:val="decimal"/>
      <w:isLgl/>
      <w:lvlText w:val="%1.%2.%3.%4.%5."/>
      <w:lvlJc w:val="left"/>
      <w:pPr>
        <w:ind w:left="3404" w:hanging="1080"/>
      </w:pPr>
    </w:lvl>
    <w:lvl w:ilvl="5">
      <w:start w:val="1"/>
      <w:numFmt w:val="decimal"/>
      <w:isLgl/>
      <w:lvlText w:val="%1.%2.%3.%4.%5.%6."/>
      <w:lvlJc w:val="left"/>
      <w:pPr>
        <w:ind w:left="3895" w:hanging="1080"/>
      </w:pPr>
    </w:lvl>
    <w:lvl w:ilvl="6">
      <w:start w:val="1"/>
      <w:numFmt w:val="decimal"/>
      <w:isLgl/>
      <w:lvlText w:val="%1.%2.%3.%4.%5.%6.%7."/>
      <w:lvlJc w:val="left"/>
      <w:pPr>
        <w:ind w:left="4746" w:hanging="1440"/>
      </w:pPr>
    </w:lvl>
    <w:lvl w:ilvl="7">
      <w:start w:val="1"/>
      <w:numFmt w:val="decimal"/>
      <w:isLgl/>
      <w:lvlText w:val="%1.%2.%3.%4.%5.%6.%7.%8."/>
      <w:lvlJc w:val="left"/>
      <w:pPr>
        <w:ind w:left="5237" w:hanging="1440"/>
      </w:pPr>
    </w:lvl>
    <w:lvl w:ilvl="8">
      <w:start w:val="1"/>
      <w:numFmt w:val="decimal"/>
      <w:isLgl/>
      <w:lvlText w:val="%1.%2.%3.%4.%5.%6.%7.%8.%9."/>
      <w:lvlJc w:val="left"/>
      <w:pPr>
        <w:ind w:left="6088" w:hanging="1800"/>
      </w:pPr>
    </w:lvl>
  </w:abstractNum>
  <w:abstractNum w:abstractNumId="2" w15:restartNumberingAfterBreak="0">
    <w:nsid w:val="15E945BE"/>
    <w:multiLevelType w:val="hybridMultilevel"/>
    <w:tmpl w:val="45B495A6"/>
    <w:lvl w:ilvl="0" w:tplc="8836FABE">
      <w:start w:val="1"/>
      <w:numFmt w:val="decimal"/>
      <w:lvlText w:val="4.%1."/>
      <w:lvlJc w:val="left"/>
      <w:pPr>
        <w:ind w:left="1070" w:hanging="360"/>
      </w:pPr>
      <w:rPr>
        <w:rFonts w:hint="default"/>
        <w:b w:val="0"/>
        <w:i w:val="0"/>
        <w:color w:val="auto"/>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DC2956"/>
    <w:multiLevelType w:val="multilevel"/>
    <w:tmpl w:val="A8AEAEB8"/>
    <w:lvl w:ilvl="0">
      <w:start w:val="1"/>
      <w:numFmt w:val="decimal"/>
      <w:lvlText w:val="%1."/>
      <w:lvlJc w:val="left"/>
      <w:pPr>
        <w:ind w:left="927" w:hanging="360"/>
      </w:pPr>
      <w:rPr>
        <w:b/>
      </w:rPr>
    </w:lvl>
    <w:lvl w:ilvl="1">
      <w:start w:val="1"/>
      <w:numFmt w:val="decimal"/>
      <w:isLgl/>
      <w:lvlText w:val="%1.%2."/>
      <w:lvlJc w:val="left"/>
      <w:pPr>
        <w:ind w:left="785"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266D4AB6"/>
    <w:multiLevelType w:val="hybridMultilevel"/>
    <w:tmpl w:val="63D08D6E"/>
    <w:lvl w:ilvl="0" w:tplc="4AFE550E">
      <w:start w:val="1"/>
      <w:numFmt w:val="decimal"/>
      <w:lvlText w:val="%1."/>
      <w:lvlJc w:val="left"/>
      <w:pPr>
        <w:ind w:left="720" w:hanging="360"/>
      </w:pPr>
      <w:rPr>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3283766"/>
    <w:multiLevelType w:val="multilevel"/>
    <w:tmpl w:val="B7446234"/>
    <w:lvl w:ilvl="0">
      <w:start w:val="1"/>
      <w:numFmt w:val="decimal"/>
      <w:lvlText w:val="%1."/>
      <w:lvlJc w:val="left"/>
      <w:pPr>
        <w:ind w:left="720" w:hanging="360"/>
      </w:pPr>
    </w:lvl>
    <w:lvl w:ilvl="1">
      <w:start w:val="1"/>
      <w:numFmt w:val="decimal"/>
      <w:isLgl/>
      <w:lvlText w:val="%1.%2."/>
      <w:lvlJc w:val="left"/>
      <w:pPr>
        <w:ind w:left="785" w:hanging="360"/>
      </w:pPr>
      <w:rPr>
        <w:b/>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42C11C0E"/>
    <w:multiLevelType w:val="multilevel"/>
    <w:tmpl w:val="F01AD6D8"/>
    <w:lvl w:ilvl="0">
      <w:start w:val="1"/>
      <w:numFmt w:val="decimal"/>
      <w:lvlText w:val="%1."/>
      <w:lvlJc w:val="left"/>
      <w:pPr>
        <w:ind w:left="360" w:hanging="360"/>
      </w:pPr>
      <w:rPr>
        <w:b/>
      </w:rPr>
    </w:lvl>
    <w:lvl w:ilvl="1">
      <w:start w:val="1"/>
      <w:numFmt w:val="decimal"/>
      <w:isLgl/>
      <w:lvlText w:val="%1.%2."/>
      <w:lvlJc w:val="left"/>
      <w:pPr>
        <w:ind w:left="1080" w:hanging="360"/>
      </w:pPr>
      <w:rPr>
        <w:b w:val="0"/>
        <w:strike w:val="0"/>
        <w:dstrike w:val="0"/>
        <w:u w:val="none"/>
        <w:effect w:val="none"/>
      </w:rPr>
    </w:lvl>
    <w:lvl w:ilvl="2">
      <w:start w:val="1"/>
      <w:numFmt w:val="decimal"/>
      <w:isLgl/>
      <w:lvlText w:val="%1.%2.%3."/>
      <w:lvlJc w:val="left"/>
      <w:pPr>
        <w:ind w:left="1800" w:hanging="720"/>
      </w:pPr>
      <w:rPr>
        <w:u w:val="single"/>
      </w:rPr>
    </w:lvl>
    <w:lvl w:ilvl="3">
      <w:start w:val="1"/>
      <w:numFmt w:val="decimal"/>
      <w:isLgl/>
      <w:lvlText w:val="%1.%2.%3.%4."/>
      <w:lvlJc w:val="left"/>
      <w:pPr>
        <w:ind w:left="2160" w:hanging="720"/>
      </w:pPr>
      <w:rPr>
        <w:u w:val="single"/>
      </w:rPr>
    </w:lvl>
    <w:lvl w:ilvl="4">
      <w:start w:val="1"/>
      <w:numFmt w:val="decimal"/>
      <w:isLgl/>
      <w:lvlText w:val="%1.%2.%3.%4.%5."/>
      <w:lvlJc w:val="left"/>
      <w:pPr>
        <w:ind w:left="2880" w:hanging="1080"/>
      </w:pPr>
      <w:rPr>
        <w:u w:val="single"/>
      </w:rPr>
    </w:lvl>
    <w:lvl w:ilvl="5">
      <w:start w:val="1"/>
      <w:numFmt w:val="decimal"/>
      <w:isLgl/>
      <w:lvlText w:val="%1.%2.%3.%4.%5.%6."/>
      <w:lvlJc w:val="left"/>
      <w:pPr>
        <w:ind w:left="3240" w:hanging="1080"/>
      </w:pPr>
      <w:rPr>
        <w:u w:val="single"/>
      </w:rPr>
    </w:lvl>
    <w:lvl w:ilvl="6">
      <w:start w:val="1"/>
      <w:numFmt w:val="decimal"/>
      <w:isLgl/>
      <w:lvlText w:val="%1.%2.%3.%4.%5.%6.%7."/>
      <w:lvlJc w:val="left"/>
      <w:pPr>
        <w:ind w:left="3960" w:hanging="1440"/>
      </w:pPr>
      <w:rPr>
        <w:u w:val="single"/>
      </w:rPr>
    </w:lvl>
    <w:lvl w:ilvl="7">
      <w:start w:val="1"/>
      <w:numFmt w:val="decimal"/>
      <w:isLgl/>
      <w:lvlText w:val="%1.%2.%3.%4.%5.%6.%7.%8."/>
      <w:lvlJc w:val="left"/>
      <w:pPr>
        <w:ind w:left="4320" w:hanging="1440"/>
      </w:pPr>
      <w:rPr>
        <w:u w:val="single"/>
      </w:rPr>
    </w:lvl>
    <w:lvl w:ilvl="8">
      <w:start w:val="1"/>
      <w:numFmt w:val="decimal"/>
      <w:isLgl/>
      <w:lvlText w:val="%1.%2.%3.%4.%5.%6.%7.%8.%9."/>
      <w:lvlJc w:val="left"/>
      <w:pPr>
        <w:ind w:left="5040" w:hanging="1800"/>
      </w:pPr>
      <w:rPr>
        <w:u w:val="single"/>
      </w:rPr>
    </w:lvl>
  </w:abstractNum>
  <w:abstractNum w:abstractNumId="7" w15:restartNumberingAfterBreak="0">
    <w:nsid w:val="5DF436A1"/>
    <w:multiLevelType w:val="hybridMultilevel"/>
    <w:tmpl w:val="195095CE"/>
    <w:lvl w:ilvl="0" w:tplc="0276BD1A">
      <w:start w:val="1"/>
      <w:numFmt w:val="bullet"/>
      <w:lvlText w:val=""/>
      <w:lvlJc w:val="left"/>
      <w:pPr>
        <w:ind w:left="1069" w:hanging="360"/>
      </w:pPr>
      <w:rPr>
        <w:rFonts w:ascii="Symbol" w:hAnsi="Symbol"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8" w15:restartNumberingAfterBreak="0">
    <w:nsid w:val="61746B96"/>
    <w:multiLevelType w:val="multilevel"/>
    <w:tmpl w:val="F01AD6D8"/>
    <w:lvl w:ilvl="0">
      <w:start w:val="1"/>
      <w:numFmt w:val="decimal"/>
      <w:lvlText w:val="%1."/>
      <w:lvlJc w:val="left"/>
      <w:pPr>
        <w:ind w:left="4045" w:hanging="360"/>
      </w:pPr>
      <w:rPr>
        <w:b/>
      </w:rPr>
    </w:lvl>
    <w:lvl w:ilvl="1">
      <w:start w:val="1"/>
      <w:numFmt w:val="decimal"/>
      <w:isLgl/>
      <w:lvlText w:val="%1.%2."/>
      <w:lvlJc w:val="left"/>
      <w:pPr>
        <w:ind w:left="4765" w:hanging="360"/>
      </w:pPr>
      <w:rPr>
        <w:b w:val="0"/>
        <w:strike w:val="0"/>
        <w:dstrike w:val="0"/>
        <w:u w:val="none"/>
        <w:effect w:val="none"/>
      </w:rPr>
    </w:lvl>
    <w:lvl w:ilvl="2">
      <w:start w:val="1"/>
      <w:numFmt w:val="decimal"/>
      <w:isLgl/>
      <w:lvlText w:val="%1.%2.%3."/>
      <w:lvlJc w:val="left"/>
      <w:pPr>
        <w:ind w:left="5485" w:hanging="720"/>
      </w:pPr>
      <w:rPr>
        <w:u w:val="single"/>
      </w:rPr>
    </w:lvl>
    <w:lvl w:ilvl="3">
      <w:start w:val="1"/>
      <w:numFmt w:val="decimal"/>
      <w:isLgl/>
      <w:lvlText w:val="%1.%2.%3.%4."/>
      <w:lvlJc w:val="left"/>
      <w:pPr>
        <w:ind w:left="5845" w:hanging="720"/>
      </w:pPr>
      <w:rPr>
        <w:u w:val="single"/>
      </w:rPr>
    </w:lvl>
    <w:lvl w:ilvl="4">
      <w:start w:val="1"/>
      <w:numFmt w:val="decimal"/>
      <w:isLgl/>
      <w:lvlText w:val="%1.%2.%3.%4.%5."/>
      <w:lvlJc w:val="left"/>
      <w:pPr>
        <w:ind w:left="6565" w:hanging="1080"/>
      </w:pPr>
      <w:rPr>
        <w:u w:val="single"/>
      </w:rPr>
    </w:lvl>
    <w:lvl w:ilvl="5">
      <w:start w:val="1"/>
      <w:numFmt w:val="decimal"/>
      <w:isLgl/>
      <w:lvlText w:val="%1.%2.%3.%4.%5.%6."/>
      <w:lvlJc w:val="left"/>
      <w:pPr>
        <w:ind w:left="6925" w:hanging="1080"/>
      </w:pPr>
      <w:rPr>
        <w:u w:val="single"/>
      </w:rPr>
    </w:lvl>
    <w:lvl w:ilvl="6">
      <w:start w:val="1"/>
      <w:numFmt w:val="decimal"/>
      <w:isLgl/>
      <w:lvlText w:val="%1.%2.%3.%4.%5.%6.%7."/>
      <w:lvlJc w:val="left"/>
      <w:pPr>
        <w:ind w:left="7645" w:hanging="1440"/>
      </w:pPr>
      <w:rPr>
        <w:u w:val="single"/>
      </w:rPr>
    </w:lvl>
    <w:lvl w:ilvl="7">
      <w:start w:val="1"/>
      <w:numFmt w:val="decimal"/>
      <w:isLgl/>
      <w:lvlText w:val="%1.%2.%3.%4.%5.%6.%7.%8."/>
      <w:lvlJc w:val="left"/>
      <w:pPr>
        <w:ind w:left="8005" w:hanging="1440"/>
      </w:pPr>
      <w:rPr>
        <w:u w:val="single"/>
      </w:rPr>
    </w:lvl>
    <w:lvl w:ilvl="8">
      <w:start w:val="1"/>
      <w:numFmt w:val="decimal"/>
      <w:isLgl/>
      <w:lvlText w:val="%1.%2.%3.%4.%5.%6.%7.%8.%9."/>
      <w:lvlJc w:val="left"/>
      <w:pPr>
        <w:ind w:left="8725" w:hanging="1800"/>
      </w:pPr>
      <w:rPr>
        <w:u w:val="single"/>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7"/>
  </w:num>
  <w:num w:numId="6">
    <w:abstractNumId w:val="2"/>
  </w:num>
  <w:num w:numId="7">
    <w:abstractNumId w:val="3"/>
  </w:num>
  <w:num w:numId="8">
    <w:abstractNumId w:val="8"/>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25C"/>
    <w:rsid w:val="00002FF7"/>
    <w:rsid w:val="00004139"/>
    <w:rsid w:val="00005E70"/>
    <w:rsid w:val="000159BA"/>
    <w:rsid w:val="00016088"/>
    <w:rsid w:val="0001642F"/>
    <w:rsid w:val="00020CBA"/>
    <w:rsid w:val="000227C1"/>
    <w:rsid w:val="00026554"/>
    <w:rsid w:val="0002791A"/>
    <w:rsid w:val="000401B8"/>
    <w:rsid w:val="000420DD"/>
    <w:rsid w:val="00045177"/>
    <w:rsid w:val="00051E14"/>
    <w:rsid w:val="000732F6"/>
    <w:rsid w:val="000A6F71"/>
    <w:rsid w:val="000B4AEA"/>
    <w:rsid w:val="000B52F3"/>
    <w:rsid w:val="00104E4C"/>
    <w:rsid w:val="00117EA9"/>
    <w:rsid w:val="001249CD"/>
    <w:rsid w:val="001369B8"/>
    <w:rsid w:val="00144C3D"/>
    <w:rsid w:val="00180160"/>
    <w:rsid w:val="001832DA"/>
    <w:rsid w:val="001903D7"/>
    <w:rsid w:val="00193CBA"/>
    <w:rsid w:val="001D3A72"/>
    <w:rsid w:val="001D6CFF"/>
    <w:rsid w:val="00221752"/>
    <w:rsid w:val="00235E0F"/>
    <w:rsid w:val="00240D76"/>
    <w:rsid w:val="00254ED8"/>
    <w:rsid w:val="00256DEE"/>
    <w:rsid w:val="00260FC5"/>
    <w:rsid w:val="002634A1"/>
    <w:rsid w:val="00264823"/>
    <w:rsid w:val="00264AFC"/>
    <w:rsid w:val="002941EB"/>
    <w:rsid w:val="002B5005"/>
    <w:rsid w:val="002C1F3A"/>
    <w:rsid w:val="002D2481"/>
    <w:rsid w:val="002E6D14"/>
    <w:rsid w:val="002F3C80"/>
    <w:rsid w:val="00310F4E"/>
    <w:rsid w:val="00331F3B"/>
    <w:rsid w:val="00355A4D"/>
    <w:rsid w:val="00380DCF"/>
    <w:rsid w:val="003B5A7E"/>
    <w:rsid w:val="003C10B0"/>
    <w:rsid w:val="00404FF2"/>
    <w:rsid w:val="004541E7"/>
    <w:rsid w:val="0047289F"/>
    <w:rsid w:val="00483601"/>
    <w:rsid w:val="00497B12"/>
    <w:rsid w:val="004A0A56"/>
    <w:rsid w:val="004A6867"/>
    <w:rsid w:val="004B2F92"/>
    <w:rsid w:val="004B5EDC"/>
    <w:rsid w:val="004D5DDD"/>
    <w:rsid w:val="004E369C"/>
    <w:rsid w:val="004E7B13"/>
    <w:rsid w:val="00502800"/>
    <w:rsid w:val="005053EE"/>
    <w:rsid w:val="00511061"/>
    <w:rsid w:val="00517512"/>
    <w:rsid w:val="0052726B"/>
    <w:rsid w:val="00532897"/>
    <w:rsid w:val="0054365B"/>
    <w:rsid w:val="00553C9D"/>
    <w:rsid w:val="00573772"/>
    <w:rsid w:val="00587979"/>
    <w:rsid w:val="00595511"/>
    <w:rsid w:val="005E4428"/>
    <w:rsid w:val="0064408C"/>
    <w:rsid w:val="006730C5"/>
    <w:rsid w:val="0068615D"/>
    <w:rsid w:val="00686A3A"/>
    <w:rsid w:val="006B4E02"/>
    <w:rsid w:val="006D148C"/>
    <w:rsid w:val="006D3A76"/>
    <w:rsid w:val="007044FF"/>
    <w:rsid w:val="00722F7D"/>
    <w:rsid w:val="00740952"/>
    <w:rsid w:val="007541A9"/>
    <w:rsid w:val="00761700"/>
    <w:rsid w:val="00763FCF"/>
    <w:rsid w:val="007769D7"/>
    <w:rsid w:val="00780702"/>
    <w:rsid w:val="0078114A"/>
    <w:rsid w:val="00785FF6"/>
    <w:rsid w:val="007A1CBF"/>
    <w:rsid w:val="007A396F"/>
    <w:rsid w:val="007B0132"/>
    <w:rsid w:val="007C09B6"/>
    <w:rsid w:val="007C3D09"/>
    <w:rsid w:val="007C58CF"/>
    <w:rsid w:val="007E2190"/>
    <w:rsid w:val="008039F6"/>
    <w:rsid w:val="0080613D"/>
    <w:rsid w:val="0081568F"/>
    <w:rsid w:val="00825A31"/>
    <w:rsid w:val="0085545E"/>
    <w:rsid w:val="008804B6"/>
    <w:rsid w:val="00885A92"/>
    <w:rsid w:val="008B3755"/>
    <w:rsid w:val="00942F3A"/>
    <w:rsid w:val="009609CD"/>
    <w:rsid w:val="00987822"/>
    <w:rsid w:val="009B6A9F"/>
    <w:rsid w:val="00A03C18"/>
    <w:rsid w:val="00A06BDC"/>
    <w:rsid w:val="00A40666"/>
    <w:rsid w:val="00A66D04"/>
    <w:rsid w:val="00A93BA5"/>
    <w:rsid w:val="00AC1487"/>
    <w:rsid w:val="00AD636C"/>
    <w:rsid w:val="00AE7883"/>
    <w:rsid w:val="00B24A37"/>
    <w:rsid w:val="00B45F62"/>
    <w:rsid w:val="00B52E50"/>
    <w:rsid w:val="00B54A80"/>
    <w:rsid w:val="00B6725C"/>
    <w:rsid w:val="00B7696C"/>
    <w:rsid w:val="00B93966"/>
    <w:rsid w:val="00B94211"/>
    <w:rsid w:val="00BA667A"/>
    <w:rsid w:val="00BA75BA"/>
    <w:rsid w:val="00C03F7B"/>
    <w:rsid w:val="00C22DC8"/>
    <w:rsid w:val="00C33C6B"/>
    <w:rsid w:val="00C40699"/>
    <w:rsid w:val="00C42A51"/>
    <w:rsid w:val="00C5240D"/>
    <w:rsid w:val="00C5321F"/>
    <w:rsid w:val="00C732B8"/>
    <w:rsid w:val="00C8082D"/>
    <w:rsid w:val="00CD2147"/>
    <w:rsid w:val="00CE1883"/>
    <w:rsid w:val="00D02002"/>
    <w:rsid w:val="00D06DB1"/>
    <w:rsid w:val="00D14D0E"/>
    <w:rsid w:val="00D1776A"/>
    <w:rsid w:val="00D366F8"/>
    <w:rsid w:val="00D75385"/>
    <w:rsid w:val="00D762ED"/>
    <w:rsid w:val="00D85FE3"/>
    <w:rsid w:val="00D958C6"/>
    <w:rsid w:val="00DA0339"/>
    <w:rsid w:val="00DA60DB"/>
    <w:rsid w:val="00DB2F20"/>
    <w:rsid w:val="00DB5C26"/>
    <w:rsid w:val="00DC6FAB"/>
    <w:rsid w:val="00DD76F7"/>
    <w:rsid w:val="00DD7CDD"/>
    <w:rsid w:val="00DF1F87"/>
    <w:rsid w:val="00DF5AEE"/>
    <w:rsid w:val="00E31B70"/>
    <w:rsid w:val="00E3216A"/>
    <w:rsid w:val="00E75B17"/>
    <w:rsid w:val="00E76021"/>
    <w:rsid w:val="00EB793F"/>
    <w:rsid w:val="00F373CD"/>
    <w:rsid w:val="00F46156"/>
    <w:rsid w:val="00F566BD"/>
    <w:rsid w:val="00F7073A"/>
    <w:rsid w:val="00F7738F"/>
    <w:rsid w:val="00F77B5F"/>
    <w:rsid w:val="00F83A62"/>
    <w:rsid w:val="00F92DC7"/>
    <w:rsid w:val="00F93684"/>
    <w:rsid w:val="00FA622C"/>
    <w:rsid w:val="00FA7FF9"/>
    <w:rsid w:val="00FC5314"/>
    <w:rsid w:val="00FD433F"/>
    <w:rsid w:val="00FE49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1AD6"/>
  <w15:chartTrackingRefBased/>
  <w15:docId w15:val="{058FE7D6-EE96-4732-9529-0249D836E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725C"/>
    <w:pPr>
      <w:spacing w:after="200" w:line="276"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semiHidden/>
    <w:unhideWhenUsed/>
    <w:rsid w:val="00B6725C"/>
    <w:rPr>
      <w:rFonts w:ascii="Times New Roman" w:hAnsi="Times New Roman" w:cs="Times New Roman" w:hint="default"/>
      <w:color w:val="0000FF"/>
      <w:u w:val="singl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B6725C"/>
    <w:rPr>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rsid w:val="00B6725C"/>
    <w:pPr>
      <w:spacing w:after="160" w:line="256" w:lineRule="auto"/>
      <w:ind w:left="720"/>
      <w:contextualSpacing/>
    </w:pPr>
    <w:rPr>
      <w:rFonts w:asciiTheme="minorHAnsi" w:hAnsiTheme="minorHAnsi"/>
      <w:sz w:val="22"/>
      <w:lang w:val="en-US"/>
    </w:rPr>
  </w:style>
  <w:style w:type="paragraph" w:styleId="Antrats">
    <w:name w:val="header"/>
    <w:basedOn w:val="prastasis"/>
    <w:link w:val="AntratsDiagrama"/>
    <w:uiPriority w:val="99"/>
    <w:unhideWhenUsed/>
    <w:rsid w:val="00CE1883"/>
    <w:pPr>
      <w:tabs>
        <w:tab w:val="center" w:pos="4819"/>
        <w:tab w:val="right" w:pos="9638"/>
      </w:tabs>
      <w:spacing w:after="0" w:line="240" w:lineRule="auto"/>
    </w:pPr>
    <w:rPr>
      <w:rFonts w:asciiTheme="minorHAnsi" w:hAnsiTheme="minorHAnsi"/>
      <w:sz w:val="22"/>
    </w:rPr>
  </w:style>
  <w:style w:type="character" w:customStyle="1" w:styleId="AntratsDiagrama">
    <w:name w:val="Antraštės Diagrama"/>
    <w:basedOn w:val="Numatytasispastraiposriftas"/>
    <w:link w:val="Antrats"/>
    <w:uiPriority w:val="99"/>
    <w:rsid w:val="00CE1883"/>
  </w:style>
  <w:style w:type="character" w:styleId="Komentaronuoroda">
    <w:name w:val="annotation reference"/>
    <w:basedOn w:val="Numatytasispastraiposriftas"/>
    <w:uiPriority w:val="99"/>
    <w:semiHidden/>
    <w:unhideWhenUsed/>
    <w:rsid w:val="000B4AEA"/>
    <w:rPr>
      <w:sz w:val="16"/>
      <w:szCs w:val="16"/>
    </w:rPr>
  </w:style>
  <w:style w:type="paragraph" w:styleId="Komentarotekstas">
    <w:name w:val="annotation text"/>
    <w:basedOn w:val="prastasis"/>
    <w:link w:val="KomentarotekstasDiagrama"/>
    <w:uiPriority w:val="99"/>
    <w:semiHidden/>
    <w:unhideWhenUsed/>
    <w:rsid w:val="000B4AE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B4AEA"/>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0B4AEA"/>
    <w:rPr>
      <w:b/>
      <w:bCs/>
    </w:rPr>
  </w:style>
  <w:style w:type="character" w:customStyle="1" w:styleId="KomentarotemaDiagrama">
    <w:name w:val="Komentaro tema Diagrama"/>
    <w:basedOn w:val="KomentarotekstasDiagrama"/>
    <w:link w:val="Komentarotema"/>
    <w:uiPriority w:val="99"/>
    <w:semiHidden/>
    <w:rsid w:val="000B4AEA"/>
    <w:rPr>
      <w:rFonts w:ascii="Times New Roman" w:hAnsi="Times New Roman"/>
      <w:b/>
      <w:bCs/>
      <w:sz w:val="20"/>
      <w:szCs w:val="20"/>
    </w:rPr>
  </w:style>
  <w:style w:type="paragraph" w:styleId="Debesliotekstas">
    <w:name w:val="Balloon Text"/>
    <w:basedOn w:val="prastasis"/>
    <w:link w:val="DebesliotekstasDiagrama"/>
    <w:uiPriority w:val="99"/>
    <w:semiHidden/>
    <w:unhideWhenUsed/>
    <w:rsid w:val="000B4AE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4A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792216">
      <w:bodyDiv w:val="1"/>
      <w:marLeft w:val="0"/>
      <w:marRight w:val="0"/>
      <w:marTop w:val="0"/>
      <w:marBottom w:val="0"/>
      <w:divBdr>
        <w:top w:val="none" w:sz="0" w:space="0" w:color="auto"/>
        <w:left w:val="none" w:sz="0" w:space="0" w:color="auto"/>
        <w:bottom w:val="none" w:sz="0" w:space="0" w:color="auto"/>
        <w:right w:val="none" w:sz="0" w:space="0" w:color="auto"/>
      </w:divBdr>
    </w:div>
    <w:div w:id="63511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dienc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dience.lt" TargetMode="External"/><Relationship Id="rId5" Type="http://schemas.openxmlformats.org/officeDocument/2006/relationships/hyperlink" Target="http://www.audience.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9933</Words>
  <Characters>5663</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Rimkienė | VMU</dc:creator>
  <cp:keywords/>
  <dc:description/>
  <cp:lastModifiedBy>Audronė Vaitekūnienė | VMU</cp:lastModifiedBy>
  <cp:revision>2</cp:revision>
  <dcterms:created xsi:type="dcterms:W3CDTF">2020-10-07T08:23:00Z</dcterms:created>
  <dcterms:modified xsi:type="dcterms:W3CDTF">2020-10-07T08:23:00Z</dcterms:modified>
</cp:coreProperties>
</file>