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DA225" w14:textId="77777777" w:rsidR="00A4446A" w:rsidRPr="007A2587" w:rsidRDefault="00A4446A" w:rsidP="00A4446A">
      <w:pPr>
        <w:rPr>
          <w:rFonts w:ascii="Arial" w:hAnsi="Arial" w:cs="Arial"/>
          <w:b/>
          <w:caps/>
          <w:sz w:val="22"/>
          <w:szCs w:val="22"/>
        </w:rPr>
      </w:pPr>
    </w:p>
    <w:p w14:paraId="01A25C22" w14:textId="77777777" w:rsidR="00A4446A" w:rsidRPr="007A2587" w:rsidRDefault="00A4446A" w:rsidP="00A4446A">
      <w:pPr>
        <w:rPr>
          <w:rFonts w:ascii="Arial" w:hAnsi="Arial" w:cs="Arial"/>
          <w:b/>
          <w:caps/>
          <w:sz w:val="22"/>
          <w:szCs w:val="22"/>
        </w:rPr>
      </w:pPr>
    </w:p>
    <w:p w14:paraId="4CB52D0A" w14:textId="77777777" w:rsidR="00A4446A" w:rsidRPr="007A2587" w:rsidRDefault="00A4446A" w:rsidP="00A4446A">
      <w:pPr>
        <w:rPr>
          <w:rFonts w:ascii="Arial" w:hAnsi="Arial" w:cs="Arial"/>
          <w:b/>
          <w:caps/>
          <w:sz w:val="22"/>
          <w:szCs w:val="22"/>
        </w:rPr>
      </w:pPr>
    </w:p>
    <w:p w14:paraId="5D8DA44F" w14:textId="77777777" w:rsidR="00A4446A" w:rsidRPr="007A2587" w:rsidRDefault="00A4446A" w:rsidP="00A4446A">
      <w:pPr>
        <w:rPr>
          <w:rFonts w:ascii="Arial" w:hAnsi="Arial" w:cs="Arial"/>
          <w:b/>
          <w:caps/>
          <w:sz w:val="22"/>
          <w:szCs w:val="22"/>
        </w:rPr>
      </w:pPr>
    </w:p>
    <w:p w14:paraId="1DE5618A" w14:textId="77777777" w:rsidR="00A4446A" w:rsidRPr="007A2587" w:rsidRDefault="00A4446A" w:rsidP="00A4446A">
      <w:pPr>
        <w:rPr>
          <w:rFonts w:ascii="Arial" w:hAnsi="Arial" w:cs="Arial"/>
          <w:b/>
          <w:caps/>
          <w:sz w:val="22"/>
          <w:szCs w:val="22"/>
        </w:rPr>
      </w:pPr>
    </w:p>
    <w:p w14:paraId="03DBA1C2" w14:textId="77777777" w:rsidR="00A4446A" w:rsidRPr="007A2587" w:rsidRDefault="00A4446A" w:rsidP="00A4446A">
      <w:pPr>
        <w:rPr>
          <w:rFonts w:ascii="Arial" w:hAnsi="Arial" w:cs="Arial"/>
          <w:b/>
          <w:caps/>
          <w:sz w:val="22"/>
          <w:szCs w:val="22"/>
        </w:rPr>
      </w:pPr>
    </w:p>
    <w:p w14:paraId="1BD952EA" w14:textId="77777777" w:rsidR="00A4446A" w:rsidRPr="007A2587" w:rsidRDefault="00A4446A" w:rsidP="00A4446A">
      <w:pPr>
        <w:rPr>
          <w:rFonts w:ascii="Arial" w:hAnsi="Arial" w:cs="Arial"/>
          <w:b/>
          <w:caps/>
          <w:sz w:val="22"/>
          <w:szCs w:val="22"/>
        </w:rPr>
      </w:pPr>
    </w:p>
    <w:p w14:paraId="7B4EA0C3" w14:textId="77777777" w:rsidR="00A4446A" w:rsidRPr="007A2587" w:rsidRDefault="00A4446A" w:rsidP="00A4446A">
      <w:pPr>
        <w:rPr>
          <w:rFonts w:ascii="Arial" w:hAnsi="Arial" w:cs="Arial"/>
          <w:b/>
          <w:caps/>
          <w:sz w:val="22"/>
          <w:szCs w:val="22"/>
        </w:rPr>
      </w:pPr>
    </w:p>
    <w:p w14:paraId="127A5D2B" w14:textId="77777777" w:rsidR="00A4446A" w:rsidRPr="007A2587" w:rsidRDefault="00A4446A" w:rsidP="00A4446A">
      <w:pPr>
        <w:rPr>
          <w:rFonts w:ascii="Arial" w:hAnsi="Arial" w:cs="Arial"/>
          <w:b/>
          <w:caps/>
          <w:sz w:val="22"/>
          <w:szCs w:val="22"/>
        </w:rPr>
      </w:pPr>
    </w:p>
    <w:p w14:paraId="7B54E5B4" w14:textId="77777777" w:rsidR="00A4446A" w:rsidRPr="007A2587" w:rsidRDefault="00A4446A" w:rsidP="00A4446A">
      <w:pPr>
        <w:rPr>
          <w:rFonts w:ascii="Arial" w:hAnsi="Arial" w:cs="Arial"/>
          <w:b/>
          <w:caps/>
          <w:sz w:val="22"/>
          <w:szCs w:val="22"/>
        </w:rPr>
      </w:pPr>
    </w:p>
    <w:p w14:paraId="02FD153E" w14:textId="77777777" w:rsidR="00A4446A" w:rsidRPr="007A2587" w:rsidRDefault="00A4446A" w:rsidP="00A4446A">
      <w:pPr>
        <w:rPr>
          <w:rFonts w:ascii="Arial" w:hAnsi="Arial" w:cs="Arial"/>
          <w:b/>
          <w:caps/>
          <w:sz w:val="22"/>
          <w:szCs w:val="22"/>
        </w:rPr>
      </w:pPr>
    </w:p>
    <w:p w14:paraId="42249FE6" w14:textId="77777777" w:rsidR="00A4446A" w:rsidRPr="007A2587" w:rsidRDefault="00A4446A" w:rsidP="00A4446A">
      <w:pPr>
        <w:rPr>
          <w:rFonts w:ascii="Arial" w:hAnsi="Arial" w:cs="Arial"/>
          <w:b/>
          <w:caps/>
          <w:sz w:val="22"/>
          <w:szCs w:val="22"/>
        </w:rPr>
      </w:pPr>
    </w:p>
    <w:p w14:paraId="12171320" w14:textId="77777777" w:rsidR="00A4446A" w:rsidRPr="007A2587" w:rsidRDefault="00A4446A" w:rsidP="00A4446A">
      <w:pPr>
        <w:rPr>
          <w:rFonts w:ascii="Arial" w:hAnsi="Arial" w:cs="Arial"/>
          <w:b/>
          <w:caps/>
          <w:sz w:val="22"/>
          <w:szCs w:val="22"/>
        </w:rPr>
      </w:pPr>
    </w:p>
    <w:p w14:paraId="40FF47B9" w14:textId="74BF80AA" w:rsidR="005B3B7F" w:rsidRPr="007A2587" w:rsidRDefault="00BE42CB" w:rsidP="00293BF3">
      <w:pPr>
        <w:jc w:val="center"/>
        <w:rPr>
          <w:rFonts w:ascii="Arial" w:eastAsia="Calibri" w:hAnsi="Arial" w:cs="Arial"/>
          <w:b/>
          <w:iCs/>
          <w:sz w:val="22"/>
          <w:szCs w:val="22"/>
        </w:rPr>
      </w:pPr>
      <w:r w:rsidRPr="007A2587">
        <w:rPr>
          <w:rFonts w:ascii="Arial" w:eastAsia="Calibri" w:hAnsi="Arial" w:cs="Arial"/>
          <w:b/>
          <w:iCs/>
          <w:sz w:val="22"/>
          <w:szCs w:val="22"/>
        </w:rPr>
        <w:t>PROJEKTO „</w:t>
      </w:r>
      <w:r w:rsidR="005B3B7F" w:rsidRPr="007A2587">
        <w:rPr>
          <w:rFonts w:ascii="Arial" w:eastAsia="Calibri" w:hAnsi="Arial" w:cs="Arial"/>
          <w:b/>
          <w:iCs/>
          <w:sz w:val="22"/>
          <w:szCs w:val="22"/>
        </w:rPr>
        <w:t>ALYTAUS GELEŽINKELIO VIADUKO VIRŠ NAUJOSIOS G. REKONSTRAVIMAS</w:t>
      </w:r>
      <w:r w:rsidRPr="007A2587">
        <w:rPr>
          <w:rFonts w:ascii="Arial" w:eastAsia="Calibri" w:hAnsi="Arial" w:cs="Arial"/>
          <w:b/>
          <w:iCs/>
          <w:sz w:val="22"/>
          <w:szCs w:val="22"/>
        </w:rPr>
        <w:t>“</w:t>
      </w:r>
    </w:p>
    <w:p w14:paraId="1A457191" w14:textId="1D76CC7E" w:rsidR="00A4446A" w:rsidRPr="007A2587" w:rsidRDefault="00A4446A" w:rsidP="00A4446A">
      <w:pPr>
        <w:tabs>
          <w:tab w:val="right" w:leader="underscore" w:pos="8505"/>
        </w:tabs>
        <w:jc w:val="center"/>
        <w:rPr>
          <w:rFonts w:ascii="Arial" w:eastAsia="Calibri" w:hAnsi="Arial" w:cs="Arial"/>
          <w:b/>
          <w:sz w:val="22"/>
          <w:szCs w:val="22"/>
          <w:lang w:eastAsia="en-US"/>
        </w:rPr>
      </w:pPr>
      <w:r w:rsidRPr="007A2587">
        <w:rPr>
          <w:rFonts w:ascii="Arial" w:eastAsia="Calibri" w:hAnsi="Arial" w:cs="Arial"/>
          <w:b/>
          <w:sz w:val="22"/>
          <w:szCs w:val="22"/>
          <w:lang w:eastAsia="en-US"/>
        </w:rPr>
        <w:t xml:space="preserve"> </w:t>
      </w:r>
    </w:p>
    <w:p w14:paraId="75229154" w14:textId="4C855866" w:rsidR="00A4446A" w:rsidRPr="007A2587" w:rsidRDefault="00A4446A" w:rsidP="00A4446A">
      <w:pPr>
        <w:jc w:val="center"/>
        <w:rPr>
          <w:rFonts w:ascii="Arial" w:hAnsi="Arial" w:cs="Arial"/>
          <w:b/>
          <w:bCs/>
          <w:iCs/>
          <w:caps/>
          <w:sz w:val="22"/>
          <w:szCs w:val="22"/>
        </w:rPr>
      </w:pPr>
      <w:r w:rsidRPr="007A2587">
        <w:rPr>
          <w:rFonts w:ascii="Arial" w:hAnsi="Arial" w:cs="Arial"/>
          <w:b/>
          <w:caps/>
          <w:sz w:val="22"/>
          <w:szCs w:val="22"/>
        </w:rPr>
        <w:t xml:space="preserve"> </w:t>
      </w:r>
    </w:p>
    <w:p w14:paraId="4A2E328F" w14:textId="77777777" w:rsidR="00A4446A" w:rsidRPr="007A2587" w:rsidRDefault="00A4446A" w:rsidP="00A4446A">
      <w:pPr>
        <w:jc w:val="center"/>
        <w:rPr>
          <w:rFonts w:ascii="Arial" w:hAnsi="Arial" w:cs="Arial"/>
          <w:b/>
          <w:bCs/>
          <w:iCs/>
          <w:caps/>
          <w:sz w:val="22"/>
          <w:szCs w:val="22"/>
        </w:rPr>
      </w:pPr>
    </w:p>
    <w:p w14:paraId="69567947" w14:textId="5193440D" w:rsidR="00A4446A" w:rsidRPr="007A2587" w:rsidRDefault="00A4446A" w:rsidP="00A4446A">
      <w:pPr>
        <w:jc w:val="center"/>
        <w:rPr>
          <w:rFonts w:ascii="Arial" w:hAnsi="Arial" w:cs="Arial"/>
          <w:b/>
          <w:caps/>
          <w:sz w:val="22"/>
          <w:szCs w:val="22"/>
        </w:rPr>
      </w:pPr>
      <w:r w:rsidRPr="007A2587">
        <w:rPr>
          <w:rFonts w:ascii="Arial" w:hAnsi="Arial" w:cs="Arial"/>
          <w:b/>
          <w:caps/>
          <w:sz w:val="22"/>
          <w:szCs w:val="22"/>
        </w:rPr>
        <w:t>TECHNINĖS PRIEŽIŪROS PASLAUGŲ</w:t>
      </w:r>
    </w:p>
    <w:p w14:paraId="3577971F" w14:textId="24C5B1E6" w:rsidR="00A4446A" w:rsidRPr="007A2587" w:rsidRDefault="00A4446A" w:rsidP="00A4446A">
      <w:pPr>
        <w:jc w:val="center"/>
        <w:rPr>
          <w:rFonts w:ascii="Arial" w:hAnsi="Arial" w:cs="Arial"/>
          <w:b/>
          <w:caps/>
          <w:sz w:val="22"/>
          <w:szCs w:val="22"/>
        </w:rPr>
      </w:pPr>
      <w:r w:rsidRPr="007A2587">
        <w:rPr>
          <w:rFonts w:ascii="Arial" w:hAnsi="Arial" w:cs="Arial"/>
          <w:b/>
          <w:caps/>
          <w:sz w:val="22"/>
          <w:szCs w:val="22"/>
        </w:rPr>
        <w:t>IR INŽINIERIAUS PASLAUGŲ</w:t>
      </w:r>
    </w:p>
    <w:p w14:paraId="47ED638B" w14:textId="77777777" w:rsidR="00A4446A" w:rsidRPr="007A2587" w:rsidRDefault="00A4446A" w:rsidP="00A4446A">
      <w:pPr>
        <w:jc w:val="center"/>
        <w:rPr>
          <w:rFonts w:ascii="Arial" w:hAnsi="Arial" w:cs="Arial"/>
          <w:b/>
          <w:caps/>
          <w:sz w:val="22"/>
          <w:szCs w:val="22"/>
        </w:rPr>
      </w:pPr>
    </w:p>
    <w:p w14:paraId="791098D2" w14:textId="19A68177" w:rsidR="00A4446A" w:rsidRPr="007A2587" w:rsidRDefault="00A4446A" w:rsidP="00A4446A">
      <w:pPr>
        <w:tabs>
          <w:tab w:val="right" w:leader="underscore" w:pos="8505"/>
        </w:tabs>
        <w:jc w:val="center"/>
        <w:rPr>
          <w:rFonts w:ascii="Arial" w:hAnsi="Arial" w:cs="Arial"/>
          <w:b/>
          <w:caps/>
          <w:sz w:val="22"/>
          <w:szCs w:val="22"/>
        </w:rPr>
      </w:pPr>
      <w:r w:rsidRPr="007A2587">
        <w:rPr>
          <w:rFonts w:ascii="Arial" w:hAnsi="Arial" w:cs="Arial"/>
          <w:b/>
          <w:caps/>
          <w:sz w:val="22"/>
          <w:szCs w:val="22"/>
        </w:rPr>
        <w:t xml:space="preserve">PIRKIMO–PARDAVIMO </w:t>
      </w:r>
      <w:r w:rsidRPr="007A2587">
        <w:rPr>
          <w:rFonts w:ascii="Arial" w:hAnsi="Arial" w:cs="Arial"/>
          <w:b/>
          <w:smallCaps/>
          <w:sz w:val="22"/>
          <w:szCs w:val="22"/>
        </w:rPr>
        <w:t>SUTARTIES FORMA</w:t>
      </w:r>
    </w:p>
    <w:p w14:paraId="0CC39B84" w14:textId="77777777" w:rsidR="00A4446A" w:rsidRPr="007A2587" w:rsidRDefault="00A4446A" w:rsidP="00A4446A">
      <w:pPr>
        <w:tabs>
          <w:tab w:val="right" w:leader="underscore" w:pos="8505"/>
        </w:tabs>
        <w:jc w:val="center"/>
        <w:rPr>
          <w:rFonts w:ascii="Arial" w:hAnsi="Arial" w:cs="Arial"/>
          <w:sz w:val="22"/>
          <w:szCs w:val="22"/>
        </w:rPr>
      </w:pPr>
    </w:p>
    <w:p w14:paraId="4731C7BB" w14:textId="77777777" w:rsidR="00A4446A" w:rsidRPr="007A2587" w:rsidRDefault="00A4446A" w:rsidP="00A4446A">
      <w:pPr>
        <w:tabs>
          <w:tab w:val="left" w:pos="6441"/>
          <w:tab w:val="right" w:leader="underscore" w:pos="8505"/>
        </w:tabs>
        <w:jc w:val="center"/>
        <w:rPr>
          <w:rFonts w:ascii="Arial" w:hAnsi="Arial" w:cs="Arial"/>
          <w:b/>
          <w:caps/>
          <w:sz w:val="22"/>
          <w:szCs w:val="22"/>
        </w:rPr>
      </w:pPr>
    </w:p>
    <w:p w14:paraId="5BC8344A" w14:textId="77777777" w:rsidR="00A4446A" w:rsidRPr="007A2587" w:rsidRDefault="00A4446A" w:rsidP="00A4446A">
      <w:pPr>
        <w:tabs>
          <w:tab w:val="left" w:pos="6441"/>
          <w:tab w:val="right" w:leader="underscore" w:pos="8505"/>
        </w:tabs>
        <w:jc w:val="center"/>
        <w:rPr>
          <w:rFonts w:ascii="Arial" w:hAnsi="Arial" w:cs="Arial"/>
          <w:b/>
          <w:caps/>
          <w:sz w:val="22"/>
          <w:szCs w:val="22"/>
        </w:rPr>
      </w:pPr>
    </w:p>
    <w:p w14:paraId="2A8ACF2E" w14:textId="77777777" w:rsidR="00A4446A" w:rsidRPr="007A2587" w:rsidRDefault="00A4446A" w:rsidP="00A4446A">
      <w:pPr>
        <w:tabs>
          <w:tab w:val="left" w:pos="6441"/>
          <w:tab w:val="right" w:leader="underscore" w:pos="8505"/>
        </w:tabs>
        <w:jc w:val="center"/>
        <w:rPr>
          <w:rFonts w:ascii="Arial" w:hAnsi="Arial" w:cs="Arial"/>
          <w:b/>
          <w:caps/>
          <w:sz w:val="22"/>
          <w:szCs w:val="22"/>
        </w:rPr>
      </w:pPr>
    </w:p>
    <w:p w14:paraId="2A3AD873" w14:textId="77777777" w:rsidR="00A4446A" w:rsidRPr="007A2587" w:rsidRDefault="00A4446A" w:rsidP="00A4446A">
      <w:pPr>
        <w:tabs>
          <w:tab w:val="left" w:pos="6441"/>
          <w:tab w:val="right" w:leader="underscore" w:pos="8505"/>
        </w:tabs>
        <w:jc w:val="center"/>
        <w:rPr>
          <w:rFonts w:ascii="Arial" w:hAnsi="Arial" w:cs="Arial"/>
          <w:b/>
          <w:caps/>
          <w:sz w:val="22"/>
          <w:szCs w:val="22"/>
        </w:rPr>
      </w:pPr>
    </w:p>
    <w:p w14:paraId="2E8E8B38" w14:textId="77777777" w:rsidR="00A4446A" w:rsidRPr="007A2587" w:rsidRDefault="00A4446A" w:rsidP="00A4446A">
      <w:pPr>
        <w:tabs>
          <w:tab w:val="left" w:pos="6441"/>
          <w:tab w:val="right" w:leader="underscore" w:pos="8505"/>
        </w:tabs>
        <w:jc w:val="center"/>
        <w:rPr>
          <w:rFonts w:ascii="Arial" w:hAnsi="Arial" w:cs="Arial"/>
          <w:b/>
          <w:caps/>
          <w:sz w:val="22"/>
          <w:szCs w:val="22"/>
        </w:rPr>
      </w:pPr>
    </w:p>
    <w:p w14:paraId="2D7FBC36" w14:textId="77777777" w:rsidR="00A4446A" w:rsidRPr="007A2587" w:rsidRDefault="00A4446A" w:rsidP="00A4446A">
      <w:pPr>
        <w:tabs>
          <w:tab w:val="left" w:pos="6441"/>
          <w:tab w:val="right" w:leader="underscore" w:pos="8505"/>
        </w:tabs>
        <w:jc w:val="center"/>
        <w:rPr>
          <w:rFonts w:ascii="Arial" w:hAnsi="Arial" w:cs="Arial"/>
          <w:b/>
          <w:caps/>
          <w:sz w:val="22"/>
          <w:szCs w:val="22"/>
        </w:rPr>
      </w:pPr>
    </w:p>
    <w:p w14:paraId="1864276E" w14:textId="77777777" w:rsidR="00A4446A" w:rsidRPr="007A2587" w:rsidRDefault="00A4446A" w:rsidP="00A4446A">
      <w:pPr>
        <w:tabs>
          <w:tab w:val="left" w:pos="6441"/>
          <w:tab w:val="right" w:leader="underscore" w:pos="8505"/>
        </w:tabs>
        <w:jc w:val="center"/>
        <w:rPr>
          <w:rFonts w:ascii="Arial" w:hAnsi="Arial" w:cs="Arial"/>
          <w:b/>
          <w:caps/>
          <w:sz w:val="22"/>
          <w:szCs w:val="22"/>
        </w:rPr>
      </w:pPr>
    </w:p>
    <w:p w14:paraId="55496932" w14:textId="77777777" w:rsidR="00A4446A" w:rsidRPr="007A2587" w:rsidRDefault="00A4446A" w:rsidP="00A4446A">
      <w:pPr>
        <w:tabs>
          <w:tab w:val="left" w:pos="6441"/>
          <w:tab w:val="right" w:leader="underscore" w:pos="8505"/>
        </w:tabs>
        <w:jc w:val="center"/>
        <w:rPr>
          <w:rFonts w:ascii="Arial" w:hAnsi="Arial" w:cs="Arial"/>
          <w:b/>
          <w:caps/>
          <w:sz w:val="22"/>
          <w:szCs w:val="22"/>
        </w:rPr>
      </w:pPr>
    </w:p>
    <w:p w14:paraId="7C5592E1" w14:textId="77777777" w:rsidR="00A4446A" w:rsidRPr="007A2587" w:rsidRDefault="00A4446A" w:rsidP="00A4446A">
      <w:pPr>
        <w:tabs>
          <w:tab w:val="left" w:pos="6441"/>
          <w:tab w:val="right" w:leader="underscore" w:pos="8505"/>
        </w:tabs>
        <w:rPr>
          <w:rFonts w:ascii="Arial" w:hAnsi="Arial" w:cs="Arial"/>
          <w:b/>
          <w:caps/>
          <w:sz w:val="22"/>
          <w:szCs w:val="22"/>
        </w:rPr>
      </w:pPr>
    </w:p>
    <w:p w14:paraId="79F0BB45" w14:textId="77777777" w:rsidR="00A4446A" w:rsidRPr="007A2587" w:rsidRDefault="00A4446A" w:rsidP="00A4446A">
      <w:pPr>
        <w:tabs>
          <w:tab w:val="left" w:pos="6441"/>
          <w:tab w:val="right" w:leader="underscore" w:pos="8505"/>
        </w:tabs>
        <w:jc w:val="center"/>
        <w:rPr>
          <w:rFonts w:ascii="Arial" w:hAnsi="Arial" w:cs="Arial"/>
          <w:b/>
          <w:caps/>
          <w:sz w:val="22"/>
          <w:szCs w:val="22"/>
        </w:rPr>
      </w:pPr>
    </w:p>
    <w:p w14:paraId="234D37E2" w14:textId="77777777" w:rsidR="00A4446A" w:rsidRPr="007A2587" w:rsidRDefault="00A4446A" w:rsidP="00A4446A">
      <w:pPr>
        <w:tabs>
          <w:tab w:val="left" w:pos="6441"/>
          <w:tab w:val="right" w:leader="underscore" w:pos="8505"/>
        </w:tabs>
        <w:jc w:val="center"/>
        <w:rPr>
          <w:rFonts w:ascii="Arial" w:hAnsi="Arial" w:cs="Arial"/>
          <w:b/>
          <w:caps/>
          <w:sz w:val="22"/>
          <w:szCs w:val="22"/>
        </w:rPr>
      </w:pPr>
    </w:p>
    <w:p w14:paraId="6465AFA4" w14:textId="77777777" w:rsidR="00A4446A" w:rsidRPr="007A2587" w:rsidRDefault="00A4446A" w:rsidP="00A4446A">
      <w:pPr>
        <w:tabs>
          <w:tab w:val="left" w:pos="6441"/>
          <w:tab w:val="right" w:leader="underscore" w:pos="8505"/>
        </w:tabs>
        <w:rPr>
          <w:rFonts w:ascii="Arial" w:hAnsi="Arial" w:cs="Arial"/>
          <w:b/>
          <w:caps/>
          <w:sz w:val="22"/>
          <w:szCs w:val="22"/>
        </w:rPr>
      </w:pPr>
      <w:r w:rsidRPr="007A2587">
        <w:rPr>
          <w:rFonts w:ascii="Arial" w:hAnsi="Arial" w:cs="Arial"/>
          <w:b/>
          <w:caps/>
          <w:sz w:val="22"/>
          <w:szCs w:val="22"/>
        </w:rPr>
        <w:br w:type="page"/>
      </w: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2579"/>
      </w:tblGrid>
      <w:tr w:rsidR="00A4446A" w:rsidRPr="007A2587" w14:paraId="777B3962" w14:textId="77777777" w:rsidTr="00313F5D">
        <w:tc>
          <w:tcPr>
            <w:tcW w:w="2228" w:type="dxa"/>
            <w:tcBorders>
              <w:top w:val="dotted" w:sz="4" w:space="0" w:color="FFFFFF"/>
              <w:left w:val="dotted" w:sz="4" w:space="0" w:color="FFFFFF"/>
              <w:bottom w:val="dotted" w:sz="4" w:space="0" w:color="auto"/>
              <w:right w:val="dotted" w:sz="4" w:space="0" w:color="FFFFFF"/>
            </w:tcBorders>
          </w:tcPr>
          <w:p w14:paraId="2C101EEA" w14:textId="77777777" w:rsidR="00A4446A" w:rsidRPr="007A2587" w:rsidRDefault="00A4446A" w:rsidP="00313F5D">
            <w:pPr>
              <w:tabs>
                <w:tab w:val="right" w:leader="dot" w:pos="9628"/>
              </w:tabs>
              <w:suppressAutoHyphens/>
              <w:spacing w:before="60" w:after="60"/>
              <w:ind w:left="720" w:hanging="720"/>
              <w:jc w:val="both"/>
              <w:rPr>
                <w:rFonts w:ascii="Arial" w:hAnsi="Arial" w:cs="Arial"/>
                <w:i/>
                <w:caps/>
                <w:sz w:val="22"/>
                <w:szCs w:val="22"/>
              </w:rPr>
            </w:pPr>
            <w:r w:rsidRPr="007A2587">
              <w:rPr>
                <w:rFonts w:ascii="Arial" w:hAnsi="Arial" w:cs="Arial"/>
                <w:i/>
                <w:sz w:val="22"/>
                <w:szCs w:val="22"/>
              </w:rPr>
              <w:lastRenderedPageBreak/>
              <w:t>PIRKIMO BŪDAS</w:t>
            </w:r>
          </w:p>
        </w:tc>
        <w:tc>
          <w:tcPr>
            <w:tcW w:w="2632" w:type="dxa"/>
            <w:tcBorders>
              <w:top w:val="dotted" w:sz="4" w:space="0" w:color="FFFFFF"/>
              <w:left w:val="dotted" w:sz="4" w:space="0" w:color="FFFFFF"/>
              <w:bottom w:val="dotted" w:sz="4" w:space="0" w:color="auto"/>
              <w:right w:val="dotted" w:sz="4" w:space="0" w:color="FFFFFF"/>
            </w:tcBorders>
          </w:tcPr>
          <w:p w14:paraId="017EC5E9" w14:textId="7712A5D8" w:rsidR="00A4446A" w:rsidRPr="007A2587" w:rsidRDefault="00A4446A" w:rsidP="00452F3C">
            <w:pPr>
              <w:tabs>
                <w:tab w:val="right" w:leader="dot" w:pos="9628"/>
              </w:tabs>
              <w:suppressAutoHyphens/>
              <w:spacing w:before="60" w:after="60"/>
              <w:ind w:left="720" w:hanging="720"/>
              <w:jc w:val="right"/>
              <w:rPr>
                <w:rFonts w:ascii="Arial" w:hAnsi="Arial" w:cs="Arial"/>
                <w:i/>
                <w:caps/>
                <w:sz w:val="22"/>
                <w:szCs w:val="22"/>
              </w:rPr>
            </w:pPr>
            <w:r w:rsidRPr="007A2587">
              <w:rPr>
                <w:rFonts w:ascii="Arial" w:hAnsi="Arial" w:cs="Arial"/>
                <w:i/>
                <w:sz w:val="22"/>
                <w:szCs w:val="22"/>
              </w:rPr>
              <w:t>Skelbiamos</w:t>
            </w:r>
            <w:r w:rsidR="00452F3C" w:rsidRPr="007A2587">
              <w:rPr>
                <w:rFonts w:ascii="Arial" w:hAnsi="Arial" w:cs="Arial"/>
                <w:i/>
                <w:sz w:val="22"/>
                <w:szCs w:val="22"/>
              </w:rPr>
              <w:t xml:space="preserve"> </w:t>
            </w:r>
            <w:r w:rsidRPr="007A2587">
              <w:rPr>
                <w:rFonts w:ascii="Arial" w:hAnsi="Arial" w:cs="Arial"/>
                <w:i/>
                <w:sz w:val="22"/>
                <w:szCs w:val="22"/>
              </w:rPr>
              <w:t>derybos</w:t>
            </w:r>
            <w:r w:rsidR="00452F3C" w:rsidRPr="007A2587">
              <w:rPr>
                <w:rFonts w:ascii="Arial" w:hAnsi="Arial" w:cs="Arial"/>
                <w:i/>
                <w:sz w:val="22"/>
                <w:szCs w:val="22"/>
              </w:rPr>
              <w:t xml:space="preserve"> </w:t>
            </w:r>
            <w:r w:rsidR="005B3B7F" w:rsidRPr="007A2587">
              <w:rPr>
                <w:rFonts w:ascii="Arial" w:hAnsi="Arial" w:cs="Arial"/>
                <w:i/>
                <w:sz w:val="22"/>
                <w:szCs w:val="22"/>
              </w:rPr>
              <w:t>(supaprastintas pirkimas</w:t>
            </w:r>
          </w:p>
        </w:tc>
      </w:tr>
      <w:tr w:rsidR="00A4446A" w:rsidRPr="007A2587" w14:paraId="7886D6F0" w14:textId="77777777" w:rsidTr="00313F5D">
        <w:tc>
          <w:tcPr>
            <w:tcW w:w="2228" w:type="dxa"/>
            <w:tcBorders>
              <w:top w:val="dotted" w:sz="4" w:space="0" w:color="FFFFFF"/>
              <w:left w:val="dotted" w:sz="4" w:space="0" w:color="FFFFFF"/>
              <w:bottom w:val="dotted" w:sz="4" w:space="0" w:color="auto"/>
              <w:right w:val="dotted" w:sz="4" w:space="0" w:color="FFFFFF"/>
            </w:tcBorders>
          </w:tcPr>
          <w:p w14:paraId="4D555837" w14:textId="77777777" w:rsidR="00A4446A" w:rsidRPr="007A2587" w:rsidRDefault="00A4446A" w:rsidP="00313F5D">
            <w:pPr>
              <w:tabs>
                <w:tab w:val="right" w:leader="dot" w:pos="9628"/>
              </w:tabs>
              <w:suppressAutoHyphens/>
              <w:spacing w:before="60" w:after="60"/>
              <w:ind w:left="720" w:hanging="720"/>
              <w:jc w:val="both"/>
              <w:rPr>
                <w:rFonts w:ascii="Arial" w:hAnsi="Arial" w:cs="Arial"/>
                <w:i/>
                <w:caps/>
                <w:sz w:val="22"/>
                <w:szCs w:val="22"/>
              </w:rPr>
            </w:pPr>
            <w:r w:rsidRPr="007A2587">
              <w:rPr>
                <w:rFonts w:ascii="Arial" w:hAnsi="Arial" w:cs="Arial"/>
                <w:i/>
                <w:sz w:val="22"/>
                <w:szCs w:val="22"/>
              </w:rPr>
              <w:t>PIRKIMO NR.</w:t>
            </w:r>
          </w:p>
        </w:tc>
        <w:tc>
          <w:tcPr>
            <w:tcW w:w="2632" w:type="dxa"/>
            <w:tcBorders>
              <w:top w:val="dotted" w:sz="4" w:space="0" w:color="FFFFFF"/>
              <w:left w:val="dotted" w:sz="4" w:space="0" w:color="FFFFFF"/>
              <w:bottom w:val="dotted" w:sz="4" w:space="0" w:color="auto"/>
              <w:right w:val="dotted" w:sz="4" w:space="0" w:color="FFFFFF"/>
            </w:tcBorders>
          </w:tcPr>
          <w:p w14:paraId="5E2625D9" w14:textId="180B0118" w:rsidR="00A4446A" w:rsidRPr="007A2587" w:rsidRDefault="00F64A2F" w:rsidP="00313F5D">
            <w:pPr>
              <w:tabs>
                <w:tab w:val="right" w:leader="dot" w:pos="9628"/>
              </w:tabs>
              <w:suppressAutoHyphens/>
              <w:spacing w:before="60" w:after="60"/>
              <w:ind w:left="720" w:hanging="720"/>
              <w:jc w:val="both"/>
              <w:rPr>
                <w:rFonts w:ascii="Arial" w:hAnsi="Arial" w:cs="Arial"/>
                <w:b/>
                <w:i/>
                <w:caps/>
                <w:sz w:val="22"/>
                <w:szCs w:val="22"/>
              </w:rPr>
            </w:pPr>
            <w:r>
              <w:rPr>
                <w:rFonts w:ascii="Arial" w:hAnsi="Arial" w:cs="Arial"/>
                <w:b/>
                <w:i/>
                <w:caps/>
                <w:sz w:val="22"/>
                <w:szCs w:val="22"/>
              </w:rPr>
              <w:t>2018/PCSP-6-13</w:t>
            </w:r>
          </w:p>
        </w:tc>
      </w:tr>
      <w:tr w:rsidR="00A4446A" w:rsidRPr="007A2587" w14:paraId="7DBEED7F" w14:textId="77777777" w:rsidTr="00313F5D">
        <w:tc>
          <w:tcPr>
            <w:tcW w:w="2228" w:type="dxa"/>
            <w:tcBorders>
              <w:top w:val="dotted" w:sz="4" w:space="0" w:color="auto"/>
              <w:left w:val="dotted" w:sz="4" w:space="0" w:color="FFFFFF"/>
              <w:bottom w:val="dotted" w:sz="4" w:space="0" w:color="auto"/>
              <w:right w:val="dotted" w:sz="4" w:space="0" w:color="FFFFFF"/>
            </w:tcBorders>
          </w:tcPr>
          <w:p w14:paraId="67F09E9C" w14:textId="77777777" w:rsidR="00A4446A" w:rsidRPr="007A2587" w:rsidRDefault="00A4446A" w:rsidP="00313F5D">
            <w:pPr>
              <w:tabs>
                <w:tab w:val="right" w:leader="dot" w:pos="9628"/>
              </w:tabs>
              <w:suppressAutoHyphens/>
              <w:spacing w:before="60" w:after="60"/>
              <w:jc w:val="both"/>
              <w:rPr>
                <w:rFonts w:ascii="Arial" w:hAnsi="Arial" w:cs="Arial"/>
                <w:i/>
                <w:caps/>
                <w:sz w:val="22"/>
                <w:szCs w:val="22"/>
              </w:rPr>
            </w:pPr>
            <w:r w:rsidRPr="007A2587">
              <w:rPr>
                <w:rFonts w:ascii="Arial" w:hAnsi="Arial" w:cs="Arial"/>
                <w:i/>
                <w:sz w:val="22"/>
                <w:szCs w:val="22"/>
              </w:rPr>
              <w:t>PASLAUGŲ KATEGORIJA</w:t>
            </w:r>
          </w:p>
        </w:tc>
        <w:tc>
          <w:tcPr>
            <w:tcW w:w="2632" w:type="dxa"/>
            <w:tcBorders>
              <w:top w:val="dotted" w:sz="4" w:space="0" w:color="auto"/>
              <w:left w:val="dotted" w:sz="4" w:space="0" w:color="FFFFFF"/>
              <w:bottom w:val="dotted" w:sz="4" w:space="0" w:color="auto"/>
              <w:right w:val="dotted" w:sz="4" w:space="0" w:color="FFFFFF"/>
            </w:tcBorders>
          </w:tcPr>
          <w:p w14:paraId="1501B665" w14:textId="77777777" w:rsidR="00A4446A" w:rsidRPr="007A2587" w:rsidRDefault="00A4446A" w:rsidP="00313F5D">
            <w:pPr>
              <w:tabs>
                <w:tab w:val="right" w:leader="dot" w:pos="9628"/>
              </w:tabs>
              <w:suppressAutoHyphens/>
              <w:spacing w:before="60" w:after="60"/>
              <w:ind w:left="720" w:hanging="720"/>
              <w:jc w:val="both"/>
              <w:rPr>
                <w:rFonts w:ascii="Arial" w:hAnsi="Arial" w:cs="Arial"/>
                <w:b/>
                <w:i/>
                <w:caps/>
                <w:sz w:val="22"/>
                <w:szCs w:val="22"/>
              </w:rPr>
            </w:pPr>
            <w:r w:rsidRPr="007A2587">
              <w:rPr>
                <w:rFonts w:ascii="Arial" w:hAnsi="Arial" w:cs="Arial"/>
                <w:b/>
                <w:i/>
                <w:caps/>
                <w:sz w:val="22"/>
                <w:szCs w:val="22"/>
              </w:rPr>
              <w:t>12</w:t>
            </w:r>
          </w:p>
        </w:tc>
      </w:tr>
      <w:tr w:rsidR="00A4446A" w:rsidRPr="007A2587" w14:paraId="17959644" w14:textId="77777777" w:rsidTr="00313F5D">
        <w:tc>
          <w:tcPr>
            <w:tcW w:w="2228" w:type="dxa"/>
            <w:tcBorders>
              <w:top w:val="dotted" w:sz="4" w:space="0" w:color="auto"/>
              <w:left w:val="dotted" w:sz="4" w:space="0" w:color="FFFFFF"/>
              <w:bottom w:val="dotted" w:sz="4" w:space="0" w:color="auto"/>
              <w:right w:val="dotted" w:sz="4" w:space="0" w:color="FFFFFF"/>
            </w:tcBorders>
          </w:tcPr>
          <w:p w14:paraId="20AA12CE" w14:textId="7935BD6C" w:rsidR="00A4446A" w:rsidRPr="007A2587" w:rsidRDefault="00A4446A" w:rsidP="00313F5D">
            <w:pPr>
              <w:tabs>
                <w:tab w:val="right" w:leader="dot" w:pos="9628"/>
              </w:tabs>
              <w:suppressAutoHyphens/>
              <w:spacing w:before="60" w:after="60"/>
              <w:ind w:left="720" w:hanging="720"/>
              <w:jc w:val="both"/>
              <w:rPr>
                <w:rFonts w:ascii="Arial" w:hAnsi="Arial" w:cs="Arial"/>
                <w:i/>
                <w:caps/>
                <w:sz w:val="22"/>
                <w:szCs w:val="22"/>
              </w:rPr>
            </w:pPr>
            <w:r w:rsidRPr="007A2587">
              <w:rPr>
                <w:rFonts w:ascii="Arial" w:hAnsi="Arial" w:cs="Arial"/>
                <w:i/>
                <w:sz w:val="22"/>
                <w:szCs w:val="22"/>
              </w:rPr>
              <w:t>PROJEKTO NR.</w:t>
            </w:r>
            <w:r w:rsidR="00026898" w:rsidRPr="007A2587">
              <w:rPr>
                <w:rFonts w:ascii="Arial" w:hAnsi="Arial" w:cs="Arial"/>
                <w:i/>
                <w:snapToGrid w:val="0"/>
                <w:sz w:val="22"/>
                <w:szCs w:val="22"/>
              </w:rPr>
              <w:t xml:space="preserve"> </w:t>
            </w:r>
          </w:p>
        </w:tc>
        <w:tc>
          <w:tcPr>
            <w:tcW w:w="2632" w:type="dxa"/>
            <w:tcBorders>
              <w:top w:val="dotted" w:sz="4" w:space="0" w:color="auto"/>
              <w:left w:val="dotted" w:sz="4" w:space="0" w:color="FFFFFF"/>
              <w:bottom w:val="dotted" w:sz="4" w:space="0" w:color="auto"/>
              <w:right w:val="dotted" w:sz="4" w:space="0" w:color="FFFFFF"/>
            </w:tcBorders>
          </w:tcPr>
          <w:p w14:paraId="37A03171" w14:textId="7051455C" w:rsidR="00A4446A" w:rsidRPr="007C30C4" w:rsidRDefault="007C30C4" w:rsidP="00313F5D">
            <w:pPr>
              <w:tabs>
                <w:tab w:val="right" w:leader="dot" w:pos="9628"/>
              </w:tabs>
              <w:suppressAutoHyphens/>
              <w:spacing w:before="60" w:after="60"/>
              <w:ind w:left="720" w:hanging="720"/>
              <w:jc w:val="both"/>
              <w:rPr>
                <w:rFonts w:ascii="Arial" w:hAnsi="Arial" w:cs="Arial"/>
                <w:b/>
                <w:bCs/>
                <w:i/>
                <w:caps/>
                <w:sz w:val="22"/>
                <w:szCs w:val="22"/>
              </w:rPr>
            </w:pPr>
            <w:r w:rsidRPr="007C30C4">
              <w:rPr>
                <w:rFonts w:ascii="Arial" w:hAnsi="Arial" w:cs="Arial"/>
                <w:b/>
                <w:bCs/>
                <w:i/>
                <w:snapToGrid w:val="0"/>
                <w:sz w:val="22"/>
                <w:szCs w:val="22"/>
              </w:rPr>
              <w:t>VXM026</w:t>
            </w:r>
          </w:p>
        </w:tc>
      </w:tr>
    </w:tbl>
    <w:p w14:paraId="60B27CDA" w14:textId="77777777" w:rsidR="00A4446A" w:rsidRPr="007A2587" w:rsidRDefault="00A4446A" w:rsidP="00A4446A">
      <w:pPr>
        <w:tabs>
          <w:tab w:val="left" w:pos="6441"/>
          <w:tab w:val="right" w:leader="underscore" w:pos="8505"/>
        </w:tabs>
        <w:jc w:val="center"/>
        <w:rPr>
          <w:rFonts w:ascii="Arial" w:hAnsi="Arial" w:cs="Arial"/>
          <w:sz w:val="22"/>
          <w:szCs w:val="22"/>
          <w:lang w:eastAsia="ar-SA"/>
        </w:rPr>
      </w:pPr>
    </w:p>
    <w:p w14:paraId="567A421B" w14:textId="23C1646F" w:rsidR="005B3B7F" w:rsidRPr="007A2587" w:rsidRDefault="002D069C" w:rsidP="005B3B7F">
      <w:pPr>
        <w:tabs>
          <w:tab w:val="left" w:pos="6441"/>
          <w:tab w:val="right" w:leader="underscore" w:pos="8505"/>
        </w:tabs>
        <w:jc w:val="center"/>
        <w:rPr>
          <w:rFonts w:ascii="Arial" w:eastAsia="Calibri" w:hAnsi="Arial" w:cs="Arial"/>
          <w:b/>
          <w:sz w:val="22"/>
          <w:szCs w:val="22"/>
          <w:lang w:eastAsia="en-US"/>
        </w:rPr>
      </w:pPr>
      <w:r w:rsidRPr="007A2587">
        <w:rPr>
          <w:rFonts w:ascii="Arial" w:eastAsia="Calibri" w:hAnsi="Arial" w:cs="Arial"/>
          <w:b/>
          <w:sz w:val="22"/>
          <w:szCs w:val="22"/>
          <w:lang w:eastAsia="en-US"/>
        </w:rPr>
        <w:t>PROJEKTO „</w:t>
      </w:r>
      <w:r w:rsidR="005B3B7F" w:rsidRPr="007A2587">
        <w:rPr>
          <w:rFonts w:ascii="Arial" w:eastAsia="Calibri" w:hAnsi="Arial" w:cs="Arial"/>
          <w:b/>
          <w:sz w:val="22"/>
          <w:szCs w:val="22"/>
          <w:lang w:eastAsia="en-US"/>
        </w:rPr>
        <w:t>ALYTAUS GELEŽINKELIO VIADUKO VIRŠ NAUJOSIOS G. REKONSTRAVIMAS</w:t>
      </w:r>
      <w:r w:rsidRPr="007A2587">
        <w:rPr>
          <w:rFonts w:ascii="Arial" w:eastAsia="Calibri" w:hAnsi="Arial" w:cs="Arial"/>
          <w:b/>
          <w:sz w:val="22"/>
          <w:szCs w:val="22"/>
          <w:lang w:eastAsia="en-US"/>
        </w:rPr>
        <w:t>“</w:t>
      </w:r>
    </w:p>
    <w:p w14:paraId="749CDA10" w14:textId="4D36C4A0" w:rsidR="00A4446A" w:rsidRPr="007A2587" w:rsidRDefault="005B3B7F" w:rsidP="00A4446A">
      <w:pPr>
        <w:tabs>
          <w:tab w:val="right" w:leader="underscore" w:pos="8505"/>
        </w:tabs>
        <w:jc w:val="center"/>
        <w:rPr>
          <w:rFonts w:ascii="Arial" w:hAnsi="Arial" w:cs="Arial"/>
          <w:b/>
          <w:bCs/>
          <w:iCs/>
          <w:caps/>
          <w:sz w:val="22"/>
          <w:szCs w:val="22"/>
        </w:rPr>
      </w:pPr>
      <w:r w:rsidRPr="007A2587" w:rsidDel="005B3B7F">
        <w:rPr>
          <w:rFonts w:ascii="Arial" w:eastAsia="Calibri" w:hAnsi="Arial" w:cs="Arial"/>
          <w:b/>
          <w:sz w:val="22"/>
          <w:szCs w:val="22"/>
          <w:lang w:eastAsia="en-US"/>
        </w:rPr>
        <w:t xml:space="preserve"> </w:t>
      </w:r>
      <w:r w:rsidR="00A4446A" w:rsidRPr="007A2587">
        <w:rPr>
          <w:rFonts w:ascii="Arial" w:hAnsi="Arial" w:cs="Arial"/>
          <w:b/>
          <w:caps/>
          <w:sz w:val="22"/>
          <w:szCs w:val="22"/>
        </w:rPr>
        <w:t xml:space="preserve"> </w:t>
      </w:r>
    </w:p>
    <w:p w14:paraId="40669EAF" w14:textId="77777777" w:rsidR="00A4446A" w:rsidRPr="007A2587" w:rsidRDefault="00A4446A" w:rsidP="00A4446A">
      <w:pPr>
        <w:tabs>
          <w:tab w:val="right" w:leader="underscore" w:pos="8505"/>
        </w:tabs>
        <w:jc w:val="center"/>
        <w:rPr>
          <w:rFonts w:ascii="Arial" w:hAnsi="Arial" w:cs="Arial"/>
          <w:b/>
          <w:bCs/>
          <w:iCs/>
          <w:caps/>
          <w:sz w:val="22"/>
          <w:szCs w:val="22"/>
        </w:rPr>
      </w:pPr>
    </w:p>
    <w:p w14:paraId="3BE2779E" w14:textId="38874CB0" w:rsidR="00A4446A" w:rsidRPr="007A2587" w:rsidRDefault="00A4446A" w:rsidP="00A4446A">
      <w:pPr>
        <w:tabs>
          <w:tab w:val="right" w:leader="underscore" w:pos="8505"/>
        </w:tabs>
        <w:jc w:val="center"/>
        <w:rPr>
          <w:rFonts w:ascii="Arial" w:hAnsi="Arial" w:cs="Arial"/>
          <w:b/>
          <w:sz w:val="22"/>
          <w:szCs w:val="22"/>
        </w:rPr>
      </w:pPr>
      <w:r w:rsidRPr="007A2587">
        <w:rPr>
          <w:rFonts w:ascii="Arial" w:hAnsi="Arial" w:cs="Arial"/>
          <w:b/>
          <w:sz w:val="22"/>
          <w:szCs w:val="22"/>
        </w:rPr>
        <w:t xml:space="preserve"> TECHNINĖS PRIEŽIŪROS PASLAUGŲ IR INŽINIERIAUS </w:t>
      </w:r>
      <w:r w:rsidR="002D069C" w:rsidRPr="007A2587">
        <w:rPr>
          <w:rFonts w:ascii="Arial" w:hAnsi="Arial" w:cs="Arial"/>
          <w:b/>
          <w:sz w:val="22"/>
          <w:szCs w:val="22"/>
        </w:rPr>
        <w:t>PASLAUGŲ</w:t>
      </w:r>
    </w:p>
    <w:p w14:paraId="7A13AC48" w14:textId="77777777" w:rsidR="00A4446A" w:rsidRPr="007A2587" w:rsidRDefault="00A4446A" w:rsidP="00A4446A">
      <w:pPr>
        <w:tabs>
          <w:tab w:val="right" w:leader="underscore" w:pos="8505"/>
        </w:tabs>
        <w:jc w:val="center"/>
        <w:rPr>
          <w:rFonts w:ascii="Arial" w:hAnsi="Arial" w:cs="Arial"/>
          <w:b/>
          <w:sz w:val="22"/>
          <w:szCs w:val="22"/>
        </w:rPr>
      </w:pPr>
    </w:p>
    <w:p w14:paraId="5FC535B9" w14:textId="3995DD32" w:rsidR="00A4446A" w:rsidRPr="007A2587" w:rsidRDefault="00A4446A" w:rsidP="00A4446A">
      <w:pPr>
        <w:tabs>
          <w:tab w:val="right" w:leader="underscore" w:pos="8505"/>
        </w:tabs>
        <w:jc w:val="center"/>
        <w:rPr>
          <w:rFonts w:ascii="Arial" w:hAnsi="Arial" w:cs="Arial"/>
          <w:b/>
          <w:smallCaps/>
          <w:sz w:val="22"/>
          <w:szCs w:val="22"/>
        </w:rPr>
      </w:pPr>
      <w:r w:rsidRPr="007A2587">
        <w:rPr>
          <w:rFonts w:ascii="Arial" w:hAnsi="Arial" w:cs="Arial"/>
          <w:b/>
          <w:smallCaps/>
          <w:sz w:val="22"/>
          <w:szCs w:val="22"/>
        </w:rPr>
        <w:t>PIRKIMO–PARDAVIMO SUTARTIES FORMA</w:t>
      </w:r>
    </w:p>
    <w:p w14:paraId="2BAAE5E1" w14:textId="77777777" w:rsidR="00A4446A" w:rsidRPr="007A2587" w:rsidRDefault="00A4446A" w:rsidP="00A4446A">
      <w:pPr>
        <w:tabs>
          <w:tab w:val="right" w:leader="underscore" w:pos="8505"/>
        </w:tabs>
        <w:jc w:val="center"/>
        <w:rPr>
          <w:rFonts w:ascii="Arial" w:hAnsi="Arial" w:cs="Arial"/>
          <w:b/>
          <w:smallCaps/>
          <w:sz w:val="22"/>
          <w:szCs w:val="22"/>
        </w:rPr>
      </w:pPr>
    </w:p>
    <w:tbl>
      <w:tblPr>
        <w:tblW w:w="0" w:type="auto"/>
        <w:jc w:val="center"/>
        <w:tblLayout w:type="fixed"/>
        <w:tblLook w:val="04A0" w:firstRow="1" w:lastRow="0" w:firstColumn="1" w:lastColumn="0" w:noHBand="0" w:noVBand="1"/>
      </w:tblPr>
      <w:tblGrid>
        <w:gridCol w:w="1800"/>
        <w:gridCol w:w="540"/>
        <w:gridCol w:w="2880"/>
      </w:tblGrid>
      <w:tr w:rsidR="00A4446A" w:rsidRPr="007A2587" w14:paraId="53247A51" w14:textId="77777777" w:rsidTr="00313F5D">
        <w:trPr>
          <w:jc w:val="center"/>
        </w:trPr>
        <w:tc>
          <w:tcPr>
            <w:tcW w:w="1800" w:type="dxa"/>
            <w:tcBorders>
              <w:top w:val="nil"/>
              <w:left w:val="nil"/>
              <w:bottom w:val="single" w:sz="4" w:space="0" w:color="000000"/>
              <w:right w:val="nil"/>
            </w:tcBorders>
          </w:tcPr>
          <w:p w14:paraId="5641C340" w14:textId="77777777" w:rsidR="00A4446A" w:rsidRPr="007A2587" w:rsidRDefault="00A4446A" w:rsidP="00313F5D">
            <w:pPr>
              <w:suppressAutoHyphens/>
              <w:snapToGrid w:val="0"/>
              <w:spacing w:before="100"/>
              <w:jc w:val="center"/>
              <w:rPr>
                <w:rFonts w:ascii="Arial" w:hAnsi="Arial" w:cs="Arial"/>
                <w:i/>
                <w:sz w:val="22"/>
                <w:szCs w:val="22"/>
                <w:u w:val="single"/>
                <w:lang w:eastAsia="ar-SA"/>
              </w:rPr>
            </w:pPr>
            <w:r w:rsidRPr="007A2587">
              <w:rPr>
                <w:rFonts w:ascii="Arial" w:hAnsi="Arial" w:cs="Arial"/>
                <w:i/>
                <w:sz w:val="22"/>
                <w:szCs w:val="22"/>
                <w:u w:val="single"/>
              </w:rPr>
              <w:t>[</w:t>
            </w:r>
            <w:r w:rsidRPr="007A2587">
              <w:rPr>
                <w:rFonts w:ascii="Arial" w:hAnsi="Arial" w:cs="Arial"/>
                <w:i/>
                <w:sz w:val="22"/>
                <w:szCs w:val="22"/>
                <w:u w:val="single"/>
                <w:lang w:eastAsia="ar-SA"/>
              </w:rPr>
              <w:t>įrašyti datą]</w:t>
            </w:r>
          </w:p>
        </w:tc>
        <w:tc>
          <w:tcPr>
            <w:tcW w:w="540" w:type="dxa"/>
          </w:tcPr>
          <w:p w14:paraId="33EC5846" w14:textId="77777777" w:rsidR="00A4446A" w:rsidRPr="007A2587" w:rsidRDefault="00A4446A" w:rsidP="00313F5D">
            <w:pPr>
              <w:suppressAutoHyphens/>
              <w:snapToGrid w:val="0"/>
              <w:spacing w:before="100"/>
              <w:jc w:val="right"/>
              <w:rPr>
                <w:rFonts w:ascii="Arial" w:hAnsi="Arial" w:cs="Arial"/>
                <w:sz w:val="22"/>
                <w:szCs w:val="22"/>
                <w:lang w:eastAsia="ar-SA"/>
              </w:rPr>
            </w:pPr>
            <w:r w:rsidRPr="007A2587">
              <w:rPr>
                <w:rFonts w:ascii="Arial" w:hAnsi="Arial" w:cs="Arial"/>
                <w:sz w:val="22"/>
                <w:szCs w:val="22"/>
              </w:rPr>
              <w:t>Nr.</w:t>
            </w:r>
          </w:p>
        </w:tc>
        <w:tc>
          <w:tcPr>
            <w:tcW w:w="2880" w:type="dxa"/>
            <w:tcBorders>
              <w:top w:val="nil"/>
              <w:left w:val="nil"/>
              <w:bottom w:val="single" w:sz="4" w:space="0" w:color="000000"/>
              <w:right w:val="nil"/>
            </w:tcBorders>
          </w:tcPr>
          <w:p w14:paraId="0D035019" w14:textId="77777777" w:rsidR="00A4446A" w:rsidRPr="007A2587" w:rsidRDefault="00A4446A" w:rsidP="00313F5D">
            <w:pPr>
              <w:suppressAutoHyphens/>
              <w:snapToGrid w:val="0"/>
              <w:spacing w:before="100"/>
              <w:ind w:left="-108"/>
              <w:jc w:val="center"/>
              <w:rPr>
                <w:rFonts w:ascii="Arial" w:hAnsi="Arial" w:cs="Arial"/>
                <w:i/>
                <w:sz w:val="22"/>
                <w:szCs w:val="22"/>
                <w:u w:val="single"/>
                <w:lang w:eastAsia="ar-SA"/>
              </w:rPr>
            </w:pPr>
            <w:r w:rsidRPr="007A2587">
              <w:rPr>
                <w:rFonts w:ascii="Arial" w:hAnsi="Arial" w:cs="Arial"/>
                <w:i/>
                <w:sz w:val="22"/>
                <w:szCs w:val="22"/>
                <w:u w:val="single"/>
              </w:rPr>
              <w:t>[</w:t>
            </w:r>
            <w:r w:rsidRPr="007A2587">
              <w:rPr>
                <w:rFonts w:ascii="Arial" w:hAnsi="Arial" w:cs="Arial"/>
                <w:i/>
                <w:sz w:val="22"/>
                <w:szCs w:val="22"/>
                <w:u w:val="single"/>
                <w:lang w:eastAsia="ar-SA"/>
              </w:rPr>
              <w:t>įrašyti numerį]</w:t>
            </w:r>
          </w:p>
        </w:tc>
      </w:tr>
    </w:tbl>
    <w:p w14:paraId="397547D9" w14:textId="77777777" w:rsidR="00A4446A" w:rsidRPr="007A2587" w:rsidRDefault="00A4446A" w:rsidP="00A4446A">
      <w:pPr>
        <w:jc w:val="center"/>
        <w:rPr>
          <w:rFonts w:ascii="Arial" w:hAnsi="Arial" w:cs="Arial"/>
          <w:i/>
          <w:sz w:val="22"/>
          <w:szCs w:val="22"/>
          <w:u w:val="single"/>
          <w:lang w:eastAsia="ar-SA"/>
        </w:rPr>
      </w:pPr>
      <w:r w:rsidRPr="007A2587">
        <w:rPr>
          <w:rFonts w:ascii="Arial" w:hAnsi="Arial" w:cs="Arial"/>
          <w:i/>
          <w:sz w:val="22"/>
          <w:szCs w:val="22"/>
          <w:u w:val="single"/>
        </w:rPr>
        <w:t>[sutarties sudarymo vietą</w:t>
      </w:r>
      <w:r w:rsidRPr="007A2587">
        <w:rPr>
          <w:rFonts w:ascii="Arial" w:hAnsi="Arial" w:cs="Arial"/>
          <w:i/>
          <w:sz w:val="22"/>
          <w:szCs w:val="22"/>
          <w:u w:val="single"/>
          <w:lang w:eastAsia="ar-SA"/>
        </w:rPr>
        <w:t>]</w:t>
      </w:r>
    </w:p>
    <w:p w14:paraId="6352222D" w14:textId="77777777" w:rsidR="00A4446A" w:rsidRPr="007A2587" w:rsidRDefault="00A4446A" w:rsidP="00A4446A">
      <w:pPr>
        <w:jc w:val="center"/>
        <w:rPr>
          <w:rFonts w:ascii="Arial" w:hAnsi="Arial" w:cs="Arial"/>
          <w:b/>
          <w:sz w:val="22"/>
          <w:szCs w:val="22"/>
        </w:rPr>
      </w:pPr>
    </w:p>
    <w:p w14:paraId="60F60A16" w14:textId="6EBFCADD" w:rsidR="00A4446A" w:rsidRPr="007A2587" w:rsidRDefault="00A4446A" w:rsidP="00A4446A">
      <w:pPr>
        <w:jc w:val="both"/>
        <w:rPr>
          <w:rFonts w:ascii="Arial" w:hAnsi="Arial" w:cs="Arial"/>
          <w:sz w:val="22"/>
          <w:szCs w:val="22"/>
        </w:rPr>
      </w:pPr>
      <w:r w:rsidRPr="007A2587">
        <w:rPr>
          <w:rFonts w:ascii="Arial" w:hAnsi="Arial" w:cs="Arial"/>
          <w:i/>
          <w:sz w:val="22"/>
          <w:szCs w:val="22"/>
        </w:rPr>
        <w:t>AB „Lietuvos geležinkeliai“</w:t>
      </w:r>
      <w:r w:rsidRPr="007A2587">
        <w:rPr>
          <w:rFonts w:ascii="Arial" w:hAnsi="Arial" w:cs="Arial"/>
          <w:sz w:val="22"/>
          <w:szCs w:val="22"/>
        </w:rPr>
        <w:t xml:space="preserve">, juridinio asmens kodas </w:t>
      </w:r>
      <w:r w:rsidRPr="007A2587">
        <w:rPr>
          <w:rFonts w:ascii="Arial" w:hAnsi="Arial" w:cs="Arial"/>
          <w:i/>
          <w:sz w:val="22"/>
          <w:szCs w:val="22"/>
        </w:rPr>
        <w:t>110053842</w:t>
      </w:r>
      <w:r w:rsidRPr="007A2587">
        <w:rPr>
          <w:rFonts w:ascii="Arial" w:hAnsi="Arial" w:cs="Arial"/>
          <w:sz w:val="22"/>
          <w:szCs w:val="22"/>
        </w:rPr>
        <w:t xml:space="preserve">, kurios registruota buveinė yra </w:t>
      </w:r>
      <w:r w:rsidRPr="007A2587">
        <w:rPr>
          <w:rFonts w:ascii="Arial" w:hAnsi="Arial" w:cs="Arial"/>
          <w:iCs/>
          <w:sz w:val="22"/>
          <w:szCs w:val="22"/>
        </w:rPr>
        <w:t>Mindaugo g. 12, LT-03603 Vilnius, Lietuvos Respublika</w:t>
      </w:r>
      <w:r w:rsidRPr="007A2587">
        <w:rPr>
          <w:rFonts w:ascii="Arial" w:hAnsi="Arial" w:cs="Arial"/>
          <w:sz w:val="22"/>
          <w:szCs w:val="22"/>
        </w:rPr>
        <w:t xml:space="preserve">, duomenys apie įmonę kaupiami ir saugomi Lietuvos Respublikos juridinių asmenų registre, atstovaujama </w:t>
      </w:r>
      <w:r w:rsidR="00452F3C" w:rsidRPr="007A2587">
        <w:rPr>
          <w:rFonts w:ascii="Arial" w:hAnsi="Arial" w:cs="Arial"/>
          <w:iCs/>
          <w:sz w:val="22"/>
          <w:szCs w:val="22"/>
        </w:rPr>
        <w:t>generalinio direktoriaus Manto Bartuškos</w:t>
      </w:r>
      <w:r w:rsidR="00452F3C" w:rsidRPr="007A2587">
        <w:rPr>
          <w:rFonts w:ascii="Arial" w:hAnsi="Arial" w:cs="Arial"/>
          <w:i/>
          <w:sz w:val="22"/>
          <w:szCs w:val="22"/>
        </w:rPr>
        <w:t xml:space="preserve">, </w:t>
      </w:r>
      <w:r w:rsidR="00452F3C" w:rsidRPr="007A2587">
        <w:rPr>
          <w:rFonts w:ascii="Arial" w:hAnsi="Arial" w:cs="Arial"/>
          <w:iCs/>
          <w:sz w:val="22"/>
          <w:szCs w:val="22"/>
        </w:rPr>
        <w:t>veikiančio pagal bendrovės įstatus</w:t>
      </w:r>
      <w:r w:rsidRPr="007A2587">
        <w:rPr>
          <w:rFonts w:ascii="Arial" w:hAnsi="Arial" w:cs="Arial"/>
          <w:i/>
          <w:sz w:val="22"/>
          <w:szCs w:val="22"/>
        </w:rPr>
        <w:t>,</w:t>
      </w:r>
      <w:r w:rsidRPr="007A2587">
        <w:rPr>
          <w:rFonts w:ascii="Arial" w:hAnsi="Arial" w:cs="Arial"/>
          <w:sz w:val="22"/>
          <w:szCs w:val="22"/>
        </w:rPr>
        <w:t xml:space="preserve"> (toliau – Užsakovas), ir</w:t>
      </w:r>
    </w:p>
    <w:p w14:paraId="59EDE3DA" w14:textId="77777777" w:rsidR="00A4446A" w:rsidRPr="007A2587" w:rsidRDefault="00A4446A" w:rsidP="00A4446A">
      <w:pPr>
        <w:jc w:val="both"/>
        <w:rPr>
          <w:rFonts w:ascii="Arial" w:hAnsi="Arial" w:cs="Arial"/>
          <w:i/>
          <w:sz w:val="22"/>
          <w:szCs w:val="22"/>
        </w:rPr>
      </w:pPr>
    </w:p>
    <w:p w14:paraId="164B17B0" w14:textId="471CF0C7" w:rsidR="00A4446A" w:rsidRPr="007A2587" w:rsidRDefault="00452F3C" w:rsidP="00A4446A">
      <w:pPr>
        <w:jc w:val="both"/>
        <w:rPr>
          <w:rFonts w:ascii="Arial" w:hAnsi="Arial" w:cs="Arial"/>
          <w:sz w:val="22"/>
          <w:szCs w:val="22"/>
        </w:rPr>
      </w:pPr>
      <w:r w:rsidRPr="007A2587">
        <w:rPr>
          <w:rFonts w:ascii="Arial" w:hAnsi="Arial" w:cs="Arial"/>
          <w:i/>
          <w:sz w:val="22"/>
          <w:szCs w:val="22"/>
        </w:rPr>
        <w:t>UAB „</w:t>
      </w:r>
      <w:r w:rsidR="001D18E8" w:rsidRPr="007A2587">
        <w:rPr>
          <w:rFonts w:ascii="Arial" w:hAnsi="Arial" w:cs="Arial"/>
          <w:i/>
          <w:sz w:val="22"/>
          <w:szCs w:val="22"/>
        </w:rPr>
        <w:t>Statybų techninė priežiūra</w:t>
      </w:r>
      <w:r w:rsidRPr="007A2587">
        <w:rPr>
          <w:rFonts w:ascii="Arial" w:hAnsi="Arial" w:cs="Arial"/>
          <w:i/>
          <w:sz w:val="22"/>
          <w:szCs w:val="22"/>
        </w:rPr>
        <w:t>“</w:t>
      </w:r>
      <w:r w:rsidR="00A4446A" w:rsidRPr="007A2587">
        <w:rPr>
          <w:rFonts w:ascii="Arial" w:hAnsi="Arial" w:cs="Arial"/>
          <w:sz w:val="22"/>
          <w:szCs w:val="22"/>
        </w:rPr>
        <w:t xml:space="preserve">, juridinio asmens kodas </w:t>
      </w:r>
      <w:r w:rsidR="001D18E8" w:rsidRPr="007A2587">
        <w:rPr>
          <w:rFonts w:ascii="Arial" w:hAnsi="Arial" w:cs="Arial"/>
          <w:i/>
          <w:sz w:val="22"/>
          <w:szCs w:val="22"/>
        </w:rPr>
        <w:t>300026489</w:t>
      </w:r>
      <w:r w:rsidR="00A4446A" w:rsidRPr="007A2587">
        <w:rPr>
          <w:rFonts w:ascii="Arial" w:hAnsi="Arial" w:cs="Arial"/>
          <w:sz w:val="22"/>
          <w:szCs w:val="22"/>
        </w:rPr>
        <w:t xml:space="preserve">, kurio registruota buveinė yra </w:t>
      </w:r>
      <w:r w:rsidR="001D18E8" w:rsidRPr="007A2587">
        <w:rPr>
          <w:rFonts w:ascii="Arial" w:hAnsi="Arial" w:cs="Arial"/>
          <w:i/>
          <w:sz w:val="22"/>
          <w:szCs w:val="22"/>
        </w:rPr>
        <w:t>S. Žukausko g. 49-88, LT-09131 Vilnius</w:t>
      </w:r>
      <w:r w:rsidR="00A4446A" w:rsidRPr="007A2587">
        <w:rPr>
          <w:rFonts w:ascii="Arial" w:hAnsi="Arial" w:cs="Arial"/>
          <w:sz w:val="22"/>
          <w:szCs w:val="22"/>
        </w:rPr>
        <w:t>,</w:t>
      </w:r>
      <w:r w:rsidR="001D18E8" w:rsidRPr="007A2587">
        <w:rPr>
          <w:rFonts w:ascii="Arial" w:hAnsi="Arial" w:cs="Arial"/>
          <w:sz w:val="22"/>
          <w:szCs w:val="22"/>
        </w:rPr>
        <w:t xml:space="preserve"> Lietuvos Respublika,</w:t>
      </w:r>
      <w:r w:rsidR="00A4446A" w:rsidRPr="007A2587">
        <w:rPr>
          <w:rFonts w:ascii="Arial" w:hAnsi="Arial" w:cs="Arial"/>
          <w:sz w:val="22"/>
          <w:szCs w:val="22"/>
        </w:rPr>
        <w:t xml:space="preserve"> duomenys apie įmonę kaupiami ir saugomi </w:t>
      </w:r>
      <w:r w:rsidR="001D18E8" w:rsidRPr="007A2587">
        <w:rPr>
          <w:rFonts w:ascii="Arial" w:hAnsi="Arial" w:cs="Arial"/>
          <w:iCs/>
          <w:sz w:val="22"/>
          <w:szCs w:val="22"/>
        </w:rPr>
        <w:t>Lietuvos Respublikos juridinių asmenų registre</w:t>
      </w:r>
      <w:r w:rsidR="00A4446A" w:rsidRPr="007A2587">
        <w:rPr>
          <w:rFonts w:ascii="Arial" w:hAnsi="Arial" w:cs="Arial"/>
          <w:sz w:val="22"/>
          <w:szCs w:val="22"/>
        </w:rPr>
        <w:t xml:space="preserve">, atstovaujama </w:t>
      </w:r>
      <w:r w:rsidR="001D18E8" w:rsidRPr="007A2587">
        <w:rPr>
          <w:rFonts w:ascii="Arial" w:hAnsi="Arial" w:cs="Arial"/>
          <w:iCs/>
          <w:sz w:val="22"/>
          <w:szCs w:val="22"/>
        </w:rPr>
        <w:t>direktoriaus Antano Latako</w:t>
      </w:r>
      <w:r w:rsidR="00A4446A" w:rsidRPr="007A2587">
        <w:rPr>
          <w:rFonts w:ascii="Arial" w:hAnsi="Arial" w:cs="Arial"/>
          <w:sz w:val="22"/>
          <w:szCs w:val="22"/>
        </w:rPr>
        <w:t xml:space="preserve">, veikiančio pagal </w:t>
      </w:r>
      <w:r w:rsidR="001D18E8" w:rsidRPr="007A2587">
        <w:rPr>
          <w:rFonts w:ascii="Arial" w:hAnsi="Arial" w:cs="Arial"/>
          <w:iCs/>
          <w:sz w:val="22"/>
          <w:szCs w:val="22"/>
        </w:rPr>
        <w:t>bendrovės įstatus</w:t>
      </w:r>
      <w:r w:rsidR="00A4446A" w:rsidRPr="007A2587">
        <w:rPr>
          <w:rFonts w:ascii="Arial" w:hAnsi="Arial" w:cs="Arial"/>
          <w:i/>
          <w:sz w:val="22"/>
          <w:szCs w:val="22"/>
        </w:rPr>
        <w:t xml:space="preserve"> </w:t>
      </w:r>
      <w:r w:rsidR="00A4446A" w:rsidRPr="007A2587">
        <w:rPr>
          <w:rFonts w:ascii="Arial" w:hAnsi="Arial" w:cs="Arial"/>
          <w:sz w:val="22"/>
          <w:szCs w:val="22"/>
        </w:rPr>
        <w:t>(toliau –T</w:t>
      </w:r>
      <w:r w:rsidR="00E52CDA" w:rsidRPr="007A2587">
        <w:rPr>
          <w:rFonts w:ascii="Arial" w:hAnsi="Arial" w:cs="Arial"/>
          <w:sz w:val="22"/>
          <w:szCs w:val="22"/>
        </w:rPr>
        <w:t>ie</w:t>
      </w:r>
      <w:r w:rsidR="00A4446A" w:rsidRPr="007A2587">
        <w:rPr>
          <w:rFonts w:ascii="Arial" w:hAnsi="Arial" w:cs="Arial"/>
          <w:sz w:val="22"/>
          <w:szCs w:val="22"/>
        </w:rPr>
        <w:t>kėjas),</w:t>
      </w:r>
    </w:p>
    <w:p w14:paraId="59D86738" w14:textId="77777777" w:rsidR="00A4446A" w:rsidRPr="007A2587" w:rsidRDefault="00A4446A" w:rsidP="00A4446A">
      <w:pPr>
        <w:jc w:val="both"/>
        <w:rPr>
          <w:rFonts w:ascii="Arial" w:hAnsi="Arial" w:cs="Arial"/>
          <w:sz w:val="22"/>
          <w:szCs w:val="22"/>
        </w:rPr>
      </w:pPr>
    </w:p>
    <w:p w14:paraId="42F5CA99" w14:textId="77777777" w:rsidR="00A4446A" w:rsidRPr="007A2587" w:rsidRDefault="00A4446A" w:rsidP="00A4446A">
      <w:pPr>
        <w:jc w:val="both"/>
        <w:rPr>
          <w:rFonts w:ascii="Arial" w:hAnsi="Arial" w:cs="Arial"/>
          <w:sz w:val="22"/>
          <w:szCs w:val="22"/>
        </w:rPr>
      </w:pPr>
    </w:p>
    <w:p w14:paraId="6A6A2034" w14:textId="77777777" w:rsidR="00A4446A" w:rsidRPr="007A2587" w:rsidRDefault="00A4446A" w:rsidP="00A4446A">
      <w:pPr>
        <w:jc w:val="both"/>
        <w:rPr>
          <w:rFonts w:ascii="Arial" w:hAnsi="Arial" w:cs="Arial"/>
          <w:sz w:val="22"/>
          <w:szCs w:val="22"/>
        </w:rPr>
      </w:pPr>
      <w:r w:rsidRPr="007A2587">
        <w:rPr>
          <w:rFonts w:ascii="Arial" w:hAnsi="Arial" w:cs="Arial"/>
          <w:sz w:val="22"/>
          <w:szCs w:val="22"/>
        </w:rPr>
        <w:t xml:space="preserve">toliau kartu šioje paslaugų pirkimo–pardavimo sutartyje (toliau – Sutartis) vadinami „Šalimis“, o kiekvienas atskirai – „Šalimi“, </w:t>
      </w:r>
    </w:p>
    <w:p w14:paraId="046255D1" w14:textId="77777777" w:rsidR="00A4446A" w:rsidRPr="007A2587" w:rsidRDefault="00A4446A" w:rsidP="00A4446A">
      <w:pPr>
        <w:jc w:val="both"/>
        <w:rPr>
          <w:rFonts w:ascii="Arial" w:hAnsi="Arial" w:cs="Arial"/>
          <w:sz w:val="22"/>
          <w:szCs w:val="22"/>
        </w:rPr>
      </w:pPr>
    </w:p>
    <w:p w14:paraId="4B82EE1E" w14:textId="77777777" w:rsidR="00A4446A" w:rsidRPr="007A2587" w:rsidRDefault="00A4446A" w:rsidP="00A4446A">
      <w:pPr>
        <w:jc w:val="both"/>
        <w:rPr>
          <w:rFonts w:ascii="Arial" w:hAnsi="Arial" w:cs="Arial"/>
          <w:sz w:val="22"/>
          <w:szCs w:val="22"/>
        </w:rPr>
      </w:pPr>
      <w:r w:rsidRPr="007A2587">
        <w:rPr>
          <w:rFonts w:ascii="Arial" w:hAnsi="Arial" w:cs="Arial"/>
          <w:sz w:val="22"/>
          <w:szCs w:val="22"/>
        </w:rPr>
        <w:t>sudarė šią Sutartį ir susitarė dėl toliau išvardintų sąlygų.</w:t>
      </w:r>
    </w:p>
    <w:p w14:paraId="78F5E1C4" w14:textId="77777777" w:rsidR="00A4446A" w:rsidRPr="007A2587" w:rsidRDefault="00A4446A" w:rsidP="00A4446A">
      <w:pPr>
        <w:jc w:val="both"/>
        <w:rPr>
          <w:rFonts w:ascii="Arial" w:hAnsi="Arial" w:cs="Arial"/>
          <w:sz w:val="22"/>
          <w:szCs w:val="22"/>
        </w:rPr>
      </w:pPr>
    </w:p>
    <w:p w14:paraId="0BE3197D" w14:textId="77777777" w:rsidR="00A4446A" w:rsidRPr="007A2587" w:rsidRDefault="00A4446A" w:rsidP="00A4446A">
      <w:pPr>
        <w:numPr>
          <w:ilvl w:val="0"/>
          <w:numId w:val="1"/>
        </w:numPr>
        <w:ind w:right="-57"/>
        <w:jc w:val="center"/>
        <w:rPr>
          <w:rFonts w:ascii="Arial" w:hAnsi="Arial" w:cs="Arial"/>
          <w:b/>
          <w:sz w:val="22"/>
          <w:szCs w:val="22"/>
        </w:rPr>
      </w:pPr>
      <w:r w:rsidRPr="007A2587">
        <w:rPr>
          <w:rFonts w:ascii="Arial" w:hAnsi="Arial" w:cs="Arial"/>
          <w:b/>
          <w:sz w:val="22"/>
          <w:szCs w:val="22"/>
        </w:rPr>
        <w:t>Sutarties dalykas</w:t>
      </w:r>
    </w:p>
    <w:p w14:paraId="22557880" w14:textId="77777777" w:rsidR="00A4446A" w:rsidRPr="007A2587" w:rsidRDefault="00A4446A" w:rsidP="00A4446A">
      <w:pPr>
        <w:ind w:left="360" w:right="-57"/>
        <w:jc w:val="center"/>
        <w:rPr>
          <w:rFonts w:ascii="Arial" w:hAnsi="Arial" w:cs="Arial"/>
          <w:b/>
          <w:sz w:val="22"/>
          <w:szCs w:val="22"/>
        </w:rPr>
      </w:pPr>
    </w:p>
    <w:p w14:paraId="43FC80CB" w14:textId="76BD2578" w:rsidR="00A4446A" w:rsidRPr="007A2587" w:rsidRDefault="00A4446A">
      <w:pPr>
        <w:ind w:firstLine="567"/>
        <w:jc w:val="both"/>
        <w:rPr>
          <w:rFonts w:ascii="Arial" w:hAnsi="Arial" w:cs="Arial"/>
          <w:sz w:val="22"/>
          <w:szCs w:val="22"/>
        </w:rPr>
      </w:pPr>
      <w:r w:rsidRPr="007A2587">
        <w:rPr>
          <w:rFonts w:ascii="Arial" w:hAnsi="Arial" w:cs="Arial"/>
          <w:sz w:val="22"/>
          <w:szCs w:val="22"/>
        </w:rPr>
        <w:t xml:space="preserve">1.1. Sutarties dalykas yra </w:t>
      </w:r>
      <w:r w:rsidR="005B3B7F" w:rsidRPr="007A2587">
        <w:rPr>
          <w:rFonts w:ascii="Arial" w:hAnsi="Arial" w:cs="Arial"/>
          <w:i/>
          <w:sz w:val="22"/>
          <w:szCs w:val="22"/>
        </w:rPr>
        <w:t xml:space="preserve">Alytaus geležinkelio viaduko virš Naujosios g. rekonstravimo </w:t>
      </w:r>
      <w:r w:rsidRPr="007A2587">
        <w:rPr>
          <w:rFonts w:ascii="Arial" w:hAnsi="Arial" w:cs="Arial"/>
          <w:i/>
          <w:sz w:val="22"/>
          <w:szCs w:val="22"/>
        </w:rPr>
        <w:t>rangos darbų</w:t>
      </w:r>
      <w:r w:rsidRPr="007A2587">
        <w:rPr>
          <w:rFonts w:ascii="Arial" w:hAnsi="Arial" w:cs="Arial"/>
          <w:sz w:val="22"/>
          <w:szCs w:val="22"/>
        </w:rPr>
        <w:t xml:space="preserve"> (toliau – Projekto rangos darbai)</w:t>
      </w:r>
      <w:r w:rsidRPr="007A2587">
        <w:rPr>
          <w:rFonts w:ascii="Arial" w:hAnsi="Arial" w:cs="Arial"/>
          <w:i/>
          <w:sz w:val="22"/>
          <w:szCs w:val="22"/>
        </w:rPr>
        <w:t xml:space="preserve"> </w:t>
      </w:r>
      <w:r w:rsidRPr="007A2587">
        <w:rPr>
          <w:rFonts w:ascii="Arial" w:hAnsi="Arial" w:cs="Arial"/>
          <w:sz w:val="22"/>
          <w:szCs w:val="22"/>
        </w:rPr>
        <w:t>techninės priežiūros paslaugos</w:t>
      </w:r>
      <w:r w:rsidR="001407FB" w:rsidRPr="007A2587">
        <w:rPr>
          <w:rFonts w:ascii="Arial" w:hAnsi="Arial" w:cs="Arial"/>
          <w:sz w:val="22"/>
          <w:szCs w:val="22"/>
        </w:rPr>
        <w:t xml:space="preserve"> ir inžinieriaus paslaugos</w:t>
      </w:r>
      <w:r w:rsidRPr="007A2587">
        <w:rPr>
          <w:rFonts w:ascii="Arial" w:hAnsi="Arial" w:cs="Arial"/>
          <w:i/>
          <w:sz w:val="22"/>
          <w:szCs w:val="22"/>
        </w:rPr>
        <w:t xml:space="preserve"> </w:t>
      </w:r>
      <w:r w:rsidRPr="007A2587">
        <w:rPr>
          <w:rFonts w:ascii="Arial" w:hAnsi="Arial" w:cs="Arial"/>
          <w:sz w:val="22"/>
          <w:szCs w:val="22"/>
        </w:rPr>
        <w:t xml:space="preserve">(toliau – Paslaugos), susidedančios iš </w:t>
      </w:r>
      <w:r w:rsidRPr="007A2587">
        <w:rPr>
          <w:rFonts w:ascii="Arial" w:hAnsi="Arial" w:cs="Arial"/>
          <w:iCs/>
          <w:sz w:val="22"/>
          <w:szCs w:val="22"/>
        </w:rPr>
        <w:t xml:space="preserve">Inžinieriaus pareigų ir funkcijų pagal </w:t>
      </w:r>
      <w:r w:rsidRPr="007A2587">
        <w:rPr>
          <w:rFonts w:ascii="Arial" w:hAnsi="Arial" w:cs="Arial"/>
          <w:sz w:val="22"/>
          <w:szCs w:val="22"/>
        </w:rPr>
        <w:t>Rangos</w:t>
      </w:r>
      <w:r w:rsidRPr="007A2587">
        <w:rPr>
          <w:rFonts w:ascii="Arial" w:hAnsi="Arial" w:cs="Arial"/>
          <w:iCs/>
          <w:sz w:val="22"/>
          <w:szCs w:val="22"/>
        </w:rPr>
        <w:t xml:space="preserve"> sutartį, paremtą</w:t>
      </w:r>
      <w:r w:rsidR="00457B49" w:rsidRPr="007A2587">
        <w:rPr>
          <w:rFonts w:ascii="Arial" w:hAnsi="Arial" w:cs="Arial"/>
          <w:i/>
          <w:iCs/>
          <w:sz w:val="22"/>
          <w:szCs w:val="22"/>
        </w:rPr>
        <w:t xml:space="preserve"> </w:t>
      </w:r>
      <w:r w:rsidR="00DD3430" w:rsidRPr="007A2587">
        <w:rPr>
          <w:rFonts w:ascii="Arial" w:hAnsi="Arial" w:cs="Arial"/>
          <w:i/>
          <w:iCs/>
          <w:sz w:val="22"/>
          <w:szCs w:val="22"/>
        </w:rPr>
        <w:t xml:space="preserve">Fédération Internationale des Ingénieurs-Conseils </w:t>
      </w:r>
      <w:r w:rsidR="00DD3430" w:rsidRPr="007A2587">
        <w:rPr>
          <w:rFonts w:ascii="Arial" w:hAnsi="Arial" w:cs="Arial"/>
          <w:sz w:val="22"/>
          <w:szCs w:val="22"/>
        </w:rPr>
        <w:t xml:space="preserve">(FIDIC) </w:t>
      </w:r>
      <w:r w:rsidR="00DD3430" w:rsidRPr="007A2587">
        <w:rPr>
          <w:rFonts w:ascii="Arial" w:hAnsi="Arial" w:cs="Arial"/>
          <w:i/>
          <w:sz w:val="22"/>
          <w:szCs w:val="22"/>
        </w:rPr>
        <w:t xml:space="preserve">Užsakovo suprojektuotų statybos ir inžinerinių darbų statybos sutarties sąlygomis </w:t>
      </w:r>
      <w:r w:rsidR="00DD3430" w:rsidRPr="007A2587">
        <w:rPr>
          <w:rFonts w:ascii="Arial" w:hAnsi="Arial" w:cs="Arial"/>
          <w:sz w:val="22"/>
          <w:szCs w:val="22"/>
        </w:rPr>
        <w:t>(išleistos pirmuoju leidimu 1999 metais anglų</w:t>
      </w:r>
      <w:r w:rsidR="00DD3430" w:rsidRPr="007A2587">
        <w:rPr>
          <w:rFonts w:ascii="Arial" w:hAnsi="Arial" w:cs="Arial"/>
          <w:i/>
          <w:iCs/>
          <w:sz w:val="22"/>
          <w:szCs w:val="22"/>
        </w:rPr>
        <w:t xml:space="preserve"> </w:t>
      </w:r>
      <w:r w:rsidR="00DD3430" w:rsidRPr="007A2587">
        <w:rPr>
          <w:rFonts w:ascii="Arial" w:hAnsi="Arial" w:cs="Arial"/>
          <w:sz w:val="22"/>
          <w:szCs w:val="22"/>
        </w:rPr>
        <w:t>kalba ir pirmuoju vertimu į lietuvių kalbą 2002</w:t>
      </w:r>
      <w:r w:rsidR="00DD3430" w:rsidRPr="007A2587">
        <w:rPr>
          <w:rFonts w:ascii="Arial" w:hAnsi="Arial" w:cs="Arial"/>
          <w:i/>
          <w:iCs/>
          <w:sz w:val="22"/>
          <w:szCs w:val="22"/>
        </w:rPr>
        <w:t xml:space="preserve"> </w:t>
      </w:r>
      <w:r w:rsidR="00DD3430" w:rsidRPr="007A2587">
        <w:rPr>
          <w:rFonts w:ascii="Arial" w:hAnsi="Arial" w:cs="Arial"/>
          <w:sz w:val="22"/>
          <w:szCs w:val="22"/>
        </w:rPr>
        <w:t>metais leidimu, ISBN 9986-687-11-X)</w:t>
      </w:r>
      <w:r w:rsidRPr="007A2587">
        <w:rPr>
          <w:rFonts w:ascii="Arial" w:hAnsi="Arial" w:cs="Arial"/>
          <w:iCs/>
          <w:sz w:val="22"/>
          <w:szCs w:val="22"/>
        </w:rPr>
        <w:t xml:space="preserve"> ir Techninio prižiūrėtojo pareigų bei funkcijų</w:t>
      </w:r>
      <w:r w:rsidRPr="007A2587">
        <w:rPr>
          <w:rFonts w:ascii="Arial" w:hAnsi="Arial" w:cs="Arial"/>
          <w:sz w:val="22"/>
          <w:szCs w:val="22"/>
        </w:rPr>
        <w:t>, kurias numato Lietuvos Respublikos teisės aktai, įskaitant, bet neapsiribojant, Lietuvos Respublikos statybos įstatymas bei statybos techninis reglamentas</w:t>
      </w:r>
      <w:r w:rsidRPr="007A2587">
        <w:rPr>
          <w:rFonts w:ascii="Arial" w:hAnsi="Arial" w:cs="Arial"/>
          <w:iCs/>
          <w:sz w:val="22"/>
          <w:szCs w:val="22"/>
        </w:rPr>
        <w:t xml:space="preserve"> STR </w:t>
      </w:r>
      <w:r w:rsidRPr="007A2587">
        <w:rPr>
          <w:rFonts w:ascii="Arial" w:hAnsi="Arial" w:cs="Arial"/>
          <w:sz w:val="22"/>
          <w:szCs w:val="22"/>
        </w:rPr>
        <w:t xml:space="preserve">1.06.01:2016 </w:t>
      </w:r>
      <w:r w:rsidRPr="007A2587">
        <w:rPr>
          <w:rFonts w:ascii="Arial" w:hAnsi="Arial" w:cs="Arial"/>
          <w:i/>
          <w:sz w:val="22"/>
          <w:szCs w:val="22"/>
        </w:rPr>
        <w:t xml:space="preserve">Statybos darbai. Statinio statybos priežiūra </w:t>
      </w:r>
      <w:r w:rsidRPr="007A2587">
        <w:rPr>
          <w:rFonts w:ascii="Arial" w:hAnsi="Arial" w:cs="Arial"/>
          <w:iCs/>
          <w:sz w:val="22"/>
          <w:szCs w:val="22"/>
        </w:rPr>
        <w:t>(su vėlesniais pakeitimais ir papildymais), vykdymo</w:t>
      </w:r>
      <w:r w:rsidRPr="007A2587">
        <w:rPr>
          <w:rFonts w:ascii="Arial" w:hAnsi="Arial" w:cs="Arial"/>
          <w:sz w:val="22"/>
          <w:szCs w:val="22"/>
        </w:rPr>
        <w:t>. Teikiamų Paslaugų Techninė užduotis yra neatskiriama šios Sutarties dalis.</w:t>
      </w:r>
    </w:p>
    <w:p w14:paraId="48E5D1B9" w14:textId="77777777" w:rsidR="00A4446A" w:rsidRPr="007A2587" w:rsidRDefault="00A4446A" w:rsidP="00A4446A">
      <w:pPr>
        <w:jc w:val="both"/>
        <w:rPr>
          <w:rFonts w:ascii="Arial" w:hAnsi="Arial" w:cs="Arial"/>
          <w:b/>
          <w:sz w:val="22"/>
          <w:szCs w:val="22"/>
        </w:rPr>
      </w:pPr>
    </w:p>
    <w:p w14:paraId="33AB8837" w14:textId="77777777" w:rsidR="00A4446A" w:rsidRPr="007A2587" w:rsidRDefault="00A4446A" w:rsidP="00A4446A">
      <w:pPr>
        <w:numPr>
          <w:ilvl w:val="0"/>
          <w:numId w:val="1"/>
        </w:numPr>
        <w:ind w:right="-57"/>
        <w:jc w:val="center"/>
        <w:rPr>
          <w:rFonts w:ascii="Arial" w:hAnsi="Arial" w:cs="Arial"/>
          <w:b/>
          <w:sz w:val="22"/>
          <w:szCs w:val="22"/>
        </w:rPr>
      </w:pPr>
      <w:r w:rsidRPr="007A2587">
        <w:rPr>
          <w:rFonts w:ascii="Arial" w:hAnsi="Arial" w:cs="Arial"/>
          <w:b/>
          <w:sz w:val="22"/>
          <w:szCs w:val="22"/>
        </w:rPr>
        <w:t>Sutarties galiojimas, vykdymo pradžia, trukmė ir terminai</w:t>
      </w:r>
    </w:p>
    <w:p w14:paraId="56956FEF" w14:textId="77777777" w:rsidR="00A4446A" w:rsidRPr="007A2587" w:rsidRDefault="00A4446A" w:rsidP="00A4446A">
      <w:pPr>
        <w:jc w:val="both"/>
        <w:rPr>
          <w:rFonts w:ascii="Arial" w:hAnsi="Arial" w:cs="Arial"/>
          <w:b/>
          <w:sz w:val="22"/>
          <w:szCs w:val="22"/>
        </w:rPr>
      </w:pPr>
    </w:p>
    <w:p w14:paraId="48BA8F32" w14:textId="27FB8425" w:rsidR="00EF78CC" w:rsidRPr="007A2587" w:rsidRDefault="00A4446A" w:rsidP="0047096C">
      <w:pPr>
        <w:pStyle w:val="ListParagraph"/>
        <w:numPr>
          <w:ilvl w:val="1"/>
          <w:numId w:val="1"/>
        </w:numPr>
        <w:jc w:val="both"/>
        <w:rPr>
          <w:rFonts w:ascii="Arial" w:hAnsi="Arial" w:cs="Arial"/>
          <w:sz w:val="22"/>
          <w:szCs w:val="22"/>
        </w:rPr>
      </w:pPr>
      <w:r w:rsidRPr="007A2587">
        <w:rPr>
          <w:rFonts w:ascii="Arial" w:hAnsi="Arial" w:cs="Arial"/>
          <w:sz w:val="22"/>
          <w:szCs w:val="22"/>
        </w:rPr>
        <w:lastRenderedPageBreak/>
        <w:t>Paslaugų teikimo trukmė</w:t>
      </w:r>
      <w:r w:rsidRPr="007A2587">
        <w:rPr>
          <w:rFonts w:ascii="Arial" w:hAnsi="Arial" w:cs="Arial"/>
          <w:b/>
          <w:sz w:val="22"/>
          <w:szCs w:val="22"/>
        </w:rPr>
        <w:t xml:space="preserve"> </w:t>
      </w:r>
      <w:r w:rsidR="00E24813" w:rsidRPr="007A2587">
        <w:rPr>
          <w:rFonts w:ascii="Arial" w:hAnsi="Arial" w:cs="Arial"/>
          <w:b/>
          <w:sz w:val="22"/>
          <w:szCs w:val="22"/>
        </w:rPr>
        <w:t>–</w:t>
      </w:r>
      <w:r w:rsidRPr="007A2587">
        <w:rPr>
          <w:rFonts w:ascii="Arial" w:hAnsi="Arial" w:cs="Arial"/>
          <w:b/>
          <w:sz w:val="22"/>
          <w:szCs w:val="22"/>
        </w:rPr>
        <w:t xml:space="preserve"> </w:t>
      </w:r>
      <w:r w:rsidR="00EF78CC" w:rsidRPr="007A2587">
        <w:rPr>
          <w:rFonts w:ascii="Arial" w:hAnsi="Arial" w:cs="Arial"/>
          <w:b/>
          <w:sz w:val="22"/>
          <w:szCs w:val="22"/>
        </w:rPr>
        <w:t xml:space="preserve">475 </w:t>
      </w:r>
      <w:r w:rsidR="00E24813" w:rsidRPr="007A2587">
        <w:rPr>
          <w:rFonts w:ascii="Arial" w:hAnsi="Arial" w:cs="Arial"/>
          <w:i/>
          <w:sz w:val="22"/>
          <w:szCs w:val="22"/>
        </w:rPr>
        <w:t>(</w:t>
      </w:r>
      <w:r w:rsidR="00EF78CC" w:rsidRPr="007A2587">
        <w:rPr>
          <w:rFonts w:ascii="Arial" w:hAnsi="Arial" w:cs="Arial"/>
          <w:i/>
          <w:sz w:val="22"/>
          <w:szCs w:val="22"/>
        </w:rPr>
        <w:t xml:space="preserve">keturi </w:t>
      </w:r>
      <w:r w:rsidR="00293BF3" w:rsidRPr="007A2587">
        <w:rPr>
          <w:rFonts w:ascii="Arial" w:hAnsi="Arial" w:cs="Arial"/>
          <w:i/>
          <w:sz w:val="22"/>
          <w:szCs w:val="22"/>
        </w:rPr>
        <w:t xml:space="preserve">šimtai </w:t>
      </w:r>
      <w:r w:rsidR="00EF78CC" w:rsidRPr="007A2587">
        <w:rPr>
          <w:rFonts w:ascii="Arial" w:hAnsi="Arial" w:cs="Arial"/>
          <w:i/>
          <w:sz w:val="22"/>
          <w:szCs w:val="22"/>
        </w:rPr>
        <w:t xml:space="preserve">septyniasdešimt </w:t>
      </w:r>
      <w:r w:rsidR="000E0AA8" w:rsidRPr="007A2587">
        <w:rPr>
          <w:rFonts w:ascii="Arial" w:hAnsi="Arial" w:cs="Arial"/>
          <w:i/>
          <w:sz w:val="22"/>
          <w:szCs w:val="22"/>
        </w:rPr>
        <w:t>penkios</w:t>
      </w:r>
      <w:r w:rsidR="00E24813" w:rsidRPr="007A2587">
        <w:rPr>
          <w:rFonts w:ascii="Arial" w:hAnsi="Arial" w:cs="Arial"/>
          <w:i/>
          <w:sz w:val="22"/>
          <w:szCs w:val="22"/>
        </w:rPr>
        <w:t>)</w:t>
      </w:r>
      <w:r w:rsidR="00E24813" w:rsidRPr="007A2587">
        <w:rPr>
          <w:rFonts w:ascii="Arial" w:hAnsi="Arial" w:cs="Arial"/>
          <w:sz w:val="22"/>
          <w:szCs w:val="22"/>
        </w:rPr>
        <w:t xml:space="preserve"> dien</w:t>
      </w:r>
      <w:r w:rsidR="007122DD" w:rsidRPr="007A2587">
        <w:rPr>
          <w:rFonts w:ascii="Arial" w:hAnsi="Arial" w:cs="Arial"/>
          <w:sz w:val="22"/>
          <w:szCs w:val="22"/>
        </w:rPr>
        <w:t>os</w:t>
      </w:r>
      <w:r w:rsidRPr="007A2587">
        <w:rPr>
          <w:rFonts w:ascii="Arial" w:hAnsi="Arial" w:cs="Arial"/>
          <w:sz w:val="22"/>
          <w:szCs w:val="22"/>
        </w:rPr>
        <w:t xml:space="preserve"> nuo Paslaugų teikimo Pradžios datos, bet ne trumpiau kaip iki Projekto rangos darbų pabaigos</w:t>
      </w:r>
      <w:r w:rsidR="00EF78CC" w:rsidRPr="007A2587">
        <w:rPr>
          <w:rFonts w:ascii="Arial" w:hAnsi="Arial" w:cs="Arial"/>
          <w:sz w:val="22"/>
          <w:szCs w:val="22"/>
        </w:rPr>
        <w:t>, iš jų:</w:t>
      </w:r>
    </w:p>
    <w:p w14:paraId="49C4E7DA" w14:textId="77777777" w:rsidR="00EF78CC" w:rsidRPr="007A2587" w:rsidRDefault="00EF78CC" w:rsidP="0047096C">
      <w:pPr>
        <w:pStyle w:val="ListParagraph"/>
        <w:numPr>
          <w:ilvl w:val="2"/>
          <w:numId w:val="1"/>
        </w:numPr>
        <w:ind w:left="0" w:firstLine="567"/>
        <w:jc w:val="both"/>
        <w:rPr>
          <w:rFonts w:ascii="Arial" w:hAnsi="Arial" w:cs="Arial"/>
          <w:sz w:val="22"/>
          <w:szCs w:val="22"/>
        </w:rPr>
      </w:pPr>
      <w:r w:rsidRPr="007A2587">
        <w:rPr>
          <w:rFonts w:ascii="Arial" w:hAnsi="Arial" w:cs="Arial"/>
          <w:b/>
          <w:sz w:val="22"/>
          <w:szCs w:val="22"/>
        </w:rPr>
        <w:t>325</w:t>
      </w:r>
      <w:r w:rsidRPr="007A2587">
        <w:rPr>
          <w:rFonts w:ascii="Arial" w:hAnsi="Arial" w:cs="Arial"/>
          <w:sz w:val="22"/>
          <w:szCs w:val="22"/>
        </w:rPr>
        <w:t xml:space="preserve"> (trys šimtai dvidešimt penkios) dienos – Projekto rangos darbų techninė priežiūra;</w:t>
      </w:r>
    </w:p>
    <w:p w14:paraId="0A9CB1F9" w14:textId="463CA8A4" w:rsidR="00EF78CC" w:rsidRPr="007A2587" w:rsidRDefault="00293BF3" w:rsidP="0047096C">
      <w:pPr>
        <w:pStyle w:val="ListParagraph"/>
        <w:numPr>
          <w:ilvl w:val="2"/>
          <w:numId w:val="1"/>
        </w:numPr>
        <w:ind w:left="0" w:firstLine="567"/>
        <w:jc w:val="both"/>
        <w:rPr>
          <w:rFonts w:ascii="Arial" w:hAnsi="Arial" w:cs="Arial"/>
          <w:sz w:val="22"/>
          <w:szCs w:val="22"/>
        </w:rPr>
      </w:pPr>
      <w:r w:rsidRPr="007A2587">
        <w:rPr>
          <w:rFonts w:ascii="Arial" w:hAnsi="Arial" w:cs="Arial"/>
          <w:b/>
          <w:color w:val="000000"/>
          <w:sz w:val="22"/>
          <w:szCs w:val="22"/>
        </w:rPr>
        <w:t>120</w:t>
      </w:r>
      <w:r w:rsidRPr="007A2587">
        <w:rPr>
          <w:rFonts w:ascii="Arial" w:hAnsi="Arial" w:cs="Arial"/>
          <w:color w:val="000000"/>
          <w:sz w:val="22"/>
          <w:szCs w:val="22"/>
        </w:rPr>
        <w:t xml:space="preserve"> (</w:t>
      </w:r>
      <w:r w:rsidR="00EF78CC" w:rsidRPr="007A2587">
        <w:rPr>
          <w:rFonts w:ascii="Arial" w:hAnsi="Arial" w:cs="Arial"/>
          <w:color w:val="000000"/>
          <w:sz w:val="22"/>
          <w:szCs w:val="22"/>
        </w:rPr>
        <w:t xml:space="preserve">vienas </w:t>
      </w:r>
      <w:r w:rsidRPr="007A2587">
        <w:rPr>
          <w:rFonts w:ascii="Arial" w:hAnsi="Arial" w:cs="Arial"/>
          <w:color w:val="000000"/>
          <w:sz w:val="22"/>
          <w:szCs w:val="22"/>
        </w:rPr>
        <w:t xml:space="preserve">šimtas dvidešimt) dienų </w:t>
      </w:r>
      <w:r w:rsidR="00EF78CC" w:rsidRPr="007A2587">
        <w:rPr>
          <w:rFonts w:ascii="Arial" w:hAnsi="Arial" w:cs="Arial"/>
          <w:color w:val="000000"/>
          <w:sz w:val="22"/>
          <w:szCs w:val="22"/>
        </w:rPr>
        <w:t>–</w:t>
      </w:r>
      <w:r w:rsidRPr="007A2587">
        <w:rPr>
          <w:rFonts w:ascii="Arial" w:hAnsi="Arial" w:cs="Arial"/>
          <w:color w:val="000000"/>
          <w:sz w:val="22"/>
          <w:szCs w:val="22"/>
        </w:rPr>
        <w:t xml:space="preserve"> pranešimo apie defektus laikotarpis,</w:t>
      </w:r>
    </w:p>
    <w:p w14:paraId="55F241EF" w14:textId="6384B13B" w:rsidR="00A4446A" w:rsidRPr="007A2587" w:rsidRDefault="00293BF3" w:rsidP="0047096C">
      <w:pPr>
        <w:pStyle w:val="ListParagraph"/>
        <w:numPr>
          <w:ilvl w:val="2"/>
          <w:numId w:val="1"/>
        </w:numPr>
        <w:ind w:left="0" w:firstLine="567"/>
        <w:jc w:val="both"/>
        <w:rPr>
          <w:rFonts w:ascii="Arial" w:hAnsi="Arial" w:cs="Arial"/>
          <w:sz w:val="22"/>
          <w:szCs w:val="22"/>
        </w:rPr>
      </w:pPr>
      <w:r w:rsidRPr="007A2587">
        <w:rPr>
          <w:rFonts w:ascii="Arial" w:hAnsi="Arial" w:cs="Arial"/>
          <w:b/>
          <w:color w:val="000000"/>
          <w:sz w:val="22"/>
          <w:szCs w:val="22"/>
        </w:rPr>
        <w:t>30</w:t>
      </w:r>
      <w:r w:rsidRPr="007A2587">
        <w:rPr>
          <w:rFonts w:ascii="Arial" w:hAnsi="Arial" w:cs="Arial"/>
          <w:color w:val="000000"/>
          <w:sz w:val="22"/>
          <w:szCs w:val="22"/>
        </w:rPr>
        <w:t xml:space="preserve"> (trisdešimt) dienų </w:t>
      </w:r>
      <w:r w:rsidR="00EF78CC" w:rsidRPr="007A2587">
        <w:rPr>
          <w:rFonts w:ascii="Arial" w:hAnsi="Arial" w:cs="Arial"/>
          <w:color w:val="000000"/>
          <w:sz w:val="22"/>
          <w:szCs w:val="22"/>
        </w:rPr>
        <w:t>–</w:t>
      </w:r>
      <w:r w:rsidRPr="007A2587">
        <w:rPr>
          <w:rFonts w:ascii="Arial" w:hAnsi="Arial" w:cs="Arial"/>
          <w:color w:val="000000"/>
          <w:sz w:val="22"/>
          <w:szCs w:val="22"/>
        </w:rPr>
        <w:t xml:space="preserve"> galutinės ataskaitos parengimas.</w:t>
      </w:r>
    </w:p>
    <w:p w14:paraId="49D85FB7" w14:textId="0DEBB6DD" w:rsidR="00A4446A" w:rsidRPr="007A2587" w:rsidRDefault="00A4446A">
      <w:pPr>
        <w:tabs>
          <w:tab w:val="left" w:pos="8325"/>
        </w:tabs>
        <w:ind w:firstLine="567"/>
        <w:jc w:val="both"/>
        <w:rPr>
          <w:rFonts w:ascii="Arial" w:hAnsi="Arial" w:cs="Arial"/>
          <w:sz w:val="22"/>
          <w:szCs w:val="22"/>
        </w:rPr>
      </w:pPr>
      <w:r w:rsidRPr="007A2587">
        <w:rPr>
          <w:rFonts w:ascii="Arial" w:hAnsi="Arial" w:cs="Arial"/>
          <w:color w:val="000000"/>
          <w:sz w:val="22"/>
          <w:szCs w:val="22"/>
        </w:rPr>
        <w:t xml:space="preserve">2.2. </w:t>
      </w:r>
      <w:r w:rsidRPr="007A2587">
        <w:rPr>
          <w:rFonts w:ascii="Arial" w:hAnsi="Arial" w:cs="Arial"/>
          <w:sz w:val="22"/>
          <w:szCs w:val="22"/>
        </w:rPr>
        <w:t>Sutartis įsigalios, kai ją pasirašys paskutinė iš Šalių, ir T</w:t>
      </w:r>
      <w:r w:rsidR="00E52CDA" w:rsidRPr="007A2587">
        <w:rPr>
          <w:rFonts w:ascii="Arial" w:hAnsi="Arial" w:cs="Arial"/>
          <w:sz w:val="22"/>
          <w:szCs w:val="22"/>
        </w:rPr>
        <w:t>ie</w:t>
      </w:r>
      <w:r w:rsidRPr="007A2587">
        <w:rPr>
          <w:rFonts w:ascii="Arial" w:hAnsi="Arial" w:cs="Arial"/>
          <w:sz w:val="22"/>
          <w:szCs w:val="22"/>
        </w:rPr>
        <w:t xml:space="preserve">kėjas Sutartyje nustatyta tvarka pateiks Užsakovui Sutarties įvykdymo užtikrinimą, tinkamai patvirtintas reikalaujamo draudimo liudijimo (poliso) ir draudimo įmokos sumokėjimą patvirtinančio mokėjimo pavedimo bei PVM mokėtojo registraciją Lietuvos Respublikoje patvirtinančio dokumento </w:t>
      </w:r>
      <w:r w:rsidR="002150D3" w:rsidRPr="007A2587">
        <w:rPr>
          <w:rFonts w:ascii="Arial" w:hAnsi="Arial" w:cs="Arial"/>
          <w:sz w:val="22"/>
          <w:szCs w:val="22"/>
        </w:rPr>
        <w:t xml:space="preserve">skaitmenines </w:t>
      </w:r>
      <w:r w:rsidRPr="007A2587">
        <w:rPr>
          <w:rFonts w:ascii="Arial" w:hAnsi="Arial" w:cs="Arial"/>
          <w:sz w:val="22"/>
          <w:szCs w:val="22"/>
        </w:rPr>
        <w:t>kopijas. Sutartis galios iki visiško Sutarties įvykdymo arba iki Šalių susitarimo ją nutraukti, arba jos nutraukimo Sutartyje ir kitais teisės aktų numatytais pagrindais.</w:t>
      </w:r>
    </w:p>
    <w:p w14:paraId="0DAE1A42" w14:textId="06D46B8A" w:rsidR="00A4446A" w:rsidRPr="007A2587" w:rsidRDefault="00A4446A">
      <w:pPr>
        <w:ind w:firstLine="567"/>
        <w:jc w:val="both"/>
        <w:rPr>
          <w:rFonts w:ascii="Arial" w:hAnsi="Arial" w:cs="Arial"/>
          <w:sz w:val="22"/>
          <w:szCs w:val="22"/>
        </w:rPr>
      </w:pPr>
      <w:r w:rsidRPr="007A2587">
        <w:rPr>
          <w:rFonts w:ascii="Arial" w:hAnsi="Arial" w:cs="Arial"/>
          <w:color w:val="000000"/>
          <w:sz w:val="22"/>
          <w:szCs w:val="22"/>
        </w:rPr>
        <w:t>2.</w:t>
      </w:r>
      <w:r w:rsidRPr="007A2587">
        <w:rPr>
          <w:rFonts w:ascii="Arial" w:hAnsi="Arial" w:cs="Arial"/>
          <w:sz w:val="22"/>
          <w:szCs w:val="22"/>
        </w:rPr>
        <w:t>3. T</w:t>
      </w:r>
      <w:r w:rsidR="00E52CDA" w:rsidRPr="007A2587">
        <w:rPr>
          <w:rFonts w:ascii="Arial" w:hAnsi="Arial" w:cs="Arial"/>
          <w:sz w:val="22"/>
          <w:szCs w:val="22"/>
        </w:rPr>
        <w:t>ie</w:t>
      </w:r>
      <w:r w:rsidRPr="007A2587">
        <w:rPr>
          <w:rFonts w:ascii="Arial" w:hAnsi="Arial" w:cs="Arial"/>
          <w:sz w:val="22"/>
          <w:szCs w:val="22"/>
        </w:rPr>
        <w:t xml:space="preserve">kėjas patvirtina, kad yra įsivertinęs ir prisiima visą riziką dėl galimo Projekto rangos darbų atlikimo uždelsimo, jei darbai tęstųsi ilgiau nei numatyta Projekto rangos darbų pirkimo sutartyje, ir įsipareigoja be papildomo užmokesčio teikti Paslaugas šioje Sutartyje nustatyta tvarka ir sąlygomis iki faktinio visų Projekto rangos darbų baigimo ir </w:t>
      </w:r>
      <w:r w:rsidRPr="007A2587">
        <w:rPr>
          <w:rFonts w:ascii="Arial" w:hAnsi="Arial" w:cs="Arial"/>
          <w:color w:val="000000"/>
          <w:sz w:val="22"/>
          <w:szCs w:val="22"/>
        </w:rPr>
        <w:t>defektų ištaisymo</w:t>
      </w:r>
      <w:r w:rsidRPr="007A2587" w:rsidDel="0080398B">
        <w:rPr>
          <w:rFonts w:ascii="Arial" w:hAnsi="Arial" w:cs="Arial"/>
          <w:sz w:val="22"/>
          <w:szCs w:val="22"/>
        </w:rPr>
        <w:t xml:space="preserve"> </w:t>
      </w:r>
      <w:r w:rsidRPr="007A2587">
        <w:rPr>
          <w:rFonts w:ascii="Arial" w:hAnsi="Arial" w:cs="Arial"/>
          <w:sz w:val="22"/>
          <w:szCs w:val="22"/>
        </w:rPr>
        <w:t xml:space="preserve">laikotarpio pabaigos, bet ne trumpiau kaip iki visų Projekto rangos darbų Atlikimo pažymos išdavimo bei </w:t>
      </w:r>
      <w:r w:rsidRPr="007A2587">
        <w:rPr>
          <w:rFonts w:ascii="Arial" w:hAnsi="Arial" w:cs="Arial"/>
          <w:color w:val="000000"/>
          <w:sz w:val="22"/>
          <w:szCs w:val="22"/>
        </w:rPr>
        <w:t>T</w:t>
      </w:r>
      <w:r w:rsidR="00E52CDA" w:rsidRPr="007A2587">
        <w:rPr>
          <w:rFonts w:ascii="Arial" w:hAnsi="Arial" w:cs="Arial"/>
          <w:color w:val="000000"/>
          <w:sz w:val="22"/>
          <w:szCs w:val="22"/>
        </w:rPr>
        <w:t>ie</w:t>
      </w:r>
      <w:r w:rsidRPr="007A2587">
        <w:rPr>
          <w:rFonts w:ascii="Arial" w:hAnsi="Arial" w:cs="Arial"/>
          <w:color w:val="000000"/>
          <w:sz w:val="22"/>
          <w:szCs w:val="22"/>
        </w:rPr>
        <w:t>kėjo Galutinės ataskaitos parengimo ir patvirtinimo</w:t>
      </w:r>
      <w:r w:rsidRPr="007A2587">
        <w:rPr>
          <w:rFonts w:ascii="Arial" w:hAnsi="Arial" w:cs="Arial"/>
          <w:sz w:val="22"/>
          <w:szCs w:val="22"/>
        </w:rPr>
        <w:t>.</w:t>
      </w:r>
    </w:p>
    <w:p w14:paraId="6B320302" w14:textId="77777777" w:rsidR="00A4446A" w:rsidRPr="007A2587" w:rsidRDefault="00A4446A" w:rsidP="00A4446A">
      <w:pPr>
        <w:jc w:val="both"/>
        <w:rPr>
          <w:rFonts w:ascii="Arial" w:hAnsi="Arial" w:cs="Arial"/>
          <w:b/>
          <w:sz w:val="22"/>
          <w:szCs w:val="22"/>
        </w:rPr>
      </w:pPr>
    </w:p>
    <w:p w14:paraId="78AA43EE" w14:textId="77777777" w:rsidR="00A4446A" w:rsidRPr="007A2587" w:rsidRDefault="00A4446A" w:rsidP="00A4446A">
      <w:pPr>
        <w:ind w:right="-57"/>
        <w:jc w:val="center"/>
        <w:rPr>
          <w:rFonts w:ascii="Arial" w:hAnsi="Arial" w:cs="Arial"/>
          <w:b/>
          <w:sz w:val="22"/>
          <w:szCs w:val="22"/>
        </w:rPr>
      </w:pPr>
      <w:r w:rsidRPr="007A2587">
        <w:rPr>
          <w:rFonts w:ascii="Arial" w:hAnsi="Arial" w:cs="Arial"/>
          <w:b/>
          <w:sz w:val="22"/>
          <w:szCs w:val="22"/>
        </w:rPr>
        <w:t>3. Sutarties kaina ir mokėjimo sąlygos</w:t>
      </w:r>
    </w:p>
    <w:p w14:paraId="36FD0A5B" w14:textId="77777777" w:rsidR="00A4446A" w:rsidRPr="007A2587" w:rsidRDefault="00A4446A" w:rsidP="00A4446A">
      <w:pPr>
        <w:ind w:right="-57"/>
        <w:jc w:val="both"/>
        <w:rPr>
          <w:rFonts w:ascii="Arial" w:hAnsi="Arial" w:cs="Arial"/>
          <w:sz w:val="22"/>
          <w:szCs w:val="22"/>
        </w:rPr>
      </w:pPr>
    </w:p>
    <w:p w14:paraId="24831981" w14:textId="1E2E42C9" w:rsidR="00A4446A" w:rsidRPr="007A2587" w:rsidRDefault="00A4446A" w:rsidP="00A4446A">
      <w:pPr>
        <w:numPr>
          <w:ilvl w:val="1"/>
          <w:numId w:val="2"/>
        </w:numPr>
        <w:tabs>
          <w:tab w:val="clear" w:pos="360"/>
          <w:tab w:val="num" w:pos="426"/>
        </w:tabs>
        <w:ind w:left="0" w:firstLine="567"/>
        <w:jc w:val="both"/>
        <w:rPr>
          <w:rFonts w:ascii="Arial" w:hAnsi="Arial" w:cs="Arial"/>
          <w:sz w:val="22"/>
          <w:szCs w:val="22"/>
        </w:rPr>
      </w:pPr>
      <w:r w:rsidRPr="007A2587">
        <w:rPr>
          <w:rFonts w:ascii="Arial" w:hAnsi="Arial" w:cs="Arial"/>
          <w:sz w:val="22"/>
          <w:szCs w:val="22"/>
        </w:rPr>
        <w:t>Užsakovas mokės T</w:t>
      </w:r>
      <w:r w:rsidR="00E52CDA" w:rsidRPr="007A2587">
        <w:rPr>
          <w:rFonts w:ascii="Arial" w:hAnsi="Arial" w:cs="Arial"/>
          <w:sz w:val="22"/>
          <w:szCs w:val="22"/>
        </w:rPr>
        <w:t>ie</w:t>
      </w:r>
      <w:r w:rsidRPr="007A2587">
        <w:rPr>
          <w:rFonts w:ascii="Arial" w:hAnsi="Arial" w:cs="Arial"/>
          <w:sz w:val="22"/>
          <w:szCs w:val="22"/>
        </w:rPr>
        <w:t>kėjui už tinkamai suteiktas Paslaugas pagal Sutartyje numatytas sąlygas ir maksimali bendra mokėjimų suma bus ne didesnė kaip:</w:t>
      </w:r>
    </w:p>
    <w:p w14:paraId="54763889" w14:textId="77777777" w:rsidR="00A4446A" w:rsidRPr="007A2587" w:rsidRDefault="00A4446A" w:rsidP="00A4446A">
      <w:pPr>
        <w:ind w:left="567"/>
        <w:jc w:val="both"/>
        <w:rPr>
          <w:rFonts w:ascii="Arial" w:hAnsi="Arial" w:cs="Arial"/>
          <w:sz w:val="22"/>
          <w:szCs w:val="22"/>
        </w:rPr>
      </w:pPr>
    </w:p>
    <w:p w14:paraId="3C81B579" w14:textId="7C6161C7" w:rsidR="007165B6" w:rsidRPr="007A2587" w:rsidRDefault="00293BF3" w:rsidP="00A4446A">
      <w:pPr>
        <w:ind w:left="567"/>
        <w:jc w:val="both"/>
        <w:rPr>
          <w:rFonts w:ascii="Arial" w:hAnsi="Arial" w:cs="Arial"/>
          <w:sz w:val="22"/>
          <w:szCs w:val="22"/>
        </w:rPr>
      </w:pPr>
      <w:r w:rsidRPr="007A2587">
        <w:rPr>
          <w:rFonts w:ascii="Arial" w:hAnsi="Arial" w:cs="Arial"/>
          <w:sz w:val="22"/>
          <w:szCs w:val="22"/>
        </w:rPr>
        <w:t>Alytaus geležinkelio viaduko virš Naujosios g. rekonstravimo darbų techninės priežiūros</w:t>
      </w:r>
      <w:r w:rsidR="00BE42CB" w:rsidRPr="007A2587">
        <w:rPr>
          <w:rFonts w:ascii="Arial" w:hAnsi="Arial" w:cs="Arial"/>
          <w:sz w:val="22"/>
          <w:szCs w:val="22"/>
        </w:rPr>
        <w:t xml:space="preserve"> paslaugos ir inžinieriaus </w:t>
      </w:r>
      <w:r w:rsidRPr="007A2587">
        <w:rPr>
          <w:rFonts w:ascii="Arial" w:hAnsi="Arial" w:cs="Arial"/>
          <w:sz w:val="22"/>
          <w:szCs w:val="22"/>
        </w:rPr>
        <w:t>paslaugos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6959"/>
      </w:tblGrid>
      <w:tr w:rsidR="00A4446A" w:rsidRPr="007A2587" w14:paraId="7F01A6AB" w14:textId="77777777" w:rsidTr="0047096C">
        <w:tc>
          <w:tcPr>
            <w:tcW w:w="1386" w:type="pct"/>
            <w:tcBorders>
              <w:top w:val="single" w:sz="4" w:space="0" w:color="auto"/>
              <w:left w:val="single" w:sz="4" w:space="0" w:color="auto"/>
              <w:bottom w:val="single" w:sz="4" w:space="0" w:color="auto"/>
              <w:right w:val="single" w:sz="4" w:space="0" w:color="auto"/>
            </w:tcBorders>
            <w:vAlign w:val="center"/>
          </w:tcPr>
          <w:p w14:paraId="5663D555" w14:textId="77777777" w:rsidR="00A4446A" w:rsidRPr="007A2587" w:rsidRDefault="00A4446A" w:rsidP="00313F5D">
            <w:pPr>
              <w:suppressAutoHyphens/>
              <w:jc w:val="center"/>
              <w:rPr>
                <w:rFonts w:ascii="Arial" w:hAnsi="Arial" w:cs="Arial"/>
                <w:b/>
                <w:sz w:val="22"/>
                <w:szCs w:val="22"/>
                <w:lang w:eastAsia="ar-SA"/>
              </w:rPr>
            </w:pPr>
            <w:r w:rsidRPr="007A2587">
              <w:rPr>
                <w:rFonts w:ascii="Arial" w:hAnsi="Arial" w:cs="Arial"/>
                <w:b/>
                <w:sz w:val="22"/>
                <w:szCs w:val="22"/>
              </w:rPr>
              <w:t>Sutarties kaina EUR be PVM</w:t>
            </w:r>
          </w:p>
        </w:tc>
        <w:tc>
          <w:tcPr>
            <w:tcW w:w="3614" w:type="pct"/>
            <w:tcBorders>
              <w:top w:val="single" w:sz="4" w:space="0" w:color="auto"/>
              <w:left w:val="single" w:sz="4" w:space="0" w:color="auto"/>
              <w:bottom w:val="single" w:sz="4" w:space="0" w:color="auto"/>
              <w:right w:val="single" w:sz="4" w:space="0" w:color="auto"/>
            </w:tcBorders>
          </w:tcPr>
          <w:p w14:paraId="4EFBF77E" w14:textId="386B51AE" w:rsidR="00A4446A" w:rsidRPr="007A2587" w:rsidRDefault="00C6631E" w:rsidP="0047096C">
            <w:pPr>
              <w:rPr>
                <w:rFonts w:ascii="Arial" w:hAnsi="Arial" w:cs="Arial"/>
                <w:b/>
                <w:bCs/>
                <w:i/>
                <w:sz w:val="22"/>
                <w:szCs w:val="22"/>
                <w:lang w:eastAsia="ar-SA"/>
              </w:rPr>
            </w:pPr>
            <w:r w:rsidRPr="007A2587">
              <w:rPr>
                <w:rFonts w:ascii="Arial" w:hAnsi="Arial" w:cs="Arial"/>
                <w:b/>
                <w:bCs/>
                <w:i/>
                <w:sz w:val="22"/>
                <w:szCs w:val="22"/>
              </w:rPr>
              <w:t>8 5</w:t>
            </w:r>
            <w:r w:rsidR="00452F3C" w:rsidRPr="007A2587">
              <w:rPr>
                <w:rFonts w:ascii="Arial" w:hAnsi="Arial" w:cs="Arial"/>
                <w:b/>
                <w:bCs/>
                <w:i/>
                <w:sz w:val="22"/>
                <w:szCs w:val="22"/>
              </w:rPr>
              <w:t xml:space="preserve">00,00 Eur </w:t>
            </w:r>
          </w:p>
          <w:p w14:paraId="33527FE8" w14:textId="7F71B479" w:rsidR="00A4446A" w:rsidRPr="007A2587" w:rsidRDefault="00452F3C" w:rsidP="0047096C">
            <w:pPr>
              <w:suppressAutoHyphens/>
              <w:rPr>
                <w:rFonts w:ascii="Arial" w:hAnsi="Arial" w:cs="Arial"/>
                <w:i/>
                <w:sz w:val="22"/>
                <w:szCs w:val="22"/>
                <w:lang w:eastAsia="ar-SA"/>
              </w:rPr>
            </w:pPr>
            <w:r w:rsidRPr="007A2587">
              <w:rPr>
                <w:rFonts w:ascii="Arial" w:hAnsi="Arial" w:cs="Arial"/>
                <w:i/>
                <w:sz w:val="22"/>
                <w:szCs w:val="22"/>
              </w:rPr>
              <w:t>(</w:t>
            </w:r>
            <w:r w:rsidR="00C6631E" w:rsidRPr="007A2587">
              <w:rPr>
                <w:rFonts w:ascii="Arial" w:hAnsi="Arial" w:cs="Arial"/>
                <w:i/>
                <w:sz w:val="22"/>
                <w:szCs w:val="22"/>
              </w:rPr>
              <w:t>aštuoni</w:t>
            </w:r>
            <w:r w:rsidRPr="007A2587">
              <w:rPr>
                <w:rFonts w:ascii="Arial" w:hAnsi="Arial" w:cs="Arial"/>
                <w:i/>
                <w:sz w:val="22"/>
                <w:szCs w:val="22"/>
              </w:rPr>
              <w:t xml:space="preserve"> tūkstančiai</w:t>
            </w:r>
            <w:r w:rsidR="00C6631E" w:rsidRPr="007A2587">
              <w:rPr>
                <w:rFonts w:ascii="Arial" w:hAnsi="Arial" w:cs="Arial"/>
                <w:i/>
                <w:sz w:val="22"/>
                <w:szCs w:val="22"/>
              </w:rPr>
              <w:t xml:space="preserve"> penki šimtai</w:t>
            </w:r>
            <w:r w:rsidRPr="007A2587">
              <w:rPr>
                <w:rFonts w:ascii="Arial" w:hAnsi="Arial" w:cs="Arial"/>
                <w:i/>
                <w:sz w:val="22"/>
                <w:szCs w:val="22"/>
              </w:rPr>
              <w:t xml:space="preserve"> eurų, 00 ct)</w:t>
            </w:r>
          </w:p>
        </w:tc>
      </w:tr>
      <w:tr w:rsidR="00A4446A" w:rsidRPr="007A2587" w14:paraId="6B56C296" w14:textId="77777777" w:rsidTr="0047096C">
        <w:tc>
          <w:tcPr>
            <w:tcW w:w="1386" w:type="pct"/>
            <w:tcBorders>
              <w:top w:val="single" w:sz="4" w:space="0" w:color="auto"/>
              <w:left w:val="single" w:sz="4" w:space="0" w:color="auto"/>
              <w:bottom w:val="single" w:sz="4" w:space="0" w:color="auto"/>
              <w:right w:val="single" w:sz="4" w:space="0" w:color="auto"/>
            </w:tcBorders>
            <w:vAlign w:val="center"/>
          </w:tcPr>
          <w:p w14:paraId="7D63E195" w14:textId="77AE13F5" w:rsidR="00A4446A" w:rsidRPr="007A2587" w:rsidRDefault="00A4446A" w:rsidP="00313F5D">
            <w:pPr>
              <w:suppressAutoHyphens/>
              <w:jc w:val="center"/>
              <w:rPr>
                <w:rFonts w:ascii="Arial" w:hAnsi="Arial" w:cs="Arial"/>
                <w:b/>
                <w:sz w:val="22"/>
                <w:szCs w:val="22"/>
                <w:lang w:eastAsia="ar-SA"/>
              </w:rPr>
            </w:pPr>
            <w:r w:rsidRPr="007A2587">
              <w:rPr>
                <w:rFonts w:ascii="Arial" w:hAnsi="Arial" w:cs="Arial"/>
                <w:b/>
                <w:sz w:val="22"/>
                <w:szCs w:val="22"/>
              </w:rPr>
              <w:t xml:space="preserve">PVM EUR </w:t>
            </w:r>
            <w:r w:rsidR="00452F3C" w:rsidRPr="007A2587">
              <w:rPr>
                <w:rFonts w:ascii="Arial" w:hAnsi="Arial" w:cs="Arial"/>
                <w:i/>
                <w:sz w:val="22"/>
                <w:szCs w:val="22"/>
              </w:rPr>
              <w:t>21 proc.</w:t>
            </w:r>
          </w:p>
        </w:tc>
        <w:tc>
          <w:tcPr>
            <w:tcW w:w="3614" w:type="pct"/>
            <w:tcBorders>
              <w:top w:val="single" w:sz="4" w:space="0" w:color="auto"/>
              <w:left w:val="single" w:sz="4" w:space="0" w:color="auto"/>
              <w:bottom w:val="single" w:sz="4" w:space="0" w:color="auto"/>
              <w:right w:val="single" w:sz="4" w:space="0" w:color="auto"/>
            </w:tcBorders>
          </w:tcPr>
          <w:p w14:paraId="7BD20DE2" w14:textId="46F89993" w:rsidR="00A4446A" w:rsidRPr="007A2587" w:rsidRDefault="00452F3C" w:rsidP="0047096C">
            <w:pPr>
              <w:rPr>
                <w:rFonts w:ascii="Arial" w:hAnsi="Arial" w:cs="Arial"/>
                <w:b/>
                <w:bCs/>
                <w:i/>
                <w:sz w:val="22"/>
                <w:szCs w:val="22"/>
                <w:lang w:eastAsia="ar-SA"/>
              </w:rPr>
            </w:pPr>
            <w:r w:rsidRPr="007A2587">
              <w:rPr>
                <w:rFonts w:ascii="Arial" w:hAnsi="Arial" w:cs="Arial"/>
                <w:b/>
                <w:bCs/>
                <w:i/>
                <w:sz w:val="22"/>
                <w:szCs w:val="22"/>
              </w:rPr>
              <w:t>1 </w:t>
            </w:r>
            <w:r w:rsidR="00C6631E" w:rsidRPr="007A2587">
              <w:rPr>
                <w:rFonts w:ascii="Arial" w:hAnsi="Arial" w:cs="Arial"/>
                <w:b/>
                <w:bCs/>
                <w:i/>
                <w:sz w:val="22"/>
                <w:szCs w:val="22"/>
              </w:rPr>
              <w:t>785</w:t>
            </w:r>
            <w:r w:rsidRPr="007A2587">
              <w:rPr>
                <w:rFonts w:ascii="Arial" w:hAnsi="Arial" w:cs="Arial"/>
                <w:b/>
                <w:bCs/>
                <w:i/>
                <w:sz w:val="22"/>
                <w:szCs w:val="22"/>
              </w:rPr>
              <w:t>,00 Eur</w:t>
            </w:r>
          </w:p>
          <w:p w14:paraId="446B8193" w14:textId="51007638" w:rsidR="00A4446A" w:rsidRPr="007A2587" w:rsidRDefault="00A4446A" w:rsidP="0047096C">
            <w:pPr>
              <w:suppressAutoHyphens/>
              <w:rPr>
                <w:rFonts w:ascii="Arial" w:hAnsi="Arial" w:cs="Arial"/>
                <w:i/>
                <w:sz w:val="22"/>
                <w:szCs w:val="22"/>
                <w:lang w:eastAsia="ar-SA"/>
              </w:rPr>
            </w:pPr>
            <w:r w:rsidRPr="007A2587">
              <w:rPr>
                <w:rFonts w:ascii="Arial" w:hAnsi="Arial" w:cs="Arial"/>
                <w:i/>
                <w:sz w:val="22"/>
                <w:szCs w:val="22"/>
              </w:rPr>
              <w:t>(</w:t>
            </w:r>
            <w:r w:rsidR="00452F3C" w:rsidRPr="007A2587">
              <w:rPr>
                <w:rFonts w:ascii="Arial" w:hAnsi="Arial" w:cs="Arial"/>
                <w:i/>
                <w:sz w:val="22"/>
                <w:szCs w:val="22"/>
              </w:rPr>
              <w:t xml:space="preserve">vienas tūkstantis </w:t>
            </w:r>
            <w:r w:rsidR="00C6631E" w:rsidRPr="007A2587">
              <w:rPr>
                <w:rFonts w:ascii="Arial" w:hAnsi="Arial" w:cs="Arial"/>
                <w:i/>
                <w:sz w:val="22"/>
                <w:szCs w:val="22"/>
              </w:rPr>
              <w:t>septyni šimtai aštuoniasdešimt penki</w:t>
            </w:r>
            <w:r w:rsidR="00452F3C" w:rsidRPr="007A2587">
              <w:rPr>
                <w:rFonts w:ascii="Arial" w:hAnsi="Arial" w:cs="Arial"/>
                <w:i/>
                <w:sz w:val="22"/>
                <w:szCs w:val="22"/>
              </w:rPr>
              <w:t xml:space="preserve"> eur</w:t>
            </w:r>
            <w:r w:rsidR="00C6631E" w:rsidRPr="007A2587">
              <w:rPr>
                <w:rFonts w:ascii="Arial" w:hAnsi="Arial" w:cs="Arial"/>
                <w:i/>
                <w:sz w:val="22"/>
                <w:szCs w:val="22"/>
              </w:rPr>
              <w:t>ai</w:t>
            </w:r>
            <w:r w:rsidR="00452F3C" w:rsidRPr="007A2587">
              <w:rPr>
                <w:rFonts w:ascii="Arial" w:hAnsi="Arial" w:cs="Arial"/>
                <w:i/>
                <w:sz w:val="22"/>
                <w:szCs w:val="22"/>
              </w:rPr>
              <w:t>, 00 ct</w:t>
            </w:r>
            <w:r w:rsidRPr="007A2587">
              <w:rPr>
                <w:rFonts w:ascii="Arial" w:hAnsi="Arial" w:cs="Arial"/>
                <w:i/>
                <w:sz w:val="22"/>
                <w:szCs w:val="22"/>
              </w:rPr>
              <w:t xml:space="preserve">) </w:t>
            </w:r>
          </w:p>
        </w:tc>
      </w:tr>
      <w:tr w:rsidR="00A4446A" w:rsidRPr="007A2587" w14:paraId="51F52EDE" w14:textId="77777777" w:rsidTr="0047096C">
        <w:tc>
          <w:tcPr>
            <w:tcW w:w="1386" w:type="pct"/>
            <w:tcBorders>
              <w:top w:val="single" w:sz="4" w:space="0" w:color="auto"/>
              <w:left w:val="single" w:sz="4" w:space="0" w:color="auto"/>
              <w:bottom w:val="single" w:sz="4" w:space="0" w:color="auto"/>
              <w:right w:val="single" w:sz="4" w:space="0" w:color="auto"/>
            </w:tcBorders>
            <w:vAlign w:val="center"/>
          </w:tcPr>
          <w:p w14:paraId="7A73DAB1" w14:textId="77777777" w:rsidR="00A4446A" w:rsidRPr="007A2587" w:rsidRDefault="00A4446A" w:rsidP="00313F5D">
            <w:pPr>
              <w:jc w:val="center"/>
              <w:rPr>
                <w:rFonts w:ascii="Arial" w:hAnsi="Arial" w:cs="Arial"/>
                <w:b/>
                <w:sz w:val="22"/>
                <w:szCs w:val="22"/>
                <w:lang w:eastAsia="ar-SA"/>
              </w:rPr>
            </w:pPr>
            <w:r w:rsidRPr="007A2587">
              <w:rPr>
                <w:rFonts w:ascii="Arial" w:hAnsi="Arial" w:cs="Arial"/>
                <w:b/>
                <w:sz w:val="22"/>
                <w:szCs w:val="22"/>
              </w:rPr>
              <w:t xml:space="preserve">Bendra Sutarties kaina EUR </w:t>
            </w:r>
          </w:p>
          <w:p w14:paraId="4999AF36" w14:textId="77777777" w:rsidR="00A4446A" w:rsidRPr="007A2587" w:rsidRDefault="00A4446A" w:rsidP="00313F5D">
            <w:pPr>
              <w:suppressAutoHyphens/>
              <w:jc w:val="center"/>
              <w:rPr>
                <w:rFonts w:ascii="Arial" w:hAnsi="Arial" w:cs="Arial"/>
                <w:b/>
                <w:sz w:val="22"/>
                <w:szCs w:val="22"/>
                <w:lang w:eastAsia="ar-SA"/>
              </w:rPr>
            </w:pPr>
            <w:r w:rsidRPr="007A2587">
              <w:rPr>
                <w:rFonts w:ascii="Arial" w:hAnsi="Arial" w:cs="Arial"/>
                <w:b/>
                <w:sz w:val="22"/>
                <w:szCs w:val="22"/>
              </w:rPr>
              <w:t>(Sutarties kaina EUR be PVM + PVM EUR)</w:t>
            </w:r>
          </w:p>
        </w:tc>
        <w:tc>
          <w:tcPr>
            <w:tcW w:w="3614" w:type="pct"/>
            <w:tcBorders>
              <w:top w:val="single" w:sz="4" w:space="0" w:color="auto"/>
              <w:left w:val="single" w:sz="4" w:space="0" w:color="auto"/>
              <w:bottom w:val="single" w:sz="4" w:space="0" w:color="auto"/>
              <w:right w:val="single" w:sz="4" w:space="0" w:color="auto"/>
            </w:tcBorders>
          </w:tcPr>
          <w:p w14:paraId="27E38EA6" w14:textId="6F830E74" w:rsidR="00A4446A" w:rsidRPr="007A2587" w:rsidRDefault="00C6631E" w:rsidP="0047096C">
            <w:pPr>
              <w:rPr>
                <w:rFonts w:ascii="Arial" w:hAnsi="Arial" w:cs="Arial"/>
                <w:b/>
                <w:bCs/>
                <w:i/>
                <w:sz w:val="22"/>
                <w:szCs w:val="22"/>
                <w:lang w:eastAsia="ar-SA"/>
              </w:rPr>
            </w:pPr>
            <w:r w:rsidRPr="007A2587">
              <w:rPr>
                <w:rFonts w:ascii="Arial" w:hAnsi="Arial" w:cs="Arial"/>
                <w:b/>
                <w:bCs/>
                <w:i/>
                <w:sz w:val="22"/>
                <w:szCs w:val="22"/>
              </w:rPr>
              <w:t>10 285</w:t>
            </w:r>
            <w:r w:rsidR="00452F3C" w:rsidRPr="007A2587">
              <w:rPr>
                <w:rFonts w:ascii="Arial" w:hAnsi="Arial" w:cs="Arial"/>
                <w:b/>
                <w:bCs/>
                <w:i/>
                <w:sz w:val="22"/>
                <w:szCs w:val="22"/>
              </w:rPr>
              <w:t>,00 Eur</w:t>
            </w:r>
            <w:r w:rsidR="00A4446A" w:rsidRPr="007A2587">
              <w:rPr>
                <w:rFonts w:ascii="Arial" w:hAnsi="Arial" w:cs="Arial"/>
                <w:b/>
                <w:bCs/>
                <w:i/>
                <w:sz w:val="22"/>
                <w:szCs w:val="22"/>
              </w:rPr>
              <w:t xml:space="preserve"> </w:t>
            </w:r>
          </w:p>
          <w:p w14:paraId="5FE43C96" w14:textId="68351E18" w:rsidR="00A4446A" w:rsidRPr="007A2587" w:rsidRDefault="00A4446A" w:rsidP="0047096C">
            <w:pPr>
              <w:suppressAutoHyphens/>
              <w:rPr>
                <w:rFonts w:ascii="Arial" w:hAnsi="Arial" w:cs="Arial"/>
                <w:i/>
                <w:sz w:val="22"/>
                <w:szCs w:val="22"/>
                <w:lang w:eastAsia="ar-SA"/>
              </w:rPr>
            </w:pPr>
            <w:r w:rsidRPr="007A2587">
              <w:rPr>
                <w:rFonts w:ascii="Arial" w:hAnsi="Arial" w:cs="Arial"/>
                <w:i/>
                <w:sz w:val="22"/>
                <w:szCs w:val="22"/>
              </w:rPr>
              <w:t>(</w:t>
            </w:r>
            <w:r w:rsidR="00C6631E" w:rsidRPr="007A2587">
              <w:rPr>
                <w:rFonts w:ascii="Arial" w:hAnsi="Arial" w:cs="Arial"/>
                <w:i/>
                <w:sz w:val="22"/>
                <w:szCs w:val="22"/>
              </w:rPr>
              <w:t>dešimt tūkstančių du šimtai aštuoniasdešimt penki</w:t>
            </w:r>
            <w:r w:rsidR="00452F3C" w:rsidRPr="007A2587">
              <w:rPr>
                <w:rFonts w:ascii="Arial" w:hAnsi="Arial" w:cs="Arial"/>
                <w:i/>
                <w:sz w:val="22"/>
                <w:szCs w:val="22"/>
              </w:rPr>
              <w:t xml:space="preserve"> eur</w:t>
            </w:r>
            <w:r w:rsidR="00C6631E" w:rsidRPr="007A2587">
              <w:rPr>
                <w:rFonts w:ascii="Arial" w:hAnsi="Arial" w:cs="Arial"/>
                <w:i/>
                <w:sz w:val="22"/>
                <w:szCs w:val="22"/>
              </w:rPr>
              <w:t>ai</w:t>
            </w:r>
            <w:r w:rsidR="00452F3C" w:rsidRPr="007A2587">
              <w:rPr>
                <w:rFonts w:ascii="Arial" w:hAnsi="Arial" w:cs="Arial"/>
                <w:i/>
                <w:sz w:val="22"/>
                <w:szCs w:val="22"/>
              </w:rPr>
              <w:t>, 00 ct</w:t>
            </w:r>
            <w:r w:rsidRPr="007A2587">
              <w:rPr>
                <w:rFonts w:ascii="Arial" w:hAnsi="Arial" w:cs="Arial"/>
                <w:i/>
                <w:sz w:val="22"/>
                <w:szCs w:val="22"/>
              </w:rPr>
              <w:t>)</w:t>
            </w:r>
          </w:p>
        </w:tc>
      </w:tr>
    </w:tbl>
    <w:p w14:paraId="4613D576" w14:textId="77777777" w:rsidR="00A4446A" w:rsidRPr="007A2587" w:rsidRDefault="00A4446A" w:rsidP="00A4446A">
      <w:pPr>
        <w:numPr>
          <w:ilvl w:val="1"/>
          <w:numId w:val="2"/>
        </w:numPr>
        <w:tabs>
          <w:tab w:val="clear" w:pos="360"/>
          <w:tab w:val="num" w:pos="426"/>
        </w:tabs>
        <w:spacing w:before="120" w:after="120"/>
        <w:ind w:left="0" w:firstLine="567"/>
        <w:jc w:val="both"/>
        <w:rPr>
          <w:rFonts w:ascii="Arial" w:eastAsia="SimSun" w:hAnsi="Arial" w:cs="Arial"/>
          <w:kern w:val="2"/>
          <w:sz w:val="22"/>
          <w:szCs w:val="22"/>
        </w:rPr>
      </w:pPr>
      <w:r w:rsidRPr="007A2587">
        <w:rPr>
          <w:rFonts w:ascii="Arial" w:eastAsia="SimSun" w:hAnsi="Arial" w:cs="Arial"/>
          <w:kern w:val="2"/>
          <w:sz w:val="22"/>
          <w:szCs w:val="22"/>
        </w:rPr>
        <w:t>Mokėjimai už Paslaugas bus atliekami pagal Sutarties sąlygų 10 straipsnio nuostatas.</w:t>
      </w:r>
    </w:p>
    <w:p w14:paraId="01F0EF68" w14:textId="6FC4CE97" w:rsidR="00A4446A" w:rsidRPr="007A2587" w:rsidRDefault="00A4446A" w:rsidP="00A4446A">
      <w:pPr>
        <w:numPr>
          <w:ilvl w:val="1"/>
          <w:numId w:val="2"/>
        </w:numPr>
        <w:ind w:left="0" w:firstLine="567"/>
        <w:jc w:val="both"/>
        <w:rPr>
          <w:rFonts w:ascii="Arial" w:hAnsi="Arial" w:cs="Arial"/>
          <w:sz w:val="22"/>
          <w:szCs w:val="22"/>
        </w:rPr>
      </w:pPr>
      <w:r w:rsidRPr="007A2587">
        <w:rPr>
          <w:rFonts w:ascii="Arial" w:hAnsi="Arial" w:cs="Arial"/>
          <w:sz w:val="22"/>
          <w:szCs w:val="22"/>
        </w:rPr>
        <w:t xml:space="preserve"> Užsakovas už tinkamai suteiktas Paslaugas atsiskaitys mokėjimo pavedimais į T</w:t>
      </w:r>
      <w:r w:rsidR="00E52CDA" w:rsidRPr="007A2587">
        <w:rPr>
          <w:rFonts w:ascii="Arial" w:hAnsi="Arial" w:cs="Arial"/>
          <w:sz w:val="22"/>
          <w:szCs w:val="22"/>
        </w:rPr>
        <w:t>ie</w:t>
      </w:r>
      <w:r w:rsidRPr="007A2587">
        <w:rPr>
          <w:rFonts w:ascii="Arial" w:hAnsi="Arial" w:cs="Arial"/>
          <w:sz w:val="22"/>
          <w:szCs w:val="22"/>
        </w:rPr>
        <w:t>kėjo nurodytą banko sąskaitą:</w:t>
      </w:r>
    </w:p>
    <w:p w14:paraId="131D0C9A" w14:textId="77777777" w:rsidR="00A4446A" w:rsidRPr="007A2587" w:rsidRDefault="00A4446A" w:rsidP="00A4446A">
      <w:pPr>
        <w:ind w:left="360" w:right="-57"/>
        <w:jc w:val="both"/>
        <w:rPr>
          <w:rFonts w:ascii="Arial" w:hAnsi="Arial" w:cs="Arial"/>
          <w:sz w:val="22"/>
          <w:szCs w:val="22"/>
        </w:rPr>
      </w:pPr>
    </w:p>
    <w:tbl>
      <w:tblPr>
        <w:tblW w:w="5000" w:type="pct"/>
        <w:tblLook w:val="01E0" w:firstRow="1" w:lastRow="1" w:firstColumn="1" w:lastColumn="1" w:noHBand="0" w:noVBand="0"/>
      </w:tblPr>
      <w:tblGrid>
        <w:gridCol w:w="3138"/>
        <w:gridCol w:w="6500"/>
      </w:tblGrid>
      <w:tr w:rsidR="00A4446A" w:rsidRPr="007A2587" w14:paraId="285D56CF" w14:textId="77777777" w:rsidTr="0047096C">
        <w:tc>
          <w:tcPr>
            <w:tcW w:w="1628" w:type="pct"/>
          </w:tcPr>
          <w:p w14:paraId="5C791CAE" w14:textId="77777777" w:rsidR="00A4446A" w:rsidRPr="007A2587" w:rsidRDefault="00A4446A" w:rsidP="00313F5D">
            <w:pPr>
              <w:suppressAutoHyphens/>
              <w:ind w:right="-57"/>
              <w:jc w:val="both"/>
              <w:rPr>
                <w:rFonts w:ascii="Arial" w:hAnsi="Arial" w:cs="Arial"/>
                <w:sz w:val="22"/>
                <w:szCs w:val="22"/>
                <w:lang w:eastAsia="ar-SA"/>
              </w:rPr>
            </w:pPr>
            <w:r w:rsidRPr="007A2587">
              <w:rPr>
                <w:rFonts w:ascii="Arial" w:hAnsi="Arial" w:cs="Arial"/>
                <w:sz w:val="22"/>
                <w:szCs w:val="22"/>
              </w:rPr>
              <w:t>Sąskaitos turėtojas:</w:t>
            </w:r>
          </w:p>
        </w:tc>
        <w:tc>
          <w:tcPr>
            <w:tcW w:w="3372" w:type="pct"/>
            <w:tcBorders>
              <w:top w:val="nil"/>
              <w:left w:val="nil"/>
              <w:bottom w:val="dotted" w:sz="4" w:space="0" w:color="auto"/>
              <w:right w:val="nil"/>
            </w:tcBorders>
          </w:tcPr>
          <w:p w14:paraId="2D4E1A8D" w14:textId="37BCFD6D" w:rsidR="00A4446A" w:rsidRPr="007A2587" w:rsidRDefault="001D18E8" w:rsidP="00313F5D">
            <w:pPr>
              <w:rPr>
                <w:rFonts w:ascii="Arial" w:hAnsi="Arial" w:cs="Arial"/>
                <w:i/>
                <w:sz w:val="22"/>
                <w:szCs w:val="22"/>
              </w:rPr>
            </w:pPr>
            <w:r w:rsidRPr="007A2587">
              <w:rPr>
                <w:rFonts w:ascii="Arial" w:hAnsi="Arial" w:cs="Arial"/>
                <w:i/>
                <w:sz w:val="22"/>
                <w:szCs w:val="22"/>
              </w:rPr>
              <w:t>UAB „Statybų techninė priežiūra“</w:t>
            </w:r>
          </w:p>
        </w:tc>
      </w:tr>
      <w:tr w:rsidR="00A4446A" w:rsidRPr="007A2587" w14:paraId="6DDBD0B0" w14:textId="77777777" w:rsidTr="0047096C">
        <w:tc>
          <w:tcPr>
            <w:tcW w:w="1628" w:type="pct"/>
          </w:tcPr>
          <w:p w14:paraId="1FD816E5" w14:textId="77777777" w:rsidR="00A4446A" w:rsidRPr="007A2587" w:rsidRDefault="00A4446A" w:rsidP="00313F5D">
            <w:pPr>
              <w:suppressAutoHyphens/>
              <w:ind w:right="-57"/>
              <w:jc w:val="both"/>
              <w:rPr>
                <w:rFonts w:ascii="Arial" w:hAnsi="Arial" w:cs="Arial"/>
                <w:sz w:val="22"/>
                <w:szCs w:val="22"/>
                <w:lang w:eastAsia="ar-SA"/>
              </w:rPr>
            </w:pPr>
            <w:r w:rsidRPr="007A2587">
              <w:rPr>
                <w:rFonts w:ascii="Arial" w:hAnsi="Arial" w:cs="Arial"/>
                <w:sz w:val="22"/>
                <w:szCs w:val="22"/>
              </w:rPr>
              <w:t>Įmonės kodas:</w:t>
            </w:r>
          </w:p>
        </w:tc>
        <w:tc>
          <w:tcPr>
            <w:tcW w:w="3372" w:type="pct"/>
            <w:tcBorders>
              <w:top w:val="dotted" w:sz="4" w:space="0" w:color="auto"/>
              <w:left w:val="nil"/>
              <w:bottom w:val="dotted" w:sz="4" w:space="0" w:color="auto"/>
              <w:right w:val="nil"/>
            </w:tcBorders>
          </w:tcPr>
          <w:p w14:paraId="3FF324E9" w14:textId="24639B99" w:rsidR="00A4446A" w:rsidRPr="007A2587" w:rsidRDefault="001D18E8" w:rsidP="00313F5D">
            <w:pPr>
              <w:rPr>
                <w:rFonts w:ascii="Arial" w:hAnsi="Arial" w:cs="Arial"/>
                <w:i/>
                <w:sz w:val="22"/>
                <w:szCs w:val="22"/>
              </w:rPr>
            </w:pPr>
            <w:r w:rsidRPr="007A2587">
              <w:rPr>
                <w:rFonts w:ascii="Arial" w:hAnsi="Arial" w:cs="Arial"/>
                <w:i/>
                <w:sz w:val="22"/>
                <w:szCs w:val="22"/>
              </w:rPr>
              <w:t>300026489</w:t>
            </w:r>
          </w:p>
        </w:tc>
      </w:tr>
      <w:tr w:rsidR="00A4446A" w:rsidRPr="007A2587" w14:paraId="23D280AD" w14:textId="77777777" w:rsidTr="0047096C">
        <w:tc>
          <w:tcPr>
            <w:tcW w:w="1628" w:type="pct"/>
          </w:tcPr>
          <w:p w14:paraId="24E1EC2C" w14:textId="77777777" w:rsidR="00A4446A" w:rsidRPr="007A2587" w:rsidRDefault="00A4446A" w:rsidP="00313F5D">
            <w:pPr>
              <w:suppressAutoHyphens/>
              <w:ind w:right="-57"/>
              <w:jc w:val="both"/>
              <w:rPr>
                <w:rFonts w:ascii="Arial" w:hAnsi="Arial" w:cs="Arial"/>
                <w:sz w:val="22"/>
                <w:szCs w:val="22"/>
                <w:lang w:eastAsia="ar-SA"/>
              </w:rPr>
            </w:pPr>
            <w:r w:rsidRPr="007A2587">
              <w:rPr>
                <w:rFonts w:ascii="Arial" w:hAnsi="Arial" w:cs="Arial"/>
                <w:sz w:val="22"/>
                <w:szCs w:val="22"/>
              </w:rPr>
              <w:t>PVM mokėtojo kodas:</w:t>
            </w:r>
          </w:p>
        </w:tc>
        <w:tc>
          <w:tcPr>
            <w:tcW w:w="3372" w:type="pct"/>
            <w:tcBorders>
              <w:top w:val="dotted" w:sz="4" w:space="0" w:color="auto"/>
              <w:left w:val="nil"/>
              <w:bottom w:val="dotted" w:sz="4" w:space="0" w:color="auto"/>
              <w:right w:val="nil"/>
            </w:tcBorders>
          </w:tcPr>
          <w:p w14:paraId="0A2E0DC2" w14:textId="6383DEEF" w:rsidR="00A4446A" w:rsidRPr="007A2587" w:rsidRDefault="001D18E8" w:rsidP="00313F5D">
            <w:pPr>
              <w:rPr>
                <w:rFonts w:ascii="Arial" w:hAnsi="Arial" w:cs="Arial"/>
                <w:i/>
                <w:sz w:val="22"/>
                <w:szCs w:val="22"/>
              </w:rPr>
            </w:pPr>
            <w:r w:rsidRPr="007A2587">
              <w:rPr>
                <w:rFonts w:ascii="Arial" w:hAnsi="Arial" w:cs="Arial"/>
                <w:i/>
                <w:sz w:val="22"/>
                <w:szCs w:val="22"/>
              </w:rPr>
              <w:t>LT100001415012</w:t>
            </w:r>
          </w:p>
        </w:tc>
      </w:tr>
      <w:tr w:rsidR="00A4446A" w:rsidRPr="007A2587" w14:paraId="5B6F8B07" w14:textId="77777777" w:rsidTr="0047096C">
        <w:tc>
          <w:tcPr>
            <w:tcW w:w="1628" w:type="pct"/>
          </w:tcPr>
          <w:p w14:paraId="5D9F4556" w14:textId="77777777" w:rsidR="00A4446A" w:rsidRPr="007A2587" w:rsidRDefault="00A4446A" w:rsidP="00313F5D">
            <w:pPr>
              <w:suppressAutoHyphens/>
              <w:ind w:right="-57"/>
              <w:rPr>
                <w:rFonts w:ascii="Arial" w:hAnsi="Arial" w:cs="Arial"/>
                <w:sz w:val="22"/>
                <w:szCs w:val="22"/>
                <w:lang w:eastAsia="ar-SA"/>
              </w:rPr>
            </w:pPr>
            <w:r w:rsidRPr="007A2587">
              <w:rPr>
                <w:rFonts w:ascii="Arial" w:hAnsi="Arial" w:cs="Arial"/>
                <w:sz w:val="22"/>
                <w:szCs w:val="22"/>
              </w:rPr>
              <w:t>Sąskaitos numeris:</w:t>
            </w:r>
          </w:p>
        </w:tc>
        <w:tc>
          <w:tcPr>
            <w:tcW w:w="3372" w:type="pct"/>
            <w:tcBorders>
              <w:top w:val="dotted" w:sz="4" w:space="0" w:color="auto"/>
              <w:left w:val="nil"/>
              <w:bottom w:val="dotted" w:sz="4" w:space="0" w:color="auto"/>
              <w:right w:val="nil"/>
            </w:tcBorders>
          </w:tcPr>
          <w:p w14:paraId="4233E1F0" w14:textId="5E27386F" w:rsidR="00A4446A" w:rsidRPr="007A2587" w:rsidRDefault="001D18E8" w:rsidP="00313F5D">
            <w:pPr>
              <w:rPr>
                <w:rFonts w:ascii="Arial" w:hAnsi="Arial" w:cs="Arial"/>
                <w:i/>
                <w:sz w:val="22"/>
                <w:szCs w:val="22"/>
              </w:rPr>
            </w:pPr>
            <w:r w:rsidRPr="007A2587">
              <w:rPr>
                <w:rFonts w:ascii="Arial" w:hAnsi="Arial" w:cs="Arial"/>
                <w:i/>
                <w:sz w:val="22"/>
                <w:szCs w:val="22"/>
              </w:rPr>
              <w:t>LT77 7044 0600 0417 0100</w:t>
            </w:r>
          </w:p>
        </w:tc>
      </w:tr>
      <w:tr w:rsidR="00A4446A" w:rsidRPr="007A2587" w14:paraId="2628F1A1" w14:textId="77777777" w:rsidTr="0047096C">
        <w:tc>
          <w:tcPr>
            <w:tcW w:w="1628" w:type="pct"/>
          </w:tcPr>
          <w:p w14:paraId="61357963" w14:textId="77777777" w:rsidR="00A4446A" w:rsidRPr="007A2587" w:rsidRDefault="00A4446A" w:rsidP="00313F5D">
            <w:pPr>
              <w:suppressAutoHyphens/>
              <w:ind w:right="-57"/>
              <w:jc w:val="both"/>
              <w:rPr>
                <w:rFonts w:ascii="Arial" w:hAnsi="Arial" w:cs="Arial"/>
                <w:sz w:val="22"/>
                <w:szCs w:val="22"/>
                <w:lang w:eastAsia="ar-SA"/>
              </w:rPr>
            </w:pPr>
            <w:r w:rsidRPr="007A2587">
              <w:rPr>
                <w:rFonts w:ascii="Arial" w:hAnsi="Arial" w:cs="Arial"/>
                <w:sz w:val="22"/>
                <w:szCs w:val="22"/>
              </w:rPr>
              <w:t>Banko pavadinimas:</w:t>
            </w:r>
          </w:p>
        </w:tc>
        <w:tc>
          <w:tcPr>
            <w:tcW w:w="3372" w:type="pct"/>
            <w:tcBorders>
              <w:top w:val="dotted" w:sz="4" w:space="0" w:color="auto"/>
              <w:left w:val="nil"/>
              <w:bottom w:val="dotted" w:sz="4" w:space="0" w:color="auto"/>
              <w:right w:val="nil"/>
            </w:tcBorders>
          </w:tcPr>
          <w:p w14:paraId="5B7EAFBE" w14:textId="35CEACC7" w:rsidR="00A4446A" w:rsidRPr="007A2587" w:rsidRDefault="001D18E8" w:rsidP="00313F5D">
            <w:pPr>
              <w:rPr>
                <w:rFonts w:ascii="Arial" w:hAnsi="Arial" w:cs="Arial"/>
                <w:i/>
                <w:sz w:val="22"/>
                <w:szCs w:val="22"/>
              </w:rPr>
            </w:pPr>
            <w:r w:rsidRPr="007A2587">
              <w:rPr>
                <w:rFonts w:ascii="Arial" w:hAnsi="Arial" w:cs="Arial"/>
                <w:i/>
                <w:sz w:val="22"/>
                <w:szCs w:val="22"/>
              </w:rPr>
              <w:t>AB SEB bankas</w:t>
            </w:r>
          </w:p>
        </w:tc>
      </w:tr>
      <w:tr w:rsidR="00A4446A" w:rsidRPr="007A2587" w14:paraId="5F8290C0" w14:textId="77777777" w:rsidTr="0047096C">
        <w:tc>
          <w:tcPr>
            <w:tcW w:w="1628" w:type="pct"/>
          </w:tcPr>
          <w:p w14:paraId="0BCA6CA8" w14:textId="77777777" w:rsidR="00A4446A" w:rsidRPr="007A2587" w:rsidRDefault="00A4446A" w:rsidP="00313F5D">
            <w:pPr>
              <w:suppressAutoHyphens/>
              <w:ind w:right="-57"/>
              <w:rPr>
                <w:rFonts w:ascii="Arial" w:hAnsi="Arial" w:cs="Arial"/>
                <w:sz w:val="22"/>
                <w:szCs w:val="22"/>
                <w:lang w:eastAsia="ar-SA"/>
              </w:rPr>
            </w:pPr>
            <w:r w:rsidRPr="007A2587">
              <w:rPr>
                <w:rFonts w:ascii="Arial" w:hAnsi="Arial" w:cs="Arial"/>
                <w:sz w:val="22"/>
                <w:szCs w:val="22"/>
              </w:rPr>
              <w:t>Banko adresas:</w:t>
            </w:r>
          </w:p>
        </w:tc>
        <w:tc>
          <w:tcPr>
            <w:tcW w:w="3372" w:type="pct"/>
            <w:tcBorders>
              <w:top w:val="dotted" w:sz="4" w:space="0" w:color="auto"/>
              <w:left w:val="nil"/>
              <w:bottom w:val="dotted" w:sz="4" w:space="0" w:color="auto"/>
              <w:right w:val="nil"/>
            </w:tcBorders>
          </w:tcPr>
          <w:p w14:paraId="6FB7213A" w14:textId="7675969C" w:rsidR="00A4446A" w:rsidRPr="007A2587" w:rsidRDefault="007A2587" w:rsidP="00313F5D">
            <w:pPr>
              <w:rPr>
                <w:rFonts w:ascii="Arial" w:hAnsi="Arial" w:cs="Arial"/>
                <w:i/>
                <w:iCs/>
                <w:sz w:val="22"/>
                <w:szCs w:val="22"/>
              </w:rPr>
            </w:pPr>
            <w:r w:rsidRPr="007A2587">
              <w:rPr>
                <w:rFonts w:ascii="Arial" w:hAnsi="Arial" w:cs="Arial"/>
                <w:i/>
                <w:iCs/>
                <w:sz w:val="22"/>
                <w:szCs w:val="22"/>
              </w:rPr>
              <w:t>Gedimino pr. 12, LT-01103 Vilnius</w:t>
            </w:r>
          </w:p>
        </w:tc>
      </w:tr>
      <w:tr w:rsidR="00A4446A" w:rsidRPr="007A2587" w14:paraId="12664CF9" w14:textId="77777777" w:rsidTr="0047096C">
        <w:tc>
          <w:tcPr>
            <w:tcW w:w="1628" w:type="pct"/>
          </w:tcPr>
          <w:p w14:paraId="2EF7F822" w14:textId="77777777" w:rsidR="00A4446A" w:rsidRPr="007A2587" w:rsidRDefault="00A4446A" w:rsidP="00313F5D">
            <w:pPr>
              <w:suppressAutoHyphens/>
              <w:ind w:right="-57"/>
              <w:rPr>
                <w:rFonts w:ascii="Arial" w:hAnsi="Arial" w:cs="Arial"/>
                <w:sz w:val="22"/>
                <w:szCs w:val="22"/>
                <w:lang w:eastAsia="ar-SA"/>
              </w:rPr>
            </w:pPr>
            <w:r w:rsidRPr="007A2587">
              <w:rPr>
                <w:rFonts w:ascii="Arial" w:hAnsi="Arial" w:cs="Arial"/>
                <w:sz w:val="22"/>
                <w:szCs w:val="22"/>
              </w:rPr>
              <w:t>Banko kodas:</w:t>
            </w:r>
          </w:p>
        </w:tc>
        <w:tc>
          <w:tcPr>
            <w:tcW w:w="3372" w:type="pct"/>
            <w:tcBorders>
              <w:top w:val="dotted" w:sz="4" w:space="0" w:color="auto"/>
              <w:left w:val="nil"/>
              <w:bottom w:val="dotted" w:sz="4" w:space="0" w:color="auto"/>
              <w:right w:val="nil"/>
            </w:tcBorders>
          </w:tcPr>
          <w:p w14:paraId="79F6F6C8" w14:textId="7A9B6B3B" w:rsidR="00A4446A" w:rsidRPr="007A2587" w:rsidRDefault="001D18E8" w:rsidP="00313F5D">
            <w:pPr>
              <w:rPr>
                <w:rFonts w:ascii="Arial" w:hAnsi="Arial" w:cs="Arial"/>
                <w:i/>
                <w:sz w:val="22"/>
                <w:szCs w:val="22"/>
              </w:rPr>
            </w:pPr>
            <w:r w:rsidRPr="007A2587">
              <w:rPr>
                <w:rFonts w:ascii="Arial" w:hAnsi="Arial" w:cs="Arial"/>
                <w:i/>
                <w:sz w:val="22"/>
                <w:szCs w:val="22"/>
              </w:rPr>
              <w:t>70440</w:t>
            </w:r>
          </w:p>
        </w:tc>
      </w:tr>
      <w:tr w:rsidR="00A4446A" w:rsidRPr="007A2587" w14:paraId="4849DD2C" w14:textId="77777777" w:rsidTr="0047096C">
        <w:tc>
          <w:tcPr>
            <w:tcW w:w="1628" w:type="pct"/>
          </w:tcPr>
          <w:p w14:paraId="79A398BD" w14:textId="77777777" w:rsidR="00A4446A" w:rsidRPr="007A2587" w:rsidRDefault="00A4446A" w:rsidP="00313F5D">
            <w:pPr>
              <w:suppressAutoHyphens/>
              <w:ind w:right="-57"/>
              <w:rPr>
                <w:rFonts w:ascii="Arial" w:hAnsi="Arial" w:cs="Arial"/>
                <w:sz w:val="22"/>
                <w:szCs w:val="22"/>
                <w:lang w:eastAsia="ar-SA"/>
              </w:rPr>
            </w:pPr>
            <w:r w:rsidRPr="007A2587">
              <w:rPr>
                <w:rFonts w:ascii="Arial" w:hAnsi="Arial" w:cs="Arial"/>
                <w:sz w:val="22"/>
                <w:szCs w:val="22"/>
              </w:rPr>
              <w:t>SWIFT kodas:</w:t>
            </w:r>
          </w:p>
        </w:tc>
        <w:tc>
          <w:tcPr>
            <w:tcW w:w="3372" w:type="pct"/>
            <w:tcBorders>
              <w:top w:val="dotted" w:sz="4" w:space="0" w:color="auto"/>
              <w:left w:val="nil"/>
              <w:bottom w:val="dotted" w:sz="4" w:space="0" w:color="auto"/>
              <w:right w:val="nil"/>
            </w:tcBorders>
          </w:tcPr>
          <w:p w14:paraId="142771EA" w14:textId="1ACBA72F" w:rsidR="00A4446A" w:rsidRPr="007A2587" w:rsidRDefault="001D18E8" w:rsidP="00313F5D">
            <w:pPr>
              <w:rPr>
                <w:rFonts w:ascii="Arial" w:hAnsi="Arial" w:cs="Arial"/>
                <w:i/>
                <w:sz w:val="22"/>
                <w:szCs w:val="22"/>
              </w:rPr>
            </w:pPr>
            <w:r w:rsidRPr="007A2587">
              <w:rPr>
                <w:rFonts w:ascii="Arial" w:hAnsi="Arial" w:cs="Arial"/>
                <w:i/>
                <w:sz w:val="22"/>
                <w:szCs w:val="22"/>
              </w:rPr>
              <w:t>CBVILT2X</w:t>
            </w:r>
          </w:p>
        </w:tc>
      </w:tr>
    </w:tbl>
    <w:p w14:paraId="54B6BF8B" w14:textId="77777777" w:rsidR="00A4446A" w:rsidRPr="007A2587" w:rsidRDefault="00A4446A" w:rsidP="00A4446A">
      <w:pPr>
        <w:ind w:firstLine="900"/>
        <w:jc w:val="both"/>
        <w:rPr>
          <w:rFonts w:ascii="Arial" w:eastAsia="SimSun" w:hAnsi="Arial" w:cs="Arial"/>
          <w:kern w:val="2"/>
          <w:sz w:val="22"/>
          <w:szCs w:val="22"/>
          <w:lang w:eastAsia="ar-SA"/>
        </w:rPr>
      </w:pPr>
    </w:p>
    <w:p w14:paraId="01DF1A2E" w14:textId="6C36722F" w:rsidR="00A4446A" w:rsidRPr="007A2587" w:rsidRDefault="00A4446A" w:rsidP="00A4446A">
      <w:pPr>
        <w:spacing w:after="120"/>
        <w:ind w:firstLine="567"/>
        <w:jc w:val="both"/>
        <w:rPr>
          <w:rFonts w:ascii="Arial" w:eastAsia="SimSun" w:hAnsi="Arial" w:cs="Arial"/>
          <w:kern w:val="2"/>
          <w:sz w:val="22"/>
          <w:szCs w:val="22"/>
          <w:lang w:eastAsia="ar-SA"/>
        </w:rPr>
      </w:pPr>
      <w:r w:rsidRPr="007A2587">
        <w:rPr>
          <w:rFonts w:ascii="Arial" w:hAnsi="Arial" w:cs="Arial"/>
          <w:sz w:val="22"/>
          <w:szCs w:val="22"/>
        </w:rPr>
        <w:t>Apmokėjimas laikomas įvykdytu tą dieną, kai Užsakovas ar atitinkama institucija atliks bankinį pavedimą į T</w:t>
      </w:r>
      <w:r w:rsidR="00E52CDA" w:rsidRPr="007A2587">
        <w:rPr>
          <w:rFonts w:ascii="Arial" w:hAnsi="Arial" w:cs="Arial"/>
          <w:sz w:val="22"/>
          <w:szCs w:val="22"/>
        </w:rPr>
        <w:t>ie</w:t>
      </w:r>
      <w:r w:rsidRPr="007A2587">
        <w:rPr>
          <w:rFonts w:ascii="Arial" w:hAnsi="Arial" w:cs="Arial"/>
          <w:sz w:val="22"/>
          <w:szCs w:val="22"/>
        </w:rPr>
        <w:t>kėjo šiame straipsnyje nurodytą sąskaitą.</w:t>
      </w:r>
    </w:p>
    <w:p w14:paraId="66FC12A7" w14:textId="77777777" w:rsidR="00A4446A" w:rsidRPr="007A2587" w:rsidRDefault="00A4446A" w:rsidP="00A4446A">
      <w:pPr>
        <w:numPr>
          <w:ilvl w:val="1"/>
          <w:numId w:val="2"/>
        </w:numPr>
        <w:tabs>
          <w:tab w:val="clear" w:pos="360"/>
          <w:tab w:val="num" w:pos="426"/>
        </w:tabs>
        <w:ind w:left="0" w:firstLine="567"/>
        <w:jc w:val="both"/>
        <w:rPr>
          <w:rFonts w:ascii="Arial" w:eastAsia="SimSun" w:hAnsi="Arial" w:cs="Arial"/>
          <w:kern w:val="2"/>
          <w:sz w:val="22"/>
          <w:szCs w:val="22"/>
        </w:rPr>
      </w:pPr>
      <w:r w:rsidRPr="007A2587">
        <w:rPr>
          <w:rFonts w:ascii="Arial" w:eastAsia="SimSun" w:hAnsi="Arial" w:cs="Arial"/>
          <w:kern w:val="2"/>
          <w:sz w:val="22"/>
          <w:szCs w:val="22"/>
        </w:rPr>
        <w:t>Išankstinis mokėjimas nebus atliekamas.</w:t>
      </w:r>
    </w:p>
    <w:p w14:paraId="7ECFCEAB" w14:textId="77777777" w:rsidR="0047096C" w:rsidRPr="007A2587" w:rsidRDefault="0047096C" w:rsidP="0047096C">
      <w:pPr>
        <w:numPr>
          <w:ilvl w:val="1"/>
          <w:numId w:val="2"/>
        </w:numPr>
        <w:tabs>
          <w:tab w:val="clear" w:pos="360"/>
          <w:tab w:val="num" w:pos="426"/>
        </w:tabs>
        <w:ind w:left="0" w:firstLine="567"/>
        <w:jc w:val="both"/>
        <w:rPr>
          <w:rFonts w:ascii="Arial" w:eastAsia="SimSun" w:hAnsi="Arial" w:cs="Arial"/>
          <w:kern w:val="2"/>
          <w:sz w:val="22"/>
          <w:szCs w:val="22"/>
        </w:rPr>
      </w:pPr>
      <w:r w:rsidRPr="007A2587">
        <w:rPr>
          <w:rFonts w:ascii="Arial" w:eastAsia="SimSun" w:hAnsi="Arial" w:cs="Arial"/>
          <w:kern w:val="2"/>
          <w:sz w:val="22"/>
          <w:szCs w:val="22"/>
        </w:rPr>
        <w:t xml:space="preserve">Asmenys įgalioti pasirašyti </w:t>
      </w:r>
      <w:r w:rsidRPr="007A2587">
        <w:rPr>
          <w:rFonts w:ascii="Arial" w:hAnsi="Arial" w:cs="Arial"/>
          <w:sz w:val="22"/>
          <w:szCs w:val="22"/>
        </w:rPr>
        <w:t>Paslaugų priėmimo–perdavimo aktus</w:t>
      </w:r>
      <w:r w:rsidRPr="007A2587">
        <w:rPr>
          <w:rFonts w:ascii="Arial" w:eastAsia="SimSun" w:hAnsi="Arial" w:cs="Arial"/>
          <w:kern w:val="2"/>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3938"/>
        <w:gridCol w:w="3408"/>
      </w:tblGrid>
      <w:tr w:rsidR="0047096C" w:rsidRPr="007A2587" w14:paraId="3F147A7F" w14:textId="77777777" w:rsidTr="00026898">
        <w:trPr>
          <w:tblHeader/>
        </w:trPr>
        <w:tc>
          <w:tcPr>
            <w:tcW w:w="1079" w:type="pct"/>
            <w:tcBorders>
              <w:top w:val="single" w:sz="4" w:space="0" w:color="auto"/>
              <w:left w:val="single" w:sz="4" w:space="0" w:color="auto"/>
              <w:bottom w:val="single" w:sz="4" w:space="0" w:color="auto"/>
              <w:right w:val="single" w:sz="4" w:space="0" w:color="auto"/>
            </w:tcBorders>
          </w:tcPr>
          <w:p w14:paraId="05387B46" w14:textId="77777777" w:rsidR="0047096C" w:rsidRPr="007A2587" w:rsidRDefault="0047096C" w:rsidP="00530AB9">
            <w:pPr>
              <w:tabs>
                <w:tab w:val="right" w:leader="dot" w:pos="9628"/>
              </w:tabs>
              <w:suppressAutoHyphens/>
              <w:spacing w:before="60" w:after="60"/>
              <w:ind w:left="720" w:hanging="720"/>
              <w:jc w:val="both"/>
              <w:rPr>
                <w:rFonts w:ascii="Arial" w:hAnsi="Arial" w:cs="Arial"/>
                <w:b/>
                <w:caps/>
                <w:sz w:val="22"/>
                <w:szCs w:val="22"/>
                <w:lang w:eastAsia="ar-SA"/>
              </w:rPr>
            </w:pPr>
          </w:p>
        </w:tc>
        <w:tc>
          <w:tcPr>
            <w:tcW w:w="2098" w:type="pct"/>
            <w:tcBorders>
              <w:top w:val="single" w:sz="4" w:space="0" w:color="auto"/>
              <w:left w:val="single" w:sz="4" w:space="0" w:color="auto"/>
              <w:bottom w:val="single" w:sz="4" w:space="0" w:color="auto"/>
              <w:right w:val="single" w:sz="4" w:space="0" w:color="auto"/>
            </w:tcBorders>
          </w:tcPr>
          <w:p w14:paraId="62DDD75D" w14:textId="77777777" w:rsidR="0047096C" w:rsidRPr="007A2587" w:rsidRDefault="0047096C" w:rsidP="00530AB9">
            <w:pPr>
              <w:tabs>
                <w:tab w:val="right" w:leader="dot" w:pos="9628"/>
              </w:tabs>
              <w:suppressAutoHyphens/>
              <w:spacing w:before="60" w:after="60"/>
              <w:ind w:left="720" w:hanging="720"/>
              <w:jc w:val="center"/>
              <w:rPr>
                <w:rFonts w:ascii="Arial" w:hAnsi="Arial" w:cs="Arial"/>
                <w:b/>
                <w:caps/>
                <w:sz w:val="22"/>
                <w:szCs w:val="22"/>
                <w:lang w:eastAsia="ar-SA"/>
              </w:rPr>
            </w:pPr>
            <w:r w:rsidRPr="007A2587">
              <w:rPr>
                <w:rFonts w:ascii="Arial" w:hAnsi="Arial" w:cs="Arial"/>
                <w:b/>
                <w:caps/>
                <w:sz w:val="22"/>
                <w:szCs w:val="22"/>
              </w:rPr>
              <w:t>iš Užsakovo pusės</w:t>
            </w:r>
          </w:p>
        </w:tc>
        <w:tc>
          <w:tcPr>
            <w:tcW w:w="1823" w:type="pct"/>
            <w:tcBorders>
              <w:top w:val="single" w:sz="4" w:space="0" w:color="auto"/>
              <w:left w:val="single" w:sz="4" w:space="0" w:color="auto"/>
              <w:bottom w:val="single" w:sz="4" w:space="0" w:color="auto"/>
              <w:right w:val="single" w:sz="4" w:space="0" w:color="auto"/>
            </w:tcBorders>
          </w:tcPr>
          <w:p w14:paraId="739BE7B2" w14:textId="77777777" w:rsidR="0047096C" w:rsidRPr="007A2587" w:rsidRDefault="0047096C" w:rsidP="00530AB9">
            <w:pPr>
              <w:tabs>
                <w:tab w:val="right" w:leader="dot" w:pos="9628"/>
              </w:tabs>
              <w:suppressAutoHyphens/>
              <w:spacing w:before="60" w:after="60"/>
              <w:ind w:left="720" w:hanging="720"/>
              <w:jc w:val="center"/>
              <w:rPr>
                <w:rFonts w:ascii="Arial" w:hAnsi="Arial" w:cs="Arial"/>
                <w:b/>
                <w:caps/>
                <w:sz w:val="22"/>
                <w:szCs w:val="22"/>
                <w:lang w:eastAsia="ar-SA"/>
              </w:rPr>
            </w:pPr>
            <w:r w:rsidRPr="007A2587">
              <w:rPr>
                <w:rFonts w:ascii="Arial" w:hAnsi="Arial" w:cs="Arial"/>
                <w:b/>
                <w:caps/>
                <w:sz w:val="22"/>
                <w:szCs w:val="22"/>
              </w:rPr>
              <w:t>iš TIEkėjo pusės</w:t>
            </w:r>
          </w:p>
        </w:tc>
      </w:tr>
      <w:tr w:rsidR="00026898" w:rsidRPr="007A2587" w14:paraId="01012480" w14:textId="77777777" w:rsidTr="00026898">
        <w:tc>
          <w:tcPr>
            <w:tcW w:w="1079" w:type="pct"/>
            <w:tcBorders>
              <w:top w:val="single" w:sz="4" w:space="0" w:color="auto"/>
              <w:left w:val="single" w:sz="4" w:space="0" w:color="auto"/>
              <w:bottom w:val="single" w:sz="4" w:space="0" w:color="auto"/>
              <w:right w:val="single" w:sz="4" w:space="0" w:color="auto"/>
            </w:tcBorders>
          </w:tcPr>
          <w:p w14:paraId="0FAC2418" w14:textId="77777777" w:rsidR="00026898" w:rsidRPr="007A2587" w:rsidRDefault="00026898" w:rsidP="00026898">
            <w:pPr>
              <w:tabs>
                <w:tab w:val="right" w:leader="dot" w:pos="9628"/>
              </w:tabs>
              <w:suppressAutoHyphens/>
              <w:spacing w:before="60" w:after="60"/>
              <w:ind w:left="720" w:hanging="720"/>
              <w:jc w:val="both"/>
              <w:rPr>
                <w:rFonts w:ascii="Arial" w:hAnsi="Arial" w:cs="Arial"/>
                <w:b/>
                <w:caps/>
                <w:sz w:val="22"/>
                <w:szCs w:val="22"/>
                <w:lang w:eastAsia="ar-SA"/>
              </w:rPr>
            </w:pPr>
            <w:r w:rsidRPr="007A2587">
              <w:rPr>
                <w:rFonts w:ascii="Arial" w:hAnsi="Arial" w:cs="Arial"/>
                <w:b/>
                <w:caps/>
                <w:sz w:val="22"/>
                <w:szCs w:val="22"/>
                <w:lang w:eastAsia="ar-SA"/>
              </w:rPr>
              <w:t>Pareigos</w:t>
            </w:r>
          </w:p>
        </w:tc>
        <w:tc>
          <w:tcPr>
            <w:tcW w:w="2098" w:type="pct"/>
            <w:tcBorders>
              <w:top w:val="single" w:sz="4" w:space="0" w:color="auto"/>
              <w:left w:val="single" w:sz="4" w:space="0" w:color="auto"/>
              <w:bottom w:val="single" w:sz="4" w:space="0" w:color="auto"/>
              <w:right w:val="single" w:sz="4" w:space="0" w:color="auto"/>
            </w:tcBorders>
          </w:tcPr>
          <w:p w14:paraId="59F16AE8" w14:textId="05F19F22" w:rsidR="00026898" w:rsidRPr="007A2587" w:rsidRDefault="00026898" w:rsidP="007A2587">
            <w:pPr>
              <w:jc w:val="center"/>
              <w:rPr>
                <w:rFonts w:ascii="Arial" w:hAnsi="Arial" w:cs="Arial"/>
                <w:i/>
                <w:sz w:val="22"/>
                <w:szCs w:val="22"/>
              </w:rPr>
            </w:pPr>
            <w:r w:rsidRPr="007A2587">
              <w:rPr>
                <w:rFonts w:ascii="Arial" w:hAnsi="Arial" w:cs="Arial"/>
                <w:i/>
                <w:sz w:val="22"/>
                <w:szCs w:val="22"/>
              </w:rPr>
              <w:t>Projekto vadovė</w:t>
            </w:r>
          </w:p>
        </w:tc>
        <w:tc>
          <w:tcPr>
            <w:tcW w:w="1823" w:type="pct"/>
            <w:tcBorders>
              <w:top w:val="single" w:sz="4" w:space="0" w:color="auto"/>
              <w:left w:val="single" w:sz="4" w:space="0" w:color="auto"/>
              <w:bottom w:val="single" w:sz="4" w:space="0" w:color="auto"/>
              <w:right w:val="single" w:sz="4" w:space="0" w:color="auto"/>
            </w:tcBorders>
          </w:tcPr>
          <w:p w14:paraId="1D9F3D58" w14:textId="0192A8B7" w:rsidR="00026898" w:rsidRPr="007A2587" w:rsidRDefault="007A2587" w:rsidP="00026898">
            <w:pPr>
              <w:jc w:val="center"/>
              <w:rPr>
                <w:rFonts w:ascii="Arial" w:hAnsi="Arial" w:cs="Arial"/>
                <w:i/>
                <w:sz w:val="22"/>
                <w:szCs w:val="22"/>
              </w:rPr>
            </w:pPr>
            <w:r w:rsidRPr="007A2587">
              <w:rPr>
                <w:rFonts w:ascii="Arial" w:hAnsi="Arial" w:cs="Arial"/>
                <w:i/>
                <w:sz w:val="22"/>
                <w:szCs w:val="22"/>
              </w:rPr>
              <w:t>Direktorius</w:t>
            </w:r>
          </w:p>
        </w:tc>
      </w:tr>
      <w:tr w:rsidR="00026898" w:rsidRPr="007A2587" w14:paraId="26D89F5E" w14:textId="77777777" w:rsidTr="00026898">
        <w:tc>
          <w:tcPr>
            <w:tcW w:w="1079" w:type="pct"/>
            <w:tcBorders>
              <w:top w:val="single" w:sz="4" w:space="0" w:color="auto"/>
              <w:left w:val="single" w:sz="4" w:space="0" w:color="auto"/>
              <w:bottom w:val="single" w:sz="4" w:space="0" w:color="auto"/>
              <w:right w:val="single" w:sz="4" w:space="0" w:color="auto"/>
            </w:tcBorders>
          </w:tcPr>
          <w:p w14:paraId="23E1F993" w14:textId="77777777" w:rsidR="00026898" w:rsidRPr="007A2587" w:rsidRDefault="00026898" w:rsidP="00026898">
            <w:pPr>
              <w:tabs>
                <w:tab w:val="right" w:leader="dot" w:pos="9628"/>
              </w:tabs>
              <w:suppressAutoHyphens/>
              <w:spacing w:before="60" w:after="60"/>
              <w:ind w:left="720" w:hanging="720"/>
              <w:jc w:val="both"/>
              <w:rPr>
                <w:rFonts w:ascii="Arial" w:hAnsi="Arial" w:cs="Arial"/>
                <w:b/>
                <w:caps/>
                <w:sz w:val="22"/>
                <w:szCs w:val="22"/>
                <w:lang w:eastAsia="ar-SA"/>
              </w:rPr>
            </w:pPr>
            <w:r w:rsidRPr="007A2587">
              <w:rPr>
                <w:rFonts w:ascii="Arial" w:hAnsi="Arial" w:cs="Arial"/>
                <w:b/>
                <w:caps/>
                <w:sz w:val="22"/>
                <w:szCs w:val="22"/>
              </w:rPr>
              <w:t>Vardas,pavardė</w:t>
            </w:r>
          </w:p>
        </w:tc>
        <w:tc>
          <w:tcPr>
            <w:tcW w:w="2098" w:type="pct"/>
            <w:tcBorders>
              <w:top w:val="single" w:sz="4" w:space="0" w:color="auto"/>
              <w:left w:val="single" w:sz="4" w:space="0" w:color="auto"/>
              <w:bottom w:val="single" w:sz="4" w:space="0" w:color="auto"/>
              <w:right w:val="single" w:sz="4" w:space="0" w:color="auto"/>
            </w:tcBorders>
          </w:tcPr>
          <w:p w14:paraId="2F304349" w14:textId="5923F395" w:rsidR="00026898" w:rsidRPr="007A2587" w:rsidRDefault="009F39C7" w:rsidP="007A2587">
            <w:pPr>
              <w:jc w:val="center"/>
              <w:rPr>
                <w:rFonts w:ascii="Arial" w:hAnsi="Arial" w:cs="Arial"/>
                <w:i/>
                <w:sz w:val="22"/>
                <w:szCs w:val="22"/>
              </w:rPr>
            </w:pPr>
            <w:r>
              <w:rPr>
                <w:rFonts w:ascii="Arial" w:hAnsi="Arial" w:cs="Arial"/>
                <w:i/>
                <w:sz w:val="22"/>
                <w:szCs w:val="22"/>
              </w:rPr>
              <w:t>&lt;...&gt;</w:t>
            </w:r>
          </w:p>
        </w:tc>
        <w:tc>
          <w:tcPr>
            <w:tcW w:w="1823" w:type="pct"/>
            <w:tcBorders>
              <w:top w:val="single" w:sz="4" w:space="0" w:color="auto"/>
              <w:left w:val="single" w:sz="4" w:space="0" w:color="auto"/>
              <w:bottom w:val="single" w:sz="4" w:space="0" w:color="auto"/>
              <w:right w:val="single" w:sz="4" w:space="0" w:color="auto"/>
            </w:tcBorders>
          </w:tcPr>
          <w:p w14:paraId="6992266A" w14:textId="5344903E" w:rsidR="00026898" w:rsidRPr="007A2587" w:rsidRDefault="009F39C7" w:rsidP="00026898">
            <w:pPr>
              <w:jc w:val="center"/>
              <w:rPr>
                <w:rFonts w:ascii="Arial" w:hAnsi="Arial" w:cs="Arial"/>
                <w:i/>
                <w:sz w:val="22"/>
                <w:szCs w:val="22"/>
              </w:rPr>
            </w:pPr>
            <w:r>
              <w:rPr>
                <w:rFonts w:ascii="Arial" w:hAnsi="Arial" w:cs="Arial"/>
                <w:i/>
                <w:sz w:val="22"/>
                <w:szCs w:val="22"/>
              </w:rPr>
              <w:t>&lt;...&gt;</w:t>
            </w:r>
          </w:p>
        </w:tc>
      </w:tr>
      <w:tr w:rsidR="00026898" w:rsidRPr="007A2587" w14:paraId="47FCE369" w14:textId="77777777" w:rsidTr="00026898">
        <w:tc>
          <w:tcPr>
            <w:tcW w:w="1079" w:type="pct"/>
            <w:tcBorders>
              <w:top w:val="single" w:sz="4" w:space="0" w:color="auto"/>
              <w:left w:val="single" w:sz="4" w:space="0" w:color="auto"/>
              <w:bottom w:val="single" w:sz="4" w:space="0" w:color="auto"/>
              <w:right w:val="single" w:sz="4" w:space="0" w:color="auto"/>
            </w:tcBorders>
          </w:tcPr>
          <w:p w14:paraId="5F6695B0" w14:textId="77777777" w:rsidR="00026898" w:rsidRPr="007A2587" w:rsidRDefault="00026898" w:rsidP="00026898">
            <w:pPr>
              <w:tabs>
                <w:tab w:val="right" w:leader="dot" w:pos="9628"/>
              </w:tabs>
              <w:suppressAutoHyphens/>
              <w:spacing w:before="60" w:after="60"/>
              <w:ind w:left="720" w:hanging="720"/>
              <w:jc w:val="both"/>
              <w:rPr>
                <w:rFonts w:ascii="Arial" w:hAnsi="Arial" w:cs="Arial"/>
                <w:b/>
                <w:caps/>
                <w:sz w:val="22"/>
                <w:szCs w:val="22"/>
                <w:lang w:eastAsia="ar-SA"/>
              </w:rPr>
            </w:pPr>
            <w:r w:rsidRPr="007A2587">
              <w:rPr>
                <w:rFonts w:ascii="Arial" w:hAnsi="Arial" w:cs="Arial"/>
                <w:b/>
                <w:caps/>
                <w:sz w:val="22"/>
                <w:szCs w:val="22"/>
              </w:rPr>
              <w:t>Telefonas</w:t>
            </w:r>
          </w:p>
        </w:tc>
        <w:tc>
          <w:tcPr>
            <w:tcW w:w="2098" w:type="pct"/>
            <w:tcBorders>
              <w:top w:val="single" w:sz="4" w:space="0" w:color="auto"/>
              <w:left w:val="single" w:sz="4" w:space="0" w:color="auto"/>
              <w:bottom w:val="single" w:sz="4" w:space="0" w:color="auto"/>
              <w:right w:val="single" w:sz="4" w:space="0" w:color="auto"/>
            </w:tcBorders>
          </w:tcPr>
          <w:p w14:paraId="7D897825" w14:textId="085E70B2" w:rsidR="00026898" w:rsidRPr="007A2587" w:rsidRDefault="009F39C7" w:rsidP="007A2587">
            <w:pPr>
              <w:jc w:val="center"/>
              <w:rPr>
                <w:rFonts w:ascii="Arial" w:hAnsi="Arial" w:cs="Arial"/>
                <w:i/>
                <w:sz w:val="22"/>
                <w:szCs w:val="22"/>
              </w:rPr>
            </w:pPr>
            <w:r>
              <w:rPr>
                <w:rFonts w:ascii="Arial" w:hAnsi="Arial" w:cs="Arial"/>
                <w:i/>
                <w:sz w:val="22"/>
                <w:szCs w:val="22"/>
              </w:rPr>
              <w:t>&lt;...&gt;</w:t>
            </w:r>
          </w:p>
        </w:tc>
        <w:tc>
          <w:tcPr>
            <w:tcW w:w="1823" w:type="pct"/>
            <w:tcBorders>
              <w:top w:val="single" w:sz="4" w:space="0" w:color="auto"/>
              <w:left w:val="single" w:sz="4" w:space="0" w:color="auto"/>
              <w:bottom w:val="single" w:sz="4" w:space="0" w:color="auto"/>
              <w:right w:val="single" w:sz="4" w:space="0" w:color="auto"/>
            </w:tcBorders>
          </w:tcPr>
          <w:p w14:paraId="1DD32346" w14:textId="2A160BCC" w:rsidR="00026898" w:rsidRPr="007A2587" w:rsidRDefault="009F39C7" w:rsidP="00026898">
            <w:pPr>
              <w:jc w:val="center"/>
              <w:rPr>
                <w:rFonts w:ascii="Arial" w:hAnsi="Arial" w:cs="Arial"/>
                <w:i/>
                <w:sz w:val="22"/>
                <w:szCs w:val="22"/>
              </w:rPr>
            </w:pPr>
            <w:r>
              <w:rPr>
                <w:rFonts w:ascii="Arial" w:hAnsi="Arial" w:cs="Arial"/>
                <w:i/>
                <w:sz w:val="22"/>
                <w:szCs w:val="22"/>
              </w:rPr>
              <w:t>&lt;...&gt;</w:t>
            </w:r>
          </w:p>
        </w:tc>
      </w:tr>
      <w:tr w:rsidR="00026898" w:rsidRPr="007A2587" w14:paraId="4A6980F7" w14:textId="77777777" w:rsidTr="00026898">
        <w:tc>
          <w:tcPr>
            <w:tcW w:w="1079" w:type="pct"/>
            <w:tcBorders>
              <w:top w:val="single" w:sz="4" w:space="0" w:color="auto"/>
              <w:left w:val="single" w:sz="4" w:space="0" w:color="auto"/>
              <w:bottom w:val="single" w:sz="4" w:space="0" w:color="auto"/>
              <w:right w:val="single" w:sz="4" w:space="0" w:color="auto"/>
            </w:tcBorders>
          </w:tcPr>
          <w:p w14:paraId="4BAD08B6" w14:textId="77777777" w:rsidR="00026898" w:rsidRPr="007A2587" w:rsidRDefault="00026898" w:rsidP="00026898">
            <w:pPr>
              <w:tabs>
                <w:tab w:val="right" w:leader="dot" w:pos="9628"/>
              </w:tabs>
              <w:suppressAutoHyphens/>
              <w:spacing w:before="60" w:after="60"/>
              <w:ind w:left="720" w:hanging="720"/>
              <w:jc w:val="both"/>
              <w:rPr>
                <w:rFonts w:ascii="Arial" w:hAnsi="Arial" w:cs="Arial"/>
                <w:b/>
                <w:caps/>
                <w:sz w:val="22"/>
                <w:szCs w:val="22"/>
                <w:lang w:eastAsia="ar-SA"/>
              </w:rPr>
            </w:pPr>
            <w:r w:rsidRPr="007A2587">
              <w:rPr>
                <w:rFonts w:ascii="Arial" w:hAnsi="Arial" w:cs="Arial"/>
                <w:b/>
                <w:caps/>
                <w:sz w:val="22"/>
                <w:szCs w:val="22"/>
              </w:rPr>
              <w:t>El. paštas</w:t>
            </w:r>
          </w:p>
        </w:tc>
        <w:tc>
          <w:tcPr>
            <w:tcW w:w="2098" w:type="pct"/>
            <w:tcBorders>
              <w:top w:val="single" w:sz="4" w:space="0" w:color="auto"/>
              <w:left w:val="single" w:sz="4" w:space="0" w:color="auto"/>
              <w:bottom w:val="single" w:sz="4" w:space="0" w:color="auto"/>
              <w:right w:val="single" w:sz="4" w:space="0" w:color="auto"/>
            </w:tcBorders>
          </w:tcPr>
          <w:p w14:paraId="48341897" w14:textId="6DF9CF7A" w:rsidR="00026898" w:rsidRPr="007A2587" w:rsidRDefault="009F39C7" w:rsidP="007A2587">
            <w:pPr>
              <w:jc w:val="center"/>
              <w:rPr>
                <w:rFonts w:ascii="Arial" w:hAnsi="Arial" w:cs="Arial"/>
                <w:i/>
                <w:sz w:val="22"/>
                <w:szCs w:val="22"/>
              </w:rPr>
            </w:pPr>
            <w:r>
              <w:rPr>
                <w:rFonts w:ascii="Arial" w:hAnsi="Arial" w:cs="Arial"/>
                <w:i/>
                <w:sz w:val="22"/>
                <w:szCs w:val="22"/>
              </w:rPr>
              <w:t>&lt;...&gt;</w:t>
            </w:r>
          </w:p>
        </w:tc>
        <w:tc>
          <w:tcPr>
            <w:tcW w:w="1823" w:type="pct"/>
            <w:tcBorders>
              <w:top w:val="single" w:sz="4" w:space="0" w:color="auto"/>
              <w:left w:val="single" w:sz="4" w:space="0" w:color="auto"/>
              <w:bottom w:val="single" w:sz="4" w:space="0" w:color="auto"/>
              <w:right w:val="single" w:sz="4" w:space="0" w:color="auto"/>
            </w:tcBorders>
          </w:tcPr>
          <w:p w14:paraId="11A036F8" w14:textId="2399808B" w:rsidR="00026898" w:rsidRPr="007A2587" w:rsidRDefault="009F39C7" w:rsidP="00026898">
            <w:pPr>
              <w:jc w:val="center"/>
              <w:rPr>
                <w:rFonts w:ascii="Arial" w:hAnsi="Arial" w:cs="Arial"/>
                <w:i/>
                <w:sz w:val="22"/>
                <w:szCs w:val="22"/>
              </w:rPr>
            </w:pPr>
            <w:r>
              <w:rPr>
                <w:rFonts w:ascii="Arial" w:hAnsi="Arial" w:cs="Arial"/>
                <w:i/>
                <w:sz w:val="22"/>
                <w:szCs w:val="22"/>
              </w:rPr>
              <w:t>&lt;...&gt;</w:t>
            </w:r>
          </w:p>
        </w:tc>
      </w:tr>
    </w:tbl>
    <w:p w14:paraId="6F64767F" w14:textId="77777777" w:rsidR="00A4446A" w:rsidRPr="007A2587" w:rsidRDefault="00A4446A" w:rsidP="00A4446A">
      <w:pPr>
        <w:tabs>
          <w:tab w:val="left" w:pos="4032"/>
        </w:tabs>
        <w:jc w:val="both"/>
        <w:rPr>
          <w:rFonts w:ascii="Arial" w:eastAsia="SimSun" w:hAnsi="Arial" w:cs="Arial"/>
          <w:kern w:val="2"/>
          <w:sz w:val="22"/>
          <w:szCs w:val="22"/>
        </w:rPr>
      </w:pPr>
      <w:r w:rsidRPr="007A2587">
        <w:rPr>
          <w:rFonts w:ascii="Arial" w:eastAsia="SimSun" w:hAnsi="Arial" w:cs="Arial"/>
          <w:kern w:val="2"/>
          <w:sz w:val="22"/>
          <w:szCs w:val="22"/>
        </w:rPr>
        <w:tab/>
      </w:r>
    </w:p>
    <w:p w14:paraId="7C22D135" w14:textId="77777777" w:rsidR="00A4446A" w:rsidRPr="007A2587" w:rsidRDefault="00A4446A" w:rsidP="00A4446A">
      <w:pPr>
        <w:tabs>
          <w:tab w:val="left" w:pos="4032"/>
        </w:tabs>
        <w:jc w:val="both"/>
        <w:rPr>
          <w:rFonts w:ascii="Arial" w:eastAsia="SimSun" w:hAnsi="Arial" w:cs="Arial"/>
          <w:kern w:val="2"/>
          <w:sz w:val="22"/>
          <w:szCs w:val="22"/>
        </w:rPr>
      </w:pPr>
    </w:p>
    <w:p w14:paraId="0FC13A09" w14:textId="77777777" w:rsidR="00457B49" w:rsidRPr="007A2587" w:rsidRDefault="00457B49" w:rsidP="0047096C">
      <w:pPr>
        <w:ind w:left="360" w:right="-57"/>
        <w:rPr>
          <w:rFonts w:ascii="Arial" w:hAnsi="Arial" w:cs="Arial"/>
          <w:b/>
          <w:snapToGrid w:val="0"/>
          <w:color w:val="000000"/>
          <w:sz w:val="22"/>
          <w:szCs w:val="22"/>
        </w:rPr>
      </w:pPr>
    </w:p>
    <w:p w14:paraId="5EC0CDD2" w14:textId="77777777" w:rsidR="00A4446A" w:rsidRPr="007A2587" w:rsidRDefault="00A4446A" w:rsidP="00A4446A">
      <w:pPr>
        <w:numPr>
          <w:ilvl w:val="0"/>
          <w:numId w:val="2"/>
        </w:numPr>
        <w:ind w:right="-57"/>
        <w:jc w:val="center"/>
        <w:rPr>
          <w:rFonts w:ascii="Arial" w:hAnsi="Arial" w:cs="Arial"/>
          <w:b/>
          <w:snapToGrid w:val="0"/>
          <w:color w:val="000000"/>
          <w:sz w:val="22"/>
          <w:szCs w:val="22"/>
        </w:rPr>
      </w:pPr>
      <w:r w:rsidRPr="007A2587">
        <w:rPr>
          <w:rFonts w:ascii="Arial" w:hAnsi="Arial" w:cs="Arial"/>
          <w:b/>
          <w:sz w:val="22"/>
          <w:szCs w:val="22"/>
        </w:rPr>
        <w:t>Sutarties įvykdymo užtikrinimas</w:t>
      </w:r>
    </w:p>
    <w:p w14:paraId="25A4DCF7" w14:textId="77777777" w:rsidR="00A4446A" w:rsidRPr="007A2587" w:rsidRDefault="00A4446A" w:rsidP="00A4446A">
      <w:pPr>
        <w:ind w:right="-57" w:firstLine="360"/>
        <w:rPr>
          <w:rFonts w:ascii="Arial" w:hAnsi="Arial" w:cs="Arial"/>
          <w:b/>
          <w:sz w:val="22"/>
          <w:szCs w:val="22"/>
        </w:rPr>
      </w:pPr>
    </w:p>
    <w:p w14:paraId="28536A8E" w14:textId="77777777" w:rsidR="00794FFC" w:rsidRPr="007A2587" w:rsidRDefault="00794FFC" w:rsidP="0047096C">
      <w:pPr>
        <w:numPr>
          <w:ilvl w:val="1"/>
          <w:numId w:val="2"/>
        </w:numPr>
        <w:tabs>
          <w:tab w:val="clear" w:pos="360"/>
          <w:tab w:val="num" w:pos="567"/>
        </w:tabs>
        <w:ind w:left="540" w:right="-57" w:firstLine="27"/>
        <w:jc w:val="both"/>
        <w:rPr>
          <w:rFonts w:ascii="Arial" w:hAnsi="Arial" w:cs="Arial"/>
          <w:sz w:val="22"/>
          <w:szCs w:val="22"/>
        </w:rPr>
      </w:pPr>
      <w:r w:rsidRPr="007A2587">
        <w:rPr>
          <w:rFonts w:ascii="Arial" w:hAnsi="Arial" w:cs="Arial"/>
          <w:sz w:val="22"/>
          <w:szCs w:val="22"/>
        </w:rPr>
        <w:t>Sutarties įvykdymo užtikrinimas pateikiamas vadovaujantis Sutarties sąlygų 7 straipsnio nuostatomis:</w:t>
      </w:r>
    </w:p>
    <w:p w14:paraId="5C31FDE1" w14:textId="74900CE1" w:rsidR="00794FFC" w:rsidRPr="007A2587" w:rsidRDefault="00794FFC" w:rsidP="0047096C">
      <w:pPr>
        <w:numPr>
          <w:ilvl w:val="2"/>
          <w:numId w:val="2"/>
        </w:numPr>
        <w:tabs>
          <w:tab w:val="num" w:pos="567"/>
        </w:tabs>
        <w:ind w:left="540" w:right="-57" w:firstLine="27"/>
        <w:jc w:val="both"/>
        <w:rPr>
          <w:rFonts w:ascii="Arial" w:hAnsi="Arial" w:cs="Arial"/>
          <w:sz w:val="22"/>
          <w:szCs w:val="22"/>
        </w:rPr>
      </w:pPr>
      <w:r w:rsidRPr="007A2587">
        <w:rPr>
          <w:rFonts w:ascii="Arial" w:hAnsi="Arial" w:cs="Arial"/>
          <w:sz w:val="22"/>
          <w:szCs w:val="22"/>
        </w:rPr>
        <w:t xml:space="preserve">Sutarties įvykdymo užtikrinimo pateikimo terminas </w:t>
      </w:r>
      <w:r w:rsidR="00EF78CC" w:rsidRPr="007A2587">
        <w:rPr>
          <w:rFonts w:ascii="Arial" w:hAnsi="Arial" w:cs="Arial"/>
          <w:sz w:val="22"/>
          <w:szCs w:val="22"/>
        </w:rPr>
        <w:t>–</w:t>
      </w:r>
      <w:r w:rsidRPr="007A2587">
        <w:rPr>
          <w:rFonts w:ascii="Arial" w:hAnsi="Arial" w:cs="Arial"/>
          <w:sz w:val="22"/>
          <w:szCs w:val="22"/>
        </w:rPr>
        <w:t xml:space="preserve"> </w:t>
      </w:r>
      <w:r w:rsidRPr="007A2587">
        <w:rPr>
          <w:rFonts w:ascii="Arial" w:hAnsi="Arial" w:cs="Arial"/>
          <w:i/>
          <w:sz w:val="22"/>
          <w:szCs w:val="22"/>
        </w:rPr>
        <w:t xml:space="preserve">14 (keturiolika) darbo </w:t>
      </w:r>
      <w:r w:rsidRPr="007A2587">
        <w:rPr>
          <w:rFonts w:ascii="Arial" w:hAnsi="Arial" w:cs="Arial"/>
          <w:sz w:val="22"/>
          <w:szCs w:val="22"/>
        </w:rPr>
        <w:t xml:space="preserve">dienų </w:t>
      </w:r>
      <w:r w:rsidRPr="007A2587">
        <w:rPr>
          <w:rFonts w:ascii="Arial" w:hAnsi="Arial" w:cs="Arial"/>
          <w:bCs/>
          <w:sz w:val="22"/>
          <w:szCs w:val="22"/>
        </w:rPr>
        <w:t>po</w:t>
      </w:r>
      <w:r w:rsidRPr="007A2587">
        <w:rPr>
          <w:rFonts w:ascii="Arial" w:hAnsi="Arial" w:cs="Arial"/>
          <w:sz w:val="22"/>
          <w:szCs w:val="22"/>
        </w:rPr>
        <w:t xml:space="preserve"> Sutarties pasirašymo;</w:t>
      </w:r>
    </w:p>
    <w:p w14:paraId="76708556" w14:textId="77777777" w:rsidR="00794FFC" w:rsidRPr="007A2587" w:rsidRDefault="00794FFC" w:rsidP="0047096C">
      <w:pPr>
        <w:numPr>
          <w:ilvl w:val="2"/>
          <w:numId w:val="2"/>
        </w:numPr>
        <w:ind w:left="540" w:right="-57" w:firstLine="27"/>
        <w:jc w:val="both"/>
        <w:rPr>
          <w:rFonts w:ascii="Arial" w:hAnsi="Arial" w:cs="Arial"/>
          <w:sz w:val="22"/>
          <w:szCs w:val="22"/>
        </w:rPr>
      </w:pPr>
      <w:r w:rsidRPr="007A2587">
        <w:rPr>
          <w:rFonts w:ascii="Arial" w:hAnsi="Arial" w:cs="Arial"/>
          <w:sz w:val="22"/>
          <w:szCs w:val="22"/>
        </w:rPr>
        <w:t xml:space="preserve">Sutarties įvykdymo užtikrinimo vertė – ne mažesnė nei </w:t>
      </w:r>
      <w:r w:rsidRPr="007A2587">
        <w:rPr>
          <w:rFonts w:ascii="Arial" w:hAnsi="Arial" w:cs="Arial"/>
          <w:i/>
          <w:sz w:val="22"/>
          <w:szCs w:val="22"/>
        </w:rPr>
        <w:t>10 (dešimt) proc</w:t>
      </w:r>
      <w:r w:rsidRPr="007A2587">
        <w:rPr>
          <w:rFonts w:ascii="Arial" w:hAnsi="Arial" w:cs="Arial"/>
          <w:sz w:val="22"/>
          <w:szCs w:val="22"/>
        </w:rPr>
        <w:t>. Sutarties kainos be PVM.</w:t>
      </w:r>
    </w:p>
    <w:p w14:paraId="5E8FEAB7" w14:textId="77777777" w:rsidR="00293BF3" w:rsidRPr="007A2587" w:rsidRDefault="00293BF3" w:rsidP="00293BF3">
      <w:pPr>
        <w:pStyle w:val="ListParagraph"/>
        <w:ind w:left="360"/>
        <w:jc w:val="both"/>
        <w:rPr>
          <w:rFonts w:ascii="Arial" w:hAnsi="Arial" w:cs="Arial"/>
          <w:sz w:val="22"/>
          <w:szCs w:val="22"/>
        </w:rPr>
      </w:pPr>
    </w:p>
    <w:p w14:paraId="7710C8BA" w14:textId="1E99765D" w:rsidR="00457B49" w:rsidRPr="007A2587" w:rsidRDefault="00507DB3" w:rsidP="0047096C">
      <w:pPr>
        <w:numPr>
          <w:ilvl w:val="0"/>
          <w:numId w:val="2"/>
        </w:numPr>
        <w:ind w:right="-57"/>
        <w:jc w:val="center"/>
        <w:rPr>
          <w:rFonts w:ascii="Arial" w:hAnsi="Arial" w:cs="Arial"/>
          <w:b/>
          <w:sz w:val="22"/>
          <w:szCs w:val="22"/>
        </w:rPr>
      </w:pPr>
      <w:r w:rsidRPr="007A2587">
        <w:rPr>
          <w:rFonts w:ascii="Arial" w:hAnsi="Arial" w:cs="Arial"/>
          <w:b/>
          <w:sz w:val="22"/>
          <w:szCs w:val="22"/>
        </w:rPr>
        <w:t>Tiekėjo</w:t>
      </w:r>
      <w:r w:rsidR="00457B49" w:rsidRPr="007A2587">
        <w:rPr>
          <w:rFonts w:ascii="Arial" w:hAnsi="Arial" w:cs="Arial"/>
          <w:b/>
          <w:sz w:val="22"/>
          <w:szCs w:val="22"/>
        </w:rPr>
        <w:t xml:space="preserve"> </w:t>
      </w:r>
      <w:r w:rsidRPr="007A2587">
        <w:rPr>
          <w:rFonts w:ascii="Arial" w:hAnsi="Arial" w:cs="Arial"/>
          <w:b/>
          <w:sz w:val="22"/>
          <w:szCs w:val="22"/>
        </w:rPr>
        <w:t xml:space="preserve">civilinės atsakomybės </w:t>
      </w:r>
      <w:r w:rsidR="00457B49" w:rsidRPr="007A2587">
        <w:rPr>
          <w:rFonts w:ascii="Arial" w:hAnsi="Arial" w:cs="Arial"/>
          <w:b/>
          <w:sz w:val="22"/>
          <w:szCs w:val="22"/>
        </w:rPr>
        <w:t>draudimas</w:t>
      </w:r>
    </w:p>
    <w:p w14:paraId="25A07B0B" w14:textId="77777777" w:rsidR="0019141D" w:rsidRPr="007A2587" w:rsidRDefault="0019141D" w:rsidP="0047096C">
      <w:pPr>
        <w:ind w:left="360" w:right="-57"/>
        <w:rPr>
          <w:rFonts w:ascii="Arial" w:hAnsi="Arial" w:cs="Arial"/>
          <w:b/>
          <w:sz w:val="22"/>
          <w:szCs w:val="22"/>
        </w:rPr>
      </w:pPr>
    </w:p>
    <w:p w14:paraId="4AC5A830" w14:textId="5952C071" w:rsidR="0019141D" w:rsidRPr="007A2587" w:rsidRDefault="00A23EF9" w:rsidP="0047096C">
      <w:pPr>
        <w:pStyle w:val="ListParagraph"/>
        <w:numPr>
          <w:ilvl w:val="1"/>
          <w:numId w:val="2"/>
        </w:numPr>
        <w:tabs>
          <w:tab w:val="num" w:pos="709"/>
        </w:tabs>
        <w:ind w:left="540" w:firstLine="27"/>
        <w:jc w:val="both"/>
        <w:rPr>
          <w:rFonts w:ascii="Arial" w:hAnsi="Arial" w:cs="Arial"/>
          <w:sz w:val="22"/>
          <w:szCs w:val="22"/>
        </w:rPr>
      </w:pPr>
      <w:r w:rsidRPr="007A2587">
        <w:rPr>
          <w:rFonts w:ascii="Arial" w:hAnsi="Arial" w:cs="Arial"/>
          <w:sz w:val="22"/>
          <w:szCs w:val="22"/>
        </w:rPr>
        <w:t>Tiekėjas privalo ne vėliau kaip iki Statinio statybos pradžios</w:t>
      </w:r>
      <w:r w:rsidRPr="007A2587">
        <w:rPr>
          <w:rFonts w:ascii="Arial" w:hAnsi="Arial" w:cs="Arial"/>
          <w:sz w:val="22"/>
          <w:szCs w:val="22"/>
          <w:lang w:eastAsia="en-US"/>
        </w:rPr>
        <w:t xml:space="preserve"> </w:t>
      </w:r>
      <w:r w:rsidRPr="007A2587">
        <w:rPr>
          <w:rFonts w:ascii="Arial" w:hAnsi="Arial" w:cs="Arial"/>
          <w:sz w:val="22"/>
          <w:szCs w:val="22"/>
        </w:rPr>
        <w:t xml:space="preserve">su Užsakovu suderinti ir savo sąskaita sudaryti </w:t>
      </w:r>
      <w:r w:rsidRPr="007A2587">
        <w:rPr>
          <w:rFonts w:ascii="Arial" w:hAnsi="Arial" w:cs="Arial"/>
          <w:b/>
          <w:sz w:val="22"/>
          <w:szCs w:val="22"/>
        </w:rPr>
        <w:t>statinio statybos techninio prižiūrėtojo civilinės atsakomybės privalomojo draudimo</w:t>
      </w:r>
      <w:r w:rsidRPr="007A2587">
        <w:rPr>
          <w:rFonts w:ascii="Arial" w:hAnsi="Arial" w:cs="Arial"/>
          <w:sz w:val="22"/>
          <w:szCs w:val="22"/>
        </w:rPr>
        <w:t xml:space="preserve"> sutartį pagal Lietuvos Respublikos statybos įstatymo XI skirsnyje nustatytus reikalavimus </w:t>
      </w:r>
      <w:r w:rsidRPr="007A2587">
        <w:rPr>
          <w:rFonts w:ascii="Arial" w:hAnsi="Arial" w:cs="Arial"/>
          <w:i/>
          <w:sz w:val="22"/>
          <w:szCs w:val="22"/>
        </w:rPr>
        <w:t xml:space="preserve">(neatsižvelgiant į Lietuvos Respublikos statybos įstatymo XI skirsnio 42 straipsnio 10 punktą) </w:t>
      </w:r>
      <w:r w:rsidRPr="007A2587">
        <w:rPr>
          <w:rFonts w:ascii="Arial" w:hAnsi="Arial" w:cs="Arial"/>
          <w:sz w:val="22"/>
          <w:szCs w:val="22"/>
        </w:rPr>
        <w:t>ir pateikti Užsakovui draudimo sutarties sudarymo faktą patvirtinančius Sutarties sąlygų 12.1 p. nurodytus dokumentus. Statinio statybos techninio prižiūrėtojo civilinės atsakomybės privalomojo draudimo sutartis turi atitikti šiuos reikalavimus</w:t>
      </w:r>
      <w:r w:rsidR="0019141D" w:rsidRPr="007A2587">
        <w:rPr>
          <w:rFonts w:ascii="Arial" w:hAnsi="Arial" w:cs="Arial"/>
          <w:sz w:val="22"/>
          <w:szCs w:val="22"/>
        </w:rPr>
        <w:t>:</w:t>
      </w:r>
    </w:p>
    <w:p w14:paraId="6F8E89EB" w14:textId="330F844C" w:rsidR="00A23EF9" w:rsidRPr="007A2587" w:rsidRDefault="00A23EF9" w:rsidP="0047096C">
      <w:pPr>
        <w:pStyle w:val="ListParagraph"/>
        <w:numPr>
          <w:ilvl w:val="2"/>
          <w:numId w:val="2"/>
        </w:numPr>
        <w:ind w:left="540" w:firstLine="27"/>
        <w:jc w:val="both"/>
        <w:rPr>
          <w:rFonts w:ascii="Arial" w:hAnsi="Arial" w:cs="Arial"/>
          <w:sz w:val="22"/>
          <w:szCs w:val="22"/>
        </w:rPr>
      </w:pPr>
      <w:r w:rsidRPr="007A2587">
        <w:rPr>
          <w:rFonts w:ascii="Arial" w:hAnsi="Arial" w:cs="Arial"/>
          <w:sz w:val="22"/>
          <w:szCs w:val="22"/>
        </w:rPr>
        <w:t>draudimo apsaugos apimtis turi būti ne siauresnė nei numato Statinio statybos techninio prižiūrėtojo</w:t>
      </w:r>
      <w:r w:rsidRPr="007A2587">
        <w:rPr>
          <w:rFonts w:ascii="Arial" w:hAnsi="Arial" w:cs="Arial"/>
          <w:b/>
          <w:sz w:val="22"/>
          <w:szCs w:val="22"/>
        </w:rPr>
        <w:t xml:space="preserve"> </w:t>
      </w:r>
      <w:r w:rsidRPr="007A2587">
        <w:rPr>
          <w:rFonts w:ascii="Arial" w:hAnsi="Arial" w:cs="Arial"/>
          <w:sz w:val="22"/>
          <w:szCs w:val="22"/>
        </w:rPr>
        <w:t>civilinės atsakomybės privalomojo draudimo taisyklės bei papildomai turi apimti ir neturtinę žalą;</w:t>
      </w:r>
    </w:p>
    <w:p w14:paraId="178DFDA5" w14:textId="77777777" w:rsidR="00A23EF9" w:rsidRPr="007A2587" w:rsidRDefault="00A23EF9" w:rsidP="0047096C">
      <w:pPr>
        <w:pStyle w:val="ListParagraph"/>
        <w:numPr>
          <w:ilvl w:val="2"/>
          <w:numId w:val="2"/>
        </w:numPr>
        <w:ind w:left="540" w:firstLine="27"/>
        <w:jc w:val="both"/>
        <w:rPr>
          <w:rFonts w:ascii="Arial" w:hAnsi="Arial" w:cs="Arial"/>
          <w:sz w:val="22"/>
          <w:szCs w:val="22"/>
        </w:rPr>
      </w:pPr>
      <w:r w:rsidRPr="007A2587">
        <w:rPr>
          <w:rFonts w:ascii="Arial" w:hAnsi="Arial" w:cs="Arial"/>
          <w:sz w:val="22"/>
          <w:szCs w:val="22"/>
        </w:rPr>
        <w:t xml:space="preserve">draudimo suma turi būti ne mažesnė nei </w:t>
      </w:r>
      <w:r w:rsidRPr="007A2587">
        <w:rPr>
          <w:rFonts w:ascii="Arial" w:hAnsi="Arial" w:cs="Arial"/>
          <w:i/>
          <w:sz w:val="22"/>
          <w:szCs w:val="22"/>
        </w:rPr>
        <w:t>100 000 Eur (vienas šimtas tūkstančių eurų);</w:t>
      </w:r>
    </w:p>
    <w:p w14:paraId="21B84154" w14:textId="77777777" w:rsidR="00A23EF9" w:rsidRPr="007A2587" w:rsidRDefault="00A23EF9" w:rsidP="0047096C">
      <w:pPr>
        <w:pStyle w:val="ListParagraph"/>
        <w:numPr>
          <w:ilvl w:val="2"/>
          <w:numId w:val="2"/>
        </w:numPr>
        <w:ind w:left="540" w:firstLine="27"/>
        <w:jc w:val="both"/>
        <w:rPr>
          <w:rFonts w:ascii="Arial" w:hAnsi="Arial" w:cs="Arial"/>
          <w:sz w:val="22"/>
          <w:szCs w:val="22"/>
        </w:rPr>
      </w:pPr>
      <w:r w:rsidRPr="007A2587">
        <w:rPr>
          <w:rFonts w:ascii="Arial" w:hAnsi="Arial" w:cs="Arial"/>
          <w:sz w:val="22"/>
          <w:szCs w:val="22"/>
        </w:rPr>
        <w:t xml:space="preserve">besąlyginė išskaita turi būti ne didesnė nei </w:t>
      </w:r>
      <w:r w:rsidRPr="007A2587">
        <w:rPr>
          <w:rFonts w:ascii="Arial" w:hAnsi="Arial" w:cs="Arial"/>
          <w:i/>
          <w:sz w:val="22"/>
          <w:szCs w:val="22"/>
        </w:rPr>
        <w:t>2 900,00 Eur (du tūkstančiai devyni šimtai eurų</w:t>
      </w:r>
      <w:r w:rsidRPr="007A2587">
        <w:rPr>
          <w:rFonts w:ascii="Arial" w:hAnsi="Arial" w:cs="Arial"/>
          <w:sz w:val="22"/>
          <w:szCs w:val="22"/>
        </w:rPr>
        <w:t>;</w:t>
      </w:r>
    </w:p>
    <w:p w14:paraId="1350184E" w14:textId="057EC24D" w:rsidR="00A23EF9" w:rsidRPr="007A2587" w:rsidRDefault="00A23EF9" w:rsidP="0047096C">
      <w:pPr>
        <w:pStyle w:val="ListParagraph"/>
        <w:numPr>
          <w:ilvl w:val="2"/>
          <w:numId w:val="2"/>
        </w:numPr>
        <w:ind w:left="540" w:firstLine="27"/>
        <w:jc w:val="both"/>
        <w:rPr>
          <w:rFonts w:ascii="Arial" w:hAnsi="Arial" w:cs="Arial"/>
          <w:sz w:val="22"/>
          <w:szCs w:val="22"/>
        </w:rPr>
      </w:pPr>
      <w:r w:rsidRPr="007A2587">
        <w:rPr>
          <w:rFonts w:ascii="Arial" w:hAnsi="Arial" w:cs="Arial"/>
          <w:sz w:val="22"/>
          <w:szCs w:val="22"/>
        </w:rPr>
        <w:t>draudimo apsaugos terminas turi apimti laikotarpį nuo statybos techninės priežiūros pradžios ir negali būti trumpesnis nei 2 metai po statybos techninės priežiūros pabaigos (statytojo objekto statybos užbaigimo akto arba deklaracijos apie statybos užbaigimą pasirašymo dienos).</w:t>
      </w:r>
    </w:p>
    <w:p w14:paraId="3C758CD3" w14:textId="6DBCD8E0" w:rsidR="00780202" w:rsidRPr="007A2587" w:rsidRDefault="00780202" w:rsidP="0047096C">
      <w:pPr>
        <w:pStyle w:val="ListParagraph"/>
        <w:numPr>
          <w:ilvl w:val="1"/>
          <w:numId w:val="2"/>
        </w:numPr>
        <w:tabs>
          <w:tab w:val="num" w:pos="709"/>
        </w:tabs>
        <w:ind w:left="540" w:firstLine="27"/>
        <w:jc w:val="both"/>
        <w:rPr>
          <w:rFonts w:ascii="Arial" w:hAnsi="Arial" w:cs="Arial"/>
          <w:sz w:val="22"/>
          <w:szCs w:val="22"/>
        </w:rPr>
      </w:pPr>
      <w:r w:rsidRPr="007A2587">
        <w:rPr>
          <w:rFonts w:ascii="Arial" w:hAnsi="Arial" w:cs="Arial"/>
          <w:sz w:val="22"/>
          <w:szCs w:val="22"/>
        </w:rPr>
        <w:t xml:space="preserve">Tiekėjas privalo ne vėliau kaip iki Statinio statybos pradžios su Užsakovu suderinti ir savo sąskaita sudaryti </w:t>
      </w:r>
      <w:r w:rsidRPr="007A2587">
        <w:rPr>
          <w:rFonts w:ascii="Arial" w:hAnsi="Arial" w:cs="Arial"/>
          <w:b/>
          <w:sz w:val="22"/>
          <w:szCs w:val="22"/>
        </w:rPr>
        <w:t xml:space="preserve">Bendrosios profesinės  civilinės atsakomybės draudimo (kai atliekamos FIDIC inžinieriaus bei kitos susijusios paslaugos) </w:t>
      </w:r>
      <w:r w:rsidRPr="007A2587">
        <w:rPr>
          <w:rFonts w:ascii="Arial" w:hAnsi="Arial" w:cs="Arial"/>
          <w:sz w:val="22"/>
          <w:szCs w:val="22"/>
        </w:rPr>
        <w:t>sutartį ir pateikti Užsakovui draudimo sutarties sudarymo faktą patvirtinančius Sutarties sąlygų 12.1 p. nurodytus dokumentus. Bendrosios profesinės  civilinės atsakomybės draudimo (kai atliekamos FIDIC inžinieriaus bei kitos susijusios paslaugos)</w:t>
      </w:r>
      <w:r w:rsidRPr="007A2587">
        <w:rPr>
          <w:rFonts w:ascii="Arial" w:hAnsi="Arial" w:cs="Arial"/>
          <w:b/>
          <w:sz w:val="22"/>
          <w:szCs w:val="22"/>
        </w:rPr>
        <w:t xml:space="preserve"> </w:t>
      </w:r>
      <w:r w:rsidRPr="007A2587">
        <w:rPr>
          <w:rFonts w:ascii="Arial" w:hAnsi="Arial" w:cs="Arial"/>
          <w:sz w:val="22"/>
          <w:szCs w:val="22"/>
        </w:rPr>
        <w:t>sutartis turi atitikti šiuos reikalavimus:</w:t>
      </w:r>
    </w:p>
    <w:p w14:paraId="72D55BAB" w14:textId="7682E65A" w:rsidR="00780202" w:rsidRPr="007A2587" w:rsidRDefault="00780202" w:rsidP="00780202">
      <w:pPr>
        <w:pStyle w:val="ListParagraph"/>
        <w:numPr>
          <w:ilvl w:val="2"/>
          <w:numId w:val="2"/>
        </w:numPr>
        <w:ind w:left="540" w:firstLine="27"/>
        <w:jc w:val="both"/>
        <w:rPr>
          <w:rFonts w:ascii="Arial" w:hAnsi="Arial" w:cs="Arial"/>
          <w:sz w:val="22"/>
          <w:szCs w:val="22"/>
        </w:rPr>
      </w:pPr>
      <w:r w:rsidRPr="007A2587">
        <w:rPr>
          <w:rFonts w:ascii="Arial" w:hAnsi="Arial" w:cs="Arial"/>
          <w:sz w:val="22"/>
          <w:szCs w:val="22"/>
        </w:rPr>
        <w:t>draudimo apsauga turi apimti turtinę ir neturtinę žalą dėl netinkamai atliktų FIDIC inžinieriaus bei kitų susijusių paslaugų pagal Sutartį;</w:t>
      </w:r>
    </w:p>
    <w:p w14:paraId="7E2AA521" w14:textId="77777777" w:rsidR="00780202" w:rsidRPr="007A2587" w:rsidRDefault="00780202" w:rsidP="00780202">
      <w:pPr>
        <w:pStyle w:val="ListParagraph"/>
        <w:numPr>
          <w:ilvl w:val="2"/>
          <w:numId w:val="2"/>
        </w:numPr>
        <w:ind w:left="540" w:firstLine="27"/>
        <w:jc w:val="both"/>
        <w:rPr>
          <w:rFonts w:ascii="Arial" w:hAnsi="Arial" w:cs="Arial"/>
          <w:sz w:val="22"/>
          <w:szCs w:val="22"/>
        </w:rPr>
      </w:pPr>
      <w:r w:rsidRPr="007A2587">
        <w:rPr>
          <w:rFonts w:ascii="Arial" w:hAnsi="Arial" w:cs="Arial"/>
          <w:sz w:val="22"/>
          <w:szCs w:val="22"/>
        </w:rPr>
        <w:t xml:space="preserve">draudimo suma turi būti ne mažesnė nei </w:t>
      </w:r>
      <w:r w:rsidRPr="007A2587">
        <w:rPr>
          <w:rFonts w:ascii="Arial" w:hAnsi="Arial" w:cs="Arial"/>
          <w:i/>
          <w:sz w:val="22"/>
          <w:szCs w:val="22"/>
        </w:rPr>
        <w:t>100 000 Eur (vienas šimtas tūkstančių eurų);</w:t>
      </w:r>
    </w:p>
    <w:p w14:paraId="450DE67D" w14:textId="00D90071" w:rsidR="00780202" w:rsidRPr="007A2587" w:rsidRDefault="00780202" w:rsidP="00780202">
      <w:pPr>
        <w:pStyle w:val="ListParagraph"/>
        <w:numPr>
          <w:ilvl w:val="2"/>
          <w:numId w:val="2"/>
        </w:numPr>
        <w:ind w:left="540" w:firstLine="27"/>
        <w:jc w:val="both"/>
        <w:rPr>
          <w:rFonts w:ascii="Arial" w:hAnsi="Arial" w:cs="Arial"/>
          <w:sz w:val="22"/>
          <w:szCs w:val="22"/>
        </w:rPr>
      </w:pPr>
      <w:r w:rsidRPr="007A2587">
        <w:rPr>
          <w:rFonts w:ascii="Arial" w:hAnsi="Arial" w:cs="Arial"/>
          <w:sz w:val="22"/>
          <w:szCs w:val="22"/>
        </w:rPr>
        <w:t xml:space="preserve">besąlyginė išskaita turi būti ne didesnė nei </w:t>
      </w:r>
      <w:r w:rsidRPr="007A2587">
        <w:rPr>
          <w:rFonts w:ascii="Arial" w:hAnsi="Arial" w:cs="Arial"/>
          <w:i/>
          <w:sz w:val="22"/>
          <w:szCs w:val="22"/>
        </w:rPr>
        <w:t>2 900,00 Eur (du tūkstančiai devyni šimtai eurų)</w:t>
      </w:r>
      <w:r w:rsidRPr="007A2587">
        <w:rPr>
          <w:rFonts w:ascii="Arial" w:hAnsi="Arial" w:cs="Arial"/>
          <w:sz w:val="22"/>
          <w:szCs w:val="22"/>
        </w:rPr>
        <w:t>;</w:t>
      </w:r>
    </w:p>
    <w:p w14:paraId="1ACA4826" w14:textId="77777777" w:rsidR="00780202" w:rsidRPr="007A2587" w:rsidRDefault="00780202" w:rsidP="00780202">
      <w:pPr>
        <w:pStyle w:val="ListParagraph"/>
        <w:numPr>
          <w:ilvl w:val="2"/>
          <w:numId w:val="2"/>
        </w:numPr>
        <w:ind w:left="540" w:firstLine="27"/>
        <w:jc w:val="both"/>
        <w:rPr>
          <w:rFonts w:ascii="Arial" w:hAnsi="Arial" w:cs="Arial"/>
          <w:sz w:val="22"/>
          <w:szCs w:val="22"/>
        </w:rPr>
      </w:pPr>
      <w:r w:rsidRPr="007A2587">
        <w:rPr>
          <w:rFonts w:ascii="Arial" w:hAnsi="Arial" w:cs="Arial"/>
          <w:sz w:val="22"/>
          <w:szCs w:val="22"/>
        </w:rPr>
        <w:t>draudimo sutartis turi būti sudaroma terminui, kuris apima laikotarpį nuo paslaugų teikimo pradžios iki paslaugų rezultato perdavimo statytojui (užsakovui) dienos;</w:t>
      </w:r>
    </w:p>
    <w:p w14:paraId="41501ADC" w14:textId="727E5DE9" w:rsidR="00780202" w:rsidRPr="007A2587" w:rsidRDefault="00780202" w:rsidP="00780202">
      <w:pPr>
        <w:pStyle w:val="ListParagraph"/>
        <w:numPr>
          <w:ilvl w:val="2"/>
          <w:numId w:val="2"/>
        </w:numPr>
        <w:ind w:left="540" w:firstLine="27"/>
        <w:jc w:val="both"/>
        <w:rPr>
          <w:rFonts w:ascii="Arial" w:hAnsi="Arial" w:cs="Arial"/>
          <w:sz w:val="22"/>
          <w:szCs w:val="22"/>
        </w:rPr>
      </w:pPr>
      <w:r w:rsidRPr="007A2587">
        <w:rPr>
          <w:rFonts w:ascii="Arial" w:hAnsi="Arial" w:cs="Arial"/>
          <w:sz w:val="22"/>
          <w:szCs w:val="22"/>
        </w:rPr>
        <w:t>draudimo apsaugos terminas turi apimti laikotarpį nuo paslaugų teikimo pradžios ir negali būti trumpesnis nei 2 metai po paslaugų suteikimo pabaigos.</w:t>
      </w:r>
    </w:p>
    <w:p w14:paraId="59F16D9F" w14:textId="77777777" w:rsidR="00457B49" w:rsidRPr="007A2587" w:rsidRDefault="00457B49" w:rsidP="0047096C">
      <w:pPr>
        <w:ind w:left="360" w:right="-57"/>
        <w:rPr>
          <w:rFonts w:ascii="Arial" w:hAnsi="Arial" w:cs="Arial"/>
          <w:b/>
          <w:sz w:val="22"/>
          <w:szCs w:val="22"/>
        </w:rPr>
      </w:pPr>
    </w:p>
    <w:p w14:paraId="7C987249" w14:textId="77777777" w:rsidR="00A4446A" w:rsidRPr="007A2587" w:rsidRDefault="00A4446A" w:rsidP="0047096C">
      <w:pPr>
        <w:numPr>
          <w:ilvl w:val="0"/>
          <w:numId w:val="2"/>
        </w:numPr>
        <w:ind w:right="-57"/>
        <w:jc w:val="center"/>
        <w:rPr>
          <w:rFonts w:ascii="Arial" w:hAnsi="Arial" w:cs="Arial"/>
          <w:b/>
          <w:sz w:val="22"/>
          <w:szCs w:val="22"/>
        </w:rPr>
      </w:pPr>
      <w:r w:rsidRPr="007A2587">
        <w:rPr>
          <w:rFonts w:ascii="Arial" w:hAnsi="Arial" w:cs="Arial"/>
          <w:b/>
          <w:sz w:val="22"/>
          <w:szCs w:val="22"/>
        </w:rPr>
        <w:lastRenderedPageBreak/>
        <w:t>Susirašinėjimas</w:t>
      </w:r>
    </w:p>
    <w:p w14:paraId="7F65533A" w14:textId="77777777" w:rsidR="00A4446A" w:rsidRPr="007A2587" w:rsidRDefault="00A4446A" w:rsidP="0047096C">
      <w:pPr>
        <w:ind w:left="360" w:right="-57"/>
        <w:rPr>
          <w:rFonts w:ascii="Arial" w:hAnsi="Arial" w:cs="Arial"/>
          <w:b/>
          <w:sz w:val="22"/>
          <w:szCs w:val="22"/>
        </w:rPr>
      </w:pPr>
    </w:p>
    <w:p w14:paraId="6D36C9E2" w14:textId="482B0AD8" w:rsidR="00A4446A" w:rsidRPr="007A2587" w:rsidRDefault="00A4446A" w:rsidP="0047096C">
      <w:pPr>
        <w:numPr>
          <w:ilvl w:val="1"/>
          <w:numId w:val="2"/>
        </w:numPr>
        <w:tabs>
          <w:tab w:val="num" w:pos="709"/>
        </w:tabs>
        <w:ind w:left="540" w:right="-57" w:firstLine="27"/>
        <w:jc w:val="both"/>
        <w:rPr>
          <w:rFonts w:ascii="Arial" w:hAnsi="Arial" w:cs="Arial"/>
          <w:sz w:val="22"/>
          <w:szCs w:val="22"/>
        </w:rPr>
      </w:pPr>
      <w:r w:rsidRPr="007A2587">
        <w:rPr>
          <w:rFonts w:ascii="Arial" w:hAnsi="Arial" w:cs="Arial"/>
          <w:sz w:val="22"/>
          <w:szCs w:val="22"/>
        </w:rPr>
        <w:t>Visi pranešimai, sutikimai ir kitas susižinojimas, kuriuos Šalis teikia pagal šią Sutartį, teikiami lietuvių kalba ir bus laikomi galiojančiais ir įteiktais tinkamai, jeigu yra fiziškai įteikti kitai Šaliai arba išsiųsti registruotu paštu, faksu, elektroniniu paštu (raštu, atskirais laiškais arba faksu patvirtinant</w:t>
      </w:r>
      <w:r w:rsidRPr="007A2587">
        <w:rPr>
          <w:rFonts w:ascii="Arial" w:hAnsi="Arial" w:cs="Arial"/>
          <w:color w:val="000000"/>
          <w:sz w:val="22"/>
          <w:szCs w:val="22"/>
        </w:rPr>
        <w:t xml:space="preserve"> gavimą),</w:t>
      </w:r>
      <w:r w:rsidRPr="007A2587">
        <w:rPr>
          <w:rFonts w:ascii="Arial" w:hAnsi="Arial" w:cs="Arial"/>
          <w:sz w:val="22"/>
          <w:szCs w:val="22"/>
        </w:rPr>
        <w:t xml:space="preserve"> toliau nurodytais adresais ar fakso numeriais, kitais adresais ar fakso numeriais, kuriuos nurodė viena Šalis, pateikdama pranešimą. </w:t>
      </w:r>
    </w:p>
    <w:p w14:paraId="69EBE001" w14:textId="77777777" w:rsidR="00A4446A" w:rsidRPr="007A2587" w:rsidRDefault="00A4446A" w:rsidP="00A4446A">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3874"/>
        <w:gridCol w:w="3364"/>
      </w:tblGrid>
      <w:tr w:rsidR="00A4446A" w:rsidRPr="007A2587" w14:paraId="42C48F58" w14:textId="77777777" w:rsidTr="00026898">
        <w:trPr>
          <w:tblHeader/>
        </w:trPr>
        <w:tc>
          <w:tcPr>
            <w:tcW w:w="2078" w:type="dxa"/>
            <w:tcBorders>
              <w:top w:val="single" w:sz="4" w:space="0" w:color="auto"/>
              <w:left w:val="single" w:sz="4" w:space="0" w:color="auto"/>
              <w:bottom w:val="single" w:sz="4" w:space="0" w:color="auto"/>
              <w:right w:val="single" w:sz="4" w:space="0" w:color="auto"/>
            </w:tcBorders>
          </w:tcPr>
          <w:p w14:paraId="18FD7EC7" w14:textId="77777777" w:rsidR="00A4446A" w:rsidRPr="007A2587" w:rsidRDefault="00A4446A" w:rsidP="00313F5D">
            <w:pPr>
              <w:tabs>
                <w:tab w:val="right" w:leader="dot" w:pos="9628"/>
              </w:tabs>
              <w:suppressAutoHyphens/>
              <w:spacing w:before="60" w:after="60"/>
              <w:ind w:left="720" w:hanging="720"/>
              <w:jc w:val="both"/>
              <w:rPr>
                <w:rFonts w:ascii="Arial" w:hAnsi="Arial" w:cs="Arial"/>
                <w:b/>
                <w:caps/>
                <w:sz w:val="22"/>
                <w:szCs w:val="22"/>
                <w:lang w:eastAsia="ar-SA"/>
              </w:rPr>
            </w:pPr>
          </w:p>
        </w:tc>
        <w:tc>
          <w:tcPr>
            <w:tcW w:w="3981" w:type="dxa"/>
            <w:tcBorders>
              <w:top w:val="single" w:sz="4" w:space="0" w:color="auto"/>
              <w:left w:val="single" w:sz="4" w:space="0" w:color="auto"/>
              <w:bottom w:val="single" w:sz="4" w:space="0" w:color="auto"/>
              <w:right w:val="single" w:sz="4" w:space="0" w:color="auto"/>
            </w:tcBorders>
          </w:tcPr>
          <w:p w14:paraId="4FF547CC" w14:textId="77777777" w:rsidR="00A4446A" w:rsidRPr="007A2587" w:rsidRDefault="00A4446A" w:rsidP="00313F5D">
            <w:pPr>
              <w:tabs>
                <w:tab w:val="right" w:leader="dot" w:pos="9628"/>
              </w:tabs>
              <w:suppressAutoHyphens/>
              <w:spacing w:before="60" w:after="60"/>
              <w:ind w:left="720" w:hanging="720"/>
              <w:jc w:val="center"/>
              <w:rPr>
                <w:rFonts w:ascii="Arial" w:hAnsi="Arial" w:cs="Arial"/>
                <w:b/>
                <w:caps/>
                <w:sz w:val="22"/>
                <w:szCs w:val="22"/>
                <w:lang w:eastAsia="ar-SA"/>
              </w:rPr>
            </w:pPr>
            <w:r w:rsidRPr="007A2587">
              <w:rPr>
                <w:rFonts w:ascii="Arial" w:hAnsi="Arial" w:cs="Arial"/>
                <w:b/>
                <w:caps/>
                <w:sz w:val="22"/>
                <w:szCs w:val="22"/>
              </w:rPr>
              <w:t>Užsakovas</w:t>
            </w:r>
          </w:p>
        </w:tc>
        <w:tc>
          <w:tcPr>
            <w:tcW w:w="3461" w:type="dxa"/>
            <w:tcBorders>
              <w:top w:val="single" w:sz="4" w:space="0" w:color="auto"/>
              <w:left w:val="single" w:sz="4" w:space="0" w:color="auto"/>
              <w:bottom w:val="single" w:sz="4" w:space="0" w:color="auto"/>
              <w:right w:val="single" w:sz="4" w:space="0" w:color="auto"/>
            </w:tcBorders>
          </w:tcPr>
          <w:p w14:paraId="0FD03D19" w14:textId="7FC774AC" w:rsidR="00A4446A" w:rsidRPr="007A2587" w:rsidRDefault="00A4446A" w:rsidP="00313F5D">
            <w:pPr>
              <w:tabs>
                <w:tab w:val="right" w:leader="dot" w:pos="9628"/>
              </w:tabs>
              <w:suppressAutoHyphens/>
              <w:spacing w:before="60" w:after="60"/>
              <w:ind w:left="720" w:hanging="720"/>
              <w:jc w:val="center"/>
              <w:rPr>
                <w:rFonts w:ascii="Arial" w:hAnsi="Arial" w:cs="Arial"/>
                <w:b/>
                <w:caps/>
                <w:sz w:val="22"/>
                <w:szCs w:val="22"/>
                <w:lang w:eastAsia="ar-SA"/>
              </w:rPr>
            </w:pPr>
            <w:r w:rsidRPr="007A2587">
              <w:rPr>
                <w:rFonts w:ascii="Arial" w:hAnsi="Arial" w:cs="Arial"/>
                <w:b/>
                <w:caps/>
                <w:sz w:val="22"/>
                <w:szCs w:val="22"/>
              </w:rPr>
              <w:t>T</w:t>
            </w:r>
            <w:r w:rsidR="00E52CDA" w:rsidRPr="007A2587">
              <w:rPr>
                <w:rFonts w:ascii="Arial" w:hAnsi="Arial" w:cs="Arial"/>
                <w:b/>
                <w:caps/>
                <w:sz w:val="22"/>
                <w:szCs w:val="22"/>
              </w:rPr>
              <w:t>IE</w:t>
            </w:r>
            <w:r w:rsidRPr="007A2587">
              <w:rPr>
                <w:rFonts w:ascii="Arial" w:hAnsi="Arial" w:cs="Arial"/>
                <w:b/>
                <w:caps/>
                <w:sz w:val="22"/>
                <w:szCs w:val="22"/>
              </w:rPr>
              <w:t>kėjas</w:t>
            </w:r>
          </w:p>
        </w:tc>
      </w:tr>
      <w:tr w:rsidR="00026898" w:rsidRPr="007A2587" w14:paraId="2664B64D" w14:textId="77777777" w:rsidTr="00026898">
        <w:tc>
          <w:tcPr>
            <w:tcW w:w="2078" w:type="dxa"/>
            <w:tcBorders>
              <w:top w:val="single" w:sz="4" w:space="0" w:color="auto"/>
              <w:left w:val="single" w:sz="4" w:space="0" w:color="auto"/>
              <w:bottom w:val="single" w:sz="4" w:space="0" w:color="auto"/>
              <w:right w:val="single" w:sz="4" w:space="0" w:color="auto"/>
            </w:tcBorders>
          </w:tcPr>
          <w:p w14:paraId="09BC03B4" w14:textId="77777777" w:rsidR="00026898" w:rsidRPr="007A2587" w:rsidRDefault="00026898" w:rsidP="00026898">
            <w:pPr>
              <w:tabs>
                <w:tab w:val="right" w:leader="dot" w:pos="9628"/>
              </w:tabs>
              <w:suppressAutoHyphens/>
              <w:spacing w:before="60" w:after="60"/>
              <w:ind w:left="720" w:hanging="720"/>
              <w:jc w:val="both"/>
              <w:rPr>
                <w:rFonts w:ascii="Arial" w:hAnsi="Arial" w:cs="Arial"/>
                <w:b/>
                <w:caps/>
                <w:sz w:val="22"/>
                <w:szCs w:val="22"/>
                <w:lang w:eastAsia="ar-SA"/>
              </w:rPr>
            </w:pPr>
            <w:r w:rsidRPr="007A2587">
              <w:rPr>
                <w:rFonts w:ascii="Arial" w:hAnsi="Arial" w:cs="Arial"/>
                <w:b/>
                <w:caps/>
                <w:sz w:val="22"/>
                <w:szCs w:val="22"/>
              </w:rPr>
              <w:t>Vardas,pavardė</w:t>
            </w:r>
          </w:p>
        </w:tc>
        <w:tc>
          <w:tcPr>
            <w:tcW w:w="3981" w:type="dxa"/>
            <w:tcBorders>
              <w:top w:val="single" w:sz="4" w:space="0" w:color="auto"/>
              <w:left w:val="single" w:sz="4" w:space="0" w:color="auto"/>
              <w:bottom w:val="single" w:sz="4" w:space="0" w:color="auto"/>
              <w:right w:val="single" w:sz="4" w:space="0" w:color="auto"/>
            </w:tcBorders>
          </w:tcPr>
          <w:p w14:paraId="0CE6D6FA" w14:textId="52E52CD6" w:rsidR="00026898" w:rsidRPr="007A2587" w:rsidRDefault="009F39C7" w:rsidP="007A2587">
            <w:pPr>
              <w:jc w:val="center"/>
              <w:rPr>
                <w:rFonts w:ascii="Arial" w:hAnsi="Arial" w:cs="Arial"/>
                <w:i/>
                <w:sz w:val="22"/>
                <w:szCs w:val="22"/>
              </w:rPr>
            </w:pPr>
            <w:r>
              <w:rPr>
                <w:rFonts w:ascii="Arial" w:hAnsi="Arial" w:cs="Arial"/>
                <w:i/>
                <w:sz w:val="22"/>
                <w:szCs w:val="22"/>
              </w:rPr>
              <w:t>&lt;...&gt;</w:t>
            </w:r>
          </w:p>
        </w:tc>
        <w:tc>
          <w:tcPr>
            <w:tcW w:w="3461" w:type="dxa"/>
            <w:tcBorders>
              <w:top w:val="single" w:sz="4" w:space="0" w:color="auto"/>
              <w:left w:val="single" w:sz="4" w:space="0" w:color="auto"/>
              <w:bottom w:val="single" w:sz="4" w:space="0" w:color="auto"/>
              <w:right w:val="single" w:sz="4" w:space="0" w:color="auto"/>
            </w:tcBorders>
          </w:tcPr>
          <w:p w14:paraId="0ED1EC58" w14:textId="3CF5ED80" w:rsidR="00026898" w:rsidRPr="007A2587" w:rsidRDefault="009F39C7" w:rsidP="00026898">
            <w:pPr>
              <w:jc w:val="center"/>
              <w:rPr>
                <w:rFonts w:ascii="Arial" w:hAnsi="Arial" w:cs="Arial"/>
                <w:i/>
                <w:sz w:val="22"/>
                <w:szCs w:val="22"/>
              </w:rPr>
            </w:pPr>
            <w:r>
              <w:rPr>
                <w:rFonts w:ascii="Arial" w:hAnsi="Arial" w:cs="Arial"/>
                <w:i/>
                <w:sz w:val="22"/>
                <w:szCs w:val="22"/>
              </w:rPr>
              <w:t>&lt;...&gt;</w:t>
            </w:r>
          </w:p>
        </w:tc>
      </w:tr>
      <w:tr w:rsidR="00026898" w:rsidRPr="007A2587" w14:paraId="3181FBC7" w14:textId="77777777" w:rsidTr="00026898">
        <w:tc>
          <w:tcPr>
            <w:tcW w:w="2078" w:type="dxa"/>
            <w:tcBorders>
              <w:top w:val="single" w:sz="4" w:space="0" w:color="auto"/>
              <w:left w:val="single" w:sz="4" w:space="0" w:color="auto"/>
              <w:bottom w:val="single" w:sz="4" w:space="0" w:color="auto"/>
              <w:right w:val="single" w:sz="4" w:space="0" w:color="auto"/>
            </w:tcBorders>
          </w:tcPr>
          <w:p w14:paraId="00B262A5" w14:textId="77777777" w:rsidR="00026898" w:rsidRPr="007A2587" w:rsidRDefault="00026898" w:rsidP="00026898">
            <w:pPr>
              <w:tabs>
                <w:tab w:val="right" w:leader="dot" w:pos="9628"/>
              </w:tabs>
              <w:suppressAutoHyphens/>
              <w:spacing w:before="60" w:after="60"/>
              <w:ind w:left="720" w:hanging="720"/>
              <w:jc w:val="both"/>
              <w:rPr>
                <w:rFonts w:ascii="Arial" w:hAnsi="Arial" w:cs="Arial"/>
                <w:b/>
                <w:caps/>
                <w:sz w:val="22"/>
                <w:szCs w:val="22"/>
                <w:lang w:eastAsia="ar-SA"/>
              </w:rPr>
            </w:pPr>
            <w:r w:rsidRPr="007A2587">
              <w:rPr>
                <w:rFonts w:ascii="Arial" w:hAnsi="Arial" w:cs="Arial"/>
                <w:b/>
                <w:caps/>
                <w:sz w:val="22"/>
                <w:szCs w:val="22"/>
              </w:rPr>
              <w:t>Adresas</w:t>
            </w:r>
          </w:p>
        </w:tc>
        <w:tc>
          <w:tcPr>
            <w:tcW w:w="3981" w:type="dxa"/>
            <w:tcBorders>
              <w:top w:val="single" w:sz="4" w:space="0" w:color="auto"/>
              <w:left w:val="single" w:sz="4" w:space="0" w:color="auto"/>
              <w:bottom w:val="single" w:sz="4" w:space="0" w:color="auto"/>
              <w:right w:val="single" w:sz="4" w:space="0" w:color="auto"/>
            </w:tcBorders>
          </w:tcPr>
          <w:p w14:paraId="567F1008" w14:textId="41A52696" w:rsidR="00026898" w:rsidRPr="007A2587" w:rsidRDefault="009F39C7" w:rsidP="007A2587">
            <w:pPr>
              <w:jc w:val="center"/>
              <w:rPr>
                <w:rFonts w:ascii="Arial" w:hAnsi="Arial" w:cs="Arial"/>
                <w:i/>
                <w:sz w:val="22"/>
                <w:szCs w:val="22"/>
              </w:rPr>
            </w:pPr>
            <w:r>
              <w:rPr>
                <w:rFonts w:ascii="Arial" w:hAnsi="Arial" w:cs="Arial"/>
                <w:i/>
                <w:sz w:val="22"/>
                <w:szCs w:val="22"/>
              </w:rPr>
              <w:t>&lt;...&gt;</w:t>
            </w:r>
          </w:p>
        </w:tc>
        <w:tc>
          <w:tcPr>
            <w:tcW w:w="3461" w:type="dxa"/>
            <w:tcBorders>
              <w:top w:val="single" w:sz="4" w:space="0" w:color="auto"/>
              <w:left w:val="single" w:sz="4" w:space="0" w:color="auto"/>
              <w:bottom w:val="single" w:sz="4" w:space="0" w:color="auto"/>
              <w:right w:val="single" w:sz="4" w:space="0" w:color="auto"/>
            </w:tcBorders>
          </w:tcPr>
          <w:p w14:paraId="6396F6AB" w14:textId="0442E988" w:rsidR="00026898" w:rsidRPr="007A2587" w:rsidRDefault="009F39C7" w:rsidP="00026898">
            <w:pPr>
              <w:jc w:val="center"/>
              <w:rPr>
                <w:rFonts w:ascii="Arial" w:hAnsi="Arial" w:cs="Arial"/>
                <w:i/>
                <w:sz w:val="22"/>
                <w:szCs w:val="22"/>
              </w:rPr>
            </w:pPr>
            <w:r>
              <w:rPr>
                <w:rFonts w:ascii="Arial" w:hAnsi="Arial" w:cs="Arial"/>
                <w:i/>
                <w:sz w:val="22"/>
                <w:szCs w:val="22"/>
              </w:rPr>
              <w:t>&lt;...&gt;</w:t>
            </w:r>
          </w:p>
        </w:tc>
      </w:tr>
      <w:tr w:rsidR="00026898" w:rsidRPr="007A2587" w14:paraId="334BBAEA" w14:textId="77777777" w:rsidTr="00026898">
        <w:tc>
          <w:tcPr>
            <w:tcW w:w="2078" w:type="dxa"/>
            <w:tcBorders>
              <w:top w:val="single" w:sz="4" w:space="0" w:color="auto"/>
              <w:left w:val="single" w:sz="4" w:space="0" w:color="auto"/>
              <w:bottom w:val="single" w:sz="4" w:space="0" w:color="auto"/>
              <w:right w:val="single" w:sz="4" w:space="0" w:color="auto"/>
            </w:tcBorders>
          </w:tcPr>
          <w:p w14:paraId="62A4CC38" w14:textId="77777777" w:rsidR="00026898" w:rsidRPr="007A2587" w:rsidRDefault="00026898" w:rsidP="00026898">
            <w:pPr>
              <w:tabs>
                <w:tab w:val="right" w:leader="dot" w:pos="9628"/>
              </w:tabs>
              <w:suppressAutoHyphens/>
              <w:spacing w:before="60" w:after="60"/>
              <w:ind w:left="720" w:hanging="720"/>
              <w:jc w:val="both"/>
              <w:rPr>
                <w:rFonts w:ascii="Arial" w:hAnsi="Arial" w:cs="Arial"/>
                <w:b/>
                <w:caps/>
                <w:sz w:val="22"/>
                <w:szCs w:val="22"/>
                <w:lang w:eastAsia="ar-SA"/>
              </w:rPr>
            </w:pPr>
            <w:r w:rsidRPr="007A2587">
              <w:rPr>
                <w:rFonts w:ascii="Arial" w:hAnsi="Arial" w:cs="Arial"/>
                <w:b/>
                <w:caps/>
                <w:sz w:val="22"/>
                <w:szCs w:val="22"/>
              </w:rPr>
              <w:t>Telefonas</w:t>
            </w:r>
          </w:p>
        </w:tc>
        <w:tc>
          <w:tcPr>
            <w:tcW w:w="3981" w:type="dxa"/>
            <w:tcBorders>
              <w:top w:val="single" w:sz="4" w:space="0" w:color="auto"/>
              <w:left w:val="single" w:sz="4" w:space="0" w:color="auto"/>
              <w:bottom w:val="single" w:sz="4" w:space="0" w:color="auto"/>
              <w:right w:val="single" w:sz="4" w:space="0" w:color="auto"/>
            </w:tcBorders>
          </w:tcPr>
          <w:p w14:paraId="673B72C2" w14:textId="1605C892" w:rsidR="00026898" w:rsidRPr="007A2587" w:rsidRDefault="009F39C7" w:rsidP="007A2587">
            <w:pPr>
              <w:jc w:val="center"/>
              <w:rPr>
                <w:rFonts w:ascii="Arial" w:hAnsi="Arial" w:cs="Arial"/>
                <w:i/>
                <w:sz w:val="22"/>
                <w:szCs w:val="22"/>
              </w:rPr>
            </w:pPr>
            <w:r>
              <w:rPr>
                <w:rFonts w:ascii="Arial" w:hAnsi="Arial" w:cs="Arial"/>
                <w:i/>
                <w:sz w:val="22"/>
                <w:szCs w:val="22"/>
              </w:rPr>
              <w:t>&lt;...&gt;</w:t>
            </w:r>
          </w:p>
        </w:tc>
        <w:tc>
          <w:tcPr>
            <w:tcW w:w="3461" w:type="dxa"/>
            <w:tcBorders>
              <w:top w:val="single" w:sz="4" w:space="0" w:color="auto"/>
              <w:left w:val="single" w:sz="4" w:space="0" w:color="auto"/>
              <w:bottom w:val="single" w:sz="4" w:space="0" w:color="auto"/>
              <w:right w:val="single" w:sz="4" w:space="0" w:color="auto"/>
            </w:tcBorders>
          </w:tcPr>
          <w:p w14:paraId="6EAE6453" w14:textId="76EC4B6C" w:rsidR="00026898" w:rsidRPr="007A2587" w:rsidRDefault="009F39C7" w:rsidP="00026898">
            <w:pPr>
              <w:jc w:val="center"/>
              <w:rPr>
                <w:rFonts w:ascii="Arial" w:hAnsi="Arial" w:cs="Arial"/>
                <w:i/>
                <w:sz w:val="22"/>
                <w:szCs w:val="22"/>
              </w:rPr>
            </w:pPr>
            <w:r>
              <w:rPr>
                <w:rFonts w:ascii="Arial" w:hAnsi="Arial" w:cs="Arial"/>
                <w:i/>
                <w:sz w:val="22"/>
                <w:szCs w:val="22"/>
              </w:rPr>
              <w:t>&lt;...&gt;</w:t>
            </w:r>
          </w:p>
        </w:tc>
      </w:tr>
      <w:tr w:rsidR="00026898" w:rsidRPr="007A2587" w14:paraId="7E3289B2" w14:textId="77777777" w:rsidTr="00026898">
        <w:tc>
          <w:tcPr>
            <w:tcW w:w="2078" w:type="dxa"/>
            <w:tcBorders>
              <w:top w:val="single" w:sz="4" w:space="0" w:color="auto"/>
              <w:left w:val="single" w:sz="4" w:space="0" w:color="auto"/>
              <w:bottom w:val="single" w:sz="4" w:space="0" w:color="auto"/>
              <w:right w:val="single" w:sz="4" w:space="0" w:color="auto"/>
            </w:tcBorders>
          </w:tcPr>
          <w:p w14:paraId="7B4E7919" w14:textId="77777777" w:rsidR="00026898" w:rsidRPr="007A2587" w:rsidRDefault="00026898" w:rsidP="00026898">
            <w:pPr>
              <w:tabs>
                <w:tab w:val="right" w:leader="dot" w:pos="9628"/>
              </w:tabs>
              <w:suppressAutoHyphens/>
              <w:spacing w:before="60" w:after="60"/>
              <w:ind w:left="720" w:hanging="720"/>
              <w:jc w:val="both"/>
              <w:rPr>
                <w:rFonts w:ascii="Arial" w:hAnsi="Arial" w:cs="Arial"/>
                <w:b/>
                <w:caps/>
                <w:sz w:val="22"/>
                <w:szCs w:val="22"/>
                <w:lang w:eastAsia="ar-SA"/>
              </w:rPr>
            </w:pPr>
            <w:r w:rsidRPr="007A2587">
              <w:rPr>
                <w:rFonts w:ascii="Arial" w:hAnsi="Arial" w:cs="Arial"/>
                <w:b/>
                <w:caps/>
                <w:sz w:val="22"/>
                <w:szCs w:val="22"/>
              </w:rPr>
              <w:t>Faksas</w:t>
            </w:r>
          </w:p>
        </w:tc>
        <w:tc>
          <w:tcPr>
            <w:tcW w:w="3981" w:type="dxa"/>
            <w:tcBorders>
              <w:top w:val="single" w:sz="4" w:space="0" w:color="auto"/>
              <w:left w:val="single" w:sz="4" w:space="0" w:color="auto"/>
              <w:bottom w:val="single" w:sz="4" w:space="0" w:color="auto"/>
              <w:right w:val="single" w:sz="4" w:space="0" w:color="auto"/>
            </w:tcBorders>
          </w:tcPr>
          <w:p w14:paraId="0C88A8F9" w14:textId="0B15095C" w:rsidR="00026898" w:rsidRPr="007A2587" w:rsidRDefault="00026898" w:rsidP="007A2587">
            <w:pPr>
              <w:jc w:val="center"/>
              <w:rPr>
                <w:rFonts w:ascii="Arial" w:hAnsi="Arial" w:cs="Arial"/>
                <w:i/>
                <w:sz w:val="22"/>
                <w:szCs w:val="22"/>
              </w:rPr>
            </w:pPr>
            <w:r w:rsidRPr="007A2587">
              <w:rPr>
                <w:rFonts w:ascii="Arial" w:hAnsi="Arial" w:cs="Arial"/>
                <w:i/>
                <w:sz w:val="22"/>
                <w:szCs w:val="22"/>
              </w:rPr>
              <w:t>-</w:t>
            </w:r>
          </w:p>
        </w:tc>
        <w:tc>
          <w:tcPr>
            <w:tcW w:w="3461" w:type="dxa"/>
            <w:tcBorders>
              <w:top w:val="single" w:sz="4" w:space="0" w:color="auto"/>
              <w:left w:val="single" w:sz="4" w:space="0" w:color="auto"/>
              <w:bottom w:val="single" w:sz="4" w:space="0" w:color="auto"/>
              <w:right w:val="single" w:sz="4" w:space="0" w:color="auto"/>
            </w:tcBorders>
          </w:tcPr>
          <w:p w14:paraId="71C719B8" w14:textId="1A36E284" w:rsidR="00026898" w:rsidRPr="007A2587" w:rsidRDefault="007A2587" w:rsidP="00026898">
            <w:pPr>
              <w:jc w:val="center"/>
              <w:rPr>
                <w:rFonts w:ascii="Arial" w:hAnsi="Arial" w:cs="Arial"/>
                <w:i/>
                <w:sz w:val="22"/>
                <w:szCs w:val="22"/>
              </w:rPr>
            </w:pPr>
            <w:r w:rsidRPr="007A2587">
              <w:rPr>
                <w:rFonts w:ascii="Arial" w:hAnsi="Arial" w:cs="Arial"/>
                <w:i/>
                <w:sz w:val="22"/>
                <w:szCs w:val="22"/>
              </w:rPr>
              <w:t>-</w:t>
            </w:r>
          </w:p>
        </w:tc>
      </w:tr>
      <w:tr w:rsidR="00026898" w:rsidRPr="007A2587" w14:paraId="2939864C" w14:textId="77777777" w:rsidTr="00026898">
        <w:tc>
          <w:tcPr>
            <w:tcW w:w="2078" w:type="dxa"/>
            <w:tcBorders>
              <w:top w:val="single" w:sz="4" w:space="0" w:color="auto"/>
              <w:left w:val="single" w:sz="4" w:space="0" w:color="auto"/>
              <w:bottom w:val="single" w:sz="4" w:space="0" w:color="auto"/>
              <w:right w:val="single" w:sz="4" w:space="0" w:color="auto"/>
            </w:tcBorders>
          </w:tcPr>
          <w:p w14:paraId="73D97A8E" w14:textId="77777777" w:rsidR="00026898" w:rsidRPr="007A2587" w:rsidRDefault="00026898" w:rsidP="00026898">
            <w:pPr>
              <w:tabs>
                <w:tab w:val="right" w:leader="dot" w:pos="9628"/>
              </w:tabs>
              <w:suppressAutoHyphens/>
              <w:spacing w:before="60" w:after="60"/>
              <w:ind w:left="720" w:hanging="720"/>
              <w:jc w:val="both"/>
              <w:rPr>
                <w:rFonts w:ascii="Arial" w:hAnsi="Arial" w:cs="Arial"/>
                <w:b/>
                <w:caps/>
                <w:sz w:val="22"/>
                <w:szCs w:val="22"/>
                <w:lang w:eastAsia="ar-SA"/>
              </w:rPr>
            </w:pPr>
            <w:r w:rsidRPr="007A2587">
              <w:rPr>
                <w:rFonts w:ascii="Arial" w:hAnsi="Arial" w:cs="Arial"/>
                <w:b/>
                <w:caps/>
                <w:sz w:val="22"/>
                <w:szCs w:val="22"/>
              </w:rPr>
              <w:t>El. paštas</w:t>
            </w:r>
          </w:p>
        </w:tc>
        <w:tc>
          <w:tcPr>
            <w:tcW w:w="3981" w:type="dxa"/>
            <w:tcBorders>
              <w:top w:val="single" w:sz="4" w:space="0" w:color="auto"/>
              <w:left w:val="single" w:sz="4" w:space="0" w:color="auto"/>
              <w:bottom w:val="single" w:sz="4" w:space="0" w:color="auto"/>
              <w:right w:val="single" w:sz="4" w:space="0" w:color="auto"/>
            </w:tcBorders>
          </w:tcPr>
          <w:p w14:paraId="793F9464" w14:textId="1135D4D6" w:rsidR="00026898" w:rsidRPr="007A2587" w:rsidRDefault="009F39C7" w:rsidP="007A2587">
            <w:pPr>
              <w:jc w:val="center"/>
              <w:rPr>
                <w:rFonts w:ascii="Arial" w:hAnsi="Arial" w:cs="Arial"/>
                <w:i/>
                <w:sz w:val="22"/>
                <w:szCs w:val="22"/>
              </w:rPr>
            </w:pPr>
            <w:r>
              <w:rPr>
                <w:rFonts w:ascii="Arial" w:hAnsi="Arial" w:cs="Arial"/>
                <w:i/>
                <w:sz w:val="22"/>
                <w:szCs w:val="22"/>
              </w:rPr>
              <w:t>&lt;...&gt;</w:t>
            </w:r>
          </w:p>
        </w:tc>
        <w:tc>
          <w:tcPr>
            <w:tcW w:w="3461" w:type="dxa"/>
            <w:tcBorders>
              <w:top w:val="single" w:sz="4" w:space="0" w:color="auto"/>
              <w:left w:val="single" w:sz="4" w:space="0" w:color="auto"/>
              <w:bottom w:val="single" w:sz="4" w:space="0" w:color="auto"/>
              <w:right w:val="single" w:sz="4" w:space="0" w:color="auto"/>
            </w:tcBorders>
          </w:tcPr>
          <w:p w14:paraId="172CB572" w14:textId="5932C266" w:rsidR="00026898" w:rsidRPr="007A2587" w:rsidRDefault="009F39C7" w:rsidP="00026898">
            <w:pPr>
              <w:jc w:val="center"/>
              <w:rPr>
                <w:rFonts w:ascii="Arial" w:hAnsi="Arial" w:cs="Arial"/>
                <w:i/>
                <w:sz w:val="22"/>
                <w:szCs w:val="22"/>
              </w:rPr>
            </w:pPr>
            <w:r>
              <w:rPr>
                <w:rFonts w:ascii="Arial" w:hAnsi="Arial" w:cs="Arial"/>
                <w:i/>
                <w:sz w:val="22"/>
                <w:szCs w:val="22"/>
              </w:rPr>
              <w:t>&lt;...&gt;</w:t>
            </w:r>
          </w:p>
        </w:tc>
      </w:tr>
    </w:tbl>
    <w:p w14:paraId="1EE1C7B6" w14:textId="77777777" w:rsidR="00A4446A" w:rsidRPr="007A2587" w:rsidRDefault="00A4446A" w:rsidP="00A4446A">
      <w:pPr>
        <w:ind w:firstLine="426"/>
        <w:jc w:val="both"/>
        <w:rPr>
          <w:rFonts w:ascii="Arial" w:hAnsi="Arial" w:cs="Arial"/>
          <w:color w:val="000000"/>
          <w:sz w:val="22"/>
          <w:szCs w:val="22"/>
          <w:lang w:eastAsia="ar-SA"/>
        </w:rPr>
      </w:pPr>
    </w:p>
    <w:p w14:paraId="56B74A23" w14:textId="18265DBF" w:rsidR="00A4446A" w:rsidRPr="007A2587" w:rsidRDefault="00A4446A" w:rsidP="0047096C">
      <w:pPr>
        <w:numPr>
          <w:ilvl w:val="1"/>
          <w:numId w:val="2"/>
        </w:numPr>
        <w:tabs>
          <w:tab w:val="num" w:pos="709"/>
        </w:tabs>
        <w:ind w:left="540" w:right="-57" w:firstLine="27"/>
        <w:jc w:val="both"/>
        <w:rPr>
          <w:rFonts w:ascii="Arial" w:hAnsi="Arial" w:cs="Arial"/>
          <w:sz w:val="22"/>
          <w:szCs w:val="22"/>
        </w:rPr>
      </w:pPr>
      <w:r w:rsidRPr="007A2587">
        <w:rPr>
          <w:rFonts w:ascii="Arial" w:hAnsi="Arial" w:cs="Arial"/>
          <w:bCs/>
          <w:sz w:val="22"/>
          <w:szCs w:val="22"/>
        </w:rPr>
        <w:t>Jeigu keičiasi Sutartį pasirašiusių šalių rekvizitai: adresai, banko sąskaitų rekvizitai, juridinio asmens ar PVM mokėtojo kodai ir/ar kiti svarbūs duomenys</w:t>
      </w:r>
      <w:r w:rsidR="00696BE3" w:rsidRPr="007A2587">
        <w:rPr>
          <w:rFonts w:ascii="Arial" w:hAnsi="Arial" w:cs="Arial"/>
          <w:bCs/>
          <w:sz w:val="22"/>
          <w:szCs w:val="22"/>
        </w:rPr>
        <w:t>, kontaktinių asmenų duomenys</w:t>
      </w:r>
      <w:r w:rsidRPr="007A2587">
        <w:rPr>
          <w:rFonts w:ascii="Arial" w:hAnsi="Arial" w:cs="Arial"/>
          <w:bCs/>
          <w:sz w:val="22"/>
          <w:szCs w:val="22"/>
        </w:rPr>
        <w:t xml:space="preserve">, galintys turėti įtakos tinkamam Sutarties vykdymui, šalys privalo </w:t>
      </w:r>
      <w:r w:rsidR="00696BE3" w:rsidRPr="007A2587">
        <w:rPr>
          <w:rFonts w:ascii="Arial" w:hAnsi="Arial" w:cs="Arial"/>
          <w:bCs/>
          <w:sz w:val="22"/>
          <w:szCs w:val="22"/>
        </w:rPr>
        <w:t>nedelsiant</w:t>
      </w:r>
      <w:r w:rsidRPr="007A2587">
        <w:rPr>
          <w:rFonts w:ascii="Arial" w:hAnsi="Arial" w:cs="Arial"/>
          <w:bCs/>
          <w:sz w:val="22"/>
          <w:szCs w:val="22"/>
        </w:rPr>
        <w:t xml:space="preserve"> raštu </w:t>
      </w:r>
      <w:r w:rsidRPr="007A2587">
        <w:rPr>
          <w:rFonts w:ascii="Arial" w:hAnsi="Arial" w:cs="Arial"/>
          <w:sz w:val="22"/>
          <w:szCs w:val="22"/>
        </w:rPr>
        <w:t>informuoti apie tai viena kitą. Šalis, neįvykdžiusi šių reikalavimų</w:t>
      </w:r>
      <w:r w:rsidR="00696BE3" w:rsidRPr="007A2587">
        <w:rPr>
          <w:rFonts w:ascii="Arial" w:hAnsi="Arial" w:cs="Arial"/>
          <w:sz w:val="22"/>
          <w:szCs w:val="22"/>
        </w:rPr>
        <w:t>,</w:t>
      </w:r>
      <w:r w:rsidRPr="007A2587">
        <w:rPr>
          <w:rFonts w:ascii="Arial" w:hAnsi="Arial" w:cs="Arial"/>
          <w:sz w:val="22"/>
          <w:szCs w:val="22"/>
        </w:rPr>
        <w:t xml:space="preserve"> negali reikšti pretenzijų tuo pagrindu, jog kitos šalies veiksmai, atlikti pagal paskutinius jai žinomus rekvizitus ar turimą kitą informaciją, neatitinka Sutarties sąlygų. </w:t>
      </w:r>
    </w:p>
    <w:p w14:paraId="50A40352" w14:textId="77777777" w:rsidR="00A4446A" w:rsidRPr="007A2587" w:rsidRDefault="00A4446A" w:rsidP="0047096C">
      <w:pPr>
        <w:ind w:left="360" w:right="-57"/>
        <w:jc w:val="both"/>
        <w:rPr>
          <w:rFonts w:ascii="Arial" w:hAnsi="Arial" w:cs="Arial"/>
          <w:sz w:val="22"/>
          <w:szCs w:val="22"/>
        </w:rPr>
      </w:pPr>
    </w:p>
    <w:p w14:paraId="3F203C21" w14:textId="12E717D2" w:rsidR="00A4446A" w:rsidRPr="007A2587" w:rsidRDefault="00A4446A" w:rsidP="0047096C">
      <w:pPr>
        <w:numPr>
          <w:ilvl w:val="0"/>
          <w:numId w:val="2"/>
        </w:numPr>
        <w:ind w:right="-57"/>
        <w:jc w:val="center"/>
        <w:rPr>
          <w:rFonts w:ascii="Arial" w:hAnsi="Arial" w:cs="Arial"/>
          <w:b/>
          <w:sz w:val="22"/>
          <w:szCs w:val="22"/>
        </w:rPr>
      </w:pPr>
      <w:r w:rsidRPr="007A2587">
        <w:rPr>
          <w:rFonts w:ascii="Arial" w:hAnsi="Arial" w:cs="Arial"/>
          <w:b/>
          <w:sz w:val="22"/>
          <w:szCs w:val="22"/>
        </w:rPr>
        <w:t>Kitos nuostatos</w:t>
      </w:r>
    </w:p>
    <w:p w14:paraId="52AF8193" w14:textId="77777777" w:rsidR="00A4446A" w:rsidRPr="007A2587" w:rsidRDefault="00A4446A" w:rsidP="0047096C">
      <w:pPr>
        <w:ind w:left="360" w:right="-57"/>
        <w:jc w:val="both"/>
        <w:rPr>
          <w:rFonts w:ascii="Arial" w:hAnsi="Arial" w:cs="Arial"/>
          <w:sz w:val="22"/>
          <w:szCs w:val="22"/>
        </w:rPr>
      </w:pPr>
    </w:p>
    <w:p w14:paraId="320AB819" w14:textId="468985F1" w:rsidR="00A4446A" w:rsidRPr="007A2587" w:rsidRDefault="00A4446A" w:rsidP="0047096C">
      <w:pPr>
        <w:numPr>
          <w:ilvl w:val="1"/>
          <w:numId w:val="2"/>
        </w:numPr>
        <w:tabs>
          <w:tab w:val="num" w:pos="709"/>
        </w:tabs>
        <w:ind w:left="540" w:right="-57" w:firstLine="27"/>
        <w:jc w:val="both"/>
        <w:rPr>
          <w:rFonts w:ascii="Arial" w:hAnsi="Arial" w:cs="Arial"/>
          <w:sz w:val="22"/>
          <w:szCs w:val="22"/>
        </w:rPr>
      </w:pPr>
      <w:r w:rsidRPr="007A2587">
        <w:rPr>
          <w:rFonts w:ascii="Arial" w:hAnsi="Arial" w:cs="Arial"/>
          <w:sz w:val="22"/>
          <w:szCs w:val="22"/>
        </w:rPr>
        <w:t>T</w:t>
      </w:r>
      <w:r w:rsidR="00E52CDA" w:rsidRPr="007A2587">
        <w:rPr>
          <w:rFonts w:ascii="Arial" w:hAnsi="Arial" w:cs="Arial"/>
          <w:sz w:val="22"/>
          <w:szCs w:val="22"/>
        </w:rPr>
        <w:t>ie</w:t>
      </w:r>
      <w:r w:rsidRPr="007A2587">
        <w:rPr>
          <w:rFonts w:ascii="Arial" w:hAnsi="Arial" w:cs="Arial"/>
          <w:sz w:val="22"/>
          <w:szCs w:val="22"/>
        </w:rPr>
        <w:t>kėjas patvirtina, kad yra įvertinęs ir prisiima visas rizikas, kurios galėtų turėti įtakos tinkamam T</w:t>
      </w:r>
      <w:r w:rsidR="00E52CDA" w:rsidRPr="007A2587">
        <w:rPr>
          <w:rFonts w:ascii="Arial" w:hAnsi="Arial" w:cs="Arial"/>
          <w:sz w:val="22"/>
          <w:szCs w:val="22"/>
        </w:rPr>
        <w:t>ie</w:t>
      </w:r>
      <w:r w:rsidRPr="007A2587">
        <w:rPr>
          <w:rFonts w:ascii="Arial" w:hAnsi="Arial" w:cs="Arial"/>
          <w:sz w:val="22"/>
          <w:szCs w:val="22"/>
        </w:rPr>
        <w:t>kėjo įsipareigojimų pagal šią Sutartį vykdymui.</w:t>
      </w:r>
    </w:p>
    <w:p w14:paraId="60456CCC" w14:textId="24E4404D" w:rsidR="00A4446A" w:rsidRPr="007A2587" w:rsidRDefault="00A4446A" w:rsidP="0047096C">
      <w:pPr>
        <w:numPr>
          <w:ilvl w:val="1"/>
          <w:numId w:val="2"/>
        </w:numPr>
        <w:tabs>
          <w:tab w:val="num" w:pos="709"/>
        </w:tabs>
        <w:ind w:left="540" w:right="-57" w:firstLine="27"/>
        <w:jc w:val="both"/>
        <w:rPr>
          <w:rFonts w:ascii="Arial" w:hAnsi="Arial" w:cs="Arial"/>
          <w:sz w:val="22"/>
          <w:szCs w:val="22"/>
        </w:rPr>
      </w:pPr>
      <w:r w:rsidRPr="007A2587">
        <w:rPr>
          <w:rFonts w:ascii="Arial" w:hAnsi="Arial" w:cs="Arial"/>
          <w:sz w:val="22"/>
          <w:szCs w:val="22"/>
        </w:rPr>
        <w:t>T</w:t>
      </w:r>
      <w:r w:rsidR="00E52CDA" w:rsidRPr="007A2587">
        <w:rPr>
          <w:rFonts w:ascii="Arial" w:hAnsi="Arial" w:cs="Arial"/>
          <w:sz w:val="22"/>
          <w:szCs w:val="22"/>
        </w:rPr>
        <w:t>ie</w:t>
      </w:r>
      <w:r w:rsidRPr="007A2587">
        <w:rPr>
          <w:rFonts w:ascii="Arial" w:hAnsi="Arial" w:cs="Arial"/>
          <w:sz w:val="22"/>
          <w:szCs w:val="22"/>
        </w:rPr>
        <w:t>kėjas pareiškia ir garantuoja, kad pagal Lietuvos Respublikos pelno mokesčio, Lietuvos Respublikos pridėtinės vertės mokesčio ir Lietuvos Respublikos gyventojų pajamų mokesčio įstatymų nuostatas, jis yra / nėra [netinkamą išbraukti] laikomas asocijuotu (susijusiu) su Užsakovu asmeniu.</w:t>
      </w:r>
    </w:p>
    <w:p w14:paraId="626BC684" w14:textId="638383F7" w:rsidR="00A4446A" w:rsidRPr="007A2587" w:rsidRDefault="00A4446A" w:rsidP="0047096C">
      <w:pPr>
        <w:numPr>
          <w:ilvl w:val="1"/>
          <w:numId w:val="2"/>
        </w:numPr>
        <w:tabs>
          <w:tab w:val="num" w:pos="709"/>
        </w:tabs>
        <w:ind w:left="540" w:right="-57" w:firstLine="27"/>
        <w:jc w:val="both"/>
        <w:rPr>
          <w:rFonts w:ascii="Arial" w:hAnsi="Arial" w:cs="Arial"/>
          <w:sz w:val="22"/>
          <w:szCs w:val="22"/>
        </w:rPr>
      </w:pPr>
      <w:r w:rsidRPr="007A2587">
        <w:rPr>
          <w:rFonts w:ascii="Arial" w:hAnsi="Arial" w:cs="Arial"/>
          <w:sz w:val="22"/>
          <w:szCs w:val="22"/>
        </w:rPr>
        <w:t>Prie šios Sutarties pridedami dokumentai yra laikomi Sutarties dalimi ir jie turi būti taikomi bei aiškinami tokia svarbos tvarka, t. y. aukščiau paminėto dokumento nuostatos ir reikalavimai turės viršenybę prieš vėliau paminėto dokumento nuostatas ir reikalavimus:</w:t>
      </w:r>
    </w:p>
    <w:p w14:paraId="64DF950E" w14:textId="24DB26DB" w:rsidR="00A4446A" w:rsidRPr="007A2587" w:rsidRDefault="00A4446A" w:rsidP="0047096C">
      <w:pPr>
        <w:tabs>
          <w:tab w:val="num" w:pos="709"/>
        </w:tabs>
        <w:ind w:left="540" w:right="-57" w:firstLine="27"/>
        <w:jc w:val="both"/>
        <w:rPr>
          <w:rFonts w:ascii="Arial" w:hAnsi="Arial" w:cs="Arial"/>
          <w:sz w:val="22"/>
          <w:szCs w:val="22"/>
        </w:rPr>
      </w:pPr>
      <w:r w:rsidRPr="007A2587">
        <w:rPr>
          <w:rFonts w:ascii="Arial" w:hAnsi="Arial" w:cs="Arial"/>
          <w:sz w:val="22"/>
          <w:szCs w:val="22"/>
        </w:rPr>
        <w:t xml:space="preserve">(a) Sutarties forma, </w:t>
      </w:r>
      <w:r w:rsidR="003B2EE9" w:rsidRPr="007A2587">
        <w:rPr>
          <w:rFonts w:ascii="Arial" w:hAnsi="Arial" w:cs="Arial"/>
          <w:sz w:val="22"/>
          <w:szCs w:val="22"/>
        </w:rPr>
        <w:t>7</w:t>
      </w:r>
      <w:r w:rsidRPr="007A2587">
        <w:rPr>
          <w:rFonts w:ascii="Arial" w:hAnsi="Arial" w:cs="Arial"/>
          <w:sz w:val="22"/>
          <w:szCs w:val="22"/>
        </w:rPr>
        <w:t xml:space="preserve"> lapai;</w:t>
      </w:r>
    </w:p>
    <w:p w14:paraId="70662E13" w14:textId="4A96E618" w:rsidR="00A4446A" w:rsidRPr="007A2587" w:rsidRDefault="00A4446A" w:rsidP="0047096C">
      <w:pPr>
        <w:tabs>
          <w:tab w:val="num" w:pos="709"/>
        </w:tabs>
        <w:ind w:left="540" w:right="-57" w:firstLine="27"/>
        <w:jc w:val="both"/>
        <w:rPr>
          <w:rFonts w:ascii="Arial" w:hAnsi="Arial" w:cs="Arial"/>
          <w:sz w:val="22"/>
          <w:szCs w:val="22"/>
        </w:rPr>
      </w:pPr>
      <w:r w:rsidRPr="007A2587">
        <w:rPr>
          <w:rFonts w:ascii="Arial" w:hAnsi="Arial" w:cs="Arial"/>
          <w:sz w:val="22"/>
          <w:szCs w:val="22"/>
        </w:rPr>
        <w:t>(b)</w:t>
      </w:r>
      <w:r w:rsidR="00F54E5D" w:rsidRPr="007A2587">
        <w:rPr>
          <w:rFonts w:ascii="Arial" w:hAnsi="Arial" w:cs="Arial"/>
          <w:sz w:val="22"/>
          <w:szCs w:val="22"/>
        </w:rPr>
        <w:t>*</w:t>
      </w:r>
      <w:r w:rsidRPr="007A2587">
        <w:rPr>
          <w:rFonts w:ascii="Arial" w:hAnsi="Arial" w:cs="Arial"/>
          <w:sz w:val="22"/>
          <w:szCs w:val="22"/>
        </w:rPr>
        <w:t xml:space="preserve"> Pirkimo dokumentų paaiškinimai (patikslinimai)</w:t>
      </w:r>
      <w:r w:rsidR="003B2EE9" w:rsidRPr="007A2587">
        <w:rPr>
          <w:rFonts w:ascii="Arial" w:hAnsi="Arial" w:cs="Arial"/>
          <w:sz w:val="22"/>
          <w:szCs w:val="22"/>
        </w:rPr>
        <w:t xml:space="preserve"> </w:t>
      </w:r>
      <w:r w:rsidRPr="007A2587">
        <w:rPr>
          <w:rFonts w:ascii="Arial" w:hAnsi="Arial" w:cs="Arial"/>
          <w:sz w:val="22"/>
          <w:szCs w:val="22"/>
        </w:rPr>
        <w:t>[jei tokių būtų ir (arba) jie papildytų ar patikslintų Sutarties sąlygas ir (arba) Techninę užduotį];</w:t>
      </w:r>
    </w:p>
    <w:p w14:paraId="1B026FA3" w14:textId="3A7106B1" w:rsidR="00A4446A" w:rsidRPr="007A2587" w:rsidRDefault="00A4446A" w:rsidP="0047096C">
      <w:pPr>
        <w:tabs>
          <w:tab w:val="num" w:pos="709"/>
        </w:tabs>
        <w:ind w:left="540" w:right="-57" w:firstLine="27"/>
        <w:jc w:val="both"/>
        <w:rPr>
          <w:rFonts w:ascii="Arial" w:hAnsi="Arial" w:cs="Arial"/>
          <w:sz w:val="22"/>
          <w:szCs w:val="22"/>
        </w:rPr>
      </w:pPr>
      <w:r w:rsidRPr="007A2587">
        <w:rPr>
          <w:rFonts w:ascii="Arial" w:hAnsi="Arial" w:cs="Arial"/>
          <w:sz w:val="22"/>
          <w:szCs w:val="22"/>
        </w:rPr>
        <w:t xml:space="preserve">(c) Sutarties sąlygos, </w:t>
      </w:r>
      <w:r w:rsidR="003B2EE9" w:rsidRPr="007A2587">
        <w:rPr>
          <w:rFonts w:ascii="Arial" w:hAnsi="Arial" w:cs="Arial"/>
          <w:sz w:val="22"/>
          <w:szCs w:val="22"/>
        </w:rPr>
        <w:t>29</w:t>
      </w:r>
      <w:r w:rsidRPr="007A2587">
        <w:rPr>
          <w:rFonts w:ascii="Arial" w:hAnsi="Arial" w:cs="Arial"/>
          <w:sz w:val="22"/>
          <w:szCs w:val="22"/>
        </w:rPr>
        <w:t xml:space="preserve"> lapai;</w:t>
      </w:r>
    </w:p>
    <w:p w14:paraId="478186DF" w14:textId="4EF0A2C5" w:rsidR="00A4446A" w:rsidRPr="007A2587" w:rsidRDefault="00A4446A" w:rsidP="0047096C">
      <w:pPr>
        <w:tabs>
          <w:tab w:val="num" w:pos="709"/>
        </w:tabs>
        <w:ind w:left="540" w:right="-57" w:firstLine="27"/>
        <w:jc w:val="both"/>
        <w:rPr>
          <w:rFonts w:ascii="Arial" w:hAnsi="Arial" w:cs="Arial"/>
          <w:sz w:val="22"/>
          <w:szCs w:val="22"/>
        </w:rPr>
      </w:pPr>
      <w:r w:rsidRPr="007A2587">
        <w:rPr>
          <w:rFonts w:ascii="Arial" w:hAnsi="Arial" w:cs="Arial"/>
          <w:sz w:val="22"/>
          <w:szCs w:val="22"/>
        </w:rPr>
        <w:t>(d)</w:t>
      </w:r>
      <w:r w:rsidR="00F54E5D" w:rsidRPr="007A2587">
        <w:rPr>
          <w:rFonts w:ascii="Arial" w:hAnsi="Arial" w:cs="Arial"/>
          <w:sz w:val="22"/>
          <w:szCs w:val="22"/>
        </w:rPr>
        <w:t>*</w:t>
      </w:r>
      <w:r w:rsidRPr="007A2587">
        <w:rPr>
          <w:rFonts w:ascii="Arial" w:hAnsi="Arial" w:cs="Arial"/>
          <w:sz w:val="22"/>
          <w:szCs w:val="22"/>
        </w:rPr>
        <w:t xml:space="preserve"> Techninė užduotis, </w:t>
      </w:r>
      <w:r w:rsidR="003B2EE9" w:rsidRPr="007A2587">
        <w:rPr>
          <w:rFonts w:ascii="Arial" w:hAnsi="Arial" w:cs="Arial"/>
          <w:sz w:val="22"/>
          <w:szCs w:val="22"/>
        </w:rPr>
        <w:t>7</w:t>
      </w:r>
      <w:r w:rsidRPr="007A2587">
        <w:rPr>
          <w:rFonts w:ascii="Arial" w:hAnsi="Arial" w:cs="Arial"/>
          <w:sz w:val="22"/>
          <w:szCs w:val="22"/>
        </w:rPr>
        <w:t xml:space="preserve"> lapai;</w:t>
      </w:r>
    </w:p>
    <w:p w14:paraId="4F1FFDDD" w14:textId="54A4CB5E" w:rsidR="00A4446A" w:rsidRPr="007A2587" w:rsidRDefault="00A4446A" w:rsidP="0047096C">
      <w:pPr>
        <w:tabs>
          <w:tab w:val="num" w:pos="709"/>
        </w:tabs>
        <w:ind w:left="540" w:right="-57" w:firstLine="27"/>
        <w:jc w:val="both"/>
        <w:rPr>
          <w:rFonts w:ascii="Arial" w:hAnsi="Arial" w:cs="Arial"/>
          <w:sz w:val="22"/>
          <w:szCs w:val="22"/>
        </w:rPr>
      </w:pPr>
      <w:r w:rsidRPr="007A2587">
        <w:rPr>
          <w:rFonts w:ascii="Arial" w:hAnsi="Arial" w:cs="Arial"/>
          <w:sz w:val="22"/>
          <w:szCs w:val="22"/>
        </w:rPr>
        <w:t>(e)</w:t>
      </w:r>
      <w:r w:rsidR="00F54E5D" w:rsidRPr="007A2587">
        <w:rPr>
          <w:rFonts w:ascii="Arial" w:hAnsi="Arial" w:cs="Arial"/>
          <w:sz w:val="22"/>
          <w:szCs w:val="22"/>
        </w:rPr>
        <w:t>*</w:t>
      </w:r>
      <w:r w:rsidRPr="007A2587">
        <w:rPr>
          <w:rFonts w:ascii="Arial" w:hAnsi="Arial" w:cs="Arial"/>
          <w:sz w:val="22"/>
          <w:szCs w:val="22"/>
        </w:rPr>
        <w:t xml:space="preserve"> T</w:t>
      </w:r>
      <w:r w:rsidR="00E52CDA" w:rsidRPr="007A2587">
        <w:rPr>
          <w:rFonts w:ascii="Arial" w:hAnsi="Arial" w:cs="Arial"/>
          <w:sz w:val="22"/>
          <w:szCs w:val="22"/>
        </w:rPr>
        <w:t>ie</w:t>
      </w:r>
      <w:r w:rsidRPr="007A2587">
        <w:rPr>
          <w:rFonts w:ascii="Arial" w:hAnsi="Arial" w:cs="Arial"/>
          <w:sz w:val="22"/>
          <w:szCs w:val="22"/>
        </w:rPr>
        <w:t xml:space="preserve">kėjo </w:t>
      </w:r>
      <w:r w:rsidR="00EE6610" w:rsidRPr="007A2587">
        <w:rPr>
          <w:rFonts w:ascii="Arial" w:hAnsi="Arial" w:cs="Arial"/>
          <w:sz w:val="22"/>
          <w:szCs w:val="22"/>
        </w:rPr>
        <w:t>pirminis ir galutinis pasiūlymai ir jų paaiškinimai (patikslinimai)</w:t>
      </w:r>
      <w:r w:rsidR="003B2EE9" w:rsidRPr="007A2587">
        <w:rPr>
          <w:rFonts w:ascii="Arial" w:hAnsi="Arial" w:cs="Arial"/>
          <w:sz w:val="22"/>
          <w:szCs w:val="22"/>
        </w:rPr>
        <w:t xml:space="preserve"> </w:t>
      </w:r>
      <w:r w:rsidRPr="007A2587">
        <w:rPr>
          <w:rFonts w:ascii="Arial" w:hAnsi="Arial" w:cs="Arial"/>
          <w:sz w:val="22"/>
          <w:szCs w:val="22"/>
        </w:rPr>
        <w:t>[jei tokių būtų];</w:t>
      </w:r>
    </w:p>
    <w:p w14:paraId="195AF3DC" w14:textId="5825BECC" w:rsidR="00A4446A" w:rsidRPr="007A2587" w:rsidRDefault="00A4446A" w:rsidP="0047096C">
      <w:pPr>
        <w:tabs>
          <w:tab w:val="num" w:pos="709"/>
        </w:tabs>
        <w:ind w:left="540" w:right="-57" w:firstLine="27"/>
        <w:jc w:val="both"/>
        <w:rPr>
          <w:rFonts w:ascii="Arial" w:hAnsi="Arial" w:cs="Arial"/>
          <w:sz w:val="22"/>
          <w:szCs w:val="22"/>
        </w:rPr>
      </w:pPr>
      <w:r w:rsidRPr="007A2587">
        <w:rPr>
          <w:rFonts w:ascii="Arial" w:hAnsi="Arial" w:cs="Arial"/>
          <w:sz w:val="22"/>
          <w:szCs w:val="22"/>
        </w:rPr>
        <w:t>(f)</w:t>
      </w:r>
      <w:r w:rsidR="00F54E5D" w:rsidRPr="007A2587">
        <w:rPr>
          <w:rFonts w:ascii="Arial" w:hAnsi="Arial" w:cs="Arial"/>
          <w:sz w:val="22"/>
          <w:szCs w:val="22"/>
        </w:rPr>
        <w:t>*</w:t>
      </w:r>
      <w:r w:rsidRPr="007A2587">
        <w:rPr>
          <w:rFonts w:ascii="Arial" w:hAnsi="Arial" w:cs="Arial"/>
          <w:sz w:val="22"/>
          <w:szCs w:val="22"/>
        </w:rPr>
        <w:t xml:space="preserve"> T</w:t>
      </w:r>
      <w:r w:rsidR="00E52CDA" w:rsidRPr="007A2587">
        <w:rPr>
          <w:rFonts w:ascii="Arial" w:hAnsi="Arial" w:cs="Arial"/>
          <w:sz w:val="22"/>
          <w:szCs w:val="22"/>
        </w:rPr>
        <w:t>ie</w:t>
      </w:r>
      <w:r w:rsidRPr="007A2587">
        <w:rPr>
          <w:rFonts w:ascii="Arial" w:hAnsi="Arial" w:cs="Arial"/>
          <w:sz w:val="22"/>
          <w:szCs w:val="22"/>
        </w:rPr>
        <w:t xml:space="preserve">kėjo </w:t>
      </w:r>
      <w:r w:rsidR="006741FB" w:rsidRPr="007A2587">
        <w:rPr>
          <w:rFonts w:ascii="Arial" w:hAnsi="Arial" w:cs="Arial"/>
          <w:sz w:val="22"/>
          <w:szCs w:val="22"/>
        </w:rPr>
        <w:t>paraiška skelbiamoms deryboms, derybų protokolai</w:t>
      </w:r>
      <w:r w:rsidR="003B2EE9" w:rsidRPr="007A2587">
        <w:rPr>
          <w:rFonts w:ascii="Arial" w:hAnsi="Arial" w:cs="Arial"/>
          <w:sz w:val="22"/>
          <w:szCs w:val="22"/>
        </w:rPr>
        <w:t xml:space="preserve"> [jei tokių būtų]</w:t>
      </w:r>
      <w:r w:rsidRPr="007A2587">
        <w:rPr>
          <w:rFonts w:ascii="Arial" w:hAnsi="Arial" w:cs="Arial"/>
          <w:sz w:val="22"/>
          <w:szCs w:val="22"/>
        </w:rPr>
        <w:t>;</w:t>
      </w:r>
    </w:p>
    <w:p w14:paraId="5149F9F7" w14:textId="413443C7" w:rsidR="00A4446A" w:rsidRPr="007A2587" w:rsidRDefault="00A4446A" w:rsidP="0047096C">
      <w:pPr>
        <w:tabs>
          <w:tab w:val="num" w:pos="709"/>
        </w:tabs>
        <w:ind w:left="540" w:right="-57" w:firstLine="27"/>
        <w:jc w:val="both"/>
        <w:rPr>
          <w:rFonts w:ascii="Arial" w:hAnsi="Arial" w:cs="Arial"/>
          <w:sz w:val="22"/>
          <w:szCs w:val="22"/>
        </w:rPr>
      </w:pPr>
      <w:r w:rsidRPr="007A2587">
        <w:rPr>
          <w:rFonts w:ascii="Arial" w:hAnsi="Arial" w:cs="Arial"/>
          <w:sz w:val="22"/>
          <w:szCs w:val="22"/>
        </w:rPr>
        <w:t>(g)</w:t>
      </w:r>
      <w:r w:rsidR="00F54E5D" w:rsidRPr="007A2587">
        <w:rPr>
          <w:rFonts w:ascii="Arial" w:hAnsi="Arial" w:cs="Arial"/>
          <w:sz w:val="22"/>
          <w:szCs w:val="22"/>
        </w:rPr>
        <w:t>*</w:t>
      </w:r>
      <w:r w:rsidRPr="007A2587">
        <w:rPr>
          <w:rFonts w:ascii="Arial" w:hAnsi="Arial" w:cs="Arial"/>
          <w:sz w:val="22"/>
          <w:szCs w:val="22"/>
        </w:rPr>
        <w:t xml:space="preserve"> Pirkimo dokumentai su visais priedais (atskiras dokumentas);</w:t>
      </w:r>
    </w:p>
    <w:p w14:paraId="1E0757AB" w14:textId="11D3D576" w:rsidR="00A4446A" w:rsidRPr="007A2587" w:rsidRDefault="00A4446A" w:rsidP="0047096C">
      <w:pPr>
        <w:tabs>
          <w:tab w:val="num" w:pos="709"/>
        </w:tabs>
        <w:ind w:left="540" w:right="-57" w:firstLine="27"/>
        <w:jc w:val="both"/>
        <w:rPr>
          <w:rFonts w:ascii="Arial" w:hAnsi="Arial" w:cs="Arial"/>
          <w:sz w:val="22"/>
          <w:szCs w:val="22"/>
        </w:rPr>
      </w:pPr>
      <w:r w:rsidRPr="007A2587">
        <w:rPr>
          <w:rFonts w:ascii="Arial" w:hAnsi="Arial" w:cs="Arial"/>
          <w:sz w:val="22"/>
          <w:szCs w:val="22"/>
        </w:rPr>
        <w:t>(h)</w:t>
      </w:r>
      <w:r w:rsidR="00F54E5D" w:rsidRPr="007A2587">
        <w:rPr>
          <w:rFonts w:ascii="Arial" w:hAnsi="Arial" w:cs="Arial"/>
          <w:sz w:val="22"/>
          <w:szCs w:val="22"/>
        </w:rPr>
        <w:t>**</w:t>
      </w:r>
      <w:r w:rsidRPr="007A2587">
        <w:rPr>
          <w:rFonts w:ascii="Arial" w:hAnsi="Arial" w:cs="Arial"/>
          <w:sz w:val="22"/>
          <w:szCs w:val="22"/>
        </w:rPr>
        <w:t xml:space="preserve"> Rangos sutartis. </w:t>
      </w:r>
    </w:p>
    <w:p w14:paraId="6B6F363D" w14:textId="5D6AEFA7" w:rsidR="00A4446A" w:rsidRPr="007A2587" w:rsidRDefault="00F54E5D" w:rsidP="0047096C">
      <w:pPr>
        <w:tabs>
          <w:tab w:val="num" w:pos="709"/>
        </w:tabs>
        <w:spacing w:before="120"/>
        <w:ind w:left="539" w:right="-57" w:firstLine="28"/>
        <w:jc w:val="both"/>
        <w:rPr>
          <w:rFonts w:ascii="Arial" w:hAnsi="Arial" w:cs="Arial"/>
          <w:sz w:val="22"/>
          <w:szCs w:val="22"/>
        </w:rPr>
      </w:pPr>
      <w:r w:rsidRPr="007A2587">
        <w:rPr>
          <w:rFonts w:ascii="Arial" w:hAnsi="Arial" w:cs="Arial"/>
          <w:sz w:val="22"/>
          <w:szCs w:val="22"/>
        </w:rPr>
        <w:t>*</w:t>
      </w:r>
      <w:r w:rsidR="00A4446A" w:rsidRPr="007A2587">
        <w:rPr>
          <w:rFonts w:ascii="Arial" w:hAnsi="Arial" w:cs="Arial"/>
          <w:sz w:val="22"/>
          <w:szCs w:val="22"/>
        </w:rPr>
        <w:t>nurodyti dokumentai pateikti ir saugomi CVP IS priemonėmis.</w:t>
      </w:r>
    </w:p>
    <w:p w14:paraId="233B3E13" w14:textId="7ECE52E2" w:rsidR="00F54E5D" w:rsidRPr="007A2587" w:rsidRDefault="00F54E5D" w:rsidP="0047096C">
      <w:pPr>
        <w:tabs>
          <w:tab w:val="num" w:pos="709"/>
        </w:tabs>
        <w:spacing w:after="120"/>
        <w:ind w:left="539" w:right="-57" w:firstLine="28"/>
        <w:jc w:val="both"/>
        <w:rPr>
          <w:rFonts w:ascii="Arial" w:hAnsi="Arial" w:cs="Arial"/>
          <w:sz w:val="22"/>
          <w:szCs w:val="22"/>
        </w:rPr>
      </w:pPr>
      <w:r w:rsidRPr="007A2587">
        <w:rPr>
          <w:rFonts w:ascii="Arial" w:hAnsi="Arial" w:cs="Arial"/>
          <w:sz w:val="22"/>
          <w:szCs w:val="22"/>
        </w:rPr>
        <w:t>**nurodytų dokumentų originalai saugomi AB „Lietuvos geležinkeliai“ Pirkimo paslaugų centre.</w:t>
      </w:r>
    </w:p>
    <w:p w14:paraId="772C63E1" w14:textId="77777777" w:rsidR="00A4446A" w:rsidRPr="007A2587" w:rsidRDefault="00A4446A" w:rsidP="0047096C">
      <w:pPr>
        <w:numPr>
          <w:ilvl w:val="1"/>
          <w:numId w:val="2"/>
        </w:numPr>
        <w:tabs>
          <w:tab w:val="num" w:pos="709"/>
        </w:tabs>
        <w:ind w:left="540" w:right="-57" w:firstLine="27"/>
        <w:jc w:val="both"/>
        <w:rPr>
          <w:rFonts w:ascii="Arial" w:hAnsi="Arial" w:cs="Arial"/>
          <w:sz w:val="22"/>
          <w:szCs w:val="22"/>
        </w:rPr>
      </w:pPr>
      <w:r w:rsidRPr="007A2587">
        <w:rPr>
          <w:rFonts w:ascii="Arial" w:hAnsi="Arial" w:cs="Arial"/>
          <w:sz w:val="22"/>
          <w:szCs w:val="22"/>
        </w:rPr>
        <w:t>Pakeitimai turi viršenybę prieš dokumentus, kuriuos jie pakeičia.</w:t>
      </w:r>
    </w:p>
    <w:p w14:paraId="1C755A32" w14:textId="6A78C87C" w:rsidR="00A4446A" w:rsidRPr="007A2587" w:rsidRDefault="00A4446A" w:rsidP="0047096C">
      <w:pPr>
        <w:numPr>
          <w:ilvl w:val="1"/>
          <w:numId w:val="2"/>
        </w:numPr>
        <w:tabs>
          <w:tab w:val="num" w:pos="709"/>
        </w:tabs>
        <w:ind w:left="540" w:right="-57" w:firstLine="27"/>
        <w:jc w:val="both"/>
        <w:rPr>
          <w:rFonts w:ascii="Arial" w:hAnsi="Arial" w:cs="Arial"/>
          <w:sz w:val="22"/>
          <w:szCs w:val="22"/>
        </w:rPr>
      </w:pPr>
      <w:r w:rsidRPr="007A2587">
        <w:rPr>
          <w:rFonts w:ascii="Arial" w:hAnsi="Arial" w:cs="Arial"/>
          <w:sz w:val="22"/>
          <w:szCs w:val="22"/>
        </w:rPr>
        <w:t xml:space="preserve">Ši Sutartis sudaryta lietuvių kalba, 2 (dviem) egzemplioriais, turinčiais vienodą teisinę galią – po vieną kiekvienai Šaliai. </w:t>
      </w:r>
    </w:p>
    <w:p w14:paraId="5D11FC84" w14:textId="36B02FB0" w:rsidR="00A4446A" w:rsidRPr="007A2587" w:rsidRDefault="00A4446A" w:rsidP="0047096C">
      <w:pPr>
        <w:numPr>
          <w:ilvl w:val="1"/>
          <w:numId w:val="2"/>
        </w:numPr>
        <w:tabs>
          <w:tab w:val="num" w:pos="709"/>
        </w:tabs>
        <w:ind w:left="540" w:right="-57" w:firstLine="27"/>
        <w:jc w:val="both"/>
        <w:rPr>
          <w:rFonts w:ascii="Arial" w:hAnsi="Arial" w:cs="Arial"/>
          <w:sz w:val="22"/>
          <w:szCs w:val="22"/>
        </w:rPr>
      </w:pPr>
      <w:r w:rsidRPr="007A2587">
        <w:rPr>
          <w:rFonts w:ascii="Arial" w:hAnsi="Arial" w:cs="Arial"/>
          <w:sz w:val="22"/>
          <w:szCs w:val="22"/>
        </w:rPr>
        <w:t>Sutartis sudaryta ir bus aiškinama vadovaujantis Lietuvos Respublikos teise. Šalys, pasirašydamos šią Sutartį, patvirtina, kad Sutartį perskaitė, suprato jos turinį bei pasekmes ir su ja sutinka.</w:t>
      </w:r>
    </w:p>
    <w:p w14:paraId="0C345817" w14:textId="21C4BD4E" w:rsidR="00026898" w:rsidRPr="007A2587" w:rsidRDefault="00F54E5D" w:rsidP="000A0F5D">
      <w:pPr>
        <w:numPr>
          <w:ilvl w:val="1"/>
          <w:numId w:val="2"/>
        </w:numPr>
        <w:tabs>
          <w:tab w:val="num" w:pos="709"/>
        </w:tabs>
        <w:ind w:left="540" w:right="-57" w:firstLine="27"/>
        <w:jc w:val="both"/>
        <w:rPr>
          <w:rFonts w:ascii="Arial" w:hAnsi="Arial" w:cs="Arial"/>
          <w:sz w:val="22"/>
          <w:szCs w:val="22"/>
        </w:rPr>
      </w:pPr>
      <w:r w:rsidRPr="007A2587">
        <w:rPr>
          <w:rFonts w:ascii="Arial" w:hAnsi="Arial" w:cs="Arial"/>
          <w:sz w:val="22"/>
          <w:szCs w:val="22"/>
        </w:rPr>
        <w:lastRenderedPageBreak/>
        <w:t xml:space="preserve">Sutarties rengėjas, taip pat už ataskaitų paskelbimą atsakingas asmuo – Pirkimo paslaugų centro Sudėtingų pirkimų skyriaus </w:t>
      </w:r>
      <w:r w:rsidR="003B2EE9" w:rsidRPr="007A2587">
        <w:rPr>
          <w:rFonts w:ascii="Arial" w:hAnsi="Arial" w:cs="Arial"/>
          <w:sz w:val="22"/>
          <w:szCs w:val="22"/>
        </w:rPr>
        <w:t>Rangos</w:t>
      </w:r>
      <w:r w:rsidRPr="007A2587">
        <w:rPr>
          <w:rFonts w:ascii="Arial" w:hAnsi="Arial" w:cs="Arial"/>
          <w:sz w:val="22"/>
          <w:szCs w:val="22"/>
        </w:rPr>
        <w:t xml:space="preserve"> grupės projektų vadov</w:t>
      </w:r>
      <w:r w:rsidR="003B2EE9" w:rsidRPr="007A2587">
        <w:rPr>
          <w:rFonts w:ascii="Arial" w:hAnsi="Arial" w:cs="Arial"/>
          <w:sz w:val="22"/>
          <w:szCs w:val="22"/>
        </w:rPr>
        <w:t>ė</w:t>
      </w:r>
      <w:r w:rsidRPr="007A2587">
        <w:rPr>
          <w:rFonts w:ascii="Arial" w:hAnsi="Arial" w:cs="Arial"/>
          <w:sz w:val="22"/>
          <w:szCs w:val="22"/>
        </w:rPr>
        <w:t xml:space="preserve"> </w:t>
      </w:r>
      <w:r w:rsidR="003B2EE9" w:rsidRPr="007A2587">
        <w:rPr>
          <w:rFonts w:ascii="Arial" w:hAnsi="Arial" w:cs="Arial"/>
          <w:sz w:val="22"/>
          <w:szCs w:val="22"/>
        </w:rPr>
        <w:t>Skaistė Guigaitė</w:t>
      </w:r>
      <w:r w:rsidRPr="007A2587">
        <w:rPr>
          <w:rFonts w:ascii="Arial" w:hAnsi="Arial" w:cs="Arial"/>
          <w:sz w:val="22"/>
          <w:szCs w:val="22"/>
        </w:rPr>
        <w:t xml:space="preserve">, tel. </w:t>
      </w:r>
      <w:r w:rsidR="003B2EE9" w:rsidRPr="007A2587">
        <w:rPr>
          <w:rFonts w:ascii="Arial" w:hAnsi="Arial" w:cs="Arial"/>
          <w:sz w:val="22"/>
          <w:szCs w:val="22"/>
        </w:rPr>
        <w:t xml:space="preserve">+370 623 06166, el. paštas </w:t>
      </w:r>
      <w:hyperlink r:id="rId11" w:history="1">
        <w:r w:rsidR="00026898" w:rsidRPr="007A2587">
          <w:rPr>
            <w:rStyle w:val="Hyperlink"/>
            <w:rFonts w:ascii="Arial" w:hAnsi="Arial" w:cs="Arial"/>
            <w:sz w:val="22"/>
            <w:szCs w:val="22"/>
          </w:rPr>
          <w:t>skaiste.guigaite@litrail.lt</w:t>
        </w:r>
      </w:hyperlink>
      <w:r w:rsidRPr="007A2587">
        <w:rPr>
          <w:rFonts w:ascii="Arial" w:hAnsi="Arial" w:cs="Arial"/>
          <w:i/>
          <w:sz w:val="22"/>
          <w:szCs w:val="22"/>
        </w:rPr>
        <w:t>.</w:t>
      </w:r>
    </w:p>
    <w:p w14:paraId="05AB2AB8" w14:textId="1C9D81C1" w:rsidR="00026898" w:rsidRPr="007A2587" w:rsidRDefault="00F54E5D" w:rsidP="001A67B0">
      <w:pPr>
        <w:numPr>
          <w:ilvl w:val="1"/>
          <w:numId w:val="2"/>
        </w:numPr>
        <w:tabs>
          <w:tab w:val="num" w:pos="709"/>
        </w:tabs>
        <w:ind w:left="540" w:right="-57" w:firstLine="27"/>
        <w:jc w:val="both"/>
        <w:rPr>
          <w:rFonts w:ascii="Arial" w:hAnsi="Arial" w:cs="Arial"/>
          <w:sz w:val="22"/>
          <w:szCs w:val="22"/>
        </w:rPr>
      </w:pPr>
      <w:r w:rsidRPr="007A2587">
        <w:rPr>
          <w:rFonts w:ascii="Arial" w:hAnsi="Arial" w:cs="Arial"/>
          <w:sz w:val="22"/>
          <w:szCs w:val="22"/>
        </w:rPr>
        <w:t>Už Sutarties vykdymą Užsakovo atsakingas asmuo</w:t>
      </w:r>
      <w:r w:rsidRPr="007A2587">
        <w:rPr>
          <w:rFonts w:ascii="Arial" w:hAnsi="Arial" w:cs="Arial"/>
          <w:i/>
          <w:sz w:val="22"/>
          <w:szCs w:val="22"/>
        </w:rPr>
        <w:t xml:space="preserve"> – </w:t>
      </w:r>
      <w:r w:rsidR="009F39C7">
        <w:rPr>
          <w:rFonts w:ascii="Arial" w:hAnsi="Arial" w:cs="Arial"/>
          <w:iCs/>
          <w:snapToGrid w:val="0"/>
          <w:sz w:val="22"/>
          <w:szCs w:val="22"/>
        </w:rPr>
        <w:t>&lt;...&gt;</w:t>
      </w:r>
      <w:r w:rsidR="00D343B7" w:rsidRPr="007A2587">
        <w:rPr>
          <w:rFonts w:ascii="Arial" w:eastAsiaTheme="minorHAnsi" w:hAnsi="Arial" w:cs="Arial"/>
          <w:color w:val="000000"/>
          <w:sz w:val="22"/>
          <w:szCs w:val="22"/>
        </w:rPr>
        <w:t xml:space="preserve"> </w:t>
      </w:r>
    </w:p>
    <w:p w14:paraId="4CCA308F" w14:textId="3079C8FB" w:rsidR="00F54E5D" w:rsidRPr="007A2587" w:rsidRDefault="00F54E5D" w:rsidP="008B1DF3">
      <w:pPr>
        <w:numPr>
          <w:ilvl w:val="1"/>
          <w:numId w:val="2"/>
        </w:numPr>
        <w:tabs>
          <w:tab w:val="num" w:pos="709"/>
        </w:tabs>
        <w:ind w:left="567" w:right="-57" w:firstLine="27"/>
        <w:jc w:val="both"/>
        <w:rPr>
          <w:rFonts w:ascii="Arial" w:hAnsi="Arial" w:cs="Arial"/>
          <w:sz w:val="22"/>
          <w:szCs w:val="22"/>
        </w:rPr>
      </w:pPr>
      <w:r w:rsidRPr="007A2587">
        <w:rPr>
          <w:rFonts w:ascii="Arial" w:hAnsi="Arial" w:cs="Arial"/>
          <w:sz w:val="22"/>
          <w:szCs w:val="22"/>
        </w:rPr>
        <w:t>Už Sutarties vykdymą ir PVM sąskaitų faktūrų per E-sąskaitą teikimą Tiekėjo atsakingas asmuo</w:t>
      </w:r>
      <w:r w:rsidRPr="007A2587">
        <w:rPr>
          <w:rFonts w:ascii="Arial" w:hAnsi="Arial" w:cs="Arial"/>
          <w:i/>
          <w:sz w:val="22"/>
          <w:szCs w:val="22"/>
        </w:rPr>
        <w:t xml:space="preserve"> –</w:t>
      </w:r>
      <w:r w:rsidR="007A2587" w:rsidRPr="007A2587">
        <w:rPr>
          <w:rFonts w:ascii="Arial" w:hAnsi="Arial" w:cs="Arial"/>
          <w:i/>
          <w:sz w:val="22"/>
          <w:szCs w:val="22"/>
        </w:rPr>
        <w:t xml:space="preserve"> </w:t>
      </w:r>
      <w:r w:rsidR="00CE1FBA">
        <w:rPr>
          <w:rFonts w:ascii="Arial" w:hAnsi="Arial" w:cs="Arial"/>
          <w:i/>
          <w:sz w:val="22"/>
          <w:szCs w:val="22"/>
        </w:rPr>
        <w:t>&lt;...&gt;</w:t>
      </w:r>
    </w:p>
    <w:p w14:paraId="16113151" w14:textId="77777777" w:rsidR="00A4446A" w:rsidRPr="007A2587" w:rsidRDefault="00A4446A" w:rsidP="00A4446A">
      <w:pPr>
        <w:jc w:val="both"/>
        <w:rPr>
          <w:rFonts w:ascii="Arial" w:hAnsi="Arial" w:cs="Arial"/>
          <w:sz w:val="22"/>
          <w:szCs w:val="22"/>
        </w:rPr>
      </w:pPr>
    </w:p>
    <w:tbl>
      <w:tblPr>
        <w:tblW w:w="5000" w:type="pct"/>
        <w:tblLayout w:type="fixed"/>
        <w:tblLook w:val="04A0" w:firstRow="1" w:lastRow="0" w:firstColumn="1" w:lastColumn="0" w:noHBand="0" w:noVBand="1"/>
      </w:tblPr>
      <w:tblGrid>
        <w:gridCol w:w="4733"/>
        <w:gridCol w:w="4895"/>
      </w:tblGrid>
      <w:tr w:rsidR="00A4446A" w:rsidRPr="007A2587" w14:paraId="3882D11F" w14:textId="77777777" w:rsidTr="0047096C">
        <w:trPr>
          <w:tblHeader/>
        </w:trPr>
        <w:tc>
          <w:tcPr>
            <w:tcW w:w="5000" w:type="pct"/>
            <w:gridSpan w:val="2"/>
            <w:tcBorders>
              <w:top w:val="single" w:sz="4" w:space="0" w:color="000000"/>
              <w:left w:val="single" w:sz="4" w:space="0" w:color="000000"/>
              <w:bottom w:val="single" w:sz="4" w:space="0" w:color="000000"/>
              <w:right w:val="single" w:sz="4" w:space="0" w:color="000000"/>
            </w:tcBorders>
          </w:tcPr>
          <w:p w14:paraId="2C9DB057" w14:textId="77777777" w:rsidR="00A4446A" w:rsidRPr="007A2587" w:rsidRDefault="00A4446A" w:rsidP="00313F5D">
            <w:pPr>
              <w:suppressAutoHyphens/>
              <w:snapToGrid w:val="0"/>
              <w:jc w:val="center"/>
              <w:rPr>
                <w:rFonts w:ascii="Arial" w:hAnsi="Arial" w:cs="Arial"/>
                <w:b/>
                <w:sz w:val="22"/>
                <w:szCs w:val="22"/>
                <w:lang w:eastAsia="ar-SA"/>
              </w:rPr>
            </w:pPr>
            <w:r w:rsidRPr="007A2587">
              <w:rPr>
                <w:rFonts w:ascii="Arial" w:hAnsi="Arial" w:cs="Arial"/>
                <w:b/>
                <w:sz w:val="22"/>
                <w:szCs w:val="22"/>
              </w:rPr>
              <w:t>ŠALIŲ REKVIZITAI:</w:t>
            </w:r>
          </w:p>
        </w:tc>
      </w:tr>
      <w:tr w:rsidR="00A4446A" w:rsidRPr="007A2587" w14:paraId="5EA4B68A" w14:textId="77777777" w:rsidTr="0047096C">
        <w:trPr>
          <w:trHeight w:val="252"/>
          <w:tblHeader/>
        </w:trPr>
        <w:tc>
          <w:tcPr>
            <w:tcW w:w="2458" w:type="pct"/>
            <w:tcBorders>
              <w:top w:val="single" w:sz="4" w:space="0" w:color="000000"/>
              <w:left w:val="single" w:sz="4" w:space="0" w:color="000000"/>
              <w:bottom w:val="single" w:sz="4" w:space="0" w:color="000000"/>
              <w:right w:val="nil"/>
            </w:tcBorders>
          </w:tcPr>
          <w:p w14:paraId="0D9D7219" w14:textId="77777777" w:rsidR="00A4446A" w:rsidRPr="007A2587" w:rsidRDefault="00A4446A" w:rsidP="00313F5D">
            <w:pPr>
              <w:suppressAutoHyphens/>
              <w:snapToGrid w:val="0"/>
              <w:jc w:val="center"/>
              <w:rPr>
                <w:rFonts w:ascii="Arial" w:hAnsi="Arial" w:cs="Arial"/>
                <w:b/>
                <w:iCs/>
                <w:sz w:val="22"/>
                <w:szCs w:val="22"/>
                <w:lang w:eastAsia="ar-SA"/>
              </w:rPr>
            </w:pPr>
            <w:r w:rsidRPr="007A2587">
              <w:rPr>
                <w:rFonts w:ascii="Arial" w:hAnsi="Arial" w:cs="Arial"/>
                <w:b/>
                <w:sz w:val="22"/>
                <w:szCs w:val="22"/>
              </w:rPr>
              <w:t>Užsakovo</w:t>
            </w:r>
            <w:r w:rsidRPr="007A2587">
              <w:rPr>
                <w:rFonts w:ascii="Arial" w:hAnsi="Arial" w:cs="Arial"/>
                <w:b/>
                <w:iCs/>
                <w:sz w:val="22"/>
                <w:szCs w:val="22"/>
              </w:rPr>
              <w:t>:</w:t>
            </w:r>
          </w:p>
        </w:tc>
        <w:tc>
          <w:tcPr>
            <w:tcW w:w="2542" w:type="pct"/>
            <w:tcBorders>
              <w:top w:val="single" w:sz="4" w:space="0" w:color="000000"/>
              <w:left w:val="single" w:sz="4" w:space="0" w:color="000000"/>
              <w:bottom w:val="single" w:sz="4" w:space="0" w:color="000000"/>
              <w:right w:val="single" w:sz="4" w:space="0" w:color="000000"/>
            </w:tcBorders>
          </w:tcPr>
          <w:p w14:paraId="6C2EE8C5" w14:textId="2DDE2517" w:rsidR="00A4446A" w:rsidRPr="007A2587" w:rsidRDefault="00A4446A">
            <w:pPr>
              <w:pStyle w:val="Header"/>
              <w:tabs>
                <w:tab w:val="left" w:pos="720"/>
              </w:tabs>
              <w:snapToGrid w:val="0"/>
              <w:jc w:val="center"/>
              <w:rPr>
                <w:rFonts w:ascii="Arial" w:hAnsi="Arial" w:cs="Arial"/>
                <w:b/>
                <w:iCs/>
                <w:sz w:val="22"/>
                <w:szCs w:val="22"/>
                <w:lang w:eastAsia="ar-SA"/>
              </w:rPr>
            </w:pPr>
            <w:r w:rsidRPr="007A2587">
              <w:rPr>
                <w:rFonts w:ascii="Arial" w:hAnsi="Arial" w:cs="Arial"/>
                <w:b/>
                <w:iCs/>
                <w:sz w:val="22"/>
                <w:szCs w:val="22"/>
              </w:rPr>
              <w:t>T</w:t>
            </w:r>
            <w:r w:rsidR="00E52CDA" w:rsidRPr="007A2587">
              <w:rPr>
                <w:rFonts w:ascii="Arial" w:hAnsi="Arial" w:cs="Arial"/>
                <w:b/>
                <w:iCs/>
                <w:sz w:val="22"/>
                <w:szCs w:val="22"/>
              </w:rPr>
              <w:t>ie</w:t>
            </w:r>
            <w:r w:rsidRPr="007A2587">
              <w:rPr>
                <w:rFonts w:ascii="Arial" w:hAnsi="Arial" w:cs="Arial"/>
                <w:b/>
                <w:iCs/>
                <w:sz w:val="22"/>
                <w:szCs w:val="22"/>
              </w:rPr>
              <w:t>kėjo:</w:t>
            </w:r>
          </w:p>
        </w:tc>
      </w:tr>
      <w:tr w:rsidR="00A4446A" w:rsidRPr="007A2587" w14:paraId="261FC6E7" w14:textId="77777777" w:rsidTr="0047096C">
        <w:tc>
          <w:tcPr>
            <w:tcW w:w="2458" w:type="pct"/>
            <w:tcBorders>
              <w:top w:val="single" w:sz="4" w:space="0" w:color="000000"/>
              <w:left w:val="single" w:sz="4" w:space="0" w:color="000000"/>
              <w:bottom w:val="single" w:sz="4" w:space="0" w:color="000000"/>
              <w:right w:val="nil"/>
            </w:tcBorders>
          </w:tcPr>
          <w:p w14:paraId="0ADFC026" w14:textId="77777777" w:rsidR="00026898" w:rsidRPr="007A2587" w:rsidRDefault="00026898" w:rsidP="00026898">
            <w:pPr>
              <w:jc w:val="both"/>
              <w:rPr>
                <w:rFonts w:ascii="Arial" w:hAnsi="Arial" w:cs="Arial"/>
                <w:sz w:val="22"/>
                <w:szCs w:val="22"/>
              </w:rPr>
            </w:pPr>
            <w:r w:rsidRPr="007A2587">
              <w:rPr>
                <w:rFonts w:ascii="Arial" w:hAnsi="Arial" w:cs="Arial"/>
                <w:sz w:val="22"/>
                <w:szCs w:val="22"/>
              </w:rPr>
              <w:t xml:space="preserve">AB „Lietuvos geležinkeliai“ </w:t>
            </w:r>
          </w:p>
          <w:p w14:paraId="44DB19F7" w14:textId="77777777" w:rsidR="00026898" w:rsidRPr="007A2587" w:rsidRDefault="00026898" w:rsidP="00026898">
            <w:pPr>
              <w:jc w:val="both"/>
              <w:rPr>
                <w:rFonts w:ascii="Arial" w:hAnsi="Arial" w:cs="Arial"/>
                <w:sz w:val="22"/>
                <w:szCs w:val="22"/>
              </w:rPr>
            </w:pPr>
            <w:r w:rsidRPr="007A2587">
              <w:rPr>
                <w:rFonts w:ascii="Arial" w:hAnsi="Arial" w:cs="Arial"/>
                <w:sz w:val="22"/>
                <w:szCs w:val="22"/>
              </w:rPr>
              <w:t xml:space="preserve">Mindaugo g. 12, </w:t>
            </w:r>
            <w:r w:rsidRPr="007A2587">
              <w:rPr>
                <w:rFonts w:ascii="Arial" w:hAnsi="Arial" w:cs="Arial"/>
                <w:iCs/>
                <w:sz w:val="22"/>
                <w:szCs w:val="22"/>
              </w:rPr>
              <w:t>03603</w:t>
            </w:r>
            <w:r w:rsidRPr="007A2587">
              <w:rPr>
                <w:rFonts w:ascii="Arial" w:hAnsi="Arial" w:cs="Arial"/>
                <w:bCs/>
                <w:iCs/>
                <w:sz w:val="22"/>
                <w:szCs w:val="22"/>
              </w:rPr>
              <w:t xml:space="preserve"> Vilnius</w:t>
            </w:r>
            <w:r w:rsidRPr="007A2587">
              <w:rPr>
                <w:rFonts w:ascii="Arial" w:hAnsi="Arial" w:cs="Arial"/>
                <w:bCs/>
                <w:sz w:val="22"/>
                <w:szCs w:val="22"/>
              </w:rPr>
              <w:t>, Lietuva</w:t>
            </w:r>
            <w:r w:rsidRPr="007A2587">
              <w:rPr>
                <w:rFonts w:ascii="Arial" w:hAnsi="Arial" w:cs="Arial"/>
                <w:sz w:val="22"/>
                <w:szCs w:val="22"/>
              </w:rPr>
              <w:t xml:space="preserve"> </w:t>
            </w:r>
          </w:p>
          <w:p w14:paraId="2480005C" w14:textId="77777777" w:rsidR="00026898" w:rsidRPr="007A2587" w:rsidRDefault="00026898" w:rsidP="00026898">
            <w:pPr>
              <w:jc w:val="both"/>
              <w:rPr>
                <w:rFonts w:ascii="Arial" w:hAnsi="Arial" w:cs="Arial"/>
                <w:sz w:val="22"/>
                <w:szCs w:val="22"/>
              </w:rPr>
            </w:pPr>
            <w:r w:rsidRPr="007A2587">
              <w:rPr>
                <w:rFonts w:ascii="Arial" w:hAnsi="Arial" w:cs="Arial"/>
                <w:sz w:val="22"/>
                <w:szCs w:val="22"/>
              </w:rPr>
              <w:t xml:space="preserve">Tel. +370 5 269 20 38, </w:t>
            </w:r>
          </w:p>
          <w:p w14:paraId="5D9A84EA" w14:textId="77777777" w:rsidR="00026898" w:rsidRPr="007A2587" w:rsidRDefault="00026898" w:rsidP="00026898">
            <w:pPr>
              <w:jc w:val="both"/>
              <w:rPr>
                <w:rFonts w:ascii="Arial" w:hAnsi="Arial" w:cs="Arial"/>
                <w:sz w:val="22"/>
                <w:szCs w:val="22"/>
              </w:rPr>
            </w:pPr>
            <w:r w:rsidRPr="007A2587">
              <w:rPr>
                <w:rFonts w:ascii="Arial" w:hAnsi="Arial" w:cs="Arial"/>
                <w:sz w:val="22"/>
                <w:szCs w:val="22"/>
              </w:rPr>
              <w:t xml:space="preserve">PVM mokėtojo kodas LT100538411, </w:t>
            </w:r>
          </w:p>
          <w:p w14:paraId="0BE9E764" w14:textId="77777777" w:rsidR="00026898" w:rsidRPr="007A2587" w:rsidRDefault="00026898" w:rsidP="00026898">
            <w:pPr>
              <w:jc w:val="both"/>
              <w:rPr>
                <w:rFonts w:ascii="Arial" w:hAnsi="Arial" w:cs="Arial"/>
                <w:sz w:val="22"/>
                <w:szCs w:val="22"/>
              </w:rPr>
            </w:pPr>
            <w:r w:rsidRPr="007A2587">
              <w:rPr>
                <w:rFonts w:ascii="Arial" w:hAnsi="Arial" w:cs="Arial"/>
                <w:sz w:val="22"/>
                <w:szCs w:val="22"/>
              </w:rPr>
              <w:t xml:space="preserve">Įmonės kodas 110053842, </w:t>
            </w:r>
          </w:p>
          <w:p w14:paraId="275EADC3" w14:textId="77777777" w:rsidR="00026898" w:rsidRPr="007A2587" w:rsidRDefault="00026898" w:rsidP="00026898">
            <w:pPr>
              <w:rPr>
                <w:rFonts w:ascii="Arial" w:hAnsi="Arial" w:cs="Arial"/>
                <w:sz w:val="22"/>
                <w:szCs w:val="22"/>
              </w:rPr>
            </w:pPr>
            <w:r w:rsidRPr="007A2587">
              <w:rPr>
                <w:rFonts w:ascii="Arial" w:hAnsi="Arial" w:cs="Arial"/>
                <w:sz w:val="22"/>
                <w:szCs w:val="22"/>
              </w:rPr>
              <w:t>Įmonė registruota Juridinių asmenų registre</w:t>
            </w:r>
          </w:p>
          <w:p w14:paraId="763CE1C9" w14:textId="77777777" w:rsidR="00026898" w:rsidRPr="007A2587" w:rsidRDefault="00026898" w:rsidP="00026898">
            <w:pPr>
              <w:jc w:val="both"/>
              <w:rPr>
                <w:rFonts w:ascii="Arial" w:hAnsi="Arial" w:cs="Arial"/>
                <w:sz w:val="22"/>
                <w:szCs w:val="22"/>
              </w:rPr>
            </w:pPr>
            <w:r w:rsidRPr="007A2587">
              <w:rPr>
                <w:rFonts w:ascii="Arial" w:hAnsi="Arial" w:cs="Arial"/>
                <w:sz w:val="22"/>
                <w:szCs w:val="22"/>
              </w:rPr>
              <w:t>Banko rekvizitai:</w:t>
            </w:r>
          </w:p>
          <w:p w14:paraId="18AED4F5" w14:textId="77777777" w:rsidR="00026898" w:rsidRPr="007A2587" w:rsidRDefault="00026898" w:rsidP="00026898">
            <w:pPr>
              <w:autoSpaceDE w:val="0"/>
              <w:autoSpaceDN w:val="0"/>
              <w:adjustRightInd w:val="0"/>
              <w:jc w:val="both"/>
              <w:rPr>
                <w:rFonts w:ascii="Arial" w:hAnsi="Arial" w:cs="Arial"/>
                <w:sz w:val="22"/>
                <w:szCs w:val="22"/>
              </w:rPr>
            </w:pPr>
            <w:r w:rsidRPr="007A2587">
              <w:rPr>
                <w:rFonts w:ascii="Arial" w:hAnsi="Arial" w:cs="Arial"/>
                <w:sz w:val="22"/>
                <w:szCs w:val="22"/>
              </w:rPr>
              <w:t xml:space="preserve">Sąskaitos Nr. </w:t>
            </w:r>
            <w:r w:rsidRPr="007A2587">
              <w:rPr>
                <w:rFonts w:ascii="Arial" w:hAnsi="Arial" w:cs="Arial"/>
                <w:color w:val="000000"/>
                <w:sz w:val="22"/>
                <w:szCs w:val="22"/>
                <w:shd w:val="clear" w:color="auto" w:fill="FAFAFA"/>
              </w:rPr>
              <w:t>LT68 7044 0600 0029 4239</w:t>
            </w:r>
          </w:p>
          <w:p w14:paraId="062C7514" w14:textId="77777777" w:rsidR="00026898" w:rsidRPr="007A2587" w:rsidRDefault="00026898" w:rsidP="00026898">
            <w:pPr>
              <w:autoSpaceDE w:val="0"/>
              <w:autoSpaceDN w:val="0"/>
              <w:adjustRightInd w:val="0"/>
              <w:jc w:val="both"/>
              <w:rPr>
                <w:rFonts w:ascii="Arial" w:hAnsi="Arial" w:cs="Arial"/>
                <w:sz w:val="22"/>
                <w:szCs w:val="22"/>
              </w:rPr>
            </w:pPr>
            <w:r w:rsidRPr="007A2587">
              <w:rPr>
                <w:rFonts w:ascii="Arial" w:hAnsi="Arial" w:cs="Arial"/>
                <w:sz w:val="22"/>
                <w:szCs w:val="22"/>
              </w:rPr>
              <w:t>AB SEB Bankas, Gedimino pr. 12, 01103 Vilnius, Lietuva</w:t>
            </w:r>
          </w:p>
          <w:p w14:paraId="72942AF9" w14:textId="77777777" w:rsidR="00026898" w:rsidRPr="007A2587" w:rsidRDefault="00026898" w:rsidP="00026898">
            <w:pPr>
              <w:jc w:val="both"/>
              <w:rPr>
                <w:rFonts w:ascii="Arial" w:hAnsi="Arial" w:cs="Arial"/>
                <w:sz w:val="22"/>
                <w:szCs w:val="22"/>
              </w:rPr>
            </w:pPr>
            <w:r w:rsidRPr="007A2587">
              <w:rPr>
                <w:rFonts w:ascii="Arial" w:hAnsi="Arial" w:cs="Arial"/>
                <w:sz w:val="22"/>
                <w:szCs w:val="22"/>
              </w:rPr>
              <w:t>Banko kodas 70440</w:t>
            </w:r>
          </w:p>
          <w:p w14:paraId="394180D4" w14:textId="77777777" w:rsidR="00026898" w:rsidRPr="007A2587" w:rsidRDefault="00026898" w:rsidP="00026898">
            <w:pPr>
              <w:rPr>
                <w:rFonts w:ascii="Arial" w:hAnsi="Arial" w:cs="Arial"/>
                <w:iCs/>
                <w:sz w:val="22"/>
                <w:szCs w:val="22"/>
              </w:rPr>
            </w:pPr>
            <w:r w:rsidRPr="007A2587">
              <w:rPr>
                <w:rFonts w:ascii="Arial" w:hAnsi="Arial" w:cs="Arial"/>
                <w:iCs/>
                <w:sz w:val="22"/>
                <w:szCs w:val="22"/>
              </w:rPr>
              <w:t>SWIFT: CBVI LT 2X</w:t>
            </w:r>
          </w:p>
          <w:p w14:paraId="3C072369" w14:textId="096D47E1" w:rsidR="00A4446A" w:rsidRPr="007A2587" w:rsidRDefault="00A4446A" w:rsidP="00313F5D">
            <w:pPr>
              <w:suppressAutoHyphens/>
              <w:jc w:val="both"/>
              <w:rPr>
                <w:rFonts w:ascii="Arial" w:hAnsi="Arial" w:cs="Arial"/>
                <w:i/>
                <w:iCs/>
                <w:sz w:val="22"/>
                <w:szCs w:val="22"/>
                <w:lang w:eastAsia="ar-SA"/>
              </w:rPr>
            </w:pPr>
          </w:p>
        </w:tc>
        <w:tc>
          <w:tcPr>
            <w:tcW w:w="2542" w:type="pct"/>
            <w:tcBorders>
              <w:top w:val="single" w:sz="4" w:space="0" w:color="000000"/>
              <w:left w:val="single" w:sz="4" w:space="0" w:color="000000"/>
              <w:bottom w:val="single" w:sz="4" w:space="0" w:color="000000"/>
              <w:right w:val="single" w:sz="4" w:space="0" w:color="000000"/>
            </w:tcBorders>
          </w:tcPr>
          <w:p w14:paraId="78E63993" w14:textId="40B36003" w:rsidR="00A4446A" w:rsidRPr="007A2587" w:rsidRDefault="00C6631E" w:rsidP="00313F5D">
            <w:pPr>
              <w:rPr>
                <w:rFonts w:ascii="Arial" w:hAnsi="Arial" w:cs="Arial"/>
                <w:sz w:val="22"/>
                <w:szCs w:val="22"/>
              </w:rPr>
            </w:pPr>
            <w:r w:rsidRPr="007A2587">
              <w:rPr>
                <w:rFonts w:ascii="Arial" w:hAnsi="Arial" w:cs="Arial"/>
                <w:sz w:val="22"/>
                <w:szCs w:val="22"/>
              </w:rPr>
              <w:t>UAB „Statybų techninė priežiūra“</w:t>
            </w:r>
          </w:p>
          <w:p w14:paraId="333BB2B7" w14:textId="73C512D9" w:rsidR="00A4446A" w:rsidRPr="007A2587" w:rsidRDefault="00C6631E" w:rsidP="00313F5D">
            <w:pPr>
              <w:rPr>
                <w:rFonts w:ascii="Arial" w:hAnsi="Arial" w:cs="Arial"/>
                <w:sz w:val="22"/>
                <w:szCs w:val="22"/>
              </w:rPr>
            </w:pPr>
            <w:r w:rsidRPr="007A2587">
              <w:rPr>
                <w:rFonts w:ascii="Arial" w:hAnsi="Arial" w:cs="Arial"/>
                <w:sz w:val="22"/>
                <w:szCs w:val="22"/>
              </w:rPr>
              <w:t>S. Žukausko g. 49-88</w:t>
            </w:r>
            <w:r w:rsidR="00931384" w:rsidRPr="007A2587">
              <w:rPr>
                <w:rFonts w:ascii="Arial" w:hAnsi="Arial" w:cs="Arial"/>
                <w:sz w:val="22"/>
                <w:szCs w:val="22"/>
              </w:rPr>
              <w:t>, 09131 Vilnius, Lietuva</w:t>
            </w:r>
          </w:p>
          <w:p w14:paraId="1443E921" w14:textId="6DDC67BF" w:rsidR="00A4446A" w:rsidRPr="007A2587" w:rsidRDefault="00931384" w:rsidP="00313F5D">
            <w:pPr>
              <w:rPr>
                <w:rFonts w:ascii="Arial" w:hAnsi="Arial" w:cs="Arial"/>
                <w:sz w:val="22"/>
                <w:szCs w:val="22"/>
              </w:rPr>
            </w:pPr>
            <w:r w:rsidRPr="007A2587">
              <w:rPr>
                <w:rFonts w:ascii="Arial" w:hAnsi="Arial" w:cs="Arial"/>
                <w:sz w:val="22"/>
                <w:szCs w:val="22"/>
              </w:rPr>
              <w:t>Tel. +370 5 274 14 61</w:t>
            </w:r>
            <w:r w:rsidR="00A4446A" w:rsidRPr="007A2587">
              <w:rPr>
                <w:rFonts w:ascii="Arial" w:hAnsi="Arial" w:cs="Arial"/>
                <w:sz w:val="22"/>
                <w:szCs w:val="22"/>
              </w:rPr>
              <w:t>.</w:t>
            </w:r>
          </w:p>
          <w:p w14:paraId="745F11C0" w14:textId="696FC2FC" w:rsidR="00A4446A" w:rsidRPr="007A2587" w:rsidRDefault="00A4446A" w:rsidP="00313F5D">
            <w:pPr>
              <w:rPr>
                <w:rFonts w:ascii="Arial" w:hAnsi="Arial" w:cs="Arial"/>
                <w:sz w:val="22"/>
                <w:szCs w:val="22"/>
              </w:rPr>
            </w:pPr>
            <w:r w:rsidRPr="007A2587">
              <w:rPr>
                <w:rFonts w:ascii="Arial" w:hAnsi="Arial" w:cs="Arial"/>
                <w:sz w:val="22"/>
                <w:szCs w:val="22"/>
              </w:rPr>
              <w:t xml:space="preserve">PVM mokėtojo kodas </w:t>
            </w:r>
            <w:r w:rsidR="00931384" w:rsidRPr="007A2587">
              <w:rPr>
                <w:rFonts w:ascii="Arial" w:hAnsi="Arial" w:cs="Arial"/>
                <w:sz w:val="22"/>
                <w:szCs w:val="22"/>
              </w:rPr>
              <w:t>LT100001415012</w:t>
            </w:r>
          </w:p>
          <w:p w14:paraId="7E38E9BC" w14:textId="79609E1C" w:rsidR="00A4446A" w:rsidRPr="007A2587" w:rsidRDefault="00A4446A" w:rsidP="00313F5D">
            <w:pPr>
              <w:rPr>
                <w:rFonts w:ascii="Arial" w:hAnsi="Arial" w:cs="Arial"/>
                <w:sz w:val="22"/>
                <w:szCs w:val="22"/>
              </w:rPr>
            </w:pPr>
            <w:r w:rsidRPr="007A2587">
              <w:rPr>
                <w:rFonts w:ascii="Arial" w:hAnsi="Arial" w:cs="Arial"/>
                <w:sz w:val="22"/>
                <w:szCs w:val="22"/>
              </w:rPr>
              <w:t xml:space="preserve">Įmonės kodas </w:t>
            </w:r>
            <w:r w:rsidR="00931384" w:rsidRPr="007A2587">
              <w:rPr>
                <w:rFonts w:ascii="Arial" w:hAnsi="Arial" w:cs="Arial"/>
                <w:sz w:val="22"/>
                <w:szCs w:val="22"/>
              </w:rPr>
              <w:t>300026489</w:t>
            </w:r>
          </w:p>
          <w:p w14:paraId="686BBC38" w14:textId="4CB98117" w:rsidR="00A4446A" w:rsidRPr="007A2587" w:rsidRDefault="00A4446A" w:rsidP="00313F5D">
            <w:pPr>
              <w:rPr>
                <w:rFonts w:ascii="Arial" w:hAnsi="Arial" w:cs="Arial"/>
                <w:sz w:val="22"/>
                <w:szCs w:val="22"/>
              </w:rPr>
            </w:pPr>
            <w:r w:rsidRPr="007A2587">
              <w:rPr>
                <w:rFonts w:ascii="Arial" w:hAnsi="Arial" w:cs="Arial"/>
                <w:sz w:val="22"/>
                <w:szCs w:val="22"/>
              </w:rPr>
              <w:t>Įmonė registruota</w:t>
            </w:r>
            <w:r w:rsidR="00931384" w:rsidRPr="007A2587">
              <w:rPr>
                <w:rFonts w:ascii="Arial" w:hAnsi="Arial" w:cs="Arial"/>
                <w:sz w:val="22"/>
                <w:szCs w:val="22"/>
              </w:rPr>
              <w:t xml:space="preserve"> Juridinių asmenų regi</w:t>
            </w:r>
            <w:r w:rsidR="007A2587" w:rsidRPr="007A2587">
              <w:rPr>
                <w:rFonts w:ascii="Arial" w:hAnsi="Arial" w:cs="Arial"/>
                <w:sz w:val="22"/>
                <w:szCs w:val="22"/>
              </w:rPr>
              <w:t>s</w:t>
            </w:r>
            <w:r w:rsidR="00931384" w:rsidRPr="007A2587">
              <w:rPr>
                <w:rFonts w:ascii="Arial" w:hAnsi="Arial" w:cs="Arial"/>
                <w:sz w:val="22"/>
                <w:szCs w:val="22"/>
              </w:rPr>
              <w:t>tre</w:t>
            </w:r>
          </w:p>
          <w:p w14:paraId="082091FB" w14:textId="6C1B119A" w:rsidR="00A4446A" w:rsidRPr="007A2587" w:rsidRDefault="00A4446A" w:rsidP="00313F5D">
            <w:pPr>
              <w:rPr>
                <w:rFonts w:ascii="Arial" w:hAnsi="Arial" w:cs="Arial"/>
                <w:sz w:val="22"/>
                <w:szCs w:val="22"/>
              </w:rPr>
            </w:pPr>
            <w:r w:rsidRPr="007A2587">
              <w:rPr>
                <w:rFonts w:ascii="Arial" w:hAnsi="Arial" w:cs="Arial"/>
                <w:sz w:val="22"/>
                <w:szCs w:val="22"/>
                <w:u w:val="single"/>
              </w:rPr>
              <w:t>Banko rekvizitai</w:t>
            </w:r>
            <w:r w:rsidR="00931384" w:rsidRPr="007A2587">
              <w:rPr>
                <w:rFonts w:ascii="Arial" w:hAnsi="Arial" w:cs="Arial"/>
                <w:sz w:val="22"/>
                <w:szCs w:val="22"/>
                <w:u w:val="single"/>
              </w:rPr>
              <w:t xml:space="preserve">: </w:t>
            </w:r>
          </w:p>
          <w:p w14:paraId="648CF14B" w14:textId="0D20B8EA" w:rsidR="00A4446A" w:rsidRPr="007A2587" w:rsidRDefault="00A4446A" w:rsidP="00313F5D">
            <w:pPr>
              <w:rPr>
                <w:rFonts w:ascii="Arial" w:hAnsi="Arial" w:cs="Arial"/>
                <w:sz w:val="22"/>
                <w:szCs w:val="22"/>
              </w:rPr>
            </w:pPr>
            <w:r w:rsidRPr="007A2587">
              <w:rPr>
                <w:rFonts w:ascii="Arial" w:hAnsi="Arial" w:cs="Arial"/>
                <w:sz w:val="22"/>
                <w:szCs w:val="22"/>
              </w:rPr>
              <w:t>Sąskaitos</w:t>
            </w:r>
            <w:r w:rsidR="00931384" w:rsidRPr="007A2587">
              <w:rPr>
                <w:rFonts w:ascii="Arial" w:hAnsi="Arial" w:cs="Arial"/>
                <w:sz w:val="22"/>
                <w:szCs w:val="22"/>
              </w:rPr>
              <w:t xml:space="preserve"> Nr. LT77 7044 0600 0417 0100</w:t>
            </w:r>
          </w:p>
          <w:p w14:paraId="60C4DAD6" w14:textId="77777777" w:rsidR="00931384" w:rsidRPr="007A2587" w:rsidRDefault="00931384" w:rsidP="00931384">
            <w:pPr>
              <w:autoSpaceDE w:val="0"/>
              <w:autoSpaceDN w:val="0"/>
              <w:adjustRightInd w:val="0"/>
              <w:jc w:val="both"/>
              <w:rPr>
                <w:rFonts w:ascii="Arial" w:hAnsi="Arial" w:cs="Arial"/>
                <w:sz w:val="22"/>
                <w:szCs w:val="22"/>
              </w:rPr>
            </w:pPr>
            <w:r w:rsidRPr="007A2587">
              <w:rPr>
                <w:rFonts w:ascii="Arial" w:hAnsi="Arial" w:cs="Arial"/>
                <w:sz w:val="22"/>
                <w:szCs w:val="22"/>
              </w:rPr>
              <w:t>AB SEB Bankas, Gedimino pr. 12, 01103 Vilnius, Lietuva</w:t>
            </w:r>
          </w:p>
          <w:p w14:paraId="7B0C3328" w14:textId="77777777" w:rsidR="00931384" w:rsidRPr="007A2587" w:rsidRDefault="00931384" w:rsidP="00931384">
            <w:pPr>
              <w:jc w:val="both"/>
              <w:rPr>
                <w:rFonts w:ascii="Arial" w:hAnsi="Arial" w:cs="Arial"/>
                <w:sz w:val="22"/>
                <w:szCs w:val="22"/>
              </w:rPr>
            </w:pPr>
            <w:r w:rsidRPr="007A2587">
              <w:rPr>
                <w:rFonts w:ascii="Arial" w:hAnsi="Arial" w:cs="Arial"/>
                <w:sz w:val="22"/>
                <w:szCs w:val="22"/>
              </w:rPr>
              <w:t>Banko kodas 70440</w:t>
            </w:r>
          </w:p>
          <w:p w14:paraId="0D7394CA" w14:textId="6E90E885" w:rsidR="00A4446A" w:rsidRPr="007A2587" w:rsidRDefault="00931384" w:rsidP="00931384">
            <w:pPr>
              <w:rPr>
                <w:rFonts w:ascii="Arial" w:hAnsi="Arial" w:cs="Arial"/>
                <w:iCs/>
                <w:sz w:val="22"/>
                <w:szCs w:val="22"/>
              </w:rPr>
            </w:pPr>
            <w:r w:rsidRPr="007A2587">
              <w:rPr>
                <w:rFonts w:ascii="Arial" w:hAnsi="Arial" w:cs="Arial"/>
                <w:iCs/>
                <w:sz w:val="22"/>
                <w:szCs w:val="22"/>
              </w:rPr>
              <w:t>SWIFT: CBVI LT 2X</w:t>
            </w:r>
          </w:p>
        </w:tc>
      </w:tr>
    </w:tbl>
    <w:p w14:paraId="2C1E4444" w14:textId="77777777" w:rsidR="00A4446A" w:rsidRPr="007A2587" w:rsidRDefault="00A4446A" w:rsidP="00A4446A">
      <w:pPr>
        <w:jc w:val="center"/>
        <w:rPr>
          <w:rFonts w:ascii="Arial" w:hAnsi="Arial" w:cs="Arial"/>
          <w:sz w:val="22"/>
          <w:szCs w:val="22"/>
          <w:lang w:eastAsia="ar-SA"/>
        </w:rPr>
      </w:pPr>
    </w:p>
    <w:tbl>
      <w:tblPr>
        <w:tblW w:w="9468" w:type="dxa"/>
        <w:tblLayout w:type="fixed"/>
        <w:tblLook w:val="0000" w:firstRow="0" w:lastRow="0" w:firstColumn="0" w:lastColumn="0" w:noHBand="0" w:noVBand="0"/>
      </w:tblPr>
      <w:tblGrid>
        <w:gridCol w:w="4788"/>
        <w:gridCol w:w="4680"/>
      </w:tblGrid>
      <w:tr w:rsidR="00A4446A" w:rsidRPr="007A2587" w14:paraId="26EABDC1" w14:textId="77777777" w:rsidTr="00313F5D">
        <w:tc>
          <w:tcPr>
            <w:tcW w:w="4788" w:type="dxa"/>
          </w:tcPr>
          <w:p w14:paraId="202DAEF6" w14:textId="77777777" w:rsidR="00A4446A" w:rsidRPr="007A2587" w:rsidRDefault="00A4446A" w:rsidP="00313F5D">
            <w:pPr>
              <w:pStyle w:val="BodyText"/>
              <w:jc w:val="left"/>
              <w:rPr>
                <w:rFonts w:ascii="Arial" w:hAnsi="Arial" w:cs="Arial"/>
                <w:b/>
                <w:sz w:val="22"/>
                <w:szCs w:val="22"/>
              </w:rPr>
            </w:pPr>
            <w:r w:rsidRPr="007A2587">
              <w:rPr>
                <w:rFonts w:ascii="Arial" w:hAnsi="Arial" w:cs="Arial"/>
                <w:b/>
                <w:sz w:val="22"/>
                <w:szCs w:val="22"/>
              </w:rPr>
              <w:t>Užsakovo vardu:</w:t>
            </w:r>
          </w:p>
        </w:tc>
        <w:tc>
          <w:tcPr>
            <w:tcW w:w="4680" w:type="dxa"/>
          </w:tcPr>
          <w:p w14:paraId="139DC712" w14:textId="3E41BACC" w:rsidR="00A4446A" w:rsidRPr="007A2587" w:rsidRDefault="00A4446A" w:rsidP="00313F5D">
            <w:pPr>
              <w:pStyle w:val="BodyText"/>
              <w:jc w:val="left"/>
              <w:rPr>
                <w:rFonts w:ascii="Arial" w:hAnsi="Arial" w:cs="Arial"/>
                <w:b/>
                <w:sz w:val="22"/>
                <w:szCs w:val="22"/>
              </w:rPr>
            </w:pPr>
            <w:r w:rsidRPr="007A2587">
              <w:rPr>
                <w:rFonts w:ascii="Arial" w:hAnsi="Arial" w:cs="Arial"/>
                <w:b/>
                <w:sz w:val="22"/>
                <w:szCs w:val="22"/>
              </w:rPr>
              <w:t>T</w:t>
            </w:r>
            <w:r w:rsidR="00E52CDA" w:rsidRPr="007A2587">
              <w:rPr>
                <w:rFonts w:ascii="Arial" w:hAnsi="Arial" w:cs="Arial"/>
                <w:b/>
                <w:sz w:val="22"/>
                <w:szCs w:val="22"/>
              </w:rPr>
              <w:t>ie</w:t>
            </w:r>
            <w:r w:rsidRPr="007A2587">
              <w:rPr>
                <w:rFonts w:ascii="Arial" w:hAnsi="Arial" w:cs="Arial"/>
                <w:b/>
                <w:sz w:val="22"/>
                <w:szCs w:val="22"/>
              </w:rPr>
              <w:t>kėjo vardu:</w:t>
            </w:r>
          </w:p>
        </w:tc>
      </w:tr>
    </w:tbl>
    <w:p w14:paraId="167E6224" w14:textId="77777777" w:rsidR="00A4446A" w:rsidRPr="007A2587" w:rsidRDefault="00A4446A" w:rsidP="00A4446A">
      <w:pPr>
        <w:rPr>
          <w:rFonts w:ascii="Arial" w:hAnsi="Arial" w:cs="Arial"/>
          <w:sz w:val="22"/>
          <w:szCs w:val="22"/>
        </w:rPr>
      </w:pPr>
    </w:p>
    <w:tbl>
      <w:tblPr>
        <w:tblW w:w="9468" w:type="dxa"/>
        <w:tblLayout w:type="fixed"/>
        <w:tblLook w:val="0000" w:firstRow="0" w:lastRow="0" w:firstColumn="0" w:lastColumn="0" w:noHBand="0" w:noVBand="0"/>
      </w:tblPr>
      <w:tblGrid>
        <w:gridCol w:w="1728"/>
        <w:gridCol w:w="3060"/>
        <w:gridCol w:w="1800"/>
        <w:gridCol w:w="2880"/>
      </w:tblGrid>
      <w:tr w:rsidR="00A4446A" w:rsidRPr="007A2587" w14:paraId="0B6D2BE6" w14:textId="77777777" w:rsidTr="00313F5D">
        <w:trPr>
          <w:cantSplit/>
        </w:trPr>
        <w:tc>
          <w:tcPr>
            <w:tcW w:w="1728" w:type="dxa"/>
            <w:vAlign w:val="bottom"/>
          </w:tcPr>
          <w:p w14:paraId="0987CE6E" w14:textId="77777777" w:rsidR="00A4446A" w:rsidRPr="007A2587" w:rsidRDefault="00A4446A" w:rsidP="00313F5D">
            <w:pPr>
              <w:spacing w:before="120"/>
              <w:ind w:right="-1758"/>
              <w:rPr>
                <w:rFonts w:ascii="Arial" w:hAnsi="Arial" w:cs="Arial"/>
                <w:snapToGrid w:val="0"/>
                <w:sz w:val="22"/>
                <w:szCs w:val="22"/>
                <w:lang w:eastAsia="en-US"/>
              </w:rPr>
            </w:pPr>
            <w:r w:rsidRPr="007A2587">
              <w:rPr>
                <w:rFonts w:ascii="Arial" w:hAnsi="Arial" w:cs="Arial"/>
                <w:snapToGrid w:val="0"/>
                <w:sz w:val="22"/>
                <w:szCs w:val="22"/>
                <w:lang w:eastAsia="en-US"/>
              </w:rPr>
              <w:t>Vardas Pavardė:</w:t>
            </w:r>
          </w:p>
        </w:tc>
        <w:tc>
          <w:tcPr>
            <w:tcW w:w="3060" w:type="dxa"/>
            <w:tcBorders>
              <w:bottom w:val="dotted" w:sz="4" w:space="0" w:color="auto"/>
            </w:tcBorders>
          </w:tcPr>
          <w:p w14:paraId="3A071326" w14:textId="62E0E1AD" w:rsidR="00A4446A" w:rsidRPr="007A2587" w:rsidRDefault="003B2EE9" w:rsidP="00313F5D">
            <w:pPr>
              <w:spacing w:before="120"/>
              <w:ind w:right="-1759"/>
              <w:rPr>
                <w:rFonts w:ascii="Arial" w:hAnsi="Arial" w:cs="Arial"/>
                <w:snapToGrid w:val="0"/>
                <w:sz w:val="22"/>
                <w:szCs w:val="22"/>
                <w:lang w:eastAsia="en-US"/>
              </w:rPr>
            </w:pPr>
            <w:r w:rsidRPr="007A2587">
              <w:rPr>
                <w:rFonts w:ascii="Arial" w:hAnsi="Arial" w:cs="Arial"/>
                <w:snapToGrid w:val="0"/>
                <w:sz w:val="22"/>
                <w:szCs w:val="22"/>
                <w:lang w:eastAsia="en-US"/>
              </w:rPr>
              <w:t>Mantas Bartuška</w:t>
            </w:r>
          </w:p>
        </w:tc>
        <w:tc>
          <w:tcPr>
            <w:tcW w:w="1800" w:type="dxa"/>
            <w:vAlign w:val="bottom"/>
          </w:tcPr>
          <w:p w14:paraId="3C7673B1" w14:textId="77777777" w:rsidR="00A4446A" w:rsidRPr="007A2587" w:rsidRDefault="00A4446A" w:rsidP="00313F5D">
            <w:pPr>
              <w:spacing w:before="120"/>
              <w:ind w:right="-1758"/>
              <w:rPr>
                <w:rFonts w:ascii="Arial" w:hAnsi="Arial" w:cs="Arial"/>
                <w:snapToGrid w:val="0"/>
                <w:sz w:val="22"/>
                <w:szCs w:val="22"/>
                <w:lang w:eastAsia="en-US"/>
              </w:rPr>
            </w:pPr>
            <w:r w:rsidRPr="007A2587">
              <w:rPr>
                <w:rFonts w:ascii="Arial" w:hAnsi="Arial" w:cs="Arial"/>
                <w:snapToGrid w:val="0"/>
                <w:sz w:val="22"/>
                <w:szCs w:val="22"/>
                <w:lang w:eastAsia="en-US"/>
              </w:rPr>
              <w:t>Vardas Pavardė:</w:t>
            </w:r>
          </w:p>
        </w:tc>
        <w:tc>
          <w:tcPr>
            <w:tcW w:w="2880" w:type="dxa"/>
            <w:tcBorders>
              <w:bottom w:val="dotted" w:sz="4" w:space="0" w:color="auto"/>
            </w:tcBorders>
          </w:tcPr>
          <w:p w14:paraId="274133CE" w14:textId="6BB2C8E0" w:rsidR="00A4446A" w:rsidRPr="007A2587" w:rsidRDefault="00931384" w:rsidP="00313F5D">
            <w:pPr>
              <w:spacing w:before="120"/>
              <w:ind w:right="-1759"/>
              <w:rPr>
                <w:rFonts w:ascii="Arial" w:hAnsi="Arial" w:cs="Arial"/>
                <w:snapToGrid w:val="0"/>
                <w:sz w:val="22"/>
                <w:szCs w:val="22"/>
                <w:lang w:eastAsia="en-US"/>
              </w:rPr>
            </w:pPr>
            <w:r w:rsidRPr="007A2587">
              <w:rPr>
                <w:rFonts w:ascii="Arial" w:hAnsi="Arial" w:cs="Arial"/>
                <w:snapToGrid w:val="0"/>
                <w:sz w:val="22"/>
                <w:szCs w:val="22"/>
                <w:lang w:eastAsia="en-US"/>
              </w:rPr>
              <w:t>Antanas Latakas</w:t>
            </w:r>
          </w:p>
        </w:tc>
      </w:tr>
      <w:tr w:rsidR="00A4446A" w:rsidRPr="007A2587" w14:paraId="25AA5EC2" w14:textId="77777777" w:rsidTr="00313F5D">
        <w:trPr>
          <w:cantSplit/>
        </w:trPr>
        <w:tc>
          <w:tcPr>
            <w:tcW w:w="1728" w:type="dxa"/>
            <w:vAlign w:val="bottom"/>
          </w:tcPr>
          <w:p w14:paraId="7639C3A9" w14:textId="77777777" w:rsidR="00A4446A" w:rsidRPr="007A2587" w:rsidRDefault="00A4446A" w:rsidP="00313F5D">
            <w:pPr>
              <w:spacing w:before="120"/>
              <w:ind w:right="-1758"/>
              <w:rPr>
                <w:rFonts w:ascii="Arial" w:hAnsi="Arial" w:cs="Arial"/>
                <w:snapToGrid w:val="0"/>
                <w:sz w:val="22"/>
                <w:szCs w:val="22"/>
                <w:lang w:eastAsia="en-US"/>
              </w:rPr>
            </w:pPr>
            <w:r w:rsidRPr="007A2587">
              <w:rPr>
                <w:rFonts w:ascii="Arial" w:hAnsi="Arial" w:cs="Arial"/>
                <w:snapToGrid w:val="0"/>
                <w:sz w:val="22"/>
                <w:szCs w:val="22"/>
                <w:lang w:eastAsia="en-US"/>
              </w:rPr>
              <w:t>Pareigos:</w:t>
            </w:r>
          </w:p>
        </w:tc>
        <w:tc>
          <w:tcPr>
            <w:tcW w:w="3060" w:type="dxa"/>
            <w:tcBorders>
              <w:top w:val="dotted" w:sz="4" w:space="0" w:color="auto"/>
              <w:bottom w:val="dotted" w:sz="4" w:space="0" w:color="auto"/>
            </w:tcBorders>
          </w:tcPr>
          <w:p w14:paraId="21141193" w14:textId="0B18C44C" w:rsidR="00A4446A" w:rsidRPr="007A2587" w:rsidRDefault="003B2EE9" w:rsidP="00313F5D">
            <w:pPr>
              <w:spacing w:before="120"/>
              <w:ind w:right="-1759"/>
              <w:rPr>
                <w:rFonts w:ascii="Arial" w:hAnsi="Arial" w:cs="Arial"/>
                <w:snapToGrid w:val="0"/>
                <w:sz w:val="22"/>
                <w:szCs w:val="22"/>
                <w:lang w:eastAsia="en-US"/>
              </w:rPr>
            </w:pPr>
            <w:r w:rsidRPr="007A2587">
              <w:rPr>
                <w:rFonts w:ascii="Arial" w:hAnsi="Arial" w:cs="Arial"/>
                <w:snapToGrid w:val="0"/>
                <w:sz w:val="22"/>
                <w:szCs w:val="22"/>
                <w:lang w:eastAsia="en-US"/>
              </w:rPr>
              <w:t>Generalinis direktorius</w:t>
            </w:r>
          </w:p>
        </w:tc>
        <w:tc>
          <w:tcPr>
            <w:tcW w:w="1800" w:type="dxa"/>
            <w:vAlign w:val="bottom"/>
          </w:tcPr>
          <w:p w14:paraId="19F2EC87" w14:textId="77777777" w:rsidR="00A4446A" w:rsidRPr="007A2587" w:rsidRDefault="00A4446A" w:rsidP="00313F5D">
            <w:pPr>
              <w:spacing w:before="120"/>
              <w:ind w:right="-1758"/>
              <w:rPr>
                <w:rFonts w:ascii="Arial" w:hAnsi="Arial" w:cs="Arial"/>
                <w:snapToGrid w:val="0"/>
                <w:sz w:val="22"/>
                <w:szCs w:val="22"/>
                <w:lang w:eastAsia="en-US"/>
              </w:rPr>
            </w:pPr>
            <w:r w:rsidRPr="007A2587">
              <w:rPr>
                <w:rFonts w:ascii="Arial" w:hAnsi="Arial" w:cs="Arial"/>
                <w:snapToGrid w:val="0"/>
                <w:sz w:val="22"/>
                <w:szCs w:val="22"/>
                <w:lang w:eastAsia="en-US"/>
              </w:rPr>
              <w:t>Pareigos:</w:t>
            </w:r>
          </w:p>
        </w:tc>
        <w:tc>
          <w:tcPr>
            <w:tcW w:w="2880" w:type="dxa"/>
            <w:tcBorders>
              <w:top w:val="dotted" w:sz="4" w:space="0" w:color="auto"/>
              <w:bottom w:val="dotted" w:sz="4" w:space="0" w:color="auto"/>
            </w:tcBorders>
          </w:tcPr>
          <w:p w14:paraId="1768AC65" w14:textId="009B50C6" w:rsidR="00A4446A" w:rsidRPr="007A2587" w:rsidRDefault="00931384" w:rsidP="00313F5D">
            <w:pPr>
              <w:spacing w:before="120"/>
              <w:ind w:right="-1759"/>
              <w:rPr>
                <w:rFonts w:ascii="Arial" w:hAnsi="Arial" w:cs="Arial"/>
                <w:snapToGrid w:val="0"/>
                <w:sz w:val="22"/>
                <w:szCs w:val="22"/>
                <w:lang w:eastAsia="en-US"/>
              </w:rPr>
            </w:pPr>
            <w:r w:rsidRPr="007A2587">
              <w:rPr>
                <w:rFonts w:ascii="Arial" w:hAnsi="Arial" w:cs="Arial"/>
                <w:snapToGrid w:val="0"/>
                <w:sz w:val="22"/>
                <w:szCs w:val="22"/>
                <w:lang w:eastAsia="en-US"/>
              </w:rPr>
              <w:t>Direktorius</w:t>
            </w:r>
          </w:p>
        </w:tc>
      </w:tr>
      <w:tr w:rsidR="00A4446A" w:rsidRPr="007A2587" w14:paraId="17B78319" w14:textId="77777777" w:rsidTr="00313F5D">
        <w:trPr>
          <w:cantSplit/>
        </w:trPr>
        <w:tc>
          <w:tcPr>
            <w:tcW w:w="1728" w:type="dxa"/>
            <w:vAlign w:val="bottom"/>
          </w:tcPr>
          <w:p w14:paraId="1401F792" w14:textId="77777777" w:rsidR="00A4446A" w:rsidRPr="007A2587" w:rsidRDefault="00A4446A" w:rsidP="00313F5D">
            <w:pPr>
              <w:spacing w:before="120"/>
              <w:ind w:right="-1758"/>
              <w:rPr>
                <w:rFonts w:ascii="Arial" w:hAnsi="Arial" w:cs="Arial"/>
                <w:snapToGrid w:val="0"/>
                <w:sz w:val="22"/>
                <w:szCs w:val="22"/>
                <w:lang w:eastAsia="en-US"/>
              </w:rPr>
            </w:pPr>
            <w:r w:rsidRPr="007A2587">
              <w:rPr>
                <w:rFonts w:ascii="Arial" w:hAnsi="Arial" w:cs="Arial"/>
                <w:snapToGrid w:val="0"/>
                <w:sz w:val="22"/>
                <w:szCs w:val="22"/>
                <w:lang w:eastAsia="en-US"/>
              </w:rPr>
              <w:t>Parašas:</w:t>
            </w:r>
          </w:p>
        </w:tc>
        <w:tc>
          <w:tcPr>
            <w:tcW w:w="3060" w:type="dxa"/>
            <w:tcBorders>
              <w:top w:val="dotted" w:sz="4" w:space="0" w:color="auto"/>
              <w:bottom w:val="dotted" w:sz="4" w:space="0" w:color="auto"/>
            </w:tcBorders>
          </w:tcPr>
          <w:p w14:paraId="2A834D45" w14:textId="77777777" w:rsidR="00A4446A" w:rsidRPr="007A2587" w:rsidRDefault="00A4446A" w:rsidP="00313F5D">
            <w:pPr>
              <w:spacing w:before="120"/>
              <w:ind w:right="-1759"/>
              <w:rPr>
                <w:rFonts w:ascii="Arial" w:hAnsi="Arial" w:cs="Arial"/>
                <w:snapToGrid w:val="0"/>
                <w:sz w:val="22"/>
                <w:szCs w:val="22"/>
                <w:lang w:eastAsia="en-US"/>
              </w:rPr>
            </w:pPr>
          </w:p>
        </w:tc>
        <w:tc>
          <w:tcPr>
            <w:tcW w:w="1800" w:type="dxa"/>
            <w:vAlign w:val="bottom"/>
          </w:tcPr>
          <w:p w14:paraId="0A381082" w14:textId="77777777" w:rsidR="00A4446A" w:rsidRPr="007A2587" w:rsidRDefault="00A4446A" w:rsidP="00313F5D">
            <w:pPr>
              <w:spacing w:before="120"/>
              <w:ind w:right="-1758"/>
              <w:rPr>
                <w:rFonts w:ascii="Arial" w:hAnsi="Arial" w:cs="Arial"/>
                <w:snapToGrid w:val="0"/>
                <w:sz w:val="22"/>
                <w:szCs w:val="22"/>
                <w:lang w:eastAsia="en-US"/>
              </w:rPr>
            </w:pPr>
            <w:r w:rsidRPr="007A2587">
              <w:rPr>
                <w:rFonts w:ascii="Arial" w:hAnsi="Arial" w:cs="Arial"/>
                <w:snapToGrid w:val="0"/>
                <w:sz w:val="22"/>
                <w:szCs w:val="22"/>
                <w:lang w:eastAsia="en-US"/>
              </w:rPr>
              <w:t>Parašas:</w:t>
            </w:r>
          </w:p>
        </w:tc>
        <w:tc>
          <w:tcPr>
            <w:tcW w:w="2880" w:type="dxa"/>
            <w:tcBorders>
              <w:top w:val="dotted" w:sz="4" w:space="0" w:color="auto"/>
              <w:bottom w:val="dotted" w:sz="4" w:space="0" w:color="auto"/>
            </w:tcBorders>
          </w:tcPr>
          <w:p w14:paraId="23DE06CC" w14:textId="77777777" w:rsidR="00A4446A" w:rsidRPr="007A2587" w:rsidRDefault="00A4446A" w:rsidP="00313F5D">
            <w:pPr>
              <w:spacing w:before="120"/>
              <w:ind w:right="-1759"/>
              <w:rPr>
                <w:rFonts w:ascii="Arial" w:hAnsi="Arial" w:cs="Arial"/>
                <w:snapToGrid w:val="0"/>
                <w:sz w:val="22"/>
                <w:szCs w:val="22"/>
                <w:lang w:eastAsia="en-US"/>
              </w:rPr>
            </w:pPr>
          </w:p>
        </w:tc>
      </w:tr>
      <w:tr w:rsidR="00A4446A" w:rsidRPr="007A2587" w14:paraId="3BB83881" w14:textId="77777777" w:rsidTr="00313F5D">
        <w:trPr>
          <w:cantSplit/>
        </w:trPr>
        <w:tc>
          <w:tcPr>
            <w:tcW w:w="1728" w:type="dxa"/>
            <w:vAlign w:val="bottom"/>
          </w:tcPr>
          <w:p w14:paraId="762D1864" w14:textId="77777777" w:rsidR="00A4446A" w:rsidRPr="007A2587" w:rsidRDefault="00A4446A" w:rsidP="00313F5D">
            <w:pPr>
              <w:spacing w:before="120"/>
              <w:ind w:right="-1758"/>
              <w:rPr>
                <w:rFonts w:ascii="Arial" w:hAnsi="Arial" w:cs="Arial"/>
                <w:snapToGrid w:val="0"/>
                <w:sz w:val="22"/>
                <w:szCs w:val="22"/>
                <w:lang w:eastAsia="en-US"/>
              </w:rPr>
            </w:pPr>
            <w:r w:rsidRPr="007A2587">
              <w:rPr>
                <w:rFonts w:ascii="Arial" w:hAnsi="Arial" w:cs="Arial"/>
                <w:snapToGrid w:val="0"/>
                <w:sz w:val="22"/>
                <w:szCs w:val="22"/>
                <w:lang w:eastAsia="en-US"/>
              </w:rPr>
              <w:t>Data:</w:t>
            </w:r>
          </w:p>
        </w:tc>
        <w:tc>
          <w:tcPr>
            <w:tcW w:w="3060" w:type="dxa"/>
            <w:tcBorders>
              <w:top w:val="dotted" w:sz="4" w:space="0" w:color="auto"/>
              <w:bottom w:val="dotted" w:sz="4" w:space="0" w:color="auto"/>
            </w:tcBorders>
          </w:tcPr>
          <w:p w14:paraId="3B0DAB04" w14:textId="77777777" w:rsidR="00A4446A" w:rsidRPr="007A2587" w:rsidRDefault="00A4446A" w:rsidP="00313F5D">
            <w:pPr>
              <w:spacing w:before="120"/>
              <w:ind w:right="-1759"/>
              <w:rPr>
                <w:rFonts w:ascii="Arial" w:hAnsi="Arial" w:cs="Arial"/>
                <w:snapToGrid w:val="0"/>
                <w:sz w:val="22"/>
                <w:szCs w:val="22"/>
                <w:lang w:eastAsia="en-US"/>
              </w:rPr>
            </w:pPr>
          </w:p>
        </w:tc>
        <w:tc>
          <w:tcPr>
            <w:tcW w:w="1800" w:type="dxa"/>
            <w:vAlign w:val="bottom"/>
          </w:tcPr>
          <w:p w14:paraId="16668781" w14:textId="77777777" w:rsidR="00A4446A" w:rsidRPr="007A2587" w:rsidRDefault="00A4446A" w:rsidP="00313F5D">
            <w:pPr>
              <w:spacing w:before="120"/>
              <w:ind w:right="-1758"/>
              <w:rPr>
                <w:rFonts w:ascii="Arial" w:hAnsi="Arial" w:cs="Arial"/>
                <w:snapToGrid w:val="0"/>
                <w:sz w:val="22"/>
                <w:szCs w:val="22"/>
                <w:lang w:eastAsia="en-US"/>
              </w:rPr>
            </w:pPr>
            <w:r w:rsidRPr="007A2587">
              <w:rPr>
                <w:rFonts w:ascii="Arial" w:hAnsi="Arial" w:cs="Arial"/>
                <w:snapToGrid w:val="0"/>
                <w:sz w:val="22"/>
                <w:szCs w:val="22"/>
                <w:lang w:eastAsia="en-US"/>
              </w:rPr>
              <w:t>Data:</w:t>
            </w:r>
          </w:p>
        </w:tc>
        <w:tc>
          <w:tcPr>
            <w:tcW w:w="2880" w:type="dxa"/>
            <w:tcBorders>
              <w:top w:val="dotted" w:sz="4" w:space="0" w:color="auto"/>
              <w:bottom w:val="dotted" w:sz="4" w:space="0" w:color="auto"/>
            </w:tcBorders>
          </w:tcPr>
          <w:p w14:paraId="76692B8A" w14:textId="77777777" w:rsidR="00A4446A" w:rsidRPr="007A2587" w:rsidRDefault="00A4446A" w:rsidP="00313F5D">
            <w:pPr>
              <w:spacing w:before="120"/>
              <w:ind w:right="-1759"/>
              <w:rPr>
                <w:rFonts w:ascii="Arial" w:hAnsi="Arial" w:cs="Arial"/>
                <w:snapToGrid w:val="0"/>
                <w:sz w:val="22"/>
                <w:szCs w:val="22"/>
                <w:lang w:eastAsia="en-US"/>
              </w:rPr>
            </w:pPr>
            <w:r w:rsidRPr="007A2587">
              <w:rPr>
                <w:rFonts w:ascii="Arial" w:hAnsi="Arial" w:cs="Arial"/>
                <w:snapToGrid w:val="0"/>
                <w:sz w:val="22"/>
                <w:szCs w:val="22"/>
                <w:lang w:eastAsia="en-US"/>
              </w:rPr>
              <w:t>.</w:t>
            </w:r>
          </w:p>
        </w:tc>
      </w:tr>
    </w:tbl>
    <w:p w14:paraId="255C91F2" w14:textId="77777777" w:rsidR="00A4446A" w:rsidRPr="007A2587" w:rsidRDefault="00A4446A" w:rsidP="00A4446A">
      <w:pPr>
        <w:jc w:val="both"/>
        <w:rPr>
          <w:rFonts w:ascii="Arial" w:hAnsi="Arial" w:cs="Arial"/>
          <w:iCs/>
          <w:sz w:val="22"/>
          <w:szCs w:val="22"/>
          <w:lang w:eastAsia="ar-SA"/>
        </w:rPr>
      </w:pPr>
    </w:p>
    <w:p w14:paraId="6B57A5A9" w14:textId="77777777" w:rsidR="00A4446A" w:rsidRPr="007A2587" w:rsidRDefault="00A4446A" w:rsidP="00A4446A">
      <w:pPr>
        <w:jc w:val="center"/>
        <w:rPr>
          <w:rFonts w:ascii="Arial" w:hAnsi="Arial" w:cs="Arial"/>
          <w:b/>
          <w:iCs/>
          <w:snapToGrid w:val="0"/>
          <w:color w:val="000000"/>
          <w:sz w:val="22"/>
          <w:szCs w:val="22"/>
        </w:rPr>
      </w:pPr>
      <w:r w:rsidRPr="007A2587">
        <w:rPr>
          <w:rFonts w:ascii="Arial" w:hAnsi="Arial" w:cs="Arial"/>
          <w:b/>
          <w:snapToGrid w:val="0"/>
          <w:color w:val="000000"/>
          <w:sz w:val="22"/>
          <w:szCs w:val="22"/>
        </w:rPr>
        <w:t>A.V.</w:t>
      </w:r>
      <w:r w:rsidRPr="007A2587">
        <w:rPr>
          <w:rFonts w:ascii="Arial" w:hAnsi="Arial" w:cs="Arial"/>
          <w:b/>
          <w:iCs/>
          <w:snapToGrid w:val="0"/>
          <w:color w:val="000000"/>
          <w:sz w:val="22"/>
          <w:szCs w:val="22"/>
        </w:rPr>
        <w:t xml:space="preserve"> </w:t>
      </w:r>
      <w:r w:rsidRPr="007A2587">
        <w:rPr>
          <w:rFonts w:ascii="Arial" w:hAnsi="Arial" w:cs="Arial"/>
          <w:b/>
          <w:iCs/>
          <w:snapToGrid w:val="0"/>
          <w:color w:val="000000"/>
          <w:sz w:val="22"/>
          <w:szCs w:val="22"/>
        </w:rPr>
        <w:tab/>
      </w:r>
      <w:r w:rsidRPr="007A2587">
        <w:rPr>
          <w:rFonts w:ascii="Arial" w:hAnsi="Arial" w:cs="Arial"/>
          <w:b/>
          <w:iCs/>
          <w:snapToGrid w:val="0"/>
          <w:color w:val="000000"/>
          <w:sz w:val="22"/>
          <w:szCs w:val="22"/>
        </w:rPr>
        <w:tab/>
      </w:r>
      <w:r w:rsidRPr="007A2587">
        <w:rPr>
          <w:rFonts w:ascii="Arial" w:hAnsi="Arial" w:cs="Arial"/>
          <w:b/>
          <w:iCs/>
          <w:snapToGrid w:val="0"/>
          <w:color w:val="000000"/>
          <w:sz w:val="22"/>
          <w:szCs w:val="22"/>
        </w:rPr>
        <w:tab/>
      </w:r>
      <w:r w:rsidRPr="007A2587">
        <w:rPr>
          <w:rFonts w:ascii="Arial" w:hAnsi="Arial" w:cs="Arial"/>
          <w:b/>
          <w:iCs/>
          <w:snapToGrid w:val="0"/>
          <w:color w:val="000000"/>
          <w:sz w:val="22"/>
          <w:szCs w:val="22"/>
        </w:rPr>
        <w:tab/>
        <w:t>A.V.</w:t>
      </w:r>
    </w:p>
    <w:p w14:paraId="1C7B3FCE" w14:textId="77777777" w:rsidR="00A4446A" w:rsidRPr="007A2587" w:rsidRDefault="00A4446A" w:rsidP="00A4446A">
      <w:pPr>
        <w:rPr>
          <w:rFonts w:ascii="Arial" w:hAnsi="Arial" w:cs="Arial"/>
          <w:sz w:val="22"/>
          <w:szCs w:val="22"/>
        </w:rPr>
      </w:pPr>
    </w:p>
    <w:p w14:paraId="3F4B7B9B" w14:textId="77777777" w:rsidR="00A4446A" w:rsidRPr="007A2587" w:rsidRDefault="00A4446A" w:rsidP="00A4446A">
      <w:pPr>
        <w:rPr>
          <w:rFonts w:ascii="Arial" w:hAnsi="Arial" w:cs="Arial"/>
          <w:sz w:val="22"/>
          <w:szCs w:val="22"/>
        </w:rPr>
      </w:pPr>
      <w:bookmarkStart w:id="0" w:name="_Toc249337853"/>
    </w:p>
    <w:p w14:paraId="4EA41D3E" w14:textId="77777777" w:rsidR="00931384" w:rsidRPr="007A2587" w:rsidRDefault="00931384" w:rsidP="00931384">
      <w:pPr>
        <w:rPr>
          <w:rFonts w:ascii="Arial" w:hAnsi="Arial" w:cs="Arial"/>
          <w:sz w:val="22"/>
          <w:szCs w:val="22"/>
          <w:lang w:eastAsia="zh-CN"/>
        </w:rPr>
      </w:pPr>
      <w:r w:rsidRPr="007A2587">
        <w:rPr>
          <w:rFonts w:ascii="Arial" w:hAnsi="Arial" w:cs="Arial"/>
          <w:sz w:val="22"/>
          <w:szCs w:val="22"/>
        </w:rPr>
        <w:t>Šio dokumento pasirašymo, registracijos datos ir Nr. užfiksuojami šio dokumento metaduomenyse.</w:t>
      </w:r>
    </w:p>
    <w:p w14:paraId="037A7782" w14:textId="77777777" w:rsidR="00A4446A" w:rsidRPr="007A2587" w:rsidRDefault="00A4446A" w:rsidP="00A4446A">
      <w:pPr>
        <w:rPr>
          <w:rFonts w:ascii="Arial" w:hAnsi="Arial" w:cs="Arial"/>
          <w:sz w:val="22"/>
          <w:szCs w:val="22"/>
        </w:rPr>
      </w:pPr>
    </w:p>
    <w:p w14:paraId="27E8F002" w14:textId="77777777" w:rsidR="00A4446A" w:rsidRPr="007A2587" w:rsidRDefault="00A4446A" w:rsidP="00A4446A">
      <w:pPr>
        <w:spacing w:before="240"/>
        <w:contextualSpacing/>
        <w:jc w:val="both"/>
        <w:outlineLvl w:val="0"/>
        <w:rPr>
          <w:rFonts w:ascii="Arial" w:hAnsi="Arial" w:cs="Arial"/>
          <w:sz w:val="22"/>
          <w:szCs w:val="22"/>
        </w:rPr>
      </w:pPr>
    </w:p>
    <w:bookmarkEnd w:id="0"/>
    <w:p w14:paraId="2377477F" w14:textId="77777777" w:rsidR="00931384" w:rsidRPr="007A2587" w:rsidRDefault="00931384" w:rsidP="00931384">
      <w:pPr>
        <w:autoSpaceDE w:val="0"/>
        <w:autoSpaceDN w:val="0"/>
        <w:adjustRightInd w:val="0"/>
        <w:rPr>
          <w:rFonts w:ascii="Arial" w:hAnsi="Arial" w:cs="Arial"/>
          <w:iCs/>
          <w:color w:val="000000"/>
          <w:spacing w:val="-3"/>
          <w:sz w:val="22"/>
          <w:szCs w:val="22"/>
          <w:lang w:eastAsia="zh-CN"/>
        </w:rPr>
      </w:pPr>
      <w:r w:rsidRPr="007A2587">
        <w:rPr>
          <w:rFonts w:ascii="Arial" w:hAnsi="Arial" w:cs="Arial"/>
          <w:iCs/>
          <w:color w:val="000000"/>
          <w:spacing w:val="-3"/>
          <w:sz w:val="22"/>
          <w:szCs w:val="22"/>
        </w:rPr>
        <w:t>Įteikti: GIPV, PC, FA, TD, PI, PLV</w:t>
      </w:r>
    </w:p>
    <w:p w14:paraId="31FE9F6A" w14:textId="77777777" w:rsidR="00931384" w:rsidRPr="007A2587" w:rsidRDefault="00931384" w:rsidP="00931384">
      <w:pPr>
        <w:rPr>
          <w:rFonts w:ascii="Arial" w:hAnsi="Arial" w:cs="Arial"/>
          <w:sz w:val="22"/>
          <w:szCs w:val="22"/>
          <w:lang w:eastAsia="en-US"/>
        </w:rPr>
      </w:pPr>
      <w:r w:rsidRPr="007A2587">
        <w:rPr>
          <w:rFonts w:ascii="Arial" w:hAnsi="Arial" w:cs="Arial"/>
          <w:iCs/>
          <w:color w:val="000000"/>
          <w:spacing w:val="-3"/>
          <w:sz w:val="22"/>
          <w:szCs w:val="22"/>
        </w:rPr>
        <w:t>Sutarties savininkas: GIPV</w:t>
      </w:r>
    </w:p>
    <w:p w14:paraId="3EE18A08" w14:textId="77777777" w:rsidR="006E0C0A" w:rsidRPr="007A2587" w:rsidRDefault="006E0C0A">
      <w:pPr>
        <w:rPr>
          <w:rFonts w:ascii="Arial" w:hAnsi="Arial" w:cs="Arial"/>
          <w:sz w:val="22"/>
          <w:szCs w:val="22"/>
        </w:rPr>
      </w:pPr>
    </w:p>
    <w:sectPr w:rsidR="006E0C0A" w:rsidRPr="007A2587" w:rsidSect="00FB72CF">
      <w:headerReference w:type="even" r:id="rId12"/>
      <w:headerReference w:type="default" r:id="rId13"/>
      <w:footerReference w:type="even" r:id="rId14"/>
      <w:footerReference w:type="default" r:id="rId15"/>
      <w:headerReference w:type="first" r:id="rId16"/>
      <w:footerReference w:type="first" r:id="rId17"/>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1162C" w14:textId="77777777" w:rsidR="00020472" w:rsidRDefault="00020472" w:rsidP="00FB72CF">
      <w:r>
        <w:separator/>
      </w:r>
    </w:p>
  </w:endnote>
  <w:endnote w:type="continuationSeparator" w:id="0">
    <w:p w14:paraId="575823C4" w14:textId="77777777" w:rsidR="00020472" w:rsidRDefault="00020472" w:rsidP="00FB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_Helvetica">
    <w:altName w:val="Times New Roman"/>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4043E" w14:textId="77777777" w:rsidR="00931384" w:rsidRDefault="00931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BABB9" w14:textId="77777777" w:rsidR="00931384" w:rsidRDefault="00931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0FE84" w14:textId="77777777" w:rsidR="00931384" w:rsidRDefault="00931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3BEB1" w14:textId="77777777" w:rsidR="00020472" w:rsidRDefault="00020472" w:rsidP="00FB72CF">
      <w:r>
        <w:separator/>
      </w:r>
    </w:p>
  </w:footnote>
  <w:footnote w:type="continuationSeparator" w:id="0">
    <w:p w14:paraId="67007034" w14:textId="77777777" w:rsidR="00020472" w:rsidRDefault="00020472" w:rsidP="00FB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FD703" w14:textId="77777777" w:rsidR="00931384" w:rsidRDefault="00931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330B5" w14:textId="77777777" w:rsidR="00931384" w:rsidRDefault="00931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C3B20" w14:textId="3D5C964D" w:rsidR="00FB72CF" w:rsidRDefault="00FB72CF" w:rsidP="00FB72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00D67"/>
    <w:multiLevelType w:val="multilevel"/>
    <w:tmpl w:val="53EAB802"/>
    <w:lvl w:ilvl="0">
      <w:start w:val="1"/>
      <w:numFmt w:val="decimal"/>
      <w:lvlText w:val="%1."/>
      <w:lvlJc w:val="left"/>
      <w:pPr>
        <w:tabs>
          <w:tab w:val="num" w:pos="720"/>
        </w:tabs>
        <w:ind w:left="720" w:hanging="360"/>
      </w:pPr>
    </w:lvl>
    <w:lvl w:ilvl="1">
      <w:start w:val="1"/>
      <w:numFmt w:val="decimal"/>
      <w:isLgl/>
      <w:lvlText w:val="%1.%2."/>
      <w:lvlJc w:val="left"/>
      <w:pPr>
        <w:tabs>
          <w:tab w:val="num" w:pos="852"/>
        </w:tabs>
        <w:ind w:left="852" w:hanging="492"/>
      </w:pPr>
      <w:rPr>
        <w:i w:val="0"/>
      </w:rPr>
    </w:lvl>
    <w:lvl w:ilvl="2">
      <w:start w:val="1"/>
      <w:numFmt w:val="decimal"/>
      <w:isLgl/>
      <w:lvlText w:val="%1.%2.%3."/>
      <w:lvlJc w:val="left"/>
      <w:pPr>
        <w:tabs>
          <w:tab w:val="num" w:pos="1080"/>
        </w:tabs>
        <w:ind w:left="1080" w:hanging="720"/>
      </w:pPr>
      <w:rPr>
        <w:i w:val="0"/>
        <w:sz w:val="24"/>
        <w:szCs w:val="24"/>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1" w15:restartNumberingAfterBreak="0">
    <w:nsid w:val="685856F0"/>
    <w:multiLevelType w:val="multilevel"/>
    <w:tmpl w:val="FEB4F13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46A"/>
    <w:rsid w:val="00020472"/>
    <w:rsid w:val="00026898"/>
    <w:rsid w:val="00041AC7"/>
    <w:rsid w:val="00062C6F"/>
    <w:rsid w:val="000E0AA8"/>
    <w:rsid w:val="001407FB"/>
    <w:rsid w:val="00146E91"/>
    <w:rsid w:val="0019141D"/>
    <w:rsid w:val="001A00D8"/>
    <w:rsid w:val="001A67B0"/>
    <w:rsid w:val="001D18E8"/>
    <w:rsid w:val="00206AF8"/>
    <w:rsid w:val="002150D3"/>
    <w:rsid w:val="00293BF3"/>
    <w:rsid w:val="002D069C"/>
    <w:rsid w:val="00322412"/>
    <w:rsid w:val="003B2EE9"/>
    <w:rsid w:val="004460C3"/>
    <w:rsid w:val="00452F3C"/>
    <w:rsid w:val="00457B49"/>
    <w:rsid w:val="0047096C"/>
    <w:rsid w:val="004E32FD"/>
    <w:rsid w:val="00507DB3"/>
    <w:rsid w:val="00521FED"/>
    <w:rsid w:val="005464E2"/>
    <w:rsid w:val="005B3B7F"/>
    <w:rsid w:val="00606E4D"/>
    <w:rsid w:val="006741FB"/>
    <w:rsid w:val="00696BE3"/>
    <w:rsid w:val="006E0C0A"/>
    <w:rsid w:val="007122DD"/>
    <w:rsid w:val="007165B6"/>
    <w:rsid w:val="00745DF4"/>
    <w:rsid w:val="00780202"/>
    <w:rsid w:val="00794FFC"/>
    <w:rsid w:val="007A2587"/>
    <w:rsid w:val="007C30C4"/>
    <w:rsid w:val="007F1252"/>
    <w:rsid w:val="009205B9"/>
    <w:rsid w:val="00931384"/>
    <w:rsid w:val="00957828"/>
    <w:rsid w:val="009918D8"/>
    <w:rsid w:val="009E35AE"/>
    <w:rsid w:val="009F39C7"/>
    <w:rsid w:val="00A2244C"/>
    <w:rsid w:val="00A23EF9"/>
    <w:rsid w:val="00A4446A"/>
    <w:rsid w:val="00A44A84"/>
    <w:rsid w:val="00B07F45"/>
    <w:rsid w:val="00B1516B"/>
    <w:rsid w:val="00BA36B8"/>
    <w:rsid w:val="00BC3736"/>
    <w:rsid w:val="00BE42CB"/>
    <w:rsid w:val="00C6631E"/>
    <w:rsid w:val="00C853DA"/>
    <w:rsid w:val="00CE1FBA"/>
    <w:rsid w:val="00D343B7"/>
    <w:rsid w:val="00D970AC"/>
    <w:rsid w:val="00DD3430"/>
    <w:rsid w:val="00E03841"/>
    <w:rsid w:val="00E24813"/>
    <w:rsid w:val="00E52CDA"/>
    <w:rsid w:val="00E60F37"/>
    <w:rsid w:val="00E61589"/>
    <w:rsid w:val="00EB0A4B"/>
    <w:rsid w:val="00EB119E"/>
    <w:rsid w:val="00EE6610"/>
    <w:rsid w:val="00EF78CC"/>
    <w:rsid w:val="00F54E5D"/>
    <w:rsid w:val="00F64A2F"/>
    <w:rsid w:val="00F8726B"/>
    <w:rsid w:val="00FB72CF"/>
    <w:rsid w:val="00FC06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B9815"/>
  <w15:chartTrackingRefBased/>
  <w15:docId w15:val="{F03F5F3C-D5C5-463C-A11D-9242B96C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6A"/>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446A"/>
    <w:pPr>
      <w:jc w:val="right"/>
    </w:pPr>
    <w:rPr>
      <w:szCs w:val="20"/>
      <w:lang w:eastAsia="en-US"/>
    </w:rPr>
  </w:style>
  <w:style w:type="character" w:customStyle="1" w:styleId="BodyTextChar">
    <w:name w:val="Body Text Char"/>
    <w:basedOn w:val="DefaultParagraphFont"/>
    <w:link w:val="BodyText"/>
    <w:rsid w:val="00A4446A"/>
    <w:rPr>
      <w:rFonts w:ascii="Times New Roman" w:eastAsia="Times New Roman" w:hAnsi="Times New Roman" w:cs="Times New Roman"/>
      <w:sz w:val="24"/>
      <w:szCs w:val="20"/>
    </w:rPr>
  </w:style>
  <w:style w:type="paragraph" w:styleId="Header">
    <w:name w:val="header"/>
    <w:aliases w:val="HEADER_EN"/>
    <w:basedOn w:val="Normal"/>
    <w:link w:val="HeaderChar"/>
    <w:uiPriority w:val="99"/>
    <w:rsid w:val="00A4446A"/>
    <w:pPr>
      <w:tabs>
        <w:tab w:val="center" w:pos="4819"/>
        <w:tab w:val="right" w:pos="9638"/>
      </w:tabs>
    </w:pPr>
  </w:style>
  <w:style w:type="character" w:customStyle="1" w:styleId="HeaderChar">
    <w:name w:val="Header Char"/>
    <w:aliases w:val="HEADER_EN Char"/>
    <w:basedOn w:val="DefaultParagraphFont"/>
    <w:link w:val="Header"/>
    <w:uiPriority w:val="99"/>
    <w:rsid w:val="00A4446A"/>
    <w:rPr>
      <w:rFonts w:ascii="Times New Roman" w:eastAsia="Times New Roman" w:hAnsi="Times New Roman" w:cs="Times New Roman"/>
      <w:sz w:val="24"/>
      <w:szCs w:val="24"/>
      <w:lang w:eastAsia="lt-LT"/>
    </w:rPr>
  </w:style>
  <w:style w:type="paragraph" w:customStyle="1" w:styleId="wfxRecipient">
    <w:name w:val="wfxRecipient"/>
    <w:basedOn w:val="Normal"/>
    <w:rsid w:val="00A4446A"/>
    <w:pPr>
      <w:suppressAutoHyphens/>
    </w:pPr>
    <w:rPr>
      <w:rFonts w:ascii="!_Helvetica" w:hAnsi="!_Helvetica"/>
      <w:szCs w:val="20"/>
      <w:lang w:val="en-GB" w:eastAsia="ar-SA"/>
    </w:rPr>
  </w:style>
  <w:style w:type="character" w:customStyle="1" w:styleId="Numatytasispastraiposriftas1">
    <w:name w:val="Numatytasis pastraipos šriftas1"/>
    <w:rsid w:val="00A4446A"/>
  </w:style>
  <w:style w:type="character" w:customStyle="1" w:styleId="Numatytasispastraiposriftas2">
    <w:name w:val="Numatytasis pastraipos šriftas2"/>
    <w:rsid w:val="00A4446A"/>
  </w:style>
  <w:style w:type="character" w:customStyle="1" w:styleId="Hipersaitas1">
    <w:name w:val="Hipersaitas1"/>
    <w:rsid w:val="00A4446A"/>
    <w:rPr>
      <w:color w:val="0000FF"/>
      <w:u w:val="single"/>
    </w:rPr>
  </w:style>
  <w:style w:type="character" w:styleId="CommentReference">
    <w:name w:val="annotation reference"/>
    <w:basedOn w:val="DefaultParagraphFont"/>
    <w:semiHidden/>
    <w:unhideWhenUsed/>
    <w:rsid w:val="00E60F37"/>
    <w:rPr>
      <w:sz w:val="16"/>
      <w:szCs w:val="16"/>
    </w:rPr>
  </w:style>
  <w:style w:type="paragraph" w:styleId="CommentText">
    <w:name w:val="annotation text"/>
    <w:basedOn w:val="Normal"/>
    <w:link w:val="CommentTextChar"/>
    <w:uiPriority w:val="99"/>
    <w:semiHidden/>
    <w:unhideWhenUsed/>
    <w:rsid w:val="00E60F37"/>
    <w:rPr>
      <w:sz w:val="20"/>
      <w:szCs w:val="20"/>
    </w:rPr>
  </w:style>
  <w:style w:type="character" w:customStyle="1" w:styleId="CommentTextChar">
    <w:name w:val="Comment Text Char"/>
    <w:basedOn w:val="DefaultParagraphFont"/>
    <w:link w:val="CommentText"/>
    <w:uiPriority w:val="99"/>
    <w:semiHidden/>
    <w:rsid w:val="00E60F3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60F37"/>
    <w:rPr>
      <w:b/>
      <w:bCs/>
    </w:rPr>
  </w:style>
  <w:style w:type="character" w:customStyle="1" w:styleId="CommentSubjectChar">
    <w:name w:val="Comment Subject Char"/>
    <w:basedOn w:val="CommentTextChar"/>
    <w:link w:val="CommentSubject"/>
    <w:uiPriority w:val="99"/>
    <w:semiHidden/>
    <w:rsid w:val="00E60F37"/>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E60F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F37"/>
    <w:rPr>
      <w:rFonts w:ascii="Segoe UI" w:eastAsia="Times New Roman" w:hAnsi="Segoe UI" w:cs="Segoe UI"/>
      <w:sz w:val="18"/>
      <w:szCs w:val="18"/>
      <w:lang w:eastAsia="lt-LT"/>
    </w:rPr>
  </w:style>
  <w:style w:type="paragraph" w:styleId="Footer">
    <w:name w:val="footer"/>
    <w:basedOn w:val="Normal"/>
    <w:link w:val="FooterChar"/>
    <w:uiPriority w:val="99"/>
    <w:unhideWhenUsed/>
    <w:rsid w:val="00FB72CF"/>
    <w:pPr>
      <w:tabs>
        <w:tab w:val="center" w:pos="4819"/>
        <w:tab w:val="right" w:pos="9638"/>
      </w:tabs>
    </w:pPr>
  </w:style>
  <w:style w:type="character" w:customStyle="1" w:styleId="FooterChar">
    <w:name w:val="Footer Char"/>
    <w:basedOn w:val="DefaultParagraphFont"/>
    <w:link w:val="Footer"/>
    <w:uiPriority w:val="99"/>
    <w:rsid w:val="00FB72CF"/>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293BF3"/>
    <w:pPr>
      <w:ind w:left="720"/>
      <w:contextualSpacing/>
    </w:pPr>
  </w:style>
  <w:style w:type="paragraph" w:styleId="Revision">
    <w:name w:val="Revision"/>
    <w:hidden/>
    <w:uiPriority w:val="99"/>
    <w:semiHidden/>
    <w:rsid w:val="00DD3430"/>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F54E5D"/>
    <w:rPr>
      <w:color w:val="0563C1" w:themeColor="hyperlink"/>
      <w:u w:val="single"/>
    </w:rPr>
  </w:style>
  <w:style w:type="character" w:styleId="UnresolvedMention">
    <w:name w:val="Unresolved Mention"/>
    <w:basedOn w:val="DefaultParagraphFont"/>
    <w:uiPriority w:val="99"/>
    <w:semiHidden/>
    <w:unhideWhenUsed/>
    <w:rsid w:val="00026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643919">
      <w:bodyDiv w:val="1"/>
      <w:marLeft w:val="0"/>
      <w:marRight w:val="0"/>
      <w:marTop w:val="0"/>
      <w:marBottom w:val="0"/>
      <w:divBdr>
        <w:top w:val="none" w:sz="0" w:space="0" w:color="auto"/>
        <w:left w:val="none" w:sz="0" w:space="0" w:color="auto"/>
        <w:bottom w:val="none" w:sz="0" w:space="0" w:color="auto"/>
        <w:right w:val="none" w:sz="0" w:space="0" w:color="auto"/>
      </w:divBdr>
    </w:div>
    <w:div w:id="499199635">
      <w:bodyDiv w:val="1"/>
      <w:marLeft w:val="0"/>
      <w:marRight w:val="0"/>
      <w:marTop w:val="0"/>
      <w:marBottom w:val="0"/>
      <w:divBdr>
        <w:top w:val="none" w:sz="0" w:space="0" w:color="auto"/>
        <w:left w:val="none" w:sz="0" w:space="0" w:color="auto"/>
        <w:bottom w:val="none" w:sz="0" w:space="0" w:color="auto"/>
        <w:right w:val="none" w:sz="0" w:space="0" w:color="auto"/>
      </w:divBdr>
    </w:div>
    <w:div w:id="816187025">
      <w:bodyDiv w:val="1"/>
      <w:marLeft w:val="0"/>
      <w:marRight w:val="0"/>
      <w:marTop w:val="0"/>
      <w:marBottom w:val="0"/>
      <w:divBdr>
        <w:top w:val="none" w:sz="0" w:space="0" w:color="auto"/>
        <w:left w:val="none" w:sz="0" w:space="0" w:color="auto"/>
        <w:bottom w:val="none" w:sz="0" w:space="0" w:color="auto"/>
        <w:right w:val="none" w:sz="0" w:space="0" w:color="auto"/>
      </w:divBdr>
    </w:div>
    <w:div w:id="1234465427">
      <w:bodyDiv w:val="1"/>
      <w:marLeft w:val="0"/>
      <w:marRight w:val="0"/>
      <w:marTop w:val="0"/>
      <w:marBottom w:val="0"/>
      <w:divBdr>
        <w:top w:val="none" w:sz="0" w:space="0" w:color="auto"/>
        <w:left w:val="none" w:sz="0" w:space="0" w:color="auto"/>
        <w:bottom w:val="none" w:sz="0" w:space="0" w:color="auto"/>
        <w:right w:val="none" w:sz="0" w:space="0" w:color="auto"/>
      </w:divBdr>
    </w:div>
    <w:div w:id="1411847581">
      <w:bodyDiv w:val="1"/>
      <w:marLeft w:val="0"/>
      <w:marRight w:val="0"/>
      <w:marTop w:val="0"/>
      <w:marBottom w:val="0"/>
      <w:divBdr>
        <w:top w:val="none" w:sz="0" w:space="0" w:color="auto"/>
        <w:left w:val="none" w:sz="0" w:space="0" w:color="auto"/>
        <w:bottom w:val="none" w:sz="0" w:space="0" w:color="auto"/>
        <w:right w:val="none" w:sz="0" w:space="0" w:color="auto"/>
      </w:divBdr>
    </w:div>
    <w:div w:id="144600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aiste.guigaite@litrai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340A1C7E4AB94DA941F1D2D914609E" ma:contentTypeVersion="12" ma:contentTypeDescription="Kurkite naują dokumentą." ma:contentTypeScope="" ma:versionID="3173b7d4d25c63198db855ec19d79949">
  <xsd:schema xmlns:xsd="http://www.w3.org/2001/XMLSchema" xmlns:xs="http://www.w3.org/2001/XMLSchema" xmlns:p="http://schemas.microsoft.com/office/2006/metadata/properties" xmlns:ns2="1da3f4f1-b6d4-426a-bd14-38c0e820194a" xmlns:ns3="895e502c-6c23-49b4-a971-b720ee8f8b69" targetNamespace="http://schemas.microsoft.com/office/2006/metadata/properties" ma:root="true" ma:fieldsID="c2096e6180a40c92a0a13d39a240a36f" ns2:_="" ns3:_="">
    <xsd:import namespace="1da3f4f1-b6d4-426a-bd14-38c0e820194a"/>
    <xsd:import namespace="895e502c-6c23-49b4-a971-b720ee8f8b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3f4f1-b6d4-426a-bd14-38c0e820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5e502c-6c23-49b4-a971-b720ee8f8b69"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DB99B-CB9E-4FD4-8F3A-1A37B339A872}">
  <ds:schemaRefs>
    <ds:schemaRef ds:uri="http://schemas.microsoft.com/sharepoint/v3/contenttype/forms"/>
  </ds:schemaRefs>
</ds:datastoreItem>
</file>

<file path=customXml/itemProps2.xml><?xml version="1.0" encoding="utf-8"?>
<ds:datastoreItem xmlns:ds="http://schemas.openxmlformats.org/officeDocument/2006/customXml" ds:itemID="{65492844-DB67-47A7-A96B-590CF5634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3f4f1-b6d4-426a-bd14-38c0e820194a"/>
    <ds:schemaRef ds:uri="895e502c-6c23-49b4-a971-b720ee8f8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BDAD8-8770-43F1-AC79-4966D6A6A575}">
  <ds:schemaRefs>
    <ds:schemaRef ds:uri="http://schemas.openxmlformats.org/officeDocument/2006/bibliography"/>
  </ds:schemaRefs>
</ds:datastoreItem>
</file>

<file path=customXml/itemProps4.xml><?xml version="1.0" encoding="utf-8"?>
<ds:datastoreItem xmlns:ds="http://schemas.openxmlformats.org/officeDocument/2006/customXml" ds:itemID="{14E8CC1D-47C4-4E37-8A60-E7A6B28D30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8140</Words>
  <Characters>4640</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Šalkauskė</dc:creator>
  <cp:keywords/>
  <dc:description/>
  <cp:lastModifiedBy>Skaistė Guigaitė</cp:lastModifiedBy>
  <cp:revision>11</cp:revision>
  <dcterms:created xsi:type="dcterms:W3CDTF">2020-08-26T12:55:00Z</dcterms:created>
  <dcterms:modified xsi:type="dcterms:W3CDTF">2020-11-11T15:12:00Z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2020-08-12T11:55:57Z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13283bba-86dc-43bd-b77d-df9138b517d8</vt:lpwstr>
  </property>
  <property fmtid="{D5CDD505-2E9C-101B-9397-08002B2CF9AE}" pid="8" name="MSIP_Label_cfcb905c-755b-4fd4-bd20-0d682d4f1d27_ContentBits">
    <vt:lpwstr>0</vt:lpwstr>
  </property>
  <property fmtid="{D5CDD505-2E9C-101B-9397-08002B2CF9AE}" pid="9" name="ContentTypeId">
    <vt:lpwstr>0x01010048340A1C7E4AB94DA941F1D2D914609E</vt:lpwstr>
  </property>
</Properties>
</file>