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BB45" w14:textId="77777777" w:rsidR="00747ADD" w:rsidRPr="00177577" w:rsidRDefault="00747ADD" w:rsidP="00EC3F95">
      <w:pPr>
        <w:rPr>
          <w:b/>
          <w:lang w:val="lt-LT"/>
        </w:rPr>
      </w:pPr>
    </w:p>
    <w:p w14:paraId="065197DA" w14:textId="641F7C91"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VIEŠOJO PIRKIMO–PARDAVIMO SUTARTIS NR.</w:t>
      </w:r>
      <w:r w:rsidR="00177577">
        <w:rPr>
          <w:rFonts w:eastAsia="Times New Roman"/>
          <w:b/>
          <w:bCs/>
          <w:sz w:val="20"/>
          <w:szCs w:val="20"/>
          <w:bdr w:val="none" w:sz="0" w:space="0" w:color="auto"/>
          <w:lang w:val="en-GB"/>
        </w:rPr>
        <w:t xml:space="preserve"> 18B-582/2020/S-584</w:t>
      </w:r>
    </w:p>
    <w:p w14:paraId="033B3AC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en-GB"/>
        </w:rPr>
      </w:pPr>
    </w:p>
    <w:p w14:paraId="124B6B38" w14:textId="15E9CA38"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177577">
        <w:rPr>
          <w:rFonts w:eastAsia="Times New Roman"/>
          <w:b/>
          <w:bCs/>
          <w:sz w:val="20"/>
          <w:szCs w:val="20"/>
          <w:bdr w:val="none" w:sz="0" w:space="0" w:color="auto"/>
          <w:lang w:val="en-GB"/>
        </w:rPr>
        <w:t>PIRKIMO Nr</w:t>
      </w:r>
      <w:r w:rsidR="00D80A04" w:rsidRPr="00177577">
        <w:rPr>
          <w:rFonts w:eastAsia="Times New Roman"/>
          <w:b/>
          <w:bCs/>
          <w:sz w:val="20"/>
          <w:szCs w:val="20"/>
          <w:bdr w:val="none" w:sz="0" w:space="0" w:color="auto"/>
          <w:lang w:val="en-GB"/>
        </w:rPr>
        <w:t>.</w:t>
      </w:r>
      <w:r w:rsidRPr="00177577">
        <w:rPr>
          <w:rFonts w:eastAsia="Times New Roman"/>
          <w:b/>
          <w:bCs/>
          <w:sz w:val="20"/>
          <w:szCs w:val="20"/>
          <w:bdr w:val="none" w:sz="0" w:space="0" w:color="auto"/>
          <w:lang w:val="en-GB"/>
        </w:rPr>
        <w:t xml:space="preserve"> </w:t>
      </w:r>
      <w:r w:rsidR="00D80A04" w:rsidRPr="00177577">
        <w:rPr>
          <w:rFonts w:eastAsia="Times New Roman"/>
          <w:b/>
          <w:bCs/>
          <w:sz w:val="20"/>
          <w:szCs w:val="20"/>
          <w:bdr w:val="none" w:sz="0" w:space="0" w:color="auto"/>
          <w:lang w:val="en-GB"/>
        </w:rPr>
        <w:t>517213</w:t>
      </w:r>
    </w:p>
    <w:p w14:paraId="725D054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bdr w:val="none" w:sz="0" w:space="0" w:color="auto"/>
          <w:lang w:val="en-GB"/>
        </w:rPr>
      </w:pPr>
      <w:r w:rsidRPr="007E3345">
        <w:rPr>
          <w:rFonts w:eastAsia="Times New Roman"/>
          <w:b/>
          <w:bCs/>
          <w:sz w:val="20"/>
          <w:bdr w:val="none" w:sz="0" w:space="0" w:color="auto"/>
          <w:lang w:val="en-GB"/>
        </w:rPr>
        <w:t>SPECIALIOSIOS SĄLYGOS</w:t>
      </w:r>
    </w:p>
    <w:p w14:paraId="75A0860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
    <w:p w14:paraId="2A41AF1A" w14:textId="61746C0C" w:rsidR="00BA3E78" w:rsidRPr="007E3345" w:rsidRDefault="00BD1116"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u w:val="single"/>
          <w:bdr w:val="none" w:sz="0" w:space="0" w:color="auto"/>
          <w:lang w:val="en-GB"/>
        </w:rPr>
      </w:pPr>
      <w:r>
        <w:rPr>
          <w:rFonts w:eastAsia="Times New Roman"/>
          <w:b/>
          <w:bCs/>
          <w:sz w:val="20"/>
          <w:szCs w:val="20"/>
          <w:bdr w:val="none" w:sz="0" w:space="0" w:color="auto"/>
          <w:lang w:val="en-GB"/>
        </w:rPr>
        <w:t>2020</w:t>
      </w:r>
      <w:r w:rsidR="00BA3E78" w:rsidRPr="007E3345">
        <w:rPr>
          <w:rFonts w:eastAsia="Times New Roman"/>
          <w:b/>
          <w:bCs/>
          <w:sz w:val="20"/>
          <w:szCs w:val="20"/>
          <w:bdr w:val="none" w:sz="0" w:space="0" w:color="auto"/>
          <w:lang w:val="en-GB"/>
        </w:rPr>
        <w:t xml:space="preserve"> m. </w:t>
      </w:r>
      <w:proofErr w:type="spellStart"/>
      <w:r w:rsidR="00177577" w:rsidRPr="00177577">
        <w:rPr>
          <w:rFonts w:eastAsia="Times New Roman"/>
          <w:b/>
          <w:bCs/>
          <w:sz w:val="20"/>
          <w:szCs w:val="20"/>
          <w:bdr w:val="none" w:sz="0" w:space="0" w:color="auto"/>
          <w:lang w:val="en-GB"/>
        </w:rPr>
        <w:t>lapkričio</w:t>
      </w:r>
      <w:proofErr w:type="spellEnd"/>
      <w:r w:rsidR="00177577" w:rsidRPr="00177577">
        <w:rPr>
          <w:rFonts w:eastAsia="Times New Roman"/>
          <w:b/>
          <w:bCs/>
          <w:sz w:val="20"/>
          <w:szCs w:val="20"/>
          <w:bdr w:val="none" w:sz="0" w:space="0" w:color="auto"/>
          <w:lang w:val="en-GB"/>
        </w:rPr>
        <w:t xml:space="preserve"> 13</w:t>
      </w:r>
      <w:r w:rsidR="00BA3E78" w:rsidRPr="00177577">
        <w:rPr>
          <w:rFonts w:eastAsia="Times New Roman"/>
          <w:b/>
          <w:bCs/>
          <w:sz w:val="20"/>
          <w:szCs w:val="20"/>
          <w:bdr w:val="none" w:sz="0" w:space="0" w:color="auto"/>
          <w:lang w:val="en-GB"/>
        </w:rPr>
        <w:t xml:space="preserve"> d</w:t>
      </w:r>
      <w:r w:rsidR="00BA3E78" w:rsidRPr="007E3345">
        <w:rPr>
          <w:rFonts w:eastAsia="Times New Roman"/>
          <w:b/>
          <w:bCs/>
          <w:sz w:val="20"/>
          <w:szCs w:val="20"/>
          <w:bdr w:val="none" w:sz="0" w:space="0" w:color="auto"/>
          <w:lang w:val="en-GB"/>
        </w:rPr>
        <w:t xml:space="preserve">. </w:t>
      </w:r>
    </w:p>
    <w:p w14:paraId="34E7511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bdr w:val="none" w:sz="0" w:space="0" w:color="auto"/>
          <w:lang w:val="en-GB"/>
        </w:rPr>
      </w:pPr>
    </w:p>
    <w:p w14:paraId="291E8E43" w14:textId="194B397B"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eastAsia="Times New Roman"/>
          <w:sz w:val="20"/>
          <w:szCs w:val="20"/>
          <w:bdr w:val="none" w:sz="0" w:space="0" w:color="auto"/>
          <w:lang w:val="lt-LT" w:eastAsia="lt-LT"/>
        </w:rPr>
      </w:pPr>
      <w:r w:rsidRPr="007E3345">
        <w:rPr>
          <w:rFonts w:eastAsia="Times New Roman"/>
          <w:b/>
          <w:bCs/>
          <w:sz w:val="20"/>
          <w:szCs w:val="20"/>
          <w:bdr w:val="none" w:sz="0" w:space="0" w:color="auto"/>
          <w:lang w:val="lt-LT" w:eastAsia="lt-LT"/>
        </w:rPr>
        <w:t>Lietuvos Respublikos sveikatos apsaugos ministerija</w:t>
      </w:r>
      <w:r w:rsidRPr="007E3345">
        <w:rPr>
          <w:rFonts w:eastAsia="Times New Roman"/>
          <w:sz w:val="20"/>
          <w:szCs w:val="20"/>
          <w:bdr w:val="none" w:sz="0" w:space="0" w:color="auto"/>
          <w:lang w:val="lt-LT" w:eastAsia="lt-LT"/>
        </w:rPr>
        <w:t xml:space="preserve">, juridinio asmens kodas 188603472, kurios registruota buveinė yra Vilniuje, Vilniaus g. 33, LT-01506, duomenys apie įstaigą kaupiami ir saugomi Lietuvos Respublikos juridinių asmenų registre, atstovaujama </w:t>
      </w:r>
      <w:r w:rsidR="00C3035E" w:rsidRPr="002C3568">
        <w:rPr>
          <w:sz w:val="20"/>
          <w:szCs w:val="20"/>
          <w:lang w:val="lt-LT" w:eastAsia="lt-LT"/>
        </w:rPr>
        <w:t xml:space="preserve">Lietuvos Respublikos sveikatos apsaugos ministerijos Asmens sveikatos departamento direktorės, atliekančios Lietuvos Respublikos sveikatos apsaugos ministerijos kanclerio funkcijas, Odetos </w:t>
      </w:r>
      <w:proofErr w:type="spellStart"/>
      <w:r w:rsidR="00C3035E" w:rsidRPr="002C3568">
        <w:rPr>
          <w:sz w:val="20"/>
          <w:szCs w:val="20"/>
          <w:lang w:val="lt-LT" w:eastAsia="lt-LT"/>
        </w:rPr>
        <w:t>Vitkūnienės</w:t>
      </w:r>
      <w:proofErr w:type="spellEnd"/>
      <w:r w:rsidR="00C3035E" w:rsidRPr="002C3568">
        <w:rPr>
          <w:sz w:val="20"/>
          <w:szCs w:val="20"/>
          <w:lang w:val="lt-LT" w:eastAsia="lt-LT"/>
        </w:rPr>
        <w:t>, veikiančios pagal 2017 m. sausio 13 d. Lietuvos Respublikos sveikatos apsaugos ministro įsakymą Nr. V-43 „Dėl pavedimo Lietuvos Respublikos sveikatos apsaugos ministerijos kancleriui“ ir Lietuvos Respublikos sveikatos apsaugos ministro 2020 m. birželio 11 d. įsakymą Nr. K-807 „Dėl Lietuvos Respublikos sveikatos apsaugos ministerijos kanclerio funkcijų vykdymo“</w:t>
      </w:r>
      <w:r w:rsidRPr="007E3345">
        <w:rPr>
          <w:rFonts w:eastAsia="Times New Roman"/>
          <w:sz w:val="20"/>
          <w:szCs w:val="20"/>
          <w:bdr w:val="none" w:sz="0" w:space="0" w:color="auto"/>
          <w:lang w:val="lt-LT" w:eastAsia="lt-LT"/>
        </w:rPr>
        <w:t>,</w:t>
      </w:r>
      <w:r w:rsidRPr="007E3345">
        <w:rPr>
          <w:rFonts w:eastAsia="Times New Roman"/>
          <w:i/>
          <w:iCs/>
          <w:sz w:val="20"/>
          <w:szCs w:val="20"/>
          <w:bdr w:val="none" w:sz="0" w:space="0" w:color="auto"/>
          <w:lang w:val="lt-LT" w:eastAsia="lt-LT"/>
        </w:rPr>
        <w:t xml:space="preserve"> </w:t>
      </w:r>
      <w:r w:rsidRPr="007E3345">
        <w:rPr>
          <w:rFonts w:eastAsia="Times New Roman"/>
          <w:sz w:val="20"/>
          <w:szCs w:val="20"/>
          <w:bdr w:val="none" w:sz="0" w:space="0" w:color="auto"/>
          <w:lang w:val="lt-LT" w:eastAsia="lt-LT"/>
        </w:rPr>
        <w:t xml:space="preserve">(toliau – </w:t>
      </w:r>
      <w:r w:rsidRPr="007E3345">
        <w:rPr>
          <w:rFonts w:eastAsia="Times New Roman"/>
          <w:b/>
          <w:bCs/>
          <w:sz w:val="20"/>
          <w:szCs w:val="20"/>
          <w:bdr w:val="none" w:sz="0" w:space="0" w:color="auto"/>
          <w:lang w:val="lt-LT" w:eastAsia="lt-LT"/>
        </w:rPr>
        <w:t>Pirkėjas</w:t>
      </w:r>
      <w:r w:rsidRPr="007E3345">
        <w:rPr>
          <w:rFonts w:eastAsia="Times New Roman"/>
          <w:sz w:val="20"/>
          <w:szCs w:val="20"/>
          <w:bdr w:val="none" w:sz="0" w:space="0" w:color="auto"/>
          <w:lang w:val="lt-LT" w:eastAsia="lt-LT"/>
        </w:rPr>
        <w:t xml:space="preserve">), </w:t>
      </w:r>
    </w:p>
    <w:p w14:paraId="14446EF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eastAsia="Times New Roman"/>
          <w:sz w:val="20"/>
          <w:szCs w:val="20"/>
          <w:bdr w:val="none" w:sz="0" w:space="0" w:color="auto"/>
          <w:lang w:val="lt-LT" w:eastAsia="lt-LT"/>
        </w:rPr>
      </w:pPr>
      <w:r w:rsidRPr="007E3345">
        <w:rPr>
          <w:rFonts w:eastAsia="Times New Roman"/>
          <w:sz w:val="20"/>
          <w:szCs w:val="20"/>
          <w:bdr w:val="none" w:sz="0" w:space="0" w:color="auto"/>
          <w:lang w:val="lt-LT" w:eastAsia="lt-LT"/>
        </w:rPr>
        <w:t xml:space="preserve">ir </w:t>
      </w:r>
    </w:p>
    <w:p w14:paraId="2060DBC9" w14:textId="0A25AF98" w:rsidR="00BA3E78" w:rsidRPr="007E3345" w:rsidRDefault="00A779F2" w:rsidP="00BA3E78">
      <w:pPr>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eastAsia="Times New Roman"/>
          <w:i/>
          <w:iCs/>
          <w:sz w:val="20"/>
          <w:szCs w:val="20"/>
          <w:bdr w:val="none" w:sz="0" w:space="0" w:color="auto"/>
          <w:lang w:val="lt-LT" w:eastAsia="lt-LT"/>
        </w:rPr>
      </w:pPr>
      <w:r w:rsidRPr="004463CB">
        <w:rPr>
          <w:rFonts w:eastAsia="Times New Roman"/>
          <w:b/>
          <w:bCs/>
          <w:sz w:val="20"/>
          <w:szCs w:val="20"/>
          <w:bdr w:val="none" w:sz="0" w:space="0" w:color="auto"/>
          <w:lang w:val="lt-LT" w:eastAsia="lt-LT"/>
        </w:rPr>
        <w:t>Lietuvos ir Šveicarijos UAB ‚</w:t>
      </w:r>
      <w:proofErr w:type="spellStart"/>
      <w:r w:rsidRPr="004463CB">
        <w:rPr>
          <w:rFonts w:eastAsia="Times New Roman"/>
          <w:b/>
          <w:bCs/>
          <w:sz w:val="20"/>
          <w:szCs w:val="20"/>
          <w:bdr w:val="none" w:sz="0" w:space="0" w:color="auto"/>
          <w:lang w:val="lt-LT" w:eastAsia="lt-LT"/>
        </w:rPr>
        <w:t>Hospitex</w:t>
      </w:r>
      <w:proofErr w:type="spellEnd"/>
      <w:r w:rsidRPr="004463CB">
        <w:rPr>
          <w:rFonts w:eastAsia="Times New Roman"/>
          <w:b/>
          <w:bCs/>
          <w:sz w:val="20"/>
          <w:szCs w:val="20"/>
          <w:bdr w:val="none" w:sz="0" w:space="0" w:color="auto"/>
          <w:lang w:val="lt-LT" w:eastAsia="lt-LT"/>
        </w:rPr>
        <w:t xml:space="preserve"> </w:t>
      </w:r>
      <w:proofErr w:type="spellStart"/>
      <w:r w:rsidRPr="004463CB">
        <w:rPr>
          <w:rFonts w:eastAsia="Times New Roman"/>
          <w:b/>
          <w:bCs/>
          <w:sz w:val="20"/>
          <w:szCs w:val="20"/>
          <w:bdr w:val="none" w:sz="0" w:space="0" w:color="auto"/>
          <w:lang w:val="lt-LT" w:eastAsia="lt-LT"/>
        </w:rPr>
        <w:t>DIagnostics</w:t>
      </w:r>
      <w:proofErr w:type="spellEnd"/>
      <w:r w:rsidRPr="004463CB">
        <w:rPr>
          <w:rFonts w:eastAsia="Times New Roman"/>
          <w:b/>
          <w:bCs/>
          <w:sz w:val="20"/>
          <w:szCs w:val="20"/>
          <w:bdr w:val="none" w:sz="0" w:space="0" w:color="auto"/>
          <w:lang w:val="lt-LT" w:eastAsia="lt-LT"/>
        </w:rPr>
        <w:t xml:space="preserve"> Kaunas“</w:t>
      </w:r>
      <w:r w:rsidRPr="004463CB">
        <w:rPr>
          <w:rFonts w:eastAsia="Times New Roman"/>
          <w:b/>
          <w:sz w:val="20"/>
          <w:szCs w:val="20"/>
          <w:bdr w:val="none" w:sz="0" w:space="0" w:color="auto"/>
          <w:lang w:val="lt-LT" w:eastAsia="lt-LT"/>
        </w:rPr>
        <w:t>,</w:t>
      </w:r>
      <w:r w:rsidRPr="007E3345">
        <w:rPr>
          <w:rFonts w:eastAsia="Times New Roman"/>
          <w:sz w:val="20"/>
          <w:szCs w:val="20"/>
          <w:bdr w:val="none" w:sz="0" w:space="0" w:color="auto"/>
          <w:lang w:val="lt-LT" w:eastAsia="lt-LT"/>
        </w:rPr>
        <w:t xml:space="preserve"> juridinio asmens kodas </w:t>
      </w:r>
      <w:r w:rsidRPr="004463CB">
        <w:rPr>
          <w:rFonts w:eastAsia="Times New Roman"/>
          <w:iCs/>
          <w:sz w:val="20"/>
          <w:szCs w:val="20"/>
          <w:bdr w:val="none" w:sz="0" w:space="0" w:color="auto"/>
          <w:lang w:val="lt-LT" w:eastAsia="lt-LT"/>
        </w:rPr>
        <w:t>110747425</w:t>
      </w:r>
      <w:r w:rsidRPr="007E3345">
        <w:rPr>
          <w:rFonts w:eastAsia="Times New Roman"/>
          <w:sz w:val="20"/>
          <w:szCs w:val="20"/>
          <w:bdr w:val="none" w:sz="0" w:space="0" w:color="auto"/>
          <w:lang w:val="lt-LT" w:eastAsia="lt-LT"/>
        </w:rPr>
        <w:t xml:space="preserve">, kurio registruota buveinė yra </w:t>
      </w:r>
      <w:proofErr w:type="spellStart"/>
      <w:r>
        <w:rPr>
          <w:rFonts w:eastAsia="Times New Roman"/>
          <w:iCs/>
          <w:sz w:val="20"/>
          <w:szCs w:val="20"/>
          <w:bdr w:val="none" w:sz="0" w:space="0" w:color="auto"/>
          <w:lang w:val="lt-LT" w:eastAsia="lt-LT"/>
        </w:rPr>
        <w:t>Antagynės</w:t>
      </w:r>
      <w:proofErr w:type="spellEnd"/>
      <w:r>
        <w:rPr>
          <w:rFonts w:eastAsia="Times New Roman"/>
          <w:iCs/>
          <w:sz w:val="20"/>
          <w:szCs w:val="20"/>
          <w:bdr w:val="none" w:sz="0" w:space="0" w:color="auto"/>
          <w:lang w:val="lt-LT" w:eastAsia="lt-LT"/>
        </w:rPr>
        <w:t xml:space="preserve"> g. 1, LT-47164 Kaunas</w:t>
      </w:r>
      <w:r w:rsidRPr="007E3345">
        <w:rPr>
          <w:rFonts w:eastAsia="Times New Roman"/>
          <w:i/>
          <w:iCs/>
          <w:sz w:val="20"/>
          <w:szCs w:val="20"/>
          <w:bdr w:val="none" w:sz="0" w:space="0" w:color="auto"/>
          <w:lang w:val="lt-LT" w:eastAsia="lt-LT"/>
        </w:rPr>
        <w:t>,</w:t>
      </w:r>
      <w:r w:rsidRPr="007E3345">
        <w:rPr>
          <w:rFonts w:eastAsia="Times New Roman"/>
          <w:sz w:val="20"/>
          <w:szCs w:val="20"/>
          <w:bdr w:val="none" w:sz="0" w:space="0" w:color="auto"/>
          <w:lang w:val="lt-LT" w:eastAsia="lt-LT"/>
        </w:rPr>
        <w:t xml:space="preserve"> duomenys apie įmonę kaupiami ir saugomi Lietuvos Respublikos juridinių asmenų </w:t>
      </w:r>
      <w:r w:rsidRPr="00177577">
        <w:rPr>
          <w:rFonts w:eastAsia="Times New Roman"/>
          <w:sz w:val="20"/>
          <w:szCs w:val="20"/>
          <w:bdr w:val="none" w:sz="0" w:space="0" w:color="auto"/>
          <w:lang w:val="lt-LT" w:eastAsia="lt-LT"/>
        </w:rPr>
        <w:t xml:space="preserve">registre, atstovaujama </w:t>
      </w:r>
      <w:r w:rsidRPr="00177577">
        <w:rPr>
          <w:rFonts w:eastAsia="Times New Roman"/>
          <w:iCs/>
          <w:sz w:val="20"/>
          <w:szCs w:val="20"/>
          <w:bdr w:val="none" w:sz="0" w:space="0" w:color="auto"/>
          <w:lang w:val="lt-LT" w:eastAsia="lt-LT"/>
        </w:rPr>
        <w:t>direktoriaus Algio Bakučio</w:t>
      </w:r>
      <w:r w:rsidRPr="00177577">
        <w:rPr>
          <w:rFonts w:eastAsia="Times New Roman"/>
          <w:i/>
          <w:iCs/>
          <w:sz w:val="20"/>
          <w:szCs w:val="20"/>
          <w:bdr w:val="none" w:sz="0" w:space="0" w:color="auto"/>
          <w:lang w:val="lt-LT" w:eastAsia="lt-LT"/>
        </w:rPr>
        <w:t>,</w:t>
      </w:r>
      <w:r w:rsidRPr="00177577">
        <w:rPr>
          <w:rFonts w:eastAsia="Times New Roman"/>
          <w:sz w:val="20"/>
          <w:szCs w:val="20"/>
          <w:bdr w:val="none" w:sz="0" w:space="0" w:color="auto"/>
          <w:lang w:val="lt-LT" w:eastAsia="lt-LT"/>
        </w:rPr>
        <w:t xml:space="preserve"> veikiančio (-</w:t>
      </w:r>
      <w:proofErr w:type="spellStart"/>
      <w:r w:rsidRPr="00177577">
        <w:rPr>
          <w:rFonts w:eastAsia="Times New Roman"/>
          <w:sz w:val="20"/>
          <w:szCs w:val="20"/>
          <w:bdr w:val="none" w:sz="0" w:space="0" w:color="auto"/>
          <w:lang w:val="lt-LT" w:eastAsia="lt-LT"/>
        </w:rPr>
        <w:t>ios</w:t>
      </w:r>
      <w:proofErr w:type="spellEnd"/>
      <w:r w:rsidRPr="00177577">
        <w:rPr>
          <w:rFonts w:eastAsia="Times New Roman"/>
          <w:sz w:val="20"/>
          <w:szCs w:val="20"/>
          <w:bdr w:val="none" w:sz="0" w:space="0" w:color="auto"/>
          <w:lang w:val="lt-LT" w:eastAsia="lt-LT"/>
        </w:rPr>
        <w:t xml:space="preserve">) pagal </w:t>
      </w:r>
      <w:r w:rsidRPr="00177577">
        <w:rPr>
          <w:rFonts w:eastAsia="Times New Roman"/>
          <w:iCs/>
          <w:sz w:val="20"/>
          <w:szCs w:val="20"/>
          <w:bdr w:val="none" w:sz="0" w:space="0" w:color="auto"/>
          <w:lang w:val="lt-LT" w:eastAsia="lt-LT"/>
        </w:rPr>
        <w:t>įstatus</w:t>
      </w:r>
      <w:r w:rsidRPr="00177577">
        <w:rPr>
          <w:rFonts w:eastAsia="Times New Roman"/>
          <w:i/>
          <w:sz w:val="20"/>
          <w:szCs w:val="20"/>
          <w:bdr w:val="none" w:sz="0" w:space="0" w:color="auto"/>
          <w:lang w:val="lt-LT" w:eastAsia="lt-LT"/>
        </w:rPr>
        <w:t xml:space="preserve"> </w:t>
      </w:r>
      <w:r w:rsidRPr="00177577">
        <w:rPr>
          <w:rFonts w:eastAsia="Times New Roman"/>
          <w:sz w:val="20"/>
          <w:szCs w:val="20"/>
          <w:bdr w:val="none" w:sz="0" w:space="0" w:color="auto"/>
          <w:lang w:val="lt-LT" w:eastAsia="lt-LT"/>
        </w:rPr>
        <w:t xml:space="preserve">(toliau – </w:t>
      </w:r>
      <w:r w:rsidRPr="00177577">
        <w:rPr>
          <w:rFonts w:eastAsia="Times New Roman"/>
          <w:b/>
          <w:bCs/>
          <w:sz w:val="20"/>
          <w:szCs w:val="20"/>
          <w:bdr w:val="none" w:sz="0" w:space="0" w:color="auto"/>
          <w:lang w:val="lt-LT" w:eastAsia="lt-LT"/>
        </w:rPr>
        <w:t>Tiekėjas</w:t>
      </w:r>
      <w:r w:rsidRPr="00177577">
        <w:rPr>
          <w:rFonts w:eastAsia="Times New Roman"/>
          <w:sz w:val="20"/>
          <w:szCs w:val="20"/>
          <w:bdr w:val="none" w:sz="0" w:space="0" w:color="auto"/>
          <w:lang w:val="lt-LT" w:eastAsia="lt-LT"/>
        </w:rPr>
        <w:t>)</w:t>
      </w:r>
      <w:r w:rsidR="00BA3E78" w:rsidRPr="00177577">
        <w:rPr>
          <w:rFonts w:eastAsia="Times New Roman"/>
          <w:sz w:val="20"/>
          <w:szCs w:val="20"/>
          <w:bdr w:val="none" w:sz="0" w:space="0" w:color="auto"/>
          <w:lang w:val="lt-LT" w:eastAsia="lt-LT"/>
        </w:rPr>
        <w:t xml:space="preserve">, laimėjęs </w:t>
      </w:r>
      <w:r w:rsidR="00C802DC" w:rsidRPr="00177577">
        <w:rPr>
          <w:rFonts w:eastAsia="Times New Roman"/>
          <w:sz w:val="20"/>
          <w:szCs w:val="20"/>
          <w:bdr w:val="none" w:sz="0" w:space="0" w:color="auto"/>
          <w:lang w:val="lt-LT" w:eastAsia="lt-LT"/>
        </w:rPr>
        <w:t>2020</w:t>
      </w:r>
      <w:r w:rsidR="00BA3E78" w:rsidRPr="00177577">
        <w:rPr>
          <w:rFonts w:eastAsia="Times New Roman"/>
          <w:sz w:val="20"/>
          <w:szCs w:val="20"/>
          <w:bdr w:val="none" w:sz="0" w:space="0" w:color="auto"/>
          <w:lang w:val="lt-LT" w:eastAsia="lt-LT"/>
        </w:rPr>
        <w:t xml:space="preserve"> m. </w:t>
      </w:r>
      <w:r w:rsidRPr="00177577">
        <w:rPr>
          <w:rFonts w:eastAsia="Times New Roman"/>
          <w:sz w:val="20"/>
          <w:szCs w:val="20"/>
          <w:bdr w:val="none" w:sz="0" w:space="0" w:color="auto"/>
          <w:lang w:val="lt-LT" w:eastAsia="lt-LT"/>
        </w:rPr>
        <w:t>spalio 24</w:t>
      </w:r>
      <w:r w:rsidR="00BA3E78" w:rsidRPr="00177577">
        <w:rPr>
          <w:rFonts w:eastAsia="Times New Roman"/>
          <w:sz w:val="20"/>
          <w:szCs w:val="20"/>
          <w:bdr w:val="none" w:sz="0" w:space="0" w:color="auto"/>
          <w:lang w:val="lt-LT" w:eastAsia="lt-LT"/>
        </w:rPr>
        <w:t xml:space="preserve"> d. Centrinėje viešųjų pirkimų informacinėje sistemoje skelbtą konkursą </w:t>
      </w:r>
      <w:r w:rsidR="00922642" w:rsidRPr="00177577">
        <w:rPr>
          <w:rFonts w:eastAsia="Times New Roman"/>
          <w:i/>
          <w:iCs/>
          <w:sz w:val="20"/>
          <w:szCs w:val="20"/>
          <w:bdr w:val="none" w:sz="0" w:space="0" w:color="auto"/>
          <w:lang w:val="lt-LT" w:eastAsia="lt-LT"/>
        </w:rPr>
        <w:t>„</w:t>
      </w:r>
      <w:r w:rsidRPr="00177577">
        <w:rPr>
          <w:i/>
          <w:sz w:val="20"/>
          <w:szCs w:val="20"/>
          <w:lang w:val="lt-LT"/>
        </w:rPr>
        <w:t>Medicininiai monitoriai (Nr. 5</w:t>
      </w:r>
      <w:r w:rsidR="00C3035E" w:rsidRPr="00177577">
        <w:rPr>
          <w:i/>
          <w:sz w:val="20"/>
          <w:szCs w:val="20"/>
          <w:lang w:val="lt-LT"/>
        </w:rPr>
        <w:t>28</w:t>
      </w:r>
      <w:r w:rsidRPr="00177577">
        <w:rPr>
          <w:i/>
          <w:sz w:val="20"/>
          <w:szCs w:val="20"/>
          <w:lang w:val="lt-LT"/>
        </w:rPr>
        <w:t>1)</w:t>
      </w:r>
      <w:r w:rsidR="00922642" w:rsidRPr="00177577">
        <w:rPr>
          <w:i/>
          <w:sz w:val="22"/>
          <w:szCs w:val="22"/>
          <w:lang w:val="lt-LT"/>
        </w:rPr>
        <w:t>”</w:t>
      </w:r>
      <w:r w:rsidR="00922642" w:rsidRPr="00177577">
        <w:rPr>
          <w:rFonts w:eastAsia="Times New Roman"/>
          <w:i/>
          <w:iCs/>
          <w:sz w:val="20"/>
          <w:szCs w:val="20"/>
          <w:bdr w:val="none" w:sz="0" w:space="0" w:color="auto"/>
          <w:lang w:val="lt-LT" w:eastAsia="lt-LT"/>
        </w:rPr>
        <w:t xml:space="preserve"> </w:t>
      </w:r>
      <w:r w:rsidR="00BA3E78" w:rsidRPr="00177577">
        <w:rPr>
          <w:rFonts w:eastAsia="Times New Roman"/>
          <w:iCs/>
          <w:sz w:val="20"/>
          <w:szCs w:val="20"/>
          <w:bdr w:val="none" w:sz="0" w:space="0" w:color="auto"/>
          <w:lang w:val="lt-LT" w:eastAsia="lt-LT"/>
        </w:rPr>
        <w:t>Nr.</w:t>
      </w:r>
      <w:r w:rsidR="00BA3E78" w:rsidRPr="00177577">
        <w:rPr>
          <w:rFonts w:eastAsia="Times New Roman"/>
          <w:i/>
          <w:iCs/>
          <w:sz w:val="20"/>
          <w:szCs w:val="20"/>
          <w:bdr w:val="none" w:sz="0" w:space="0" w:color="auto"/>
          <w:lang w:val="lt-LT" w:eastAsia="lt-LT"/>
        </w:rPr>
        <w:t xml:space="preserve"> </w:t>
      </w:r>
      <w:r w:rsidRPr="00177577">
        <w:rPr>
          <w:rFonts w:eastAsia="Times New Roman"/>
          <w:i/>
          <w:iCs/>
          <w:sz w:val="20"/>
          <w:szCs w:val="20"/>
          <w:bdr w:val="none" w:sz="0" w:space="0" w:color="auto"/>
          <w:lang w:val="lt-LT" w:eastAsia="lt-LT"/>
        </w:rPr>
        <w:t xml:space="preserve">517213 </w:t>
      </w:r>
      <w:r w:rsidR="00C802DC" w:rsidRPr="00177577">
        <w:rPr>
          <w:rFonts w:eastAsia="Times New Roman"/>
          <w:sz w:val="20"/>
          <w:szCs w:val="20"/>
          <w:bdr w:val="none" w:sz="0" w:space="0" w:color="auto"/>
          <w:lang w:val="lt-LT" w:eastAsia="lt-LT"/>
        </w:rPr>
        <w:t xml:space="preserve">dėl </w:t>
      </w:r>
      <w:r w:rsidR="00C3035E" w:rsidRPr="00177577">
        <w:rPr>
          <w:rFonts w:eastAsia="Times New Roman"/>
          <w:sz w:val="20"/>
          <w:szCs w:val="20"/>
          <w:bdr w:val="none" w:sz="0" w:space="0" w:color="auto"/>
          <w:lang w:val="lt-LT" w:eastAsia="lt-LT"/>
        </w:rPr>
        <w:t>medicininių monitorių</w:t>
      </w:r>
      <w:r w:rsidR="00C802DC" w:rsidRPr="00177577">
        <w:rPr>
          <w:rFonts w:eastAsia="Times New Roman"/>
          <w:sz w:val="20"/>
          <w:szCs w:val="20"/>
          <w:bdr w:val="none" w:sz="0" w:space="0" w:color="auto"/>
          <w:lang w:val="lt-LT" w:eastAsia="lt-LT"/>
        </w:rPr>
        <w:t xml:space="preserve"> pirkimo</w:t>
      </w:r>
      <w:r w:rsidR="0064444E" w:rsidRPr="00177577">
        <w:rPr>
          <w:rFonts w:eastAsia="Times New Roman"/>
          <w:i/>
          <w:iCs/>
          <w:sz w:val="20"/>
          <w:szCs w:val="20"/>
          <w:bdr w:val="none" w:sz="0" w:space="0" w:color="auto"/>
          <w:lang w:val="lt-LT" w:eastAsia="lt-LT"/>
        </w:rPr>
        <w:t xml:space="preserve"> </w:t>
      </w:r>
      <w:r w:rsidR="00BA3E78" w:rsidRPr="00177577">
        <w:rPr>
          <w:rFonts w:eastAsia="Times New Roman"/>
          <w:sz w:val="20"/>
          <w:szCs w:val="20"/>
          <w:bdr w:val="none" w:sz="0" w:space="0" w:color="auto"/>
          <w:lang w:val="lt-LT" w:eastAsia="lt-LT"/>
        </w:rPr>
        <w:t xml:space="preserve">vykdant investicijų projektą </w:t>
      </w:r>
      <w:r w:rsidR="00BA3E78" w:rsidRPr="00177577">
        <w:rPr>
          <w:rFonts w:eastAsia="Times New Roman"/>
          <w:i/>
          <w:iCs/>
          <w:sz w:val="20"/>
          <w:szCs w:val="20"/>
          <w:bdr w:val="none" w:sz="0" w:space="0" w:color="auto"/>
          <w:lang w:val="lt-LT" w:eastAsia="lt-LT"/>
        </w:rPr>
        <w:t>„</w:t>
      </w:r>
      <w:r w:rsidR="00C802DC" w:rsidRPr="00177577">
        <w:rPr>
          <w:rFonts w:eastAsia="Times New Roman"/>
          <w:i/>
          <w:iCs/>
          <w:sz w:val="20"/>
          <w:szCs w:val="20"/>
          <w:bdr w:val="none" w:sz="0" w:space="0" w:color="auto"/>
          <w:lang w:val="lt-LT" w:eastAsia="lt-LT"/>
        </w:rPr>
        <w:t>Operacinių, diagnostikos ir skubios</w:t>
      </w:r>
      <w:r w:rsidR="00670F65" w:rsidRPr="00177577">
        <w:rPr>
          <w:rFonts w:eastAsia="Times New Roman"/>
          <w:i/>
          <w:iCs/>
          <w:sz w:val="20"/>
          <w:szCs w:val="20"/>
          <w:bdr w:val="none" w:sz="0" w:space="0" w:color="auto"/>
          <w:lang w:val="lt-LT" w:eastAsia="lt-LT"/>
        </w:rPr>
        <w:t xml:space="preserve"> pagalbos įrangos atnaujinimas viešojoje įstaigoje Respublikinėje Vilniaus universitetinėje</w:t>
      </w:r>
      <w:r w:rsidR="00670F65">
        <w:rPr>
          <w:rFonts w:eastAsia="Times New Roman"/>
          <w:i/>
          <w:iCs/>
          <w:sz w:val="20"/>
          <w:szCs w:val="20"/>
          <w:bdr w:val="none" w:sz="0" w:space="0" w:color="auto"/>
          <w:lang w:val="lt-LT" w:eastAsia="lt-LT"/>
        </w:rPr>
        <w:t xml:space="preserve"> ligoninėje</w:t>
      </w:r>
      <w:r w:rsidR="00BA3E78" w:rsidRPr="007E3345">
        <w:rPr>
          <w:rFonts w:eastAsia="Times New Roman"/>
          <w:i/>
          <w:iCs/>
          <w:sz w:val="20"/>
          <w:szCs w:val="20"/>
          <w:bdr w:val="none" w:sz="0" w:space="0" w:color="auto"/>
          <w:lang w:val="lt-LT" w:eastAsia="lt-LT"/>
        </w:rPr>
        <w:t xml:space="preserve">“ </w:t>
      </w:r>
      <w:r w:rsidR="00BA3E78" w:rsidRPr="007E3345">
        <w:rPr>
          <w:rFonts w:eastAsia="Times New Roman"/>
          <w:iCs/>
          <w:sz w:val="20"/>
          <w:szCs w:val="20"/>
          <w:bdr w:val="none" w:sz="0" w:space="0" w:color="auto"/>
          <w:lang w:val="lt-LT" w:eastAsia="lt-LT"/>
        </w:rPr>
        <w:t>(toliau – investicijų projektas),</w:t>
      </w:r>
    </w:p>
    <w:p w14:paraId="3EDC656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eastAsia="Times New Roman"/>
          <w:sz w:val="20"/>
          <w:szCs w:val="20"/>
          <w:bdr w:val="none" w:sz="0" w:space="0" w:color="auto"/>
          <w:lang w:val="lt-LT" w:eastAsia="lt-LT"/>
        </w:rPr>
      </w:pPr>
      <w:r w:rsidRPr="007E3345">
        <w:rPr>
          <w:rFonts w:eastAsia="Times New Roman"/>
          <w:sz w:val="20"/>
          <w:szCs w:val="20"/>
          <w:bdr w:val="none" w:sz="0" w:space="0" w:color="auto"/>
          <w:lang w:val="lt-LT" w:eastAsia="lt-LT"/>
        </w:rPr>
        <w:t xml:space="preserve">toliau kartu šioje viešojo pirkimo–pardavimo Sutartyje vadinami „Šalimis“, o kiekvienas atskirai – „Šalimi“, </w:t>
      </w:r>
    </w:p>
    <w:p w14:paraId="282A9016" w14:textId="72AC09E5"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eastAsia="Times New Roman"/>
          <w:iCs/>
          <w:sz w:val="20"/>
          <w:szCs w:val="20"/>
          <w:bdr w:val="none" w:sz="0" w:space="0" w:color="auto"/>
          <w:lang w:val="lt-LT" w:eastAsia="lt-LT"/>
        </w:rPr>
      </w:pPr>
      <w:r w:rsidRPr="007E3345">
        <w:rPr>
          <w:rFonts w:eastAsia="Times New Roman"/>
          <w:iCs/>
          <w:sz w:val="20"/>
          <w:szCs w:val="20"/>
          <w:bdr w:val="none" w:sz="0" w:space="0" w:color="auto"/>
          <w:lang w:val="lt-LT" w:eastAsia="lt-LT"/>
        </w:rPr>
        <w:t xml:space="preserve">bei trečiasis suinteresuotas asmuo – </w:t>
      </w:r>
      <w:r w:rsidRPr="007E3345">
        <w:rPr>
          <w:rFonts w:eastAsia="Times New Roman"/>
          <w:b/>
          <w:bCs/>
          <w:sz w:val="20"/>
          <w:szCs w:val="20"/>
          <w:bdr w:val="none" w:sz="0" w:space="0" w:color="auto"/>
          <w:lang w:val="lt-LT" w:eastAsia="lt-LT"/>
        </w:rPr>
        <w:t xml:space="preserve">Viešoji įstaiga </w:t>
      </w:r>
      <w:r w:rsidR="001A301A">
        <w:rPr>
          <w:rFonts w:eastAsia="Times New Roman"/>
          <w:b/>
          <w:bCs/>
          <w:sz w:val="20"/>
          <w:szCs w:val="20"/>
          <w:bdr w:val="none" w:sz="0" w:space="0" w:color="auto"/>
          <w:lang w:val="lt-LT" w:eastAsia="lt-LT"/>
        </w:rPr>
        <w:t>Respublikinė Vilniaus universitetinė ligoninė</w:t>
      </w:r>
      <w:r w:rsidRPr="007E3345">
        <w:rPr>
          <w:rFonts w:eastAsia="Times New Roman"/>
          <w:i/>
          <w:sz w:val="20"/>
          <w:szCs w:val="20"/>
          <w:bdr w:val="none" w:sz="0" w:space="0" w:color="auto"/>
          <w:lang w:val="lt-LT" w:eastAsia="lt-LT"/>
        </w:rPr>
        <w:t>,</w:t>
      </w:r>
      <w:r w:rsidRPr="007E3345">
        <w:rPr>
          <w:rFonts w:eastAsia="Times New Roman"/>
          <w:sz w:val="20"/>
          <w:szCs w:val="20"/>
          <w:bdr w:val="none" w:sz="0" w:space="0" w:color="auto"/>
          <w:lang w:val="lt-LT" w:eastAsia="lt-LT"/>
        </w:rPr>
        <w:t xml:space="preserve"> juridinio asmens kodas</w:t>
      </w:r>
      <w:r w:rsidR="001A301A">
        <w:rPr>
          <w:rFonts w:eastAsia="Times New Roman"/>
          <w:sz w:val="20"/>
          <w:szCs w:val="20"/>
          <w:bdr w:val="none" w:sz="0" w:space="0" w:color="auto"/>
          <w:lang w:val="lt-LT" w:eastAsia="lt-LT"/>
        </w:rPr>
        <w:t xml:space="preserve"> 124243848</w:t>
      </w:r>
      <w:r w:rsidRPr="007E3345">
        <w:rPr>
          <w:rFonts w:eastAsia="Times New Roman"/>
          <w:i/>
          <w:iCs/>
          <w:sz w:val="20"/>
          <w:szCs w:val="20"/>
          <w:bdr w:val="none" w:sz="0" w:space="0" w:color="auto"/>
          <w:lang w:val="lt-LT" w:eastAsia="lt-LT"/>
        </w:rPr>
        <w:t>,</w:t>
      </w:r>
      <w:r w:rsidRPr="007E3345">
        <w:rPr>
          <w:rFonts w:eastAsia="Times New Roman"/>
          <w:sz w:val="20"/>
          <w:szCs w:val="20"/>
          <w:bdr w:val="none" w:sz="0" w:space="0" w:color="auto"/>
          <w:lang w:val="lt-LT" w:eastAsia="lt-LT"/>
        </w:rPr>
        <w:t xml:space="preserve"> kurios registruota buveinė yra </w:t>
      </w:r>
      <w:r w:rsidRPr="008753DC">
        <w:rPr>
          <w:rFonts w:eastAsia="Times New Roman"/>
          <w:iCs/>
          <w:sz w:val="20"/>
          <w:szCs w:val="20"/>
          <w:bdr w:val="none" w:sz="0" w:space="0" w:color="auto"/>
          <w:lang w:val="lt-LT" w:eastAsia="lt-LT"/>
        </w:rPr>
        <w:t>Vilnius</w:t>
      </w:r>
      <w:r>
        <w:rPr>
          <w:rFonts w:eastAsia="Times New Roman"/>
          <w:iCs/>
          <w:sz w:val="20"/>
          <w:szCs w:val="20"/>
          <w:bdr w:val="none" w:sz="0" w:space="0" w:color="auto"/>
          <w:lang w:val="lt-LT" w:eastAsia="lt-LT"/>
        </w:rPr>
        <w:t>,</w:t>
      </w:r>
      <w:r w:rsidRPr="007E3345">
        <w:rPr>
          <w:rFonts w:eastAsia="Times New Roman"/>
          <w:i/>
          <w:sz w:val="20"/>
          <w:szCs w:val="20"/>
          <w:bdr w:val="none" w:sz="0" w:space="0" w:color="auto"/>
          <w:lang w:val="lt-LT" w:eastAsia="lt-LT"/>
        </w:rPr>
        <w:t xml:space="preserve"> </w:t>
      </w:r>
      <w:r w:rsidR="001A301A">
        <w:rPr>
          <w:rFonts w:eastAsia="Times New Roman"/>
          <w:iCs/>
          <w:sz w:val="20"/>
          <w:szCs w:val="20"/>
          <w:bdr w:val="none" w:sz="0" w:space="0" w:color="auto"/>
          <w:lang w:val="lt-LT" w:eastAsia="lt-LT"/>
        </w:rPr>
        <w:t>Šiltnamių g. 29</w:t>
      </w:r>
      <w:r w:rsidRPr="008753DC">
        <w:rPr>
          <w:rFonts w:eastAsia="Times New Roman"/>
          <w:iCs/>
          <w:sz w:val="20"/>
          <w:szCs w:val="20"/>
          <w:bdr w:val="none" w:sz="0" w:space="0" w:color="auto"/>
          <w:lang w:val="lt-LT" w:eastAsia="lt-LT"/>
        </w:rPr>
        <w:t>, LT-</w:t>
      </w:r>
      <w:r w:rsidR="001A301A">
        <w:rPr>
          <w:rFonts w:eastAsia="Times New Roman"/>
          <w:iCs/>
          <w:sz w:val="20"/>
          <w:szCs w:val="20"/>
          <w:bdr w:val="none" w:sz="0" w:space="0" w:color="auto"/>
          <w:lang w:val="lt-LT" w:eastAsia="lt-LT"/>
        </w:rPr>
        <w:t>04130</w:t>
      </w:r>
      <w:r w:rsidRPr="008753DC">
        <w:rPr>
          <w:rFonts w:eastAsia="Times New Roman"/>
          <w:iCs/>
          <w:sz w:val="20"/>
          <w:szCs w:val="20"/>
          <w:bdr w:val="none" w:sz="0" w:space="0" w:color="auto"/>
          <w:lang w:val="lt-LT" w:eastAsia="lt-LT"/>
        </w:rPr>
        <w:t xml:space="preserve"> </w:t>
      </w:r>
      <w:r w:rsidRPr="007E3345">
        <w:rPr>
          <w:rFonts w:eastAsia="Times New Roman"/>
          <w:sz w:val="20"/>
          <w:szCs w:val="20"/>
          <w:bdr w:val="none" w:sz="0" w:space="0" w:color="auto"/>
          <w:lang w:val="lt-LT" w:eastAsia="lt-LT"/>
        </w:rPr>
        <w:t xml:space="preserve">duomenys apie įstaigą kaupiami ir saugomi Lietuvos Respublikos juridinių asmenų registre, atstovaujama </w:t>
      </w:r>
      <w:r w:rsidR="001A301A">
        <w:rPr>
          <w:rFonts w:eastAsia="Times New Roman"/>
          <w:sz w:val="20"/>
          <w:szCs w:val="20"/>
          <w:bdr w:val="none" w:sz="0" w:space="0" w:color="auto"/>
          <w:lang w:val="lt-LT" w:eastAsia="lt-LT"/>
        </w:rPr>
        <w:t xml:space="preserve">direktorės dr. Jelenos </w:t>
      </w:r>
      <w:proofErr w:type="spellStart"/>
      <w:r w:rsidR="001A301A">
        <w:rPr>
          <w:rFonts w:eastAsia="Times New Roman"/>
          <w:sz w:val="20"/>
          <w:szCs w:val="20"/>
          <w:bdr w:val="none" w:sz="0" w:space="0" w:color="auto"/>
          <w:lang w:val="lt-LT" w:eastAsia="lt-LT"/>
        </w:rPr>
        <w:t>Kutkauskienės</w:t>
      </w:r>
      <w:proofErr w:type="spellEnd"/>
      <w:r w:rsidRPr="007E3345">
        <w:rPr>
          <w:rFonts w:eastAsia="Times New Roman"/>
          <w:i/>
          <w:iCs/>
          <w:sz w:val="20"/>
          <w:szCs w:val="20"/>
          <w:bdr w:val="none" w:sz="0" w:space="0" w:color="auto"/>
          <w:lang w:val="lt-LT" w:eastAsia="lt-LT"/>
        </w:rPr>
        <w:t>,</w:t>
      </w:r>
      <w:r w:rsidRPr="007E3345">
        <w:rPr>
          <w:rFonts w:eastAsia="Times New Roman"/>
          <w:sz w:val="20"/>
          <w:szCs w:val="20"/>
          <w:bdr w:val="none" w:sz="0" w:space="0" w:color="auto"/>
          <w:lang w:val="lt-LT" w:eastAsia="lt-LT"/>
        </w:rPr>
        <w:t xml:space="preserve"> veikiančio</w:t>
      </w:r>
      <w:r w:rsidR="001A301A">
        <w:rPr>
          <w:rFonts w:eastAsia="Times New Roman"/>
          <w:sz w:val="20"/>
          <w:szCs w:val="20"/>
          <w:bdr w:val="none" w:sz="0" w:space="0" w:color="auto"/>
          <w:lang w:val="lt-LT" w:eastAsia="lt-LT"/>
        </w:rPr>
        <w:t>s</w:t>
      </w:r>
      <w:r w:rsidRPr="007E3345">
        <w:rPr>
          <w:rFonts w:eastAsia="Times New Roman"/>
          <w:sz w:val="20"/>
          <w:szCs w:val="20"/>
          <w:bdr w:val="none" w:sz="0" w:space="0" w:color="auto"/>
          <w:lang w:val="lt-LT" w:eastAsia="lt-LT"/>
        </w:rPr>
        <w:t xml:space="preserve"> pagal </w:t>
      </w:r>
      <w:r w:rsidR="001A301A">
        <w:rPr>
          <w:rFonts w:eastAsia="Times New Roman"/>
          <w:sz w:val="20"/>
          <w:szCs w:val="20"/>
          <w:bdr w:val="none" w:sz="0" w:space="0" w:color="auto"/>
          <w:lang w:val="lt-LT" w:eastAsia="lt-LT"/>
        </w:rPr>
        <w:t>įstaigos</w:t>
      </w:r>
      <w:r w:rsidR="0064444E">
        <w:rPr>
          <w:rFonts w:eastAsia="Times New Roman"/>
          <w:sz w:val="20"/>
          <w:szCs w:val="20"/>
          <w:bdr w:val="none" w:sz="0" w:space="0" w:color="auto"/>
          <w:lang w:val="lt-LT" w:eastAsia="lt-LT"/>
        </w:rPr>
        <w:t xml:space="preserve"> įstatus </w:t>
      </w:r>
      <w:r w:rsidRPr="007E3345">
        <w:rPr>
          <w:rFonts w:eastAsia="Times New Roman"/>
          <w:sz w:val="20"/>
          <w:szCs w:val="20"/>
          <w:bdr w:val="none" w:sz="0" w:space="0" w:color="auto"/>
          <w:lang w:val="lt-LT" w:eastAsia="lt-LT"/>
        </w:rPr>
        <w:t xml:space="preserve">(toliau – </w:t>
      </w:r>
      <w:r w:rsidRPr="007E3345">
        <w:rPr>
          <w:rFonts w:eastAsia="Times New Roman"/>
          <w:b/>
          <w:bCs/>
          <w:sz w:val="20"/>
          <w:szCs w:val="20"/>
          <w:bdr w:val="none" w:sz="0" w:space="0" w:color="auto"/>
          <w:lang w:val="lt-LT" w:eastAsia="lt-LT"/>
        </w:rPr>
        <w:t>Gavėjas</w:t>
      </w:r>
      <w:r w:rsidRPr="007E3345">
        <w:rPr>
          <w:rFonts w:eastAsia="Times New Roman"/>
          <w:sz w:val="20"/>
          <w:szCs w:val="20"/>
          <w:bdr w:val="none" w:sz="0" w:space="0" w:color="auto"/>
          <w:lang w:val="lt-LT" w:eastAsia="lt-LT"/>
        </w:rPr>
        <w:t>),</w:t>
      </w:r>
    </w:p>
    <w:p w14:paraId="03E65EE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eastAsia="Times New Roman"/>
          <w:sz w:val="20"/>
          <w:szCs w:val="20"/>
          <w:bdr w:val="none" w:sz="0" w:space="0" w:color="auto"/>
          <w:lang w:val="lt-LT" w:eastAsia="lt-LT"/>
        </w:rPr>
      </w:pPr>
      <w:r w:rsidRPr="007E3345">
        <w:rPr>
          <w:rFonts w:eastAsia="Times New Roman"/>
          <w:sz w:val="20"/>
          <w:szCs w:val="20"/>
          <w:bdr w:val="none" w:sz="0" w:space="0" w:color="auto"/>
          <w:lang w:val="lt-LT" w:eastAsia="lt-LT"/>
        </w:rPr>
        <w:t>sudarė šią pirkimo–pardavimo sutartį, toliau vadinamą „Sutartimi“ ir susitarė dėl toliau išvardytų sąlygų.</w:t>
      </w:r>
    </w:p>
    <w:p w14:paraId="37D3A5A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p>
    <w:p w14:paraId="4D85BF92" w14:textId="5B036205"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1. Sutarties dalykas</w:t>
      </w:r>
      <w:r w:rsidR="005D2D1A">
        <w:rPr>
          <w:rFonts w:eastAsia="Times New Roman"/>
          <w:b/>
          <w:bCs/>
          <w:sz w:val="20"/>
          <w:szCs w:val="20"/>
          <w:bdr w:val="none" w:sz="0" w:space="0" w:color="auto"/>
          <w:lang w:val="lt-LT"/>
        </w:rPr>
        <w:t xml:space="preserve"> </w:t>
      </w:r>
    </w:p>
    <w:p w14:paraId="1F1312B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p>
    <w:p w14:paraId="39C1C5AE" w14:textId="50938A60"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177577">
        <w:rPr>
          <w:rFonts w:eastAsia="Times New Roman"/>
          <w:sz w:val="20"/>
          <w:szCs w:val="20"/>
          <w:bdr w:val="none" w:sz="0" w:space="0" w:color="auto"/>
          <w:lang w:val="lt-LT"/>
        </w:rPr>
        <w:t xml:space="preserve">1.1. Sutarties dalykas yra prekių </w:t>
      </w:r>
      <w:r w:rsidR="00C3035E" w:rsidRPr="00177577">
        <w:rPr>
          <w:rFonts w:eastAsia="Times New Roman"/>
          <w:b/>
          <w:bCs/>
          <w:color w:val="000000"/>
          <w:sz w:val="20"/>
          <w:szCs w:val="20"/>
          <w:bdr w:val="none" w:sz="0" w:space="0" w:color="auto"/>
          <w:lang w:val="lt-LT" w:eastAsia="lt-LT"/>
        </w:rPr>
        <w:t>Medicininiai monitoriai,</w:t>
      </w:r>
      <w:r w:rsidR="00C3035E" w:rsidRPr="00177577">
        <w:rPr>
          <w:b/>
          <w:sz w:val="20"/>
          <w:szCs w:val="20"/>
          <w:lang w:val="lt-LT"/>
        </w:rPr>
        <w:t xml:space="preserve"> Elite V6, gamintojas </w:t>
      </w:r>
      <w:proofErr w:type="spellStart"/>
      <w:r w:rsidR="00C3035E" w:rsidRPr="00177577">
        <w:rPr>
          <w:b/>
          <w:sz w:val="20"/>
          <w:szCs w:val="20"/>
          <w:lang w:val="lt-LT"/>
        </w:rPr>
        <w:t>Edan</w:t>
      </w:r>
      <w:proofErr w:type="spellEnd"/>
      <w:r w:rsidR="00C3035E" w:rsidRPr="00177577">
        <w:rPr>
          <w:b/>
          <w:sz w:val="20"/>
          <w:szCs w:val="20"/>
          <w:lang w:val="lt-LT"/>
        </w:rPr>
        <w:t xml:space="preserve"> Instruments, </w:t>
      </w:r>
      <w:proofErr w:type="spellStart"/>
      <w:r w:rsidR="00C3035E" w:rsidRPr="00177577">
        <w:rPr>
          <w:b/>
          <w:sz w:val="20"/>
          <w:szCs w:val="20"/>
          <w:lang w:val="lt-LT"/>
        </w:rPr>
        <w:t>Inc</w:t>
      </w:r>
      <w:proofErr w:type="spellEnd"/>
      <w:r w:rsidR="00C3035E" w:rsidRPr="00177577">
        <w:rPr>
          <w:b/>
          <w:sz w:val="20"/>
          <w:szCs w:val="20"/>
          <w:lang w:val="lt-LT"/>
        </w:rPr>
        <w:t>., Kinija</w:t>
      </w:r>
      <w:r w:rsidR="00C3035E" w:rsidRPr="00177577">
        <w:rPr>
          <w:rFonts w:eastAsia="Times New Roman"/>
          <w:sz w:val="20"/>
          <w:szCs w:val="20"/>
          <w:bdr w:val="none" w:sz="0" w:space="0" w:color="auto"/>
          <w:lang w:val="lt-LT"/>
        </w:rPr>
        <w:t xml:space="preserve">, 1 </w:t>
      </w:r>
      <w:proofErr w:type="spellStart"/>
      <w:r w:rsidR="00C3035E" w:rsidRPr="00177577">
        <w:rPr>
          <w:rFonts w:eastAsia="Times New Roman"/>
          <w:b/>
          <w:bCs/>
          <w:sz w:val="20"/>
          <w:szCs w:val="20"/>
          <w:bdr w:val="none" w:sz="0" w:space="0" w:color="auto"/>
          <w:lang w:val="lt-LT"/>
        </w:rPr>
        <w:t>kompl</w:t>
      </w:r>
      <w:proofErr w:type="spellEnd"/>
      <w:r w:rsidR="00C3035E" w:rsidRPr="00177577">
        <w:rPr>
          <w:rFonts w:eastAsia="Times New Roman"/>
          <w:b/>
          <w:bCs/>
          <w:sz w:val="20"/>
          <w:szCs w:val="20"/>
          <w:bdr w:val="none" w:sz="0" w:space="0" w:color="auto"/>
          <w:lang w:val="lt-LT"/>
        </w:rPr>
        <w:t xml:space="preserve">, </w:t>
      </w:r>
      <w:r w:rsidR="00C3035E" w:rsidRPr="00177577">
        <w:rPr>
          <w:b/>
          <w:bCs/>
          <w:sz w:val="20"/>
          <w:szCs w:val="20"/>
          <w:lang w:val="lt-LT"/>
        </w:rPr>
        <w:t xml:space="preserve">Centrinė </w:t>
      </w:r>
      <w:proofErr w:type="spellStart"/>
      <w:r w:rsidR="00C3035E" w:rsidRPr="00177577">
        <w:rPr>
          <w:b/>
          <w:bCs/>
          <w:sz w:val="20"/>
          <w:szCs w:val="20"/>
          <w:lang w:val="lt-LT"/>
        </w:rPr>
        <w:t>monitoravimo</w:t>
      </w:r>
      <w:proofErr w:type="spellEnd"/>
      <w:r w:rsidR="00C3035E" w:rsidRPr="00177577">
        <w:rPr>
          <w:b/>
          <w:bCs/>
          <w:sz w:val="20"/>
          <w:szCs w:val="20"/>
          <w:lang w:val="lt-LT"/>
        </w:rPr>
        <w:t xml:space="preserve"> stotis MFM-CMS, gamintojas </w:t>
      </w:r>
      <w:proofErr w:type="spellStart"/>
      <w:r w:rsidR="00C3035E" w:rsidRPr="00177577">
        <w:rPr>
          <w:b/>
          <w:bCs/>
          <w:sz w:val="20"/>
          <w:szCs w:val="20"/>
          <w:lang w:val="lt-LT"/>
        </w:rPr>
        <w:t>Edan</w:t>
      </w:r>
      <w:proofErr w:type="spellEnd"/>
      <w:r w:rsidR="00C3035E" w:rsidRPr="00177577">
        <w:rPr>
          <w:b/>
          <w:bCs/>
          <w:sz w:val="20"/>
          <w:szCs w:val="20"/>
          <w:lang w:val="lt-LT"/>
        </w:rPr>
        <w:t xml:space="preserve"> Instruments, </w:t>
      </w:r>
      <w:proofErr w:type="spellStart"/>
      <w:r w:rsidR="00C3035E" w:rsidRPr="00177577">
        <w:rPr>
          <w:b/>
          <w:bCs/>
          <w:sz w:val="20"/>
          <w:szCs w:val="20"/>
          <w:lang w:val="lt-LT"/>
        </w:rPr>
        <w:t>Inc</w:t>
      </w:r>
      <w:proofErr w:type="spellEnd"/>
      <w:r w:rsidR="00C3035E" w:rsidRPr="00177577">
        <w:rPr>
          <w:b/>
          <w:bCs/>
          <w:sz w:val="20"/>
          <w:szCs w:val="20"/>
          <w:lang w:val="lt-LT"/>
        </w:rPr>
        <w:t>., 1 vnt.</w:t>
      </w:r>
      <w:r w:rsidR="00C3035E" w:rsidRPr="00177577">
        <w:rPr>
          <w:rFonts w:eastAsia="Times New Roman"/>
          <w:b/>
          <w:bCs/>
          <w:sz w:val="20"/>
          <w:szCs w:val="20"/>
          <w:bdr w:val="none" w:sz="0" w:space="0" w:color="auto"/>
          <w:lang w:val="lt-LT"/>
        </w:rPr>
        <w:t xml:space="preserve"> </w:t>
      </w:r>
      <w:r w:rsidRPr="00177577">
        <w:rPr>
          <w:rFonts w:eastAsia="Times New Roman"/>
          <w:b/>
          <w:bCs/>
          <w:sz w:val="20"/>
          <w:szCs w:val="20"/>
          <w:bdr w:val="none" w:sz="0" w:space="0" w:color="auto"/>
          <w:lang w:val="lt-LT"/>
        </w:rPr>
        <w:t>(toliau – Prekės)</w:t>
      </w:r>
      <w:r w:rsidR="00356EE0" w:rsidRPr="00177577">
        <w:rPr>
          <w:rFonts w:eastAsia="Times New Roman"/>
          <w:b/>
          <w:bCs/>
          <w:sz w:val="20"/>
          <w:szCs w:val="20"/>
          <w:bdr w:val="none" w:sz="0" w:space="0" w:color="auto"/>
          <w:lang w:val="lt-LT"/>
        </w:rPr>
        <w:t xml:space="preserve">, </w:t>
      </w:r>
      <w:r w:rsidR="00356EE0" w:rsidRPr="00177577">
        <w:rPr>
          <w:rFonts w:eastAsia="Times New Roman"/>
          <w:sz w:val="20"/>
          <w:szCs w:val="20"/>
          <w:bdr w:val="none" w:sz="0" w:space="0" w:color="auto"/>
          <w:lang w:val="lt-LT"/>
        </w:rPr>
        <w:t>atitinkančių Sutarties priede Nr. 1 „Techninė specifikacija ir kaina“ nustatytus reikalavimus,</w:t>
      </w:r>
      <w:r w:rsidRPr="00177577">
        <w:rPr>
          <w:rFonts w:eastAsia="Times New Roman"/>
          <w:sz w:val="20"/>
          <w:szCs w:val="20"/>
          <w:bdr w:val="none" w:sz="0" w:space="0" w:color="auto"/>
          <w:lang w:val="lt-LT"/>
        </w:rPr>
        <w:t xml:space="preserve"> pirkimas–pardavimas, pristatymas, </w:t>
      </w:r>
      <w:r w:rsidRPr="00177577">
        <w:rPr>
          <w:rFonts w:eastAsia="Times New Roman"/>
          <w:iCs/>
          <w:sz w:val="20"/>
          <w:szCs w:val="20"/>
          <w:bdr w:val="none" w:sz="0" w:space="0" w:color="auto"/>
          <w:lang w:val="lt-LT"/>
        </w:rPr>
        <w:t xml:space="preserve">instaliavimas / įdiegimas, </w:t>
      </w:r>
      <w:r w:rsidR="00950671" w:rsidRPr="00177577">
        <w:rPr>
          <w:rFonts w:eastAsia="Times New Roman"/>
          <w:iCs/>
          <w:sz w:val="20"/>
          <w:szCs w:val="20"/>
          <w:bdr w:val="none" w:sz="0" w:space="0" w:color="auto"/>
          <w:lang w:val="lt-LT"/>
        </w:rPr>
        <w:t>paruošimas darbui, suderinimas</w:t>
      </w:r>
      <w:r w:rsidR="00356EE0" w:rsidRPr="00177577">
        <w:rPr>
          <w:rFonts w:eastAsia="Times New Roman"/>
          <w:iCs/>
          <w:sz w:val="20"/>
          <w:szCs w:val="20"/>
          <w:bdr w:val="none" w:sz="0" w:space="0" w:color="auto"/>
          <w:lang w:val="lt-LT"/>
        </w:rPr>
        <w:t xml:space="preserve"> </w:t>
      </w:r>
      <w:r w:rsidR="00950671" w:rsidRPr="00177577">
        <w:rPr>
          <w:rFonts w:eastAsia="Times New Roman"/>
          <w:iCs/>
          <w:sz w:val="20"/>
          <w:szCs w:val="20"/>
          <w:bdr w:val="none" w:sz="0" w:space="0" w:color="auto"/>
          <w:lang w:val="lt-LT"/>
        </w:rPr>
        <w:t>/</w:t>
      </w:r>
      <w:r w:rsidR="00356EE0" w:rsidRPr="00177577">
        <w:rPr>
          <w:rFonts w:eastAsia="Times New Roman"/>
          <w:iCs/>
          <w:sz w:val="20"/>
          <w:szCs w:val="20"/>
          <w:bdr w:val="none" w:sz="0" w:space="0" w:color="auto"/>
          <w:lang w:val="lt-LT"/>
        </w:rPr>
        <w:t xml:space="preserve"> </w:t>
      </w:r>
      <w:r w:rsidR="00950671" w:rsidRPr="00177577">
        <w:rPr>
          <w:rFonts w:eastAsia="Times New Roman"/>
          <w:iCs/>
          <w:sz w:val="20"/>
          <w:szCs w:val="20"/>
          <w:bdr w:val="none" w:sz="0" w:space="0" w:color="auto"/>
          <w:lang w:val="lt-LT"/>
        </w:rPr>
        <w:t xml:space="preserve">išbandymas, </w:t>
      </w:r>
      <w:r w:rsidRPr="00177577">
        <w:rPr>
          <w:rFonts w:eastAsia="Times New Roman"/>
          <w:iCs/>
          <w:sz w:val="20"/>
          <w:szCs w:val="20"/>
          <w:bdr w:val="none" w:sz="0" w:space="0" w:color="auto"/>
          <w:lang w:val="lt-LT"/>
        </w:rPr>
        <w:t>personalo apmokymas</w:t>
      </w:r>
      <w:r w:rsidR="00DA5716" w:rsidRPr="00177577">
        <w:rPr>
          <w:rFonts w:eastAsia="Times New Roman"/>
          <w:iCs/>
          <w:sz w:val="20"/>
          <w:szCs w:val="20"/>
          <w:bdr w:val="none" w:sz="0" w:space="0" w:color="auto"/>
          <w:lang w:val="lt-LT"/>
        </w:rPr>
        <w:t xml:space="preserve"> (jeigu numatyta techninėje specifikacijoje)</w:t>
      </w:r>
      <w:r w:rsidRPr="00177577">
        <w:rPr>
          <w:rFonts w:eastAsia="Times New Roman"/>
          <w:sz w:val="20"/>
          <w:szCs w:val="20"/>
          <w:bdr w:val="none" w:sz="0" w:space="0" w:color="auto"/>
          <w:lang w:val="lt-LT"/>
        </w:rPr>
        <w:t>:</w:t>
      </w:r>
    </w:p>
    <w:p w14:paraId="59C97DD3" w14:textId="4D074244" w:rsidR="00BA3E78" w:rsidRDefault="00BA3E78" w:rsidP="00BA3E78">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num" w:pos="720"/>
        </w:tabs>
        <w:ind w:left="0"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Prekių kokybė turi atitikti toms Prekėms taikomus kokybės reikalavimus;</w:t>
      </w:r>
    </w:p>
    <w:p w14:paraId="2A85FB54" w14:textId="3D98FFCE" w:rsidR="001F53D8" w:rsidRPr="007E3345" w:rsidRDefault="001F53D8" w:rsidP="00BA3E78">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num" w:pos="720"/>
        </w:tabs>
        <w:ind w:left="0" w:firstLine="567"/>
        <w:jc w:val="both"/>
        <w:rPr>
          <w:rFonts w:eastAsia="Times New Roman"/>
          <w:sz w:val="20"/>
          <w:szCs w:val="20"/>
          <w:bdr w:val="none" w:sz="0" w:space="0" w:color="auto"/>
          <w:lang w:val="lt-LT"/>
        </w:rPr>
      </w:pPr>
      <w:r>
        <w:rPr>
          <w:rFonts w:eastAsia="Times New Roman"/>
          <w:sz w:val="20"/>
          <w:szCs w:val="20"/>
          <w:bdr w:val="none" w:sz="0" w:space="0" w:color="auto"/>
          <w:lang w:val="lt-LT"/>
        </w:rPr>
        <w:t xml:space="preserve">Prekės turi atitikti Sutarties priede Nr. 1 </w:t>
      </w:r>
      <w:r w:rsidRPr="007E3345">
        <w:rPr>
          <w:rFonts w:eastAsia="Times New Roman"/>
          <w:sz w:val="20"/>
          <w:szCs w:val="20"/>
          <w:bdr w:val="none" w:sz="0" w:space="0" w:color="auto"/>
          <w:lang w:val="lt-LT"/>
        </w:rPr>
        <w:t>„Techninė specifikacija</w:t>
      </w:r>
      <w:r>
        <w:rPr>
          <w:rFonts w:eastAsia="Times New Roman"/>
          <w:sz w:val="20"/>
          <w:szCs w:val="20"/>
          <w:bdr w:val="none" w:sz="0" w:space="0" w:color="auto"/>
          <w:lang w:val="lt-LT"/>
        </w:rPr>
        <w:t xml:space="preserve"> ir </w:t>
      </w:r>
      <w:r w:rsidR="00233ED9">
        <w:rPr>
          <w:rFonts w:eastAsia="Times New Roman"/>
          <w:sz w:val="20"/>
          <w:szCs w:val="20"/>
          <w:bdr w:val="none" w:sz="0" w:space="0" w:color="auto"/>
          <w:lang w:val="lt-LT"/>
        </w:rPr>
        <w:t xml:space="preserve">pasiūlymo </w:t>
      </w:r>
      <w:r>
        <w:rPr>
          <w:rFonts w:eastAsia="Times New Roman"/>
          <w:sz w:val="20"/>
          <w:szCs w:val="20"/>
          <w:bdr w:val="none" w:sz="0" w:space="0" w:color="auto"/>
          <w:lang w:val="lt-LT"/>
        </w:rPr>
        <w:t>kaina</w:t>
      </w:r>
      <w:r w:rsidRPr="007E3345">
        <w:rPr>
          <w:rFonts w:eastAsia="Times New Roman"/>
          <w:sz w:val="20"/>
          <w:szCs w:val="20"/>
          <w:bdr w:val="none" w:sz="0" w:space="0" w:color="auto"/>
          <w:lang w:val="lt-LT"/>
        </w:rPr>
        <w:t>“</w:t>
      </w:r>
      <w:r>
        <w:rPr>
          <w:rFonts w:eastAsia="Times New Roman"/>
          <w:sz w:val="20"/>
          <w:szCs w:val="20"/>
          <w:bdr w:val="none" w:sz="0" w:space="0" w:color="auto"/>
          <w:lang w:val="lt-LT"/>
        </w:rPr>
        <w:t xml:space="preserve"> pateiktoje Prekių techninėje specifikacijoje (toliau – Techninė specifikacija) nustatytus reikalavimus;</w:t>
      </w:r>
    </w:p>
    <w:p w14:paraId="21ECEAC9" w14:textId="77777777" w:rsidR="00BA3E78" w:rsidRPr="007E3345" w:rsidRDefault="00BA3E78" w:rsidP="00BA3E78">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num" w:pos="720"/>
        </w:tabs>
        <w:ind w:left="0" w:firstLine="567"/>
        <w:jc w:val="both"/>
        <w:rPr>
          <w:rFonts w:eastAsia="Times New Roman"/>
          <w:sz w:val="20"/>
          <w:szCs w:val="20"/>
          <w:bdr w:val="none" w:sz="0" w:space="0" w:color="auto"/>
          <w:lang w:val="en-GB"/>
        </w:rPr>
      </w:pP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komplektiškumas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atitikti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suderinto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asortimento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reikalavimus</w:t>
      </w:r>
      <w:proofErr w:type="spellEnd"/>
      <w:r w:rsidRPr="007E3345">
        <w:rPr>
          <w:rFonts w:eastAsia="Times New Roman"/>
          <w:sz w:val="20"/>
          <w:szCs w:val="20"/>
          <w:bdr w:val="none" w:sz="0" w:space="0" w:color="auto"/>
          <w:lang w:val="en-GB"/>
        </w:rPr>
        <w:t>;</w:t>
      </w:r>
    </w:p>
    <w:p w14:paraId="18F7E069" w14:textId="45C1F8A0" w:rsidR="00BA3E78" w:rsidRPr="007E3345" w:rsidRDefault="00BA3E78" w:rsidP="00BA3E78">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num" w:pos="720"/>
        </w:tabs>
        <w:ind w:left="0" w:firstLine="567"/>
        <w:jc w:val="both"/>
        <w:rPr>
          <w:rFonts w:eastAsia="Times New Roman"/>
          <w:sz w:val="20"/>
          <w:szCs w:val="20"/>
          <w:bdr w:val="none" w:sz="0" w:space="0" w:color="auto"/>
          <w:lang w:val="en-GB"/>
        </w:rPr>
      </w:pPr>
      <w:proofErr w:type="spellStart"/>
      <w:r w:rsidRPr="007E3345">
        <w:rPr>
          <w:rFonts w:eastAsia="Times New Roman"/>
          <w:sz w:val="20"/>
          <w:szCs w:val="20"/>
          <w:bdr w:val="none" w:sz="0" w:space="0" w:color="auto"/>
          <w:lang w:val="en-GB"/>
        </w:rPr>
        <w:t>Prekės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pristatomos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sukomplektuotos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būtinais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reikmenimis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technine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naudojimo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instrukcijomis</w:t>
      </w:r>
      <w:proofErr w:type="spellEnd"/>
      <w:r w:rsidR="00155BAC">
        <w:rPr>
          <w:rFonts w:eastAsia="Times New Roman"/>
          <w:sz w:val="20"/>
          <w:szCs w:val="20"/>
          <w:bdr w:val="none" w:sz="0" w:space="0" w:color="auto"/>
          <w:lang w:val="en-GB"/>
        </w:rPr>
        <w:t xml:space="preserve"> </w:t>
      </w:r>
      <w:proofErr w:type="spellStart"/>
      <w:r w:rsidR="00155BAC">
        <w:rPr>
          <w:rFonts w:eastAsia="Times New Roman"/>
          <w:sz w:val="20"/>
          <w:szCs w:val="20"/>
          <w:bdr w:val="none" w:sz="0" w:space="0" w:color="auto"/>
          <w:lang w:val="en-GB"/>
        </w:rPr>
        <w:t>originalo</w:t>
      </w:r>
      <w:proofErr w:type="spellEnd"/>
      <w:r w:rsidR="00155BAC">
        <w:rPr>
          <w:rFonts w:eastAsia="Times New Roman"/>
          <w:sz w:val="20"/>
          <w:szCs w:val="20"/>
          <w:bdr w:val="none" w:sz="0" w:space="0" w:color="auto"/>
          <w:lang w:val="en-GB"/>
        </w:rPr>
        <w:t xml:space="preserve"> </w:t>
      </w:r>
      <w:proofErr w:type="spellStart"/>
      <w:r w:rsidR="00155BAC">
        <w:rPr>
          <w:rFonts w:eastAsia="Times New Roman"/>
          <w:sz w:val="20"/>
          <w:szCs w:val="20"/>
          <w:bdr w:val="none" w:sz="0" w:space="0" w:color="auto"/>
          <w:lang w:val="en-GB"/>
        </w:rPr>
        <w:t>ir</w:t>
      </w:r>
      <w:proofErr w:type="spellEnd"/>
      <w:r w:rsidR="00155BAC">
        <w:rPr>
          <w:rFonts w:eastAsia="Times New Roman"/>
          <w:sz w:val="20"/>
          <w:szCs w:val="20"/>
          <w:bdr w:val="none" w:sz="0" w:space="0" w:color="auto"/>
          <w:lang w:val="en-GB"/>
        </w:rPr>
        <w:t xml:space="preserve"> </w:t>
      </w:r>
      <w:proofErr w:type="spellStart"/>
      <w:r w:rsidR="00155BAC">
        <w:rPr>
          <w:rFonts w:eastAsia="Times New Roman"/>
          <w:sz w:val="20"/>
          <w:szCs w:val="20"/>
          <w:bdr w:val="none" w:sz="0" w:space="0" w:color="auto"/>
          <w:lang w:val="en-GB"/>
        </w:rPr>
        <w:t>lietuvių</w:t>
      </w:r>
      <w:proofErr w:type="spellEnd"/>
      <w:r w:rsidR="00155BAC">
        <w:rPr>
          <w:rFonts w:eastAsia="Times New Roman"/>
          <w:sz w:val="20"/>
          <w:szCs w:val="20"/>
          <w:bdr w:val="none" w:sz="0" w:space="0" w:color="auto"/>
          <w:lang w:val="en-GB"/>
        </w:rPr>
        <w:t xml:space="preserve"> </w:t>
      </w:r>
      <w:proofErr w:type="spellStart"/>
      <w:r w:rsidR="00155BAC">
        <w:rPr>
          <w:rFonts w:eastAsia="Times New Roman"/>
          <w:sz w:val="20"/>
          <w:szCs w:val="20"/>
          <w:bdr w:val="none" w:sz="0" w:space="0" w:color="auto"/>
          <w:lang w:val="en-GB"/>
        </w:rPr>
        <w:t>kalba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serviso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dokumentacija</w:t>
      </w:r>
      <w:proofErr w:type="spellEnd"/>
      <w:r w:rsidRPr="007E3345">
        <w:rPr>
          <w:rFonts w:eastAsia="Times New Roman"/>
          <w:sz w:val="20"/>
          <w:szCs w:val="20"/>
          <w:bdr w:val="none" w:sz="0" w:space="0" w:color="auto"/>
          <w:lang w:val="en-GB"/>
        </w:rPr>
        <w:t xml:space="preserve">, CE </w:t>
      </w:r>
      <w:proofErr w:type="spellStart"/>
      <w:r w:rsidRPr="007E3345">
        <w:rPr>
          <w:rFonts w:eastAsia="Times New Roman"/>
          <w:sz w:val="20"/>
          <w:szCs w:val="20"/>
          <w:bdr w:val="none" w:sz="0" w:space="0" w:color="auto"/>
          <w:lang w:val="en-GB"/>
        </w:rPr>
        <w:t>sertifikatais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lygiaverčiais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dokumentais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užtikrintas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tinkamas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naudojimas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atitinkantis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technines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charakteristikas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gamintojo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dokumentacijoje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prieduose</w:t>
      </w:r>
      <w:proofErr w:type="spellEnd"/>
      <w:r w:rsidRPr="007E3345">
        <w:rPr>
          <w:rFonts w:eastAsia="Times New Roman"/>
          <w:sz w:val="20"/>
          <w:szCs w:val="20"/>
          <w:bdr w:val="none" w:sz="0" w:space="0" w:color="auto"/>
          <w:lang w:val="en-GB"/>
        </w:rPr>
        <w:t>;</w:t>
      </w:r>
    </w:p>
    <w:p w14:paraId="7868E93E" w14:textId="77777777" w:rsidR="00BA3E78" w:rsidRPr="007E3345" w:rsidRDefault="00BA3E78" w:rsidP="00BA3E78">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num" w:pos="720"/>
        </w:tabs>
        <w:ind w:left="0"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į </w:t>
      </w:r>
      <w:proofErr w:type="spellStart"/>
      <w:r w:rsidRPr="007E3345">
        <w:rPr>
          <w:rFonts w:eastAsia="Times New Roman"/>
          <w:sz w:val="20"/>
          <w:szCs w:val="20"/>
          <w:bdr w:val="none" w:sz="0" w:space="0" w:color="auto"/>
          <w:lang w:val="en-GB"/>
        </w:rPr>
        <w:t>visus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komplektus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įeiti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detalės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sudedamosios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dalys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medžiagos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reikalingos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normaliam</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naudojimui</w:t>
      </w:r>
      <w:proofErr w:type="spellEnd"/>
      <w:r w:rsidRPr="007E3345">
        <w:rPr>
          <w:rFonts w:eastAsia="Times New Roman"/>
          <w:sz w:val="20"/>
          <w:szCs w:val="20"/>
          <w:bdr w:val="none" w:sz="0" w:space="0" w:color="auto"/>
          <w:lang w:val="en-GB"/>
        </w:rPr>
        <w:t>;</w:t>
      </w:r>
    </w:p>
    <w:p w14:paraId="6BC8EC34" w14:textId="77777777" w:rsidR="00BA3E78" w:rsidRPr="007E3345" w:rsidRDefault="00BA3E78" w:rsidP="00BA3E78">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num" w:pos="720"/>
        </w:tabs>
        <w:ind w:left="0" w:firstLine="567"/>
        <w:jc w:val="both"/>
        <w:rPr>
          <w:rFonts w:eastAsia="Times New Roman"/>
          <w:sz w:val="20"/>
          <w:szCs w:val="20"/>
          <w:bdr w:val="none" w:sz="0" w:space="0" w:color="auto"/>
          <w:lang w:val="en-GB"/>
        </w:rPr>
      </w:pPr>
      <w:proofErr w:type="spellStart"/>
      <w:r w:rsidRPr="007E3345">
        <w:rPr>
          <w:rFonts w:eastAsia="Times New Roman"/>
          <w:sz w:val="20"/>
          <w:szCs w:val="20"/>
          <w:bdr w:val="none" w:sz="0" w:space="0" w:color="auto"/>
          <w:lang w:val="en-GB"/>
        </w:rPr>
        <w:t>jei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nepriklausančių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objektyvių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aplinkybių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nebuvo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įmanoma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numatyti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rengiant</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dokumentus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sudarymo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negali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Prekės</w:t>
      </w:r>
      <w:proofErr w:type="spellEnd"/>
      <w:r w:rsidRPr="007E3345">
        <w:rPr>
          <w:rFonts w:eastAsia="Times New Roman"/>
          <w:sz w:val="20"/>
          <w:szCs w:val="20"/>
          <w:bdr w:val="none" w:sz="0" w:space="0" w:color="auto"/>
          <w:lang w:val="en-GB"/>
        </w:rPr>
        <w:t xml:space="preserve"> (t. y.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vykdymo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tokia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nebegaminama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negalima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įsigyti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rinkoje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kitoms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išreiškus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sutikimą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nekeičiant</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kainos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atitiks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keliamus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reikalavimus</w:t>
      </w:r>
      <w:proofErr w:type="spellEnd"/>
      <w:r w:rsidRPr="007E3345">
        <w:rPr>
          <w:rFonts w:eastAsia="Times New Roman"/>
          <w:sz w:val="20"/>
          <w:szCs w:val="20"/>
          <w:bdr w:val="none" w:sz="0" w:space="0" w:color="auto"/>
          <w:lang w:val="en-GB"/>
        </w:rPr>
        <w:t xml:space="preserve">, t. y. </w:t>
      </w:r>
      <w:proofErr w:type="spellStart"/>
      <w:r w:rsidRPr="007E3345">
        <w:rPr>
          <w:rFonts w:eastAsia="Times New Roman"/>
          <w:sz w:val="20"/>
          <w:szCs w:val="20"/>
          <w:bdr w:val="none" w:sz="0" w:space="0" w:color="auto"/>
          <w:lang w:val="en-GB"/>
        </w:rPr>
        <w:t>prekė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lygiavertė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keičiamai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atitikti</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žemesnius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Techninėje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specifikacijoje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įtvirtintus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reikalavimus</w:t>
      </w:r>
      <w:proofErr w:type="spellEnd"/>
      <w:r w:rsidRPr="007E3345">
        <w:rPr>
          <w:rFonts w:eastAsia="Times New Roman"/>
          <w:sz w:val="20"/>
          <w:szCs w:val="20"/>
          <w:bdr w:val="none" w:sz="0" w:space="0" w:color="auto"/>
          <w:lang w:val="en-GB"/>
        </w:rPr>
        <w:t xml:space="preserve"> </w:t>
      </w:r>
      <w:r w:rsidRPr="007E3345">
        <w:rPr>
          <w:rFonts w:eastAsia="Times New Roman"/>
          <w:color w:val="000000"/>
          <w:sz w:val="20"/>
          <w:szCs w:val="20"/>
          <w:bdr w:val="none" w:sz="0" w:space="0" w:color="auto"/>
          <w:lang w:val="en-GB"/>
        </w:rPr>
        <w:t>(</w:t>
      </w:r>
      <w:proofErr w:type="spellStart"/>
      <w:r w:rsidRPr="007E3345">
        <w:rPr>
          <w:rFonts w:eastAsia="Times New Roman"/>
          <w:color w:val="000000"/>
          <w:sz w:val="20"/>
          <w:szCs w:val="20"/>
          <w:bdr w:val="none" w:sz="0" w:space="0" w:color="auto"/>
          <w:lang w:val="en-GB"/>
        </w:rPr>
        <w:t>negali</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būti</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blogesnių</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charakteristikų</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bus </w:t>
      </w:r>
      <w:proofErr w:type="spellStart"/>
      <w:r w:rsidRPr="007E3345">
        <w:rPr>
          <w:rFonts w:eastAsia="Times New Roman"/>
          <w:sz w:val="20"/>
          <w:szCs w:val="20"/>
          <w:bdr w:val="none" w:sz="0" w:space="0" w:color="auto"/>
          <w:lang w:val="en-GB"/>
        </w:rPr>
        <w:t>pristatyta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pačią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kainą</w:t>
      </w:r>
      <w:proofErr w:type="spellEnd"/>
      <w:r w:rsidRPr="007E3345">
        <w:rPr>
          <w:rFonts w:eastAsia="Times New Roman"/>
          <w:sz w:val="20"/>
          <w:szCs w:val="20"/>
          <w:bdr w:val="none" w:sz="0" w:space="0" w:color="auto"/>
          <w:lang w:val="en-GB"/>
        </w:rPr>
        <w:t xml:space="preserve">; </w:t>
      </w:r>
    </w:p>
    <w:p w14:paraId="161A6A53" w14:textId="5DB73109"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1.1.</w:t>
      </w:r>
      <w:r w:rsidR="00C30C65">
        <w:rPr>
          <w:rFonts w:eastAsia="Times New Roman"/>
          <w:sz w:val="20"/>
          <w:szCs w:val="20"/>
          <w:bdr w:val="none" w:sz="0" w:space="0" w:color="auto"/>
          <w:lang w:val="en-GB"/>
        </w:rPr>
        <w:t>6</w:t>
      </w:r>
      <w:r w:rsidRPr="007E3345">
        <w:rPr>
          <w:rFonts w:eastAsia="Times New Roman"/>
          <w:sz w:val="20"/>
          <w:szCs w:val="20"/>
          <w:bdr w:val="none" w:sz="0" w:space="0" w:color="auto"/>
          <w:lang w:val="en-GB"/>
        </w:rPr>
        <w:t xml:space="preserve">.1.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ketinimą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keisti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pateikdamas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ketinimą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pagrindžiančius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dokumentus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pvz</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gamintojo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pan.) </w:t>
      </w:r>
      <w:proofErr w:type="spellStart"/>
      <w:r w:rsidRPr="007E3345">
        <w:rPr>
          <w:rFonts w:eastAsia="Times New Roman"/>
          <w:sz w:val="20"/>
          <w:szCs w:val="20"/>
          <w:bdr w:val="none" w:sz="0" w:space="0" w:color="auto"/>
          <w:lang w:val="en-GB"/>
        </w:rPr>
        <w:t>bei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techninę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specifikaciją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tokios</w:t>
      </w:r>
      <w:proofErr w:type="spellEnd"/>
      <w:r w:rsidRPr="007E3345">
        <w:rPr>
          <w:rFonts w:eastAsia="Times New Roman"/>
          <w:sz w:val="20"/>
          <w:szCs w:val="20"/>
          <w:bdr w:val="none" w:sz="0" w:space="0" w:color="auto"/>
          <w:lang w:val="en-GB"/>
        </w:rPr>
        <w:t xml:space="preserve"> pat </w:t>
      </w:r>
      <w:proofErr w:type="spellStart"/>
      <w:r w:rsidRPr="007E3345">
        <w:rPr>
          <w:rFonts w:eastAsia="Times New Roman"/>
          <w:sz w:val="20"/>
          <w:szCs w:val="20"/>
          <w:bdr w:val="none" w:sz="0" w:space="0" w:color="auto"/>
          <w:lang w:val="en-GB"/>
        </w:rPr>
        <w:t>formos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apimties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viešojo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konkurso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metu</w:t>
      </w:r>
      <w:proofErr w:type="spellEnd"/>
      <w:r w:rsidRPr="007E3345">
        <w:rPr>
          <w:rFonts w:eastAsia="Times New Roman"/>
          <w:sz w:val="20"/>
          <w:szCs w:val="20"/>
          <w:bdr w:val="none" w:sz="0" w:space="0" w:color="auto"/>
          <w:lang w:val="en-GB"/>
        </w:rPr>
        <w:t>;</w:t>
      </w:r>
    </w:p>
    <w:p w14:paraId="0E6DA721" w14:textId="012D4EDE" w:rsidR="006D28F3"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0"/>
          <w:szCs w:val="20"/>
          <w:bdr w:val="none" w:sz="0" w:space="0" w:color="auto"/>
          <w:lang w:val="en-GB"/>
        </w:rPr>
      </w:pPr>
      <w:r w:rsidRPr="007E3345">
        <w:rPr>
          <w:rFonts w:eastAsia="Times New Roman"/>
          <w:sz w:val="20"/>
          <w:szCs w:val="20"/>
          <w:bdr w:val="none" w:sz="0" w:space="0" w:color="auto"/>
          <w:lang w:val="en-GB"/>
        </w:rPr>
        <w:t>1.1.</w:t>
      </w:r>
      <w:r w:rsidR="00C30C65">
        <w:rPr>
          <w:rFonts w:eastAsia="Times New Roman"/>
          <w:sz w:val="20"/>
          <w:szCs w:val="20"/>
          <w:bdr w:val="none" w:sz="0" w:space="0" w:color="auto"/>
          <w:lang w:val="en-GB"/>
        </w:rPr>
        <w:t>6</w:t>
      </w:r>
      <w:r w:rsidRPr="007E3345">
        <w:rPr>
          <w:rFonts w:eastAsia="Times New Roman"/>
          <w:sz w:val="20"/>
          <w:szCs w:val="20"/>
          <w:bdr w:val="none" w:sz="0" w:space="0" w:color="auto"/>
          <w:lang w:val="en-GB"/>
        </w:rPr>
        <w:t xml:space="preserve">.2.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r w:rsidRPr="007E3345">
        <w:rPr>
          <w:rFonts w:eastAsia="Times New Roman"/>
          <w:sz w:val="20"/>
          <w:szCs w:val="20"/>
          <w:bdr w:val="none" w:sz="0" w:space="0" w:color="auto"/>
          <w:lang w:val="lt-LT"/>
        </w:rPr>
        <w:t xml:space="preserve">ne vėliau kaip </w:t>
      </w:r>
      <w:r w:rsidRPr="007E3345">
        <w:rPr>
          <w:rFonts w:eastAsia="Times New Roman"/>
          <w:sz w:val="20"/>
          <w:szCs w:val="20"/>
          <w:bdr w:val="none" w:sz="0" w:space="0" w:color="auto"/>
          <w:lang w:val="en-GB"/>
        </w:rPr>
        <w:t xml:space="preserve">per </w:t>
      </w:r>
      <w:r w:rsidRPr="007E3345">
        <w:rPr>
          <w:rFonts w:eastAsia="Times New Roman"/>
          <w:sz w:val="20"/>
          <w:szCs w:val="20"/>
          <w:bdr w:val="none" w:sz="0" w:space="0" w:color="auto"/>
        </w:rPr>
        <w:t>5</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penkias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darbo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1.1.</w:t>
      </w:r>
      <w:r w:rsidR="00C30C65">
        <w:rPr>
          <w:rFonts w:eastAsia="Times New Roman"/>
          <w:sz w:val="20"/>
          <w:szCs w:val="20"/>
          <w:bdr w:val="none" w:sz="0" w:space="0" w:color="auto"/>
          <w:lang w:val="en-GB"/>
        </w:rPr>
        <w:t>6</w:t>
      </w:r>
      <w:r w:rsidRPr="007E3345">
        <w:rPr>
          <w:rFonts w:eastAsia="Times New Roman"/>
          <w:sz w:val="20"/>
          <w:szCs w:val="20"/>
          <w:bdr w:val="none" w:sz="0" w:space="0" w:color="auto"/>
          <w:lang w:val="en-GB"/>
        </w:rPr>
        <w:t>.</w:t>
      </w:r>
      <w:r w:rsidRPr="007E3345">
        <w:rPr>
          <w:rFonts w:eastAsia="Times New Roman"/>
          <w:sz w:val="20"/>
          <w:szCs w:val="20"/>
          <w:bdr w:val="none" w:sz="0" w:space="0" w:color="auto"/>
        </w:rPr>
        <w:t>1</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papunktyje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privalo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motyvuotą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išvadą</w:t>
      </w:r>
      <w:proofErr w:type="spellEnd"/>
      <w:r w:rsidRPr="007E3345">
        <w:rPr>
          <w:rFonts w:eastAsia="Times New Roman"/>
          <w:sz w:val="20"/>
          <w:szCs w:val="20"/>
          <w:bdr w:val="none" w:sz="0" w:space="0" w:color="auto"/>
          <w:lang w:val="en-GB"/>
        </w:rPr>
        <w:t xml:space="preserve">, o </w:t>
      </w:r>
      <w:proofErr w:type="spellStart"/>
      <w:r w:rsidRPr="007E3345">
        <w:rPr>
          <w:rFonts w:eastAsia="Times New Roman"/>
          <w:sz w:val="20"/>
          <w:szCs w:val="20"/>
          <w:bdr w:val="none" w:sz="0" w:space="0" w:color="auto"/>
          <w:lang w:val="en-GB"/>
        </w:rPr>
        <w:t>Pirkėjas</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vėliau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per </w:t>
      </w:r>
      <w:r w:rsidRPr="007E3345">
        <w:rPr>
          <w:rFonts w:eastAsia="Times New Roman"/>
          <w:sz w:val="20"/>
          <w:szCs w:val="20"/>
          <w:bdr w:val="none" w:sz="0" w:space="0" w:color="auto"/>
        </w:rPr>
        <w:t>10 (</w:t>
      </w:r>
      <w:proofErr w:type="spellStart"/>
      <w:r w:rsidRPr="007E3345">
        <w:rPr>
          <w:rFonts w:eastAsia="Times New Roman"/>
          <w:sz w:val="20"/>
          <w:szCs w:val="20"/>
          <w:bdr w:val="none" w:sz="0" w:space="0" w:color="auto"/>
        </w:rPr>
        <w:t>dešimt</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darbo</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dienų</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nuo</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Tiekėjo</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rašto</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nurodyto</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šios</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Sutarties</w:t>
      </w:r>
      <w:proofErr w:type="spellEnd"/>
      <w:r w:rsidRPr="007E3345">
        <w:rPr>
          <w:rFonts w:eastAsia="Times New Roman"/>
          <w:sz w:val="20"/>
          <w:szCs w:val="20"/>
          <w:bdr w:val="none" w:sz="0" w:space="0" w:color="auto"/>
        </w:rPr>
        <w:t xml:space="preserve"> 1.1.</w:t>
      </w:r>
      <w:r w:rsidR="00C30C65">
        <w:rPr>
          <w:rFonts w:eastAsia="Times New Roman"/>
          <w:sz w:val="20"/>
          <w:szCs w:val="20"/>
          <w:bdr w:val="none" w:sz="0" w:space="0" w:color="auto"/>
        </w:rPr>
        <w:t>6</w:t>
      </w:r>
      <w:r w:rsidRPr="007E3345">
        <w:rPr>
          <w:rFonts w:eastAsia="Times New Roman"/>
          <w:sz w:val="20"/>
          <w:szCs w:val="20"/>
          <w:bdr w:val="none" w:sz="0" w:space="0" w:color="auto"/>
        </w:rPr>
        <w:t xml:space="preserve">.1 </w:t>
      </w:r>
      <w:proofErr w:type="spellStart"/>
      <w:r w:rsidRPr="007E3345">
        <w:rPr>
          <w:rFonts w:eastAsia="Times New Roman"/>
          <w:sz w:val="20"/>
          <w:szCs w:val="20"/>
          <w:bdr w:val="none" w:sz="0" w:space="0" w:color="auto"/>
        </w:rPr>
        <w:t>papunktyje</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gavimo</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dienos</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lang w:val="en-GB"/>
        </w:rPr>
        <w:t>privalo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išnagrinėti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tokį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įvertinti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išvadą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priimti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motyvuotą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sprendimą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nesutarus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keitimo</w:t>
      </w:r>
      <w:proofErr w:type="spellEnd"/>
      <w:r w:rsidRPr="007E3345">
        <w:rPr>
          <w:rFonts w:eastAsia="Times New Roman"/>
          <w:sz w:val="20"/>
          <w:szCs w:val="20"/>
          <w:bdr w:val="none" w:sz="0" w:space="0" w:color="auto"/>
          <w:lang w:val="en-GB"/>
        </w:rPr>
        <w:t>,</w:t>
      </w:r>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ginčas</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sprendžiamas</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Sutarties</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bendrųjų</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sąlygų</w:t>
      </w:r>
      <w:proofErr w:type="spellEnd"/>
      <w:r w:rsidRPr="007E3345">
        <w:rPr>
          <w:rFonts w:eastAsia="Times New Roman"/>
          <w:color w:val="000000"/>
          <w:sz w:val="20"/>
          <w:szCs w:val="20"/>
          <w:bdr w:val="none" w:sz="0" w:space="0" w:color="auto"/>
          <w:lang w:val="en-GB"/>
        </w:rPr>
        <w:t xml:space="preserve"> 22 </w:t>
      </w:r>
      <w:proofErr w:type="spellStart"/>
      <w:r w:rsidRPr="007E3345">
        <w:rPr>
          <w:rFonts w:eastAsia="Times New Roman"/>
          <w:color w:val="000000"/>
          <w:sz w:val="20"/>
          <w:szCs w:val="20"/>
          <w:bdr w:val="none" w:sz="0" w:space="0" w:color="auto"/>
          <w:lang w:val="en-GB"/>
        </w:rPr>
        <w:t>punkte</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numatyta</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tvarka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susitarus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sudaromas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rašytinis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susitarimas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keitimo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Susitarimas</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įsigalioja</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nuo</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jame</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nurodytos</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datos</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ir</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ar</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aplinkybės</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ir</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tampa</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neatsiejama</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šios</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Sutarties</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dalimi</w:t>
      </w:r>
      <w:proofErr w:type="spellEnd"/>
      <w:r w:rsidRPr="007E3345">
        <w:rPr>
          <w:rFonts w:eastAsia="Times New Roman"/>
          <w:color w:val="000000"/>
          <w:sz w:val="20"/>
          <w:szCs w:val="20"/>
          <w:bdr w:val="none" w:sz="0" w:space="0" w:color="auto"/>
          <w:lang w:val="en-GB"/>
        </w:rPr>
        <w:t>.</w:t>
      </w:r>
    </w:p>
    <w:p w14:paraId="4237400A" w14:textId="77777777" w:rsidR="006D28F3" w:rsidRDefault="006D28F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en-GB"/>
        </w:rPr>
      </w:pPr>
      <w:r>
        <w:rPr>
          <w:rFonts w:eastAsia="Times New Roman"/>
          <w:color w:val="000000"/>
          <w:sz w:val="20"/>
          <w:szCs w:val="20"/>
          <w:bdr w:val="none" w:sz="0" w:space="0" w:color="auto"/>
          <w:lang w:val="en-GB"/>
        </w:rPr>
        <w:br w:type="page"/>
      </w:r>
    </w:p>
    <w:p w14:paraId="29F4C203" w14:textId="2DC3B027" w:rsidR="006D28F3"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lastRenderedPageBreak/>
        <w:t xml:space="preserve">1.2. </w:t>
      </w:r>
      <w:proofErr w:type="spellStart"/>
      <w:r w:rsidRPr="007E3345">
        <w:rPr>
          <w:rFonts w:eastAsia="Times New Roman"/>
          <w:sz w:val="20"/>
          <w:szCs w:val="20"/>
          <w:bdr w:val="none" w:sz="0" w:space="0" w:color="auto"/>
          <w:lang w:val="en-GB"/>
        </w:rPr>
        <w:t>Prekės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pristatytos</w:t>
      </w:r>
      <w:proofErr w:type="spellEnd"/>
      <w:r w:rsidRPr="007E3345">
        <w:rPr>
          <w:rFonts w:eastAsia="Times New Roman"/>
          <w:sz w:val="20"/>
          <w:szCs w:val="20"/>
          <w:bdr w:val="none" w:sz="0" w:space="0" w:color="auto"/>
          <w:lang w:val="en-GB"/>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3576"/>
        <w:gridCol w:w="5479"/>
      </w:tblGrid>
      <w:tr w:rsidR="00BA3E78" w:rsidRPr="007E3345" w14:paraId="55C4F513" w14:textId="77777777" w:rsidTr="00EC3F95">
        <w:trPr>
          <w:trHeight w:val="695"/>
          <w:jc w:val="center"/>
        </w:trPr>
        <w:tc>
          <w:tcPr>
            <w:tcW w:w="863" w:type="dxa"/>
            <w:vAlign w:val="center"/>
          </w:tcPr>
          <w:p w14:paraId="72D2BB18"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bookmarkStart w:id="0" w:name="_Hlk6995007"/>
            <w:proofErr w:type="spellStart"/>
            <w:r w:rsidRPr="007E3345">
              <w:rPr>
                <w:rFonts w:eastAsia="Times New Roman"/>
                <w:b/>
                <w:bCs/>
                <w:sz w:val="20"/>
                <w:szCs w:val="20"/>
                <w:bdr w:val="none" w:sz="0" w:space="0" w:color="auto"/>
                <w:lang w:val="en-GB"/>
              </w:rPr>
              <w:t>Prekės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Eil</w:t>
            </w:r>
            <w:proofErr w:type="spellEnd"/>
            <w:r w:rsidRPr="007E3345">
              <w:rPr>
                <w:rFonts w:eastAsia="Times New Roman"/>
                <w:b/>
                <w:bCs/>
                <w:sz w:val="20"/>
                <w:szCs w:val="20"/>
                <w:bdr w:val="none" w:sz="0" w:space="0" w:color="auto"/>
                <w:lang w:val="en-GB"/>
              </w:rPr>
              <w:t>. Nr.</w:t>
            </w:r>
          </w:p>
        </w:tc>
        <w:tc>
          <w:tcPr>
            <w:tcW w:w="3576" w:type="dxa"/>
            <w:vAlign w:val="center"/>
          </w:tcPr>
          <w:p w14:paraId="196083CD"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Prekių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pristatymo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vietos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adresas</w:t>
            </w:r>
            <w:proofErr w:type="spellEnd"/>
          </w:p>
          <w:p w14:paraId="26AD2185" w14:textId="77777777" w:rsidR="00BA3E78" w:rsidRPr="008753DC" w:rsidRDefault="00BA3E78" w:rsidP="00922642">
            <w:pPr>
              <w:tabs>
                <w:tab w:val="left" w:pos="2149"/>
              </w:tabs>
              <w:jc w:val="center"/>
              <w:rPr>
                <w:rFonts w:eastAsia="Times New Roman"/>
                <w:sz w:val="20"/>
                <w:szCs w:val="20"/>
                <w:lang w:val="en-GB"/>
              </w:rPr>
            </w:pPr>
          </w:p>
        </w:tc>
        <w:tc>
          <w:tcPr>
            <w:tcW w:w="5479" w:type="dxa"/>
          </w:tcPr>
          <w:p w14:paraId="5AEBC12F"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Sutartinių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įsipareigojimų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įvykdymo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terminas</w:t>
            </w:r>
            <w:proofErr w:type="spellEnd"/>
          </w:p>
          <w:p w14:paraId="215F080F" w14:textId="21B64364"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w:t>
            </w:r>
            <w:proofErr w:type="spellStart"/>
            <w:r w:rsidRPr="007E3345">
              <w:rPr>
                <w:rFonts w:eastAsia="Times New Roman"/>
                <w:b/>
                <w:bCs/>
                <w:sz w:val="20"/>
                <w:szCs w:val="20"/>
                <w:bdr w:val="none" w:sz="0" w:space="0" w:color="auto"/>
                <w:lang w:val="en-GB"/>
              </w:rPr>
              <w:t>Prekių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pristatymas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jų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instaliavimas</w:t>
            </w:r>
            <w:proofErr w:type="spellEnd"/>
            <w:r w:rsidRPr="007E3345">
              <w:rPr>
                <w:rFonts w:eastAsia="Times New Roman"/>
                <w:b/>
                <w:bCs/>
                <w:sz w:val="20"/>
                <w:szCs w:val="20"/>
                <w:bdr w:val="none" w:sz="0" w:space="0" w:color="auto"/>
                <w:lang w:val="en-GB"/>
              </w:rPr>
              <w:t xml:space="preserve"> / </w:t>
            </w:r>
            <w:proofErr w:type="spellStart"/>
            <w:r w:rsidRPr="007E3345">
              <w:rPr>
                <w:rFonts w:eastAsia="Times New Roman"/>
                <w:b/>
                <w:bCs/>
                <w:sz w:val="20"/>
                <w:szCs w:val="20"/>
                <w:bdr w:val="none" w:sz="0" w:space="0" w:color="auto"/>
                <w:lang w:val="en-GB"/>
              </w:rPr>
              <w:t>įdiegimas</w:t>
            </w:r>
            <w:proofErr w:type="spellEnd"/>
            <w:r w:rsidRPr="007E3345">
              <w:rPr>
                <w:rFonts w:eastAsia="Times New Roman"/>
                <w:b/>
                <w:bCs/>
                <w:sz w:val="20"/>
                <w:szCs w:val="20"/>
                <w:bdr w:val="none" w:sz="0" w:space="0" w:color="auto"/>
                <w:lang w:val="en-GB"/>
              </w:rPr>
              <w:t>,</w:t>
            </w:r>
            <w:r w:rsidR="001716D2">
              <w:rPr>
                <w:rFonts w:eastAsia="Times New Roman"/>
                <w:b/>
                <w:bCs/>
                <w:sz w:val="20"/>
                <w:szCs w:val="20"/>
                <w:bdr w:val="none" w:sz="0" w:space="0" w:color="auto"/>
                <w:lang w:val="en-GB"/>
              </w:rPr>
              <w:t xml:space="preserve"> </w:t>
            </w:r>
            <w:proofErr w:type="spellStart"/>
            <w:r w:rsidR="001716D2">
              <w:rPr>
                <w:rFonts w:eastAsia="Times New Roman"/>
                <w:b/>
                <w:bCs/>
                <w:sz w:val="20"/>
                <w:szCs w:val="20"/>
                <w:bdr w:val="none" w:sz="0" w:space="0" w:color="auto"/>
                <w:lang w:val="en-GB"/>
              </w:rPr>
              <w:t>paruošimas</w:t>
            </w:r>
            <w:proofErr w:type="spellEnd"/>
            <w:r w:rsidR="001716D2">
              <w:rPr>
                <w:rFonts w:eastAsia="Times New Roman"/>
                <w:b/>
                <w:bCs/>
                <w:sz w:val="20"/>
                <w:szCs w:val="20"/>
                <w:bdr w:val="none" w:sz="0" w:space="0" w:color="auto"/>
                <w:lang w:val="en-GB"/>
              </w:rPr>
              <w:t xml:space="preserve"> </w:t>
            </w:r>
            <w:proofErr w:type="spellStart"/>
            <w:r w:rsidR="001716D2">
              <w:rPr>
                <w:rFonts w:eastAsia="Times New Roman"/>
                <w:b/>
                <w:bCs/>
                <w:sz w:val="20"/>
                <w:szCs w:val="20"/>
                <w:bdr w:val="none" w:sz="0" w:space="0" w:color="auto"/>
                <w:lang w:val="en-GB"/>
              </w:rPr>
              <w:t>darbui</w:t>
            </w:r>
            <w:proofErr w:type="spellEnd"/>
            <w:r w:rsidR="001716D2">
              <w:rPr>
                <w:rFonts w:eastAsia="Times New Roman"/>
                <w:b/>
                <w:bCs/>
                <w:sz w:val="20"/>
                <w:szCs w:val="20"/>
                <w:bdr w:val="none" w:sz="0" w:space="0" w:color="auto"/>
                <w:lang w:val="en-GB"/>
              </w:rPr>
              <w:t xml:space="preserve">, </w:t>
            </w:r>
            <w:proofErr w:type="spellStart"/>
            <w:r w:rsidR="001716D2">
              <w:rPr>
                <w:rFonts w:eastAsia="Times New Roman"/>
                <w:b/>
                <w:bCs/>
                <w:sz w:val="20"/>
                <w:szCs w:val="20"/>
                <w:bdr w:val="none" w:sz="0" w:space="0" w:color="auto"/>
                <w:lang w:val="en-GB"/>
              </w:rPr>
              <w:t>suderinimas</w:t>
            </w:r>
            <w:proofErr w:type="spellEnd"/>
            <w:r w:rsidR="001716D2">
              <w:rPr>
                <w:rFonts w:eastAsia="Times New Roman"/>
                <w:b/>
                <w:bCs/>
                <w:sz w:val="20"/>
                <w:szCs w:val="20"/>
                <w:bdr w:val="none" w:sz="0" w:space="0" w:color="auto"/>
                <w:lang w:val="en-GB"/>
              </w:rPr>
              <w:t xml:space="preserve"> / </w:t>
            </w:r>
            <w:proofErr w:type="spellStart"/>
            <w:r w:rsidR="001716D2">
              <w:rPr>
                <w:rFonts w:eastAsia="Times New Roman"/>
                <w:b/>
                <w:bCs/>
                <w:sz w:val="20"/>
                <w:szCs w:val="20"/>
                <w:bdr w:val="none" w:sz="0" w:space="0" w:color="auto"/>
                <w:lang w:val="en-GB"/>
              </w:rPr>
              <w:t>išbandymas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personalo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apmokymas</w:t>
            </w:r>
            <w:proofErr w:type="spellEnd"/>
            <w:r w:rsidRPr="007E3345">
              <w:rPr>
                <w:rFonts w:eastAsia="Times New Roman"/>
                <w:b/>
                <w:bCs/>
                <w:sz w:val="20"/>
                <w:szCs w:val="20"/>
                <w:bdr w:val="none" w:sz="0" w:space="0" w:color="auto"/>
                <w:lang w:val="en-GB"/>
              </w:rPr>
              <w:t xml:space="preserve"> </w:t>
            </w:r>
            <w:r w:rsidR="001716D2" w:rsidRPr="001716D2">
              <w:rPr>
                <w:rFonts w:eastAsia="Times New Roman"/>
                <w:b/>
                <w:bCs/>
                <w:iCs/>
                <w:sz w:val="20"/>
                <w:szCs w:val="20"/>
                <w:bdr w:val="none" w:sz="0" w:space="0" w:color="auto"/>
                <w:lang w:val="lt-LT"/>
              </w:rPr>
              <w:t>(jeigu numatyta techninėje specifikacijoje)</w:t>
            </w:r>
          </w:p>
        </w:tc>
      </w:tr>
      <w:tr w:rsidR="00BA3E78" w:rsidRPr="007E3345" w14:paraId="6F8BC0B4" w14:textId="77777777" w:rsidTr="00EC3F95">
        <w:trPr>
          <w:trHeight w:val="695"/>
          <w:jc w:val="center"/>
        </w:trPr>
        <w:tc>
          <w:tcPr>
            <w:tcW w:w="863" w:type="dxa"/>
            <w:vAlign w:val="center"/>
          </w:tcPr>
          <w:p w14:paraId="7FFABAA2"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en-GB"/>
              </w:rPr>
            </w:pPr>
            <w:r w:rsidRPr="007E3345">
              <w:rPr>
                <w:rFonts w:eastAsia="Times New Roman"/>
                <w:sz w:val="20"/>
                <w:szCs w:val="20"/>
                <w:bdr w:val="none" w:sz="0" w:space="0" w:color="auto"/>
                <w:lang w:val="en-GB"/>
              </w:rPr>
              <w:t>1.</w:t>
            </w:r>
          </w:p>
        </w:tc>
        <w:tc>
          <w:tcPr>
            <w:tcW w:w="3576" w:type="dxa"/>
            <w:vAlign w:val="center"/>
          </w:tcPr>
          <w:p w14:paraId="50D6C5CC" w14:textId="697F0B56" w:rsidR="00BA3E78" w:rsidRPr="002240DB" w:rsidRDefault="006C5A36"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Cs/>
                <w:sz w:val="20"/>
                <w:szCs w:val="20"/>
                <w:bdr w:val="none" w:sz="0" w:space="0" w:color="auto"/>
                <w:lang w:val="en-GB"/>
              </w:rPr>
            </w:pPr>
            <w:proofErr w:type="spellStart"/>
            <w:r>
              <w:rPr>
                <w:rFonts w:eastAsia="Times New Roman"/>
                <w:iCs/>
                <w:sz w:val="20"/>
                <w:szCs w:val="20"/>
                <w:bdr w:val="none" w:sz="0" w:space="0" w:color="auto"/>
                <w:lang w:val="en-GB"/>
              </w:rPr>
              <w:t>Šiltnamių</w:t>
            </w:r>
            <w:proofErr w:type="spellEnd"/>
            <w:r>
              <w:rPr>
                <w:rFonts w:eastAsia="Times New Roman"/>
                <w:iCs/>
                <w:sz w:val="20"/>
                <w:szCs w:val="20"/>
                <w:bdr w:val="none" w:sz="0" w:space="0" w:color="auto"/>
                <w:lang w:val="en-GB"/>
              </w:rPr>
              <w:t xml:space="preserve"> g. 29</w:t>
            </w:r>
            <w:r w:rsidR="00BA3E78" w:rsidRPr="002240DB">
              <w:rPr>
                <w:rFonts w:eastAsia="Times New Roman"/>
                <w:iCs/>
                <w:sz w:val="20"/>
                <w:szCs w:val="20"/>
                <w:bdr w:val="none" w:sz="0" w:space="0" w:color="auto"/>
                <w:lang w:val="en-GB"/>
              </w:rPr>
              <w:t>, LT-</w:t>
            </w:r>
            <w:r>
              <w:rPr>
                <w:rFonts w:eastAsia="Times New Roman"/>
                <w:iCs/>
                <w:sz w:val="20"/>
                <w:szCs w:val="20"/>
                <w:bdr w:val="none" w:sz="0" w:space="0" w:color="auto"/>
                <w:lang w:val="en-GB"/>
              </w:rPr>
              <w:t>04130</w:t>
            </w:r>
            <w:r w:rsidR="00BA3E78" w:rsidRPr="002240DB">
              <w:rPr>
                <w:rFonts w:eastAsia="Times New Roman"/>
                <w:iCs/>
                <w:sz w:val="20"/>
                <w:szCs w:val="20"/>
                <w:bdr w:val="none" w:sz="0" w:space="0" w:color="auto"/>
                <w:lang w:val="en-GB"/>
              </w:rPr>
              <w:t>, Vilnius</w:t>
            </w:r>
            <w:r>
              <w:rPr>
                <w:rFonts w:eastAsia="Times New Roman"/>
                <w:iCs/>
                <w:sz w:val="20"/>
                <w:szCs w:val="20"/>
                <w:bdr w:val="none" w:sz="0" w:space="0" w:color="auto"/>
                <w:lang w:val="en-GB"/>
              </w:rPr>
              <w:t xml:space="preserve">, </w:t>
            </w:r>
            <w:proofErr w:type="spellStart"/>
            <w:r>
              <w:rPr>
                <w:rFonts w:eastAsia="Times New Roman"/>
                <w:iCs/>
                <w:sz w:val="20"/>
                <w:szCs w:val="20"/>
                <w:bdr w:val="none" w:sz="0" w:space="0" w:color="auto"/>
                <w:lang w:val="en-GB"/>
              </w:rPr>
              <w:t>Gavėjo</w:t>
            </w:r>
            <w:proofErr w:type="spellEnd"/>
            <w:r>
              <w:rPr>
                <w:rFonts w:eastAsia="Times New Roman"/>
                <w:iCs/>
                <w:sz w:val="20"/>
                <w:szCs w:val="20"/>
                <w:bdr w:val="none" w:sz="0" w:space="0" w:color="auto"/>
                <w:lang w:val="en-GB"/>
              </w:rPr>
              <w:t xml:space="preserve"> </w:t>
            </w:r>
            <w:proofErr w:type="spellStart"/>
            <w:r>
              <w:rPr>
                <w:rFonts w:eastAsia="Times New Roman"/>
                <w:iCs/>
                <w:sz w:val="20"/>
                <w:szCs w:val="20"/>
                <w:bdr w:val="none" w:sz="0" w:space="0" w:color="auto"/>
                <w:lang w:val="en-GB"/>
              </w:rPr>
              <w:t>nurodyta</w:t>
            </w:r>
            <w:proofErr w:type="spellEnd"/>
            <w:r>
              <w:rPr>
                <w:rFonts w:eastAsia="Times New Roman"/>
                <w:iCs/>
                <w:sz w:val="20"/>
                <w:szCs w:val="20"/>
                <w:bdr w:val="none" w:sz="0" w:space="0" w:color="auto"/>
                <w:lang w:val="en-GB"/>
              </w:rPr>
              <w:t xml:space="preserve"> </w:t>
            </w:r>
            <w:proofErr w:type="spellStart"/>
            <w:r>
              <w:rPr>
                <w:rFonts w:eastAsia="Times New Roman"/>
                <w:iCs/>
                <w:sz w:val="20"/>
                <w:szCs w:val="20"/>
                <w:bdr w:val="none" w:sz="0" w:space="0" w:color="auto"/>
                <w:lang w:val="en-GB"/>
              </w:rPr>
              <w:t>patalpa</w:t>
            </w:r>
            <w:proofErr w:type="spellEnd"/>
          </w:p>
        </w:tc>
        <w:tc>
          <w:tcPr>
            <w:tcW w:w="5479" w:type="dxa"/>
          </w:tcPr>
          <w:p w14:paraId="5A6F0125" w14:textId="44E46EE2" w:rsidR="00BA3E78" w:rsidRPr="0064444E"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r w:rsidRPr="0061531B">
              <w:rPr>
                <w:rFonts w:eastAsia="Times New Roman"/>
                <w:sz w:val="20"/>
                <w:szCs w:val="20"/>
                <w:bdr w:val="none" w:sz="0" w:space="0" w:color="auto"/>
                <w:lang w:val="en-GB"/>
              </w:rPr>
              <w:t xml:space="preserve">Per </w:t>
            </w:r>
            <w:r w:rsidR="00C45926">
              <w:rPr>
                <w:rFonts w:eastAsia="Times New Roman"/>
                <w:iCs/>
                <w:sz w:val="20"/>
                <w:szCs w:val="20"/>
                <w:bdr w:val="none" w:sz="0" w:space="0" w:color="auto"/>
                <w:lang w:val="en-GB"/>
              </w:rPr>
              <w:t>30</w:t>
            </w:r>
            <w:r w:rsidR="004C7F34" w:rsidRPr="0061531B">
              <w:rPr>
                <w:rFonts w:eastAsia="Times New Roman"/>
                <w:iCs/>
                <w:sz w:val="20"/>
                <w:szCs w:val="20"/>
                <w:bdr w:val="none" w:sz="0" w:space="0" w:color="auto"/>
                <w:lang w:val="en-GB"/>
              </w:rPr>
              <w:t xml:space="preserve"> (</w:t>
            </w:r>
            <w:proofErr w:type="spellStart"/>
            <w:r w:rsidR="00C45926">
              <w:rPr>
                <w:rFonts w:eastAsia="Times New Roman"/>
                <w:iCs/>
                <w:sz w:val="20"/>
                <w:szCs w:val="20"/>
                <w:bdr w:val="none" w:sz="0" w:space="0" w:color="auto"/>
                <w:lang w:val="en-GB"/>
              </w:rPr>
              <w:t>trisd</w:t>
            </w:r>
            <w:r w:rsidR="004C7F34" w:rsidRPr="0061531B">
              <w:rPr>
                <w:rFonts w:eastAsia="Times New Roman"/>
                <w:iCs/>
                <w:sz w:val="20"/>
                <w:szCs w:val="20"/>
                <w:bdr w:val="none" w:sz="0" w:space="0" w:color="auto"/>
                <w:lang w:val="en-GB"/>
              </w:rPr>
              <w:t>ešimt</w:t>
            </w:r>
            <w:proofErr w:type="spellEnd"/>
            <w:r w:rsidR="004C7F34" w:rsidRPr="0061531B">
              <w:rPr>
                <w:rFonts w:eastAsia="Times New Roman"/>
                <w:iCs/>
                <w:sz w:val="20"/>
                <w:szCs w:val="20"/>
                <w:bdr w:val="none" w:sz="0" w:space="0" w:color="auto"/>
                <w:lang w:val="en-GB"/>
              </w:rPr>
              <w:t>)</w:t>
            </w:r>
            <w:r w:rsidR="00940CDC">
              <w:rPr>
                <w:rFonts w:eastAsia="Times New Roman"/>
                <w:iCs/>
                <w:sz w:val="20"/>
                <w:szCs w:val="20"/>
                <w:bdr w:val="none" w:sz="0" w:space="0" w:color="auto"/>
                <w:lang w:val="en-GB"/>
              </w:rPr>
              <w:t xml:space="preserve"> </w:t>
            </w:r>
            <w:proofErr w:type="spellStart"/>
            <w:r w:rsidR="00940CDC">
              <w:rPr>
                <w:rFonts w:eastAsia="Times New Roman"/>
                <w:iCs/>
                <w:sz w:val="20"/>
                <w:szCs w:val="20"/>
                <w:bdr w:val="none" w:sz="0" w:space="0" w:color="auto"/>
                <w:lang w:val="en-GB"/>
              </w:rPr>
              <w:t>kalendorinių</w:t>
            </w:r>
            <w:proofErr w:type="spellEnd"/>
            <w:r w:rsidR="00940CDC">
              <w:rPr>
                <w:rFonts w:eastAsia="Times New Roman"/>
                <w:iCs/>
                <w:sz w:val="20"/>
                <w:szCs w:val="20"/>
                <w:bdr w:val="none" w:sz="0" w:space="0" w:color="auto"/>
                <w:lang w:val="en-GB"/>
              </w:rPr>
              <w:t xml:space="preserve"> </w:t>
            </w:r>
            <w:proofErr w:type="spellStart"/>
            <w:r w:rsidR="00940CDC">
              <w:rPr>
                <w:rFonts w:eastAsia="Times New Roman"/>
                <w:iCs/>
                <w:sz w:val="20"/>
                <w:szCs w:val="20"/>
                <w:bdr w:val="none" w:sz="0" w:space="0" w:color="auto"/>
                <w:lang w:val="en-GB"/>
              </w:rPr>
              <w:t>dienų</w:t>
            </w:r>
            <w:proofErr w:type="spellEnd"/>
            <w:r w:rsidR="004C7F34" w:rsidRPr="0061531B">
              <w:rPr>
                <w:rFonts w:eastAsia="Times New Roman"/>
                <w:iCs/>
                <w:sz w:val="20"/>
                <w:szCs w:val="20"/>
                <w:bdr w:val="none" w:sz="0" w:space="0" w:color="auto"/>
                <w:lang w:val="en-GB"/>
              </w:rPr>
              <w:t xml:space="preserve"> </w:t>
            </w:r>
            <w:proofErr w:type="spellStart"/>
            <w:r w:rsidRPr="0061531B">
              <w:rPr>
                <w:rFonts w:eastAsia="Times New Roman"/>
                <w:iCs/>
                <w:sz w:val="20"/>
                <w:szCs w:val="20"/>
                <w:bdr w:val="none" w:sz="0" w:space="0" w:color="auto"/>
                <w:lang w:val="en-GB"/>
              </w:rPr>
              <w:t>nuo</w:t>
            </w:r>
            <w:proofErr w:type="spellEnd"/>
            <w:r w:rsidRPr="0061531B">
              <w:rPr>
                <w:rFonts w:eastAsia="Times New Roman"/>
                <w:iCs/>
                <w:sz w:val="20"/>
                <w:szCs w:val="20"/>
                <w:bdr w:val="none" w:sz="0" w:space="0" w:color="auto"/>
                <w:lang w:val="en-GB"/>
              </w:rPr>
              <w:t xml:space="preserve"> </w:t>
            </w:r>
            <w:proofErr w:type="spellStart"/>
            <w:r w:rsidRPr="0061531B">
              <w:rPr>
                <w:rFonts w:eastAsia="Times New Roman"/>
                <w:sz w:val="20"/>
                <w:szCs w:val="20"/>
                <w:bdr w:val="none" w:sz="0" w:space="0" w:color="auto"/>
                <w:lang w:val="en-GB"/>
              </w:rPr>
              <w:t>Sutarties</w:t>
            </w:r>
            <w:proofErr w:type="spellEnd"/>
            <w:r w:rsidRPr="0064444E">
              <w:rPr>
                <w:rFonts w:eastAsia="Times New Roman"/>
                <w:sz w:val="20"/>
                <w:szCs w:val="20"/>
                <w:bdr w:val="none" w:sz="0" w:space="0" w:color="auto"/>
                <w:lang w:val="en-GB"/>
              </w:rPr>
              <w:t xml:space="preserve"> </w:t>
            </w:r>
            <w:proofErr w:type="spellStart"/>
            <w:r w:rsidR="004D3E02">
              <w:rPr>
                <w:rFonts w:eastAsia="Times New Roman"/>
                <w:sz w:val="20"/>
                <w:szCs w:val="20"/>
                <w:bdr w:val="none" w:sz="0" w:space="0" w:color="auto"/>
                <w:lang w:val="en-GB"/>
              </w:rPr>
              <w:t>įsigaliojimo</w:t>
            </w:r>
            <w:proofErr w:type="spellEnd"/>
            <w:r w:rsidRPr="0064444E">
              <w:rPr>
                <w:rFonts w:eastAsia="Times New Roman"/>
                <w:sz w:val="20"/>
                <w:szCs w:val="20"/>
                <w:bdr w:val="none" w:sz="0" w:space="0" w:color="auto"/>
                <w:lang w:val="en-GB"/>
              </w:rPr>
              <w:t xml:space="preserve"> </w:t>
            </w:r>
            <w:proofErr w:type="spellStart"/>
            <w:r w:rsidRPr="0064444E">
              <w:rPr>
                <w:rFonts w:eastAsia="Times New Roman"/>
                <w:sz w:val="20"/>
                <w:szCs w:val="20"/>
                <w:bdr w:val="none" w:sz="0" w:space="0" w:color="auto"/>
                <w:lang w:val="en-GB"/>
              </w:rPr>
              <w:t>dienos</w:t>
            </w:r>
            <w:proofErr w:type="spellEnd"/>
            <w:r w:rsidR="00940CDC">
              <w:rPr>
                <w:rFonts w:eastAsia="Times New Roman"/>
                <w:sz w:val="20"/>
                <w:szCs w:val="20"/>
                <w:bdr w:val="none" w:sz="0" w:space="0" w:color="auto"/>
                <w:lang w:val="en-GB"/>
              </w:rPr>
              <w:t xml:space="preserve">, </w:t>
            </w:r>
            <w:r w:rsidR="00940CDC" w:rsidRPr="007D219B">
              <w:rPr>
                <w:rFonts w:eastAsia="Times New Roman"/>
                <w:sz w:val="20"/>
                <w:szCs w:val="20"/>
                <w:bdr w:val="none" w:sz="0" w:space="0" w:color="auto"/>
                <w:lang w:val="lt-LT"/>
              </w:rPr>
              <w:t xml:space="preserve">tačiau ne vėliau kaip </w:t>
            </w:r>
            <w:r w:rsidR="00940CDC" w:rsidRPr="007D219B">
              <w:rPr>
                <w:rFonts w:eastAsia="Times New Roman"/>
                <w:b/>
                <w:sz w:val="20"/>
                <w:szCs w:val="20"/>
                <w:bdr w:val="none" w:sz="0" w:space="0" w:color="auto"/>
                <w:lang w:val="lt-LT"/>
              </w:rPr>
              <w:t>iki 2020 m. lapkričio 27 d.</w:t>
            </w:r>
            <w:r w:rsidR="00940CDC">
              <w:rPr>
                <w:rFonts w:eastAsia="Times New Roman"/>
                <w:b/>
                <w:sz w:val="20"/>
                <w:szCs w:val="20"/>
                <w:bdr w:val="none" w:sz="0" w:space="0" w:color="auto"/>
                <w:lang w:val="lt-LT"/>
              </w:rPr>
              <w:t>,</w:t>
            </w:r>
            <w:r w:rsidRPr="0064444E">
              <w:rPr>
                <w:rFonts w:eastAsia="Times New Roman"/>
                <w:sz w:val="20"/>
                <w:szCs w:val="20"/>
                <w:bdr w:val="none" w:sz="0" w:space="0" w:color="auto"/>
                <w:lang w:val="en-GB"/>
              </w:rPr>
              <w:t xml:space="preserve"> </w:t>
            </w:r>
            <w:proofErr w:type="spellStart"/>
            <w:r w:rsidRPr="0064444E">
              <w:rPr>
                <w:rFonts w:eastAsia="Times New Roman"/>
                <w:sz w:val="20"/>
                <w:szCs w:val="20"/>
                <w:bdr w:val="none" w:sz="0" w:space="0" w:color="auto"/>
                <w:lang w:val="en-GB"/>
              </w:rPr>
              <w:t>pagal</w:t>
            </w:r>
            <w:proofErr w:type="spellEnd"/>
            <w:r w:rsidRPr="0064444E">
              <w:rPr>
                <w:rFonts w:eastAsia="Times New Roman"/>
                <w:sz w:val="20"/>
                <w:szCs w:val="20"/>
                <w:bdr w:val="none" w:sz="0" w:space="0" w:color="auto"/>
                <w:lang w:val="en-GB"/>
              </w:rPr>
              <w:t xml:space="preserve"> </w:t>
            </w:r>
            <w:proofErr w:type="spellStart"/>
            <w:r w:rsidRPr="0064444E">
              <w:rPr>
                <w:rFonts w:eastAsia="Times New Roman"/>
                <w:sz w:val="20"/>
                <w:szCs w:val="20"/>
                <w:bdr w:val="none" w:sz="0" w:space="0" w:color="auto"/>
                <w:lang w:val="en-GB"/>
              </w:rPr>
              <w:t>Gavėjo</w:t>
            </w:r>
            <w:proofErr w:type="spellEnd"/>
            <w:r w:rsidRPr="0064444E">
              <w:rPr>
                <w:rFonts w:eastAsia="Times New Roman"/>
                <w:sz w:val="20"/>
                <w:szCs w:val="20"/>
                <w:bdr w:val="none" w:sz="0" w:space="0" w:color="auto"/>
                <w:lang w:val="en-GB"/>
              </w:rPr>
              <w:t xml:space="preserve"> </w:t>
            </w:r>
            <w:proofErr w:type="spellStart"/>
            <w:r w:rsidRPr="0064444E">
              <w:rPr>
                <w:rFonts w:eastAsia="Times New Roman"/>
                <w:sz w:val="20"/>
                <w:szCs w:val="20"/>
                <w:bdr w:val="none" w:sz="0" w:space="0" w:color="auto"/>
                <w:lang w:val="en-GB"/>
              </w:rPr>
              <w:t>ir</w:t>
            </w:r>
            <w:proofErr w:type="spellEnd"/>
            <w:r w:rsidRPr="0064444E">
              <w:rPr>
                <w:rFonts w:eastAsia="Times New Roman"/>
                <w:sz w:val="20"/>
                <w:szCs w:val="20"/>
                <w:bdr w:val="none" w:sz="0" w:space="0" w:color="auto"/>
                <w:lang w:val="en-GB"/>
              </w:rPr>
              <w:t xml:space="preserve"> </w:t>
            </w:r>
            <w:proofErr w:type="spellStart"/>
            <w:r w:rsidRPr="0064444E">
              <w:rPr>
                <w:rFonts w:eastAsia="Times New Roman"/>
                <w:sz w:val="20"/>
                <w:szCs w:val="20"/>
                <w:bdr w:val="none" w:sz="0" w:space="0" w:color="auto"/>
                <w:lang w:val="en-GB"/>
              </w:rPr>
              <w:t>Tiekėjo</w:t>
            </w:r>
            <w:proofErr w:type="spellEnd"/>
            <w:r w:rsidRPr="0064444E">
              <w:rPr>
                <w:rFonts w:eastAsia="Times New Roman"/>
                <w:sz w:val="20"/>
                <w:szCs w:val="20"/>
                <w:bdr w:val="none" w:sz="0" w:space="0" w:color="auto"/>
                <w:lang w:val="en-GB"/>
              </w:rPr>
              <w:t xml:space="preserve"> </w:t>
            </w:r>
            <w:proofErr w:type="spellStart"/>
            <w:r w:rsidRPr="0064444E">
              <w:rPr>
                <w:rFonts w:eastAsia="Times New Roman"/>
                <w:sz w:val="20"/>
                <w:szCs w:val="20"/>
                <w:bdr w:val="none" w:sz="0" w:space="0" w:color="auto"/>
                <w:lang w:val="en-GB"/>
              </w:rPr>
              <w:t>raštu</w:t>
            </w:r>
            <w:proofErr w:type="spellEnd"/>
            <w:r w:rsidRPr="0064444E">
              <w:rPr>
                <w:rFonts w:eastAsia="Times New Roman"/>
                <w:sz w:val="20"/>
                <w:szCs w:val="20"/>
                <w:bdr w:val="none" w:sz="0" w:space="0" w:color="auto"/>
                <w:lang w:val="en-GB"/>
              </w:rPr>
              <w:t xml:space="preserve"> </w:t>
            </w:r>
            <w:proofErr w:type="spellStart"/>
            <w:r w:rsidRPr="0064444E">
              <w:rPr>
                <w:rFonts w:eastAsia="Times New Roman"/>
                <w:sz w:val="20"/>
                <w:szCs w:val="20"/>
                <w:bdr w:val="none" w:sz="0" w:space="0" w:color="auto"/>
                <w:lang w:val="en-GB"/>
              </w:rPr>
              <w:t>suderintą</w:t>
            </w:r>
            <w:proofErr w:type="spellEnd"/>
            <w:r w:rsidRPr="0064444E">
              <w:rPr>
                <w:rFonts w:eastAsia="Times New Roman"/>
                <w:sz w:val="20"/>
                <w:szCs w:val="20"/>
                <w:bdr w:val="none" w:sz="0" w:space="0" w:color="auto"/>
                <w:lang w:val="en-GB"/>
              </w:rPr>
              <w:t xml:space="preserve"> </w:t>
            </w:r>
            <w:proofErr w:type="spellStart"/>
            <w:r w:rsidRPr="0064444E">
              <w:rPr>
                <w:rFonts w:eastAsia="Times New Roman"/>
                <w:sz w:val="20"/>
                <w:szCs w:val="20"/>
                <w:bdr w:val="none" w:sz="0" w:space="0" w:color="auto"/>
                <w:lang w:val="en-GB"/>
              </w:rPr>
              <w:t>grafiką</w:t>
            </w:r>
            <w:proofErr w:type="spellEnd"/>
            <w:r w:rsidR="00E74C5A">
              <w:rPr>
                <w:rFonts w:eastAsia="Times New Roman"/>
                <w:sz w:val="20"/>
                <w:szCs w:val="20"/>
                <w:bdr w:val="none" w:sz="0" w:space="0" w:color="auto"/>
                <w:lang w:val="en-GB"/>
              </w:rPr>
              <w:t>.</w:t>
            </w:r>
          </w:p>
        </w:tc>
      </w:tr>
    </w:tbl>
    <w:bookmarkEnd w:id="0"/>
    <w:p w14:paraId="5F6CB88B" w14:textId="79183E96" w:rsidR="00BA3E78" w:rsidRPr="006833C3"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6833C3">
        <w:rPr>
          <w:rFonts w:eastAsia="Times New Roman"/>
          <w:sz w:val="20"/>
          <w:szCs w:val="20"/>
          <w:bdr w:val="none" w:sz="0" w:space="0" w:color="auto"/>
          <w:lang w:val="en-GB"/>
        </w:rPr>
        <w:t xml:space="preserve">1.2.1. </w:t>
      </w:r>
      <w:proofErr w:type="spellStart"/>
      <w:r w:rsidR="006833C3" w:rsidRPr="006833C3">
        <w:rPr>
          <w:sz w:val="20"/>
          <w:szCs w:val="20"/>
        </w:rPr>
        <w:t>Prekės</w:t>
      </w:r>
      <w:proofErr w:type="spellEnd"/>
      <w:r w:rsidR="006833C3" w:rsidRPr="006833C3">
        <w:rPr>
          <w:sz w:val="20"/>
          <w:szCs w:val="20"/>
        </w:rPr>
        <w:t xml:space="preserve"> </w:t>
      </w:r>
      <w:proofErr w:type="spellStart"/>
      <w:r w:rsidR="006833C3" w:rsidRPr="006833C3">
        <w:rPr>
          <w:sz w:val="20"/>
          <w:szCs w:val="20"/>
        </w:rPr>
        <w:t>laikomos</w:t>
      </w:r>
      <w:proofErr w:type="spellEnd"/>
      <w:r w:rsidR="006833C3" w:rsidRPr="006833C3">
        <w:rPr>
          <w:sz w:val="20"/>
          <w:szCs w:val="20"/>
        </w:rPr>
        <w:t xml:space="preserve"> </w:t>
      </w:r>
      <w:proofErr w:type="spellStart"/>
      <w:r w:rsidR="006833C3" w:rsidRPr="006833C3">
        <w:rPr>
          <w:sz w:val="20"/>
          <w:szCs w:val="20"/>
        </w:rPr>
        <w:t>pristatytos</w:t>
      </w:r>
      <w:proofErr w:type="spellEnd"/>
      <w:r w:rsidR="006833C3" w:rsidRPr="006833C3">
        <w:rPr>
          <w:sz w:val="20"/>
          <w:szCs w:val="20"/>
        </w:rPr>
        <w:t xml:space="preserve">, kai </w:t>
      </w:r>
      <w:proofErr w:type="spellStart"/>
      <w:r w:rsidR="006833C3" w:rsidRPr="006833C3">
        <w:rPr>
          <w:sz w:val="20"/>
          <w:szCs w:val="20"/>
        </w:rPr>
        <w:t>Tiekėjas</w:t>
      </w:r>
      <w:proofErr w:type="spellEnd"/>
      <w:r w:rsidR="006833C3" w:rsidRPr="006833C3">
        <w:rPr>
          <w:sz w:val="20"/>
          <w:szCs w:val="20"/>
        </w:rPr>
        <w:t xml:space="preserve"> </w:t>
      </w:r>
      <w:proofErr w:type="spellStart"/>
      <w:r w:rsidR="006833C3" w:rsidRPr="006833C3">
        <w:rPr>
          <w:sz w:val="20"/>
          <w:szCs w:val="20"/>
        </w:rPr>
        <w:t>jas</w:t>
      </w:r>
      <w:proofErr w:type="spellEnd"/>
      <w:r w:rsidR="006833C3" w:rsidRPr="006833C3">
        <w:rPr>
          <w:sz w:val="20"/>
          <w:szCs w:val="20"/>
        </w:rPr>
        <w:t xml:space="preserve"> </w:t>
      </w:r>
      <w:proofErr w:type="spellStart"/>
      <w:r w:rsidR="006833C3" w:rsidRPr="006833C3">
        <w:rPr>
          <w:sz w:val="20"/>
          <w:szCs w:val="20"/>
        </w:rPr>
        <w:t>pristato</w:t>
      </w:r>
      <w:proofErr w:type="spellEnd"/>
      <w:r w:rsidR="006833C3" w:rsidRPr="006833C3">
        <w:rPr>
          <w:sz w:val="20"/>
          <w:szCs w:val="20"/>
        </w:rPr>
        <w:t xml:space="preserve">, </w:t>
      </w:r>
      <w:proofErr w:type="spellStart"/>
      <w:r w:rsidR="006833C3" w:rsidRPr="006833C3">
        <w:rPr>
          <w:sz w:val="20"/>
          <w:szCs w:val="20"/>
        </w:rPr>
        <w:t>instaliuoja</w:t>
      </w:r>
      <w:proofErr w:type="spellEnd"/>
      <w:r w:rsidR="006833C3" w:rsidRPr="006833C3">
        <w:rPr>
          <w:sz w:val="20"/>
          <w:szCs w:val="20"/>
        </w:rPr>
        <w:t xml:space="preserve"> / </w:t>
      </w:r>
      <w:proofErr w:type="spellStart"/>
      <w:r w:rsidR="006833C3" w:rsidRPr="006833C3">
        <w:rPr>
          <w:sz w:val="20"/>
          <w:szCs w:val="20"/>
        </w:rPr>
        <w:t>įdiegia</w:t>
      </w:r>
      <w:proofErr w:type="spellEnd"/>
      <w:r w:rsidR="006833C3" w:rsidRPr="006833C3">
        <w:rPr>
          <w:sz w:val="20"/>
          <w:szCs w:val="20"/>
        </w:rPr>
        <w:t xml:space="preserve">, </w:t>
      </w:r>
      <w:proofErr w:type="spellStart"/>
      <w:r w:rsidR="006833C3" w:rsidRPr="006833C3">
        <w:rPr>
          <w:sz w:val="20"/>
          <w:szCs w:val="20"/>
        </w:rPr>
        <w:t>paruošia</w:t>
      </w:r>
      <w:proofErr w:type="spellEnd"/>
      <w:r w:rsidR="006833C3" w:rsidRPr="006833C3">
        <w:rPr>
          <w:sz w:val="20"/>
          <w:szCs w:val="20"/>
        </w:rPr>
        <w:t xml:space="preserve"> </w:t>
      </w:r>
      <w:proofErr w:type="spellStart"/>
      <w:r w:rsidR="006833C3" w:rsidRPr="006833C3">
        <w:rPr>
          <w:sz w:val="20"/>
          <w:szCs w:val="20"/>
        </w:rPr>
        <w:t>darbui</w:t>
      </w:r>
      <w:proofErr w:type="spellEnd"/>
      <w:r w:rsidR="006833C3">
        <w:rPr>
          <w:sz w:val="20"/>
          <w:szCs w:val="20"/>
        </w:rPr>
        <w:t>,</w:t>
      </w:r>
      <w:r w:rsidR="006833C3" w:rsidRPr="006833C3">
        <w:rPr>
          <w:sz w:val="20"/>
          <w:szCs w:val="20"/>
        </w:rPr>
        <w:t xml:space="preserve"> </w:t>
      </w:r>
      <w:proofErr w:type="spellStart"/>
      <w:r w:rsidR="006833C3" w:rsidRPr="006833C3">
        <w:rPr>
          <w:sz w:val="20"/>
          <w:szCs w:val="20"/>
        </w:rPr>
        <w:t>suderina</w:t>
      </w:r>
      <w:proofErr w:type="spellEnd"/>
      <w:r w:rsidR="006833C3" w:rsidRPr="006833C3">
        <w:rPr>
          <w:sz w:val="20"/>
          <w:szCs w:val="20"/>
        </w:rPr>
        <w:t xml:space="preserve"> / </w:t>
      </w:r>
      <w:proofErr w:type="spellStart"/>
      <w:r w:rsidR="006833C3" w:rsidRPr="006833C3">
        <w:rPr>
          <w:sz w:val="20"/>
          <w:szCs w:val="20"/>
        </w:rPr>
        <w:t>išbando</w:t>
      </w:r>
      <w:proofErr w:type="spellEnd"/>
      <w:r w:rsidR="006833C3" w:rsidRPr="006833C3">
        <w:rPr>
          <w:sz w:val="20"/>
          <w:szCs w:val="20"/>
        </w:rPr>
        <w:t xml:space="preserve"> </w:t>
      </w:r>
      <w:proofErr w:type="spellStart"/>
      <w:r w:rsidR="006833C3" w:rsidRPr="006833C3">
        <w:rPr>
          <w:sz w:val="20"/>
          <w:szCs w:val="20"/>
        </w:rPr>
        <w:t>ir</w:t>
      </w:r>
      <w:proofErr w:type="spellEnd"/>
      <w:r w:rsidR="006833C3" w:rsidRPr="006833C3">
        <w:rPr>
          <w:sz w:val="20"/>
          <w:szCs w:val="20"/>
        </w:rPr>
        <w:t xml:space="preserve"> </w:t>
      </w:r>
      <w:proofErr w:type="spellStart"/>
      <w:r w:rsidR="006833C3" w:rsidRPr="006833C3">
        <w:rPr>
          <w:sz w:val="20"/>
          <w:szCs w:val="20"/>
        </w:rPr>
        <w:t>apmoko</w:t>
      </w:r>
      <w:proofErr w:type="spellEnd"/>
      <w:r w:rsidR="006833C3" w:rsidRPr="006833C3">
        <w:rPr>
          <w:sz w:val="20"/>
          <w:szCs w:val="20"/>
        </w:rPr>
        <w:t xml:space="preserve"> </w:t>
      </w:r>
      <w:proofErr w:type="spellStart"/>
      <w:r w:rsidR="006833C3" w:rsidRPr="006833C3">
        <w:rPr>
          <w:sz w:val="20"/>
          <w:szCs w:val="20"/>
        </w:rPr>
        <w:t>Gavėjo</w:t>
      </w:r>
      <w:proofErr w:type="spellEnd"/>
      <w:r w:rsidR="006833C3" w:rsidRPr="006833C3">
        <w:rPr>
          <w:sz w:val="20"/>
          <w:szCs w:val="20"/>
        </w:rPr>
        <w:t xml:space="preserve"> </w:t>
      </w:r>
      <w:proofErr w:type="spellStart"/>
      <w:r w:rsidR="006833C3" w:rsidRPr="006833C3">
        <w:rPr>
          <w:sz w:val="20"/>
          <w:szCs w:val="20"/>
        </w:rPr>
        <w:t>personalą</w:t>
      </w:r>
      <w:proofErr w:type="spellEnd"/>
      <w:r w:rsidR="006833C3" w:rsidRPr="006833C3">
        <w:rPr>
          <w:sz w:val="20"/>
          <w:szCs w:val="20"/>
        </w:rPr>
        <w:t xml:space="preserve"> </w:t>
      </w:r>
      <w:proofErr w:type="spellStart"/>
      <w:r w:rsidR="006833C3" w:rsidRPr="006833C3">
        <w:rPr>
          <w:sz w:val="20"/>
          <w:szCs w:val="20"/>
        </w:rPr>
        <w:t>naudotis</w:t>
      </w:r>
      <w:proofErr w:type="spellEnd"/>
      <w:r w:rsidR="006833C3" w:rsidRPr="006833C3">
        <w:rPr>
          <w:sz w:val="20"/>
          <w:szCs w:val="20"/>
        </w:rPr>
        <w:t xml:space="preserve"> </w:t>
      </w:r>
      <w:proofErr w:type="spellStart"/>
      <w:r w:rsidR="006833C3" w:rsidRPr="006833C3">
        <w:rPr>
          <w:sz w:val="20"/>
          <w:szCs w:val="20"/>
        </w:rPr>
        <w:t>Prekėmis</w:t>
      </w:r>
      <w:proofErr w:type="spellEnd"/>
      <w:r w:rsidR="001716D2">
        <w:rPr>
          <w:sz w:val="20"/>
          <w:szCs w:val="20"/>
        </w:rPr>
        <w:t xml:space="preserve"> </w:t>
      </w:r>
      <w:r w:rsidR="001716D2">
        <w:rPr>
          <w:rFonts w:eastAsia="Times New Roman"/>
          <w:iCs/>
          <w:sz w:val="20"/>
          <w:szCs w:val="20"/>
          <w:bdr w:val="none" w:sz="0" w:space="0" w:color="auto"/>
          <w:lang w:val="lt-LT"/>
        </w:rPr>
        <w:t>(jeigu numatyta techninėje specifikacijoje)</w:t>
      </w:r>
      <w:r w:rsidR="006833C3" w:rsidRPr="006833C3">
        <w:rPr>
          <w:sz w:val="20"/>
          <w:szCs w:val="20"/>
        </w:rPr>
        <w:t xml:space="preserve">. </w:t>
      </w:r>
      <w:proofErr w:type="spellStart"/>
      <w:r w:rsidR="006833C3" w:rsidRPr="006833C3">
        <w:rPr>
          <w:sz w:val="20"/>
          <w:szCs w:val="20"/>
        </w:rPr>
        <w:t>Gavėjas</w:t>
      </w:r>
      <w:proofErr w:type="spellEnd"/>
      <w:r w:rsidR="006833C3" w:rsidRPr="006833C3">
        <w:rPr>
          <w:sz w:val="20"/>
          <w:szCs w:val="20"/>
        </w:rPr>
        <w:t xml:space="preserve"> </w:t>
      </w:r>
      <w:proofErr w:type="spellStart"/>
      <w:r w:rsidR="006833C3" w:rsidRPr="006833C3">
        <w:rPr>
          <w:sz w:val="20"/>
          <w:szCs w:val="20"/>
        </w:rPr>
        <w:t>priima</w:t>
      </w:r>
      <w:proofErr w:type="spellEnd"/>
      <w:r w:rsidR="006833C3" w:rsidRPr="006833C3">
        <w:rPr>
          <w:sz w:val="20"/>
          <w:szCs w:val="20"/>
        </w:rPr>
        <w:t xml:space="preserve"> tik </w:t>
      </w:r>
      <w:proofErr w:type="spellStart"/>
      <w:r w:rsidR="006833C3" w:rsidRPr="006833C3">
        <w:rPr>
          <w:sz w:val="20"/>
          <w:szCs w:val="20"/>
        </w:rPr>
        <w:t>kokybiškas</w:t>
      </w:r>
      <w:proofErr w:type="spellEnd"/>
      <w:r w:rsidR="006833C3" w:rsidRPr="006833C3">
        <w:rPr>
          <w:sz w:val="20"/>
          <w:szCs w:val="20"/>
        </w:rPr>
        <w:t xml:space="preserve">, be </w:t>
      </w:r>
      <w:proofErr w:type="spellStart"/>
      <w:r w:rsidR="006833C3" w:rsidRPr="006833C3">
        <w:rPr>
          <w:sz w:val="20"/>
          <w:szCs w:val="20"/>
        </w:rPr>
        <w:t>trūkumų</w:t>
      </w:r>
      <w:proofErr w:type="spellEnd"/>
      <w:r w:rsidR="006833C3" w:rsidRPr="006833C3">
        <w:rPr>
          <w:sz w:val="20"/>
          <w:szCs w:val="20"/>
        </w:rPr>
        <w:t xml:space="preserve"> </w:t>
      </w:r>
      <w:proofErr w:type="spellStart"/>
      <w:r w:rsidR="006833C3" w:rsidRPr="006833C3">
        <w:rPr>
          <w:sz w:val="20"/>
          <w:szCs w:val="20"/>
        </w:rPr>
        <w:t>veikiančias</w:t>
      </w:r>
      <w:proofErr w:type="spellEnd"/>
      <w:r w:rsidR="006833C3" w:rsidRPr="006833C3">
        <w:rPr>
          <w:sz w:val="20"/>
          <w:szCs w:val="20"/>
        </w:rPr>
        <w:t xml:space="preserve"> </w:t>
      </w:r>
      <w:proofErr w:type="spellStart"/>
      <w:r w:rsidR="006833C3" w:rsidRPr="006833C3">
        <w:rPr>
          <w:sz w:val="20"/>
          <w:szCs w:val="20"/>
        </w:rPr>
        <w:t>Prekes</w:t>
      </w:r>
      <w:proofErr w:type="spellEnd"/>
      <w:r w:rsidR="006833C3" w:rsidRPr="006833C3">
        <w:rPr>
          <w:sz w:val="20"/>
          <w:szCs w:val="20"/>
        </w:rPr>
        <w:t xml:space="preserve">. </w:t>
      </w:r>
      <w:proofErr w:type="spellStart"/>
      <w:r w:rsidR="006833C3" w:rsidRPr="006833C3">
        <w:rPr>
          <w:sz w:val="20"/>
          <w:szCs w:val="20"/>
        </w:rPr>
        <w:t>Prekių</w:t>
      </w:r>
      <w:proofErr w:type="spellEnd"/>
      <w:r w:rsidR="006833C3" w:rsidRPr="006833C3">
        <w:rPr>
          <w:sz w:val="20"/>
          <w:szCs w:val="20"/>
        </w:rPr>
        <w:t xml:space="preserve"> </w:t>
      </w:r>
      <w:proofErr w:type="spellStart"/>
      <w:r w:rsidR="006833C3" w:rsidRPr="006833C3">
        <w:rPr>
          <w:sz w:val="20"/>
          <w:szCs w:val="20"/>
        </w:rPr>
        <w:t>pristatymas</w:t>
      </w:r>
      <w:proofErr w:type="spellEnd"/>
      <w:r w:rsidR="006833C3" w:rsidRPr="006833C3">
        <w:rPr>
          <w:sz w:val="20"/>
          <w:szCs w:val="20"/>
        </w:rPr>
        <w:t xml:space="preserve"> </w:t>
      </w:r>
      <w:proofErr w:type="spellStart"/>
      <w:r w:rsidR="006833C3" w:rsidRPr="006833C3">
        <w:rPr>
          <w:sz w:val="20"/>
          <w:szCs w:val="20"/>
        </w:rPr>
        <w:t>įforminamas</w:t>
      </w:r>
      <w:proofErr w:type="spellEnd"/>
      <w:r w:rsidR="006833C3" w:rsidRPr="006833C3">
        <w:rPr>
          <w:sz w:val="20"/>
          <w:szCs w:val="20"/>
        </w:rPr>
        <w:t xml:space="preserve"> </w:t>
      </w:r>
      <w:proofErr w:type="spellStart"/>
      <w:r w:rsidR="006833C3" w:rsidRPr="006833C3">
        <w:rPr>
          <w:sz w:val="20"/>
          <w:szCs w:val="20"/>
        </w:rPr>
        <w:t>Tiekėjo</w:t>
      </w:r>
      <w:proofErr w:type="spellEnd"/>
      <w:r w:rsidR="006833C3" w:rsidRPr="006833C3">
        <w:rPr>
          <w:sz w:val="20"/>
          <w:szCs w:val="20"/>
        </w:rPr>
        <w:t xml:space="preserve"> </w:t>
      </w:r>
      <w:proofErr w:type="spellStart"/>
      <w:r w:rsidR="006833C3" w:rsidRPr="006833C3">
        <w:rPr>
          <w:sz w:val="20"/>
          <w:szCs w:val="20"/>
        </w:rPr>
        <w:t>ir</w:t>
      </w:r>
      <w:proofErr w:type="spellEnd"/>
      <w:r w:rsidR="006833C3" w:rsidRPr="006833C3">
        <w:rPr>
          <w:sz w:val="20"/>
          <w:szCs w:val="20"/>
        </w:rPr>
        <w:t xml:space="preserve"> </w:t>
      </w:r>
      <w:proofErr w:type="spellStart"/>
      <w:r w:rsidR="006833C3" w:rsidRPr="006833C3">
        <w:rPr>
          <w:sz w:val="20"/>
          <w:szCs w:val="20"/>
        </w:rPr>
        <w:t>Gavėjo</w:t>
      </w:r>
      <w:proofErr w:type="spellEnd"/>
      <w:r w:rsidR="006833C3" w:rsidRPr="006833C3">
        <w:rPr>
          <w:sz w:val="20"/>
          <w:szCs w:val="20"/>
        </w:rPr>
        <w:t xml:space="preserve"> </w:t>
      </w:r>
      <w:proofErr w:type="spellStart"/>
      <w:r w:rsidR="006833C3" w:rsidRPr="006833C3">
        <w:rPr>
          <w:sz w:val="20"/>
          <w:szCs w:val="20"/>
        </w:rPr>
        <w:t>pasirašomu</w:t>
      </w:r>
      <w:proofErr w:type="spellEnd"/>
      <w:r w:rsidR="006833C3" w:rsidRPr="006833C3">
        <w:rPr>
          <w:sz w:val="20"/>
          <w:szCs w:val="20"/>
        </w:rPr>
        <w:t xml:space="preserve"> </w:t>
      </w:r>
      <w:proofErr w:type="spellStart"/>
      <w:r w:rsidR="006833C3" w:rsidRPr="006833C3">
        <w:rPr>
          <w:sz w:val="20"/>
          <w:szCs w:val="20"/>
        </w:rPr>
        <w:t>Prekių</w:t>
      </w:r>
      <w:proofErr w:type="spellEnd"/>
      <w:r w:rsidR="006833C3" w:rsidRPr="006833C3">
        <w:rPr>
          <w:sz w:val="20"/>
          <w:szCs w:val="20"/>
        </w:rPr>
        <w:t xml:space="preserve"> </w:t>
      </w:r>
      <w:proofErr w:type="spellStart"/>
      <w:r w:rsidR="006833C3" w:rsidRPr="006833C3">
        <w:rPr>
          <w:sz w:val="20"/>
          <w:szCs w:val="20"/>
        </w:rPr>
        <w:t>priėmimo</w:t>
      </w:r>
      <w:proofErr w:type="spellEnd"/>
      <w:r w:rsidR="006833C3" w:rsidRPr="006833C3">
        <w:rPr>
          <w:sz w:val="20"/>
          <w:szCs w:val="20"/>
        </w:rPr>
        <w:t>–</w:t>
      </w:r>
      <w:proofErr w:type="spellStart"/>
      <w:r w:rsidR="006833C3" w:rsidRPr="006833C3">
        <w:rPr>
          <w:sz w:val="20"/>
          <w:szCs w:val="20"/>
        </w:rPr>
        <w:t>perdavimo</w:t>
      </w:r>
      <w:proofErr w:type="spellEnd"/>
      <w:r w:rsidR="006833C3" w:rsidRPr="006833C3">
        <w:rPr>
          <w:sz w:val="20"/>
          <w:szCs w:val="20"/>
        </w:rPr>
        <w:t xml:space="preserve"> </w:t>
      </w:r>
      <w:proofErr w:type="spellStart"/>
      <w:r w:rsidR="006833C3" w:rsidRPr="006833C3">
        <w:rPr>
          <w:sz w:val="20"/>
          <w:szCs w:val="20"/>
        </w:rPr>
        <w:t>ir</w:t>
      </w:r>
      <w:proofErr w:type="spellEnd"/>
      <w:r w:rsidR="006833C3" w:rsidRPr="006833C3">
        <w:rPr>
          <w:sz w:val="20"/>
          <w:szCs w:val="20"/>
        </w:rPr>
        <w:t xml:space="preserve"> </w:t>
      </w:r>
      <w:proofErr w:type="spellStart"/>
      <w:r w:rsidR="006833C3" w:rsidRPr="006833C3">
        <w:rPr>
          <w:sz w:val="20"/>
          <w:szCs w:val="20"/>
        </w:rPr>
        <w:t>instaliavimo</w:t>
      </w:r>
      <w:proofErr w:type="spellEnd"/>
      <w:r w:rsidR="006833C3" w:rsidRPr="006833C3">
        <w:rPr>
          <w:sz w:val="20"/>
          <w:szCs w:val="20"/>
        </w:rPr>
        <w:t xml:space="preserve"> </w:t>
      </w:r>
      <w:proofErr w:type="spellStart"/>
      <w:r w:rsidR="006833C3" w:rsidRPr="006833C3">
        <w:rPr>
          <w:sz w:val="20"/>
          <w:szCs w:val="20"/>
        </w:rPr>
        <w:t>aktu</w:t>
      </w:r>
      <w:proofErr w:type="spellEnd"/>
      <w:r w:rsidR="006833C3" w:rsidRPr="006833C3">
        <w:rPr>
          <w:sz w:val="20"/>
          <w:szCs w:val="20"/>
        </w:rPr>
        <w:t>.</w:t>
      </w:r>
      <w:r w:rsidRPr="006833C3">
        <w:rPr>
          <w:rFonts w:eastAsia="Times New Roman"/>
          <w:sz w:val="20"/>
          <w:szCs w:val="20"/>
          <w:bdr w:val="none" w:sz="0" w:space="0" w:color="auto"/>
          <w:lang w:val="en-GB"/>
        </w:rPr>
        <w:t xml:space="preserve"> </w:t>
      </w:r>
    </w:p>
    <w:p w14:paraId="6FC8929E" w14:textId="0F670A10"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5954"/>
        </w:tabs>
        <w:snapToGrid w:val="0"/>
        <w:ind w:firstLine="567"/>
        <w:jc w:val="both"/>
        <w:rPr>
          <w:rFonts w:ascii="TimesLT" w:eastAsia="Times New Roman" w:hAnsi="TimesLT"/>
          <w:sz w:val="20"/>
          <w:szCs w:val="20"/>
          <w:bdr w:val="none" w:sz="0" w:space="0" w:color="auto"/>
        </w:rPr>
      </w:pPr>
      <w:bookmarkStart w:id="1" w:name="_Hlk507139573"/>
      <w:r w:rsidRPr="007E3345">
        <w:rPr>
          <w:rFonts w:ascii="TimesLT" w:eastAsia="Times New Roman" w:hAnsi="TimesLT"/>
          <w:sz w:val="20"/>
          <w:szCs w:val="20"/>
          <w:bdr w:val="none" w:sz="0" w:space="0" w:color="auto"/>
        </w:rPr>
        <w:t>1.2.</w:t>
      </w:r>
      <w:r w:rsidR="006833C3">
        <w:rPr>
          <w:rFonts w:ascii="TimesLT" w:eastAsia="Times New Roman" w:hAnsi="TimesLT"/>
          <w:sz w:val="20"/>
          <w:szCs w:val="20"/>
          <w:bdr w:val="none" w:sz="0" w:space="0" w:color="auto"/>
        </w:rPr>
        <w:t>2</w:t>
      </w:r>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Gavėjas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pateikia</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Pirkėjui</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sveikatos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apsaugos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ministro</w:t>
      </w:r>
      <w:proofErr w:type="spellEnd"/>
      <w:r w:rsidRPr="007E3345">
        <w:rPr>
          <w:rFonts w:ascii="TimesLT" w:eastAsia="Times New Roman" w:hAnsi="TimesLT"/>
          <w:sz w:val="20"/>
          <w:szCs w:val="20"/>
          <w:bdr w:val="none" w:sz="0" w:space="0" w:color="auto"/>
        </w:rPr>
        <w:t xml:space="preserve"> </w:t>
      </w:r>
      <w:smartTag w:uri="schemas-tilde-lv/tildestengine" w:element="metric">
        <w:smartTagPr>
          <w:attr w:name="metric_text" w:val="m"/>
          <w:attr w:name="metric_value" w:val="2010"/>
        </w:smartTagPr>
        <w:r w:rsidRPr="007E3345">
          <w:rPr>
            <w:rFonts w:ascii="TimesLT" w:eastAsia="Times New Roman" w:hAnsi="TimesLT"/>
            <w:sz w:val="20"/>
            <w:szCs w:val="20"/>
            <w:bdr w:val="none" w:sz="0" w:space="0" w:color="auto"/>
          </w:rPr>
          <w:t>2010 m</w:t>
        </w:r>
      </w:smartTag>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gruodžio</w:t>
      </w:r>
      <w:proofErr w:type="spellEnd"/>
      <w:r w:rsidRPr="007E3345">
        <w:rPr>
          <w:rFonts w:ascii="TimesLT" w:eastAsia="Times New Roman" w:hAnsi="TimesLT"/>
          <w:sz w:val="20"/>
          <w:szCs w:val="20"/>
          <w:bdr w:val="none" w:sz="0" w:space="0" w:color="auto"/>
        </w:rPr>
        <w:t xml:space="preserve"> 17 d. </w:t>
      </w:r>
      <w:proofErr w:type="spellStart"/>
      <w:r w:rsidRPr="007E3345">
        <w:rPr>
          <w:rFonts w:ascii="TimesLT" w:eastAsia="Times New Roman" w:hAnsi="TimesLT"/>
          <w:sz w:val="20"/>
          <w:szCs w:val="20"/>
          <w:bdr w:val="none" w:sz="0" w:space="0" w:color="auto"/>
        </w:rPr>
        <w:t>įsakymu</w:t>
      </w:r>
      <w:proofErr w:type="spellEnd"/>
      <w:r w:rsidRPr="007E3345">
        <w:rPr>
          <w:rFonts w:ascii="TimesLT" w:eastAsia="Times New Roman" w:hAnsi="TimesLT"/>
          <w:sz w:val="20"/>
          <w:szCs w:val="20"/>
          <w:bdr w:val="none" w:sz="0" w:space="0" w:color="auto"/>
        </w:rPr>
        <w:t xml:space="preserve"> Nr. V-1081 (</w:t>
      </w:r>
      <w:proofErr w:type="spellStart"/>
      <w:r w:rsidRPr="007E3345">
        <w:rPr>
          <w:rFonts w:ascii="TimesLT" w:eastAsia="Times New Roman" w:hAnsi="TimesLT"/>
          <w:sz w:val="20"/>
          <w:szCs w:val="20"/>
          <w:bdr w:val="none" w:sz="0" w:space="0" w:color="auto"/>
        </w:rPr>
        <w:t>Lietuvos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Respublikos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sveikatos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apsaugos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ministro</w:t>
      </w:r>
      <w:proofErr w:type="spellEnd"/>
      <w:r w:rsidRPr="007E3345">
        <w:rPr>
          <w:rFonts w:ascii="TimesLT" w:eastAsia="Times New Roman" w:hAnsi="TimesLT"/>
          <w:sz w:val="20"/>
          <w:szCs w:val="20"/>
          <w:bdr w:val="none" w:sz="0" w:space="0" w:color="auto"/>
        </w:rPr>
        <w:t xml:space="preserve"> 2017 m. </w:t>
      </w:r>
      <w:proofErr w:type="spellStart"/>
      <w:r w:rsidRPr="007E3345">
        <w:rPr>
          <w:rFonts w:ascii="TimesLT" w:eastAsia="Times New Roman" w:hAnsi="TimesLT"/>
          <w:sz w:val="20"/>
          <w:szCs w:val="20"/>
          <w:bdr w:val="none" w:sz="0" w:space="0" w:color="auto"/>
        </w:rPr>
        <w:t>gegužės</w:t>
      </w:r>
      <w:proofErr w:type="spellEnd"/>
      <w:r w:rsidRPr="007E3345">
        <w:rPr>
          <w:rFonts w:ascii="TimesLT" w:eastAsia="Times New Roman" w:hAnsi="TimesLT"/>
          <w:sz w:val="20"/>
          <w:szCs w:val="20"/>
          <w:bdr w:val="none" w:sz="0" w:space="0" w:color="auto"/>
        </w:rPr>
        <w:t xml:space="preserve"> 25 d. </w:t>
      </w:r>
      <w:proofErr w:type="spellStart"/>
      <w:r w:rsidRPr="007E3345">
        <w:rPr>
          <w:rFonts w:ascii="TimesLT" w:eastAsia="Times New Roman" w:hAnsi="TimesLT"/>
          <w:sz w:val="20"/>
          <w:szCs w:val="20"/>
          <w:bdr w:val="none" w:sz="0" w:space="0" w:color="auto"/>
        </w:rPr>
        <w:t>įsakymo</w:t>
      </w:r>
      <w:proofErr w:type="spellEnd"/>
      <w:r w:rsidRPr="007E3345">
        <w:rPr>
          <w:rFonts w:ascii="TimesLT" w:eastAsia="Times New Roman" w:hAnsi="TimesLT"/>
          <w:sz w:val="20"/>
          <w:szCs w:val="20"/>
          <w:bdr w:val="none" w:sz="0" w:space="0" w:color="auto"/>
        </w:rPr>
        <w:t xml:space="preserve"> Nr. V-589 </w:t>
      </w:r>
      <w:proofErr w:type="spellStart"/>
      <w:r w:rsidRPr="007E3345">
        <w:rPr>
          <w:rFonts w:ascii="TimesLT" w:eastAsia="Times New Roman" w:hAnsi="TimesLT"/>
          <w:sz w:val="20"/>
          <w:szCs w:val="20"/>
          <w:bdr w:val="none" w:sz="0" w:space="0" w:color="auto"/>
        </w:rPr>
        <w:t>redakcija</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patvirtintos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formos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finansavimo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prašymą</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paraišką</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kartu</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su</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Gavėjo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atsakingo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darbuotojo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pavizuota</w:t>
      </w:r>
      <w:proofErr w:type="spellEnd"/>
      <w:r w:rsidRPr="007E3345">
        <w:rPr>
          <w:rFonts w:ascii="TimesLT" w:eastAsia="Times New Roman" w:hAnsi="TimesLT"/>
          <w:sz w:val="20"/>
          <w:szCs w:val="20"/>
          <w:bdr w:val="none" w:sz="0" w:space="0" w:color="auto"/>
        </w:rPr>
        <w:t xml:space="preserve"> PVM </w:t>
      </w:r>
      <w:proofErr w:type="spellStart"/>
      <w:r w:rsidRPr="007E3345">
        <w:rPr>
          <w:rFonts w:ascii="TimesLT" w:eastAsia="Times New Roman" w:hAnsi="TimesLT"/>
          <w:sz w:val="20"/>
          <w:szCs w:val="20"/>
          <w:bdr w:val="none" w:sz="0" w:space="0" w:color="auto"/>
        </w:rPr>
        <w:t>sąskaita</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faktūra</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taikoma</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jei</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dėl</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objektyvių</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priežasčių</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nėra</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galimybių</w:t>
      </w:r>
      <w:proofErr w:type="spellEnd"/>
      <w:r w:rsidRPr="007E3345">
        <w:rPr>
          <w:rFonts w:ascii="TimesLT" w:eastAsia="Times New Roman" w:hAnsi="TimesLT"/>
          <w:sz w:val="20"/>
          <w:szCs w:val="20"/>
          <w:bdr w:val="none" w:sz="0" w:space="0" w:color="auto"/>
        </w:rPr>
        <w:t xml:space="preserve"> PVM </w:t>
      </w:r>
      <w:proofErr w:type="spellStart"/>
      <w:r w:rsidRPr="007E3345">
        <w:rPr>
          <w:rFonts w:ascii="TimesLT" w:eastAsia="Times New Roman" w:hAnsi="TimesLT"/>
          <w:sz w:val="20"/>
          <w:szCs w:val="20"/>
          <w:bdr w:val="none" w:sz="0" w:space="0" w:color="auto"/>
        </w:rPr>
        <w:t>sąskaitos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faktūros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pateikti</w:t>
      </w:r>
      <w:proofErr w:type="spellEnd"/>
      <w:r w:rsidRPr="007E3345">
        <w:rPr>
          <w:rFonts w:ascii="TimesLT" w:eastAsia="Times New Roman" w:hAnsi="TimesLT"/>
          <w:sz w:val="20"/>
          <w:szCs w:val="20"/>
          <w:bdr w:val="none" w:sz="0" w:space="0" w:color="auto"/>
        </w:rPr>
        <w:t xml:space="preserve"> </w:t>
      </w:r>
      <w:r w:rsidRPr="007E3345">
        <w:rPr>
          <w:rFonts w:eastAsia="Times New Roman"/>
          <w:sz w:val="20"/>
          <w:szCs w:val="20"/>
          <w:bdr w:val="none" w:sz="0" w:space="0" w:color="auto"/>
          <w:lang w:val="lt-LT"/>
        </w:rPr>
        <w:t>informacinės sistemos „E. sąskaita</w:t>
      </w:r>
      <w:r w:rsidR="00DA7CEF">
        <w:rPr>
          <w:rFonts w:eastAsia="Times New Roman"/>
          <w:sz w:val="20"/>
          <w:szCs w:val="20"/>
          <w:bdr w:val="none" w:sz="0" w:space="0" w:color="auto"/>
          <w:lang w:val="lt-LT"/>
        </w:rPr>
        <w:t xml:space="preserve">“  </w:t>
      </w:r>
      <w:r w:rsidRPr="007E3345">
        <w:rPr>
          <w:rFonts w:eastAsia="Times New Roman"/>
          <w:sz w:val="20"/>
          <w:szCs w:val="20"/>
          <w:bdr w:val="none" w:sz="0" w:space="0" w:color="auto"/>
          <w:lang w:val="lt-LT"/>
        </w:rPr>
        <w:t>priemonėmis)</w:t>
      </w:r>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Prekių</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priėmimo</w:t>
      </w:r>
      <w:proofErr w:type="spellEnd"/>
      <w:r w:rsidRPr="007E3345">
        <w:rPr>
          <w:rFonts w:ascii="TimesLT" w:eastAsia="Times New Roman" w:hAnsi="TimesLT"/>
          <w:sz w:val="20"/>
          <w:szCs w:val="20"/>
          <w:bdr w:val="none" w:sz="0" w:space="0" w:color="auto"/>
        </w:rPr>
        <w:t>–</w:t>
      </w:r>
      <w:proofErr w:type="spellStart"/>
      <w:r w:rsidRPr="007E3345">
        <w:rPr>
          <w:rFonts w:ascii="TimesLT" w:eastAsia="Times New Roman" w:hAnsi="TimesLT"/>
          <w:sz w:val="20"/>
          <w:szCs w:val="20"/>
          <w:bdr w:val="none" w:sz="0" w:space="0" w:color="auto"/>
        </w:rPr>
        <w:t>perdavimo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ir</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instaliavimo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aktu</w:t>
      </w:r>
      <w:proofErr w:type="spellEnd"/>
      <w:r w:rsidRPr="007E3345">
        <w:rPr>
          <w:rFonts w:ascii="TimesLT" w:eastAsia="Times New Roman" w:hAnsi="TimesLT"/>
          <w:sz w:val="20"/>
          <w:szCs w:val="20"/>
          <w:bdr w:val="none" w:sz="0" w:space="0" w:color="auto"/>
        </w:rPr>
        <w:t xml:space="preserve"> per 3 (tris) </w:t>
      </w:r>
      <w:proofErr w:type="spellStart"/>
      <w:r w:rsidRPr="007E3345">
        <w:rPr>
          <w:rFonts w:ascii="TimesLT" w:eastAsia="Times New Roman" w:hAnsi="TimesLT"/>
          <w:sz w:val="20"/>
          <w:szCs w:val="20"/>
          <w:bdr w:val="none" w:sz="0" w:space="0" w:color="auto"/>
        </w:rPr>
        <w:t>darbo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dienas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nuo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šio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akto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pasirašymo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dienos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ir</w:t>
      </w:r>
      <w:proofErr w:type="spellEnd"/>
      <w:r w:rsidRPr="007E3345">
        <w:rPr>
          <w:rFonts w:ascii="TimesLT" w:eastAsia="Times New Roman" w:hAnsi="TimesLT"/>
          <w:sz w:val="20"/>
          <w:szCs w:val="20"/>
          <w:bdr w:val="none" w:sz="0" w:space="0" w:color="auto"/>
        </w:rPr>
        <w:t xml:space="preserve"> PVM </w:t>
      </w:r>
      <w:proofErr w:type="spellStart"/>
      <w:r w:rsidRPr="007E3345">
        <w:rPr>
          <w:rFonts w:ascii="TimesLT" w:eastAsia="Times New Roman" w:hAnsi="TimesLT"/>
          <w:sz w:val="20"/>
          <w:szCs w:val="20"/>
          <w:bdr w:val="none" w:sz="0" w:space="0" w:color="auto"/>
        </w:rPr>
        <w:t>sąskaitos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faktūros</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gavimo</w:t>
      </w:r>
      <w:proofErr w:type="spellEnd"/>
      <w:r w:rsidRPr="007E3345">
        <w:rPr>
          <w:rFonts w:ascii="TimesLT" w:eastAsia="Times New Roman" w:hAnsi="TimesLT"/>
          <w:sz w:val="20"/>
          <w:szCs w:val="20"/>
          <w:bdr w:val="none" w:sz="0" w:space="0" w:color="auto"/>
        </w:rPr>
        <w:t xml:space="preserve"> </w:t>
      </w:r>
      <w:proofErr w:type="spellStart"/>
      <w:r w:rsidRPr="007E3345">
        <w:rPr>
          <w:rFonts w:ascii="TimesLT" w:eastAsia="Times New Roman" w:hAnsi="TimesLT"/>
          <w:sz w:val="20"/>
          <w:szCs w:val="20"/>
          <w:bdr w:val="none" w:sz="0" w:space="0" w:color="auto"/>
        </w:rPr>
        <w:t>dienos</w:t>
      </w:r>
      <w:proofErr w:type="spellEnd"/>
      <w:r w:rsidRPr="007E3345">
        <w:rPr>
          <w:rFonts w:ascii="TimesLT" w:eastAsia="Times New Roman" w:hAnsi="TimesLT"/>
          <w:sz w:val="20"/>
          <w:szCs w:val="20"/>
          <w:bdr w:val="none" w:sz="0" w:space="0" w:color="auto"/>
        </w:rPr>
        <w:t xml:space="preserve">. </w:t>
      </w:r>
    </w:p>
    <w:bookmarkEnd w:id="1"/>
    <w:p w14:paraId="7CADA29E" w14:textId="2ADDD3CD"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1.2.4.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privalo</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vėliau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prieš</w:t>
      </w:r>
      <w:proofErr w:type="spellEnd"/>
      <w:r w:rsidRPr="007E3345">
        <w:rPr>
          <w:rFonts w:eastAsia="Times New Roman"/>
          <w:sz w:val="20"/>
          <w:szCs w:val="20"/>
          <w:bdr w:val="none" w:sz="0" w:space="0" w:color="auto"/>
          <w:lang w:val="en-GB"/>
        </w:rPr>
        <w:t xml:space="preserve"> 7 (</w:t>
      </w:r>
      <w:proofErr w:type="spellStart"/>
      <w:r w:rsidRPr="007E3345">
        <w:rPr>
          <w:rFonts w:eastAsia="Times New Roman"/>
          <w:sz w:val="20"/>
          <w:szCs w:val="20"/>
          <w:bdr w:val="none" w:sz="0" w:space="0" w:color="auto"/>
          <w:lang w:val="en-GB"/>
        </w:rPr>
        <w:t>septynias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darbo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įspėti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raštu</w:t>
      </w:r>
      <w:proofErr w:type="spellEnd"/>
      <w:r w:rsidRPr="007E3345">
        <w:rPr>
          <w:rFonts w:eastAsia="Times New Roman"/>
          <w:sz w:val="20"/>
          <w:szCs w:val="20"/>
          <w:bdr w:val="none" w:sz="0" w:space="0" w:color="auto"/>
          <w:lang w:val="en-GB"/>
        </w:rPr>
        <w:t xml:space="preserve"> </w:t>
      </w:r>
      <w:r w:rsidRPr="007E3345">
        <w:rPr>
          <w:rFonts w:eastAsia="Times New Roman"/>
          <w:i/>
          <w:sz w:val="20"/>
          <w:szCs w:val="20"/>
          <w:bdr w:val="none" w:sz="0" w:space="0" w:color="auto"/>
          <w:lang w:val="en-GB"/>
        </w:rPr>
        <w:t xml:space="preserve">[el. </w:t>
      </w:r>
      <w:proofErr w:type="spellStart"/>
      <w:r w:rsidRPr="007E3345">
        <w:rPr>
          <w:rFonts w:eastAsia="Times New Roman"/>
          <w:i/>
          <w:sz w:val="20"/>
          <w:szCs w:val="20"/>
          <w:bdr w:val="none" w:sz="0" w:space="0" w:color="auto"/>
          <w:lang w:val="en-GB"/>
        </w:rPr>
        <w:t>pašto</w:t>
      </w:r>
      <w:proofErr w:type="spellEnd"/>
      <w:r w:rsidRPr="007E3345">
        <w:rPr>
          <w:rFonts w:eastAsia="Times New Roman"/>
          <w:i/>
          <w:sz w:val="20"/>
          <w:szCs w:val="20"/>
          <w:bdr w:val="none" w:sz="0" w:space="0" w:color="auto"/>
          <w:lang w:val="en-GB"/>
        </w:rPr>
        <w:t xml:space="preserve"> </w:t>
      </w:r>
      <w:proofErr w:type="spellStart"/>
      <w:r w:rsidRPr="007E3345">
        <w:rPr>
          <w:rFonts w:eastAsia="Times New Roman"/>
          <w:i/>
          <w:sz w:val="20"/>
          <w:szCs w:val="20"/>
          <w:bdr w:val="none" w:sz="0" w:space="0" w:color="auto"/>
          <w:lang w:val="en-GB"/>
        </w:rPr>
        <w:t>adre</w:t>
      </w:r>
      <w:r w:rsidR="004C62BE">
        <w:rPr>
          <w:rFonts w:eastAsia="Times New Roman"/>
          <w:i/>
          <w:sz w:val="20"/>
          <w:szCs w:val="20"/>
          <w:bdr w:val="none" w:sz="0" w:space="0" w:color="auto"/>
          <w:lang w:val="en-GB"/>
        </w:rPr>
        <w:t>su</w:t>
      </w:r>
      <w:proofErr w:type="spellEnd"/>
      <w:r w:rsidR="004C62BE">
        <w:rPr>
          <w:rFonts w:eastAsia="Times New Roman"/>
          <w:i/>
          <w:sz w:val="20"/>
          <w:szCs w:val="20"/>
          <w:bdr w:val="none" w:sz="0" w:space="0" w:color="auto"/>
          <w:lang w:val="en-GB"/>
        </w:rPr>
        <w:t xml:space="preserve">: </w:t>
      </w:r>
      <w:hyperlink r:id="rId8" w:tgtFrame="_blank" w:history="1">
        <w:r w:rsidR="00F31B9C" w:rsidRPr="00F31B9C">
          <w:rPr>
            <w:rFonts w:eastAsia="Times New Roman"/>
            <w:i/>
            <w:sz w:val="20"/>
            <w:szCs w:val="20"/>
            <w:bdr w:val="none" w:sz="0" w:space="0" w:color="auto"/>
            <w:lang w:val="en-GB"/>
          </w:rPr>
          <w:t>vilgelmina.jurkuveniene@rvul.lt</w:t>
        </w:r>
      </w:hyperlink>
      <w:r w:rsidR="00DA5716" w:rsidRPr="00DA5716">
        <w:rPr>
          <w:rStyle w:val="Hyperlink"/>
          <w:rFonts w:eastAsia="Times New Roman"/>
          <w:iCs/>
          <w:sz w:val="20"/>
          <w:szCs w:val="20"/>
          <w:u w:val="none"/>
          <w:bdr w:val="none" w:sz="0" w:space="0" w:color="auto"/>
        </w:rPr>
        <w:t xml:space="preserve"> </w:t>
      </w:r>
      <w:proofErr w:type="spellStart"/>
      <w:r w:rsidR="00DA5716" w:rsidRPr="00DA5716">
        <w:rPr>
          <w:rStyle w:val="Hyperlink"/>
          <w:rFonts w:eastAsia="Times New Roman"/>
          <w:iCs/>
          <w:sz w:val="20"/>
          <w:szCs w:val="20"/>
          <w:u w:val="none"/>
          <w:bdr w:val="none" w:sz="0" w:space="0" w:color="auto"/>
        </w:rPr>
        <w:t>ir</w:t>
      </w:r>
      <w:proofErr w:type="spellEnd"/>
      <w:r w:rsidR="004C62BE">
        <w:rPr>
          <w:rFonts w:eastAsia="Times New Roman"/>
          <w:i/>
          <w:sz w:val="20"/>
          <w:szCs w:val="20"/>
          <w:bdr w:val="none" w:sz="0" w:space="0" w:color="auto"/>
        </w:rPr>
        <w:t xml:space="preserve"> </w:t>
      </w:r>
      <w:r w:rsidR="004C4FE8">
        <w:rPr>
          <w:rFonts w:eastAsia="Times New Roman"/>
          <w:i/>
          <w:sz w:val="20"/>
          <w:szCs w:val="20"/>
          <w:bdr w:val="none" w:sz="0" w:space="0" w:color="auto"/>
        </w:rPr>
        <w:t>rvul</w:t>
      </w:r>
      <w:r w:rsidR="004C62BE">
        <w:rPr>
          <w:rFonts w:eastAsia="Times New Roman"/>
          <w:i/>
          <w:sz w:val="20"/>
          <w:szCs w:val="20"/>
          <w:bdr w:val="none" w:sz="0" w:space="0" w:color="auto"/>
        </w:rPr>
        <w:t>@</w:t>
      </w:r>
      <w:r w:rsidR="004C4FE8">
        <w:rPr>
          <w:rFonts w:eastAsia="Times New Roman"/>
          <w:i/>
          <w:sz w:val="20"/>
          <w:szCs w:val="20"/>
          <w:bdr w:val="none" w:sz="0" w:space="0" w:color="auto"/>
        </w:rPr>
        <w:t>rvul</w:t>
      </w:r>
      <w:r w:rsidR="004C62BE">
        <w:rPr>
          <w:rFonts w:eastAsia="Times New Roman"/>
          <w:i/>
          <w:sz w:val="20"/>
          <w:szCs w:val="20"/>
          <w:bdr w:val="none" w:sz="0" w:space="0" w:color="auto"/>
        </w:rPr>
        <w:t>.lt</w:t>
      </w:r>
      <w:r w:rsidRPr="007E3345">
        <w:rPr>
          <w:rFonts w:eastAsia="Times New Roman"/>
          <w:i/>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ketinimą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galėtų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tinkamai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pasiruošti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priėmimui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suderina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grafiką</w:t>
      </w:r>
      <w:proofErr w:type="spellEnd"/>
      <w:r w:rsidRPr="007E3345">
        <w:rPr>
          <w:rFonts w:eastAsia="Times New Roman"/>
          <w:sz w:val="20"/>
          <w:szCs w:val="20"/>
          <w:bdr w:val="none" w:sz="0" w:space="0" w:color="auto"/>
          <w:lang w:val="en-GB"/>
        </w:rPr>
        <w:t>.</w:t>
      </w:r>
    </w:p>
    <w:p w14:paraId="2C4484E8" w14:textId="0D150D81"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1.2.5.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priima</w:t>
      </w:r>
      <w:proofErr w:type="spellEnd"/>
      <w:r w:rsidRPr="007E3345">
        <w:rPr>
          <w:rFonts w:eastAsia="Times New Roman"/>
          <w:sz w:val="20"/>
          <w:szCs w:val="20"/>
          <w:bdr w:val="none" w:sz="0" w:space="0" w:color="auto"/>
          <w:lang w:val="en-GB"/>
        </w:rPr>
        <w:t xml:space="preserve"> tik </w:t>
      </w:r>
      <w:proofErr w:type="spellStart"/>
      <w:r w:rsidRPr="007E3345">
        <w:rPr>
          <w:rFonts w:eastAsia="Times New Roman"/>
          <w:sz w:val="20"/>
          <w:szCs w:val="20"/>
          <w:bdr w:val="none" w:sz="0" w:space="0" w:color="auto"/>
          <w:lang w:val="en-GB"/>
        </w:rPr>
        <w:t>darbo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dienomis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i/>
          <w:sz w:val="20"/>
          <w:szCs w:val="20"/>
          <w:bdr w:val="none" w:sz="0" w:space="0" w:color="auto"/>
          <w:lang w:val="en-GB"/>
        </w:rPr>
        <w:t xml:space="preserve"> </w:t>
      </w:r>
      <w:r w:rsidR="004C4FE8" w:rsidRPr="004C4FE8">
        <w:rPr>
          <w:rFonts w:eastAsia="Times New Roman"/>
          <w:sz w:val="20"/>
          <w:szCs w:val="20"/>
          <w:bdr w:val="none" w:sz="0" w:space="0" w:color="auto"/>
        </w:rPr>
        <w:t>8</w:t>
      </w:r>
      <w:r w:rsidR="00E26939" w:rsidRPr="00E26939">
        <w:rPr>
          <w:rFonts w:eastAsia="Times New Roman"/>
          <w:sz w:val="20"/>
          <w:szCs w:val="20"/>
          <w:bdr w:val="none" w:sz="0" w:space="0" w:color="auto"/>
          <w:lang w:val="en-GB"/>
        </w:rPr>
        <w:t>.00</w:t>
      </w:r>
      <w:r w:rsidRPr="00E26939">
        <w:rPr>
          <w:rFonts w:eastAsia="Times New Roman"/>
          <w:iCs/>
          <w:sz w:val="20"/>
          <w:szCs w:val="20"/>
          <w:bdr w:val="none" w:sz="0" w:space="0" w:color="auto"/>
          <w:lang w:val="en-GB"/>
        </w:rPr>
        <w:t xml:space="preserve"> val.</w:t>
      </w:r>
      <w:r w:rsidRPr="00E26939">
        <w:rPr>
          <w:rFonts w:eastAsia="Times New Roman"/>
          <w:sz w:val="20"/>
          <w:szCs w:val="20"/>
          <w:bdr w:val="none" w:sz="0" w:space="0" w:color="auto"/>
          <w:lang w:val="en-GB"/>
        </w:rPr>
        <w:t xml:space="preserve"> </w:t>
      </w:r>
      <w:proofErr w:type="spellStart"/>
      <w:r w:rsidRPr="00E26939">
        <w:rPr>
          <w:rFonts w:eastAsia="Times New Roman"/>
          <w:sz w:val="20"/>
          <w:szCs w:val="20"/>
          <w:bdr w:val="none" w:sz="0" w:space="0" w:color="auto"/>
          <w:lang w:val="en-GB"/>
        </w:rPr>
        <w:t>iki</w:t>
      </w:r>
      <w:proofErr w:type="spellEnd"/>
      <w:r w:rsidRPr="00E26939">
        <w:rPr>
          <w:rFonts w:eastAsia="Times New Roman"/>
          <w:sz w:val="20"/>
          <w:szCs w:val="20"/>
          <w:bdr w:val="none" w:sz="0" w:space="0" w:color="auto"/>
          <w:lang w:val="en-GB"/>
        </w:rPr>
        <w:t xml:space="preserve"> </w:t>
      </w:r>
      <w:r w:rsidR="00E26939" w:rsidRPr="00E26939">
        <w:rPr>
          <w:rFonts w:eastAsia="Times New Roman"/>
          <w:sz w:val="20"/>
          <w:szCs w:val="20"/>
          <w:bdr w:val="none" w:sz="0" w:space="0" w:color="auto"/>
          <w:lang w:val="en-GB"/>
        </w:rPr>
        <w:t>1</w:t>
      </w:r>
      <w:r w:rsidR="004C4FE8" w:rsidRPr="004C4FE8">
        <w:rPr>
          <w:rFonts w:eastAsia="Times New Roman"/>
          <w:sz w:val="20"/>
          <w:szCs w:val="20"/>
          <w:bdr w:val="none" w:sz="0" w:space="0" w:color="auto"/>
        </w:rPr>
        <w:t>6</w:t>
      </w:r>
      <w:r w:rsidR="00E26939" w:rsidRPr="00E26939">
        <w:rPr>
          <w:rFonts w:eastAsia="Times New Roman"/>
          <w:sz w:val="20"/>
          <w:szCs w:val="20"/>
          <w:bdr w:val="none" w:sz="0" w:space="0" w:color="auto"/>
          <w:lang w:val="en-GB"/>
        </w:rPr>
        <w:t>.00</w:t>
      </w:r>
      <w:r w:rsidRPr="00E26939">
        <w:rPr>
          <w:rFonts w:eastAsia="Times New Roman"/>
          <w:iCs/>
          <w:sz w:val="20"/>
          <w:szCs w:val="20"/>
          <w:bdr w:val="none" w:sz="0" w:space="0" w:color="auto"/>
          <w:lang w:val="en-GB"/>
        </w:rPr>
        <w:t xml:space="preserve"> val.</w:t>
      </w:r>
    </w:p>
    <w:p w14:paraId="5BAB7559" w14:textId="14F19790"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1.3.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perduoti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r w:rsidR="004C4FE8">
        <w:rPr>
          <w:rFonts w:eastAsia="Times New Roman"/>
          <w:sz w:val="20"/>
          <w:szCs w:val="20"/>
          <w:bdr w:val="none" w:sz="0" w:space="0" w:color="auto"/>
          <w:lang w:val="lt-LT"/>
        </w:rPr>
        <w:t xml:space="preserve">priede Nr. 1 </w:t>
      </w:r>
      <w:r w:rsidR="004C4FE8" w:rsidRPr="007E3345">
        <w:rPr>
          <w:rFonts w:eastAsia="Times New Roman"/>
          <w:sz w:val="20"/>
          <w:szCs w:val="20"/>
          <w:bdr w:val="none" w:sz="0" w:space="0" w:color="auto"/>
          <w:lang w:val="lt-LT"/>
        </w:rPr>
        <w:t>„Techninė specifikacija</w:t>
      </w:r>
      <w:r w:rsidR="004C4FE8">
        <w:rPr>
          <w:rFonts w:eastAsia="Times New Roman"/>
          <w:sz w:val="20"/>
          <w:szCs w:val="20"/>
          <w:bdr w:val="none" w:sz="0" w:space="0" w:color="auto"/>
          <w:lang w:val="lt-LT"/>
        </w:rPr>
        <w:t xml:space="preserve"> ir </w:t>
      </w:r>
      <w:r w:rsidR="00233ED9">
        <w:rPr>
          <w:rFonts w:eastAsia="Times New Roman"/>
          <w:sz w:val="20"/>
          <w:szCs w:val="20"/>
          <w:bdr w:val="none" w:sz="0" w:space="0" w:color="auto"/>
          <w:lang w:val="lt-LT"/>
        </w:rPr>
        <w:t xml:space="preserve">pasiūlymo </w:t>
      </w:r>
      <w:r w:rsidR="004C4FE8">
        <w:rPr>
          <w:rFonts w:eastAsia="Times New Roman"/>
          <w:sz w:val="20"/>
          <w:szCs w:val="20"/>
          <w:bdr w:val="none" w:sz="0" w:space="0" w:color="auto"/>
          <w:lang w:val="lt-LT"/>
        </w:rPr>
        <w:t>kaina</w:t>
      </w:r>
      <w:r w:rsidR="004C4FE8" w:rsidRPr="007E3345">
        <w:rPr>
          <w:rFonts w:eastAsia="Times New Roman"/>
          <w:sz w:val="20"/>
          <w:szCs w:val="20"/>
          <w:bdr w:val="none" w:sz="0" w:space="0" w:color="auto"/>
          <w:lang w:val="lt-LT"/>
        </w:rPr>
        <w:t>“</w:t>
      </w:r>
      <w:r w:rsidR="004C4FE8" w:rsidRPr="004C4FE8">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priimti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tvarkingas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kokybiškas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o </w:t>
      </w:r>
      <w:proofErr w:type="spellStart"/>
      <w:r w:rsidRPr="007E3345">
        <w:rPr>
          <w:rFonts w:eastAsia="Times New Roman"/>
          <w:sz w:val="20"/>
          <w:szCs w:val="20"/>
          <w:bdr w:val="none" w:sz="0" w:space="0" w:color="auto"/>
          <w:lang w:val="en-GB"/>
        </w:rPr>
        <w:t>Pirkėjas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sumokėti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Sutartyje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numatytą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Sutartyje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numatytomis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terminais</w:t>
      </w:r>
      <w:proofErr w:type="spellEnd"/>
      <w:r w:rsidRPr="007E3345">
        <w:rPr>
          <w:rFonts w:eastAsia="Times New Roman"/>
          <w:sz w:val="20"/>
          <w:szCs w:val="20"/>
          <w:bdr w:val="none" w:sz="0" w:space="0" w:color="auto"/>
          <w:lang w:val="en-GB"/>
        </w:rPr>
        <w:t>.</w:t>
      </w:r>
    </w:p>
    <w:p w14:paraId="5BC1B29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1.4. </w:t>
      </w:r>
      <w:proofErr w:type="spellStart"/>
      <w:r w:rsidRPr="007E3345">
        <w:rPr>
          <w:rFonts w:eastAsia="Times New Roman"/>
          <w:sz w:val="20"/>
          <w:szCs w:val="20"/>
          <w:bdr w:val="none" w:sz="0" w:space="0" w:color="auto"/>
          <w:lang w:val="en-GB"/>
        </w:rPr>
        <w:t>Garantinių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laikotarpiu</w:t>
      </w:r>
      <w:proofErr w:type="spellEnd"/>
      <w:r w:rsidRPr="007E3345">
        <w:rPr>
          <w:rFonts w:eastAsia="Times New Roman"/>
          <w:sz w:val="20"/>
          <w:szCs w:val="20"/>
          <w:bdr w:val="none" w:sz="0" w:space="0" w:color="auto"/>
          <w:lang w:val="en-GB"/>
        </w:rPr>
        <w:t>:</w:t>
      </w:r>
    </w:p>
    <w:p w14:paraId="30ED5433" w14:textId="7D57B20E"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1.4.1. </w:t>
      </w:r>
      <w:proofErr w:type="spellStart"/>
      <w:r w:rsidRPr="007E3345">
        <w:rPr>
          <w:rFonts w:eastAsia="Times New Roman"/>
          <w:sz w:val="20"/>
          <w:szCs w:val="20"/>
          <w:bdr w:val="none" w:sz="0" w:space="0" w:color="auto"/>
          <w:lang w:val="en-GB"/>
        </w:rPr>
        <w:t>Prekėms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suteikia</w:t>
      </w:r>
      <w:proofErr w:type="spellEnd"/>
      <w:r w:rsidRPr="007E3345">
        <w:rPr>
          <w:rFonts w:eastAsia="Times New Roman"/>
          <w:sz w:val="20"/>
          <w:szCs w:val="20"/>
          <w:bdr w:val="none" w:sz="0" w:space="0" w:color="auto"/>
          <w:lang w:val="en-GB"/>
        </w:rPr>
        <w:t xml:space="preserve"> </w:t>
      </w:r>
      <w:r w:rsidRPr="007E3345">
        <w:rPr>
          <w:rFonts w:eastAsia="Times New Roman"/>
          <w:i/>
          <w:sz w:val="20"/>
          <w:szCs w:val="20"/>
          <w:bdr w:val="none" w:sz="0" w:space="0" w:color="auto"/>
          <w:lang w:val="en-GB"/>
        </w:rPr>
        <w:t xml:space="preserve">ne </w:t>
      </w:r>
      <w:proofErr w:type="spellStart"/>
      <w:r w:rsidRPr="007E3345">
        <w:rPr>
          <w:rFonts w:eastAsia="Times New Roman"/>
          <w:i/>
          <w:sz w:val="20"/>
          <w:szCs w:val="20"/>
          <w:bdr w:val="none" w:sz="0" w:space="0" w:color="auto"/>
          <w:lang w:val="en-GB"/>
        </w:rPr>
        <w:t>trumpesnę</w:t>
      </w:r>
      <w:proofErr w:type="spellEnd"/>
      <w:r w:rsidRPr="007E3345">
        <w:rPr>
          <w:rFonts w:eastAsia="Times New Roman"/>
          <w:i/>
          <w:sz w:val="20"/>
          <w:szCs w:val="20"/>
          <w:bdr w:val="none" w:sz="0" w:space="0" w:color="auto"/>
          <w:lang w:val="en-GB"/>
        </w:rPr>
        <w:t xml:space="preserve"> </w:t>
      </w:r>
      <w:proofErr w:type="spellStart"/>
      <w:r w:rsidRPr="007E3345">
        <w:rPr>
          <w:rFonts w:eastAsia="Times New Roman"/>
          <w:i/>
          <w:sz w:val="20"/>
          <w:szCs w:val="20"/>
          <w:bdr w:val="none" w:sz="0" w:space="0" w:color="auto"/>
          <w:lang w:val="en-GB"/>
        </w:rPr>
        <w:t>kaip</w:t>
      </w:r>
      <w:proofErr w:type="spellEnd"/>
      <w:r w:rsidRPr="007E3345">
        <w:rPr>
          <w:rFonts w:eastAsia="Times New Roman"/>
          <w:i/>
          <w:sz w:val="20"/>
          <w:szCs w:val="20"/>
          <w:bdr w:val="none" w:sz="0" w:space="0" w:color="auto"/>
          <w:lang w:val="en-GB"/>
        </w:rPr>
        <w:t xml:space="preserve"> 36 </w:t>
      </w: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trisdešimt</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šešių</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mėnesių</w:t>
      </w:r>
      <w:proofErr w:type="spellEnd"/>
      <w:r w:rsidRPr="007E3345">
        <w:rPr>
          <w:rFonts w:eastAsia="Times New Roman"/>
          <w:i/>
          <w:sz w:val="20"/>
          <w:szCs w:val="20"/>
          <w:bdr w:val="none" w:sz="0" w:space="0" w:color="auto"/>
          <w:lang w:val="en-GB"/>
        </w:rPr>
        <w:t xml:space="preserve"> </w:t>
      </w:r>
      <w:proofErr w:type="spellStart"/>
      <w:r w:rsidRPr="007E3345">
        <w:rPr>
          <w:rFonts w:eastAsia="Times New Roman"/>
          <w:i/>
          <w:sz w:val="20"/>
          <w:szCs w:val="20"/>
          <w:bdr w:val="none" w:sz="0" w:space="0" w:color="auto"/>
          <w:lang w:val="en-GB"/>
        </w:rPr>
        <w:t>arba</w:t>
      </w:r>
      <w:proofErr w:type="spellEnd"/>
      <w:r w:rsidRPr="007E3345">
        <w:rPr>
          <w:rFonts w:eastAsia="Times New Roman"/>
          <w:i/>
          <w:sz w:val="20"/>
          <w:szCs w:val="20"/>
          <w:bdr w:val="none" w:sz="0" w:space="0" w:color="auto"/>
          <w:lang w:val="en-GB"/>
        </w:rPr>
        <w:t xml:space="preserve"> </w:t>
      </w:r>
      <w:proofErr w:type="spellStart"/>
      <w:r w:rsidRPr="007E3345">
        <w:rPr>
          <w:rFonts w:eastAsia="Times New Roman"/>
          <w:i/>
          <w:sz w:val="20"/>
          <w:szCs w:val="20"/>
          <w:bdr w:val="none" w:sz="0" w:space="0" w:color="auto"/>
          <w:lang w:val="en-GB"/>
        </w:rPr>
        <w:t>kitą</w:t>
      </w:r>
      <w:proofErr w:type="spellEnd"/>
      <w:r w:rsidRPr="007E3345">
        <w:rPr>
          <w:rFonts w:eastAsia="Times New Roman"/>
          <w:i/>
          <w:sz w:val="20"/>
          <w:szCs w:val="20"/>
          <w:bdr w:val="none" w:sz="0" w:space="0" w:color="auto"/>
          <w:lang w:val="en-GB"/>
        </w:rPr>
        <w:t xml:space="preserve"> </w:t>
      </w:r>
      <w:proofErr w:type="spellStart"/>
      <w:r w:rsidRPr="007E3345">
        <w:rPr>
          <w:rFonts w:eastAsia="Times New Roman"/>
          <w:i/>
          <w:sz w:val="20"/>
          <w:szCs w:val="20"/>
          <w:bdr w:val="none" w:sz="0" w:space="0" w:color="auto"/>
          <w:lang w:val="en-GB"/>
        </w:rPr>
        <w:t>Techninėje</w:t>
      </w:r>
      <w:proofErr w:type="spellEnd"/>
      <w:r w:rsidRPr="007E3345">
        <w:rPr>
          <w:rFonts w:eastAsia="Times New Roman"/>
          <w:i/>
          <w:sz w:val="20"/>
          <w:szCs w:val="20"/>
          <w:bdr w:val="none" w:sz="0" w:space="0" w:color="auto"/>
          <w:lang w:val="en-GB"/>
        </w:rPr>
        <w:t xml:space="preserve"> </w:t>
      </w:r>
      <w:proofErr w:type="spellStart"/>
      <w:r w:rsidRPr="007E3345">
        <w:rPr>
          <w:rFonts w:eastAsia="Times New Roman"/>
          <w:i/>
          <w:sz w:val="20"/>
          <w:szCs w:val="20"/>
          <w:bdr w:val="none" w:sz="0" w:space="0" w:color="auto"/>
          <w:lang w:val="en-GB"/>
        </w:rPr>
        <w:t>specifikacijoje</w:t>
      </w:r>
      <w:proofErr w:type="spellEnd"/>
      <w:r w:rsidRPr="007E3345">
        <w:rPr>
          <w:rFonts w:eastAsia="Times New Roman"/>
          <w:i/>
          <w:sz w:val="20"/>
          <w:szCs w:val="20"/>
          <w:bdr w:val="none" w:sz="0" w:space="0" w:color="auto"/>
          <w:lang w:val="en-GB"/>
        </w:rPr>
        <w:t xml:space="preserve"> </w:t>
      </w:r>
      <w:proofErr w:type="spellStart"/>
      <w:r w:rsidRPr="007E3345">
        <w:rPr>
          <w:rFonts w:eastAsia="Times New Roman"/>
          <w:i/>
          <w:sz w:val="20"/>
          <w:szCs w:val="20"/>
          <w:bdr w:val="none" w:sz="0" w:space="0" w:color="auto"/>
          <w:lang w:val="en-GB"/>
        </w:rPr>
        <w:t>nurodytą</w:t>
      </w:r>
      <w:proofErr w:type="spellEnd"/>
      <w:r w:rsidRPr="007E3345">
        <w:rPr>
          <w:rFonts w:eastAsia="Times New Roman"/>
          <w:i/>
          <w:sz w:val="20"/>
          <w:szCs w:val="20"/>
          <w:bdr w:val="none" w:sz="0" w:space="0" w:color="auto"/>
          <w:lang w:val="en-GB"/>
        </w:rPr>
        <w:t xml:space="preserve"> </w:t>
      </w:r>
      <w:proofErr w:type="spellStart"/>
      <w:r w:rsidRPr="007E3345">
        <w:rPr>
          <w:rFonts w:eastAsia="Times New Roman"/>
          <w:sz w:val="20"/>
          <w:szCs w:val="20"/>
          <w:bdr w:val="none" w:sz="0" w:space="0" w:color="auto"/>
          <w:lang w:val="en-GB"/>
        </w:rPr>
        <w:t>garantiją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skaičiuojamą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priėmimo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perdavimo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instaliavimo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akto</w:t>
      </w:r>
      <w:proofErr w:type="spellEnd"/>
      <w:r w:rsidRPr="007E3345">
        <w:rPr>
          <w:rFonts w:eastAsia="Times New Roman"/>
          <w:sz w:val="20"/>
          <w:szCs w:val="20"/>
          <w:bdr w:val="none" w:sz="0" w:space="0" w:color="auto"/>
          <w:lang w:val="en-GB"/>
        </w:rPr>
        <w:t xml:space="preserve"> </w:t>
      </w:r>
      <w:r w:rsidR="004C4FE8">
        <w:rPr>
          <w:rFonts w:eastAsia="Times New Roman"/>
          <w:sz w:val="20"/>
          <w:szCs w:val="20"/>
          <w:bdr w:val="none" w:sz="0" w:space="0" w:color="auto"/>
          <w:lang w:val="lt-LT"/>
        </w:rPr>
        <w:t xml:space="preserve">abiejų Šalių </w:t>
      </w:r>
      <w:proofErr w:type="spellStart"/>
      <w:r w:rsidRPr="007E3345">
        <w:rPr>
          <w:rFonts w:eastAsia="Times New Roman"/>
          <w:sz w:val="20"/>
          <w:szCs w:val="20"/>
          <w:bdr w:val="none" w:sz="0" w:space="0" w:color="auto"/>
          <w:lang w:val="en-GB"/>
        </w:rPr>
        <w:t>pasirašymo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garantinį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aptarnavimą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atlikti</w:t>
      </w:r>
      <w:proofErr w:type="spellEnd"/>
      <w:r w:rsidRPr="007E3345">
        <w:rPr>
          <w:rFonts w:eastAsia="Times New Roman"/>
          <w:sz w:val="20"/>
          <w:szCs w:val="20"/>
          <w:bdr w:val="none" w:sz="0" w:space="0" w:color="auto"/>
          <w:lang w:val="en-GB"/>
        </w:rPr>
        <w:t xml:space="preserve"> tik </w:t>
      </w:r>
      <w:proofErr w:type="spellStart"/>
      <w:r w:rsidRPr="007E3345">
        <w:rPr>
          <w:rFonts w:eastAsia="Times New Roman"/>
          <w:sz w:val="20"/>
          <w:szCs w:val="20"/>
          <w:bdr w:val="none" w:sz="0" w:space="0" w:color="auto"/>
          <w:lang w:val="en-GB"/>
        </w:rPr>
        <w:t>Tiekėjo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įgalioti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gamintojo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sertifikuoti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atlikti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techninį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aptarnavimą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asmenys</w:t>
      </w:r>
      <w:proofErr w:type="spellEnd"/>
      <w:r w:rsidRPr="007E3345">
        <w:rPr>
          <w:rFonts w:eastAsia="Times New Roman"/>
          <w:sz w:val="20"/>
          <w:szCs w:val="20"/>
          <w:bdr w:val="none" w:sz="0" w:space="0" w:color="auto"/>
          <w:lang w:val="en-GB"/>
        </w:rPr>
        <w:t xml:space="preserve">. </w:t>
      </w:r>
    </w:p>
    <w:p w14:paraId="1BC4005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1.4.2. </w:t>
      </w:r>
      <w:proofErr w:type="spellStart"/>
      <w:r w:rsidRPr="007E3345">
        <w:rPr>
          <w:rFonts w:eastAsia="Times New Roman"/>
          <w:sz w:val="20"/>
          <w:szCs w:val="20"/>
          <w:bdr w:val="none" w:sz="0" w:space="0" w:color="auto"/>
          <w:lang w:val="en-GB"/>
        </w:rPr>
        <w:t>Paaiškėjus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paslėptiems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kitiems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trūkumams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neatitinka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privalo</w:t>
      </w:r>
      <w:proofErr w:type="spellEnd"/>
      <w:r w:rsidRPr="007E3345">
        <w:rPr>
          <w:rFonts w:eastAsia="Times New Roman"/>
          <w:sz w:val="20"/>
          <w:szCs w:val="20"/>
          <w:bdr w:val="none" w:sz="0" w:space="0" w:color="auto"/>
          <w:lang w:val="en-GB"/>
        </w:rPr>
        <w:t xml:space="preserve"> per 5 (</w:t>
      </w:r>
      <w:proofErr w:type="spellStart"/>
      <w:r w:rsidRPr="007E3345">
        <w:rPr>
          <w:rFonts w:eastAsia="Times New Roman"/>
          <w:sz w:val="20"/>
          <w:szCs w:val="20"/>
          <w:bdr w:val="none" w:sz="0" w:space="0" w:color="auto"/>
          <w:lang w:val="en-GB"/>
        </w:rPr>
        <w:t>penkias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darbo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trūkumus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juos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pašalinti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per </w:t>
      </w:r>
      <w:proofErr w:type="spellStart"/>
      <w:r w:rsidRPr="007E3345">
        <w:rPr>
          <w:rFonts w:eastAsia="Times New Roman"/>
          <w:sz w:val="20"/>
          <w:szCs w:val="20"/>
          <w:bdr w:val="none" w:sz="0" w:space="0" w:color="auto"/>
          <w:lang w:val="en-GB"/>
        </w:rPr>
        <w:t>protingą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terminą</w:t>
      </w:r>
      <w:proofErr w:type="spellEnd"/>
      <w:r w:rsidRPr="007E3345">
        <w:rPr>
          <w:rFonts w:eastAsia="Times New Roman"/>
          <w:sz w:val="20"/>
          <w:szCs w:val="20"/>
          <w:bdr w:val="none" w:sz="0" w:space="0" w:color="auto"/>
          <w:lang w:val="en-GB"/>
        </w:rPr>
        <w:t xml:space="preserve">, bet ne </w:t>
      </w:r>
      <w:proofErr w:type="spellStart"/>
      <w:r w:rsidRPr="007E3345">
        <w:rPr>
          <w:rFonts w:eastAsia="Times New Roman"/>
          <w:sz w:val="20"/>
          <w:szCs w:val="20"/>
          <w:bdr w:val="none" w:sz="0" w:space="0" w:color="auto"/>
          <w:lang w:val="en-GB"/>
        </w:rPr>
        <w:t>ilgiau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per </w:t>
      </w:r>
      <w:proofErr w:type="spellStart"/>
      <w:r w:rsidRPr="007E3345">
        <w:rPr>
          <w:rFonts w:eastAsia="Times New Roman"/>
          <w:sz w:val="20"/>
          <w:szCs w:val="20"/>
          <w:bdr w:val="none" w:sz="0" w:space="0" w:color="auto"/>
          <w:lang w:val="en-GB"/>
        </w:rPr>
        <w:t>terminą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specialiųjų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sąlygų</w:t>
      </w:r>
      <w:proofErr w:type="spellEnd"/>
      <w:r w:rsidRPr="007E3345">
        <w:rPr>
          <w:rFonts w:eastAsia="Times New Roman"/>
          <w:sz w:val="20"/>
          <w:szCs w:val="20"/>
          <w:bdr w:val="none" w:sz="0" w:space="0" w:color="auto"/>
          <w:lang w:val="en-GB"/>
        </w:rPr>
        <w:t xml:space="preserve"> 1.2 </w:t>
      </w:r>
      <w:proofErr w:type="spellStart"/>
      <w:r w:rsidRPr="007E3345">
        <w:rPr>
          <w:rFonts w:eastAsia="Times New Roman"/>
          <w:sz w:val="20"/>
          <w:szCs w:val="20"/>
          <w:bdr w:val="none" w:sz="0" w:space="0" w:color="auto"/>
          <w:lang w:val="en-GB"/>
        </w:rPr>
        <w:t>punkte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pakeisti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naujomis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dalies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taisymo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keitimo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suteikia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lygiavertes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kuriomis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naudojasi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neatlygintinai</w:t>
      </w:r>
      <w:proofErr w:type="spellEnd"/>
      <w:r w:rsidRPr="007E3345">
        <w:rPr>
          <w:rFonts w:eastAsia="Times New Roman"/>
          <w:sz w:val="20"/>
          <w:szCs w:val="20"/>
          <w:bdr w:val="none" w:sz="0" w:space="0" w:color="auto"/>
          <w:lang w:val="en-GB"/>
        </w:rPr>
        <w:t>.</w:t>
      </w:r>
    </w:p>
    <w:p w14:paraId="494E0550" w14:textId="55E3757A"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1.4.3. </w:t>
      </w:r>
      <w:proofErr w:type="spellStart"/>
      <w:r w:rsidRPr="007E3345">
        <w:rPr>
          <w:rFonts w:eastAsia="Times New Roman"/>
          <w:sz w:val="20"/>
          <w:szCs w:val="20"/>
          <w:bdr w:val="none" w:sz="0" w:space="0" w:color="auto"/>
          <w:lang w:val="en-GB"/>
        </w:rPr>
        <w:t>Jei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trūkumų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neįmanoma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pašalinti</w:t>
      </w:r>
      <w:proofErr w:type="spellEnd"/>
      <w:r w:rsidRPr="007E3345">
        <w:rPr>
          <w:rFonts w:eastAsia="Times New Roman"/>
          <w:sz w:val="20"/>
          <w:szCs w:val="20"/>
          <w:bdr w:val="none" w:sz="0" w:space="0" w:color="auto"/>
          <w:lang w:val="en-GB"/>
        </w:rPr>
        <w:t xml:space="preserve">, o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nesutinka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negali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pakeisti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savo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sąskaita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naujomis</w:t>
      </w:r>
      <w:proofErr w:type="spellEnd"/>
      <w:r w:rsidRPr="007E3345">
        <w:rPr>
          <w:rFonts w:eastAsia="Times New Roman"/>
          <w:sz w:val="20"/>
          <w:szCs w:val="20"/>
          <w:bdr w:val="none" w:sz="0" w:space="0" w:color="auto"/>
          <w:lang w:val="en-GB"/>
        </w:rPr>
        <w:t xml:space="preserve"> per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specialiųjų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sąlygų</w:t>
      </w:r>
      <w:proofErr w:type="spellEnd"/>
      <w:r w:rsidRPr="007E3345">
        <w:rPr>
          <w:rFonts w:eastAsia="Times New Roman"/>
          <w:sz w:val="20"/>
          <w:szCs w:val="20"/>
          <w:bdr w:val="none" w:sz="0" w:space="0" w:color="auto"/>
          <w:lang w:val="en-GB"/>
        </w:rPr>
        <w:t xml:space="preserve"> 1.2 </w:t>
      </w:r>
      <w:proofErr w:type="spellStart"/>
      <w:r w:rsidRPr="007E3345">
        <w:rPr>
          <w:rFonts w:eastAsia="Times New Roman"/>
          <w:sz w:val="20"/>
          <w:szCs w:val="20"/>
          <w:bdr w:val="none" w:sz="0" w:space="0" w:color="auto"/>
          <w:lang w:val="en-GB"/>
        </w:rPr>
        <w:t>punkte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elektroninėmis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priemonėmis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informuoja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Pirkėją</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vėliau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per 3 (tris) </w:t>
      </w:r>
      <w:proofErr w:type="spellStart"/>
      <w:r w:rsidRPr="007E3345">
        <w:rPr>
          <w:rFonts w:eastAsia="Times New Roman"/>
          <w:sz w:val="20"/>
          <w:szCs w:val="20"/>
          <w:bdr w:val="none" w:sz="0" w:space="0" w:color="auto"/>
          <w:lang w:val="en-GB"/>
        </w:rPr>
        <w:t>darbo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dienos</w:t>
      </w:r>
      <w:proofErr w:type="spellEnd"/>
      <w:r w:rsidRPr="007E3345">
        <w:rPr>
          <w:rFonts w:eastAsia="Times New Roman"/>
          <w:sz w:val="20"/>
          <w:szCs w:val="20"/>
          <w:bdr w:val="none" w:sz="0" w:space="0" w:color="auto"/>
          <w:lang w:val="en-GB"/>
        </w:rPr>
        <w:t xml:space="preserve">. </w:t>
      </w:r>
    </w:p>
    <w:p w14:paraId="512EA3A1" w14:textId="12613BE5"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1.4.4. </w:t>
      </w:r>
      <w:proofErr w:type="spellStart"/>
      <w:r w:rsidRPr="007E3345">
        <w:rPr>
          <w:rFonts w:eastAsia="Times New Roman"/>
          <w:sz w:val="20"/>
          <w:szCs w:val="20"/>
          <w:bdr w:val="none" w:sz="0" w:space="0" w:color="auto"/>
          <w:lang w:val="en-GB"/>
        </w:rPr>
        <w:t>Garantijos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nemokamai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atlieka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profilaktinę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techninę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priežiūrą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gamintojų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teikia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konsultacijas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paaiškinimus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telefonu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gedimo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atveju</w:t>
      </w:r>
      <w:proofErr w:type="spellEnd"/>
      <w:r w:rsidRPr="007E3345">
        <w:rPr>
          <w:rFonts w:eastAsia="Times New Roman"/>
          <w:sz w:val="20"/>
          <w:szCs w:val="20"/>
          <w:bdr w:val="none" w:sz="0" w:space="0" w:color="auto"/>
          <w:lang w:val="en-GB"/>
        </w:rPr>
        <w:t xml:space="preserve">, kai </w:t>
      </w:r>
      <w:proofErr w:type="spellStart"/>
      <w:r w:rsidRPr="007E3345">
        <w:rPr>
          <w:rFonts w:eastAsia="Times New Roman"/>
          <w:sz w:val="20"/>
          <w:szCs w:val="20"/>
          <w:bdr w:val="none" w:sz="0" w:space="0" w:color="auto"/>
          <w:lang w:val="en-GB"/>
        </w:rPr>
        <w:t>konsultacijos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telefonu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neužtenka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atvyksta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remontuoti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vėliau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w:t>
      </w:r>
      <w:proofErr w:type="spellStart"/>
      <w:r w:rsidR="008C0A90">
        <w:rPr>
          <w:rFonts w:eastAsia="Times New Roman"/>
          <w:sz w:val="20"/>
          <w:szCs w:val="20"/>
          <w:bdr w:val="none" w:sz="0" w:space="0" w:color="auto"/>
          <w:lang w:val="en-GB"/>
        </w:rPr>
        <w:t>kitą</w:t>
      </w:r>
      <w:proofErr w:type="spellEnd"/>
      <w:r w:rsidR="008C0A90">
        <w:rPr>
          <w:rFonts w:eastAsia="Times New Roman"/>
          <w:sz w:val="20"/>
          <w:szCs w:val="20"/>
          <w:bdr w:val="none" w:sz="0" w:space="0" w:color="auto"/>
          <w:lang w:val="en-GB"/>
        </w:rPr>
        <w:t xml:space="preserve"> </w:t>
      </w:r>
      <w:proofErr w:type="spellStart"/>
      <w:r w:rsidR="008C0A90">
        <w:rPr>
          <w:rFonts w:eastAsia="Times New Roman"/>
          <w:sz w:val="20"/>
          <w:szCs w:val="20"/>
          <w:bdr w:val="none" w:sz="0" w:space="0" w:color="auto"/>
          <w:lang w:val="en-GB"/>
        </w:rPr>
        <w:t>darbo</w:t>
      </w:r>
      <w:proofErr w:type="spellEnd"/>
      <w:r w:rsidR="008C0A90">
        <w:rPr>
          <w:rFonts w:eastAsia="Times New Roman"/>
          <w:sz w:val="20"/>
          <w:szCs w:val="20"/>
          <w:bdr w:val="none" w:sz="0" w:space="0" w:color="auto"/>
          <w:lang w:val="en-GB"/>
        </w:rPr>
        <w:t xml:space="preserve"> </w:t>
      </w:r>
      <w:proofErr w:type="spellStart"/>
      <w:r w:rsidR="008C0A90">
        <w:rPr>
          <w:rFonts w:eastAsia="Times New Roman"/>
          <w:sz w:val="20"/>
          <w:szCs w:val="20"/>
          <w:bdr w:val="none" w:sz="0" w:space="0" w:color="auto"/>
          <w:lang w:val="en-GB"/>
        </w:rPr>
        <w:t>dieną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gedimą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Nemokamai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remontuoja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keičia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sugedusias</w:t>
      </w:r>
      <w:proofErr w:type="spellEnd"/>
      <w:r w:rsidR="0038254B">
        <w:rPr>
          <w:rFonts w:eastAsia="Times New Roman"/>
          <w:sz w:val="20"/>
          <w:szCs w:val="20"/>
          <w:bdr w:val="none" w:sz="0" w:space="0" w:color="auto"/>
          <w:lang w:val="en-GB"/>
        </w:rPr>
        <w:t xml:space="preserve"> (</w:t>
      </w:r>
      <w:proofErr w:type="spellStart"/>
      <w:r w:rsidR="0038254B">
        <w:rPr>
          <w:rFonts w:eastAsia="Times New Roman"/>
          <w:sz w:val="20"/>
          <w:szCs w:val="20"/>
          <w:bdr w:val="none" w:sz="0" w:space="0" w:color="auto"/>
          <w:lang w:val="en-GB"/>
        </w:rPr>
        <w:t>susidėvėjusias</w:t>
      </w:r>
      <w:proofErr w:type="spellEnd"/>
      <w:r w:rsidR="0038254B">
        <w:rPr>
          <w:rFonts w:eastAsia="Times New Roman"/>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detales</w:t>
      </w:r>
      <w:proofErr w:type="spellEnd"/>
      <w:r w:rsidRPr="007E3345">
        <w:rPr>
          <w:rFonts w:eastAsia="Times New Roman"/>
          <w:sz w:val="20"/>
          <w:szCs w:val="20"/>
          <w:bdr w:val="none" w:sz="0" w:space="0" w:color="auto"/>
          <w:lang w:val="en-GB"/>
        </w:rPr>
        <w:t xml:space="preserve">). </w:t>
      </w:r>
    </w:p>
    <w:p w14:paraId="054841F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0"/>
          <w:szCs w:val="20"/>
          <w:bdr w:val="none" w:sz="0" w:space="0" w:color="auto"/>
          <w:lang w:val="en-GB"/>
        </w:rPr>
      </w:pPr>
      <w:r w:rsidRPr="007E3345">
        <w:rPr>
          <w:rFonts w:eastAsia="Times New Roman"/>
          <w:sz w:val="20"/>
          <w:szCs w:val="20"/>
          <w:bdr w:val="none" w:sz="0" w:space="0" w:color="auto"/>
          <w:lang w:val="en-GB"/>
        </w:rPr>
        <w:t xml:space="preserve">1.5. </w:t>
      </w:r>
      <w:proofErr w:type="spellStart"/>
      <w:r w:rsidRPr="007E3345">
        <w:rPr>
          <w:rFonts w:eastAsia="Times New Roman"/>
          <w:sz w:val="20"/>
          <w:szCs w:val="20"/>
          <w:bdr w:val="none" w:sz="0" w:space="0" w:color="auto"/>
          <w:lang w:val="en-GB"/>
        </w:rPr>
        <w:t>Vykdant</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pasitelkiami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subtiekėjai</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įvardyti</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objekto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dalims</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nurodyti</w:t>
      </w:r>
      <w:proofErr w:type="spellEnd"/>
      <w:r w:rsidRPr="007E3345">
        <w:rPr>
          <w:rFonts w:eastAsia="Times New Roman"/>
          <w:i/>
          <w:iCs/>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i/>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nurodyti</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kad</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subtiekėjai</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nepasitelkiami</w:t>
      </w:r>
      <w:proofErr w:type="spellEnd"/>
      <w:r w:rsidRPr="007E3345">
        <w:rPr>
          <w:rFonts w:eastAsia="Times New Roman"/>
          <w:i/>
          <w:iCs/>
          <w:sz w:val="20"/>
          <w:szCs w:val="20"/>
          <w:bdr w:val="none" w:sz="0" w:space="0" w:color="auto"/>
          <w:lang w:val="en-GB"/>
        </w:rPr>
        <w:t>).</w:t>
      </w:r>
    </w:p>
    <w:p w14:paraId="4017587A"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1.6. </w:t>
      </w:r>
      <w:proofErr w:type="spellStart"/>
      <w:r w:rsidRPr="007E3345">
        <w:rPr>
          <w:rFonts w:eastAsia="Times New Roman"/>
          <w:sz w:val="20"/>
          <w:szCs w:val="20"/>
          <w:bdr w:val="none" w:sz="0" w:space="0" w:color="auto"/>
          <w:lang w:val="en-GB"/>
        </w:rPr>
        <w:t>Sudarius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tačiau</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vėliau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negu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pradedama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vykdyti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žinomų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subtiekėjų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pasitelkiami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vykdymui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pavadinimus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kontaktinius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duomenis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atstovus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informuoti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minėtos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informacijos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pasikeitimus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vykdymo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taip</w:t>
      </w:r>
      <w:proofErr w:type="spellEnd"/>
      <w:r w:rsidRPr="007E3345">
        <w:rPr>
          <w:rFonts w:eastAsia="Times New Roman"/>
          <w:sz w:val="20"/>
          <w:szCs w:val="20"/>
          <w:bdr w:val="none" w:sz="0" w:space="0" w:color="auto"/>
          <w:lang w:val="en-GB"/>
        </w:rPr>
        <w:t xml:space="preserve"> pat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naujus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subtiekėjus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kuriuos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ketina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pasitelkti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vėliau</w:t>
      </w:r>
      <w:proofErr w:type="spellEnd"/>
      <w:r w:rsidRPr="007E3345">
        <w:rPr>
          <w:rFonts w:eastAsia="Times New Roman"/>
          <w:sz w:val="20"/>
          <w:szCs w:val="20"/>
          <w:bdr w:val="none" w:sz="0" w:space="0" w:color="auto"/>
          <w:lang w:val="en-GB"/>
        </w:rPr>
        <w:t>.</w:t>
      </w:r>
    </w:p>
    <w:p w14:paraId="4A82074F" w14:textId="77777777" w:rsidR="00DB3D97" w:rsidRPr="002C3568" w:rsidRDefault="00DB3D97" w:rsidP="00DB3D97">
      <w:pPr>
        <w:ind w:firstLine="567"/>
        <w:jc w:val="both"/>
        <w:rPr>
          <w:sz w:val="20"/>
          <w:szCs w:val="20"/>
          <w:lang w:val="en-GB"/>
        </w:rPr>
      </w:pPr>
      <w:r w:rsidRPr="002C3568">
        <w:rPr>
          <w:sz w:val="20"/>
          <w:szCs w:val="20"/>
          <w:lang w:val="en-GB"/>
        </w:rPr>
        <w:t xml:space="preserve">1.7. </w:t>
      </w:r>
      <w:proofErr w:type="spellStart"/>
      <w:r w:rsidRPr="002C3568">
        <w:rPr>
          <w:color w:val="000000"/>
          <w:sz w:val="20"/>
          <w:szCs w:val="20"/>
          <w:lang w:val="en-GB"/>
        </w:rPr>
        <w:t>Subtiekimo</w:t>
      </w:r>
      <w:proofErr w:type="spellEnd"/>
      <w:r w:rsidRPr="002C3568">
        <w:rPr>
          <w:color w:val="000000"/>
          <w:sz w:val="20"/>
          <w:szCs w:val="20"/>
          <w:lang w:val="en-GB"/>
        </w:rPr>
        <w:t xml:space="preserve"> </w:t>
      </w:r>
      <w:proofErr w:type="spellStart"/>
      <w:r w:rsidRPr="002C3568">
        <w:rPr>
          <w:color w:val="000000"/>
          <w:sz w:val="20"/>
          <w:szCs w:val="20"/>
          <w:lang w:val="en-GB"/>
        </w:rPr>
        <w:t>sutarties</w:t>
      </w:r>
      <w:proofErr w:type="spellEnd"/>
      <w:r w:rsidRPr="002C3568">
        <w:rPr>
          <w:color w:val="000000"/>
          <w:sz w:val="20"/>
          <w:szCs w:val="20"/>
          <w:lang w:val="en-GB"/>
        </w:rPr>
        <w:t xml:space="preserve"> </w:t>
      </w:r>
      <w:proofErr w:type="spellStart"/>
      <w:r w:rsidRPr="002C3568">
        <w:rPr>
          <w:color w:val="000000"/>
          <w:sz w:val="20"/>
          <w:szCs w:val="20"/>
          <w:lang w:val="en-GB"/>
        </w:rPr>
        <w:t>sudarymas</w:t>
      </w:r>
      <w:proofErr w:type="spellEnd"/>
      <w:r w:rsidRPr="002C3568">
        <w:rPr>
          <w:color w:val="000000"/>
          <w:sz w:val="20"/>
          <w:szCs w:val="20"/>
          <w:lang w:val="en-GB"/>
        </w:rPr>
        <w:t xml:space="preserve"> </w:t>
      </w:r>
      <w:proofErr w:type="spellStart"/>
      <w:r w:rsidRPr="002C3568">
        <w:rPr>
          <w:color w:val="000000"/>
          <w:sz w:val="20"/>
          <w:szCs w:val="20"/>
          <w:lang w:val="en-GB"/>
        </w:rPr>
        <w:t>nekei</w:t>
      </w:r>
      <w:proofErr w:type="spellEnd"/>
      <w:r w:rsidRPr="002C3568">
        <w:rPr>
          <w:color w:val="000000"/>
          <w:sz w:val="20"/>
          <w:szCs w:val="20"/>
          <w:lang w:val="lt-LT"/>
        </w:rPr>
        <w:t>čia</w:t>
      </w:r>
      <w:r w:rsidRPr="002C3568">
        <w:rPr>
          <w:color w:val="000000"/>
          <w:sz w:val="20"/>
          <w:szCs w:val="20"/>
          <w:lang w:val="en-GB"/>
        </w:rPr>
        <w:t xml:space="preserve"> </w:t>
      </w:r>
      <w:proofErr w:type="spellStart"/>
      <w:r w:rsidRPr="002C3568">
        <w:rPr>
          <w:color w:val="000000"/>
          <w:sz w:val="20"/>
          <w:szCs w:val="20"/>
          <w:lang w:val="en-GB"/>
        </w:rPr>
        <w:t>Tiekėjo</w:t>
      </w:r>
      <w:proofErr w:type="spellEnd"/>
      <w:r w:rsidRPr="002C3568">
        <w:rPr>
          <w:color w:val="000000"/>
          <w:sz w:val="20"/>
          <w:szCs w:val="20"/>
          <w:lang w:val="en-GB"/>
        </w:rPr>
        <w:t xml:space="preserve"> </w:t>
      </w:r>
      <w:proofErr w:type="spellStart"/>
      <w:r w:rsidRPr="002C3568">
        <w:rPr>
          <w:color w:val="000000"/>
          <w:sz w:val="20"/>
          <w:szCs w:val="20"/>
          <w:lang w:val="en-GB"/>
        </w:rPr>
        <w:t>atsakomybės</w:t>
      </w:r>
      <w:proofErr w:type="spellEnd"/>
      <w:r w:rsidRPr="002C3568">
        <w:rPr>
          <w:color w:val="000000"/>
          <w:sz w:val="20"/>
          <w:szCs w:val="20"/>
          <w:lang w:val="en-GB"/>
        </w:rPr>
        <w:t xml:space="preserve"> </w:t>
      </w:r>
      <w:proofErr w:type="spellStart"/>
      <w:r w:rsidRPr="002C3568">
        <w:rPr>
          <w:color w:val="000000"/>
          <w:sz w:val="20"/>
          <w:szCs w:val="20"/>
          <w:lang w:val="en-GB"/>
        </w:rPr>
        <w:t>dėl</w:t>
      </w:r>
      <w:proofErr w:type="spellEnd"/>
      <w:r w:rsidRPr="002C3568">
        <w:rPr>
          <w:color w:val="000000"/>
          <w:sz w:val="20"/>
          <w:szCs w:val="20"/>
          <w:lang w:val="en-GB"/>
        </w:rPr>
        <w:t xml:space="preserve"> </w:t>
      </w:r>
      <w:proofErr w:type="spellStart"/>
      <w:r w:rsidRPr="002C3568">
        <w:rPr>
          <w:color w:val="000000"/>
          <w:sz w:val="20"/>
          <w:szCs w:val="20"/>
          <w:lang w:val="en-GB"/>
        </w:rPr>
        <w:t>Sutarties</w:t>
      </w:r>
      <w:proofErr w:type="spellEnd"/>
      <w:r w:rsidRPr="002C3568">
        <w:rPr>
          <w:color w:val="000000"/>
          <w:sz w:val="20"/>
          <w:szCs w:val="20"/>
          <w:lang w:val="en-GB"/>
        </w:rPr>
        <w:t xml:space="preserve"> </w:t>
      </w:r>
      <w:proofErr w:type="spellStart"/>
      <w:r w:rsidRPr="002C3568">
        <w:rPr>
          <w:color w:val="000000"/>
          <w:sz w:val="20"/>
          <w:szCs w:val="20"/>
          <w:lang w:val="en-GB"/>
        </w:rPr>
        <w:t>įvykdymo</w:t>
      </w:r>
      <w:proofErr w:type="spellEnd"/>
      <w:r w:rsidRPr="002C3568">
        <w:rPr>
          <w:color w:val="000000"/>
          <w:sz w:val="20"/>
          <w:szCs w:val="20"/>
          <w:lang w:val="en-GB"/>
        </w:rPr>
        <w:t xml:space="preserve">. </w:t>
      </w:r>
    </w:p>
    <w:p w14:paraId="795F2F19" w14:textId="77777777" w:rsidR="00DB3D97" w:rsidRPr="002C3568" w:rsidRDefault="00DB3D97" w:rsidP="00DB3D97">
      <w:pPr>
        <w:ind w:firstLine="567"/>
        <w:jc w:val="both"/>
        <w:rPr>
          <w:color w:val="000000"/>
          <w:sz w:val="20"/>
          <w:szCs w:val="20"/>
          <w:lang w:val="en-GB"/>
        </w:rPr>
      </w:pPr>
      <w:r w:rsidRPr="002C3568">
        <w:rPr>
          <w:sz w:val="20"/>
          <w:szCs w:val="20"/>
          <w:lang w:val="en-GB"/>
        </w:rPr>
        <w:t xml:space="preserve">1.8. </w:t>
      </w:r>
      <w:proofErr w:type="spellStart"/>
      <w:r w:rsidRPr="002C3568">
        <w:rPr>
          <w:color w:val="000000"/>
          <w:sz w:val="20"/>
          <w:szCs w:val="20"/>
          <w:lang w:val="en-GB"/>
        </w:rPr>
        <w:t>Tiekėjas</w:t>
      </w:r>
      <w:proofErr w:type="spellEnd"/>
      <w:r w:rsidRPr="002C3568">
        <w:rPr>
          <w:color w:val="000000"/>
          <w:sz w:val="20"/>
          <w:szCs w:val="20"/>
          <w:lang w:val="en-GB"/>
        </w:rPr>
        <w:t xml:space="preserve">, </w:t>
      </w:r>
      <w:proofErr w:type="spellStart"/>
      <w:r w:rsidRPr="002C3568">
        <w:rPr>
          <w:color w:val="000000"/>
          <w:sz w:val="20"/>
          <w:szCs w:val="20"/>
          <w:lang w:val="en-GB"/>
        </w:rPr>
        <w:t>raštu</w:t>
      </w:r>
      <w:proofErr w:type="spellEnd"/>
      <w:r w:rsidRPr="002C3568">
        <w:rPr>
          <w:color w:val="000000"/>
          <w:sz w:val="20"/>
          <w:szCs w:val="20"/>
          <w:lang w:val="en-GB"/>
        </w:rPr>
        <w:t xml:space="preserve"> </w:t>
      </w:r>
      <w:proofErr w:type="spellStart"/>
      <w:r w:rsidRPr="002C3568">
        <w:rPr>
          <w:color w:val="000000"/>
          <w:sz w:val="20"/>
          <w:szCs w:val="20"/>
          <w:lang w:val="en-GB"/>
        </w:rPr>
        <w:t>kreipdamasis</w:t>
      </w:r>
      <w:proofErr w:type="spellEnd"/>
      <w:r w:rsidRPr="002C3568">
        <w:rPr>
          <w:color w:val="000000"/>
          <w:sz w:val="20"/>
          <w:szCs w:val="20"/>
          <w:lang w:val="en-GB"/>
        </w:rPr>
        <w:t xml:space="preserve"> į </w:t>
      </w:r>
      <w:proofErr w:type="spellStart"/>
      <w:r w:rsidRPr="002C3568">
        <w:rPr>
          <w:color w:val="000000"/>
          <w:sz w:val="20"/>
          <w:szCs w:val="20"/>
          <w:lang w:val="en-GB"/>
        </w:rPr>
        <w:t>Pirkėją</w:t>
      </w:r>
      <w:proofErr w:type="spellEnd"/>
      <w:r w:rsidRPr="002C3568">
        <w:rPr>
          <w:color w:val="000000"/>
          <w:sz w:val="20"/>
          <w:szCs w:val="20"/>
          <w:lang w:val="en-GB"/>
        </w:rPr>
        <w:t xml:space="preserve"> </w:t>
      </w:r>
      <w:proofErr w:type="spellStart"/>
      <w:r w:rsidRPr="002C3568">
        <w:rPr>
          <w:color w:val="000000"/>
          <w:sz w:val="20"/>
          <w:szCs w:val="20"/>
          <w:lang w:val="en-GB"/>
        </w:rPr>
        <w:t>ir</w:t>
      </w:r>
      <w:proofErr w:type="spellEnd"/>
      <w:r w:rsidRPr="002C3568">
        <w:rPr>
          <w:color w:val="000000"/>
          <w:sz w:val="20"/>
          <w:szCs w:val="20"/>
          <w:lang w:val="en-GB"/>
        </w:rPr>
        <w:t xml:space="preserve"> </w:t>
      </w:r>
      <w:proofErr w:type="spellStart"/>
      <w:r w:rsidRPr="002C3568">
        <w:rPr>
          <w:color w:val="000000"/>
          <w:sz w:val="20"/>
          <w:szCs w:val="20"/>
          <w:lang w:val="en-GB"/>
        </w:rPr>
        <w:t>Gavėją</w:t>
      </w:r>
      <w:proofErr w:type="spellEnd"/>
      <w:r w:rsidRPr="002C3568">
        <w:rPr>
          <w:color w:val="000000"/>
          <w:sz w:val="20"/>
          <w:szCs w:val="20"/>
          <w:lang w:val="en-GB"/>
        </w:rPr>
        <w:t xml:space="preserve"> </w:t>
      </w:r>
      <w:proofErr w:type="spellStart"/>
      <w:r w:rsidRPr="002C3568">
        <w:rPr>
          <w:color w:val="000000"/>
          <w:sz w:val="20"/>
          <w:szCs w:val="20"/>
          <w:lang w:val="en-GB"/>
        </w:rPr>
        <w:t>dėl</w:t>
      </w:r>
      <w:proofErr w:type="spellEnd"/>
      <w:r w:rsidRPr="002C3568">
        <w:rPr>
          <w:color w:val="000000"/>
          <w:sz w:val="20"/>
          <w:szCs w:val="20"/>
          <w:lang w:val="en-GB"/>
        </w:rPr>
        <w:t xml:space="preserve"> </w:t>
      </w:r>
      <w:proofErr w:type="spellStart"/>
      <w:r w:rsidRPr="002C3568">
        <w:rPr>
          <w:color w:val="000000"/>
          <w:sz w:val="20"/>
          <w:szCs w:val="20"/>
          <w:lang w:val="en-GB"/>
        </w:rPr>
        <w:t>subtiekėjo</w:t>
      </w:r>
      <w:proofErr w:type="spellEnd"/>
      <w:r w:rsidRPr="002C3568">
        <w:rPr>
          <w:color w:val="000000"/>
          <w:sz w:val="20"/>
          <w:szCs w:val="20"/>
          <w:lang w:val="en-GB"/>
        </w:rPr>
        <w:t xml:space="preserve"> </w:t>
      </w:r>
      <w:proofErr w:type="spellStart"/>
      <w:r w:rsidRPr="002C3568">
        <w:rPr>
          <w:color w:val="000000"/>
          <w:sz w:val="20"/>
          <w:szCs w:val="20"/>
          <w:lang w:val="en-GB"/>
        </w:rPr>
        <w:t>keitimo</w:t>
      </w:r>
      <w:proofErr w:type="spellEnd"/>
      <w:r w:rsidRPr="002C3568">
        <w:rPr>
          <w:color w:val="000000"/>
          <w:sz w:val="20"/>
          <w:szCs w:val="20"/>
          <w:lang w:val="en-GB"/>
        </w:rPr>
        <w:t xml:space="preserve">, </w:t>
      </w:r>
      <w:proofErr w:type="spellStart"/>
      <w:r w:rsidRPr="002C3568">
        <w:rPr>
          <w:color w:val="000000"/>
          <w:sz w:val="20"/>
          <w:szCs w:val="20"/>
          <w:lang w:val="en-GB"/>
        </w:rPr>
        <w:t>privalo</w:t>
      </w:r>
      <w:proofErr w:type="spellEnd"/>
      <w:r w:rsidRPr="002C3568">
        <w:rPr>
          <w:color w:val="000000"/>
          <w:sz w:val="20"/>
          <w:szCs w:val="20"/>
          <w:lang w:val="en-GB"/>
        </w:rPr>
        <w:t xml:space="preserve"> </w:t>
      </w:r>
      <w:proofErr w:type="spellStart"/>
      <w:r w:rsidRPr="002C3568">
        <w:rPr>
          <w:color w:val="000000"/>
          <w:sz w:val="20"/>
          <w:szCs w:val="20"/>
          <w:lang w:val="en-GB"/>
        </w:rPr>
        <w:t>nurodyti</w:t>
      </w:r>
      <w:proofErr w:type="spellEnd"/>
      <w:r w:rsidRPr="002C3568">
        <w:rPr>
          <w:color w:val="000000"/>
          <w:sz w:val="20"/>
          <w:szCs w:val="20"/>
          <w:lang w:val="en-GB"/>
        </w:rPr>
        <w:t xml:space="preserve"> </w:t>
      </w:r>
      <w:proofErr w:type="spellStart"/>
      <w:r w:rsidRPr="002C3568">
        <w:rPr>
          <w:color w:val="000000"/>
          <w:sz w:val="20"/>
          <w:szCs w:val="20"/>
          <w:lang w:val="en-GB"/>
        </w:rPr>
        <w:t>šias</w:t>
      </w:r>
      <w:proofErr w:type="spellEnd"/>
      <w:r w:rsidRPr="002C3568">
        <w:rPr>
          <w:color w:val="000000"/>
          <w:sz w:val="20"/>
          <w:szCs w:val="20"/>
          <w:lang w:val="en-GB"/>
        </w:rPr>
        <w:t xml:space="preserve"> </w:t>
      </w:r>
      <w:proofErr w:type="spellStart"/>
      <w:r w:rsidRPr="002C3568">
        <w:rPr>
          <w:color w:val="000000"/>
          <w:sz w:val="20"/>
          <w:szCs w:val="20"/>
          <w:lang w:val="en-GB"/>
        </w:rPr>
        <w:t>aplinkybes</w:t>
      </w:r>
      <w:proofErr w:type="spellEnd"/>
      <w:r w:rsidRPr="002C3568">
        <w:rPr>
          <w:color w:val="000000"/>
          <w:sz w:val="20"/>
          <w:szCs w:val="20"/>
          <w:lang w:val="en-GB"/>
        </w:rPr>
        <w:t xml:space="preserve">, </w:t>
      </w:r>
      <w:proofErr w:type="spellStart"/>
      <w:r w:rsidRPr="002C3568">
        <w:rPr>
          <w:color w:val="000000"/>
          <w:sz w:val="20"/>
          <w:szCs w:val="20"/>
          <w:lang w:val="en-GB"/>
        </w:rPr>
        <w:t>įskaitant</w:t>
      </w:r>
      <w:proofErr w:type="spellEnd"/>
      <w:r w:rsidRPr="002C3568">
        <w:rPr>
          <w:color w:val="000000"/>
          <w:sz w:val="20"/>
          <w:szCs w:val="20"/>
          <w:lang w:val="en-GB"/>
        </w:rPr>
        <w:t xml:space="preserve">, bet </w:t>
      </w:r>
      <w:proofErr w:type="spellStart"/>
      <w:r w:rsidRPr="002C3568">
        <w:rPr>
          <w:color w:val="000000"/>
          <w:sz w:val="20"/>
          <w:szCs w:val="20"/>
          <w:lang w:val="en-GB"/>
        </w:rPr>
        <w:t>neapsiribojant</w:t>
      </w:r>
      <w:proofErr w:type="spellEnd"/>
      <w:r w:rsidRPr="002C3568">
        <w:rPr>
          <w:color w:val="000000"/>
          <w:sz w:val="20"/>
          <w:szCs w:val="20"/>
          <w:lang w:val="en-GB"/>
        </w:rPr>
        <w:t>:</w:t>
      </w:r>
    </w:p>
    <w:p w14:paraId="539EC446"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1.8.1. </w:t>
      </w:r>
      <w:proofErr w:type="spellStart"/>
      <w:r w:rsidRPr="002C3568">
        <w:rPr>
          <w:color w:val="000000"/>
          <w:sz w:val="20"/>
          <w:szCs w:val="20"/>
          <w:lang w:val="en-GB"/>
        </w:rPr>
        <w:t>subtiekėjas</w:t>
      </w:r>
      <w:proofErr w:type="spellEnd"/>
      <w:r w:rsidRPr="002C3568">
        <w:rPr>
          <w:color w:val="000000"/>
          <w:sz w:val="20"/>
          <w:szCs w:val="20"/>
          <w:lang w:val="en-GB"/>
        </w:rPr>
        <w:t xml:space="preserve"> </w:t>
      </w:r>
      <w:proofErr w:type="spellStart"/>
      <w:r w:rsidRPr="002C3568">
        <w:rPr>
          <w:color w:val="000000"/>
          <w:sz w:val="20"/>
          <w:szCs w:val="20"/>
          <w:lang w:val="en-GB"/>
        </w:rPr>
        <w:t>yra</w:t>
      </w:r>
      <w:proofErr w:type="spellEnd"/>
      <w:r w:rsidRPr="002C3568">
        <w:rPr>
          <w:color w:val="000000"/>
          <w:sz w:val="20"/>
          <w:szCs w:val="20"/>
          <w:lang w:val="en-GB"/>
        </w:rPr>
        <w:t xml:space="preserve"> </w:t>
      </w:r>
      <w:proofErr w:type="spellStart"/>
      <w:r w:rsidRPr="002C3568">
        <w:rPr>
          <w:color w:val="000000"/>
          <w:sz w:val="20"/>
          <w:szCs w:val="20"/>
          <w:lang w:val="en-GB"/>
        </w:rPr>
        <w:t>bankrutavęs</w:t>
      </w:r>
      <w:proofErr w:type="spellEnd"/>
      <w:r w:rsidRPr="002C3568">
        <w:rPr>
          <w:color w:val="000000"/>
          <w:sz w:val="20"/>
          <w:szCs w:val="20"/>
          <w:lang w:val="en-GB"/>
        </w:rPr>
        <w:t>;</w:t>
      </w:r>
    </w:p>
    <w:p w14:paraId="0CDC8461"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1.8.2. </w:t>
      </w:r>
      <w:proofErr w:type="spellStart"/>
      <w:r w:rsidRPr="002C3568">
        <w:rPr>
          <w:color w:val="000000"/>
          <w:sz w:val="20"/>
          <w:szCs w:val="20"/>
          <w:lang w:val="en-GB"/>
        </w:rPr>
        <w:t>subtiekėjas</w:t>
      </w:r>
      <w:proofErr w:type="spellEnd"/>
      <w:r w:rsidRPr="002C3568">
        <w:rPr>
          <w:color w:val="000000"/>
          <w:sz w:val="20"/>
          <w:szCs w:val="20"/>
          <w:lang w:val="en-GB"/>
        </w:rPr>
        <w:t xml:space="preserve"> </w:t>
      </w:r>
      <w:proofErr w:type="spellStart"/>
      <w:r w:rsidRPr="002C3568">
        <w:rPr>
          <w:color w:val="000000"/>
          <w:sz w:val="20"/>
          <w:szCs w:val="20"/>
          <w:lang w:val="en-GB"/>
        </w:rPr>
        <w:t>yra</w:t>
      </w:r>
      <w:proofErr w:type="spellEnd"/>
      <w:r w:rsidRPr="002C3568">
        <w:rPr>
          <w:color w:val="000000"/>
          <w:sz w:val="20"/>
          <w:szCs w:val="20"/>
          <w:lang w:val="en-GB"/>
        </w:rPr>
        <w:t xml:space="preserve"> </w:t>
      </w:r>
      <w:proofErr w:type="spellStart"/>
      <w:r w:rsidRPr="002C3568">
        <w:rPr>
          <w:color w:val="000000"/>
          <w:sz w:val="20"/>
          <w:szCs w:val="20"/>
          <w:lang w:val="en-GB"/>
        </w:rPr>
        <w:t>likviduojamas</w:t>
      </w:r>
      <w:proofErr w:type="spellEnd"/>
      <w:r w:rsidRPr="002C3568">
        <w:rPr>
          <w:color w:val="000000"/>
          <w:sz w:val="20"/>
          <w:szCs w:val="20"/>
          <w:lang w:val="en-GB"/>
        </w:rPr>
        <w:t>;</w:t>
      </w:r>
    </w:p>
    <w:p w14:paraId="02CF33A4"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1.8.3. </w:t>
      </w:r>
      <w:proofErr w:type="spellStart"/>
      <w:r w:rsidRPr="002C3568">
        <w:rPr>
          <w:color w:val="000000"/>
          <w:sz w:val="20"/>
          <w:szCs w:val="20"/>
          <w:lang w:val="en-GB"/>
        </w:rPr>
        <w:t>subtiekėjui</w:t>
      </w:r>
      <w:proofErr w:type="spellEnd"/>
      <w:r w:rsidRPr="002C3568">
        <w:rPr>
          <w:color w:val="000000"/>
          <w:sz w:val="20"/>
          <w:szCs w:val="20"/>
          <w:lang w:val="en-GB"/>
        </w:rPr>
        <w:t xml:space="preserve"> </w:t>
      </w:r>
      <w:proofErr w:type="spellStart"/>
      <w:r w:rsidRPr="002C3568">
        <w:rPr>
          <w:color w:val="000000"/>
          <w:sz w:val="20"/>
          <w:szCs w:val="20"/>
          <w:lang w:val="en-GB"/>
        </w:rPr>
        <w:t>yra</w:t>
      </w:r>
      <w:proofErr w:type="spellEnd"/>
      <w:r w:rsidRPr="002C3568">
        <w:rPr>
          <w:color w:val="000000"/>
          <w:sz w:val="20"/>
          <w:szCs w:val="20"/>
          <w:lang w:val="en-GB"/>
        </w:rPr>
        <w:t xml:space="preserve"> </w:t>
      </w:r>
      <w:proofErr w:type="spellStart"/>
      <w:r w:rsidRPr="002C3568">
        <w:rPr>
          <w:color w:val="000000"/>
          <w:sz w:val="20"/>
          <w:szCs w:val="20"/>
          <w:lang w:val="en-GB"/>
        </w:rPr>
        <w:t>iškelta</w:t>
      </w:r>
      <w:proofErr w:type="spellEnd"/>
      <w:r w:rsidRPr="002C3568">
        <w:rPr>
          <w:color w:val="000000"/>
          <w:sz w:val="20"/>
          <w:szCs w:val="20"/>
          <w:lang w:val="en-GB"/>
        </w:rPr>
        <w:t xml:space="preserve"> </w:t>
      </w:r>
      <w:proofErr w:type="spellStart"/>
      <w:r w:rsidRPr="002C3568">
        <w:rPr>
          <w:color w:val="000000"/>
          <w:sz w:val="20"/>
          <w:szCs w:val="20"/>
          <w:lang w:val="en-GB"/>
        </w:rPr>
        <w:t>restruktūrizavimo</w:t>
      </w:r>
      <w:proofErr w:type="spellEnd"/>
      <w:r w:rsidRPr="002C3568">
        <w:rPr>
          <w:color w:val="000000"/>
          <w:sz w:val="20"/>
          <w:szCs w:val="20"/>
          <w:lang w:val="en-GB"/>
        </w:rPr>
        <w:t xml:space="preserve"> </w:t>
      </w:r>
      <w:proofErr w:type="spellStart"/>
      <w:r w:rsidRPr="002C3568">
        <w:rPr>
          <w:color w:val="000000"/>
          <w:sz w:val="20"/>
          <w:szCs w:val="20"/>
          <w:lang w:val="en-GB"/>
        </w:rPr>
        <w:t>byla</w:t>
      </w:r>
      <w:proofErr w:type="spellEnd"/>
      <w:r w:rsidRPr="002C3568">
        <w:rPr>
          <w:color w:val="000000"/>
          <w:sz w:val="20"/>
          <w:szCs w:val="20"/>
          <w:lang w:val="en-GB"/>
        </w:rPr>
        <w:t>;</w:t>
      </w:r>
    </w:p>
    <w:p w14:paraId="61FCC91B"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1.8.4. </w:t>
      </w:r>
      <w:proofErr w:type="spellStart"/>
      <w:r w:rsidRPr="002C3568">
        <w:rPr>
          <w:color w:val="000000"/>
          <w:sz w:val="20"/>
          <w:szCs w:val="20"/>
          <w:lang w:val="en-GB"/>
        </w:rPr>
        <w:t>subtiekėjui</w:t>
      </w:r>
      <w:proofErr w:type="spellEnd"/>
      <w:r w:rsidRPr="002C3568">
        <w:rPr>
          <w:color w:val="000000"/>
          <w:sz w:val="20"/>
          <w:szCs w:val="20"/>
          <w:lang w:val="en-GB"/>
        </w:rPr>
        <w:t xml:space="preserve"> </w:t>
      </w:r>
      <w:proofErr w:type="spellStart"/>
      <w:r w:rsidRPr="002C3568">
        <w:rPr>
          <w:color w:val="000000"/>
          <w:sz w:val="20"/>
          <w:szCs w:val="20"/>
          <w:lang w:val="en-GB"/>
        </w:rPr>
        <w:t>yra</w:t>
      </w:r>
      <w:proofErr w:type="spellEnd"/>
      <w:r w:rsidRPr="002C3568">
        <w:rPr>
          <w:color w:val="000000"/>
          <w:sz w:val="20"/>
          <w:szCs w:val="20"/>
          <w:lang w:val="en-GB"/>
        </w:rPr>
        <w:t xml:space="preserve"> </w:t>
      </w:r>
      <w:proofErr w:type="spellStart"/>
      <w:r w:rsidRPr="002C3568">
        <w:rPr>
          <w:color w:val="000000"/>
          <w:sz w:val="20"/>
          <w:szCs w:val="20"/>
          <w:lang w:val="en-GB"/>
        </w:rPr>
        <w:t>iškelta</w:t>
      </w:r>
      <w:proofErr w:type="spellEnd"/>
      <w:r w:rsidRPr="002C3568">
        <w:rPr>
          <w:color w:val="000000"/>
          <w:sz w:val="20"/>
          <w:szCs w:val="20"/>
          <w:lang w:val="en-GB"/>
        </w:rPr>
        <w:t xml:space="preserve"> </w:t>
      </w:r>
      <w:proofErr w:type="spellStart"/>
      <w:r w:rsidRPr="002C3568">
        <w:rPr>
          <w:color w:val="000000"/>
          <w:sz w:val="20"/>
          <w:szCs w:val="20"/>
          <w:lang w:val="en-GB"/>
        </w:rPr>
        <w:t>bankroto</w:t>
      </w:r>
      <w:proofErr w:type="spellEnd"/>
      <w:r w:rsidRPr="002C3568">
        <w:rPr>
          <w:color w:val="000000"/>
          <w:sz w:val="20"/>
          <w:szCs w:val="20"/>
          <w:lang w:val="en-GB"/>
        </w:rPr>
        <w:t xml:space="preserve"> </w:t>
      </w:r>
      <w:proofErr w:type="spellStart"/>
      <w:r w:rsidRPr="002C3568">
        <w:rPr>
          <w:color w:val="000000"/>
          <w:sz w:val="20"/>
          <w:szCs w:val="20"/>
          <w:lang w:val="en-GB"/>
        </w:rPr>
        <w:t>byla</w:t>
      </w:r>
      <w:proofErr w:type="spellEnd"/>
      <w:r w:rsidRPr="002C3568">
        <w:rPr>
          <w:color w:val="000000"/>
          <w:sz w:val="20"/>
          <w:szCs w:val="20"/>
          <w:lang w:val="en-GB"/>
        </w:rPr>
        <w:t>;</w:t>
      </w:r>
    </w:p>
    <w:p w14:paraId="39BC094C"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1.8.5. </w:t>
      </w:r>
      <w:proofErr w:type="spellStart"/>
      <w:r w:rsidRPr="002C3568">
        <w:rPr>
          <w:color w:val="000000"/>
          <w:sz w:val="20"/>
          <w:szCs w:val="20"/>
          <w:lang w:val="en-GB"/>
        </w:rPr>
        <w:t>subtiekėjui</w:t>
      </w:r>
      <w:proofErr w:type="spellEnd"/>
      <w:r w:rsidRPr="002C3568">
        <w:rPr>
          <w:color w:val="000000"/>
          <w:sz w:val="20"/>
          <w:szCs w:val="20"/>
          <w:lang w:val="en-GB"/>
        </w:rPr>
        <w:t xml:space="preserve"> </w:t>
      </w:r>
      <w:proofErr w:type="spellStart"/>
      <w:r w:rsidRPr="002C3568">
        <w:rPr>
          <w:color w:val="000000"/>
          <w:sz w:val="20"/>
          <w:szCs w:val="20"/>
          <w:lang w:val="en-GB"/>
        </w:rPr>
        <w:t>bankroto</w:t>
      </w:r>
      <w:proofErr w:type="spellEnd"/>
      <w:r w:rsidRPr="002C3568">
        <w:rPr>
          <w:color w:val="000000"/>
          <w:sz w:val="20"/>
          <w:szCs w:val="20"/>
          <w:lang w:val="en-GB"/>
        </w:rPr>
        <w:t xml:space="preserve"> </w:t>
      </w:r>
      <w:proofErr w:type="spellStart"/>
      <w:r w:rsidRPr="002C3568">
        <w:rPr>
          <w:color w:val="000000"/>
          <w:sz w:val="20"/>
          <w:szCs w:val="20"/>
          <w:lang w:val="en-GB"/>
        </w:rPr>
        <w:t>procesas</w:t>
      </w:r>
      <w:proofErr w:type="spellEnd"/>
      <w:r w:rsidRPr="002C3568">
        <w:rPr>
          <w:color w:val="000000"/>
          <w:sz w:val="20"/>
          <w:szCs w:val="20"/>
          <w:lang w:val="en-GB"/>
        </w:rPr>
        <w:t xml:space="preserve"> </w:t>
      </w:r>
      <w:proofErr w:type="spellStart"/>
      <w:r w:rsidRPr="002C3568">
        <w:rPr>
          <w:color w:val="000000"/>
          <w:sz w:val="20"/>
          <w:szCs w:val="20"/>
          <w:lang w:val="en-GB"/>
        </w:rPr>
        <w:t>vykdomas</w:t>
      </w:r>
      <w:proofErr w:type="spellEnd"/>
      <w:r w:rsidRPr="002C3568">
        <w:rPr>
          <w:color w:val="000000"/>
          <w:sz w:val="20"/>
          <w:szCs w:val="20"/>
          <w:lang w:val="en-GB"/>
        </w:rPr>
        <w:t xml:space="preserve"> ne </w:t>
      </w:r>
      <w:proofErr w:type="spellStart"/>
      <w:r w:rsidRPr="002C3568">
        <w:rPr>
          <w:color w:val="000000"/>
          <w:sz w:val="20"/>
          <w:szCs w:val="20"/>
          <w:lang w:val="en-GB"/>
        </w:rPr>
        <w:t>teismo</w:t>
      </w:r>
      <w:proofErr w:type="spellEnd"/>
      <w:r w:rsidRPr="002C3568">
        <w:rPr>
          <w:color w:val="000000"/>
          <w:sz w:val="20"/>
          <w:szCs w:val="20"/>
          <w:lang w:val="en-GB"/>
        </w:rPr>
        <w:t xml:space="preserve"> </w:t>
      </w:r>
      <w:proofErr w:type="spellStart"/>
      <w:r w:rsidRPr="002C3568">
        <w:rPr>
          <w:color w:val="000000"/>
          <w:sz w:val="20"/>
          <w:szCs w:val="20"/>
          <w:lang w:val="en-GB"/>
        </w:rPr>
        <w:t>tvarka</w:t>
      </w:r>
      <w:proofErr w:type="spellEnd"/>
      <w:r w:rsidRPr="002C3568">
        <w:rPr>
          <w:color w:val="000000"/>
          <w:sz w:val="20"/>
          <w:szCs w:val="20"/>
          <w:lang w:val="en-GB"/>
        </w:rPr>
        <w:t>;</w:t>
      </w:r>
    </w:p>
    <w:p w14:paraId="7DBD7615"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1.8.6. </w:t>
      </w:r>
      <w:proofErr w:type="spellStart"/>
      <w:r w:rsidRPr="002C3568">
        <w:rPr>
          <w:color w:val="000000"/>
          <w:sz w:val="20"/>
          <w:szCs w:val="20"/>
          <w:lang w:val="en-GB"/>
        </w:rPr>
        <w:t>subtiekėjui</w:t>
      </w:r>
      <w:proofErr w:type="spellEnd"/>
      <w:r w:rsidRPr="002C3568">
        <w:rPr>
          <w:color w:val="000000"/>
          <w:sz w:val="20"/>
          <w:szCs w:val="20"/>
          <w:lang w:val="en-GB"/>
        </w:rPr>
        <w:t xml:space="preserve"> </w:t>
      </w:r>
      <w:proofErr w:type="spellStart"/>
      <w:r w:rsidRPr="002C3568">
        <w:rPr>
          <w:color w:val="000000"/>
          <w:sz w:val="20"/>
          <w:szCs w:val="20"/>
          <w:lang w:val="en-GB"/>
        </w:rPr>
        <w:t>inicijuotos</w:t>
      </w:r>
      <w:proofErr w:type="spellEnd"/>
      <w:r w:rsidRPr="002C3568">
        <w:rPr>
          <w:color w:val="000000"/>
          <w:sz w:val="20"/>
          <w:szCs w:val="20"/>
          <w:lang w:val="en-GB"/>
        </w:rPr>
        <w:t xml:space="preserve"> </w:t>
      </w:r>
      <w:proofErr w:type="spellStart"/>
      <w:r w:rsidRPr="002C3568">
        <w:rPr>
          <w:color w:val="000000"/>
          <w:sz w:val="20"/>
          <w:szCs w:val="20"/>
          <w:lang w:val="en-GB"/>
        </w:rPr>
        <w:t>priverstinio</w:t>
      </w:r>
      <w:proofErr w:type="spellEnd"/>
      <w:r w:rsidRPr="002C3568">
        <w:rPr>
          <w:color w:val="000000"/>
          <w:sz w:val="20"/>
          <w:szCs w:val="20"/>
          <w:lang w:val="en-GB"/>
        </w:rPr>
        <w:t xml:space="preserve"> </w:t>
      </w:r>
      <w:proofErr w:type="spellStart"/>
      <w:r w:rsidRPr="002C3568">
        <w:rPr>
          <w:color w:val="000000"/>
          <w:sz w:val="20"/>
          <w:szCs w:val="20"/>
          <w:lang w:val="en-GB"/>
        </w:rPr>
        <w:t>likvidavimo</w:t>
      </w:r>
      <w:proofErr w:type="spellEnd"/>
      <w:r w:rsidRPr="002C3568">
        <w:rPr>
          <w:color w:val="000000"/>
          <w:sz w:val="20"/>
          <w:szCs w:val="20"/>
          <w:lang w:val="en-GB"/>
        </w:rPr>
        <w:t xml:space="preserve"> </w:t>
      </w:r>
      <w:proofErr w:type="spellStart"/>
      <w:r w:rsidRPr="002C3568">
        <w:rPr>
          <w:color w:val="000000"/>
          <w:sz w:val="20"/>
          <w:szCs w:val="20"/>
          <w:lang w:val="en-GB"/>
        </w:rPr>
        <w:t>ar</w:t>
      </w:r>
      <w:proofErr w:type="spellEnd"/>
      <w:r w:rsidRPr="002C3568">
        <w:rPr>
          <w:color w:val="000000"/>
          <w:sz w:val="20"/>
          <w:szCs w:val="20"/>
          <w:lang w:val="en-GB"/>
        </w:rPr>
        <w:t xml:space="preserve"> </w:t>
      </w:r>
      <w:proofErr w:type="spellStart"/>
      <w:r w:rsidRPr="002C3568">
        <w:rPr>
          <w:color w:val="000000"/>
          <w:sz w:val="20"/>
          <w:szCs w:val="20"/>
          <w:lang w:val="en-GB"/>
        </w:rPr>
        <w:t>susitarimo</w:t>
      </w:r>
      <w:proofErr w:type="spellEnd"/>
      <w:r w:rsidRPr="002C3568">
        <w:rPr>
          <w:color w:val="000000"/>
          <w:sz w:val="20"/>
          <w:szCs w:val="20"/>
          <w:lang w:val="en-GB"/>
        </w:rPr>
        <w:t xml:space="preserve"> </w:t>
      </w:r>
      <w:proofErr w:type="spellStart"/>
      <w:r w:rsidRPr="002C3568">
        <w:rPr>
          <w:color w:val="000000"/>
          <w:sz w:val="20"/>
          <w:szCs w:val="20"/>
          <w:lang w:val="en-GB"/>
        </w:rPr>
        <w:t>su</w:t>
      </w:r>
      <w:proofErr w:type="spellEnd"/>
      <w:r w:rsidRPr="002C3568">
        <w:rPr>
          <w:color w:val="000000"/>
          <w:sz w:val="20"/>
          <w:szCs w:val="20"/>
          <w:lang w:val="en-GB"/>
        </w:rPr>
        <w:t xml:space="preserve"> </w:t>
      </w:r>
      <w:proofErr w:type="spellStart"/>
      <w:r w:rsidRPr="002C3568">
        <w:rPr>
          <w:color w:val="000000"/>
          <w:sz w:val="20"/>
          <w:szCs w:val="20"/>
          <w:lang w:val="en-GB"/>
        </w:rPr>
        <w:t>kreditoriais</w:t>
      </w:r>
      <w:proofErr w:type="spellEnd"/>
      <w:r w:rsidRPr="002C3568">
        <w:rPr>
          <w:color w:val="000000"/>
          <w:sz w:val="20"/>
          <w:szCs w:val="20"/>
          <w:lang w:val="en-GB"/>
        </w:rPr>
        <w:t xml:space="preserve"> </w:t>
      </w:r>
      <w:proofErr w:type="spellStart"/>
      <w:r w:rsidRPr="002C3568">
        <w:rPr>
          <w:color w:val="000000"/>
          <w:sz w:val="20"/>
          <w:szCs w:val="20"/>
          <w:lang w:val="en-GB"/>
        </w:rPr>
        <w:t>procedūros</w:t>
      </w:r>
      <w:proofErr w:type="spellEnd"/>
      <w:r w:rsidRPr="002C3568">
        <w:rPr>
          <w:color w:val="000000"/>
          <w:sz w:val="20"/>
          <w:szCs w:val="20"/>
          <w:lang w:val="en-GB"/>
        </w:rPr>
        <w:t>;</w:t>
      </w:r>
    </w:p>
    <w:p w14:paraId="6867FCC9"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1.8.7. </w:t>
      </w:r>
      <w:proofErr w:type="spellStart"/>
      <w:r w:rsidRPr="002C3568">
        <w:rPr>
          <w:color w:val="000000"/>
          <w:sz w:val="20"/>
          <w:szCs w:val="20"/>
          <w:lang w:val="en-GB"/>
        </w:rPr>
        <w:t>subtiekėjas</w:t>
      </w:r>
      <w:proofErr w:type="spellEnd"/>
      <w:r w:rsidRPr="002C3568">
        <w:rPr>
          <w:color w:val="000000"/>
          <w:sz w:val="20"/>
          <w:szCs w:val="20"/>
          <w:lang w:val="en-GB"/>
        </w:rPr>
        <w:t xml:space="preserve"> </w:t>
      </w:r>
      <w:proofErr w:type="spellStart"/>
      <w:r w:rsidRPr="002C3568">
        <w:rPr>
          <w:color w:val="000000"/>
          <w:sz w:val="20"/>
          <w:szCs w:val="20"/>
          <w:lang w:val="en-GB"/>
        </w:rPr>
        <w:t>su</w:t>
      </w:r>
      <w:proofErr w:type="spellEnd"/>
      <w:r w:rsidRPr="002C3568">
        <w:rPr>
          <w:color w:val="000000"/>
          <w:sz w:val="20"/>
          <w:szCs w:val="20"/>
          <w:lang w:val="en-GB"/>
        </w:rPr>
        <w:t xml:space="preserve"> </w:t>
      </w:r>
      <w:proofErr w:type="spellStart"/>
      <w:r w:rsidRPr="002C3568">
        <w:rPr>
          <w:color w:val="000000"/>
          <w:sz w:val="20"/>
          <w:szCs w:val="20"/>
          <w:lang w:val="en-GB"/>
        </w:rPr>
        <w:t>kreditoriais</w:t>
      </w:r>
      <w:proofErr w:type="spellEnd"/>
      <w:r w:rsidRPr="002C3568">
        <w:rPr>
          <w:color w:val="000000"/>
          <w:sz w:val="20"/>
          <w:szCs w:val="20"/>
          <w:lang w:val="en-GB"/>
        </w:rPr>
        <w:t xml:space="preserve"> </w:t>
      </w:r>
      <w:proofErr w:type="spellStart"/>
      <w:r w:rsidRPr="002C3568">
        <w:rPr>
          <w:color w:val="000000"/>
          <w:sz w:val="20"/>
          <w:szCs w:val="20"/>
          <w:lang w:val="en-GB"/>
        </w:rPr>
        <w:t>yra</w:t>
      </w:r>
      <w:proofErr w:type="spellEnd"/>
      <w:r w:rsidRPr="002C3568">
        <w:rPr>
          <w:color w:val="000000"/>
          <w:sz w:val="20"/>
          <w:szCs w:val="20"/>
          <w:lang w:val="en-GB"/>
        </w:rPr>
        <w:t xml:space="preserve"> </w:t>
      </w:r>
      <w:proofErr w:type="spellStart"/>
      <w:r w:rsidRPr="002C3568">
        <w:rPr>
          <w:color w:val="000000"/>
          <w:sz w:val="20"/>
          <w:szCs w:val="20"/>
          <w:lang w:val="en-GB"/>
        </w:rPr>
        <w:t>sudaręs</w:t>
      </w:r>
      <w:proofErr w:type="spellEnd"/>
      <w:r w:rsidRPr="002C3568">
        <w:rPr>
          <w:color w:val="000000"/>
          <w:sz w:val="20"/>
          <w:szCs w:val="20"/>
          <w:lang w:val="en-GB"/>
        </w:rPr>
        <w:t xml:space="preserve"> </w:t>
      </w:r>
      <w:proofErr w:type="spellStart"/>
      <w:r w:rsidRPr="002C3568">
        <w:rPr>
          <w:color w:val="000000"/>
          <w:sz w:val="20"/>
          <w:szCs w:val="20"/>
          <w:lang w:val="en-GB"/>
        </w:rPr>
        <w:t>taikos</w:t>
      </w:r>
      <w:proofErr w:type="spellEnd"/>
      <w:r w:rsidRPr="002C3568">
        <w:rPr>
          <w:color w:val="000000"/>
          <w:sz w:val="20"/>
          <w:szCs w:val="20"/>
          <w:lang w:val="en-GB"/>
        </w:rPr>
        <w:t xml:space="preserve"> </w:t>
      </w:r>
      <w:proofErr w:type="spellStart"/>
      <w:r w:rsidRPr="002C3568">
        <w:rPr>
          <w:color w:val="000000"/>
          <w:sz w:val="20"/>
          <w:szCs w:val="20"/>
          <w:lang w:val="en-GB"/>
        </w:rPr>
        <w:t>sutartį</w:t>
      </w:r>
      <w:proofErr w:type="spellEnd"/>
      <w:r w:rsidRPr="002C3568">
        <w:rPr>
          <w:color w:val="000000"/>
          <w:sz w:val="20"/>
          <w:szCs w:val="20"/>
          <w:lang w:val="en-GB"/>
        </w:rPr>
        <w:t>;</w:t>
      </w:r>
    </w:p>
    <w:p w14:paraId="7859A047"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1.8.8. </w:t>
      </w:r>
      <w:proofErr w:type="spellStart"/>
      <w:r w:rsidRPr="002C3568">
        <w:rPr>
          <w:color w:val="000000"/>
          <w:sz w:val="20"/>
          <w:szCs w:val="20"/>
          <w:lang w:val="en-GB"/>
        </w:rPr>
        <w:t>subtiekėjas</w:t>
      </w:r>
      <w:proofErr w:type="spellEnd"/>
      <w:r w:rsidRPr="002C3568">
        <w:rPr>
          <w:color w:val="000000"/>
          <w:sz w:val="20"/>
          <w:szCs w:val="20"/>
          <w:lang w:val="en-GB"/>
        </w:rPr>
        <w:t xml:space="preserve"> </w:t>
      </w:r>
      <w:proofErr w:type="spellStart"/>
      <w:r w:rsidRPr="002C3568">
        <w:rPr>
          <w:color w:val="000000"/>
          <w:sz w:val="20"/>
          <w:szCs w:val="20"/>
          <w:lang w:val="en-GB"/>
        </w:rPr>
        <w:t>yra</w:t>
      </w:r>
      <w:proofErr w:type="spellEnd"/>
      <w:r w:rsidRPr="002C3568">
        <w:rPr>
          <w:color w:val="000000"/>
          <w:sz w:val="20"/>
          <w:szCs w:val="20"/>
          <w:lang w:val="en-GB"/>
        </w:rPr>
        <w:t xml:space="preserve"> </w:t>
      </w:r>
      <w:proofErr w:type="spellStart"/>
      <w:r w:rsidRPr="002C3568">
        <w:rPr>
          <w:color w:val="000000"/>
          <w:sz w:val="20"/>
          <w:szCs w:val="20"/>
          <w:lang w:val="en-GB"/>
        </w:rPr>
        <w:t>sustabdęs</w:t>
      </w:r>
      <w:proofErr w:type="spellEnd"/>
      <w:r w:rsidRPr="002C3568">
        <w:rPr>
          <w:color w:val="000000"/>
          <w:sz w:val="20"/>
          <w:szCs w:val="20"/>
          <w:lang w:val="en-GB"/>
        </w:rPr>
        <w:t xml:space="preserve"> </w:t>
      </w:r>
      <w:proofErr w:type="spellStart"/>
      <w:r w:rsidRPr="002C3568">
        <w:rPr>
          <w:color w:val="000000"/>
          <w:sz w:val="20"/>
          <w:szCs w:val="20"/>
          <w:lang w:val="en-GB"/>
        </w:rPr>
        <w:t>ar</w:t>
      </w:r>
      <w:proofErr w:type="spellEnd"/>
      <w:r w:rsidRPr="002C3568">
        <w:rPr>
          <w:color w:val="000000"/>
          <w:sz w:val="20"/>
          <w:szCs w:val="20"/>
          <w:lang w:val="en-GB"/>
        </w:rPr>
        <w:t xml:space="preserve"> </w:t>
      </w:r>
      <w:proofErr w:type="spellStart"/>
      <w:r w:rsidRPr="002C3568">
        <w:rPr>
          <w:color w:val="000000"/>
          <w:sz w:val="20"/>
          <w:szCs w:val="20"/>
          <w:lang w:val="en-GB"/>
        </w:rPr>
        <w:t>apribojęs</w:t>
      </w:r>
      <w:proofErr w:type="spellEnd"/>
      <w:r w:rsidRPr="002C3568">
        <w:rPr>
          <w:color w:val="000000"/>
          <w:sz w:val="20"/>
          <w:szCs w:val="20"/>
          <w:lang w:val="en-GB"/>
        </w:rPr>
        <w:t xml:space="preserve"> </w:t>
      </w:r>
      <w:proofErr w:type="spellStart"/>
      <w:r w:rsidRPr="002C3568">
        <w:rPr>
          <w:color w:val="000000"/>
          <w:sz w:val="20"/>
          <w:szCs w:val="20"/>
          <w:lang w:val="en-GB"/>
        </w:rPr>
        <w:t>savo</w:t>
      </w:r>
      <w:proofErr w:type="spellEnd"/>
      <w:r w:rsidRPr="002C3568">
        <w:rPr>
          <w:color w:val="000000"/>
          <w:sz w:val="20"/>
          <w:szCs w:val="20"/>
          <w:lang w:val="en-GB"/>
        </w:rPr>
        <w:t xml:space="preserve"> </w:t>
      </w:r>
      <w:proofErr w:type="spellStart"/>
      <w:r w:rsidRPr="002C3568">
        <w:rPr>
          <w:color w:val="000000"/>
          <w:sz w:val="20"/>
          <w:szCs w:val="20"/>
          <w:lang w:val="en-GB"/>
        </w:rPr>
        <w:t>veiklą</w:t>
      </w:r>
      <w:proofErr w:type="spellEnd"/>
      <w:r w:rsidRPr="002C3568">
        <w:rPr>
          <w:color w:val="000000"/>
          <w:sz w:val="20"/>
          <w:szCs w:val="20"/>
          <w:lang w:val="en-GB"/>
        </w:rPr>
        <w:t>;</w:t>
      </w:r>
    </w:p>
    <w:p w14:paraId="2166CE43"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1.8.9. </w:t>
      </w:r>
      <w:proofErr w:type="spellStart"/>
      <w:r w:rsidRPr="002C3568">
        <w:rPr>
          <w:color w:val="000000"/>
          <w:sz w:val="20"/>
          <w:szCs w:val="20"/>
          <w:lang w:val="en-GB"/>
        </w:rPr>
        <w:t>subtiekėjas</w:t>
      </w:r>
      <w:proofErr w:type="spellEnd"/>
      <w:r w:rsidRPr="002C3568">
        <w:rPr>
          <w:color w:val="000000"/>
          <w:sz w:val="20"/>
          <w:szCs w:val="20"/>
          <w:lang w:val="en-GB"/>
        </w:rPr>
        <w:t xml:space="preserve"> </w:t>
      </w:r>
      <w:proofErr w:type="spellStart"/>
      <w:r w:rsidRPr="002C3568">
        <w:rPr>
          <w:color w:val="000000"/>
          <w:sz w:val="20"/>
          <w:szCs w:val="20"/>
          <w:lang w:val="en-GB"/>
        </w:rPr>
        <w:t>pakeitė</w:t>
      </w:r>
      <w:proofErr w:type="spellEnd"/>
      <w:r w:rsidRPr="002C3568">
        <w:rPr>
          <w:color w:val="000000"/>
          <w:sz w:val="20"/>
          <w:szCs w:val="20"/>
          <w:lang w:val="en-GB"/>
        </w:rPr>
        <w:t xml:space="preserve"> </w:t>
      </w:r>
      <w:proofErr w:type="spellStart"/>
      <w:r w:rsidRPr="002C3568">
        <w:rPr>
          <w:color w:val="000000"/>
          <w:sz w:val="20"/>
          <w:szCs w:val="20"/>
          <w:lang w:val="en-GB"/>
        </w:rPr>
        <w:t>savo</w:t>
      </w:r>
      <w:proofErr w:type="spellEnd"/>
      <w:r w:rsidRPr="002C3568">
        <w:rPr>
          <w:color w:val="000000"/>
          <w:sz w:val="20"/>
          <w:szCs w:val="20"/>
          <w:lang w:val="en-GB"/>
        </w:rPr>
        <w:t xml:space="preserve"> </w:t>
      </w:r>
      <w:proofErr w:type="spellStart"/>
      <w:r w:rsidRPr="002C3568">
        <w:rPr>
          <w:color w:val="000000"/>
          <w:sz w:val="20"/>
          <w:szCs w:val="20"/>
          <w:lang w:val="en-GB"/>
        </w:rPr>
        <w:t>veiklą</w:t>
      </w:r>
      <w:proofErr w:type="spellEnd"/>
      <w:r w:rsidRPr="002C3568">
        <w:rPr>
          <w:color w:val="000000"/>
          <w:sz w:val="20"/>
          <w:szCs w:val="20"/>
          <w:lang w:val="en-GB"/>
        </w:rPr>
        <w:t xml:space="preserve"> </w:t>
      </w:r>
      <w:proofErr w:type="spellStart"/>
      <w:r w:rsidRPr="002C3568">
        <w:rPr>
          <w:color w:val="000000"/>
          <w:sz w:val="20"/>
          <w:szCs w:val="20"/>
          <w:lang w:val="en-GB"/>
        </w:rPr>
        <w:t>ir</w:t>
      </w:r>
      <w:proofErr w:type="spellEnd"/>
      <w:r w:rsidRPr="002C3568">
        <w:rPr>
          <w:color w:val="000000"/>
          <w:sz w:val="20"/>
          <w:szCs w:val="20"/>
          <w:lang w:val="en-GB"/>
        </w:rPr>
        <w:t xml:space="preserve"> </w:t>
      </w:r>
      <w:proofErr w:type="spellStart"/>
      <w:r w:rsidRPr="002C3568">
        <w:rPr>
          <w:color w:val="000000"/>
          <w:sz w:val="20"/>
          <w:szCs w:val="20"/>
          <w:lang w:val="en-GB"/>
        </w:rPr>
        <w:t>nebevykdo</w:t>
      </w:r>
      <w:proofErr w:type="spellEnd"/>
      <w:r w:rsidRPr="002C3568">
        <w:rPr>
          <w:color w:val="000000"/>
          <w:sz w:val="20"/>
          <w:szCs w:val="20"/>
          <w:lang w:val="en-GB"/>
        </w:rPr>
        <w:t xml:space="preserve"> </w:t>
      </w:r>
      <w:proofErr w:type="spellStart"/>
      <w:r w:rsidRPr="002C3568">
        <w:rPr>
          <w:color w:val="000000"/>
          <w:sz w:val="20"/>
          <w:szCs w:val="20"/>
          <w:lang w:val="en-GB"/>
        </w:rPr>
        <w:t>veiklos</w:t>
      </w:r>
      <w:proofErr w:type="spellEnd"/>
      <w:r w:rsidRPr="002C3568">
        <w:rPr>
          <w:color w:val="000000"/>
          <w:sz w:val="20"/>
          <w:szCs w:val="20"/>
          <w:lang w:val="en-GB"/>
        </w:rPr>
        <w:t xml:space="preserve">, </w:t>
      </w:r>
      <w:proofErr w:type="spellStart"/>
      <w:r w:rsidRPr="002C3568">
        <w:rPr>
          <w:color w:val="000000"/>
          <w:sz w:val="20"/>
          <w:szCs w:val="20"/>
          <w:lang w:val="en-GB"/>
        </w:rPr>
        <w:t>susijusios</w:t>
      </w:r>
      <w:proofErr w:type="spellEnd"/>
      <w:r w:rsidRPr="002C3568">
        <w:rPr>
          <w:color w:val="000000"/>
          <w:sz w:val="20"/>
          <w:szCs w:val="20"/>
          <w:lang w:val="en-GB"/>
        </w:rPr>
        <w:t xml:space="preserve"> </w:t>
      </w:r>
      <w:proofErr w:type="spellStart"/>
      <w:r w:rsidRPr="002C3568">
        <w:rPr>
          <w:color w:val="000000"/>
          <w:sz w:val="20"/>
          <w:szCs w:val="20"/>
          <w:lang w:val="en-GB"/>
        </w:rPr>
        <w:t>su</w:t>
      </w:r>
      <w:proofErr w:type="spellEnd"/>
      <w:r w:rsidRPr="002C3568">
        <w:rPr>
          <w:color w:val="000000"/>
          <w:sz w:val="20"/>
          <w:szCs w:val="20"/>
          <w:lang w:val="en-GB"/>
        </w:rPr>
        <w:t xml:space="preserve"> </w:t>
      </w:r>
      <w:proofErr w:type="spellStart"/>
      <w:r w:rsidRPr="002C3568">
        <w:rPr>
          <w:color w:val="000000"/>
          <w:sz w:val="20"/>
          <w:szCs w:val="20"/>
          <w:lang w:val="en-GB"/>
        </w:rPr>
        <w:t>prisiimtomis</w:t>
      </w:r>
      <w:proofErr w:type="spellEnd"/>
      <w:r w:rsidRPr="002C3568">
        <w:rPr>
          <w:color w:val="000000"/>
          <w:sz w:val="20"/>
          <w:szCs w:val="20"/>
          <w:lang w:val="en-GB"/>
        </w:rPr>
        <w:t xml:space="preserve"> </w:t>
      </w:r>
      <w:proofErr w:type="spellStart"/>
      <w:r w:rsidRPr="002C3568">
        <w:rPr>
          <w:color w:val="000000"/>
          <w:sz w:val="20"/>
          <w:szCs w:val="20"/>
          <w:lang w:val="en-GB"/>
        </w:rPr>
        <w:t>prievolėmis</w:t>
      </w:r>
      <w:proofErr w:type="spellEnd"/>
      <w:r w:rsidRPr="002C3568">
        <w:rPr>
          <w:color w:val="000000"/>
          <w:sz w:val="20"/>
          <w:szCs w:val="20"/>
          <w:lang w:val="en-GB"/>
        </w:rPr>
        <w:t>;</w:t>
      </w:r>
    </w:p>
    <w:p w14:paraId="0003AD98"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1.8.10. </w:t>
      </w:r>
      <w:proofErr w:type="spellStart"/>
      <w:r w:rsidRPr="002C3568">
        <w:rPr>
          <w:color w:val="000000"/>
          <w:sz w:val="20"/>
          <w:szCs w:val="20"/>
          <w:lang w:val="en-GB"/>
        </w:rPr>
        <w:t>subtiekėjas</w:t>
      </w:r>
      <w:proofErr w:type="spellEnd"/>
      <w:r w:rsidRPr="002C3568">
        <w:rPr>
          <w:color w:val="000000"/>
          <w:sz w:val="20"/>
          <w:szCs w:val="20"/>
          <w:lang w:val="en-GB"/>
        </w:rPr>
        <w:t xml:space="preserve"> </w:t>
      </w:r>
      <w:proofErr w:type="spellStart"/>
      <w:r w:rsidRPr="002C3568">
        <w:rPr>
          <w:color w:val="000000"/>
          <w:sz w:val="20"/>
          <w:szCs w:val="20"/>
          <w:lang w:val="en-GB"/>
        </w:rPr>
        <w:t>nutraukė</w:t>
      </w:r>
      <w:proofErr w:type="spellEnd"/>
      <w:r w:rsidRPr="002C3568">
        <w:rPr>
          <w:color w:val="000000"/>
          <w:sz w:val="20"/>
          <w:szCs w:val="20"/>
          <w:lang w:val="en-GB"/>
        </w:rPr>
        <w:t xml:space="preserve"> </w:t>
      </w:r>
      <w:proofErr w:type="spellStart"/>
      <w:r w:rsidRPr="002C3568">
        <w:rPr>
          <w:color w:val="000000"/>
          <w:sz w:val="20"/>
          <w:szCs w:val="20"/>
          <w:lang w:val="en-GB"/>
        </w:rPr>
        <w:t>Prekių</w:t>
      </w:r>
      <w:proofErr w:type="spellEnd"/>
      <w:r w:rsidRPr="002C3568">
        <w:rPr>
          <w:color w:val="000000"/>
          <w:sz w:val="20"/>
          <w:szCs w:val="20"/>
          <w:lang w:val="en-GB"/>
        </w:rPr>
        <w:t xml:space="preserve"> </w:t>
      </w:r>
      <w:proofErr w:type="spellStart"/>
      <w:r w:rsidRPr="002C3568">
        <w:rPr>
          <w:color w:val="000000"/>
          <w:sz w:val="20"/>
          <w:szCs w:val="20"/>
          <w:lang w:val="en-GB"/>
        </w:rPr>
        <w:t>tiekimą</w:t>
      </w:r>
      <w:proofErr w:type="spellEnd"/>
      <w:r w:rsidRPr="002C3568">
        <w:rPr>
          <w:color w:val="000000"/>
          <w:sz w:val="20"/>
          <w:szCs w:val="20"/>
          <w:lang w:val="en-GB"/>
        </w:rPr>
        <w:t xml:space="preserve"> </w:t>
      </w:r>
      <w:proofErr w:type="spellStart"/>
      <w:r w:rsidRPr="002C3568">
        <w:rPr>
          <w:color w:val="000000"/>
          <w:sz w:val="20"/>
          <w:szCs w:val="20"/>
          <w:lang w:val="en-GB"/>
        </w:rPr>
        <w:t>ir</w:t>
      </w:r>
      <w:proofErr w:type="spellEnd"/>
      <w:r w:rsidRPr="002C3568">
        <w:rPr>
          <w:color w:val="000000"/>
          <w:sz w:val="20"/>
          <w:szCs w:val="20"/>
          <w:lang w:val="en-GB"/>
        </w:rPr>
        <w:t xml:space="preserve"> / </w:t>
      </w:r>
      <w:proofErr w:type="spellStart"/>
      <w:r w:rsidRPr="002C3568">
        <w:rPr>
          <w:color w:val="000000"/>
          <w:sz w:val="20"/>
          <w:szCs w:val="20"/>
          <w:lang w:val="en-GB"/>
        </w:rPr>
        <w:t>ar</w:t>
      </w:r>
      <w:proofErr w:type="spellEnd"/>
      <w:r w:rsidRPr="002C3568">
        <w:rPr>
          <w:color w:val="000000"/>
          <w:sz w:val="20"/>
          <w:szCs w:val="20"/>
          <w:lang w:val="en-GB"/>
        </w:rPr>
        <w:t xml:space="preserve"> </w:t>
      </w:r>
      <w:proofErr w:type="spellStart"/>
      <w:r w:rsidRPr="002C3568">
        <w:rPr>
          <w:color w:val="000000"/>
          <w:sz w:val="20"/>
          <w:szCs w:val="20"/>
          <w:lang w:val="en-GB"/>
        </w:rPr>
        <w:t>atsisakė</w:t>
      </w:r>
      <w:proofErr w:type="spellEnd"/>
      <w:r w:rsidRPr="002C3568">
        <w:rPr>
          <w:color w:val="000000"/>
          <w:sz w:val="20"/>
          <w:szCs w:val="20"/>
          <w:lang w:val="en-GB"/>
        </w:rPr>
        <w:t xml:space="preserve"> </w:t>
      </w:r>
      <w:proofErr w:type="spellStart"/>
      <w:r w:rsidRPr="002C3568">
        <w:rPr>
          <w:color w:val="000000"/>
          <w:sz w:val="20"/>
          <w:szCs w:val="20"/>
          <w:lang w:val="en-GB"/>
        </w:rPr>
        <w:t>tęsti</w:t>
      </w:r>
      <w:proofErr w:type="spellEnd"/>
      <w:r w:rsidRPr="002C3568">
        <w:rPr>
          <w:color w:val="000000"/>
          <w:sz w:val="20"/>
          <w:szCs w:val="20"/>
          <w:lang w:val="en-GB"/>
        </w:rPr>
        <w:t xml:space="preserve"> </w:t>
      </w:r>
      <w:proofErr w:type="spellStart"/>
      <w:r w:rsidRPr="002C3568">
        <w:rPr>
          <w:color w:val="000000"/>
          <w:sz w:val="20"/>
          <w:szCs w:val="20"/>
          <w:lang w:val="en-GB"/>
        </w:rPr>
        <w:t>veiklą</w:t>
      </w:r>
      <w:proofErr w:type="spellEnd"/>
      <w:r w:rsidRPr="002C3568">
        <w:rPr>
          <w:color w:val="000000"/>
          <w:sz w:val="20"/>
          <w:szCs w:val="20"/>
          <w:lang w:val="en-GB"/>
        </w:rPr>
        <w:t>;</w:t>
      </w:r>
    </w:p>
    <w:p w14:paraId="28275E1C"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1.8.11. </w:t>
      </w:r>
      <w:proofErr w:type="spellStart"/>
      <w:r w:rsidRPr="002C3568">
        <w:rPr>
          <w:color w:val="000000"/>
          <w:sz w:val="20"/>
          <w:szCs w:val="20"/>
          <w:lang w:val="en-GB"/>
        </w:rPr>
        <w:t>kitos</w:t>
      </w:r>
      <w:proofErr w:type="spellEnd"/>
      <w:r w:rsidRPr="002C3568">
        <w:rPr>
          <w:color w:val="000000"/>
          <w:sz w:val="20"/>
          <w:szCs w:val="20"/>
          <w:lang w:val="en-GB"/>
        </w:rPr>
        <w:t xml:space="preserve"> </w:t>
      </w:r>
      <w:proofErr w:type="spellStart"/>
      <w:r w:rsidRPr="002C3568">
        <w:rPr>
          <w:color w:val="000000"/>
          <w:sz w:val="20"/>
          <w:szCs w:val="20"/>
          <w:lang w:val="en-GB"/>
        </w:rPr>
        <w:t>aplinkybės</w:t>
      </w:r>
      <w:proofErr w:type="spellEnd"/>
      <w:r w:rsidRPr="002C3568">
        <w:rPr>
          <w:color w:val="000000"/>
          <w:sz w:val="20"/>
          <w:szCs w:val="20"/>
          <w:lang w:val="en-GB"/>
        </w:rPr>
        <w:t>.</w:t>
      </w:r>
    </w:p>
    <w:p w14:paraId="0952335D" w14:textId="77777777" w:rsidR="00DB3D97" w:rsidRPr="002C3568" w:rsidRDefault="00DB3D97" w:rsidP="00DB3D97">
      <w:pPr>
        <w:ind w:firstLine="567"/>
        <w:jc w:val="both"/>
        <w:rPr>
          <w:color w:val="000000"/>
          <w:sz w:val="20"/>
          <w:szCs w:val="20"/>
          <w:lang w:val="en-GB"/>
        </w:rPr>
      </w:pPr>
      <w:r w:rsidRPr="002C3568">
        <w:rPr>
          <w:color w:val="000000"/>
          <w:sz w:val="20"/>
          <w:szCs w:val="20"/>
          <w:lang w:val="en-GB"/>
        </w:rPr>
        <w:t xml:space="preserve">1.9. </w:t>
      </w:r>
      <w:proofErr w:type="spellStart"/>
      <w:r w:rsidRPr="002C3568">
        <w:rPr>
          <w:color w:val="000000"/>
          <w:sz w:val="20"/>
          <w:szCs w:val="20"/>
          <w:lang w:val="en-GB"/>
        </w:rPr>
        <w:t>Tiekėjas</w:t>
      </w:r>
      <w:proofErr w:type="spellEnd"/>
      <w:r w:rsidRPr="002C3568">
        <w:rPr>
          <w:color w:val="000000"/>
          <w:sz w:val="20"/>
          <w:szCs w:val="20"/>
          <w:lang w:val="en-GB"/>
        </w:rPr>
        <w:t xml:space="preserve">, </w:t>
      </w:r>
      <w:proofErr w:type="spellStart"/>
      <w:r w:rsidRPr="002C3568">
        <w:rPr>
          <w:color w:val="000000"/>
          <w:sz w:val="20"/>
          <w:szCs w:val="20"/>
          <w:lang w:val="en-GB"/>
        </w:rPr>
        <w:t>raštu</w:t>
      </w:r>
      <w:proofErr w:type="spellEnd"/>
      <w:r w:rsidRPr="002C3568">
        <w:rPr>
          <w:color w:val="000000"/>
          <w:sz w:val="20"/>
          <w:szCs w:val="20"/>
          <w:lang w:val="en-GB"/>
        </w:rPr>
        <w:t xml:space="preserve"> </w:t>
      </w:r>
      <w:proofErr w:type="spellStart"/>
      <w:r w:rsidRPr="002C3568">
        <w:rPr>
          <w:color w:val="000000"/>
          <w:sz w:val="20"/>
          <w:szCs w:val="20"/>
          <w:lang w:val="en-GB"/>
        </w:rPr>
        <w:t>kreipdamasis</w:t>
      </w:r>
      <w:proofErr w:type="spellEnd"/>
      <w:r w:rsidRPr="002C3568">
        <w:rPr>
          <w:color w:val="000000"/>
          <w:sz w:val="20"/>
          <w:szCs w:val="20"/>
          <w:lang w:val="en-GB"/>
        </w:rPr>
        <w:t xml:space="preserve"> į </w:t>
      </w:r>
      <w:proofErr w:type="spellStart"/>
      <w:r w:rsidRPr="002C3568">
        <w:rPr>
          <w:color w:val="000000"/>
          <w:sz w:val="20"/>
          <w:szCs w:val="20"/>
          <w:lang w:val="en-GB"/>
        </w:rPr>
        <w:t>Pirkėją</w:t>
      </w:r>
      <w:proofErr w:type="spellEnd"/>
      <w:r w:rsidRPr="002C3568">
        <w:rPr>
          <w:color w:val="000000"/>
          <w:sz w:val="20"/>
          <w:szCs w:val="20"/>
          <w:lang w:val="en-GB"/>
        </w:rPr>
        <w:t xml:space="preserve"> </w:t>
      </w:r>
      <w:proofErr w:type="spellStart"/>
      <w:r w:rsidRPr="002C3568">
        <w:rPr>
          <w:color w:val="000000"/>
          <w:sz w:val="20"/>
          <w:szCs w:val="20"/>
          <w:lang w:val="en-GB"/>
        </w:rPr>
        <w:t>ir</w:t>
      </w:r>
      <w:proofErr w:type="spellEnd"/>
      <w:r w:rsidRPr="002C3568">
        <w:rPr>
          <w:color w:val="000000"/>
          <w:sz w:val="20"/>
          <w:szCs w:val="20"/>
          <w:lang w:val="en-GB"/>
        </w:rPr>
        <w:t xml:space="preserve"> </w:t>
      </w:r>
      <w:proofErr w:type="spellStart"/>
      <w:r w:rsidRPr="002C3568">
        <w:rPr>
          <w:color w:val="000000"/>
          <w:sz w:val="20"/>
          <w:szCs w:val="20"/>
          <w:lang w:val="en-GB"/>
        </w:rPr>
        <w:t>Gavėją</w:t>
      </w:r>
      <w:proofErr w:type="spellEnd"/>
      <w:r w:rsidRPr="002C3568">
        <w:rPr>
          <w:color w:val="000000"/>
          <w:sz w:val="20"/>
          <w:szCs w:val="20"/>
          <w:lang w:val="en-GB"/>
        </w:rPr>
        <w:t xml:space="preserve"> </w:t>
      </w:r>
      <w:proofErr w:type="spellStart"/>
      <w:r w:rsidRPr="002C3568">
        <w:rPr>
          <w:color w:val="000000"/>
          <w:sz w:val="20"/>
          <w:szCs w:val="20"/>
          <w:lang w:val="en-GB"/>
        </w:rPr>
        <w:t>dėl</w:t>
      </w:r>
      <w:proofErr w:type="spellEnd"/>
      <w:r w:rsidRPr="002C3568">
        <w:rPr>
          <w:color w:val="000000"/>
          <w:sz w:val="20"/>
          <w:szCs w:val="20"/>
          <w:lang w:val="en-GB"/>
        </w:rPr>
        <w:t xml:space="preserve"> </w:t>
      </w:r>
      <w:proofErr w:type="spellStart"/>
      <w:r w:rsidRPr="002C3568">
        <w:rPr>
          <w:color w:val="000000"/>
          <w:sz w:val="20"/>
          <w:szCs w:val="20"/>
          <w:lang w:val="en-GB"/>
        </w:rPr>
        <w:t>naujo</w:t>
      </w:r>
      <w:proofErr w:type="spellEnd"/>
      <w:r w:rsidRPr="002C3568">
        <w:rPr>
          <w:color w:val="000000"/>
          <w:sz w:val="20"/>
          <w:szCs w:val="20"/>
          <w:lang w:val="en-GB"/>
        </w:rPr>
        <w:t xml:space="preserve"> </w:t>
      </w:r>
      <w:proofErr w:type="spellStart"/>
      <w:r w:rsidRPr="002C3568">
        <w:rPr>
          <w:color w:val="000000"/>
          <w:sz w:val="20"/>
          <w:szCs w:val="20"/>
          <w:lang w:val="en-GB"/>
        </w:rPr>
        <w:t>subtiekėjo</w:t>
      </w:r>
      <w:proofErr w:type="spellEnd"/>
      <w:r w:rsidRPr="002C3568">
        <w:rPr>
          <w:color w:val="000000"/>
          <w:sz w:val="20"/>
          <w:szCs w:val="20"/>
          <w:lang w:val="en-GB"/>
        </w:rPr>
        <w:t xml:space="preserve"> </w:t>
      </w:r>
      <w:proofErr w:type="spellStart"/>
      <w:r w:rsidRPr="002C3568">
        <w:rPr>
          <w:color w:val="000000"/>
          <w:sz w:val="20"/>
          <w:szCs w:val="20"/>
          <w:lang w:val="en-GB"/>
        </w:rPr>
        <w:t>pasitelkimo</w:t>
      </w:r>
      <w:proofErr w:type="spellEnd"/>
      <w:r w:rsidRPr="002C3568">
        <w:rPr>
          <w:color w:val="000000"/>
          <w:sz w:val="20"/>
          <w:szCs w:val="20"/>
          <w:lang w:val="en-GB"/>
        </w:rPr>
        <w:t xml:space="preserve">, </w:t>
      </w:r>
      <w:proofErr w:type="spellStart"/>
      <w:r w:rsidRPr="002C3568">
        <w:rPr>
          <w:color w:val="000000"/>
          <w:sz w:val="20"/>
          <w:szCs w:val="20"/>
          <w:lang w:val="en-GB"/>
        </w:rPr>
        <w:t>privalo</w:t>
      </w:r>
      <w:proofErr w:type="spellEnd"/>
      <w:r w:rsidRPr="002C3568">
        <w:rPr>
          <w:color w:val="000000"/>
          <w:sz w:val="20"/>
          <w:szCs w:val="20"/>
          <w:lang w:val="en-GB"/>
        </w:rPr>
        <w:t xml:space="preserve"> </w:t>
      </w:r>
      <w:proofErr w:type="spellStart"/>
      <w:r w:rsidRPr="002C3568">
        <w:rPr>
          <w:color w:val="000000"/>
          <w:sz w:val="20"/>
          <w:szCs w:val="20"/>
          <w:lang w:val="en-GB"/>
        </w:rPr>
        <w:t>nurodyti</w:t>
      </w:r>
      <w:proofErr w:type="spellEnd"/>
      <w:r w:rsidRPr="002C3568">
        <w:rPr>
          <w:color w:val="000000"/>
          <w:sz w:val="20"/>
          <w:szCs w:val="20"/>
          <w:lang w:val="en-GB"/>
        </w:rPr>
        <w:t xml:space="preserve"> </w:t>
      </w:r>
      <w:proofErr w:type="spellStart"/>
      <w:r w:rsidRPr="002C3568">
        <w:rPr>
          <w:color w:val="000000"/>
          <w:sz w:val="20"/>
          <w:szCs w:val="20"/>
          <w:lang w:val="en-GB"/>
        </w:rPr>
        <w:t>šias</w:t>
      </w:r>
      <w:proofErr w:type="spellEnd"/>
      <w:r w:rsidRPr="002C3568">
        <w:rPr>
          <w:color w:val="000000"/>
          <w:sz w:val="20"/>
          <w:szCs w:val="20"/>
          <w:lang w:val="en-GB"/>
        </w:rPr>
        <w:t xml:space="preserve"> </w:t>
      </w:r>
      <w:proofErr w:type="spellStart"/>
      <w:r w:rsidRPr="002C3568">
        <w:rPr>
          <w:color w:val="000000"/>
          <w:sz w:val="20"/>
          <w:szCs w:val="20"/>
          <w:lang w:val="en-GB"/>
        </w:rPr>
        <w:t>aplinkybes</w:t>
      </w:r>
      <w:proofErr w:type="spellEnd"/>
      <w:r w:rsidRPr="002C3568">
        <w:rPr>
          <w:color w:val="000000"/>
          <w:sz w:val="20"/>
          <w:szCs w:val="20"/>
          <w:lang w:val="en-GB"/>
        </w:rPr>
        <w:t xml:space="preserve">, </w:t>
      </w:r>
      <w:proofErr w:type="spellStart"/>
      <w:r w:rsidRPr="002C3568">
        <w:rPr>
          <w:color w:val="000000"/>
          <w:sz w:val="20"/>
          <w:szCs w:val="20"/>
          <w:lang w:val="en-GB"/>
        </w:rPr>
        <w:t>įskaitant</w:t>
      </w:r>
      <w:proofErr w:type="spellEnd"/>
      <w:r w:rsidRPr="002C3568">
        <w:rPr>
          <w:color w:val="000000"/>
          <w:sz w:val="20"/>
          <w:szCs w:val="20"/>
          <w:lang w:val="en-GB"/>
        </w:rPr>
        <w:t xml:space="preserve">, bet </w:t>
      </w:r>
      <w:proofErr w:type="spellStart"/>
      <w:r w:rsidRPr="002C3568">
        <w:rPr>
          <w:color w:val="000000"/>
          <w:sz w:val="20"/>
          <w:szCs w:val="20"/>
          <w:lang w:val="en-GB"/>
        </w:rPr>
        <w:t>neapsiribojant</w:t>
      </w:r>
      <w:proofErr w:type="spellEnd"/>
      <w:r w:rsidRPr="002C3568">
        <w:rPr>
          <w:color w:val="000000"/>
          <w:sz w:val="20"/>
          <w:szCs w:val="20"/>
          <w:lang w:val="en-GB"/>
        </w:rPr>
        <w:t>:</w:t>
      </w:r>
    </w:p>
    <w:p w14:paraId="31893A42" w14:textId="77777777" w:rsidR="00DB3D97" w:rsidRPr="002C3568" w:rsidRDefault="00DB3D97" w:rsidP="00DB3D97">
      <w:pPr>
        <w:ind w:firstLine="567"/>
        <w:jc w:val="both"/>
        <w:rPr>
          <w:color w:val="000000"/>
          <w:sz w:val="20"/>
          <w:szCs w:val="20"/>
          <w:lang w:val="lt-LT"/>
        </w:rPr>
      </w:pPr>
      <w:r w:rsidRPr="002C3568">
        <w:rPr>
          <w:color w:val="000000"/>
          <w:sz w:val="20"/>
          <w:szCs w:val="20"/>
          <w:lang w:val="en-GB"/>
        </w:rPr>
        <w:t xml:space="preserve">1.9.1. </w:t>
      </w:r>
      <w:proofErr w:type="spellStart"/>
      <w:r w:rsidRPr="002C3568">
        <w:rPr>
          <w:color w:val="000000"/>
          <w:sz w:val="20"/>
          <w:szCs w:val="20"/>
          <w:lang w:val="en-GB"/>
        </w:rPr>
        <w:t>subtiek</w:t>
      </w:r>
      <w:proofErr w:type="spellEnd"/>
      <w:r w:rsidRPr="002C3568">
        <w:rPr>
          <w:color w:val="000000"/>
          <w:sz w:val="20"/>
          <w:szCs w:val="20"/>
          <w:lang w:val="lt-LT"/>
        </w:rPr>
        <w:t xml:space="preserve">ėjo pasitelkimas pagreitintų Prekių pristatymą, instaliavimą / įdiegimą, paruošimą darbui, suderinimą / išbandymą Gavėjo personalo apmokymą </w:t>
      </w:r>
      <w:r w:rsidRPr="002C3568">
        <w:rPr>
          <w:iCs/>
          <w:sz w:val="20"/>
          <w:szCs w:val="20"/>
          <w:lang w:val="lt-LT"/>
        </w:rPr>
        <w:t>(jeigu numatyta techninėje specifikacijoje)</w:t>
      </w:r>
      <w:r w:rsidRPr="002C3568">
        <w:rPr>
          <w:color w:val="000000"/>
          <w:sz w:val="20"/>
          <w:szCs w:val="20"/>
          <w:lang w:val="lt-LT"/>
        </w:rPr>
        <w:t>, kt.;</w:t>
      </w:r>
    </w:p>
    <w:p w14:paraId="788CD266" w14:textId="77777777" w:rsidR="00DB3D97" w:rsidRPr="003D7322" w:rsidRDefault="00DB3D97" w:rsidP="00DB3D97">
      <w:pPr>
        <w:ind w:firstLine="567"/>
        <w:jc w:val="both"/>
        <w:rPr>
          <w:color w:val="000000"/>
          <w:sz w:val="20"/>
          <w:szCs w:val="20"/>
          <w:lang w:val="lt-LT"/>
        </w:rPr>
      </w:pPr>
      <w:r w:rsidRPr="003D7322">
        <w:rPr>
          <w:color w:val="000000"/>
          <w:sz w:val="20"/>
          <w:szCs w:val="20"/>
          <w:lang w:val="lt-LT"/>
        </w:rPr>
        <w:lastRenderedPageBreak/>
        <w:t>1.9.2. Sutarties vykdymo metu paaiškėja aplinkybės, kurios nebuvo žinomos anksčiau ir joms esant Tiekėjas negali vykdyti įsipareigojimų pagal Sutartį, kol nebus pasitelktas naujas subtiekėjas;</w:t>
      </w:r>
    </w:p>
    <w:p w14:paraId="4D708223" w14:textId="77777777" w:rsidR="00DB3D97" w:rsidRPr="003D7322" w:rsidRDefault="00DB3D97" w:rsidP="00DB3D97">
      <w:pPr>
        <w:ind w:firstLine="567"/>
        <w:jc w:val="both"/>
        <w:rPr>
          <w:color w:val="000000"/>
          <w:sz w:val="20"/>
          <w:szCs w:val="20"/>
          <w:lang w:val="lt-LT"/>
        </w:rPr>
      </w:pPr>
      <w:r w:rsidRPr="003D7322">
        <w:rPr>
          <w:color w:val="000000"/>
          <w:sz w:val="20"/>
          <w:szCs w:val="20"/>
          <w:lang w:val="lt-LT"/>
        </w:rPr>
        <w:t>1.9.3. kitos aplinkybės.</w:t>
      </w:r>
    </w:p>
    <w:p w14:paraId="78CDB13D" w14:textId="37C047E4" w:rsidR="00BA3E78" w:rsidRPr="007E3345" w:rsidRDefault="00BA3E78" w:rsidP="00DB3D97">
      <w:pPr>
        <w:ind w:firstLine="567"/>
        <w:jc w:val="both"/>
        <w:rPr>
          <w:rFonts w:eastAsia="Times New Roman"/>
          <w:color w:val="000000"/>
          <w:sz w:val="20"/>
          <w:szCs w:val="20"/>
          <w:bdr w:val="none" w:sz="0" w:space="0" w:color="auto"/>
          <w:lang w:val="lt-LT"/>
        </w:rPr>
      </w:pPr>
      <w:r w:rsidRPr="007E3345">
        <w:rPr>
          <w:rFonts w:eastAsia="Times New Roman"/>
          <w:color w:val="000000"/>
          <w:sz w:val="20"/>
          <w:szCs w:val="20"/>
          <w:bdr w:val="none" w:sz="0" w:space="0" w:color="auto"/>
          <w:lang w:val="lt-LT"/>
        </w:rPr>
        <w:t>1.10. Tiekėjas, raštu kreipdamasis į Pirkėją ir Gavėją dėl sutikimo keisti subtiekėją ir / ar pasitelkti naują subtiekėją, privalo nurodyti aplinkybes pagal Sutarties specialiųjų sąlygų 1.8–1.9 punktus, kokiai Sutarties daliai ir kokius subtiekėjus jis ketina pasitelkti.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06157018" w14:textId="77714FC6" w:rsidR="00BA3E78" w:rsidRPr="007E3345" w:rsidRDefault="00BA3E78" w:rsidP="00DB3D97">
      <w:pP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1.11. Gavėjas, ne vėliau kaip per 5 (penkias) darbo dienas nuo Tiekėjo rašto gavimo dienos, privalo pateikti Pirkėjui motyvuotą išvadą, o Pirkėjas ne vėliau kaip per 10 (dešimt) darbo dienų nuo Tiekėjo rašto gavimo dienos, privalo išnagrinėti tokį Tiekėjo raštą</w:t>
      </w:r>
      <w:r w:rsidRPr="007E3345">
        <w:rPr>
          <w:rFonts w:eastAsia="Times New Roman"/>
          <w:color w:val="000000"/>
          <w:sz w:val="20"/>
          <w:szCs w:val="20"/>
          <w:bdr w:val="none" w:sz="0" w:space="0" w:color="auto"/>
          <w:lang w:val="lt-LT"/>
        </w:rPr>
        <w:t>, įvertinti Gavėjo pateiktą išvadą bei priimti motyvuotą sprendimą, kurį raštu pateikia Tiekėjui ir Gavėjui. Šalims ir Gavėjui nesutarus dėl Sutarties sąlygų keitimo, ginčas sprendžiamas Sutarties bendrųjų sąlygų 22 punkte numatyta tvarka. Šalims susitarus, turi būti sudaromas rašytinis Šalių ir Gavėjo susitarimas dėl Sutarties sąlygų keitimo. Susitarimas įsigalioja nuo jame nurodytos datos ir / ar aplinkybės ir tampa neatsiejama šios Sutarties dalimi.</w:t>
      </w:r>
      <w:r w:rsidRPr="007E3345">
        <w:rPr>
          <w:rFonts w:eastAsia="Times New Roman"/>
          <w:color w:val="000000"/>
          <w:sz w:val="22"/>
          <w:szCs w:val="22"/>
          <w:bdr w:val="none" w:sz="0" w:space="0" w:color="auto"/>
          <w:lang w:val="lt-LT"/>
        </w:rPr>
        <w:t xml:space="preserve"> </w:t>
      </w:r>
    </w:p>
    <w:p w14:paraId="7F79F0C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1.12. Tiekėjas turi imtis visų priemonių, kad nekiltų ar nesitęstų situacija, galinti pakenkti nešališkam ir objektyviam Sutarties vykdymui. Galimi interesų konflikto šaltiniai – bendri ekonominiai ar profesiniai interesai, giminystės ar svainystės ryšiai ar kitos sąsajos ir bendri interesai. Apie bet kokį interesų konfliktą, kilusį vykdant Sutartį, turi būti nedelsiant raštu pranešta Gavėjui ir Pirkėjui.</w:t>
      </w:r>
    </w:p>
    <w:p w14:paraId="0417EF7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outlineLvl w:val="0"/>
        <w:rPr>
          <w:rFonts w:eastAsia="Times New Roman"/>
          <w:b/>
          <w:bCs/>
          <w:sz w:val="20"/>
          <w:szCs w:val="20"/>
          <w:bdr w:val="none" w:sz="0" w:space="0" w:color="auto"/>
          <w:lang w:val="lt-LT"/>
        </w:rPr>
      </w:pPr>
    </w:p>
    <w:p w14:paraId="254B9AE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 xml:space="preserve">2. </w:t>
      </w:r>
      <w:proofErr w:type="spellStart"/>
      <w:r w:rsidRPr="007E3345">
        <w:rPr>
          <w:rFonts w:eastAsia="Times New Roman"/>
          <w:b/>
          <w:bCs/>
          <w:sz w:val="20"/>
          <w:szCs w:val="20"/>
          <w:bdr w:val="none" w:sz="0" w:space="0" w:color="auto"/>
          <w:lang w:val="en-GB"/>
        </w:rPr>
        <w:t>Sutarties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galiojimas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vykdymo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pradžia</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trukmė</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ir</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terminai</w:t>
      </w:r>
      <w:proofErr w:type="spellEnd"/>
    </w:p>
    <w:p w14:paraId="6082597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en-GB"/>
        </w:rPr>
      </w:pPr>
    </w:p>
    <w:p w14:paraId="03B04537" w14:textId="593B727A" w:rsidR="00BA3E78" w:rsidRPr="00171261" w:rsidRDefault="00BA3E78" w:rsidP="00171261">
      <w:pPr>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2.1. </w:t>
      </w:r>
      <w:proofErr w:type="spellStart"/>
      <w:r w:rsidRPr="007E3345">
        <w:rPr>
          <w:rFonts w:eastAsia="Times New Roman"/>
          <w:sz w:val="20"/>
          <w:szCs w:val="20"/>
          <w:bdr w:val="none" w:sz="0" w:space="0" w:color="auto"/>
          <w:lang w:val="en-GB"/>
        </w:rPr>
        <w:t>Ši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įsigalioja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tinkamo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įvykdymo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užtikrinimo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kartu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apmokėjimą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patvirtinančiais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dokumentais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bei</w:t>
      </w:r>
      <w:proofErr w:type="spellEnd"/>
      <w:r w:rsidR="0038254B">
        <w:rPr>
          <w:rFonts w:eastAsia="Times New Roman"/>
          <w:sz w:val="20"/>
          <w:szCs w:val="20"/>
          <w:bdr w:val="none" w:sz="0" w:space="0" w:color="auto"/>
          <w:lang w:val="en-GB"/>
        </w:rPr>
        <w:t xml:space="preserve"> </w:t>
      </w:r>
      <w:proofErr w:type="spellStart"/>
      <w:r w:rsidR="0038254B">
        <w:rPr>
          <w:rFonts w:eastAsia="Times New Roman"/>
          <w:sz w:val="20"/>
          <w:szCs w:val="20"/>
          <w:bdr w:val="none" w:sz="0" w:space="0" w:color="auto"/>
          <w:lang w:val="en-GB"/>
        </w:rPr>
        <w:t>galioja</w:t>
      </w:r>
      <w:proofErr w:type="spellEnd"/>
      <w:r w:rsidRPr="007E3345">
        <w:rPr>
          <w:rFonts w:eastAsia="Times New Roman"/>
          <w:sz w:val="20"/>
          <w:szCs w:val="20"/>
          <w:bdr w:val="none" w:sz="0" w:space="0" w:color="auto"/>
          <w:lang w:val="en-GB"/>
        </w:rPr>
        <w:t xml:space="preserve"> </w:t>
      </w:r>
      <w:proofErr w:type="spellStart"/>
      <w:r w:rsidR="00AF4E55">
        <w:rPr>
          <w:rFonts w:eastAsia="Times New Roman"/>
          <w:sz w:val="20"/>
          <w:szCs w:val="20"/>
          <w:bdr w:val="none" w:sz="0" w:space="0" w:color="auto"/>
          <w:lang w:val="en-GB"/>
        </w:rPr>
        <w:t>iki</w:t>
      </w:r>
      <w:proofErr w:type="spellEnd"/>
      <w:r w:rsidR="00AF4E55">
        <w:rPr>
          <w:rFonts w:eastAsia="Times New Roman"/>
          <w:sz w:val="20"/>
          <w:szCs w:val="20"/>
          <w:bdr w:val="none" w:sz="0" w:space="0" w:color="auto"/>
          <w:lang w:val="en-GB"/>
        </w:rPr>
        <w:t xml:space="preserve"> </w:t>
      </w:r>
      <w:r w:rsidR="00AF4E55">
        <w:rPr>
          <w:rFonts w:eastAsia="Times New Roman"/>
          <w:sz w:val="20"/>
          <w:szCs w:val="20"/>
          <w:bdr w:val="none" w:sz="0" w:space="0" w:color="auto"/>
          <w:lang w:val="lt-LT"/>
        </w:rPr>
        <w:t>Šalių įsipareigojimų įvykdymo</w:t>
      </w:r>
      <w:r w:rsidR="0000088A">
        <w:rPr>
          <w:rFonts w:eastAsia="Times New Roman"/>
          <w:sz w:val="20"/>
          <w:szCs w:val="20"/>
          <w:bdr w:val="none" w:sz="0" w:space="0" w:color="auto"/>
          <w:lang w:val="lt-LT"/>
        </w:rPr>
        <w:t>,</w:t>
      </w:r>
      <w:r w:rsidR="00171261">
        <w:rPr>
          <w:sz w:val="20"/>
          <w:szCs w:val="20"/>
        </w:rPr>
        <w:t xml:space="preserve"> </w:t>
      </w:r>
      <w:proofErr w:type="spellStart"/>
      <w:r w:rsidR="0000088A" w:rsidRPr="007E3345">
        <w:rPr>
          <w:rFonts w:eastAsia="Times New Roman"/>
          <w:iCs/>
          <w:sz w:val="20"/>
          <w:szCs w:val="20"/>
          <w:bdr w:val="none" w:sz="0" w:space="0" w:color="auto"/>
          <w:lang w:val="en-GB"/>
        </w:rPr>
        <w:t>išskyrus</w:t>
      </w:r>
      <w:proofErr w:type="spellEnd"/>
      <w:r w:rsidR="0000088A" w:rsidRPr="007E3345">
        <w:rPr>
          <w:rFonts w:eastAsia="Times New Roman"/>
          <w:iCs/>
          <w:sz w:val="20"/>
          <w:szCs w:val="20"/>
          <w:bdr w:val="none" w:sz="0" w:space="0" w:color="auto"/>
          <w:lang w:val="en-GB"/>
        </w:rPr>
        <w:t xml:space="preserve"> </w:t>
      </w:r>
      <w:proofErr w:type="spellStart"/>
      <w:r w:rsidR="0000088A" w:rsidRPr="007E3345">
        <w:rPr>
          <w:rFonts w:eastAsia="Times New Roman"/>
          <w:iCs/>
          <w:sz w:val="20"/>
          <w:szCs w:val="20"/>
          <w:bdr w:val="none" w:sz="0" w:space="0" w:color="auto"/>
          <w:lang w:val="en-GB"/>
        </w:rPr>
        <w:t>Tiekėjo</w:t>
      </w:r>
      <w:proofErr w:type="spellEnd"/>
      <w:r w:rsidR="0000088A" w:rsidRPr="007E3345">
        <w:rPr>
          <w:rFonts w:eastAsia="Times New Roman"/>
          <w:iCs/>
          <w:sz w:val="20"/>
          <w:szCs w:val="20"/>
          <w:bdr w:val="none" w:sz="0" w:space="0" w:color="auto"/>
          <w:lang w:val="en-GB"/>
        </w:rPr>
        <w:t xml:space="preserve"> </w:t>
      </w:r>
      <w:proofErr w:type="spellStart"/>
      <w:r w:rsidR="0000088A" w:rsidRPr="007E3345">
        <w:rPr>
          <w:rFonts w:eastAsia="Times New Roman"/>
          <w:iCs/>
          <w:sz w:val="20"/>
          <w:szCs w:val="20"/>
          <w:bdr w:val="none" w:sz="0" w:space="0" w:color="auto"/>
          <w:lang w:val="en-GB"/>
        </w:rPr>
        <w:t>įsipareigojimus</w:t>
      </w:r>
      <w:proofErr w:type="spellEnd"/>
      <w:r w:rsidR="0000088A" w:rsidRPr="007E3345">
        <w:rPr>
          <w:rFonts w:eastAsia="Times New Roman"/>
          <w:iCs/>
          <w:sz w:val="20"/>
          <w:szCs w:val="20"/>
          <w:bdr w:val="none" w:sz="0" w:space="0" w:color="auto"/>
          <w:lang w:val="en-GB"/>
        </w:rPr>
        <w:t xml:space="preserve">, </w:t>
      </w:r>
      <w:proofErr w:type="spellStart"/>
      <w:r w:rsidR="0000088A" w:rsidRPr="007E3345">
        <w:rPr>
          <w:rFonts w:eastAsia="Times New Roman"/>
          <w:iCs/>
          <w:sz w:val="20"/>
          <w:szCs w:val="20"/>
          <w:bdr w:val="none" w:sz="0" w:space="0" w:color="auto"/>
          <w:lang w:val="en-GB"/>
        </w:rPr>
        <w:t>susijusius</w:t>
      </w:r>
      <w:proofErr w:type="spellEnd"/>
      <w:r w:rsidR="0000088A" w:rsidRPr="007E3345">
        <w:rPr>
          <w:rFonts w:eastAsia="Times New Roman"/>
          <w:iCs/>
          <w:sz w:val="20"/>
          <w:szCs w:val="20"/>
          <w:bdr w:val="none" w:sz="0" w:space="0" w:color="auto"/>
          <w:lang w:val="en-GB"/>
        </w:rPr>
        <w:t xml:space="preserve"> </w:t>
      </w:r>
      <w:proofErr w:type="spellStart"/>
      <w:r w:rsidR="0000088A" w:rsidRPr="007E3345">
        <w:rPr>
          <w:rFonts w:eastAsia="Times New Roman"/>
          <w:iCs/>
          <w:sz w:val="20"/>
          <w:szCs w:val="20"/>
          <w:bdr w:val="none" w:sz="0" w:space="0" w:color="auto"/>
          <w:lang w:val="en-GB"/>
        </w:rPr>
        <w:t>su</w:t>
      </w:r>
      <w:proofErr w:type="spellEnd"/>
      <w:r w:rsidR="0000088A" w:rsidRPr="007E3345">
        <w:rPr>
          <w:rFonts w:eastAsia="Times New Roman"/>
          <w:iCs/>
          <w:sz w:val="20"/>
          <w:szCs w:val="20"/>
          <w:bdr w:val="none" w:sz="0" w:space="0" w:color="auto"/>
          <w:lang w:val="en-GB"/>
        </w:rPr>
        <w:t xml:space="preserve"> </w:t>
      </w:r>
      <w:proofErr w:type="spellStart"/>
      <w:r w:rsidR="0000088A" w:rsidRPr="007E3345">
        <w:rPr>
          <w:rFonts w:eastAsia="Times New Roman"/>
          <w:iCs/>
          <w:sz w:val="20"/>
          <w:szCs w:val="20"/>
          <w:bdr w:val="none" w:sz="0" w:space="0" w:color="auto"/>
          <w:lang w:val="en-GB"/>
        </w:rPr>
        <w:t>Prekių</w:t>
      </w:r>
      <w:proofErr w:type="spellEnd"/>
      <w:r w:rsidR="0000088A" w:rsidRPr="007E3345">
        <w:rPr>
          <w:rFonts w:eastAsia="Times New Roman"/>
          <w:iCs/>
          <w:sz w:val="20"/>
          <w:szCs w:val="20"/>
          <w:bdr w:val="none" w:sz="0" w:space="0" w:color="auto"/>
          <w:lang w:val="en-GB"/>
        </w:rPr>
        <w:t xml:space="preserve"> </w:t>
      </w:r>
      <w:proofErr w:type="spellStart"/>
      <w:r w:rsidR="0000088A" w:rsidRPr="007E3345">
        <w:rPr>
          <w:rFonts w:eastAsia="Times New Roman"/>
          <w:iCs/>
          <w:sz w:val="20"/>
          <w:szCs w:val="20"/>
          <w:bdr w:val="none" w:sz="0" w:space="0" w:color="auto"/>
          <w:lang w:val="en-GB"/>
        </w:rPr>
        <w:t>garantiniu</w:t>
      </w:r>
      <w:proofErr w:type="spellEnd"/>
      <w:r w:rsidR="0000088A" w:rsidRPr="007E3345">
        <w:rPr>
          <w:rFonts w:eastAsia="Times New Roman"/>
          <w:iCs/>
          <w:sz w:val="20"/>
          <w:szCs w:val="20"/>
          <w:bdr w:val="none" w:sz="0" w:space="0" w:color="auto"/>
          <w:lang w:val="en-GB"/>
        </w:rPr>
        <w:t xml:space="preserve"> </w:t>
      </w:r>
      <w:proofErr w:type="spellStart"/>
      <w:r w:rsidR="0000088A" w:rsidRPr="007E3345">
        <w:rPr>
          <w:rFonts w:eastAsia="Times New Roman"/>
          <w:iCs/>
          <w:sz w:val="20"/>
          <w:szCs w:val="20"/>
          <w:bdr w:val="none" w:sz="0" w:space="0" w:color="auto"/>
          <w:lang w:val="en-GB"/>
        </w:rPr>
        <w:t>aptarnavimu</w:t>
      </w:r>
      <w:proofErr w:type="spellEnd"/>
      <w:r w:rsidR="0000088A" w:rsidRPr="007E3345">
        <w:rPr>
          <w:rFonts w:eastAsia="Times New Roman"/>
          <w:iCs/>
          <w:sz w:val="20"/>
          <w:szCs w:val="20"/>
          <w:bdr w:val="none" w:sz="0" w:space="0" w:color="auto"/>
          <w:lang w:val="en-GB"/>
        </w:rPr>
        <w:t xml:space="preserve">. </w:t>
      </w:r>
    </w:p>
    <w:p w14:paraId="1C5C0DEC" w14:textId="77777777" w:rsidR="00BA3E78" w:rsidRPr="007D219B"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eastAsia="Times New Roman"/>
          <w:i/>
          <w:iCs/>
          <w:sz w:val="20"/>
          <w:szCs w:val="20"/>
          <w:bdr w:val="none" w:sz="0" w:space="0" w:color="auto"/>
          <w:lang w:val="lt-LT"/>
        </w:rPr>
      </w:pPr>
      <w:r w:rsidRPr="007D219B">
        <w:rPr>
          <w:rFonts w:eastAsia="Times New Roman"/>
          <w:sz w:val="20"/>
          <w:szCs w:val="20"/>
          <w:bdr w:val="none" w:sz="0" w:space="0" w:color="auto"/>
          <w:lang w:val="lt-LT"/>
        </w:rPr>
        <w:t xml:space="preserve">2.2. Šalis ar Gavėjas nėra laikomi atsakingais už bet kokių įsipareigojimų pagal šią Sutartį neįvykdymą ar netinkamą vykdymą, jeigu įrodo, kad tai įvyko dėl nenumatytų aplinkybių, kurių Šalys ar Gavėjas negalėjo kontroliuoti ir protingai numatyti, išvengti ar pašalinti jokiomis priemonėmis, pvz. Vyriausybės sprendimai ir kiti aktai, kurie turėjo poveikį Šalių ir Gavėjo veiklai, politiniai neramumai, streikai, paskelbti ir nepaskelbti karai, kiti ginkluoti susirėmimai, gaisrai, potvyniai, kitos stichinės nelaimės. </w:t>
      </w:r>
    </w:p>
    <w:p w14:paraId="128EE064" w14:textId="284A7962" w:rsidR="00BA3E78" w:rsidRPr="007D219B"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eastAsia="Times New Roman"/>
          <w:sz w:val="20"/>
          <w:szCs w:val="20"/>
          <w:bdr w:val="none" w:sz="0" w:space="0" w:color="auto"/>
          <w:lang w:val="lt-LT"/>
        </w:rPr>
      </w:pPr>
      <w:r w:rsidRPr="007D219B">
        <w:rPr>
          <w:rFonts w:eastAsia="Times New Roman"/>
          <w:sz w:val="20"/>
          <w:szCs w:val="20"/>
          <w:bdr w:val="none" w:sz="0" w:space="0" w:color="auto"/>
          <w:lang w:val="lt-LT"/>
        </w:rPr>
        <w:t>2.3. Tiekėjas Prekes pristato, jas instaliuoja / įdiegia,</w:t>
      </w:r>
      <w:r w:rsidR="005857D5" w:rsidRPr="007D219B">
        <w:rPr>
          <w:rFonts w:eastAsia="Times New Roman"/>
          <w:sz w:val="20"/>
          <w:szCs w:val="20"/>
          <w:bdr w:val="none" w:sz="0" w:space="0" w:color="auto"/>
          <w:lang w:val="lt-LT"/>
        </w:rPr>
        <w:t xml:space="preserve"> paruošia darbui, suderina / išbando,</w:t>
      </w:r>
      <w:r w:rsidRPr="007D219B">
        <w:rPr>
          <w:rFonts w:eastAsia="Times New Roman"/>
          <w:sz w:val="20"/>
          <w:szCs w:val="20"/>
          <w:bdr w:val="none" w:sz="0" w:space="0" w:color="auto"/>
          <w:lang w:val="lt-LT"/>
        </w:rPr>
        <w:t xml:space="preserve"> personalą apmoko</w:t>
      </w:r>
      <w:r w:rsidR="001716D2" w:rsidRPr="007D219B">
        <w:rPr>
          <w:rFonts w:eastAsia="Times New Roman"/>
          <w:sz w:val="20"/>
          <w:szCs w:val="20"/>
          <w:bdr w:val="none" w:sz="0" w:space="0" w:color="auto"/>
          <w:lang w:val="lt-LT"/>
        </w:rPr>
        <w:t xml:space="preserve"> </w:t>
      </w:r>
      <w:r w:rsidR="001716D2">
        <w:rPr>
          <w:rFonts w:eastAsia="Times New Roman"/>
          <w:iCs/>
          <w:sz w:val="20"/>
          <w:szCs w:val="20"/>
          <w:bdr w:val="none" w:sz="0" w:space="0" w:color="auto"/>
          <w:lang w:val="lt-LT"/>
        </w:rPr>
        <w:t>(jeigu numatyta techninėje specifikacijoje)</w:t>
      </w:r>
      <w:r w:rsidRPr="007D219B">
        <w:rPr>
          <w:rFonts w:eastAsia="Times New Roman"/>
          <w:sz w:val="20"/>
          <w:szCs w:val="20"/>
          <w:bdr w:val="none" w:sz="0" w:space="0" w:color="auto"/>
          <w:lang w:val="lt-LT"/>
        </w:rPr>
        <w:t xml:space="preserve"> per </w:t>
      </w:r>
      <w:r w:rsidR="00C45926">
        <w:rPr>
          <w:rFonts w:eastAsia="Times New Roman"/>
          <w:sz w:val="20"/>
          <w:szCs w:val="20"/>
          <w:bdr w:val="none" w:sz="0" w:space="0" w:color="auto"/>
          <w:lang w:val="lt-LT"/>
        </w:rPr>
        <w:t>30</w:t>
      </w:r>
      <w:r w:rsidR="004D3E02" w:rsidRPr="007D219B">
        <w:rPr>
          <w:rFonts w:eastAsia="Times New Roman"/>
          <w:iCs/>
          <w:sz w:val="20"/>
          <w:szCs w:val="20"/>
          <w:bdr w:val="none" w:sz="0" w:space="0" w:color="auto"/>
          <w:lang w:val="lt-LT"/>
        </w:rPr>
        <w:t xml:space="preserve"> (</w:t>
      </w:r>
      <w:r w:rsidR="00C45926">
        <w:rPr>
          <w:rFonts w:eastAsia="Times New Roman"/>
          <w:iCs/>
          <w:sz w:val="20"/>
          <w:szCs w:val="20"/>
          <w:bdr w:val="none" w:sz="0" w:space="0" w:color="auto"/>
          <w:lang w:val="lt-LT"/>
        </w:rPr>
        <w:t>trisdešimt</w:t>
      </w:r>
      <w:r w:rsidR="004D3E02" w:rsidRPr="007D219B">
        <w:rPr>
          <w:rFonts w:eastAsia="Times New Roman"/>
          <w:iCs/>
          <w:sz w:val="20"/>
          <w:szCs w:val="20"/>
          <w:bdr w:val="none" w:sz="0" w:space="0" w:color="auto"/>
          <w:lang w:val="lt-LT"/>
        </w:rPr>
        <w:t>)</w:t>
      </w:r>
      <w:r w:rsidR="00940CDC">
        <w:rPr>
          <w:rFonts w:eastAsia="Times New Roman"/>
          <w:iCs/>
          <w:sz w:val="20"/>
          <w:szCs w:val="20"/>
          <w:bdr w:val="none" w:sz="0" w:space="0" w:color="auto"/>
          <w:lang w:val="lt-LT"/>
        </w:rPr>
        <w:t xml:space="preserve"> </w:t>
      </w:r>
      <w:proofErr w:type="spellStart"/>
      <w:r w:rsidR="00940CDC">
        <w:rPr>
          <w:rFonts w:eastAsia="Times New Roman"/>
          <w:iCs/>
          <w:sz w:val="20"/>
          <w:szCs w:val="20"/>
          <w:bdr w:val="none" w:sz="0" w:space="0" w:color="auto"/>
          <w:lang w:val="en-GB"/>
        </w:rPr>
        <w:t>kalendorinių</w:t>
      </w:r>
      <w:proofErr w:type="spellEnd"/>
      <w:r w:rsidR="00940CDC">
        <w:rPr>
          <w:rFonts w:eastAsia="Times New Roman"/>
          <w:iCs/>
          <w:sz w:val="20"/>
          <w:szCs w:val="20"/>
          <w:bdr w:val="none" w:sz="0" w:space="0" w:color="auto"/>
          <w:lang w:val="en-GB"/>
        </w:rPr>
        <w:t xml:space="preserve"> </w:t>
      </w:r>
      <w:proofErr w:type="spellStart"/>
      <w:r w:rsidR="00940CDC">
        <w:rPr>
          <w:rFonts w:eastAsia="Times New Roman"/>
          <w:iCs/>
          <w:sz w:val="20"/>
          <w:szCs w:val="20"/>
          <w:bdr w:val="none" w:sz="0" w:space="0" w:color="auto"/>
          <w:lang w:val="en-GB"/>
        </w:rPr>
        <w:t>dienų</w:t>
      </w:r>
      <w:proofErr w:type="spellEnd"/>
      <w:r w:rsidR="004D3E02" w:rsidRPr="007D219B">
        <w:rPr>
          <w:rFonts w:eastAsia="Times New Roman"/>
          <w:i/>
          <w:sz w:val="20"/>
          <w:szCs w:val="20"/>
          <w:bdr w:val="none" w:sz="0" w:space="0" w:color="auto"/>
          <w:lang w:val="lt-LT"/>
        </w:rPr>
        <w:t xml:space="preserve"> </w:t>
      </w:r>
      <w:r w:rsidRPr="007D219B">
        <w:rPr>
          <w:rFonts w:eastAsia="Times New Roman"/>
          <w:sz w:val="20"/>
          <w:szCs w:val="20"/>
          <w:bdr w:val="none" w:sz="0" w:space="0" w:color="auto"/>
          <w:lang w:val="lt-LT"/>
        </w:rPr>
        <w:t xml:space="preserve">nuo Sutarties </w:t>
      </w:r>
      <w:r w:rsidR="00B27E0E" w:rsidRPr="007D219B">
        <w:rPr>
          <w:rFonts w:eastAsia="Times New Roman"/>
          <w:sz w:val="20"/>
          <w:szCs w:val="20"/>
          <w:bdr w:val="none" w:sz="0" w:space="0" w:color="auto"/>
          <w:lang w:val="lt-LT"/>
        </w:rPr>
        <w:t xml:space="preserve">įsigaliojimo </w:t>
      </w:r>
      <w:r w:rsidRPr="007D219B">
        <w:rPr>
          <w:rFonts w:eastAsia="Times New Roman"/>
          <w:sz w:val="20"/>
          <w:szCs w:val="20"/>
          <w:bdr w:val="none" w:sz="0" w:space="0" w:color="auto"/>
          <w:lang w:val="lt-LT"/>
        </w:rPr>
        <w:t>dienos</w:t>
      </w:r>
      <w:r w:rsidR="00E96CF6" w:rsidRPr="00E96CF6">
        <w:rPr>
          <w:rFonts w:eastAsia="Times New Roman"/>
          <w:sz w:val="20"/>
          <w:szCs w:val="20"/>
          <w:bdr w:val="none" w:sz="0" w:space="0" w:color="auto"/>
          <w:lang w:val="lt-LT"/>
        </w:rPr>
        <w:t xml:space="preserve"> </w:t>
      </w:r>
      <w:r w:rsidR="00E96CF6" w:rsidRPr="007D219B">
        <w:rPr>
          <w:rFonts w:eastAsia="Times New Roman"/>
          <w:sz w:val="20"/>
          <w:szCs w:val="20"/>
          <w:bdr w:val="none" w:sz="0" w:space="0" w:color="auto"/>
          <w:lang w:val="lt-LT"/>
        </w:rPr>
        <w:t>nuo Sutarties įsigaliojimo dienos</w:t>
      </w:r>
      <w:r w:rsidR="0000088A" w:rsidRPr="007D219B">
        <w:rPr>
          <w:rFonts w:eastAsia="Times New Roman"/>
          <w:sz w:val="20"/>
          <w:szCs w:val="20"/>
          <w:bdr w:val="none" w:sz="0" w:space="0" w:color="auto"/>
          <w:lang w:val="lt-LT"/>
        </w:rPr>
        <w:t xml:space="preserve">, tačiau ne vėliau kaip </w:t>
      </w:r>
      <w:r w:rsidR="0000088A" w:rsidRPr="007D219B">
        <w:rPr>
          <w:rFonts w:eastAsia="Times New Roman"/>
          <w:b/>
          <w:sz w:val="20"/>
          <w:szCs w:val="20"/>
          <w:bdr w:val="none" w:sz="0" w:space="0" w:color="auto"/>
          <w:lang w:val="lt-LT"/>
        </w:rPr>
        <w:t>iki 2020 m. lapkričio 27 d.</w:t>
      </w:r>
      <w:r w:rsidRPr="007D219B">
        <w:rPr>
          <w:rFonts w:eastAsia="Times New Roman"/>
          <w:sz w:val="20"/>
          <w:szCs w:val="20"/>
          <w:bdr w:val="none" w:sz="0" w:space="0" w:color="auto"/>
          <w:lang w:val="lt-LT"/>
        </w:rPr>
        <w:t xml:space="preserve"> </w:t>
      </w:r>
      <w:r w:rsidR="004D2697" w:rsidRPr="007D219B">
        <w:rPr>
          <w:rFonts w:eastAsia="Times New Roman"/>
          <w:sz w:val="20"/>
          <w:szCs w:val="20"/>
          <w:bdr w:val="none" w:sz="0" w:space="0" w:color="auto"/>
          <w:lang w:val="lt-LT"/>
        </w:rPr>
        <w:t>Šiame Sutarties punkte nustatytas terminas laikomas esmine Sutarties sąlyga, kurios pažeidimas atleidžia Pirkėją ir Gavėją nuo pareigos priimti Prekes ir už jas atsiskaityti.</w:t>
      </w:r>
    </w:p>
    <w:p w14:paraId="15D37B1E"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0"/>
          <w:szCs w:val="20"/>
          <w:bdr w:val="none" w:sz="0" w:space="0" w:color="auto"/>
          <w:lang w:val="lt-LT"/>
        </w:rPr>
      </w:pPr>
    </w:p>
    <w:p w14:paraId="6D26F23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3. Sutarties kaina (kainodaros taisyklės) ir mokėjimo sąlygos</w:t>
      </w:r>
    </w:p>
    <w:p w14:paraId="0A27B47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bdr w:val="none" w:sz="0" w:space="0" w:color="auto"/>
          <w:lang w:val="lt-LT"/>
        </w:rPr>
      </w:pPr>
    </w:p>
    <w:p w14:paraId="304272B9" w14:textId="77777777" w:rsidR="00BA3E78" w:rsidRPr="007E3345" w:rsidRDefault="00BA3E78" w:rsidP="00BA3E7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 Sutarties kaina eurais:</w:t>
      </w:r>
    </w:p>
    <w:p w14:paraId="0037FFF9" w14:textId="4730665B" w:rsidR="00BA3E78" w:rsidRPr="007E3345" w:rsidRDefault="00BA3E78" w:rsidP="00BA3E7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C3035E">
        <w:rPr>
          <w:rFonts w:eastAsia="Times New Roman"/>
          <w:sz w:val="20"/>
          <w:szCs w:val="20"/>
          <w:bdr w:val="none" w:sz="0" w:space="0" w:color="auto"/>
          <w:lang w:val="lt-LT"/>
        </w:rPr>
        <w:t xml:space="preserve">Sutarties kaina be pridėtinės vertės mokesčio (toliau – PVM) </w:t>
      </w:r>
      <w:r w:rsidR="00A779F2" w:rsidRPr="00C3035E">
        <w:rPr>
          <w:rFonts w:eastAsia="Times New Roman"/>
          <w:sz w:val="20"/>
          <w:szCs w:val="20"/>
          <w:bdr w:val="none" w:sz="0" w:space="0" w:color="auto"/>
          <w:lang w:val="lt-LT"/>
        </w:rPr>
        <w:t>79</w:t>
      </w:r>
      <w:r w:rsidR="00C3035E" w:rsidRPr="00C3035E">
        <w:rPr>
          <w:rFonts w:eastAsia="Times New Roman"/>
          <w:sz w:val="20"/>
          <w:szCs w:val="20"/>
          <w:bdr w:val="none" w:sz="0" w:space="0" w:color="auto"/>
          <w:lang w:val="lt-LT"/>
        </w:rPr>
        <w:t> </w:t>
      </w:r>
      <w:r w:rsidR="00A779F2" w:rsidRPr="00C3035E">
        <w:rPr>
          <w:rFonts w:eastAsia="Times New Roman"/>
          <w:sz w:val="20"/>
          <w:szCs w:val="20"/>
          <w:bdr w:val="none" w:sz="0" w:space="0" w:color="auto"/>
          <w:lang w:val="lt-LT"/>
        </w:rPr>
        <w:t>000,00 Eur</w:t>
      </w:r>
      <w:r w:rsidR="00A779F2">
        <w:rPr>
          <w:rFonts w:eastAsia="Times New Roman"/>
          <w:i/>
          <w:iCs/>
          <w:sz w:val="20"/>
          <w:szCs w:val="20"/>
          <w:bdr w:val="none" w:sz="0" w:space="0" w:color="auto"/>
          <w:lang w:val="lt-LT"/>
        </w:rPr>
        <w:t xml:space="preserve"> (septyniasdešimt devyni tūkstančiai eurų 00 ct)</w:t>
      </w:r>
    </w:p>
    <w:p w14:paraId="7F63A1FC" w14:textId="26D396F7" w:rsidR="00BA3E78" w:rsidRPr="007E3345" w:rsidRDefault="00BA3E78" w:rsidP="00BA3E7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0"/>
          <w:szCs w:val="20"/>
          <w:bdr w:val="none" w:sz="0" w:space="0" w:color="auto"/>
          <w:lang w:val="lt-LT"/>
        </w:rPr>
      </w:pPr>
      <w:r w:rsidRPr="007E3345">
        <w:rPr>
          <w:rFonts w:eastAsia="Times New Roman"/>
          <w:sz w:val="20"/>
          <w:szCs w:val="20"/>
          <w:bdr w:val="none" w:sz="0" w:space="0" w:color="auto"/>
          <w:lang w:val="lt-LT"/>
        </w:rPr>
        <w:t>P</w:t>
      </w:r>
      <w:r w:rsidRPr="00C3035E">
        <w:rPr>
          <w:rFonts w:eastAsia="Times New Roman"/>
          <w:sz w:val="20"/>
          <w:szCs w:val="20"/>
          <w:bdr w:val="none" w:sz="0" w:space="0" w:color="auto"/>
          <w:lang w:val="lt-LT"/>
        </w:rPr>
        <w:t xml:space="preserve">VM </w:t>
      </w:r>
      <w:r w:rsidR="00A779F2" w:rsidRPr="00C3035E">
        <w:rPr>
          <w:rFonts w:eastAsia="Times New Roman"/>
          <w:sz w:val="20"/>
          <w:szCs w:val="20"/>
          <w:bdr w:val="none" w:sz="0" w:space="0" w:color="auto"/>
          <w:lang w:val="lt-LT"/>
        </w:rPr>
        <w:t>16</w:t>
      </w:r>
      <w:r w:rsidR="00C3035E">
        <w:rPr>
          <w:rFonts w:eastAsia="Times New Roman"/>
          <w:sz w:val="20"/>
          <w:szCs w:val="20"/>
          <w:bdr w:val="none" w:sz="0" w:space="0" w:color="auto"/>
          <w:lang w:val="lt-LT"/>
        </w:rPr>
        <w:t> </w:t>
      </w:r>
      <w:r w:rsidR="00A779F2" w:rsidRPr="00C3035E">
        <w:rPr>
          <w:rFonts w:eastAsia="Times New Roman"/>
          <w:sz w:val="20"/>
          <w:szCs w:val="20"/>
          <w:bdr w:val="none" w:sz="0" w:space="0" w:color="auto"/>
          <w:lang w:val="lt-LT"/>
        </w:rPr>
        <w:t xml:space="preserve">590,00 Eur </w:t>
      </w:r>
      <w:r w:rsidR="00A779F2">
        <w:rPr>
          <w:rFonts w:eastAsia="Times New Roman"/>
          <w:i/>
          <w:iCs/>
          <w:sz w:val="20"/>
          <w:szCs w:val="20"/>
          <w:bdr w:val="none" w:sz="0" w:space="0" w:color="auto"/>
          <w:lang w:val="lt-LT"/>
        </w:rPr>
        <w:t>(šešiolika tūkstančių penki šimtai devyniasdešimt eurų 00 ct)</w:t>
      </w:r>
    </w:p>
    <w:p w14:paraId="2C4A3909" w14:textId="1E533668" w:rsidR="00BA3E78" w:rsidRPr="007E3345" w:rsidRDefault="00BA3E78" w:rsidP="00BA3E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954"/>
        </w:tabs>
        <w:ind w:firstLine="567"/>
        <w:jc w:val="both"/>
        <w:rPr>
          <w:rFonts w:eastAsia="Times New Roman"/>
          <w:i/>
          <w:iCs/>
          <w:sz w:val="20"/>
          <w:szCs w:val="20"/>
          <w:bdr w:val="none" w:sz="0" w:space="0" w:color="auto"/>
          <w:lang w:val="lt-LT"/>
        </w:rPr>
      </w:pPr>
      <w:bookmarkStart w:id="2" w:name="_Hlk507154188"/>
      <w:r w:rsidRPr="007E3345">
        <w:rPr>
          <w:rFonts w:eastAsia="Times New Roman"/>
          <w:b/>
          <w:bCs/>
          <w:sz w:val="20"/>
          <w:szCs w:val="20"/>
          <w:bdr w:val="none" w:sz="0" w:space="0" w:color="auto"/>
          <w:lang w:val="lt-LT"/>
        </w:rPr>
        <w:t>Bendra Sutarties kaina</w:t>
      </w:r>
      <w:r w:rsidRPr="007E3345">
        <w:rPr>
          <w:rFonts w:eastAsia="Times New Roman"/>
          <w:sz w:val="20"/>
          <w:szCs w:val="20"/>
          <w:bdr w:val="none" w:sz="0" w:space="0" w:color="auto"/>
          <w:lang w:val="lt-LT"/>
        </w:rPr>
        <w:t xml:space="preserve"> (Sutarties kaina + PVM) </w:t>
      </w:r>
      <w:r w:rsidR="00A779F2" w:rsidRPr="00C3035E">
        <w:rPr>
          <w:rFonts w:eastAsia="Times New Roman"/>
          <w:bCs/>
          <w:sz w:val="20"/>
          <w:szCs w:val="20"/>
          <w:bdr w:val="none" w:sz="0" w:space="0" w:color="auto"/>
          <w:lang w:val="lt-LT"/>
        </w:rPr>
        <w:t>95</w:t>
      </w:r>
      <w:r w:rsidR="00C3035E">
        <w:rPr>
          <w:rFonts w:eastAsia="Times New Roman"/>
          <w:bCs/>
          <w:sz w:val="20"/>
          <w:szCs w:val="20"/>
          <w:bdr w:val="none" w:sz="0" w:space="0" w:color="auto"/>
          <w:lang w:val="lt-LT"/>
        </w:rPr>
        <w:t> </w:t>
      </w:r>
      <w:r w:rsidR="00A779F2" w:rsidRPr="00C3035E">
        <w:rPr>
          <w:rFonts w:eastAsia="Times New Roman"/>
          <w:bCs/>
          <w:sz w:val="20"/>
          <w:szCs w:val="20"/>
          <w:bdr w:val="none" w:sz="0" w:space="0" w:color="auto"/>
          <w:lang w:val="lt-LT"/>
        </w:rPr>
        <w:t>590,00 Eur</w:t>
      </w:r>
      <w:r w:rsidR="00A779F2">
        <w:rPr>
          <w:rFonts w:eastAsia="Times New Roman"/>
          <w:bCs/>
          <w:i/>
          <w:iCs/>
          <w:sz w:val="20"/>
          <w:szCs w:val="20"/>
          <w:bdr w:val="none" w:sz="0" w:space="0" w:color="auto"/>
          <w:lang w:val="lt-LT"/>
        </w:rPr>
        <w:t xml:space="preserve"> (devyniasdešimt penki tūkstančiai penki šimtai devyniasdešimt eurų 00 ct)</w:t>
      </w:r>
    </w:p>
    <w:p w14:paraId="367AD32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3.2. Sutartyje nustatoma fiksuota kaina, kuri apima visas Sutartyje nurodytas Prekes. Į Prekių kainą įskaitytos visos išlaidos ir mokesčiai bei visos Sutarties įvykdymo išlaidos. Prekių kainų svyravimo riziką prisiima Tiekėjas.</w:t>
      </w:r>
    </w:p>
    <w:p w14:paraId="2102700F" w14:textId="269760CB" w:rsidR="00BA3E78" w:rsidRPr="007E3345" w:rsidRDefault="00BA3E78" w:rsidP="00C3035E">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Pirkėjas numato tiesioginio atsiskaitymo su subtiekėjais galimybę, vadovaujantis šiame punkte nustatyta tvarka. Pirkėjas ne vėliau kaip per 3 darbo dienas nuo šios Sutarties 1.6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keturšalė sutartis tarp Pirkėjo, Gavėjo, Tiekėjo ir jo subtiekėjo, kurioje aprašoma tiesioginio atsiskaitymo su subtiekėju tvarka, atsižvelgiant į pirkimo dokumentuose ir </w:t>
      </w:r>
      <w:proofErr w:type="spellStart"/>
      <w:r w:rsidRPr="007E3345">
        <w:rPr>
          <w:rFonts w:eastAsia="Times New Roman"/>
          <w:sz w:val="20"/>
          <w:szCs w:val="20"/>
          <w:bdr w:val="none" w:sz="0" w:space="0" w:color="auto"/>
          <w:lang w:val="lt-LT"/>
        </w:rPr>
        <w:t>subtiekimo</w:t>
      </w:r>
      <w:proofErr w:type="spellEnd"/>
      <w:r w:rsidRPr="007E3345">
        <w:rPr>
          <w:rFonts w:eastAsia="Times New Roman"/>
          <w:sz w:val="20"/>
          <w:szCs w:val="20"/>
          <w:bdr w:val="none" w:sz="0" w:space="0" w:color="auto"/>
          <w:lang w:val="lt-LT"/>
        </w:rPr>
        <w:t xml:space="preserve"> sutartyje nustatytus reikalavimus.</w:t>
      </w:r>
    </w:p>
    <w:p w14:paraId="7591A57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5954"/>
        </w:tabs>
        <w:snapToGrid w:val="0"/>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3.3. Mokėjimai atliekami eurais tokia tvarka:</w:t>
      </w:r>
    </w:p>
    <w:p w14:paraId="6F85EB5F" w14:textId="2B98649F" w:rsidR="00A35A32" w:rsidRDefault="00BA3E78" w:rsidP="007F5D31">
      <w:pPr>
        <w:pStyle w:val="BodyText1"/>
        <w:tabs>
          <w:tab w:val="left" w:pos="567"/>
          <w:tab w:val="left" w:pos="5954"/>
        </w:tabs>
        <w:ind w:firstLine="567"/>
        <w:rPr>
          <w:lang w:val="lt-LT"/>
        </w:rPr>
      </w:pPr>
      <w:r w:rsidRPr="007E3345">
        <w:rPr>
          <w:lang w:val="lt-LT"/>
        </w:rPr>
        <w:t xml:space="preserve">3.3.1. atsiskaitymai atliekami pagal Tiekėjo / Subtiekėjo tinkamai surašytą  PVM sąskaitą faktūrą ir </w:t>
      </w:r>
      <w:r w:rsidR="007F5D31">
        <w:rPr>
          <w:lang w:val="lt-LT"/>
        </w:rPr>
        <w:t>abiejų Š</w:t>
      </w:r>
      <w:r w:rsidR="007F5D31" w:rsidRPr="007F5D31">
        <w:rPr>
          <w:lang w:val="lt-LT"/>
        </w:rPr>
        <w:t>al</w:t>
      </w:r>
      <w:r w:rsidR="007F5D31">
        <w:rPr>
          <w:rFonts w:asciiTheme="minorHAnsi" w:hAnsiTheme="minorHAnsi"/>
          <w:lang w:val="lt-LT"/>
        </w:rPr>
        <w:t xml:space="preserve">ių </w:t>
      </w:r>
      <w:r w:rsidRPr="007E3345">
        <w:rPr>
          <w:lang w:val="lt-LT"/>
        </w:rPr>
        <w:t>pasirašytą Prekių priėmimo–perdavimo</w:t>
      </w:r>
      <w:r w:rsidR="00FF5B01">
        <w:rPr>
          <w:lang w:val="lt-LT"/>
        </w:rPr>
        <w:t xml:space="preserve"> </w:t>
      </w:r>
      <w:r w:rsidRPr="007E3345">
        <w:rPr>
          <w:lang w:val="lt-LT"/>
        </w:rPr>
        <w:t xml:space="preserve"> ir instaliavimo </w:t>
      </w:r>
      <w:r w:rsidR="00FF5B01">
        <w:rPr>
          <w:lang w:val="lt-LT"/>
        </w:rPr>
        <w:t xml:space="preserve"> </w:t>
      </w:r>
      <w:r w:rsidRPr="007E3345">
        <w:rPr>
          <w:lang w:val="lt-LT"/>
        </w:rPr>
        <w:t xml:space="preserve">aktą, kai Prekės </w:t>
      </w:r>
      <w:r w:rsidR="00FF5B01">
        <w:rPr>
          <w:lang w:val="lt-LT"/>
        </w:rPr>
        <w:t xml:space="preserve"> </w:t>
      </w:r>
      <w:r w:rsidRPr="007E3345">
        <w:rPr>
          <w:lang w:val="lt-LT"/>
        </w:rPr>
        <w:t xml:space="preserve">pristatytos Gavėjui, jos instaliuotos / įdiegtos </w:t>
      </w:r>
      <w:r w:rsidR="001716D2">
        <w:rPr>
          <w:lang w:val="lt-LT"/>
        </w:rPr>
        <w:t xml:space="preserve">, paruoštos darbui, suderintos / išbandytos </w:t>
      </w:r>
      <w:r w:rsidRPr="007E3345">
        <w:rPr>
          <w:lang w:val="lt-LT"/>
        </w:rPr>
        <w:t>bei apmokytas Gavėjo personalas</w:t>
      </w:r>
      <w:r w:rsidR="001716D2">
        <w:rPr>
          <w:lang w:val="lt-LT"/>
        </w:rPr>
        <w:t xml:space="preserve"> </w:t>
      </w:r>
      <w:r w:rsidR="001716D2">
        <w:rPr>
          <w:iCs/>
          <w:lang w:val="lt-LT"/>
        </w:rPr>
        <w:t>(jeigu numatyta techninėje specifikacijoje)</w:t>
      </w:r>
      <w:r w:rsidRPr="007E3345">
        <w:rPr>
          <w:lang w:val="lt-LT"/>
        </w:rPr>
        <w:t xml:space="preserve">, ne vėliau kaip per </w:t>
      </w:r>
      <w:r w:rsidR="000B6094">
        <w:rPr>
          <w:lang w:val="lt-LT"/>
        </w:rPr>
        <w:t>30</w:t>
      </w:r>
      <w:r w:rsidRPr="007E3345">
        <w:rPr>
          <w:lang w:val="lt-LT"/>
        </w:rPr>
        <w:t xml:space="preserve"> (</w:t>
      </w:r>
      <w:r w:rsidR="000B6094">
        <w:rPr>
          <w:lang w:val="lt-LT"/>
        </w:rPr>
        <w:t>trisdešimt</w:t>
      </w:r>
      <w:r w:rsidRPr="007E3345">
        <w:rPr>
          <w:lang w:val="lt-LT"/>
        </w:rPr>
        <w:t>) kalendorinių dienų nuo PVM sąskaitos faktūros ar lygiaverčio dokumento gavimo dienos, Gavėjui pateikus Pirkėjui sveikatos apsaugos ministro 2010 m. gruodžio 17 d. įsakymu Nr. V-1081 (Lietuvos Respublikos sveikatos apsaugos ministro 2017 m. geguž</w:t>
      </w:r>
      <w:r w:rsidRPr="007E3345">
        <w:rPr>
          <w:rFonts w:hint="eastAsia"/>
          <w:lang w:val="lt-LT"/>
        </w:rPr>
        <w:t>ė</w:t>
      </w:r>
      <w:r w:rsidRPr="007E3345">
        <w:rPr>
          <w:lang w:val="lt-LT"/>
        </w:rPr>
        <w:t xml:space="preserve">s 25 d. </w:t>
      </w:r>
      <w:r w:rsidRPr="007E3345">
        <w:rPr>
          <w:rFonts w:hint="eastAsia"/>
          <w:lang w:val="lt-LT"/>
        </w:rPr>
        <w:t>į</w:t>
      </w:r>
      <w:r w:rsidRPr="007E3345">
        <w:rPr>
          <w:lang w:val="lt-LT"/>
        </w:rPr>
        <w:t xml:space="preserve">sakymo Nr. V-589 redakcija) patvirtintos formos finansavimo prašymą (paraišką), nes Pirkėjas mokėjimus atlieka tik gavęs investicines valstybės biudžeto lėšas, o mokėjimo prašymų pateikimui, jų patikrinimui ir kitų procedūrų atlikimui būtinos laiko sąnaudos. </w:t>
      </w:r>
      <w:r w:rsidRPr="007E3345">
        <w:rPr>
          <w:color w:val="000000"/>
          <w:lang w:val="lt-LT"/>
        </w:rPr>
        <w:t xml:space="preserve">Vykdant Sutartį, sąskaitos faktūros ar lygiaverčiai dokumentai turi būti pateikti </w:t>
      </w:r>
      <w:bookmarkStart w:id="3" w:name="_Hlk507155694"/>
      <w:r w:rsidRPr="007E3345">
        <w:rPr>
          <w:color w:val="000000"/>
          <w:lang w:val="lt-LT"/>
        </w:rPr>
        <w:t>informacinės sistemos „E. sąskaita“ priemonėmis</w:t>
      </w:r>
      <w:r w:rsidR="00A35A32" w:rsidRPr="004D3E02">
        <w:rPr>
          <w:color w:val="000000"/>
          <w:lang w:val="lt-LT"/>
        </w:rPr>
        <w:t>,</w:t>
      </w:r>
      <w:r w:rsidR="00A35A32" w:rsidRPr="004D3E02">
        <w:rPr>
          <w:color w:val="000000"/>
          <w:sz w:val="22"/>
          <w:szCs w:val="22"/>
          <w:lang w:val="lt-LT"/>
        </w:rPr>
        <w:t xml:space="preserve"> </w:t>
      </w:r>
      <w:r w:rsidR="00A35A32" w:rsidRPr="004D3E02">
        <w:rPr>
          <w:lang w:val="lt-LT"/>
        </w:rPr>
        <w:t>išlaidas apmoka Tiekėjas.</w:t>
      </w:r>
      <w:r w:rsidR="00A35A32" w:rsidRPr="00A35A32">
        <w:rPr>
          <w:lang w:val="lt-LT"/>
        </w:rPr>
        <w:t xml:space="preserve"> </w:t>
      </w:r>
    </w:p>
    <w:p w14:paraId="7FA3823C" w14:textId="77777777" w:rsidR="000724D4" w:rsidRPr="000724D4" w:rsidRDefault="000724D4" w:rsidP="00A35A32">
      <w:pPr>
        <w:pStyle w:val="BodyText1"/>
        <w:tabs>
          <w:tab w:val="left" w:pos="567"/>
          <w:tab w:val="left" w:pos="5954"/>
        </w:tabs>
        <w:ind w:firstLine="567"/>
        <w:rPr>
          <w:lang w:val="lt-LT"/>
        </w:rPr>
      </w:pPr>
      <w:r w:rsidRPr="000724D4">
        <w:rPr>
          <w:lang w:val="lt-LT"/>
        </w:rPr>
        <w:t xml:space="preserve">Pirkėjas neatsako už pavėluotą mokėjimą dėl nuo jo nepriklausančių aplinkybių atsiradimo (pvz., jeigu jis iš trečiųjų asmenų laiku negauna įgyvendinamam projektui numatytų skirti lėšų); tokiais atvejais Pirkėjas atsiskaito nedelsdamas, kai tik išnyksta šios aplinkybės. </w:t>
      </w:r>
    </w:p>
    <w:bookmarkEnd w:id="3"/>
    <w:p w14:paraId="3EC83933"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5954"/>
        </w:tabs>
        <w:snapToGrid w:val="0"/>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Paskutinis prašymas (paraiška) Pirkėjui pateikiamas ne vėliau kaip iki einamųjų metų gruodžio 1 dienos.</w:t>
      </w:r>
    </w:p>
    <w:bookmarkEnd w:id="2"/>
    <w:p w14:paraId="224727AE" w14:textId="77777777" w:rsidR="00BA3E78" w:rsidRPr="00177577"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napToGrid w:val="0"/>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lastRenderedPageBreak/>
        <w:t xml:space="preserve">3.3.2. Pirkėjas už perkamas Prekes Tiekėjui / Subtiekėjui atsiskaito mokėjimo pavedimu į Tiekėjo / Subtiekėjo </w:t>
      </w:r>
      <w:r w:rsidRPr="00177577">
        <w:rPr>
          <w:rFonts w:eastAsia="Times New Roman"/>
          <w:sz w:val="20"/>
          <w:szCs w:val="20"/>
          <w:bdr w:val="none" w:sz="0" w:space="0" w:color="auto"/>
          <w:lang w:val="lt-LT"/>
        </w:rPr>
        <w:t>nurodytą banko sąskaitą:</w:t>
      </w:r>
    </w:p>
    <w:p w14:paraId="7FF2F8D8" w14:textId="77777777" w:rsidR="00C3035E" w:rsidRPr="00177577" w:rsidRDefault="00C3035E" w:rsidP="00C3035E">
      <w:pPr>
        <w:ind w:firstLine="567"/>
        <w:jc w:val="both"/>
        <w:rPr>
          <w:sz w:val="20"/>
          <w:szCs w:val="20"/>
          <w:lang w:val="lt-LT"/>
        </w:rPr>
      </w:pPr>
      <w:r w:rsidRPr="00177577">
        <w:rPr>
          <w:sz w:val="20"/>
          <w:szCs w:val="20"/>
          <w:lang w:val="lt-LT"/>
        </w:rPr>
        <w:t xml:space="preserve">Sąskaitos Nr. </w:t>
      </w:r>
      <w:r w:rsidRPr="00177577">
        <w:rPr>
          <w:bCs/>
          <w:sz w:val="20"/>
          <w:szCs w:val="20"/>
          <w:lang w:val="lt-LT"/>
        </w:rPr>
        <w:t>LT76 7044 0600 0315 2297</w:t>
      </w:r>
      <w:r w:rsidRPr="00177577">
        <w:rPr>
          <w:sz w:val="20"/>
          <w:szCs w:val="20"/>
          <w:lang w:val="lt-LT"/>
        </w:rPr>
        <w:t>;</w:t>
      </w:r>
    </w:p>
    <w:p w14:paraId="27417074" w14:textId="77777777" w:rsidR="00C3035E" w:rsidRPr="00177577" w:rsidRDefault="00C3035E" w:rsidP="00C3035E">
      <w:pPr>
        <w:tabs>
          <w:tab w:val="left" w:pos="6975"/>
        </w:tabs>
        <w:ind w:firstLine="567"/>
        <w:jc w:val="both"/>
        <w:rPr>
          <w:sz w:val="20"/>
          <w:szCs w:val="20"/>
          <w:lang w:val="lt-LT"/>
        </w:rPr>
      </w:pPr>
      <w:r w:rsidRPr="00177577">
        <w:rPr>
          <w:sz w:val="20"/>
          <w:szCs w:val="20"/>
          <w:lang w:val="lt-LT"/>
        </w:rPr>
        <w:t>Bankas AB SEB bankas;</w:t>
      </w:r>
    </w:p>
    <w:p w14:paraId="1483E0E5" w14:textId="77777777" w:rsidR="00C3035E" w:rsidRPr="002C3568" w:rsidRDefault="00C3035E" w:rsidP="00C3035E">
      <w:pPr>
        <w:ind w:firstLine="567"/>
        <w:jc w:val="both"/>
        <w:rPr>
          <w:sz w:val="20"/>
          <w:szCs w:val="20"/>
          <w:lang w:val="lt-LT"/>
        </w:rPr>
      </w:pPr>
      <w:r w:rsidRPr="00177577">
        <w:rPr>
          <w:sz w:val="20"/>
          <w:szCs w:val="20"/>
          <w:lang w:val="lt-LT"/>
        </w:rPr>
        <w:t>Banko kodas 70440.</w:t>
      </w:r>
    </w:p>
    <w:p w14:paraId="22DCD2E1" w14:textId="25D5EE00"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0"/>
          <w:szCs w:val="20"/>
          <w:bdr w:val="none" w:sz="0" w:space="0" w:color="auto"/>
          <w:lang w:val="lt-LT"/>
        </w:rPr>
      </w:pPr>
      <w:r w:rsidRPr="007E3345">
        <w:rPr>
          <w:rFonts w:eastAsia="Times New Roman"/>
          <w:sz w:val="20"/>
          <w:szCs w:val="20"/>
          <w:bdr w:val="none" w:sz="0" w:space="0" w:color="auto"/>
          <w:lang w:val="lt-LT"/>
        </w:rPr>
        <w:t>Apmokėjimas laikomas įvykdytu</w:t>
      </w:r>
      <w:r w:rsidR="0007341D">
        <w:rPr>
          <w:rFonts w:eastAsia="Times New Roman"/>
          <w:sz w:val="20"/>
          <w:szCs w:val="20"/>
          <w:bdr w:val="none" w:sz="0" w:space="0" w:color="auto"/>
          <w:lang w:val="lt-LT"/>
        </w:rPr>
        <w:t xml:space="preserve"> nuo lėšų nurašymo nuo Pirkėjo sąskaitos momento. </w:t>
      </w:r>
    </w:p>
    <w:p w14:paraId="0C92C5A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3.4. Sutartyje numatyta Prekių kaina per visą Sutarties galiojimo laikotarpį nekeičiama, išskyrus atvejus, kai teisės aktais yra pakeičiamas Sutartyje nurodytoms Prekėms taikomas PVM:</w:t>
      </w:r>
    </w:p>
    <w:p w14:paraId="75B45454" w14:textId="77777777" w:rsidR="00BA3E78" w:rsidRPr="007E3345" w:rsidRDefault="00BA3E78" w:rsidP="00D80A0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lt-LT"/>
        </w:rPr>
        <w:t xml:space="preserve">3.4.1. padidėjus arba sumažėjus PVM tarifui, Sutarties kaina atitinkamai didinama arba mažinama. </w:t>
      </w:r>
      <w:proofErr w:type="spellStart"/>
      <w:r w:rsidRPr="007E3345">
        <w:rPr>
          <w:rFonts w:eastAsia="Times New Roman"/>
          <w:sz w:val="20"/>
          <w:szCs w:val="20"/>
          <w:bdr w:val="none" w:sz="0" w:space="0" w:color="auto"/>
          <w:lang w:val="en-GB"/>
        </w:rPr>
        <w:t>Kainos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perskaičiavimo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formulė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pasikeitus</w:t>
      </w:r>
      <w:proofErr w:type="spellEnd"/>
      <w:r w:rsidRPr="007E3345">
        <w:rPr>
          <w:rFonts w:eastAsia="Times New Roman"/>
          <w:sz w:val="20"/>
          <w:szCs w:val="20"/>
          <w:bdr w:val="none" w:sz="0" w:space="0" w:color="auto"/>
          <w:lang w:val="en-GB"/>
        </w:rPr>
        <w:t xml:space="preserve"> PVM </w:t>
      </w:r>
      <w:proofErr w:type="spellStart"/>
      <w:r w:rsidRPr="007E3345">
        <w:rPr>
          <w:rFonts w:eastAsia="Times New Roman"/>
          <w:sz w:val="20"/>
          <w:szCs w:val="20"/>
          <w:bdr w:val="none" w:sz="0" w:space="0" w:color="auto"/>
          <w:lang w:val="en-GB"/>
        </w:rPr>
        <w:t>tarifui</w:t>
      </w:r>
      <w:proofErr w:type="spellEnd"/>
      <w:r w:rsidRPr="007E3345">
        <w:rPr>
          <w:rFonts w:eastAsia="Times New Roman"/>
          <w:sz w:val="20"/>
          <w:szCs w:val="20"/>
          <w:bdr w:val="none" w:sz="0" w:space="0" w:color="auto"/>
          <w:lang w:val="en-GB"/>
        </w:rPr>
        <w:t>:</w:t>
      </w:r>
    </w:p>
    <w:p w14:paraId="2214061D" w14:textId="77777777" w:rsidR="00BA3E78" w:rsidRPr="007E3345" w:rsidRDefault="00BA3E78" w:rsidP="00D80A04">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sz w:val="20"/>
          <w:szCs w:val="20"/>
          <w:bdr w:val="none" w:sz="0" w:space="0" w:color="auto"/>
          <w:lang w:val="en-GB"/>
        </w:rPr>
      </w:pPr>
      <w:r w:rsidRPr="007E3345">
        <w:rPr>
          <w:rFonts w:eastAsia="Times New Roman"/>
          <w:position w:val="-56"/>
          <w:sz w:val="20"/>
          <w:szCs w:val="20"/>
          <w:bdr w:val="none" w:sz="0" w:space="0" w:color="auto"/>
          <w:lang w:val="en-GB"/>
        </w:rPr>
        <w:object w:dxaOrig="2940" w:dyaOrig="960" w14:anchorId="2043A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45pt" o:ole="">
            <v:imagedata r:id="rId9" o:title=""/>
          </v:shape>
          <o:OLEObject Type="Embed" ProgID="Equation.3" ShapeID="_x0000_i1025" DrawAspect="Content" ObjectID="_1667299810" r:id="rId10"/>
        </w:object>
      </w:r>
    </w:p>
    <w:p w14:paraId="753B5A14" w14:textId="77777777" w:rsidR="00BA3E78" w:rsidRPr="007E3345" w:rsidRDefault="00BA3E78" w:rsidP="00D80A04">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sz w:val="20"/>
          <w:szCs w:val="20"/>
          <w:bdr w:val="none" w:sz="0" w:space="0" w:color="auto"/>
          <w:lang w:val="en-GB"/>
        </w:rPr>
      </w:pPr>
      <w:r w:rsidRPr="007E3345">
        <w:rPr>
          <w:rFonts w:eastAsia="Times New Roman"/>
          <w:sz w:val="20"/>
          <w:szCs w:val="20"/>
          <w:bdr w:val="none" w:sz="0" w:space="0" w:color="auto"/>
          <w:lang w:val="en-GB"/>
        </w:rPr>
        <w:tab/>
      </w:r>
      <w:r w:rsidRPr="007E3345">
        <w:rPr>
          <w:rFonts w:eastAsia="Times New Roman"/>
          <w:position w:val="-12"/>
          <w:sz w:val="20"/>
          <w:szCs w:val="20"/>
          <w:bdr w:val="none" w:sz="0" w:space="0" w:color="auto"/>
          <w:lang w:val="en-GB"/>
        </w:rPr>
        <w:object w:dxaOrig="340" w:dyaOrig="360" w14:anchorId="5D8C3D60">
          <v:shape id="_x0000_i1026" type="#_x0000_t75" style="width:17.25pt;height:16.5pt" o:ole="">
            <v:imagedata r:id="rId11" o:title=""/>
          </v:shape>
          <o:OLEObject Type="Embed" ProgID="Equation.3" ShapeID="_x0000_i1026" DrawAspect="Content" ObjectID="_1667299811" r:id="rId12"/>
        </w:object>
      </w:r>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Perskaičiuota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PVM)</w:t>
      </w:r>
    </w:p>
    <w:p w14:paraId="00FB9F6A" w14:textId="77777777" w:rsidR="00BA3E78" w:rsidRPr="007E3345" w:rsidRDefault="00BA3E78" w:rsidP="00D80A04">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sz w:val="20"/>
          <w:szCs w:val="20"/>
          <w:bdr w:val="none" w:sz="0" w:space="0" w:color="auto"/>
          <w:lang w:val="en-GB"/>
        </w:rPr>
      </w:pPr>
      <w:r w:rsidRPr="007E3345">
        <w:rPr>
          <w:rFonts w:eastAsia="Times New Roman"/>
          <w:sz w:val="20"/>
          <w:szCs w:val="20"/>
          <w:bdr w:val="none" w:sz="0" w:space="0" w:color="auto"/>
          <w:lang w:val="en-GB"/>
        </w:rPr>
        <w:tab/>
      </w:r>
      <w:r w:rsidRPr="007E3345">
        <w:rPr>
          <w:rFonts w:eastAsia="Times New Roman"/>
          <w:position w:val="-12"/>
          <w:sz w:val="20"/>
          <w:szCs w:val="20"/>
          <w:bdr w:val="none" w:sz="0" w:space="0" w:color="auto"/>
          <w:lang w:val="en-GB"/>
        </w:rPr>
        <w:object w:dxaOrig="300" w:dyaOrig="360" w14:anchorId="681B84E2">
          <v:shape id="_x0000_i1027" type="#_x0000_t75" style="width:15pt;height:16.5pt" o:ole="">
            <v:imagedata r:id="rId13" o:title=""/>
          </v:shape>
          <o:OLEObject Type="Embed" ProgID="Equation.3" ShapeID="_x0000_i1027" DrawAspect="Content" ObjectID="_1667299812" r:id="rId14"/>
        </w:object>
      </w:r>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PVM) </w:t>
      </w:r>
      <w:proofErr w:type="spellStart"/>
      <w:r w:rsidRPr="007E3345">
        <w:rPr>
          <w:rFonts w:eastAsia="Times New Roman"/>
          <w:sz w:val="20"/>
          <w:szCs w:val="20"/>
          <w:bdr w:val="none" w:sz="0" w:space="0" w:color="auto"/>
          <w:lang w:val="en-GB"/>
        </w:rPr>
        <w:t>iki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perskaičiavimo</w:t>
      </w:r>
      <w:proofErr w:type="spellEnd"/>
    </w:p>
    <w:p w14:paraId="501F5995" w14:textId="77777777" w:rsidR="00BA3E78" w:rsidRPr="007E3345" w:rsidRDefault="00BA3E78" w:rsidP="00D80A04">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sz w:val="20"/>
          <w:szCs w:val="20"/>
          <w:bdr w:val="none" w:sz="0" w:space="0" w:color="auto"/>
          <w:lang w:val="en-GB"/>
        </w:rPr>
      </w:pPr>
      <w:r w:rsidRPr="007E3345">
        <w:rPr>
          <w:rFonts w:eastAsia="Times New Roman"/>
          <w:sz w:val="20"/>
          <w:szCs w:val="20"/>
          <w:bdr w:val="none" w:sz="0" w:space="0" w:color="auto"/>
          <w:lang w:val="en-GB"/>
        </w:rPr>
        <w:tab/>
        <w:t xml:space="preserve">A – </w:t>
      </w:r>
      <w:proofErr w:type="spellStart"/>
      <w:r w:rsidRPr="007E3345">
        <w:rPr>
          <w:rFonts w:eastAsia="Times New Roman"/>
          <w:sz w:val="20"/>
          <w:szCs w:val="20"/>
          <w:bdr w:val="none" w:sz="0" w:space="0" w:color="auto"/>
          <w:lang w:val="en-GB"/>
        </w:rPr>
        <w:t>pristatytų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PVM) </w:t>
      </w:r>
      <w:proofErr w:type="spellStart"/>
      <w:r w:rsidRPr="007E3345">
        <w:rPr>
          <w:rFonts w:eastAsia="Times New Roman"/>
          <w:sz w:val="20"/>
          <w:szCs w:val="20"/>
          <w:bdr w:val="none" w:sz="0" w:space="0" w:color="auto"/>
          <w:lang w:val="en-GB"/>
        </w:rPr>
        <w:t>iki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perskaičiavimo</w:t>
      </w:r>
      <w:proofErr w:type="spellEnd"/>
    </w:p>
    <w:p w14:paraId="5DBC8C2F" w14:textId="77777777" w:rsidR="00BA3E78" w:rsidRPr="007E3345" w:rsidRDefault="00BA3E78" w:rsidP="00D80A04">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sz w:val="20"/>
          <w:szCs w:val="20"/>
          <w:bdr w:val="none" w:sz="0" w:space="0" w:color="auto"/>
          <w:lang w:val="en-GB"/>
        </w:rPr>
      </w:pPr>
      <w:r w:rsidRPr="007E3345">
        <w:rPr>
          <w:rFonts w:eastAsia="Times New Roman"/>
          <w:sz w:val="20"/>
          <w:szCs w:val="20"/>
          <w:bdr w:val="none" w:sz="0" w:space="0" w:color="auto"/>
          <w:lang w:val="en-GB"/>
        </w:rPr>
        <w:tab/>
      </w:r>
      <w:r w:rsidRPr="007E3345">
        <w:rPr>
          <w:rFonts w:eastAsia="Times New Roman"/>
          <w:position w:val="-12"/>
          <w:sz w:val="20"/>
          <w:szCs w:val="20"/>
          <w:bdr w:val="none" w:sz="0" w:space="0" w:color="auto"/>
          <w:lang w:val="en-GB"/>
        </w:rPr>
        <w:object w:dxaOrig="280" w:dyaOrig="360" w14:anchorId="02C5B95B">
          <v:shape id="_x0000_i1028" type="#_x0000_t75" style="width:14.25pt;height:16.5pt" o:ole="">
            <v:imagedata r:id="rId15" o:title=""/>
          </v:shape>
          <o:OLEObject Type="Embed" ProgID="Equation.3" ShapeID="_x0000_i1028" DrawAspect="Content" ObjectID="_1667299813" r:id="rId16"/>
        </w:object>
      </w:r>
      <w:r w:rsidRPr="007E3345">
        <w:rPr>
          <w:rFonts w:eastAsia="Times New Roman"/>
          <w:sz w:val="20"/>
          <w:szCs w:val="20"/>
          <w:bdr w:val="none" w:sz="0" w:space="0" w:color="auto"/>
          <w:lang w:val="en-GB"/>
        </w:rPr>
        <w:t xml:space="preserve"> – senas PVM </w:t>
      </w:r>
      <w:proofErr w:type="spellStart"/>
      <w:r w:rsidRPr="007E3345">
        <w:rPr>
          <w:rFonts w:eastAsia="Times New Roman"/>
          <w:sz w:val="20"/>
          <w:szCs w:val="20"/>
          <w:bdr w:val="none" w:sz="0" w:space="0" w:color="auto"/>
          <w:lang w:val="en-GB"/>
        </w:rPr>
        <w:t>tarifas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procentais</w:t>
      </w:r>
      <w:proofErr w:type="spellEnd"/>
      <w:r w:rsidRPr="007E3345">
        <w:rPr>
          <w:rFonts w:eastAsia="Times New Roman"/>
          <w:sz w:val="20"/>
          <w:szCs w:val="20"/>
          <w:bdr w:val="none" w:sz="0" w:space="0" w:color="auto"/>
          <w:lang w:val="en-GB"/>
        </w:rPr>
        <w:t>)</w:t>
      </w:r>
    </w:p>
    <w:p w14:paraId="255AD153" w14:textId="77777777" w:rsidR="00BA3E78" w:rsidRPr="007E3345" w:rsidRDefault="00BA3E78" w:rsidP="00D80A04">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sz w:val="20"/>
          <w:szCs w:val="20"/>
          <w:bdr w:val="none" w:sz="0" w:space="0" w:color="auto"/>
          <w:lang w:val="en-GB"/>
        </w:rPr>
      </w:pPr>
      <w:r w:rsidRPr="007E3345">
        <w:rPr>
          <w:rFonts w:eastAsia="Times New Roman"/>
          <w:sz w:val="20"/>
          <w:szCs w:val="20"/>
          <w:bdr w:val="none" w:sz="0" w:space="0" w:color="auto"/>
          <w:lang w:val="en-GB"/>
        </w:rPr>
        <w:tab/>
      </w:r>
      <w:r w:rsidRPr="007E3345">
        <w:rPr>
          <w:rFonts w:eastAsia="Times New Roman"/>
          <w:position w:val="-12"/>
          <w:sz w:val="20"/>
          <w:szCs w:val="20"/>
          <w:bdr w:val="none" w:sz="0" w:space="0" w:color="auto"/>
          <w:lang w:val="en-GB"/>
        </w:rPr>
        <w:object w:dxaOrig="320" w:dyaOrig="360" w14:anchorId="76649712">
          <v:shape id="_x0000_i1029" type="#_x0000_t75" style="width:15pt;height:16.5pt" o:ole="">
            <v:imagedata r:id="rId17" o:title=""/>
          </v:shape>
          <o:OLEObject Type="Embed" ProgID="Equation.3" ShapeID="_x0000_i1029" DrawAspect="Content" ObjectID="_1667299814" r:id="rId18"/>
        </w:object>
      </w:r>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naujas</w:t>
      </w:r>
      <w:proofErr w:type="spellEnd"/>
      <w:r w:rsidRPr="007E3345">
        <w:rPr>
          <w:rFonts w:eastAsia="Times New Roman"/>
          <w:sz w:val="20"/>
          <w:szCs w:val="20"/>
          <w:bdr w:val="none" w:sz="0" w:space="0" w:color="auto"/>
          <w:lang w:val="en-GB"/>
        </w:rPr>
        <w:t xml:space="preserve"> PVM </w:t>
      </w:r>
      <w:proofErr w:type="spellStart"/>
      <w:r w:rsidRPr="007E3345">
        <w:rPr>
          <w:rFonts w:eastAsia="Times New Roman"/>
          <w:sz w:val="20"/>
          <w:szCs w:val="20"/>
          <w:bdr w:val="none" w:sz="0" w:space="0" w:color="auto"/>
          <w:lang w:val="en-GB"/>
        </w:rPr>
        <w:t>tarifas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procentais</w:t>
      </w:r>
      <w:proofErr w:type="spellEnd"/>
      <w:r w:rsidRPr="007E3345">
        <w:rPr>
          <w:rFonts w:eastAsia="Times New Roman"/>
          <w:sz w:val="20"/>
          <w:szCs w:val="20"/>
          <w:bdr w:val="none" w:sz="0" w:space="0" w:color="auto"/>
          <w:lang w:val="en-GB"/>
        </w:rPr>
        <w:t>)</w:t>
      </w:r>
    </w:p>
    <w:p w14:paraId="79686E07" w14:textId="5B58251C" w:rsidR="00BA3E78" w:rsidRPr="007E3345" w:rsidRDefault="00BA3E78" w:rsidP="00D80A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3.4.</w:t>
      </w:r>
      <w:r w:rsidR="001577A2">
        <w:rPr>
          <w:rFonts w:eastAsia="Times New Roman"/>
          <w:sz w:val="20"/>
          <w:szCs w:val="20"/>
          <w:bdr w:val="none" w:sz="0" w:space="0" w:color="auto"/>
          <w:lang w:val="en-GB"/>
        </w:rPr>
        <w:t>2</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kainos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perskaičiavimas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įforminamas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rašytiniu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susitarimu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Perskaičiuota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įsigalioja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susitarimo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Perskaičiuota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taikoma</w:t>
      </w:r>
      <w:proofErr w:type="spellEnd"/>
      <w:r w:rsidRPr="007E3345">
        <w:rPr>
          <w:rFonts w:eastAsia="Times New Roman"/>
          <w:sz w:val="20"/>
          <w:szCs w:val="20"/>
          <w:bdr w:val="none" w:sz="0" w:space="0" w:color="auto"/>
          <w:lang w:val="en-GB"/>
        </w:rPr>
        <w:t xml:space="preserve"> po </w:t>
      </w:r>
      <w:proofErr w:type="spellStart"/>
      <w:r w:rsidRPr="007E3345">
        <w:rPr>
          <w:rFonts w:eastAsia="Times New Roman"/>
          <w:sz w:val="20"/>
          <w:szCs w:val="20"/>
          <w:bdr w:val="none" w:sz="0" w:space="0" w:color="auto"/>
          <w:lang w:val="en-GB"/>
        </w:rPr>
        <w:t>kainos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perskaičiavimo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pristatytoms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apmokėti</w:t>
      </w:r>
      <w:proofErr w:type="spellEnd"/>
      <w:r w:rsidRPr="007E3345">
        <w:rPr>
          <w:rFonts w:eastAsia="Times New Roman"/>
          <w:sz w:val="20"/>
          <w:szCs w:val="20"/>
          <w:bdr w:val="none" w:sz="0" w:space="0" w:color="auto"/>
          <w:lang w:val="en-GB"/>
        </w:rPr>
        <w:t>.</w:t>
      </w:r>
    </w:p>
    <w:p w14:paraId="36520C56" w14:textId="2207184F" w:rsidR="00BA3E78" w:rsidRPr="007E3345" w:rsidRDefault="00BA3E78" w:rsidP="00D80A0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3.5. </w:t>
      </w:r>
      <w:proofErr w:type="spellStart"/>
      <w:r w:rsidRPr="007E3345">
        <w:rPr>
          <w:rFonts w:eastAsia="Times New Roman"/>
          <w:sz w:val="20"/>
          <w:szCs w:val="20"/>
          <w:bdr w:val="none" w:sz="0" w:space="0" w:color="auto"/>
          <w:lang w:val="en-GB"/>
        </w:rPr>
        <w:t>Sutartis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finansuojama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Valstybės</w:t>
      </w:r>
      <w:proofErr w:type="spellEnd"/>
      <w:r w:rsidRPr="007E3345">
        <w:rPr>
          <w:rFonts w:eastAsia="Times New Roman"/>
          <w:sz w:val="20"/>
          <w:szCs w:val="20"/>
          <w:bdr w:val="none" w:sz="0" w:space="0" w:color="auto"/>
          <w:lang w:val="en-GB"/>
        </w:rPr>
        <w:t xml:space="preserve"> </w:t>
      </w:r>
      <w:proofErr w:type="spellStart"/>
      <w:r w:rsidR="004324A2">
        <w:rPr>
          <w:rFonts w:eastAsia="Times New Roman"/>
          <w:sz w:val="20"/>
          <w:szCs w:val="20"/>
          <w:bdr w:val="none" w:sz="0" w:space="0" w:color="auto"/>
          <w:lang w:val="en-GB"/>
        </w:rPr>
        <w:t>biudžeto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lėšomis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neviršijant</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sveikatos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apsaugos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ministro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įsakymu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einamiesiems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biudžetiniams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metams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investicijų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projekto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įgyvendinimui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skirtų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lėšų</w:t>
      </w:r>
      <w:proofErr w:type="spellEnd"/>
      <w:r w:rsidRPr="007E3345">
        <w:rPr>
          <w:rFonts w:eastAsia="Times New Roman"/>
          <w:sz w:val="20"/>
          <w:szCs w:val="20"/>
          <w:bdr w:val="none" w:sz="0" w:space="0" w:color="auto"/>
          <w:lang w:val="en-GB"/>
        </w:rPr>
        <w:t>.</w:t>
      </w:r>
    </w:p>
    <w:p w14:paraId="04B01A9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3.6. </w:t>
      </w:r>
      <w:proofErr w:type="spellStart"/>
      <w:r w:rsidRPr="007E3345">
        <w:rPr>
          <w:rFonts w:eastAsia="Times New Roman"/>
          <w:sz w:val="20"/>
          <w:szCs w:val="20"/>
          <w:bdr w:val="none" w:sz="0" w:space="0" w:color="auto"/>
          <w:lang w:val="en-GB"/>
        </w:rPr>
        <w:t>Sutartyje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numatytas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atlyginimas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vienintelės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pajamos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nauda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gauti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todėl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nei</w:t>
      </w:r>
      <w:proofErr w:type="spellEnd"/>
      <w:r w:rsidRPr="007E3345">
        <w:rPr>
          <w:rFonts w:eastAsia="Times New Roman"/>
          <w:sz w:val="20"/>
          <w:szCs w:val="20"/>
          <w:bdr w:val="none" w:sz="0" w:space="0" w:color="auto"/>
          <w:lang w:val="en-GB"/>
        </w:rPr>
        <w:t xml:space="preserve"> jo </w:t>
      </w:r>
      <w:proofErr w:type="spellStart"/>
      <w:r w:rsidRPr="007E3345">
        <w:rPr>
          <w:rFonts w:eastAsia="Times New Roman"/>
          <w:sz w:val="20"/>
          <w:szCs w:val="20"/>
          <w:bdr w:val="none" w:sz="0" w:space="0" w:color="auto"/>
          <w:lang w:val="en-GB"/>
        </w:rPr>
        <w:t>darbuotojai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priimti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jokių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komisinių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nuolaidų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priemokų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netiesioginių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išmokų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kompensacijų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susijusių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jo </w:t>
      </w:r>
      <w:proofErr w:type="spellStart"/>
      <w:r w:rsidRPr="007E3345">
        <w:rPr>
          <w:rFonts w:eastAsia="Times New Roman"/>
          <w:sz w:val="20"/>
          <w:szCs w:val="20"/>
          <w:bdr w:val="none" w:sz="0" w:space="0" w:color="auto"/>
          <w:lang w:val="en-GB"/>
        </w:rPr>
        <w:t>sutartinių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vykdymu</w:t>
      </w:r>
      <w:proofErr w:type="spellEnd"/>
      <w:r w:rsidRPr="007E3345">
        <w:rPr>
          <w:rFonts w:eastAsia="Times New Roman"/>
          <w:sz w:val="20"/>
          <w:szCs w:val="20"/>
          <w:bdr w:val="none" w:sz="0" w:space="0" w:color="auto"/>
          <w:lang w:val="en-GB"/>
        </w:rPr>
        <w:t>.</w:t>
      </w:r>
    </w:p>
    <w:p w14:paraId="72F889B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0"/>
          <w:szCs w:val="20"/>
          <w:bdr w:val="none" w:sz="0" w:space="0" w:color="auto"/>
          <w:lang w:val="en-GB"/>
        </w:rPr>
      </w:pPr>
    </w:p>
    <w:p w14:paraId="43C8052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 xml:space="preserve">4. </w:t>
      </w:r>
      <w:proofErr w:type="spellStart"/>
      <w:r w:rsidRPr="007E3345">
        <w:rPr>
          <w:rFonts w:eastAsia="Times New Roman"/>
          <w:b/>
          <w:bCs/>
          <w:sz w:val="20"/>
          <w:szCs w:val="20"/>
          <w:bdr w:val="none" w:sz="0" w:space="0" w:color="auto"/>
          <w:lang w:val="en-GB"/>
        </w:rPr>
        <w:t>Sutarties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įvykdymo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užtikrinimas</w:t>
      </w:r>
      <w:proofErr w:type="spellEnd"/>
    </w:p>
    <w:p w14:paraId="6B7B6523"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
    <w:p w14:paraId="77E3EF1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4.1.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įvykdymo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užtikrinimas</w:t>
      </w:r>
      <w:proofErr w:type="spellEnd"/>
      <w:r w:rsidR="000724D4">
        <w:rPr>
          <w:rFonts w:eastAsia="Times New Roman"/>
          <w:sz w:val="20"/>
          <w:szCs w:val="20"/>
          <w:bdr w:val="none" w:sz="0" w:space="0" w:color="auto"/>
          <w:lang w:val="en-GB"/>
        </w:rPr>
        <w:t xml:space="preserve"> </w:t>
      </w:r>
      <w:proofErr w:type="spellStart"/>
      <w:r w:rsidR="000724D4" w:rsidRPr="000724D4">
        <w:rPr>
          <w:rFonts w:eastAsia="Times New Roman"/>
          <w:sz w:val="20"/>
          <w:szCs w:val="20"/>
          <w:bdr w:val="none" w:sz="0" w:space="0" w:color="auto"/>
          <w:lang w:val="en-GB"/>
        </w:rPr>
        <w:t>pateikiamas</w:t>
      </w:r>
      <w:proofErr w:type="spellEnd"/>
      <w:r w:rsidR="000724D4" w:rsidRPr="000724D4">
        <w:rPr>
          <w:rFonts w:eastAsia="Times New Roman"/>
          <w:sz w:val="20"/>
          <w:szCs w:val="20"/>
          <w:bdr w:val="none" w:sz="0" w:space="0" w:color="auto"/>
          <w:lang w:val="en-GB"/>
        </w:rPr>
        <w:t xml:space="preserve"> ta </w:t>
      </w:r>
      <w:proofErr w:type="spellStart"/>
      <w:r w:rsidR="000724D4" w:rsidRPr="000724D4">
        <w:rPr>
          <w:rFonts w:eastAsia="Times New Roman"/>
          <w:sz w:val="20"/>
          <w:szCs w:val="20"/>
          <w:bdr w:val="none" w:sz="0" w:space="0" w:color="auto"/>
          <w:lang w:val="en-GB"/>
        </w:rPr>
        <w:t>pačia</w:t>
      </w:r>
      <w:proofErr w:type="spellEnd"/>
      <w:r w:rsidR="000724D4" w:rsidRPr="000724D4">
        <w:rPr>
          <w:rFonts w:eastAsia="Times New Roman"/>
          <w:sz w:val="20"/>
          <w:szCs w:val="20"/>
          <w:bdr w:val="none" w:sz="0" w:space="0" w:color="auto"/>
          <w:lang w:val="en-GB"/>
        </w:rPr>
        <w:t xml:space="preserve"> </w:t>
      </w:r>
      <w:proofErr w:type="spellStart"/>
      <w:r w:rsidR="000724D4" w:rsidRPr="000724D4">
        <w:rPr>
          <w:rFonts w:eastAsia="Times New Roman"/>
          <w:sz w:val="20"/>
          <w:szCs w:val="20"/>
          <w:bdr w:val="none" w:sz="0" w:space="0" w:color="auto"/>
          <w:lang w:val="en-GB"/>
        </w:rPr>
        <w:t>valiuta</w:t>
      </w:r>
      <w:proofErr w:type="spellEnd"/>
      <w:r w:rsidR="000724D4" w:rsidRPr="000724D4">
        <w:rPr>
          <w:rFonts w:eastAsia="Times New Roman"/>
          <w:sz w:val="20"/>
          <w:szCs w:val="20"/>
          <w:bdr w:val="none" w:sz="0" w:space="0" w:color="auto"/>
          <w:lang w:val="en-GB"/>
        </w:rPr>
        <w:t xml:space="preserve">, </w:t>
      </w:r>
      <w:proofErr w:type="spellStart"/>
      <w:r w:rsidR="000724D4" w:rsidRPr="000724D4">
        <w:rPr>
          <w:rFonts w:eastAsia="Times New Roman"/>
          <w:sz w:val="20"/>
          <w:szCs w:val="20"/>
          <w:bdr w:val="none" w:sz="0" w:space="0" w:color="auto"/>
          <w:lang w:val="en-GB"/>
        </w:rPr>
        <w:t>kokia</w:t>
      </w:r>
      <w:proofErr w:type="spellEnd"/>
      <w:r w:rsidR="000724D4" w:rsidRPr="000724D4">
        <w:rPr>
          <w:rFonts w:eastAsia="Times New Roman"/>
          <w:sz w:val="20"/>
          <w:szCs w:val="20"/>
          <w:bdr w:val="none" w:sz="0" w:space="0" w:color="auto"/>
          <w:lang w:val="en-GB"/>
        </w:rPr>
        <w:t xml:space="preserve"> </w:t>
      </w:r>
      <w:proofErr w:type="spellStart"/>
      <w:r w:rsidR="000724D4" w:rsidRPr="000724D4">
        <w:rPr>
          <w:rFonts w:eastAsia="Times New Roman"/>
          <w:sz w:val="20"/>
          <w:szCs w:val="20"/>
          <w:bdr w:val="none" w:sz="0" w:space="0" w:color="auto"/>
          <w:lang w:val="en-GB"/>
        </w:rPr>
        <w:t>atliekami</w:t>
      </w:r>
      <w:proofErr w:type="spellEnd"/>
      <w:r w:rsidR="000724D4" w:rsidRPr="000724D4">
        <w:rPr>
          <w:rFonts w:eastAsia="Times New Roman"/>
          <w:sz w:val="20"/>
          <w:szCs w:val="20"/>
          <w:bdr w:val="none" w:sz="0" w:space="0" w:color="auto"/>
          <w:lang w:val="en-GB"/>
        </w:rPr>
        <w:t xml:space="preserve"> </w:t>
      </w:r>
      <w:proofErr w:type="spellStart"/>
      <w:r w:rsidR="000724D4" w:rsidRPr="000724D4">
        <w:rPr>
          <w:rFonts w:eastAsia="Times New Roman"/>
          <w:sz w:val="20"/>
          <w:szCs w:val="20"/>
          <w:bdr w:val="none" w:sz="0" w:space="0" w:color="auto"/>
          <w:lang w:val="en-GB"/>
        </w:rPr>
        <w:t>mokėjimai</w:t>
      </w:r>
      <w:proofErr w:type="spellEnd"/>
      <w:r w:rsidRPr="007E3345">
        <w:rPr>
          <w:rFonts w:eastAsia="Times New Roman"/>
          <w:sz w:val="20"/>
          <w:szCs w:val="20"/>
          <w:bdr w:val="none" w:sz="0" w:space="0" w:color="auto"/>
          <w:lang w:val="en-GB"/>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099"/>
        <w:gridCol w:w="2273"/>
        <w:gridCol w:w="3063"/>
      </w:tblGrid>
      <w:tr w:rsidR="00BA3E78" w:rsidRPr="007E3345" w14:paraId="51797FAF" w14:textId="77777777" w:rsidTr="00922642">
        <w:trPr>
          <w:trHeight w:val="683"/>
          <w:jc w:val="center"/>
        </w:trPr>
        <w:tc>
          <w:tcPr>
            <w:tcW w:w="2204" w:type="dxa"/>
            <w:vAlign w:val="center"/>
          </w:tcPr>
          <w:p w14:paraId="7E583D76"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Sutarties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įvykdymo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užtikrinimo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būdai</w:t>
            </w:r>
            <w:proofErr w:type="spellEnd"/>
          </w:p>
        </w:tc>
        <w:tc>
          <w:tcPr>
            <w:tcW w:w="2099" w:type="dxa"/>
            <w:vAlign w:val="center"/>
          </w:tcPr>
          <w:p w14:paraId="1A3ADEAA"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Sutarties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įvykdymo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užtikrinimo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pateikimo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terminas</w:t>
            </w:r>
            <w:proofErr w:type="spellEnd"/>
          </w:p>
        </w:tc>
        <w:tc>
          <w:tcPr>
            <w:tcW w:w="2273" w:type="dxa"/>
            <w:vAlign w:val="center"/>
          </w:tcPr>
          <w:p w14:paraId="5F7CF0E7"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Sutarties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įvykdymo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užtikrinimo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vertė</w:t>
            </w:r>
            <w:proofErr w:type="spellEnd"/>
          </w:p>
        </w:tc>
        <w:tc>
          <w:tcPr>
            <w:tcW w:w="3063" w:type="dxa"/>
            <w:vAlign w:val="center"/>
          </w:tcPr>
          <w:p w14:paraId="5732C341"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Sutarties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įvykdymo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užtikrinimo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galiojimo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terminas</w:t>
            </w:r>
            <w:proofErr w:type="spellEnd"/>
          </w:p>
        </w:tc>
      </w:tr>
      <w:tr w:rsidR="00BA3E78" w:rsidRPr="007E3345" w14:paraId="0A9C82E1" w14:textId="77777777" w:rsidTr="006D28F3">
        <w:trPr>
          <w:trHeight w:val="1357"/>
          <w:jc w:val="center"/>
        </w:trPr>
        <w:tc>
          <w:tcPr>
            <w:tcW w:w="2204" w:type="dxa"/>
          </w:tcPr>
          <w:p w14:paraId="3D244C11" w14:textId="573DB541"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įvykdymo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užtikrinimas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banko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garantija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kartu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apmokėjimą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patvirtinančiais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dokumentais</w:t>
            </w:r>
            <w:proofErr w:type="spellEnd"/>
            <w:r w:rsidRPr="007E3345">
              <w:rPr>
                <w:rFonts w:eastAsia="Times New Roman"/>
                <w:sz w:val="20"/>
                <w:szCs w:val="20"/>
                <w:bdr w:val="none" w:sz="0" w:space="0" w:color="auto"/>
                <w:lang w:val="en-GB"/>
              </w:rPr>
              <w:t>.</w:t>
            </w:r>
          </w:p>
        </w:tc>
        <w:tc>
          <w:tcPr>
            <w:tcW w:w="2099" w:type="dxa"/>
          </w:tcPr>
          <w:p w14:paraId="34870CCE" w14:textId="676A6460"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Pirkėjui</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vėliau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per 5 (</w:t>
            </w:r>
            <w:proofErr w:type="spellStart"/>
            <w:r w:rsidRPr="007E3345">
              <w:rPr>
                <w:rFonts w:eastAsia="Times New Roman"/>
                <w:sz w:val="20"/>
                <w:szCs w:val="20"/>
                <w:bdr w:val="none" w:sz="0" w:space="0" w:color="auto"/>
                <w:lang w:val="en-GB"/>
              </w:rPr>
              <w:t>penkias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darbo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00507B3E">
              <w:rPr>
                <w:rFonts w:eastAsia="Times New Roman"/>
                <w:sz w:val="20"/>
                <w:szCs w:val="20"/>
                <w:bdr w:val="none" w:sz="0" w:space="0" w:color="auto"/>
                <w:lang w:val="en-GB"/>
              </w:rPr>
              <w:t>abiejų</w:t>
            </w:r>
            <w:proofErr w:type="spellEnd"/>
            <w:r w:rsidR="00507B3E">
              <w:rPr>
                <w:rFonts w:eastAsia="Times New Roman"/>
                <w:sz w:val="20"/>
                <w:szCs w:val="20"/>
                <w:bdr w:val="none" w:sz="0" w:space="0" w:color="auto"/>
                <w:lang w:val="en-GB"/>
              </w:rPr>
              <w:t xml:space="preserve"> </w:t>
            </w:r>
            <w:proofErr w:type="spellStart"/>
            <w:r w:rsidR="00507B3E">
              <w:rPr>
                <w:rFonts w:eastAsia="Times New Roman"/>
                <w:sz w:val="20"/>
                <w:szCs w:val="20"/>
                <w:bdr w:val="none" w:sz="0" w:space="0" w:color="auto"/>
                <w:lang w:val="en-GB"/>
              </w:rPr>
              <w:t>Šalių</w:t>
            </w:r>
            <w:proofErr w:type="spellEnd"/>
            <w:r w:rsidR="00507B3E">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dienos</w:t>
            </w:r>
            <w:proofErr w:type="spellEnd"/>
            <w:r w:rsidRPr="007E3345">
              <w:rPr>
                <w:rFonts w:eastAsia="Times New Roman"/>
                <w:sz w:val="20"/>
                <w:szCs w:val="20"/>
                <w:bdr w:val="none" w:sz="0" w:space="0" w:color="auto"/>
                <w:lang w:val="en-GB"/>
              </w:rPr>
              <w:t>.</w:t>
            </w:r>
          </w:p>
        </w:tc>
        <w:tc>
          <w:tcPr>
            <w:tcW w:w="2273" w:type="dxa"/>
          </w:tcPr>
          <w:p w14:paraId="3C031281" w14:textId="2AFDD226" w:rsidR="00BA3E78" w:rsidRPr="007E3345" w:rsidRDefault="00507B3E" w:rsidP="00A779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sz w:val="20"/>
                <w:szCs w:val="20"/>
                <w:bdr w:val="none" w:sz="0" w:space="0" w:color="auto"/>
                <w:lang w:val="en-GB"/>
              </w:rPr>
            </w:pPr>
            <w:r w:rsidRPr="00745392">
              <w:rPr>
                <w:rFonts w:eastAsia="Times New Roman"/>
                <w:sz w:val="20"/>
                <w:szCs w:val="20"/>
                <w:bdr w:val="none" w:sz="0" w:space="0" w:color="auto"/>
                <w:lang w:val="en-GB"/>
              </w:rPr>
              <w:t>10</w:t>
            </w:r>
            <w:r w:rsidR="00BA3E78" w:rsidRPr="00745392">
              <w:rPr>
                <w:rFonts w:eastAsia="Times New Roman"/>
                <w:sz w:val="20"/>
                <w:szCs w:val="20"/>
                <w:bdr w:val="none" w:sz="0" w:space="0" w:color="auto"/>
                <w:lang w:val="en-GB"/>
              </w:rPr>
              <w:t xml:space="preserve"> (</w:t>
            </w:r>
            <w:r w:rsidRPr="00745392">
              <w:rPr>
                <w:rFonts w:eastAsia="Times New Roman"/>
                <w:sz w:val="20"/>
                <w:szCs w:val="20"/>
                <w:bdr w:val="none" w:sz="0" w:space="0" w:color="auto"/>
              </w:rPr>
              <w:t>de</w:t>
            </w:r>
            <w:proofErr w:type="spellStart"/>
            <w:r w:rsidRPr="00745392">
              <w:rPr>
                <w:rFonts w:eastAsia="Times New Roman"/>
                <w:sz w:val="20"/>
                <w:szCs w:val="20"/>
                <w:bdr w:val="none" w:sz="0" w:space="0" w:color="auto"/>
                <w:lang w:val="lt-LT"/>
              </w:rPr>
              <w:t>šimt</w:t>
            </w:r>
            <w:proofErr w:type="spellEnd"/>
            <w:r w:rsidR="00BA3E78" w:rsidRPr="00745392">
              <w:rPr>
                <w:rFonts w:eastAsia="Times New Roman"/>
                <w:sz w:val="20"/>
                <w:szCs w:val="20"/>
                <w:bdr w:val="none" w:sz="0" w:space="0" w:color="auto"/>
                <w:lang w:val="en-GB"/>
              </w:rPr>
              <w:t xml:space="preserve">) </w:t>
            </w:r>
            <w:r w:rsidR="00BA3E78" w:rsidRPr="007E3345">
              <w:rPr>
                <w:rFonts w:eastAsia="Times New Roman"/>
                <w:sz w:val="20"/>
                <w:szCs w:val="20"/>
                <w:bdr w:val="none" w:sz="0" w:space="0" w:color="auto"/>
                <w:lang w:val="en-GB"/>
              </w:rPr>
              <w:t xml:space="preserve">proc. </w:t>
            </w:r>
            <w:proofErr w:type="spellStart"/>
            <w:r w:rsidR="00BA3E78" w:rsidRPr="007E3345">
              <w:rPr>
                <w:rFonts w:eastAsia="Times New Roman"/>
                <w:sz w:val="20"/>
                <w:szCs w:val="20"/>
                <w:bdr w:val="none" w:sz="0" w:space="0" w:color="auto"/>
                <w:lang w:val="en-GB"/>
              </w:rPr>
              <w:t>nuo</w:t>
            </w:r>
            <w:proofErr w:type="spellEnd"/>
            <w:r w:rsidR="00BA3E78" w:rsidRPr="007E3345">
              <w:rPr>
                <w:rFonts w:eastAsia="Times New Roman"/>
                <w:sz w:val="20"/>
                <w:szCs w:val="20"/>
                <w:bdr w:val="none" w:sz="0" w:space="0" w:color="auto"/>
                <w:lang w:val="en-GB"/>
              </w:rPr>
              <w:t xml:space="preserve"> </w:t>
            </w:r>
            <w:proofErr w:type="spellStart"/>
            <w:r w:rsidR="00BA3E78" w:rsidRPr="007E3345">
              <w:rPr>
                <w:rFonts w:eastAsia="Times New Roman"/>
                <w:sz w:val="20"/>
                <w:szCs w:val="20"/>
                <w:bdr w:val="none" w:sz="0" w:space="0" w:color="auto"/>
                <w:lang w:val="en-GB"/>
              </w:rPr>
              <w:t>bendros</w:t>
            </w:r>
            <w:proofErr w:type="spellEnd"/>
            <w:r w:rsidR="00BA3E78" w:rsidRPr="007E3345">
              <w:rPr>
                <w:rFonts w:eastAsia="Times New Roman"/>
                <w:sz w:val="20"/>
                <w:szCs w:val="20"/>
                <w:bdr w:val="none" w:sz="0" w:space="0" w:color="auto"/>
                <w:lang w:val="en-GB"/>
              </w:rPr>
              <w:t xml:space="preserve"> </w:t>
            </w:r>
            <w:proofErr w:type="spellStart"/>
            <w:r w:rsidR="00BA3E78" w:rsidRPr="007E3345">
              <w:rPr>
                <w:rFonts w:eastAsia="Times New Roman"/>
                <w:sz w:val="20"/>
                <w:szCs w:val="20"/>
                <w:bdr w:val="none" w:sz="0" w:space="0" w:color="auto"/>
                <w:lang w:val="en-GB"/>
              </w:rPr>
              <w:t>Sutarties</w:t>
            </w:r>
            <w:proofErr w:type="spellEnd"/>
            <w:r w:rsidR="00BA3E78" w:rsidRPr="007E3345">
              <w:rPr>
                <w:rFonts w:eastAsia="Times New Roman"/>
                <w:sz w:val="20"/>
                <w:szCs w:val="20"/>
                <w:bdr w:val="none" w:sz="0" w:space="0" w:color="auto"/>
                <w:lang w:val="en-GB"/>
              </w:rPr>
              <w:t xml:space="preserve"> </w:t>
            </w:r>
            <w:proofErr w:type="spellStart"/>
            <w:r w:rsidR="00BA3E78" w:rsidRPr="007E3345">
              <w:rPr>
                <w:rFonts w:eastAsia="Times New Roman"/>
                <w:sz w:val="20"/>
                <w:szCs w:val="20"/>
                <w:bdr w:val="none" w:sz="0" w:space="0" w:color="auto"/>
                <w:lang w:val="en-GB"/>
              </w:rPr>
              <w:t>kainos</w:t>
            </w:r>
            <w:proofErr w:type="spellEnd"/>
            <w:r w:rsidR="00BA3E78" w:rsidRPr="007E3345">
              <w:rPr>
                <w:rFonts w:eastAsia="Times New Roman"/>
                <w:sz w:val="20"/>
                <w:szCs w:val="20"/>
                <w:bdr w:val="none" w:sz="0" w:space="0" w:color="auto"/>
                <w:lang w:val="en-GB"/>
              </w:rPr>
              <w:t xml:space="preserve"> </w:t>
            </w:r>
            <w:proofErr w:type="spellStart"/>
            <w:r w:rsidR="00BA3E78" w:rsidRPr="007E3345">
              <w:rPr>
                <w:rFonts w:eastAsia="Times New Roman"/>
                <w:sz w:val="20"/>
                <w:szCs w:val="20"/>
                <w:bdr w:val="none" w:sz="0" w:space="0" w:color="auto"/>
                <w:lang w:val="en-GB"/>
              </w:rPr>
              <w:t>su</w:t>
            </w:r>
            <w:proofErr w:type="spellEnd"/>
            <w:r w:rsidR="00BA3E78" w:rsidRPr="007E3345">
              <w:rPr>
                <w:rFonts w:eastAsia="Times New Roman"/>
                <w:sz w:val="20"/>
                <w:szCs w:val="20"/>
                <w:bdr w:val="none" w:sz="0" w:space="0" w:color="auto"/>
                <w:lang w:val="en-GB"/>
              </w:rPr>
              <w:t xml:space="preserve"> PVM </w:t>
            </w:r>
            <w:r w:rsidR="00A779F2" w:rsidRPr="00C3035E">
              <w:rPr>
                <w:rFonts w:eastAsia="Times New Roman"/>
                <w:iCs/>
                <w:sz w:val="20"/>
                <w:szCs w:val="20"/>
                <w:bdr w:val="none" w:sz="0" w:space="0" w:color="auto"/>
                <w:lang w:val="en-GB"/>
              </w:rPr>
              <w:t>9</w:t>
            </w:r>
            <w:r w:rsidR="00C3035E">
              <w:rPr>
                <w:rFonts w:eastAsia="Times New Roman"/>
                <w:iCs/>
                <w:sz w:val="20"/>
                <w:szCs w:val="20"/>
                <w:bdr w:val="none" w:sz="0" w:space="0" w:color="auto"/>
                <w:lang w:val="en-GB"/>
              </w:rPr>
              <w:t> </w:t>
            </w:r>
            <w:r w:rsidR="00A779F2" w:rsidRPr="00C3035E">
              <w:rPr>
                <w:rFonts w:eastAsia="Times New Roman"/>
                <w:iCs/>
                <w:sz w:val="20"/>
                <w:szCs w:val="20"/>
                <w:bdr w:val="none" w:sz="0" w:space="0" w:color="auto"/>
                <w:lang w:val="en-GB"/>
              </w:rPr>
              <w:t>559,00 Eur</w:t>
            </w:r>
            <w:r w:rsidR="00D80A04">
              <w:rPr>
                <w:rFonts w:eastAsia="Times New Roman"/>
                <w:iCs/>
                <w:sz w:val="20"/>
                <w:szCs w:val="20"/>
                <w:bdr w:val="none" w:sz="0" w:space="0" w:color="auto"/>
                <w:lang w:val="en-GB"/>
              </w:rPr>
              <w:t xml:space="preserve"> (</w:t>
            </w:r>
            <w:proofErr w:type="spellStart"/>
            <w:r w:rsidR="00D80A04" w:rsidRPr="006D28F3">
              <w:rPr>
                <w:rFonts w:eastAsia="Times New Roman"/>
                <w:i/>
                <w:sz w:val="20"/>
                <w:szCs w:val="20"/>
                <w:bdr w:val="none" w:sz="0" w:space="0" w:color="auto"/>
                <w:lang w:val="en-GB"/>
              </w:rPr>
              <w:t>devyni</w:t>
            </w:r>
            <w:proofErr w:type="spellEnd"/>
            <w:r w:rsidR="00D80A04" w:rsidRPr="006D28F3">
              <w:rPr>
                <w:rFonts w:eastAsia="Times New Roman"/>
                <w:i/>
                <w:sz w:val="20"/>
                <w:szCs w:val="20"/>
                <w:bdr w:val="none" w:sz="0" w:space="0" w:color="auto"/>
                <w:lang w:val="en-GB"/>
              </w:rPr>
              <w:t xml:space="preserve"> </w:t>
            </w:r>
            <w:proofErr w:type="spellStart"/>
            <w:r w:rsidR="00D80A04" w:rsidRPr="006D28F3">
              <w:rPr>
                <w:rFonts w:eastAsia="Times New Roman"/>
                <w:i/>
                <w:sz w:val="20"/>
                <w:szCs w:val="20"/>
                <w:bdr w:val="none" w:sz="0" w:space="0" w:color="auto"/>
                <w:lang w:val="en-GB"/>
              </w:rPr>
              <w:t>tūkstančiai</w:t>
            </w:r>
            <w:proofErr w:type="spellEnd"/>
            <w:r w:rsidR="00D80A04" w:rsidRPr="006D28F3">
              <w:rPr>
                <w:rFonts w:eastAsia="Times New Roman"/>
                <w:i/>
                <w:sz w:val="20"/>
                <w:szCs w:val="20"/>
                <w:bdr w:val="none" w:sz="0" w:space="0" w:color="auto"/>
                <w:lang w:val="en-GB"/>
              </w:rPr>
              <w:t xml:space="preserve"> </w:t>
            </w:r>
            <w:proofErr w:type="spellStart"/>
            <w:r w:rsidR="00D80A04" w:rsidRPr="006D28F3">
              <w:rPr>
                <w:rFonts w:eastAsia="Times New Roman"/>
                <w:i/>
                <w:sz w:val="20"/>
                <w:szCs w:val="20"/>
                <w:bdr w:val="none" w:sz="0" w:space="0" w:color="auto"/>
                <w:lang w:val="en-GB"/>
              </w:rPr>
              <w:t>penki</w:t>
            </w:r>
            <w:proofErr w:type="spellEnd"/>
            <w:r w:rsidR="00D80A04" w:rsidRPr="006D28F3">
              <w:rPr>
                <w:rFonts w:eastAsia="Times New Roman"/>
                <w:i/>
                <w:sz w:val="20"/>
                <w:szCs w:val="20"/>
                <w:bdr w:val="none" w:sz="0" w:space="0" w:color="auto"/>
                <w:lang w:val="en-GB"/>
              </w:rPr>
              <w:t xml:space="preserve"> </w:t>
            </w:r>
            <w:proofErr w:type="spellStart"/>
            <w:r w:rsidR="00D80A04" w:rsidRPr="006D28F3">
              <w:rPr>
                <w:rFonts w:eastAsia="Times New Roman"/>
                <w:i/>
                <w:sz w:val="20"/>
                <w:szCs w:val="20"/>
                <w:bdr w:val="none" w:sz="0" w:space="0" w:color="auto"/>
                <w:lang w:val="en-GB"/>
              </w:rPr>
              <w:t>šimtai</w:t>
            </w:r>
            <w:proofErr w:type="spellEnd"/>
            <w:r w:rsidR="00D80A04" w:rsidRPr="006D28F3">
              <w:rPr>
                <w:rFonts w:eastAsia="Times New Roman"/>
                <w:i/>
                <w:sz w:val="20"/>
                <w:szCs w:val="20"/>
                <w:bdr w:val="none" w:sz="0" w:space="0" w:color="auto"/>
                <w:lang w:val="en-GB"/>
              </w:rPr>
              <w:t xml:space="preserve"> </w:t>
            </w:r>
            <w:proofErr w:type="spellStart"/>
            <w:r w:rsidR="00D80A04" w:rsidRPr="006D28F3">
              <w:rPr>
                <w:rFonts w:eastAsia="Times New Roman"/>
                <w:i/>
                <w:sz w:val="20"/>
                <w:szCs w:val="20"/>
                <w:bdr w:val="none" w:sz="0" w:space="0" w:color="auto"/>
                <w:lang w:val="en-GB"/>
              </w:rPr>
              <w:t>penkiasdešimt</w:t>
            </w:r>
            <w:proofErr w:type="spellEnd"/>
            <w:r w:rsidR="00D80A04" w:rsidRPr="006D28F3">
              <w:rPr>
                <w:rFonts w:eastAsia="Times New Roman"/>
                <w:i/>
                <w:sz w:val="20"/>
                <w:szCs w:val="20"/>
                <w:bdr w:val="none" w:sz="0" w:space="0" w:color="auto"/>
                <w:lang w:val="en-GB"/>
              </w:rPr>
              <w:t xml:space="preserve"> </w:t>
            </w:r>
            <w:proofErr w:type="spellStart"/>
            <w:r w:rsidR="00D80A04" w:rsidRPr="006D28F3">
              <w:rPr>
                <w:rFonts w:eastAsia="Times New Roman"/>
                <w:i/>
                <w:sz w:val="20"/>
                <w:szCs w:val="20"/>
                <w:bdr w:val="none" w:sz="0" w:space="0" w:color="auto"/>
                <w:lang w:val="en-GB"/>
              </w:rPr>
              <w:t>devyni</w:t>
            </w:r>
            <w:proofErr w:type="spellEnd"/>
            <w:r w:rsidR="00D80A04" w:rsidRPr="006D28F3">
              <w:rPr>
                <w:rFonts w:eastAsia="Times New Roman"/>
                <w:i/>
                <w:sz w:val="20"/>
                <w:szCs w:val="20"/>
                <w:bdr w:val="none" w:sz="0" w:space="0" w:color="auto"/>
                <w:lang w:val="en-GB"/>
              </w:rPr>
              <w:t xml:space="preserve"> </w:t>
            </w:r>
            <w:proofErr w:type="spellStart"/>
            <w:r w:rsidR="00D80A04" w:rsidRPr="006D28F3">
              <w:rPr>
                <w:rFonts w:eastAsia="Times New Roman"/>
                <w:i/>
                <w:sz w:val="20"/>
                <w:szCs w:val="20"/>
                <w:bdr w:val="none" w:sz="0" w:space="0" w:color="auto"/>
                <w:lang w:val="en-GB"/>
              </w:rPr>
              <w:t>eurai</w:t>
            </w:r>
            <w:proofErr w:type="spellEnd"/>
            <w:r w:rsidR="00D80A04">
              <w:rPr>
                <w:rFonts w:eastAsia="Times New Roman"/>
                <w:iCs/>
                <w:sz w:val="20"/>
                <w:szCs w:val="20"/>
                <w:bdr w:val="none" w:sz="0" w:space="0" w:color="auto"/>
                <w:lang w:val="en-GB"/>
              </w:rPr>
              <w:t>)</w:t>
            </w:r>
          </w:p>
        </w:tc>
        <w:tc>
          <w:tcPr>
            <w:tcW w:w="3063" w:type="dxa"/>
          </w:tcPr>
          <w:p w14:paraId="5CE9A645" w14:textId="175225C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7E3345">
              <w:rPr>
                <w:rFonts w:eastAsia="Times New Roman"/>
                <w:sz w:val="20"/>
                <w:szCs w:val="20"/>
                <w:bdr w:val="none" w:sz="0" w:space="0" w:color="auto"/>
                <w:lang w:val="en-GB"/>
              </w:rPr>
              <w:t>Įsigalioja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banko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garantijos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teikiamo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užtikrinimo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jame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vėlesnę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tačiau</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vėliau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jo </w:t>
            </w:r>
            <w:proofErr w:type="spellStart"/>
            <w:r w:rsidRPr="007E3345">
              <w:rPr>
                <w:rFonts w:eastAsia="Times New Roman"/>
                <w:sz w:val="20"/>
                <w:szCs w:val="20"/>
                <w:bdr w:val="none" w:sz="0" w:space="0" w:color="auto"/>
                <w:lang w:val="en-GB"/>
              </w:rPr>
              <w:t>pateikimo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galioja</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trumpiau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nei</w:t>
            </w:r>
            <w:proofErr w:type="spellEnd"/>
            <w:r w:rsidRPr="007E3345">
              <w:rPr>
                <w:rFonts w:eastAsia="Times New Roman"/>
                <w:sz w:val="20"/>
                <w:szCs w:val="20"/>
                <w:bdr w:val="none" w:sz="0" w:space="0" w:color="auto"/>
                <w:lang w:val="en-GB"/>
              </w:rPr>
              <w:t xml:space="preserve"> </w:t>
            </w:r>
            <w:r w:rsidR="00C45926">
              <w:rPr>
                <w:rFonts w:eastAsia="Times New Roman"/>
                <w:sz w:val="20"/>
                <w:szCs w:val="20"/>
                <w:bdr w:val="none" w:sz="0" w:space="0" w:color="auto"/>
                <w:lang w:val="en-GB"/>
              </w:rPr>
              <w:t>60</w:t>
            </w:r>
            <w:r w:rsidR="00CD0B05">
              <w:rPr>
                <w:rFonts w:eastAsia="Times New Roman"/>
                <w:sz w:val="20"/>
                <w:szCs w:val="20"/>
                <w:bdr w:val="none" w:sz="0" w:space="0" w:color="auto"/>
                <w:lang w:val="en-GB"/>
              </w:rPr>
              <w:t xml:space="preserve"> </w:t>
            </w:r>
            <w:proofErr w:type="spellStart"/>
            <w:r w:rsidR="00CD0B05">
              <w:rPr>
                <w:rFonts w:eastAsia="Times New Roman"/>
                <w:sz w:val="20"/>
                <w:szCs w:val="20"/>
                <w:bdr w:val="none" w:sz="0" w:space="0" w:color="auto"/>
                <w:lang w:val="en-GB"/>
              </w:rPr>
              <w:t>kalendorinių</w:t>
            </w:r>
            <w:proofErr w:type="spellEnd"/>
            <w:r w:rsidR="00CD0B05">
              <w:rPr>
                <w:rFonts w:eastAsia="Times New Roman"/>
                <w:sz w:val="20"/>
                <w:szCs w:val="20"/>
                <w:bdr w:val="none" w:sz="0" w:space="0" w:color="auto"/>
                <w:lang w:val="en-GB"/>
              </w:rPr>
              <w:t xml:space="preserve"> </w:t>
            </w:r>
            <w:proofErr w:type="spellStart"/>
            <w:r w:rsidR="00CD0B05">
              <w:rPr>
                <w:rFonts w:eastAsia="Times New Roman"/>
                <w:sz w:val="20"/>
                <w:szCs w:val="20"/>
                <w:bdr w:val="none" w:sz="0" w:space="0" w:color="auto"/>
                <w:lang w:val="en-GB"/>
              </w:rPr>
              <w:t>dienų</w:t>
            </w:r>
            <w:proofErr w:type="spellEnd"/>
            <w:r w:rsidR="00CD0B05">
              <w:rPr>
                <w:rFonts w:eastAsia="Times New Roman"/>
                <w:sz w:val="20"/>
                <w:szCs w:val="20"/>
                <w:bdr w:val="none" w:sz="0" w:space="0" w:color="auto"/>
                <w:lang w:val="en-GB"/>
              </w:rPr>
              <w:t>.</w:t>
            </w:r>
            <w:r w:rsidRPr="007E3345">
              <w:rPr>
                <w:rFonts w:eastAsia="Times New Roman"/>
                <w:sz w:val="20"/>
                <w:szCs w:val="20"/>
                <w:bdr w:val="none" w:sz="0" w:space="0" w:color="auto"/>
                <w:lang w:val="en-GB"/>
              </w:rPr>
              <w:t xml:space="preserve"> </w:t>
            </w:r>
          </w:p>
        </w:tc>
      </w:tr>
    </w:tbl>
    <w:p w14:paraId="3155B51A" w14:textId="77FDF282" w:rsidR="00BA3E78"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4.2. </w:t>
      </w:r>
      <w:proofErr w:type="spellStart"/>
      <w:r w:rsidRPr="007E3345">
        <w:rPr>
          <w:rFonts w:eastAsia="Times New Roman"/>
          <w:sz w:val="20"/>
          <w:szCs w:val="20"/>
          <w:bdr w:val="none" w:sz="0" w:space="0" w:color="auto"/>
          <w:lang w:val="en-GB"/>
        </w:rPr>
        <w:t>Jeigu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nevykdo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savo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juos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vykdo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netinkamai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įgyja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kreiptis</w:t>
      </w:r>
      <w:proofErr w:type="spellEnd"/>
      <w:r w:rsidRPr="007E3345">
        <w:rPr>
          <w:rFonts w:eastAsia="Times New Roman"/>
          <w:sz w:val="20"/>
          <w:szCs w:val="20"/>
          <w:bdr w:val="none" w:sz="0" w:space="0" w:color="auto"/>
          <w:lang w:val="en-GB"/>
        </w:rPr>
        <w:t xml:space="preserve"> į </w:t>
      </w:r>
      <w:proofErr w:type="spellStart"/>
      <w:r w:rsidRPr="007E3345">
        <w:rPr>
          <w:rFonts w:eastAsia="Times New Roman"/>
          <w:sz w:val="20"/>
          <w:szCs w:val="20"/>
          <w:bdr w:val="none" w:sz="0" w:space="0" w:color="auto"/>
          <w:lang w:val="en-GB"/>
        </w:rPr>
        <w:t>įstaigą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išdavusią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įvykdymo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užtikrinimą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sumokėjimo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reikalavimą</w:t>
      </w:r>
      <w:proofErr w:type="spellEnd"/>
      <w:r w:rsidRPr="007E3345">
        <w:rPr>
          <w:rFonts w:eastAsia="Times New Roman"/>
          <w:sz w:val="20"/>
          <w:szCs w:val="20"/>
          <w:bdr w:val="none" w:sz="0" w:space="0" w:color="auto"/>
          <w:lang w:val="en-GB"/>
        </w:rPr>
        <w:t xml:space="preserve">.  </w:t>
      </w:r>
    </w:p>
    <w:p w14:paraId="4011653C" w14:textId="10C7F1FB" w:rsidR="00BA3E78" w:rsidRPr="007E3345" w:rsidRDefault="00940CDC" w:rsidP="00940CDC">
      <w:pPr>
        <w:keepNext/>
        <w:pBdr>
          <w:top w:val="none" w:sz="0" w:space="0" w:color="auto"/>
          <w:left w:val="none" w:sz="0" w:space="0" w:color="auto"/>
          <w:bottom w:val="none" w:sz="0" w:space="0" w:color="auto"/>
          <w:right w:val="none" w:sz="0" w:space="0" w:color="auto"/>
          <w:between w:val="none" w:sz="0" w:space="0" w:color="auto"/>
          <w:bar w:val="none" w:sz="0" w:color="auto"/>
        </w:pBdr>
        <w:tabs>
          <w:tab w:val="center" w:pos="4966"/>
          <w:tab w:val="left" w:pos="8535"/>
        </w:tabs>
        <w:spacing w:before="120" w:after="120"/>
        <w:outlineLvl w:val="0"/>
        <w:rPr>
          <w:rFonts w:eastAsia="Times New Roman"/>
          <w:b/>
          <w:bCs/>
          <w:sz w:val="20"/>
          <w:szCs w:val="20"/>
          <w:bdr w:val="none" w:sz="0" w:space="0" w:color="auto"/>
          <w:lang w:val="en-GB"/>
        </w:rPr>
      </w:pPr>
      <w:r>
        <w:rPr>
          <w:rFonts w:eastAsia="Times New Roman"/>
          <w:b/>
          <w:bCs/>
          <w:sz w:val="20"/>
          <w:szCs w:val="20"/>
          <w:bdr w:val="none" w:sz="0" w:space="0" w:color="auto"/>
          <w:lang w:val="en-GB"/>
        </w:rPr>
        <w:tab/>
      </w:r>
      <w:r w:rsidR="00BA3E78" w:rsidRPr="007E3345">
        <w:rPr>
          <w:rFonts w:eastAsia="Times New Roman"/>
          <w:b/>
          <w:bCs/>
          <w:sz w:val="20"/>
          <w:szCs w:val="20"/>
          <w:bdr w:val="none" w:sz="0" w:space="0" w:color="auto"/>
          <w:lang w:val="en-GB"/>
        </w:rPr>
        <w:t xml:space="preserve">5. </w:t>
      </w:r>
      <w:proofErr w:type="spellStart"/>
      <w:r w:rsidR="00BA3E78" w:rsidRPr="007E3345">
        <w:rPr>
          <w:rFonts w:eastAsia="Times New Roman"/>
          <w:b/>
          <w:bCs/>
          <w:sz w:val="20"/>
          <w:szCs w:val="20"/>
          <w:bdr w:val="none" w:sz="0" w:space="0" w:color="auto"/>
          <w:lang w:val="en-GB"/>
        </w:rPr>
        <w:t>Šalių</w:t>
      </w:r>
      <w:proofErr w:type="spellEnd"/>
      <w:r w:rsidR="00BA3E78" w:rsidRPr="007E3345">
        <w:rPr>
          <w:rFonts w:eastAsia="Times New Roman"/>
          <w:b/>
          <w:bCs/>
          <w:sz w:val="20"/>
          <w:szCs w:val="20"/>
          <w:bdr w:val="none" w:sz="0" w:space="0" w:color="auto"/>
          <w:lang w:val="en-GB"/>
        </w:rPr>
        <w:t xml:space="preserve"> </w:t>
      </w:r>
      <w:proofErr w:type="spellStart"/>
      <w:r w:rsidR="00BA3E78" w:rsidRPr="007E3345">
        <w:rPr>
          <w:rFonts w:eastAsia="Times New Roman"/>
          <w:b/>
          <w:bCs/>
          <w:sz w:val="20"/>
          <w:szCs w:val="20"/>
          <w:bdr w:val="none" w:sz="0" w:space="0" w:color="auto"/>
          <w:lang w:val="en-GB"/>
        </w:rPr>
        <w:t>atsakomybė</w:t>
      </w:r>
      <w:proofErr w:type="spellEnd"/>
      <w:r>
        <w:rPr>
          <w:rFonts w:eastAsia="Times New Roman"/>
          <w:b/>
          <w:bCs/>
          <w:sz w:val="20"/>
          <w:szCs w:val="20"/>
          <w:bdr w:val="none" w:sz="0" w:space="0" w:color="auto"/>
          <w:lang w:val="en-GB"/>
        </w:rPr>
        <w:tab/>
      </w:r>
    </w:p>
    <w:p w14:paraId="766590E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5.1. </w:t>
      </w:r>
      <w:proofErr w:type="spellStart"/>
      <w:r w:rsidRPr="007E3345">
        <w:rPr>
          <w:rFonts w:eastAsia="Times New Roman"/>
          <w:sz w:val="20"/>
          <w:szCs w:val="20"/>
          <w:bdr w:val="none" w:sz="0" w:space="0" w:color="auto"/>
          <w:lang w:val="en-GB"/>
        </w:rPr>
        <w:t>Neatlikus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apmokėjimo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nustatytais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rašytiniu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pareikalavimu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privalo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sumokėti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kiekvieną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uždelstą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dieną</w:t>
      </w:r>
      <w:proofErr w:type="spellEnd"/>
      <w:r w:rsidRPr="007E3345">
        <w:rPr>
          <w:rFonts w:eastAsia="Times New Roman"/>
          <w:sz w:val="20"/>
          <w:szCs w:val="20"/>
          <w:bdr w:val="none" w:sz="0" w:space="0" w:color="auto"/>
          <w:lang w:val="en-GB"/>
        </w:rPr>
        <w:t xml:space="preserve"> 0,02 % </w:t>
      </w:r>
      <w:proofErr w:type="spellStart"/>
      <w:r w:rsidRPr="007E3345">
        <w:rPr>
          <w:rFonts w:eastAsia="Times New Roman"/>
          <w:sz w:val="20"/>
          <w:szCs w:val="20"/>
          <w:bdr w:val="none" w:sz="0" w:space="0" w:color="auto"/>
          <w:lang w:val="en-GB"/>
        </w:rPr>
        <w:t>delspinigių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laiku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neapmokėtos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sumos</w:t>
      </w:r>
      <w:proofErr w:type="spellEnd"/>
      <w:r w:rsidRPr="007E3345">
        <w:rPr>
          <w:rFonts w:eastAsia="Times New Roman"/>
          <w:sz w:val="20"/>
          <w:szCs w:val="20"/>
          <w:bdr w:val="none" w:sz="0" w:space="0" w:color="auto"/>
          <w:lang w:val="en-GB"/>
        </w:rPr>
        <w:t>.</w:t>
      </w:r>
    </w:p>
    <w:p w14:paraId="3173D8A9" w14:textId="416B84F2" w:rsidR="00A35A32" w:rsidRDefault="00BA3E78" w:rsidP="00A35A32">
      <w:pPr>
        <w:pStyle w:val="BodyText1"/>
        <w:tabs>
          <w:tab w:val="left" w:pos="567"/>
          <w:tab w:val="left" w:pos="5954"/>
        </w:tabs>
        <w:ind w:firstLine="567"/>
        <w:rPr>
          <w:rFonts w:ascii="Times New Roman" w:hAnsi="Times New Roman"/>
          <w:lang w:val="lt-LT" w:eastAsia="en-US"/>
        </w:rPr>
      </w:pPr>
      <w:r w:rsidRPr="00B966EB">
        <w:rPr>
          <w:lang w:val="lt-LT"/>
        </w:rPr>
        <w:t xml:space="preserve">5.2. </w:t>
      </w:r>
      <w:r w:rsidR="00A35A32" w:rsidRPr="00B966EB">
        <w:rPr>
          <w:rFonts w:ascii="Times New Roman" w:hAnsi="Times New Roman"/>
          <w:lang w:val="lt-LT" w:eastAsia="en-US"/>
        </w:rPr>
        <w:t>Jei Tiekėjas nepristato Prekių</w:t>
      </w:r>
      <w:r w:rsidR="00487E04">
        <w:rPr>
          <w:rFonts w:ascii="Times New Roman" w:hAnsi="Times New Roman"/>
          <w:lang w:val="lt-LT" w:eastAsia="en-US"/>
        </w:rPr>
        <w:t xml:space="preserve">, </w:t>
      </w:r>
      <w:r w:rsidR="00A35A32" w:rsidRPr="00B966EB">
        <w:rPr>
          <w:rFonts w:ascii="Times New Roman" w:hAnsi="Times New Roman"/>
          <w:lang w:val="lt-LT" w:eastAsia="en-US"/>
        </w:rPr>
        <w:t xml:space="preserve">Gavėjas privalo apie tai informuoti Pirkėją ne vėliau kaip per 3 (tris) darbo dienas ir Pirkėjas turi teisę, be oficialaus įspėjimo pradėti skaičiuoti 0,02 % dydžio delspinigius nuo laiku </w:t>
      </w:r>
      <w:r w:rsidR="00487E04">
        <w:rPr>
          <w:rFonts w:ascii="Times New Roman" w:hAnsi="Times New Roman"/>
          <w:lang w:val="lt-LT" w:eastAsia="en-US"/>
        </w:rPr>
        <w:t>nepristatytų</w:t>
      </w:r>
      <w:r w:rsidR="00B966EB">
        <w:rPr>
          <w:rFonts w:ascii="Times New Roman" w:hAnsi="Times New Roman"/>
          <w:lang w:val="lt-LT" w:eastAsia="en-US"/>
        </w:rPr>
        <w:t xml:space="preserve"> </w:t>
      </w:r>
      <w:r w:rsidR="00A35A32" w:rsidRPr="00B966EB">
        <w:rPr>
          <w:rFonts w:ascii="Times New Roman" w:hAnsi="Times New Roman"/>
          <w:lang w:val="lt-LT" w:eastAsia="en-US"/>
        </w:rPr>
        <w:t>Prekių kainos už kie</w:t>
      </w:r>
      <w:r w:rsidR="00825507">
        <w:rPr>
          <w:rFonts w:ascii="Times New Roman" w:hAnsi="Times New Roman"/>
          <w:lang w:val="lt-LT" w:eastAsia="en-US"/>
        </w:rPr>
        <w:t>kvieną termino praleidimo dieną</w:t>
      </w:r>
      <w:r w:rsidR="00A35A32" w:rsidRPr="00B966EB">
        <w:rPr>
          <w:rFonts w:ascii="Times New Roman" w:hAnsi="Times New Roman"/>
          <w:lang w:val="lt-LT" w:eastAsia="en-US"/>
        </w:rPr>
        <w:t xml:space="preserve">. </w:t>
      </w:r>
      <w:r w:rsidR="00E516C8">
        <w:rPr>
          <w:rFonts w:ascii="Times New Roman" w:hAnsi="Times New Roman"/>
          <w:lang w:val="lt-LT" w:eastAsia="en-US"/>
        </w:rPr>
        <w:t xml:space="preserve">Prekių pristatymas apima </w:t>
      </w:r>
      <w:r w:rsidR="00E516C8" w:rsidRPr="008F6FC0">
        <w:rPr>
          <w:lang w:val="lt-LT"/>
        </w:rPr>
        <w:t>Prekių instaliavimą / įdiegimą, paruošimą darbui, suderinimą / išbandymą ir apmokymą Gavėjo personalo naudotis Prekėmis</w:t>
      </w:r>
      <w:r w:rsidR="001716D2" w:rsidRPr="008F6FC0">
        <w:rPr>
          <w:lang w:val="lt-LT"/>
        </w:rPr>
        <w:t xml:space="preserve"> </w:t>
      </w:r>
      <w:r w:rsidR="001716D2">
        <w:rPr>
          <w:iCs/>
          <w:lang w:val="lt-LT"/>
        </w:rPr>
        <w:t>(jeigu numatyta techninėje specifikacijoje)</w:t>
      </w:r>
      <w:r w:rsidR="00E516C8">
        <w:rPr>
          <w:rFonts w:ascii="Times New Roman" w:hAnsi="Times New Roman"/>
          <w:lang w:val="lt-LT" w:eastAsia="en-US"/>
        </w:rPr>
        <w:t xml:space="preserve">. </w:t>
      </w:r>
      <w:r w:rsidR="00A35A32" w:rsidRPr="00B966EB">
        <w:rPr>
          <w:rFonts w:ascii="Times New Roman" w:hAnsi="Times New Roman"/>
          <w:lang w:val="lt-LT" w:eastAsia="en-US"/>
        </w:rPr>
        <w:t>Pirkėjas turi teisę apskaičiuotus delspinigius išskaičiuoti iš Tiekėjui mokėtinų sumų arba Pirkėjui raštu pareikalavus, Tiekėjas privalo sumokėti Pirkėjui apskaičiuotus delspinigius</w:t>
      </w:r>
      <w:r w:rsidR="00CD724C" w:rsidRPr="00CD724C">
        <w:rPr>
          <w:rFonts w:ascii="Times New Roman" w:hAnsi="Times New Roman"/>
          <w:lang w:val="lt-LT" w:eastAsia="en-US"/>
        </w:rPr>
        <w:t>.</w:t>
      </w:r>
    </w:p>
    <w:p w14:paraId="3B2FBB89" w14:textId="054CAD19" w:rsidR="00851564" w:rsidRDefault="00851564" w:rsidP="00A35A32">
      <w:pPr>
        <w:pStyle w:val="BodyText1"/>
        <w:tabs>
          <w:tab w:val="left" w:pos="567"/>
          <w:tab w:val="left" w:pos="5954"/>
        </w:tabs>
        <w:ind w:firstLine="567"/>
        <w:rPr>
          <w:rFonts w:ascii="Times New Roman" w:hAnsi="Times New Roman"/>
          <w:lang w:val="lt-LT" w:eastAsia="en-US"/>
        </w:rPr>
      </w:pPr>
      <w:r>
        <w:rPr>
          <w:rFonts w:ascii="Times New Roman" w:hAnsi="Times New Roman"/>
          <w:lang w:val="lt-LT" w:eastAsia="en-US"/>
        </w:rPr>
        <w:t xml:space="preserve">5.3. Tiekėjui nevykdant Sutartimi </w:t>
      </w:r>
      <w:proofErr w:type="spellStart"/>
      <w:r>
        <w:rPr>
          <w:rFonts w:ascii="Times New Roman" w:hAnsi="Times New Roman"/>
          <w:lang w:val="lt-LT" w:eastAsia="en-US"/>
        </w:rPr>
        <w:t>prisimtų</w:t>
      </w:r>
      <w:proofErr w:type="spellEnd"/>
      <w:r>
        <w:rPr>
          <w:rFonts w:ascii="Times New Roman" w:hAnsi="Times New Roman"/>
          <w:lang w:val="lt-LT" w:eastAsia="en-US"/>
        </w:rPr>
        <w:t xml:space="preserve"> Prekių garantinio aptarnavimo įsipareigojimų, Pirkėjas </w:t>
      </w:r>
      <w:proofErr w:type="spellStart"/>
      <w:r>
        <w:rPr>
          <w:rFonts w:ascii="Times New Roman" w:hAnsi="Times New Roman"/>
          <w:lang w:val="lt-LT" w:eastAsia="en-US"/>
        </w:rPr>
        <w:t>įgija</w:t>
      </w:r>
      <w:proofErr w:type="spellEnd"/>
      <w:r>
        <w:rPr>
          <w:rFonts w:ascii="Times New Roman" w:hAnsi="Times New Roman"/>
          <w:lang w:val="lt-LT" w:eastAsia="en-US"/>
        </w:rPr>
        <w:t xml:space="preserve"> teisę reikalauti </w:t>
      </w:r>
      <w:r w:rsidR="00501AF2">
        <w:rPr>
          <w:rFonts w:ascii="Times New Roman" w:hAnsi="Times New Roman"/>
          <w:lang w:val="lt-LT" w:eastAsia="en-US"/>
        </w:rPr>
        <w:t xml:space="preserve">sumokėti, o Tiekėjas įsipareigoja </w:t>
      </w:r>
      <w:r>
        <w:rPr>
          <w:rFonts w:ascii="Times New Roman" w:hAnsi="Times New Roman"/>
          <w:lang w:val="lt-LT" w:eastAsia="en-US"/>
        </w:rPr>
        <w:t xml:space="preserve">sumokėti </w:t>
      </w:r>
      <w:r w:rsidRPr="008F6FC0">
        <w:rPr>
          <w:lang w:val="lt-LT"/>
        </w:rPr>
        <w:t>10 (de</w:t>
      </w:r>
      <w:r>
        <w:rPr>
          <w:lang w:val="lt-LT"/>
        </w:rPr>
        <w:t>šimt</w:t>
      </w:r>
      <w:r w:rsidRPr="008F6FC0">
        <w:rPr>
          <w:lang w:val="lt-LT"/>
        </w:rPr>
        <w:t>) proc. bendros Sutarties kainos su PVM dydžio</w:t>
      </w:r>
      <w:r>
        <w:rPr>
          <w:rFonts w:ascii="Times New Roman" w:hAnsi="Times New Roman"/>
          <w:lang w:val="lt-LT" w:eastAsia="en-US"/>
        </w:rPr>
        <w:t xml:space="preserve"> baudą.</w:t>
      </w:r>
    </w:p>
    <w:p w14:paraId="7E5B6126" w14:textId="77777777" w:rsidR="00BA3E78" w:rsidRPr="007E3345" w:rsidRDefault="00BA3E78" w:rsidP="00BA3E7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0"/>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 xml:space="preserve">6. </w:t>
      </w:r>
      <w:proofErr w:type="spellStart"/>
      <w:r w:rsidRPr="007E3345">
        <w:rPr>
          <w:rFonts w:eastAsia="Times New Roman"/>
          <w:b/>
          <w:bCs/>
          <w:sz w:val="20"/>
          <w:szCs w:val="20"/>
          <w:bdr w:val="none" w:sz="0" w:space="0" w:color="auto"/>
          <w:lang w:val="en-GB"/>
        </w:rPr>
        <w:t>Susirašinėjimas</w:t>
      </w:r>
      <w:proofErr w:type="spellEnd"/>
    </w:p>
    <w:p w14:paraId="12AAFD5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en-GB"/>
        </w:rPr>
        <w:t xml:space="preserve">6.1.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susirašinėja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kalba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sutikimai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susižinojimas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kuriuos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bus </w:t>
      </w:r>
      <w:proofErr w:type="spellStart"/>
      <w:r w:rsidRPr="007E3345">
        <w:rPr>
          <w:rFonts w:eastAsia="Times New Roman"/>
          <w:sz w:val="20"/>
          <w:szCs w:val="20"/>
          <w:bdr w:val="none" w:sz="0" w:space="0" w:color="auto"/>
          <w:lang w:val="en-GB"/>
        </w:rPr>
        <w:t>laikomi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galiojančiais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įteiktais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tinkamai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jeigu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asmeniškai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gautas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patvirtinimas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išsiųsti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registruotu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paštu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faksu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elektroniniu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paštu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patvirtinant</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toliau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adresais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fakso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numeriais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adresais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fakso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numeriais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kuriuos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pateikdama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pranešimą</w:t>
      </w:r>
      <w:proofErr w:type="spellEnd"/>
      <w:r w:rsidRPr="007E3345">
        <w:rPr>
          <w:rFonts w:eastAsia="Times New Roman"/>
          <w:sz w:val="20"/>
          <w:szCs w:val="20"/>
          <w:bdr w:val="none" w:sz="0" w:space="0" w:color="auto"/>
          <w:lang w:val="en-GB"/>
        </w:rPr>
        <w:t>:</w:t>
      </w:r>
      <w:r w:rsidRPr="007E3345">
        <w:rPr>
          <w:rFonts w:eastAsia="Times New Roman"/>
          <w:sz w:val="20"/>
          <w:szCs w:val="20"/>
          <w:bdr w:val="none" w:sz="0" w:space="0" w:color="auto"/>
          <w:lang w:val="lt-LT"/>
        </w:rPr>
        <w:t xml:space="preserve"> </w:t>
      </w:r>
    </w:p>
    <w:tbl>
      <w:tblPr>
        <w:tblpPr w:leftFromText="180" w:rightFromText="180" w:vertAnchor="text" w:horzAnchor="margin" w:tblpXSpec="center" w:tblpY="142"/>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410"/>
        <w:gridCol w:w="3402"/>
        <w:gridCol w:w="2245"/>
      </w:tblGrid>
      <w:tr w:rsidR="00BA3E78" w:rsidRPr="007E3345" w14:paraId="340A4BBA" w14:textId="77777777" w:rsidTr="00D80A04">
        <w:tc>
          <w:tcPr>
            <w:tcW w:w="1696" w:type="dxa"/>
          </w:tcPr>
          <w:p w14:paraId="44C4F8D9"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
        </w:tc>
        <w:tc>
          <w:tcPr>
            <w:tcW w:w="2410" w:type="dxa"/>
          </w:tcPr>
          <w:p w14:paraId="538B704D"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Pirkėjas</w:t>
            </w:r>
            <w:proofErr w:type="spellEnd"/>
          </w:p>
        </w:tc>
        <w:tc>
          <w:tcPr>
            <w:tcW w:w="3402" w:type="dxa"/>
          </w:tcPr>
          <w:p w14:paraId="27602127"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Gavėjas</w:t>
            </w:r>
            <w:proofErr w:type="spellEnd"/>
          </w:p>
        </w:tc>
        <w:tc>
          <w:tcPr>
            <w:tcW w:w="2245" w:type="dxa"/>
          </w:tcPr>
          <w:p w14:paraId="2DE48D37"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Tiekėjas</w:t>
            </w:r>
            <w:proofErr w:type="spellEnd"/>
          </w:p>
        </w:tc>
      </w:tr>
      <w:tr w:rsidR="00D80A04" w:rsidRPr="007E3345" w14:paraId="23D539DC" w14:textId="77777777" w:rsidTr="00D80A04">
        <w:tc>
          <w:tcPr>
            <w:tcW w:w="1696" w:type="dxa"/>
          </w:tcPr>
          <w:p w14:paraId="0A07E2C2" w14:textId="77777777"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0"/>
                <w:szCs w:val="20"/>
                <w:bdr w:val="none" w:sz="0" w:space="0" w:color="auto"/>
                <w:lang w:val="en-GB"/>
              </w:rPr>
            </w:pPr>
            <w:proofErr w:type="spellStart"/>
            <w:r w:rsidRPr="007E3345">
              <w:rPr>
                <w:rFonts w:eastAsia="Times New Roman"/>
                <w:i/>
                <w:sz w:val="20"/>
                <w:szCs w:val="20"/>
                <w:bdr w:val="none" w:sz="0" w:space="0" w:color="auto"/>
                <w:lang w:val="en-GB"/>
              </w:rPr>
              <w:lastRenderedPageBreak/>
              <w:t>Vardas</w:t>
            </w:r>
            <w:proofErr w:type="spellEnd"/>
            <w:r w:rsidRPr="007E3345">
              <w:rPr>
                <w:rFonts w:eastAsia="Times New Roman"/>
                <w:i/>
                <w:sz w:val="20"/>
                <w:szCs w:val="20"/>
                <w:bdr w:val="none" w:sz="0" w:space="0" w:color="auto"/>
                <w:lang w:val="en-GB"/>
              </w:rPr>
              <w:t xml:space="preserve">, </w:t>
            </w:r>
            <w:proofErr w:type="spellStart"/>
            <w:r w:rsidRPr="007E3345">
              <w:rPr>
                <w:rFonts w:eastAsia="Times New Roman"/>
                <w:i/>
                <w:sz w:val="20"/>
                <w:szCs w:val="20"/>
                <w:bdr w:val="none" w:sz="0" w:space="0" w:color="auto"/>
                <w:lang w:val="en-GB"/>
              </w:rPr>
              <w:t>pavardė</w:t>
            </w:r>
            <w:proofErr w:type="spellEnd"/>
          </w:p>
        </w:tc>
        <w:tc>
          <w:tcPr>
            <w:tcW w:w="2410" w:type="dxa"/>
            <w:tcBorders>
              <w:top w:val="single" w:sz="4" w:space="0" w:color="000000"/>
              <w:left w:val="single" w:sz="4" w:space="0" w:color="000000"/>
              <w:bottom w:val="single" w:sz="4" w:space="0" w:color="000000"/>
            </w:tcBorders>
            <w:shd w:val="clear" w:color="auto" w:fill="auto"/>
          </w:tcPr>
          <w:p w14:paraId="6B92EB30" w14:textId="7436F83B"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sz w:val="20"/>
                <w:szCs w:val="20"/>
                <w:bdr w:val="none" w:sz="0" w:space="0" w:color="auto"/>
                <w:lang w:val="en-GB"/>
              </w:rPr>
            </w:pPr>
            <w:proofErr w:type="spellStart"/>
            <w:r>
              <w:rPr>
                <w:iCs/>
                <w:sz w:val="20"/>
                <w:szCs w:val="20"/>
                <w:lang w:val="en-GB"/>
              </w:rPr>
              <w:t>Odeta</w:t>
            </w:r>
            <w:proofErr w:type="spellEnd"/>
            <w:r>
              <w:rPr>
                <w:iCs/>
                <w:sz w:val="20"/>
                <w:szCs w:val="20"/>
                <w:lang w:val="en-GB"/>
              </w:rPr>
              <w:t xml:space="preserve"> </w:t>
            </w:r>
            <w:proofErr w:type="spellStart"/>
            <w:r>
              <w:rPr>
                <w:iCs/>
                <w:sz w:val="20"/>
                <w:szCs w:val="20"/>
                <w:lang w:val="en-GB"/>
              </w:rPr>
              <w:t>Vitkūnienė</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591E9" w14:textId="205EDECF"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r w:rsidRPr="00436B2C">
              <w:rPr>
                <w:sz w:val="20"/>
                <w:szCs w:val="20"/>
              </w:rPr>
              <w:t xml:space="preserve">Reda </w:t>
            </w:r>
            <w:proofErr w:type="spellStart"/>
            <w:r w:rsidRPr="00436B2C">
              <w:rPr>
                <w:sz w:val="20"/>
                <w:szCs w:val="20"/>
              </w:rPr>
              <w:t>Alunderienė</w:t>
            </w:r>
            <w:proofErr w:type="spellEnd"/>
          </w:p>
        </w:tc>
        <w:tc>
          <w:tcPr>
            <w:tcW w:w="2245" w:type="dxa"/>
          </w:tcPr>
          <w:p w14:paraId="33CB930D" w14:textId="14FFD2E3"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proofErr w:type="spellStart"/>
            <w:r>
              <w:rPr>
                <w:rFonts w:eastAsia="Times New Roman"/>
                <w:sz w:val="20"/>
                <w:szCs w:val="20"/>
                <w:bdr w:val="none" w:sz="0" w:space="0" w:color="auto"/>
                <w:lang w:val="en-GB"/>
              </w:rPr>
              <w:t>Algis</w:t>
            </w:r>
            <w:proofErr w:type="spellEnd"/>
            <w:r>
              <w:rPr>
                <w:rFonts w:eastAsia="Times New Roman"/>
                <w:sz w:val="20"/>
                <w:szCs w:val="20"/>
                <w:bdr w:val="none" w:sz="0" w:space="0" w:color="auto"/>
                <w:lang w:val="en-GB"/>
              </w:rPr>
              <w:t xml:space="preserve"> </w:t>
            </w:r>
            <w:proofErr w:type="spellStart"/>
            <w:r>
              <w:rPr>
                <w:rFonts w:eastAsia="Times New Roman"/>
                <w:sz w:val="20"/>
                <w:szCs w:val="20"/>
                <w:bdr w:val="none" w:sz="0" w:space="0" w:color="auto"/>
                <w:lang w:val="en-GB"/>
              </w:rPr>
              <w:t>Bakutis</w:t>
            </w:r>
            <w:proofErr w:type="spellEnd"/>
          </w:p>
        </w:tc>
      </w:tr>
      <w:tr w:rsidR="00D80A04" w:rsidRPr="007E3345" w14:paraId="79086588" w14:textId="77777777" w:rsidTr="00D80A04">
        <w:tc>
          <w:tcPr>
            <w:tcW w:w="1696" w:type="dxa"/>
          </w:tcPr>
          <w:p w14:paraId="4619621F" w14:textId="77777777"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0"/>
                <w:szCs w:val="20"/>
                <w:bdr w:val="none" w:sz="0" w:space="0" w:color="auto"/>
                <w:lang w:val="en-GB"/>
              </w:rPr>
            </w:pPr>
            <w:proofErr w:type="spellStart"/>
            <w:r w:rsidRPr="007E3345">
              <w:rPr>
                <w:rFonts w:eastAsia="Times New Roman"/>
                <w:i/>
                <w:sz w:val="20"/>
                <w:szCs w:val="20"/>
                <w:bdr w:val="none" w:sz="0" w:space="0" w:color="auto"/>
                <w:lang w:val="en-GB"/>
              </w:rPr>
              <w:t>Adresas</w:t>
            </w:r>
            <w:proofErr w:type="spellEnd"/>
          </w:p>
        </w:tc>
        <w:tc>
          <w:tcPr>
            <w:tcW w:w="2410" w:type="dxa"/>
            <w:tcBorders>
              <w:top w:val="single" w:sz="4" w:space="0" w:color="000000"/>
              <w:left w:val="single" w:sz="4" w:space="0" w:color="000000"/>
              <w:bottom w:val="single" w:sz="4" w:space="0" w:color="000000"/>
            </w:tcBorders>
            <w:shd w:val="clear" w:color="auto" w:fill="auto"/>
          </w:tcPr>
          <w:p w14:paraId="56D617C0" w14:textId="0CEE758A"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r w:rsidRPr="002C3568">
              <w:rPr>
                <w:sz w:val="20"/>
                <w:szCs w:val="20"/>
                <w:lang w:val="en-GB"/>
              </w:rPr>
              <w:t>Vilniaus g. 33, Vilnius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E5A0E71" w14:textId="72967813" w:rsidR="00D80A04" w:rsidRPr="001A3C82"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trike/>
                <w:sz w:val="20"/>
                <w:szCs w:val="20"/>
                <w:highlight w:val="yellow"/>
                <w:bdr w:val="none" w:sz="0" w:space="0" w:color="auto"/>
                <w:lang w:val="en-GB"/>
              </w:rPr>
            </w:pPr>
            <w:proofErr w:type="spellStart"/>
            <w:r w:rsidRPr="00436B2C">
              <w:rPr>
                <w:sz w:val="20"/>
                <w:szCs w:val="20"/>
              </w:rPr>
              <w:t>Šiltnamių</w:t>
            </w:r>
            <w:proofErr w:type="spellEnd"/>
            <w:r w:rsidRPr="00436B2C">
              <w:rPr>
                <w:sz w:val="20"/>
                <w:szCs w:val="20"/>
              </w:rPr>
              <w:t xml:space="preserve"> g. 29, Vilnius</w:t>
            </w:r>
          </w:p>
        </w:tc>
        <w:tc>
          <w:tcPr>
            <w:tcW w:w="2245" w:type="dxa"/>
          </w:tcPr>
          <w:p w14:paraId="0FE90242" w14:textId="3549FF8B"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proofErr w:type="spellStart"/>
            <w:r>
              <w:rPr>
                <w:rFonts w:eastAsia="Times New Roman"/>
                <w:sz w:val="20"/>
                <w:szCs w:val="20"/>
                <w:bdr w:val="none" w:sz="0" w:space="0" w:color="auto"/>
                <w:lang w:val="en-GB"/>
              </w:rPr>
              <w:t>Antagynės</w:t>
            </w:r>
            <w:proofErr w:type="spellEnd"/>
            <w:r>
              <w:rPr>
                <w:rFonts w:eastAsia="Times New Roman"/>
                <w:sz w:val="20"/>
                <w:szCs w:val="20"/>
                <w:bdr w:val="none" w:sz="0" w:space="0" w:color="auto"/>
                <w:lang w:val="en-GB"/>
              </w:rPr>
              <w:t xml:space="preserve"> g. 1, Kaunas</w:t>
            </w:r>
          </w:p>
        </w:tc>
      </w:tr>
      <w:tr w:rsidR="00D80A04" w:rsidRPr="007E3345" w14:paraId="2864F878" w14:textId="77777777" w:rsidTr="00D80A04">
        <w:tc>
          <w:tcPr>
            <w:tcW w:w="1696" w:type="dxa"/>
          </w:tcPr>
          <w:p w14:paraId="522BFE27" w14:textId="77777777"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0"/>
                <w:szCs w:val="20"/>
                <w:bdr w:val="none" w:sz="0" w:space="0" w:color="auto"/>
                <w:lang w:val="en-GB"/>
              </w:rPr>
            </w:pPr>
            <w:proofErr w:type="spellStart"/>
            <w:r w:rsidRPr="007E3345">
              <w:rPr>
                <w:rFonts w:eastAsia="Times New Roman"/>
                <w:i/>
                <w:sz w:val="20"/>
                <w:szCs w:val="20"/>
                <w:bdr w:val="none" w:sz="0" w:space="0" w:color="auto"/>
                <w:lang w:val="en-GB"/>
              </w:rPr>
              <w:t>Telefonas</w:t>
            </w:r>
            <w:proofErr w:type="spellEnd"/>
          </w:p>
        </w:tc>
        <w:tc>
          <w:tcPr>
            <w:tcW w:w="2410" w:type="dxa"/>
            <w:tcBorders>
              <w:top w:val="single" w:sz="4" w:space="0" w:color="000000"/>
              <w:left w:val="single" w:sz="4" w:space="0" w:color="000000"/>
              <w:bottom w:val="single" w:sz="4" w:space="0" w:color="000000"/>
            </w:tcBorders>
            <w:shd w:val="clear" w:color="auto" w:fill="auto"/>
          </w:tcPr>
          <w:p w14:paraId="7CC1FFCC" w14:textId="6BA0F12F"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r w:rsidRPr="002C3568">
              <w:rPr>
                <w:sz w:val="20"/>
                <w:szCs w:val="20"/>
                <w:lang w:val="en-GB"/>
              </w:rPr>
              <w:t>85 266 1401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97F28F3" w14:textId="118958AE" w:rsidR="00D80A04" w:rsidRPr="001A3C82"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trike/>
                <w:sz w:val="20"/>
                <w:szCs w:val="20"/>
                <w:highlight w:val="yellow"/>
                <w:bdr w:val="none" w:sz="0" w:space="0" w:color="auto"/>
                <w:lang w:val="en-GB"/>
              </w:rPr>
            </w:pPr>
            <w:r w:rsidRPr="00436B2C">
              <w:rPr>
                <w:sz w:val="20"/>
                <w:szCs w:val="20"/>
              </w:rPr>
              <w:t>(8 5) 236 2084</w:t>
            </w:r>
          </w:p>
        </w:tc>
        <w:tc>
          <w:tcPr>
            <w:tcW w:w="2245" w:type="dxa"/>
          </w:tcPr>
          <w:p w14:paraId="5E52C539" w14:textId="72DD505C"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r>
              <w:rPr>
                <w:rFonts w:eastAsia="Times New Roman"/>
                <w:sz w:val="20"/>
                <w:szCs w:val="20"/>
                <w:bdr w:val="none" w:sz="0" w:space="0" w:color="auto"/>
                <w:lang w:val="en-GB"/>
              </w:rPr>
              <w:t>837 363056</w:t>
            </w:r>
          </w:p>
        </w:tc>
      </w:tr>
      <w:tr w:rsidR="00D80A04" w:rsidRPr="007E3345" w14:paraId="5FE2491D" w14:textId="77777777" w:rsidTr="00D80A04">
        <w:tc>
          <w:tcPr>
            <w:tcW w:w="1696" w:type="dxa"/>
          </w:tcPr>
          <w:p w14:paraId="449CE87D" w14:textId="77777777"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0"/>
                <w:szCs w:val="20"/>
                <w:bdr w:val="none" w:sz="0" w:space="0" w:color="auto"/>
                <w:lang w:val="en-GB"/>
              </w:rPr>
            </w:pPr>
            <w:proofErr w:type="spellStart"/>
            <w:r w:rsidRPr="007E3345">
              <w:rPr>
                <w:rFonts w:eastAsia="Times New Roman"/>
                <w:i/>
                <w:sz w:val="20"/>
                <w:szCs w:val="20"/>
                <w:bdr w:val="none" w:sz="0" w:space="0" w:color="auto"/>
                <w:lang w:val="en-GB"/>
              </w:rPr>
              <w:t>Faksas</w:t>
            </w:r>
            <w:proofErr w:type="spellEnd"/>
          </w:p>
        </w:tc>
        <w:tc>
          <w:tcPr>
            <w:tcW w:w="2410" w:type="dxa"/>
            <w:tcBorders>
              <w:top w:val="single" w:sz="4" w:space="0" w:color="000000"/>
              <w:left w:val="single" w:sz="4" w:space="0" w:color="000000"/>
              <w:bottom w:val="single" w:sz="4" w:space="0" w:color="000000"/>
            </w:tcBorders>
            <w:shd w:val="clear" w:color="auto" w:fill="auto"/>
          </w:tcPr>
          <w:p w14:paraId="528FD588" w14:textId="0A04534E" w:rsidR="00D80A04" w:rsidRPr="001A3C82"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trike/>
                <w:sz w:val="20"/>
                <w:szCs w:val="20"/>
                <w:bdr w:val="none" w:sz="0" w:space="0" w:color="auto"/>
                <w:lang w:val="en-GB"/>
              </w:rPr>
            </w:pPr>
            <w:r w:rsidRPr="002C3568">
              <w:rPr>
                <w:sz w:val="20"/>
                <w:szCs w:val="20"/>
                <w:lang w:val="en-GB"/>
              </w:rPr>
              <w:t>85 266 1402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2FF9F3D" w14:textId="5D1BD4B7" w:rsidR="00D80A04" w:rsidRPr="001A3C82"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trike/>
                <w:sz w:val="20"/>
                <w:szCs w:val="20"/>
                <w:highlight w:val="yellow"/>
                <w:bdr w:val="none" w:sz="0" w:space="0" w:color="auto"/>
                <w:lang w:val="en-GB"/>
              </w:rPr>
            </w:pPr>
            <w:r w:rsidRPr="00436B2C">
              <w:rPr>
                <w:sz w:val="20"/>
                <w:szCs w:val="20"/>
              </w:rPr>
              <w:t>-</w:t>
            </w:r>
          </w:p>
        </w:tc>
        <w:tc>
          <w:tcPr>
            <w:tcW w:w="2245" w:type="dxa"/>
          </w:tcPr>
          <w:p w14:paraId="538CE962" w14:textId="2F60C399"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r>
              <w:rPr>
                <w:rFonts w:eastAsia="Times New Roman"/>
                <w:sz w:val="20"/>
                <w:szCs w:val="20"/>
                <w:bdr w:val="none" w:sz="0" w:space="0" w:color="auto"/>
                <w:lang w:val="en-GB"/>
              </w:rPr>
              <w:t>-</w:t>
            </w:r>
          </w:p>
        </w:tc>
      </w:tr>
      <w:tr w:rsidR="00D80A04" w:rsidRPr="007E3345" w14:paraId="2BDEFA50" w14:textId="77777777" w:rsidTr="00D80A04">
        <w:tc>
          <w:tcPr>
            <w:tcW w:w="1696" w:type="dxa"/>
          </w:tcPr>
          <w:p w14:paraId="071BC8B0" w14:textId="77777777"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0"/>
                <w:szCs w:val="20"/>
                <w:bdr w:val="none" w:sz="0" w:space="0" w:color="auto"/>
                <w:lang w:val="en-GB"/>
              </w:rPr>
            </w:pPr>
            <w:r w:rsidRPr="007E3345">
              <w:rPr>
                <w:rFonts w:eastAsia="Times New Roman"/>
                <w:i/>
                <w:sz w:val="20"/>
                <w:szCs w:val="20"/>
                <w:bdr w:val="none" w:sz="0" w:space="0" w:color="auto"/>
                <w:lang w:val="en-GB"/>
              </w:rPr>
              <w:t xml:space="preserve">El. </w:t>
            </w:r>
            <w:proofErr w:type="spellStart"/>
            <w:r w:rsidRPr="007E3345">
              <w:rPr>
                <w:rFonts w:eastAsia="Times New Roman"/>
                <w:i/>
                <w:sz w:val="20"/>
                <w:szCs w:val="20"/>
                <w:bdr w:val="none" w:sz="0" w:space="0" w:color="auto"/>
                <w:lang w:val="en-GB"/>
              </w:rPr>
              <w:t>paštas</w:t>
            </w:r>
            <w:proofErr w:type="spellEnd"/>
          </w:p>
        </w:tc>
        <w:tc>
          <w:tcPr>
            <w:tcW w:w="2410" w:type="dxa"/>
            <w:tcBorders>
              <w:top w:val="single" w:sz="4" w:space="0" w:color="000000"/>
              <w:left w:val="single" w:sz="4" w:space="0" w:color="000000"/>
              <w:bottom w:val="single" w:sz="4" w:space="0" w:color="000000"/>
            </w:tcBorders>
            <w:shd w:val="clear" w:color="auto" w:fill="auto"/>
          </w:tcPr>
          <w:p w14:paraId="4FEEB1AC" w14:textId="107C9BAC" w:rsidR="00D80A04" w:rsidRPr="00094036" w:rsidRDefault="00DA3F7A"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rPr>
            </w:pPr>
            <w:hyperlink r:id="rId19" w:history="1">
              <w:r w:rsidR="00D80A04" w:rsidRPr="002C3568">
                <w:rPr>
                  <w:rStyle w:val="Hyperlink"/>
                  <w:sz w:val="20"/>
                  <w:szCs w:val="20"/>
                </w:rPr>
                <w:t>ministerija@sam.lt</w:t>
              </w:r>
            </w:hyperlink>
            <w:r w:rsidR="00D80A04" w:rsidRPr="002C3568">
              <w:rPr>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22F3FF" w14:textId="4692D0EB" w:rsidR="00D80A04" w:rsidRPr="007E3345" w:rsidRDefault="00DA3F7A"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rPr>
            </w:pPr>
            <w:hyperlink r:id="rId20" w:history="1">
              <w:r w:rsidR="00D80A04" w:rsidRPr="00157B9D">
                <w:rPr>
                  <w:rStyle w:val="Hyperlink"/>
                  <w:sz w:val="20"/>
                  <w:szCs w:val="20"/>
                </w:rPr>
                <w:t>rvul@rvul.lt</w:t>
              </w:r>
            </w:hyperlink>
            <w:r w:rsidR="00D80A04">
              <w:rPr>
                <w:sz w:val="20"/>
                <w:szCs w:val="20"/>
              </w:rPr>
              <w:t>, re</w:t>
            </w:r>
            <w:r w:rsidR="00D80A04" w:rsidRPr="00436B2C">
              <w:rPr>
                <w:sz w:val="20"/>
                <w:szCs w:val="20"/>
              </w:rPr>
              <w:t>da.alunderiene@rvul.lt</w:t>
            </w:r>
          </w:p>
        </w:tc>
        <w:tc>
          <w:tcPr>
            <w:tcW w:w="2245" w:type="dxa"/>
          </w:tcPr>
          <w:p w14:paraId="3EF72F51" w14:textId="2E3C86E5"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rPr>
            </w:pPr>
            <w:r>
              <w:rPr>
                <w:rFonts w:eastAsia="Times New Roman"/>
                <w:sz w:val="20"/>
                <w:szCs w:val="20"/>
                <w:bdr w:val="none" w:sz="0" w:space="0" w:color="auto"/>
              </w:rPr>
              <w:t>info@hospitex.lt</w:t>
            </w:r>
          </w:p>
        </w:tc>
      </w:tr>
    </w:tbl>
    <w:p w14:paraId="3C5E5C8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5378CA">
        <w:rPr>
          <w:rFonts w:eastAsia="Times New Roman"/>
          <w:sz w:val="20"/>
          <w:szCs w:val="20"/>
          <w:bdr w:val="none" w:sz="0" w:space="0" w:color="auto"/>
          <w:lang w:val="en-GB"/>
        </w:rPr>
        <w:t>6.2</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pasikeičia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adresas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duomenys</w:t>
      </w:r>
      <w:proofErr w:type="spellEnd"/>
      <w:r w:rsidRPr="007E3345">
        <w:rPr>
          <w:rFonts w:eastAsia="Times New Roman"/>
          <w:sz w:val="20"/>
          <w:szCs w:val="20"/>
          <w:bdr w:val="none" w:sz="0" w:space="0" w:color="auto"/>
          <w:lang w:val="en-GB"/>
        </w:rPr>
        <w:t xml:space="preserve"> (tame </w:t>
      </w:r>
      <w:proofErr w:type="spellStart"/>
      <w:r w:rsidRPr="007E3345">
        <w:rPr>
          <w:rFonts w:eastAsia="Times New Roman"/>
          <w:sz w:val="20"/>
          <w:szCs w:val="20"/>
          <w:bdr w:val="none" w:sz="0" w:space="0" w:color="auto"/>
          <w:lang w:val="en-GB"/>
        </w:rPr>
        <w:t>tarpe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banko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sąskaitos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numeris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nurodytas</w:t>
      </w:r>
      <w:proofErr w:type="spellEnd"/>
      <w:r w:rsidRPr="007E3345">
        <w:rPr>
          <w:rFonts w:eastAsia="Times New Roman"/>
          <w:sz w:val="20"/>
          <w:szCs w:val="20"/>
          <w:bdr w:val="none" w:sz="0" w:space="0" w:color="auto"/>
          <w:lang w:val="lt-LT"/>
        </w:rPr>
        <w:t xml:space="preserve"> Sutarties specialiųjų sąlygų</w:t>
      </w:r>
      <w:r w:rsidRPr="007E3345">
        <w:rPr>
          <w:rFonts w:eastAsia="Times New Roman"/>
          <w:sz w:val="20"/>
          <w:szCs w:val="20"/>
          <w:bdr w:val="none" w:sz="0" w:space="0" w:color="auto"/>
          <w:lang w:val="en-GB"/>
        </w:rPr>
        <w:t xml:space="preserve"> 3.3.2 p.), </w:t>
      </w:r>
      <w:proofErr w:type="spellStart"/>
      <w:r w:rsidRPr="007E3345">
        <w:rPr>
          <w:rFonts w:eastAsia="Times New Roman"/>
          <w:sz w:val="20"/>
          <w:szCs w:val="20"/>
          <w:bdr w:val="none" w:sz="0" w:space="0" w:color="auto"/>
          <w:lang w:val="en-GB"/>
        </w:rPr>
        <w:t>tokia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informuoti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pranešdama</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vėliau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per 5 (</w:t>
      </w:r>
      <w:proofErr w:type="spellStart"/>
      <w:r w:rsidRPr="007E3345">
        <w:rPr>
          <w:rFonts w:eastAsia="Times New Roman"/>
          <w:sz w:val="20"/>
          <w:szCs w:val="20"/>
          <w:bdr w:val="none" w:sz="0" w:space="0" w:color="auto"/>
          <w:lang w:val="en-GB"/>
        </w:rPr>
        <w:t>penkias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darbo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dienas</w:t>
      </w:r>
      <w:proofErr w:type="spellEnd"/>
      <w:r w:rsidRPr="007E3345">
        <w:rPr>
          <w:rFonts w:eastAsia="Times New Roman"/>
          <w:sz w:val="20"/>
          <w:szCs w:val="20"/>
          <w:bdr w:val="none" w:sz="0" w:space="0" w:color="auto"/>
          <w:lang w:val="lt-LT"/>
        </w:rPr>
        <w:t xml:space="preserve"> nuo pakeitimų dienos</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nepavyksta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laikytis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reikalavimų</w:t>
      </w:r>
      <w:proofErr w:type="spellEnd"/>
      <w:r w:rsidRPr="007E3345">
        <w:rPr>
          <w:rFonts w:eastAsia="Times New Roman"/>
          <w:sz w:val="20"/>
          <w:szCs w:val="20"/>
          <w:bdr w:val="none" w:sz="0" w:space="0" w:color="auto"/>
          <w:lang w:val="en-GB"/>
        </w:rPr>
        <w:t xml:space="preserve">, ji </w:t>
      </w:r>
      <w:proofErr w:type="spellStart"/>
      <w:r w:rsidRPr="007E3345">
        <w:rPr>
          <w:rFonts w:eastAsia="Times New Roman"/>
          <w:sz w:val="20"/>
          <w:szCs w:val="20"/>
          <w:bdr w:val="none" w:sz="0" w:space="0" w:color="auto"/>
          <w:lang w:val="en-GB"/>
        </w:rPr>
        <w:t>neturi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teisės</w:t>
      </w:r>
      <w:proofErr w:type="spellEnd"/>
      <w:r w:rsidRPr="007E3345">
        <w:rPr>
          <w:rFonts w:eastAsia="Times New Roman"/>
          <w:sz w:val="20"/>
          <w:szCs w:val="20"/>
          <w:bdr w:val="none" w:sz="0" w:space="0" w:color="auto"/>
          <w:lang w:val="en-GB"/>
        </w:rPr>
        <w:t xml:space="preserve"> į </w:t>
      </w:r>
      <w:proofErr w:type="spellStart"/>
      <w:r w:rsidRPr="007E3345">
        <w:rPr>
          <w:rFonts w:eastAsia="Times New Roman"/>
          <w:sz w:val="20"/>
          <w:szCs w:val="20"/>
          <w:bdr w:val="none" w:sz="0" w:space="0" w:color="auto"/>
          <w:lang w:val="en-GB"/>
        </w:rPr>
        <w:t>pretenziją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veiksmai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atlikti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remiantis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paskutiniais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žinomais</w:t>
      </w:r>
      <w:proofErr w:type="spellEnd"/>
      <w:r w:rsidRPr="007E3345">
        <w:rPr>
          <w:rFonts w:eastAsia="Times New Roman"/>
          <w:sz w:val="20"/>
          <w:szCs w:val="20"/>
          <w:bdr w:val="none" w:sz="0" w:space="0" w:color="auto"/>
          <w:lang w:val="en-GB"/>
        </w:rPr>
        <w:t xml:space="preserve"> jai </w:t>
      </w:r>
      <w:proofErr w:type="spellStart"/>
      <w:r w:rsidRPr="007E3345">
        <w:rPr>
          <w:rFonts w:eastAsia="Times New Roman"/>
          <w:sz w:val="20"/>
          <w:szCs w:val="20"/>
          <w:bdr w:val="none" w:sz="0" w:space="0" w:color="auto"/>
          <w:lang w:val="en-GB"/>
        </w:rPr>
        <w:t>duomenimis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prieštarauja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ji </w:t>
      </w:r>
      <w:proofErr w:type="spellStart"/>
      <w:r w:rsidRPr="007E3345">
        <w:rPr>
          <w:rFonts w:eastAsia="Times New Roman"/>
          <w:sz w:val="20"/>
          <w:szCs w:val="20"/>
          <w:bdr w:val="none" w:sz="0" w:space="0" w:color="auto"/>
          <w:lang w:val="en-GB"/>
        </w:rPr>
        <w:t>negavo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jokio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išsiųsto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duomenis</w:t>
      </w:r>
      <w:proofErr w:type="spellEnd"/>
      <w:r w:rsidRPr="007E3345">
        <w:rPr>
          <w:rFonts w:eastAsia="Times New Roman"/>
          <w:sz w:val="20"/>
          <w:szCs w:val="20"/>
          <w:bdr w:val="none" w:sz="0" w:space="0" w:color="auto"/>
          <w:lang w:val="en-GB"/>
        </w:rPr>
        <w:t>.</w:t>
      </w:r>
    </w:p>
    <w:p w14:paraId="0B0F7E75" w14:textId="77777777" w:rsidR="00BA3E78" w:rsidRDefault="00BA3E78" w:rsidP="00BA3E7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0"/>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 xml:space="preserve">7. </w:t>
      </w:r>
      <w:proofErr w:type="spellStart"/>
      <w:r w:rsidRPr="007E3345">
        <w:rPr>
          <w:rFonts w:eastAsia="Times New Roman"/>
          <w:b/>
          <w:bCs/>
          <w:sz w:val="20"/>
          <w:szCs w:val="20"/>
          <w:bdr w:val="none" w:sz="0" w:space="0" w:color="auto"/>
          <w:lang w:val="en-GB"/>
        </w:rPr>
        <w:t>Atsakingi</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asmenys</w:t>
      </w:r>
      <w:proofErr w:type="spellEnd"/>
    </w:p>
    <w:p w14:paraId="6C730DD1" w14:textId="77777777" w:rsidR="00BA3E78" w:rsidRPr="005378CA" w:rsidRDefault="00BA3E78" w:rsidP="00BA3E7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2469"/>
        </w:tabs>
        <w:ind w:firstLine="567"/>
        <w:outlineLvl w:val="0"/>
        <w:rPr>
          <w:rFonts w:eastAsia="Times New Roman"/>
          <w:bCs/>
          <w:sz w:val="20"/>
          <w:szCs w:val="20"/>
          <w:bdr w:val="none" w:sz="0" w:space="0" w:color="auto"/>
          <w:lang w:val="en-GB"/>
        </w:rPr>
      </w:pPr>
      <w:r w:rsidRPr="007E3345">
        <w:rPr>
          <w:rFonts w:eastAsia="Times New Roman"/>
          <w:bCs/>
          <w:sz w:val="20"/>
          <w:szCs w:val="20"/>
          <w:bdr w:val="none" w:sz="0" w:space="0" w:color="auto"/>
          <w:lang w:val="en-GB"/>
        </w:rPr>
        <w:t xml:space="preserve">7.1. </w:t>
      </w:r>
      <w:proofErr w:type="spellStart"/>
      <w:r w:rsidRPr="007E3345">
        <w:rPr>
          <w:rFonts w:eastAsia="Times New Roman"/>
          <w:bCs/>
          <w:sz w:val="20"/>
          <w:szCs w:val="20"/>
          <w:bdr w:val="none" w:sz="0" w:space="0" w:color="auto"/>
          <w:lang w:val="en-GB"/>
        </w:rPr>
        <w:t>Asmenys</w:t>
      </w:r>
      <w:proofErr w:type="spellEnd"/>
      <w:r w:rsidRPr="007E3345">
        <w:rPr>
          <w:rFonts w:eastAsia="Times New Roman"/>
          <w:bCs/>
          <w:sz w:val="20"/>
          <w:szCs w:val="20"/>
          <w:bdr w:val="none" w:sz="0" w:space="0" w:color="auto"/>
          <w:lang w:val="en-GB"/>
        </w:rPr>
        <w:t xml:space="preserve">, </w:t>
      </w:r>
      <w:proofErr w:type="spellStart"/>
      <w:r>
        <w:rPr>
          <w:rFonts w:eastAsia="Times New Roman"/>
          <w:bCs/>
          <w:sz w:val="20"/>
          <w:szCs w:val="20"/>
          <w:bdr w:val="none" w:sz="0" w:space="0" w:color="auto"/>
          <w:lang w:val="en-GB"/>
        </w:rPr>
        <w:t>atsakingi</w:t>
      </w:r>
      <w:proofErr w:type="spellEnd"/>
      <w:r>
        <w:rPr>
          <w:rFonts w:eastAsia="Times New Roman"/>
          <w:bCs/>
          <w:sz w:val="20"/>
          <w:szCs w:val="20"/>
          <w:bdr w:val="none" w:sz="0" w:space="0" w:color="auto"/>
          <w:lang w:val="en-GB"/>
        </w:rPr>
        <w:t xml:space="preserve"> </w:t>
      </w:r>
      <w:proofErr w:type="spellStart"/>
      <w:r>
        <w:rPr>
          <w:rFonts w:eastAsia="Times New Roman"/>
          <w:bCs/>
          <w:sz w:val="20"/>
          <w:szCs w:val="20"/>
          <w:bdr w:val="none" w:sz="0" w:space="0" w:color="auto"/>
          <w:lang w:val="en-GB"/>
        </w:rPr>
        <w:t>už</w:t>
      </w:r>
      <w:proofErr w:type="spellEnd"/>
      <w:r>
        <w:rPr>
          <w:rFonts w:eastAsia="Times New Roman"/>
          <w:bCs/>
          <w:sz w:val="20"/>
          <w:szCs w:val="20"/>
          <w:bdr w:val="none" w:sz="0" w:space="0" w:color="auto"/>
          <w:lang w:val="en-GB"/>
        </w:rPr>
        <w:t xml:space="preserve"> </w:t>
      </w:r>
      <w:proofErr w:type="spellStart"/>
      <w:r>
        <w:rPr>
          <w:rFonts w:eastAsia="Times New Roman"/>
          <w:bCs/>
          <w:sz w:val="20"/>
          <w:szCs w:val="20"/>
          <w:bdr w:val="none" w:sz="0" w:space="0" w:color="auto"/>
          <w:lang w:val="en-GB"/>
        </w:rPr>
        <w:t>Sutarties</w:t>
      </w:r>
      <w:proofErr w:type="spellEnd"/>
      <w:r>
        <w:rPr>
          <w:rFonts w:eastAsia="Times New Roman"/>
          <w:bCs/>
          <w:sz w:val="20"/>
          <w:szCs w:val="20"/>
          <w:bdr w:val="none" w:sz="0" w:space="0" w:color="auto"/>
          <w:lang w:val="en-GB"/>
        </w:rPr>
        <w:t xml:space="preserve"> </w:t>
      </w:r>
      <w:proofErr w:type="spellStart"/>
      <w:r>
        <w:rPr>
          <w:rFonts w:eastAsia="Times New Roman"/>
          <w:bCs/>
          <w:sz w:val="20"/>
          <w:szCs w:val="20"/>
          <w:bdr w:val="none" w:sz="0" w:space="0" w:color="auto"/>
          <w:lang w:val="en-GB"/>
        </w:rPr>
        <w:t>vykdymą</w:t>
      </w:r>
      <w:proofErr w:type="spellEnd"/>
      <w:r>
        <w:rPr>
          <w:rFonts w:eastAsia="Times New Roman"/>
          <w:bCs/>
          <w:sz w:val="20"/>
          <w:szCs w:val="20"/>
          <w:bdr w:val="none" w:sz="0" w:space="0" w:color="auto"/>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069"/>
        <w:gridCol w:w="2743"/>
        <w:gridCol w:w="2133"/>
      </w:tblGrid>
      <w:tr w:rsidR="00BA3E78" w:rsidRPr="007E3345" w14:paraId="7C006997" w14:textId="77777777" w:rsidTr="00D80A04">
        <w:trPr>
          <w:jc w:val="center"/>
        </w:trPr>
        <w:tc>
          <w:tcPr>
            <w:tcW w:w="1696" w:type="dxa"/>
            <w:tcBorders>
              <w:top w:val="single" w:sz="4" w:space="0" w:color="auto"/>
            </w:tcBorders>
            <w:shd w:val="clear" w:color="auto" w:fill="auto"/>
          </w:tcPr>
          <w:p w14:paraId="14E5F76D" w14:textId="77777777" w:rsidR="00BA3E78" w:rsidRPr="007E3345" w:rsidRDefault="00BA3E78" w:rsidP="00922642">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Times New Roman"/>
                <w:bCs/>
                <w:sz w:val="20"/>
                <w:szCs w:val="20"/>
                <w:bdr w:val="none" w:sz="0" w:space="0" w:color="auto"/>
                <w:lang w:val="en-GB"/>
              </w:rPr>
            </w:pPr>
          </w:p>
        </w:tc>
        <w:tc>
          <w:tcPr>
            <w:tcW w:w="3069" w:type="dxa"/>
            <w:tcBorders>
              <w:top w:val="single" w:sz="4" w:space="0" w:color="auto"/>
            </w:tcBorders>
            <w:shd w:val="clear" w:color="auto" w:fill="auto"/>
          </w:tcPr>
          <w:p w14:paraId="5551C4AC"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Pirkėjas</w:t>
            </w:r>
            <w:proofErr w:type="spellEnd"/>
          </w:p>
        </w:tc>
        <w:tc>
          <w:tcPr>
            <w:tcW w:w="2743" w:type="dxa"/>
            <w:tcBorders>
              <w:top w:val="single" w:sz="4" w:space="0" w:color="auto"/>
            </w:tcBorders>
          </w:tcPr>
          <w:p w14:paraId="3CF2DD8A"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Gavėjas</w:t>
            </w:r>
            <w:proofErr w:type="spellEnd"/>
          </w:p>
        </w:tc>
        <w:tc>
          <w:tcPr>
            <w:tcW w:w="2133" w:type="dxa"/>
            <w:tcBorders>
              <w:top w:val="single" w:sz="4" w:space="0" w:color="auto"/>
            </w:tcBorders>
          </w:tcPr>
          <w:p w14:paraId="4C29D5EB"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Tiekėjas</w:t>
            </w:r>
            <w:proofErr w:type="spellEnd"/>
          </w:p>
        </w:tc>
      </w:tr>
      <w:tr w:rsidR="00D80A04" w:rsidRPr="007E3345" w14:paraId="51B59AF5" w14:textId="77777777" w:rsidTr="00D80A04">
        <w:trPr>
          <w:jc w:val="center"/>
        </w:trPr>
        <w:tc>
          <w:tcPr>
            <w:tcW w:w="1696" w:type="dxa"/>
            <w:shd w:val="clear" w:color="auto" w:fill="auto"/>
          </w:tcPr>
          <w:p w14:paraId="36DFC22A" w14:textId="77777777" w:rsidR="00D80A04" w:rsidRPr="007E3345" w:rsidRDefault="00D80A04" w:rsidP="00D80A04">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Times New Roman"/>
                <w:bCs/>
                <w:i/>
                <w:sz w:val="20"/>
                <w:szCs w:val="20"/>
                <w:bdr w:val="none" w:sz="0" w:space="0" w:color="auto"/>
                <w:lang w:val="en-GB"/>
              </w:rPr>
            </w:pPr>
            <w:proofErr w:type="spellStart"/>
            <w:r w:rsidRPr="007E3345">
              <w:rPr>
                <w:rFonts w:eastAsia="Times New Roman"/>
                <w:bCs/>
                <w:i/>
                <w:sz w:val="20"/>
                <w:szCs w:val="20"/>
                <w:bdr w:val="none" w:sz="0" w:space="0" w:color="auto"/>
                <w:lang w:val="en-GB"/>
              </w:rPr>
              <w:t>Vardas</w:t>
            </w:r>
            <w:proofErr w:type="spellEnd"/>
            <w:r w:rsidRPr="007E3345">
              <w:rPr>
                <w:rFonts w:eastAsia="Times New Roman"/>
                <w:bCs/>
                <w:i/>
                <w:sz w:val="20"/>
                <w:szCs w:val="20"/>
                <w:bdr w:val="none" w:sz="0" w:space="0" w:color="auto"/>
                <w:lang w:val="en-GB"/>
              </w:rPr>
              <w:t xml:space="preserve">, </w:t>
            </w:r>
            <w:proofErr w:type="spellStart"/>
            <w:r w:rsidRPr="007E3345">
              <w:rPr>
                <w:rFonts w:eastAsia="Times New Roman"/>
                <w:bCs/>
                <w:i/>
                <w:sz w:val="20"/>
                <w:szCs w:val="20"/>
                <w:bdr w:val="none" w:sz="0" w:space="0" w:color="auto"/>
                <w:lang w:val="en-GB"/>
              </w:rPr>
              <w:t>pavardė</w:t>
            </w:r>
            <w:proofErr w:type="spellEnd"/>
          </w:p>
        </w:tc>
        <w:tc>
          <w:tcPr>
            <w:tcW w:w="3069" w:type="dxa"/>
            <w:tcBorders>
              <w:top w:val="single" w:sz="4" w:space="0" w:color="000000"/>
              <w:left w:val="single" w:sz="4" w:space="0" w:color="000000"/>
              <w:bottom w:val="single" w:sz="4" w:space="0" w:color="000000"/>
            </w:tcBorders>
            <w:shd w:val="clear" w:color="auto" w:fill="FFFFFF"/>
          </w:tcPr>
          <w:p w14:paraId="412885EC" w14:textId="614AE958"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sz w:val="20"/>
                <w:szCs w:val="20"/>
                <w:bdr w:val="none" w:sz="0" w:space="0" w:color="auto"/>
                <w:lang w:val="en-GB"/>
              </w:rPr>
            </w:pPr>
            <w:r>
              <w:rPr>
                <w:color w:val="000000"/>
                <w:sz w:val="20"/>
                <w:szCs w:val="20"/>
              </w:rPr>
              <w:t xml:space="preserve">Lina </w:t>
            </w:r>
            <w:proofErr w:type="spellStart"/>
            <w:r>
              <w:rPr>
                <w:color w:val="000000"/>
                <w:sz w:val="20"/>
                <w:szCs w:val="20"/>
              </w:rPr>
              <w:t>Kanaporienė</w:t>
            </w:r>
            <w:proofErr w:type="spellEnd"/>
          </w:p>
        </w:tc>
        <w:tc>
          <w:tcPr>
            <w:tcW w:w="2743" w:type="dxa"/>
          </w:tcPr>
          <w:p w14:paraId="4AA67F35" w14:textId="4515406C" w:rsidR="00D80A04" w:rsidRPr="007E3345" w:rsidRDefault="00E23AF8"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r>
              <w:rPr>
                <w:rFonts w:eastAsia="Times New Roman"/>
                <w:sz w:val="20"/>
                <w:szCs w:val="20"/>
                <w:bdr w:val="none" w:sz="0" w:space="0" w:color="auto"/>
                <w:lang w:val="en-GB"/>
              </w:rPr>
              <w:t xml:space="preserve">prof. </w:t>
            </w:r>
            <w:r w:rsidR="00D80A04">
              <w:rPr>
                <w:rFonts w:eastAsia="Times New Roman"/>
                <w:sz w:val="20"/>
                <w:szCs w:val="20"/>
                <w:bdr w:val="none" w:sz="0" w:space="0" w:color="auto"/>
                <w:lang w:val="en-GB"/>
              </w:rPr>
              <w:t xml:space="preserve">Saulius </w:t>
            </w:r>
            <w:proofErr w:type="spellStart"/>
            <w:r w:rsidR="00D80A04">
              <w:rPr>
                <w:rFonts w:eastAsia="Times New Roman"/>
                <w:sz w:val="20"/>
                <w:szCs w:val="20"/>
                <w:bdr w:val="none" w:sz="0" w:space="0" w:color="auto"/>
                <w:lang w:val="en-GB"/>
              </w:rPr>
              <w:t>Vosylius</w:t>
            </w:r>
            <w:proofErr w:type="spellEnd"/>
          </w:p>
        </w:tc>
        <w:tc>
          <w:tcPr>
            <w:tcW w:w="2133" w:type="dxa"/>
          </w:tcPr>
          <w:p w14:paraId="706AF13D" w14:textId="3698DE7C"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proofErr w:type="spellStart"/>
            <w:r>
              <w:rPr>
                <w:rFonts w:eastAsia="Times New Roman"/>
                <w:sz w:val="20"/>
                <w:szCs w:val="20"/>
                <w:bdr w:val="none" w:sz="0" w:space="0" w:color="auto"/>
                <w:lang w:val="en-GB"/>
              </w:rPr>
              <w:t>Algis</w:t>
            </w:r>
            <w:proofErr w:type="spellEnd"/>
            <w:r>
              <w:rPr>
                <w:rFonts w:eastAsia="Times New Roman"/>
                <w:sz w:val="20"/>
                <w:szCs w:val="20"/>
                <w:bdr w:val="none" w:sz="0" w:space="0" w:color="auto"/>
                <w:lang w:val="en-GB"/>
              </w:rPr>
              <w:t xml:space="preserve"> </w:t>
            </w:r>
            <w:proofErr w:type="spellStart"/>
            <w:r>
              <w:rPr>
                <w:rFonts w:eastAsia="Times New Roman"/>
                <w:sz w:val="20"/>
                <w:szCs w:val="20"/>
                <w:bdr w:val="none" w:sz="0" w:space="0" w:color="auto"/>
                <w:lang w:val="en-GB"/>
              </w:rPr>
              <w:t>Bakutis</w:t>
            </w:r>
            <w:proofErr w:type="spellEnd"/>
          </w:p>
        </w:tc>
      </w:tr>
      <w:tr w:rsidR="00D80A04" w:rsidRPr="007E3345" w14:paraId="0B9A2EF3" w14:textId="77777777" w:rsidTr="009F1447">
        <w:trPr>
          <w:jc w:val="center"/>
        </w:trPr>
        <w:tc>
          <w:tcPr>
            <w:tcW w:w="1696" w:type="dxa"/>
            <w:shd w:val="clear" w:color="auto" w:fill="auto"/>
          </w:tcPr>
          <w:p w14:paraId="3F069520" w14:textId="77777777" w:rsidR="00D80A04" w:rsidRPr="007E3345" w:rsidRDefault="00D80A04" w:rsidP="00D80A04">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Times New Roman"/>
                <w:bCs/>
                <w:i/>
                <w:sz w:val="20"/>
                <w:szCs w:val="20"/>
                <w:bdr w:val="none" w:sz="0" w:space="0" w:color="auto"/>
                <w:lang w:val="en-GB"/>
              </w:rPr>
            </w:pPr>
            <w:proofErr w:type="spellStart"/>
            <w:r w:rsidRPr="007E3345">
              <w:rPr>
                <w:rFonts w:eastAsia="Times New Roman"/>
                <w:bCs/>
                <w:i/>
                <w:sz w:val="20"/>
                <w:szCs w:val="20"/>
                <w:bdr w:val="none" w:sz="0" w:space="0" w:color="auto"/>
                <w:lang w:val="en-GB"/>
              </w:rPr>
              <w:t>Adresas</w:t>
            </w:r>
            <w:proofErr w:type="spellEnd"/>
            <w:r w:rsidRPr="007E3345">
              <w:rPr>
                <w:rFonts w:eastAsia="Times New Roman"/>
                <w:bCs/>
                <w:i/>
                <w:sz w:val="20"/>
                <w:szCs w:val="20"/>
                <w:bdr w:val="none" w:sz="0" w:space="0" w:color="auto"/>
                <w:lang w:val="en-GB"/>
              </w:rPr>
              <w:t xml:space="preserve"> </w:t>
            </w:r>
          </w:p>
        </w:tc>
        <w:tc>
          <w:tcPr>
            <w:tcW w:w="3069" w:type="dxa"/>
            <w:tcBorders>
              <w:top w:val="single" w:sz="4" w:space="0" w:color="000000"/>
              <w:left w:val="single" w:sz="4" w:space="0" w:color="000000"/>
              <w:bottom w:val="single" w:sz="4" w:space="0" w:color="000000"/>
            </w:tcBorders>
            <w:shd w:val="clear" w:color="auto" w:fill="FFFFFF"/>
          </w:tcPr>
          <w:p w14:paraId="7A93CA95" w14:textId="5A48A74F"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r w:rsidRPr="002C3568">
              <w:rPr>
                <w:sz w:val="20"/>
                <w:szCs w:val="20"/>
                <w:lang w:val="en-GB"/>
              </w:rPr>
              <w:t>Vilniaus g. 33, Vilnius</w:t>
            </w:r>
          </w:p>
        </w:tc>
        <w:tc>
          <w:tcPr>
            <w:tcW w:w="2743" w:type="dxa"/>
            <w:tcBorders>
              <w:top w:val="single" w:sz="4" w:space="0" w:color="000000"/>
              <w:left w:val="single" w:sz="4" w:space="0" w:color="000000"/>
              <w:bottom w:val="single" w:sz="4" w:space="0" w:color="000000"/>
            </w:tcBorders>
            <w:shd w:val="clear" w:color="auto" w:fill="auto"/>
          </w:tcPr>
          <w:p w14:paraId="12CFADCB" w14:textId="21651075" w:rsidR="00D80A04" w:rsidRPr="001A3C82"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trike/>
                <w:sz w:val="20"/>
                <w:szCs w:val="20"/>
                <w:highlight w:val="yellow"/>
                <w:bdr w:val="none" w:sz="0" w:space="0" w:color="auto"/>
                <w:lang w:val="lt-LT"/>
              </w:rPr>
            </w:pPr>
            <w:proofErr w:type="spellStart"/>
            <w:r w:rsidRPr="00436B2C">
              <w:rPr>
                <w:sz w:val="20"/>
                <w:szCs w:val="20"/>
              </w:rPr>
              <w:t>Šiltnamių</w:t>
            </w:r>
            <w:proofErr w:type="spellEnd"/>
            <w:r w:rsidRPr="00436B2C">
              <w:rPr>
                <w:sz w:val="20"/>
                <w:szCs w:val="20"/>
              </w:rPr>
              <w:t xml:space="preserve"> g. 29, Vilnius</w:t>
            </w:r>
          </w:p>
        </w:tc>
        <w:tc>
          <w:tcPr>
            <w:tcW w:w="2133" w:type="dxa"/>
          </w:tcPr>
          <w:p w14:paraId="444AFB5E" w14:textId="219C17A9"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proofErr w:type="spellStart"/>
            <w:r>
              <w:rPr>
                <w:rFonts w:eastAsia="Times New Roman"/>
                <w:sz w:val="20"/>
                <w:szCs w:val="20"/>
                <w:bdr w:val="none" w:sz="0" w:space="0" w:color="auto"/>
                <w:lang w:val="en-GB"/>
              </w:rPr>
              <w:t>Antagynės</w:t>
            </w:r>
            <w:proofErr w:type="spellEnd"/>
            <w:r>
              <w:rPr>
                <w:rFonts w:eastAsia="Times New Roman"/>
                <w:sz w:val="20"/>
                <w:szCs w:val="20"/>
                <w:bdr w:val="none" w:sz="0" w:space="0" w:color="auto"/>
                <w:lang w:val="en-GB"/>
              </w:rPr>
              <w:t xml:space="preserve"> g. 1, Kaunas</w:t>
            </w:r>
          </w:p>
        </w:tc>
      </w:tr>
      <w:tr w:rsidR="00D80A04" w:rsidRPr="007E3345" w14:paraId="53D81C4C" w14:textId="77777777" w:rsidTr="009F1447">
        <w:trPr>
          <w:jc w:val="center"/>
        </w:trPr>
        <w:tc>
          <w:tcPr>
            <w:tcW w:w="1696" w:type="dxa"/>
            <w:shd w:val="clear" w:color="auto" w:fill="auto"/>
          </w:tcPr>
          <w:p w14:paraId="3507E609" w14:textId="77777777" w:rsidR="00D80A04" w:rsidRPr="007E3345" w:rsidRDefault="00D80A04" w:rsidP="00D80A04">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Times New Roman"/>
                <w:bCs/>
                <w:i/>
                <w:sz w:val="20"/>
                <w:szCs w:val="20"/>
                <w:bdr w:val="none" w:sz="0" w:space="0" w:color="auto"/>
                <w:lang w:val="en-GB"/>
              </w:rPr>
            </w:pPr>
            <w:proofErr w:type="spellStart"/>
            <w:r w:rsidRPr="007E3345">
              <w:rPr>
                <w:rFonts w:eastAsia="Times New Roman"/>
                <w:bCs/>
                <w:i/>
                <w:sz w:val="20"/>
                <w:szCs w:val="20"/>
                <w:bdr w:val="none" w:sz="0" w:space="0" w:color="auto"/>
                <w:lang w:val="en-GB"/>
              </w:rPr>
              <w:t>Telefonas</w:t>
            </w:r>
            <w:proofErr w:type="spellEnd"/>
          </w:p>
        </w:tc>
        <w:tc>
          <w:tcPr>
            <w:tcW w:w="3069" w:type="dxa"/>
            <w:tcBorders>
              <w:top w:val="single" w:sz="4" w:space="0" w:color="000000"/>
              <w:left w:val="single" w:sz="4" w:space="0" w:color="000000"/>
              <w:bottom w:val="single" w:sz="4" w:space="0" w:color="000000"/>
            </w:tcBorders>
            <w:shd w:val="clear" w:color="auto" w:fill="FFFFFF"/>
          </w:tcPr>
          <w:p w14:paraId="0B10C53C" w14:textId="3EAED65D"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r w:rsidRPr="002C3568">
              <w:rPr>
                <w:sz w:val="20"/>
                <w:szCs w:val="20"/>
                <w:lang w:val="en-GB"/>
              </w:rPr>
              <w:t>85 266 14</w:t>
            </w:r>
            <w:r>
              <w:rPr>
                <w:sz w:val="20"/>
                <w:szCs w:val="20"/>
                <w:lang w:val="en-GB"/>
              </w:rPr>
              <w:t>32</w:t>
            </w:r>
          </w:p>
        </w:tc>
        <w:tc>
          <w:tcPr>
            <w:tcW w:w="2743" w:type="dxa"/>
            <w:tcBorders>
              <w:top w:val="single" w:sz="4" w:space="0" w:color="000000"/>
              <w:left w:val="single" w:sz="4" w:space="0" w:color="000000"/>
              <w:bottom w:val="single" w:sz="4" w:space="0" w:color="000000"/>
            </w:tcBorders>
            <w:shd w:val="clear" w:color="auto" w:fill="auto"/>
          </w:tcPr>
          <w:p w14:paraId="1D6B39BC" w14:textId="55F249E5" w:rsidR="00D80A04" w:rsidRPr="001A3C82"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trike/>
                <w:sz w:val="20"/>
                <w:szCs w:val="20"/>
                <w:highlight w:val="yellow"/>
                <w:bdr w:val="none" w:sz="0" w:space="0" w:color="auto"/>
                <w:lang w:val="en-GB"/>
              </w:rPr>
            </w:pPr>
            <w:r>
              <w:rPr>
                <w:sz w:val="20"/>
                <w:szCs w:val="20"/>
              </w:rPr>
              <w:t xml:space="preserve">85 </w:t>
            </w:r>
            <w:r w:rsidRPr="00D80A04">
              <w:rPr>
                <w:sz w:val="20"/>
                <w:szCs w:val="20"/>
              </w:rPr>
              <w:t>236 2085</w:t>
            </w:r>
          </w:p>
        </w:tc>
        <w:tc>
          <w:tcPr>
            <w:tcW w:w="2133" w:type="dxa"/>
          </w:tcPr>
          <w:p w14:paraId="359297D8" w14:textId="4B09BE0B"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r>
              <w:rPr>
                <w:rFonts w:eastAsia="Times New Roman"/>
                <w:sz w:val="20"/>
                <w:szCs w:val="20"/>
                <w:bdr w:val="none" w:sz="0" w:space="0" w:color="auto"/>
                <w:lang w:val="en-GB"/>
              </w:rPr>
              <w:t>837 363056</w:t>
            </w:r>
          </w:p>
        </w:tc>
      </w:tr>
      <w:tr w:rsidR="00D80A04" w:rsidRPr="007E3345" w14:paraId="493535FD" w14:textId="77777777" w:rsidTr="009F1447">
        <w:trPr>
          <w:jc w:val="center"/>
        </w:trPr>
        <w:tc>
          <w:tcPr>
            <w:tcW w:w="1696" w:type="dxa"/>
            <w:shd w:val="clear" w:color="auto" w:fill="auto"/>
          </w:tcPr>
          <w:p w14:paraId="24C27FDB" w14:textId="77777777" w:rsidR="00D80A04" w:rsidRPr="007E3345" w:rsidRDefault="00D80A04" w:rsidP="00D80A04">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Times New Roman"/>
                <w:bCs/>
                <w:i/>
                <w:sz w:val="20"/>
                <w:szCs w:val="20"/>
                <w:bdr w:val="none" w:sz="0" w:space="0" w:color="auto"/>
                <w:lang w:val="en-GB"/>
              </w:rPr>
            </w:pPr>
            <w:r w:rsidRPr="007E3345">
              <w:rPr>
                <w:rFonts w:eastAsia="Times New Roman"/>
                <w:bCs/>
                <w:i/>
                <w:sz w:val="20"/>
                <w:szCs w:val="20"/>
                <w:bdr w:val="none" w:sz="0" w:space="0" w:color="auto"/>
                <w:lang w:val="en-GB"/>
              </w:rPr>
              <w:t xml:space="preserve">El. </w:t>
            </w:r>
            <w:proofErr w:type="spellStart"/>
            <w:r w:rsidRPr="007E3345">
              <w:rPr>
                <w:rFonts w:eastAsia="Times New Roman"/>
                <w:bCs/>
                <w:i/>
                <w:sz w:val="20"/>
                <w:szCs w:val="20"/>
                <w:bdr w:val="none" w:sz="0" w:space="0" w:color="auto"/>
                <w:lang w:val="en-GB"/>
              </w:rPr>
              <w:t>paštas</w:t>
            </w:r>
            <w:proofErr w:type="spellEnd"/>
          </w:p>
        </w:tc>
        <w:tc>
          <w:tcPr>
            <w:tcW w:w="3069" w:type="dxa"/>
            <w:tcBorders>
              <w:top w:val="single" w:sz="4" w:space="0" w:color="000000"/>
              <w:left w:val="single" w:sz="4" w:space="0" w:color="000000"/>
              <w:bottom w:val="single" w:sz="4" w:space="0" w:color="000000"/>
            </w:tcBorders>
            <w:shd w:val="clear" w:color="auto" w:fill="FFFFFF"/>
          </w:tcPr>
          <w:p w14:paraId="54AFABC8" w14:textId="612B0B9E" w:rsidR="00D80A04" w:rsidRPr="007E3345" w:rsidRDefault="00DA3F7A"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hyperlink r:id="rId21" w:history="1">
              <w:r w:rsidR="00D80A04" w:rsidRPr="00A35084">
                <w:rPr>
                  <w:rStyle w:val="Hyperlink"/>
                  <w:sz w:val="20"/>
                  <w:szCs w:val="20"/>
                </w:rPr>
                <w:t>lina.kanaporiene@sam.lt</w:t>
              </w:r>
            </w:hyperlink>
          </w:p>
        </w:tc>
        <w:tc>
          <w:tcPr>
            <w:tcW w:w="2743" w:type="dxa"/>
            <w:tcBorders>
              <w:top w:val="single" w:sz="4" w:space="0" w:color="000000"/>
              <w:left w:val="single" w:sz="4" w:space="0" w:color="000000"/>
              <w:bottom w:val="single" w:sz="4" w:space="0" w:color="000000"/>
            </w:tcBorders>
            <w:shd w:val="clear" w:color="auto" w:fill="auto"/>
          </w:tcPr>
          <w:p w14:paraId="725DEC79" w14:textId="7B227D07" w:rsidR="00D80A04" w:rsidRPr="001A3C82"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trike/>
                <w:sz w:val="20"/>
                <w:szCs w:val="20"/>
                <w:highlight w:val="yellow"/>
                <w:bdr w:val="none" w:sz="0" w:space="0" w:color="auto"/>
                <w:lang w:val="en-GB"/>
              </w:rPr>
            </w:pPr>
            <w:r>
              <w:rPr>
                <w:sz w:val="20"/>
                <w:szCs w:val="20"/>
              </w:rPr>
              <w:t>s</w:t>
            </w:r>
            <w:r w:rsidR="009F1447">
              <w:rPr>
                <w:sz w:val="20"/>
                <w:szCs w:val="20"/>
              </w:rPr>
              <w:t>au</w:t>
            </w:r>
            <w:r>
              <w:rPr>
                <w:sz w:val="20"/>
                <w:szCs w:val="20"/>
              </w:rPr>
              <w:t>lius.vosylius@rvul.lt</w:t>
            </w:r>
          </w:p>
        </w:tc>
        <w:tc>
          <w:tcPr>
            <w:tcW w:w="2133" w:type="dxa"/>
          </w:tcPr>
          <w:p w14:paraId="1845CF7A" w14:textId="43AB93B0"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r>
              <w:rPr>
                <w:rFonts w:eastAsia="Times New Roman"/>
                <w:sz w:val="20"/>
                <w:szCs w:val="20"/>
                <w:bdr w:val="none" w:sz="0" w:space="0" w:color="auto"/>
              </w:rPr>
              <w:t>info@hospitex.lt</w:t>
            </w:r>
          </w:p>
        </w:tc>
      </w:tr>
    </w:tbl>
    <w:p w14:paraId="19650D5E" w14:textId="3E3A81AD" w:rsidR="00BA3E78" w:rsidRDefault="007C0E8A" w:rsidP="00BA3E7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eastAsia="lt-LT"/>
        </w:rPr>
      </w:pPr>
      <w:r>
        <w:rPr>
          <w:rFonts w:eastAsia="Times New Roman"/>
          <w:bCs/>
          <w:sz w:val="20"/>
          <w:szCs w:val="20"/>
          <w:bdr w:val="none" w:sz="0" w:space="0" w:color="auto"/>
          <w:lang w:val="en-GB"/>
        </w:rPr>
        <w:t xml:space="preserve">            </w:t>
      </w:r>
      <w:r w:rsidR="00BA3E78" w:rsidRPr="007E3345">
        <w:rPr>
          <w:rFonts w:eastAsia="Times New Roman"/>
          <w:bCs/>
          <w:sz w:val="20"/>
          <w:szCs w:val="20"/>
          <w:bdr w:val="none" w:sz="0" w:space="0" w:color="auto"/>
          <w:lang w:val="en-GB"/>
        </w:rPr>
        <w:t xml:space="preserve"> 7.2. </w:t>
      </w:r>
      <w:proofErr w:type="spellStart"/>
      <w:r w:rsidR="00BA3E78" w:rsidRPr="007E3345">
        <w:rPr>
          <w:rFonts w:eastAsia="Times New Roman"/>
          <w:bCs/>
          <w:sz w:val="20"/>
          <w:szCs w:val="20"/>
          <w:bdr w:val="none" w:sz="0" w:space="0" w:color="auto"/>
          <w:lang w:val="en-GB"/>
        </w:rPr>
        <w:t>T</w:t>
      </w:r>
      <w:r w:rsidR="00BA3E78" w:rsidRPr="007E3345">
        <w:rPr>
          <w:rFonts w:eastAsia="Times New Roman"/>
          <w:sz w:val="20"/>
          <w:szCs w:val="20"/>
          <w:bdr w:val="none" w:sz="0" w:space="0" w:color="auto"/>
          <w:lang w:val="en-GB" w:eastAsia="lt-LT"/>
        </w:rPr>
        <w:t>iekėjo</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pasiūlymą</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sudarytą</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Sutartį</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ir</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Sutarties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pakeitimus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išskyrus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informaciją</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kurios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atskleidimas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prieštarautų</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informacijos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ir</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duomenų</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apsaugą</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reguliuojantiems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teisės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aktams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arba</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visuomenės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interesams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pažeistų</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teisėtus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Tiekėjo</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komercinius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interesus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arba</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turėtų</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neigiamą</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poveikį</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tiekėjų</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konkurencijai</w:t>
      </w:r>
      <w:proofErr w:type="spellEnd"/>
      <w:r w:rsidR="00BA3E78" w:rsidRPr="007E3345">
        <w:rPr>
          <w:rFonts w:eastAsia="Times New Roman"/>
          <w:sz w:val="20"/>
          <w:szCs w:val="20"/>
          <w:bdr w:val="none" w:sz="0" w:space="0" w:color="auto"/>
          <w:lang w:val="en-GB" w:eastAsia="lt-LT"/>
        </w:rPr>
        <w:t xml:space="preserve">, ne </w:t>
      </w:r>
      <w:proofErr w:type="spellStart"/>
      <w:r w:rsidR="00BA3E78" w:rsidRPr="007E3345">
        <w:rPr>
          <w:rFonts w:eastAsia="Times New Roman"/>
          <w:sz w:val="20"/>
          <w:szCs w:val="20"/>
          <w:bdr w:val="none" w:sz="0" w:space="0" w:color="auto"/>
          <w:lang w:val="en-GB" w:eastAsia="lt-LT"/>
        </w:rPr>
        <w:t>vėliau</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kaip</w:t>
      </w:r>
      <w:proofErr w:type="spellEnd"/>
      <w:r w:rsidR="00BA3E78" w:rsidRPr="007E3345">
        <w:rPr>
          <w:rFonts w:eastAsia="Times New Roman"/>
          <w:sz w:val="20"/>
          <w:szCs w:val="20"/>
          <w:bdr w:val="none" w:sz="0" w:space="0" w:color="auto"/>
          <w:lang w:val="en-GB" w:eastAsia="lt-LT"/>
        </w:rPr>
        <w:t xml:space="preserve"> per 15 (</w:t>
      </w:r>
      <w:proofErr w:type="spellStart"/>
      <w:r w:rsidR="00BA3E78" w:rsidRPr="007E3345">
        <w:rPr>
          <w:rFonts w:eastAsia="Times New Roman"/>
          <w:sz w:val="20"/>
          <w:szCs w:val="20"/>
          <w:bdr w:val="none" w:sz="0" w:space="0" w:color="auto"/>
          <w:lang w:val="en-GB" w:eastAsia="lt-LT"/>
        </w:rPr>
        <w:t>penkiolika</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dienų</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nuo</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Sutarties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sudarymo</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ar</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jos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pakeitimo</w:t>
      </w:r>
      <w:proofErr w:type="spellEnd"/>
      <w:r w:rsidR="00BA3E78" w:rsidRPr="007E3345">
        <w:rPr>
          <w:rFonts w:eastAsia="Times New Roman"/>
          <w:sz w:val="20"/>
          <w:szCs w:val="20"/>
          <w:bdr w:val="none" w:sz="0" w:space="0" w:color="auto"/>
          <w:lang w:val="en-GB" w:eastAsia="lt-LT"/>
        </w:rPr>
        <w:t xml:space="preserve">, bet ne </w:t>
      </w:r>
      <w:proofErr w:type="spellStart"/>
      <w:r w:rsidR="00BA3E78" w:rsidRPr="007E3345">
        <w:rPr>
          <w:rFonts w:eastAsia="Times New Roman"/>
          <w:sz w:val="20"/>
          <w:szCs w:val="20"/>
          <w:bdr w:val="none" w:sz="0" w:space="0" w:color="auto"/>
          <w:lang w:val="en-GB" w:eastAsia="lt-LT"/>
        </w:rPr>
        <w:t>vėliau</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kaip</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iki</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pirmojo</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mokėjimo</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pagal</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ją</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pradžios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Viešųjų</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pirkimų</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tarnybos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nustatyta</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tvarka</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paskelbs</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Centrinėje</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viešųjų</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pirkimų</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informacinėje</w:t>
      </w:r>
      <w:proofErr w:type="spellEnd"/>
      <w:r w:rsidR="00BA3E78" w:rsidRPr="007E3345">
        <w:rPr>
          <w:rFonts w:eastAsia="Times New Roman"/>
          <w:sz w:val="20"/>
          <w:szCs w:val="20"/>
          <w:bdr w:val="none" w:sz="0" w:space="0" w:color="auto"/>
          <w:lang w:val="en-GB" w:eastAsia="lt-LT"/>
        </w:rPr>
        <w:t xml:space="preserve"> </w:t>
      </w:r>
      <w:proofErr w:type="spellStart"/>
      <w:r w:rsidR="00BA3E78" w:rsidRPr="007E3345">
        <w:rPr>
          <w:rFonts w:eastAsia="Times New Roman"/>
          <w:sz w:val="20"/>
          <w:szCs w:val="20"/>
          <w:bdr w:val="none" w:sz="0" w:space="0" w:color="auto"/>
          <w:lang w:val="en-GB" w:eastAsia="lt-LT"/>
        </w:rPr>
        <w:t>sistemoje</w:t>
      </w:r>
      <w:proofErr w:type="spellEnd"/>
      <w:r w:rsidR="00BA3E78" w:rsidRPr="007E3345">
        <w:rPr>
          <w:rFonts w:eastAsia="Times New Roman"/>
          <w:sz w:val="20"/>
          <w:szCs w:val="20"/>
          <w:bdr w:val="none" w:sz="0" w:space="0" w:color="auto"/>
          <w:lang w:val="en-GB" w:eastAsia="lt-LT"/>
        </w:rPr>
        <w:t xml:space="preserve">. </w:t>
      </w:r>
      <w:proofErr w:type="spellStart"/>
      <w:r w:rsidR="00BA3E78" w:rsidRPr="00F97758">
        <w:rPr>
          <w:rFonts w:eastAsia="Times New Roman"/>
          <w:sz w:val="20"/>
          <w:szCs w:val="20"/>
          <w:bdr w:val="none" w:sz="0" w:space="0" w:color="auto"/>
          <w:lang w:val="en-GB" w:eastAsia="lt-LT"/>
        </w:rPr>
        <w:t>Už</w:t>
      </w:r>
      <w:proofErr w:type="spellEnd"/>
      <w:r w:rsidR="00BA3E78" w:rsidRPr="00F97758">
        <w:rPr>
          <w:rFonts w:eastAsia="Times New Roman"/>
          <w:sz w:val="20"/>
          <w:szCs w:val="20"/>
          <w:bdr w:val="none" w:sz="0" w:space="0" w:color="auto"/>
          <w:lang w:val="en-GB" w:eastAsia="lt-LT"/>
        </w:rPr>
        <w:t xml:space="preserve"> </w:t>
      </w:r>
      <w:proofErr w:type="spellStart"/>
      <w:r w:rsidR="00BA3E78" w:rsidRPr="00F97758">
        <w:rPr>
          <w:rFonts w:eastAsia="Times New Roman"/>
          <w:sz w:val="20"/>
          <w:szCs w:val="20"/>
          <w:bdr w:val="none" w:sz="0" w:space="0" w:color="auto"/>
          <w:lang w:val="en-GB" w:eastAsia="lt-LT"/>
        </w:rPr>
        <w:t>minėtos</w:t>
      </w:r>
      <w:proofErr w:type="spellEnd"/>
      <w:r w:rsidR="00BA3E78" w:rsidRPr="00F97758">
        <w:rPr>
          <w:rFonts w:eastAsia="Times New Roman"/>
          <w:sz w:val="20"/>
          <w:szCs w:val="20"/>
          <w:bdr w:val="none" w:sz="0" w:space="0" w:color="auto"/>
          <w:lang w:val="en-GB" w:eastAsia="lt-LT"/>
        </w:rPr>
        <w:t xml:space="preserve"> </w:t>
      </w:r>
      <w:proofErr w:type="spellStart"/>
      <w:r w:rsidR="00BA3E78" w:rsidRPr="00F97758">
        <w:rPr>
          <w:rFonts w:eastAsia="Times New Roman"/>
          <w:sz w:val="20"/>
          <w:szCs w:val="20"/>
          <w:bdr w:val="none" w:sz="0" w:space="0" w:color="auto"/>
          <w:lang w:val="en-GB" w:eastAsia="lt-LT"/>
        </w:rPr>
        <w:t>informacijos</w:t>
      </w:r>
      <w:proofErr w:type="spellEnd"/>
      <w:r w:rsidR="00BA3E78" w:rsidRPr="00F97758">
        <w:rPr>
          <w:rFonts w:eastAsia="Times New Roman"/>
          <w:sz w:val="20"/>
          <w:szCs w:val="20"/>
          <w:bdr w:val="none" w:sz="0" w:space="0" w:color="auto"/>
          <w:lang w:val="en-GB" w:eastAsia="lt-LT"/>
        </w:rPr>
        <w:t xml:space="preserve"> </w:t>
      </w:r>
      <w:proofErr w:type="spellStart"/>
      <w:r w:rsidR="00BA3E78" w:rsidRPr="00F97758">
        <w:rPr>
          <w:rFonts w:eastAsia="Times New Roman"/>
          <w:sz w:val="20"/>
          <w:szCs w:val="20"/>
          <w:bdr w:val="none" w:sz="0" w:space="0" w:color="auto"/>
          <w:lang w:val="en-GB" w:eastAsia="lt-LT"/>
        </w:rPr>
        <w:t>paskelbimą</w:t>
      </w:r>
      <w:proofErr w:type="spellEnd"/>
      <w:r w:rsidR="00BA3E78" w:rsidRPr="00F97758">
        <w:rPr>
          <w:rFonts w:eastAsia="Times New Roman"/>
          <w:sz w:val="20"/>
          <w:szCs w:val="20"/>
          <w:bdr w:val="none" w:sz="0" w:space="0" w:color="auto"/>
          <w:lang w:val="en-GB" w:eastAsia="lt-LT"/>
        </w:rPr>
        <w:t xml:space="preserve"> </w:t>
      </w:r>
      <w:proofErr w:type="spellStart"/>
      <w:r w:rsidR="00BA3E78" w:rsidRPr="00F97758">
        <w:rPr>
          <w:rFonts w:eastAsia="Times New Roman"/>
          <w:sz w:val="20"/>
          <w:szCs w:val="20"/>
          <w:bdr w:val="none" w:sz="0" w:space="0" w:color="auto"/>
          <w:lang w:val="en-GB" w:eastAsia="lt-LT"/>
        </w:rPr>
        <w:t>atsakingas</w:t>
      </w:r>
      <w:proofErr w:type="spellEnd"/>
      <w:r w:rsidR="00BA3E78" w:rsidRPr="00F97758">
        <w:rPr>
          <w:rFonts w:eastAsia="Times New Roman"/>
          <w:sz w:val="20"/>
          <w:szCs w:val="20"/>
          <w:bdr w:val="none" w:sz="0" w:space="0" w:color="auto"/>
          <w:lang w:val="en-GB" w:eastAsia="lt-LT"/>
        </w:rPr>
        <w:t xml:space="preserve"> </w:t>
      </w:r>
      <w:proofErr w:type="spellStart"/>
      <w:r w:rsidR="00BA3E78" w:rsidRPr="00F97758">
        <w:rPr>
          <w:rFonts w:eastAsia="Times New Roman"/>
          <w:sz w:val="20"/>
          <w:szCs w:val="20"/>
          <w:bdr w:val="none" w:sz="0" w:space="0" w:color="auto"/>
          <w:lang w:val="en-GB" w:eastAsia="lt-LT"/>
        </w:rPr>
        <w:t>asmuo</w:t>
      </w:r>
      <w:proofErr w:type="spellEnd"/>
      <w:r w:rsidR="00BA3E78" w:rsidRPr="00F97758">
        <w:rPr>
          <w:rFonts w:eastAsia="Times New Roman"/>
          <w:sz w:val="20"/>
          <w:szCs w:val="20"/>
          <w:bdr w:val="none" w:sz="0" w:space="0" w:color="auto"/>
          <w:lang w:val="en-GB" w:eastAsia="lt-LT"/>
        </w:rPr>
        <w:t xml:space="preserve"> </w:t>
      </w:r>
      <w:r w:rsidR="00D80A04">
        <w:rPr>
          <w:rFonts w:eastAsia="Times New Roman"/>
          <w:sz w:val="20"/>
          <w:szCs w:val="20"/>
          <w:bdr w:val="none" w:sz="0" w:space="0" w:color="auto"/>
          <w:lang w:val="en-GB" w:eastAsia="lt-LT"/>
        </w:rPr>
        <w:t xml:space="preserve">- </w:t>
      </w:r>
      <w:r w:rsidR="00D80A04">
        <w:rPr>
          <w:sz w:val="20"/>
          <w:szCs w:val="20"/>
          <w:lang w:val="en-GB"/>
        </w:rPr>
        <w:t>Neringa Stankevičienė</w:t>
      </w:r>
      <w:r w:rsidR="00D80A04" w:rsidRPr="002C3568">
        <w:rPr>
          <w:sz w:val="20"/>
          <w:szCs w:val="20"/>
          <w:lang w:val="en-GB"/>
        </w:rPr>
        <w:t xml:space="preserve">, el. </w:t>
      </w:r>
      <w:proofErr w:type="spellStart"/>
      <w:r w:rsidR="00D80A04" w:rsidRPr="002C3568">
        <w:rPr>
          <w:sz w:val="20"/>
          <w:szCs w:val="20"/>
          <w:lang w:val="en-GB"/>
        </w:rPr>
        <w:t>pa</w:t>
      </w:r>
      <w:r w:rsidR="00D80A04">
        <w:rPr>
          <w:sz w:val="20"/>
          <w:szCs w:val="20"/>
          <w:lang w:val="en-GB"/>
        </w:rPr>
        <w:t>š</w:t>
      </w:r>
      <w:r w:rsidR="00D80A04" w:rsidRPr="002C3568">
        <w:rPr>
          <w:sz w:val="20"/>
          <w:szCs w:val="20"/>
          <w:lang w:val="en-GB"/>
        </w:rPr>
        <w:t>tas</w:t>
      </w:r>
      <w:proofErr w:type="spellEnd"/>
      <w:r w:rsidR="00D80A04" w:rsidRPr="002C3568">
        <w:rPr>
          <w:sz w:val="20"/>
          <w:szCs w:val="20"/>
          <w:lang w:val="en-GB"/>
        </w:rPr>
        <w:t xml:space="preserve"> </w:t>
      </w:r>
      <w:proofErr w:type="spellStart"/>
      <w:r w:rsidR="00D80A04">
        <w:rPr>
          <w:sz w:val="20"/>
          <w:szCs w:val="20"/>
          <w:lang w:val="en-GB"/>
        </w:rPr>
        <w:t>neringa.stankeviciene</w:t>
      </w:r>
      <w:r w:rsidR="00D80A04" w:rsidRPr="002C3568">
        <w:rPr>
          <w:sz w:val="20"/>
          <w:szCs w:val="20"/>
          <w:lang w:val="en-GB"/>
        </w:rPr>
        <w:t>@rvul.lt</w:t>
      </w:r>
      <w:proofErr w:type="spellEnd"/>
      <w:r w:rsidR="00D80A04" w:rsidRPr="002C3568">
        <w:rPr>
          <w:sz w:val="20"/>
          <w:szCs w:val="20"/>
          <w:lang w:val="en-GB"/>
        </w:rPr>
        <w:t xml:space="preserve">, tel. </w:t>
      </w:r>
      <w:r w:rsidR="00D80A04">
        <w:rPr>
          <w:sz w:val="20"/>
          <w:szCs w:val="20"/>
          <w:lang w:val="en-GB" w:eastAsia="lt-LT"/>
        </w:rPr>
        <w:t xml:space="preserve">85 </w:t>
      </w:r>
      <w:r w:rsidR="00D80A04" w:rsidRPr="00E84DF4">
        <w:rPr>
          <w:sz w:val="20"/>
          <w:szCs w:val="20"/>
          <w:lang w:val="en-GB" w:eastAsia="lt-LT"/>
        </w:rPr>
        <w:t>2</w:t>
      </w:r>
      <w:r w:rsidR="00D80A04">
        <w:rPr>
          <w:sz w:val="20"/>
          <w:szCs w:val="20"/>
          <w:lang w:val="en-GB" w:eastAsia="lt-LT"/>
        </w:rPr>
        <w:t>65</w:t>
      </w:r>
      <w:r w:rsidR="00D80A04" w:rsidRPr="00E84DF4">
        <w:rPr>
          <w:sz w:val="20"/>
          <w:szCs w:val="20"/>
          <w:lang w:val="en-GB" w:eastAsia="lt-LT"/>
        </w:rPr>
        <w:t xml:space="preserve"> </w:t>
      </w:r>
      <w:r w:rsidR="00D80A04">
        <w:rPr>
          <w:sz w:val="20"/>
          <w:szCs w:val="20"/>
          <w:lang w:val="en-GB" w:eastAsia="lt-LT"/>
        </w:rPr>
        <w:t>8195.</w:t>
      </w:r>
    </w:p>
    <w:p w14:paraId="54BE9C8C" w14:textId="77777777" w:rsidR="00BA3E78" w:rsidRPr="000724D4" w:rsidRDefault="00BA3E78" w:rsidP="000724D4">
      <w:pPr>
        <w:pStyle w:val="ListParagraph"/>
        <w:numPr>
          <w:ilvl w:val="0"/>
          <w:numId w:val="94"/>
        </w:numPr>
        <w:spacing w:before="120" w:after="120"/>
        <w:jc w:val="center"/>
        <w:rPr>
          <w:rFonts w:eastAsia="Times New Roman"/>
          <w:b/>
          <w:bCs/>
          <w:sz w:val="20"/>
          <w:szCs w:val="20"/>
          <w:lang w:val="en-GB"/>
        </w:rPr>
      </w:pPr>
      <w:proofErr w:type="spellStart"/>
      <w:r w:rsidRPr="000724D4">
        <w:rPr>
          <w:rFonts w:eastAsia="Times New Roman"/>
          <w:b/>
          <w:bCs/>
          <w:sz w:val="20"/>
          <w:szCs w:val="20"/>
          <w:lang w:val="en-GB"/>
        </w:rPr>
        <w:t>Kitos</w:t>
      </w:r>
      <w:proofErr w:type="spellEnd"/>
      <w:r w:rsidRPr="000724D4">
        <w:rPr>
          <w:rFonts w:eastAsia="Times New Roman"/>
          <w:b/>
          <w:bCs/>
          <w:sz w:val="20"/>
          <w:szCs w:val="20"/>
          <w:lang w:val="en-GB"/>
        </w:rPr>
        <w:t xml:space="preserve"> </w:t>
      </w:r>
      <w:proofErr w:type="spellStart"/>
      <w:r w:rsidRPr="000724D4">
        <w:rPr>
          <w:rFonts w:eastAsia="Times New Roman"/>
          <w:b/>
          <w:bCs/>
          <w:sz w:val="20"/>
          <w:szCs w:val="20"/>
          <w:lang w:val="en-GB"/>
        </w:rPr>
        <w:t>nuostatos</w:t>
      </w:r>
      <w:proofErr w:type="spellEnd"/>
    </w:p>
    <w:p w14:paraId="2F88990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8.1. </w:t>
      </w:r>
      <w:proofErr w:type="spellStart"/>
      <w:r w:rsidRPr="007E3345">
        <w:rPr>
          <w:rFonts w:eastAsia="Times New Roman"/>
          <w:sz w:val="20"/>
          <w:szCs w:val="20"/>
          <w:bdr w:val="none" w:sz="0" w:space="0" w:color="auto"/>
          <w:lang w:val="en-GB"/>
        </w:rPr>
        <w:t>Šią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sudaro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specialiosios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priedai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bendrosios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Jeigu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specialiųjų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priedų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nuostatos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neatitinka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bendrųjų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nuostatų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pirmenybė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teikiama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specialiųjų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priedų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nuostatoms</w:t>
      </w:r>
      <w:proofErr w:type="spellEnd"/>
      <w:r w:rsidRPr="007E3345">
        <w:rPr>
          <w:rFonts w:eastAsia="Times New Roman"/>
          <w:sz w:val="20"/>
          <w:szCs w:val="20"/>
          <w:bdr w:val="none" w:sz="0" w:space="0" w:color="auto"/>
          <w:lang w:val="en-GB"/>
        </w:rPr>
        <w:t>.</w:t>
      </w:r>
    </w:p>
    <w:p w14:paraId="26645AA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8.2. </w:t>
      </w:r>
      <w:proofErr w:type="spellStart"/>
      <w:r w:rsidRPr="007E3345">
        <w:rPr>
          <w:rFonts w:eastAsia="Times New Roman"/>
          <w:sz w:val="20"/>
          <w:szCs w:val="20"/>
          <w:bdr w:val="none" w:sz="0" w:space="0" w:color="auto"/>
          <w:lang w:val="en-GB"/>
        </w:rPr>
        <w:t>Ši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sudaryta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kalba</w:t>
      </w:r>
      <w:proofErr w:type="spellEnd"/>
      <w:r w:rsidRPr="007E3345">
        <w:rPr>
          <w:rFonts w:eastAsia="Times New Roman"/>
          <w:sz w:val="20"/>
          <w:szCs w:val="20"/>
          <w:bdr w:val="none" w:sz="0" w:space="0" w:color="auto"/>
          <w:lang w:val="en-GB"/>
        </w:rPr>
        <w:t>, 3 (</w:t>
      </w:r>
      <w:proofErr w:type="spellStart"/>
      <w:r w:rsidRPr="007E3345">
        <w:rPr>
          <w:rFonts w:eastAsia="Times New Roman"/>
          <w:sz w:val="20"/>
          <w:szCs w:val="20"/>
          <w:bdr w:val="none" w:sz="0" w:space="0" w:color="auto"/>
          <w:lang w:val="en-GB"/>
        </w:rPr>
        <w:t>trimis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egzemplioriais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turinčiais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vienodą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teisinę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galią</w:t>
      </w:r>
      <w:proofErr w:type="spellEnd"/>
      <w:r w:rsidRPr="007E3345">
        <w:rPr>
          <w:rFonts w:eastAsia="Times New Roman"/>
          <w:sz w:val="20"/>
          <w:szCs w:val="20"/>
          <w:bdr w:val="none" w:sz="0" w:space="0" w:color="auto"/>
          <w:lang w:val="en-GB"/>
        </w:rPr>
        <w:t xml:space="preserve"> – po </w:t>
      </w:r>
      <w:proofErr w:type="spellStart"/>
      <w:r w:rsidRPr="007E3345">
        <w:rPr>
          <w:rFonts w:eastAsia="Times New Roman"/>
          <w:sz w:val="20"/>
          <w:szCs w:val="20"/>
          <w:bdr w:val="none" w:sz="0" w:space="0" w:color="auto"/>
          <w:lang w:val="en-GB"/>
        </w:rPr>
        <w:t>vieną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kiekvienai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
    <w:p w14:paraId="72F72EE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lt-LT"/>
        </w:rPr>
        <w:t>8</w:t>
      </w:r>
      <w:r w:rsidRPr="007E3345">
        <w:rPr>
          <w:rFonts w:eastAsia="Times New Roman"/>
          <w:sz w:val="20"/>
          <w:szCs w:val="20"/>
          <w:bdr w:val="none" w:sz="0" w:space="0" w:color="auto"/>
          <w:lang w:val="en-GB"/>
        </w:rPr>
        <w:t xml:space="preserve">.3. </w:t>
      </w:r>
      <w:proofErr w:type="spellStart"/>
      <w:r w:rsidRPr="007E3345">
        <w:rPr>
          <w:rFonts w:eastAsia="Times New Roman"/>
          <w:sz w:val="20"/>
          <w:szCs w:val="20"/>
          <w:bdr w:val="none" w:sz="0" w:space="0" w:color="auto"/>
          <w:lang w:val="en-GB"/>
        </w:rPr>
        <w:t>Šalys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patvirtina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perskaitė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suprato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turinį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pasekmes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priėmė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atitinkančią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tikslus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pirmiau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nurodyta</w:t>
      </w:r>
      <w:proofErr w:type="spellEnd"/>
      <w:r w:rsidRPr="007E3345">
        <w:rPr>
          <w:rFonts w:eastAsia="Times New Roman"/>
          <w:sz w:val="20"/>
          <w:szCs w:val="20"/>
          <w:bdr w:val="none" w:sz="0" w:space="0" w:color="auto"/>
          <w:lang w:val="en-GB"/>
        </w:rPr>
        <w:t xml:space="preserve"> data.</w:t>
      </w:r>
    </w:p>
    <w:p w14:paraId="0FCE690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lt-LT"/>
        </w:rPr>
        <w:t>8</w:t>
      </w:r>
      <w:r w:rsidRPr="007E3345">
        <w:rPr>
          <w:rFonts w:eastAsia="Times New Roman"/>
          <w:sz w:val="20"/>
          <w:szCs w:val="20"/>
          <w:bdr w:val="none" w:sz="0" w:space="0" w:color="auto"/>
          <w:lang w:val="en-GB"/>
        </w:rPr>
        <w:t xml:space="preserve">.4.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specialiųjų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priedai</w:t>
      </w:r>
      <w:proofErr w:type="spellEnd"/>
      <w:r w:rsidRPr="007E3345">
        <w:rPr>
          <w:rFonts w:eastAsia="Times New Roman"/>
          <w:sz w:val="20"/>
          <w:szCs w:val="20"/>
          <w:bdr w:val="none" w:sz="0" w:space="0" w:color="auto"/>
          <w:lang w:val="en-GB"/>
        </w:rPr>
        <w:t>:</w:t>
      </w:r>
    </w:p>
    <w:p w14:paraId="7C9ED0D4" w14:textId="2740EAB9"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lt-LT"/>
        </w:rPr>
        <w:t>8</w:t>
      </w:r>
      <w:r w:rsidRPr="007E3345">
        <w:rPr>
          <w:rFonts w:eastAsia="Times New Roman"/>
          <w:sz w:val="20"/>
          <w:szCs w:val="20"/>
          <w:bdr w:val="none" w:sz="0" w:space="0" w:color="auto"/>
          <w:lang w:val="en-GB"/>
        </w:rPr>
        <w:t xml:space="preserve">.4.1. 1 </w:t>
      </w:r>
      <w:proofErr w:type="spellStart"/>
      <w:r w:rsidRPr="007E3345">
        <w:rPr>
          <w:rFonts w:eastAsia="Times New Roman"/>
          <w:sz w:val="20"/>
          <w:szCs w:val="20"/>
          <w:bdr w:val="none" w:sz="0" w:space="0" w:color="auto"/>
          <w:lang w:val="en-GB"/>
        </w:rPr>
        <w:t>priedas</w:t>
      </w:r>
      <w:proofErr w:type="spellEnd"/>
      <w:r w:rsidRPr="007E3345">
        <w:rPr>
          <w:rFonts w:eastAsia="Times New Roman"/>
          <w:sz w:val="20"/>
          <w:szCs w:val="20"/>
          <w:bdr w:val="none" w:sz="0" w:space="0" w:color="auto"/>
          <w:lang w:val="en-GB"/>
        </w:rPr>
        <w:t xml:space="preserve">. </w:t>
      </w:r>
      <w:r w:rsidR="00E159B4" w:rsidRPr="007E3345">
        <w:rPr>
          <w:rFonts w:eastAsia="Times New Roman"/>
          <w:sz w:val="20"/>
          <w:szCs w:val="20"/>
          <w:bdr w:val="none" w:sz="0" w:space="0" w:color="auto"/>
          <w:lang w:val="lt-LT"/>
        </w:rPr>
        <w:t>Techninė specifikacija</w:t>
      </w:r>
      <w:r w:rsidR="00E159B4">
        <w:rPr>
          <w:rFonts w:eastAsia="Times New Roman"/>
          <w:sz w:val="20"/>
          <w:szCs w:val="20"/>
          <w:bdr w:val="none" w:sz="0" w:space="0" w:color="auto"/>
          <w:lang w:val="lt-LT"/>
        </w:rPr>
        <w:t xml:space="preserve"> ir kaina</w:t>
      </w:r>
      <w:r w:rsidRPr="007E3345">
        <w:rPr>
          <w:rFonts w:eastAsia="Times New Roman"/>
          <w:sz w:val="20"/>
          <w:szCs w:val="20"/>
          <w:bdr w:val="none" w:sz="0" w:space="0" w:color="auto"/>
          <w:lang w:val="en-GB"/>
        </w:rPr>
        <w:t>.</w:t>
      </w:r>
    </w:p>
    <w:p w14:paraId="73BE5F2E" w14:textId="28634006"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lt-LT"/>
        </w:rPr>
        <w:t>8</w:t>
      </w:r>
      <w:r w:rsidRPr="007E3345">
        <w:rPr>
          <w:rFonts w:eastAsia="Times New Roman"/>
          <w:sz w:val="20"/>
          <w:szCs w:val="20"/>
          <w:bdr w:val="none" w:sz="0" w:space="0" w:color="auto"/>
          <w:lang w:val="en-GB"/>
        </w:rPr>
        <w:t xml:space="preserve">.4.2. 2 </w:t>
      </w:r>
      <w:proofErr w:type="spellStart"/>
      <w:r w:rsidRPr="007E3345">
        <w:rPr>
          <w:rFonts w:eastAsia="Times New Roman"/>
          <w:sz w:val="20"/>
          <w:szCs w:val="20"/>
          <w:bdr w:val="none" w:sz="0" w:space="0" w:color="auto"/>
          <w:lang w:val="en-GB"/>
        </w:rPr>
        <w:t>priedas</w:t>
      </w:r>
      <w:proofErr w:type="spellEnd"/>
      <w:r w:rsidRPr="007E3345">
        <w:rPr>
          <w:rFonts w:eastAsia="Times New Roman"/>
          <w:sz w:val="20"/>
          <w:szCs w:val="20"/>
          <w:bdr w:val="none" w:sz="0" w:space="0" w:color="auto"/>
          <w:lang w:val="en-GB"/>
        </w:rPr>
        <w:t xml:space="preserve">. </w:t>
      </w:r>
      <w:proofErr w:type="spellStart"/>
      <w:r w:rsidR="00E159B4" w:rsidRPr="007E3345">
        <w:rPr>
          <w:rFonts w:eastAsia="Times New Roman"/>
          <w:sz w:val="20"/>
          <w:szCs w:val="20"/>
          <w:bdr w:val="none" w:sz="0" w:space="0" w:color="auto"/>
          <w:lang w:val="en-GB"/>
        </w:rPr>
        <w:t>Prekių</w:t>
      </w:r>
      <w:proofErr w:type="spellEnd"/>
      <w:r w:rsidR="00E159B4" w:rsidRPr="007E3345">
        <w:rPr>
          <w:rFonts w:eastAsia="Times New Roman"/>
          <w:sz w:val="20"/>
          <w:szCs w:val="20"/>
          <w:bdr w:val="none" w:sz="0" w:space="0" w:color="auto"/>
          <w:lang w:val="en-GB"/>
        </w:rPr>
        <w:t xml:space="preserve"> </w:t>
      </w:r>
      <w:proofErr w:type="spellStart"/>
      <w:r w:rsidR="00E159B4" w:rsidRPr="007E3345">
        <w:rPr>
          <w:rFonts w:eastAsia="Times New Roman"/>
          <w:sz w:val="20"/>
          <w:szCs w:val="20"/>
          <w:bdr w:val="none" w:sz="0" w:space="0" w:color="auto"/>
          <w:lang w:val="en-GB"/>
        </w:rPr>
        <w:t>priėmimo</w:t>
      </w:r>
      <w:proofErr w:type="spellEnd"/>
      <w:r w:rsidR="00E159B4" w:rsidRPr="007E3345">
        <w:rPr>
          <w:rFonts w:eastAsia="Times New Roman"/>
          <w:sz w:val="20"/>
          <w:szCs w:val="20"/>
          <w:bdr w:val="none" w:sz="0" w:space="0" w:color="auto"/>
          <w:lang w:val="en-GB"/>
        </w:rPr>
        <w:t>–</w:t>
      </w:r>
      <w:proofErr w:type="spellStart"/>
      <w:r w:rsidR="00E159B4" w:rsidRPr="007E3345">
        <w:rPr>
          <w:rFonts w:eastAsia="Times New Roman"/>
          <w:sz w:val="20"/>
          <w:szCs w:val="20"/>
          <w:bdr w:val="none" w:sz="0" w:space="0" w:color="auto"/>
          <w:lang w:val="en-GB"/>
        </w:rPr>
        <w:t>perdavimo</w:t>
      </w:r>
      <w:proofErr w:type="spellEnd"/>
      <w:r w:rsidR="00E159B4" w:rsidRPr="007E3345">
        <w:rPr>
          <w:rFonts w:eastAsia="Times New Roman"/>
          <w:sz w:val="20"/>
          <w:szCs w:val="20"/>
          <w:bdr w:val="none" w:sz="0" w:space="0" w:color="auto"/>
          <w:lang w:val="en-GB"/>
        </w:rPr>
        <w:t xml:space="preserve"> </w:t>
      </w:r>
      <w:proofErr w:type="spellStart"/>
      <w:r w:rsidR="00E159B4" w:rsidRPr="007E3345">
        <w:rPr>
          <w:rFonts w:eastAsia="Times New Roman"/>
          <w:sz w:val="20"/>
          <w:szCs w:val="20"/>
          <w:bdr w:val="none" w:sz="0" w:space="0" w:color="auto"/>
          <w:lang w:val="en-GB"/>
        </w:rPr>
        <w:t>ir</w:t>
      </w:r>
      <w:proofErr w:type="spellEnd"/>
      <w:r w:rsidR="00E159B4" w:rsidRPr="007E3345">
        <w:rPr>
          <w:rFonts w:eastAsia="Times New Roman"/>
          <w:sz w:val="20"/>
          <w:szCs w:val="20"/>
          <w:bdr w:val="none" w:sz="0" w:space="0" w:color="auto"/>
          <w:lang w:val="en-GB"/>
        </w:rPr>
        <w:t xml:space="preserve"> </w:t>
      </w:r>
      <w:proofErr w:type="spellStart"/>
      <w:r w:rsidR="00E159B4" w:rsidRPr="007E3345">
        <w:rPr>
          <w:rFonts w:eastAsia="Times New Roman"/>
          <w:sz w:val="20"/>
          <w:szCs w:val="20"/>
          <w:bdr w:val="none" w:sz="0" w:space="0" w:color="auto"/>
          <w:lang w:val="en-GB"/>
        </w:rPr>
        <w:t>instaliavimo</w:t>
      </w:r>
      <w:proofErr w:type="spellEnd"/>
      <w:r w:rsidR="00E159B4" w:rsidRPr="007E3345">
        <w:rPr>
          <w:rFonts w:eastAsia="Times New Roman"/>
          <w:sz w:val="20"/>
          <w:szCs w:val="20"/>
          <w:bdr w:val="none" w:sz="0" w:space="0" w:color="auto"/>
          <w:lang w:val="en-GB"/>
        </w:rPr>
        <w:t xml:space="preserve"> </w:t>
      </w:r>
      <w:proofErr w:type="spellStart"/>
      <w:r w:rsidR="00E159B4" w:rsidRPr="007E3345">
        <w:rPr>
          <w:rFonts w:eastAsia="Times New Roman"/>
          <w:sz w:val="20"/>
          <w:szCs w:val="20"/>
          <w:bdr w:val="none" w:sz="0" w:space="0" w:color="auto"/>
          <w:lang w:val="en-GB"/>
        </w:rPr>
        <w:t>akto</w:t>
      </w:r>
      <w:proofErr w:type="spellEnd"/>
      <w:r w:rsidR="00E159B4" w:rsidRPr="007E3345">
        <w:rPr>
          <w:rFonts w:eastAsia="Times New Roman"/>
          <w:sz w:val="20"/>
          <w:szCs w:val="20"/>
          <w:bdr w:val="none" w:sz="0" w:space="0" w:color="auto"/>
          <w:lang w:val="en-GB"/>
        </w:rPr>
        <w:t xml:space="preserve"> forma</w:t>
      </w:r>
      <w:r w:rsidRPr="007E3345">
        <w:rPr>
          <w:rFonts w:eastAsia="Times New Roman"/>
          <w:sz w:val="20"/>
          <w:szCs w:val="20"/>
          <w:bdr w:val="none" w:sz="0" w:space="0" w:color="auto"/>
          <w:lang w:val="en-GB"/>
        </w:rPr>
        <w:t>.</w:t>
      </w:r>
    </w:p>
    <w:p w14:paraId="695665D0" w14:textId="5E9FC939"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lt-LT"/>
        </w:rPr>
        <w:t>8</w:t>
      </w:r>
      <w:r w:rsidRPr="007E3345">
        <w:rPr>
          <w:rFonts w:eastAsia="Times New Roman"/>
          <w:sz w:val="20"/>
          <w:szCs w:val="20"/>
          <w:bdr w:val="none" w:sz="0" w:space="0" w:color="auto"/>
          <w:lang w:val="en-GB"/>
        </w:rPr>
        <w:t xml:space="preserve">.4.3. 3 </w:t>
      </w:r>
      <w:proofErr w:type="spellStart"/>
      <w:r w:rsidRPr="007E3345">
        <w:rPr>
          <w:rFonts w:eastAsia="Times New Roman"/>
          <w:sz w:val="20"/>
          <w:szCs w:val="20"/>
          <w:bdr w:val="none" w:sz="0" w:space="0" w:color="auto"/>
          <w:lang w:val="en-GB"/>
        </w:rPr>
        <w:t>priedas</w:t>
      </w:r>
      <w:proofErr w:type="spellEnd"/>
      <w:r w:rsidRPr="007E3345">
        <w:rPr>
          <w:rFonts w:eastAsia="Times New Roman"/>
          <w:sz w:val="20"/>
          <w:szCs w:val="20"/>
          <w:bdr w:val="none" w:sz="0" w:space="0" w:color="auto"/>
          <w:lang w:val="en-GB"/>
        </w:rPr>
        <w:t xml:space="preserve">. </w:t>
      </w:r>
      <w:proofErr w:type="spellStart"/>
      <w:r w:rsidR="00E159B4" w:rsidRPr="007E3345">
        <w:rPr>
          <w:rFonts w:eastAsia="Times New Roman"/>
          <w:color w:val="000000"/>
          <w:sz w:val="20"/>
          <w:szCs w:val="20"/>
          <w:bdr w:val="none" w:sz="0" w:space="0" w:color="auto"/>
          <w:lang w:val="en-GB" w:eastAsia="lt-LT"/>
        </w:rPr>
        <w:t>Sutarties</w:t>
      </w:r>
      <w:proofErr w:type="spellEnd"/>
      <w:r w:rsidR="00E159B4" w:rsidRPr="007E3345">
        <w:rPr>
          <w:rFonts w:eastAsia="Times New Roman"/>
          <w:color w:val="000000"/>
          <w:sz w:val="20"/>
          <w:szCs w:val="20"/>
          <w:bdr w:val="none" w:sz="0" w:space="0" w:color="auto"/>
          <w:lang w:val="en-GB" w:eastAsia="lt-LT"/>
        </w:rPr>
        <w:t xml:space="preserve"> </w:t>
      </w:r>
      <w:proofErr w:type="spellStart"/>
      <w:r w:rsidR="00E159B4" w:rsidRPr="007E3345">
        <w:rPr>
          <w:rFonts w:eastAsia="Times New Roman"/>
          <w:color w:val="000000"/>
          <w:sz w:val="20"/>
          <w:szCs w:val="20"/>
          <w:bdr w:val="none" w:sz="0" w:space="0" w:color="auto"/>
          <w:lang w:val="en-GB" w:eastAsia="lt-LT"/>
        </w:rPr>
        <w:t>įvykdymo</w:t>
      </w:r>
      <w:proofErr w:type="spellEnd"/>
      <w:r w:rsidR="00E159B4" w:rsidRPr="007E3345">
        <w:rPr>
          <w:rFonts w:eastAsia="Times New Roman"/>
          <w:color w:val="000000"/>
          <w:sz w:val="20"/>
          <w:szCs w:val="20"/>
          <w:bdr w:val="none" w:sz="0" w:space="0" w:color="auto"/>
          <w:lang w:val="en-GB" w:eastAsia="lt-LT"/>
        </w:rPr>
        <w:t xml:space="preserve"> </w:t>
      </w:r>
      <w:proofErr w:type="spellStart"/>
      <w:r w:rsidR="00E159B4" w:rsidRPr="007E3345">
        <w:rPr>
          <w:rFonts w:eastAsia="Times New Roman"/>
          <w:color w:val="000000"/>
          <w:sz w:val="20"/>
          <w:szCs w:val="20"/>
          <w:bdr w:val="none" w:sz="0" w:space="0" w:color="auto"/>
          <w:lang w:val="en-GB" w:eastAsia="lt-LT"/>
        </w:rPr>
        <w:t>garantijos</w:t>
      </w:r>
      <w:proofErr w:type="spellEnd"/>
      <w:r w:rsidR="00E159B4" w:rsidRPr="007E3345">
        <w:rPr>
          <w:rFonts w:eastAsia="Times New Roman"/>
          <w:color w:val="000000"/>
          <w:sz w:val="20"/>
          <w:szCs w:val="20"/>
          <w:bdr w:val="none" w:sz="0" w:space="0" w:color="auto"/>
          <w:lang w:val="en-GB" w:eastAsia="lt-LT"/>
        </w:rPr>
        <w:t xml:space="preserve"> </w:t>
      </w:r>
      <w:proofErr w:type="spellStart"/>
      <w:r w:rsidR="00E159B4" w:rsidRPr="007E3345">
        <w:rPr>
          <w:rFonts w:eastAsia="Times New Roman"/>
          <w:color w:val="000000"/>
          <w:sz w:val="20"/>
          <w:szCs w:val="20"/>
          <w:bdr w:val="none" w:sz="0" w:space="0" w:color="auto"/>
          <w:lang w:val="en-GB" w:eastAsia="lt-LT"/>
        </w:rPr>
        <w:t>pavyzdinė</w:t>
      </w:r>
      <w:proofErr w:type="spellEnd"/>
      <w:r w:rsidR="00E159B4" w:rsidRPr="007E3345">
        <w:rPr>
          <w:rFonts w:eastAsia="Times New Roman"/>
          <w:color w:val="000000"/>
          <w:sz w:val="20"/>
          <w:szCs w:val="20"/>
          <w:bdr w:val="none" w:sz="0" w:space="0" w:color="auto"/>
          <w:lang w:val="en-GB" w:eastAsia="lt-LT"/>
        </w:rPr>
        <w:t xml:space="preserve"> forma</w:t>
      </w:r>
      <w:r w:rsidRPr="007E3345">
        <w:rPr>
          <w:rFonts w:eastAsia="Times New Roman"/>
          <w:sz w:val="20"/>
          <w:szCs w:val="20"/>
          <w:bdr w:val="none" w:sz="0" w:space="0" w:color="auto"/>
          <w:lang w:val="en-GB"/>
        </w:rPr>
        <w:t>.</w:t>
      </w:r>
    </w:p>
    <w:p w14:paraId="15D7B763" w14:textId="3BEFA415" w:rsidR="00BA3E78"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p>
    <w:p w14:paraId="73769185" w14:textId="77777777" w:rsidR="00D80A04" w:rsidRPr="007E3345" w:rsidRDefault="00D80A04"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p>
    <w:tbl>
      <w:tblPr>
        <w:tblW w:w="9853" w:type="dxa"/>
        <w:jc w:val="center"/>
        <w:tblLook w:val="00A0" w:firstRow="1" w:lastRow="0" w:firstColumn="1" w:lastColumn="0" w:noHBand="0" w:noVBand="0"/>
      </w:tblPr>
      <w:tblGrid>
        <w:gridCol w:w="3284"/>
        <w:gridCol w:w="3284"/>
        <w:gridCol w:w="3285"/>
      </w:tblGrid>
      <w:tr w:rsidR="00BA3E78" w:rsidRPr="007E3345" w14:paraId="2C55D8FD" w14:textId="77777777" w:rsidTr="00922642">
        <w:trPr>
          <w:jc w:val="center"/>
        </w:trPr>
        <w:tc>
          <w:tcPr>
            <w:tcW w:w="3284" w:type="dxa"/>
          </w:tcPr>
          <w:p w14:paraId="0FA30C9C"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proofErr w:type="spellStart"/>
            <w:r w:rsidRPr="007E3345">
              <w:rPr>
                <w:rFonts w:eastAsia="Times New Roman"/>
                <w:b/>
                <w:bCs/>
                <w:sz w:val="20"/>
                <w:szCs w:val="20"/>
                <w:bdr w:val="none" w:sz="0" w:space="0" w:color="auto"/>
                <w:lang w:val="en-GB"/>
              </w:rPr>
              <w:t>Pirkėjo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p>
        </w:tc>
        <w:tc>
          <w:tcPr>
            <w:tcW w:w="3284" w:type="dxa"/>
          </w:tcPr>
          <w:p w14:paraId="7D27869F"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7E3345">
              <w:rPr>
                <w:rFonts w:eastAsia="Times New Roman"/>
                <w:b/>
                <w:bCs/>
                <w:sz w:val="20"/>
                <w:szCs w:val="20"/>
                <w:bdr w:val="none" w:sz="0" w:space="0" w:color="auto"/>
                <w:lang w:val="en-GB"/>
              </w:rPr>
              <w:t>Tiekėjo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p>
        </w:tc>
        <w:tc>
          <w:tcPr>
            <w:tcW w:w="3285" w:type="dxa"/>
          </w:tcPr>
          <w:p w14:paraId="70648CAD"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Gavėjo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r w:rsidRPr="007E3345">
              <w:rPr>
                <w:rFonts w:eastAsia="Times New Roman"/>
                <w:b/>
                <w:bCs/>
                <w:sz w:val="20"/>
                <w:szCs w:val="20"/>
                <w:bdr w:val="none" w:sz="0" w:space="0" w:color="auto"/>
                <w:lang w:val="en-GB"/>
              </w:rPr>
              <w:t>:</w:t>
            </w:r>
          </w:p>
          <w:p w14:paraId="5C75C00F"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
        </w:tc>
      </w:tr>
      <w:tr w:rsidR="00D80A04" w:rsidRPr="007E3345" w14:paraId="5C240FDE" w14:textId="77777777" w:rsidTr="00922642">
        <w:trPr>
          <w:jc w:val="center"/>
        </w:trPr>
        <w:tc>
          <w:tcPr>
            <w:tcW w:w="3284" w:type="dxa"/>
          </w:tcPr>
          <w:p w14:paraId="70546315" w14:textId="77777777" w:rsidR="00D80A04" w:rsidRPr="009D0A9D" w:rsidRDefault="00D80A04" w:rsidP="00D80A04">
            <w:pPr>
              <w:rPr>
                <w:b/>
                <w:bCs/>
                <w:sz w:val="20"/>
                <w:szCs w:val="20"/>
                <w:lang w:val="de-DE"/>
              </w:rPr>
            </w:pPr>
            <w:proofErr w:type="spellStart"/>
            <w:r w:rsidRPr="009D0A9D">
              <w:rPr>
                <w:b/>
                <w:bCs/>
                <w:sz w:val="20"/>
                <w:szCs w:val="20"/>
                <w:lang w:val="de-DE"/>
              </w:rPr>
              <w:t>Lietuvos</w:t>
            </w:r>
            <w:proofErr w:type="spellEnd"/>
            <w:r w:rsidRPr="009D0A9D">
              <w:rPr>
                <w:b/>
                <w:bCs/>
                <w:sz w:val="20"/>
                <w:szCs w:val="20"/>
                <w:lang w:val="de-DE"/>
              </w:rPr>
              <w:t xml:space="preserve"> </w:t>
            </w:r>
            <w:proofErr w:type="spellStart"/>
            <w:r w:rsidRPr="009D0A9D">
              <w:rPr>
                <w:b/>
                <w:bCs/>
                <w:sz w:val="20"/>
                <w:szCs w:val="20"/>
                <w:lang w:val="de-DE"/>
              </w:rPr>
              <w:t>Respublikos</w:t>
            </w:r>
            <w:proofErr w:type="spellEnd"/>
            <w:r w:rsidRPr="009D0A9D">
              <w:rPr>
                <w:b/>
                <w:bCs/>
                <w:sz w:val="20"/>
                <w:szCs w:val="20"/>
                <w:lang w:val="de-DE"/>
              </w:rPr>
              <w:t xml:space="preserve"> </w:t>
            </w:r>
          </w:p>
          <w:p w14:paraId="706A18A2" w14:textId="77777777" w:rsidR="00D80A04" w:rsidRPr="009D0A9D" w:rsidRDefault="00D80A04" w:rsidP="00D80A04">
            <w:pPr>
              <w:rPr>
                <w:b/>
                <w:bCs/>
                <w:sz w:val="20"/>
                <w:szCs w:val="20"/>
                <w:lang w:val="de-DE"/>
              </w:rPr>
            </w:pPr>
            <w:proofErr w:type="spellStart"/>
            <w:r w:rsidRPr="009D0A9D">
              <w:rPr>
                <w:b/>
                <w:bCs/>
                <w:sz w:val="20"/>
                <w:szCs w:val="20"/>
                <w:lang w:val="de-DE"/>
              </w:rPr>
              <w:t>sveikatos</w:t>
            </w:r>
            <w:proofErr w:type="spellEnd"/>
            <w:r w:rsidRPr="009D0A9D">
              <w:rPr>
                <w:b/>
                <w:bCs/>
                <w:sz w:val="20"/>
                <w:szCs w:val="20"/>
                <w:lang w:val="de-DE"/>
              </w:rPr>
              <w:t xml:space="preserve"> </w:t>
            </w:r>
            <w:proofErr w:type="spellStart"/>
            <w:r w:rsidRPr="009D0A9D">
              <w:rPr>
                <w:b/>
                <w:bCs/>
                <w:sz w:val="20"/>
                <w:szCs w:val="20"/>
                <w:lang w:val="de-DE"/>
              </w:rPr>
              <w:t>apsaugos</w:t>
            </w:r>
            <w:proofErr w:type="spellEnd"/>
            <w:r w:rsidRPr="009D0A9D">
              <w:rPr>
                <w:b/>
                <w:bCs/>
                <w:sz w:val="20"/>
                <w:szCs w:val="20"/>
                <w:lang w:val="de-DE"/>
              </w:rPr>
              <w:t xml:space="preserve"> </w:t>
            </w:r>
            <w:proofErr w:type="spellStart"/>
            <w:r w:rsidRPr="009D0A9D">
              <w:rPr>
                <w:b/>
                <w:bCs/>
                <w:sz w:val="20"/>
                <w:szCs w:val="20"/>
                <w:lang w:val="de-DE"/>
              </w:rPr>
              <w:t>ministerija</w:t>
            </w:r>
            <w:proofErr w:type="spellEnd"/>
          </w:p>
          <w:p w14:paraId="313FF05F" w14:textId="77777777" w:rsidR="00D80A04" w:rsidRPr="002C3568" w:rsidRDefault="00D80A04" w:rsidP="00D80A04">
            <w:pPr>
              <w:jc w:val="both"/>
              <w:rPr>
                <w:sz w:val="20"/>
                <w:szCs w:val="20"/>
                <w:lang w:val="de-DE"/>
              </w:rPr>
            </w:pPr>
            <w:proofErr w:type="spellStart"/>
            <w:r w:rsidRPr="002C3568">
              <w:rPr>
                <w:sz w:val="20"/>
                <w:szCs w:val="20"/>
                <w:lang w:val="de-DE"/>
              </w:rPr>
              <w:t>Vilniaus</w:t>
            </w:r>
            <w:proofErr w:type="spellEnd"/>
            <w:r w:rsidRPr="002C3568">
              <w:rPr>
                <w:sz w:val="20"/>
                <w:szCs w:val="20"/>
                <w:lang w:val="de-DE"/>
              </w:rPr>
              <w:t xml:space="preserve"> g. 33, LT-01506 Vilnius</w:t>
            </w:r>
          </w:p>
          <w:p w14:paraId="7CF5272D" w14:textId="77777777" w:rsidR="00D80A04" w:rsidRPr="002C3568" w:rsidRDefault="00D80A04" w:rsidP="00D80A04">
            <w:pPr>
              <w:jc w:val="both"/>
              <w:rPr>
                <w:sz w:val="20"/>
                <w:szCs w:val="20"/>
                <w:lang w:val="de-DE"/>
              </w:rPr>
            </w:pPr>
            <w:r w:rsidRPr="002C3568">
              <w:rPr>
                <w:sz w:val="20"/>
                <w:szCs w:val="20"/>
                <w:lang w:val="de-DE"/>
              </w:rPr>
              <w:t>Kodas 188603472</w:t>
            </w:r>
          </w:p>
          <w:p w14:paraId="63ECF22A" w14:textId="77777777" w:rsidR="00D80A04" w:rsidRPr="002C3568" w:rsidRDefault="00D80A04" w:rsidP="00D80A04">
            <w:pPr>
              <w:jc w:val="both"/>
              <w:rPr>
                <w:sz w:val="20"/>
                <w:szCs w:val="20"/>
                <w:lang w:val="de-DE"/>
              </w:rPr>
            </w:pPr>
            <w:r w:rsidRPr="002C3568">
              <w:rPr>
                <w:sz w:val="20"/>
                <w:szCs w:val="20"/>
                <w:lang w:val="de-DE"/>
              </w:rPr>
              <w:t>A. s. LT81 7300 0100 0245 5511</w:t>
            </w:r>
          </w:p>
          <w:p w14:paraId="1413292D" w14:textId="77777777" w:rsidR="00D80A04" w:rsidRPr="002C3568" w:rsidRDefault="00D80A04" w:rsidP="00D80A04">
            <w:pPr>
              <w:jc w:val="both"/>
              <w:rPr>
                <w:b/>
                <w:bCs/>
                <w:sz w:val="20"/>
                <w:szCs w:val="20"/>
                <w:lang w:val="de-DE"/>
              </w:rPr>
            </w:pPr>
            <w:r w:rsidRPr="002C3568">
              <w:rPr>
                <w:sz w:val="20"/>
                <w:szCs w:val="20"/>
                <w:lang w:val="de-DE"/>
              </w:rPr>
              <w:t>AB „</w:t>
            </w:r>
            <w:proofErr w:type="spellStart"/>
            <w:r w:rsidRPr="002C3568">
              <w:rPr>
                <w:sz w:val="20"/>
                <w:szCs w:val="20"/>
                <w:lang w:val="de-DE"/>
              </w:rPr>
              <w:t>Swedbank</w:t>
            </w:r>
            <w:proofErr w:type="spellEnd"/>
            <w:r w:rsidRPr="002C3568">
              <w:rPr>
                <w:sz w:val="20"/>
                <w:szCs w:val="20"/>
                <w:lang w:val="de-DE"/>
              </w:rPr>
              <w:t>“, b. k. 73000</w:t>
            </w:r>
          </w:p>
          <w:p w14:paraId="793B7584" w14:textId="77777777" w:rsidR="00D80A04"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p w14:paraId="546B059E" w14:textId="37B015A7"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de-DE"/>
              </w:rPr>
            </w:pPr>
            <w:proofErr w:type="spellStart"/>
            <w:r w:rsidRPr="00C53163">
              <w:rPr>
                <w:sz w:val="20"/>
                <w:szCs w:val="20"/>
              </w:rPr>
              <w:t>Asmens</w:t>
            </w:r>
            <w:proofErr w:type="spellEnd"/>
            <w:r w:rsidRPr="00C53163">
              <w:rPr>
                <w:sz w:val="20"/>
                <w:szCs w:val="20"/>
              </w:rPr>
              <w:t xml:space="preserve"> </w:t>
            </w:r>
            <w:proofErr w:type="spellStart"/>
            <w:r w:rsidRPr="00C53163">
              <w:rPr>
                <w:sz w:val="20"/>
                <w:szCs w:val="20"/>
              </w:rPr>
              <w:t>sveikatos</w:t>
            </w:r>
            <w:proofErr w:type="spellEnd"/>
            <w:r w:rsidRPr="00C53163">
              <w:rPr>
                <w:sz w:val="20"/>
                <w:szCs w:val="20"/>
              </w:rPr>
              <w:t xml:space="preserve"> </w:t>
            </w:r>
            <w:proofErr w:type="spellStart"/>
            <w:r w:rsidRPr="00C53163">
              <w:rPr>
                <w:sz w:val="20"/>
                <w:szCs w:val="20"/>
              </w:rPr>
              <w:t>departamento</w:t>
            </w:r>
            <w:proofErr w:type="spellEnd"/>
            <w:r w:rsidRPr="00C53163">
              <w:rPr>
                <w:sz w:val="20"/>
                <w:szCs w:val="20"/>
              </w:rPr>
              <w:t xml:space="preserve"> </w:t>
            </w:r>
            <w:proofErr w:type="spellStart"/>
            <w:r w:rsidRPr="00C53163">
              <w:rPr>
                <w:sz w:val="20"/>
                <w:szCs w:val="20"/>
              </w:rPr>
              <w:t>direktorė</w:t>
            </w:r>
            <w:proofErr w:type="spellEnd"/>
            <w:r w:rsidRPr="00C53163">
              <w:rPr>
                <w:sz w:val="20"/>
                <w:szCs w:val="20"/>
              </w:rPr>
              <w:t xml:space="preserve"> </w:t>
            </w:r>
            <w:r w:rsidRPr="00C53163">
              <w:rPr>
                <w:sz w:val="20"/>
                <w:szCs w:val="20"/>
                <w:lang w:val="lt-LT" w:eastAsia="lt-LT"/>
              </w:rPr>
              <w:t>atliekanti Lietuvos Respublikos sveikatos apsaugos ministerijos kanclerio funkcijas</w:t>
            </w:r>
          </w:p>
        </w:tc>
        <w:tc>
          <w:tcPr>
            <w:tcW w:w="3284" w:type="dxa"/>
          </w:tcPr>
          <w:p w14:paraId="35487AE7" w14:textId="77777777" w:rsidR="00D80A04" w:rsidRPr="00176833"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szCs w:val="20"/>
                <w:bdr w:val="none" w:sz="0" w:space="0" w:color="auto"/>
                <w:lang w:val="lt-LT"/>
              </w:rPr>
            </w:pPr>
            <w:proofErr w:type="spellStart"/>
            <w:r w:rsidRPr="00176833">
              <w:rPr>
                <w:rFonts w:eastAsia="Times New Roman"/>
                <w:b/>
                <w:sz w:val="20"/>
                <w:szCs w:val="20"/>
                <w:bdr w:val="none" w:sz="0" w:space="0" w:color="auto"/>
                <w:lang w:val="de-DE"/>
              </w:rPr>
              <w:t>Lietuvos</w:t>
            </w:r>
            <w:proofErr w:type="spellEnd"/>
            <w:r w:rsidRPr="00176833">
              <w:rPr>
                <w:rFonts w:eastAsia="Times New Roman"/>
                <w:b/>
                <w:sz w:val="20"/>
                <w:szCs w:val="20"/>
                <w:bdr w:val="none" w:sz="0" w:space="0" w:color="auto"/>
                <w:lang w:val="de-DE"/>
              </w:rPr>
              <w:t xml:space="preserve"> </w:t>
            </w:r>
            <w:proofErr w:type="spellStart"/>
            <w:r w:rsidRPr="00176833">
              <w:rPr>
                <w:rFonts w:eastAsia="Times New Roman"/>
                <w:b/>
                <w:sz w:val="20"/>
                <w:szCs w:val="20"/>
                <w:bdr w:val="none" w:sz="0" w:space="0" w:color="auto"/>
                <w:lang w:val="de-DE"/>
              </w:rPr>
              <w:t>ir</w:t>
            </w:r>
            <w:proofErr w:type="spellEnd"/>
            <w:r w:rsidRPr="00176833">
              <w:rPr>
                <w:rFonts w:eastAsia="Times New Roman"/>
                <w:b/>
                <w:sz w:val="20"/>
                <w:szCs w:val="20"/>
                <w:bdr w:val="none" w:sz="0" w:space="0" w:color="auto"/>
                <w:lang w:val="de-DE"/>
              </w:rPr>
              <w:t xml:space="preserve"> </w:t>
            </w:r>
            <w:r w:rsidRPr="00176833">
              <w:rPr>
                <w:rFonts w:eastAsia="Times New Roman"/>
                <w:b/>
                <w:sz w:val="20"/>
                <w:szCs w:val="20"/>
                <w:bdr w:val="none" w:sz="0" w:space="0" w:color="auto"/>
                <w:lang w:val="lt-LT"/>
              </w:rPr>
              <w:t>Šveicarijos UAB „</w:t>
            </w:r>
            <w:proofErr w:type="spellStart"/>
            <w:r w:rsidRPr="00176833">
              <w:rPr>
                <w:rFonts w:eastAsia="Times New Roman"/>
                <w:b/>
                <w:sz w:val="20"/>
                <w:szCs w:val="20"/>
                <w:bdr w:val="none" w:sz="0" w:space="0" w:color="auto"/>
                <w:lang w:val="lt-LT"/>
              </w:rPr>
              <w:t>Hospitex</w:t>
            </w:r>
            <w:proofErr w:type="spellEnd"/>
            <w:r w:rsidRPr="00176833">
              <w:rPr>
                <w:rFonts w:eastAsia="Times New Roman"/>
                <w:b/>
                <w:sz w:val="20"/>
                <w:szCs w:val="20"/>
                <w:bdr w:val="none" w:sz="0" w:space="0" w:color="auto"/>
                <w:lang w:val="lt-LT"/>
              </w:rPr>
              <w:t xml:space="preserve"> </w:t>
            </w:r>
            <w:proofErr w:type="spellStart"/>
            <w:r w:rsidRPr="00176833">
              <w:rPr>
                <w:rFonts w:eastAsia="Times New Roman"/>
                <w:b/>
                <w:sz w:val="20"/>
                <w:szCs w:val="20"/>
                <w:bdr w:val="none" w:sz="0" w:space="0" w:color="auto"/>
                <w:lang w:val="lt-LT"/>
              </w:rPr>
              <w:t>Diagnostics</w:t>
            </w:r>
            <w:proofErr w:type="spellEnd"/>
            <w:r w:rsidRPr="00176833">
              <w:rPr>
                <w:rFonts w:eastAsia="Times New Roman"/>
                <w:b/>
                <w:sz w:val="20"/>
                <w:szCs w:val="20"/>
                <w:bdr w:val="none" w:sz="0" w:space="0" w:color="auto"/>
                <w:lang w:val="lt-LT"/>
              </w:rPr>
              <w:t xml:space="preserve"> Kaunas“</w:t>
            </w:r>
          </w:p>
          <w:p w14:paraId="389FBB85" w14:textId="77777777" w:rsidR="00D80A04" w:rsidRPr="00176833"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proofErr w:type="spellStart"/>
            <w:r w:rsidRPr="00176833">
              <w:rPr>
                <w:rFonts w:eastAsia="Times New Roman"/>
                <w:bCs/>
                <w:sz w:val="20"/>
                <w:szCs w:val="20"/>
                <w:bdr w:val="none" w:sz="0" w:space="0" w:color="auto"/>
                <w:lang w:val="lt-LT"/>
              </w:rPr>
              <w:t>Antagynės</w:t>
            </w:r>
            <w:proofErr w:type="spellEnd"/>
            <w:r w:rsidRPr="00176833">
              <w:rPr>
                <w:rFonts w:eastAsia="Times New Roman"/>
                <w:bCs/>
                <w:sz w:val="20"/>
                <w:szCs w:val="20"/>
                <w:bdr w:val="none" w:sz="0" w:space="0" w:color="auto"/>
                <w:lang w:val="lt-LT"/>
              </w:rPr>
              <w:t xml:space="preserve"> g. 1, LT-47164 Kaunas</w:t>
            </w:r>
          </w:p>
          <w:p w14:paraId="62E9C1B8" w14:textId="77777777" w:rsidR="00D80A04" w:rsidRPr="00176833"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r w:rsidRPr="00176833">
              <w:rPr>
                <w:rFonts w:eastAsia="Times New Roman"/>
                <w:bCs/>
                <w:sz w:val="20"/>
                <w:szCs w:val="20"/>
                <w:bdr w:val="none" w:sz="0" w:space="0" w:color="auto"/>
                <w:lang w:val="lt-LT"/>
              </w:rPr>
              <w:t>Kodas 110747425</w:t>
            </w:r>
          </w:p>
          <w:p w14:paraId="3CB998F8" w14:textId="77777777" w:rsidR="00D80A04" w:rsidRPr="00176833"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r w:rsidRPr="00176833">
              <w:rPr>
                <w:rFonts w:eastAsia="Times New Roman"/>
                <w:bCs/>
                <w:sz w:val="20"/>
                <w:szCs w:val="20"/>
                <w:bdr w:val="none" w:sz="0" w:space="0" w:color="auto"/>
                <w:lang w:val="lt-LT"/>
              </w:rPr>
              <w:t>A. s. LT76 7044 0600 0315 2297</w:t>
            </w:r>
          </w:p>
          <w:p w14:paraId="15CD556A" w14:textId="77777777" w:rsidR="00D80A04" w:rsidRPr="00176833"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r w:rsidRPr="00176833">
              <w:rPr>
                <w:rFonts w:eastAsia="Times New Roman"/>
                <w:bCs/>
                <w:sz w:val="20"/>
                <w:szCs w:val="20"/>
                <w:bdr w:val="none" w:sz="0" w:space="0" w:color="auto"/>
                <w:lang w:val="lt-LT"/>
              </w:rPr>
              <w:t>AB „SEB bankas“ b. k. 70440</w:t>
            </w:r>
          </w:p>
          <w:p w14:paraId="5609F7EE" w14:textId="77777777" w:rsidR="00176833" w:rsidRPr="00176833" w:rsidRDefault="00176833"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de-DE"/>
              </w:rPr>
            </w:pPr>
          </w:p>
          <w:p w14:paraId="055E1EBF" w14:textId="77777777" w:rsidR="00176833" w:rsidRDefault="00176833" w:rsidP="001768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176833">
              <w:rPr>
                <w:rFonts w:eastAsia="Times New Roman"/>
                <w:sz w:val="20"/>
                <w:szCs w:val="20"/>
                <w:bdr w:val="none" w:sz="0" w:space="0" w:color="auto"/>
                <w:lang w:val="en-GB"/>
              </w:rPr>
              <w:t>Direktorius</w:t>
            </w:r>
            <w:proofErr w:type="spellEnd"/>
            <w:r w:rsidRPr="00176833">
              <w:rPr>
                <w:rFonts w:eastAsia="Times New Roman"/>
                <w:sz w:val="20"/>
                <w:szCs w:val="20"/>
                <w:bdr w:val="none" w:sz="0" w:space="0" w:color="auto"/>
                <w:lang w:val="en-GB"/>
              </w:rPr>
              <w:t xml:space="preserve"> </w:t>
            </w:r>
          </w:p>
          <w:p w14:paraId="57794BAA" w14:textId="6A060E43" w:rsidR="00176833" w:rsidRPr="00176833" w:rsidRDefault="00176833" w:rsidP="001768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176833">
              <w:rPr>
                <w:rFonts w:eastAsia="Times New Roman"/>
                <w:sz w:val="20"/>
                <w:szCs w:val="20"/>
                <w:bdr w:val="none" w:sz="0" w:space="0" w:color="auto"/>
                <w:lang w:val="en-GB"/>
              </w:rPr>
              <w:t>Algis</w:t>
            </w:r>
            <w:proofErr w:type="spellEnd"/>
            <w:r w:rsidRPr="00176833">
              <w:rPr>
                <w:rFonts w:eastAsia="Times New Roman"/>
                <w:sz w:val="20"/>
                <w:szCs w:val="20"/>
                <w:bdr w:val="none" w:sz="0" w:space="0" w:color="auto"/>
                <w:lang w:val="en-GB"/>
              </w:rPr>
              <w:t xml:space="preserve"> </w:t>
            </w:r>
            <w:proofErr w:type="spellStart"/>
            <w:r w:rsidRPr="00176833">
              <w:rPr>
                <w:rFonts w:eastAsia="Times New Roman"/>
                <w:sz w:val="20"/>
                <w:szCs w:val="20"/>
                <w:bdr w:val="none" w:sz="0" w:space="0" w:color="auto"/>
                <w:lang w:val="en-GB"/>
              </w:rPr>
              <w:t>Bakutis</w:t>
            </w:r>
            <w:proofErr w:type="spellEnd"/>
          </w:p>
          <w:p w14:paraId="28C353E5" w14:textId="015286CC" w:rsidR="00176833" w:rsidRPr="00176833" w:rsidRDefault="00176833"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de-DE"/>
              </w:rPr>
            </w:pPr>
          </w:p>
        </w:tc>
        <w:tc>
          <w:tcPr>
            <w:tcW w:w="3285" w:type="dxa"/>
          </w:tcPr>
          <w:p w14:paraId="1A4D69BC" w14:textId="77777777" w:rsidR="00D80A04" w:rsidRPr="004564A4" w:rsidRDefault="00D80A04" w:rsidP="00D80A04">
            <w:pPr>
              <w:rPr>
                <w:b/>
                <w:bCs/>
                <w:sz w:val="20"/>
                <w:lang w:val="lt-LT" w:eastAsia="lt-LT"/>
              </w:rPr>
            </w:pPr>
            <w:proofErr w:type="spellStart"/>
            <w:r w:rsidRPr="004564A4">
              <w:rPr>
                <w:b/>
                <w:bCs/>
                <w:sz w:val="20"/>
                <w:lang w:val="de-DE" w:eastAsia="lt-LT"/>
              </w:rPr>
              <w:t>Viešoji</w:t>
            </w:r>
            <w:proofErr w:type="spellEnd"/>
            <w:r w:rsidRPr="004564A4">
              <w:rPr>
                <w:b/>
                <w:bCs/>
                <w:sz w:val="20"/>
                <w:lang w:val="de-DE" w:eastAsia="lt-LT"/>
              </w:rPr>
              <w:t xml:space="preserve"> </w:t>
            </w:r>
            <w:proofErr w:type="spellStart"/>
            <w:r w:rsidRPr="004564A4">
              <w:rPr>
                <w:b/>
                <w:bCs/>
                <w:sz w:val="20"/>
                <w:lang w:val="de-DE" w:eastAsia="lt-LT"/>
              </w:rPr>
              <w:t>įstaiga</w:t>
            </w:r>
            <w:proofErr w:type="spellEnd"/>
            <w:r w:rsidRPr="004564A4">
              <w:rPr>
                <w:b/>
                <w:bCs/>
                <w:sz w:val="20"/>
                <w:lang w:val="de-DE" w:eastAsia="lt-LT"/>
              </w:rPr>
              <w:t xml:space="preserve"> </w:t>
            </w:r>
            <w:proofErr w:type="spellStart"/>
            <w:r w:rsidRPr="004564A4">
              <w:rPr>
                <w:b/>
                <w:bCs/>
                <w:sz w:val="20"/>
                <w:lang w:val="de-DE" w:eastAsia="lt-LT"/>
              </w:rPr>
              <w:t>Respublikin</w:t>
            </w:r>
            <w:proofErr w:type="spellEnd"/>
            <w:r w:rsidRPr="004564A4">
              <w:rPr>
                <w:b/>
                <w:bCs/>
                <w:sz w:val="20"/>
                <w:lang w:val="lt-LT" w:eastAsia="lt-LT"/>
              </w:rPr>
              <w:t>ė Vilniaus universitetinė ligoninė</w:t>
            </w:r>
          </w:p>
          <w:p w14:paraId="26DE1436" w14:textId="77777777" w:rsidR="00D80A04" w:rsidRPr="00E84DF4" w:rsidRDefault="00D80A04" w:rsidP="00D80A04">
            <w:pPr>
              <w:jc w:val="both"/>
              <w:rPr>
                <w:sz w:val="20"/>
                <w:szCs w:val="20"/>
                <w:lang w:val="lt-LT"/>
              </w:rPr>
            </w:pPr>
            <w:r w:rsidRPr="00E84DF4">
              <w:rPr>
                <w:sz w:val="20"/>
                <w:szCs w:val="20"/>
                <w:lang w:val="lt-LT"/>
              </w:rPr>
              <w:t>Šiltnamių g. 29, 04130 Vilnius</w:t>
            </w:r>
          </w:p>
          <w:p w14:paraId="30BA16F6" w14:textId="77777777" w:rsidR="00D80A04" w:rsidRPr="00E84DF4" w:rsidRDefault="00D80A04" w:rsidP="00D80A04">
            <w:pPr>
              <w:rPr>
                <w:sz w:val="20"/>
                <w:szCs w:val="20"/>
                <w:lang w:val="de-DE"/>
              </w:rPr>
            </w:pPr>
            <w:r w:rsidRPr="00E84DF4">
              <w:rPr>
                <w:sz w:val="20"/>
                <w:szCs w:val="20"/>
                <w:lang w:val="de-DE"/>
              </w:rPr>
              <w:t xml:space="preserve">Kodas </w:t>
            </w:r>
            <w:r w:rsidRPr="00E84DF4">
              <w:rPr>
                <w:sz w:val="20"/>
                <w:szCs w:val="20"/>
              </w:rPr>
              <w:t>124243848</w:t>
            </w:r>
          </w:p>
          <w:p w14:paraId="6E0FAFCF" w14:textId="77777777" w:rsidR="00D80A04" w:rsidRPr="00E84DF4" w:rsidRDefault="00D80A04" w:rsidP="00D80A04">
            <w:pPr>
              <w:rPr>
                <w:sz w:val="20"/>
                <w:szCs w:val="20"/>
                <w:lang w:val="de-DE"/>
              </w:rPr>
            </w:pPr>
            <w:r w:rsidRPr="00E84DF4">
              <w:rPr>
                <w:sz w:val="20"/>
                <w:szCs w:val="20"/>
                <w:lang w:val="de-DE"/>
              </w:rPr>
              <w:t>A</w:t>
            </w:r>
            <w:r>
              <w:rPr>
                <w:sz w:val="20"/>
                <w:szCs w:val="20"/>
                <w:lang w:val="de-DE"/>
              </w:rPr>
              <w:t xml:space="preserve">. </w:t>
            </w:r>
            <w:r w:rsidRPr="00E84DF4">
              <w:rPr>
                <w:sz w:val="20"/>
                <w:szCs w:val="20"/>
                <w:lang w:val="de-DE"/>
              </w:rPr>
              <w:t>s</w:t>
            </w:r>
            <w:r>
              <w:rPr>
                <w:sz w:val="20"/>
                <w:szCs w:val="20"/>
                <w:lang w:val="de-DE"/>
              </w:rPr>
              <w:t>.</w:t>
            </w:r>
            <w:r w:rsidRPr="00E84DF4">
              <w:rPr>
                <w:sz w:val="20"/>
                <w:szCs w:val="20"/>
                <w:lang w:val="de-DE"/>
              </w:rPr>
              <w:t xml:space="preserve"> </w:t>
            </w:r>
            <w:r w:rsidRPr="00E84DF4">
              <w:rPr>
                <w:sz w:val="20"/>
                <w:szCs w:val="20"/>
              </w:rPr>
              <w:t>LT21 7044 0600 0664 2377</w:t>
            </w:r>
          </w:p>
          <w:p w14:paraId="12979CF0" w14:textId="77777777" w:rsidR="00D80A04"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E84DF4">
              <w:rPr>
                <w:sz w:val="20"/>
                <w:szCs w:val="20"/>
              </w:rPr>
              <w:t xml:space="preserve">AB SEB </w:t>
            </w:r>
            <w:proofErr w:type="spellStart"/>
            <w:r w:rsidRPr="00E84DF4">
              <w:rPr>
                <w:sz w:val="20"/>
                <w:szCs w:val="20"/>
              </w:rPr>
              <w:t>bankas</w:t>
            </w:r>
            <w:proofErr w:type="spellEnd"/>
            <w:r w:rsidRPr="00E84DF4">
              <w:rPr>
                <w:sz w:val="20"/>
                <w:szCs w:val="20"/>
              </w:rPr>
              <w:t xml:space="preserve">, </w:t>
            </w:r>
            <w:proofErr w:type="spellStart"/>
            <w:r w:rsidRPr="00E84DF4">
              <w:rPr>
                <w:sz w:val="20"/>
                <w:szCs w:val="20"/>
              </w:rPr>
              <w:t>b.k</w:t>
            </w:r>
            <w:proofErr w:type="spellEnd"/>
            <w:r w:rsidRPr="00E84DF4">
              <w:rPr>
                <w:sz w:val="20"/>
                <w:szCs w:val="20"/>
              </w:rPr>
              <w:t>. 70440</w:t>
            </w:r>
          </w:p>
          <w:p w14:paraId="23B801BB" w14:textId="77777777" w:rsidR="00176833" w:rsidRDefault="00176833"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sz w:val="20"/>
                <w:lang w:eastAsia="lt-LT"/>
              </w:rPr>
            </w:pPr>
          </w:p>
          <w:p w14:paraId="09C7BBC6" w14:textId="77777777" w:rsidR="00176833" w:rsidRPr="00E84DF4" w:rsidRDefault="00176833" w:rsidP="00176833">
            <w:pPr>
              <w:rPr>
                <w:bCs/>
                <w:sz w:val="20"/>
                <w:szCs w:val="20"/>
              </w:rPr>
            </w:pPr>
            <w:proofErr w:type="spellStart"/>
            <w:r w:rsidRPr="00E84DF4">
              <w:rPr>
                <w:bCs/>
                <w:sz w:val="20"/>
                <w:szCs w:val="20"/>
              </w:rPr>
              <w:t>Direktorė</w:t>
            </w:r>
            <w:proofErr w:type="spellEnd"/>
          </w:p>
          <w:p w14:paraId="4E7B44AA" w14:textId="77777777" w:rsidR="00176833" w:rsidRDefault="00176833" w:rsidP="00176833">
            <w:pPr>
              <w:rPr>
                <w:bCs/>
                <w:sz w:val="20"/>
                <w:szCs w:val="20"/>
              </w:rPr>
            </w:pPr>
            <w:r w:rsidRPr="00E84DF4">
              <w:rPr>
                <w:bCs/>
                <w:sz w:val="20"/>
                <w:szCs w:val="20"/>
              </w:rPr>
              <w:t xml:space="preserve">dr. Jelena </w:t>
            </w:r>
            <w:proofErr w:type="spellStart"/>
            <w:r w:rsidRPr="00E84DF4">
              <w:rPr>
                <w:bCs/>
                <w:sz w:val="20"/>
                <w:szCs w:val="20"/>
              </w:rPr>
              <w:t>Kutkauskienė</w:t>
            </w:r>
            <w:proofErr w:type="spellEnd"/>
          </w:p>
          <w:p w14:paraId="6F95AD3E" w14:textId="5D6C6DAA" w:rsidR="00176833" w:rsidRPr="007E3345" w:rsidRDefault="00176833" w:rsidP="00D80A0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bdr w:val="none" w:sz="0" w:space="0" w:color="auto"/>
                <w:lang w:val="de-DE" w:eastAsia="lt-LT"/>
              </w:rPr>
            </w:pPr>
          </w:p>
        </w:tc>
      </w:tr>
      <w:tr w:rsidR="00D80A04" w:rsidRPr="007E3345" w14:paraId="41439AE7" w14:textId="77777777" w:rsidTr="00922642">
        <w:trPr>
          <w:jc w:val="center"/>
        </w:trPr>
        <w:tc>
          <w:tcPr>
            <w:tcW w:w="3284" w:type="dxa"/>
          </w:tcPr>
          <w:p w14:paraId="090B6232" w14:textId="0841F1A4" w:rsidR="00D80A04"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C53163">
              <w:rPr>
                <w:sz w:val="20"/>
                <w:szCs w:val="20"/>
              </w:rPr>
              <w:t>Odeta</w:t>
            </w:r>
            <w:proofErr w:type="spellEnd"/>
            <w:r w:rsidRPr="00C53163">
              <w:rPr>
                <w:sz w:val="20"/>
                <w:szCs w:val="20"/>
              </w:rPr>
              <w:t xml:space="preserve"> </w:t>
            </w:r>
            <w:proofErr w:type="spellStart"/>
            <w:r w:rsidRPr="00C53163">
              <w:rPr>
                <w:sz w:val="20"/>
                <w:szCs w:val="20"/>
              </w:rPr>
              <w:t>Vitkūnienė</w:t>
            </w:r>
            <w:proofErr w:type="spellEnd"/>
          </w:p>
          <w:p w14:paraId="64DFC8B3" w14:textId="77777777" w:rsidR="00176833" w:rsidRDefault="00176833" w:rsidP="00D80A04">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p w14:paraId="14C2D349" w14:textId="77777777" w:rsidR="00176833" w:rsidRDefault="00176833" w:rsidP="00176833">
            <w:pPr>
              <w:rPr>
                <w:i/>
                <w:sz w:val="20"/>
                <w:szCs w:val="20"/>
                <w:lang w:val="en-GB"/>
              </w:rPr>
            </w:pPr>
            <w:r>
              <w:rPr>
                <w:i/>
                <w:sz w:val="20"/>
                <w:szCs w:val="20"/>
                <w:lang w:val="en-GB"/>
              </w:rPr>
              <w:t>___________________</w:t>
            </w:r>
          </w:p>
          <w:p w14:paraId="5294BEFD" w14:textId="11306290" w:rsidR="00176833" w:rsidRPr="007E3345" w:rsidRDefault="00176833" w:rsidP="001768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sz w:val="20"/>
                <w:szCs w:val="20"/>
                <w:bdr w:val="none" w:sz="0" w:space="0" w:color="auto"/>
                <w:lang w:val="en-GB"/>
              </w:rPr>
            </w:pPr>
            <w:r>
              <w:rPr>
                <w:i/>
                <w:iCs/>
                <w:sz w:val="20"/>
                <w:szCs w:val="20"/>
                <w:lang w:val="en-GB"/>
              </w:rPr>
              <w:t xml:space="preserve">           </w:t>
            </w:r>
            <w:r w:rsidRPr="00DD39CA">
              <w:rPr>
                <w:i/>
                <w:iCs/>
                <w:sz w:val="20"/>
                <w:szCs w:val="20"/>
                <w:lang w:val="en-GB"/>
              </w:rPr>
              <w:t>(</w:t>
            </w:r>
            <w:proofErr w:type="spellStart"/>
            <w:r w:rsidRPr="00DD39CA">
              <w:rPr>
                <w:i/>
                <w:iCs/>
                <w:sz w:val="20"/>
                <w:szCs w:val="20"/>
                <w:lang w:val="en-GB"/>
              </w:rPr>
              <w:t>parašas</w:t>
            </w:r>
            <w:proofErr w:type="spellEnd"/>
            <w:r w:rsidRPr="00DD39CA">
              <w:rPr>
                <w:i/>
                <w:iCs/>
                <w:sz w:val="20"/>
                <w:szCs w:val="20"/>
                <w:lang w:val="en-GB"/>
              </w:rPr>
              <w:t>)</w:t>
            </w:r>
          </w:p>
        </w:tc>
        <w:tc>
          <w:tcPr>
            <w:tcW w:w="3284" w:type="dxa"/>
          </w:tcPr>
          <w:p w14:paraId="5EBC82FB" w14:textId="78237259" w:rsidR="00176833" w:rsidRDefault="00176833" w:rsidP="00176833">
            <w:pPr>
              <w:rPr>
                <w:i/>
                <w:sz w:val="20"/>
                <w:szCs w:val="20"/>
                <w:lang w:val="en-GB"/>
              </w:rPr>
            </w:pPr>
          </w:p>
          <w:p w14:paraId="02E6B779" w14:textId="77777777" w:rsidR="00176833" w:rsidRDefault="00176833" w:rsidP="00176833">
            <w:pPr>
              <w:rPr>
                <w:i/>
                <w:sz w:val="20"/>
                <w:szCs w:val="20"/>
                <w:lang w:val="en-GB"/>
              </w:rPr>
            </w:pPr>
          </w:p>
          <w:p w14:paraId="592DFFF3" w14:textId="0988C364" w:rsidR="00176833" w:rsidRDefault="00176833" w:rsidP="00176833">
            <w:pPr>
              <w:rPr>
                <w:i/>
                <w:sz w:val="20"/>
                <w:szCs w:val="20"/>
                <w:lang w:val="en-GB"/>
              </w:rPr>
            </w:pPr>
            <w:r>
              <w:rPr>
                <w:i/>
                <w:sz w:val="20"/>
                <w:szCs w:val="20"/>
                <w:lang w:val="en-GB"/>
              </w:rPr>
              <w:t>___________________</w:t>
            </w:r>
          </w:p>
          <w:p w14:paraId="36DED2A4" w14:textId="54C0F521" w:rsidR="00176833" w:rsidRPr="007E3345" w:rsidRDefault="00176833" w:rsidP="001768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sz w:val="20"/>
                <w:szCs w:val="20"/>
                <w:bdr w:val="none" w:sz="0" w:space="0" w:color="auto"/>
                <w:lang w:val="en-GB"/>
              </w:rPr>
            </w:pPr>
            <w:r>
              <w:rPr>
                <w:i/>
                <w:iCs/>
                <w:sz w:val="20"/>
                <w:szCs w:val="20"/>
                <w:lang w:val="en-GB"/>
              </w:rPr>
              <w:t xml:space="preserve">           </w:t>
            </w:r>
            <w:r w:rsidRPr="00DD39CA">
              <w:rPr>
                <w:i/>
                <w:iCs/>
                <w:sz w:val="20"/>
                <w:szCs w:val="20"/>
                <w:lang w:val="en-GB"/>
              </w:rPr>
              <w:t>(</w:t>
            </w:r>
            <w:proofErr w:type="spellStart"/>
            <w:r w:rsidRPr="00DD39CA">
              <w:rPr>
                <w:i/>
                <w:iCs/>
                <w:sz w:val="20"/>
                <w:szCs w:val="20"/>
                <w:lang w:val="en-GB"/>
              </w:rPr>
              <w:t>parašas</w:t>
            </w:r>
            <w:proofErr w:type="spellEnd"/>
            <w:r w:rsidRPr="00DD39CA">
              <w:rPr>
                <w:i/>
                <w:iCs/>
                <w:sz w:val="20"/>
                <w:szCs w:val="20"/>
                <w:lang w:val="en-GB"/>
              </w:rPr>
              <w:t>)</w:t>
            </w:r>
          </w:p>
        </w:tc>
        <w:tc>
          <w:tcPr>
            <w:tcW w:w="3285" w:type="dxa"/>
          </w:tcPr>
          <w:p w14:paraId="32DDCBA3" w14:textId="6819493D" w:rsidR="00176833" w:rsidRDefault="00176833" w:rsidP="00D80A04">
            <w:pPr>
              <w:rPr>
                <w:bCs/>
                <w:sz w:val="20"/>
                <w:szCs w:val="20"/>
              </w:rPr>
            </w:pPr>
          </w:p>
          <w:p w14:paraId="2D1B906A" w14:textId="77777777" w:rsidR="00176833" w:rsidRDefault="00176833" w:rsidP="00D80A04">
            <w:pPr>
              <w:rPr>
                <w:bCs/>
                <w:sz w:val="20"/>
                <w:szCs w:val="20"/>
              </w:rPr>
            </w:pPr>
          </w:p>
          <w:p w14:paraId="35ACAB87" w14:textId="06CE4947" w:rsidR="00D80A04" w:rsidRDefault="00D80A04" w:rsidP="00D80A04">
            <w:pPr>
              <w:rPr>
                <w:i/>
                <w:sz w:val="20"/>
                <w:szCs w:val="20"/>
                <w:lang w:val="en-GB"/>
              </w:rPr>
            </w:pPr>
            <w:r>
              <w:rPr>
                <w:i/>
                <w:sz w:val="20"/>
                <w:szCs w:val="20"/>
                <w:lang w:val="en-GB"/>
              </w:rPr>
              <w:t>___________________</w:t>
            </w:r>
          </w:p>
          <w:p w14:paraId="57C1CF89" w14:textId="3C3D299E"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sz w:val="20"/>
                <w:bdr w:val="none" w:sz="0" w:space="0" w:color="auto"/>
                <w:lang w:val="en-GB" w:eastAsia="lt-LT"/>
              </w:rPr>
            </w:pPr>
            <w:r>
              <w:rPr>
                <w:i/>
                <w:iCs/>
                <w:sz w:val="20"/>
                <w:szCs w:val="20"/>
                <w:lang w:val="en-GB"/>
              </w:rPr>
              <w:t xml:space="preserve">           </w:t>
            </w:r>
            <w:r w:rsidRPr="00DD39CA">
              <w:rPr>
                <w:i/>
                <w:iCs/>
                <w:sz w:val="20"/>
                <w:szCs w:val="20"/>
                <w:lang w:val="en-GB"/>
              </w:rPr>
              <w:t>(</w:t>
            </w:r>
            <w:proofErr w:type="spellStart"/>
            <w:r w:rsidRPr="00DD39CA">
              <w:rPr>
                <w:i/>
                <w:iCs/>
                <w:sz w:val="20"/>
                <w:szCs w:val="20"/>
                <w:lang w:val="en-GB"/>
              </w:rPr>
              <w:t>parašas</w:t>
            </w:r>
            <w:proofErr w:type="spellEnd"/>
            <w:r w:rsidRPr="00DD39CA">
              <w:rPr>
                <w:i/>
                <w:iCs/>
                <w:sz w:val="20"/>
                <w:szCs w:val="20"/>
                <w:lang w:val="en-GB"/>
              </w:rPr>
              <w:t>)</w:t>
            </w:r>
          </w:p>
        </w:tc>
      </w:tr>
      <w:tr w:rsidR="00D80A04" w:rsidRPr="007E3345" w14:paraId="5C065874" w14:textId="77777777" w:rsidTr="00922642">
        <w:trPr>
          <w:jc w:val="center"/>
        </w:trPr>
        <w:tc>
          <w:tcPr>
            <w:tcW w:w="3284" w:type="dxa"/>
          </w:tcPr>
          <w:p w14:paraId="599A6B7B" w14:textId="77777777"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
        </w:tc>
        <w:tc>
          <w:tcPr>
            <w:tcW w:w="3284" w:type="dxa"/>
          </w:tcPr>
          <w:p w14:paraId="4792110D" w14:textId="77777777"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
        </w:tc>
        <w:tc>
          <w:tcPr>
            <w:tcW w:w="3285" w:type="dxa"/>
          </w:tcPr>
          <w:p w14:paraId="49A50D91" w14:textId="09DF8BC6" w:rsidR="00D80A04" w:rsidRPr="007E3345" w:rsidRDefault="00D80A04" w:rsidP="00D80A0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
        </w:tc>
      </w:tr>
    </w:tbl>
    <w:p w14:paraId="7A7C3FB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en-GB"/>
        </w:rPr>
        <w:sectPr w:rsidR="00BA3E78" w:rsidRPr="007E3345" w:rsidSect="00D80A04">
          <w:headerReference w:type="even" r:id="rId22"/>
          <w:headerReference w:type="default" r:id="rId23"/>
          <w:footerReference w:type="even" r:id="rId24"/>
          <w:pgSz w:w="11909" w:h="16834"/>
          <w:pgMar w:top="426" w:right="567" w:bottom="567" w:left="1418" w:header="567" w:footer="567" w:gutter="0"/>
          <w:pgNumType w:start="1"/>
          <w:cols w:space="60"/>
          <w:noEndnote/>
          <w:titlePg/>
          <w:docGrid w:linePitch="326"/>
        </w:sectPr>
      </w:pPr>
    </w:p>
    <w:p w14:paraId="0BA6418E" w14:textId="50783D21"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en-GB"/>
        </w:rPr>
      </w:pPr>
      <w:r w:rsidRPr="007E3345">
        <w:rPr>
          <w:rFonts w:eastAsia="Times New Roman"/>
          <w:sz w:val="20"/>
          <w:szCs w:val="20"/>
          <w:bdr w:val="none" w:sz="0" w:space="0" w:color="auto"/>
          <w:lang w:val="en-GB"/>
        </w:rPr>
        <w:lastRenderedPageBreak/>
        <w:t xml:space="preserve">1 </w:t>
      </w:r>
      <w:proofErr w:type="spellStart"/>
      <w:r w:rsidRPr="007E3345">
        <w:rPr>
          <w:rFonts w:eastAsia="Times New Roman"/>
          <w:sz w:val="20"/>
          <w:szCs w:val="20"/>
          <w:bdr w:val="none" w:sz="0" w:space="0" w:color="auto"/>
          <w:lang w:val="en-GB"/>
        </w:rPr>
        <w:t>priedas</w:t>
      </w:r>
      <w:proofErr w:type="spellEnd"/>
      <w:r w:rsidRPr="007E3345">
        <w:rPr>
          <w:rFonts w:eastAsia="Times New Roman"/>
          <w:sz w:val="20"/>
          <w:szCs w:val="20"/>
          <w:bdr w:val="none" w:sz="0" w:space="0" w:color="auto"/>
          <w:lang w:val="en-GB"/>
        </w:rPr>
        <w:t xml:space="preserve"> </w:t>
      </w:r>
    </w:p>
    <w:p w14:paraId="042D9CDC" w14:textId="56C2F6B1"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en-GB"/>
        </w:rPr>
      </w:pPr>
      <w:proofErr w:type="spellStart"/>
      <w:r w:rsidRPr="007E3345">
        <w:rPr>
          <w:rFonts w:eastAsia="Times New Roman"/>
          <w:sz w:val="20"/>
          <w:szCs w:val="20"/>
          <w:bdr w:val="none" w:sz="0" w:space="0" w:color="auto"/>
          <w:lang w:val="en-GB"/>
        </w:rPr>
        <w:t>prie</w:t>
      </w:r>
      <w:proofErr w:type="spellEnd"/>
      <w:r w:rsidRPr="007E3345">
        <w:rPr>
          <w:rFonts w:eastAsia="Times New Roman"/>
          <w:sz w:val="20"/>
          <w:szCs w:val="20"/>
          <w:bdr w:val="none" w:sz="0" w:space="0" w:color="auto"/>
          <w:lang w:val="en-GB"/>
        </w:rPr>
        <w:t xml:space="preserve"> 20</w:t>
      </w:r>
      <w:r w:rsidR="00176833">
        <w:rPr>
          <w:rFonts w:eastAsia="Times New Roman"/>
          <w:sz w:val="20"/>
          <w:szCs w:val="20"/>
          <w:bdr w:val="none" w:sz="0" w:space="0" w:color="auto"/>
          <w:lang w:val="en-GB"/>
        </w:rPr>
        <w:t>20</w:t>
      </w:r>
      <w:r w:rsidRPr="007E3345">
        <w:rPr>
          <w:rFonts w:eastAsia="Times New Roman"/>
          <w:sz w:val="20"/>
          <w:szCs w:val="20"/>
          <w:bdr w:val="none" w:sz="0" w:space="0" w:color="auto"/>
          <w:lang w:val="en-GB"/>
        </w:rPr>
        <w:t xml:space="preserve"> m. ...................... d. </w:t>
      </w:r>
      <w:proofErr w:type="spellStart"/>
      <w:r w:rsidRPr="007E3345">
        <w:rPr>
          <w:rFonts w:eastAsia="Times New Roman"/>
          <w:sz w:val="20"/>
          <w:szCs w:val="20"/>
          <w:bdr w:val="none" w:sz="0" w:space="0" w:color="auto"/>
          <w:lang w:val="en-GB"/>
        </w:rPr>
        <w:t>viešojo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pardavimo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Nr. </w:t>
      </w:r>
      <w:r w:rsidR="00176833">
        <w:rPr>
          <w:rFonts w:eastAsia="Times New Roman"/>
          <w:sz w:val="20"/>
          <w:szCs w:val="20"/>
          <w:bdr w:val="none" w:sz="0" w:space="0" w:color="auto"/>
          <w:lang w:val="en-GB"/>
        </w:rPr>
        <w:t>……………………..</w:t>
      </w:r>
      <w:r w:rsidRPr="007E3345">
        <w:rPr>
          <w:rFonts w:eastAsia="Times New Roman"/>
          <w:sz w:val="20"/>
          <w:szCs w:val="20"/>
          <w:bdr w:val="none" w:sz="0" w:space="0" w:color="auto"/>
          <w:lang w:val="en-GB"/>
        </w:rPr>
        <w:t>............</w:t>
      </w:r>
    </w:p>
    <w:p w14:paraId="64E7673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
    <w:p w14:paraId="5FCEF2F3" w14:textId="6C4DDA59" w:rsidR="00A779F2" w:rsidRPr="008976CC" w:rsidRDefault="00A779F2" w:rsidP="00176833">
      <w:pPr>
        <w:jc w:val="center"/>
        <w:rPr>
          <w:b/>
          <w:sz w:val="22"/>
        </w:rPr>
      </w:pPr>
      <w:r w:rsidRPr="008976CC">
        <w:rPr>
          <w:b/>
          <w:sz w:val="22"/>
        </w:rPr>
        <w:t>LIETUVOS IR ŠVEICARIJOS UAB HOSPITEX DIAGNOSTICS KAUNAS</w:t>
      </w:r>
    </w:p>
    <w:p w14:paraId="214B2DF8" w14:textId="77777777" w:rsidR="00A779F2" w:rsidRPr="008976CC" w:rsidRDefault="00A779F2" w:rsidP="00A779F2">
      <w:pPr>
        <w:jc w:val="center"/>
        <w:rPr>
          <w:b/>
          <w:sz w:val="22"/>
        </w:rPr>
      </w:pPr>
      <w:proofErr w:type="spellStart"/>
      <w:r w:rsidRPr="008976CC">
        <w:rPr>
          <w:b/>
          <w:sz w:val="22"/>
        </w:rPr>
        <w:t>Į.k</w:t>
      </w:r>
      <w:proofErr w:type="spellEnd"/>
      <w:r w:rsidRPr="008976CC">
        <w:rPr>
          <w:b/>
          <w:sz w:val="22"/>
        </w:rPr>
        <w:t xml:space="preserve">. 110747425; PVM </w:t>
      </w:r>
      <w:proofErr w:type="spellStart"/>
      <w:r w:rsidRPr="008976CC">
        <w:rPr>
          <w:b/>
          <w:sz w:val="22"/>
        </w:rPr>
        <w:t>kodas</w:t>
      </w:r>
      <w:proofErr w:type="spellEnd"/>
      <w:r w:rsidRPr="008976CC">
        <w:rPr>
          <w:b/>
          <w:sz w:val="22"/>
        </w:rPr>
        <w:t xml:space="preserve"> LT107474219 ; </w:t>
      </w:r>
      <w:proofErr w:type="spellStart"/>
      <w:r w:rsidRPr="008976CC">
        <w:rPr>
          <w:b/>
          <w:sz w:val="22"/>
        </w:rPr>
        <w:t>adresas</w:t>
      </w:r>
      <w:proofErr w:type="spellEnd"/>
      <w:r w:rsidRPr="008976CC">
        <w:rPr>
          <w:b/>
          <w:sz w:val="22"/>
        </w:rPr>
        <w:t xml:space="preserve"> </w:t>
      </w:r>
      <w:proofErr w:type="spellStart"/>
      <w:r w:rsidRPr="008976CC">
        <w:rPr>
          <w:b/>
          <w:sz w:val="22"/>
        </w:rPr>
        <w:t>Antagynės</w:t>
      </w:r>
      <w:proofErr w:type="spellEnd"/>
      <w:r w:rsidRPr="008976CC">
        <w:rPr>
          <w:b/>
          <w:sz w:val="22"/>
        </w:rPr>
        <w:t xml:space="preserve"> g. 1, Kaunas; </w:t>
      </w:r>
      <w:proofErr w:type="spellStart"/>
      <w:r w:rsidRPr="008976CC">
        <w:rPr>
          <w:b/>
          <w:sz w:val="22"/>
        </w:rPr>
        <w:t>duomenys</w:t>
      </w:r>
      <w:proofErr w:type="spellEnd"/>
      <w:r w:rsidRPr="008976CC">
        <w:rPr>
          <w:b/>
          <w:sz w:val="22"/>
        </w:rPr>
        <w:t xml:space="preserve"> </w:t>
      </w:r>
      <w:proofErr w:type="spellStart"/>
      <w:r w:rsidRPr="008976CC">
        <w:rPr>
          <w:b/>
          <w:sz w:val="22"/>
        </w:rPr>
        <w:t>apie</w:t>
      </w:r>
      <w:proofErr w:type="spellEnd"/>
      <w:r w:rsidRPr="008976CC">
        <w:rPr>
          <w:b/>
          <w:sz w:val="22"/>
        </w:rPr>
        <w:t xml:space="preserve"> </w:t>
      </w:r>
      <w:proofErr w:type="spellStart"/>
      <w:r w:rsidRPr="008976CC">
        <w:rPr>
          <w:b/>
          <w:sz w:val="22"/>
        </w:rPr>
        <w:t>įmonę</w:t>
      </w:r>
      <w:proofErr w:type="spellEnd"/>
      <w:r w:rsidRPr="008976CC">
        <w:rPr>
          <w:b/>
          <w:sz w:val="22"/>
        </w:rPr>
        <w:t xml:space="preserve"> </w:t>
      </w:r>
      <w:proofErr w:type="spellStart"/>
      <w:r w:rsidRPr="008976CC">
        <w:rPr>
          <w:b/>
          <w:sz w:val="22"/>
        </w:rPr>
        <w:t>kaupiami</w:t>
      </w:r>
      <w:proofErr w:type="spellEnd"/>
      <w:r w:rsidRPr="008976CC">
        <w:rPr>
          <w:b/>
          <w:sz w:val="22"/>
        </w:rPr>
        <w:t xml:space="preserve"> </w:t>
      </w:r>
      <w:proofErr w:type="spellStart"/>
      <w:r w:rsidRPr="008976CC">
        <w:rPr>
          <w:b/>
          <w:sz w:val="22"/>
        </w:rPr>
        <w:t>registrų</w:t>
      </w:r>
      <w:proofErr w:type="spellEnd"/>
      <w:r w:rsidRPr="008976CC">
        <w:rPr>
          <w:b/>
          <w:sz w:val="22"/>
        </w:rPr>
        <w:t xml:space="preserve"> </w:t>
      </w:r>
      <w:proofErr w:type="spellStart"/>
      <w:r w:rsidRPr="008976CC">
        <w:rPr>
          <w:b/>
          <w:sz w:val="22"/>
        </w:rPr>
        <w:t>centro</w:t>
      </w:r>
      <w:proofErr w:type="spellEnd"/>
      <w:r w:rsidRPr="008976CC">
        <w:rPr>
          <w:b/>
          <w:sz w:val="22"/>
        </w:rPr>
        <w:t xml:space="preserve"> </w:t>
      </w:r>
      <w:proofErr w:type="spellStart"/>
      <w:r w:rsidRPr="008976CC">
        <w:rPr>
          <w:b/>
          <w:sz w:val="22"/>
        </w:rPr>
        <w:t>duomenų</w:t>
      </w:r>
      <w:proofErr w:type="spellEnd"/>
      <w:r w:rsidRPr="008976CC">
        <w:rPr>
          <w:b/>
          <w:sz w:val="22"/>
        </w:rPr>
        <w:t xml:space="preserve"> </w:t>
      </w:r>
      <w:proofErr w:type="spellStart"/>
      <w:r w:rsidRPr="008976CC">
        <w:rPr>
          <w:b/>
          <w:sz w:val="22"/>
        </w:rPr>
        <w:t>bazėje</w:t>
      </w:r>
      <w:proofErr w:type="spellEnd"/>
      <w:r w:rsidRPr="008976CC">
        <w:rPr>
          <w:b/>
          <w:sz w:val="22"/>
        </w:rPr>
        <w:t>;</w:t>
      </w:r>
    </w:p>
    <w:p w14:paraId="5C2F46D4" w14:textId="77777777" w:rsidR="00A779F2" w:rsidRPr="008976CC" w:rsidRDefault="00A779F2" w:rsidP="00A779F2">
      <w:pPr>
        <w:keepNext/>
        <w:jc w:val="center"/>
        <w:outlineLvl w:val="0"/>
        <w:rPr>
          <w:rFonts w:eastAsia="Calibri"/>
          <w:b/>
          <w:bCs/>
          <w:sz w:val="22"/>
          <w:szCs w:val="22"/>
        </w:rPr>
      </w:pPr>
    </w:p>
    <w:p w14:paraId="1CBD14A6" w14:textId="77777777" w:rsidR="00A779F2" w:rsidRPr="006A1494" w:rsidRDefault="00A779F2" w:rsidP="00A779F2">
      <w:pPr>
        <w:keepNext/>
        <w:jc w:val="center"/>
        <w:outlineLvl w:val="0"/>
        <w:rPr>
          <w:rFonts w:eastAsia="Calibri"/>
          <w:b/>
          <w:bCs/>
          <w:sz w:val="22"/>
          <w:szCs w:val="22"/>
          <w:lang w:val="lt-LT"/>
        </w:rPr>
      </w:pPr>
      <w:r w:rsidRPr="006A1494">
        <w:rPr>
          <w:rFonts w:eastAsia="Calibri"/>
          <w:b/>
          <w:bCs/>
          <w:sz w:val="22"/>
          <w:szCs w:val="22"/>
          <w:lang w:val="lt-LT"/>
        </w:rPr>
        <w:t>TECHNINĖ SPECIFIKACIJA IR PASIŪLYMO KAINA</w:t>
      </w:r>
    </w:p>
    <w:p w14:paraId="1CCDF1C8" w14:textId="77777777" w:rsidR="00A779F2" w:rsidRPr="006A1494" w:rsidRDefault="00A779F2" w:rsidP="00A779F2">
      <w:pPr>
        <w:keepNext/>
        <w:jc w:val="center"/>
        <w:outlineLvl w:val="0"/>
        <w:rPr>
          <w:rFonts w:eastAsia="Calibri"/>
          <w:b/>
          <w:bCs/>
          <w:sz w:val="22"/>
          <w:szCs w:val="22"/>
          <w:lang w:val="lt-LT"/>
        </w:rPr>
      </w:pPr>
    </w:p>
    <w:tbl>
      <w:tblPr>
        <w:tblW w:w="15798" w:type="dxa"/>
        <w:tblInd w:w="-851" w:type="dxa"/>
        <w:tblLook w:val="04A0" w:firstRow="1" w:lastRow="0" w:firstColumn="1" w:lastColumn="0" w:noHBand="0" w:noVBand="1"/>
      </w:tblPr>
      <w:tblGrid>
        <w:gridCol w:w="851"/>
        <w:gridCol w:w="264"/>
        <w:gridCol w:w="4414"/>
        <w:gridCol w:w="5374"/>
        <w:gridCol w:w="2803"/>
        <w:gridCol w:w="236"/>
        <w:gridCol w:w="299"/>
        <w:gridCol w:w="264"/>
        <w:gridCol w:w="264"/>
        <w:gridCol w:w="264"/>
        <w:gridCol w:w="264"/>
        <w:gridCol w:w="264"/>
        <w:gridCol w:w="237"/>
      </w:tblGrid>
      <w:tr w:rsidR="00A779F2" w:rsidRPr="006A1494" w14:paraId="4B6B28F7" w14:textId="77777777" w:rsidTr="00C3035E">
        <w:trPr>
          <w:gridBefore w:val="1"/>
          <w:gridAfter w:val="9"/>
          <w:wBefore w:w="851" w:type="dxa"/>
          <w:wAfter w:w="4895" w:type="dxa"/>
          <w:trHeight w:val="285"/>
        </w:trPr>
        <w:tc>
          <w:tcPr>
            <w:tcW w:w="10052" w:type="dxa"/>
            <w:gridSpan w:val="3"/>
            <w:tcBorders>
              <w:top w:val="nil"/>
              <w:left w:val="nil"/>
              <w:bottom w:val="nil"/>
              <w:right w:val="nil"/>
            </w:tcBorders>
            <w:shd w:val="clear" w:color="auto" w:fill="auto"/>
            <w:noWrap/>
            <w:vAlign w:val="center"/>
            <w:hideMark/>
          </w:tcPr>
          <w:p w14:paraId="23C15874"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6A1494">
              <w:rPr>
                <w:rFonts w:eastAsia="Times New Roman"/>
                <w:b/>
                <w:bCs/>
                <w:color w:val="000000"/>
                <w:sz w:val="22"/>
                <w:szCs w:val="22"/>
                <w:bdr w:val="none" w:sz="0" w:space="0" w:color="auto"/>
                <w:lang w:val="lt-LT" w:eastAsia="lt-LT"/>
              </w:rPr>
              <w:t>Pirkimo pavadinimas:  MEDICININIAI MONITORIAI (Nr. 5281)</w:t>
            </w:r>
          </w:p>
        </w:tc>
      </w:tr>
      <w:tr w:rsidR="00A779F2" w:rsidRPr="006A1494" w14:paraId="7E2D2630" w14:textId="77777777" w:rsidTr="00C3035E">
        <w:trPr>
          <w:gridBefore w:val="1"/>
          <w:wBefore w:w="851" w:type="dxa"/>
          <w:trHeight w:val="120"/>
        </w:trPr>
        <w:tc>
          <w:tcPr>
            <w:tcW w:w="264" w:type="dxa"/>
            <w:tcBorders>
              <w:top w:val="nil"/>
              <w:left w:val="nil"/>
              <w:bottom w:val="nil"/>
              <w:right w:val="nil"/>
            </w:tcBorders>
            <w:shd w:val="clear" w:color="auto" w:fill="auto"/>
            <w:noWrap/>
            <w:vAlign w:val="bottom"/>
            <w:hideMark/>
          </w:tcPr>
          <w:p w14:paraId="690F68DD"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p>
        </w:tc>
        <w:tc>
          <w:tcPr>
            <w:tcW w:w="12591" w:type="dxa"/>
            <w:gridSpan w:val="3"/>
            <w:tcBorders>
              <w:top w:val="nil"/>
              <w:left w:val="nil"/>
              <w:bottom w:val="nil"/>
              <w:right w:val="nil"/>
            </w:tcBorders>
            <w:shd w:val="clear" w:color="auto" w:fill="auto"/>
            <w:vAlign w:val="bottom"/>
            <w:hideMark/>
          </w:tcPr>
          <w:p w14:paraId="0F36DE06"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236" w:type="dxa"/>
            <w:tcBorders>
              <w:top w:val="nil"/>
              <w:left w:val="nil"/>
              <w:bottom w:val="nil"/>
              <w:right w:val="nil"/>
            </w:tcBorders>
            <w:shd w:val="clear" w:color="auto" w:fill="auto"/>
            <w:vAlign w:val="bottom"/>
            <w:hideMark/>
          </w:tcPr>
          <w:p w14:paraId="46F049B2"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299" w:type="dxa"/>
            <w:tcBorders>
              <w:top w:val="nil"/>
              <w:left w:val="nil"/>
              <w:bottom w:val="nil"/>
              <w:right w:val="nil"/>
            </w:tcBorders>
            <w:shd w:val="clear" w:color="auto" w:fill="auto"/>
            <w:noWrap/>
            <w:vAlign w:val="bottom"/>
            <w:hideMark/>
          </w:tcPr>
          <w:p w14:paraId="0B481061"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264" w:type="dxa"/>
            <w:tcBorders>
              <w:top w:val="nil"/>
              <w:left w:val="nil"/>
              <w:bottom w:val="nil"/>
              <w:right w:val="nil"/>
            </w:tcBorders>
            <w:shd w:val="clear" w:color="auto" w:fill="auto"/>
            <w:noWrap/>
            <w:vAlign w:val="bottom"/>
            <w:hideMark/>
          </w:tcPr>
          <w:p w14:paraId="66A8FD20"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264" w:type="dxa"/>
            <w:tcBorders>
              <w:top w:val="nil"/>
              <w:left w:val="nil"/>
              <w:bottom w:val="nil"/>
              <w:right w:val="nil"/>
            </w:tcBorders>
            <w:shd w:val="clear" w:color="auto" w:fill="auto"/>
            <w:noWrap/>
            <w:vAlign w:val="bottom"/>
            <w:hideMark/>
          </w:tcPr>
          <w:p w14:paraId="7C03B50C"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264" w:type="dxa"/>
            <w:tcBorders>
              <w:top w:val="nil"/>
              <w:left w:val="nil"/>
              <w:bottom w:val="nil"/>
              <w:right w:val="nil"/>
            </w:tcBorders>
            <w:shd w:val="clear" w:color="auto" w:fill="auto"/>
            <w:noWrap/>
            <w:vAlign w:val="bottom"/>
            <w:hideMark/>
          </w:tcPr>
          <w:p w14:paraId="35459A4D"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p>
        </w:tc>
        <w:tc>
          <w:tcPr>
            <w:tcW w:w="264" w:type="dxa"/>
            <w:tcBorders>
              <w:top w:val="nil"/>
              <w:left w:val="nil"/>
              <w:bottom w:val="nil"/>
              <w:right w:val="nil"/>
            </w:tcBorders>
            <w:shd w:val="clear" w:color="auto" w:fill="auto"/>
            <w:noWrap/>
            <w:vAlign w:val="bottom"/>
            <w:hideMark/>
          </w:tcPr>
          <w:p w14:paraId="4A3D4913"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p>
        </w:tc>
        <w:tc>
          <w:tcPr>
            <w:tcW w:w="264" w:type="dxa"/>
            <w:tcBorders>
              <w:top w:val="nil"/>
              <w:left w:val="nil"/>
              <w:bottom w:val="nil"/>
              <w:right w:val="nil"/>
            </w:tcBorders>
            <w:shd w:val="clear" w:color="auto" w:fill="auto"/>
            <w:noWrap/>
            <w:vAlign w:val="bottom"/>
            <w:hideMark/>
          </w:tcPr>
          <w:p w14:paraId="2C293439"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p>
        </w:tc>
        <w:tc>
          <w:tcPr>
            <w:tcW w:w="237" w:type="dxa"/>
            <w:tcBorders>
              <w:top w:val="nil"/>
              <w:left w:val="nil"/>
              <w:bottom w:val="nil"/>
              <w:right w:val="nil"/>
            </w:tcBorders>
            <w:shd w:val="clear" w:color="auto" w:fill="auto"/>
            <w:noWrap/>
            <w:vAlign w:val="bottom"/>
            <w:hideMark/>
          </w:tcPr>
          <w:p w14:paraId="43C52BC6"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p>
        </w:tc>
      </w:tr>
      <w:tr w:rsidR="00A779F2" w:rsidRPr="006A1494" w14:paraId="5AD4AF2B" w14:textId="77777777" w:rsidTr="006D28F3">
        <w:trPr>
          <w:gridAfter w:val="9"/>
          <w:wAfter w:w="4895" w:type="dxa"/>
          <w:trHeight w:val="141"/>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F08C8" w14:textId="77777777" w:rsidR="00A779F2" w:rsidRPr="00176833" w:rsidRDefault="00A779F2" w:rsidP="00176833">
            <w:pPr>
              <w:rPr>
                <w:sz w:val="20"/>
                <w:szCs w:val="20"/>
              </w:rPr>
            </w:pPr>
            <w:proofErr w:type="spellStart"/>
            <w:r w:rsidRPr="00176833">
              <w:rPr>
                <w:sz w:val="20"/>
                <w:szCs w:val="20"/>
              </w:rPr>
              <w:t>Tiekėjo</w:t>
            </w:r>
            <w:proofErr w:type="spellEnd"/>
            <w:r w:rsidRPr="00176833">
              <w:rPr>
                <w:sz w:val="20"/>
                <w:szCs w:val="20"/>
              </w:rPr>
              <w:t xml:space="preserve"> </w:t>
            </w:r>
            <w:proofErr w:type="spellStart"/>
            <w:r w:rsidRPr="00176833">
              <w:rPr>
                <w:sz w:val="20"/>
                <w:szCs w:val="20"/>
              </w:rPr>
              <w:t>pavadinimas</w:t>
            </w:r>
            <w:proofErr w:type="spellEnd"/>
            <w:r w:rsidRPr="00176833">
              <w:rPr>
                <w:sz w:val="20"/>
                <w:szCs w:val="20"/>
              </w:rPr>
              <w:t xml:space="preserve"> / </w:t>
            </w:r>
            <w:proofErr w:type="spellStart"/>
            <w:r w:rsidRPr="00176833">
              <w:rPr>
                <w:sz w:val="20"/>
                <w:szCs w:val="20"/>
              </w:rPr>
              <w:t>ūkio</w:t>
            </w:r>
            <w:proofErr w:type="spellEnd"/>
            <w:r w:rsidRPr="00176833">
              <w:rPr>
                <w:sz w:val="20"/>
                <w:szCs w:val="20"/>
              </w:rPr>
              <w:t xml:space="preserve"> </w:t>
            </w:r>
            <w:proofErr w:type="spellStart"/>
            <w:r w:rsidRPr="00176833">
              <w:rPr>
                <w:sz w:val="20"/>
                <w:szCs w:val="20"/>
              </w:rPr>
              <w:t>subjektų</w:t>
            </w:r>
            <w:proofErr w:type="spellEnd"/>
            <w:r w:rsidRPr="00176833">
              <w:rPr>
                <w:sz w:val="20"/>
                <w:szCs w:val="20"/>
              </w:rPr>
              <w:t xml:space="preserve"> </w:t>
            </w:r>
            <w:proofErr w:type="spellStart"/>
            <w:r w:rsidRPr="00176833">
              <w:rPr>
                <w:sz w:val="20"/>
                <w:szCs w:val="20"/>
              </w:rPr>
              <w:t>grupės</w:t>
            </w:r>
            <w:proofErr w:type="spellEnd"/>
            <w:r w:rsidRPr="00176833">
              <w:rPr>
                <w:sz w:val="20"/>
                <w:szCs w:val="20"/>
              </w:rPr>
              <w:t xml:space="preserve"> </w:t>
            </w:r>
            <w:proofErr w:type="spellStart"/>
            <w:r w:rsidRPr="00176833">
              <w:rPr>
                <w:sz w:val="20"/>
                <w:szCs w:val="20"/>
              </w:rPr>
              <w:t>nariai</w:t>
            </w:r>
            <w:proofErr w:type="spellEnd"/>
            <w:r w:rsidRPr="00176833">
              <w:rPr>
                <w:sz w:val="20"/>
                <w:szCs w:val="20"/>
              </w:rPr>
              <w:t>:</w:t>
            </w:r>
          </w:p>
        </w:tc>
        <w:tc>
          <w:tcPr>
            <w:tcW w:w="5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0B88C" w14:textId="77777777" w:rsidR="00A779F2" w:rsidRPr="00176833" w:rsidRDefault="00A779F2" w:rsidP="00176833">
            <w:pPr>
              <w:rPr>
                <w:sz w:val="20"/>
                <w:szCs w:val="20"/>
              </w:rPr>
            </w:pPr>
            <w:r w:rsidRPr="00176833">
              <w:rPr>
                <w:sz w:val="20"/>
                <w:szCs w:val="20"/>
              </w:rPr>
              <w:t> </w:t>
            </w:r>
            <w:proofErr w:type="spellStart"/>
            <w:r w:rsidRPr="00176833">
              <w:rPr>
                <w:sz w:val="20"/>
                <w:szCs w:val="20"/>
              </w:rPr>
              <w:t>Lietuvos</w:t>
            </w:r>
            <w:proofErr w:type="spellEnd"/>
            <w:r w:rsidRPr="00176833">
              <w:rPr>
                <w:sz w:val="20"/>
                <w:szCs w:val="20"/>
              </w:rPr>
              <w:t xml:space="preserve"> </w:t>
            </w:r>
            <w:proofErr w:type="spellStart"/>
            <w:r w:rsidRPr="00176833">
              <w:rPr>
                <w:sz w:val="20"/>
                <w:szCs w:val="20"/>
              </w:rPr>
              <w:t>ir</w:t>
            </w:r>
            <w:proofErr w:type="spellEnd"/>
            <w:r w:rsidRPr="00176833">
              <w:rPr>
                <w:sz w:val="20"/>
                <w:szCs w:val="20"/>
              </w:rPr>
              <w:t xml:space="preserve"> </w:t>
            </w:r>
            <w:proofErr w:type="spellStart"/>
            <w:r w:rsidRPr="00176833">
              <w:rPr>
                <w:sz w:val="20"/>
                <w:szCs w:val="20"/>
              </w:rPr>
              <w:t>Šveicarijos</w:t>
            </w:r>
            <w:proofErr w:type="spellEnd"/>
            <w:r w:rsidRPr="00176833">
              <w:rPr>
                <w:sz w:val="20"/>
                <w:szCs w:val="20"/>
              </w:rPr>
              <w:t xml:space="preserve"> UAB ‚</w:t>
            </w:r>
            <w:proofErr w:type="spellStart"/>
            <w:r w:rsidRPr="00176833">
              <w:rPr>
                <w:sz w:val="20"/>
                <w:szCs w:val="20"/>
              </w:rPr>
              <w:t>Hospitex</w:t>
            </w:r>
            <w:proofErr w:type="spellEnd"/>
            <w:r w:rsidRPr="00176833">
              <w:rPr>
                <w:sz w:val="20"/>
                <w:szCs w:val="20"/>
              </w:rPr>
              <w:t xml:space="preserve"> Diagnostics Kaunas“</w:t>
            </w:r>
          </w:p>
        </w:tc>
      </w:tr>
      <w:tr w:rsidR="00A779F2" w:rsidRPr="006A1494" w14:paraId="6B9FC9C9" w14:textId="77777777" w:rsidTr="006D28F3">
        <w:trPr>
          <w:gridAfter w:val="9"/>
          <w:wAfter w:w="4895" w:type="dxa"/>
          <w:trHeight w:val="7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0FC6F" w14:textId="77777777" w:rsidR="00A779F2" w:rsidRPr="00176833" w:rsidRDefault="00A779F2" w:rsidP="00176833">
            <w:pPr>
              <w:rPr>
                <w:sz w:val="20"/>
                <w:szCs w:val="20"/>
              </w:rPr>
            </w:pPr>
            <w:proofErr w:type="spellStart"/>
            <w:r w:rsidRPr="00176833">
              <w:rPr>
                <w:sz w:val="20"/>
                <w:szCs w:val="20"/>
              </w:rPr>
              <w:t>Tiekėjo</w:t>
            </w:r>
            <w:proofErr w:type="spellEnd"/>
            <w:r w:rsidRPr="00176833">
              <w:rPr>
                <w:sz w:val="20"/>
                <w:szCs w:val="20"/>
              </w:rPr>
              <w:t xml:space="preserve"> </w:t>
            </w:r>
            <w:proofErr w:type="spellStart"/>
            <w:r w:rsidRPr="00176833">
              <w:rPr>
                <w:sz w:val="20"/>
                <w:szCs w:val="20"/>
              </w:rPr>
              <w:t>kodas</w:t>
            </w:r>
            <w:proofErr w:type="spellEnd"/>
            <w:r w:rsidRPr="00176833">
              <w:rPr>
                <w:sz w:val="20"/>
                <w:szCs w:val="20"/>
              </w:rPr>
              <w:t>:</w:t>
            </w:r>
          </w:p>
        </w:tc>
        <w:tc>
          <w:tcPr>
            <w:tcW w:w="5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0F2CF" w14:textId="77777777" w:rsidR="00A779F2" w:rsidRPr="00176833" w:rsidRDefault="00A779F2" w:rsidP="00176833">
            <w:pPr>
              <w:rPr>
                <w:sz w:val="20"/>
                <w:szCs w:val="20"/>
              </w:rPr>
            </w:pPr>
            <w:r w:rsidRPr="00176833">
              <w:rPr>
                <w:sz w:val="20"/>
                <w:szCs w:val="20"/>
              </w:rPr>
              <w:t> 110747425</w:t>
            </w:r>
          </w:p>
        </w:tc>
      </w:tr>
      <w:tr w:rsidR="00A779F2" w:rsidRPr="006A1494" w14:paraId="11951AE7" w14:textId="77777777" w:rsidTr="006D28F3">
        <w:trPr>
          <w:gridAfter w:val="9"/>
          <w:wAfter w:w="4895" w:type="dxa"/>
          <w:trHeight w:val="7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D1502" w14:textId="77777777" w:rsidR="00A779F2" w:rsidRPr="00176833" w:rsidRDefault="00A779F2" w:rsidP="00176833">
            <w:pPr>
              <w:rPr>
                <w:sz w:val="20"/>
                <w:szCs w:val="20"/>
              </w:rPr>
            </w:pPr>
            <w:proofErr w:type="spellStart"/>
            <w:r w:rsidRPr="00176833">
              <w:rPr>
                <w:sz w:val="20"/>
                <w:szCs w:val="20"/>
              </w:rPr>
              <w:t>Tiekėjo</w:t>
            </w:r>
            <w:proofErr w:type="spellEnd"/>
            <w:r w:rsidRPr="00176833">
              <w:rPr>
                <w:sz w:val="20"/>
                <w:szCs w:val="20"/>
              </w:rPr>
              <w:t xml:space="preserve"> </w:t>
            </w:r>
            <w:proofErr w:type="spellStart"/>
            <w:r w:rsidRPr="00176833">
              <w:rPr>
                <w:sz w:val="20"/>
                <w:szCs w:val="20"/>
              </w:rPr>
              <w:t>adresas</w:t>
            </w:r>
            <w:proofErr w:type="spellEnd"/>
            <w:r w:rsidRPr="00176833">
              <w:rPr>
                <w:sz w:val="20"/>
                <w:szCs w:val="20"/>
              </w:rPr>
              <w:t>:</w:t>
            </w:r>
          </w:p>
        </w:tc>
        <w:tc>
          <w:tcPr>
            <w:tcW w:w="5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BEAA2" w14:textId="77777777" w:rsidR="00A779F2" w:rsidRPr="00176833" w:rsidRDefault="00A779F2" w:rsidP="00176833">
            <w:pPr>
              <w:rPr>
                <w:sz w:val="20"/>
                <w:szCs w:val="20"/>
              </w:rPr>
            </w:pPr>
            <w:r w:rsidRPr="00176833">
              <w:rPr>
                <w:sz w:val="20"/>
                <w:szCs w:val="20"/>
              </w:rPr>
              <w:t> </w:t>
            </w:r>
            <w:proofErr w:type="spellStart"/>
            <w:r w:rsidRPr="00176833">
              <w:rPr>
                <w:sz w:val="20"/>
                <w:szCs w:val="20"/>
              </w:rPr>
              <w:t>Antagynės</w:t>
            </w:r>
            <w:proofErr w:type="spellEnd"/>
            <w:r w:rsidRPr="00176833">
              <w:rPr>
                <w:sz w:val="20"/>
                <w:szCs w:val="20"/>
              </w:rPr>
              <w:t xml:space="preserve"> g. 1, Kaunas LT-47164</w:t>
            </w:r>
          </w:p>
        </w:tc>
      </w:tr>
      <w:tr w:rsidR="00A779F2" w:rsidRPr="006A1494" w14:paraId="3E139BF8" w14:textId="77777777" w:rsidTr="006D28F3">
        <w:trPr>
          <w:gridAfter w:val="9"/>
          <w:wAfter w:w="4895" w:type="dxa"/>
          <w:trHeight w:val="191"/>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BF6D" w14:textId="77777777" w:rsidR="00A779F2" w:rsidRPr="00176833" w:rsidRDefault="00A779F2" w:rsidP="00176833">
            <w:pPr>
              <w:rPr>
                <w:sz w:val="20"/>
                <w:szCs w:val="20"/>
              </w:rPr>
            </w:pPr>
            <w:proofErr w:type="spellStart"/>
            <w:r w:rsidRPr="00176833">
              <w:rPr>
                <w:sz w:val="20"/>
                <w:szCs w:val="20"/>
              </w:rPr>
              <w:t>Asmens</w:t>
            </w:r>
            <w:proofErr w:type="spellEnd"/>
            <w:r w:rsidRPr="00176833">
              <w:rPr>
                <w:sz w:val="20"/>
                <w:szCs w:val="20"/>
              </w:rPr>
              <w:t xml:space="preserve"> </w:t>
            </w:r>
            <w:proofErr w:type="spellStart"/>
            <w:r w:rsidRPr="00176833">
              <w:rPr>
                <w:sz w:val="20"/>
                <w:szCs w:val="20"/>
              </w:rPr>
              <w:t>atsakingo</w:t>
            </w:r>
            <w:proofErr w:type="spellEnd"/>
            <w:r w:rsidRPr="00176833">
              <w:rPr>
                <w:sz w:val="20"/>
                <w:szCs w:val="20"/>
              </w:rPr>
              <w:t xml:space="preserve"> </w:t>
            </w:r>
            <w:proofErr w:type="spellStart"/>
            <w:r w:rsidRPr="00176833">
              <w:rPr>
                <w:sz w:val="20"/>
                <w:szCs w:val="20"/>
              </w:rPr>
              <w:t>už</w:t>
            </w:r>
            <w:proofErr w:type="spellEnd"/>
            <w:r w:rsidRPr="00176833">
              <w:rPr>
                <w:sz w:val="20"/>
                <w:szCs w:val="20"/>
              </w:rPr>
              <w:t xml:space="preserve"> </w:t>
            </w:r>
            <w:proofErr w:type="spellStart"/>
            <w:r w:rsidRPr="00176833">
              <w:rPr>
                <w:sz w:val="20"/>
                <w:szCs w:val="20"/>
              </w:rPr>
              <w:t>pasiūlymą</w:t>
            </w:r>
            <w:proofErr w:type="spellEnd"/>
            <w:r w:rsidRPr="00176833">
              <w:rPr>
                <w:sz w:val="20"/>
                <w:szCs w:val="20"/>
              </w:rPr>
              <w:t xml:space="preserve"> </w:t>
            </w:r>
            <w:proofErr w:type="spellStart"/>
            <w:r w:rsidRPr="00176833">
              <w:rPr>
                <w:sz w:val="20"/>
                <w:szCs w:val="20"/>
              </w:rPr>
              <w:t>pareigos</w:t>
            </w:r>
            <w:proofErr w:type="spellEnd"/>
            <w:r w:rsidRPr="00176833">
              <w:rPr>
                <w:sz w:val="20"/>
                <w:szCs w:val="20"/>
              </w:rPr>
              <w:t xml:space="preserve">, </w:t>
            </w:r>
            <w:proofErr w:type="spellStart"/>
            <w:r w:rsidRPr="00176833">
              <w:rPr>
                <w:sz w:val="20"/>
                <w:szCs w:val="20"/>
              </w:rPr>
              <w:t>vardas</w:t>
            </w:r>
            <w:proofErr w:type="spellEnd"/>
            <w:r w:rsidRPr="00176833">
              <w:rPr>
                <w:sz w:val="20"/>
                <w:szCs w:val="20"/>
              </w:rPr>
              <w:t xml:space="preserve">, </w:t>
            </w:r>
            <w:proofErr w:type="spellStart"/>
            <w:r w:rsidRPr="00176833">
              <w:rPr>
                <w:sz w:val="20"/>
                <w:szCs w:val="20"/>
              </w:rPr>
              <w:t>pavardė</w:t>
            </w:r>
            <w:proofErr w:type="spellEnd"/>
            <w:r w:rsidRPr="00176833">
              <w:rPr>
                <w:sz w:val="20"/>
                <w:szCs w:val="20"/>
              </w:rPr>
              <w:t>:</w:t>
            </w:r>
          </w:p>
        </w:tc>
        <w:tc>
          <w:tcPr>
            <w:tcW w:w="5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D7238" w14:textId="77777777" w:rsidR="00A779F2" w:rsidRPr="00176833" w:rsidRDefault="00A779F2" w:rsidP="00176833">
            <w:pPr>
              <w:rPr>
                <w:sz w:val="20"/>
                <w:szCs w:val="20"/>
              </w:rPr>
            </w:pPr>
            <w:r w:rsidRPr="00176833">
              <w:rPr>
                <w:sz w:val="20"/>
                <w:szCs w:val="20"/>
              </w:rPr>
              <w:t> </w:t>
            </w:r>
            <w:proofErr w:type="spellStart"/>
            <w:r w:rsidRPr="00176833">
              <w:rPr>
                <w:sz w:val="20"/>
                <w:szCs w:val="20"/>
              </w:rPr>
              <w:t>Direktorius</w:t>
            </w:r>
            <w:proofErr w:type="spellEnd"/>
            <w:r w:rsidRPr="00176833">
              <w:rPr>
                <w:sz w:val="20"/>
                <w:szCs w:val="20"/>
              </w:rPr>
              <w:t xml:space="preserve"> </w:t>
            </w:r>
            <w:proofErr w:type="spellStart"/>
            <w:r w:rsidRPr="00176833">
              <w:rPr>
                <w:sz w:val="20"/>
                <w:szCs w:val="20"/>
              </w:rPr>
              <w:t>Algis</w:t>
            </w:r>
            <w:proofErr w:type="spellEnd"/>
            <w:r w:rsidRPr="00176833">
              <w:rPr>
                <w:sz w:val="20"/>
                <w:szCs w:val="20"/>
              </w:rPr>
              <w:t xml:space="preserve"> </w:t>
            </w:r>
            <w:proofErr w:type="spellStart"/>
            <w:r w:rsidRPr="00176833">
              <w:rPr>
                <w:sz w:val="20"/>
                <w:szCs w:val="20"/>
              </w:rPr>
              <w:t>Bakutis</w:t>
            </w:r>
            <w:proofErr w:type="spellEnd"/>
          </w:p>
        </w:tc>
      </w:tr>
      <w:tr w:rsidR="00A779F2" w:rsidRPr="006A1494" w14:paraId="211A2B78" w14:textId="77777777" w:rsidTr="006D28F3">
        <w:trPr>
          <w:gridAfter w:val="9"/>
          <w:wAfter w:w="4895" w:type="dxa"/>
          <w:trHeight w:val="7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359D4" w14:textId="77777777" w:rsidR="00A779F2" w:rsidRPr="00176833" w:rsidRDefault="00A779F2" w:rsidP="00176833">
            <w:pPr>
              <w:rPr>
                <w:sz w:val="20"/>
                <w:szCs w:val="20"/>
              </w:rPr>
            </w:pPr>
            <w:proofErr w:type="spellStart"/>
            <w:r w:rsidRPr="00176833">
              <w:rPr>
                <w:sz w:val="20"/>
                <w:szCs w:val="20"/>
              </w:rPr>
              <w:t>Asmens</w:t>
            </w:r>
            <w:proofErr w:type="spellEnd"/>
            <w:r w:rsidRPr="00176833">
              <w:rPr>
                <w:sz w:val="20"/>
                <w:szCs w:val="20"/>
              </w:rPr>
              <w:t xml:space="preserve"> </w:t>
            </w:r>
            <w:proofErr w:type="spellStart"/>
            <w:r w:rsidRPr="00176833">
              <w:rPr>
                <w:sz w:val="20"/>
                <w:szCs w:val="20"/>
              </w:rPr>
              <w:t>atsakingo</w:t>
            </w:r>
            <w:proofErr w:type="spellEnd"/>
            <w:r w:rsidRPr="00176833">
              <w:rPr>
                <w:sz w:val="20"/>
                <w:szCs w:val="20"/>
              </w:rPr>
              <w:t xml:space="preserve"> </w:t>
            </w:r>
            <w:proofErr w:type="spellStart"/>
            <w:r w:rsidRPr="00176833">
              <w:rPr>
                <w:sz w:val="20"/>
                <w:szCs w:val="20"/>
              </w:rPr>
              <w:t>už</w:t>
            </w:r>
            <w:proofErr w:type="spellEnd"/>
            <w:r w:rsidRPr="00176833">
              <w:rPr>
                <w:sz w:val="20"/>
                <w:szCs w:val="20"/>
              </w:rPr>
              <w:t xml:space="preserve"> </w:t>
            </w:r>
            <w:proofErr w:type="spellStart"/>
            <w:r w:rsidRPr="00176833">
              <w:rPr>
                <w:sz w:val="20"/>
                <w:szCs w:val="20"/>
              </w:rPr>
              <w:t>pasiūlymą</w:t>
            </w:r>
            <w:proofErr w:type="spellEnd"/>
            <w:r w:rsidRPr="00176833">
              <w:rPr>
                <w:sz w:val="20"/>
                <w:szCs w:val="20"/>
              </w:rPr>
              <w:t xml:space="preserve"> </w:t>
            </w:r>
            <w:proofErr w:type="spellStart"/>
            <w:r w:rsidRPr="00176833">
              <w:rPr>
                <w:sz w:val="20"/>
                <w:szCs w:val="20"/>
              </w:rPr>
              <w:t>telefono</w:t>
            </w:r>
            <w:proofErr w:type="spellEnd"/>
            <w:r w:rsidRPr="00176833">
              <w:rPr>
                <w:sz w:val="20"/>
                <w:szCs w:val="20"/>
              </w:rPr>
              <w:t xml:space="preserve"> </w:t>
            </w:r>
            <w:proofErr w:type="spellStart"/>
            <w:r w:rsidRPr="00176833">
              <w:rPr>
                <w:sz w:val="20"/>
                <w:szCs w:val="20"/>
              </w:rPr>
              <w:t>numeris</w:t>
            </w:r>
            <w:proofErr w:type="spellEnd"/>
            <w:r w:rsidRPr="00176833">
              <w:rPr>
                <w:sz w:val="20"/>
                <w:szCs w:val="20"/>
              </w:rPr>
              <w:t>:</w:t>
            </w:r>
          </w:p>
        </w:tc>
        <w:tc>
          <w:tcPr>
            <w:tcW w:w="5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9E099" w14:textId="77777777" w:rsidR="00A779F2" w:rsidRPr="00176833" w:rsidRDefault="00A779F2" w:rsidP="00176833">
            <w:pPr>
              <w:rPr>
                <w:sz w:val="20"/>
                <w:szCs w:val="20"/>
              </w:rPr>
            </w:pPr>
            <w:r w:rsidRPr="00176833">
              <w:rPr>
                <w:sz w:val="20"/>
                <w:szCs w:val="20"/>
              </w:rPr>
              <w:t> 837 363056</w:t>
            </w:r>
          </w:p>
        </w:tc>
      </w:tr>
      <w:tr w:rsidR="00A779F2" w:rsidRPr="006A1494" w14:paraId="2A994BA9" w14:textId="77777777" w:rsidTr="006D28F3">
        <w:trPr>
          <w:gridAfter w:val="9"/>
          <w:wAfter w:w="4895" w:type="dxa"/>
          <w:trHeight w:val="30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264ED" w14:textId="77777777" w:rsidR="00A779F2" w:rsidRPr="00176833" w:rsidRDefault="00A779F2" w:rsidP="00176833">
            <w:pPr>
              <w:rPr>
                <w:sz w:val="20"/>
                <w:szCs w:val="20"/>
              </w:rPr>
            </w:pPr>
            <w:proofErr w:type="spellStart"/>
            <w:r w:rsidRPr="00176833">
              <w:rPr>
                <w:sz w:val="20"/>
                <w:szCs w:val="20"/>
              </w:rPr>
              <w:t>Asmens</w:t>
            </w:r>
            <w:proofErr w:type="spellEnd"/>
            <w:r w:rsidRPr="00176833">
              <w:rPr>
                <w:sz w:val="20"/>
                <w:szCs w:val="20"/>
              </w:rPr>
              <w:t xml:space="preserve"> </w:t>
            </w:r>
            <w:proofErr w:type="spellStart"/>
            <w:r w:rsidRPr="00176833">
              <w:rPr>
                <w:sz w:val="20"/>
                <w:szCs w:val="20"/>
              </w:rPr>
              <w:t>atsakingo</w:t>
            </w:r>
            <w:proofErr w:type="spellEnd"/>
            <w:r w:rsidRPr="00176833">
              <w:rPr>
                <w:sz w:val="20"/>
                <w:szCs w:val="20"/>
              </w:rPr>
              <w:t xml:space="preserve"> </w:t>
            </w:r>
            <w:proofErr w:type="spellStart"/>
            <w:r w:rsidRPr="00176833">
              <w:rPr>
                <w:sz w:val="20"/>
                <w:szCs w:val="20"/>
              </w:rPr>
              <w:t>už</w:t>
            </w:r>
            <w:proofErr w:type="spellEnd"/>
            <w:r w:rsidRPr="00176833">
              <w:rPr>
                <w:sz w:val="20"/>
                <w:szCs w:val="20"/>
              </w:rPr>
              <w:t xml:space="preserve"> </w:t>
            </w:r>
            <w:proofErr w:type="spellStart"/>
            <w:r w:rsidRPr="00176833">
              <w:rPr>
                <w:sz w:val="20"/>
                <w:szCs w:val="20"/>
              </w:rPr>
              <w:t>pasiūlymą</w:t>
            </w:r>
            <w:proofErr w:type="spellEnd"/>
            <w:r w:rsidRPr="00176833">
              <w:rPr>
                <w:sz w:val="20"/>
                <w:szCs w:val="20"/>
              </w:rPr>
              <w:t xml:space="preserve"> el. </w:t>
            </w:r>
            <w:proofErr w:type="spellStart"/>
            <w:r w:rsidRPr="00176833">
              <w:rPr>
                <w:sz w:val="20"/>
                <w:szCs w:val="20"/>
              </w:rPr>
              <w:t>pašto</w:t>
            </w:r>
            <w:proofErr w:type="spellEnd"/>
            <w:r w:rsidRPr="00176833">
              <w:rPr>
                <w:sz w:val="20"/>
                <w:szCs w:val="20"/>
              </w:rPr>
              <w:t xml:space="preserve"> </w:t>
            </w:r>
            <w:proofErr w:type="spellStart"/>
            <w:r w:rsidRPr="00176833">
              <w:rPr>
                <w:sz w:val="20"/>
                <w:szCs w:val="20"/>
              </w:rPr>
              <w:t>adresas</w:t>
            </w:r>
            <w:proofErr w:type="spellEnd"/>
            <w:r w:rsidRPr="00176833">
              <w:rPr>
                <w:sz w:val="20"/>
                <w:szCs w:val="20"/>
              </w:rPr>
              <w:t>:</w:t>
            </w:r>
          </w:p>
        </w:tc>
        <w:tc>
          <w:tcPr>
            <w:tcW w:w="5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692C4" w14:textId="77777777" w:rsidR="00A779F2" w:rsidRPr="00176833" w:rsidRDefault="00A779F2" w:rsidP="00176833">
            <w:pPr>
              <w:rPr>
                <w:sz w:val="20"/>
                <w:szCs w:val="20"/>
              </w:rPr>
            </w:pPr>
            <w:r w:rsidRPr="00176833">
              <w:rPr>
                <w:sz w:val="20"/>
                <w:szCs w:val="20"/>
              </w:rPr>
              <w:t> info@hospitex.lt</w:t>
            </w:r>
          </w:p>
        </w:tc>
      </w:tr>
    </w:tbl>
    <w:p w14:paraId="55F85FF2" w14:textId="77777777" w:rsidR="00A779F2" w:rsidRPr="006A1494" w:rsidRDefault="00A779F2" w:rsidP="00176833">
      <w:pPr>
        <w:ind w:left="-851"/>
        <w:rPr>
          <w:lang w:val="lt-LT"/>
        </w:rPr>
      </w:pPr>
    </w:p>
    <w:p w14:paraId="3485A0AE" w14:textId="77777777" w:rsidR="00A779F2" w:rsidRPr="006A1494" w:rsidRDefault="00A779F2" w:rsidP="00176833">
      <w:pPr>
        <w:ind w:left="-851"/>
        <w:rPr>
          <w:b/>
          <w:bCs/>
          <w:sz w:val="22"/>
          <w:szCs w:val="22"/>
          <w:lang w:val="lt-LT"/>
        </w:rPr>
      </w:pPr>
      <w:r w:rsidRPr="006A1494">
        <w:rPr>
          <w:b/>
          <w:bCs/>
          <w:sz w:val="22"/>
          <w:szCs w:val="22"/>
          <w:lang w:val="lt-LT"/>
        </w:rPr>
        <w:t xml:space="preserve">Tiekėjo patvirtinimai: </w:t>
      </w:r>
    </w:p>
    <w:p w14:paraId="0571FDEB" w14:textId="77777777" w:rsidR="00A779F2" w:rsidRPr="006A1494" w:rsidRDefault="00A779F2" w:rsidP="00176833">
      <w:pPr>
        <w:ind w:left="-851"/>
        <w:rPr>
          <w:sz w:val="22"/>
          <w:szCs w:val="22"/>
          <w:lang w:val="lt-LT"/>
        </w:rPr>
      </w:pPr>
      <w:r w:rsidRPr="006A1494">
        <w:rPr>
          <w:sz w:val="22"/>
          <w:szCs w:val="22"/>
          <w:lang w:val="lt-LT"/>
        </w:rPr>
        <w:t>1. Šiuo pasiūlymu pažymime, kad sutinkame su visomis pirkimo sąlygomis, nustatytomis:</w:t>
      </w:r>
    </w:p>
    <w:p w14:paraId="0126D786" w14:textId="77777777" w:rsidR="00A779F2" w:rsidRPr="006A1494" w:rsidRDefault="00A779F2" w:rsidP="00176833">
      <w:pPr>
        <w:ind w:left="-851"/>
        <w:rPr>
          <w:sz w:val="22"/>
          <w:szCs w:val="22"/>
          <w:lang w:val="lt-LT"/>
        </w:rPr>
      </w:pPr>
      <w:r w:rsidRPr="006A1494">
        <w:rPr>
          <w:sz w:val="22"/>
          <w:szCs w:val="22"/>
          <w:lang w:val="lt-LT"/>
        </w:rPr>
        <w:t>1.1. atviro konkurso skelbime CVP IS;</w:t>
      </w:r>
    </w:p>
    <w:p w14:paraId="4A26D72B" w14:textId="77777777" w:rsidR="00A779F2" w:rsidRPr="006A1494" w:rsidRDefault="00A779F2" w:rsidP="00176833">
      <w:pPr>
        <w:ind w:left="-851"/>
        <w:rPr>
          <w:sz w:val="22"/>
          <w:szCs w:val="22"/>
          <w:lang w:val="lt-LT"/>
        </w:rPr>
      </w:pPr>
      <w:r w:rsidRPr="006A1494">
        <w:rPr>
          <w:sz w:val="22"/>
          <w:szCs w:val="22"/>
          <w:lang w:val="lt-LT"/>
        </w:rPr>
        <w:t>1.2. kituose pirkimo dokumentuose (jų paaiškinimuose, papildymuose).</w:t>
      </w:r>
    </w:p>
    <w:p w14:paraId="4F195BE5" w14:textId="77777777" w:rsidR="00A779F2" w:rsidRPr="006A1494" w:rsidRDefault="00A779F2" w:rsidP="00176833">
      <w:pPr>
        <w:ind w:left="-851"/>
        <w:rPr>
          <w:sz w:val="22"/>
          <w:szCs w:val="22"/>
          <w:lang w:val="lt-LT"/>
        </w:rPr>
      </w:pPr>
      <w:r w:rsidRPr="006A1494">
        <w:rPr>
          <w:sz w:val="22"/>
          <w:szCs w:val="22"/>
          <w:lang w:val="lt-LT"/>
        </w:rPr>
        <w:t>2. Pasiūlymas galioja iki termino, nustatyto pirkimo dokumentuose.</w:t>
      </w:r>
    </w:p>
    <w:p w14:paraId="1AE74C3E" w14:textId="77777777" w:rsidR="00A779F2" w:rsidRPr="006A1494" w:rsidRDefault="00A779F2" w:rsidP="00176833">
      <w:pPr>
        <w:ind w:left="-851"/>
        <w:rPr>
          <w:sz w:val="22"/>
          <w:szCs w:val="22"/>
          <w:lang w:val="lt-LT"/>
        </w:rPr>
      </w:pPr>
    </w:p>
    <w:p w14:paraId="36649727" w14:textId="77777777" w:rsidR="00A779F2" w:rsidRPr="006A1494" w:rsidRDefault="00A779F2" w:rsidP="00176833">
      <w:pPr>
        <w:ind w:left="-851"/>
        <w:rPr>
          <w:b/>
          <w:bCs/>
          <w:sz w:val="22"/>
          <w:szCs w:val="22"/>
          <w:lang w:val="lt-LT"/>
        </w:rPr>
      </w:pPr>
      <w:r w:rsidRPr="006A1494">
        <w:rPr>
          <w:b/>
          <w:bCs/>
          <w:sz w:val="22"/>
          <w:szCs w:val="22"/>
          <w:lang w:val="lt-LT"/>
        </w:rPr>
        <w:t>1. Bendrieji reikalavimai:</w:t>
      </w:r>
    </w:p>
    <w:p w14:paraId="4C078896" w14:textId="77777777" w:rsidR="00A779F2" w:rsidRPr="006A1494" w:rsidRDefault="00A779F2" w:rsidP="00176833">
      <w:pPr>
        <w:ind w:left="-851"/>
        <w:jc w:val="both"/>
        <w:rPr>
          <w:sz w:val="22"/>
          <w:szCs w:val="22"/>
          <w:lang w:val="lt-LT"/>
        </w:rPr>
      </w:pPr>
      <w:r w:rsidRPr="006A1494">
        <w:rPr>
          <w:sz w:val="22"/>
          <w:szCs w:val="22"/>
          <w:lang w:val="lt-LT"/>
        </w:rPr>
        <w:t>1.1 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savo pasiūlyme patikimomis priemonėmis privalo įrodyti lygiavertiškumą. .</w:t>
      </w:r>
    </w:p>
    <w:p w14:paraId="580FBF07" w14:textId="77777777" w:rsidR="00A779F2" w:rsidRPr="006A1494" w:rsidRDefault="00A779F2" w:rsidP="00176833">
      <w:pPr>
        <w:ind w:left="-851"/>
        <w:jc w:val="both"/>
        <w:rPr>
          <w:b/>
          <w:bCs/>
          <w:sz w:val="22"/>
          <w:szCs w:val="22"/>
          <w:lang w:val="lt-LT"/>
        </w:rPr>
      </w:pPr>
      <w:r w:rsidRPr="006A1494">
        <w:rPr>
          <w:sz w:val="22"/>
          <w:szCs w:val="22"/>
          <w:lang w:val="lt-LT"/>
        </w:rPr>
        <w:t xml:space="preserve">1.2. </w:t>
      </w:r>
      <w:r w:rsidRPr="006A1494">
        <w:rPr>
          <w:b/>
          <w:bCs/>
          <w:sz w:val="22"/>
          <w:szCs w:val="22"/>
          <w:lang w:val="lt-LT"/>
        </w:rPr>
        <w:t xml:space="preserve">Kartu su įranga pateikiama dokumentacija: įrangos ir jos priedų naudojimo instrukcija </w:t>
      </w:r>
      <w:r w:rsidRPr="00747F00">
        <w:rPr>
          <w:b/>
          <w:bCs/>
          <w:sz w:val="22"/>
          <w:szCs w:val="22"/>
          <w:lang w:val="lt-LT"/>
        </w:rPr>
        <w:t>lietuvių ir originalo</w:t>
      </w:r>
      <w:r w:rsidRPr="006A1494">
        <w:rPr>
          <w:b/>
          <w:bCs/>
          <w:sz w:val="22"/>
          <w:szCs w:val="22"/>
          <w:lang w:val="lt-LT"/>
        </w:rPr>
        <w:t xml:space="preserve"> kalbomis.</w:t>
      </w:r>
    </w:p>
    <w:p w14:paraId="6F2055E4" w14:textId="77777777" w:rsidR="00A779F2" w:rsidRPr="006A1494" w:rsidRDefault="00A779F2" w:rsidP="00176833">
      <w:pPr>
        <w:ind w:left="-851"/>
        <w:jc w:val="both"/>
        <w:rPr>
          <w:sz w:val="22"/>
          <w:szCs w:val="22"/>
          <w:lang w:val="lt-LT"/>
        </w:rPr>
      </w:pPr>
      <w:r w:rsidRPr="006A1494">
        <w:rPr>
          <w:sz w:val="22"/>
          <w:szCs w:val="22"/>
          <w:lang w:val="lt-LT"/>
        </w:rPr>
        <w:t>1.3. Siūloma įranga turi būti nauja (Įrangos pagaminimo metai ne senesni kaip 18 mėn. nuo pirkimo sutarties pasirašymo datos), negalima siūlyti demonstracinės, naudotos arba naudotos ir atnaujintos (</w:t>
      </w:r>
      <w:proofErr w:type="spellStart"/>
      <w:r w:rsidRPr="006A1494">
        <w:rPr>
          <w:sz w:val="22"/>
          <w:szCs w:val="22"/>
          <w:lang w:val="lt-LT"/>
        </w:rPr>
        <w:t>remarketing</w:t>
      </w:r>
      <w:proofErr w:type="spellEnd"/>
      <w:r w:rsidRPr="006A1494">
        <w:rPr>
          <w:sz w:val="22"/>
          <w:szCs w:val="22"/>
          <w:lang w:val="lt-LT"/>
        </w:rPr>
        <w:t>) įrangos.</w:t>
      </w:r>
    </w:p>
    <w:p w14:paraId="468C10AD" w14:textId="77777777" w:rsidR="00A779F2" w:rsidRPr="006A1494" w:rsidRDefault="00A779F2" w:rsidP="00176833">
      <w:pPr>
        <w:ind w:left="-851"/>
        <w:jc w:val="both"/>
        <w:rPr>
          <w:sz w:val="22"/>
          <w:szCs w:val="22"/>
          <w:lang w:val="lt-LT"/>
        </w:rPr>
      </w:pPr>
      <w:r w:rsidRPr="006A1494">
        <w:rPr>
          <w:sz w:val="22"/>
          <w:szCs w:val="22"/>
          <w:lang w:val="lt-LT"/>
        </w:rPr>
        <w:t xml:space="preserve">1.4. </w:t>
      </w:r>
      <w:r w:rsidRPr="006A1494">
        <w:rPr>
          <w:b/>
          <w:bCs/>
          <w:sz w:val="22"/>
          <w:szCs w:val="22"/>
          <w:lang w:val="lt-LT"/>
        </w:rPr>
        <w:t xml:space="preserve">Kartu su pasiūlymu turi būti pateikiama </w:t>
      </w:r>
      <w:proofErr w:type="spellStart"/>
      <w:r w:rsidRPr="006A1494">
        <w:rPr>
          <w:b/>
          <w:bCs/>
          <w:sz w:val="22"/>
          <w:szCs w:val="22"/>
          <w:lang w:val="lt-LT"/>
        </w:rPr>
        <w:t>pasiūlymo</w:t>
      </w:r>
      <w:proofErr w:type="spellEnd"/>
      <w:r w:rsidRPr="006A1494">
        <w:rPr>
          <w:b/>
          <w:bCs/>
          <w:sz w:val="22"/>
          <w:szCs w:val="22"/>
          <w:lang w:val="lt-LT"/>
        </w:rPr>
        <w:t xml:space="preserve"> technines charakteristikas </w:t>
      </w:r>
      <w:proofErr w:type="spellStart"/>
      <w:r w:rsidRPr="006A1494">
        <w:rPr>
          <w:b/>
          <w:bCs/>
          <w:sz w:val="22"/>
          <w:szCs w:val="22"/>
          <w:lang w:val="lt-LT"/>
        </w:rPr>
        <w:t>pagrindžianti</w:t>
      </w:r>
      <w:proofErr w:type="spellEnd"/>
      <w:r w:rsidRPr="006A1494">
        <w:rPr>
          <w:b/>
          <w:bCs/>
          <w:sz w:val="22"/>
          <w:szCs w:val="22"/>
          <w:lang w:val="lt-LT"/>
        </w:rPr>
        <w:t xml:space="preserve"> techninė dokumentacija</w:t>
      </w:r>
      <w:r w:rsidRPr="006A1494">
        <w:rPr>
          <w:sz w:val="22"/>
          <w:szCs w:val="22"/>
          <w:lang w:val="lt-LT"/>
        </w:rPr>
        <w:t xml:space="preserve"> </w:t>
      </w:r>
      <w:r w:rsidRPr="006A1494">
        <w:rPr>
          <w:b/>
          <w:bCs/>
          <w:sz w:val="22"/>
          <w:szCs w:val="22"/>
          <w:lang w:val="lt-LT"/>
        </w:rPr>
        <w:t>(katalogai ir pan. su atžymėta reikiamų parametrų reikšme pagal siūlomos įrangos pirkimo dalies numerį).</w:t>
      </w:r>
      <w:r w:rsidRPr="006A1494">
        <w:rPr>
          <w:sz w:val="22"/>
          <w:szCs w:val="22"/>
          <w:lang w:val="lt-LT"/>
        </w:rPr>
        <w:t xml:space="preserve"> Tiekėjui kartu su pasiūlymu nepateikus pasiūlymo technines charakteristikas </w:t>
      </w:r>
      <w:proofErr w:type="spellStart"/>
      <w:r w:rsidRPr="006A1494">
        <w:rPr>
          <w:sz w:val="22"/>
          <w:szCs w:val="22"/>
          <w:lang w:val="lt-LT"/>
        </w:rPr>
        <w:t>pagrindžiančios</w:t>
      </w:r>
      <w:proofErr w:type="spellEnd"/>
      <w:r w:rsidRPr="006A1494">
        <w:rPr>
          <w:sz w:val="22"/>
          <w:szCs w:val="22"/>
          <w:lang w:val="lt-LT"/>
        </w:rPr>
        <w:t xml:space="preserve"> techninės dokumentacijos ir neužpildžius pasiūlymo grafos, pasiūlymas bus atmetamas kaip neatitinkantis pirkimo dokumentuose nustatytų reikalavimų.</w:t>
      </w:r>
    </w:p>
    <w:p w14:paraId="066898A3" w14:textId="79BCFFBD" w:rsidR="00A779F2" w:rsidRDefault="00A779F2" w:rsidP="00176833">
      <w:pPr>
        <w:ind w:left="-851"/>
        <w:jc w:val="both"/>
        <w:rPr>
          <w:sz w:val="22"/>
          <w:szCs w:val="22"/>
          <w:lang w:val="lt-LT"/>
        </w:rPr>
      </w:pPr>
      <w:r w:rsidRPr="006A1494">
        <w:rPr>
          <w:sz w:val="22"/>
          <w:szCs w:val="22"/>
          <w:lang w:val="lt-LT"/>
        </w:rPr>
        <w:t>1.5. Bus vertinama tik tiekėjo pasiūlyta ir gamintojo pateiktuose dokumentuose nurodyta produkcija. Tiekėjo pasiūlymai su gamintojo įsipareigojimu pagaminti priemones pagal poreikį nebus priimami ir nebus vertinami.</w:t>
      </w:r>
    </w:p>
    <w:p w14:paraId="62ABEAD7" w14:textId="77777777" w:rsidR="000800CD" w:rsidRPr="006A1494" w:rsidRDefault="000800CD" w:rsidP="00176833">
      <w:pPr>
        <w:ind w:left="-851"/>
        <w:jc w:val="both"/>
        <w:rPr>
          <w:sz w:val="22"/>
          <w:szCs w:val="22"/>
          <w:lang w:val="lt-LT"/>
        </w:rPr>
      </w:pPr>
    </w:p>
    <w:p w14:paraId="74C1D262" w14:textId="77777777" w:rsidR="00A779F2" w:rsidRPr="006A1494" w:rsidRDefault="00A779F2" w:rsidP="00A779F2">
      <w:pPr>
        <w:ind w:left="-851"/>
        <w:rPr>
          <w:b/>
          <w:bCs/>
          <w:sz w:val="22"/>
          <w:szCs w:val="22"/>
          <w:lang w:val="lt-LT"/>
        </w:rPr>
      </w:pPr>
      <w:r w:rsidRPr="006A1494">
        <w:rPr>
          <w:b/>
          <w:bCs/>
          <w:sz w:val="22"/>
          <w:szCs w:val="22"/>
          <w:lang w:val="lt-LT"/>
        </w:rPr>
        <w:t>2. Perkančiosios organizacijos reikalaujami prekių techniniai parametrai ir tiekėjo siūlomos prekės:</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3118"/>
        <w:gridCol w:w="2552"/>
        <w:gridCol w:w="1701"/>
      </w:tblGrid>
      <w:tr w:rsidR="00A779F2" w:rsidRPr="006A1494" w14:paraId="1F6E6FA6" w14:textId="77777777" w:rsidTr="00176833">
        <w:trPr>
          <w:trHeight w:val="1438"/>
        </w:trPr>
        <w:tc>
          <w:tcPr>
            <w:tcW w:w="567" w:type="dxa"/>
            <w:tcBorders>
              <w:top w:val="single" w:sz="4" w:space="0" w:color="auto"/>
              <w:left w:val="single" w:sz="4" w:space="0" w:color="auto"/>
              <w:bottom w:val="single" w:sz="4" w:space="0" w:color="auto"/>
              <w:right w:val="single" w:sz="4" w:space="0" w:color="auto"/>
            </w:tcBorders>
            <w:vAlign w:val="center"/>
            <w:hideMark/>
          </w:tcPr>
          <w:p w14:paraId="4AB0E3D9" w14:textId="77777777" w:rsidR="00A779F2" w:rsidRPr="006A1494" w:rsidRDefault="00A779F2" w:rsidP="00C3035E">
            <w:pPr>
              <w:rPr>
                <w:b/>
                <w:bCs/>
                <w:sz w:val="18"/>
                <w:szCs w:val="18"/>
                <w:lang w:val="lt-LT"/>
              </w:rPr>
            </w:pPr>
            <w:r w:rsidRPr="006A1494">
              <w:rPr>
                <w:b/>
                <w:bCs/>
                <w:sz w:val="18"/>
                <w:szCs w:val="18"/>
                <w:lang w:val="lt-LT"/>
              </w:rPr>
              <w:t>Eil. Nr.</w:t>
            </w:r>
          </w:p>
        </w:tc>
        <w:tc>
          <w:tcPr>
            <w:tcW w:w="2978" w:type="dxa"/>
            <w:tcBorders>
              <w:top w:val="single" w:sz="4" w:space="0" w:color="auto"/>
              <w:left w:val="single" w:sz="4" w:space="0" w:color="auto"/>
              <w:bottom w:val="single" w:sz="4" w:space="0" w:color="auto"/>
              <w:right w:val="single" w:sz="4" w:space="0" w:color="auto"/>
            </w:tcBorders>
            <w:vAlign w:val="center"/>
            <w:hideMark/>
          </w:tcPr>
          <w:p w14:paraId="7F21EB8C" w14:textId="77777777" w:rsidR="00A779F2" w:rsidRPr="006A1494" w:rsidRDefault="00A779F2" w:rsidP="00C3035E">
            <w:pPr>
              <w:rPr>
                <w:b/>
                <w:bCs/>
                <w:sz w:val="18"/>
                <w:szCs w:val="18"/>
                <w:lang w:val="lt-LT"/>
              </w:rPr>
            </w:pPr>
            <w:r w:rsidRPr="006A1494">
              <w:rPr>
                <w:b/>
                <w:bCs/>
                <w:sz w:val="18"/>
                <w:szCs w:val="18"/>
                <w:lang w:val="lt-LT"/>
              </w:rPr>
              <w:t>Techniniai reikalavimai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3565364" w14:textId="77777777" w:rsidR="00A779F2" w:rsidRPr="006A1494" w:rsidRDefault="00A779F2" w:rsidP="00C3035E">
            <w:pPr>
              <w:rPr>
                <w:b/>
                <w:bCs/>
                <w:sz w:val="18"/>
                <w:szCs w:val="18"/>
                <w:lang w:val="lt-LT"/>
              </w:rPr>
            </w:pPr>
            <w:r w:rsidRPr="006A1494">
              <w:rPr>
                <w:b/>
                <w:bCs/>
                <w:sz w:val="18"/>
                <w:szCs w:val="18"/>
                <w:lang w:val="lt-LT"/>
              </w:rPr>
              <w:t>Reikalaujama parametrų reikšmė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CA1525" w14:textId="77777777" w:rsidR="00A779F2" w:rsidRPr="006A1494" w:rsidRDefault="00A779F2" w:rsidP="00C3035E">
            <w:pPr>
              <w:rPr>
                <w:b/>
                <w:bCs/>
                <w:sz w:val="18"/>
                <w:szCs w:val="18"/>
                <w:lang w:val="lt-LT"/>
              </w:rPr>
            </w:pPr>
            <w:r w:rsidRPr="006A1494">
              <w:rPr>
                <w:b/>
                <w:bCs/>
                <w:sz w:val="18"/>
                <w:szCs w:val="18"/>
                <w:lang w:val="lt-LT"/>
              </w:rPr>
              <w:t>Siūloma parametro reikšmė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9A02E9" w14:textId="77777777" w:rsidR="00A779F2" w:rsidRPr="00176833" w:rsidRDefault="00A779F2" w:rsidP="00C3035E">
            <w:pPr>
              <w:rPr>
                <w:b/>
                <w:bCs/>
                <w:sz w:val="16"/>
                <w:szCs w:val="16"/>
                <w:lang w:val="lt-LT"/>
              </w:rPr>
            </w:pPr>
            <w:r w:rsidRPr="00176833">
              <w:rPr>
                <w:b/>
                <w:bCs/>
                <w:sz w:val="16"/>
                <w:szCs w:val="16"/>
                <w:lang w:val="lt-LT"/>
              </w:rPr>
              <w:t>Nuoroda į parametro reikšmės atitikimą techninėje dokumentacijoje (psl. Nr.). (Dokumentacijoje būtina atžymėti pozicijos numerį prie reikalaujamos parametrų reikšmės)</w:t>
            </w:r>
          </w:p>
        </w:tc>
      </w:tr>
      <w:tr w:rsidR="00A779F2" w:rsidRPr="00176833" w14:paraId="170581E2" w14:textId="77777777" w:rsidTr="00176833">
        <w:trPr>
          <w:trHeight w:val="262"/>
        </w:trPr>
        <w:tc>
          <w:tcPr>
            <w:tcW w:w="10916" w:type="dxa"/>
            <w:gridSpan w:val="5"/>
            <w:tcBorders>
              <w:top w:val="single" w:sz="4" w:space="0" w:color="auto"/>
              <w:left w:val="single" w:sz="4" w:space="0" w:color="auto"/>
              <w:bottom w:val="single" w:sz="4" w:space="0" w:color="auto"/>
              <w:right w:val="single" w:sz="4" w:space="0" w:color="auto"/>
            </w:tcBorders>
            <w:vAlign w:val="center"/>
          </w:tcPr>
          <w:p w14:paraId="6ABE0653" w14:textId="77777777" w:rsidR="00A779F2" w:rsidRPr="00176833" w:rsidRDefault="00A779F2" w:rsidP="00C3035E">
            <w:pPr>
              <w:rPr>
                <w:b/>
                <w:bCs/>
                <w:sz w:val="20"/>
                <w:szCs w:val="20"/>
                <w:highlight w:val="yellow"/>
                <w:lang w:val="lt-LT"/>
              </w:rPr>
            </w:pPr>
            <w:r w:rsidRPr="00176833">
              <w:rPr>
                <w:rFonts w:eastAsia="Times New Roman"/>
                <w:b/>
                <w:bCs/>
                <w:color w:val="000000"/>
                <w:sz w:val="20"/>
                <w:szCs w:val="20"/>
                <w:bdr w:val="none" w:sz="0" w:space="0" w:color="auto"/>
                <w:lang w:val="lt-LT" w:eastAsia="lt-LT"/>
              </w:rPr>
              <w:t>MEDICININIAI MONITORIAI (1 komplektas)</w:t>
            </w:r>
          </w:p>
        </w:tc>
      </w:tr>
      <w:tr w:rsidR="00A779F2" w:rsidRPr="00176833" w14:paraId="12E912CE" w14:textId="77777777" w:rsidTr="006D28F3">
        <w:trPr>
          <w:trHeight w:val="70"/>
        </w:trPr>
        <w:tc>
          <w:tcPr>
            <w:tcW w:w="567" w:type="dxa"/>
            <w:tcBorders>
              <w:left w:val="single" w:sz="4" w:space="0" w:color="auto"/>
              <w:right w:val="single" w:sz="4" w:space="0" w:color="auto"/>
            </w:tcBorders>
            <w:vAlign w:val="center"/>
          </w:tcPr>
          <w:p w14:paraId="49548BE0" w14:textId="77777777" w:rsidR="00A779F2" w:rsidRPr="00176833" w:rsidRDefault="00A779F2" w:rsidP="00C3035E">
            <w:pPr>
              <w:rPr>
                <w:b/>
                <w:bCs/>
                <w:sz w:val="20"/>
                <w:szCs w:val="20"/>
                <w:lang w:val="lt-LT"/>
              </w:rPr>
            </w:pPr>
            <w:r w:rsidRPr="00176833">
              <w:rPr>
                <w:b/>
                <w:bCs/>
                <w:sz w:val="20"/>
                <w:szCs w:val="20"/>
                <w:lang w:val="lt-LT"/>
              </w:rPr>
              <w:t>I</w:t>
            </w:r>
          </w:p>
        </w:tc>
        <w:tc>
          <w:tcPr>
            <w:tcW w:w="2978" w:type="dxa"/>
            <w:shd w:val="clear" w:color="auto" w:fill="auto"/>
            <w:vAlign w:val="center"/>
          </w:tcPr>
          <w:p w14:paraId="4B86E2DF" w14:textId="77777777" w:rsidR="00A779F2" w:rsidRPr="00176833" w:rsidRDefault="00A779F2" w:rsidP="00C3035E">
            <w:pPr>
              <w:rPr>
                <w:b/>
                <w:bCs/>
                <w:sz w:val="20"/>
                <w:szCs w:val="20"/>
                <w:lang w:val="lt-LT"/>
              </w:rPr>
            </w:pPr>
            <w:r w:rsidRPr="00176833">
              <w:rPr>
                <w:b/>
                <w:bCs/>
                <w:sz w:val="20"/>
                <w:szCs w:val="20"/>
                <w:lang w:val="lt-LT"/>
              </w:rPr>
              <w:t xml:space="preserve">Modulinis paciento gyvybinių funkcijų monitorius (11 vnt.), skirtas pacientų stebėjimui ir jungimuisi į centrinę </w:t>
            </w:r>
            <w:proofErr w:type="spellStart"/>
            <w:r w:rsidRPr="00176833">
              <w:rPr>
                <w:b/>
                <w:bCs/>
                <w:sz w:val="20"/>
                <w:szCs w:val="20"/>
                <w:lang w:val="lt-LT"/>
              </w:rPr>
              <w:t>monitoravimo</w:t>
            </w:r>
            <w:proofErr w:type="spellEnd"/>
            <w:r w:rsidRPr="00176833">
              <w:rPr>
                <w:b/>
                <w:bCs/>
                <w:sz w:val="20"/>
                <w:szCs w:val="20"/>
                <w:lang w:val="lt-LT"/>
              </w:rPr>
              <w:t xml:space="preserve"> stotį</w:t>
            </w:r>
          </w:p>
        </w:tc>
        <w:tc>
          <w:tcPr>
            <w:tcW w:w="3118" w:type="dxa"/>
            <w:vAlign w:val="center"/>
          </w:tcPr>
          <w:p w14:paraId="10BA5E54" w14:textId="77777777" w:rsidR="00A779F2" w:rsidRPr="00176833" w:rsidRDefault="00A779F2" w:rsidP="00C3035E">
            <w:pPr>
              <w:rPr>
                <w:b/>
                <w:bCs/>
                <w:sz w:val="20"/>
                <w:szCs w:val="20"/>
                <w:lang w:val="lt-LT"/>
              </w:rPr>
            </w:pPr>
            <w:r w:rsidRPr="00176833">
              <w:rPr>
                <w:b/>
                <w:bCs/>
                <w:sz w:val="20"/>
                <w:szCs w:val="20"/>
                <w:lang w:val="lt-LT"/>
              </w:rPr>
              <w:t xml:space="preserve">Nurodyti modelį ir gamintoją (11 vnt.) </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183C5" w14:textId="77777777" w:rsidR="00A779F2" w:rsidRPr="00176833" w:rsidRDefault="00A779F2" w:rsidP="00C3035E">
            <w:pPr>
              <w:rPr>
                <w:b/>
                <w:sz w:val="20"/>
                <w:szCs w:val="20"/>
                <w:lang w:val="lt-LT"/>
              </w:rPr>
            </w:pPr>
            <w:bookmarkStart w:id="4" w:name="_Hlk55837865"/>
            <w:r w:rsidRPr="00176833">
              <w:rPr>
                <w:b/>
                <w:sz w:val="20"/>
                <w:szCs w:val="20"/>
                <w:lang w:val="lt-LT"/>
              </w:rPr>
              <w:t xml:space="preserve">Elite V6, gamintojas </w:t>
            </w:r>
            <w:proofErr w:type="spellStart"/>
            <w:r w:rsidRPr="00176833">
              <w:rPr>
                <w:b/>
                <w:sz w:val="20"/>
                <w:szCs w:val="20"/>
                <w:lang w:val="lt-LT"/>
              </w:rPr>
              <w:t>Edan</w:t>
            </w:r>
            <w:proofErr w:type="spellEnd"/>
            <w:r w:rsidRPr="00176833">
              <w:rPr>
                <w:b/>
                <w:sz w:val="20"/>
                <w:szCs w:val="20"/>
                <w:lang w:val="lt-LT"/>
              </w:rPr>
              <w:t xml:space="preserve"> Instruments, </w:t>
            </w:r>
            <w:proofErr w:type="spellStart"/>
            <w:r w:rsidRPr="00176833">
              <w:rPr>
                <w:b/>
                <w:sz w:val="20"/>
                <w:szCs w:val="20"/>
                <w:lang w:val="lt-LT"/>
              </w:rPr>
              <w:t>Inc</w:t>
            </w:r>
            <w:proofErr w:type="spellEnd"/>
            <w:r w:rsidRPr="00176833">
              <w:rPr>
                <w:b/>
                <w:sz w:val="20"/>
                <w:szCs w:val="20"/>
                <w:lang w:val="lt-LT"/>
              </w:rPr>
              <w:t>., Kinija</w:t>
            </w:r>
            <w:bookmarkEnd w:id="4"/>
          </w:p>
        </w:tc>
      </w:tr>
      <w:tr w:rsidR="00A779F2" w:rsidRPr="00176833" w14:paraId="688812F0" w14:textId="77777777" w:rsidTr="006D28F3">
        <w:trPr>
          <w:trHeight w:val="70"/>
        </w:trPr>
        <w:tc>
          <w:tcPr>
            <w:tcW w:w="567" w:type="dxa"/>
            <w:tcBorders>
              <w:left w:val="single" w:sz="4" w:space="0" w:color="auto"/>
              <w:right w:val="single" w:sz="4" w:space="0" w:color="auto"/>
            </w:tcBorders>
            <w:vAlign w:val="center"/>
          </w:tcPr>
          <w:p w14:paraId="12833471" w14:textId="77777777" w:rsidR="00A779F2" w:rsidRPr="00176833" w:rsidRDefault="00A779F2" w:rsidP="00C3035E">
            <w:pPr>
              <w:rPr>
                <w:sz w:val="20"/>
                <w:szCs w:val="20"/>
                <w:lang w:val="lt-LT"/>
              </w:rPr>
            </w:pPr>
            <w:r w:rsidRPr="00176833">
              <w:rPr>
                <w:sz w:val="20"/>
                <w:szCs w:val="20"/>
                <w:lang w:val="lt-LT"/>
              </w:rPr>
              <w:t>1</w:t>
            </w:r>
          </w:p>
        </w:tc>
        <w:tc>
          <w:tcPr>
            <w:tcW w:w="2978" w:type="dxa"/>
            <w:vAlign w:val="center"/>
          </w:tcPr>
          <w:p w14:paraId="4E7F9117" w14:textId="77777777" w:rsidR="00A779F2" w:rsidRPr="00176833" w:rsidRDefault="00A779F2" w:rsidP="00C3035E">
            <w:pPr>
              <w:rPr>
                <w:sz w:val="20"/>
                <w:szCs w:val="20"/>
                <w:lang w:val="lt-LT"/>
              </w:rPr>
            </w:pPr>
            <w:r w:rsidRPr="00176833">
              <w:rPr>
                <w:sz w:val="20"/>
                <w:szCs w:val="20"/>
                <w:lang w:val="lt-LT"/>
              </w:rPr>
              <w:t>Bendrieji reikalavimai monitoriui</w:t>
            </w:r>
          </w:p>
        </w:tc>
        <w:tc>
          <w:tcPr>
            <w:tcW w:w="3118" w:type="dxa"/>
            <w:vAlign w:val="center"/>
          </w:tcPr>
          <w:p w14:paraId="0EEE087C" w14:textId="77777777" w:rsidR="00A779F2" w:rsidRPr="00176833" w:rsidRDefault="00A779F2" w:rsidP="00C3035E">
            <w:pPr>
              <w:rPr>
                <w:sz w:val="20"/>
                <w:szCs w:val="20"/>
                <w:lang w:val="lt-LT"/>
              </w:rPr>
            </w:pPr>
            <w:r w:rsidRPr="00176833">
              <w:rPr>
                <w:sz w:val="20"/>
                <w:szCs w:val="20"/>
                <w:lang w:val="lt-LT"/>
              </w:rPr>
              <w:t>Aušinimas be ventiliatorių</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CC82A74" w14:textId="77777777" w:rsidR="00A779F2" w:rsidRPr="00176833" w:rsidRDefault="00A779F2" w:rsidP="00C3035E">
            <w:pPr>
              <w:rPr>
                <w:sz w:val="20"/>
                <w:szCs w:val="20"/>
                <w:lang w:val="lt-LT"/>
              </w:rPr>
            </w:pPr>
            <w:r w:rsidRPr="00176833">
              <w:rPr>
                <w:sz w:val="20"/>
                <w:szCs w:val="20"/>
                <w:lang w:val="lt-LT"/>
              </w:rPr>
              <w:t>Aušinimas be ventiliatorių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1180D5" w14:textId="77777777" w:rsidR="00A779F2" w:rsidRPr="00176833" w:rsidRDefault="00A779F2" w:rsidP="00C3035E">
            <w:pPr>
              <w:rPr>
                <w:sz w:val="20"/>
                <w:szCs w:val="20"/>
                <w:lang w:val="lt-LT"/>
              </w:rPr>
            </w:pPr>
            <w:r w:rsidRPr="00176833">
              <w:rPr>
                <w:sz w:val="20"/>
                <w:szCs w:val="20"/>
                <w:lang w:val="lt-LT"/>
              </w:rPr>
              <w:t>Katalogas – 2 psl.</w:t>
            </w:r>
          </w:p>
        </w:tc>
      </w:tr>
      <w:tr w:rsidR="00A779F2" w:rsidRPr="00176833" w14:paraId="1165A432" w14:textId="77777777" w:rsidTr="006D28F3">
        <w:trPr>
          <w:trHeight w:val="70"/>
        </w:trPr>
        <w:tc>
          <w:tcPr>
            <w:tcW w:w="567" w:type="dxa"/>
            <w:tcBorders>
              <w:left w:val="single" w:sz="4" w:space="0" w:color="auto"/>
              <w:right w:val="single" w:sz="4" w:space="0" w:color="auto"/>
            </w:tcBorders>
            <w:vAlign w:val="center"/>
          </w:tcPr>
          <w:p w14:paraId="474B7DCB" w14:textId="77777777" w:rsidR="00A779F2" w:rsidRPr="00176833" w:rsidRDefault="00A779F2" w:rsidP="00C3035E">
            <w:pPr>
              <w:rPr>
                <w:sz w:val="20"/>
                <w:szCs w:val="20"/>
                <w:lang w:val="lt-LT"/>
              </w:rPr>
            </w:pPr>
            <w:r w:rsidRPr="00176833">
              <w:rPr>
                <w:sz w:val="20"/>
                <w:szCs w:val="20"/>
                <w:lang w:val="lt-LT"/>
              </w:rPr>
              <w:t>2</w:t>
            </w:r>
          </w:p>
        </w:tc>
        <w:tc>
          <w:tcPr>
            <w:tcW w:w="2978" w:type="dxa"/>
            <w:vAlign w:val="center"/>
          </w:tcPr>
          <w:p w14:paraId="3625B135" w14:textId="77777777" w:rsidR="00A779F2" w:rsidRPr="00176833" w:rsidRDefault="00A779F2" w:rsidP="00C3035E">
            <w:pPr>
              <w:rPr>
                <w:sz w:val="20"/>
                <w:szCs w:val="20"/>
                <w:lang w:val="lt-LT"/>
              </w:rPr>
            </w:pPr>
            <w:r w:rsidRPr="00176833">
              <w:rPr>
                <w:sz w:val="20"/>
                <w:szCs w:val="20"/>
                <w:lang w:val="lt-LT"/>
              </w:rPr>
              <w:t>Elektros maitinimo šaltiniai:</w:t>
            </w:r>
          </w:p>
        </w:tc>
        <w:tc>
          <w:tcPr>
            <w:tcW w:w="3118" w:type="dxa"/>
            <w:vAlign w:val="center"/>
          </w:tcPr>
          <w:p w14:paraId="5F0C1DA3" w14:textId="77777777" w:rsidR="00A779F2" w:rsidRPr="00176833" w:rsidRDefault="00A779F2" w:rsidP="00C3035E">
            <w:pPr>
              <w:rPr>
                <w:sz w:val="20"/>
                <w:szCs w:val="20"/>
                <w:lang w:val="lt-LT"/>
              </w:rPr>
            </w:pPr>
            <w:r w:rsidRPr="00176833">
              <w:rPr>
                <w:sz w:val="20"/>
                <w:szCs w:val="20"/>
                <w:lang w:val="lt-LT"/>
              </w:rPr>
              <w:t>~220±10% V, 50Hz</w:t>
            </w:r>
          </w:p>
          <w:p w14:paraId="6ED9D8D1" w14:textId="77777777" w:rsidR="00A779F2" w:rsidRPr="00176833" w:rsidRDefault="00A779F2" w:rsidP="00C3035E">
            <w:pPr>
              <w:rPr>
                <w:sz w:val="20"/>
                <w:szCs w:val="20"/>
                <w:lang w:val="lt-LT"/>
              </w:rPr>
            </w:pPr>
            <w:r w:rsidRPr="00176833">
              <w:rPr>
                <w:sz w:val="20"/>
                <w:szCs w:val="20"/>
                <w:lang w:val="lt-LT"/>
              </w:rPr>
              <w:t>Vidiniai akumuliatoriai turi užtikrinti ne mažiau 9 val. nepertraukiamo darbo, nutrūkus elektros energijos maitinimui arba transportuojant ligonį.</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65FCBA1" w14:textId="77777777" w:rsidR="00A779F2" w:rsidRPr="00176833" w:rsidRDefault="00A779F2" w:rsidP="00C3035E">
            <w:pPr>
              <w:rPr>
                <w:sz w:val="20"/>
                <w:szCs w:val="20"/>
                <w:lang w:val="lt-LT"/>
              </w:rPr>
            </w:pPr>
            <w:r w:rsidRPr="00176833">
              <w:rPr>
                <w:sz w:val="20"/>
                <w:szCs w:val="20"/>
                <w:lang w:val="lt-LT"/>
              </w:rPr>
              <w:t>220V, 50Hz</w:t>
            </w:r>
          </w:p>
          <w:p w14:paraId="1413A327" w14:textId="77777777" w:rsidR="00A779F2" w:rsidRPr="00176833" w:rsidRDefault="00A779F2" w:rsidP="00C3035E">
            <w:pPr>
              <w:rPr>
                <w:sz w:val="20"/>
                <w:szCs w:val="20"/>
                <w:lang w:val="lt-LT"/>
              </w:rPr>
            </w:pPr>
            <w:r w:rsidRPr="00176833">
              <w:rPr>
                <w:sz w:val="20"/>
                <w:szCs w:val="20"/>
                <w:lang w:val="lt-LT"/>
              </w:rPr>
              <w:t>Vidiniai akumuliatoriai užtikrina 9 val. nepertraukiamo darbo, nutrūkus elektros energijos maitinimui arba transportuojant ligonį.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66C378" w14:textId="77777777" w:rsidR="00A779F2" w:rsidRPr="00176833" w:rsidRDefault="00A779F2" w:rsidP="00C3035E">
            <w:pPr>
              <w:rPr>
                <w:sz w:val="20"/>
                <w:szCs w:val="20"/>
                <w:lang w:val="lt-LT"/>
              </w:rPr>
            </w:pPr>
            <w:r w:rsidRPr="00176833">
              <w:rPr>
                <w:sz w:val="20"/>
                <w:szCs w:val="20"/>
                <w:lang w:val="lt-LT"/>
              </w:rPr>
              <w:t>Katalogas – 3, 4 psl.</w:t>
            </w:r>
          </w:p>
        </w:tc>
      </w:tr>
      <w:tr w:rsidR="00A779F2" w:rsidRPr="00176833" w14:paraId="172DCDBE" w14:textId="77777777" w:rsidTr="006D28F3">
        <w:trPr>
          <w:trHeight w:val="1838"/>
        </w:trPr>
        <w:tc>
          <w:tcPr>
            <w:tcW w:w="567" w:type="dxa"/>
            <w:tcBorders>
              <w:left w:val="single" w:sz="4" w:space="0" w:color="auto"/>
              <w:right w:val="single" w:sz="4" w:space="0" w:color="auto"/>
            </w:tcBorders>
            <w:vAlign w:val="center"/>
          </w:tcPr>
          <w:p w14:paraId="0358BE3A" w14:textId="77777777" w:rsidR="00A779F2" w:rsidRPr="00176833" w:rsidRDefault="00A779F2" w:rsidP="00C3035E">
            <w:pPr>
              <w:rPr>
                <w:sz w:val="20"/>
                <w:szCs w:val="20"/>
                <w:lang w:val="lt-LT"/>
              </w:rPr>
            </w:pPr>
            <w:r w:rsidRPr="00176833">
              <w:rPr>
                <w:sz w:val="20"/>
                <w:szCs w:val="20"/>
                <w:lang w:val="lt-LT"/>
              </w:rPr>
              <w:lastRenderedPageBreak/>
              <w:t>3</w:t>
            </w:r>
          </w:p>
        </w:tc>
        <w:tc>
          <w:tcPr>
            <w:tcW w:w="2978" w:type="dxa"/>
            <w:vAlign w:val="center"/>
          </w:tcPr>
          <w:p w14:paraId="7E86630D" w14:textId="77777777" w:rsidR="00A779F2" w:rsidRPr="00176833" w:rsidRDefault="00A779F2" w:rsidP="00C3035E">
            <w:pPr>
              <w:rPr>
                <w:sz w:val="20"/>
                <w:szCs w:val="20"/>
                <w:lang w:val="lt-LT"/>
              </w:rPr>
            </w:pPr>
            <w:r w:rsidRPr="00176833">
              <w:rPr>
                <w:sz w:val="20"/>
                <w:szCs w:val="20"/>
                <w:lang w:val="lt-LT"/>
              </w:rPr>
              <w:t>Matuojami parametrai</w:t>
            </w:r>
          </w:p>
        </w:tc>
        <w:tc>
          <w:tcPr>
            <w:tcW w:w="3118" w:type="dxa"/>
            <w:vAlign w:val="center"/>
          </w:tcPr>
          <w:p w14:paraId="0492DB78" w14:textId="77777777" w:rsidR="00A779F2" w:rsidRPr="00176833" w:rsidRDefault="00A779F2" w:rsidP="00C3035E">
            <w:pPr>
              <w:rPr>
                <w:sz w:val="20"/>
                <w:szCs w:val="20"/>
                <w:lang w:val="lt-LT"/>
              </w:rPr>
            </w:pPr>
            <w:r w:rsidRPr="00176833">
              <w:rPr>
                <w:sz w:val="20"/>
                <w:szCs w:val="20"/>
                <w:lang w:val="lt-LT"/>
              </w:rPr>
              <w:t>1. EKG</w:t>
            </w:r>
          </w:p>
          <w:p w14:paraId="10FA33E2" w14:textId="77777777" w:rsidR="00A779F2" w:rsidRPr="00176833" w:rsidRDefault="00A779F2" w:rsidP="00C3035E">
            <w:pPr>
              <w:rPr>
                <w:sz w:val="20"/>
                <w:szCs w:val="20"/>
                <w:lang w:val="lt-LT"/>
              </w:rPr>
            </w:pPr>
            <w:r w:rsidRPr="00176833">
              <w:rPr>
                <w:sz w:val="20"/>
                <w:szCs w:val="20"/>
                <w:lang w:val="lt-LT"/>
              </w:rPr>
              <w:t>2. Kvėpavimas</w:t>
            </w:r>
          </w:p>
          <w:p w14:paraId="69A51BCC" w14:textId="77777777" w:rsidR="00A779F2" w:rsidRPr="00176833" w:rsidRDefault="00A779F2" w:rsidP="00C3035E">
            <w:pPr>
              <w:rPr>
                <w:sz w:val="20"/>
                <w:szCs w:val="20"/>
                <w:lang w:val="lt-LT"/>
              </w:rPr>
            </w:pPr>
            <w:r w:rsidRPr="00176833">
              <w:rPr>
                <w:sz w:val="20"/>
                <w:szCs w:val="20"/>
                <w:lang w:val="lt-LT"/>
              </w:rPr>
              <w:t xml:space="preserve">3. Pulsinė </w:t>
            </w:r>
            <w:proofErr w:type="spellStart"/>
            <w:r w:rsidRPr="00176833">
              <w:rPr>
                <w:sz w:val="20"/>
                <w:szCs w:val="20"/>
                <w:lang w:val="lt-LT"/>
              </w:rPr>
              <w:t>oksimetrija</w:t>
            </w:r>
            <w:proofErr w:type="spellEnd"/>
            <w:r w:rsidRPr="00176833">
              <w:rPr>
                <w:sz w:val="20"/>
                <w:szCs w:val="20"/>
                <w:lang w:val="lt-LT"/>
              </w:rPr>
              <w:t xml:space="preserve"> (SpO2)</w:t>
            </w:r>
          </w:p>
          <w:p w14:paraId="7E2851DF" w14:textId="77777777" w:rsidR="00A779F2" w:rsidRPr="00176833" w:rsidRDefault="00A779F2" w:rsidP="00C3035E">
            <w:pPr>
              <w:rPr>
                <w:sz w:val="20"/>
                <w:szCs w:val="20"/>
                <w:lang w:val="lt-LT"/>
              </w:rPr>
            </w:pPr>
            <w:r w:rsidRPr="00176833">
              <w:rPr>
                <w:sz w:val="20"/>
                <w:szCs w:val="20"/>
                <w:lang w:val="lt-LT"/>
              </w:rPr>
              <w:t>4. Neinvazinis kraujospūdis</w:t>
            </w:r>
          </w:p>
          <w:p w14:paraId="6BD9E660" w14:textId="77777777" w:rsidR="00A779F2" w:rsidRPr="00176833" w:rsidRDefault="00A779F2" w:rsidP="00C3035E">
            <w:pPr>
              <w:rPr>
                <w:sz w:val="20"/>
                <w:szCs w:val="20"/>
                <w:lang w:val="lt-LT"/>
              </w:rPr>
            </w:pPr>
            <w:r w:rsidRPr="00176833">
              <w:rPr>
                <w:sz w:val="20"/>
                <w:szCs w:val="20"/>
                <w:lang w:val="lt-LT"/>
              </w:rPr>
              <w:t>5. Temperatūra</w:t>
            </w:r>
          </w:p>
          <w:p w14:paraId="2167CF36" w14:textId="77777777" w:rsidR="00A779F2" w:rsidRPr="00176833" w:rsidRDefault="00A779F2" w:rsidP="00C3035E">
            <w:pPr>
              <w:rPr>
                <w:sz w:val="20"/>
                <w:szCs w:val="20"/>
                <w:lang w:val="lt-LT"/>
              </w:rPr>
            </w:pPr>
            <w:r w:rsidRPr="00176833">
              <w:rPr>
                <w:sz w:val="20"/>
                <w:szCs w:val="20"/>
                <w:lang w:val="lt-LT"/>
              </w:rPr>
              <w:t xml:space="preserve">6. </w:t>
            </w:r>
            <w:proofErr w:type="spellStart"/>
            <w:r w:rsidRPr="00176833">
              <w:rPr>
                <w:sz w:val="20"/>
                <w:szCs w:val="20"/>
                <w:lang w:val="lt-LT"/>
              </w:rPr>
              <w:t>Kapnometrija</w:t>
            </w:r>
            <w:proofErr w:type="spellEnd"/>
            <w:r w:rsidRPr="00176833">
              <w:rPr>
                <w:sz w:val="20"/>
                <w:szCs w:val="20"/>
                <w:lang w:val="lt-LT"/>
              </w:rPr>
              <w:t xml:space="preserve"> (etCO2)</w:t>
            </w:r>
          </w:p>
          <w:p w14:paraId="26851878" w14:textId="77777777" w:rsidR="00A779F2" w:rsidRPr="00176833" w:rsidRDefault="00A779F2" w:rsidP="00C3035E">
            <w:pPr>
              <w:rPr>
                <w:sz w:val="20"/>
                <w:szCs w:val="20"/>
                <w:lang w:val="lt-LT"/>
              </w:rPr>
            </w:pPr>
            <w:r w:rsidRPr="00176833">
              <w:rPr>
                <w:sz w:val="20"/>
                <w:szCs w:val="20"/>
                <w:lang w:val="lt-LT"/>
              </w:rPr>
              <w:t>7. Invazinis spaudimo matavimas (ne mažiau dviejų kanalų)</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B0882DE" w14:textId="77777777" w:rsidR="00A779F2" w:rsidRPr="00176833" w:rsidRDefault="00A779F2" w:rsidP="00C3035E">
            <w:pPr>
              <w:rPr>
                <w:sz w:val="20"/>
                <w:szCs w:val="20"/>
                <w:lang w:val="lt-LT"/>
              </w:rPr>
            </w:pPr>
            <w:r w:rsidRPr="00176833">
              <w:rPr>
                <w:sz w:val="20"/>
                <w:szCs w:val="20"/>
                <w:lang w:val="lt-LT"/>
              </w:rPr>
              <w:t>1. EKG</w:t>
            </w:r>
          </w:p>
          <w:p w14:paraId="70915F3A" w14:textId="77777777" w:rsidR="00A779F2" w:rsidRPr="00176833" w:rsidRDefault="00A779F2" w:rsidP="00C3035E">
            <w:pPr>
              <w:rPr>
                <w:sz w:val="20"/>
                <w:szCs w:val="20"/>
                <w:lang w:val="lt-LT"/>
              </w:rPr>
            </w:pPr>
            <w:r w:rsidRPr="00176833">
              <w:rPr>
                <w:sz w:val="20"/>
                <w:szCs w:val="20"/>
                <w:lang w:val="lt-LT"/>
              </w:rPr>
              <w:t>2. Kvėpavimas</w:t>
            </w:r>
          </w:p>
          <w:p w14:paraId="13FF3972" w14:textId="77777777" w:rsidR="00A779F2" w:rsidRPr="00176833" w:rsidRDefault="00A779F2" w:rsidP="00C3035E">
            <w:pPr>
              <w:rPr>
                <w:sz w:val="20"/>
                <w:szCs w:val="20"/>
                <w:lang w:val="lt-LT"/>
              </w:rPr>
            </w:pPr>
            <w:r w:rsidRPr="00176833">
              <w:rPr>
                <w:sz w:val="20"/>
                <w:szCs w:val="20"/>
                <w:lang w:val="lt-LT"/>
              </w:rPr>
              <w:t xml:space="preserve">3. Pulsinė </w:t>
            </w:r>
            <w:proofErr w:type="spellStart"/>
            <w:r w:rsidRPr="00176833">
              <w:rPr>
                <w:sz w:val="20"/>
                <w:szCs w:val="20"/>
                <w:lang w:val="lt-LT"/>
              </w:rPr>
              <w:t>oksimetrija</w:t>
            </w:r>
            <w:proofErr w:type="spellEnd"/>
            <w:r w:rsidRPr="00176833">
              <w:rPr>
                <w:sz w:val="20"/>
                <w:szCs w:val="20"/>
                <w:lang w:val="lt-LT"/>
              </w:rPr>
              <w:t xml:space="preserve"> (SpO2)</w:t>
            </w:r>
          </w:p>
          <w:p w14:paraId="414B8A2E" w14:textId="77777777" w:rsidR="00A779F2" w:rsidRPr="00176833" w:rsidRDefault="00A779F2" w:rsidP="00C3035E">
            <w:pPr>
              <w:rPr>
                <w:sz w:val="20"/>
                <w:szCs w:val="20"/>
                <w:lang w:val="lt-LT"/>
              </w:rPr>
            </w:pPr>
            <w:r w:rsidRPr="00176833">
              <w:rPr>
                <w:sz w:val="20"/>
                <w:szCs w:val="20"/>
                <w:lang w:val="lt-LT"/>
              </w:rPr>
              <w:t>4. Neinvazinis kraujospūdis</w:t>
            </w:r>
          </w:p>
          <w:p w14:paraId="0A00D04B" w14:textId="77777777" w:rsidR="00A779F2" w:rsidRPr="00176833" w:rsidRDefault="00A779F2" w:rsidP="00C3035E">
            <w:pPr>
              <w:rPr>
                <w:sz w:val="20"/>
                <w:szCs w:val="20"/>
                <w:lang w:val="lt-LT"/>
              </w:rPr>
            </w:pPr>
            <w:r w:rsidRPr="00176833">
              <w:rPr>
                <w:sz w:val="20"/>
                <w:szCs w:val="20"/>
                <w:lang w:val="lt-LT"/>
              </w:rPr>
              <w:t>5. Temperatūra</w:t>
            </w:r>
          </w:p>
          <w:p w14:paraId="5C438EF5" w14:textId="77777777" w:rsidR="00A779F2" w:rsidRPr="00176833" w:rsidRDefault="00A779F2" w:rsidP="00C3035E">
            <w:pPr>
              <w:rPr>
                <w:sz w:val="20"/>
                <w:szCs w:val="20"/>
                <w:lang w:val="lt-LT"/>
              </w:rPr>
            </w:pPr>
            <w:r w:rsidRPr="00176833">
              <w:rPr>
                <w:sz w:val="20"/>
                <w:szCs w:val="20"/>
                <w:lang w:val="lt-LT"/>
              </w:rPr>
              <w:t xml:space="preserve">6. </w:t>
            </w:r>
            <w:proofErr w:type="spellStart"/>
            <w:r w:rsidRPr="00176833">
              <w:rPr>
                <w:sz w:val="20"/>
                <w:szCs w:val="20"/>
                <w:lang w:val="lt-LT"/>
              </w:rPr>
              <w:t>Kapnometrija</w:t>
            </w:r>
            <w:proofErr w:type="spellEnd"/>
            <w:r w:rsidRPr="00176833">
              <w:rPr>
                <w:sz w:val="20"/>
                <w:szCs w:val="20"/>
                <w:lang w:val="lt-LT"/>
              </w:rPr>
              <w:t xml:space="preserve"> (etCO2)</w:t>
            </w:r>
          </w:p>
          <w:p w14:paraId="26D0324F" w14:textId="77777777" w:rsidR="00A779F2" w:rsidRPr="00176833" w:rsidRDefault="00A779F2" w:rsidP="00C3035E">
            <w:pPr>
              <w:rPr>
                <w:sz w:val="20"/>
                <w:szCs w:val="20"/>
                <w:lang w:val="lt-LT"/>
              </w:rPr>
            </w:pPr>
            <w:r w:rsidRPr="00176833">
              <w:rPr>
                <w:sz w:val="20"/>
                <w:szCs w:val="20"/>
                <w:lang w:val="lt-LT"/>
              </w:rPr>
              <w:t>7. Invazinis spaudimo matavimas (8 kanalai)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26CA5B" w14:textId="77777777" w:rsidR="00A779F2" w:rsidRPr="00176833" w:rsidRDefault="00A779F2" w:rsidP="00C3035E">
            <w:pPr>
              <w:rPr>
                <w:sz w:val="20"/>
                <w:szCs w:val="20"/>
                <w:lang w:val="lt-LT"/>
              </w:rPr>
            </w:pPr>
            <w:r w:rsidRPr="00176833">
              <w:rPr>
                <w:sz w:val="20"/>
                <w:szCs w:val="20"/>
                <w:lang w:val="lt-LT"/>
              </w:rPr>
              <w:t>Katalogas – 5, 6, 7 psl.</w:t>
            </w:r>
          </w:p>
        </w:tc>
      </w:tr>
      <w:tr w:rsidR="00A779F2" w:rsidRPr="00176833" w14:paraId="5474AB28" w14:textId="77777777" w:rsidTr="006D28F3">
        <w:trPr>
          <w:trHeight w:val="179"/>
        </w:trPr>
        <w:tc>
          <w:tcPr>
            <w:tcW w:w="567" w:type="dxa"/>
            <w:tcBorders>
              <w:left w:val="single" w:sz="4" w:space="0" w:color="auto"/>
              <w:bottom w:val="single" w:sz="4" w:space="0" w:color="auto"/>
              <w:right w:val="single" w:sz="4" w:space="0" w:color="auto"/>
            </w:tcBorders>
            <w:vAlign w:val="center"/>
          </w:tcPr>
          <w:p w14:paraId="533AACD7" w14:textId="77777777" w:rsidR="00A779F2" w:rsidRPr="00176833" w:rsidRDefault="00A779F2" w:rsidP="00C3035E">
            <w:pPr>
              <w:rPr>
                <w:sz w:val="20"/>
                <w:szCs w:val="20"/>
                <w:lang w:val="lt-LT"/>
              </w:rPr>
            </w:pPr>
            <w:r w:rsidRPr="00176833">
              <w:rPr>
                <w:sz w:val="20"/>
                <w:szCs w:val="20"/>
                <w:lang w:val="lt-LT"/>
              </w:rPr>
              <w:t>4</w:t>
            </w:r>
          </w:p>
        </w:tc>
        <w:tc>
          <w:tcPr>
            <w:tcW w:w="2978" w:type="dxa"/>
            <w:vAlign w:val="center"/>
          </w:tcPr>
          <w:p w14:paraId="0D05A480" w14:textId="77777777" w:rsidR="00A779F2" w:rsidRPr="00176833" w:rsidRDefault="00A779F2" w:rsidP="00C3035E">
            <w:pPr>
              <w:rPr>
                <w:sz w:val="20"/>
                <w:szCs w:val="20"/>
                <w:lang w:val="lt-LT"/>
              </w:rPr>
            </w:pPr>
            <w:r w:rsidRPr="00176833">
              <w:rPr>
                <w:sz w:val="20"/>
                <w:szCs w:val="20"/>
                <w:lang w:val="lt-LT"/>
              </w:rPr>
              <w:t>Monitoriaus ekrano reikalavimai:</w:t>
            </w:r>
          </w:p>
          <w:p w14:paraId="2C8487A9" w14:textId="77777777" w:rsidR="00A779F2" w:rsidRPr="00176833" w:rsidRDefault="00A779F2" w:rsidP="00C3035E">
            <w:pPr>
              <w:rPr>
                <w:sz w:val="20"/>
                <w:szCs w:val="20"/>
                <w:lang w:val="lt-LT"/>
              </w:rPr>
            </w:pPr>
            <w:r w:rsidRPr="00176833">
              <w:rPr>
                <w:sz w:val="20"/>
                <w:szCs w:val="20"/>
                <w:lang w:val="lt-LT"/>
              </w:rPr>
              <w:t>1. Ekrano įstrižainė</w:t>
            </w:r>
          </w:p>
          <w:p w14:paraId="73552AF8" w14:textId="77777777" w:rsidR="00A779F2" w:rsidRPr="00176833" w:rsidRDefault="00A779F2" w:rsidP="00C3035E">
            <w:pPr>
              <w:rPr>
                <w:sz w:val="20"/>
                <w:szCs w:val="20"/>
                <w:lang w:val="lt-LT"/>
              </w:rPr>
            </w:pPr>
            <w:r w:rsidRPr="00176833">
              <w:rPr>
                <w:sz w:val="20"/>
                <w:szCs w:val="20"/>
                <w:lang w:val="lt-LT"/>
              </w:rPr>
              <w:t>2. Ekrano raiška</w:t>
            </w:r>
          </w:p>
          <w:p w14:paraId="255E5E5D" w14:textId="77777777" w:rsidR="00A779F2" w:rsidRPr="00176833" w:rsidRDefault="00A779F2" w:rsidP="00C3035E">
            <w:pPr>
              <w:rPr>
                <w:sz w:val="20"/>
                <w:szCs w:val="20"/>
                <w:lang w:val="lt-LT"/>
              </w:rPr>
            </w:pPr>
            <w:r w:rsidRPr="00176833">
              <w:rPr>
                <w:sz w:val="20"/>
                <w:szCs w:val="20"/>
                <w:lang w:val="lt-LT"/>
              </w:rPr>
              <w:t>3. Kreivių skaičius vienu metu</w:t>
            </w:r>
          </w:p>
        </w:tc>
        <w:tc>
          <w:tcPr>
            <w:tcW w:w="3118" w:type="dxa"/>
            <w:vAlign w:val="center"/>
          </w:tcPr>
          <w:p w14:paraId="3056C969" w14:textId="77777777" w:rsidR="00A779F2" w:rsidRPr="00176833" w:rsidRDefault="00A779F2" w:rsidP="00C3035E">
            <w:pPr>
              <w:rPr>
                <w:sz w:val="20"/>
                <w:szCs w:val="20"/>
                <w:lang w:val="lt-LT"/>
              </w:rPr>
            </w:pPr>
          </w:p>
          <w:p w14:paraId="0C79A0C2" w14:textId="77777777" w:rsidR="00A779F2" w:rsidRPr="00176833" w:rsidRDefault="00A779F2" w:rsidP="00C3035E">
            <w:pPr>
              <w:rPr>
                <w:sz w:val="20"/>
                <w:szCs w:val="20"/>
                <w:lang w:val="lt-LT"/>
              </w:rPr>
            </w:pPr>
            <w:r w:rsidRPr="00176833">
              <w:rPr>
                <w:sz w:val="20"/>
                <w:szCs w:val="20"/>
                <w:lang w:val="lt-LT"/>
              </w:rPr>
              <w:t>1. Ne mažiau kaip 15“</w:t>
            </w:r>
          </w:p>
          <w:p w14:paraId="3118DD43" w14:textId="77777777" w:rsidR="00A779F2" w:rsidRPr="00176833" w:rsidRDefault="00A779F2" w:rsidP="00C3035E">
            <w:pPr>
              <w:rPr>
                <w:sz w:val="20"/>
                <w:szCs w:val="20"/>
                <w:lang w:val="lt-LT"/>
              </w:rPr>
            </w:pPr>
            <w:r w:rsidRPr="00176833">
              <w:rPr>
                <w:sz w:val="20"/>
                <w:szCs w:val="20"/>
                <w:lang w:val="lt-LT"/>
              </w:rPr>
              <w:t>2. Ne mažiau 1024x768</w:t>
            </w:r>
          </w:p>
          <w:p w14:paraId="21ED2251" w14:textId="77777777" w:rsidR="00A779F2" w:rsidRPr="00176833" w:rsidRDefault="00A779F2" w:rsidP="00C3035E">
            <w:pPr>
              <w:rPr>
                <w:sz w:val="20"/>
                <w:szCs w:val="20"/>
                <w:lang w:val="lt-LT"/>
              </w:rPr>
            </w:pPr>
            <w:r w:rsidRPr="00176833">
              <w:rPr>
                <w:sz w:val="20"/>
                <w:szCs w:val="20"/>
                <w:lang w:val="lt-LT"/>
              </w:rPr>
              <w:t>3. Ne mažiau 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14A4223" w14:textId="77777777" w:rsidR="00A779F2" w:rsidRPr="00176833" w:rsidRDefault="00A779F2" w:rsidP="00C3035E">
            <w:pPr>
              <w:rPr>
                <w:sz w:val="20"/>
                <w:szCs w:val="20"/>
                <w:lang w:val="lt-LT"/>
              </w:rPr>
            </w:pPr>
            <w:r w:rsidRPr="00176833">
              <w:rPr>
                <w:sz w:val="20"/>
                <w:szCs w:val="20"/>
                <w:lang w:val="lt-LT"/>
              </w:rPr>
              <w:t>1. Ekrano įstrižainė 15“</w:t>
            </w:r>
          </w:p>
          <w:p w14:paraId="38D801D8" w14:textId="77777777" w:rsidR="00A779F2" w:rsidRPr="00176833" w:rsidRDefault="00A779F2" w:rsidP="00C3035E">
            <w:pPr>
              <w:rPr>
                <w:sz w:val="20"/>
                <w:szCs w:val="20"/>
                <w:lang w:val="lt-LT"/>
              </w:rPr>
            </w:pPr>
            <w:r w:rsidRPr="00176833">
              <w:rPr>
                <w:sz w:val="20"/>
                <w:szCs w:val="20"/>
                <w:lang w:val="lt-LT"/>
              </w:rPr>
              <w:t>2. Ekrano raiška 1024x768</w:t>
            </w:r>
          </w:p>
          <w:p w14:paraId="51CBA019" w14:textId="77777777" w:rsidR="00A779F2" w:rsidRPr="00176833" w:rsidRDefault="00A779F2" w:rsidP="00C3035E">
            <w:pPr>
              <w:rPr>
                <w:sz w:val="20"/>
                <w:szCs w:val="20"/>
                <w:lang w:val="lt-LT"/>
              </w:rPr>
            </w:pPr>
            <w:r w:rsidRPr="00176833">
              <w:rPr>
                <w:sz w:val="20"/>
                <w:szCs w:val="20"/>
                <w:lang w:val="lt-LT"/>
              </w:rPr>
              <w:t>3. 13 kreivių vienu metu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9B6C0" w14:textId="77777777" w:rsidR="00A779F2" w:rsidRPr="00176833" w:rsidRDefault="00A779F2" w:rsidP="00C3035E">
            <w:pPr>
              <w:rPr>
                <w:sz w:val="20"/>
                <w:szCs w:val="20"/>
                <w:lang w:val="lt-LT"/>
              </w:rPr>
            </w:pPr>
            <w:r w:rsidRPr="00176833">
              <w:rPr>
                <w:sz w:val="20"/>
                <w:szCs w:val="20"/>
                <w:lang w:val="lt-LT"/>
              </w:rPr>
              <w:t>Katalogas – 3 psl.</w:t>
            </w:r>
          </w:p>
        </w:tc>
      </w:tr>
      <w:tr w:rsidR="00A779F2" w:rsidRPr="00176833" w14:paraId="27CBDB43" w14:textId="77777777" w:rsidTr="006D28F3">
        <w:trPr>
          <w:trHeight w:val="70"/>
        </w:trPr>
        <w:tc>
          <w:tcPr>
            <w:tcW w:w="567" w:type="dxa"/>
            <w:tcBorders>
              <w:left w:val="single" w:sz="4" w:space="0" w:color="auto"/>
              <w:right w:val="single" w:sz="4" w:space="0" w:color="auto"/>
            </w:tcBorders>
            <w:vAlign w:val="center"/>
          </w:tcPr>
          <w:p w14:paraId="1AD6FB58" w14:textId="77777777" w:rsidR="00A779F2" w:rsidRPr="00176833" w:rsidRDefault="00A779F2" w:rsidP="00C3035E">
            <w:pPr>
              <w:rPr>
                <w:sz w:val="20"/>
                <w:szCs w:val="20"/>
                <w:lang w:val="lt-LT"/>
              </w:rPr>
            </w:pPr>
            <w:r w:rsidRPr="00176833">
              <w:rPr>
                <w:sz w:val="20"/>
                <w:szCs w:val="20"/>
                <w:lang w:val="lt-LT"/>
              </w:rPr>
              <w:t>5</w:t>
            </w:r>
          </w:p>
        </w:tc>
        <w:tc>
          <w:tcPr>
            <w:tcW w:w="2978" w:type="dxa"/>
            <w:vAlign w:val="center"/>
          </w:tcPr>
          <w:p w14:paraId="44752254" w14:textId="77777777" w:rsidR="00A779F2" w:rsidRPr="00176833" w:rsidRDefault="00A779F2" w:rsidP="00C3035E">
            <w:pPr>
              <w:rPr>
                <w:sz w:val="20"/>
                <w:szCs w:val="20"/>
                <w:lang w:val="lt-LT"/>
              </w:rPr>
            </w:pPr>
            <w:r w:rsidRPr="00176833">
              <w:rPr>
                <w:sz w:val="20"/>
                <w:szCs w:val="20"/>
                <w:lang w:val="lt-LT"/>
              </w:rPr>
              <w:t>Monitoriaus parametrų valdymas</w:t>
            </w:r>
          </w:p>
        </w:tc>
        <w:tc>
          <w:tcPr>
            <w:tcW w:w="3118" w:type="dxa"/>
            <w:vAlign w:val="center"/>
          </w:tcPr>
          <w:p w14:paraId="5CB2D5AB" w14:textId="77777777" w:rsidR="00A779F2" w:rsidRPr="00176833" w:rsidRDefault="00A779F2" w:rsidP="00C3035E">
            <w:pPr>
              <w:rPr>
                <w:sz w:val="20"/>
                <w:szCs w:val="20"/>
                <w:lang w:val="lt-LT"/>
              </w:rPr>
            </w:pPr>
            <w:r w:rsidRPr="00176833">
              <w:rPr>
                <w:sz w:val="20"/>
                <w:szCs w:val="20"/>
                <w:lang w:val="lt-LT"/>
              </w:rPr>
              <w:t>1. Per lietimui jautrų monitoriaus ekraną („</w:t>
            </w:r>
            <w:proofErr w:type="spellStart"/>
            <w:r w:rsidRPr="00176833">
              <w:rPr>
                <w:sz w:val="20"/>
                <w:szCs w:val="20"/>
                <w:lang w:val="lt-LT"/>
              </w:rPr>
              <w:t>touchscreen</w:t>
            </w:r>
            <w:proofErr w:type="spellEnd"/>
            <w:r w:rsidRPr="00176833">
              <w:rPr>
                <w:sz w:val="20"/>
                <w:szCs w:val="20"/>
                <w:lang w:val="lt-LT"/>
              </w:rPr>
              <w:t>“);</w:t>
            </w:r>
          </w:p>
          <w:p w14:paraId="53BBE334" w14:textId="77777777" w:rsidR="00A779F2" w:rsidRPr="00176833" w:rsidRDefault="00A779F2" w:rsidP="00C3035E">
            <w:pPr>
              <w:rPr>
                <w:sz w:val="20"/>
                <w:szCs w:val="20"/>
                <w:lang w:val="lt-LT"/>
              </w:rPr>
            </w:pPr>
            <w:r w:rsidRPr="00176833">
              <w:rPr>
                <w:sz w:val="20"/>
                <w:szCs w:val="20"/>
                <w:lang w:val="lt-LT"/>
              </w:rPr>
              <w:t>2. Tiesioginiais parametrų prieigos mygtukais</w:t>
            </w:r>
          </w:p>
          <w:p w14:paraId="6A0812D0" w14:textId="77777777" w:rsidR="00A779F2" w:rsidRPr="00176833" w:rsidRDefault="00A779F2" w:rsidP="00C3035E">
            <w:pPr>
              <w:rPr>
                <w:sz w:val="20"/>
                <w:szCs w:val="20"/>
                <w:lang w:val="lt-LT"/>
              </w:rPr>
            </w:pPr>
            <w:r w:rsidRPr="00176833">
              <w:rPr>
                <w:sz w:val="20"/>
                <w:szCs w:val="20"/>
                <w:lang w:val="lt-LT"/>
              </w:rPr>
              <w:t>3. Pasukamas- patvirtinantis ratukas parametrų valdymui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C695FF" w14:textId="77777777" w:rsidR="00A779F2" w:rsidRPr="00176833" w:rsidRDefault="00A779F2" w:rsidP="00C3035E">
            <w:pPr>
              <w:rPr>
                <w:sz w:val="20"/>
                <w:szCs w:val="20"/>
                <w:lang w:val="lt-LT"/>
              </w:rPr>
            </w:pPr>
            <w:r w:rsidRPr="00176833">
              <w:rPr>
                <w:sz w:val="20"/>
                <w:szCs w:val="20"/>
                <w:lang w:val="lt-LT"/>
              </w:rPr>
              <w:t>1. Per lietimui jautrų monitoriaus ekraną („</w:t>
            </w:r>
            <w:proofErr w:type="spellStart"/>
            <w:r w:rsidRPr="00176833">
              <w:rPr>
                <w:sz w:val="20"/>
                <w:szCs w:val="20"/>
                <w:lang w:val="lt-LT"/>
              </w:rPr>
              <w:t>touchscreen</w:t>
            </w:r>
            <w:proofErr w:type="spellEnd"/>
            <w:r w:rsidRPr="00176833">
              <w:rPr>
                <w:sz w:val="20"/>
                <w:szCs w:val="20"/>
                <w:lang w:val="lt-LT"/>
              </w:rPr>
              <w:t>“);</w:t>
            </w:r>
          </w:p>
          <w:p w14:paraId="277528B6" w14:textId="77777777" w:rsidR="00A779F2" w:rsidRPr="00176833" w:rsidRDefault="00A779F2" w:rsidP="00C3035E">
            <w:pPr>
              <w:rPr>
                <w:sz w:val="20"/>
                <w:szCs w:val="20"/>
                <w:lang w:val="lt-LT"/>
              </w:rPr>
            </w:pPr>
            <w:r w:rsidRPr="00176833">
              <w:rPr>
                <w:sz w:val="20"/>
                <w:szCs w:val="20"/>
                <w:lang w:val="lt-LT"/>
              </w:rPr>
              <w:t>2. Tiesioginiai parametrų prieigos mygtukai</w:t>
            </w:r>
          </w:p>
          <w:p w14:paraId="54A7961F" w14:textId="77777777" w:rsidR="00A779F2" w:rsidRPr="00176833" w:rsidRDefault="00A779F2" w:rsidP="00C3035E">
            <w:pPr>
              <w:rPr>
                <w:sz w:val="20"/>
                <w:szCs w:val="20"/>
                <w:lang w:val="lt-LT"/>
              </w:rPr>
            </w:pPr>
            <w:r w:rsidRPr="00176833">
              <w:rPr>
                <w:sz w:val="20"/>
                <w:szCs w:val="20"/>
                <w:lang w:val="lt-LT"/>
              </w:rPr>
              <w:t>3. Pasukamas- patvirtinantis ratukas parametrų valdymui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371275" w14:textId="77777777" w:rsidR="00A779F2" w:rsidRPr="00176833" w:rsidRDefault="00A779F2" w:rsidP="00C3035E">
            <w:pPr>
              <w:rPr>
                <w:sz w:val="20"/>
                <w:szCs w:val="20"/>
                <w:lang w:val="lt-LT"/>
              </w:rPr>
            </w:pPr>
            <w:r w:rsidRPr="00176833">
              <w:rPr>
                <w:sz w:val="20"/>
                <w:szCs w:val="20"/>
                <w:lang w:val="lt-LT"/>
              </w:rPr>
              <w:t>Katalogas – 3, 8 psl.</w:t>
            </w:r>
          </w:p>
        </w:tc>
      </w:tr>
      <w:tr w:rsidR="00A779F2" w:rsidRPr="00176833" w14:paraId="0A0179A0" w14:textId="77777777" w:rsidTr="006D28F3">
        <w:trPr>
          <w:trHeight w:val="70"/>
        </w:trPr>
        <w:tc>
          <w:tcPr>
            <w:tcW w:w="567" w:type="dxa"/>
            <w:tcBorders>
              <w:left w:val="single" w:sz="4" w:space="0" w:color="auto"/>
              <w:right w:val="single" w:sz="4" w:space="0" w:color="auto"/>
            </w:tcBorders>
            <w:vAlign w:val="center"/>
          </w:tcPr>
          <w:p w14:paraId="52A75B20" w14:textId="77777777" w:rsidR="00A779F2" w:rsidRPr="00176833" w:rsidRDefault="00A779F2" w:rsidP="00C3035E">
            <w:pPr>
              <w:rPr>
                <w:sz w:val="20"/>
                <w:szCs w:val="20"/>
                <w:lang w:val="lt-LT"/>
              </w:rPr>
            </w:pPr>
            <w:r w:rsidRPr="00176833">
              <w:rPr>
                <w:sz w:val="20"/>
                <w:szCs w:val="20"/>
                <w:lang w:val="lt-LT"/>
              </w:rPr>
              <w:t>6</w:t>
            </w:r>
          </w:p>
        </w:tc>
        <w:tc>
          <w:tcPr>
            <w:tcW w:w="2978" w:type="dxa"/>
            <w:vAlign w:val="center"/>
          </w:tcPr>
          <w:p w14:paraId="795FC6E5" w14:textId="77777777" w:rsidR="00A779F2" w:rsidRPr="00176833" w:rsidRDefault="00A779F2" w:rsidP="00C3035E">
            <w:pPr>
              <w:rPr>
                <w:sz w:val="20"/>
                <w:szCs w:val="20"/>
                <w:lang w:val="lt-LT"/>
              </w:rPr>
            </w:pPr>
            <w:r w:rsidRPr="00176833">
              <w:rPr>
                <w:sz w:val="20"/>
                <w:szCs w:val="20"/>
                <w:lang w:val="lt-LT"/>
              </w:rPr>
              <w:t>Galimybė pasirinkti skaitinių parametrų reikšmių (ne mažiau kaip 4 parametrai) stebėjimą ekrane dideliu šriftu vieno tiesioginės prieigos mygtuko paspaudimu</w:t>
            </w:r>
          </w:p>
        </w:tc>
        <w:tc>
          <w:tcPr>
            <w:tcW w:w="3118" w:type="dxa"/>
            <w:vAlign w:val="center"/>
          </w:tcPr>
          <w:p w14:paraId="6A5E2B16" w14:textId="77777777" w:rsidR="00A779F2" w:rsidRPr="00176833" w:rsidRDefault="00A779F2" w:rsidP="00C3035E">
            <w:pPr>
              <w:rPr>
                <w:sz w:val="20"/>
                <w:szCs w:val="20"/>
                <w:lang w:val="lt-LT"/>
              </w:rPr>
            </w:pPr>
            <w:r w:rsidRPr="00176833">
              <w:rPr>
                <w:sz w:val="20"/>
                <w:szCs w:val="20"/>
                <w:lang w:val="lt-LT"/>
              </w:rPr>
              <w:t>Būtina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A7DA69" w14:textId="77777777" w:rsidR="00A779F2" w:rsidRPr="00176833" w:rsidRDefault="00A779F2" w:rsidP="00C3035E">
            <w:pPr>
              <w:rPr>
                <w:sz w:val="20"/>
                <w:szCs w:val="20"/>
                <w:lang w:val="lt-LT"/>
              </w:rPr>
            </w:pPr>
            <w:r w:rsidRPr="00176833">
              <w:rPr>
                <w:sz w:val="20"/>
                <w:szCs w:val="20"/>
                <w:lang w:val="lt-LT"/>
              </w:rPr>
              <w:t>Galimybė pasirinkti skaitinių parametrų reikšmių (4 parametrai) stebėjimą ekrane dideliu šriftu vieno tiesioginės prieigos mygtuko paspaudimu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72CBCD" w14:textId="77777777" w:rsidR="00A779F2" w:rsidRPr="00176833" w:rsidRDefault="00A779F2" w:rsidP="00C3035E">
            <w:pPr>
              <w:rPr>
                <w:sz w:val="20"/>
                <w:szCs w:val="20"/>
                <w:lang w:val="lt-LT"/>
              </w:rPr>
            </w:pPr>
            <w:r w:rsidRPr="00176833">
              <w:rPr>
                <w:sz w:val="20"/>
                <w:szCs w:val="20"/>
                <w:lang w:val="lt-LT"/>
              </w:rPr>
              <w:t>Katalogas – 9, 10 psl.</w:t>
            </w:r>
          </w:p>
        </w:tc>
      </w:tr>
      <w:tr w:rsidR="00A779F2" w:rsidRPr="00176833" w14:paraId="07414308" w14:textId="77777777" w:rsidTr="006D28F3">
        <w:trPr>
          <w:trHeight w:val="70"/>
        </w:trPr>
        <w:tc>
          <w:tcPr>
            <w:tcW w:w="567" w:type="dxa"/>
            <w:tcBorders>
              <w:left w:val="single" w:sz="4" w:space="0" w:color="auto"/>
              <w:right w:val="single" w:sz="4" w:space="0" w:color="auto"/>
            </w:tcBorders>
            <w:vAlign w:val="center"/>
          </w:tcPr>
          <w:p w14:paraId="75A3B63B" w14:textId="77777777" w:rsidR="00A779F2" w:rsidRPr="00176833" w:rsidRDefault="00A779F2" w:rsidP="00C3035E">
            <w:pPr>
              <w:rPr>
                <w:sz w:val="20"/>
                <w:szCs w:val="20"/>
                <w:lang w:val="lt-LT"/>
              </w:rPr>
            </w:pPr>
            <w:r w:rsidRPr="00176833">
              <w:rPr>
                <w:sz w:val="20"/>
                <w:szCs w:val="20"/>
                <w:lang w:val="lt-LT"/>
              </w:rPr>
              <w:t>7</w:t>
            </w:r>
          </w:p>
        </w:tc>
        <w:tc>
          <w:tcPr>
            <w:tcW w:w="2978" w:type="dxa"/>
            <w:vAlign w:val="center"/>
          </w:tcPr>
          <w:p w14:paraId="2492DDBC" w14:textId="77777777" w:rsidR="00A779F2" w:rsidRPr="00176833" w:rsidRDefault="00A779F2" w:rsidP="00C3035E">
            <w:pPr>
              <w:rPr>
                <w:sz w:val="20"/>
                <w:szCs w:val="20"/>
                <w:lang w:val="lt-LT"/>
              </w:rPr>
            </w:pPr>
            <w:r w:rsidRPr="00176833">
              <w:rPr>
                <w:sz w:val="20"/>
                <w:szCs w:val="20"/>
                <w:lang w:val="lt-LT"/>
              </w:rPr>
              <w:t>Monitoriaus matuojamų parametrų atmintis:</w:t>
            </w:r>
          </w:p>
          <w:p w14:paraId="31514925" w14:textId="77777777" w:rsidR="00A779F2" w:rsidRPr="00176833" w:rsidRDefault="00A779F2" w:rsidP="00C3035E">
            <w:pPr>
              <w:rPr>
                <w:sz w:val="20"/>
                <w:szCs w:val="20"/>
                <w:lang w:val="lt-LT"/>
              </w:rPr>
            </w:pPr>
            <w:r w:rsidRPr="00176833">
              <w:rPr>
                <w:sz w:val="20"/>
                <w:szCs w:val="20"/>
                <w:lang w:val="lt-LT"/>
              </w:rPr>
              <w:t>1. Atminties trukmė</w:t>
            </w:r>
          </w:p>
          <w:p w14:paraId="166FCDBC" w14:textId="77777777" w:rsidR="00A779F2" w:rsidRPr="00176833" w:rsidRDefault="00A779F2" w:rsidP="00C3035E">
            <w:pPr>
              <w:rPr>
                <w:sz w:val="20"/>
                <w:szCs w:val="20"/>
                <w:lang w:val="lt-LT"/>
              </w:rPr>
            </w:pPr>
          </w:p>
          <w:p w14:paraId="5A346F1A" w14:textId="77777777" w:rsidR="00A779F2" w:rsidRPr="00176833" w:rsidRDefault="00A779F2" w:rsidP="00C3035E">
            <w:pPr>
              <w:rPr>
                <w:sz w:val="20"/>
                <w:szCs w:val="20"/>
                <w:lang w:val="lt-LT"/>
              </w:rPr>
            </w:pPr>
            <w:r w:rsidRPr="00176833">
              <w:rPr>
                <w:sz w:val="20"/>
                <w:szCs w:val="20"/>
                <w:lang w:val="lt-LT"/>
              </w:rPr>
              <w:t>2. Aliarmų</w:t>
            </w:r>
          </w:p>
        </w:tc>
        <w:tc>
          <w:tcPr>
            <w:tcW w:w="3118" w:type="dxa"/>
            <w:vAlign w:val="center"/>
          </w:tcPr>
          <w:p w14:paraId="28970F10" w14:textId="77777777" w:rsidR="00A779F2" w:rsidRPr="00176833" w:rsidRDefault="00A779F2" w:rsidP="00C3035E">
            <w:pPr>
              <w:rPr>
                <w:sz w:val="20"/>
                <w:szCs w:val="20"/>
                <w:lang w:val="lt-LT"/>
              </w:rPr>
            </w:pPr>
          </w:p>
          <w:p w14:paraId="4629B1C1" w14:textId="77777777" w:rsidR="00A779F2" w:rsidRPr="00176833" w:rsidRDefault="00A779F2" w:rsidP="00C3035E">
            <w:pPr>
              <w:rPr>
                <w:sz w:val="20"/>
                <w:szCs w:val="20"/>
                <w:lang w:val="lt-LT"/>
              </w:rPr>
            </w:pPr>
          </w:p>
          <w:p w14:paraId="489503E4" w14:textId="77777777" w:rsidR="00A779F2" w:rsidRPr="00176833" w:rsidRDefault="00A779F2" w:rsidP="00C3035E">
            <w:pPr>
              <w:rPr>
                <w:sz w:val="20"/>
                <w:szCs w:val="20"/>
                <w:lang w:val="lt-LT"/>
              </w:rPr>
            </w:pPr>
            <w:r w:rsidRPr="00176833">
              <w:rPr>
                <w:sz w:val="20"/>
                <w:szCs w:val="20"/>
                <w:lang w:val="lt-LT"/>
              </w:rPr>
              <w:t>1. Ne mažiau 144 val. grafinės ir skaitmeninės informacijos;</w:t>
            </w:r>
          </w:p>
          <w:p w14:paraId="17C3264F" w14:textId="77777777" w:rsidR="00A779F2" w:rsidRPr="00176833" w:rsidRDefault="00A779F2" w:rsidP="00C3035E">
            <w:pPr>
              <w:rPr>
                <w:sz w:val="20"/>
                <w:szCs w:val="20"/>
                <w:lang w:val="lt-LT"/>
              </w:rPr>
            </w:pPr>
            <w:r w:rsidRPr="00176833">
              <w:rPr>
                <w:sz w:val="20"/>
                <w:szCs w:val="20"/>
                <w:lang w:val="lt-LT"/>
              </w:rPr>
              <w:t>2. Ne mažiau kaip 200.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4A16E6E" w14:textId="77777777" w:rsidR="00A779F2" w:rsidRPr="00176833" w:rsidRDefault="00A779F2" w:rsidP="00C3035E">
            <w:pPr>
              <w:rPr>
                <w:sz w:val="20"/>
                <w:szCs w:val="20"/>
                <w:lang w:val="lt-LT"/>
              </w:rPr>
            </w:pPr>
            <w:r w:rsidRPr="00176833">
              <w:rPr>
                <w:sz w:val="20"/>
                <w:szCs w:val="20"/>
                <w:lang w:val="lt-LT"/>
              </w:rPr>
              <w:t>1. Atminties trukmė 150 val.</w:t>
            </w:r>
          </w:p>
          <w:p w14:paraId="3016419C" w14:textId="77777777" w:rsidR="00A779F2" w:rsidRPr="00176833" w:rsidRDefault="00A779F2" w:rsidP="00C3035E">
            <w:pPr>
              <w:rPr>
                <w:sz w:val="20"/>
                <w:szCs w:val="20"/>
                <w:lang w:val="lt-LT"/>
              </w:rPr>
            </w:pPr>
          </w:p>
          <w:p w14:paraId="60DFDABB" w14:textId="77777777" w:rsidR="00A779F2" w:rsidRPr="00176833" w:rsidRDefault="00A779F2" w:rsidP="00C3035E">
            <w:pPr>
              <w:rPr>
                <w:sz w:val="20"/>
                <w:szCs w:val="20"/>
                <w:lang w:val="lt-LT"/>
              </w:rPr>
            </w:pPr>
            <w:r w:rsidRPr="00176833">
              <w:rPr>
                <w:sz w:val="20"/>
                <w:szCs w:val="20"/>
                <w:lang w:val="lt-LT"/>
              </w:rPr>
              <w:t>2. Aliarmų 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D728B4" w14:textId="77777777" w:rsidR="00A779F2" w:rsidRPr="00176833" w:rsidRDefault="00A779F2" w:rsidP="00C3035E">
            <w:pPr>
              <w:rPr>
                <w:sz w:val="20"/>
                <w:szCs w:val="20"/>
                <w:lang w:val="lt-LT"/>
              </w:rPr>
            </w:pPr>
            <w:r w:rsidRPr="00176833">
              <w:rPr>
                <w:sz w:val="20"/>
                <w:szCs w:val="20"/>
                <w:lang w:val="lt-LT"/>
              </w:rPr>
              <w:t>Katalogas – 11 psl.</w:t>
            </w:r>
          </w:p>
        </w:tc>
      </w:tr>
      <w:tr w:rsidR="00A779F2" w:rsidRPr="00176833" w14:paraId="3D3CE50A" w14:textId="77777777" w:rsidTr="006D28F3">
        <w:trPr>
          <w:trHeight w:val="70"/>
        </w:trPr>
        <w:tc>
          <w:tcPr>
            <w:tcW w:w="567" w:type="dxa"/>
            <w:tcBorders>
              <w:left w:val="single" w:sz="4" w:space="0" w:color="auto"/>
              <w:right w:val="single" w:sz="4" w:space="0" w:color="auto"/>
            </w:tcBorders>
            <w:vAlign w:val="center"/>
          </w:tcPr>
          <w:p w14:paraId="6DB541E0" w14:textId="77777777" w:rsidR="00A779F2" w:rsidRPr="00176833" w:rsidRDefault="00A779F2" w:rsidP="00C3035E">
            <w:pPr>
              <w:rPr>
                <w:sz w:val="20"/>
                <w:szCs w:val="20"/>
                <w:lang w:val="lt-LT"/>
              </w:rPr>
            </w:pPr>
            <w:r w:rsidRPr="00176833">
              <w:rPr>
                <w:sz w:val="20"/>
                <w:szCs w:val="20"/>
                <w:lang w:val="lt-LT"/>
              </w:rPr>
              <w:t>8</w:t>
            </w:r>
          </w:p>
        </w:tc>
        <w:tc>
          <w:tcPr>
            <w:tcW w:w="2978" w:type="dxa"/>
          </w:tcPr>
          <w:p w14:paraId="5DAD2283" w14:textId="77777777" w:rsidR="00A779F2" w:rsidRPr="00176833" w:rsidRDefault="00A779F2" w:rsidP="00C3035E">
            <w:pPr>
              <w:rPr>
                <w:sz w:val="20"/>
                <w:szCs w:val="20"/>
                <w:lang w:val="lt-LT"/>
              </w:rPr>
            </w:pPr>
            <w:r w:rsidRPr="00176833">
              <w:rPr>
                <w:sz w:val="20"/>
                <w:szCs w:val="20"/>
                <w:lang w:val="lt-LT"/>
              </w:rPr>
              <w:t>Reikalavimai gyvybinių funkcijų matavimo moduliui:</w:t>
            </w:r>
          </w:p>
          <w:p w14:paraId="5611EA68" w14:textId="77777777" w:rsidR="00A779F2" w:rsidRPr="00176833" w:rsidRDefault="00A779F2" w:rsidP="00C3035E">
            <w:pPr>
              <w:rPr>
                <w:sz w:val="20"/>
                <w:szCs w:val="20"/>
                <w:lang w:val="lt-LT"/>
              </w:rPr>
            </w:pPr>
            <w:r w:rsidRPr="00176833">
              <w:rPr>
                <w:sz w:val="20"/>
                <w:szCs w:val="20"/>
                <w:lang w:val="lt-LT"/>
              </w:rPr>
              <w:t>1. Mobilus su rankena pernešti, tvirtinamas ant pagrindinio monitoriaus;</w:t>
            </w:r>
          </w:p>
          <w:p w14:paraId="085A8A6D" w14:textId="77777777" w:rsidR="00A779F2" w:rsidRPr="00176833" w:rsidRDefault="00A779F2" w:rsidP="00C3035E">
            <w:pPr>
              <w:rPr>
                <w:sz w:val="20"/>
                <w:szCs w:val="20"/>
                <w:lang w:val="lt-LT"/>
              </w:rPr>
            </w:pPr>
            <w:r w:rsidRPr="00176833">
              <w:rPr>
                <w:sz w:val="20"/>
                <w:szCs w:val="20"/>
                <w:lang w:val="lt-LT"/>
              </w:rPr>
              <w:t>2. Atsparus kritimui</w:t>
            </w:r>
          </w:p>
          <w:p w14:paraId="147D27A1" w14:textId="77777777" w:rsidR="00A779F2" w:rsidRPr="00176833" w:rsidRDefault="00A779F2" w:rsidP="00C3035E">
            <w:pPr>
              <w:rPr>
                <w:sz w:val="20"/>
                <w:szCs w:val="20"/>
                <w:lang w:val="lt-LT"/>
              </w:rPr>
            </w:pPr>
            <w:r w:rsidRPr="00176833">
              <w:rPr>
                <w:sz w:val="20"/>
                <w:szCs w:val="20"/>
                <w:lang w:val="lt-LT"/>
              </w:rPr>
              <w:t>3. Apsaugos klasė</w:t>
            </w:r>
          </w:p>
        </w:tc>
        <w:tc>
          <w:tcPr>
            <w:tcW w:w="3118" w:type="dxa"/>
          </w:tcPr>
          <w:p w14:paraId="20660F87" w14:textId="77777777" w:rsidR="00A779F2" w:rsidRPr="00176833" w:rsidRDefault="00A779F2" w:rsidP="00C3035E">
            <w:pPr>
              <w:rPr>
                <w:sz w:val="20"/>
                <w:szCs w:val="20"/>
                <w:lang w:val="lt-LT"/>
              </w:rPr>
            </w:pPr>
          </w:p>
          <w:p w14:paraId="066E5ED3" w14:textId="77777777" w:rsidR="00A779F2" w:rsidRPr="00176833" w:rsidRDefault="00A779F2" w:rsidP="00C3035E">
            <w:pPr>
              <w:rPr>
                <w:sz w:val="20"/>
                <w:szCs w:val="20"/>
                <w:lang w:val="lt-LT"/>
              </w:rPr>
            </w:pPr>
          </w:p>
          <w:p w14:paraId="533881A5" w14:textId="77777777" w:rsidR="00A779F2" w:rsidRPr="00176833" w:rsidRDefault="00A779F2" w:rsidP="00C3035E">
            <w:pPr>
              <w:rPr>
                <w:sz w:val="20"/>
                <w:szCs w:val="20"/>
                <w:lang w:val="lt-LT"/>
              </w:rPr>
            </w:pPr>
            <w:r w:rsidRPr="00176833">
              <w:rPr>
                <w:sz w:val="20"/>
                <w:szCs w:val="20"/>
                <w:lang w:val="lt-LT"/>
              </w:rPr>
              <w:t>1. Būtina;</w:t>
            </w:r>
          </w:p>
          <w:p w14:paraId="39D26B3D" w14:textId="77777777" w:rsidR="00A779F2" w:rsidRPr="00176833" w:rsidRDefault="00A779F2" w:rsidP="00C3035E">
            <w:pPr>
              <w:rPr>
                <w:sz w:val="20"/>
                <w:szCs w:val="20"/>
                <w:lang w:val="lt-LT"/>
              </w:rPr>
            </w:pPr>
          </w:p>
          <w:p w14:paraId="5868C3E6" w14:textId="77777777" w:rsidR="00A779F2" w:rsidRPr="00176833" w:rsidRDefault="00A779F2" w:rsidP="00C3035E">
            <w:pPr>
              <w:rPr>
                <w:sz w:val="20"/>
                <w:szCs w:val="20"/>
                <w:lang w:val="lt-LT"/>
              </w:rPr>
            </w:pPr>
          </w:p>
          <w:p w14:paraId="463025FF" w14:textId="77777777" w:rsidR="00A779F2" w:rsidRPr="00176833" w:rsidRDefault="00A779F2" w:rsidP="00C3035E">
            <w:pPr>
              <w:rPr>
                <w:sz w:val="20"/>
                <w:szCs w:val="20"/>
                <w:lang w:val="lt-LT"/>
              </w:rPr>
            </w:pPr>
            <w:r w:rsidRPr="00176833">
              <w:rPr>
                <w:sz w:val="20"/>
                <w:szCs w:val="20"/>
                <w:lang w:val="lt-LT"/>
              </w:rPr>
              <w:t>2. Ne blogiau kaip 1,2m</w:t>
            </w:r>
          </w:p>
          <w:p w14:paraId="402E8081" w14:textId="77777777" w:rsidR="00A779F2" w:rsidRPr="00176833" w:rsidRDefault="00A779F2" w:rsidP="00C3035E">
            <w:pPr>
              <w:rPr>
                <w:sz w:val="20"/>
                <w:szCs w:val="20"/>
                <w:lang w:val="lt-LT"/>
              </w:rPr>
            </w:pPr>
            <w:r w:rsidRPr="00176833">
              <w:rPr>
                <w:sz w:val="20"/>
                <w:szCs w:val="20"/>
                <w:lang w:val="lt-LT"/>
              </w:rPr>
              <w:t>3. Ne blogiau kaip IP44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0498AC" w14:textId="77777777" w:rsidR="00A779F2" w:rsidRPr="00176833" w:rsidRDefault="00A779F2" w:rsidP="00C3035E">
            <w:pPr>
              <w:rPr>
                <w:sz w:val="20"/>
                <w:szCs w:val="20"/>
                <w:lang w:val="lt-LT"/>
              </w:rPr>
            </w:pPr>
            <w:r w:rsidRPr="00176833">
              <w:rPr>
                <w:sz w:val="20"/>
                <w:szCs w:val="20"/>
                <w:lang w:val="lt-LT"/>
              </w:rPr>
              <w:t>1. Mobilus su rankena pernešti, tvirtinamas ant pagrindinio monitoriaus;</w:t>
            </w:r>
          </w:p>
          <w:p w14:paraId="7261E715" w14:textId="77777777" w:rsidR="00A779F2" w:rsidRPr="00176833" w:rsidRDefault="00A779F2" w:rsidP="00C3035E">
            <w:pPr>
              <w:rPr>
                <w:sz w:val="20"/>
                <w:szCs w:val="20"/>
                <w:lang w:val="lt-LT"/>
              </w:rPr>
            </w:pPr>
            <w:r w:rsidRPr="00176833">
              <w:rPr>
                <w:sz w:val="20"/>
                <w:szCs w:val="20"/>
                <w:lang w:val="lt-LT"/>
              </w:rPr>
              <w:t>2. Atsparus kritimui 1,2m</w:t>
            </w:r>
          </w:p>
          <w:p w14:paraId="30EB0059" w14:textId="77777777" w:rsidR="00A779F2" w:rsidRPr="00176833" w:rsidRDefault="00A779F2" w:rsidP="00C3035E">
            <w:pPr>
              <w:rPr>
                <w:sz w:val="20"/>
                <w:szCs w:val="20"/>
                <w:lang w:val="lt-LT"/>
              </w:rPr>
            </w:pPr>
            <w:r w:rsidRPr="00176833">
              <w:rPr>
                <w:sz w:val="20"/>
                <w:szCs w:val="20"/>
                <w:lang w:val="lt-LT"/>
              </w:rPr>
              <w:t>3. Apsaugos klasė IP44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792994" w14:textId="77777777" w:rsidR="00A779F2" w:rsidRPr="00176833" w:rsidRDefault="00A779F2" w:rsidP="00C3035E">
            <w:pPr>
              <w:rPr>
                <w:sz w:val="20"/>
                <w:szCs w:val="20"/>
                <w:lang w:val="lt-LT"/>
              </w:rPr>
            </w:pPr>
            <w:r w:rsidRPr="00176833">
              <w:rPr>
                <w:sz w:val="20"/>
                <w:szCs w:val="20"/>
                <w:lang w:val="lt-LT"/>
              </w:rPr>
              <w:t>Katalogas – 12 psl.</w:t>
            </w:r>
          </w:p>
        </w:tc>
      </w:tr>
      <w:tr w:rsidR="00A779F2" w:rsidRPr="00176833" w14:paraId="05E09C78" w14:textId="77777777" w:rsidTr="006D28F3">
        <w:trPr>
          <w:trHeight w:val="70"/>
        </w:trPr>
        <w:tc>
          <w:tcPr>
            <w:tcW w:w="567" w:type="dxa"/>
            <w:tcBorders>
              <w:left w:val="single" w:sz="4" w:space="0" w:color="auto"/>
              <w:right w:val="single" w:sz="4" w:space="0" w:color="auto"/>
            </w:tcBorders>
            <w:vAlign w:val="center"/>
          </w:tcPr>
          <w:p w14:paraId="642B750A" w14:textId="77777777" w:rsidR="00A779F2" w:rsidRPr="00176833" w:rsidRDefault="00A779F2" w:rsidP="00C3035E">
            <w:pPr>
              <w:rPr>
                <w:sz w:val="20"/>
                <w:szCs w:val="20"/>
                <w:lang w:val="lt-LT"/>
              </w:rPr>
            </w:pPr>
            <w:r w:rsidRPr="00176833">
              <w:rPr>
                <w:sz w:val="20"/>
                <w:szCs w:val="20"/>
                <w:lang w:val="lt-LT"/>
              </w:rPr>
              <w:t>9</w:t>
            </w:r>
          </w:p>
        </w:tc>
        <w:tc>
          <w:tcPr>
            <w:tcW w:w="2978" w:type="dxa"/>
            <w:vAlign w:val="center"/>
          </w:tcPr>
          <w:p w14:paraId="7235FA9D" w14:textId="77777777" w:rsidR="00A779F2" w:rsidRPr="00176833" w:rsidRDefault="00A779F2" w:rsidP="00C3035E">
            <w:pPr>
              <w:rPr>
                <w:sz w:val="20"/>
                <w:szCs w:val="20"/>
                <w:lang w:val="lt-LT"/>
              </w:rPr>
            </w:pPr>
            <w:r w:rsidRPr="00176833">
              <w:rPr>
                <w:sz w:val="20"/>
                <w:szCs w:val="20"/>
                <w:lang w:val="lt-LT"/>
              </w:rPr>
              <w:t>Reikalavimai gyvybinių funkcijų matavimo modulio ekranui:</w:t>
            </w:r>
          </w:p>
        </w:tc>
        <w:tc>
          <w:tcPr>
            <w:tcW w:w="3118" w:type="dxa"/>
          </w:tcPr>
          <w:p w14:paraId="1BDC4E27" w14:textId="77777777" w:rsidR="00A779F2" w:rsidRPr="00176833" w:rsidRDefault="00A779F2" w:rsidP="00C3035E">
            <w:pPr>
              <w:rPr>
                <w:sz w:val="20"/>
                <w:szCs w:val="20"/>
                <w:lang w:val="lt-LT"/>
              </w:rPr>
            </w:pPr>
            <w:r w:rsidRPr="00176833">
              <w:rPr>
                <w:sz w:val="20"/>
                <w:szCs w:val="20"/>
                <w:lang w:val="lt-LT"/>
              </w:rPr>
              <w:t>1. Spalvotas.</w:t>
            </w:r>
          </w:p>
          <w:p w14:paraId="6DAEDE0B" w14:textId="77777777" w:rsidR="00A779F2" w:rsidRPr="00176833" w:rsidRDefault="00A779F2" w:rsidP="00C3035E">
            <w:pPr>
              <w:rPr>
                <w:sz w:val="20"/>
                <w:szCs w:val="20"/>
                <w:lang w:val="lt-LT"/>
              </w:rPr>
            </w:pPr>
            <w:r w:rsidRPr="00176833">
              <w:rPr>
                <w:sz w:val="20"/>
                <w:szCs w:val="20"/>
                <w:lang w:val="lt-LT"/>
              </w:rPr>
              <w:t>2. Įstrižainė ≥ 5“</w:t>
            </w:r>
          </w:p>
          <w:p w14:paraId="68894ED2" w14:textId="77777777" w:rsidR="00A779F2" w:rsidRPr="00176833" w:rsidRDefault="00A779F2" w:rsidP="00C3035E">
            <w:pPr>
              <w:rPr>
                <w:sz w:val="20"/>
                <w:szCs w:val="20"/>
                <w:lang w:val="lt-LT"/>
              </w:rPr>
            </w:pPr>
            <w:r w:rsidRPr="00176833">
              <w:rPr>
                <w:sz w:val="20"/>
                <w:szCs w:val="20"/>
                <w:lang w:val="lt-LT"/>
              </w:rPr>
              <w:t xml:space="preserve">3. Kreivių skaičius ekrane vienu metu, ne mažiau kaip 13.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A1ADD2" w14:textId="77777777" w:rsidR="00A779F2" w:rsidRPr="00176833" w:rsidRDefault="00A779F2" w:rsidP="00C3035E">
            <w:pPr>
              <w:rPr>
                <w:sz w:val="20"/>
                <w:szCs w:val="20"/>
                <w:lang w:val="lt-LT"/>
              </w:rPr>
            </w:pPr>
            <w:r w:rsidRPr="00176833">
              <w:rPr>
                <w:sz w:val="20"/>
                <w:szCs w:val="20"/>
                <w:lang w:val="lt-LT"/>
              </w:rPr>
              <w:t>1. Spalvotas.</w:t>
            </w:r>
          </w:p>
          <w:p w14:paraId="339641D5" w14:textId="77777777" w:rsidR="00A779F2" w:rsidRPr="00176833" w:rsidRDefault="00A779F2" w:rsidP="00C3035E">
            <w:pPr>
              <w:rPr>
                <w:sz w:val="20"/>
                <w:szCs w:val="20"/>
                <w:lang w:val="lt-LT"/>
              </w:rPr>
            </w:pPr>
            <w:r w:rsidRPr="00176833">
              <w:rPr>
                <w:sz w:val="20"/>
                <w:szCs w:val="20"/>
                <w:lang w:val="lt-LT"/>
              </w:rPr>
              <w:t>2. Įstrižainė 5“</w:t>
            </w:r>
          </w:p>
          <w:p w14:paraId="26685BA0" w14:textId="77777777" w:rsidR="00A779F2" w:rsidRPr="00176833" w:rsidRDefault="00A779F2" w:rsidP="00C3035E">
            <w:pPr>
              <w:rPr>
                <w:sz w:val="20"/>
                <w:szCs w:val="20"/>
                <w:lang w:val="lt-LT"/>
              </w:rPr>
            </w:pPr>
            <w:r w:rsidRPr="00176833">
              <w:rPr>
                <w:sz w:val="20"/>
                <w:szCs w:val="20"/>
                <w:lang w:val="lt-LT"/>
              </w:rPr>
              <w:t>3. Kreivių skaičius ekrane vienu metu 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8FDB66" w14:textId="77777777" w:rsidR="00A779F2" w:rsidRPr="00176833" w:rsidRDefault="00A779F2" w:rsidP="00C3035E">
            <w:pPr>
              <w:rPr>
                <w:sz w:val="20"/>
                <w:szCs w:val="20"/>
                <w:lang w:val="lt-LT"/>
              </w:rPr>
            </w:pPr>
            <w:r w:rsidRPr="00176833">
              <w:rPr>
                <w:sz w:val="20"/>
                <w:szCs w:val="20"/>
                <w:lang w:val="lt-LT"/>
              </w:rPr>
              <w:t>Katalogas – 13 psl.</w:t>
            </w:r>
          </w:p>
        </w:tc>
      </w:tr>
      <w:tr w:rsidR="00A779F2" w:rsidRPr="00176833" w14:paraId="3618CB6F" w14:textId="77777777" w:rsidTr="006D28F3">
        <w:trPr>
          <w:trHeight w:val="70"/>
        </w:trPr>
        <w:tc>
          <w:tcPr>
            <w:tcW w:w="567" w:type="dxa"/>
            <w:tcBorders>
              <w:left w:val="single" w:sz="4" w:space="0" w:color="auto"/>
              <w:right w:val="single" w:sz="4" w:space="0" w:color="auto"/>
            </w:tcBorders>
            <w:vAlign w:val="center"/>
          </w:tcPr>
          <w:p w14:paraId="14DF54DA" w14:textId="77777777" w:rsidR="00A779F2" w:rsidRPr="00176833" w:rsidRDefault="00A779F2" w:rsidP="00C3035E">
            <w:pPr>
              <w:rPr>
                <w:sz w:val="20"/>
                <w:szCs w:val="20"/>
                <w:lang w:val="lt-LT"/>
              </w:rPr>
            </w:pPr>
            <w:r w:rsidRPr="00176833">
              <w:rPr>
                <w:sz w:val="20"/>
                <w:szCs w:val="20"/>
                <w:lang w:val="lt-LT"/>
              </w:rPr>
              <w:t>10</w:t>
            </w:r>
          </w:p>
        </w:tc>
        <w:tc>
          <w:tcPr>
            <w:tcW w:w="2978" w:type="dxa"/>
            <w:vAlign w:val="center"/>
          </w:tcPr>
          <w:p w14:paraId="56C6FDF2" w14:textId="77777777" w:rsidR="00A779F2" w:rsidRPr="00176833" w:rsidRDefault="00A779F2" w:rsidP="00C3035E">
            <w:pPr>
              <w:rPr>
                <w:sz w:val="20"/>
                <w:szCs w:val="20"/>
                <w:lang w:val="lt-LT"/>
              </w:rPr>
            </w:pPr>
            <w:r w:rsidRPr="00176833">
              <w:rPr>
                <w:sz w:val="20"/>
                <w:szCs w:val="20"/>
                <w:lang w:val="lt-LT"/>
              </w:rPr>
              <w:t>Reikalavimai gyvybinių funkcijų matavimo modulio akumuliatoriui:</w:t>
            </w:r>
          </w:p>
        </w:tc>
        <w:tc>
          <w:tcPr>
            <w:tcW w:w="3118" w:type="dxa"/>
          </w:tcPr>
          <w:p w14:paraId="2B090315" w14:textId="77777777" w:rsidR="00A779F2" w:rsidRPr="00176833" w:rsidRDefault="00A779F2" w:rsidP="00C3035E">
            <w:pPr>
              <w:rPr>
                <w:sz w:val="20"/>
                <w:szCs w:val="20"/>
                <w:lang w:val="lt-LT"/>
              </w:rPr>
            </w:pPr>
            <w:r w:rsidRPr="00176833">
              <w:rPr>
                <w:sz w:val="20"/>
                <w:szCs w:val="20"/>
                <w:lang w:val="lt-LT"/>
              </w:rPr>
              <w:t xml:space="preserve">Veikimo laikas nuo pilnai pakrauto akumuliatoriaus, ne mažiau kaip 5,5 val.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3C81220" w14:textId="77777777" w:rsidR="00A779F2" w:rsidRPr="00176833" w:rsidRDefault="00A779F2" w:rsidP="00C3035E">
            <w:pPr>
              <w:rPr>
                <w:sz w:val="20"/>
                <w:szCs w:val="20"/>
                <w:lang w:val="lt-LT"/>
              </w:rPr>
            </w:pPr>
            <w:r w:rsidRPr="00176833">
              <w:rPr>
                <w:sz w:val="20"/>
                <w:szCs w:val="20"/>
                <w:lang w:val="lt-LT"/>
              </w:rPr>
              <w:t>Veikimo laikas nuo pilnai pakrauto akumuliatoriaus, 5,5 val.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6C12C3" w14:textId="77777777" w:rsidR="00A779F2" w:rsidRPr="00176833" w:rsidRDefault="00A779F2" w:rsidP="00C3035E">
            <w:pPr>
              <w:rPr>
                <w:sz w:val="20"/>
                <w:szCs w:val="20"/>
                <w:lang w:val="lt-LT"/>
              </w:rPr>
            </w:pPr>
            <w:r w:rsidRPr="00176833">
              <w:rPr>
                <w:sz w:val="20"/>
                <w:szCs w:val="20"/>
                <w:lang w:val="lt-LT"/>
              </w:rPr>
              <w:t>Katalogas – 13 psl.</w:t>
            </w:r>
          </w:p>
        </w:tc>
      </w:tr>
      <w:tr w:rsidR="00A779F2" w:rsidRPr="00176833" w14:paraId="2865EAC2" w14:textId="77777777" w:rsidTr="006D28F3">
        <w:trPr>
          <w:trHeight w:val="70"/>
        </w:trPr>
        <w:tc>
          <w:tcPr>
            <w:tcW w:w="567" w:type="dxa"/>
            <w:tcBorders>
              <w:left w:val="single" w:sz="4" w:space="0" w:color="auto"/>
              <w:right w:val="single" w:sz="4" w:space="0" w:color="auto"/>
            </w:tcBorders>
            <w:vAlign w:val="center"/>
          </w:tcPr>
          <w:p w14:paraId="70414041" w14:textId="77777777" w:rsidR="00A779F2" w:rsidRPr="00176833" w:rsidRDefault="00A779F2" w:rsidP="00C3035E">
            <w:pPr>
              <w:rPr>
                <w:sz w:val="20"/>
                <w:szCs w:val="20"/>
                <w:lang w:val="lt-LT"/>
              </w:rPr>
            </w:pPr>
            <w:r w:rsidRPr="00176833">
              <w:rPr>
                <w:sz w:val="20"/>
                <w:szCs w:val="20"/>
                <w:lang w:val="lt-LT"/>
              </w:rPr>
              <w:t>11</w:t>
            </w:r>
          </w:p>
        </w:tc>
        <w:tc>
          <w:tcPr>
            <w:tcW w:w="2978" w:type="dxa"/>
            <w:vAlign w:val="center"/>
          </w:tcPr>
          <w:p w14:paraId="124B0323" w14:textId="77777777" w:rsidR="00A779F2" w:rsidRPr="00176833" w:rsidRDefault="00A779F2" w:rsidP="00C3035E">
            <w:pPr>
              <w:rPr>
                <w:sz w:val="20"/>
                <w:szCs w:val="20"/>
                <w:lang w:val="lt-LT"/>
              </w:rPr>
            </w:pPr>
            <w:r w:rsidRPr="00176833">
              <w:rPr>
                <w:sz w:val="20"/>
                <w:szCs w:val="20"/>
                <w:lang w:val="lt-LT"/>
              </w:rPr>
              <w:t>Reikalavimai EKG/kvėpavimo registravimo kanalui:</w:t>
            </w:r>
          </w:p>
          <w:p w14:paraId="62C42390" w14:textId="77777777" w:rsidR="00A779F2" w:rsidRPr="00176833" w:rsidRDefault="00A779F2" w:rsidP="00C3035E">
            <w:pPr>
              <w:rPr>
                <w:sz w:val="20"/>
                <w:szCs w:val="20"/>
                <w:lang w:val="lt-LT"/>
              </w:rPr>
            </w:pPr>
            <w:r w:rsidRPr="00176833">
              <w:rPr>
                <w:sz w:val="20"/>
                <w:szCs w:val="20"/>
                <w:lang w:val="lt-LT"/>
              </w:rPr>
              <w:t>1. Gyvybei pavojingų aritmijų analizė</w:t>
            </w:r>
          </w:p>
          <w:p w14:paraId="199540F4" w14:textId="77777777" w:rsidR="00A779F2" w:rsidRPr="00176833" w:rsidRDefault="00A779F2" w:rsidP="00C3035E">
            <w:pPr>
              <w:rPr>
                <w:sz w:val="20"/>
                <w:szCs w:val="20"/>
                <w:lang w:val="lt-LT"/>
              </w:rPr>
            </w:pPr>
            <w:r w:rsidRPr="00176833">
              <w:rPr>
                <w:sz w:val="20"/>
                <w:szCs w:val="20"/>
                <w:lang w:val="lt-LT"/>
              </w:rPr>
              <w:t>2. Aritmijų identifikavimas monitoriaus ekrane</w:t>
            </w:r>
          </w:p>
          <w:p w14:paraId="0DE98ADD" w14:textId="77777777" w:rsidR="00A779F2" w:rsidRPr="00176833" w:rsidRDefault="00A779F2" w:rsidP="00C3035E">
            <w:pPr>
              <w:rPr>
                <w:sz w:val="20"/>
                <w:szCs w:val="20"/>
                <w:lang w:val="lt-LT"/>
              </w:rPr>
            </w:pPr>
            <w:r w:rsidRPr="00176833">
              <w:rPr>
                <w:sz w:val="20"/>
                <w:szCs w:val="20"/>
                <w:lang w:val="lt-LT"/>
              </w:rPr>
              <w:t>3. ST segmento analizė</w:t>
            </w:r>
          </w:p>
          <w:p w14:paraId="5380F8EE" w14:textId="77777777" w:rsidR="00A779F2" w:rsidRPr="00176833" w:rsidRDefault="00A779F2" w:rsidP="00C3035E">
            <w:pPr>
              <w:rPr>
                <w:sz w:val="20"/>
                <w:szCs w:val="20"/>
                <w:lang w:val="lt-LT"/>
              </w:rPr>
            </w:pPr>
            <w:r w:rsidRPr="00176833">
              <w:rPr>
                <w:sz w:val="20"/>
                <w:szCs w:val="20"/>
                <w:lang w:val="lt-LT"/>
              </w:rPr>
              <w:t>4. Kvėpavimo dažnis (diapazonas ne siauresnis už nurodytą)</w:t>
            </w:r>
          </w:p>
        </w:tc>
        <w:tc>
          <w:tcPr>
            <w:tcW w:w="3118" w:type="dxa"/>
          </w:tcPr>
          <w:p w14:paraId="15DAA897" w14:textId="77777777" w:rsidR="00A779F2" w:rsidRPr="00176833" w:rsidRDefault="00A779F2" w:rsidP="00C3035E">
            <w:pPr>
              <w:rPr>
                <w:sz w:val="20"/>
                <w:szCs w:val="20"/>
                <w:lang w:val="lt-LT"/>
              </w:rPr>
            </w:pPr>
          </w:p>
          <w:p w14:paraId="00827270" w14:textId="77777777" w:rsidR="00A779F2" w:rsidRPr="00176833" w:rsidRDefault="00A779F2" w:rsidP="00C3035E">
            <w:pPr>
              <w:rPr>
                <w:sz w:val="20"/>
                <w:szCs w:val="20"/>
                <w:lang w:val="lt-LT"/>
              </w:rPr>
            </w:pPr>
          </w:p>
          <w:p w14:paraId="276CF467" w14:textId="77777777" w:rsidR="00A779F2" w:rsidRPr="00176833" w:rsidRDefault="00A779F2" w:rsidP="00C3035E">
            <w:pPr>
              <w:rPr>
                <w:sz w:val="20"/>
                <w:szCs w:val="20"/>
                <w:lang w:val="lt-LT"/>
              </w:rPr>
            </w:pPr>
            <w:r w:rsidRPr="00176833">
              <w:rPr>
                <w:sz w:val="20"/>
                <w:szCs w:val="20"/>
                <w:lang w:val="lt-LT"/>
              </w:rPr>
              <w:t>1. Būtina</w:t>
            </w:r>
          </w:p>
          <w:p w14:paraId="19E8D25D" w14:textId="77777777" w:rsidR="00A779F2" w:rsidRPr="00176833" w:rsidRDefault="00A779F2" w:rsidP="00C3035E">
            <w:pPr>
              <w:rPr>
                <w:sz w:val="20"/>
                <w:szCs w:val="20"/>
                <w:lang w:val="lt-LT"/>
              </w:rPr>
            </w:pPr>
          </w:p>
          <w:p w14:paraId="13DAE895" w14:textId="77777777" w:rsidR="00A779F2" w:rsidRPr="00176833" w:rsidRDefault="00A779F2" w:rsidP="00C3035E">
            <w:pPr>
              <w:rPr>
                <w:sz w:val="20"/>
                <w:szCs w:val="20"/>
                <w:lang w:val="lt-LT"/>
              </w:rPr>
            </w:pPr>
            <w:r w:rsidRPr="00176833">
              <w:rPr>
                <w:sz w:val="20"/>
                <w:szCs w:val="20"/>
                <w:lang w:val="lt-LT"/>
              </w:rPr>
              <w:t>2. Būtina, nemažiau 32 aritmijų atpažinimas</w:t>
            </w:r>
          </w:p>
          <w:p w14:paraId="50194D18" w14:textId="77777777" w:rsidR="00A779F2" w:rsidRPr="00176833" w:rsidRDefault="00A779F2" w:rsidP="00C3035E">
            <w:pPr>
              <w:rPr>
                <w:sz w:val="20"/>
                <w:szCs w:val="20"/>
                <w:lang w:val="lt-LT"/>
              </w:rPr>
            </w:pPr>
            <w:r w:rsidRPr="00176833">
              <w:rPr>
                <w:sz w:val="20"/>
                <w:szCs w:val="20"/>
                <w:lang w:val="lt-LT"/>
              </w:rPr>
              <w:t>3. Būtina</w:t>
            </w:r>
          </w:p>
          <w:p w14:paraId="75AF734F" w14:textId="77777777" w:rsidR="00A779F2" w:rsidRPr="00176833" w:rsidRDefault="00A779F2" w:rsidP="00C3035E">
            <w:pPr>
              <w:rPr>
                <w:sz w:val="20"/>
                <w:szCs w:val="20"/>
                <w:lang w:val="lt-LT"/>
              </w:rPr>
            </w:pPr>
            <w:r w:rsidRPr="00176833">
              <w:rPr>
                <w:sz w:val="20"/>
                <w:szCs w:val="20"/>
                <w:lang w:val="lt-LT"/>
              </w:rPr>
              <w:t>4. ne siauresnis, 0-150 kartų/min.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E7A145" w14:textId="77777777" w:rsidR="00A779F2" w:rsidRPr="00176833" w:rsidRDefault="00A779F2" w:rsidP="00C3035E">
            <w:pPr>
              <w:rPr>
                <w:sz w:val="20"/>
                <w:szCs w:val="20"/>
                <w:lang w:val="lt-LT"/>
              </w:rPr>
            </w:pPr>
          </w:p>
          <w:p w14:paraId="5F22D2C5" w14:textId="77777777" w:rsidR="00A779F2" w:rsidRPr="00176833" w:rsidRDefault="00A779F2" w:rsidP="00C3035E">
            <w:pPr>
              <w:rPr>
                <w:sz w:val="20"/>
                <w:szCs w:val="20"/>
                <w:lang w:val="lt-LT"/>
              </w:rPr>
            </w:pPr>
            <w:r w:rsidRPr="00176833">
              <w:rPr>
                <w:sz w:val="20"/>
                <w:szCs w:val="20"/>
                <w:lang w:val="lt-LT"/>
              </w:rPr>
              <w:t>1. Gyvybei pavojingų aritmijų analizė</w:t>
            </w:r>
          </w:p>
          <w:p w14:paraId="55FCAF53" w14:textId="77777777" w:rsidR="00A779F2" w:rsidRPr="00176833" w:rsidRDefault="00A779F2" w:rsidP="00C3035E">
            <w:pPr>
              <w:rPr>
                <w:sz w:val="20"/>
                <w:szCs w:val="20"/>
                <w:lang w:val="lt-LT"/>
              </w:rPr>
            </w:pPr>
            <w:r w:rsidRPr="00176833">
              <w:rPr>
                <w:sz w:val="20"/>
                <w:szCs w:val="20"/>
                <w:lang w:val="lt-LT"/>
              </w:rPr>
              <w:t>2. 33 aritmijų atpažinimas</w:t>
            </w:r>
          </w:p>
          <w:p w14:paraId="59DEE23C" w14:textId="77777777" w:rsidR="00A779F2" w:rsidRPr="00176833" w:rsidRDefault="00A779F2" w:rsidP="00C3035E">
            <w:pPr>
              <w:rPr>
                <w:sz w:val="20"/>
                <w:szCs w:val="20"/>
                <w:lang w:val="lt-LT"/>
              </w:rPr>
            </w:pPr>
            <w:r w:rsidRPr="00176833">
              <w:rPr>
                <w:sz w:val="20"/>
                <w:szCs w:val="20"/>
                <w:lang w:val="lt-LT"/>
              </w:rPr>
              <w:t>3. ST segmento analizė</w:t>
            </w:r>
          </w:p>
          <w:p w14:paraId="569A04E4" w14:textId="77777777" w:rsidR="00A779F2" w:rsidRPr="00176833" w:rsidRDefault="00A779F2" w:rsidP="00C3035E">
            <w:pPr>
              <w:rPr>
                <w:sz w:val="20"/>
                <w:szCs w:val="20"/>
                <w:lang w:val="lt-LT"/>
              </w:rPr>
            </w:pPr>
            <w:r w:rsidRPr="00176833">
              <w:rPr>
                <w:sz w:val="20"/>
                <w:szCs w:val="20"/>
                <w:lang w:val="lt-LT"/>
              </w:rPr>
              <w:t>4. 0-150 kartų/min.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BA8AA6" w14:textId="77777777" w:rsidR="00A779F2" w:rsidRPr="00176833" w:rsidRDefault="00A779F2" w:rsidP="00C3035E">
            <w:pPr>
              <w:rPr>
                <w:sz w:val="20"/>
                <w:szCs w:val="20"/>
                <w:lang w:val="lt-LT"/>
              </w:rPr>
            </w:pPr>
            <w:r w:rsidRPr="00176833">
              <w:rPr>
                <w:sz w:val="20"/>
                <w:szCs w:val="20"/>
                <w:lang w:val="lt-LT"/>
              </w:rPr>
              <w:t>Katalogas – 14, 15 psl.</w:t>
            </w:r>
          </w:p>
        </w:tc>
      </w:tr>
      <w:tr w:rsidR="00A779F2" w:rsidRPr="00176833" w14:paraId="499A7E5A" w14:textId="77777777" w:rsidTr="006D28F3">
        <w:trPr>
          <w:trHeight w:val="70"/>
        </w:trPr>
        <w:tc>
          <w:tcPr>
            <w:tcW w:w="567" w:type="dxa"/>
            <w:tcBorders>
              <w:left w:val="single" w:sz="4" w:space="0" w:color="auto"/>
              <w:right w:val="single" w:sz="4" w:space="0" w:color="auto"/>
            </w:tcBorders>
            <w:vAlign w:val="center"/>
          </w:tcPr>
          <w:p w14:paraId="68EBD00B" w14:textId="77777777" w:rsidR="00A779F2" w:rsidRPr="00176833" w:rsidRDefault="00A779F2" w:rsidP="00C3035E">
            <w:pPr>
              <w:rPr>
                <w:sz w:val="20"/>
                <w:szCs w:val="20"/>
                <w:lang w:val="lt-LT"/>
              </w:rPr>
            </w:pPr>
            <w:r w:rsidRPr="00176833">
              <w:rPr>
                <w:sz w:val="20"/>
                <w:szCs w:val="20"/>
                <w:lang w:val="lt-LT"/>
              </w:rPr>
              <w:t>12</w:t>
            </w:r>
          </w:p>
        </w:tc>
        <w:tc>
          <w:tcPr>
            <w:tcW w:w="2978" w:type="dxa"/>
          </w:tcPr>
          <w:p w14:paraId="39991F59" w14:textId="77777777" w:rsidR="00A779F2" w:rsidRPr="00176833" w:rsidRDefault="00A779F2" w:rsidP="00C3035E">
            <w:pPr>
              <w:rPr>
                <w:sz w:val="20"/>
                <w:szCs w:val="20"/>
                <w:lang w:val="lt-LT"/>
              </w:rPr>
            </w:pPr>
            <w:r w:rsidRPr="00176833">
              <w:rPr>
                <w:sz w:val="20"/>
                <w:szCs w:val="20"/>
                <w:lang w:val="lt-LT"/>
              </w:rPr>
              <w:t>Reikalavimai neinvazinio kraujospūdžio kanalui:</w:t>
            </w:r>
          </w:p>
          <w:p w14:paraId="42545BA5" w14:textId="77777777" w:rsidR="00A779F2" w:rsidRPr="00176833" w:rsidRDefault="00A779F2" w:rsidP="00C3035E">
            <w:pPr>
              <w:rPr>
                <w:sz w:val="20"/>
                <w:szCs w:val="20"/>
                <w:lang w:val="lt-LT"/>
              </w:rPr>
            </w:pPr>
            <w:r w:rsidRPr="00176833">
              <w:rPr>
                <w:sz w:val="20"/>
                <w:szCs w:val="20"/>
                <w:lang w:val="lt-LT"/>
              </w:rPr>
              <w:t>1. Kraujospūdžio matavimo diapazonas (diapazonas ne siauresnis už nurodytą)</w:t>
            </w:r>
          </w:p>
          <w:p w14:paraId="394C9944" w14:textId="77777777" w:rsidR="00A779F2" w:rsidRPr="00176833" w:rsidRDefault="00A779F2" w:rsidP="00C3035E">
            <w:pPr>
              <w:rPr>
                <w:sz w:val="20"/>
                <w:szCs w:val="20"/>
                <w:lang w:val="lt-LT"/>
              </w:rPr>
            </w:pPr>
            <w:r w:rsidRPr="00176833">
              <w:rPr>
                <w:sz w:val="20"/>
                <w:szCs w:val="20"/>
                <w:lang w:val="lt-LT"/>
              </w:rPr>
              <w:t>2. režimai</w:t>
            </w:r>
          </w:p>
        </w:tc>
        <w:tc>
          <w:tcPr>
            <w:tcW w:w="3118" w:type="dxa"/>
          </w:tcPr>
          <w:p w14:paraId="4AA094C1" w14:textId="77777777" w:rsidR="00A779F2" w:rsidRPr="00176833" w:rsidRDefault="00A779F2" w:rsidP="00C3035E">
            <w:pPr>
              <w:rPr>
                <w:sz w:val="20"/>
                <w:szCs w:val="20"/>
                <w:lang w:val="lt-LT"/>
              </w:rPr>
            </w:pPr>
          </w:p>
          <w:p w14:paraId="0D777BCB" w14:textId="77777777" w:rsidR="00A779F2" w:rsidRPr="00176833" w:rsidRDefault="00A779F2" w:rsidP="00C3035E">
            <w:pPr>
              <w:rPr>
                <w:sz w:val="20"/>
                <w:szCs w:val="20"/>
                <w:lang w:val="lt-LT"/>
              </w:rPr>
            </w:pPr>
          </w:p>
          <w:p w14:paraId="3BD4DFC1" w14:textId="77777777" w:rsidR="00A779F2" w:rsidRPr="00176833" w:rsidRDefault="00A779F2" w:rsidP="00C3035E">
            <w:pPr>
              <w:rPr>
                <w:sz w:val="20"/>
                <w:szCs w:val="20"/>
                <w:lang w:val="lt-LT"/>
              </w:rPr>
            </w:pPr>
            <w:r w:rsidRPr="00176833">
              <w:rPr>
                <w:sz w:val="20"/>
                <w:szCs w:val="20"/>
                <w:lang w:val="lt-LT"/>
              </w:rPr>
              <w:t xml:space="preserve">1. Ne siauresnis, 10-250 </w:t>
            </w:r>
            <w:proofErr w:type="spellStart"/>
            <w:r w:rsidRPr="00176833">
              <w:rPr>
                <w:sz w:val="20"/>
                <w:szCs w:val="20"/>
                <w:lang w:val="lt-LT"/>
              </w:rPr>
              <w:t>mmHg</w:t>
            </w:r>
            <w:proofErr w:type="spellEnd"/>
          </w:p>
          <w:p w14:paraId="7098D41D" w14:textId="77777777" w:rsidR="00A779F2" w:rsidRPr="00176833" w:rsidRDefault="00A779F2" w:rsidP="00C3035E">
            <w:pPr>
              <w:rPr>
                <w:sz w:val="20"/>
                <w:szCs w:val="20"/>
                <w:lang w:val="lt-LT"/>
              </w:rPr>
            </w:pPr>
          </w:p>
          <w:p w14:paraId="320E570B" w14:textId="77777777" w:rsidR="00A779F2" w:rsidRPr="00176833" w:rsidRDefault="00A779F2" w:rsidP="00C3035E">
            <w:pPr>
              <w:rPr>
                <w:sz w:val="20"/>
                <w:szCs w:val="20"/>
                <w:lang w:val="lt-LT"/>
              </w:rPr>
            </w:pPr>
          </w:p>
          <w:p w14:paraId="6B2E1A3C" w14:textId="77777777" w:rsidR="00A779F2" w:rsidRPr="00176833" w:rsidRDefault="00A779F2" w:rsidP="00C3035E">
            <w:pPr>
              <w:rPr>
                <w:sz w:val="20"/>
                <w:szCs w:val="20"/>
                <w:lang w:val="lt-LT"/>
              </w:rPr>
            </w:pPr>
            <w:r w:rsidRPr="00176833">
              <w:rPr>
                <w:sz w:val="20"/>
                <w:szCs w:val="20"/>
                <w:lang w:val="lt-LT"/>
              </w:rPr>
              <w:t>2. Rankinis, automatinis, ištisinis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2B15672" w14:textId="77777777" w:rsidR="00A779F2" w:rsidRPr="00176833" w:rsidRDefault="00A779F2" w:rsidP="00C3035E">
            <w:pPr>
              <w:rPr>
                <w:sz w:val="20"/>
                <w:szCs w:val="20"/>
                <w:lang w:val="lt-LT"/>
              </w:rPr>
            </w:pPr>
            <w:r w:rsidRPr="00176833">
              <w:rPr>
                <w:sz w:val="20"/>
                <w:szCs w:val="20"/>
                <w:lang w:val="lt-LT"/>
              </w:rPr>
              <w:t xml:space="preserve">1. 10-270 </w:t>
            </w:r>
            <w:proofErr w:type="spellStart"/>
            <w:r w:rsidRPr="00176833">
              <w:rPr>
                <w:sz w:val="20"/>
                <w:szCs w:val="20"/>
                <w:lang w:val="lt-LT"/>
              </w:rPr>
              <w:t>mmHg</w:t>
            </w:r>
            <w:proofErr w:type="spellEnd"/>
          </w:p>
          <w:p w14:paraId="484E4DEC" w14:textId="77777777" w:rsidR="00A779F2" w:rsidRPr="00176833" w:rsidRDefault="00A779F2" w:rsidP="00C3035E">
            <w:pPr>
              <w:rPr>
                <w:sz w:val="20"/>
                <w:szCs w:val="20"/>
                <w:lang w:val="lt-LT"/>
              </w:rPr>
            </w:pPr>
          </w:p>
          <w:p w14:paraId="7F102FE5" w14:textId="77777777" w:rsidR="00A779F2" w:rsidRPr="00176833" w:rsidRDefault="00A779F2" w:rsidP="00C3035E">
            <w:pPr>
              <w:rPr>
                <w:sz w:val="20"/>
                <w:szCs w:val="20"/>
                <w:lang w:val="lt-LT"/>
              </w:rPr>
            </w:pPr>
            <w:r w:rsidRPr="00176833">
              <w:rPr>
                <w:sz w:val="20"/>
                <w:szCs w:val="20"/>
                <w:lang w:val="lt-LT"/>
              </w:rPr>
              <w:t>2. Rankinis, automatinis, ištisinis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0A6A3D" w14:textId="77777777" w:rsidR="00A779F2" w:rsidRPr="00176833" w:rsidRDefault="00A779F2" w:rsidP="00C3035E">
            <w:pPr>
              <w:rPr>
                <w:sz w:val="20"/>
                <w:szCs w:val="20"/>
                <w:lang w:val="lt-LT"/>
              </w:rPr>
            </w:pPr>
            <w:r w:rsidRPr="00176833">
              <w:rPr>
                <w:sz w:val="20"/>
                <w:szCs w:val="20"/>
                <w:lang w:val="lt-LT"/>
              </w:rPr>
              <w:t>Katalogas – 16 psl.</w:t>
            </w:r>
          </w:p>
        </w:tc>
      </w:tr>
      <w:tr w:rsidR="00A779F2" w:rsidRPr="00176833" w14:paraId="72BD39FF" w14:textId="77777777" w:rsidTr="006D28F3">
        <w:trPr>
          <w:trHeight w:val="70"/>
        </w:trPr>
        <w:tc>
          <w:tcPr>
            <w:tcW w:w="567" w:type="dxa"/>
            <w:tcBorders>
              <w:left w:val="single" w:sz="4" w:space="0" w:color="auto"/>
              <w:right w:val="single" w:sz="4" w:space="0" w:color="auto"/>
            </w:tcBorders>
            <w:vAlign w:val="center"/>
          </w:tcPr>
          <w:p w14:paraId="46EE1484" w14:textId="77777777" w:rsidR="00A779F2" w:rsidRPr="00176833" w:rsidRDefault="00A779F2" w:rsidP="00C3035E">
            <w:pPr>
              <w:rPr>
                <w:sz w:val="20"/>
                <w:szCs w:val="20"/>
                <w:lang w:val="lt-LT"/>
              </w:rPr>
            </w:pPr>
            <w:r w:rsidRPr="00176833">
              <w:rPr>
                <w:sz w:val="20"/>
                <w:szCs w:val="20"/>
                <w:lang w:val="lt-LT"/>
              </w:rPr>
              <w:t>13</w:t>
            </w:r>
          </w:p>
        </w:tc>
        <w:tc>
          <w:tcPr>
            <w:tcW w:w="2978" w:type="dxa"/>
          </w:tcPr>
          <w:p w14:paraId="3695F348" w14:textId="77777777" w:rsidR="00A779F2" w:rsidRPr="00176833" w:rsidRDefault="00A779F2" w:rsidP="00C3035E">
            <w:pPr>
              <w:rPr>
                <w:sz w:val="20"/>
                <w:szCs w:val="20"/>
                <w:lang w:val="lt-LT"/>
              </w:rPr>
            </w:pPr>
            <w:r w:rsidRPr="00176833">
              <w:rPr>
                <w:sz w:val="20"/>
                <w:szCs w:val="20"/>
                <w:lang w:val="lt-LT"/>
              </w:rPr>
              <w:t>Reikalavimai SpO2 kanalui:</w:t>
            </w:r>
          </w:p>
          <w:p w14:paraId="31A2D724" w14:textId="77777777" w:rsidR="00A779F2" w:rsidRPr="00176833" w:rsidRDefault="00A779F2" w:rsidP="00C3035E">
            <w:pPr>
              <w:rPr>
                <w:sz w:val="20"/>
                <w:szCs w:val="20"/>
                <w:lang w:val="lt-LT"/>
              </w:rPr>
            </w:pPr>
            <w:r w:rsidRPr="00176833">
              <w:rPr>
                <w:sz w:val="20"/>
                <w:szCs w:val="20"/>
                <w:lang w:val="lt-LT"/>
              </w:rPr>
              <w:t>1, SpO2 matavimo diapazonas (diapazonas ne siauresnis už nurodytą)</w:t>
            </w:r>
          </w:p>
          <w:p w14:paraId="4F244C94" w14:textId="77777777" w:rsidR="00A779F2" w:rsidRPr="00176833" w:rsidRDefault="00A779F2" w:rsidP="00C3035E">
            <w:pPr>
              <w:rPr>
                <w:sz w:val="20"/>
                <w:szCs w:val="20"/>
                <w:lang w:val="lt-LT"/>
              </w:rPr>
            </w:pPr>
            <w:r w:rsidRPr="00176833">
              <w:rPr>
                <w:sz w:val="20"/>
                <w:szCs w:val="20"/>
                <w:lang w:val="lt-LT"/>
              </w:rPr>
              <w:t>2. Matavimo paklaida</w:t>
            </w:r>
          </w:p>
        </w:tc>
        <w:tc>
          <w:tcPr>
            <w:tcW w:w="3118" w:type="dxa"/>
          </w:tcPr>
          <w:p w14:paraId="3E9AB510" w14:textId="77777777" w:rsidR="00A779F2" w:rsidRPr="00176833" w:rsidRDefault="00A779F2" w:rsidP="00C3035E">
            <w:pPr>
              <w:rPr>
                <w:sz w:val="20"/>
                <w:szCs w:val="20"/>
                <w:lang w:val="lt-LT"/>
              </w:rPr>
            </w:pPr>
          </w:p>
          <w:p w14:paraId="502104D9" w14:textId="77777777" w:rsidR="00A779F2" w:rsidRPr="00176833" w:rsidRDefault="00A779F2" w:rsidP="00C3035E">
            <w:pPr>
              <w:rPr>
                <w:sz w:val="20"/>
                <w:szCs w:val="20"/>
                <w:lang w:val="lt-LT"/>
              </w:rPr>
            </w:pPr>
            <w:r w:rsidRPr="00176833">
              <w:rPr>
                <w:sz w:val="20"/>
                <w:szCs w:val="20"/>
                <w:lang w:val="lt-LT"/>
              </w:rPr>
              <w:t>1. 1-100%</w:t>
            </w:r>
          </w:p>
          <w:p w14:paraId="1DC3D11A" w14:textId="77777777" w:rsidR="00A779F2" w:rsidRPr="00176833" w:rsidRDefault="00A779F2" w:rsidP="00C3035E">
            <w:pPr>
              <w:rPr>
                <w:sz w:val="20"/>
                <w:szCs w:val="20"/>
                <w:lang w:val="lt-LT"/>
              </w:rPr>
            </w:pPr>
          </w:p>
          <w:p w14:paraId="7C3984DE" w14:textId="77777777" w:rsidR="00A779F2" w:rsidRPr="00176833" w:rsidRDefault="00A779F2" w:rsidP="00C3035E">
            <w:pPr>
              <w:rPr>
                <w:sz w:val="20"/>
                <w:szCs w:val="20"/>
                <w:lang w:val="lt-LT"/>
              </w:rPr>
            </w:pPr>
          </w:p>
          <w:p w14:paraId="45AB4237" w14:textId="77777777" w:rsidR="00A779F2" w:rsidRPr="00176833" w:rsidRDefault="00A779F2" w:rsidP="00C3035E">
            <w:pPr>
              <w:rPr>
                <w:sz w:val="20"/>
                <w:szCs w:val="20"/>
                <w:lang w:val="lt-LT"/>
              </w:rPr>
            </w:pPr>
            <w:r w:rsidRPr="00176833">
              <w:rPr>
                <w:sz w:val="20"/>
                <w:szCs w:val="20"/>
                <w:lang w:val="lt-LT"/>
              </w:rPr>
              <w:t>2. Ne blogiau ±2% diapazone 70-100%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61824B3" w14:textId="77777777" w:rsidR="00A779F2" w:rsidRPr="00176833" w:rsidRDefault="00A779F2" w:rsidP="00C3035E">
            <w:pPr>
              <w:rPr>
                <w:sz w:val="20"/>
                <w:szCs w:val="20"/>
                <w:lang w:val="lt-LT"/>
              </w:rPr>
            </w:pPr>
          </w:p>
          <w:p w14:paraId="7744D65E" w14:textId="77777777" w:rsidR="00A779F2" w:rsidRPr="00176833" w:rsidRDefault="00A779F2" w:rsidP="00C3035E">
            <w:pPr>
              <w:rPr>
                <w:sz w:val="20"/>
                <w:szCs w:val="20"/>
                <w:lang w:val="lt-LT"/>
              </w:rPr>
            </w:pPr>
            <w:r w:rsidRPr="00176833">
              <w:rPr>
                <w:sz w:val="20"/>
                <w:szCs w:val="20"/>
                <w:lang w:val="lt-LT"/>
              </w:rPr>
              <w:t>1. 0-100%</w:t>
            </w:r>
          </w:p>
          <w:p w14:paraId="26E0D135" w14:textId="77777777" w:rsidR="00A779F2" w:rsidRPr="00176833" w:rsidRDefault="00A779F2" w:rsidP="00C3035E">
            <w:pPr>
              <w:rPr>
                <w:sz w:val="20"/>
                <w:szCs w:val="20"/>
                <w:lang w:val="lt-LT"/>
              </w:rPr>
            </w:pPr>
            <w:r w:rsidRPr="00176833">
              <w:rPr>
                <w:sz w:val="20"/>
                <w:szCs w:val="20"/>
                <w:lang w:val="lt-LT"/>
              </w:rPr>
              <w:t>2. ±2% diapazone 70-100%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C697E0" w14:textId="77777777" w:rsidR="00A779F2" w:rsidRPr="00176833" w:rsidRDefault="00A779F2" w:rsidP="00C3035E">
            <w:pPr>
              <w:rPr>
                <w:sz w:val="20"/>
                <w:szCs w:val="20"/>
                <w:lang w:val="lt-LT"/>
              </w:rPr>
            </w:pPr>
            <w:r w:rsidRPr="00176833">
              <w:rPr>
                <w:sz w:val="20"/>
                <w:szCs w:val="20"/>
                <w:lang w:val="lt-LT"/>
              </w:rPr>
              <w:t>Katalogas – 17 psl.</w:t>
            </w:r>
          </w:p>
        </w:tc>
      </w:tr>
      <w:tr w:rsidR="00A779F2" w:rsidRPr="00176833" w14:paraId="4F72E07D" w14:textId="77777777" w:rsidTr="006D28F3">
        <w:trPr>
          <w:trHeight w:val="70"/>
        </w:trPr>
        <w:tc>
          <w:tcPr>
            <w:tcW w:w="567" w:type="dxa"/>
            <w:tcBorders>
              <w:left w:val="single" w:sz="4" w:space="0" w:color="auto"/>
              <w:right w:val="single" w:sz="4" w:space="0" w:color="auto"/>
            </w:tcBorders>
            <w:vAlign w:val="center"/>
          </w:tcPr>
          <w:p w14:paraId="6066F2BB" w14:textId="77777777" w:rsidR="00A779F2" w:rsidRPr="00176833" w:rsidRDefault="00A779F2" w:rsidP="00C3035E">
            <w:pPr>
              <w:rPr>
                <w:sz w:val="20"/>
                <w:szCs w:val="20"/>
                <w:lang w:val="lt-LT"/>
              </w:rPr>
            </w:pPr>
            <w:r w:rsidRPr="00176833">
              <w:rPr>
                <w:sz w:val="20"/>
                <w:szCs w:val="20"/>
                <w:lang w:val="lt-LT"/>
              </w:rPr>
              <w:lastRenderedPageBreak/>
              <w:t>14</w:t>
            </w:r>
          </w:p>
        </w:tc>
        <w:tc>
          <w:tcPr>
            <w:tcW w:w="2978" w:type="dxa"/>
          </w:tcPr>
          <w:p w14:paraId="687ADCF4" w14:textId="77777777" w:rsidR="00A779F2" w:rsidRPr="00176833" w:rsidRDefault="00A779F2" w:rsidP="00C3035E">
            <w:pPr>
              <w:rPr>
                <w:sz w:val="20"/>
                <w:szCs w:val="20"/>
                <w:lang w:val="lt-LT"/>
              </w:rPr>
            </w:pPr>
            <w:r w:rsidRPr="00176833">
              <w:rPr>
                <w:sz w:val="20"/>
                <w:szCs w:val="20"/>
                <w:lang w:val="lt-LT"/>
              </w:rPr>
              <w:t xml:space="preserve">Reikalavimai </w:t>
            </w:r>
            <w:proofErr w:type="spellStart"/>
            <w:r w:rsidRPr="00176833">
              <w:rPr>
                <w:sz w:val="20"/>
                <w:szCs w:val="20"/>
                <w:lang w:val="lt-LT"/>
              </w:rPr>
              <w:t>kapnometrijos</w:t>
            </w:r>
            <w:proofErr w:type="spellEnd"/>
            <w:r w:rsidRPr="00176833">
              <w:rPr>
                <w:sz w:val="20"/>
                <w:szCs w:val="20"/>
                <w:lang w:val="lt-LT"/>
              </w:rPr>
              <w:t xml:space="preserve"> kanalui:</w:t>
            </w:r>
          </w:p>
          <w:p w14:paraId="4C7B617E" w14:textId="77777777" w:rsidR="00A779F2" w:rsidRPr="00176833" w:rsidRDefault="00A779F2" w:rsidP="00C3035E">
            <w:pPr>
              <w:rPr>
                <w:sz w:val="20"/>
                <w:szCs w:val="20"/>
                <w:lang w:val="lt-LT"/>
              </w:rPr>
            </w:pPr>
            <w:r w:rsidRPr="00176833">
              <w:rPr>
                <w:sz w:val="20"/>
                <w:szCs w:val="20"/>
                <w:lang w:val="lt-LT"/>
              </w:rPr>
              <w:t>1. Matuojami parametrai</w:t>
            </w:r>
          </w:p>
          <w:p w14:paraId="34580B58" w14:textId="77777777" w:rsidR="00A779F2" w:rsidRPr="00176833" w:rsidRDefault="00A779F2" w:rsidP="00C3035E">
            <w:pPr>
              <w:rPr>
                <w:sz w:val="20"/>
                <w:szCs w:val="20"/>
                <w:lang w:val="lt-LT"/>
              </w:rPr>
            </w:pPr>
            <w:r w:rsidRPr="00176833">
              <w:rPr>
                <w:sz w:val="20"/>
                <w:szCs w:val="20"/>
                <w:lang w:val="lt-LT"/>
              </w:rPr>
              <w:t>2. CO2 matavimo diapazonas (diapazonas ne siauresnis už nurodytą)</w:t>
            </w:r>
          </w:p>
        </w:tc>
        <w:tc>
          <w:tcPr>
            <w:tcW w:w="3118" w:type="dxa"/>
          </w:tcPr>
          <w:p w14:paraId="30B81060" w14:textId="77777777" w:rsidR="00A779F2" w:rsidRPr="00176833" w:rsidRDefault="00A779F2" w:rsidP="00C3035E">
            <w:pPr>
              <w:rPr>
                <w:sz w:val="20"/>
                <w:szCs w:val="20"/>
                <w:lang w:val="lt-LT"/>
              </w:rPr>
            </w:pPr>
          </w:p>
          <w:p w14:paraId="205911D0" w14:textId="77777777" w:rsidR="00A779F2" w:rsidRPr="00176833" w:rsidRDefault="00A779F2" w:rsidP="00C3035E">
            <w:pPr>
              <w:rPr>
                <w:sz w:val="20"/>
                <w:szCs w:val="20"/>
                <w:lang w:val="lt-LT"/>
              </w:rPr>
            </w:pPr>
          </w:p>
          <w:p w14:paraId="140D115C" w14:textId="77777777" w:rsidR="00A779F2" w:rsidRPr="00176833" w:rsidRDefault="00A779F2" w:rsidP="00C3035E">
            <w:pPr>
              <w:rPr>
                <w:sz w:val="20"/>
                <w:szCs w:val="20"/>
                <w:lang w:val="lt-LT"/>
              </w:rPr>
            </w:pPr>
            <w:r w:rsidRPr="00176833">
              <w:rPr>
                <w:sz w:val="20"/>
                <w:szCs w:val="20"/>
                <w:lang w:val="lt-LT"/>
              </w:rPr>
              <w:t xml:space="preserve">1. etCO2, FiCO2, </w:t>
            </w:r>
            <w:proofErr w:type="spellStart"/>
            <w:r w:rsidRPr="00176833">
              <w:rPr>
                <w:sz w:val="20"/>
                <w:szCs w:val="20"/>
                <w:lang w:val="lt-LT"/>
              </w:rPr>
              <w:t>AwRR</w:t>
            </w:r>
            <w:proofErr w:type="spellEnd"/>
          </w:p>
          <w:p w14:paraId="545FC41F" w14:textId="77777777" w:rsidR="00A779F2" w:rsidRPr="00176833" w:rsidRDefault="00A779F2" w:rsidP="00C3035E">
            <w:pPr>
              <w:rPr>
                <w:sz w:val="20"/>
                <w:szCs w:val="20"/>
                <w:lang w:val="lt-LT"/>
              </w:rPr>
            </w:pPr>
            <w:r w:rsidRPr="00176833">
              <w:rPr>
                <w:sz w:val="20"/>
                <w:szCs w:val="20"/>
                <w:lang w:val="lt-LT"/>
              </w:rPr>
              <w:t xml:space="preserve">2. 0-150 </w:t>
            </w:r>
            <w:proofErr w:type="spellStart"/>
            <w:r w:rsidRPr="00176833">
              <w:rPr>
                <w:sz w:val="20"/>
                <w:szCs w:val="20"/>
                <w:lang w:val="lt-LT"/>
              </w:rPr>
              <w:t>mmHg</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F3C0F6" w14:textId="77777777" w:rsidR="00A779F2" w:rsidRPr="00176833" w:rsidRDefault="00A779F2" w:rsidP="00C3035E">
            <w:pPr>
              <w:rPr>
                <w:sz w:val="20"/>
                <w:szCs w:val="20"/>
                <w:lang w:val="lt-LT"/>
              </w:rPr>
            </w:pPr>
            <w:r w:rsidRPr="00176833">
              <w:rPr>
                <w:sz w:val="20"/>
                <w:szCs w:val="20"/>
                <w:lang w:val="lt-LT"/>
              </w:rPr>
              <w:t xml:space="preserve">1. etCO2, FiCO2, </w:t>
            </w:r>
            <w:proofErr w:type="spellStart"/>
            <w:r w:rsidRPr="00176833">
              <w:rPr>
                <w:sz w:val="20"/>
                <w:szCs w:val="20"/>
                <w:lang w:val="lt-LT"/>
              </w:rPr>
              <w:t>AwRR</w:t>
            </w:r>
            <w:proofErr w:type="spellEnd"/>
          </w:p>
          <w:p w14:paraId="3A3E8631" w14:textId="77777777" w:rsidR="00A779F2" w:rsidRPr="00176833" w:rsidRDefault="00A779F2" w:rsidP="00C3035E">
            <w:pPr>
              <w:rPr>
                <w:sz w:val="20"/>
                <w:szCs w:val="20"/>
                <w:lang w:val="lt-LT"/>
              </w:rPr>
            </w:pPr>
            <w:r w:rsidRPr="00176833">
              <w:rPr>
                <w:sz w:val="20"/>
                <w:szCs w:val="20"/>
                <w:lang w:val="lt-LT"/>
              </w:rPr>
              <w:t xml:space="preserve">2. 0-150 </w:t>
            </w:r>
            <w:proofErr w:type="spellStart"/>
            <w:r w:rsidRPr="00176833">
              <w:rPr>
                <w:sz w:val="20"/>
                <w:szCs w:val="20"/>
                <w:lang w:val="lt-LT"/>
              </w:rPr>
              <w:t>mmHg</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AEE424" w14:textId="77777777" w:rsidR="00A779F2" w:rsidRPr="00176833" w:rsidRDefault="00A779F2" w:rsidP="00C3035E">
            <w:pPr>
              <w:rPr>
                <w:sz w:val="20"/>
                <w:szCs w:val="20"/>
                <w:lang w:val="lt-LT"/>
              </w:rPr>
            </w:pPr>
            <w:r w:rsidRPr="00176833">
              <w:rPr>
                <w:sz w:val="20"/>
                <w:szCs w:val="20"/>
                <w:lang w:val="lt-LT"/>
              </w:rPr>
              <w:t>Katalogas – 6 psl.</w:t>
            </w:r>
          </w:p>
        </w:tc>
      </w:tr>
      <w:tr w:rsidR="00A779F2" w:rsidRPr="00176833" w14:paraId="5CEC1903" w14:textId="77777777" w:rsidTr="006D28F3">
        <w:trPr>
          <w:trHeight w:val="70"/>
        </w:trPr>
        <w:tc>
          <w:tcPr>
            <w:tcW w:w="567" w:type="dxa"/>
            <w:tcBorders>
              <w:left w:val="single" w:sz="4" w:space="0" w:color="auto"/>
              <w:right w:val="single" w:sz="4" w:space="0" w:color="auto"/>
            </w:tcBorders>
            <w:vAlign w:val="center"/>
          </w:tcPr>
          <w:p w14:paraId="051B0A15" w14:textId="77777777" w:rsidR="00A779F2" w:rsidRPr="00176833" w:rsidRDefault="00A779F2" w:rsidP="00C3035E">
            <w:pPr>
              <w:rPr>
                <w:sz w:val="20"/>
                <w:szCs w:val="20"/>
                <w:lang w:val="lt-LT"/>
              </w:rPr>
            </w:pPr>
            <w:r w:rsidRPr="00176833">
              <w:rPr>
                <w:sz w:val="20"/>
                <w:szCs w:val="20"/>
                <w:lang w:val="lt-LT"/>
              </w:rPr>
              <w:t>15</w:t>
            </w:r>
          </w:p>
        </w:tc>
        <w:tc>
          <w:tcPr>
            <w:tcW w:w="2978" w:type="dxa"/>
          </w:tcPr>
          <w:p w14:paraId="795E85F7" w14:textId="77777777" w:rsidR="00A779F2" w:rsidRPr="00176833" w:rsidRDefault="00A779F2" w:rsidP="00C3035E">
            <w:pPr>
              <w:pStyle w:val="NoSpacing"/>
              <w:rPr>
                <w:rFonts w:ascii="Times New Roman" w:hAnsi="Times New Roman" w:cs="Times New Roman"/>
                <w:sz w:val="20"/>
                <w:szCs w:val="20"/>
              </w:rPr>
            </w:pPr>
            <w:r w:rsidRPr="00176833">
              <w:rPr>
                <w:rFonts w:ascii="Times New Roman" w:hAnsi="Times New Roman" w:cs="Times New Roman"/>
                <w:sz w:val="20"/>
                <w:szCs w:val="20"/>
              </w:rPr>
              <w:t>Reikalavimai invazinio spaudimo kanalams</w:t>
            </w:r>
          </w:p>
          <w:p w14:paraId="3A4659BB" w14:textId="77777777" w:rsidR="00A779F2" w:rsidRPr="00176833" w:rsidRDefault="00A779F2" w:rsidP="00C3035E">
            <w:pPr>
              <w:pStyle w:val="NoSpacing"/>
              <w:rPr>
                <w:rFonts w:ascii="Times New Roman" w:hAnsi="Times New Roman" w:cs="Times New Roman"/>
                <w:sz w:val="20"/>
                <w:szCs w:val="20"/>
              </w:rPr>
            </w:pPr>
            <w:r w:rsidRPr="00176833">
              <w:rPr>
                <w:rFonts w:ascii="Times New Roman" w:hAnsi="Times New Roman" w:cs="Times New Roman"/>
                <w:sz w:val="20"/>
                <w:szCs w:val="20"/>
              </w:rPr>
              <w:t xml:space="preserve">1. Kraujospūdžio matavimo diapazonas, </w:t>
            </w:r>
          </w:p>
          <w:p w14:paraId="37ED1E4C" w14:textId="77777777" w:rsidR="00A779F2" w:rsidRPr="00176833" w:rsidRDefault="00A779F2" w:rsidP="00C3035E">
            <w:pPr>
              <w:rPr>
                <w:sz w:val="20"/>
                <w:szCs w:val="20"/>
                <w:lang w:val="lt-LT"/>
              </w:rPr>
            </w:pPr>
            <w:r w:rsidRPr="00176833">
              <w:rPr>
                <w:sz w:val="20"/>
                <w:szCs w:val="20"/>
                <w:lang w:val="lt-LT"/>
              </w:rPr>
              <w:t>2. Matavimo paklaida</w:t>
            </w:r>
          </w:p>
        </w:tc>
        <w:tc>
          <w:tcPr>
            <w:tcW w:w="3118" w:type="dxa"/>
          </w:tcPr>
          <w:p w14:paraId="1EB00867" w14:textId="77777777" w:rsidR="00A779F2" w:rsidRPr="00176833" w:rsidRDefault="00A779F2" w:rsidP="00C3035E">
            <w:pPr>
              <w:rPr>
                <w:sz w:val="20"/>
                <w:szCs w:val="20"/>
                <w:lang w:val="lt-LT"/>
              </w:rPr>
            </w:pPr>
          </w:p>
          <w:p w14:paraId="623F1322" w14:textId="77777777" w:rsidR="00A779F2" w:rsidRPr="00176833" w:rsidRDefault="00A779F2" w:rsidP="00C3035E">
            <w:pPr>
              <w:rPr>
                <w:sz w:val="20"/>
                <w:szCs w:val="20"/>
                <w:lang w:val="lt-LT"/>
              </w:rPr>
            </w:pPr>
          </w:p>
          <w:p w14:paraId="28CDF6A4" w14:textId="77777777" w:rsidR="00A779F2" w:rsidRPr="00176833" w:rsidRDefault="00A779F2" w:rsidP="00C3035E">
            <w:pPr>
              <w:rPr>
                <w:sz w:val="20"/>
                <w:szCs w:val="20"/>
                <w:lang w:val="lt-LT"/>
              </w:rPr>
            </w:pPr>
            <w:r w:rsidRPr="00176833">
              <w:rPr>
                <w:sz w:val="20"/>
                <w:szCs w:val="20"/>
                <w:lang w:val="lt-LT"/>
              </w:rPr>
              <w:t xml:space="preserve">1. ne siauresnis, 20-300 </w:t>
            </w:r>
            <w:proofErr w:type="spellStart"/>
            <w:r w:rsidRPr="00176833">
              <w:rPr>
                <w:sz w:val="20"/>
                <w:szCs w:val="20"/>
                <w:lang w:val="lt-LT"/>
              </w:rPr>
              <w:t>mmHg</w:t>
            </w:r>
            <w:proofErr w:type="spellEnd"/>
          </w:p>
          <w:p w14:paraId="007BABA7" w14:textId="77777777" w:rsidR="00A779F2" w:rsidRPr="00176833" w:rsidRDefault="00A779F2" w:rsidP="00C3035E">
            <w:pPr>
              <w:rPr>
                <w:sz w:val="20"/>
                <w:szCs w:val="20"/>
                <w:lang w:val="lt-LT"/>
              </w:rPr>
            </w:pPr>
          </w:p>
          <w:p w14:paraId="2374D061" w14:textId="77777777" w:rsidR="00A779F2" w:rsidRPr="00176833" w:rsidRDefault="00A779F2" w:rsidP="00C3035E">
            <w:pPr>
              <w:rPr>
                <w:sz w:val="20"/>
                <w:szCs w:val="20"/>
                <w:lang w:val="lt-LT"/>
              </w:rPr>
            </w:pPr>
            <w:r w:rsidRPr="00176833">
              <w:rPr>
                <w:sz w:val="20"/>
                <w:szCs w:val="20"/>
                <w:lang w:val="lt-LT"/>
              </w:rPr>
              <w:t xml:space="preserve">2. ne blogiau už </w:t>
            </w:r>
            <w:r w:rsidRPr="00176833">
              <w:rPr>
                <w:sz w:val="20"/>
                <w:szCs w:val="20"/>
                <w:lang w:val="lt-LT"/>
              </w:rPr>
              <w:sym w:font="Symbol" w:char="F0B1"/>
            </w:r>
            <w:r w:rsidRPr="00176833">
              <w:rPr>
                <w:sz w:val="20"/>
                <w:szCs w:val="20"/>
                <w:lang w:val="lt-LT"/>
              </w:rPr>
              <w:t xml:space="preserve">10 mm </w:t>
            </w:r>
            <w:proofErr w:type="spellStart"/>
            <w:r w:rsidRPr="00176833">
              <w:rPr>
                <w:sz w:val="20"/>
                <w:szCs w:val="20"/>
                <w:lang w:val="lt-LT"/>
              </w:rPr>
              <w:t>Hg</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6AE13F" w14:textId="77777777" w:rsidR="00A779F2" w:rsidRPr="00176833" w:rsidRDefault="00A779F2" w:rsidP="00C3035E">
            <w:pPr>
              <w:rPr>
                <w:sz w:val="20"/>
                <w:szCs w:val="20"/>
                <w:lang w:val="lt-LT"/>
              </w:rPr>
            </w:pPr>
            <w:r w:rsidRPr="00176833">
              <w:rPr>
                <w:sz w:val="20"/>
                <w:szCs w:val="20"/>
                <w:lang w:val="lt-LT"/>
              </w:rPr>
              <w:t xml:space="preserve">1. 0-300 </w:t>
            </w:r>
            <w:proofErr w:type="spellStart"/>
            <w:r w:rsidRPr="00176833">
              <w:rPr>
                <w:sz w:val="20"/>
                <w:szCs w:val="20"/>
                <w:lang w:val="lt-LT"/>
              </w:rPr>
              <w:t>mmHg</w:t>
            </w:r>
            <w:proofErr w:type="spellEnd"/>
          </w:p>
          <w:p w14:paraId="46500238" w14:textId="77777777" w:rsidR="00A779F2" w:rsidRPr="00176833" w:rsidRDefault="00A779F2" w:rsidP="00C3035E">
            <w:pPr>
              <w:rPr>
                <w:sz w:val="20"/>
                <w:szCs w:val="20"/>
                <w:lang w:val="lt-LT"/>
              </w:rPr>
            </w:pPr>
            <w:r w:rsidRPr="00176833">
              <w:rPr>
                <w:sz w:val="20"/>
                <w:szCs w:val="20"/>
                <w:lang w:val="lt-LT"/>
              </w:rPr>
              <w:t xml:space="preserve">2. </w:t>
            </w:r>
            <w:r w:rsidRPr="00176833">
              <w:rPr>
                <w:sz w:val="20"/>
                <w:szCs w:val="20"/>
                <w:lang w:val="lt-LT"/>
              </w:rPr>
              <w:sym w:font="Symbol" w:char="F0B1"/>
            </w:r>
            <w:r w:rsidRPr="00176833">
              <w:rPr>
                <w:sz w:val="20"/>
                <w:szCs w:val="20"/>
                <w:lang w:val="lt-LT"/>
              </w:rPr>
              <w:t xml:space="preserve">1 mm </w:t>
            </w:r>
            <w:proofErr w:type="spellStart"/>
            <w:r w:rsidRPr="00176833">
              <w:rPr>
                <w:sz w:val="20"/>
                <w:szCs w:val="20"/>
                <w:lang w:val="lt-LT"/>
              </w:rPr>
              <w:t>Hg</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71F5B7" w14:textId="77777777" w:rsidR="00A779F2" w:rsidRPr="00176833" w:rsidRDefault="00A779F2" w:rsidP="00C3035E">
            <w:pPr>
              <w:rPr>
                <w:sz w:val="20"/>
                <w:szCs w:val="20"/>
                <w:lang w:val="lt-LT"/>
              </w:rPr>
            </w:pPr>
            <w:r w:rsidRPr="00176833">
              <w:rPr>
                <w:sz w:val="20"/>
                <w:szCs w:val="20"/>
                <w:lang w:val="lt-LT"/>
              </w:rPr>
              <w:t>Katalogas – 18, 19 psl.</w:t>
            </w:r>
          </w:p>
        </w:tc>
      </w:tr>
      <w:tr w:rsidR="00A779F2" w:rsidRPr="00176833" w14:paraId="0A953AE7" w14:textId="77777777" w:rsidTr="006D28F3">
        <w:trPr>
          <w:trHeight w:val="70"/>
        </w:trPr>
        <w:tc>
          <w:tcPr>
            <w:tcW w:w="567" w:type="dxa"/>
            <w:tcBorders>
              <w:left w:val="single" w:sz="4" w:space="0" w:color="auto"/>
              <w:right w:val="single" w:sz="4" w:space="0" w:color="auto"/>
            </w:tcBorders>
            <w:vAlign w:val="center"/>
          </w:tcPr>
          <w:p w14:paraId="68887662" w14:textId="77777777" w:rsidR="00A779F2" w:rsidRPr="00176833" w:rsidRDefault="00A779F2" w:rsidP="00C3035E">
            <w:pPr>
              <w:rPr>
                <w:sz w:val="20"/>
                <w:szCs w:val="20"/>
                <w:lang w:val="lt-LT"/>
              </w:rPr>
            </w:pPr>
            <w:r w:rsidRPr="00176833">
              <w:rPr>
                <w:sz w:val="20"/>
                <w:szCs w:val="20"/>
                <w:lang w:val="lt-LT"/>
              </w:rPr>
              <w:t>16</w:t>
            </w:r>
          </w:p>
        </w:tc>
        <w:tc>
          <w:tcPr>
            <w:tcW w:w="2978" w:type="dxa"/>
          </w:tcPr>
          <w:p w14:paraId="563275D3" w14:textId="77777777" w:rsidR="00A779F2" w:rsidRPr="00176833" w:rsidRDefault="00A779F2" w:rsidP="00C3035E">
            <w:pPr>
              <w:rPr>
                <w:sz w:val="20"/>
                <w:szCs w:val="20"/>
                <w:lang w:val="lt-LT"/>
              </w:rPr>
            </w:pPr>
            <w:r w:rsidRPr="00176833">
              <w:rPr>
                <w:sz w:val="20"/>
                <w:szCs w:val="20"/>
                <w:lang w:val="lt-LT"/>
              </w:rPr>
              <w:t>Priedai paciento monitoriui:</w:t>
            </w:r>
          </w:p>
          <w:p w14:paraId="68DF12E4" w14:textId="77777777" w:rsidR="00A779F2" w:rsidRPr="00176833" w:rsidRDefault="00A779F2" w:rsidP="00C3035E">
            <w:pPr>
              <w:rPr>
                <w:sz w:val="20"/>
                <w:szCs w:val="20"/>
                <w:lang w:val="lt-LT"/>
              </w:rPr>
            </w:pPr>
            <w:r w:rsidRPr="00176833">
              <w:rPr>
                <w:sz w:val="20"/>
                <w:szCs w:val="20"/>
                <w:lang w:val="lt-LT"/>
              </w:rPr>
              <w:t>1. EKG paciento kabelis, 5 laidų</w:t>
            </w:r>
          </w:p>
          <w:p w14:paraId="50E49C9A" w14:textId="77777777" w:rsidR="00A779F2" w:rsidRPr="00176833" w:rsidRDefault="00A779F2" w:rsidP="00C3035E">
            <w:pPr>
              <w:rPr>
                <w:sz w:val="20"/>
                <w:szCs w:val="20"/>
                <w:lang w:val="lt-LT"/>
              </w:rPr>
            </w:pPr>
            <w:r w:rsidRPr="00176833">
              <w:rPr>
                <w:sz w:val="20"/>
                <w:szCs w:val="20"/>
                <w:lang w:val="lt-LT"/>
              </w:rPr>
              <w:t>2. Pirštinis SpO2 daviklis</w:t>
            </w:r>
          </w:p>
          <w:p w14:paraId="6D58AFBC" w14:textId="77777777" w:rsidR="00A779F2" w:rsidRPr="00176833" w:rsidRDefault="00A779F2" w:rsidP="00C3035E">
            <w:pPr>
              <w:rPr>
                <w:sz w:val="20"/>
                <w:szCs w:val="20"/>
                <w:lang w:val="lt-LT"/>
              </w:rPr>
            </w:pPr>
            <w:r w:rsidRPr="00176833">
              <w:rPr>
                <w:sz w:val="20"/>
                <w:szCs w:val="20"/>
                <w:lang w:val="lt-LT"/>
              </w:rPr>
              <w:t xml:space="preserve">3. </w:t>
            </w:r>
            <w:proofErr w:type="spellStart"/>
            <w:r w:rsidRPr="00176833">
              <w:rPr>
                <w:sz w:val="20"/>
                <w:szCs w:val="20"/>
                <w:lang w:val="lt-LT"/>
              </w:rPr>
              <w:t>Manžetė</w:t>
            </w:r>
            <w:proofErr w:type="spellEnd"/>
            <w:r w:rsidRPr="00176833">
              <w:rPr>
                <w:sz w:val="20"/>
                <w:szCs w:val="20"/>
                <w:lang w:val="lt-LT"/>
              </w:rPr>
              <w:t xml:space="preserve"> neinvazinio kraujospūdžio matavimui suaugusiam normalaus dydžio</w:t>
            </w:r>
          </w:p>
          <w:p w14:paraId="7E5ABFCC" w14:textId="77777777" w:rsidR="00A779F2" w:rsidRPr="00176833" w:rsidRDefault="00A779F2" w:rsidP="00C3035E">
            <w:pPr>
              <w:rPr>
                <w:sz w:val="20"/>
                <w:szCs w:val="20"/>
                <w:lang w:val="lt-LT"/>
              </w:rPr>
            </w:pPr>
            <w:r w:rsidRPr="00176833">
              <w:rPr>
                <w:sz w:val="20"/>
                <w:szCs w:val="20"/>
                <w:lang w:val="lt-LT"/>
              </w:rPr>
              <w:t xml:space="preserve">4. </w:t>
            </w:r>
            <w:proofErr w:type="spellStart"/>
            <w:r w:rsidRPr="00176833">
              <w:rPr>
                <w:sz w:val="20"/>
                <w:szCs w:val="20"/>
                <w:lang w:val="lt-LT"/>
              </w:rPr>
              <w:t>Manžetė</w:t>
            </w:r>
            <w:proofErr w:type="spellEnd"/>
            <w:r w:rsidRPr="00176833">
              <w:rPr>
                <w:sz w:val="20"/>
                <w:szCs w:val="20"/>
                <w:lang w:val="lt-LT"/>
              </w:rPr>
              <w:t xml:space="preserve"> neinvazinio kraujospūdžio matavimui suaugusiam didelė</w:t>
            </w:r>
          </w:p>
          <w:p w14:paraId="7A7CE2BA" w14:textId="77777777" w:rsidR="00A779F2" w:rsidRPr="00176833" w:rsidRDefault="00A779F2" w:rsidP="00C3035E">
            <w:pPr>
              <w:rPr>
                <w:sz w:val="20"/>
                <w:szCs w:val="20"/>
                <w:lang w:val="lt-LT"/>
              </w:rPr>
            </w:pPr>
            <w:r w:rsidRPr="00176833">
              <w:rPr>
                <w:sz w:val="20"/>
                <w:szCs w:val="20"/>
                <w:lang w:val="lt-LT"/>
              </w:rPr>
              <w:t>5. Odos temperatūrinis jutiklis</w:t>
            </w:r>
          </w:p>
        </w:tc>
        <w:tc>
          <w:tcPr>
            <w:tcW w:w="3118" w:type="dxa"/>
            <w:vAlign w:val="center"/>
          </w:tcPr>
          <w:p w14:paraId="2412EFE2" w14:textId="77777777" w:rsidR="00A779F2" w:rsidRPr="00176833" w:rsidRDefault="00A779F2" w:rsidP="00C3035E">
            <w:pPr>
              <w:rPr>
                <w:sz w:val="20"/>
                <w:szCs w:val="20"/>
                <w:lang w:val="lt-LT"/>
              </w:rPr>
            </w:pPr>
            <w:r w:rsidRPr="00176833">
              <w:rPr>
                <w:sz w:val="20"/>
                <w:szCs w:val="20"/>
                <w:lang w:val="lt-LT"/>
              </w:rPr>
              <w:t>Būtina</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14:paraId="058983C0" w14:textId="77777777" w:rsidR="00A779F2" w:rsidRPr="00176833" w:rsidRDefault="00A779F2" w:rsidP="00C3035E">
            <w:pPr>
              <w:rPr>
                <w:b/>
                <w:sz w:val="20"/>
                <w:szCs w:val="20"/>
                <w:lang w:val="lt-LT"/>
              </w:rPr>
            </w:pPr>
            <w:r w:rsidRPr="00176833">
              <w:rPr>
                <w:b/>
                <w:sz w:val="20"/>
                <w:szCs w:val="20"/>
                <w:lang w:val="lt-LT"/>
              </w:rPr>
              <w:t xml:space="preserve">Deklaruojame, kad paciento monitoriaus priedus sudaro: </w:t>
            </w:r>
          </w:p>
          <w:p w14:paraId="07901DA4" w14:textId="77777777" w:rsidR="00A779F2" w:rsidRPr="00176833" w:rsidRDefault="00A779F2" w:rsidP="00C3035E">
            <w:pPr>
              <w:rPr>
                <w:b/>
                <w:sz w:val="20"/>
                <w:szCs w:val="20"/>
                <w:lang w:val="lt-LT"/>
              </w:rPr>
            </w:pPr>
            <w:r w:rsidRPr="00176833">
              <w:rPr>
                <w:b/>
                <w:sz w:val="20"/>
                <w:szCs w:val="20"/>
                <w:lang w:val="lt-LT"/>
              </w:rPr>
              <w:t>1. EKG paciento kabelis, 5 laidų</w:t>
            </w:r>
          </w:p>
          <w:p w14:paraId="3ECDDB98" w14:textId="77777777" w:rsidR="00A779F2" w:rsidRPr="00176833" w:rsidRDefault="00A779F2" w:rsidP="00C3035E">
            <w:pPr>
              <w:rPr>
                <w:b/>
                <w:sz w:val="20"/>
                <w:szCs w:val="20"/>
                <w:lang w:val="lt-LT"/>
              </w:rPr>
            </w:pPr>
            <w:r w:rsidRPr="00176833">
              <w:rPr>
                <w:b/>
                <w:sz w:val="20"/>
                <w:szCs w:val="20"/>
                <w:lang w:val="lt-LT"/>
              </w:rPr>
              <w:t>2. Pirštinis SpO2 daviklis</w:t>
            </w:r>
          </w:p>
          <w:p w14:paraId="7A6E26D7" w14:textId="77777777" w:rsidR="00A779F2" w:rsidRPr="00176833" w:rsidRDefault="00A779F2" w:rsidP="00C3035E">
            <w:pPr>
              <w:rPr>
                <w:b/>
                <w:sz w:val="20"/>
                <w:szCs w:val="20"/>
                <w:lang w:val="lt-LT"/>
              </w:rPr>
            </w:pPr>
            <w:r w:rsidRPr="00176833">
              <w:rPr>
                <w:b/>
                <w:sz w:val="20"/>
                <w:szCs w:val="20"/>
                <w:lang w:val="lt-LT"/>
              </w:rPr>
              <w:t xml:space="preserve">3. </w:t>
            </w:r>
            <w:proofErr w:type="spellStart"/>
            <w:r w:rsidRPr="00176833">
              <w:rPr>
                <w:b/>
                <w:sz w:val="20"/>
                <w:szCs w:val="20"/>
                <w:lang w:val="lt-LT"/>
              </w:rPr>
              <w:t>Manžetė</w:t>
            </w:r>
            <w:proofErr w:type="spellEnd"/>
            <w:r w:rsidRPr="00176833">
              <w:rPr>
                <w:b/>
                <w:sz w:val="20"/>
                <w:szCs w:val="20"/>
                <w:lang w:val="lt-LT"/>
              </w:rPr>
              <w:t xml:space="preserve"> neinvazinio kraujospūdžio matavimui suaugusiam normalaus dydžio</w:t>
            </w:r>
          </w:p>
          <w:p w14:paraId="6ED4F107" w14:textId="77777777" w:rsidR="00A779F2" w:rsidRPr="00176833" w:rsidRDefault="00A779F2" w:rsidP="00C3035E">
            <w:pPr>
              <w:rPr>
                <w:b/>
                <w:sz w:val="20"/>
                <w:szCs w:val="20"/>
                <w:lang w:val="lt-LT"/>
              </w:rPr>
            </w:pPr>
            <w:r w:rsidRPr="00176833">
              <w:rPr>
                <w:b/>
                <w:sz w:val="20"/>
                <w:szCs w:val="20"/>
                <w:lang w:val="lt-LT"/>
              </w:rPr>
              <w:t xml:space="preserve">4. </w:t>
            </w:r>
            <w:proofErr w:type="spellStart"/>
            <w:r w:rsidRPr="00176833">
              <w:rPr>
                <w:b/>
                <w:sz w:val="20"/>
                <w:szCs w:val="20"/>
                <w:lang w:val="lt-LT"/>
              </w:rPr>
              <w:t>Manžetė</w:t>
            </w:r>
            <w:proofErr w:type="spellEnd"/>
            <w:r w:rsidRPr="00176833">
              <w:rPr>
                <w:b/>
                <w:sz w:val="20"/>
                <w:szCs w:val="20"/>
                <w:lang w:val="lt-LT"/>
              </w:rPr>
              <w:t xml:space="preserve"> neinvazinio kraujospūdžio matavimui suaugusiam didelė</w:t>
            </w:r>
          </w:p>
          <w:p w14:paraId="7A2F7B2C" w14:textId="77777777" w:rsidR="00A779F2" w:rsidRPr="00176833" w:rsidRDefault="00A779F2" w:rsidP="00C3035E">
            <w:pPr>
              <w:rPr>
                <w:b/>
                <w:sz w:val="20"/>
                <w:szCs w:val="20"/>
                <w:lang w:val="lt-LT"/>
              </w:rPr>
            </w:pPr>
            <w:r w:rsidRPr="00176833">
              <w:rPr>
                <w:b/>
                <w:sz w:val="20"/>
                <w:szCs w:val="20"/>
                <w:lang w:val="lt-LT"/>
              </w:rPr>
              <w:t>5. Odos temperatūrinis jutiklis</w:t>
            </w:r>
          </w:p>
        </w:tc>
      </w:tr>
      <w:tr w:rsidR="00A779F2" w:rsidRPr="00176833" w14:paraId="01941729" w14:textId="77777777" w:rsidTr="006D28F3">
        <w:trPr>
          <w:trHeight w:val="70"/>
        </w:trPr>
        <w:tc>
          <w:tcPr>
            <w:tcW w:w="567" w:type="dxa"/>
            <w:tcBorders>
              <w:left w:val="single" w:sz="4" w:space="0" w:color="auto"/>
              <w:right w:val="single" w:sz="4" w:space="0" w:color="auto"/>
            </w:tcBorders>
            <w:vAlign w:val="center"/>
          </w:tcPr>
          <w:p w14:paraId="1A016365" w14:textId="77777777" w:rsidR="00A779F2" w:rsidRPr="00176833" w:rsidRDefault="00A779F2" w:rsidP="00C3035E">
            <w:pPr>
              <w:rPr>
                <w:sz w:val="20"/>
                <w:szCs w:val="20"/>
                <w:lang w:val="lt-LT"/>
              </w:rPr>
            </w:pPr>
            <w:r w:rsidRPr="00176833">
              <w:rPr>
                <w:sz w:val="20"/>
                <w:szCs w:val="20"/>
                <w:lang w:val="lt-LT"/>
              </w:rPr>
              <w:t>17</w:t>
            </w:r>
          </w:p>
        </w:tc>
        <w:tc>
          <w:tcPr>
            <w:tcW w:w="2978" w:type="dxa"/>
          </w:tcPr>
          <w:p w14:paraId="424EEB5D" w14:textId="77777777" w:rsidR="00A779F2" w:rsidRPr="00176833" w:rsidRDefault="00A779F2" w:rsidP="00C3035E">
            <w:pPr>
              <w:rPr>
                <w:sz w:val="20"/>
                <w:szCs w:val="20"/>
                <w:lang w:val="lt-LT"/>
              </w:rPr>
            </w:pPr>
            <w:r w:rsidRPr="00176833">
              <w:rPr>
                <w:sz w:val="20"/>
                <w:szCs w:val="20"/>
                <w:lang w:val="lt-LT"/>
              </w:rPr>
              <w:t>Garantinis laikotarpis</w:t>
            </w:r>
          </w:p>
        </w:tc>
        <w:tc>
          <w:tcPr>
            <w:tcW w:w="3118" w:type="dxa"/>
          </w:tcPr>
          <w:p w14:paraId="68A8282C" w14:textId="77777777" w:rsidR="00A779F2" w:rsidRPr="00176833" w:rsidRDefault="00A779F2" w:rsidP="00C3035E">
            <w:pPr>
              <w:rPr>
                <w:sz w:val="20"/>
                <w:szCs w:val="20"/>
                <w:lang w:val="lt-LT"/>
              </w:rPr>
            </w:pPr>
            <w:r w:rsidRPr="00176833">
              <w:rPr>
                <w:sz w:val="20"/>
                <w:szCs w:val="20"/>
                <w:lang w:val="lt-LT"/>
              </w:rPr>
              <w:t>Ne mažiau nei 36 mėn.</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A1493" w14:textId="510B8C9E" w:rsidR="00A779F2" w:rsidRPr="00176833" w:rsidRDefault="00A779F2" w:rsidP="00C3035E">
            <w:pPr>
              <w:rPr>
                <w:b/>
                <w:sz w:val="20"/>
                <w:szCs w:val="20"/>
                <w:lang w:val="lt-LT"/>
              </w:rPr>
            </w:pPr>
            <w:r w:rsidRPr="00176833">
              <w:rPr>
                <w:b/>
                <w:sz w:val="20"/>
                <w:szCs w:val="20"/>
                <w:lang w:val="lt-LT"/>
              </w:rPr>
              <w:t xml:space="preserve">Garantinis laikotarpis suteikiamas 36 </w:t>
            </w:r>
            <w:r w:rsidR="000800CD" w:rsidRPr="000800CD">
              <w:rPr>
                <w:b/>
                <w:sz w:val="16"/>
                <w:szCs w:val="16"/>
                <w:lang w:val="lt-LT"/>
              </w:rPr>
              <w:t>mėnesiams</w:t>
            </w:r>
          </w:p>
        </w:tc>
      </w:tr>
      <w:tr w:rsidR="00A779F2" w:rsidRPr="00176833" w14:paraId="2120C326" w14:textId="77777777" w:rsidTr="006D28F3">
        <w:trPr>
          <w:trHeight w:val="70"/>
        </w:trPr>
        <w:tc>
          <w:tcPr>
            <w:tcW w:w="567" w:type="dxa"/>
            <w:tcBorders>
              <w:left w:val="single" w:sz="4" w:space="0" w:color="auto"/>
              <w:right w:val="single" w:sz="4" w:space="0" w:color="auto"/>
            </w:tcBorders>
            <w:vAlign w:val="center"/>
          </w:tcPr>
          <w:p w14:paraId="29492583" w14:textId="77777777" w:rsidR="00A779F2" w:rsidRPr="00176833" w:rsidRDefault="00A779F2" w:rsidP="00C3035E">
            <w:pPr>
              <w:rPr>
                <w:sz w:val="20"/>
                <w:szCs w:val="20"/>
                <w:lang w:val="lt-LT"/>
              </w:rPr>
            </w:pPr>
            <w:r w:rsidRPr="00176833">
              <w:rPr>
                <w:sz w:val="20"/>
                <w:szCs w:val="20"/>
                <w:lang w:val="lt-LT"/>
              </w:rPr>
              <w:t>18</w:t>
            </w:r>
          </w:p>
        </w:tc>
        <w:tc>
          <w:tcPr>
            <w:tcW w:w="2978" w:type="dxa"/>
            <w:vAlign w:val="center"/>
          </w:tcPr>
          <w:p w14:paraId="7630CD1B" w14:textId="77777777" w:rsidR="00A779F2" w:rsidRPr="00176833" w:rsidRDefault="00A779F2" w:rsidP="00C3035E">
            <w:pPr>
              <w:rPr>
                <w:sz w:val="20"/>
                <w:szCs w:val="20"/>
                <w:lang w:val="lt-LT"/>
              </w:rPr>
            </w:pPr>
            <w:r w:rsidRPr="00176833">
              <w:rPr>
                <w:sz w:val="20"/>
                <w:szCs w:val="20"/>
                <w:lang w:val="lt-LT"/>
              </w:rPr>
              <w:t>Žymėjimas CE ženklu</w:t>
            </w:r>
          </w:p>
        </w:tc>
        <w:tc>
          <w:tcPr>
            <w:tcW w:w="3118" w:type="dxa"/>
          </w:tcPr>
          <w:p w14:paraId="49398B31" w14:textId="77777777" w:rsidR="00A779F2" w:rsidRPr="00176833" w:rsidRDefault="00A779F2" w:rsidP="00C3035E">
            <w:pPr>
              <w:rPr>
                <w:sz w:val="20"/>
                <w:szCs w:val="20"/>
                <w:lang w:val="lt-LT"/>
              </w:rPr>
            </w:pPr>
            <w:r w:rsidRPr="00176833">
              <w:rPr>
                <w:sz w:val="20"/>
                <w:szCs w:val="20"/>
                <w:lang w:val="lt-LT"/>
              </w:rPr>
              <w:t>Būtinas (kartu su pasiūlymu privaloma pateikti CE sertifikato arba EB atitikties deklaracijos kopiją)</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DBB21" w14:textId="77777777" w:rsidR="00A779F2" w:rsidRPr="00176833" w:rsidRDefault="00A779F2" w:rsidP="00C3035E">
            <w:pPr>
              <w:rPr>
                <w:b/>
                <w:sz w:val="20"/>
                <w:szCs w:val="20"/>
                <w:lang w:val="lt-LT"/>
              </w:rPr>
            </w:pPr>
            <w:r w:rsidRPr="00176833">
              <w:rPr>
                <w:b/>
                <w:sz w:val="20"/>
                <w:szCs w:val="20"/>
                <w:lang w:val="lt-LT"/>
              </w:rPr>
              <w:t>Pateikiama.</w:t>
            </w:r>
          </w:p>
        </w:tc>
      </w:tr>
      <w:tr w:rsidR="00A779F2" w:rsidRPr="00176833" w14:paraId="460A215D" w14:textId="77777777" w:rsidTr="006D28F3">
        <w:trPr>
          <w:trHeight w:val="225"/>
        </w:trPr>
        <w:tc>
          <w:tcPr>
            <w:tcW w:w="567" w:type="dxa"/>
            <w:tcBorders>
              <w:left w:val="single" w:sz="4" w:space="0" w:color="auto"/>
              <w:right w:val="single" w:sz="4" w:space="0" w:color="auto"/>
            </w:tcBorders>
            <w:vAlign w:val="center"/>
          </w:tcPr>
          <w:p w14:paraId="00EB3A56" w14:textId="77777777" w:rsidR="00A779F2" w:rsidRPr="00176833" w:rsidRDefault="00A779F2" w:rsidP="00C3035E">
            <w:pPr>
              <w:rPr>
                <w:b/>
                <w:bCs/>
                <w:sz w:val="20"/>
                <w:szCs w:val="20"/>
                <w:lang w:val="lt-LT"/>
              </w:rPr>
            </w:pPr>
            <w:r w:rsidRPr="00176833">
              <w:rPr>
                <w:b/>
                <w:bCs/>
                <w:sz w:val="20"/>
                <w:szCs w:val="20"/>
                <w:lang w:val="lt-LT"/>
              </w:rPr>
              <w:t>II</w:t>
            </w:r>
          </w:p>
        </w:tc>
        <w:tc>
          <w:tcPr>
            <w:tcW w:w="2978" w:type="dxa"/>
            <w:vAlign w:val="center"/>
          </w:tcPr>
          <w:p w14:paraId="5B29AB30" w14:textId="77777777" w:rsidR="00A779F2" w:rsidRPr="00176833" w:rsidRDefault="00A779F2" w:rsidP="00C3035E">
            <w:pPr>
              <w:rPr>
                <w:b/>
                <w:bCs/>
                <w:sz w:val="20"/>
                <w:szCs w:val="20"/>
                <w:lang w:val="lt-LT"/>
              </w:rPr>
            </w:pPr>
            <w:r w:rsidRPr="00176833">
              <w:rPr>
                <w:b/>
                <w:bCs/>
                <w:sz w:val="20"/>
                <w:szCs w:val="20"/>
                <w:lang w:val="lt-LT"/>
              </w:rPr>
              <w:t xml:space="preserve">Centrinė </w:t>
            </w:r>
            <w:proofErr w:type="spellStart"/>
            <w:r w:rsidRPr="00176833">
              <w:rPr>
                <w:b/>
                <w:bCs/>
                <w:sz w:val="20"/>
                <w:szCs w:val="20"/>
                <w:lang w:val="lt-LT"/>
              </w:rPr>
              <w:t>monitoravimo</w:t>
            </w:r>
            <w:proofErr w:type="spellEnd"/>
            <w:r w:rsidRPr="00176833">
              <w:rPr>
                <w:b/>
                <w:bCs/>
                <w:sz w:val="20"/>
                <w:szCs w:val="20"/>
                <w:lang w:val="lt-LT"/>
              </w:rPr>
              <w:t xml:space="preserve"> stotis (1 vnt.)</w:t>
            </w:r>
          </w:p>
        </w:tc>
        <w:tc>
          <w:tcPr>
            <w:tcW w:w="3118" w:type="dxa"/>
          </w:tcPr>
          <w:p w14:paraId="6899483F" w14:textId="77777777" w:rsidR="00A779F2" w:rsidRPr="00176833" w:rsidRDefault="00A779F2" w:rsidP="00C3035E">
            <w:pPr>
              <w:rPr>
                <w:sz w:val="20"/>
                <w:szCs w:val="20"/>
                <w:lang w:val="lt-LT"/>
              </w:rPr>
            </w:pPr>
            <w:r w:rsidRPr="00176833">
              <w:rPr>
                <w:sz w:val="20"/>
                <w:szCs w:val="20"/>
                <w:lang w:val="lt-LT"/>
              </w:rPr>
              <w:t>Turi apjungti į bendrą tinklą pacientų gyvybinių funkcijų monitorius</w:t>
            </w:r>
          </w:p>
          <w:p w14:paraId="5B758F32" w14:textId="77777777" w:rsidR="00A779F2" w:rsidRPr="00176833" w:rsidRDefault="00A779F2" w:rsidP="00C3035E">
            <w:pPr>
              <w:rPr>
                <w:sz w:val="20"/>
                <w:szCs w:val="20"/>
                <w:lang w:val="lt-LT"/>
              </w:rPr>
            </w:pPr>
            <w:r w:rsidRPr="00176833">
              <w:rPr>
                <w:b/>
                <w:bCs/>
                <w:sz w:val="20"/>
                <w:szCs w:val="20"/>
                <w:lang w:val="lt-LT"/>
              </w:rPr>
              <w:t>Nurodyti modelį ir gamintoją</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36A19" w14:textId="77777777" w:rsidR="00A779F2" w:rsidRPr="00176833" w:rsidRDefault="00A779F2" w:rsidP="00C3035E">
            <w:pPr>
              <w:rPr>
                <w:sz w:val="20"/>
                <w:szCs w:val="20"/>
                <w:lang w:val="lt-LT"/>
              </w:rPr>
            </w:pPr>
            <w:r w:rsidRPr="00176833">
              <w:rPr>
                <w:b/>
                <w:bCs/>
                <w:sz w:val="20"/>
                <w:szCs w:val="20"/>
                <w:lang w:val="lt-LT"/>
              </w:rPr>
              <w:t xml:space="preserve">Centrinė </w:t>
            </w:r>
            <w:proofErr w:type="spellStart"/>
            <w:r w:rsidRPr="00176833">
              <w:rPr>
                <w:b/>
                <w:bCs/>
                <w:sz w:val="20"/>
                <w:szCs w:val="20"/>
                <w:lang w:val="lt-LT"/>
              </w:rPr>
              <w:t>monitoravimo</w:t>
            </w:r>
            <w:proofErr w:type="spellEnd"/>
            <w:r w:rsidRPr="00176833">
              <w:rPr>
                <w:b/>
                <w:bCs/>
                <w:sz w:val="20"/>
                <w:szCs w:val="20"/>
                <w:lang w:val="lt-LT"/>
              </w:rPr>
              <w:t xml:space="preserve"> stotis MFM-CMS, gamintojas </w:t>
            </w:r>
            <w:proofErr w:type="spellStart"/>
            <w:r w:rsidRPr="00176833">
              <w:rPr>
                <w:b/>
                <w:bCs/>
                <w:sz w:val="20"/>
                <w:szCs w:val="20"/>
                <w:lang w:val="lt-LT"/>
              </w:rPr>
              <w:t>Edan</w:t>
            </w:r>
            <w:proofErr w:type="spellEnd"/>
            <w:r w:rsidRPr="00176833">
              <w:rPr>
                <w:b/>
                <w:bCs/>
                <w:sz w:val="20"/>
                <w:szCs w:val="20"/>
                <w:lang w:val="lt-LT"/>
              </w:rPr>
              <w:t xml:space="preserve"> Instruments, </w:t>
            </w:r>
            <w:proofErr w:type="spellStart"/>
            <w:r w:rsidRPr="00176833">
              <w:rPr>
                <w:b/>
                <w:bCs/>
                <w:sz w:val="20"/>
                <w:szCs w:val="20"/>
                <w:lang w:val="lt-LT"/>
              </w:rPr>
              <w:t>Inc</w:t>
            </w:r>
            <w:proofErr w:type="spellEnd"/>
            <w:r w:rsidRPr="00176833">
              <w:rPr>
                <w:b/>
                <w:bCs/>
                <w:sz w:val="20"/>
                <w:szCs w:val="20"/>
                <w:lang w:val="lt-LT"/>
              </w:rPr>
              <w:t>.</w:t>
            </w:r>
          </w:p>
        </w:tc>
      </w:tr>
      <w:tr w:rsidR="00A779F2" w:rsidRPr="00176833" w14:paraId="1E46D673" w14:textId="77777777" w:rsidTr="006D28F3">
        <w:trPr>
          <w:trHeight w:val="133"/>
        </w:trPr>
        <w:tc>
          <w:tcPr>
            <w:tcW w:w="567" w:type="dxa"/>
            <w:tcBorders>
              <w:left w:val="single" w:sz="4" w:space="0" w:color="auto"/>
              <w:right w:val="single" w:sz="4" w:space="0" w:color="auto"/>
            </w:tcBorders>
            <w:vAlign w:val="center"/>
          </w:tcPr>
          <w:p w14:paraId="0DAED64A" w14:textId="77777777" w:rsidR="00A779F2" w:rsidRPr="00176833" w:rsidRDefault="00A779F2" w:rsidP="00C3035E">
            <w:pPr>
              <w:rPr>
                <w:sz w:val="20"/>
                <w:szCs w:val="20"/>
                <w:lang w:val="lt-LT"/>
              </w:rPr>
            </w:pPr>
            <w:r w:rsidRPr="00176833">
              <w:rPr>
                <w:sz w:val="20"/>
                <w:szCs w:val="20"/>
                <w:lang w:val="lt-LT"/>
              </w:rPr>
              <w:t>1</w:t>
            </w:r>
          </w:p>
        </w:tc>
        <w:tc>
          <w:tcPr>
            <w:tcW w:w="2978" w:type="dxa"/>
          </w:tcPr>
          <w:p w14:paraId="075F7EC6" w14:textId="77777777" w:rsidR="00A779F2" w:rsidRPr="00176833" w:rsidRDefault="00A779F2" w:rsidP="00C3035E">
            <w:pPr>
              <w:rPr>
                <w:sz w:val="20"/>
                <w:szCs w:val="20"/>
                <w:lang w:val="lt-LT"/>
              </w:rPr>
            </w:pPr>
            <w:r w:rsidRPr="00176833">
              <w:rPr>
                <w:sz w:val="20"/>
                <w:szCs w:val="20"/>
                <w:lang w:val="lt-LT"/>
              </w:rPr>
              <w:t xml:space="preserve">Monitoriaus ekrane vienu metu galima stebėti ne mažiau kaip 60 pacientų hemodinamikos parametrus ir kreives realiu laiku. </w:t>
            </w:r>
          </w:p>
        </w:tc>
        <w:tc>
          <w:tcPr>
            <w:tcW w:w="3118" w:type="dxa"/>
            <w:vAlign w:val="center"/>
          </w:tcPr>
          <w:p w14:paraId="758F13A5" w14:textId="77777777" w:rsidR="00A779F2" w:rsidRPr="00176833" w:rsidRDefault="00A779F2" w:rsidP="00C3035E">
            <w:pPr>
              <w:rPr>
                <w:sz w:val="20"/>
                <w:szCs w:val="20"/>
                <w:lang w:val="lt-LT"/>
              </w:rPr>
            </w:pPr>
            <w:r w:rsidRPr="00176833">
              <w:rPr>
                <w:sz w:val="20"/>
                <w:szCs w:val="20"/>
                <w:lang w:val="lt-LT"/>
              </w:rPr>
              <w:t>Būtina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CF1971B" w14:textId="77777777" w:rsidR="00A779F2" w:rsidRPr="00176833" w:rsidRDefault="00A779F2" w:rsidP="00C3035E">
            <w:pPr>
              <w:rPr>
                <w:sz w:val="20"/>
                <w:szCs w:val="20"/>
                <w:lang w:val="lt-LT"/>
              </w:rPr>
            </w:pPr>
            <w:r w:rsidRPr="00176833">
              <w:rPr>
                <w:sz w:val="20"/>
                <w:szCs w:val="20"/>
                <w:lang w:val="lt-LT"/>
              </w:rPr>
              <w:t>Monitoriaus ekrane vienu metu galima stebėti 64 pacientų hemodinamikos parametrus ir kreives realiu laiku.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3EAB85" w14:textId="77777777" w:rsidR="00A779F2" w:rsidRPr="00176833" w:rsidRDefault="00A779F2" w:rsidP="00C3035E">
            <w:pPr>
              <w:rPr>
                <w:sz w:val="20"/>
                <w:szCs w:val="20"/>
                <w:lang w:val="lt-LT"/>
              </w:rPr>
            </w:pPr>
            <w:r w:rsidRPr="00176833">
              <w:rPr>
                <w:sz w:val="20"/>
                <w:szCs w:val="20"/>
                <w:lang w:val="lt-LT"/>
              </w:rPr>
              <w:t>Katalogas – 20, 21, 22 psl.</w:t>
            </w:r>
          </w:p>
        </w:tc>
      </w:tr>
      <w:tr w:rsidR="00A779F2" w:rsidRPr="00176833" w14:paraId="7D44B8B4" w14:textId="77777777" w:rsidTr="006D28F3">
        <w:trPr>
          <w:trHeight w:val="130"/>
        </w:trPr>
        <w:tc>
          <w:tcPr>
            <w:tcW w:w="567" w:type="dxa"/>
            <w:tcBorders>
              <w:left w:val="single" w:sz="4" w:space="0" w:color="auto"/>
              <w:right w:val="single" w:sz="4" w:space="0" w:color="auto"/>
            </w:tcBorders>
            <w:vAlign w:val="center"/>
          </w:tcPr>
          <w:p w14:paraId="1E9DB80C" w14:textId="77777777" w:rsidR="00A779F2" w:rsidRPr="00176833" w:rsidRDefault="00A779F2" w:rsidP="00C3035E">
            <w:pPr>
              <w:rPr>
                <w:sz w:val="20"/>
                <w:szCs w:val="20"/>
                <w:lang w:val="lt-LT"/>
              </w:rPr>
            </w:pPr>
            <w:r w:rsidRPr="00176833">
              <w:rPr>
                <w:sz w:val="20"/>
                <w:szCs w:val="20"/>
                <w:lang w:val="lt-LT"/>
              </w:rPr>
              <w:t>2</w:t>
            </w:r>
          </w:p>
        </w:tc>
        <w:tc>
          <w:tcPr>
            <w:tcW w:w="2978" w:type="dxa"/>
          </w:tcPr>
          <w:p w14:paraId="23AA55AA" w14:textId="77777777" w:rsidR="00A779F2" w:rsidRPr="00176833" w:rsidRDefault="00A779F2" w:rsidP="00C3035E">
            <w:pPr>
              <w:rPr>
                <w:sz w:val="20"/>
                <w:szCs w:val="20"/>
                <w:lang w:val="lt-LT"/>
              </w:rPr>
            </w:pPr>
            <w:r w:rsidRPr="00176833">
              <w:rPr>
                <w:sz w:val="20"/>
                <w:szCs w:val="20"/>
                <w:lang w:val="lt-LT"/>
              </w:rPr>
              <w:t>Tendencijų duomenys ekrane pateikiami skaičių arba kreiviu pagalba.</w:t>
            </w:r>
          </w:p>
        </w:tc>
        <w:tc>
          <w:tcPr>
            <w:tcW w:w="3118" w:type="dxa"/>
            <w:vAlign w:val="center"/>
          </w:tcPr>
          <w:p w14:paraId="58A5222A" w14:textId="77777777" w:rsidR="00A779F2" w:rsidRPr="00176833" w:rsidRDefault="00A779F2" w:rsidP="00C3035E">
            <w:pPr>
              <w:rPr>
                <w:sz w:val="20"/>
                <w:szCs w:val="20"/>
                <w:lang w:val="lt-LT"/>
              </w:rPr>
            </w:pPr>
            <w:r w:rsidRPr="00176833">
              <w:rPr>
                <w:sz w:val="20"/>
                <w:szCs w:val="20"/>
                <w:lang w:val="lt-LT"/>
              </w:rPr>
              <w:t>Būtina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1C8311" w14:textId="77777777" w:rsidR="00A779F2" w:rsidRPr="00176833" w:rsidRDefault="00A779F2" w:rsidP="00C3035E">
            <w:pPr>
              <w:rPr>
                <w:sz w:val="20"/>
                <w:szCs w:val="20"/>
                <w:lang w:val="lt-LT"/>
              </w:rPr>
            </w:pPr>
            <w:r w:rsidRPr="00176833">
              <w:rPr>
                <w:sz w:val="20"/>
                <w:szCs w:val="20"/>
                <w:lang w:val="lt-LT"/>
              </w:rPr>
              <w:t>Tendencijų duomenys ekrane pateikiami skaičių arba kreiviu pagalba.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DD0CE7" w14:textId="77777777" w:rsidR="00A779F2" w:rsidRPr="00176833" w:rsidRDefault="00A779F2" w:rsidP="00C3035E">
            <w:pPr>
              <w:rPr>
                <w:sz w:val="20"/>
                <w:szCs w:val="20"/>
                <w:lang w:val="lt-LT"/>
              </w:rPr>
            </w:pPr>
            <w:r w:rsidRPr="00176833">
              <w:rPr>
                <w:sz w:val="20"/>
                <w:szCs w:val="20"/>
                <w:lang w:val="lt-LT"/>
              </w:rPr>
              <w:t>Katalogas – 23 psl.</w:t>
            </w:r>
          </w:p>
        </w:tc>
      </w:tr>
      <w:tr w:rsidR="00A779F2" w:rsidRPr="00176833" w14:paraId="65C135CD" w14:textId="77777777" w:rsidTr="006D28F3">
        <w:trPr>
          <w:trHeight w:val="70"/>
        </w:trPr>
        <w:tc>
          <w:tcPr>
            <w:tcW w:w="567" w:type="dxa"/>
            <w:tcBorders>
              <w:left w:val="single" w:sz="4" w:space="0" w:color="auto"/>
              <w:right w:val="single" w:sz="4" w:space="0" w:color="auto"/>
            </w:tcBorders>
            <w:vAlign w:val="center"/>
          </w:tcPr>
          <w:p w14:paraId="506ED9D6" w14:textId="77777777" w:rsidR="00A779F2" w:rsidRPr="00176833" w:rsidRDefault="00A779F2" w:rsidP="00C3035E">
            <w:pPr>
              <w:rPr>
                <w:sz w:val="20"/>
                <w:szCs w:val="20"/>
                <w:lang w:val="lt-LT"/>
              </w:rPr>
            </w:pPr>
            <w:r w:rsidRPr="00176833">
              <w:rPr>
                <w:sz w:val="20"/>
                <w:szCs w:val="20"/>
                <w:lang w:val="lt-LT"/>
              </w:rPr>
              <w:t>3</w:t>
            </w:r>
          </w:p>
        </w:tc>
        <w:tc>
          <w:tcPr>
            <w:tcW w:w="2978" w:type="dxa"/>
          </w:tcPr>
          <w:p w14:paraId="47A7B7BD" w14:textId="77777777" w:rsidR="00A779F2" w:rsidRPr="00176833" w:rsidRDefault="00A779F2" w:rsidP="00C3035E">
            <w:pPr>
              <w:rPr>
                <w:sz w:val="20"/>
                <w:szCs w:val="20"/>
                <w:lang w:val="lt-LT"/>
              </w:rPr>
            </w:pPr>
            <w:r w:rsidRPr="00176833">
              <w:rPr>
                <w:sz w:val="20"/>
                <w:szCs w:val="20"/>
                <w:lang w:val="lt-LT"/>
              </w:rPr>
              <w:t>Galimybė peržiūrėti paciento hemodinamikos parametrus ir kreives (ECG, SpO2, kvėpavimo, TEMP, NIBP ir tiesioginio kraujo spaudimo)</w:t>
            </w:r>
          </w:p>
        </w:tc>
        <w:tc>
          <w:tcPr>
            <w:tcW w:w="3118" w:type="dxa"/>
            <w:vAlign w:val="center"/>
          </w:tcPr>
          <w:p w14:paraId="0840B511" w14:textId="77777777" w:rsidR="00A779F2" w:rsidRPr="00176833" w:rsidRDefault="00A779F2" w:rsidP="00C3035E">
            <w:pPr>
              <w:rPr>
                <w:sz w:val="20"/>
                <w:szCs w:val="20"/>
                <w:lang w:val="lt-LT"/>
              </w:rPr>
            </w:pPr>
            <w:r w:rsidRPr="00176833">
              <w:rPr>
                <w:sz w:val="20"/>
                <w:szCs w:val="20"/>
                <w:lang w:val="lt-LT"/>
              </w:rPr>
              <w:t>Būtina, ne mažiau kaip iki 240 val.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6EF3C4" w14:textId="77777777" w:rsidR="00A779F2" w:rsidRPr="00176833" w:rsidRDefault="00A779F2" w:rsidP="00C3035E">
            <w:pPr>
              <w:rPr>
                <w:sz w:val="20"/>
                <w:szCs w:val="20"/>
                <w:lang w:val="lt-LT"/>
              </w:rPr>
            </w:pPr>
            <w:r w:rsidRPr="00176833">
              <w:rPr>
                <w:sz w:val="20"/>
                <w:szCs w:val="20"/>
                <w:lang w:val="lt-LT"/>
              </w:rPr>
              <w:t>Galimybė peržiūrėti paciento hemodinamikos parametrus ir kreives (ECG, SpO2, kvėpavimo, TEMP, NIBP ir tiesioginio kraujo spaudimo), 240 val.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A6E95" w14:textId="77777777" w:rsidR="00A779F2" w:rsidRPr="00176833" w:rsidRDefault="00A779F2" w:rsidP="00C3035E">
            <w:pPr>
              <w:rPr>
                <w:sz w:val="20"/>
                <w:szCs w:val="20"/>
                <w:lang w:val="lt-LT"/>
              </w:rPr>
            </w:pPr>
            <w:r w:rsidRPr="00176833">
              <w:rPr>
                <w:sz w:val="20"/>
                <w:szCs w:val="20"/>
                <w:lang w:val="lt-LT"/>
              </w:rPr>
              <w:t>Katalogas – 23, 24, 25 psl.</w:t>
            </w:r>
          </w:p>
        </w:tc>
      </w:tr>
      <w:tr w:rsidR="00A779F2" w:rsidRPr="00176833" w14:paraId="0E77B2E0" w14:textId="77777777" w:rsidTr="006D28F3">
        <w:trPr>
          <w:trHeight w:val="424"/>
        </w:trPr>
        <w:tc>
          <w:tcPr>
            <w:tcW w:w="567" w:type="dxa"/>
            <w:tcBorders>
              <w:left w:val="single" w:sz="4" w:space="0" w:color="auto"/>
              <w:right w:val="single" w:sz="4" w:space="0" w:color="auto"/>
            </w:tcBorders>
            <w:vAlign w:val="center"/>
          </w:tcPr>
          <w:p w14:paraId="4039D410" w14:textId="77777777" w:rsidR="00A779F2" w:rsidRPr="00176833" w:rsidRDefault="00A779F2" w:rsidP="00C3035E">
            <w:pPr>
              <w:rPr>
                <w:sz w:val="20"/>
                <w:szCs w:val="20"/>
                <w:lang w:val="lt-LT"/>
              </w:rPr>
            </w:pPr>
            <w:r w:rsidRPr="00176833">
              <w:rPr>
                <w:sz w:val="20"/>
                <w:szCs w:val="20"/>
                <w:lang w:val="lt-LT"/>
              </w:rPr>
              <w:t>4</w:t>
            </w:r>
          </w:p>
        </w:tc>
        <w:tc>
          <w:tcPr>
            <w:tcW w:w="2978" w:type="dxa"/>
          </w:tcPr>
          <w:p w14:paraId="05893472" w14:textId="77777777" w:rsidR="00A779F2" w:rsidRPr="00176833" w:rsidRDefault="00A779F2" w:rsidP="00C3035E">
            <w:pPr>
              <w:rPr>
                <w:sz w:val="20"/>
                <w:szCs w:val="20"/>
                <w:lang w:val="lt-LT"/>
              </w:rPr>
            </w:pPr>
            <w:r w:rsidRPr="00176833">
              <w:rPr>
                <w:sz w:val="20"/>
                <w:szCs w:val="20"/>
                <w:lang w:val="lt-LT"/>
              </w:rPr>
              <w:t>Galimybė atspausdinti stebėjimo rezultatus, kreives, parametrus.</w:t>
            </w:r>
          </w:p>
        </w:tc>
        <w:tc>
          <w:tcPr>
            <w:tcW w:w="3118" w:type="dxa"/>
            <w:vAlign w:val="center"/>
          </w:tcPr>
          <w:p w14:paraId="7BADA997" w14:textId="77777777" w:rsidR="00A779F2" w:rsidRPr="00176833" w:rsidRDefault="00A779F2" w:rsidP="00C3035E">
            <w:pPr>
              <w:rPr>
                <w:sz w:val="20"/>
                <w:szCs w:val="20"/>
                <w:lang w:val="lt-LT"/>
              </w:rPr>
            </w:pPr>
            <w:r w:rsidRPr="00176833">
              <w:rPr>
                <w:sz w:val="20"/>
                <w:szCs w:val="20"/>
                <w:lang w:val="lt-LT"/>
              </w:rPr>
              <w:t>Būtina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04FFE31" w14:textId="77777777" w:rsidR="00A779F2" w:rsidRPr="00176833" w:rsidRDefault="00A779F2" w:rsidP="00C3035E">
            <w:pPr>
              <w:rPr>
                <w:sz w:val="20"/>
                <w:szCs w:val="20"/>
                <w:lang w:val="lt-LT"/>
              </w:rPr>
            </w:pPr>
            <w:r w:rsidRPr="00176833">
              <w:rPr>
                <w:sz w:val="20"/>
                <w:szCs w:val="20"/>
                <w:lang w:val="lt-LT"/>
              </w:rPr>
              <w:t>Galimybė atspausdinti stebėjimo rezultatus, kreives, parametrus.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D76CDA" w14:textId="77777777" w:rsidR="00A779F2" w:rsidRPr="00176833" w:rsidRDefault="00A779F2" w:rsidP="00C3035E">
            <w:pPr>
              <w:rPr>
                <w:sz w:val="20"/>
                <w:szCs w:val="20"/>
                <w:lang w:val="lt-LT"/>
              </w:rPr>
            </w:pPr>
            <w:r w:rsidRPr="00176833">
              <w:rPr>
                <w:sz w:val="20"/>
                <w:szCs w:val="20"/>
                <w:lang w:val="lt-LT"/>
              </w:rPr>
              <w:t>Katalogas – 26 psl.</w:t>
            </w:r>
          </w:p>
        </w:tc>
      </w:tr>
      <w:tr w:rsidR="00A779F2" w:rsidRPr="00176833" w14:paraId="79B754EE" w14:textId="77777777" w:rsidTr="006D28F3">
        <w:trPr>
          <w:trHeight w:val="113"/>
        </w:trPr>
        <w:tc>
          <w:tcPr>
            <w:tcW w:w="567" w:type="dxa"/>
            <w:tcBorders>
              <w:left w:val="single" w:sz="4" w:space="0" w:color="auto"/>
              <w:right w:val="single" w:sz="4" w:space="0" w:color="auto"/>
            </w:tcBorders>
            <w:vAlign w:val="center"/>
          </w:tcPr>
          <w:p w14:paraId="21160063" w14:textId="77777777" w:rsidR="00A779F2" w:rsidRPr="00176833" w:rsidRDefault="00A779F2" w:rsidP="00C3035E">
            <w:pPr>
              <w:rPr>
                <w:sz w:val="20"/>
                <w:szCs w:val="20"/>
                <w:lang w:val="lt-LT"/>
              </w:rPr>
            </w:pPr>
            <w:r w:rsidRPr="00176833">
              <w:rPr>
                <w:sz w:val="20"/>
                <w:szCs w:val="20"/>
                <w:lang w:val="lt-LT"/>
              </w:rPr>
              <w:t>5</w:t>
            </w:r>
          </w:p>
        </w:tc>
        <w:tc>
          <w:tcPr>
            <w:tcW w:w="2978" w:type="dxa"/>
          </w:tcPr>
          <w:p w14:paraId="6419949A" w14:textId="77777777" w:rsidR="00A779F2" w:rsidRPr="00176833" w:rsidRDefault="00A779F2" w:rsidP="00C3035E">
            <w:pPr>
              <w:rPr>
                <w:sz w:val="20"/>
                <w:szCs w:val="20"/>
                <w:lang w:val="lt-LT"/>
              </w:rPr>
            </w:pPr>
            <w:r w:rsidRPr="00176833">
              <w:rPr>
                <w:sz w:val="20"/>
                <w:szCs w:val="20"/>
                <w:lang w:val="lt-LT"/>
              </w:rPr>
              <w:t xml:space="preserve">Galimybė suderinti ir sujungti perkamą centrinio </w:t>
            </w:r>
            <w:proofErr w:type="spellStart"/>
            <w:r w:rsidRPr="00176833">
              <w:rPr>
                <w:sz w:val="20"/>
                <w:szCs w:val="20"/>
                <w:lang w:val="lt-LT"/>
              </w:rPr>
              <w:t>monitoravimo</w:t>
            </w:r>
            <w:proofErr w:type="spellEnd"/>
            <w:r w:rsidRPr="00176833">
              <w:rPr>
                <w:sz w:val="20"/>
                <w:szCs w:val="20"/>
                <w:lang w:val="lt-LT"/>
              </w:rPr>
              <w:t xml:space="preserve"> stotį su perkamais monitoriais </w:t>
            </w:r>
          </w:p>
        </w:tc>
        <w:tc>
          <w:tcPr>
            <w:tcW w:w="3118" w:type="dxa"/>
            <w:vAlign w:val="center"/>
          </w:tcPr>
          <w:p w14:paraId="4466D274" w14:textId="77777777" w:rsidR="00A779F2" w:rsidRPr="00176833" w:rsidRDefault="00A779F2" w:rsidP="00C3035E">
            <w:pPr>
              <w:rPr>
                <w:sz w:val="20"/>
                <w:szCs w:val="20"/>
                <w:lang w:val="lt-LT"/>
              </w:rPr>
            </w:pPr>
            <w:r w:rsidRPr="00176833">
              <w:rPr>
                <w:sz w:val="20"/>
                <w:szCs w:val="20"/>
                <w:lang w:val="lt-LT"/>
              </w:rPr>
              <w:t>Būtina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A4854E" w14:textId="77777777" w:rsidR="00A779F2" w:rsidRPr="00176833" w:rsidRDefault="00A779F2" w:rsidP="00C3035E">
            <w:pPr>
              <w:rPr>
                <w:sz w:val="20"/>
                <w:szCs w:val="20"/>
                <w:lang w:val="lt-LT"/>
              </w:rPr>
            </w:pPr>
            <w:r w:rsidRPr="00176833">
              <w:rPr>
                <w:sz w:val="20"/>
                <w:szCs w:val="20"/>
                <w:lang w:val="lt-LT"/>
              </w:rPr>
              <w:t xml:space="preserve">Galimybė suderinti ir sujungti perkamą centrinio </w:t>
            </w:r>
            <w:proofErr w:type="spellStart"/>
            <w:r w:rsidRPr="00176833">
              <w:rPr>
                <w:sz w:val="20"/>
                <w:szCs w:val="20"/>
                <w:lang w:val="lt-LT"/>
              </w:rPr>
              <w:t>monitoravimo</w:t>
            </w:r>
            <w:proofErr w:type="spellEnd"/>
            <w:r w:rsidRPr="00176833">
              <w:rPr>
                <w:sz w:val="20"/>
                <w:szCs w:val="20"/>
                <w:lang w:val="lt-LT"/>
              </w:rPr>
              <w:t xml:space="preserve"> stotį su perkamais monitoriais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9AE105" w14:textId="77777777" w:rsidR="00A779F2" w:rsidRPr="00176833" w:rsidRDefault="00A779F2" w:rsidP="00C3035E">
            <w:pPr>
              <w:rPr>
                <w:sz w:val="20"/>
                <w:szCs w:val="20"/>
                <w:lang w:val="lt-LT"/>
              </w:rPr>
            </w:pPr>
            <w:r w:rsidRPr="00176833">
              <w:rPr>
                <w:sz w:val="20"/>
                <w:szCs w:val="20"/>
                <w:lang w:val="lt-LT"/>
              </w:rPr>
              <w:t>Katalogas – 27 psl.</w:t>
            </w:r>
          </w:p>
        </w:tc>
      </w:tr>
      <w:tr w:rsidR="00A779F2" w:rsidRPr="00176833" w14:paraId="2A870A47" w14:textId="77777777" w:rsidTr="006D28F3">
        <w:trPr>
          <w:trHeight w:val="70"/>
        </w:trPr>
        <w:tc>
          <w:tcPr>
            <w:tcW w:w="567" w:type="dxa"/>
            <w:tcBorders>
              <w:left w:val="single" w:sz="4" w:space="0" w:color="auto"/>
              <w:right w:val="single" w:sz="4" w:space="0" w:color="auto"/>
            </w:tcBorders>
            <w:vAlign w:val="center"/>
          </w:tcPr>
          <w:p w14:paraId="09421FAE" w14:textId="77777777" w:rsidR="00A779F2" w:rsidRPr="00176833" w:rsidRDefault="00A779F2" w:rsidP="00C3035E">
            <w:pPr>
              <w:rPr>
                <w:sz w:val="20"/>
                <w:szCs w:val="20"/>
                <w:lang w:val="lt-LT"/>
              </w:rPr>
            </w:pPr>
            <w:r w:rsidRPr="00176833">
              <w:rPr>
                <w:sz w:val="20"/>
                <w:szCs w:val="20"/>
                <w:lang w:val="lt-LT"/>
              </w:rPr>
              <w:t>6</w:t>
            </w:r>
          </w:p>
        </w:tc>
        <w:tc>
          <w:tcPr>
            <w:tcW w:w="2978" w:type="dxa"/>
            <w:vAlign w:val="center"/>
          </w:tcPr>
          <w:p w14:paraId="48C61B5F" w14:textId="77777777" w:rsidR="00A779F2" w:rsidRPr="00176833" w:rsidRDefault="00A779F2" w:rsidP="00C3035E">
            <w:pPr>
              <w:rPr>
                <w:sz w:val="20"/>
                <w:szCs w:val="20"/>
                <w:lang w:val="lt-LT"/>
              </w:rPr>
            </w:pPr>
            <w:r w:rsidRPr="00176833">
              <w:rPr>
                <w:sz w:val="20"/>
                <w:szCs w:val="20"/>
                <w:lang w:val="lt-LT"/>
              </w:rPr>
              <w:t xml:space="preserve">Centrinio </w:t>
            </w:r>
            <w:proofErr w:type="spellStart"/>
            <w:r w:rsidRPr="00176833">
              <w:rPr>
                <w:sz w:val="20"/>
                <w:szCs w:val="20"/>
                <w:lang w:val="lt-LT"/>
              </w:rPr>
              <w:t>monitoravimo</w:t>
            </w:r>
            <w:proofErr w:type="spellEnd"/>
            <w:r w:rsidRPr="00176833">
              <w:rPr>
                <w:sz w:val="20"/>
                <w:szCs w:val="20"/>
                <w:lang w:val="lt-LT"/>
              </w:rPr>
              <w:t xml:space="preserve"> komponentų techninės charakteristikos:</w:t>
            </w:r>
          </w:p>
        </w:tc>
        <w:tc>
          <w:tcPr>
            <w:tcW w:w="3118" w:type="dxa"/>
          </w:tcPr>
          <w:p w14:paraId="7314D816" w14:textId="77777777" w:rsidR="00A779F2" w:rsidRPr="00176833" w:rsidRDefault="00A779F2" w:rsidP="00C3035E">
            <w:pPr>
              <w:rPr>
                <w:sz w:val="20"/>
                <w:szCs w:val="20"/>
                <w:lang w:val="lt-LT"/>
              </w:rPr>
            </w:pPr>
            <w:r w:rsidRPr="00176833">
              <w:rPr>
                <w:sz w:val="20"/>
                <w:szCs w:val="20"/>
                <w:lang w:val="lt-LT"/>
              </w:rPr>
              <w:t>1. Monitorius, ≥1920x1080 taškų skiriamosios gebos, spalvoto vaizdo, ≥24“ įstrižainės, -2 vnt.;</w:t>
            </w:r>
            <w:r w:rsidRPr="00176833">
              <w:rPr>
                <w:sz w:val="20"/>
                <w:szCs w:val="20"/>
              </w:rPr>
              <w:t xml:space="preserve"> </w:t>
            </w:r>
          </w:p>
          <w:p w14:paraId="01B2B643" w14:textId="77777777" w:rsidR="00A779F2" w:rsidRPr="00176833" w:rsidRDefault="00A779F2" w:rsidP="00C3035E">
            <w:pPr>
              <w:rPr>
                <w:sz w:val="20"/>
                <w:szCs w:val="20"/>
              </w:rPr>
            </w:pPr>
            <w:r w:rsidRPr="00176833">
              <w:rPr>
                <w:sz w:val="20"/>
                <w:szCs w:val="20"/>
                <w:lang w:val="lt-LT"/>
              </w:rPr>
              <w:t>2. Lazerinis spausdintuvas;</w:t>
            </w:r>
            <w:r w:rsidRPr="00176833">
              <w:rPr>
                <w:sz w:val="20"/>
                <w:szCs w:val="20"/>
              </w:rPr>
              <w:t xml:space="preserve"> </w:t>
            </w:r>
          </w:p>
          <w:p w14:paraId="4006DBF7" w14:textId="77777777" w:rsidR="00A779F2" w:rsidRPr="00176833" w:rsidRDefault="00A779F2" w:rsidP="00C3035E">
            <w:pPr>
              <w:rPr>
                <w:sz w:val="20"/>
                <w:szCs w:val="20"/>
                <w:lang w:val="lt-LT"/>
              </w:rPr>
            </w:pPr>
            <w:r w:rsidRPr="00176833">
              <w:rPr>
                <w:sz w:val="20"/>
                <w:szCs w:val="20"/>
                <w:lang w:val="lt-LT"/>
              </w:rPr>
              <w:t>3. Klaviatūra, pelė, garso kolonėlės;</w:t>
            </w:r>
            <w:r w:rsidRPr="00176833">
              <w:rPr>
                <w:sz w:val="20"/>
                <w:szCs w:val="20"/>
              </w:rPr>
              <w:t xml:space="preserve"> </w:t>
            </w:r>
          </w:p>
          <w:p w14:paraId="62317257" w14:textId="77777777" w:rsidR="00A779F2" w:rsidRPr="00176833" w:rsidRDefault="00A779F2" w:rsidP="00C3035E">
            <w:pPr>
              <w:rPr>
                <w:sz w:val="20"/>
                <w:szCs w:val="20"/>
                <w:lang w:val="lt-LT"/>
              </w:rPr>
            </w:pPr>
            <w:r w:rsidRPr="00176833">
              <w:rPr>
                <w:sz w:val="20"/>
                <w:szCs w:val="20"/>
                <w:lang w:val="lt-LT"/>
              </w:rPr>
              <w:t>4. Kompiuteris su programine įranga;</w:t>
            </w:r>
          </w:p>
          <w:p w14:paraId="1DFC5BC2" w14:textId="77777777" w:rsidR="00A779F2" w:rsidRPr="00176833" w:rsidRDefault="00A779F2" w:rsidP="00C3035E">
            <w:pPr>
              <w:rPr>
                <w:b/>
                <w:bCs/>
                <w:sz w:val="20"/>
                <w:szCs w:val="20"/>
                <w:lang w:val="lt-LT"/>
              </w:rPr>
            </w:pPr>
            <w:r w:rsidRPr="00176833">
              <w:rPr>
                <w:sz w:val="20"/>
                <w:szCs w:val="20"/>
                <w:lang w:val="lt-LT"/>
              </w:rPr>
              <w:t>5. UPS</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8E762" w14:textId="77777777" w:rsidR="00A779F2" w:rsidRPr="00176833" w:rsidRDefault="00A779F2" w:rsidP="00C3035E">
            <w:pPr>
              <w:rPr>
                <w:b/>
                <w:sz w:val="20"/>
                <w:szCs w:val="20"/>
                <w:lang w:val="lt-LT"/>
              </w:rPr>
            </w:pPr>
            <w:r w:rsidRPr="00176833">
              <w:rPr>
                <w:b/>
                <w:sz w:val="20"/>
                <w:szCs w:val="20"/>
                <w:lang w:val="lt-LT"/>
              </w:rPr>
              <w:t xml:space="preserve">Deklaruojame, kad centrinio </w:t>
            </w:r>
            <w:proofErr w:type="spellStart"/>
            <w:r w:rsidRPr="00176833">
              <w:rPr>
                <w:b/>
                <w:sz w:val="20"/>
                <w:szCs w:val="20"/>
                <w:lang w:val="lt-LT"/>
              </w:rPr>
              <w:t>monitoravimo</w:t>
            </w:r>
            <w:proofErr w:type="spellEnd"/>
            <w:r w:rsidRPr="00176833">
              <w:rPr>
                <w:b/>
                <w:sz w:val="20"/>
                <w:szCs w:val="20"/>
                <w:lang w:val="lt-LT"/>
              </w:rPr>
              <w:t xml:space="preserve"> komponentų techninės charakteristikos sudarys: </w:t>
            </w:r>
          </w:p>
          <w:p w14:paraId="6EB1867F" w14:textId="77777777" w:rsidR="00A779F2" w:rsidRPr="00176833" w:rsidRDefault="00A779F2" w:rsidP="00C3035E">
            <w:pPr>
              <w:rPr>
                <w:b/>
                <w:sz w:val="20"/>
                <w:szCs w:val="20"/>
                <w:lang w:val="lt-LT"/>
              </w:rPr>
            </w:pPr>
            <w:r w:rsidRPr="00176833">
              <w:rPr>
                <w:b/>
                <w:sz w:val="20"/>
                <w:szCs w:val="20"/>
                <w:lang w:val="lt-LT"/>
              </w:rPr>
              <w:t>1. Monitorius, 1920x1080 taškų skiriamosios gebos, spalvoto vaizdo, 24“ įstrižainės, -2 vnt.;</w:t>
            </w:r>
            <w:r w:rsidRPr="00176833">
              <w:rPr>
                <w:b/>
                <w:sz w:val="20"/>
                <w:szCs w:val="20"/>
              </w:rPr>
              <w:t xml:space="preserve"> </w:t>
            </w:r>
          </w:p>
          <w:p w14:paraId="2B81A58F" w14:textId="77777777" w:rsidR="00A779F2" w:rsidRPr="00176833" w:rsidRDefault="00A779F2" w:rsidP="00C3035E">
            <w:pPr>
              <w:rPr>
                <w:b/>
                <w:sz w:val="20"/>
                <w:szCs w:val="20"/>
              </w:rPr>
            </w:pPr>
            <w:r w:rsidRPr="00176833">
              <w:rPr>
                <w:b/>
                <w:sz w:val="20"/>
                <w:szCs w:val="20"/>
                <w:lang w:val="lt-LT"/>
              </w:rPr>
              <w:t>2. Lazerinis spausdintuvas;</w:t>
            </w:r>
            <w:r w:rsidRPr="00176833">
              <w:rPr>
                <w:b/>
                <w:sz w:val="20"/>
                <w:szCs w:val="20"/>
              </w:rPr>
              <w:t xml:space="preserve"> </w:t>
            </w:r>
          </w:p>
          <w:p w14:paraId="27B91653" w14:textId="77777777" w:rsidR="00A779F2" w:rsidRPr="00176833" w:rsidRDefault="00A779F2" w:rsidP="00C3035E">
            <w:pPr>
              <w:rPr>
                <w:b/>
                <w:sz w:val="20"/>
                <w:szCs w:val="20"/>
                <w:lang w:val="lt-LT"/>
              </w:rPr>
            </w:pPr>
            <w:r w:rsidRPr="00176833">
              <w:rPr>
                <w:b/>
                <w:sz w:val="20"/>
                <w:szCs w:val="20"/>
                <w:lang w:val="lt-LT"/>
              </w:rPr>
              <w:t>3. Klaviatūra, pelė, garso kolonėlės;</w:t>
            </w:r>
            <w:r w:rsidRPr="00176833">
              <w:rPr>
                <w:b/>
                <w:sz w:val="20"/>
                <w:szCs w:val="20"/>
              </w:rPr>
              <w:t xml:space="preserve"> </w:t>
            </w:r>
          </w:p>
          <w:p w14:paraId="029A2A8C" w14:textId="77777777" w:rsidR="00A779F2" w:rsidRPr="00176833" w:rsidRDefault="00A779F2" w:rsidP="00C3035E">
            <w:pPr>
              <w:rPr>
                <w:b/>
                <w:sz w:val="20"/>
                <w:szCs w:val="20"/>
                <w:lang w:val="lt-LT"/>
              </w:rPr>
            </w:pPr>
            <w:r w:rsidRPr="00176833">
              <w:rPr>
                <w:b/>
                <w:sz w:val="20"/>
                <w:szCs w:val="20"/>
                <w:lang w:val="lt-LT"/>
              </w:rPr>
              <w:t>4. Kompiuteris su programine įranga;</w:t>
            </w:r>
          </w:p>
          <w:p w14:paraId="6F5EFFC5" w14:textId="77777777" w:rsidR="00A779F2" w:rsidRPr="00176833" w:rsidRDefault="00A779F2" w:rsidP="00C3035E">
            <w:pPr>
              <w:rPr>
                <w:sz w:val="20"/>
                <w:szCs w:val="20"/>
                <w:lang w:val="lt-LT"/>
              </w:rPr>
            </w:pPr>
            <w:r w:rsidRPr="00176833">
              <w:rPr>
                <w:b/>
                <w:sz w:val="20"/>
                <w:szCs w:val="20"/>
                <w:lang w:val="lt-LT"/>
              </w:rPr>
              <w:t>5. UPS</w:t>
            </w:r>
          </w:p>
        </w:tc>
      </w:tr>
      <w:tr w:rsidR="00A779F2" w:rsidRPr="00176833" w14:paraId="1844FDFC" w14:textId="77777777" w:rsidTr="006D28F3">
        <w:trPr>
          <w:trHeight w:val="70"/>
        </w:trPr>
        <w:tc>
          <w:tcPr>
            <w:tcW w:w="567" w:type="dxa"/>
            <w:tcBorders>
              <w:left w:val="single" w:sz="4" w:space="0" w:color="auto"/>
              <w:right w:val="single" w:sz="4" w:space="0" w:color="auto"/>
            </w:tcBorders>
            <w:vAlign w:val="center"/>
          </w:tcPr>
          <w:p w14:paraId="19A20AF4" w14:textId="77777777" w:rsidR="00A779F2" w:rsidRPr="00176833" w:rsidRDefault="00A779F2" w:rsidP="00C3035E">
            <w:pPr>
              <w:rPr>
                <w:sz w:val="20"/>
                <w:szCs w:val="20"/>
                <w:lang w:val="lt-LT"/>
              </w:rPr>
            </w:pPr>
            <w:r w:rsidRPr="00176833">
              <w:rPr>
                <w:sz w:val="20"/>
                <w:szCs w:val="20"/>
                <w:lang w:val="lt-LT"/>
              </w:rPr>
              <w:t>7</w:t>
            </w:r>
          </w:p>
        </w:tc>
        <w:tc>
          <w:tcPr>
            <w:tcW w:w="2978" w:type="dxa"/>
          </w:tcPr>
          <w:p w14:paraId="788AFF37" w14:textId="77777777" w:rsidR="00A779F2" w:rsidRPr="00176833" w:rsidRDefault="00A779F2" w:rsidP="00C3035E">
            <w:pPr>
              <w:rPr>
                <w:sz w:val="20"/>
                <w:szCs w:val="20"/>
                <w:lang w:val="lt-LT"/>
              </w:rPr>
            </w:pPr>
            <w:r w:rsidRPr="00176833">
              <w:rPr>
                <w:sz w:val="20"/>
                <w:szCs w:val="20"/>
                <w:lang w:val="lt-LT"/>
              </w:rPr>
              <w:t xml:space="preserve">Garantinio aptarnavimo laikotarpis </w:t>
            </w:r>
          </w:p>
        </w:tc>
        <w:tc>
          <w:tcPr>
            <w:tcW w:w="3118" w:type="dxa"/>
          </w:tcPr>
          <w:p w14:paraId="076DD340" w14:textId="77777777" w:rsidR="00A779F2" w:rsidRPr="00176833" w:rsidRDefault="00A779F2" w:rsidP="00C3035E">
            <w:pPr>
              <w:rPr>
                <w:sz w:val="20"/>
                <w:szCs w:val="20"/>
                <w:lang w:val="lt-LT"/>
              </w:rPr>
            </w:pPr>
            <w:r w:rsidRPr="00176833">
              <w:rPr>
                <w:sz w:val="20"/>
                <w:szCs w:val="20"/>
                <w:lang w:val="lt-LT"/>
              </w:rPr>
              <w:t xml:space="preserve">≥36 </w:t>
            </w:r>
            <w:proofErr w:type="spellStart"/>
            <w:r w:rsidRPr="00176833">
              <w:rPr>
                <w:sz w:val="20"/>
                <w:szCs w:val="20"/>
                <w:lang w:val="lt-LT"/>
              </w:rPr>
              <w:t>mėn</w:t>
            </w:r>
            <w:proofErr w:type="spellEnd"/>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DF1E1" w14:textId="77777777" w:rsidR="00A779F2" w:rsidRPr="00176833" w:rsidRDefault="00A779F2" w:rsidP="00C3035E">
            <w:pPr>
              <w:rPr>
                <w:sz w:val="20"/>
                <w:szCs w:val="20"/>
                <w:lang w:val="lt-LT"/>
              </w:rPr>
            </w:pPr>
            <w:r w:rsidRPr="00176833">
              <w:rPr>
                <w:b/>
                <w:sz w:val="20"/>
                <w:szCs w:val="20"/>
                <w:lang w:val="lt-LT"/>
              </w:rPr>
              <w:t>Garantinis laikotarpis suteikiamas 36 mėnesiams.</w:t>
            </w:r>
          </w:p>
        </w:tc>
      </w:tr>
      <w:tr w:rsidR="00A779F2" w:rsidRPr="00176833" w14:paraId="6EA243B7" w14:textId="77777777" w:rsidTr="006D28F3">
        <w:trPr>
          <w:trHeight w:val="89"/>
        </w:trPr>
        <w:tc>
          <w:tcPr>
            <w:tcW w:w="567" w:type="dxa"/>
            <w:tcBorders>
              <w:left w:val="single" w:sz="4" w:space="0" w:color="auto"/>
              <w:right w:val="single" w:sz="4" w:space="0" w:color="auto"/>
            </w:tcBorders>
            <w:vAlign w:val="center"/>
          </w:tcPr>
          <w:p w14:paraId="29D07DB2" w14:textId="77777777" w:rsidR="00A779F2" w:rsidRPr="00176833" w:rsidRDefault="00A779F2" w:rsidP="00C3035E">
            <w:pPr>
              <w:rPr>
                <w:sz w:val="20"/>
                <w:szCs w:val="20"/>
                <w:lang w:val="lt-LT"/>
              </w:rPr>
            </w:pPr>
            <w:r w:rsidRPr="00176833">
              <w:rPr>
                <w:sz w:val="20"/>
                <w:szCs w:val="20"/>
                <w:lang w:val="lt-LT"/>
              </w:rPr>
              <w:t>8</w:t>
            </w:r>
          </w:p>
        </w:tc>
        <w:tc>
          <w:tcPr>
            <w:tcW w:w="2978" w:type="dxa"/>
            <w:vAlign w:val="center"/>
          </w:tcPr>
          <w:p w14:paraId="3E72E4A4" w14:textId="77777777" w:rsidR="00A779F2" w:rsidRPr="00176833" w:rsidRDefault="00A779F2" w:rsidP="00C3035E">
            <w:pPr>
              <w:rPr>
                <w:sz w:val="20"/>
                <w:szCs w:val="20"/>
                <w:lang w:val="lt-LT"/>
              </w:rPr>
            </w:pPr>
            <w:r w:rsidRPr="00176833">
              <w:rPr>
                <w:sz w:val="20"/>
                <w:szCs w:val="20"/>
                <w:lang w:val="lt-LT"/>
              </w:rPr>
              <w:t xml:space="preserve">Žymėjimas CE ženklu </w:t>
            </w:r>
          </w:p>
        </w:tc>
        <w:tc>
          <w:tcPr>
            <w:tcW w:w="3118" w:type="dxa"/>
          </w:tcPr>
          <w:p w14:paraId="58BA2C49" w14:textId="77777777" w:rsidR="00A779F2" w:rsidRPr="00176833" w:rsidRDefault="00A779F2" w:rsidP="00C3035E">
            <w:pPr>
              <w:rPr>
                <w:sz w:val="20"/>
                <w:szCs w:val="20"/>
                <w:lang w:val="lt-LT"/>
              </w:rPr>
            </w:pPr>
            <w:r w:rsidRPr="00176833">
              <w:rPr>
                <w:sz w:val="20"/>
                <w:szCs w:val="20"/>
                <w:lang w:val="lt-LT"/>
              </w:rPr>
              <w:t>Būtinas (kartu su pasiūlymu privaloma pateikti CE sertifikato arba EB atitikties deklaracijos kopiją)</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1DC02" w14:textId="77777777" w:rsidR="00A779F2" w:rsidRPr="00176833" w:rsidRDefault="00A779F2" w:rsidP="00C3035E">
            <w:pPr>
              <w:rPr>
                <w:sz w:val="20"/>
                <w:szCs w:val="20"/>
                <w:lang w:val="lt-LT"/>
              </w:rPr>
            </w:pPr>
            <w:r w:rsidRPr="00176833">
              <w:rPr>
                <w:b/>
                <w:sz w:val="20"/>
                <w:szCs w:val="20"/>
                <w:lang w:val="lt-LT"/>
              </w:rPr>
              <w:t>Pateikiama.</w:t>
            </w:r>
          </w:p>
        </w:tc>
      </w:tr>
    </w:tbl>
    <w:p w14:paraId="1932AF36" w14:textId="77777777" w:rsidR="00A779F2" w:rsidRPr="006A1494" w:rsidRDefault="00A779F2" w:rsidP="00A779F2">
      <w:pPr>
        <w:ind w:left="-851"/>
        <w:rPr>
          <w:b/>
          <w:bCs/>
          <w:sz w:val="22"/>
          <w:szCs w:val="22"/>
          <w:lang w:val="lt-LT"/>
        </w:rPr>
      </w:pPr>
      <w:r w:rsidRPr="006A1494">
        <w:rPr>
          <w:b/>
          <w:bCs/>
          <w:sz w:val="22"/>
          <w:szCs w:val="22"/>
          <w:lang w:val="lt-LT"/>
        </w:rPr>
        <w:lastRenderedPageBreak/>
        <w:t>3. Pasiūlymo kaina:</w:t>
      </w:r>
    </w:p>
    <w:p w14:paraId="48786A3B" w14:textId="77777777" w:rsidR="00A779F2" w:rsidRPr="006A1494" w:rsidRDefault="00A779F2" w:rsidP="00A779F2">
      <w:pPr>
        <w:ind w:left="-851"/>
        <w:rPr>
          <w:b/>
          <w:bCs/>
          <w:sz w:val="22"/>
          <w:szCs w:val="22"/>
          <w:lang w:val="lt-LT"/>
        </w:rPr>
      </w:pPr>
    </w:p>
    <w:p w14:paraId="4E903B70" w14:textId="77777777" w:rsidR="00A779F2" w:rsidRPr="008976CC" w:rsidRDefault="00A779F2" w:rsidP="00A779F2">
      <w:pPr>
        <w:ind w:left="-851"/>
        <w:jc w:val="center"/>
        <w:rPr>
          <w:bCs/>
          <w:sz w:val="22"/>
          <w:szCs w:val="22"/>
          <w:lang w:val="lt-LT"/>
        </w:rPr>
      </w:pPr>
      <w:r w:rsidRPr="008976CC">
        <w:rPr>
          <w:bCs/>
          <w:sz w:val="22"/>
          <w:szCs w:val="22"/>
          <w:lang w:val="lt-LT"/>
        </w:rPr>
        <w:t xml:space="preserve">Modulinis paciento gyvybinių funkcijų monitorius (11 vnt.), skirtas pacientų stebėjimui ir jungimuisi į centrinę </w:t>
      </w:r>
      <w:proofErr w:type="spellStart"/>
      <w:r w:rsidRPr="008976CC">
        <w:rPr>
          <w:bCs/>
          <w:sz w:val="22"/>
          <w:szCs w:val="22"/>
          <w:lang w:val="lt-LT"/>
        </w:rPr>
        <w:t>monitoravimo</w:t>
      </w:r>
      <w:proofErr w:type="spellEnd"/>
      <w:r w:rsidRPr="008976CC">
        <w:rPr>
          <w:bCs/>
          <w:sz w:val="22"/>
          <w:szCs w:val="22"/>
          <w:lang w:val="lt-LT"/>
        </w:rPr>
        <w:t xml:space="preserve"> stotį </w:t>
      </w:r>
      <w:r w:rsidRPr="008976CC">
        <w:rPr>
          <w:b/>
          <w:bCs/>
          <w:sz w:val="22"/>
          <w:szCs w:val="22"/>
          <w:lang w:val="lt-LT"/>
        </w:rPr>
        <w:t xml:space="preserve">Elite V6, gamintojas </w:t>
      </w:r>
      <w:proofErr w:type="spellStart"/>
      <w:r w:rsidRPr="008976CC">
        <w:rPr>
          <w:b/>
          <w:bCs/>
          <w:sz w:val="22"/>
          <w:szCs w:val="22"/>
          <w:lang w:val="lt-LT"/>
        </w:rPr>
        <w:t>Edan</w:t>
      </w:r>
      <w:proofErr w:type="spellEnd"/>
      <w:r w:rsidRPr="008976CC">
        <w:rPr>
          <w:b/>
          <w:bCs/>
          <w:sz w:val="22"/>
          <w:szCs w:val="22"/>
          <w:lang w:val="lt-LT"/>
        </w:rPr>
        <w:t xml:space="preserve"> Instruments, </w:t>
      </w:r>
      <w:proofErr w:type="spellStart"/>
      <w:r w:rsidRPr="008976CC">
        <w:rPr>
          <w:b/>
          <w:bCs/>
          <w:sz w:val="22"/>
          <w:szCs w:val="22"/>
          <w:lang w:val="lt-LT"/>
        </w:rPr>
        <w:t>Inc</w:t>
      </w:r>
      <w:proofErr w:type="spellEnd"/>
      <w:r w:rsidRPr="008976CC">
        <w:rPr>
          <w:b/>
          <w:bCs/>
          <w:sz w:val="22"/>
          <w:szCs w:val="22"/>
          <w:lang w:val="lt-LT"/>
        </w:rPr>
        <w:t>.</w:t>
      </w:r>
      <w:r w:rsidRPr="002034AC">
        <w:rPr>
          <w:bCs/>
          <w:sz w:val="22"/>
          <w:szCs w:val="22"/>
          <w:lang w:val="lt-LT"/>
        </w:rPr>
        <w:t xml:space="preserve"> ir centrinė </w:t>
      </w:r>
      <w:proofErr w:type="spellStart"/>
      <w:r w:rsidRPr="002034AC">
        <w:rPr>
          <w:bCs/>
          <w:sz w:val="22"/>
          <w:szCs w:val="22"/>
          <w:lang w:val="lt-LT"/>
        </w:rPr>
        <w:t>monitoravimo</w:t>
      </w:r>
      <w:proofErr w:type="spellEnd"/>
      <w:r w:rsidRPr="002034AC">
        <w:rPr>
          <w:bCs/>
          <w:sz w:val="22"/>
          <w:szCs w:val="22"/>
          <w:lang w:val="lt-LT"/>
        </w:rPr>
        <w:t xml:space="preserve"> stotis</w:t>
      </w:r>
      <w:r>
        <w:rPr>
          <w:b/>
          <w:bCs/>
          <w:sz w:val="22"/>
          <w:szCs w:val="22"/>
          <w:lang w:val="lt-LT"/>
        </w:rPr>
        <w:t xml:space="preserve"> MFM-CMS, gamintojas </w:t>
      </w:r>
      <w:proofErr w:type="spellStart"/>
      <w:r>
        <w:rPr>
          <w:b/>
          <w:bCs/>
          <w:sz w:val="22"/>
          <w:szCs w:val="22"/>
          <w:lang w:val="lt-LT"/>
        </w:rPr>
        <w:t>Edan</w:t>
      </w:r>
      <w:proofErr w:type="spellEnd"/>
      <w:r>
        <w:rPr>
          <w:b/>
          <w:bCs/>
          <w:sz w:val="22"/>
          <w:szCs w:val="22"/>
          <w:lang w:val="lt-LT"/>
        </w:rPr>
        <w:t xml:space="preserve"> Instruments </w:t>
      </w:r>
      <w:proofErr w:type="spellStart"/>
      <w:r>
        <w:rPr>
          <w:b/>
          <w:bCs/>
          <w:sz w:val="22"/>
          <w:szCs w:val="22"/>
          <w:lang w:val="lt-LT"/>
        </w:rPr>
        <w:t>Inc</w:t>
      </w:r>
      <w:proofErr w:type="spellEnd"/>
      <w:r>
        <w:rPr>
          <w:b/>
          <w:bCs/>
          <w:sz w:val="22"/>
          <w:szCs w:val="22"/>
          <w:lang w:val="lt-LT"/>
        </w:rPr>
        <w:t>.</w:t>
      </w:r>
    </w:p>
    <w:p w14:paraId="0E452802" w14:textId="77777777" w:rsidR="00A779F2" w:rsidRPr="006A1494" w:rsidRDefault="00A779F2" w:rsidP="00A779F2">
      <w:pPr>
        <w:ind w:left="-851"/>
        <w:jc w:val="center"/>
        <w:rPr>
          <w:b/>
          <w:bCs/>
          <w:sz w:val="22"/>
          <w:szCs w:val="22"/>
          <w:lang w:val="lt-LT"/>
        </w:rPr>
      </w:pPr>
    </w:p>
    <w:tbl>
      <w:tblPr>
        <w:tblW w:w="11057" w:type="dxa"/>
        <w:tblInd w:w="-856" w:type="dxa"/>
        <w:tblLayout w:type="fixed"/>
        <w:tblLook w:val="04A0" w:firstRow="1" w:lastRow="0" w:firstColumn="1" w:lastColumn="0" w:noHBand="0" w:noVBand="1"/>
      </w:tblPr>
      <w:tblGrid>
        <w:gridCol w:w="568"/>
        <w:gridCol w:w="2268"/>
        <w:gridCol w:w="850"/>
        <w:gridCol w:w="851"/>
        <w:gridCol w:w="1134"/>
        <w:gridCol w:w="1134"/>
        <w:gridCol w:w="850"/>
        <w:gridCol w:w="993"/>
        <w:gridCol w:w="1134"/>
        <w:gridCol w:w="1275"/>
      </w:tblGrid>
      <w:tr w:rsidR="00A779F2" w:rsidRPr="006A1494" w14:paraId="089DD176" w14:textId="77777777" w:rsidTr="00C3035E">
        <w:trPr>
          <w:trHeight w:val="27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C92EC"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Eil. Nr.</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D1211"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Prekės pavadinimas, gamintojas, modelis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B0811"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Mato vnt.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1519C"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Kiekis</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54C4BAEB"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Mato vnt. kaina Eur</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1A439CEB"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PVM</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2EE7AB27"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Bendra kaina Eur</w:t>
            </w:r>
          </w:p>
        </w:tc>
      </w:tr>
      <w:tr w:rsidR="00A779F2" w:rsidRPr="006A1494" w14:paraId="5CF14570" w14:textId="77777777" w:rsidTr="006D28F3">
        <w:trPr>
          <w:trHeight w:val="28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9794AA0"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D309CCA"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FBC1DB"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48CB8C"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00B57D4D"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Be PVM</w:t>
            </w:r>
          </w:p>
        </w:tc>
        <w:tc>
          <w:tcPr>
            <w:tcW w:w="1134" w:type="dxa"/>
            <w:tcBorders>
              <w:top w:val="nil"/>
              <w:left w:val="nil"/>
              <w:bottom w:val="single" w:sz="4" w:space="0" w:color="auto"/>
              <w:right w:val="single" w:sz="4" w:space="0" w:color="auto"/>
            </w:tcBorders>
            <w:shd w:val="clear" w:color="auto" w:fill="auto"/>
            <w:vAlign w:val="center"/>
            <w:hideMark/>
          </w:tcPr>
          <w:p w14:paraId="4D94925E"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Su PVM</w:t>
            </w:r>
          </w:p>
        </w:tc>
        <w:tc>
          <w:tcPr>
            <w:tcW w:w="850" w:type="dxa"/>
            <w:tcBorders>
              <w:top w:val="nil"/>
              <w:left w:val="nil"/>
              <w:bottom w:val="single" w:sz="4" w:space="0" w:color="auto"/>
              <w:right w:val="single" w:sz="4" w:space="0" w:color="auto"/>
            </w:tcBorders>
            <w:shd w:val="clear" w:color="auto" w:fill="auto"/>
            <w:vAlign w:val="center"/>
            <w:hideMark/>
          </w:tcPr>
          <w:p w14:paraId="57BFFE1C"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Dydis %</w:t>
            </w:r>
          </w:p>
        </w:tc>
        <w:tc>
          <w:tcPr>
            <w:tcW w:w="993" w:type="dxa"/>
            <w:tcBorders>
              <w:top w:val="nil"/>
              <w:left w:val="nil"/>
              <w:bottom w:val="single" w:sz="4" w:space="0" w:color="auto"/>
              <w:right w:val="single" w:sz="4" w:space="0" w:color="auto"/>
            </w:tcBorders>
            <w:shd w:val="clear" w:color="auto" w:fill="auto"/>
            <w:vAlign w:val="center"/>
            <w:hideMark/>
          </w:tcPr>
          <w:p w14:paraId="7B8454EE"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Suma Eur</w:t>
            </w:r>
          </w:p>
        </w:tc>
        <w:tc>
          <w:tcPr>
            <w:tcW w:w="1134" w:type="dxa"/>
            <w:tcBorders>
              <w:top w:val="nil"/>
              <w:left w:val="nil"/>
              <w:bottom w:val="single" w:sz="4" w:space="0" w:color="auto"/>
              <w:right w:val="single" w:sz="4" w:space="0" w:color="auto"/>
            </w:tcBorders>
            <w:shd w:val="clear" w:color="auto" w:fill="auto"/>
            <w:vAlign w:val="center"/>
            <w:hideMark/>
          </w:tcPr>
          <w:p w14:paraId="1EBB29B8"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Be PVM</w:t>
            </w:r>
          </w:p>
        </w:tc>
        <w:tc>
          <w:tcPr>
            <w:tcW w:w="1275" w:type="dxa"/>
            <w:tcBorders>
              <w:top w:val="nil"/>
              <w:left w:val="nil"/>
              <w:bottom w:val="single" w:sz="4" w:space="0" w:color="auto"/>
              <w:right w:val="single" w:sz="4" w:space="0" w:color="auto"/>
            </w:tcBorders>
            <w:shd w:val="clear" w:color="auto" w:fill="auto"/>
            <w:vAlign w:val="center"/>
            <w:hideMark/>
          </w:tcPr>
          <w:p w14:paraId="0D3C4A0B"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Su PVM</w:t>
            </w:r>
          </w:p>
        </w:tc>
      </w:tr>
      <w:tr w:rsidR="00A779F2" w:rsidRPr="006A1494" w14:paraId="62F7631B" w14:textId="77777777" w:rsidTr="006D28F3">
        <w:trPr>
          <w:trHeight w:val="174"/>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F01B16E"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F009755" w14:textId="77777777" w:rsidR="00A779F2" w:rsidRPr="000800CD"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0800CD">
              <w:rPr>
                <w:bCs/>
                <w:sz w:val="20"/>
                <w:szCs w:val="20"/>
                <w:lang w:val="lt-LT"/>
              </w:rPr>
              <w:t xml:space="preserve">Modulinis paciento gyvybinių funkcijų monitorius (11 vnt.), skirtas pacientų stebėjimui ir jungimuisi į centrinę </w:t>
            </w:r>
            <w:proofErr w:type="spellStart"/>
            <w:r w:rsidRPr="000800CD">
              <w:rPr>
                <w:bCs/>
                <w:sz w:val="20"/>
                <w:szCs w:val="20"/>
                <w:lang w:val="lt-LT"/>
              </w:rPr>
              <w:t>monitoravimo</w:t>
            </w:r>
            <w:proofErr w:type="spellEnd"/>
            <w:r w:rsidRPr="000800CD">
              <w:rPr>
                <w:bCs/>
                <w:sz w:val="20"/>
                <w:szCs w:val="20"/>
                <w:lang w:val="lt-LT"/>
              </w:rPr>
              <w:t xml:space="preserve"> stotį</w:t>
            </w:r>
            <w:r w:rsidRPr="000800CD">
              <w:rPr>
                <w:b/>
                <w:bCs/>
                <w:sz w:val="20"/>
                <w:szCs w:val="20"/>
                <w:lang w:val="lt-LT"/>
              </w:rPr>
              <w:t xml:space="preserve"> Elite V6, gamintojas </w:t>
            </w:r>
            <w:proofErr w:type="spellStart"/>
            <w:r w:rsidRPr="000800CD">
              <w:rPr>
                <w:b/>
                <w:bCs/>
                <w:sz w:val="20"/>
                <w:szCs w:val="20"/>
                <w:lang w:val="lt-LT"/>
              </w:rPr>
              <w:t>Edan</w:t>
            </w:r>
            <w:proofErr w:type="spellEnd"/>
            <w:r w:rsidRPr="000800CD">
              <w:rPr>
                <w:b/>
                <w:bCs/>
                <w:sz w:val="20"/>
                <w:szCs w:val="20"/>
                <w:lang w:val="lt-LT"/>
              </w:rPr>
              <w:t xml:space="preserve"> Instruments </w:t>
            </w:r>
            <w:proofErr w:type="spellStart"/>
            <w:r w:rsidRPr="000800CD">
              <w:rPr>
                <w:b/>
                <w:bCs/>
                <w:sz w:val="20"/>
                <w:szCs w:val="20"/>
                <w:lang w:val="lt-LT"/>
              </w:rPr>
              <w:t>Inc</w:t>
            </w:r>
            <w:proofErr w:type="spellEnd"/>
            <w:r w:rsidRPr="000800CD">
              <w:rPr>
                <w:b/>
                <w:bCs/>
                <w:sz w:val="20"/>
                <w:szCs w:val="20"/>
                <w:lang w:val="lt-LT"/>
              </w:rPr>
              <w:t xml:space="preserve">. </w:t>
            </w:r>
            <w:r w:rsidRPr="000800CD">
              <w:rPr>
                <w:bCs/>
                <w:sz w:val="20"/>
                <w:szCs w:val="20"/>
                <w:lang w:val="lt-LT"/>
              </w:rPr>
              <w:t xml:space="preserve">ir centrinė </w:t>
            </w:r>
            <w:proofErr w:type="spellStart"/>
            <w:r w:rsidRPr="000800CD">
              <w:rPr>
                <w:bCs/>
                <w:sz w:val="20"/>
                <w:szCs w:val="20"/>
                <w:lang w:val="lt-LT"/>
              </w:rPr>
              <w:t>monitoravimo</w:t>
            </w:r>
            <w:proofErr w:type="spellEnd"/>
            <w:r w:rsidRPr="000800CD">
              <w:rPr>
                <w:bCs/>
                <w:sz w:val="20"/>
                <w:szCs w:val="20"/>
                <w:lang w:val="lt-LT"/>
              </w:rPr>
              <w:t xml:space="preserve"> stotis</w:t>
            </w:r>
            <w:r w:rsidRPr="000800CD">
              <w:rPr>
                <w:b/>
                <w:bCs/>
                <w:sz w:val="20"/>
                <w:szCs w:val="20"/>
                <w:lang w:val="lt-LT"/>
              </w:rPr>
              <w:t xml:space="preserve"> MFM-CMS, gamintojas </w:t>
            </w:r>
            <w:proofErr w:type="spellStart"/>
            <w:r w:rsidRPr="000800CD">
              <w:rPr>
                <w:b/>
                <w:bCs/>
                <w:sz w:val="20"/>
                <w:szCs w:val="20"/>
                <w:lang w:val="lt-LT"/>
              </w:rPr>
              <w:t>Edan</w:t>
            </w:r>
            <w:proofErr w:type="spellEnd"/>
            <w:r w:rsidRPr="000800CD">
              <w:rPr>
                <w:b/>
                <w:bCs/>
                <w:sz w:val="20"/>
                <w:szCs w:val="20"/>
                <w:lang w:val="lt-LT"/>
              </w:rPr>
              <w:t xml:space="preserve"> Instruments </w:t>
            </w:r>
            <w:proofErr w:type="spellStart"/>
            <w:r w:rsidRPr="000800CD">
              <w:rPr>
                <w:b/>
                <w:bCs/>
                <w:sz w:val="20"/>
                <w:szCs w:val="20"/>
                <w:lang w:val="lt-LT"/>
              </w:rPr>
              <w:t>Inc</w:t>
            </w:r>
            <w:proofErr w:type="spellEnd"/>
            <w:r w:rsidRPr="000800CD">
              <w:rPr>
                <w:b/>
                <w:bCs/>
                <w:sz w:val="20"/>
                <w:szCs w:val="20"/>
                <w:lang w:val="lt-LT"/>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BA97EF"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roofErr w:type="spellStart"/>
            <w:r>
              <w:rPr>
                <w:rFonts w:eastAsia="Times New Roman"/>
                <w:b/>
                <w:bCs/>
                <w:sz w:val="20"/>
                <w:szCs w:val="20"/>
                <w:bdr w:val="none" w:sz="0" w:space="0" w:color="auto"/>
                <w:lang w:val="lt-LT" w:eastAsia="lt-LT"/>
              </w:rPr>
              <w:t>Kompl</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636FA3"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Pr>
                <w:rFonts w:eastAsia="Times New Roman"/>
                <w:b/>
                <w:bCs/>
                <w:sz w:val="20"/>
                <w:szCs w:val="20"/>
                <w:bdr w:val="none" w:sz="0" w:space="0" w:color="auto"/>
                <w:lang w:val="lt-LT" w:eastAsia="lt-LT"/>
              </w:rPr>
              <w:t xml:space="preserve">1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BE8273" w14:textId="7FD845D1"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79</w:t>
            </w:r>
            <w:r w:rsidR="000800CD">
              <w:rPr>
                <w:rFonts w:eastAsia="Times New Roman"/>
                <w:sz w:val="20"/>
                <w:szCs w:val="20"/>
                <w:bdr w:val="none" w:sz="0" w:space="0" w:color="auto"/>
                <w:lang w:val="lt-LT" w:eastAsia="lt-LT"/>
              </w:rPr>
              <w:t> </w:t>
            </w:r>
            <w:r>
              <w:rPr>
                <w:rFonts w:eastAsia="Times New Roman"/>
                <w:sz w:val="20"/>
                <w:szCs w:val="20"/>
                <w:bdr w:val="none" w:sz="0" w:space="0" w:color="auto"/>
                <w:lang w:val="lt-LT" w:eastAsia="lt-LT"/>
              </w:rPr>
              <w:t>000</w:t>
            </w:r>
            <w:r w:rsidR="000800CD">
              <w:rPr>
                <w:rFonts w:eastAsia="Times New Roman"/>
                <w:sz w:val="20"/>
                <w:szCs w:val="20"/>
                <w:bdr w:val="none" w:sz="0" w:space="0" w:color="auto"/>
                <w:lang w:val="lt-LT" w:eastAsia="lt-LT"/>
              </w:rPr>
              <w:t>,</w:t>
            </w:r>
            <w:r>
              <w:rPr>
                <w:rFonts w:eastAsia="Times New Roman"/>
                <w:sz w:val="20"/>
                <w:szCs w:val="20"/>
                <w:bdr w:val="none" w:sz="0" w:space="0" w:color="auto"/>
                <w:lang w:val="lt-LT" w:eastAsia="lt-LT"/>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9F657E" w14:textId="3756E245"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95</w:t>
            </w:r>
            <w:r w:rsidR="000800CD">
              <w:rPr>
                <w:rFonts w:eastAsia="Times New Roman"/>
                <w:sz w:val="20"/>
                <w:szCs w:val="20"/>
                <w:bdr w:val="none" w:sz="0" w:space="0" w:color="auto"/>
                <w:lang w:val="lt-LT" w:eastAsia="lt-LT"/>
              </w:rPr>
              <w:t> </w:t>
            </w:r>
            <w:r>
              <w:rPr>
                <w:rFonts w:eastAsia="Times New Roman"/>
                <w:sz w:val="20"/>
                <w:szCs w:val="20"/>
                <w:bdr w:val="none" w:sz="0" w:space="0" w:color="auto"/>
                <w:lang w:val="lt-LT" w:eastAsia="lt-LT"/>
              </w:rPr>
              <w:t>590</w:t>
            </w:r>
            <w:r w:rsidR="000800CD">
              <w:rPr>
                <w:rFonts w:eastAsia="Times New Roman"/>
                <w:sz w:val="20"/>
                <w:szCs w:val="20"/>
                <w:bdr w:val="none" w:sz="0" w:space="0" w:color="auto"/>
                <w:lang w:val="lt-LT" w:eastAsia="lt-LT"/>
              </w:rPr>
              <w:t>,</w:t>
            </w:r>
            <w:r>
              <w:rPr>
                <w:rFonts w:eastAsia="Times New Roman"/>
                <w:sz w:val="20"/>
                <w:szCs w:val="20"/>
                <w:bdr w:val="none" w:sz="0" w:space="0" w:color="auto"/>
                <w:lang w:val="lt-LT" w:eastAsia="lt-LT"/>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058C50" w14:textId="77777777" w:rsidR="00A779F2" w:rsidRPr="00947358"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lt-LT"/>
              </w:rPr>
            </w:pPr>
            <w:r>
              <w:rPr>
                <w:rFonts w:eastAsia="Times New Roman"/>
                <w:sz w:val="20"/>
                <w:szCs w:val="20"/>
                <w:bdr w:val="none" w:sz="0" w:space="0" w:color="auto"/>
                <w:lang w:val="lt-LT" w:eastAsia="lt-LT"/>
              </w:rPr>
              <w:t>21</w:t>
            </w:r>
            <w:r>
              <w:rPr>
                <w:rFonts w:eastAsia="Times New Roman"/>
                <w:sz w:val="20"/>
                <w:szCs w:val="20"/>
                <w:bdr w:val="none" w:sz="0" w:space="0" w:color="auto"/>
                <w:lang w:eastAsia="lt-LT"/>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EE47E26" w14:textId="176EF33E"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16590</w:t>
            </w:r>
            <w:r w:rsidR="000800CD">
              <w:rPr>
                <w:rFonts w:eastAsia="Times New Roman"/>
                <w:sz w:val="20"/>
                <w:szCs w:val="20"/>
                <w:bdr w:val="none" w:sz="0" w:space="0" w:color="auto"/>
                <w:lang w:val="lt-LT" w:eastAsia="lt-LT"/>
              </w:rPr>
              <w:t>,</w:t>
            </w:r>
            <w:r>
              <w:rPr>
                <w:rFonts w:eastAsia="Times New Roman"/>
                <w:sz w:val="20"/>
                <w:szCs w:val="20"/>
                <w:bdr w:val="none" w:sz="0" w:space="0" w:color="auto"/>
                <w:lang w:val="lt-LT" w:eastAsia="lt-LT"/>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C874A2" w14:textId="5C41888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79</w:t>
            </w:r>
            <w:r w:rsidR="000800CD">
              <w:rPr>
                <w:rFonts w:eastAsia="Times New Roman"/>
                <w:sz w:val="20"/>
                <w:szCs w:val="20"/>
                <w:bdr w:val="none" w:sz="0" w:space="0" w:color="auto"/>
                <w:lang w:val="lt-LT" w:eastAsia="lt-LT"/>
              </w:rPr>
              <w:t> </w:t>
            </w:r>
            <w:r>
              <w:rPr>
                <w:rFonts w:eastAsia="Times New Roman"/>
                <w:sz w:val="20"/>
                <w:szCs w:val="20"/>
                <w:bdr w:val="none" w:sz="0" w:space="0" w:color="auto"/>
                <w:lang w:val="lt-LT" w:eastAsia="lt-LT"/>
              </w:rPr>
              <w:t>000</w:t>
            </w:r>
            <w:r w:rsidR="000800CD">
              <w:rPr>
                <w:rFonts w:eastAsia="Times New Roman"/>
                <w:sz w:val="20"/>
                <w:szCs w:val="20"/>
                <w:bdr w:val="none" w:sz="0" w:space="0" w:color="auto"/>
                <w:lang w:val="lt-LT" w:eastAsia="lt-LT"/>
              </w:rPr>
              <w:t>,</w:t>
            </w:r>
            <w:r>
              <w:rPr>
                <w:rFonts w:eastAsia="Times New Roman"/>
                <w:sz w:val="20"/>
                <w:szCs w:val="20"/>
                <w:bdr w:val="none" w:sz="0" w:space="0" w:color="auto"/>
                <w:lang w:val="lt-LT" w:eastAsia="lt-LT"/>
              </w:rPr>
              <w:t>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2F5C5D" w14:textId="6A721FA5"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95</w:t>
            </w:r>
            <w:r w:rsidR="000800CD">
              <w:rPr>
                <w:rFonts w:eastAsia="Times New Roman"/>
                <w:sz w:val="20"/>
                <w:szCs w:val="20"/>
                <w:bdr w:val="none" w:sz="0" w:space="0" w:color="auto"/>
                <w:lang w:val="lt-LT" w:eastAsia="lt-LT"/>
              </w:rPr>
              <w:t> </w:t>
            </w:r>
            <w:r>
              <w:rPr>
                <w:rFonts w:eastAsia="Times New Roman"/>
                <w:sz w:val="20"/>
                <w:szCs w:val="20"/>
                <w:bdr w:val="none" w:sz="0" w:space="0" w:color="auto"/>
                <w:lang w:val="lt-LT" w:eastAsia="lt-LT"/>
              </w:rPr>
              <w:t>590</w:t>
            </w:r>
            <w:r w:rsidR="000800CD">
              <w:rPr>
                <w:rFonts w:eastAsia="Times New Roman"/>
                <w:sz w:val="20"/>
                <w:szCs w:val="20"/>
                <w:bdr w:val="none" w:sz="0" w:space="0" w:color="auto"/>
                <w:lang w:val="lt-LT" w:eastAsia="lt-LT"/>
              </w:rPr>
              <w:t>,</w:t>
            </w:r>
            <w:r>
              <w:rPr>
                <w:rFonts w:eastAsia="Times New Roman"/>
                <w:sz w:val="20"/>
                <w:szCs w:val="20"/>
                <w:bdr w:val="none" w:sz="0" w:space="0" w:color="auto"/>
                <w:lang w:val="lt-LT" w:eastAsia="lt-LT"/>
              </w:rPr>
              <w:t>00</w:t>
            </w:r>
          </w:p>
        </w:tc>
      </w:tr>
      <w:tr w:rsidR="00A779F2" w:rsidRPr="006A1494" w14:paraId="52146D14" w14:textId="77777777" w:rsidTr="006D28F3">
        <w:trPr>
          <w:trHeight w:val="330"/>
        </w:trPr>
        <w:tc>
          <w:tcPr>
            <w:tcW w:w="7655" w:type="dxa"/>
            <w:gridSpan w:val="7"/>
            <w:tcBorders>
              <w:top w:val="nil"/>
              <w:left w:val="single" w:sz="4" w:space="0" w:color="auto"/>
              <w:bottom w:val="single" w:sz="4" w:space="0" w:color="auto"/>
              <w:right w:val="nil"/>
            </w:tcBorders>
            <w:shd w:val="clear" w:color="auto" w:fill="auto"/>
            <w:vAlign w:val="center"/>
            <w:hideMark/>
          </w:tcPr>
          <w:p w14:paraId="47A1DE72"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Bendra Sutarties kaina Eur: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F9AE0" w14:textId="027698F1" w:rsidR="00A779F2" w:rsidRPr="00947358"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szCs w:val="20"/>
                <w:bdr w:val="none" w:sz="0" w:space="0" w:color="auto"/>
                <w:lang w:val="lt-LT" w:eastAsia="lt-LT"/>
              </w:rPr>
            </w:pPr>
            <w:r w:rsidRPr="00947358">
              <w:rPr>
                <w:rFonts w:eastAsia="Times New Roman"/>
                <w:b/>
                <w:sz w:val="20"/>
                <w:szCs w:val="20"/>
                <w:bdr w:val="none" w:sz="0" w:space="0" w:color="auto"/>
                <w:lang w:val="lt-LT" w:eastAsia="lt-LT"/>
              </w:rPr>
              <w:t>16590</w:t>
            </w:r>
            <w:r w:rsidR="000800CD">
              <w:rPr>
                <w:rFonts w:eastAsia="Times New Roman"/>
                <w:b/>
                <w:sz w:val="20"/>
                <w:szCs w:val="20"/>
                <w:bdr w:val="none" w:sz="0" w:space="0" w:color="auto"/>
                <w:lang w:val="lt-LT" w:eastAsia="lt-LT"/>
              </w:rPr>
              <w:t>,</w:t>
            </w:r>
            <w:r w:rsidRPr="00947358">
              <w:rPr>
                <w:rFonts w:eastAsia="Times New Roman"/>
                <w:b/>
                <w:sz w:val="20"/>
                <w:szCs w:val="20"/>
                <w:bdr w:val="none" w:sz="0" w:space="0" w:color="auto"/>
                <w:lang w:val="lt-LT" w:eastAsia="lt-LT"/>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54696" w14:textId="2152F5A4" w:rsidR="00A779F2" w:rsidRPr="00947358"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szCs w:val="20"/>
                <w:bdr w:val="none" w:sz="0" w:space="0" w:color="auto"/>
                <w:lang w:val="lt-LT" w:eastAsia="lt-LT"/>
              </w:rPr>
            </w:pPr>
            <w:r w:rsidRPr="00947358">
              <w:rPr>
                <w:rFonts w:eastAsia="Times New Roman"/>
                <w:b/>
                <w:sz w:val="20"/>
                <w:szCs w:val="20"/>
                <w:bdr w:val="none" w:sz="0" w:space="0" w:color="auto"/>
                <w:lang w:val="lt-LT" w:eastAsia="lt-LT"/>
              </w:rPr>
              <w:t>79000</w:t>
            </w:r>
            <w:r w:rsidR="000800CD">
              <w:rPr>
                <w:rFonts w:eastAsia="Times New Roman"/>
                <w:b/>
                <w:sz w:val="20"/>
                <w:szCs w:val="20"/>
                <w:bdr w:val="none" w:sz="0" w:space="0" w:color="auto"/>
                <w:lang w:val="lt-LT" w:eastAsia="lt-LT"/>
              </w:rPr>
              <w:t>,</w:t>
            </w:r>
            <w:r w:rsidRPr="00947358">
              <w:rPr>
                <w:rFonts w:eastAsia="Times New Roman"/>
                <w:b/>
                <w:sz w:val="20"/>
                <w:szCs w:val="20"/>
                <w:bdr w:val="none" w:sz="0" w:space="0" w:color="auto"/>
                <w:lang w:val="lt-LT" w:eastAsia="lt-LT"/>
              </w:rPr>
              <w:t>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4B1BFB6" w14:textId="745B13E8" w:rsidR="00A779F2" w:rsidRPr="00947358"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szCs w:val="20"/>
                <w:bdr w:val="none" w:sz="0" w:space="0" w:color="auto"/>
                <w:lang w:val="lt-LT" w:eastAsia="lt-LT"/>
              </w:rPr>
            </w:pPr>
            <w:r w:rsidRPr="00947358">
              <w:rPr>
                <w:rFonts w:eastAsia="Times New Roman"/>
                <w:b/>
                <w:sz w:val="20"/>
                <w:szCs w:val="20"/>
                <w:bdr w:val="none" w:sz="0" w:space="0" w:color="auto"/>
                <w:lang w:val="lt-LT" w:eastAsia="lt-LT"/>
              </w:rPr>
              <w:t>95</w:t>
            </w:r>
            <w:r w:rsidR="000800CD">
              <w:rPr>
                <w:rFonts w:eastAsia="Times New Roman"/>
                <w:b/>
                <w:sz w:val="20"/>
                <w:szCs w:val="20"/>
                <w:bdr w:val="none" w:sz="0" w:space="0" w:color="auto"/>
                <w:lang w:val="lt-LT" w:eastAsia="lt-LT"/>
              </w:rPr>
              <w:t> </w:t>
            </w:r>
            <w:r w:rsidRPr="00947358">
              <w:rPr>
                <w:rFonts w:eastAsia="Times New Roman"/>
                <w:b/>
                <w:sz w:val="20"/>
                <w:szCs w:val="20"/>
                <w:bdr w:val="none" w:sz="0" w:space="0" w:color="auto"/>
                <w:lang w:val="lt-LT" w:eastAsia="lt-LT"/>
              </w:rPr>
              <w:t>590</w:t>
            </w:r>
            <w:r w:rsidR="000800CD">
              <w:rPr>
                <w:rFonts w:eastAsia="Times New Roman"/>
                <w:b/>
                <w:sz w:val="20"/>
                <w:szCs w:val="20"/>
                <w:bdr w:val="none" w:sz="0" w:space="0" w:color="auto"/>
                <w:lang w:val="lt-LT" w:eastAsia="lt-LT"/>
              </w:rPr>
              <w:t>,</w:t>
            </w:r>
            <w:r w:rsidRPr="00947358">
              <w:rPr>
                <w:rFonts w:eastAsia="Times New Roman"/>
                <w:b/>
                <w:sz w:val="20"/>
                <w:szCs w:val="20"/>
                <w:bdr w:val="none" w:sz="0" w:space="0" w:color="auto"/>
                <w:lang w:val="lt-LT" w:eastAsia="lt-LT"/>
              </w:rPr>
              <w:t>00</w:t>
            </w:r>
          </w:p>
        </w:tc>
      </w:tr>
    </w:tbl>
    <w:p w14:paraId="74A96870" w14:textId="77777777" w:rsidR="00A779F2" w:rsidRPr="006A1494" w:rsidRDefault="00A779F2" w:rsidP="00A779F2">
      <w:pPr>
        <w:ind w:left="-851"/>
        <w:rPr>
          <w:b/>
          <w:bCs/>
          <w:sz w:val="22"/>
          <w:szCs w:val="22"/>
          <w:lang w:val="lt-LT"/>
        </w:rPr>
      </w:pPr>
    </w:p>
    <w:tbl>
      <w:tblPr>
        <w:tblW w:w="10657" w:type="dxa"/>
        <w:tblInd w:w="-993" w:type="dxa"/>
        <w:tblLook w:val="04A0" w:firstRow="1" w:lastRow="0" w:firstColumn="1" w:lastColumn="0" w:noHBand="0" w:noVBand="1"/>
      </w:tblPr>
      <w:tblGrid>
        <w:gridCol w:w="10657"/>
      </w:tblGrid>
      <w:tr w:rsidR="00A779F2" w:rsidRPr="006A1494" w14:paraId="1FC6B741" w14:textId="77777777" w:rsidTr="00C3035E">
        <w:trPr>
          <w:trHeight w:val="266"/>
        </w:trPr>
        <w:tc>
          <w:tcPr>
            <w:tcW w:w="10657" w:type="dxa"/>
            <w:tcBorders>
              <w:top w:val="nil"/>
              <w:left w:val="nil"/>
              <w:bottom w:val="nil"/>
              <w:right w:val="nil"/>
            </w:tcBorders>
            <w:shd w:val="clear" w:color="auto" w:fill="auto"/>
            <w:vAlign w:val="center"/>
            <w:hideMark/>
          </w:tcPr>
          <w:p w14:paraId="2218782A"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6A1494">
              <w:rPr>
                <w:rFonts w:eastAsia="Times New Roman"/>
                <w:sz w:val="20"/>
                <w:szCs w:val="20"/>
                <w:bdr w:val="none" w:sz="0" w:space="0" w:color="auto"/>
                <w:lang w:val="lt-LT" w:eastAsia="lt-LT"/>
              </w:rPr>
              <w:t xml:space="preserve">* Tais atvejais, kai pagal </w:t>
            </w:r>
            <w:proofErr w:type="spellStart"/>
            <w:r w:rsidRPr="006A1494">
              <w:rPr>
                <w:rFonts w:eastAsia="Times New Roman"/>
                <w:sz w:val="20"/>
                <w:szCs w:val="20"/>
                <w:bdr w:val="none" w:sz="0" w:space="0" w:color="auto"/>
                <w:lang w:val="lt-LT" w:eastAsia="lt-LT"/>
              </w:rPr>
              <w:t>galiojančius</w:t>
            </w:r>
            <w:proofErr w:type="spellEnd"/>
            <w:r w:rsidRPr="006A1494">
              <w:rPr>
                <w:rFonts w:eastAsia="Times New Roman"/>
                <w:sz w:val="20"/>
                <w:szCs w:val="20"/>
                <w:bdr w:val="none" w:sz="0" w:space="0" w:color="auto"/>
                <w:lang w:val="lt-LT" w:eastAsia="lt-LT"/>
              </w:rPr>
              <w:t xml:space="preserve"> </w:t>
            </w:r>
            <w:proofErr w:type="spellStart"/>
            <w:r w:rsidRPr="006A1494">
              <w:rPr>
                <w:rFonts w:eastAsia="Times New Roman"/>
                <w:sz w:val="20"/>
                <w:szCs w:val="20"/>
                <w:bdr w:val="none" w:sz="0" w:space="0" w:color="auto"/>
                <w:lang w:val="lt-LT" w:eastAsia="lt-LT"/>
              </w:rPr>
              <w:t>teisės</w:t>
            </w:r>
            <w:proofErr w:type="spellEnd"/>
            <w:r w:rsidRPr="006A1494">
              <w:rPr>
                <w:rFonts w:eastAsia="Times New Roman"/>
                <w:sz w:val="20"/>
                <w:szCs w:val="20"/>
                <w:bdr w:val="none" w:sz="0" w:space="0" w:color="auto"/>
                <w:lang w:val="lt-LT" w:eastAsia="lt-LT"/>
              </w:rPr>
              <w:t xml:space="preserve"> aktus </w:t>
            </w:r>
            <w:proofErr w:type="spellStart"/>
            <w:r w:rsidRPr="006A1494">
              <w:rPr>
                <w:rFonts w:eastAsia="Times New Roman"/>
                <w:sz w:val="20"/>
                <w:szCs w:val="20"/>
                <w:bdr w:val="none" w:sz="0" w:space="0" w:color="auto"/>
                <w:lang w:val="lt-LT" w:eastAsia="lt-LT"/>
              </w:rPr>
              <w:t>tiekėjui</w:t>
            </w:r>
            <w:proofErr w:type="spellEnd"/>
            <w:r w:rsidRPr="006A1494">
              <w:rPr>
                <w:rFonts w:eastAsia="Times New Roman"/>
                <w:sz w:val="20"/>
                <w:szCs w:val="20"/>
                <w:bdr w:val="none" w:sz="0" w:space="0" w:color="auto"/>
                <w:lang w:val="lt-LT" w:eastAsia="lt-LT"/>
              </w:rPr>
              <w:t xml:space="preserve"> nereikia </w:t>
            </w:r>
            <w:proofErr w:type="spellStart"/>
            <w:r w:rsidRPr="006A1494">
              <w:rPr>
                <w:rFonts w:eastAsia="Times New Roman"/>
                <w:sz w:val="20"/>
                <w:szCs w:val="20"/>
                <w:bdr w:val="none" w:sz="0" w:space="0" w:color="auto"/>
                <w:lang w:val="lt-LT" w:eastAsia="lt-LT"/>
              </w:rPr>
              <w:t>mokėti</w:t>
            </w:r>
            <w:proofErr w:type="spellEnd"/>
            <w:r w:rsidRPr="006A1494">
              <w:rPr>
                <w:rFonts w:eastAsia="Times New Roman"/>
                <w:sz w:val="20"/>
                <w:szCs w:val="20"/>
                <w:bdr w:val="none" w:sz="0" w:space="0" w:color="auto"/>
                <w:lang w:val="lt-LT" w:eastAsia="lt-LT"/>
              </w:rPr>
              <w:t xml:space="preserve"> PVM, tiekėjas privalo su pasiūlymu pateikti laisvos formos raštą dėl PVM netaikymo pagrindo.</w:t>
            </w:r>
          </w:p>
        </w:tc>
      </w:tr>
    </w:tbl>
    <w:p w14:paraId="257103D8" w14:textId="77777777" w:rsidR="00A779F2" w:rsidRPr="006A1494" w:rsidRDefault="00A779F2" w:rsidP="00A779F2">
      <w:pPr>
        <w:rPr>
          <w:lang w:val="lt-LT"/>
        </w:rPr>
      </w:pPr>
    </w:p>
    <w:tbl>
      <w:tblPr>
        <w:tblW w:w="11047" w:type="dxa"/>
        <w:tblInd w:w="-851" w:type="dxa"/>
        <w:tblLook w:val="04A0" w:firstRow="1" w:lastRow="0" w:firstColumn="1" w:lastColumn="0" w:noHBand="0" w:noVBand="1"/>
      </w:tblPr>
      <w:tblGrid>
        <w:gridCol w:w="4112"/>
        <w:gridCol w:w="2835"/>
        <w:gridCol w:w="3290"/>
        <w:gridCol w:w="810"/>
      </w:tblGrid>
      <w:tr w:rsidR="00A779F2" w:rsidRPr="006A1494" w14:paraId="3F250546" w14:textId="77777777" w:rsidTr="000800CD">
        <w:trPr>
          <w:gridAfter w:val="1"/>
          <w:wAfter w:w="810" w:type="dxa"/>
          <w:trHeight w:val="266"/>
        </w:trPr>
        <w:tc>
          <w:tcPr>
            <w:tcW w:w="10237" w:type="dxa"/>
            <w:gridSpan w:val="3"/>
            <w:tcBorders>
              <w:top w:val="nil"/>
              <w:bottom w:val="nil"/>
              <w:right w:val="nil"/>
            </w:tcBorders>
            <w:shd w:val="clear" w:color="auto" w:fill="auto"/>
            <w:vAlign w:val="center"/>
            <w:hideMark/>
          </w:tcPr>
          <w:p w14:paraId="7BAD3707"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6A1494">
              <w:rPr>
                <w:rFonts w:eastAsia="Times New Roman"/>
                <w:b/>
                <w:bCs/>
                <w:sz w:val="20"/>
                <w:szCs w:val="20"/>
                <w:bdr w:val="none" w:sz="0" w:space="0" w:color="auto"/>
                <w:lang w:val="lt-LT" w:eastAsia="lt-LT"/>
              </w:rPr>
              <w:t>Pasiūlymo priedai:</w:t>
            </w:r>
          </w:p>
        </w:tc>
      </w:tr>
      <w:tr w:rsidR="00A779F2" w:rsidRPr="006A1494" w14:paraId="7EEA57DB" w14:textId="77777777" w:rsidTr="006D28F3">
        <w:trPr>
          <w:trHeight w:val="93"/>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8207B"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6A1494">
              <w:rPr>
                <w:rFonts w:eastAsia="Times New Roman"/>
                <w:color w:val="000000"/>
                <w:sz w:val="20"/>
                <w:szCs w:val="20"/>
                <w:bdr w:val="none" w:sz="0" w:space="0" w:color="auto"/>
                <w:lang w:val="lt-LT" w:eastAsia="lt-LT"/>
              </w:rPr>
              <w:t>Dokumento pavadinimas</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C12BE31"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6A1494">
              <w:rPr>
                <w:rFonts w:eastAsia="Times New Roman"/>
                <w:color w:val="000000"/>
                <w:sz w:val="20"/>
                <w:szCs w:val="20"/>
                <w:bdr w:val="none" w:sz="0" w:space="0" w:color="auto"/>
                <w:lang w:val="lt-LT" w:eastAsia="lt-LT"/>
              </w:rPr>
              <w:t>Lapų skaičius</w:t>
            </w:r>
          </w:p>
        </w:tc>
        <w:tc>
          <w:tcPr>
            <w:tcW w:w="4100" w:type="dxa"/>
            <w:gridSpan w:val="2"/>
            <w:tcBorders>
              <w:top w:val="single" w:sz="4" w:space="0" w:color="auto"/>
              <w:left w:val="nil"/>
              <w:bottom w:val="single" w:sz="4" w:space="0" w:color="auto"/>
              <w:right w:val="single" w:sz="4" w:space="0" w:color="auto"/>
            </w:tcBorders>
            <w:shd w:val="clear" w:color="000000" w:fill="FFFFFF"/>
            <w:vAlign w:val="center"/>
            <w:hideMark/>
          </w:tcPr>
          <w:p w14:paraId="4617176C"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6A1494">
              <w:rPr>
                <w:rFonts w:eastAsia="Times New Roman"/>
                <w:color w:val="000000"/>
                <w:sz w:val="20"/>
                <w:szCs w:val="20"/>
                <w:bdr w:val="none" w:sz="0" w:space="0" w:color="auto"/>
                <w:lang w:val="lt-LT" w:eastAsia="lt-LT"/>
              </w:rPr>
              <w:t>Dokumentas yra konfidencialus? Taip / Ne</w:t>
            </w:r>
          </w:p>
        </w:tc>
      </w:tr>
      <w:tr w:rsidR="00A779F2" w:rsidRPr="006A1494" w14:paraId="15B3CFD4" w14:textId="77777777" w:rsidTr="006D28F3">
        <w:trPr>
          <w:trHeight w:val="60"/>
        </w:trPr>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973A7"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Gamintojo įgaliojimas, konfidencialu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A16BAB0"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6A1494">
              <w:rPr>
                <w:rFonts w:eastAsia="Times New Roman"/>
                <w:color w:val="000000"/>
                <w:sz w:val="20"/>
                <w:szCs w:val="20"/>
                <w:bdr w:val="none" w:sz="0" w:space="0" w:color="auto"/>
                <w:lang w:val="lt-LT" w:eastAsia="lt-LT"/>
              </w:rPr>
              <w:t> </w:t>
            </w:r>
            <w:r>
              <w:rPr>
                <w:rFonts w:eastAsia="Times New Roman"/>
                <w:color w:val="000000"/>
                <w:sz w:val="20"/>
                <w:szCs w:val="20"/>
                <w:bdr w:val="none" w:sz="0" w:space="0" w:color="auto"/>
                <w:lang w:val="lt-LT" w:eastAsia="lt-LT"/>
              </w:rPr>
              <w:t>2</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14:paraId="3504D6DE"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TAIP</w:t>
            </w:r>
            <w:r w:rsidRPr="006A1494">
              <w:rPr>
                <w:rFonts w:eastAsia="Times New Roman"/>
                <w:color w:val="000000"/>
                <w:sz w:val="20"/>
                <w:szCs w:val="20"/>
                <w:bdr w:val="none" w:sz="0" w:space="0" w:color="auto"/>
                <w:lang w:val="lt-LT" w:eastAsia="lt-LT"/>
              </w:rPr>
              <w:t> </w:t>
            </w:r>
          </w:p>
        </w:tc>
      </w:tr>
      <w:tr w:rsidR="00A779F2" w:rsidRPr="006A1494" w14:paraId="5BD36E63" w14:textId="77777777" w:rsidTr="006D28F3">
        <w:trPr>
          <w:trHeight w:val="60"/>
        </w:trPr>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8AEF1"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Registrų centro pažyma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F9C0C7F"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6A1494">
              <w:rPr>
                <w:rFonts w:eastAsia="Times New Roman"/>
                <w:color w:val="000000"/>
                <w:sz w:val="20"/>
                <w:szCs w:val="20"/>
                <w:bdr w:val="none" w:sz="0" w:space="0" w:color="auto"/>
                <w:lang w:val="lt-LT" w:eastAsia="lt-LT"/>
              </w:rPr>
              <w:t> </w:t>
            </w:r>
            <w:r>
              <w:rPr>
                <w:rFonts w:eastAsia="Times New Roman"/>
                <w:color w:val="000000"/>
                <w:sz w:val="20"/>
                <w:szCs w:val="20"/>
                <w:bdr w:val="none" w:sz="0" w:space="0" w:color="auto"/>
                <w:lang w:val="lt-LT" w:eastAsia="lt-LT"/>
              </w:rPr>
              <w:t>2</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14:paraId="30983FC6"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NE</w:t>
            </w:r>
            <w:r w:rsidRPr="006A1494">
              <w:rPr>
                <w:rFonts w:eastAsia="Times New Roman"/>
                <w:color w:val="000000"/>
                <w:sz w:val="20"/>
                <w:szCs w:val="20"/>
                <w:bdr w:val="none" w:sz="0" w:space="0" w:color="auto"/>
                <w:lang w:val="lt-LT" w:eastAsia="lt-LT"/>
              </w:rPr>
              <w:t> </w:t>
            </w:r>
          </w:p>
        </w:tc>
      </w:tr>
      <w:tr w:rsidR="00A779F2" w:rsidRPr="006A1494" w14:paraId="0B533335" w14:textId="77777777" w:rsidTr="006D28F3">
        <w:trPr>
          <w:trHeight w:val="60"/>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EB58A"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CE sertifikatas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5C74659"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6A1494">
              <w:rPr>
                <w:rFonts w:eastAsia="Times New Roman"/>
                <w:color w:val="000000"/>
                <w:sz w:val="20"/>
                <w:szCs w:val="20"/>
                <w:bdr w:val="none" w:sz="0" w:space="0" w:color="auto"/>
                <w:lang w:val="lt-LT" w:eastAsia="lt-LT"/>
              </w:rPr>
              <w:t> </w:t>
            </w:r>
            <w:r>
              <w:rPr>
                <w:rFonts w:eastAsia="Times New Roman"/>
                <w:color w:val="000000"/>
                <w:sz w:val="20"/>
                <w:szCs w:val="20"/>
                <w:bdr w:val="none" w:sz="0" w:space="0" w:color="auto"/>
                <w:lang w:val="lt-LT" w:eastAsia="lt-LT"/>
              </w:rPr>
              <w:t>4</w:t>
            </w:r>
          </w:p>
        </w:tc>
        <w:tc>
          <w:tcPr>
            <w:tcW w:w="4100" w:type="dxa"/>
            <w:gridSpan w:val="2"/>
            <w:tcBorders>
              <w:top w:val="single" w:sz="4" w:space="0" w:color="auto"/>
              <w:left w:val="nil"/>
              <w:bottom w:val="single" w:sz="4" w:space="0" w:color="auto"/>
              <w:right w:val="single" w:sz="4" w:space="0" w:color="auto"/>
            </w:tcBorders>
            <w:shd w:val="clear" w:color="auto" w:fill="auto"/>
            <w:vAlign w:val="center"/>
            <w:hideMark/>
          </w:tcPr>
          <w:p w14:paraId="58E2AEA7"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NE</w:t>
            </w:r>
            <w:r w:rsidRPr="006A1494">
              <w:rPr>
                <w:rFonts w:eastAsia="Times New Roman"/>
                <w:color w:val="000000"/>
                <w:sz w:val="20"/>
                <w:szCs w:val="20"/>
                <w:bdr w:val="none" w:sz="0" w:space="0" w:color="auto"/>
                <w:lang w:val="lt-LT" w:eastAsia="lt-LT"/>
              </w:rPr>
              <w:t> </w:t>
            </w:r>
          </w:p>
        </w:tc>
      </w:tr>
      <w:tr w:rsidR="00A779F2" w:rsidRPr="006A1494" w14:paraId="791A3327" w14:textId="77777777" w:rsidTr="006D28F3">
        <w:trPr>
          <w:trHeight w:val="60"/>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0395F" w14:textId="77777777" w:rsidR="00A779F2"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Katalogas</w:t>
            </w:r>
          </w:p>
        </w:tc>
        <w:tc>
          <w:tcPr>
            <w:tcW w:w="2835" w:type="dxa"/>
            <w:tcBorders>
              <w:top w:val="single" w:sz="4" w:space="0" w:color="auto"/>
              <w:left w:val="nil"/>
              <w:bottom w:val="single" w:sz="4" w:space="0" w:color="auto"/>
              <w:right w:val="single" w:sz="4" w:space="0" w:color="auto"/>
            </w:tcBorders>
            <w:shd w:val="clear" w:color="auto" w:fill="auto"/>
            <w:vAlign w:val="center"/>
          </w:tcPr>
          <w:p w14:paraId="62059F11" w14:textId="77777777" w:rsidR="00A779F2" w:rsidRPr="004F7B3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eastAsia="lt-LT"/>
              </w:rPr>
            </w:pPr>
            <w:r>
              <w:rPr>
                <w:rFonts w:eastAsia="Times New Roman"/>
                <w:color w:val="000000"/>
                <w:sz w:val="20"/>
                <w:szCs w:val="20"/>
                <w:bdr w:val="none" w:sz="0" w:space="0" w:color="auto"/>
                <w:lang w:val="lt-LT" w:eastAsia="lt-LT"/>
              </w:rPr>
              <w:t>29</w:t>
            </w:r>
          </w:p>
        </w:tc>
        <w:tc>
          <w:tcPr>
            <w:tcW w:w="4100" w:type="dxa"/>
            <w:gridSpan w:val="2"/>
            <w:tcBorders>
              <w:top w:val="single" w:sz="4" w:space="0" w:color="auto"/>
              <w:left w:val="nil"/>
              <w:bottom w:val="single" w:sz="4" w:space="0" w:color="auto"/>
              <w:right w:val="single" w:sz="4" w:space="0" w:color="auto"/>
            </w:tcBorders>
            <w:shd w:val="clear" w:color="auto" w:fill="auto"/>
            <w:vAlign w:val="center"/>
          </w:tcPr>
          <w:p w14:paraId="0CB439CD"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NE</w:t>
            </w:r>
          </w:p>
        </w:tc>
      </w:tr>
      <w:tr w:rsidR="00A779F2" w:rsidRPr="006A1494" w14:paraId="1AC0B284" w14:textId="77777777" w:rsidTr="006D28F3">
        <w:trPr>
          <w:trHeight w:val="60"/>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95C85" w14:textId="77777777" w:rsidR="00A779F2"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EBVPD</w:t>
            </w:r>
          </w:p>
        </w:tc>
        <w:tc>
          <w:tcPr>
            <w:tcW w:w="2835" w:type="dxa"/>
            <w:tcBorders>
              <w:top w:val="single" w:sz="4" w:space="0" w:color="auto"/>
              <w:left w:val="nil"/>
              <w:bottom w:val="single" w:sz="4" w:space="0" w:color="auto"/>
              <w:right w:val="single" w:sz="4" w:space="0" w:color="auto"/>
            </w:tcBorders>
            <w:shd w:val="clear" w:color="auto" w:fill="auto"/>
            <w:vAlign w:val="center"/>
          </w:tcPr>
          <w:p w14:paraId="36CF562C"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13</w:t>
            </w:r>
          </w:p>
        </w:tc>
        <w:tc>
          <w:tcPr>
            <w:tcW w:w="4100" w:type="dxa"/>
            <w:gridSpan w:val="2"/>
            <w:tcBorders>
              <w:top w:val="single" w:sz="4" w:space="0" w:color="auto"/>
              <w:left w:val="nil"/>
              <w:bottom w:val="single" w:sz="4" w:space="0" w:color="auto"/>
              <w:right w:val="single" w:sz="4" w:space="0" w:color="auto"/>
            </w:tcBorders>
            <w:shd w:val="clear" w:color="auto" w:fill="auto"/>
            <w:vAlign w:val="center"/>
          </w:tcPr>
          <w:p w14:paraId="4B29B990" w14:textId="77777777" w:rsidR="00A779F2" w:rsidRPr="006A1494" w:rsidRDefault="00A779F2" w:rsidP="00C303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NE</w:t>
            </w:r>
          </w:p>
        </w:tc>
      </w:tr>
    </w:tbl>
    <w:p w14:paraId="2B95A006" w14:textId="77777777" w:rsidR="00FD5E13" w:rsidRPr="007E3345" w:rsidRDefault="00FD5E13" w:rsidP="00BA3E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
    <w:p w14:paraId="138D35C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
    <w:tbl>
      <w:tblPr>
        <w:tblW w:w="9853" w:type="dxa"/>
        <w:jc w:val="center"/>
        <w:tblLook w:val="00A0" w:firstRow="1" w:lastRow="0" w:firstColumn="1" w:lastColumn="0" w:noHBand="0" w:noVBand="0"/>
      </w:tblPr>
      <w:tblGrid>
        <w:gridCol w:w="3284"/>
        <w:gridCol w:w="3284"/>
        <w:gridCol w:w="3285"/>
      </w:tblGrid>
      <w:tr w:rsidR="000800CD" w:rsidRPr="007E3345" w14:paraId="52F10EBB" w14:textId="77777777" w:rsidTr="00922642">
        <w:trPr>
          <w:jc w:val="center"/>
        </w:trPr>
        <w:tc>
          <w:tcPr>
            <w:tcW w:w="3284" w:type="dxa"/>
          </w:tcPr>
          <w:p w14:paraId="2B53F7E5" w14:textId="1C88B977"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proofErr w:type="spellStart"/>
            <w:r w:rsidRPr="007E3345">
              <w:rPr>
                <w:rFonts w:eastAsia="Times New Roman"/>
                <w:b/>
                <w:bCs/>
                <w:sz w:val="20"/>
                <w:szCs w:val="20"/>
                <w:bdr w:val="none" w:sz="0" w:space="0" w:color="auto"/>
                <w:lang w:val="en-GB"/>
              </w:rPr>
              <w:t>Pirkėjo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p>
        </w:tc>
        <w:tc>
          <w:tcPr>
            <w:tcW w:w="3284" w:type="dxa"/>
          </w:tcPr>
          <w:p w14:paraId="4F59CA4E" w14:textId="60DE5211"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7E3345">
              <w:rPr>
                <w:rFonts w:eastAsia="Times New Roman"/>
                <w:b/>
                <w:bCs/>
                <w:sz w:val="20"/>
                <w:szCs w:val="20"/>
                <w:bdr w:val="none" w:sz="0" w:space="0" w:color="auto"/>
                <w:lang w:val="en-GB"/>
              </w:rPr>
              <w:t>Tiekėjo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p>
        </w:tc>
        <w:tc>
          <w:tcPr>
            <w:tcW w:w="3285" w:type="dxa"/>
          </w:tcPr>
          <w:p w14:paraId="4BFF3B54" w14:textId="77777777"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Gavėjo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r w:rsidRPr="007E3345">
              <w:rPr>
                <w:rFonts w:eastAsia="Times New Roman"/>
                <w:b/>
                <w:bCs/>
                <w:sz w:val="20"/>
                <w:szCs w:val="20"/>
                <w:bdr w:val="none" w:sz="0" w:space="0" w:color="auto"/>
                <w:lang w:val="en-GB"/>
              </w:rPr>
              <w:t>:</w:t>
            </w:r>
          </w:p>
          <w:p w14:paraId="6871059C" w14:textId="77777777"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
        </w:tc>
      </w:tr>
      <w:tr w:rsidR="000800CD" w:rsidRPr="007E3345" w14:paraId="648A9F94" w14:textId="77777777" w:rsidTr="00922642">
        <w:trPr>
          <w:jc w:val="center"/>
        </w:trPr>
        <w:tc>
          <w:tcPr>
            <w:tcW w:w="3284" w:type="dxa"/>
          </w:tcPr>
          <w:p w14:paraId="1993E799" w14:textId="77777777" w:rsidR="000800CD" w:rsidRPr="009D0A9D" w:rsidRDefault="000800CD" w:rsidP="000800CD">
            <w:pPr>
              <w:rPr>
                <w:b/>
                <w:bCs/>
                <w:sz w:val="20"/>
                <w:szCs w:val="20"/>
                <w:lang w:val="de-DE"/>
              </w:rPr>
            </w:pPr>
            <w:proofErr w:type="spellStart"/>
            <w:r w:rsidRPr="009D0A9D">
              <w:rPr>
                <w:b/>
                <w:bCs/>
                <w:sz w:val="20"/>
                <w:szCs w:val="20"/>
                <w:lang w:val="de-DE"/>
              </w:rPr>
              <w:t>Lietuvos</w:t>
            </w:r>
            <w:proofErr w:type="spellEnd"/>
            <w:r w:rsidRPr="009D0A9D">
              <w:rPr>
                <w:b/>
                <w:bCs/>
                <w:sz w:val="20"/>
                <w:szCs w:val="20"/>
                <w:lang w:val="de-DE"/>
              </w:rPr>
              <w:t xml:space="preserve"> </w:t>
            </w:r>
            <w:proofErr w:type="spellStart"/>
            <w:r w:rsidRPr="009D0A9D">
              <w:rPr>
                <w:b/>
                <w:bCs/>
                <w:sz w:val="20"/>
                <w:szCs w:val="20"/>
                <w:lang w:val="de-DE"/>
              </w:rPr>
              <w:t>Respublikos</w:t>
            </w:r>
            <w:proofErr w:type="spellEnd"/>
            <w:r w:rsidRPr="009D0A9D">
              <w:rPr>
                <w:b/>
                <w:bCs/>
                <w:sz w:val="20"/>
                <w:szCs w:val="20"/>
                <w:lang w:val="de-DE"/>
              </w:rPr>
              <w:t xml:space="preserve"> </w:t>
            </w:r>
          </w:p>
          <w:p w14:paraId="5A28A981" w14:textId="77777777" w:rsidR="000800CD" w:rsidRPr="009D0A9D" w:rsidRDefault="000800CD" w:rsidP="000800CD">
            <w:pPr>
              <w:rPr>
                <w:b/>
                <w:bCs/>
                <w:sz w:val="20"/>
                <w:szCs w:val="20"/>
                <w:lang w:val="de-DE"/>
              </w:rPr>
            </w:pPr>
            <w:proofErr w:type="spellStart"/>
            <w:r w:rsidRPr="009D0A9D">
              <w:rPr>
                <w:b/>
                <w:bCs/>
                <w:sz w:val="20"/>
                <w:szCs w:val="20"/>
                <w:lang w:val="de-DE"/>
              </w:rPr>
              <w:t>sveikatos</w:t>
            </w:r>
            <w:proofErr w:type="spellEnd"/>
            <w:r w:rsidRPr="009D0A9D">
              <w:rPr>
                <w:b/>
                <w:bCs/>
                <w:sz w:val="20"/>
                <w:szCs w:val="20"/>
                <w:lang w:val="de-DE"/>
              </w:rPr>
              <w:t xml:space="preserve"> </w:t>
            </w:r>
            <w:proofErr w:type="spellStart"/>
            <w:r w:rsidRPr="009D0A9D">
              <w:rPr>
                <w:b/>
                <w:bCs/>
                <w:sz w:val="20"/>
                <w:szCs w:val="20"/>
                <w:lang w:val="de-DE"/>
              </w:rPr>
              <w:t>apsaugos</w:t>
            </w:r>
            <w:proofErr w:type="spellEnd"/>
            <w:r w:rsidRPr="009D0A9D">
              <w:rPr>
                <w:b/>
                <w:bCs/>
                <w:sz w:val="20"/>
                <w:szCs w:val="20"/>
                <w:lang w:val="de-DE"/>
              </w:rPr>
              <w:t xml:space="preserve"> </w:t>
            </w:r>
            <w:proofErr w:type="spellStart"/>
            <w:r w:rsidRPr="009D0A9D">
              <w:rPr>
                <w:b/>
                <w:bCs/>
                <w:sz w:val="20"/>
                <w:szCs w:val="20"/>
                <w:lang w:val="de-DE"/>
              </w:rPr>
              <w:t>ministerija</w:t>
            </w:r>
            <w:proofErr w:type="spellEnd"/>
          </w:p>
          <w:p w14:paraId="64FB9A4B" w14:textId="77777777" w:rsidR="000800CD" w:rsidRPr="002C3568" w:rsidRDefault="000800CD" w:rsidP="000800CD">
            <w:pPr>
              <w:jc w:val="both"/>
              <w:rPr>
                <w:sz w:val="20"/>
                <w:szCs w:val="20"/>
                <w:lang w:val="de-DE"/>
              </w:rPr>
            </w:pPr>
            <w:proofErr w:type="spellStart"/>
            <w:r w:rsidRPr="002C3568">
              <w:rPr>
                <w:sz w:val="20"/>
                <w:szCs w:val="20"/>
                <w:lang w:val="de-DE"/>
              </w:rPr>
              <w:t>Vilniaus</w:t>
            </w:r>
            <w:proofErr w:type="spellEnd"/>
            <w:r w:rsidRPr="002C3568">
              <w:rPr>
                <w:sz w:val="20"/>
                <w:szCs w:val="20"/>
                <w:lang w:val="de-DE"/>
              </w:rPr>
              <w:t xml:space="preserve"> g. 33, LT-01506 Vilnius</w:t>
            </w:r>
          </w:p>
          <w:p w14:paraId="235B26AF" w14:textId="77777777" w:rsidR="000800CD" w:rsidRPr="002C3568" w:rsidRDefault="000800CD" w:rsidP="000800CD">
            <w:pPr>
              <w:jc w:val="both"/>
              <w:rPr>
                <w:sz w:val="20"/>
                <w:szCs w:val="20"/>
                <w:lang w:val="de-DE"/>
              </w:rPr>
            </w:pPr>
            <w:r w:rsidRPr="002C3568">
              <w:rPr>
                <w:sz w:val="20"/>
                <w:szCs w:val="20"/>
                <w:lang w:val="de-DE"/>
              </w:rPr>
              <w:t>Kodas 188603472</w:t>
            </w:r>
          </w:p>
          <w:p w14:paraId="7AE7CF94" w14:textId="77777777" w:rsidR="000800CD" w:rsidRPr="002C3568" w:rsidRDefault="000800CD" w:rsidP="000800CD">
            <w:pPr>
              <w:jc w:val="both"/>
              <w:rPr>
                <w:sz w:val="20"/>
                <w:szCs w:val="20"/>
                <w:lang w:val="de-DE"/>
              </w:rPr>
            </w:pPr>
            <w:r w:rsidRPr="002C3568">
              <w:rPr>
                <w:sz w:val="20"/>
                <w:szCs w:val="20"/>
                <w:lang w:val="de-DE"/>
              </w:rPr>
              <w:t>A. s. LT81 7300 0100 0245 5511</w:t>
            </w:r>
          </w:p>
          <w:p w14:paraId="2A134FF6" w14:textId="77777777" w:rsidR="000800CD" w:rsidRPr="002C3568" w:rsidRDefault="000800CD" w:rsidP="000800CD">
            <w:pPr>
              <w:jc w:val="both"/>
              <w:rPr>
                <w:b/>
                <w:bCs/>
                <w:sz w:val="20"/>
                <w:szCs w:val="20"/>
                <w:lang w:val="de-DE"/>
              </w:rPr>
            </w:pPr>
            <w:r w:rsidRPr="002C3568">
              <w:rPr>
                <w:sz w:val="20"/>
                <w:szCs w:val="20"/>
                <w:lang w:val="de-DE"/>
              </w:rPr>
              <w:t>AB „</w:t>
            </w:r>
            <w:proofErr w:type="spellStart"/>
            <w:r w:rsidRPr="002C3568">
              <w:rPr>
                <w:sz w:val="20"/>
                <w:szCs w:val="20"/>
                <w:lang w:val="de-DE"/>
              </w:rPr>
              <w:t>Swedbank</w:t>
            </w:r>
            <w:proofErr w:type="spellEnd"/>
            <w:r w:rsidRPr="002C3568">
              <w:rPr>
                <w:sz w:val="20"/>
                <w:szCs w:val="20"/>
                <w:lang w:val="de-DE"/>
              </w:rPr>
              <w:t>“, b. k. 73000</w:t>
            </w:r>
          </w:p>
          <w:p w14:paraId="41EF591F"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p w14:paraId="3EF26BA1" w14:textId="163AE26A"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de-DE"/>
              </w:rPr>
            </w:pPr>
            <w:proofErr w:type="spellStart"/>
            <w:r w:rsidRPr="00C53163">
              <w:rPr>
                <w:sz w:val="20"/>
                <w:szCs w:val="20"/>
              </w:rPr>
              <w:t>Asmens</w:t>
            </w:r>
            <w:proofErr w:type="spellEnd"/>
            <w:r w:rsidRPr="00C53163">
              <w:rPr>
                <w:sz w:val="20"/>
                <w:szCs w:val="20"/>
              </w:rPr>
              <w:t xml:space="preserve"> </w:t>
            </w:r>
            <w:proofErr w:type="spellStart"/>
            <w:r w:rsidRPr="00C53163">
              <w:rPr>
                <w:sz w:val="20"/>
                <w:szCs w:val="20"/>
              </w:rPr>
              <w:t>sveikatos</w:t>
            </w:r>
            <w:proofErr w:type="spellEnd"/>
            <w:r w:rsidRPr="00C53163">
              <w:rPr>
                <w:sz w:val="20"/>
                <w:szCs w:val="20"/>
              </w:rPr>
              <w:t xml:space="preserve"> </w:t>
            </w:r>
            <w:proofErr w:type="spellStart"/>
            <w:r w:rsidRPr="00C53163">
              <w:rPr>
                <w:sz w:val="20"/>
                <w:szCs w:val="20"/>
              </w:rPr>
              <w:t>departamento</w:t>
            </w:r>
            <w:proofErr w:type="spellEnd"/>
            <w:r w:rsidRPr="00C53163">
              <w:rPr>
                <w:sz w:val="20"/>
                <w:szCs w:val="20"/>
              </w:rPr>
              <w:t xml:space="preserve"> </w:t>
            </w:r>
            <w:proofErr w:type="spellStart"/>
            <w:r w:rsidRPr="00C53163">
              <w:rPr>
                <w:sz w:val="20"/>
                <w:szCs w:val="20"/>
              </w:rPr>
              <w:t>direktorė</w:t>
            </w:r>
            <w:proofErr w:type="spellEnd"/>
            <w:r w:rsidRPr="00C53163">
              <w:rPr>
                <w:sz w:val="20"/>
                <w:szCs w:val="20"/>
              </w:rPr>
              <w:t xml:space="preserve"> </w:t>
            </w:r>
            <w:r w:rsidRPr="00C53163">
              <w:rPr>
                <w:sz w:val="20"/>
                <w:szCs w:val="20"/>
                <w:lang w:val="lt-LT" w:eastAsia="lt-LT"/>
              </w:rPr>
              <w:t>atliekanti Lietuvos Respublikos sveikatos apsaugos ministerijos kanclerio funkcijas</w:t>
            </w:r>
          </w:p>
        </w:tc>
        <w:tc>
          <w:tcPr>
            <w:tcW w:w="3284" w:type="dxa"/>
          </w:tcPr>
          <w:p w14:paraId="408B4868"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szCs w:val="20"/>
                <w:bdr w:val="none" w:sz="0" w:space="0" w:color="auto"/>
                <w:lang w:val="lt-LT"/>
              </w:rPr>
            </w:pPr>
            <w:proofErr w:type="spellStart"/>
            <w:r w:rsidRPr="00176833">
              <w:rPr>
                <w:rFonts w:eastAsia="Times New Roman"/>
                <w:b/>
                <w:sz w:val="20"/>
                <w:szCs w:val="20"/>
                <w:bdr w:val="none" w:sz="0" w:space="0" w:color="auto"/>
                <w:lang w:val="de-DE"/>
              </w:rPr>
              <w:t>Lietuvos</w:t>
            </w:r>
            <w:proofErr w:type="spellEnd"/>
            <w:r w:rsidRPr="00176833">
              <w:rPr>
                <w:rFonts w:eastAsia="Times New Roman"/>
                <w:b/>
                <w:sz w:val="20"/>
                <w:szCs w:val="20"/>
                <w:bdr w:val="none" w:sz="0" w:space="0" w:color="auto"/>
                <w:lang w:val="de-DE"/>
              </w:rPr>
              <w:t xml:space="preserve"> </w:t>
            </w:r>
            <w:proofErr w:type="spellStart"/>
            <w:r w:rsidRPr="00176833">
              <w:rPr>
                <w:rFonts w:eastAsia="Times New Roman"/>
                <w:b/>
                <w:sz w:val="20"/>
                <w:szCs w:val="20"/>
                <w:bdr w:val="none" w:sz="0" w:space="0" w:color="auto"/>
                <w:lang w:val="de-DE"/>
              </w:rPr>
              <w:t>ir</w:t>
            </w:r>
            <w:proofErr w:type="spellEnd"/>
            <w:r w:rsidRPr="00176833">
              <w:rPr>
                <w:rFonts w:eastAsia="Times New Roman"/>
                <w:b/>
                <w:sz w:val="20"/>
                <w:szCs w:val="20"/>
                <w:bdr w:val="none" w:sz="0" w:space="0" w:color="auto"/>
                <w:lang w:val="de-DE"/>
              </w:rPr>
              <w:t xml:space="preserve"> </w:t>
            </w:r>
            <w:r w:rsidRPr="00176833">
              <w:rPr>
                <w:rFonts w:eastAsia="Times New Roman"/>
                <w:b/>
                <w:sz w:val="20"/>
                <w:szCs w:val="20"/>
                <w:bdr w:val="none" w:sz="0" w:space="0" w:color="auto"/>
                <w:lang w:val="lt-LT"/>
              </w:rPr>
              <w:t>Šveicarijos UAB „</w:t>
            </w:r>
            <w:proofErr w:type="spellStart"/>
            <w:r w:rsidRPr="00176833">
              <w:rPr>
                <w:rFonts w:eastAsia="Times New Roman"/>
                <w:b/>
                <w:sz w:val="20"/>
                <w:szCs w:val="20"/>
                <w:bdr w:val="none" w:sz="0" w:space="0" w:color="auto"/>
                <w:lang w:val="lt-LT"/>
              </w:rPr>
              <w:t>Hospitex</w:t>
            </w:r>
            <w:proofErr w:type="spellEnd"/>
            <w:r w:rsidRPr="00176833">
              <w:rPr>
                <w:rFonts w:eastAsia="Times New Roman"/>
                <w:b/>
                <w:sz w:val="20"/>
                <w:szCs w:val="20"/>
                <w:bdr w:val="none" w:sz="0" w:space="0" w:color="auto"/>
                <w:lang w:val="lt-LT"/>
              </w:rPr>
              <w:t xml:space="preserve"> </w:t>
            </w:r>
            <w:proofErr w:type="spellStart"/>
            <w:r w:rsidRPr="00176833">
              <w:rPr>
                <w:rFonts w:eastAsia="Times New Roman"/>
                <w:b/>
                <w:sz w:val="20"/>
                <w:szCs w:val="20"/>
                <w:bdr w:val="none" w:sz="0" w:space="0" w:color="auto"/>
                <w:lang w:val="lt-LT"/>
              </w:rPr>
              <w:t>Diagnostics</w:t>
            </w:r>
            <w:proofErr w:type="spellEnd"/>
            <w:r w:rsidRPr="00176833">
              <w:rPr>
                <w:rFonts w:eastAsia="Times New Roman"/>
                <w:b/>
                <w:sz w:val="20"/>
                <w:szCs w:val="20"/>
                <w:bdr w:val="none" w:sz="0" w:space="0" w:color="auto"/>
                <w:lang w:val="lt-LT"/>
              </w:rPr>
              <w:t xml:space="preserve"> Kaunas“</w:t>
            </w:r>
          </w:p>
          <w:p w14:paraId="3A6586D6"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proofErr w:type="spellStart"/>
            <w:r w:rsidRPr="00176833">
              <w:rPr>
                <w:rFonts w:eastAsia="Times New Roman"/>
                <w:bCs/>
                <w:sz w:val="20"/>
                <w:szCs w:val="20"/>
                <w:bdr w:val="none" w:sz="0" w:space="0" w:color="auto"/>
                <w:lang w:val="lt-LT"/>
              </w:rPr>
              <w:t>Antagynės</w:t>
            </w:r>
            <w:proofErr w:type="spellEnd"/>
            <w:r w:rsidRPr="00176833">
              <w:rPr>
                <w:rFonts w:eastAsia="Times New Roman"/>
                <w:bCs/>
                <w:sz w:val="20"/>
                <w:szCs w:val="20"/>
                <w:bdr w:val="none" w:sz="0" w:space="0" w:color="auto"/>
                <w:lang w:val="lt-LT"/>
              </w:rPr>
              <w:t xml:space="preserve"> g. 1, LT-47164 Kaunas</w:t>
            </w:r>
          </w:p>
          <w:p w14:paraId="63F29D67"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r w:rsidRPr="00176833">
              <w:rPr>
                <w:rFonts w:eastAsia="Times New Roman"/>
                <w:bCs/>
                <w:sz w:val="20"/>
                <w:szCs w:val="20"/>
                <w:bdr w:val="none" w:sz="0" w:space="0" w:color="auto"/>
                <w:lang w:val="lt-LT"/>
              </w:rPr>
              <w:t>Kodas 110747425</w:t>
            </w:r>
          </w:p>
          <w:p w14:paraId="6D8D5434"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r w:rsidRPr="00176833">
              <w:rPr>
                <w:rFonts w:eastAsia="Times New Roman"/>
                <w:bCs/>
                <w:sz w:val="20"/>
                <w:szCs w:val="20"/>
                <w:bdr w:val="none" w:sz="0" w:space="0" w:color="auto"/>
                <w:lang w:val="lt-LT"/>
              </w:rPr>
              <w:t>A. s. LT76 7044 0600 0315 2297</w:t>
            </w:r>
          </w:p>
          <w:p w14:paraId="61E43C49"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r w:rsidRPr="00176833">
              <w:rPr>
                <w:rFonts w:eastAsia="Times New Roman"/>
                <w:bCs/>
                <w:sz w:val="20"/>
                <w:szCs w:val="20"/>
                <w:bdr w:val="none" w:sz="0" w:space="0" w:color="auto"/>
                <w:lang w:val="lt-LT"/>
              </w:rPr>
              <w:t>AB „SEB bankas“ b. k. 70440</w:t>
            </w:r>
          </w:p>
          <w:p w14:paraId="0BE99DDB"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de-DE"/>
              </w:rPr>
            </w:pPr>
          </w:p>
          <w:p w14:paraId="1C598C2A"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176833">
              <w:rPr>
                <w:rFonts w:eastAsia="Times New Roman"/>
                <w:sz w:val="20"/>
                <w:szCs w:val="20"/>
                <w:bdr w:val="none" w:sz="0" w:space="0" w:color="auto"/>
                <w:lang w:val="en-GB"/>
              </w:rPr>
              <w:t>Direktorius</w:t>
            </w:r>
            <w:proofErr w:type="spellEnd"/>
            <w:r w:rsidRPr="00176833">
              <w:rPr>
                <w:rFonts w:eastAsia="Times New Roman"/>
                <w:sz w:val="20"/>
                <w:szCs w:val="20"/>
                <w:bdr w:val="none" w:sz="0" w:space="0" w:color="auto"/>
                <w:lang w:val="en-GB"/>
              </w:rPr>
              <w:t xml:space="preserve"> </w:t>
            </w:r>
          </w:p>
          <w:p w14:paraId="3262E42D"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176833">
              <w:rPr>
                <w:rFonts w:eastAsia="Times New Roman"/>
                <w:sz w:val="20"/>
                <w:szCs w:val="20"/>
                <w:bdr w:val="none" w:sz="0" w:space="0" w:color="auto"/>
                <w:lang w:val="en-GB"/>
              </w:rPr>
              <w:t>Algis</w:t>
            </w:r>
            <w:proofErr w:type="spellEnd"/>
            <w:r w:rsidRPr="00176833">
              <w:rPr>
                <w:rFonts w:eastAsia="Times New Roman"/>
                <w:sz w:val="20"/>
                <w:szCs w:val="20"/>
                <w:bdr w:val="none" w:sz="0" w:space="0" w:color="auto"/>
                <w:lang w:val="en-GB"/>
              </w:rPr>
              <w:t xml:space="preserve"> </w:t>
            </w:r>
            <w:proofErr w:type="spellStart"/>
            <w:r w:rsidRPr="00176833">
              <w:rPr>
                <w:rFonts w:eastAsia="Times New Roman"/>
                <w:sz w:val="20"/>
                <w:szCs w:val="20"/>
                <w:bdr w:val="none" w:sz="0" w:space="0" w:color="auto"/>
                <w:lang w:val="en-GB"/>
              </w:rPr>
              <w:t>Bakutis</w:t>
            </w:r>
            <w:proofErr w:type="spellEnd"/>
          </w:p>
          <w:p w14:paraId="7517C385" w14:textId="6C0CC26A"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de-DE"/>
              </w:rPr>
            </w:pPr>
          </w:p>
        </w:tc>
        <w:tc>
          <w:tcPr>
            <w:tcW w:w="3285" w:type="dxa"/>
          </w:tcPr>
          <w:p w14:paraId="16D85FAD" w14:textId="77777777" w:rsidR="000800CD" w:rsidRPr="004564A4" w:rsidRDefault="000800CD" w:rsidP="000800CD">
            <w:pPr>
              <w:rPr>
                <w:b/>
                <w:bCs/>
                <w:sz w:val="20"/>
                <w:lang w:val="lt-LT" w:eastAsia="lt-LT"/>
              </w:rPr>
            </w:pPr>
            <w:proofErr w:type="spellStart"/>
            <w:r w:rsidRPr="004564A4">
              <w:rPr>
                <w:b/>
                <w:bCs/>
                <w:sz w:val="20"/>
                <w:lang w:val="de-DE" w:eastAsia="lt-LT"/>
              </w:rPr>
              <w:t>Viešoji</w:t>
            </w:r>
            <w:proofErr w:type="spellEnd"/>
            <w:r w:rsidRPr="004564A4">
              <w:rPr>
                <w:b/>
                <w:bCs/>
                <w:sz w:val="20"/>
                <w:lang w:val="de-DE" w:eastAsia="lt-LT"/>
              </w:rPr>
              <w:t xml:space="preserve"> </w:t>
            </w:r>
            <w:proofErr w:type="spellStart"/>
            <w:r w:rsidRPr="004564A4">
              <w:rPr>
                <w:b/>
                <w:bCs/>
                <w:sz w:val="20"/>
                <w:lang w:val="de-DE" w:eastAsia="lt-LT"/>
              </w:rPr>
              <w:t>įstaiga</w:t>
            </w:r>
            <w:proofErr w:type="spellEnd"/>
            <w:r w:rsidRPr="004564A4">
              <w:rPr>
                <w:b/>
                <w:bCs/>
                <w:sz w:val="20"/>
                <w:lang w:val="de-DE" w:eastAsia="lt-LT"/>
              </w:rPr>
              <w:t xml:space="preserve"> </w:t>
            </w:r>
            <w:proofErr w:type="spellStart"/>
            <w:r w:rsidRPr="004564A4">
              <w:rPr>
                <w:b/>
                <w:bCs/>
                <w:sz w:val="20"/>
                <w:lang w:val="de-DE" w:eastAsia="lt-LT"/>
              </w:rPr>
              <w:t>Respublikin</w:t>
            </w:r>
            <w:proofErr w:type="spellEnd"/>
            <w:r w:rsidRPr="004564A4">
              <w:rPr>
                <w:b/>
                <w:bCs/>
                <w:sz w:val="20"/>
                <w:lang w:val="lt-LT" w:eastAsia="lt-LT"/>
              </w:rPr>
              <w:t>ė Vilniaus universitetinė ligoninė</w:t>
            </w:r>
          </w:p>
          <w:p w14:paraId="05DB34B6" w14:textId="77777777" w:rsidR="000800CD" w:rsidRPr="00E84DF4" w:rsidRDefault="000800CD" w:rsidP="000800CD">
            <w:pPr>
              <w:jc w:val="both"/>
              <w:rPr>
                <w:sz w:val="20"/>
                <w:szCs w:val="20"/>
                <w:lang w:val="lt-LT"/>
              </w:rPr>
            </w:pPr>
            <w:r w:rsidRPr="00E84DF4">
              <w:rPr>
                <w:sz w:val="20"/>
                <w:szCs w:val="20"/>
                <w:lang w:val="lt-LT"/>
              </w:rPr>
              <w:t>Šiltnamių g. 29, 04130 Vilnius</w:t>
            </w:r>
          </w:p>
          <w:p w14:paraId="4581DAD2" w14:textId="77777777" w:rsidR="000800CD" w:rsidRPr="00E84DF4" w:rsidRDefault="000800CD" w:rsidP="000800CD">
            <w:pPr>
              <w:rPr>
                <w:sz w:val="20"/>
                <w:szCs w:val="20"/>
                <w:lang w:val="de-DE"/>
              </w:rPr>
            </w:pPr>
            <w:r w:rsidRPr="00E84DF4">
              <w:rPr>
                <w:sz w:val="20"/>
                <w:szCs w:val="20"/>
                <w:lang w:val="de-DE"/>
              </w:rPr>
              <w:t xml:space="preserve">Kodas </w:t>
            </w:r>
            <w:r w:rsidRPr="00E84DF4">
              <w:rPr>
                <w:sz w:val="20"/>
                <w:szCs w:val="20"/>
              </w:rPr>
              <w:t>124243848</w:t>
            </w:r>
          </w:p>
          <w:p w14:paraId="21B486AE" w14:textId="77777777" w:rsidR="000800CD" w:rsidRPr="00E84DF4" w:rsidRDefault="000800CD" w:rsidP="000800CD">
            <w:pPr>
              <w:rPr>
                <w:sz w:val="20"/>
                <w:szCs w:val="20"/>
                <w:lang w:val="de-DE"/>
              </w:rPr>
            </w:pPr>
            <w:r w:rsidRPr="00E84DF4">
              <w:rPr>
                <w:sz w:val="20"/>
                <w:szCs w:val="20"/>
                <w:lang w:val="de-DE"/>
              </w:rPr>
              <w:t>A</w:t>
            </w:r>
            <w:r>
              <w:rPr>
                <w:sz w:val="20"/>
                <w:szCs w:val="20"/>
                <w:lang w:val="de-DE"/>
              </w:rPr>
              <w:t xml:space="preserve">. </w:t>
            </w:r>
            <w:r w:rsidRPr="00E84DF4">
              <w:rPr>
                <w:sz w:val="20"/>
                <w:szCs w:val="20"/>
                <w:lang w:val="de-DE"/>
              </w:rPr>
              <w:t>s</w:t>
            </w:r>
            <w:r>
              <w:rPr>
                <w:sz w:val="20"/>
                <w:szCs w:val="20"/>
                <w:lang w:val="de-DE"/>
              </w:rPr>
              <w:t>.</w:t>
            </w:r>
            <w:r w:rsidRPr="00E84DF4">
              <w:rPr>
                <w:sz w:val="20"/>
                <w:szCs w:val="20"/>
                <w:lang w:val="de-DE"/>
              </w:rPr>
              <w:t xml:space="preserve"> </w:t>
            </w:r>
            <w:r w:rsidRPr="00E84DF4">
              <w:rPr>
                <w:sz w:val="20"/>
                <w:szCs w:val="20"/>
              </w:rPr>
              <w:t>LT21 7044 0600 0664 2377</w:t>
            </w:r>
          </w:p>
          <w:p w14:paraId="259F7344"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E84DF4">
              <w:rPr>
                <w:sz w:val="20"/>
                <w:szCs w:val="20"/>
              </w:rPr>
              <w:t xml:space="preserve">AB SEB </w:t>
            </w:r>
            <w:proofErr w:type="spellStart"/>
            <w:r w:rsidRPr="00E84DF4">
              <w:rPr>
                <w:sz w:val="20"/>
                <w:szCs w:val="20"/>
              </w:rPr>
              <w:t>bankas</w:t>
            </w:r>
            <w:proofErr w:type="spellEnd"/>
            <w:r w:rsidRPr="00E84DF4">
              <w:rPr>
                <w:sz w:val="20"/>
                <w:szCs w:val="20"/>
              </w:rPr>
              <w:t xml:space="preserve">, </w:t>
            </w:r>
            <w:proofErr w:type="spellStart"/>
            <w:r w:rsidRPr="00E84DF4">
              <w:rPr>
                <w:sz w:val="20"/>
                <w:szCs w:val="20"/>
              </w:rPr>
              <w:t>b.k</w:t>
            </w:r>
            <w:proofErr w:type="spellEnd"/>
            <w:r w:rsidRPr="00E84DF4">
              <w:rPr>
                <w:sz w:val="20"/>
                <w:szCs w:val="20"/>
              </w:rPr>
              <w:t>. 70440</w:t>
            </w:r>
          </w:p>
          <w:p w14:paraId="7115B810"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jc w:val="both"/>
              <w:rPr>
                <w:sz w:val="20"/>
                <w:lang w:eastAsia="lt-LT"/>
              </w:rPr>
            </w:pPr>
          </w:p>
          <w:p w14:paraId="69433F23" w14:textId="77777777" w:rsidR="000800CD" w:rsidRPr="00E84DF4" w:rsidRDefault="000800CD" w:rsidP="000800CD">
            <w:pPr>
              <w:rPr>
                <w:bCs/>
                <w:sz w:val="20"/>
                <w:szCs w:val="20"/>
              </w:rPr>
            </w:pPr>
            <w:proofErr w:type="spellStart"/>
            <w:r w:rsidRPr="00E84DF4">
              <w:rPr>
                <w:bCs/>
                <w:sz w:val="20"/>
                <w:szCs w:val="20"/>
              </w:rPr>
              <w:t>Direktorė</w:t>
            </w:r>
            <w:proofErr w:type="spellEnd"/>
          </w:p>
          <w:p w14:paraId="53DA0F56" w14:textId="77777777" w:rsidR="000800CD" w:rsidRDefault="000800CD" w:rsidP="000800CD">
            <w:pPr>
              <w:rPr>
                <w:bCs/>
                <w:sz w:val="20"/>
                <w:szCs w:val="20"/>
              </w:rPr>
            </w:pPr>
            <w:r w:rsidRPr="00E84DF4">
              <w:rPr>
                <w:bCs/>
                <w:sz w:val="20"/>
                <w:szCs w:val="20"/>
              </w:rPr>
              <w:t xml:space="preserve">dr. Jelena </w:t>
            </w:r>
            <w:proofErr w:type="spellStart"/>
            <w:r w:rsidRPr="00E84DF4">
              <w:rPr>
                <w:bCs/>
                <w:sz w:val="20"/>
                <w:szCs w:val="20"/>
              </w:rPr>
              <w:t>Kutkauskienė</w:t>
            </w:r>
            <w:proofErr w:type="spellEnd"/>
          </w:p>
          <w:p w14:paraId="7269EBDE" w14:textId="77777777" w:rsidR="000800CD" w:rsidRPr="00FD5E1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trike/>
                <w:sz w:val="20"/>
                <w:highlight w:val="yellow"/>
                <w:bdr w:val="none" w:sz="0" w:space="0" w:color="auto"/>
                <w:lang w:val="de-DE" w:eastAsia="lt-LT"/>
              </w:rPr>
            </w:pPr>
          </w:p>
        </w:tc>
      </w:tr>
      <w:tr w:rsidR="000800CD" w:rsidRPr="007E3345" w14:paraId="338646F4" w14:textId="77777777" w:rsidTr="00922642">
        <w:trPr>
          <w:jc w:val="center"/>
        </w:trPr>
        <w:tc>
          <w:tcPr>
            <w:tcW w:w="3284" w:type="dxa"/>
          </w:tcPr>
          <w:p w14:paraId="48421880"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C53163">
              <w:rPr>
                <w:sz w:val="20"/>
                <w:szCs w:val="20"/>
              </w:rPr>
              <w:t>Odeta</w:t>
            </w:r>
            <w:proofErr w:type="spellEnd"/>
            <w:r w:rsidRPr="00C53163">
              <w:rPr>
                <w:sz w:val="20"/>
                <w:szCs w:val="20"/>
              </w:rPr>
              <w:t xml:space="preserve"> </w:t>
            </w:r>
            <w:proofErr w:type="spellStart"/>
            <w:r w:rsidRPr="00C53163">
              <w:rPr>
                <w:sz w:val="20"/>
                <w:szCs w:val="20"/>
              </w:rPr>
              <w:t>Vitkūnienė</w:t>
            </w:r>
            <w:proofErr w:type="spellEnd"/>
          </w:p>
          <w:p w14:paraId="2AB2CAFB"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p w14:paraId="2821C8EA" w14:textId="77777777" w:rsidR="000800CD" w:rsidRDefault="000800CD" w:rsidP="000800CD">
            <w:pPr>
              <w:rPr>
                <w:i/>
                <w:sz w:val="20"/>
                <w:szCs w:val="20"/>
                <w:lang w:val="en-GB"/>
              </w:rPr>
            </w:pPr>
            <w:r>
              <w:rPr>
                <w:i/>
                <w:sz w:val="20"/>
                <w:szCs w:val="20"/>
                <w:lang w:val="en-GB"/>
              </w:rPr>
              <w:t>___________________</w:t>
            </w:r>
          </w:p>
          <w:p w14:paraId="6279760C" w14:textId="332588A8"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sz w:val="20"/>
                <w:szCs w:val="20"/>
                <w:bdr w:val="none" w:sz="0" w:space="0" w:color="auto"/>
                <w:lang w:val="en-GB"/>
              </w:rPr>
            </w:pPr>
            <w:r>
              <w:rPr>
                <w:i/>
                <w:iCs/>
                <w:sz w:val="20"/>
                <w:szCs w:val="20"/>
                <w:lang w:val="en-GB"/>
              </w:rPr>
              <w:t xml:space="preserve">           </w:t>
            </w:r>
            <w:r w:rsidRPr="00DD39CA">
              <w:rPr>
                <w:i/>
                <w:iCs/>
                <w:sz w:val="20"/>
                <w:szCs w:val="20"/>
                <w:lang w:val="en-GB"/>
              </w:rPr>
              <w:t>(</w:t>
            </w:r>
            <w:proofErr w:type="spellStart"/>
            <w:r w:rsidRPr="00DD39CA">
              <w:rPr>
                <w:i/>
                <w:iCs/>
                <w:sz w:val="20"/>
                <w:szCs w:val="20"/>
                <w:lang w:val="en-GB"/>
              </w:rPr>
              <w:t>parašas</w:t>
            </w:r>
            <w:proofErr w:type="spellEnd"/>
            <w:r w:rsidRPr="00DD39CA">
              <w:rPr>
                <w:i/>
                <w:iCs/>
                <w:sz w:val="20"/>
                <w:szCs w:val="20"/>
                <w:lang w:val="en-GB"/>
              </w:rPr>
              <w:t>)</w:t>
            </w:r>
          </w:p>
        </w:tc>
        <w:tc>
          <w:tcPr>
            <w:tcW w:w="3284" w:type="dxa"/>
          </w:tcPr>
          <w:p w14:paraId="41F87218" w14:textId="77777777" w:rsidR="000800CD" w:rsidRDefault="000800CD" w:rsidP="000800CD">
            <w:pPr>
              <w:rPr>
                <w:i/>
                <w:sz w:val="20"/>
                <w:szCs w:val="20"/>
                <w:lang w:val="en-GB"/>
              </w:rPr>
            </w:pPr>
          </w:p>
          <w:p w14:paraId="733DCD1F" w14:textId="77777777" w:rsidR="000800CD" w:rsidRDefault="000800CD" w:rsidP="000800CD">
            <w:pPr>
              <w:rPr>
                <w:i/>
                <w:sz w:val="20"/>
                <w:szCs w:val="20"/>
                <w:lang w:val="en-GB"/>
              </w:rPr>
            </w:pPr>
          </w:p>
          <w:p w14:paraId="24F30644" w14:textId="77777777" w:rsidR="000800CD" w:rsidRDefault="000800CD" w:rsidP="000800CD">
            <w:pPr>
              <w:rPr>
                <w:i/>
                <w:sz w:val="20"/>
                <w:szCs w:val="20"/>
                <w:lang w:val="en-GB"/>
              </w:rPr>
            </w:pPr>
            <w:r>
              <w:rPr>
                <w:i/>
                <w:sz w:val="20"/>
                <w:szCs w:val="20"/>
                <w:lang w:val="en-GB"/>
              </w:rPr>
              <w:t>___________________</w:t>
            </w:r>
          </w:p>
          <w:p w14:paraId="384538F2" w14:textId="1A4416AD"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sz w:val="20"/>
                <w:szCs w:val="20"/>
                <w:bdr w:val="none" w:sz="0" w:space="0" w:color="auto"/>
                <w:lang w:val="en-GB"/>
              </w:rPr>
            </w:pPr>
            <w:r>
              <w:rPr>
                <w:i/>
                <w:iCs/>
                <w:sz w:val="20"/>
                <w:szCs w:val="20"/>
                <w:lang w:val="en-GB"/>
              </w:rPr>
              <w:t xml:space="preserve">           </w:t>
            </w:r>
            <w:r w:rsidRPr="00DD39CA">
              <w:rPr>
                <w:i/>
                <w:iCs/>
                <w:sz w:val="20"/>
                <w:szCs w:val="20"/>
                <w:lang w:val="en-GB"/>
              </w:rPr>
              <w:t>(</w:t>
            </w:r>
            <w:proofErr w:type="spellStart"/>
            <w:r w:rsidRPr="00DD39CA">
              <w:rPr>
                <w:i/>
                <w:iCs/>
                <w:sz w:val="20"/>
                <w:szCs w:val="20"/>
                <w:lang w:val="en-GB"/>
              </w:rPr>
              <w:t>parašas</w:t>
            </w:r>
            <w:proofErr w:type="spellEnd"/>
            <w:r w:rsidRPr="00DD39CA">
              <w:rPr>
                <w:i/>
                <w:iCs/>
                <w:sz w:val="20"/>
                <w:szCs w:val="20"/>
                <w:lang w:val="en-GB"/>
              </w:rPr>
              <w:t>)</w:t>
            </w:r>
          </w:p>
        </w:tc>
        <w:tc>
          <w:tcPr>
            <w:tcW w:w="3285" w:type="dxa"/>
          </w:tcPr>
          <w:p w14:paraId="4126B8A0" w14:textId="77777777" w:rsidR="000800CD" w:rsidRDefault="000800CD" w:rsidP="000800CD">
            <w:pPr>
              <w:rPr>
                <w:bCs/>
                <w:sz w:val="20"/>
                <w:szCs w:val="20"/>
              </w:rPr>
            </w:pPr>
          </w:p>
          <w:p w14:paraId="05859A6F" w14:textId="77777777" w:rsidR="000800CD" w:rsidRDefault="000800CD" w:rsidP="000800CD">
            <w:pPr>
              <w:rPr>
                <w:bCs/>
                <w:sz w:val="20"/>
                <w:szCs w:val="20"/>
              </w:rPr>
            </w:pPr>
          </w:p>
          <w:p w14:paraId="718252A9" w14:textId="77777777" w:rsidR="000800CD" w:rsidRDefault="000800CD" w:rsidP="000800CD">
            <w:pPr>
              <w:rPr>
                <w:i/>
                <w:sz w:val="20"/>
                <w:szCs w:val="20"/>
                <w:lang w:val="en-GB"/>
              </w:rPr>
            </w:pPr>
            <w:r>
              <w:rPr>
                <w:i/>
                <w:sz w:val="20"/>
                <w:szCs w:val="20"/>
                <w:lang w:val="en-GB"/>
              </w:rPr>
              <w:t>___________________</w:t>
            </w:r>
          </w:p>
          <w:p w14:paraId="05EEC19D" w14:textId="2FAA2265" w:rsidR="000800CD" w:rsidRPr="00FD5E1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strike/>
                <w:sz w:val="20"/>
                <w:highlight w:val="yellow"/>
                <w:bdr w:val="none" w:sz="0" w:space="0" w:color="auto"/>
                <w:lang w:val="en-GB" w:eastAsia="lt-LT"/>
              </w:rPr>
            </w:pPr>
            <w:r>
              <w:rPr>
                <w:i/>
                <w:iCs/>
                <w:sz w:val="20"/>
                <w:szCs w:val="20"/>
                <w:lang w:val="en-GB"/>
              </w:rPr>
              <w:t xml:space="preserve">           </w:t>
            </w:r>
            <w:r w:rsidRPr="00DD39CA">
              <w:rPr>
                <w:i/>
                <w:iCs/>
                <w:sz w:val="20"/>
                <w:szCs w:val="20"/>
                <w:lang w:val="en-GB"/>
              </w:rPr>
              <w:t>(</w:t>
            </w:r>
            <w:proofErr w:type="spellStart"/>
            <w:r w:rsidRPr="00DD39CA">
              <w:rPr>
                <w:i/>
                <w:iCs/>
                <w:sz w:val="20"/>
                <w:szCs w:val="20"/>
                <w:lang w:val="en-GB"/>
              </w:rPr>
              <w:t>parašas</w:t>
            </w:r>
            <w:proofErr w:type="spellEnd"/>
            <w:r w:rsidRPr="00DD39CA">
              <w:rPr>
                <w:i/>
                <w:iCs/>
                <w:sz w:val="20"/>
                <w:szCs w:val="20"/>
                <w:lang w:val="en-GB"/>
              </w:rPr>
              <w:t>)</w:t>
            </w:r>
          </w:p>
        </w:tc>
      </w:tr>
      <w:tr w:rsidR="000800CD" w:rsidRPr="007E3345" w14:paraId="7E560DC2" w14:textId="77777777" w:rsidTr="00922642">
        <w:trPr>
          <w:jc w:val="center"/>
        </w:trPr>
        <w:tc>
          <w:tcPr>
            <w:tcW w:w="3284" w:type="dxa"/>
          </w:tcPr>
          <w:p w14:paraId="415CD880" w14:textId="2CF6400E"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7E3345">
              <w:rPr>
                <w:rFonts w:eastAsia="Times New Roman"/>
                <w:b/>
                <w:bCs/>
                <w:sz w:val="20"/>
                <w:szCs w:val="20"/>
                <w:bdr w:val="none" w:sz="0" w:space="0" w:color="auto"/>
                <w:lang w:val="en-GB"/>
              </w:rPr>
              <w:t>Pirkėjo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p>
        </w:tc>
        <w:tc>
          <w:tcPr>
            <w:tcW w:w="3284" w:type="dxa"/>
          </w:tcPr>
          <w:p w14:paraId="5CC00794" w14:textId="7E0417DF"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7E3345">
              <w:rPr>
                <w:rFonts w:eastAsia="Times New Roman"/>
                <w:b/>
                <w:bCs/>
                <w:sz w:val="20"/>
                <w:szCs w:val="20"/>
                <w:bdr w:val="none" w:sz="0" w:space="0" w:color="auto"/>
                <w:lang w:val="en-GB"/>
              </w:rPr>
              <w:t>Tiekėjo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p>
        </w:tc>
        <w:tc>
          <w:tcPr>
            <w:tcW w:w="3285" w:type="dxa"/>
          </w:tcPr>
          <w:p w14:paraId="4DEFA9E8" w14:textId="7F412F7F"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7E3345">
              <w:rPr>
                <w:rFonts w:eastAsia="Times New Roman"/>
                <w:b/>
                <w:bCs/>
                <w:sz w:val="20"/>
                <w:szCs w:val="20"/>
                <w:bdr w:val="none" w:sz="0" w:space="0" w:color="auto"/>
                <w:lang w:val="en-GB"/>
              </w:rPr>
              <w:t>Gavėjo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r w:rsidRPr="007E3345">
              <w:rPr>
                <w:rFonts w:eastAsia="Times New Roman"/>
                <w:b/>
                <w:bCs/>
                <w:sz w:val="20"/>
                <w:szCs w:val="20"/>
                <w:bdr w:val="none" w:sz="0" w:space="0" w:color="auto"/>
                <w:lang w:val="en-GB"/>
              </w:rPr>
              <w:t>:</w:t>
            </w:r>
          </w:p>
        </w:tc>
      </w:tr>
    </w:tbl>
    <w:p w14:paraId="465ABB9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en-GB"/>
        </w:rPr>
        <w:sectPr w:rsidR="00BA3E78" w:rsidRPr="007E3345" w:rsidSect="004D3E02">
          <w:pgSz w:w="11909" w:h="16834"/>
          <w:pgMar w:top="340" w:right="701" w:bottom="340" w:left="1276" w:header="567" w:footer="567" w:gutter="0"/>
          <w:cols w:space="60"/>
          <w:noEndnote/>
          <w:titlePg/>
          <w:docGrid w:linePitch="326"/>
        </w:sectPr>
      </w:pPr>
    </w:p>
    <w:p w14:paraId="6A97DEBD" w14:textId="77777777" w:rsidR="001F28DB" w:rsidRDefault="001F28DB"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en-GB"/>
        </w:rPr>
      </w:pPr>
    </w:p>
    <w:p w14:paraId="0DF022EB" w14:textId="77777777" w:rsidR="001F28DB" w:rsidRDefault="001F28DB"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en-GB"/>
        </w:rPr>
      </w:pPr>
    </w:p>
    <w:p w14:paraId="21DA9FB1" w14:textId="5F48FBC8"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2 </w:t>
      </w:r>
      <w:proofErr w:type="spellStart"/>
      <w:r w:rsidRPr="007E3345">
        <w:rPr>
          <w:rFonts w:eastAsia="Times New Roman"/>
          <w:sz w:val="20"/>
          <w:szCs w:val="20"/>
          <w:bdr w:val="none" w:sz="0" w:space="0" w:color="auto"/>
          <w:lang w:val="en-GB"/>
        </w:rPr>
        <w:t>priedas</w:t>
      </w:r>
      <w:proofErr w:type="spellEnd"/>
      <w:r w:rsidRPr="007E3345">
        <w:rPr>
          <w:rFonts w:eastAsia="Times New Roman"/>
          <w:sz w:val="20"/>
          <w:szCs w:val="20"/>
          <w:bdr w:val="none" w:sz="0" w:space="0" w:color="auto"/>
          <w:lang w:val="en-GB"/>
        </w:rPr>
        <w:t xml:space="preserve"> </w:t>
      </w:r>
    </w:p>
    <w:p w14:paraId="230EE6F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en-GB"/>
        </w:rPr>
      </w:pPr>
      <w:proofErr w:type="spellStart"/>
      <w:r w:rsidRPr="007E3345">
        <w:rPr>
          <w:rFonts w:eastAsia="Times New Roman"/>
          <w:sz w:val="20"/>
          <w:szCs w:val="20"/>
          <w:bdr w:val="none" w:sz="0" w:space="0" w:color="auto"/>
          <w:lang w:val="en-GB"/>
        </w:rPr>
        <w:t>prie</w:t>
      </w:r>
      <w:proofErr w:type="spellEnd"/>
      <w:r w:rsidRPr="007E3345">
        <w:rPr>
          <w:rFonts w:eastAsia="Times New Roman"/>
          <w:sz w:val="20"/>
          <w:szCs w:val="20"/>
          <w:bdr w:val="none" w:sz="0" w:space="0" w:color="auto"/>
          <w:lang w:val="en-GB"/>
        </w:rPr>
        <w:t xml:space="preserve"> 20.... m. ...................... d. </w:t>
      </w:r>
      <w:proofErr w:type="spellStart"/>
      <w:r w:rsidRPr="007E3345">
        <w:rPr>
          <w:rFonts w:eastAsia="Times New Roman"/>
          <w:sz w:val="20"/>
          <w:szCs w:val="20"/>
          <w:bdr w:val="none" w:sz="0" w:space="0" w:color="auto"/>
          <w:lang w:val="en-GB"/>
        </w:rPr>
        <w:t>viešojo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pardavimo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Nr. ............</w:t>
      </w:r>
    </w:p>
    <w:p w14:paraId="0DBE40E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
    <w:p w14:paraId="56CCD53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
    <w:p w14:paraId="0B1C0C5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7E3345">
        <w:rPr>
          <w:rFonts w:eastAsia="Times New Roman"/>
          <w:b/>
          <w:i/>
          <w:sz w:val="20"/>
          <w:szCs w:val="20"/>
          <w:bdr w:val="none" w:sz="0" w:space="0" w:color="auto"/>
          <w:lang w:val="en-GB"/>
        </w:rPr>
        <w:t>(</w:t>
      </w:r>
      <w:proofErr w:type="spellStart"/>
      <w:r w:rsidRPr="007E3345">
        <w:rPr>
          <w:rFonts w:eastAsia="Times New Roman"/>
          <w:b/>
          <w:i/>
          <w:sz w:val="20"/>
          <w:szCs w:val="20"/>
          <w:bdr w:val="none" w:sz="0" w:space="0" w:color="auto"/>
          <w:lang w:val="en-GB"/>
        </w:rPr>
        <w:t>Prekių</w:t>
      </w:r>
      <w:proofErr w:type="spellEnd"/>
      <w:r w:rsidRPr="007E3345">
        <w:rPr>
          <w:rFonts w:eastAsia="Times New Roman"/>
          <w:b/>
          <w:i/>
          <w:sz w:val="20"/>
          <w:szCs w:val="20"/>
          <w:bdr w:val="none" w:sz="0" w:space="0" w:color="auto"/>
          <w:lang w:val="en-GB"/>
        </w:rPr>
        <w:t xml:space="preserve"> </w:t>
      </w:r>
      <w:proofErr w:type="spellStart"/>
      <w:r w:rsidRPr="007E3345">
        <w:rPr>
          <w:rFonts w:eastAsia="Times New Roman"/>
          <w:b/>
          <w:i/>
          <w:sz w:val="20"/>
          <w:szCs w:val="20"/>
          <w:bdr w:val="none" w:sz="0" w:space="0" w:color="auto"/>
          <w:lang w:val="en-GB"/>
        </w:rPr>
        <w:t>perdavimo</w:t>
      </w:r>
      <w:proofErr w:type="spellEnd"/>
      <w:r w:rsidRPr="007E3345">
        <w:rPr>
          <w:rFonts w:eastAsia="Times New Roman"/>
          <w:b/>
          <w:i/>
          <w:sz w:val="20"/>
          <w:szCs w:val="20"/>
          <w:bdr w:val="none" w:sz="0" w:space="0" w:color="auto"/>
          <w:lang w:val="en-GB"/>
        </w:rPr>
        <w:t>–</w:t>
      </w:r>
      <w:proofErr w:type="spellStart"/>
      <w:r w:rsidRPr="007E3345">
        <w:rPr>
          <w:rFonts w:eastAsia="Times New Roman"/>
          <w:b/>
          <w:i/>
          <w:sz w:val="20"/>
          <w:szCs w:val="20"/>
          <w:bdr w:val="none" w:sz="0" w:space="0" w:color="auto"/>
          <w:lang w:val="en-GB"/>
        </w:rPr>
        <w:t>priėmimo</w:t>
      </w:r>
      <w:proofErr w:type="spellEnd"/>
      <w:r w:rsidRPr="007E3345">
        <w:rPr>
          <w:rFonts w:eastAsia="Times New Roman"/>
          <w:b/>
          <w:i/>
          <w:sz w:val="20"/>
          <w:szCs w:val="20"/>
          <w:bdr w:val="none" w:sz="0" w:space="0" w:color="auto"/>
          <w:lang w:val="en-GB"/>
        </w:rPr>
        <w:t xml:space="preserve"> </w:t>
      </w:r>
      <w:proofErr w:type="spellStart"/>
      <w:r w:rsidRPr="007E3345">
        <w:rPr>
          <w:rFonts w:eastAsia="Times New Roman"/>
          <w:b/>
          <w:i/>
          <w:sz w:val="20"/>
          <w:szCs w:val="20"/>
          <w:bdr w:val="none" w:sz="0" w:space="0" w:color="auto"/>
          <w:lang w:val="en-GB"/>
        </w:rPr>
        <w:t>ir</w:t>
      </w:r>
      <w:proofErr w:type="spellEnd"/>
      <w:r w:rsidRPr="007E3345">
        <w:rPr>
          <w:rFonts w:eastAsia="Times New Roman"/>
          <w:b/>
          <w:i/>
          <w:sz w:val="20"/>
          <w:szCs w:val="20"/>
          <w:bdr w:val="none" w:sz="0" w:space="0" w:color="auto"/>
          <w:lang w:val="en-GB"/>
        </w:rPr>
        <w:t xml:space="preserve"> </w:t>
      </w:r>
      <w:proofErr w:type="spellStart"/>
      <w:r w:rsidRPr="007E3345">
        <w:rPr>
          <w:rFonts w:eastAsia="Times New Roman"/>
          <w:b/>
          <w:i/>
          <w:sz w:val="20"/>
          <w:szCs w:val="20"/>
          <w:bdr w:val="none" w:sz="0" w:space="0" w:color="auto"/>
          <w:lang w:val="en-GB"/>
        </w:rPr>
        <w:t>instaliavimo</w:t>
      </w:r>
      <w:proofErr w:type="spellEnd"/>
      <w:r w:rsidRPr="007E3345">
        <w:rPr>
          <w:rFonts w:eastAsia="Times New Roman"/>
          <w:b/>
          <w:i/>
          <w:sz w:val="20"/>
          <w:szCs w:val="20"/>
          <w:bdr w:val="none" w:sz="0" w:space="0" w:color="auto"/>
          <w:lang w:val="en-GB"/>
        </w:rPr>
        <w:t xml:space="preserve"> </w:t>
      </w:r>
      <w:proofErr w:type="spellStart"/>
      <w:r w:rsidRPr="007E3345">
        <w:rPr>
          <w:rFonts w:eastAsia="Times New Roman"/>
          <w:b/>
          <w:i/>
          <w:sz w:val="20"/>
          <w:szCs w:val="20"/>
          <w:bdr w:val="none" w:sz="0" w:space="0" w:color="auto"/>
          <w:lang w:val="en-GB"/>
        </w:rPr>
        <w:t>akto</w:t>
      </w:r>
      <w:proofErr w:type="spellEnd"/>
      <w:r w:rsidRPr="007E3345">
        <w:rPr>
          <w:rFonts w:eastAsia="Times New Roman"/>
          <w:b/>
          <w:i/>
          <w:sz w:val="20"/>
          <w:szCs w:val="20"/>
          <w:bdr w:val="none" w:sz="0" w:space="0" w:color="auto"/>
          <w:lang w:val="en-GB"/>
        </w:rPr>
        <w:t xml:space="preserve"> forma)</w:t>
      </w:r>
    </w:p>
    <w:p w14:paraId="4E119D3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Prekių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priėmimo</w:t>
      </w:r>
      <w:proofErr w:type="spellEnd"/>
      <w:r w:rsidRPr="007E3345">
        <w:rPr>
          <w:rFonts w:eastAsia="Times New Roman"/>
          <w:b/>
          <w:bCs/>
          <w:sz w:val="20"/>
          <w:szCs w:val="20"/>
          <w:bdr w:val="none" w:sz="0" w:space="0" w:color="auto"/>
          <w:lang w:val="en-GB"/>
        </w:rPr>
        <w:t>–</w:t>
      </w:r>
      <w:proofErr w:type="spellStart"/>
      <w:r w:rsidRPr="007E3345">
        <w:rPr>
          <w:rFonts w:eastAsia="Times New Roman"/>
          <w:b/>
          <w:bCs/>
          <w:sz w:val="20"/>
          <w:szCs w:val="20"/>
          <w:bdr w:val="none" w:sz="0" w:space="0" w:color="auto"/>
          <w:lang w:val="en-GB"/>
        </w:rPr>
        <w:t>perdavimo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ir</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instaliavimo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aktas</w:t>
      </w:r>
      <w:proofErr w:type="spellEnd"/>
    </w:p>
    <w:p w14:paraId="14C9821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2535"/>
          <w:tab w:val="center" w:pos="4535"/>
        </w:tabs>
        <w:jc w:val="center"/>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ab/>
      </w:r>
    </w:p>
    <w:p w14:paraId="1190021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20"/>
          <w:szCs w:val="20"/>
          <w:bdr w:val="none" w:sz="0" w:space="0" w:color="auto"/>
          <w:lang w:val="en-GB"/>
        </w:rPr>
      </w:pP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Akto</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sudarymo</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vieta</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ir</w:t>
      </w:r>
      <w:proofErr w:type="spellEnd"/>
      <w:r w:rsidRPr="007E3345">
        <w:rPr>
          <w:rFonts w:eastAsia="Times New Roman"/>
          <w:i/>
          <w:iCs/>
          <w:sz w:val="20"/>
          <w:szCs w:val="20"/>
          <w:bdr w:val="none" w:sz="0" w:space="0" w:color="auto"/>
          <w:lang w:val="en-GB"/>
        </w:rPr>
        <w:t xml:space="preserve"> data]</w:t>
      </w:r>
    </w:p>
    <w:p w14:paraId="5CAD41D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en-GB"/>
        </w:rPr>
      </w:pPr>
    </w:p>
    <w:p w14:paraId="7DC396E4" w14:textId="1C3BD5EE"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eastAsia="Times New Roman"/>
          <w:sz w:val="20"/>
          <w:szCs w:val="20"/>
          <w:bdr w:val="none" w:sz="0" w:space="0" w:color="auto"/>
          <w:lang w:val="en-GB"/>
        </w:rPr>
      </w:pPr>
      <w:proofErr w:type="spellStart"/>
      <w:r w:rsidRPr="007E3345">
        <w:rPr>
          <w:rFonts w:eastAsia="Times New Roman"/>
          <w:b/>
          <w:bCs/>
          <w:sz w:val="20"/>
          <w:szCs w:val="20"/>
          <w:bdr w:val="none" w:sz="0" w:space="0" w:color="auto"/>
          <w:lang w:val="en-GB"/>
        </w:rPr>
        <w:t>Lietuvos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Respublikos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sveikatos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apsaugos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ministerijos</w:t>
      </w:r>
      <w:proofErr w:type="spellEnd"/>
      <w:r w:rsidRPr="007E3345">
        <w:rPr>
          <w:rFonts w:eastAsia="Times New Roman"/>
          <w:bCs/>
          <w:sz w:val="20"/>
          <w:szCs w:val="20"/>
          <w:bdr w:val="none" w:sz="0" w:space="0" w:color="auto"/>
          <w:lang w:val="en-GB"/>
        </w:rPr>
        <w:t>,</w:t>
      </w:r>
      <w:r w:rsidRPr="007E3345">
        <w:rPr>
          <w:rFonts w:eastAsia="Times New Roman"/>
          <w:b/>
          <w:bCs/>
          <w:sz w:val="20"/>
          <w:szCs w:val="20"/>
          <w:bdr w:val="none" w:sz="0" w:space="0" w:color="auto"/>
          <w:lang w:val="en-GB"/>
        </w:rPr>
        <w:t xml:space="preserve"> </w:t>
      </w:r>
      <w:proofErr w:type="spellStart"/>
      <w:r w:rsidRPr="007E3345">
        <w:rPr>
          <w:rFonts w:eastAsia="Times New Roman"/>
          <w:sz w:val="20"/>
          <w:szCs w:val="20"/>
          <w:bdr w:val="none" w:sz="0" w:space="0" w:color="auto"/>
          <w:lang w:val="en-GB"/>
        </w:rPr>
        <w:t>juridinio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asmens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kodas</w:t>
      </w:r>
      <w:proofErr w:type="spellEnd"/>
      <w:r w:rsidRPr="007E3345">
        <w:rPr>
          <w:rFonts w:eastAsia="Times New Roman"/>
          <w:sz w:val="20"/>
          <w:szCs w:val="20"/>
          <w:bdr w:val="none" w:sz="0" w:space="0" w:color="auto"/>
          <w:lang w:val="en-GB"/>
        </w:rPr>
        <w:t xml:space="preserve"> 188603472, </w:t>
      </w:r>
      <w:proofErr w:type="spellStart"/>
      <w:r w:rsidRPr="007E3345">
        <w:rPr>
          <w:rFonts w:eastAsia="Times New Roman"/>
          <w:sz w:val="20"/>
          <w:szCs w:val="20"/>
          <w:bdr w:val="none" w:sz="0" w:space="0" w:color="auto"/>
          <w:lang w:val="en-GB"/>
        </w:rPr>
        <w:t>registruotos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Vilniuje</w:t>
      </w:r>
      <w:proofErr w:type="spellEnd"/>
      <w:r w:rsidRPr="007E3345">
        <w:rPr>
          <w:rFonts w:eastAsia="Times New Roman"/>
          <w:sz w:val="20"/>
          <w:szCs w:val="20"/>
          <w:bdr w:val="none" w:sz="0" w:space="0" w:color="auto"/>
          <w:lang w:val="en-GB"/>
        </w:rPr>
        <w:t xml:space="preserve">,  Vilniaus g. 33, LT-01506, </w:t>
      </w:r>
      <w:proofErr w:type="spellStart"/>
      <w:r w:rsidRPr="007E3345">
        <w:rPr>
          <w:rFonts w:eastAsia="Times New Roman"/>
          <w:sz w:val="20"/>
          <w:szCs w:val="20"/>
          <w:bdr w:val="none" w:sz="0" w:space="0" w:color="auto"/>
          <w:lang w:val="en-GB"/>
        </w:rPr>
        <w:t>duomenys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įstaigą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kaupiami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saugomi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Respublikos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juridinių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asmenų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registre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toliau</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b/>
          <w:sz w:val="20"/>
          <w:szCs w:val="20"/>
          <w:bdr w:val="none" w:sz="0" w:space="0" w:color="auto"/>
          <w:lang w:val="en-GB"/>
        </w:rPr>
        <w:t>Pirkėjas</w:t>
      </w:r>
      <w:proofErr w:type="spellEnd"/>
      <w:r w:rsidRPr="007E3345">
        <w:rPr>
          <w:rFonts w:eastAsia="Times New Roman"/>
          <w:b/>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įgaliota</w:t>
      </w:r>
      <w:proofErr w:type="spellEnd"/>
      <w:r w:rsidRPr="007E3345">
        <w:rPr>
          <w:rFonts w:eastAsia="Times New Roman"/>
          <w:sz w:val="20"/>
          <w:szCs w:val="20"/>
          <w:bdr w:val="none" w:sz="0" w:space="0" w:color="auto"/>
          <w:lang w:val="en-GB"/>
        </w:rPr>
        <w:t xml:space="preserve"> </w:t>
      </w:r>
      <w:proofErr w:type="spellStart"/>
      <w:r w:rsidRPr="00E8666D">
        <w:rPr>
          <w:rFonts w:eastAsia="Times New Roman"/>
          <w:b/>
          <w:bCs/>
          <w:sz w:val="20"/>
          <w:szCs w:val="20"/>
          <w:bdr w:val="none" w:sz="0" w:space="0" w:color="auto"/>
          <w:lang w:val="en-GB"/>
        </w:rPr>
        <w:t>Viešoji</w:t>
      </w:r>
      <w:proofErr w:type="spellEnd"/>
      <w:r w:rsidRPr="00E8666D">
        <w:rPr>
          <w:rFonts w:eastAsia="Times New Roman"/>
          <w:b/>
          <w:bCs/>
          <w:sz w:val="20"/>
          <w:szCs w:val="20"/>
          <w:bdr w:val="none" w:sz="0" w:space="0" w:color="auto"/>
          <w:lang w:val="en-GB"/>
        </w:rPr>
        <w:t xml:space="preserve"> </w:t>
      </w:r>
      <w:proofErr w:type="spellStart"/>
      <w:r w:rsidRPr="00E8666D">
        <w:rPr>
          <w:rFonts w:eastAsia="Times New Roman"/>
          <w:b/>
          <w:bCs/>
          <w:sz w:val="20"/>
          <w:szCs w:val="20"/>
          <w:bdr w:val="none" w:sz="0" w:space="0" w:color="auto"/>
          <w:lang w:val="en-GB"/>
        </w:rPr>
        <w:t>įstaiga</w:t>
      </w:r>
      <w:proofErr w:type="spellEnd"/>
      <w:r w:rsidRPr="00E8666D">
        <w:rPr>
          <w:rFonts w:eastAsia="Times New Roman"/>
          <w:b/>
          <w:bCs/>
          <w:sz w:val="20"/>
          <w:szCs w:val="20"/>
          <w:bdr w:val="none" w:sz="0" w:space="0" w:color="auto"/>
          <w:lang w:val="en-GB"/>
        </w:rPr>
        <w:t xml:space="preserve"> </w:t>
      </w:r>
      <w:proofErr w:type="spellStart"/>
      <w:r w:rsidR="003E17BC">
        <w:rPr>
          <w:rFonts w:eastAsia="Times New Roman"/>
          <w:b/>
          <w:bCs/>
          <w:sz w:val="20"/>
          <w:szCs w:val="20"/>
          <w:bdr w:val="none" w:sz="0" w:space="0" w:color="auto"/>
          <w:lang w:val="en-GB"/>
        </w:rPr>
        <w:t>Respublikinė</w:t>
      </w:r>
      <w:proofErr w:type="spellEnd"/>
      <w:r w:rsidR="003E17BC">
        <w:rPr>
          <w:rFonts w:eastAsia="Times New Roman"/>
          <w:b/>
          <w:bCs/>
          <w:sz w:val="20"/>
          <w:szCs w:val="20"/>
          <w:bdr w:val="none" w:sz="0" w:space="0" w:color="auto"/>
          <w:lang w:val="en-GB"/>
        </w:rPr>
        <w:t xml:space="preserve"> Vilniaus </w:t>
      </w:r>
      <w:proofErr w:type="spellStart"/>
      <w:r w:rsidR="003E17BC">
        <w:rPr>
          <w:rFonts w:eastAsia="Times New Roman"/>
          <w:b/>
          <w:bCs/>
          <w:sz w:val="20"/>
          <w:szCs w:val="20"/>
          <w:bdr w:val="none" w:sz="0" w:space="0" w:color="auto"/>
          <w:lang w:val="en-GB"/>
        </w:rPr>
        <w:t>universitetinė</w:t>
      </w:r>
      <w:proofErr w:type="spellEnd"/>
      <w:r w:rsidR="003E17BC">
        <w:rPr>
          <w:rFonts w:eastAsia="Times New Roman"/>
          <w:b/>
          <w:bCs/>
          <w:sz w:val="20"/>
          <w:szCs w:val="20"/>
          <w:bdr w:val="none" w:sz="0" w:space="0" w:color="auto"/>
          <w:lang w:val="en-GB"/>
        </w:rPr>
        <w:t xml:space="preserve"> </w:t>
      </w:r>
      <w:proofErr w:type="spellStart"/>
      <w:r w:rsidR="003E17BC">
        <w:rPr>
          <w:rFonts w:eastAsia="Times New Roman"/>
          <w:b/>
          <w:bCs/>
          <w:sz w:val="20"/>
          <w:szCs w:val="20"/>
          <w:bdr w:val="none" w:sz="0" w:space="0" w:color="auto"/>
          <w:lang w:val="en-GB"/>
        </w:rPr>
        <w:t>ligoninė</w:t>
      </w:r>
      <w:proofErr w:type="spellEnd"/>
      <w:r w:rsidRPr="007E3345">
        <w:rPr>
          <w:rFonts w:eastAsia="Times New Roman"/>
          <w:i/>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juridinio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asmens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kodas</w:t>
      </w:r>
      <w:proofErr w:type="spellEnd"/>
      <w:r>
        <w:rPr>
          <w:rFonts w:eastAsia="Times New Roman"/>
          <w:sz w:val="20"/>
          <w:szCs w:val="20"/>
          <w:bdr w:val="none" w:sz="0" w:space="0" w:color="auto"/>
          <w:lang w:val="en-GB"/>
        </w:rPr>
        <w:t xml:space="preserve"> </w:t>
      </w:r>
      <w:r w:rsidR="003E17BC">
        <w:rPr>
          <w:rFonts w:eastAsia="Times New Roman"/>
          <w:sz w:val="20"/>
          <w:szCs w:val="20"/>
          <w:bdr w:val="none" w:sz="0" w:space="0" w:color="auto"/>
          <w:lang w:val="en-GB"/>
        </w:rPr>
        <w:t>…………….</w:t>
      </w:r>
      <w:r w:rsidRPr="007E3345">
        <w:rPr>
          <w:rFonts w:eastAsia="Times New Roman"/>
          <w:i/>
          <w:iCs/>
          <w:sz w:val="20"/>
          <w:szCs w:val="20"/>
          <w:bdr w:val="none" w:sz="0" w:space="0" w:color="auto"/>
          <w:lang w:val="en-GB"/>
        </w:rPr>
        <w:t>,</w:t>
      </w:r>
      <w:r>
        <w:rPr>
          <w:rFonts w:eastAsia="Times New Roman"/>
          <w:sz w:val="20"/>
          <w:szCs w:val="20"/>
          <w:bdr w:val="none" w:sz="0" w:space="0" w:color="auto"/>
          <w:lang w:val="en-GB"/>
        </w:rPr>
        <w:t xml:space="preserve"> </w:t>
      </w:r>
      <w:proofErr w:type="spellStart"/>
      <w:r>
        <w:rPr>
          <w:rFonts w:eastAsia="Times New Roman"/>
          <w:sz w:val="20"/>
          <w:szCs w:val="20"/>
          <w:bdr w:val="none" w:sz="0" w:space="0" w:color="auto"/>
          <w:lang w:val="en-GB"/>
        </w:rPr>
        <w:t>kurios</w:t>
      </w:r>
      <w:proofErr w:type="spellEnd"/>
      <w:r>
        <w:rPr>
          <w:rFonts w:eastAsia="Times New Roman"/>
          <w:sz w:val="20"/>
          <w:szCs w:val="20"/>
          <w:bdr w:val="none" w:sz="0" w:space="0" w:color="auto"/>
          <w:lang w:val="en-GB"/>
        </w:rPr>
        <w:t xml:space="preserve"> </w:t>
      </w:r>
      <w:proofErr w:type="spellStart"/>
      <w:r>
        <w:rPr>
          <w:rFonts w:eastAsia="Times New Roman"/>
          <w:sz w:val="20"/>
          <w:szCs w:val="20"/>
          <w:bdr w:val="none" w:sz="0" w:space="0" w:color="auto"/>
          <w:lang w:val="en-GB"/>
        </w:rPr>
        <w:t>registruota</w:t>
      </w:r>
      <w:proofErr w:type="spellEnd"/>
      <w:r>
        <w:rPr>
          <w:rFonts w:eastAsia="Times New Roman"/>
          <w:sz w:val="20"/>
          <w:szCs w:val="20"/>
          <w:bdr w:val="none" w:sz="0" w:space="0" w:color="auto"/>
          <w:lang w:val="en-GB"/>
        </w:rPr>
        <w:t xml:space="preserve"> </w:t>
      </w:r>
      <w:proofErr w:type="spellStart"/>
      <w:r>
        <w:rPr>
          <w:rFonts w:eastAsia="Times New Roman"/>
          <w:sz w:val="20"/>
          <w:szCs w:val="20"/>
          <w:bdr w:val="none" w:sz="0" w:space="0" w:color="auto"/>
          <w:lang w:val="en-GB"/>
        </w:rPr>
        <w:t>buveinė</w:t>
      </w:r>
      <w:proofErr w:type="spellEnd"/>
      <w:r>
        <w:rPr>
          <w:rFonts w:eastAsia="Times New Roman"/>
          <w:sz w:val="20"/>
          <w:szCs w:val="20"/>
          <w:bdr w:val="none" w:sz="0" w:space="0" w:color="auto"/>
          <w:lang w:val="en-GB"/>
        </w:rPr>
        <w:t xml:space="preserve"> </w:t>
      </w:r>
      <w:proofErr w:type="spellStart"/>
      <w:r>
        <w:rPr>
          <w:rFonts w:eastAsia="Times New Roman"/>
          <w:sz w:val="20"/>
          <w:szCs w:val="20"/>
          <w:bdr w:val="none" w:sz="0" w:space="0" w:color="auto"/>
          <w:lang w:val="en-GB"/>
        </w:rPr>
        <w:t>yra</w:t>
      </w:r>
      <w:proofErr w:type="spellEnd"/>
      <w:r>
        <w:rPr>
          <w:rFonts w:eastAsia="Times New Roman"/>
          <w:sz w:val="20"/>
          <w:szCs w:val="20"/>
          <w:bdr w:val="none" w:sz="0" w:space="0" w:color="auto"/>
          <w:lang w:val="en-GB"/>
        </w:rPr>
        <w:t xml:space="preserve"> </w:t>
      </w:r>
      <w:r w:rsidR="003E17BC">
        <w:rPr>
          <w:rFonts w:eastAsia="Times New Roman"/>
          <w:iCs/>
          <w:sz w:val="20"/>
          <w:szCs w:val="20"/>
          <w:bdr w:val="none" w:sz="0" w:space="0" w:color="auto"/>
          <w:lang w:val="en-GB"/>
        </w:rPr>
        <w:t>…………………….</w:t>
      </w:r>
      <w:r w:rsidRPr="007E3345">
        <w:rPr>
          <w:rFonts w:eastAsia="Times New Roman"/>
          <w:i/>
          <w:iCs/>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duomenys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įstaigą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kaupiami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saugomi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Respublikos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juridinių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asmenų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registre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atstovaujama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vardas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pavardė</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pareigos</w:t>
      </w:r>
      <w:proofErr w:type="spellEnd"/>
      <w:r w:rsidRPr="007E3345">
        <w:rPr>
          <w:rFonts w:eastAsia="Times New Roman"/>
          <w:i/>
          <w:iCs/>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veikiančio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įstaigos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įstatus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toliau</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b/>
          <w:bCs/>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
    <w:p w14:paraId="5380951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40"/>
        <w:jc w:val="both"/>
        <w:rPr>
          <w:rFonts w:eastAsia="Times New Roman"/>
          <w:sz w:val="20"/>
          <w:szCs w:val="20"/>
          <w:bdr w:val="none" w:sz="0" w:space="0" w:color="auto"/>
          <w:lang w:val="en-GB"/>
        </w:rPr>
      </w:pP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r w:rsidRPr="007E3345">
        <w:rPr>
          <w:rFonts w:eastAsia="Times New Roman"/>
          <w:bCs/>
          <w:sz w:val="20"/>
          <w:szCs w:val="20"/>
          <w:bdr w:val="none" w:sz="0" w:space="0" w:color="auto"/>
          <w:lang w:val="en-GB"/>
        </w:rPr>
        <w:t>[</w:t>
      </w:r>
      <w:proofErr w:type="spellStart"/>
      <w:r w:rsidRPr="007E3345">
        <w:rPr>
          <w:rFonts w:eastAsia="Times New Roman"/>
          <w:bCs/>
          <w:i/>
          <w:sz w:val="20"/>
          <w:szCs w:val="20"/>
          <w:bdr w:val="none" w:sz="0" w:space="0" w:color="auto"/>
          <w:lang w:val="en-GB"/>
        </w:rPr>
        <w:t>teisinė</w:t>
      </w:r>
      <w:proofErr w:type="spellEnd"/>
      <w:r w:rsidRPr="007E3345">
        <w:rPr>
          <w:rFonts w:eastAsia="Times New Roman"/>
          <w:bCs/>
          <w:i/>
          <w:sz w:val="20"/>
          <w:szCs w:val="20"/>
          <w:bdr w:val="none" w:sz="0" w:space="0" w:color="auto"/>
          <w:lang w:val="en-GB"/>
        </w:rPr>
        <w:t xml:space="preserve"> forma, </w:t>
      </w:r>
      <w:proofErr w:type="spellStart"/>
      <w:r w:rsidRPr="007E3345">
        <w:rPr>
          <w:rFonts w:eastAsia="Times New Roman"/>
          <w:bCs/>
          <w:i/>
          <w:sz w:val="20"/>
          <w:szCs w:val="20"/>
          <w:bdr w:val="none" w:sz="0" w:space="0" w:color="auto"/>
          <w:lang w:val="en-GB"/>
        </w:rPr>
        <w:t>pavadinimas</w:t>
      </w:r>
      <w:proofErr w:type="spellEnd"/>
      <w:r w:rsidRPr="007E3345">
        <w:rPr>
          <w:rFonts w:eastAsia="Times New Roman"/>
          <w:bCs/>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juridinio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asmens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kodas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i/>
          <w:sz w:val="20"/>
          <w:szCs w:val="20"/>
          <w:bdr w:val="none" w:sz="0" w:space="0" w:color="auto"/>
          <w:lang w:val="en-GB"/>
        </w:rPr>
        <w:t>kodas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registruota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buveinė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miestas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adresas</w:t>
      </w:r>
      <w:proofErr w:type="spellEnd"/>
      <w:r w:rsidRPr="007E3345">
        <w:rPr>
          <w:rFonts w:eastAsia="Times New Roman"/>
          <w:i/>
          <w:iCs/>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veiklos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buveinė</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miestas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adresas</w:t>
      </w:r>
      <w:proofErr w:type="spellEnd"/>
      <w:r w:rsidRPr="007E3345">
        <w:rPr>
          <w:rFonts w:eastAsia="Times New Roman"/>
          <w:i/>
          <w:iCs/>
          <w:sz w:val="20"/>
          <w:szCs w:val="20"/>
          <w:bdr w:val="none" w:sz="0" w:space="0" w:color="auto"/>
          <w:lang w:val="en-GB"/>
        </w:rPr>
        <w:t>] [</w:t>
      </w:r>
      <w:proofErr w:type="spellStart"/>
      <w:r w:rsidRPr="007E3345">
        <w:rPr>
          <w:rFonts w:eastAsia="Times New Roman"/>
          <w:i/>
          <w:iCs/>
          <w:sz w:val="20"/>
          <w:szCs w:val="20"/>
          <w:bdr w:val="none" w:sz="0" w:space="0" w:color="auto"/>
          <w:lang w:val="en-GB"/>
        </w:rPr>
        <w:t>pildoma</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jei</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nesutampa</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su</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registruota</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buveine</w:t>
      </w:r>
      <w:proofErr w:type="spellEnd"/>
      <w:r w:rsidRPr="007E3345">
        <w:rPr>
          <w:rFonts w:eastAsia="Times New Roman"/>
          <w:i/>
          <w:iCs/>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duomenys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įmonę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kaupiami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saugomi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Respublikos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juridinių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asmenų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registre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atstovaujama</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vardas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pavardė</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pareigos</w:t>
      </w:r>
      <w:proofErr w:type="spellEnd"/>
      <w:r w:rsidRPr="007E3345">
        <w:rPr>
          <w:rFonts w:eastAsia="Times New Roman"/>
          <w:i/>
          <w:iCs/>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veikiančio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dokumentas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kurio</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pagrindu</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veikia</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asmuo</w:t>
      </w:r>
      <w:proofErr w:type="spellEnd"/>
      <w:r w:rsidRPr="007E3345">
        <w:rPr>
          <w:rFonts w:eastAsia="Times New Roman"/>
          <w:i/>
          <w:iCs/>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toliau</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b/>
          <w:bCs/>
          <w:sz w:val="20"/>
          <w:szCs w:val="20"/>
          <w:bdr w:val="none" w:sz="0" w:space="0" w:color="auto"/>
          <w:lang w:val="en-GB"/>
        </w:rPr>
        <w:t>Tiekėjas</w:t>
      </w:r>
      <w:proofErr w:type="spellEnd"/>
      <w:r w:rsidRPr="007E3345">
        <w:rPr>
          <w:rFonts w:eastAsia="Times New Roman"/>
          <w:sz w:val="20"/>
          <w:szCs w:val="20"/>
          <w:bdr w:val="none" w:sz="0" w:space="0" w:color="auto"/>
          <w:lang w:val="en-GB"/>
        </w:rPr>
        <w:t>)</w:t>
      </w:r>
    </w:p>
    <w:p w14:paraId="06E4CC0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0"/>
          <w:szCs w:val="20"/>
          <w:bdr w:val="none" w:sz="0" w:space="0" w:color="auto"/>
          <w:lang w:val="en-GB"/>
        </w:rPr>
      </w:pPr>
      <w:proofErr w:type="spellStart"/>
      <w:r w:rsidRPr="007E3345">
        <w:rPr>
          <w:rFonts w:eastAsia="Times New Roman"/>
          <w:sz w:val="20"/>
          <w:szCs w:val="20"/>
          <w:bdr w:val="none" w:sz="0" w:space="0" w:color="auto"/>
          <w:lang w:val="en-GB"/>
        </w:rPr>
        <w:t>remiantis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Sutarties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sudarymo</w:t>
      </w:r>
      <w:proofErr w:type="spellEnd"/>
      <w:r w:rsidRPr="007E3345">
        <w:rPr>
          <w:rFonts w:eastAsia="Times New Roman"/>
          <w:i/>
          <w:iCs/>
          <w:sz w:val="20"/>
          <w:szCs w:val="20"/>
          <w:bdr w:val="none" w:sz="0" w:space="0" w:color="auto"/>
          <w:lang w:val="en-GB"/>
        </w:rPr>
        <w:t xml:space="preserve"> data] </w:t>
      </w:r>
      <w:proofErr w:type="spellStart"/>
      <w:r w:rsidRPr="007E3345">
        <w:rPr>
          <w:rFonts w:eastAsia="Times New Roman"/>
          <w:sz w:val="20"/>
          <w:szCs w:val="20"/>
          <w:bdr w:val="none" w:sz="0" w:space="0" w:color="auto"/>
          <w:lang w:val="en-GB"/>
        </w:rPr>
        <w:t>sudaryta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viešojo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pardavimo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sutartimi</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Sutarties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numeris</w:t>
      </w:r>
      <w:proofErr w:type="spellEnd"/>
      <w:r w:rsidRPr="007E3345">
        <w:rPr>
          <w:rFonts w:eastAsia="Times New Roman"/>
          <w:i/>
          <w:iCs/>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sudarė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perdavimo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priėmimo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instaliavimo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aktą</w:t>
      </w:r>
      <w:proofErr w:type="spellEnd"/>
      <w:r w:rsidRPr="007E3345">
        <w:rPr>
          <w:rFonts w:eastAsia="Times New Roman"/>
          <w:sz w:val="20"/>
          <w:szCs w:val="20"/>
          <w:bdr w:val="none" w:sz="0" w:space="0" w:color="auto"/>
          <w:lang w:val="en-GB"/>
        </w:rPr>
        <w:t xml:space="preserve">: </w:t>
      </w:r>
    </w:p>
    <w:p w14:paraId="1275051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p>
    <w:p w14:paraId="2E51DCB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 </w:t>
      </w:r>
      <w:proofErr w:type="spellStart"/>
      <w:r w:rsidRPr="007E3345">
        <w:rPr>
          <w:rFonts w:eastAsia="Times New Roman"/>
          <w:b/>
          <w:bCs/>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perduoda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prekių</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pavadinimas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modelis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gamintojas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mato</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vnt</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kiekis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kaina</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bendra</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suma</w:t>
      </w:r>
      <w:proofErr w:type="spellEnd"/>
      <w:r w:rsidRPr="007E3345">
        <w:rPr>
          <w:rFonts w:eastAsia="Times New Roman"/>
          <w:i/>
          <w:iCs/>
          <w:sz w:val="20"/>
          <w:szCs w:val="20"/>
          <w:bdr w:val="none" w:sz="0" w:space="0" w:color="auto"/>
          <w:lang w:val="en-GB"/>
        </w:rPr>
        <w:t>]</w:t>
      </w:r>
      <w:r w:rsidRPr="007E3345">
        <w:rPr>
          <w:rFonts w:eastAsia="Times New Roman"/>
          <w:sz w:val="20"/>
          <w:szCs w:val="20"/>
          <w:bdr w:val="none" w:sz="0" w:space="0" w:color="auto"/>
          <w:lang w:val="en-GB"/>
        </w:rPr>
        <w:t xml:space="preserve">, o </w:t>
      </w:r>
      <w:proofErr w:type="spellStart"/>
      <w:r w:rsidRPr="007E3345">
        <w:rPr>
          <w:rFonts w:eastAsia="Times New Roman"/>
          <w:b/>
          <w:bCs/>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priima</w:t>
      </w:r>
      <w:proofErr w:type="spellEnd"/>
      <w:r w:rsidRPr="007E3345">
        <w:rPr>
          <w:rFonts w:eastAsia="Times New Roman"/>
          <w:i/>
          <w:iCs/>
          <w:sz w:val="20"/>
          <w:szCs w:val="20"/>
          <w:bdr w:val="none" w:sz="0" w:space="0" w:color="auto"/>
          <w:lang w:val="en-GB"/>
        </w:rPr>
        <w:t>.</w:t>
      </w:r>
      <w:r w:rsidRPr="007E3345">
        <w:rPr>
          <w:rFonts w:eastAsia="Times New Roman"/>
          <w:sz w:val="20"/>
          <w:szCs w:val="20"/>
          <w:bdr w:val="none" w:sz="0" w:space="0" w:color="auto"/>
          <w:lang w:val="en-GB"/>
        </w:rPr>
        <w:t xml:space="preserve"> </w:t>
      </w:r>
    </w:p>
    <w:p w14:paraId="158D0E4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0"/>
          <w:szCs w:val="20"/>
          <w:bdr w:val="none" w:sz="0" w:space="0" w:color="auto"/>
          <w:lang w:val="en-GB"/>
        </w:rPr>
      </w:pPr>
      <w:r w:rsidRPr="007E3345">
        <w:rPr>
          <w:rFonts w:eastAsia="Times New Roman"/>
          <w:sz w:val="20"/>
          <w:szCs w:val="20"/>
          <w:bdr w:val="none" w:sz="0" w:space="0" w:color="auto"/>
          <w:lang w:val="en-GB"/>
        </w:rPr>
        <w:t xml:space="preserve">2. </w:t>
      </w:r>
      <w:proofErr w:type="spellStart"/>
      <w:r w:rsidRPr="007E3345">
        <w:rPr>
          <w:rFonts w:eastAsia="Times New Roman"/>
          <w:color w:val="000000"/>
          <w:sz w:val="20"/>
          <w:szCs w:val="20"/>
          <w:bdr w:val="none" w:sz="0" w:space="0" w:color="auto"/>
          <w:lang w:val="en-GB"/>
        </w:rPr>
        <w:t>Už</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Prekes</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b/>
          <w:bCs/>
          <w:color w:val="000000"/>
          <w:sz w:val="20"/>
          <w:szCs w:val="20"/>
          <w:bdr w:val="none" w:sz="0" w:space="0" w:color="auto"/>
          <w:lang w:val="en-GB"/>
        </w:rPr>
        <w:t>Pirkėjas</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įsipareigoja</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sumokėti</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b/>
          <w:bCs/>
          <w:color w:val="000000"/>
          <w:sz w:val="20"/>
          <w:szCs w:val="20"/>
          <w:bdr w:val="none" w:sz="0" w:space="0" w:color="auto"/>
          <w:lang w:val="en-GB"/>
        </w:rPr>
        <w:t>Tiekėjui</w:t>
      </w:r>
      <w:proofErr w:type="spellEnd"/>
      <w:r w:rsidRPr="007E3345">
        <w:rPr>
          <w:rFonts w:eastAsia="Times New Roman"/>
          <w:color w:val="000000"/>
          <w:sz w:val="20"/>
          <w:szCs w:val="20"/>
          <w:bdr w:val="none" w:sz="0" w:space="0" w:color="auto"/>
          <w:lang w:val="en-GB"/>
        </w:rPr>
        <w:t xml:space="preserve"> </w:t>
      </w:r>
      <w:r w:rsidRPr="007E3345">
        <w:rPr>
          <w:rFonts w:eastAsia="Times New Roman"/>
          <w:i/>
          <w:iCs/>
          <w:color w:val="000000"/>
          <w:sz w:val="20"/>
          <w:szCs w:val="20"/>
          <w:bdr w:val="none" w:sz="0" w:space="0" w:color="auto"/>
          <w:lang w:val="en-GB"/>
        </w:rPr>
        <w:t>[</w:t>
      </w:r>
      <w:proofErr w:type="spellStart"/>
      <w:r w:rsidRPr="007E3345">
        <w:rPr>
          <w:rFonts w:eastAsia="Times New Roman"/>
          <w:i/>
          <w:iCs/>
          <w:color w:val="000000"/>
          <w:sz w:val="20"/>
          <w:szCs w:val="20"/>
          <w:bdr w:val="none" w:sz="0" w:space="0" w:color="auto"/>
          <w:lang w:val="en-GB"/>
        </w:rPr>
        <w:t>suma</w:t>
      </w:r>
      <w:proofErr w:type="spellEnd"/>
      <w:r w:rsidRPr="007E3345">
        <w:rPr>
          <w:rFonts w:eastAsia="Times New Roman"/>
          <w:i/>
          <w:iCs/>
          <w:color w:val="000000"/>
          <w:sz w:val="20"/>
          <w:szCs w:val="20"/>
          <w:bdr w:val="none" w:sz="0" w:space="0" w:color="auto"/>
          <w:lang w:val="en-GB"/>
        </w:rPr>
        <w:t xml:space="preserve"> </w:t>
      </w:r>
      <w:proofErr w:type="spellStart"/>
      <w:r w:rsidRPr="007E3345">
        <w:rPr>
          <w:rFonts w:eastAsia="Times New Roman"/>
          <w:i/>
          <w:iCs/>
          <w:color w:val="000000"/>
          <w:sz w:val="20"/>
          <w:szCs w:val="20"/>
          <w:bdr w:val="none" w:sz="0" w:space="0" w:color="auto"/>
          <w:lang w:val="en-GB"/>
        </w:rPr>
        <w:t>skaičiais</w:t>
      </w:r>
      <w:proofErr w:type="spellEnd"/>
      <w:r w:rsidRPr="007E3345">
        <w:rPr>
          <w:rFonts w:eastAsia="Times New Roman"/>
          <w:i/>
          <w:iCs/>
          <w:color w:val="000000"/>
          <w:sz w:val="20"/>
          <w:szCs w:val="20"/>
          <w:bdr w:val="none" w:sz="0" w:space="0" w:color="auto"/>
          <w:lang w:val="en-GB"/>
        </w:rPr>
        <w:t xml:space="preserve"> </w:t>
      </w:r>
      <w:proofErr w:type="spellStart"/>
      <w:r w:rsidRPr="007E3345">
        <w:rPr>
          <w:rFonts w:eastAsia="Times New Roman"/>
          <w:i/>
          <w:iCs/>
          <w:color w:val="000000"/>
          <w:sz w:val="20"/>
          <w:szCs w:val="20"/>
          <w:bdr w:val="none" w:sz="0" w:space="0" w:color="auto"/>
          <w:lang w:val="en-GB"/>
        </w:rPr>
        <w:t>ir</w:t>
      </w:r>
      <w:proofErr w:type="spellEnd"/>
      <w:r w:rsidRPr="007E3345">
        <w:rPr>
          <w:rFonts w:eastAsia="Times New Roman"/>
          <w:i/>
          <w:iCs/>
          <w:color w:val="000000"/>
          <w:sz w:val="20"/>
          <w:szCs w:val="20"/>
          <w:bdr w:val="none" w:sz="0" w:space="0" w:color="auto"/>
          <w:lang w:val="en-GB"/>
        </w:rPr>
        <w:t xml:space="preserve"> </w:t>
      </w:r>
      <w:proofErr w:type="spellStart"/>
      <w:r w:rsidRPr="007E3345">
        <w:rPr>
          <w:rFonts w:eastAsia="Times New Roman"/>
          <w:i/>
          <w:iCs/>
          <w:color w:val="000000"/>
          <w:sz w:val="20"/>
          <w:szCs w:val="20"/>
          <w:bdr w:val="none" w:sz="0" w:space="0" w:color="auto"/>
          <w:lang w:val="en-GB"/>
        </w:rPr>
        <w:t>žodžiais</w:t>
      </w:r>
      <w:proofErr w:type="spellEnd"/>
      <w:r w:rsidRPr="007E3345">
        <w:rPr>
          <w:rFonts w:eastAsia="Times New Roman"/>
          <w:i/>
          <w:iCs/>
          <w:color w:val="000000"/>
          <w:sz w:val="20"/>
          <w:szCs w:val="20"/>
          <w:bdr w:val="none" w:sz="0" w:space="0" w:color="auto"/>
          <w:lang w:val="en-GB"/>
        </w:rPr>
        <w:t>]</w:t>
      </w:r>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eurų</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Šalių</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ir</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Gavėjo</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color w:val="000000"/>
          <w:sz w:val="20"/>
          <w:szCs w:val="20"/>
          <w:bdr w:val="none" w:sz="0" w:space="0" w:color="auto"/>
          <w:lang w:val="en-GB"/>
        </w:rPr>
        <w:t>sudarytoje</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viešojo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pardavimo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sutartyje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tvarka</w:t>
      </w:r>
      <w:proofErr w:type="spellEnd"/>
      <w:r w:rsidRPr="007E3345">
        <w:rPr>
          <w:rFonts w:eastAsia="Times New Roman"/>
          <w:color w:val="000000"/>
          <w:sz w:val="20"/>
          <w:szCs w:val="20"/>
          <w:bdr w:val="none" w:sz="0" w:space="0" w:color="auto"/>
          <w:lang w:val="en-GB"/>
        </w:rPr>
        <w:t>.</w:t>
      </w:r>
    </w:p>
    <w:p w14:paraId="5F69A3AA" w14:textId="7FBAEFF4"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3. </w:t>
      </w:r>
      <w:proofErr w:type="spellStart"/>
      <w:r w:rsidRPr="007E3345">
        <w:rPr>
          <w:rFonts w:eastAsia="Times New Roman"/>
          <w:sz w:val="20"/>
          <w:szCs w:val="20"/>
          <w:bdr w:val="none" w:sz="0" w:space="0" w:color="auto"/>
          <w:lang w:val="en-GB"/>
        </w:rPr>
        <w:t>Prekės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pristatytos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atitinka</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sutarties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sudarymo</w:t>
      </w:r>
      <w:proofErr w:type="spellEnd"/>
      <w:r w:rsidRPr="007E3345">
        <w:rPr>
          <w:rFonts w:eastAsia="Times New Roman"/>
          <w:i/>
          <w:iCs/>
          <w:sz w:val="20"/>
          <w:szCs w:val="20"/>
          <w:bdr w:val="none" w:sz="0" w:space="0" w:color="auto"/>
          <w:lang w:val="en-GB"/>
        </w:rPr>
        <w:t xml:space="preserve"> data] </w:t>
      </w:r>
      <w:proofErr w:type="spellStart"/>
      <w:r w:rsidRPr="007E3345">
        <w:rPr>
          <w:rFonts w:eastAsia="Times New Roman"/>
          <w:sz w:val="20"/>
          <w:szCs w:val="20"/>
          <w:bdr w:val="none" w:sz="0" w:space="0" w:color="auto"/>
          <w:lang w:val="en-GB"/>
        </w:rPr>
        <w:t>sudarytos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viešojo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pardavimo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w:t>
      </w:r>
      <w:proofErr w:type="spellStart"/>
      <w:r w:rsidRPr="007E3345">
        <w:rPr>
          <w:rFonts w:eastAsia="Times New Roman"/>
          <w:i/>
          <w:iCs/>
          <w:sz w:val="20"/>
          <w:szCs w:val="20"/>
          <w:bdr w:val="none" w:sz="0" w:space="0" w:color="auto"/>
          <w:lang w:val="en-GB"/>
        </w:rPr>
        <w:t>sutarties</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i/>
          <w:iCs/>
          <w:sz w:val="20"/>
          <w:szCs w:val="20"/>
          <w:bdr w:val="none" w:sz="0" w:space="0" w:color="auto"/>
          <w:lang w:val="en-GB"/>
        </w:rPr>
        <w:t>numeris</w:t>
      </w:r>
      <w:proofErr w:type="spellEnd"/>
      <w:r w:rsidRPr="007E3345">
        <w:rPr>
          <w:rFonts w:eastAsia="Times New Roman"/>
          <w:i/>
          <w:iCs/>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techninės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specifikacijos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suinstaliuotos</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įdiegtos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apmokytas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personalas</w:t>
      </w:r>
      <w:proofErr w:type="spellEnd"/>
      <w:r w:rsidR="001716D2">
        <w:rPr>
          <w:rFonts w:eastAsia="Times New Roman"/>
          <w:sz w:val="20"/>
          <w:szCs w:val="20"/>
          <w:bdr w:val="none" w:sz="0" w:space="0" w:color="auto"/>
          <w:lang w:val="en-GB"/>
        </w:rPr>
        <w:t xml:space="preserve"> </w:t>
      </w:r>
      <w:r w:rsidR="001716D2">
        <w:rPr>
          <w:rFonts w:eastAsia="Times New Roman"/>
          <w:iCs/>
          <w:sz w:val="20"/>
          <w:szCs w:val="20"/>
          <w:bdr w:val="none" w:sz="0" w:space="0" w:color="auto"/>
          <w:lang w:val="lt-LT"/>
        </w:rPr>
        <w:t>(jeigu numatyta techninėje specifikacijoje)</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reikalingi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dokumentai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naudojimo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priežiūros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instrukcijos</w:t>
      </w:r>
      <w:proofErr w:type="spellEnd"/>
      <w:r w:rsidRPr="007E3345">
        <w:rPr>
          <w:rFonts w:eastAsia="Times New Roman"/>
          <w:sz w:val="20"/>
          <w:szCs w:val="20"/>
          <w:bdr w:val="none" w:sz="0" w:space="0" w:color="auto"/>
          <w:lang w:val="en-GB"/>
        </w:rPr>
        <w:t>.</w:t>
      </w:r>
    </w:p>
    <w:p w14:paraId="72B8A3D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4. </w:t>
      </w:r>
      <w:proofErr w:type="spellStart"/>
      <w:r w:rsidRPr="007E3345">
        <w:rPr>
          <w:rFonts w:eastAsia="Times New Roman"/>
          <w:b/>
          <w:bCs/>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b/>
          <w:bCs/>
          <w:color w:val="000000"/>
          <w:sz w:val="20"/>
          <w:szCs w:val="20"/>
          <w:bdr w:val="none" w:sz="0" w:space="0" w:color="auto"/>
          <w:lang w:val="en-GB"/>
        </w:rPr>
        <w:t>Tiekėjui</w:t>
      </w:r>
      <w:proofErr w:type="spellEnd"/>
      <w:r w:rsidRPr="007E3345">
        <w:rPr>
          <w:rFonts w:eastAsia="Times New Roman"/>
          <w:color w:val="000000"/>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pretenzijų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komplektiškumo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kokybės</w:t>
      </w:r>
      <w:proofErr w:type="spellEnd"/>
      <w:r w:rsidRPr="007E3345">
        <w:rPr>
          <w:rFonts w:eastAsia="Times New Roman"/>
          <w:sz w:val="20"/>
          <w:szCs w:val="20"/>
          <w:bdr w:val="none" w:sz="0" w:space="0" w:color="auto"/>
          <w:lang w:val="en-GB"/>
        </w:rPr>
        <w:t>.</w:t>
      </w:r>
    </w:p>
    <w:p w14:paraId="307295A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5. </w:t>
      </w:r>
      <w:proofErr w:type="spellStart"/>
      <w:r w:rsidRPr="007E3345">
        <w:rPr>
          <w:rFonts w:eastAsia="Times New Roman"/>
          <w:sz w:val="20"/>
          <w:szCs w:val="20"/>
          <w:bdr w:val="none" w:sz="0" w:space="0" w:color="auto"/>
          <w:lang w:val="en-GB"/>
        </w:rPr>
        <w:t>Šis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sudarytas</w:t>
      </w:r>
      <w:proofErr w:type="spellEnd"/>
      <w:r w:rsidRPr="007E3345">
        <w:rPr>
          <w:rFonts w:eastAsia="Times New Roman"/>
          <w:sz w:val="20"/>
          <w:szCs w:val="20"/>
          <w:bdr w:val="none" w:sz="0" w:space="0" w:color="auto"/>
          <w:lang w:val="en-GB"/>
        </w:rPr>
        <w:t xml:space="preserve"> 3 (</w:t>
      </w:r>
      <w:proofErr w:type="spellStart"/>
      <w:r w:rsidRPr="007E3345">
        <w:rPr>
          <w:rFonts w:eastAsia="Times New Roman"/>
          <w:sz w:val="20"/>
          <w:szCs w:val="20"/>
          <w:bdr w:val="none" w:sz="0" w:space="0" w:color="auto"/>
          <w:lang w:val="en-GB"/>
        </w:rPr>
        <w:t>trimis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egzemplioriais</w:t>
      </w:r>
      <w:proofErr w:type="spellEnd"/>
      <w:r w:rsidRPr="007E3345">
        <w:rPr>
          <w:rFonts w:eastAsia="Times New Roman"/>
          <w:sz w:val="20"/>
          <w:szCs w:val="20"/>
          <w:bdr w:val="none" w:sz="0" w:space="0" w:color="auto"/>
          <w:lang w:val="en-GB"/>
        </w:rPr>
        <w:t xml:space="preserve"> (po </w:t>
      </w:r>
      <w:proofErr w:type="spellStart"/>
      <w:r w:rsidRPr="007E3345">
        <w:rPr>
          <w:rFonts w:eastAsia="Times New Roman"/>
          <w:sz w:val="20"/>
          <w:szCs w:val="20"/>
          <w:bdr w:val="none" w:sz="0" w:space="0" w:color="auto"/>
          <w:lang w:val="en-GB"/>
        </w:rPr>
        <w:t>vieną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Tiekėjui</w:t>
      </w:r>
      <w:proofErr w:type="spellEnd"/>
      <w:r w:rsidRPr="007E3345">
        <w:rPr>
          <w:rFonts w:eastAsia="Times New Roman"/>
          <w:b/>
          <w:bCs/>
          <w:sz w:val="20"/>
          <w:szCs w:val="20"/>
          <w:bdr w:val="none" w:sz="0" w:space="0" w:color="auto"/>
          <w:lang w:val="en-GB"/>
        </w:rPr>
        <w:t>,</w:t>
      </w:r>
      <w:r w:rsidRPr="007E3345">
        <w:rPr>
          <w:rFonts w:eastAsia="Times New Roman"/>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Gavėjui</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Cs/>
          <w:sz w:val="20"/>
          <w:szCs w:val="20"/>
          <w:bdr w:val="none" w:sz="0" w:space="0" w:color="auto"/>
          <w:lang w:val="en-GB"/>
        </w:rPr>
        <w:t>ir</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Pirkėjui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vienodą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juridinę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galią</w:t>
      </w:r>
      <w:proofErr w:type="spellEnd"/>
      <w:r w:rsidRPr="007E3345">
        <w:rPr>
          <w:rFonts w:eastAsia="Times New Roman"/>
          <w:sz w:val="20"/>
          <w:szCs w:val="20"/>
          <w:bdr w:val="none" w:sz="0" w:space="0" w:color="auto"/>
          <w:lang w:val="en-GB"/>
        </w:rPr>
        <w:t xml:space="preserve">. </w:t>
      </w:r>
    </w:p>
    <w:p w14:paraId="36E4B93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210"/>
        <w:jc w:val="both"/>
        <w:rPr>
          <w:rFonts w:eastAsia="Times New Roman"/>
          <w:sz w:val="20"/>
          <w:szCs w:val="20"/>
          <w:bdr w:val="none" w:sz="0" w:space="0" w:color="auto"/>
          <w:lang w:val="en-GB"/>
        </w:rPr>
      </w:pPr>
    </w:p>
    <w:p w14:paraId="7FA2ECCA" w14:textId="77777777" w:rsidR="00BA3E78"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210"/>
        <w:jc w:val="both"/>
        <w:rPr>
          <w:rFonts w:eastAsia="Times New Roman"/>
          <w:sz w:val="20"/>
          <w:szCs w:val="20"/>
          <w:bdr w:val="none" w:sz="0" w:space="0" w:color="auto"/>
          <w:lang w:val="en-GB"/>
        </w:rPr>
      </w:pPr>
    </w:p>
    <w:p w14:paraId="2862F1DA" w14:textId="77777777" w:rsidR="00BA3E78"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210"/>
        <w:jc w:val="both"/>
        <w:rPr>
          <w:rFonts w:eastAsia="Times New Roman"/>
          <w:sz w:val="20"/>
          <w:szCs w:val="20"/>
          <w:bdr w:val="none" w:sz="0" w:space="0" w:color="auto"/>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71"/>
      </w:tblGrid>
      <w:tr w:rsidR="00BA3E78" w14:paraId="2A1A64F7" w14:textId="77777777" w:rsidTr="00FA7FEA">
        <w:trPr>
          <w:jc w:val="center"/>
        </w:trPr>
        <w:tc>
          <w:tcPr>
            <w:tcW w:w="5609" w:type="dxa"/>
          </w:tcPr>
          <w:p w14:paraId="76E50465"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Cs w:val="20"/>
                <w:bdr w:val="none" w:sz="0" w:space="0" w:color="auto"/>
                <w:lang w:val="en-GB"/>
              </w:rPr>
            </w:pPr>
            <w:proofErr w:type="spellStart"/>
            <w:r w:rsidRPr="007E3345">
              <w:rPr>
                <w:rFonts w:eastAsia="Times New Roman"/>
                <w:b/>
                <w:bCs/>
                <w:szCs w:val="20"/>
                <w:bdr w:val="none" w:sz="0" w:space="0" w:color="auto"/>
                <w:lang w:val="en-GB"/>
              </w:rPr>
              <w:t>Gavėjo</w:t>
            </w:r>
            <w:proofErr w:type="spellEnd"/>
            <w:r w:rsidRPr="007E3345">
              <w:rPr>
                <w:rFonts w:eastAsia="Times New Roman"/>
                <w:b/>
                <w:bCs/>
                <w:szCs w:val="20"/>
                <w:bdr w:val="none" w:sz="0" w:space="0" w:color="auto"/>
                <w:lang w:val="en-GB"/>
              </w:rPr>
              <w:t xml:space="preserve"> </w:t>
            </w:r>
            <w:proofErr w:type="spellStart"/>
            <w:r w:rsidRPr="007E3345">
              <w:rPr>
                <w:rFonts w:eastAsia="Times New Roman"/>
                <w:b/>
                <w:bCs/>
                <w:szCs w:val="20"/>
                <w:bdr w:val="none" w:sz="0" w:space="0" w:color="auto"/>
                <w:lang w:val="en-GB"/>
              </w:rPr>
              <w:t>vardu</w:t>
            </w:r>
            <w:proofErr w:type="spellEnd"/>
            <w:r w:rsidRPr="007E3345">
              <w:rPr>
                <w:rFonts w:eastAsia="Times New Roman"/>
                <w:b/>
                <w:bCs/>
                <w:szCs w:val="20"/>
                <w:bdr w:val="none" w:sz="0" w:space="0" w:color="auto"/>
                <w:lang w:val="en-GB"/>
              </w:rPr>
              <w:t xml:space="preserve"> </w:t>
            </w:r>
            <w:proofErr w:type="spellStart"/>
            <w:r w:rsidRPr="007E3345">
              <w:rPr>
                <w:rFonts w:eastAsia="Times New Roman"/>
                <w:b/>
                <w:bCs/>
                <w:szCs w:val="20"/>
                <w:bdr w:val="none" w:sz="0" w:space="0" w:color="auto"/>
                <w:lang w:val="en-GB"/>
              </w:rPr>
              <w:t>priėmė</w:t>
            </w:r>
            <w:proofErr w:type="spellEnd"/>
            <w:r w:rsidRPr="007E3345">
              <w:rPr>
                <w:rFonts w:eastAsia="Times New Roman"/>
                <w:b/>
                <w:bCs/>
                <w:szCs w:val="20"/>
                <w:bdr w:val="none" w:sz="0" w:space="0" w:color="auto"/>
                <w:lang w:val="en-GB"/>
              </w:rPr>
              <w:t>:</w:t>
            </w:r>
          </w:p>
          <w:p w14:paraId="4AE68C7A"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Cs w:val="20"/>
                <w:bdr w:val="none" w:sz="0" w:space="0" w:color="auto"/>
                <w:lang w:val="en-GB"/>
              </w:rPr>
            </w:pPr>
          </w:p>
          <w:p w14:paraId="09A812D8"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Cs w:val="20"/>
                <w:bdr w:val="none" w:sz="0" w:space="0" w:color="auto"/>
                <w:lang w:val="en-GB"/>
              </w:rPr>
            </w:pPr>
          </w:p>
          <w:p w14:paraId="0FE798E0"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Cs w:val="20"/>
                <w:bdr w:val="none" w:sz="0" w:space="0" w:color="auto"/>
                <w:lang w:val="en-GB"/>
              </w:rPr>
            </w:pPr>
          </w:p>
          <w:p w14:paraId="42E089E3" w14:textId="77777777" w:rsidR="00BA3E78" w:rsidRPr="007E334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Cs w:val="20"/>
                <w:bdr w:val="none" w:sz="0" w:space="0" w:color="auto"/>
                <w:lang w:val="en-GB"/>
              </w:rPr>
            </w:pPr>
          </w:p>
          <w:p w14:paraId="3B16B25D"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0"/>
                <w:bdr w:val="none" w:sz="0" w:space="0" w:color="auto"/>
                <w:lang w:val="en-GB"/>
              </w:rPr>
            </w:pPr>
            <w:r w:rsidRPr="007E3345">
              <w:rPr>
                <w:rFonts w:eastAsia="Times New Roman"/>
                <w:szCs w:val="20"/>
                <w:bdr w:val="none" w:sz="0" w:space="0" w:color="auto"/>
                <w:lang w:val="en-GB"/>
              </w:rPr>
              <w:t>[</w:t>
            </w:r>
            <w:proofErr w:type="spellStart"/>
            <w:r w:rsidRPr="007E3345">
              <w:rPr>
                <w:rFonts w:eastAsia="Times New Roman"/>
                <w:szCs w:val="20"/>
                <w:bdr w:val="none" w:sz="0" w:space="0" w:color="auto"/>
                <w:lang w:val="en-GB"/>
              </w:rPr>
              <w:t>vardas</w:t>
            </w:r>
            <w:proofErr w:type="spellEnd"/>
            <w:r w:rsidRPr="007E3345">
              <w:rPr>
                <w:rFonts w:eastAsia="Times New Roman"/>
                <w:szCs w:val="20"/>
                <w:bdr w:val="none" w:sz="0" w:space="0" w:color="auto"/>
                <w:lang w:val="en-GB"/>
              </w:rPr>
              <w:t xml:space="preserve">, </w:t>
            </w:r>
            <w:proofErr w:type="spellStart"/>
            <w:r w:rsidRPr="007E3345">
              <w:rPr>
                <w:rFonts w:eastAsia="Times New Roman"/>
                <w:szCs w:val="20"/>
                <w:bdr w:val="none" w:sz="0" w:space="0" w:color="auto"/>
                <w:lang w:val="en-GB"/>
              </w:rPr>
              <w:t>pavardė</w:t>
            </w:r>
            <w:proofErr w:type="spellEnd"/>
            <w:r w:rsidRPr="007E3345">
              <w:rPr>
                <w:rFonts w:eastAsia="Times New Roman"/>
                <w:szCs w:val="20"/>
                <w:bdr w:val="none" w:sz="0" w:space="0" w:color="auto"/>
                <w:lang w:val="en-GB"/>
              </w:rPr>
              <w:t xml:space="preserve">, </w:t>
            </w:r>
            <w:proofErr w:type="spellStart"/>
            <w:r w:rsidRPr="007E3345">
              <w:rPr>
                <w:rFonts w:eastAsia="Times New Roman"/>
                <w:szCs w:val="20"/>
                <w:bdr w:val="none" w:sz="0" w:space="0" w:color="auto"/>
                <w:lang w:val="en-GB"/>
              </w:rPr>
              <w:t>parašas</w:t>
            </w:r>
            <w:proofErr w:type="spellEnd"/>
            <w:r w:rsidRPr="007E3345">
              <w:rPr>
                <w:rFonts w:eastAsia="Times New Roman"/>
                <w:szCs w:val="20"/>
                <w:bdr w:val="none" w:sz="0" w:space="0" w:color="auto"/>
                <w:lang w:val="en-GB"/>
              </w:rPr>
              <w:t>]</w:t>
            </w:r>
          </w:p>
          <w:p w14:paraId="70C57F03"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Cs w:val="20"/>
                <w:bdr w:val="none" w:sz="0" w:space="0" w:color="auto"/>
                <w:lang w:val="en-GB"/>
              </w:rPr>
            </w:pPr>
          </w:p>
          <w:p w14:paraId="63A67F23"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Cs w:val="20"/>
                <w:bdr w:val="none" w:sz="0" w:space="0" w:color="auto"/>
                <w:lang w:val="en-GB"/>
              </w:rPr>
            </w:pPr>
            <w:r w:rsidRPr="007E3345">
              <w:rPr>
                <w:rFonts w:eastAsia="Times New Roman"/>
                <w:szCs w:val="20"/>
                <w:bdr w:val="none" w:sz="0" w:space="0" w:color="auto"/>
                <w:lang w:val="en-GB"/>
              </w:rPr>
              <w:t>A.V.</w:t>
            </w:r>
          </w:p>
          <w:p w14:paraId="05685509"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0"/>
                <w:bdr w:val="none" w:sz="0" w:space="0" w:color="auto"/>
                <w:lang w:val="en-GB"/>
              </w:rPr>
            </w:pPr>
          </w:p>
        </w:tc>
        <w:tc>
          <w:tcPr>
            <w:tcW w:w="5610" w:type="dxa"/>
          </w:tcPr>
          <w:p w14:paraId="0E92DC4A"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Cs w:val="20"/>
                <w:bdr w:val="none" w:sz="0" w:space="0" w:color="auto"/>
                <w:lang w:val="en-GB"/>
              </w:rPr>
            </w:pPr>
            <w:proofErr w:type="spellStart"/>
            <w:r w:rsidRPr="007E3345">
              <w:rPr>
                <w:rFonts w:eastAsia="Times New Roman"/>
                <w:b/>
                <w:bCs/>
                <w:szCs w:val="20"/>
                <w:bdr w:val="none" w:sz="0" w:space="0" w:color="auto"/>
                <w:lang w:val="en-GB"/>
              </w:rPr>
              <w:t>Tiekėjo</w:t>
            </w:r>
            <w:proofErr w:type="spellEnd"/>
            <w:r w:rsidRPr="007E3345">
              <w:rPr>
                <w:rFonts w:eastAsia="Times New Roman"/>
                <w:b/>
                <w:bCs/>
                <w:szCs w:val="20"/>
                <w:bdr w:val="none" w:sz="0" w:space="0" w:color="auto"/>
                <w:lang w:val="en-GB"/>
              </w:rPr>
              <w:t xml:space="preserve"> </w:t>
            </w:r>
            <w:proofErr w:type="spellStart"/>
            <w:r w:rsidRPr="007E3345">
              <w:rPr>
                <w:rFonts w:eastAsia="Times New Roman"/>
                <w:b/>
                <w:bCs/>
                <w:szCs w:val="20"/>
                <w:bdr w:val="none" w:sz="0" w:space="0" w:color="auto"/>
                <w:lang w:val="en-GB"/>
              </w:rPr>
              <w:t>vardu</w:t>
            </w:r>
            <w:proofErr w:type="spellEnd"/>
            <w:r w:rsidRPr="007E3345">
              <w:rPr>
                <w:rFonts w:eastAsia="Times New Roman"/>
                <w:b/>
                <w:bCs/>
                <w:szCs w:val="20"/>
                <w:bdr w:val="none" w:sz="0" w:space="0" w:color="auto"/>
                <w:lang w:val="en-GB"/>
              </w:rPr>
              <w:t xml:space="preserve"> </w:t>
            </w:r>
            <w:proofErr w:type="spellStart"/>
            <w:r w:rsidRPr="007E3345">
              <w:rPr>
                <w:rFonts w:eastAsia="Times New Roman"/>
                <w:b/>
                <w:bCs/>
                <w:szCs w:val="20"/>
                <w:bdr w:val="none" w:sz="0" w:space="0" w:color="auto"/>
                <w:lang w:val="en-GB"/>
              </w:rPr>
              <w:t>perdavė</w:t>
            </w:r>
            <w:proofErr w:type="spellEnd"/>
            <w:r w:rsidRPr="007E3345">
              <w:rPr>
                <w:rFonts w:eastAsia="Times New Roman"/>
                <w:b/>
                <w:bCs/>
                <w:szCs w:val="20"/>
                <w:bdr w:val="none" w:sz="0" w:space="0" w:color="auto"/>
                <w:lang w:val="en-GB"/>
              </w:rPr>
              <w:t>:</w:t>
            </w:r>
          </w:p>
          <w:p w14:paraId="3319C831"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Cs w:val="20"/>
                <w:bdr w:val="none" w:sz="0" w:space="0" w:color="auto"/>
                <w:lang w:val="en-GB"/>
              </w:rPr>
            </w:pPr>
          </w:p>
          <w:p w14:paraId="7F21DA50"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Cs w:val="20"/>
                <w:bdr w:val="none" w:sz="0" w:space="0" w:color="auto"/>
                <w:lang w:val="en-GB"/>
              </w:rPr>
            </w:pPr>
          </w:p>
          <w:p w14:paraId="50C11916"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Cs w:val="20"/>
                <w:bdr w:val="none" w:sz="0" w:space="0" w:color="auto"/>
                <w:lang w:val="en-GB"/>
              </w:rPr>
            </w:pPr>
          </w:p>
          <w:p w14:paraId="1AEC3BBC"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Cs w:val="20"/>
                <w:bdr w:val="none" w:sz="0" w:space="0" w:color="auto"/>
                <w:lang w:val="en-GB"/>
              </w:rPr>
            </w:pPr>
          </w:p>
          <w:p w14:paraId="73BC4D7F"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0"/>
                <w:bdr w:val="none" w:sz="0" w:space="0" w:color="auto"/>
                <w:lang w:val="en-GB"/>
              </w:rPr>
            </w:pPr>
            <w:r w:rsidRPr="007E3345">
              <w:rPr>
                <w:rFonts w:eastAsia="Times New Roman"/>
                <w:szCs w:val="20"/>
                <w:bdr w:val="none" w:sz="0" w:space="0" w:color="auto"/>
                <w:lang w:val="en-GB"/>
              </w:rPr>
              <w:t>[</w:t>
            </w:r>
            <w:proofErr w:type="spellStart"/>
            <w:r w:rsidRPr="007E3345">
              <w:rPr>
                <w:rFonts w:eastAsia="Times New Roman"/>
                <w:szCs w:val="20"/>
                <w:bdr w:val="none" w:sz="0" w:space="0" w:color="auto"/>
                <w:lang w:val="en-GB"/>
              </w:rPr>
              <w:t>vardas</w:t>
            </w:r>
            <w:proofErr w:type="spellEnd"/>
            <w:r w:rsidRPr="007E3345">
              <w:rPr>
                <w:rFonts w:eastAsia="Times New Roman"/>
                <w:szCs w:val="20"/>
                <w:bdr w:val="none" w:sz="0" w:space="0" w:color="auto"/>
                <w:lang w:val="en-GB"/>
              </w:rPr>
              <w:t xml:space="preserve">, </w:t>
            </w:r>
            <w:proofErr w:type="spellStart"/>
            <w:r w:rsidRPr="007E3345">
              <w:rPr>
                <w:rFonts w:eastAsia="Times New Roman"/>
                <w:szCs w:val="20"/>
                <w:bdr w:val="none" w:sz="0" w:space="0" w:color="auto"/>
                <w:lang w:val="en-GB"/>
              </w:rPr>
              <w:t>pavardė</w:t>
            </w:r>
            <w:proofErr w:type="spellEnd"/>
            <w:r w:rsidRPr="007E3345">
              <w:rPr>
                <w:rFonts w:eastAsia="Times New Roman"/>
                <w:szCs w:val="20"/>
                <w:bdr w:val="none" w:sz="0" w:space="0" w:color="auto"/>
                <w:lang w:val="en-GB"/>
              </w:rPr>
              <w:t xml:space="preserve">, </w:t>
            </w:r>
            <w:proofErr w:type="spellStart"/>
            <w:r w:rsidRPr="007E3345">
              <w:rPr>
                <w:rFonts w:eastAsia="Times New Roman"/>
                <w:szCs w:val="20"/>
                <w:bdr w:val="none" w:sz="0" w:space="0" w:color="auto"/>
                <w:lang w:val="en-GB"/>
              </w:rPr>
              <w:t>parašas</w:t>
            </w:r>
            <w:proofErr w:type="spellEnd"/>
            <w:r w:rsidRPr="007E3345">
              <w:rPr>
                <w:rFonts w:eastAsia="Times New Roman"/>
                <w:szCs w:val="20"/>
                <w:bdr w:val="none" w:sz="0" w:space="0" w:color="auto"/>
                <w:lang w:val="en-GB"/>
              </w:rPr>
              <w:t>]</w:t>
            </w:r>
          </w:p>
          <w:p w14:paraId="19F5F5CD"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Cs w:val="20"/>
                <w:bdr w:val="none" w:sz="0" w:space="0" w:color="auto"/>
                <w:lang w:val="en-GB"/>
              </w:rPr>
            </w:pPr>
          </w:p>
          <w:p w14:paraId="0BE38C46"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Cs w:val="20"/>
                <w:bdr w:val="none" w:sz="0" w:space="0" w:color="auto"/>
                <w:lang w:val="en-GB"/>
              </w:rPr>
            </w:pPr>
            <w:r w:rsidRPr="007E3345">
              <w:rPr>
                <w:rFonts w:eastAsia="Times New Roman"/>
                <w:szCs w:val="20"/>
                <w:bdr w:val="none" w:sz="0" w:space="0" w:color="auto"/>
                <w:lang w:val="en-GB"/>
              </w:rPr>
              <w:t>A.V.</w:t>
            </w:r>
          </w:p>
          <w:p w14:paraId="338901E4" w14:textId="77777777" w:rsidR="00BA3E78"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0"/>
                <w:bdr w:val="none" w:sz="0" w:space="0" w:color="auto"/>
                <w:lang w:val="en-GB"/>
              </w:rPr>
            </w:pPr>
          </w:p>
        </w:tc>
      </w:tr>
    </w:tbl>
    <w:p w14:paraId="51A0291A"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210"/>
        <w:jc w:val="both"/>
        <w:rPr>
          <w:rFonts w:eastAsia="Times New Roman"/>
          <w:sz w:val="20"/>
          <w:szCs w:val="20"/>
          <w:bdr w:val="none" w:sz="0" w:space="0" w:color="auto"/>
          <w:lang w:val="en-GB"/>
        </w:rPr>
      </w:pPr>
    </w:p>
    <w:p w14:paraId="0855AE5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Times New Roman"/>
          <w:sz w:val="20"/>
          <w:szCs w:val="20"/>
          <w:bdr w:val="none" w:sz="0" w:space="0" w:color="auto"/>
          <w:lang w:val="en-GB"/>
        </w:rPr>
      </w:pPr>
    </w:p>
    <w:p w14:paraId="5A0D84D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sectPr w:rsidR="00BA3E78" w:rsidRPr="007E3345" w:rsidSect="004D3E02">
          <w:pgSz w:w="11909" w:h="16834"/>
          <w:pgMar w:top="340" w:right="701" w:bottom="340" w:left="1276" w:header="567" w:footer="567" w:gutter="0"/>
          <w:cols w:space="60"/>
          <w:noEndnote/>
          <w:titlePg/>
          <w:docGrid w:linePitch="326"/>
        </w:sectPr>
      </w:pPr>
    </w:p>
    <w:p w14:paraId="7576D6F3" w14:textId="77777777" w:rsidR="001F28DB" w:rsidRDefault="001F28DB"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ru-RU"/>
        </w:rPr>
      </w:pPr>
    </w:p>
    <w:p w14:paraId="729C2288" w14:textId="77777777" w:rsidR="001F28DB" w:rsidRDefault="001F28DB"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ru-RU"/>
        </w:rPr>
      </w:pPr>
    </w:p>
    <w:p w14:paraId="53AEDC8A" w14:textId="6B212BD9" w:rsidR="00BA3E78" w:rsidRPr="007E3345" w:rsidRDefault="00FD5E13"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en-GB"/>
        </w:rPr>
      </w:pPr>
      <w:r>
        <w:rPr>
          <w:rFonts w:eastAsia="Times New Roman"/>
          <w:sz w:val="20"/>
          <w:szCs w:val="20"/>
          <w:bdr w:val="none" w:sz="0" w:space="0" w:color="auto"/>
          <w:lang w:val="ru-RU"/>
        </w:rPr>
        <w:t>3</w:t>
      </w:r>
      <w:r w:rsidR="00BA3E78" w:rsidRPr="007E3345">
        <w:rPr>
          <w:rFonts w:eastAsia="Times New Roman"/>
          <w:sz w:val="20"/>
          <w:szCs w:val="20"/>
          <w:bdr w:val="none" w:sz="0" w:space="0" w:color="auto"/>
          <w:lang w:val="en-GB"/>
        </w:rPr>
        <w:t xml:space="preserve"> </w:t>
      </w:r>
      <w:proofErr w:type="spellStart"/>
      <w:r w:rsidR="00BA3E78" w:rsidRPr="007E3345">
        <w:rPr>
          <w:rFonts w:eastAsia="Times New Roman"/>
          <w:sz w:val="20"/>
          <w:szCs w:val="20"/>
          <w:bdr w:val="none" w:sz="0" w:space="0" w:color="auto"/>
          <w:lang w:val="en-GB"/>
        </w:rPr>
        <w:t>priedas</w:t>
      </w:r>
      <w:proofErr w:type="spellEnd"/>
      <w:r w:rsidR="00BA3E78" w:rsidRPr="007E3345">
        <w:rPr>
          <w:rFonts w:eastAsia="Times New Roman"/>
          <w:sz w:val="20"/>
          <w:szCs w:val="20"/>
          <w:bdr w:val="none" w:sz="0" w:space="0" w:color="auto"/>
          <w:lang w:val="en-GB"/>
        </w:rPr>
        <w:t xml:space="preserve"> </w:t>
      </w:r>
    </w:p>
    <w:p w14:paraId="764F743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en-GB"/>
        </w:rPr>
      </w:pPr>
      <w:proofErr w:type="spellStart"/>
      <w:r w:rsidRPr="007E3345">
        <w:rPr>
          <w:rFonts w:eastAsia="Times New Roman"/>
          <w:sz w:val="20"/>
          <w:szCs w:val="20"/>
          <w:bdr w:val="none" w:sz="0" w:space="0" w:color="auto"/>
          <w:lang w:val="en-GB"/>
        </w:rPr>
        <w:t>prie</w:t>
      </w:r>
      <w:proofErr w:type="spellEnd"/>
      <w:r w:rsidRPr="007E3345">
        <w:rPr>
          <w:rFonts w:eastAsia="Times New Roman"/>
          <w:sz w:val="20"/>
          <w:szCs w:val="20"/>
          <w:bdr w:val="none" w:sz="0" w:space="0" w:color="auto"/>
          <w:lang w:val="en-GB"/>
        </w:rPr>
        <w:t xml:space="preserve"> 20.... m. ...................... d. </w:t>
      </w:r>
      <w:proofErr w:type="spellStart"/>
      <w:r w:rsidRPr="007E3345">
        <w:rPr>
          <w:rFonts w:eastAsia="Times New Roman"/>
          <w:sz w:val="20"/>
          <w:szCs w:val="20"/>
          <w:bdr w:val="none" w:sz="0" w:space="0" w:color="auto"/>
          <w:lang w:val="en-GB"/>
        </w:rPr>
        <w:t>viešojo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pardavimo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Nr. ............</w:t>
      </w:r>
    </w:p>
    <w:p w14:paraId="612988B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p>
    <w:p w14:paraId="116FAE2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en-GB"/>
        </w:rPr>
      </w:pPr>
    </w:p>
    <w:p w14:paraId="0477D7F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color w:val="000000"/>
          <w:sz w:val="20"/>
          <w:szCs w:val="20"/>
          <w:bdr w:val="none" w:sz="0" w:space="0" w:color="auto"/>
          <w:lang w:val="lt-LT" w:eastAsia="lt-LT"/>
        </w:rPr>
      </w:pPr>
    </w:p>
    <w:p w14:paraId="04A41BF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b/>
          <w:bCs/>
          <w:color w:val="000000"/>
          <w:sz w:val="20"/>
          <w:szCs w:val="20"/>
          <w:bdr w:val="none" w:sz="0" w:space="0" w:color="auto"/>
          <w:lang w:val="lt-LT" w:eastAsia="lt-LT"/>
        </w:rPr>
      </w:pPr>
      <w:r w:rsidRPr="007E3345">
        <w:rPr>
          <w:rFonts w:eastAsia="Times New Roman"/>
          <w:b/>
          <w:bCs/>
          <w:color w:val="000000"/>
          <w:sz w:val="20"/>
          <w:szCs w:val="20"/>
          <w:bdr w:val="none" w:sz="0" w:space="0" w:color="auto"/>
          <w:lang w:val="lt-LT" w:eastAsia="lt-LT"/>
        </w:rPr>
        <w:t>(Sutarties įvykdymo garantijos pavyzdinė forma)</w:t>
      </w:r>
    </w:p>
    <w:p w14:paraId="26D24773"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sz w:val="20"/>
          <w:szCs w:val="20"/>
          <w:bdr w:val="none" w:sz="0" w:space="0" w:color="auto"/>
          <w:lang w:val="lt-LT" w:eastAsia="lt-LT"/>
        </w:rPr>
      </w:pPr>
    </w:p>
    <w:p w14:paraId="6C0BC36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7478"/>
        </w:tabs>
        <w:autoSpaceDE w:val="0"/>
        <w:autoSpaceDN w:val="0"/>
        <w:adjustRightInd w:val="0"/>
        <w:ind w:firstLine="720"/>
        <w:jc w:val="both"/>
        <w:rPr>
          <w:rFonts w:eastAsia="Times New Roman"/>
          <w:b/>
          <w:bCs/>
          <w:color w:val="000000"/>
          <w:sz w:val="20"/>
          <w:szCs w:val="20"/>
          <w:bdr w:val="none" w:sz="0" w:space="0" w:color="auto"/>
          <w:lang w:val="lt-LT" w:eastAsia="lt-LT"/>
        </w:rPr>
      </w:pPr>
      <w:r w:rsidRPr="007E3345">
        <w:rPr>
          <w:rFonts w:eastAsia="Times New Roman"/>
          <w:b/>
          <w:bCs/>
          <w:color w:val="000000"/>
          <w:sz w:val="20"/>
          <w:szCs w:val="20"/>
          <w:bdr w:val="none" w:sz="0" w:space="0" w:color="auto"/>
          <w:lang w:val="lt-LT" w:eastAsia="lt-LT"/>
        </w:rPr>
        <w:t>SUTARTIES ĮVYKDYMO GARANTIJA Nr.</w:t>
      </w:r>
      <w:r w:rsidRPr="007E3345">
        <w:rPr>
          <w:rFonts w:eastAsia="Times New Roman"/>
          <w:b/>
          <w:bCs/>
          <w:color w:val="000000"/>
          <w:sz w:val="20"/>
          <w:szCs w:val="20"/>
          <w:bdr w:val="none" w:sz="0" w:space="0" w:color="auto"/>
          <w:lang w:val="lt-LT" w:eastAsia="lt-LT"/>
        </w:rPr>
        <w:tab/>
      </w:r>
    </w:p>
    <w:p w14:paraId="1A53D183"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eastAsia="Times New Roman"/>
          <w:sz w:val="20"/>
          <w:szCs w:val="20"/>
          <w:bdr w:val="none" w:sz="0" w:space="0" w:color="auto"/>
          <w:lang w:val="lt-LT" w:eastAsia="lt-LT"/>
        </w:rPr>
      </w:pPr>
    </w:p>
    <w:p w14:paraId="1C993D93"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eastAsia="Times New Roman"/>
          <w:sz w:val="20"/>
          <w:szCs w:val="20"/>
          <w:bdr w:val="none" w:sz="0" w:space="0" w:color="auto"/>
          <w:lang w:val="lt-LT" w:eastAsia="lt-LT"/>
        </w:rPr>
      </w:pPr>
    </w:p>
    <w:p w14:paraId="3DDBDF9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eastAsia="Times New Roman"/>
          <w:b/>
          <w:bCs/>
          <w:i/>
          <w:iCs/>
          <w:color w:val="000000"/>
          <w:sz w:val="20"/>
          <w:szCs w:val="20"/>
          <w:bdr w:val="none" w:sz="0" w:space="0" w:color="auto"/>
          <w:lang w:val="lt-LT" w:eastAsia="lt-LT"/>
        </w:rPr>
      </w:pPr>
      <w:r w:rsidRPr="007E3345">
        <w:rPr>
          <w:rFonts w:eastAsia="Times New Roman"/>
          <w:b/>
          <w:bCs/>
          <w:i/>
          <w:iCs/>
          <w:color w:val="000000"/>
          <w:sz w:val="20"/>
          <w:szCs w:val="20"/>
          <w:bdr w:val="none" w:sz="0" w:space="0" w:color="auto"/>
          <w:lang w:val="lt-LT" w:eastAsia="lt-LT"/>
        </w:rPr>
        <w:t>Lietuvos Respublikos sveikatos apsaugos ministerijai</w:t>
      </w:r>
    </w:p>
    <w:p w14:paraId="371E27C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eastAsia="Times New Roman"/>
          <w:i/>
          <w:iCs/>
          <w:color w:val="000000"/>
          <w:sz w:val="20"/>
          <w:szCs w:val="20"/>
          <w:bdr w:val="none" w:sz="0" w:space="0" w:color="auto"/>
          <w:lang w:val="lt-LT" w:eastAsia="lt-LT"/>
        </w:rPr>
      </w:pPr>
      <w:r w:rsidRPr="007E3345">
        <w:rPr>
          <w:rFonts w:eastAsia="Times New Roman"/>
          <w:i/>
          <w:iCs/>
          <w:color w:val="000000"/>
          <w:sz w:val="20"/>
          <w:szCs w:val="20"/>
          <w:bdr w:val="none" w:sz="0" w:space="0" w:color="auto"/>
          <w:lang w:val="lt-LT" w:eastAsia="lt-LT"/>
        </w:rPr>
        <w:t>Juridinio asmens kodas 188603472</w:t>
      </w:r>
    </w:p>
    <w:p w14:paraId="1AE901C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eastAsia="Times New Roman"/>
          <w:i/>
          <w:iCs/>
          <w:color w:val="000000"/>
          <w:sz w:val="20"/>
          <w:szCs w:val="20"/>
          <w:bdr w:val="none" w:sz="0" w:space="0" w:color="auto"/>
          <w:lang w:val="lt-LT" w:eastAsia="lt-LT"/>
        </w:rPr>
      </w:pPr>
      <w:r w:rsidRPr="007E3345">
        <w:rPr>
          <w:rFonts w:eastAsia="Times New Roman"/>
          <w:i/>
          <w:iCs/>
          <w:color w:val="000000"/>
          <w:sz w:val="20"/>
          <w:szCs w:val="20"/>
          <w:bdr w:val="none" w:sz="0" w:space="0" w:color="auto"/>
          <w:lang w:val="lt-LT" w:eastAsia="lt-LT"/>
        </w:rPr>
        <w:t>Buveinės adresas Vilniaus g. 33, LT–01506 Vilnius</w:t>
      </w:r>
    </w:p>
    <w:p w14:paraId="77F59B6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rPr>
          <w:rFonts w:eastAsia="Times New Roman"/>
          <w:sz w:val="20"/>
          <w:szCs w:val="20"/>
          <w:bdr w:val="none" w:sz="0" w:space="0" w:color="auto"/>
          <w:lang w:val="lt-LT" w:eastAsia="lt-LT"/>
        </w:rPr>
      </w:pPr>
    </w:p>
    <w:p w14:paraId="2458EC5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1978"/>
        </w:tabs>
        <w:autoSpaceDE w:val="0"/>
        <w:autoSpaceDN w:val="0"/>
        <w:adjustRightInd w:val="0"/>
        <w:ind w:firstLine="720"/>
        <w:jc w:val="center"/>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20.... m. .______________ d.</w:t>
      </w:r>
    </w:p>
    <w:p w14:paraId="027042C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rPr>
          <w:rFonts w:eastAsia="Times New Roman"/>
          <w:i/>
          <w:iCs/>
          <w:color w:val="000000"/>
          <w:sz w:val="20"/>
          <w:szCs w:val="20"/>
          <w:bdr w:val="none" w:sz="0" w:space="0" w:color="auto"/>
          <w:lang w:val="lt-LT" w:eastAsia="lt-LT"/>
        </w:rPr>
      </w:pPr>
      <w:r w:rsidRPr="007E3345">
        <w:rPr>
          <w:rFonts w:eastAsia="Times New Roman"/>
          <w:i/>
          <w:iCs/>
          <w:color w:val="000000"/>
          <w:sz w:val="20"/>
          <w:szCs w:val="20"/>
          <w:bdr w:val="none" w:sz="0" w:space="0" w:color="auto"/>
          <w:lang w:val="lt-LT" w:eastAsia="lt-LT"/>
        </w:rPr>
        <w:t>(sudarymo vieta)</w:t>
      </w:r>
    </w:p>
    <w:p w14:paraId="27BF102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sz w:val="20"/>
          <w:szCs w:val="20"/>
          <w:bdr w:val="none" w:sz="0" w:space="0" w:color="auto"/>
          <w:lang w:val="lt-LT" w:eastAsia="lt-LT"/>
        </w:rPr>
      </w:pPr>
    </w:p>
    <w:p w14:paraId="67DBA107" w14:textId="44E97A3C"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6845"/>
          <w:tab w:val="left" w:leader="underscore" w:pos="7949"/>
          <w:tab w:val="left" w:leader="underscore" w:pos="8314"/>
        </w:tabs>
        <w:autoSpaceDE w:val="0"/>
        <w:autoSpaceDN w:val="0"/>
        <w:adjustRightInd w:val="0"/>
        <w:ind w:firstLine="720"/>
        <w:jc w:val="both"/>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 xml:space="preserve">Klientas, </w:t>
      </w:r>
      <w:r w:rsidRPr="007E3345">
        <w:rPr>
          <w:rFonts w:eastAsia="Times New Roman"/>
          <w:i/>
          <w:iCs/>
          <w:color w:val="000000"/>
          <w:sz w:val="20"/>
          <w:szCs w:val="20"/>
          <w:bdr w:val="none" w:sz="0" w:space="0" w:color="auto"/>
          <w:lang w:val="lt-LT" w:eastAsia="lt-LT"/>
        </w:rPr>
        <w:t xml:space="preserve">(kliento pavadinimas, įmonės kodas adresas), </w:t>
      </w:r>
      <w:r w:rsidRPr="007E3345">
        <w:rPr>
          <w:rFonts w:eastAsia="Times New Roman"/>
          <w:color w:val="000000"/>
          <w:sz w:val="20"/>
          <w:szCs w:val="20"/>
          <w:bdr w:val="none" w:sz="0" w:space="0" w:color="auto"/>
          <w:lang w:val="lt-LT" w:eastAsia="lt-LT"/>
        </w:rPr>
        <w:t xml:space="preserve">pranešė, kad 20___m.______________d. sudarė sutartį Nr.______________ su </w:t>
      </w:r>
      <w:r w:rsidRPr="007E3345">
        <w:rPr>
          <w:rFonts w:eastAsia="Times New Roman"/>
          <w:b/>
          <w:i/>
          <w:color w:val="000000"/>
          <w:sz w:val="20"/>
          <w:szCs w:val="20"/>
          <w:bdr w:val="none" w:sz="0" w:space="0" w:color="auto"/>
          <w:lang w:val="lt-LT" w:eastAsia="lt-LT"/>
        </w:rPr>
        <w:t xml:space="preserve">Lietuvos Respublikos Sveikatos apsaugos ministerija </w:t>
      </w:r>
      <w:r w:rsidRPr="007E3345">
        <w:rPr>
          <w:rFonts w:eastAsia="Times New Roman"/>
          <w:b/>
          <w:color w:val="000000"/>
          <w:sz w:val="20"/>
          <w:szCs w:val="20"/>
          <w:bdr w:val="none" w:sz="0" w:space="0" w:color="auto"/>
          <w:lang w:val="lt-LT" w:eastAsia="lt-LT"/>
        </w:rPr>
        <w:t>(toliau – Garantijos gavėjas)</w:t>
      </w:r>
      <w:r w:rsidRPr="007E3345">
        <w:rPr>
          <w:rFonts w:eastAsia="Times New Roman"/>
          <w:color w:val="000000"/>
          <w:sz w:val="20"/>
          <w:szCs w:val="20"/>
          <w:bdr w:val="none" w:sz="0" w:space="0" w:color="auto"/>
          <w:lang w:val="lt-LT" w:eastAsia="lt-LT"/>
        </w:rPr>
        <w:t xml:space="preserve"> ir </w:t>
      </w:r>
      <w:r w:rsidRPr="00B70AB9">
        <w:rPr>
          <w:rFonts w:eastAsia="Times New Roman"/>
          <w:color w:val="000000"/>
          <w:sz w:val="20"/>
          <w:szCs w:val="20"/>
          <w:bdr w:val="none" w:sz="0" w:space="0" w:color="auto"/>
          <w:lang w:val="lt-LT" w:eastAsia="lt-LT"/>
        </w:rPr>
        <w:t xml:space="preserve">Viešoji įstaiga </w:t>
      </w:r>
      <w:r w:rsidR="00DC3CAF">
        <w:rPr>
          <w:rFonts w:eastAsia="Times New Roman"/>
          <w:color w:val="000000"/>
          <w:sz w:val="20"/>
          <w:szCs w:val="20"/>
          <w:bdr w:val="none" w:sz="0" w:space="0" w:color="auto"/>
          <w:lang w:val="lt-LT" w:eastAsia="lt-LT"/>
        </w:rPr>
        <w:t>Respublikinė Vilniaus universitetinė ligoninė</w:t>
      </w:r>
      <w:r w:rsidRPr="00B70AB9">
        <w:rPr>
          <w:rFonts w:eastAsia="Times New Roman"/>
          <w:color w:val="000000"/>
          <w:sz w:val="20"/>
          <w:szCs w:val="20"/>
          <w:bdr w:val="none" w:sz="0" w:space="0" w:color="auto"/>
          <w:lang w:val="lt-LT" w:eastAsia="lt-LT"/>
        </w:rPr>
        <w:t xml:space="preserve"> </w:t>
      </w:r>
      <w:r w:rsidRPr="007E3345">
        <w:rPr>
          <w:rFonts w:eastAsia="Times New Roman"/>
          <w:color w:val="000000"/>
          <w:sz w:val="20"/>
          <w:szCs w:val="20"/>
          <w:bdr w:val="none" w:sz="0" w:space="0" w:color="auto"/>
          <w:lang w:val="lt-LT" w:eastAsia="lt-LT"/>
        </w:rPr>
        <w:t xml:space="preserve">dėl </w:t>
      </w:r>
      <w:r>
        <w:rPr>
          <w:rFonts w:eastAsia="Times New Roman"/>
          <w:color w:val="000000"/>
          <w:sz w:val="20"/>
          <w:szCs w:val="20"/>
          <w:bdr w:val="none" w:sz="0" w:space="0" w:color="auto"/>
          <w:lang w:val="lt-LT" w:eastAsia="lt-LT"/>
        </w:rPr>
        <w:t xml:space="preserve">projekto </w:t>
      </w:r>
      <w:r w:rsidRPr="00B70AB9">
        <w:rPr>
          <w:rFonts w:eastAsia="Times New Roman"/>
          <w:color w:val="000000"/>
          <w:sz w:val="20"/>
          <w:szCs w:val="20"/>
          <w:bdr w:val="none" w:sz="0" w:space="0" w:color="auto"/>
          <w:lang w:val="lt-LT" w:eastAsia="lt-LT"/>
        </w:rPr>
        <w:t>„</w:t>
      </w:r>
      <w:r w:rsidR="00DC3CAF" w:rsidRPr="00DC3CAF">
        <w:rPr>
          <w:rFonts w:eastAsia="Times New Roman"/>
          <w:iCs/>
          <w:sz w:val="20"/>
          <w:szCs w:val="20"/>
          <w:bdr w:val="none" w:sz="0" w:space="0" w:color="auto"/>
          <w:lang w:val="lt-LT" w:eastAsia="lt-LT"/>
        </w:rPr>
        <w:t>Operacinių, diagnostikos ir skubios pagalbos įrangos atnaujinimas viešojoje įstaigoje Respublikinėje Vilniaus universitetinėje ligoninėje</w:t>
      </w:r>
      <w:r w:rsidRPr="00B70AB9">
        <w:rPr>
          <w:rFonts w:eastAsia="Times New Roman"/>
          <w:i/>
          <w:color w:val="000000"/>
          <w:sz w:val="20"/>
          <w:szCs w:val="20"/>
          <w:bdr w:val="none" w:sz="0" w:space="0" w:color="auto"/>
          <w:lang w:val="lt-LT" w:eastAsia="lt-LT"/>
        </w:rPr>
        <w:t>“</w:t>
      </w:r>
      <w:r w:rsidRPr="007E3345">
        <w:rPr>
          <w:rFonts w:eastAsia="Times New Roman"/>
          <w:i/>
          <w:iCs/>
          <w:color w:val="000000"/>
          <w:sz w:val="20"/>
          <w:szCs w:val="20"/>
          <w:bdr w:val="none" w:sz="0" w:space="0" w:color="auto"/>
          <w:lang w:val="lt-LT" w:eastAsia="lt-LT"/>
        </w:rPr>
        <w:t xml:space="preserve"> </w:t>
      </w:r>
      <w:r w:rsidRPr="00DC3CAF">
        <w:rPr>
          <w:rFonts w:eastAsia="Times New Roman"/>
          <w:iCs/>
          <w:color w:val="000000"/>
          <w:sz w:val="20"/>
          <w:szCs w:val="20"/>
          <w:bdr w:val="none" w:sz="0" w:space="0" w:color="auto"/>
          <w:lang w:val="lt-LT" w:eastAsia="lt-LT"/>
        </w:rPr>
        <w:t>prekių pirkimo</w:t>
      </w:r>
      <w:r w:rsidRPr="007E3345">
        <w:rPr>
          <w:rFonts w:eastAsia="Times New Roman"/>
          <w:i/>
          <w:iCs/>
          <w:color w:val="000000"/>
          <w:sz w:val="20"/>
          <w:szCs w:val="20"/>
          <w:bdr w:val="none" w:sz="0" w:space="0" w:color="auto"/>
          <w:lang w:val="lt-LT" w:eastAsia="lt-LT"/>
        </w:rPr>
        <w:t>.</w:t>
      </w:r>
    </w:p>
    <w:p w14:paraId="6FBD79D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color w:val="000000"/>
          <w:sz w:val="20"/>
          <w:szCs w:val="20"/>
          <w:bdr w:val="none" w:sz="0" w:space="0" w:color="auto"/>
          <w:lang w:val="lt-LT" w:eastAsia="lt-LT"/>
        </w:rPr>
      </w:pPr>
      <w:r w:rsidRPr="007E3345">
        <w:rPr>
          <w:rFonts w:eastAsia="Times New Roman"/>
          <w:i/>
          <w:iCs/>
          <w:color w:val="000000"/>
          <w:sz w:val="20"/>
          <w:szCs w:val="20"/>
          <w:bdr w:val="none" w:sz="0" w:space="0" w:color="auto"/>
          <w:lang w:val="lt-LT" w:eastAsia="lt-LT"/>
        </w:rPr>
        <w:t xml:space="preserve">(Banko pavadinimas), </w:t>
      </w:r>
      <w:r w:rsidRPr="007E3345">
        <w:rPr>
          <w:rFonts w:eastAsia="Times New Roman"/>
          <w:color w:val="000000"/>
          <w:sz w:val="20"/>
          <w:szCs w:val="20"/>
          <w:bdr w:val="none" w:sz="0" w:space="0" w:color="auto"/>
          <w:lang w:val="lt-LT" w:eastAsia="lt-LT"/>
        </w:rPr>
        <w:t xml:space="preserve">atstovaujamas </w:t>
      </w:r>
      <w:r w:rsidRPr="007E3345">
        <w:rPr>
          <w:rFonts w:eastAsia="Times New Roman"/>
          <w:i/>
          <w:iCs/>
          <w:color w:val="000000"/>
          <w:sz w:val="20"/>
          <w:szCs w:val="20"/>
          <w:bdr w:val="none" w:sz="0" w:space="0" w:color="auto"/>
          <w:lang w:val="lt-LT" w:eastAsia="lt-LT"/>
        </w:rPr>
        <w:t xml:space="preserve">(banko filialo pavadinimas) </w:t>
      </w:r>
      <w:r w:rsidRPr="007E3345">
        <w:rPr>
          <w:rFonts w:eastAsia="Times New Roman"/>
          <w:color w:val="000000"/>
          <w:sz w:val="20"/>
          <w:szCs w:val="20"/>
          <w:bdr w:val="none" w:sz="0" w:space="0" w:color="auto"/>
          <w:lang w:val="lt-LT" w:eastAsia="lt-LT"/>
        </w:rPr>
        <w:t xml:space="preserve">filialo, </w:t>
      </w:r>
      <w:r w:rsidRPr="007E3345">
        <w:rPr>
          <w:rFonts w:eastAsia="Times New Roman"/>
          <w:i/>
          <w:iCs/>
          <w:color w:val="000000"/>
          <w:sz w:val="20"/>
          <w:szCs w:val="20"/>
          <w:bdr w:val="none" w:sz="0" w:space="0" w:color="auto"/>
          <w:lang w:val="lt-LT" w:eastAsia="lt-LT"/>
        </w:rPr>
        <w:t xml:space="preserve">(adresas) </w:t>
      </w:r>
      <w:r w:rsidRPr="007E3345">
        <w:rPr>
          <w:rFonts w:eastAsia="Times New Roman"/>
          <w:color w:val="000000"/>
          <w:sz w:val="20"/>
          <w:szCs w:val="20"/>
          <w:bdr w:val="none" w:sz="0" w:space="0" w:color="auto"/>
          <w:lang w:val="lt-LT" w:eastAsia="lt-LT"/>
        </w:rPr>
        <w:t xml:space="preserve">(toliau – Garantas), šioje garantijoje nustatytomis sąlygomis neatšaukiamai įsipareigoja sumokėti Garantijos gavėjui ne daugiau kaip </w:t>
      </w:r>
      <w:r w:rsidRPr="007E3345">
        <w:rPr>
          <w:rFonts w:eastAsia="Times New Roman"/>
          <w:i/>
          <w:iCs/>
          <w:color w:val="000000"/>
          <w:sz w:val="20"/>
          <w:szCs w:val="20"/>
          <w:bdr w:val="none" w:sz="0" w:space="0" w:color="auto"/>
          <w:lang w:val="lt-LT" w:eastAsia="lt-LT"/>
        </w:rPr>
        <w:t xml:space="preserve">(suma skaičiais), (suma žodžiais, valiutos pavadinimas), </w:t>
      </w:r>
      <w:r w:rsidRPr="007E3345">
        <w:rPr>
          <w:rFonts w:eastAsia="Times New Roman"/>
          <w:color w:val="000000"/>
          <w:sz w:val="20"/>
          <w:szCs w:val="20"/>
          <w:bdr w:val="none" w:sz="0" w:space="0" w:color="auto"/>
          <w:lang w:val="lt-LT" w:eastAsia="lt-LT"/>
        </w:rPr>
        <w:t xml:space="preserve">gavęs pirmą raštišką Garantijos gavėjo reikalavimą mokėti (originalą), kuriame nurodytas garantijos Nr. _____________ patvirtinantį, kad Klientas neįvykdė </w:t>
      </w:r>
      <w:r w:rsidRPr="007E3345">
        <w:rPr>
          <w:rFonts w:eastAsia="Times New Roman"/>
          <w:i/>
          <w:iCs/>
          <w:color w:val="000000"/>
          <w:sz w:val="20"/>
          <w:szCs w:val="20"/>
          <w:bdr w:val="none" w:sz="0" w:space="0" w:color="auto"/>
          <w:lang w:val="lt-LT" w:eastAsia="lt-LT"/>
        </w:rPr>
        <w:t xml:space="preserve">(sutarties data) </w:t>
      </w:r>
      <w:r w:rsidRPr="007E3345">
        <w:rPr>
          <w:rFonts w:eastAsia="Times New Roman"/>
          <w:color w:val="000000"/>
          <w:sz w:val="20"/>
          <w:szCs w:val="20"/>
          <w:bdr w:val="none" w:sz="0" w:space="0" w:color="auto"/>
          <w:lang w:val="lt-LT" w:eastAsia="lt-LT"/>
        </w:rPr>
        <w:t>sutarties Nr. _______ sąlygų, nurodant kokios sutarties sąlygos nebuvo įvykdytos.</w:t>
      </w:r>
    </w:p>
    <w:p w14:paraId="52F8D17A"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i/>
          <w:iCs/>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 xml:space="preserve">Šis įsipareigojimas privalomas Garantui ir jo teisių perėmėjams ir patvirtintas Garanto antspaudu </w:t>
      </w:r>
      <w:r w:rsidRPr="007E3345">
        <w:rPr>
          <w:rFonts w:eastAsia="Times New Roman"/>
          <w:i/>
          <w:iCs/>
          <w:color w:val="000000"/>
          <w:sz w:val="20"/>
          <w:szCs w:val="20"/>
          <w:bdr w:val="none" w:sz="0" w:space="0" w:color="auto"/>
          <w:lang w:val="lt-LT" w:eastAsia="lt-LT"/>
        </w:rPr>
        <w:t>(garantijos išdavimo data).</w:t>
      </w:r>
    </w:p>
    <w:p w14:paraId="2E89062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Garantas įsipareigoja tik Garantijos gavėjui, todėl ši garantija yra neperleistina ir neįkeistina.</w:t>
      </w:r>
    </w:p>
    <w:p w14:paraId="59BE791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i/>
          <w:iCs/>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 xml:space="preserve">Ši garantija galioja iki </w:t>
      </w:r>
      <w:r w:rsidRPr="007E3345">
        <w:rPr>
          <w:rFonts w:eastAsia="Times New Roman"/>
          <w:i/>
          <w:iCs/>
          <w:color w:val="000000"/>
          <w:sz w:val="20"/>
          <w:szCs w:val="20"/>
          <w:bdr w:val="none" w:sz="0" w:space="0" w:color="auto"/>
          <w:lang w:val="lt-LT" w:eastAsia="lt-LT"/>
        </w:rPr>
        <w:t>(garantijos galiojimo data).</w:t>
      </w:r>
    </w:p>
    <w:p w14:paraId="7B38162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Visi Garanto įsipareigojimai pagal šią garantiją baigiasi, jei:</w:t>
      </w:r>
    </w:p>
    <w:p w14:paraId="31B7F71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768"/>
        </w:tabs>
        <w:autoSpaceDE w:val="0"/>
        <w:autoSpaceDN w:val="0"/>
        <w:adjustRightInd w:val="0"/>
        <w:ind w:firstLine="720"/>
        <w:jc w:val="both"/>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1.</w:t>
      </w:r>
      <w:r w:rsidRPr="007E3345">
        <w:rPr>
          <w:rFonts w:eastAsia="Times New Roman"/>
          <w:color w:val="000000"/>
          <w:sz w:val="20"/>
          <w:szCs w:val="20"/>
          <w:bdr w:val="none" w:sz="0" w:space="0" w:color="auto"/>
          <w:lang w:val="lt-LT" w:eastAsia="lt-LT"/>
        </w:rPr>
        <w:tab/>
        <w:t>Iki paskutinės garantijos galiojimo dienos imtinai Garantas aukščiau nurodytu adresu nebus gavęs Garantijos gavėjo raštiško reikalavimo mokėti (originalo);</w:t>
      </w:r>
    </w:p>
    <w:p w14:paraId="798E39E3"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792"/>
        </w:tabs>
        <w:autoSpaceDE w:val="0"/>
        <w:autoSpaceDN w:val="0"/>
        <w:adjustRightInd w:val="0"/>
        <w:ind w:firstLine="720"/>
        <w:jc w:val="both"/>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2.</w:t>
      </w:r>
      <w:r w:rsidRPr="007E3345">
        <w:rPr>
          <w:rFonts w:eastAsia="Times New Roman"/>
          <w:color w:val="000000"/>
          <w:sz w:val="20"/>
          <w:szCs w:val="20"/>
          <w:bdr w:val="none" w:sz="0" w:space="0" w:color="auto"/>
          <w:lang w:val="lt-LT" w:eastAsia="lt-LT"/>
        </w:rPr>
        <w:tab/>
        <w:t>Garantui yra grąžinamas garantijos originalas su Garantijos gavėjo prierašu, kad:</w:t>
      </w:r>
    </w:p>
    <w:p w14:paraId="604FBD3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1219"/>
        </w:tabs>
        <w:autoSpaceDE w:val="0"/>
        <w:autoSpaceDN w:val="0"/>
        <w:adjustRightInd w:val="0"/>
        <w:ind w:firstLine="720"/>
        <w:jc w:val="both"/>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2.1.</w:t>
      </w:r>
      <w:r w:rsidRPr="007E3345">
        <w:rPr>
          <w:rFonts w:eastAsia="Times New Roman"/>
          <w:color w:val="000000"/>
          <w:sz w:val="20"/>
          <w:szCs w:val="20"/>
          <w:bdr w:val="none" w:sz="0" w:space="0" w:color="auto"/>
          <w:lang w:val="lt-LT" w:eastAsia="lt-LT"/>
        </w:rPr>
        <w:tab/>
        <w:t xml:space="preserve"> Garantijos gavėjas atsisako savo teisių pagal šią garantiją;</w:t>
      </w:r>
    </w:p>
    <w:p w14:paraId="6E19C0D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arba</w:t>
      </w:r>
    </w:p>
    <w:p w14:paraId="6D08C3B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1219"/>
        </w:tabs>
        <w:autoSpaceDE w:val="0"/>
        <w:autoSpaceDN w:val="0"/>
        <w:adjustRightInd w:val="0"/>
        <w:ind w:firstLine="720"/>
        <w:jc w:val="both"/>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2.2.</w:t>
      </w:r>
      <w:r w:rsidRPr="007E3345">
        <w:rPr>
          <w:rFonts w:eastAsia="Times New Roman"/>
          <w:color w:val="000000"/>
          <w:sz w:val="20"/>
          <w:szCs w:val="20"/>
          <w:bdr w:val="none" w:sz="0" w:space="0" w:color="auto"/>
          <w:lang w:val="lt-LT" w:eastAsia="lt-LT"/>
        </w:rPr>
        <w:tab/>
        <w:t>Klientas įvykdė šioje garantijoje nurodytus įsipareigojimus.</w:t>
      </w:r>
    </w:p>
    <w:p w14:paraId="044A016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Bet kokie Garantijos gavėjo reikalavimai mokėti nebus vykdomi, jeigu jie bus gauti aukščiau nurodytu Garanto adresu pasibaigus garantijos galiojimo laikotarpiui.</w:t>
      </w:r>
    </w:p>
    <w:p w14:paraId="26249AD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i/>
          <w:iCs/>
          <w:color w:val="000000"/>
          <w:sz w:val="20"/>
          <w:szCs w:val="20"/>
          <w:bdr w:val="none" w:sz="0" w:space="0" w:color="auto"/>
          <w:lang w:val="lt-LT" w:eastAsia="lt-LT"/>
        </w:rPr>
      </w:pPr>
      <w:r w:rsidRPr="007E3345">
        <w:rPr>
          <w:rFonts w:eastAsia="Times New Roman"/>
          <w:i/>
          <w:iCs/>
          <w:color w:val="000000"/>
          <w:sz w:val="20"/>
          <w:szCs w:val="20"/>
          <w:bdr w:val="none" w:sz="0" w:space="0" w:color="auto"/>
          <w:lang w:val="lt-LT" w:eastAsia="lt-LT"/>
        </w:rPr>
        <w:t>Šiai garantijai taikytina Lietuvos Respublikos teisė. Šalių ginčai sprendžiami Lietuvos Respublikos įstatymų nustatyta tvarka.</w:t>
      </w:r>
    </w:p>
    <w:p w14:paraId="6556174E"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Ši garantija turi būti grąžinta Garantui pasibaigus galiojimo laikotarpiui arba anksčiau, jei ji taptų nebereikalinga.</w:t>
      </w:r>
    </w:p>
    <w:p w14:paraId="32C8F15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color w:val="000000"/>
          <w:sz w:val="20"/>
          <w:szCs w:val="20"/>
          <w:bdr w:val="none" w:sz="0" w:space="0" w:color="auto"/>
          <w:lang w:val="lt-LT" w:eastAsia="lt-LT"/>
        </w:rPr>
      </w:pPr>
    </w:p>
    <w:p w14:paraId="61DE6C1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6413"/>
        </w:tabs>
        <w:autoSpaceDE w:val="0"/>
        <w:autoSpaceDN w:val="0"/>
        <w:adjustRightInd w:val="0"/>
        <w:ind w:firstLine="720"/>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ab/>
        <w:t>filialas</w:t>
      </w:r>
    </w:p>
    <w:p w14:paraId="2CE4B87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eastAsia="Times New Roman"/>
          <w:i/>
          <w:iCs/>
          <w:color w:val="000000"/>
          <w:sz w:val="20"/>
          <w:szCs w:val="20"/>
          <w:bdr w:val="none" w:sz="0" w:space="0" w:color="auto"/>
          <w:lang w:val="lt-LT" w:eastAsia="lt-LT"/>
        </w:rPr>
      </w:pPr>
      <w:r w:rsidRPr="007E3345">
        <w:rPr>
          <w:rFonts w:eastAsia="Times New Roman"/>
          <w:i/>
          <w:iCs/>
          <w:color w:val="000000"/>
          <w:sz w:val="20"/>
          <w:szCs w:val="20"/>
          <w:bdr w:val="none" w:sz="0" w:space="0" w:color="auto"/>
          <w:lang w:val="lt-LT" w:eastAsia="lt-LT"/>
        </w:rPr>
        <w:t>(Garanto pavadinimas)</w:t>
      </w:r>
    </w:p>
    <w:p w14:paraId="5D869E53"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eastAsia="Times New Roman"/>
          <w:color w:val="000000"/>
          <w:sz w:val="20"/>
          <w:szCs w:val="20"/>
          <w:bdr w:val="none" w:sz="0" w:space="0" w:color="auto"/>
          <w:lang w:val="lt-LT" w:eastAsia="lt-LT"/>
        </w:rPr>
      </w:pPr>
      <w:r w:rsidRPr="007E3345">
        <w:rPr>
          <w:rFonts w:eastAsia="Times New Roman"/>
          <w:color w:val="000000"/>
          <w:sz w:val="20"/>
          <w:szCs w:val="20"/>
          <w:bdr w:val="none" w:sz="0" w:space="0" w:color="auto"/>
          <w:lang w:val="lt-LT" w:eastAsia="lt-LT"/>
        </w:rPr>
        <w:t>A.V.</w:t>
      </w:r>
    </w:p>
    <w:p w14:paraId="1074CD3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sz w:val="20"/>
          <w:szCs w:val="20"/>
          <w:bdr w:val="none" w:sz="0" w:space="0" w:color="auto"/>
          <w:lang w:val="lt-LT" w:eastAsia="lt-LT"/>
        </w:rPr>
      </w:pPr>
    </w:p>
    <w:p w14:paraId="6BF1828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4594"/>
          <w:tab w:val="left" w:pos="7522"/>
        </w:tabs>
        <w:autoSpaceDE w:val="0"/>
        <w:autoSpaceDN w:val="0"/>
        <w:adjustRightInd w:val="0"/>
        <w:ind w:firstLine="720"/>
        <w:jc w:val="both"/>
        <w:rPr>
          <w:rFonts w:eastAsia="Times New Roman"/>
          <w:i/>
          <w:iCs/>
          <w:color w:val="000000"/>
          <w:sz w:val="20"/>
          <w:szCs w:val="20"/>
          <w:bdr w:val="none" w:sz="0" w:space="0" w:color="auto"/>
          <w:lang w:val="lt-LT" w:eastAsia="lt-LT"/>
        </w:rPr>
      </w:pPr>
      <w:r w:rsidRPr="007E3345">
        <w:rPr>
          <w:rFonts w:eastAsia="Times New Roman"/>
          <w:i/>
          <w:iCs/>
          <w:color w:val="000000"/>
          <w:sz w:val="20"/>
          <w:szCs w:val="20"/>
          <w:bdr w:val="none" w:sz="0" w:space="0" w:color="auto"/>
          <w:lang w:val="lt-LT" w:eastAsia="lt-LT"/>
        </w:rPr>
        <w:t>(įgalioto asmens pareigos)</w:t>
      </w:r>
      <w:r w:rsidRPr="007E3345">
        <w:rPr>
          <w:rFonts w:eastAsia="Times New Roman"/>
          <w:i/>
          <w:iCs/>
          <w:color w:val="000000"/>
          <w:sz w:val="20"/>
          <w:szCs w:val="20"/>
          <w:bdr w:val="none" w:sz="0" w:space="0" w:color="auto"/>
          <w:lang w:val="lt-LT" w:eastAsia="lt-LT"/>
        </w:rPr>
        <w:tab/>
        <w:t>(parašas)</w:t>
      </w:r>
      <w:r w:rsidRPr="007E3345">
        <w:rPr>
          <w:rFonts w:eastAsia="Times New Roman"/>
          <w:i/>
          <w:iCs/>
          <w:color w:val="000000"/>
          <w:sz w:val="20"/>
          <w:szCs w:val="20"/>
          <w:bdr w:val="none" w:sz="0" w:space="0" w:color="auto"/>
          <w:lang w:val="lt-LT" w:eastAsia="lt-LT"/>
        </w:rPr>
        <w:tab/>
        <w:t>(vardo raidė, pavardė)</w:t>
      </w:r>
    </w:p>
    <w:p w14:paraId="2B2892AA"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eastAsia="Times New Roman"/>
          <w:sz w:val="20"/>
          <w:szCs w:val="20"/>
          <w:bdr w:val="none" w:sz="0" w:space="0" w:color="auto"/>
          <w:lang w:val="lt-LT" w:eastAsia="lt-LT"/>
        </w:rPr>
      </w:pPr>
    </w:p>
    <w:p w14:paraId="4E8F4AB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4594"/>
          <w:tab w:val="left" w:pos="7522"/>
        </w:tabs>
        <w:autoSpaceDE w:val="0"/>
        <w:autoSpaceDN w:val="0"/>
        <w:adjustRightInd w:val="0"/>
        <w:ind w:firstLine="720"/>
        <w:jc w:val="both"/>
        <w:rPr>
          <w:rFonts w:eastAsia="Times New Roman"/>
          <w:i/>
          <w:iCs/>
          <w:color w:val="000000"/>
          <w:sz w:val="20"/>
          <w:szCs w:val="20"/>
          <w:bdr w:val="none" w:sz="0" w:space="0" w:color="auto"/>
          <w:lang w:val="lt-LT" w:eastAsia="lt-LT"/>
        </w:rPr>
      </w:pPr>
      <w:r w:rsidRPr="007E3345">
        <w:rPr>
          <w:rFonts w:eastAsia="Times New Roman"/>
          <w:i/>
          <w:iCs/>
          <w:color w:val="000000"/>
          <w:sz w:val="20"/>
          <w:szCs w:val="20"/>
          <w:bdr w:val="none" w:sz="0" w:space="0" w:color="auto"/>
          <w:lang w:val="lt-LT" w:eastAsia="lt-LT"/>
        </w:rPr>
        <w:t>(įgalioto asmens pareigos)</w:t>
      </w:r>
      <w:r w:rsidRPr="007E3345">
        <w:rPr>
          <w:rFonts w:eastAsia="Times New Roman"/>
          <w:i/>
          <w:iCs/>
          <w:color w:val="000000"/>
          <w:sz w:val="20"/>
          <w:szCs w:val="20"/>
          <w:bdr w:val="none" w:sz="0" w:space="0" w:color="auto"/>
          <w:lang w:val="lt-LT" w:eastAsia="lt-LT"/>
        </w:rPr>
        <w:tab/>
        <w:t>(parašas)</w:t>
      </w:r>
      <w:r w:rsidRPr="007E3345">
        <w:rPr>
          <w:rFonts w:eastAsia="Times New Roman"/>
          <w:i/>
          <w:iCs/>
          <w:color w:val="000000"/>
          <w:sz w:val="20"/>
          <w:szCs w:val="20"/>
          <w:bdr w:val="none" w:sz="0" w:space="0" w:color="auto"/>
          <w:lang w:val="lt-LT" w:eastAsia="lt-LT"/>
        </w:rPr>
        <w:tab/>
        <w:t>(vardo raidė, pavardė)</w:t>
      </w:r>
    </w:p>
    <w:p w14:paraId="6A3228D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4594"/>
          <w:tab w:val="left" w:pos="7522"/>
        </w:tabs>
        <w:autoSpaceDE w:val="0"/>
        <w:autoSpaceDN w:val="0"/>
        <w:adjustRightInd w:val="0"/>
        <w:ind w:firstLine="720"/>
        <w:jc w:val="both"/>
        <w:rPr>
          <w:rFonts w:eastAsia="Times New Roman"/>
          <w:i/>
          <w:iCs/>
          <w:color w:val="000000"/>
          <w:sz w:val="20"/>
          <w:szCs w:val="20"/>
          <w:bdr w:val="none" w:sz="0" w:space="0" w:color="auto"/>
          <w:lang w:val="lt-LT" w:eastAsia="lt-LT"/>
        </w:rPr>
        <w:sectPr w:rsidR="00BA3E78" w:rsidRPr="007E3345" w:rsidSect="004D3E02">
          <w:pgSz w:w="11909" w:h="16834"/>
          <w:pgMar w:top="340" w:right="701" w:bottom="340" w:left="1276" w:header="567" w:footer="567" w:gutter="0"/>
          <w:cols w:space="60"/>
          <w:noEndnote/>
          <w:titlePg/>
          <w:docGrid w:linePitch="326"/>
        </w:sectPr>
      </w:pPr>
    </w:p>
    <w:p w14:paraId="6FF54DC4" w14:textId="037439AE" w:rsidR="00BA3E78" w:rsidRPr="007E3345" w:rsidRDefault="00BA3E78" w:rsidP="001716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eastAsia="Times New Roman"/>
          <w:b/>
          <w:bCs/>
          <w:sz w:val="20"/>
          <w:szCs w:val="20"/>
          <w:bdr w:val="none" w:sz="0" w:space="0" w:color="auto"/>
          <w:lang w:val="lt-LT"/>
        </w:rPr>
      </w:pPr>
      <w:r w:rsidRPr="007E3345">
        <w:rPr>
          <w:rFonts w:eastAsia="Times New Roman"/>
          <w:color w:val="000000"/>
          <w:sz w:val="20"/>
          <w:szCs w:val="20"/>
          <w:bdr w:val="none" w:sz="0" w:space="0" w:color="auto"/>
          <w:lang w:val="en-GB"/>
        </w:rPr>
        <w:lastRenderedPageBreak/>
        <w:tab/>
      </w:r>
      <w:r w:rsidRPr="007E3345">
        <w:rPr>
          <w:rFonts w:eastAsia="Times New Roman"/>
          <w:color w:val="000000"/>
          <w:sz w:val="20"/>
          <w:szCs w:val="20"/>
          <w:bdr w:val="none" w:sz="0" w:space="0" w:color="auto"/>
          <w:lang w:val="en-GB"/>
        </w:rPr>
        <w:tab/>
      </w:r>
      <w:r w:rsidRPr="007E3345">
        <w:rPr>
          <w:rFonts w:eastAsia="Times New Roman"/>
          <w:b/>
          <w:bCs/>
          <w:sz w:val="20"/>
          <w:szCs w:val="20"/>
          <w:bdr w:val="none" w:sz="0" w:space="0" w:color="auto"/>
          <w:lang w:val="lt-LT"/>
        </w:rPr>
        <w:t>VIEŠOJO PIRKIMO–PARDAVIMO SUTARTIS</w:t>
      </w:r>
    </w:p>
    <w:p w14:paraId="30B53F1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p>
    <w:p w14:paraId="3441CB3E" w14:textId="77777777" w:rsidR="00BA3E78" w:rsidRPr="007E3345" w:rsidRDefault="00BA3E78" w:rsidP="00BA3E78">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b/>
          <w:bCs/>
          <w:sz w:val="20"/>
          <w:szCs w:val="20"/>
          <w:bdr w:val="none" w:sz="0" w:space="0" w:color="auto"/>
          <w:lang w:val="lt-LT"/>
        </w:rPr>
      </w:pPr>
      <w:r w:rsidRPr="007E3345">
        <w:rPr>
          <w:rFonts w:eastAsia="Times New Roman"/>
          <w:b/>
          <w:bCs/>
          <w:caps/>
          <w:sz w:val="20"/>
          <w:szCs w:val="20"/>
          <w:bdr w:val="none" w:sz="0" w:space="0" w:color="auto"/>
          <w:lang w:val="lt-LT"/>
        </w:rPr>
        <w:t xml:space="preserve">Bendrosios </w:t>
      </w:r>
      <w:r w:rsidRPr="007E3345">
        <w:rPr>
          <w:rFonts w:eastAsia="Times New Roman"/>
          <w:b/>
          <w:bCs/>
          <w:sz w:val="20"/>
          <w:szCs w:val="20"/>
          <w:bdr w:val="none" w:sz="0" w:space="0" w:color="auto"/>
          <w:lang w:val="lt-LT"/>
        </w:rPr>
        <w:t>SĄLYGOS</w:t>
      </w:r>
    </w:p>
    <w:p w14:paraId="5B1ECF5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p w14:paraId="4805BAF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1. Pagrindinės Sutarties sąvokos</w:t>
      </w:r>
    </w:p>
    <w:p w14:paraId="1077AE4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1.1. Pirkėjas – Lietuvos Respublikos viešųjų pirkimų įstatyme nurodyta perkančiosios organizacijos sąvoka atitinkanti valstybės biudžetinė įstaiga, perkanti Sutarties specialiosiose sąlygose nurodytas Prekes iš Tiekėjo.</w:t>
      </w:r>
    </w:p>
    <w:p w14:paraId="5A65B91A" w14:textId="041DA9BB"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1.2. Gavėjas – viešasis juridinis asmuo, pagal Lietuvos Respublikos sveikatos apsaugos ministro įsakymą dėl investicinių lėšų, skirtų </w:t>
      </w:r>
      <w:r w:rsidR="00B929EC" w:rsidRPr="00B929EC">
        <w:rPr>
          <w:rFonts w:eastAsia="Times New Roman"/>
          <w:sz w:val="20"/>
          <w:szCs w:val="20"/>
          <w:bdr w:val="none" w:sz="0" w:space="0" w:color="auto"/>
          <w:lang w:val="lt-LT"/>
        </w:rPr>
        <w:t>2020</w:t>
      </w:r>
      <w:r w:rsidRPr="007E3345">
        <w:rPr>
          <w:rFonts w:eastAsia="Times New Roman"/>
          <w:sz w:val="20"/>
          <w:szCs w:val="20"/>
          <w:bdr w:val="none" w:sz="0" w:space="0" w:color="auto"/>
          <w:lang w:val="lt-LT"/>
        </w:rPr>
        <w:t xml:space="preserve"> metais investicijų projektui įgyvendinti, panaudojimo, gaunantis Sutarties specialiosiose sąlygose nurodytas Prekes iš Tiekėjo. </w:t>
      </w:r>
    </w:p>
    <w:p w14:paraId="0B7AF61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1.3. Sutarties kaina – suma, kurią Pirkėjas pagal Sutartį turi sumokėti Tiekėjui už perkamas Prekes, įskaitant visas </w:t>
      </w:r>
      <w:r w:rsidRPr="007E3345">
        <w:rPr>
          <w:rFonts w:eastAsia="Times New Roman"/>
          <w:color w:val="000000"/>
          <w:sz w:val="20"/>
          <w:szCs w:val="20"/>
          <w:bdr w:val="none" w:sz="0" w:space="0" w:color="auto"/>
          <w:lang w:val="lt-LT"/>
        </w:rPr>
        <w:t>kitas Tiekėjo patiriamas su Sutarties vykdymu susijusias</w:t>
      </w:r>
      <w:r w:rsidRPr="007E3345">
        <w:rPr>
          <w:rFonts w:eastAsia="Times New Roman"/>
          <w:sz w:val="20"/>
          <w:szCs w:val="20"/>
          <w:bdr w:val="none" w:sz="0" w:space="0" w:color="auto"/>
          <w:lang w:val="lt-LT"/>
        </w:rPr>
        <w:t xml:space="preserve"> išlaidas ir mokesčius.</w:t>
      </w:r>
    </w:p>
    <w:p w14:paraId="073F631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1.4. Tiekėjas – ūkio subjektas, kuriuo gali būti fizinis asmuo, privatus ar viešasis juridinis asmuo ar tokių asmenų grupė, tiekianti pagal šią Sutartį Prekes.</w:t>
      </w:r>
    </w:p>
    <w:p w14:paraId="25C92C9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1.5. Kainodaros taisyklės – pirkimo dokumentuose ir Sutartyje nustatomos </w:t>
      </w:r>
      <w:r w:rsidRPr="007E3345">
        <w:rPr>
          <w:rFonts w:eastAsia="Times New Roman"/>
          <w:color w:val="000000"/>
          <w:sz w:val="20"/>
          <w:szCs w:val="20"/>
          <w:bdr w:val="none" w:sz="0" w:space="0" w:color="auto"/>
          <w:lang w:val="lt-LT"/>
        </w:rPr>
        <w:t>Suta</w:t>
      </w:r>
      <w:r w:rsidRPr="007E3345">
        <w:rPr>
          <w:rFonts w:eastAsia="Times New Roman"/>
          <w:color w:val="000000"/>
          <w:spacing w:val="-1"/>
          <w:sz w:val="20"/>
          <w:szCs w:val="20"/>
          <w:bdr w:val="none" w:sz="0" w:space="0" w:color="auto"/>
          <w:lang w:val="lt-LT"/>
        </w:rPr>
        <w:t>r</w:t>
      </w:r>
      <w:r w:rsidRPr="007E3345">
        <w:rPr>
          <w:rFonts w:eastAsia="Times New Roman"/>
          <w:color w:val="000000"/>
          <w:sz w:val="20"/>
          <w:szCs w:val="20"/>
          <w:bdr w:val="none" w:sz="0" w:space="0" w:color="auto"/>
          <w:lang w:val="lt-LT"/>
        </w:rPr>
        <w:t>t</w:t>
      </w:r>
      <w:r w:rsidRPr="007E3345">
        <w:rPr>
          <w:rFonts w:eastAsia="Times New Roman"/>
          <w:color w:val="000000"/>
          <w:spacing w:val="1"/>
          <w:sz w:val="20"/>
          <w:szCs w:val="20"/>
          <w:bdr w:val="none" w:sz="0" w:space="0" w:color="auto"/>
          <w:lang w:val="lt-LT"/>
        </w:rPr>
        <w:t>i</w:t>
      </w:r>
      <w:r w:rsidRPr="007E3345">
        <w:rPr>
          <w:rFonts w:eastAsia="Times New Roman"/>
          <w:color w:val="000000"/>
          <w:spacing w:val="-1"/>
          <w:sz w:val="20"/>
          <w:szCs w:val="20"/>
          <w:bdr w:val="none" w:sz="0" w:space="0" w:color="auto"/>
          <w:lang w:val="lt-LT"/>
        </w:rPr>
        <w:t>e</w:t>
      </w:r>
      <w:r w:rsidRPr="007E3345">
        <w:rPr>
          <w:rFonts w:eastAsia="Times New Roman"/>
          <w:color w:val="000000"/>
          <w:sz w:val="20"/>
          <w:szCs w:val="20"/>
          <w:bdr w:val="none" w:sz="0" w:space="0" w:color="auto"/>
          <w:lang w:val="lt-LT"/>
        </w:rPr>
        <w:t>s</w:t>
      </w:r>
      <w:r w:rsidRPr="007E3345">
        <w:rPr>
          <w:rFonts w:eastAsia="Times New Roman"/>
          <w:color w:val="000000"/>
          <w:spacing w:val="43"/>
          <w:sz w:val="20"/>
          <w:szCs w:val="20"/>
          <w:bdr w:val="none" w:sz="0" w:space="0" w:color="auto"/>
          <w:lang w:val="lt-LT"/>
        </w:rPr>
        <w:t> </w:t>
      </w:r>
      <w:r w:rsidRPr="007E3345">
        <w:rPr>
          <w:rFonts w:eastAsia="Times New Roman"/>
          <w:color w:val="000000"/>
          <w:sz w:val="20"/>
          <w:szCs w:val="20"/>
          <w:bdr w:val="none" w:sz="0" w:space="0" w:color="auto"/>
          <w:lang w:val="lt-LT"/>
        </w:rPr>
        <w:t>k</w:t>
      </w:r>
      <w:r w:rsidRPr="007E3345">
        <w:rPr>
          <w:rFonts w:eastAsia="Times New Roman"/>
          <w:color w:val="000000"/>
          <w:spacing w:val="-1"/>
          <w:sz w:val="20"/>
          <w:szCs w:val="20"/>
          <w:bdr w:val="none" w:sz="0" w:space="0" w:color="auto"/>
          <w:lang w:val="lt-LT"/>
        </w:rPr>
        <w:t>a</w:t>
      </w:r>
      <w:r w:rsidRPr="007E3345">
        <w:rPr>
          <w:rFonts w:eastAsia="Times New Roman"/>
          <w:color w:val="000000"/>
          <w:sz w:val="20"/>
          <w:szCs w:val="20"/>
          <w:bdr w:val="none" w:sz="0" w:space="0" w:color="auto"/>
          <w:lang w:val="lt-LT"/>
        </w:rPr>
        <w:t>inos </w:t>
      </w:r>
      <w:r w:rsidRPr="007E3345">
        <w:rPr>
          <w:rFonts w:eastAsia="Times New Roman"/>
          <w:color w:val="000000"/>
          <w:spacing w:val="-1"/>
          <w:sz w:val="20"/>
          <w:szCs w:val="20"/>
          <w:bdr w:val="none" w:sz="0" w:space="0" w:color="auto"/>
          <w:lang w:val="lt-LT"/>
        </w:rPr>
        <w:t>a</w:t>
      </w:r>
      <w:r w:rsidRPr="007E3345">
        <w:rPr>
          <w:rFonts w:eastAsia="Times New Roman"/>
          <w:color w:val="000000"/>
          <w:sz w:val="20"/>
          <w:szCs w:val="20"/>
          <w:bdr w:val="none" w:sz="0" w:space="0" w:color="auto"/>
          <w:lang w:val="lt-LT"/>
        </w:rPr>
        <w:t>pskai</w:t>
      </w:r>
      <w:r w:rsidRPr="007E3345">
        <w:rPr>
          <w:rFonts w:eastAsia="Times New Roman"/>
          <w:color w:val="000000"/>
          <w:spacing w:val="-1"/>
          <w:sz w:val="20"/>
          <w:szCs w:val="20"/>
          <w:bdr w:val="none" w:sz="0" w:space="0" w:color="auto"/>
          <w:lang w:val="lt-LT"/>
        </w:rPr>
        <w:t>č</w:t>
      </w:r>
      <w:r w:rsidRPr="007E3345">
        <w:rPr>
          <w:rFonts w:eastAsia="Times New Roman"/>
          <w:color w:val="000000"/>
          <w:sz w:val="20"/>
          <w:szCs w:val="20"/>
          <w:bdr w:val="none" w:sz="0" w:space="0" w:color="auto"/>
          <w:lang w:val="lt-LT"/>
        </w:rPr>
        <w:t>iavimo ir keitimo taisyklės</w:t>
      </w:r>
      <w:r w:rsidRPr="007E3345">
        <w:rPr>
          <w:rFonts w:eastAsia="Times New Roman"/>
          <w:sz w:val="20"/>
          <w:szCs w:val="20"/>
          <w:bdr w:val="none" w:sz="0" w:space="0" w:color="auto"/>
          <w:lang w:val="lt-LT"/>
        </w:rPr>
        <w:t>.</w:t>
      </w:r>
    </w:p>
    <w:p w14:paraId="1CB34E2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2. Sutarties aiškinimas</w:t>
      </w:r>
    </w:p>
    <w:p w14:paraId="512F371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2.1. Sutartyje, kur reikalauja kontekstas, žodžiai pateikti vienaskaita, gali turėti ir daugiskaitos prasmę ir atvirkščiai.</w:t>
      </w:r>
    </w:p>
    <w:p w14:paraId="1B60F48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7192897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2.3. Jeigu Sutartyje nenustatyta kitaip, Sutarties trukmė ir kiti terminai yra skaičiuojami kalendorinėmis dienomis.</w:t>
      </w:r>
    </w:p>
    <w:p w14:paraId="1DB11FB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p>
    <w:p w14:paraId="2F1B201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3. Tiekėjo teisės ir pareigos</w:t>
      </w:r>
    </w:p>
    <w:p w14:paraId="28A2244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 Tiekėjas įsipareigoja:</w:t>
      </w:r>
    </w:p>
    <w:p w14:paraId="6F56522A"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3.1.1. nuosekliai vykdyti Sutartį, nustatytu terminu pristatyti Prekes į vietą, jas surinkti, išbandyti ir instaliuoti, įdiegti, atlikti kitus įsipareigojimus numatytus Sutartyje ir Techninėje specifikacijoje, įskaitant ir Prekių defektų šalinimą. Tiekėjas pasirūpina visa būtina įranga, darbų sauga ir darbo jėga, reikalinga Sutarčiai vykdyti;</w:t>
      </w:r>
    </w:p>
    <w:p w14:paraId="5D9B131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3.1.2. pristatyti Prekes, atitinkančias Techninėje specifikacijoje nurodytą Prekių būklę, užtikrinant atitikimą tokios rūšies ir tokio naudojimo laiko daiktams įprastai keliamus reikalavimus;</w:t>
      </w:r>
    </w:p>
    <w:p w14:paraId="213725C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3.1.3. prisiimti Prekių žuvimo ar sugedimo riziką iki Prekių priėmimo–perdavimo ir instaliavimo akto pasirašymo momento, jeigu kitaip nenustatyta Sutarties specialiosiose sąlygose;</w:t>
      </w:r>
    </w:p>
    <w:p w14:paraId="5BB027E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3.1.4. laikytis visų Lietuvos Respublikoje galiojančių įstatymų ir kitų teisės aktų nuostatų ir užtikrinti, kad jo darbuotojai jų laikytųsi. Tiekėjas garantuoja Pirkėjui ir Gavėjui ar trečiajai šaliai nuostolių atlyginimą, jei Tiekėjas ar jo darbuotojai nesilaikytų įstatymų, teisės aktų reikalavimų ir dėl to būtų pateikti kokie nors reikalavimai ar pradėti procesiniai veiksmai;</w:t>
      </w:r>
    </w:p>
    <w:p w14:paraId="0FF73A4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3.1.5. užtikrinti iš Pirkėjo ir Gavėjo Sutarties vykdymo metu gautos ir su Sutarties vykdymu susijusios informacijos konfidencialumą ir apsaugą. Sutarties vykdymo laikotarpio pabaigoje Pirkėjui ir Gavėjui paprašius raštu, grąžinti visus iš Pirkėjo ir Gavėjo gautus, Sutarčiai vykdyti reikalingus dokumentus;</w:t>
      </w:r>
    </w:p>
    <w:p w14:paraId="1A84B26E"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3.1.6. per 5 (penkias) darbo dienas</w:t>
      </w:r>
      <w:r w:rsidRPr="007E3345">
        <w:rPr>
          <w:rFonts w:eastAsia="Times New Roman"/>
          <w:i/>
          <w:iCs/>
          <w:sz w:val="20"/>
          <w:szCs w:val="20"/>
          <w:bdr w:val="none" w:sz="0" w:space="0" w:color="auto"/>
          <w:lang w:val="lt-LT"/>
        </w:rPr>
        <w:t xml:space="preserve"> </w:t>
      </w:r>
      <w:r w:rsidRPr="007E3345">
        <w:rPr>
          <w:rFonts w:eastAsia="Times New Roman"/>
          <w:sz w:val="20"/>
          <w:szCs w:val="20"/>
          <w:bdr w:val="none" w:sz="0" w:space="0" w:color="auto"/>
          <w:lang w:val="lt-LT"/>
        </w:rPr>
        <w:t>nuo Pirkėjo ir Gavėjo raštu pateikto prašymo gavimo dienos pateikti išsamią Prekių tiekimo ataskaitą, nurodant, kokios Prekės buvo pristatytos, ir kitą su Prekių tiekimu susijusią informaciją;</w:t>
      </w:r>
    </w:p>
    <w:p w14:paraId="6FBDF59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3.1.7. kartu su Prekėmis pateikti Gavėjui visą būtiną dokumentaciją, įskaitant Prekių naudojimo ir priežiūros instrukcijas, bei konsultuoti Gavėją kitais klausimais;</w:t>
      </w:r>
    </w:p>
    <w:p w14:paraId="65843EB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3.1.8. nenaudoti Pirkėjo ir Gavėjo Prekių ženklų ar pavadinimo jokioje reklamoje, leidiniuose ar kt. be išankstinio raštiško Pirkėjo ir Gavėjo sutikimo;</w:t>
      </w:r>
    </w:p>
    <w:p w14:paraId="1D677CDA"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3.1.9. atlyginti nuostolius Pirkėjui ir Gavėjui dėl bet kokių reikalavimų, kylančių dėl autorių teisių, patentų, licencijų, brėžinių, modelių, Prekių pavadinimų ar Prekių ženklų naudojimo, išskyrus atvejus, kai toks pažeidimas atsiranda dėl Pirkėjo kaltės;</w:t>
      </w:r>
    </w:p>
    <w:p w14:paraId="262D86C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3.1.10. tinkamai vykdyti kitus įsipareigojimus, numatytus Sutartyje ir galiojančiuose Lietuvos Respublikos teisės aktuose.</w:t>
      </w:r>
    </w:p>
    <w:p w14:paraId="3B9809A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3.2. Tiekėjas turi teisę gauti apmokėjimą už kokybiškas, tinkamas ir laiku pateiktas Prekes, kai jis tinkamai vykdo šią Sutartį.</w:t>
      </w:r>
    </w:p>
    <w:p w14:paraId="52B766E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3.3. Tiekėjas turi kitas teises, numatytas Sutartyje ir Lietuvos Respublikos galiojančiuose teisės aktuose.</w:t>
      </w:r>
    </w:p>
    <w:p w14:paraId="60F42CF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p>
    <w:p w14:paraId="126F147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4. Pirkėjo teisės ir pareigos</w:t>
      </w:r>
    </w:p>
    <w:p w14:paraId="13AFACF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4.1. Pirkėjas įsipareigoja:</w:t>
      </w:r>
    </w:p>
    <w:p w14:paraId="558B4FAE"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4.1.1. sumokėti Tiekėjui už tinkamai, kokybiškas ir laiku pristatytas prekes Sutarties specialiosiose sąlygose nustatyta tvarka ir terminais;</w:t>
      </w:r>
    </w:p>
    <w:p w14:paraId="5C7C98C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4.1.2. Gavėjui pateikus prašymą dėl pristatytų Prekių perdavimo valdyti ir naudoti pagal panaudą, perduoti jam panaudos pagrindais laikinai neatlygintinai valdyti ir naudoti Prekes;</w:t>
      </w:r>
    </w:p>
    <w:p w14:paraId="32FE10F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4.1.3. tinkamai vykdyti kitus įsipareigojimus, numatytus Sutartyje.</w:t>
      </w:r>
    </w:p>
    <w:p w14:paraId="57DCB0A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4.2. Pirkėjas turi šios Sutarties bei Lietuvos Respublikoje galiojančių teisės aktų numatytas teises.</w:t>
      </w:r>
    </w:p>
    <w:p w14:paraId="4873202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bdr w:val="none" w:sz="0" w:space="0" w:color="auto"/>
          <w:lang w:val="lt-LT"/>
        </w:rPr>
      </w:pPr>
    </w:p>
    <w:p w14:paraId="03A6998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5. Gavėjo teisės ir pareigos</w:t>
      </w:r>
    </w:p>
    <w:p w14:paraId="55ED6A8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5.1. Gavėjas įsipareigoja:</w:t>
      </w:r>
    </w:p>
    <w:p w14:paraId="101CCBE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5.1.1. priimti su Tiekėju sutartu laiku pristatytas Prekes, jeigu jos atitinka šios Sutarties ir Prekėms taikomus kokybės reikalavimus;</w:t>
      </w:r>
    </w:p>
    <w:p w14:paraId="3BC85236" w14:textId="766AD455"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lastRenderedPageBreak/>
        <w:t>5.1.2. priėmimo metu patikrinti perduodamas Prekes bei po patikrinimo, instaliavimo / įdiegimo,</w:t>
      </w:r>
      <w:r w:rsidR="005035E1" w:rsidRPr="005035E1">
        <w:rPr>
          <w:rFonts w:eastAsia="Times New Roman"/>
          <w:sz w:val="20"/>
          <w:szCs w:val="20"/>
          <w:bdr w:val="none" w:sz="0" w:space="0" w:color="auto"/>
          <w:lang w:val="lt-LT"/>
        </w:rPr>
        <w:t xml:space="preserve"> </w:t>
      </w:r>
      <w:r w:rsidR="005035E1">
        <w:rPr>
          <w:rFonts w:eastAsia="Times New Roman"/>
          <w:sz w:val="20"/>
          <w:szCs w:val="20"/>
          <w:bdr w:val="none" w:sz="0" w:space="0" w:color="auto"/>
          <w:lang w:val="lt-LT"/>
        </w:rPr>
        <w:t>paruošimo darbui, suderinimo / išbandymo,</w:t>
      </w:r>
      <w:r w:rsidRPr="007E3345">
        <w:rPr>
          <w:rFonts w:eastAsia="Times New Roman"/>
          <w:sz w:val="20"/>
          <w:szCs w:val="20"/>
          <w:bdr w:val="none" w:sz="0" w:space="0" w:color="auto"/>
          <w:lang w:val="lt-LT"/>
        </w:rPr>
        <w:t xml:space="preserve"> personalo apmokymo</w:t>
      </w:r>
      <w:r w:rsidR="001716D2">
        <w:rPr>
          <w:rFonts w:eastAsia="Times New Roman"/>
          <w:sz w:val="20"/>
          <w:szCs w:val="20"/>
          <w:bdr w:val="none" w:sz="0" w:space="0" w:color="auto"/>
          <w:lang w:val="lt-LT"/>
        </w:rPr>
        <w:t xml:space="preserve"> </w:t>
      </w:r>
      <w:r w:rsidR="001716D2">
        <w:rPr>
          <w:rFonts w:eastAsia="Times New Roman"/>
          <w:iCs/>
          <w:sz w:val="20"/>
          <w:szCs w:val="20"/>
          <w:bdr w:val="none" w:sz="0" w:space="0" w:color="auto"/>
          <w:lang w:val="lt-LT"/>
        </w:rPr>
        <w:t>(jeigu numatyta techninėje specifikacijoje)</w:t>
      </w:r>
      <w:r w:rsidRPr="007E3345">
        <w:rPr>
          <w:rFonts w:eastAsia="Times New Roman"/>
          <w:sz w:val="20"/>
          <w:szCs w:val="20"/>
          <w:bdr w:val="none" w:sz="0" w:space="0" w:color="auto"/>
          <w:lang w:val="lt-LT"/>
        </w:rPr>
        <w:t>, pasirašyti Prekių gavimo dokumentus (Prekių priėmimo</w:t>
      </w:r>
      <w:r w:rsidRPr="007E3345">
        <w:rPr>
          <w:rFonts w:eastAsia="Times New Roman"/>
          <w:sz w:val="20"/>
          <w:szCs w:val="20"/>
          <w:bdr w:val="none" w:sz="0" w:space="0" w:color="auto"/>
          <w:lang w:val="lt-LT"/>
        </w:rPr>
        <w:softHyphen/>
      </w:r>
      <w:r w:rsidRPr="007E3345">
        <w:rPr>
          <w:rFonts w:eastAsia="Times New Roman"/>
          <w:sz w:val="20"/>
          <w:szCs w:val="20"/>
          <w:bdr w:val="none" w:sz="0" w:space="0" w:color="auto"/>
          <w:lang w:val="lt-LT"/>
        </w:rPr>
        <w:softHyphen/>
      </w:r>
      <w:r w:rsidRPr="007E3345">
        <w:rPr>
          <w:rFonts w:eastAsia="Times New Roman"/>
          <w:sz w:val="20"/>
          <w:szCs w:val="20"/>
          <w:bdr w:val="none" w:sz="0" w:space="0" w:color="auto"/>
          <w:lang w:val="lt-LT"/>
        </w:rPr>
        <w:softHyphen/>
        <w:t>–perdavimo ir instaliavimo aktą, bei (jei reikia) kitus dokumentus);</w:t>
      </w:r>
    </w:p>
    <w:p w14:paraId="0F06B8E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5.1.3. suteikti Pirkėjui ir Tiekėjui informaciją raštu ir žodžiu ir / ar dokumentus, būtinus Sutarčiai vykdyti;</w:t>
      </w:r>
    </w:p>
    <w:p w14:paraId="0FF08D93"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5.1.4. nedelsiant informuoti Pirkėją apie bet kokius nukrypimus ir / ar aplinkybes galinčias turėti įtakos tinkamam Sutarties vykdymui;</w:t>
      </w:r>
    </w:p>
    <w:p w14:paraId="1A740C7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5.1.5. tinkamai vykdyti kitus įsipareigojimus, numatytus Sutartyje;</w:t>
      </w:r>
    </w:p>
    <w:p w14:paraId="710EA5FD" w14:textId="36C8DBD9"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5.1.6. pateikti Pirkėjui prašymą per 10 (dešimt) darbo dienų nuo Prekių priėmimo–perdavimo ir instaliavimo akto pasirašymo dėl įgytų Prekių perdavimo valdyti ir naudoti pagal panaudą.</w:t>
      </w:r>
    </w:p>
    <w:p w14:paraId="5A02D1A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5.2. Gavėjas turi šios Sutarties bei Lietuvos Respublikoje galiojančių teisės aktų numatytas teises.</w:t>
      </w:r>
    </w:p>
    <w:p w14:paraId="3932899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eastAsia="Times New Roman"/>
          <w:b/>
          <w:bCs/>
          <w:sz w:val="20"/>
          <w:szCs w:val="20"/>
          <w:bdr w:val="none" w:sz="0" w:space="0" w:color="auto"/>
          <w:lang w:val="lt-LT"/>
        </w:rPr>
      </w:pPr>
    </w:p>
    <w:p w14:paraId="62D4C14A"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 xml:space="preserve">6. Sutarties kaina (kainodaros taisyklės) </w:t>
      </w:r>
    </w:p>
    <w:p w14:paraId="2D142C1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6.1. Sutarties kaina arba kainodaros taisyklės nustatytos Sutarties specialiosiose sąlygose.</w:t>
      </w:r>
    </w:p>
    <w:p w14:paraId="79EC040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6.2. Į Sutarties kainą turi būti įskaičiuota Prekių kaina, visos išlaidos ir mokesčiai. Tiekėjas į Sutarties kainą privalo įskaičiuoti visas su Prekių tiekimu susijusias išlaidas, įskaitant, bet neapsiribojant:</w:t>
      </w:r>
    </w:p>
    <w:p w14:paraId="6E62AD8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6.2.1. transportavimo išlaidas;</w:t>
      </w:r>
    </w:p>
    <w:p w14:paraId="5AA7BDA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6.2.2. pakavimo, pakrovimo, tranzito, iškrovimo, išpakavimo, tikrinimo, draudimo ir kitas su Prekių tiekimu susijusias išlaidas;</w:t>
      </w:r>
    </w:p>
    <w:p w14:paraId="70229C2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6.2.3. visas su dokumentų, kurių reikalauja Pirkėjas ir Gavėjas, rengimu ir pateikimu susijusias išlaidas;</w:t>
      </w:r>
    </w:p>
    <w:p w14:paraId="7ACCAB9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6.2.4. pristatytų Prekių surinkimo vietoje ir instaliavimo bei priežiūros išlaidas;</w:t>
      </w:r>
    </w:p>
    <w:p w14:paraId="18E0187A"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6.2.5. aprūpinimo įrankiais, reikalingais pristatytų Prekių surinkimui ir / ar priežiūrai, išlaidas;</w:t>
      </w:r>
    </w:p>
    <w:p w14:paraId="6817B89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6.2.6. naudojimo ir priežiūros instrukcijų, numatytų Techninėje specifikacijoje, pateikimo išlaidas;</w:t>
      </w:r>
    </w:p>
    <w:p w14:paraId="7111628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6.2.7. Prekių garantinės priežiūros išlaidas;</w:t>
      </w:r>
    </w:p>
    <w:p w14:paraId="42FCCD0C" w14:textId="46E81650"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6.2.8. Gavėjo personalo mokymus</w:t>
      </w:r>
      <w:r w:rsidR="001716D2">
        <w:rPr>
          <w:rFonts w:eastAsia="Times New Roman"/>
          <w:sz w:val="20"/>
          <w:szCs w:val="20"/>
          <w:bdr w:val="none" w:sz="0" w:space="0" w:color="auto"/>
          <w:lang w:val="lt-LT"/>
        </w:rPr>
        <w:t xml:space="preserve"> </w:t>
      </w:r>
      <w:r w:rsidR="001716D2">
        <w:rPr>
          <w:rFonts w:eastAsia="Times New Roman"/>
          <w:iCs/>
          <w:sz w:val="20"/>
          <w:szCs w:val="20"/>
          <w:bdr w:val="none" w:sz="0" w:space="0" w:color="auto"/>
          <w:lang w:val="lt-LT"/>
        </w:rPr>
        <w:t>(jeigu numatyta techninėje specifikacijoje)</w:t>
      </w:r>
      <w:r w:rsidRPr="007E3345">
        <w:rPr>
          <w:rFonts w:eastAsia="Times New Roman"/>
          <w:sz w:val="20"/>
          <w:szCs w:val="20"/>
          <w:bdr w:val="none" w:sz="0" w:space="0" w:color="auto"/>
          <w:lang w:val="lt-LT"/>
        </w:rPr>
        <w:t>;</w:t>
      </w:r>
    </w:p>
    <w:p w14:paraId="77532BA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6.2.9. kitas būtinas išlaidas, be kurių negalima būtų sėkmingai įvykdyti Sutarties. </w:t>
      </w:r>
    </w:p>
    <w:p w14:paraId="4CBDE3B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p>
    <w:p w14:paraId="2BD65CC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7. Sutarties įvykdymo užtikrinimas</w:t>
      </w:r>
    </w:p>
    <w:p w14:paraId="10E9F39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7.1. Sutarties specialiosiose sąlygose nurodytu terminu Tiekėjas Pirkėjui pateikia Sutarties įvykdymo užtikrinimą (kartu su apmokėjimą patvirtinančiais dokumentais). Jei Tiekėjas per šį laikotarpį Sutarties įvykdymo užtikrinimo nepateikia, laikoma, kad Tiekėjas atsisakė sudaryti Sutartį. Sutarties įvykdymo užtikrinimo tinkamai patvirtintą kopiją Tiekėjas pateikia Gavėjui.</w:t>
      </w:r>
    </w:p>
    <w:p w14:paraId="7A32ADA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7.2. Sutarties įvykdymo užtikrinimu garantuojama, kad Pirkėjui bus atlyginti nuostoliai, atsiradę Tiekėjui pažeidus Sutartį.</w:t>
      </w:r>
    </w:p>
    <w:p w14:paraId="053E1DD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7.3. Sutarties įvykdymo užtikrinimas pateikiamas ta pačia valiuta, kokia atliekami mokėjimai. </w:t>
      </w:r>
    </w:p>
    <w:p w14:paraId="6D9F4DCE" w14:textId="477503E6"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7.</w:t>
      </w:r>
      <w:r w:rsidR="00BF40F5">
        <w:rPr>
          <w:rFonts w:eastAsia="Times New Roman"/>
          <w:sz w:val="20"/>
          <w:szCs w:val="20"/>
          <w:bdr w:val="none" w:sz="0" w:space="0" w:color="auto"/>
          <w:lang w:val="lt-LT"/>
        </w:rPr>
        <w:t>4</w:t>
      </w:r>
      <w:r w:rsidRPr="007E3345">
        <w:rPr>
          <w:rFonts w:eastAsia="Times New Roman"/>
          <w:sz w:val="20"/>
          <w:szCs w:val="20"/>
          <w:bdr w:val="none" w:sz="0" w:space="0" w:color="auto"/>
          <w:lang w:val="lt-LT"/>
        </w:rPr>
        <w:t>. Jei Sutarties vykdymo metu užtikrinimą išdavęs juridinis asmuo (garantas)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1378D964" w14:textId="0C269282"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7.</w:t>
      </w:r>
      <w:r w:rsidR="00BF40F5">
        <w:rPr>
          <w:rFonts w:eastAsia="Times New Roman"/>
          <w:sz w:val="20"/>
          <w:szCs w:val="20"/>
          <w:bdr w:val="none" w:sz="0" w:space="0" w:color="auto"/>
          <w:lang w:val="lt-LT"/>
        </w:rPr>
        <w:t>5</w:t>
      </w:r>
      <w:r w:rsidRPr="007E3345">
        <w:rPr>
          <w:rFonts w:eastAsia="Times New Roman"/>
          <w:sz w:val="20"/>
          <w:szCs w:val="20"/>
          <w:bdr w:val="none" w:sz="0" w:space="0" w:color="auto"/>
          <w:lang w:val="lt-LT"/>
        </w:rPr>
        <w:t>. Jei Tiekėjas nevykdo savo sutartinių įsipareigojimų ar vykdo juos netinkamai, Gavėjas privalo apie tai informuoti Pirkėją per 3 (tris) darbo dienas ir Pirkėjas pareikalauja iš garanto sumokėti visą sumą ar jos dalį priklausomai nuo neįvykdytos Sutarties dalies vertės, kurią užtikrinimą išdavęs juridinis asmuo (garantas) įsipareigojo sumokėti. Prieš pateikdamas reikalavimą sumokėti pagal Sutarties įvykdymo užtikrinimą, Pirkėjas įspėja apie tai Tiekėją, nurodydamas, dėl kokio pažeidimo pateikia šį reikalavimą.</w:t>
      </w:r>
    </w:p>
    <w:p w14:paraId="1E38870E" w14:textId="0632675A"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7.</w:t>
      </w:r>
      <w:r w:rsidR="00BF40F5">
        <w:rPr>
          <w:rFonts w:eastAsia="Times New Roman"/>
          <w:sz w:val="20"/>
          <w:szCs w:val="20"/>
          <w:bdr w:val="none" w:sz="0" w:space="0" w:color="auto"/>
          <w:lang w:val="lt-LT"/>
        </w:rPr>
        <w:t>6</w:t>
      </w:r>
      <w:r w:rsidRPr="007E3345">
        <w:rPr>
          <w:rFonts w:eastAsia="Times New Roman"/>
          <w:sz w:val="20"/>
          <w:szCs w:val="20"/>
          <w:bdr w:val="none" w:sz="0" w:space="0" w:color="auto"/>
          <w:lang w:val="lt-LT"/>
        </w:rPr>
        <w:t>. Sutarties įvykdymo užtikrinimas grąžinamas per 10 (dešimt) dienų nuo šio užtikrinimo galiojimo termino pabaigos arba Sutarties įvykdymo datos, Tiekėjui pateikus raštišką prašymą.</w:t>
      </w:r>
    </w:p>
    <w:p w14:paraId="79A1E0A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p>
    <w:p w14:paraId="5233515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8. Prekių tiekimo grafikas</w:t>
      </w:r>
    </w:p>
    <w:p w14:paraId="2183B9D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8.1. Atskiru Tiekėjo ir Gavėjo susitarimu dėl atskirų Prekių tiekimo gali būti sudaromas Prekių tiekimo grafikas, nepažeidžiant Sutarties specialiosiose sąlygose nurodytų Prekių pristatymo terminų.</w:t>
      </w:r>
    </w:p>
    <w:p w14:paraId="557C70C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p>
    <w:p w14:paraId="2200353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9. Prekių tiekimo terminai ir vieta</w:t>
      </w:r>
    </w:p>
    <w:p w14:paraId="608B4AD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0"/>
          <w:szCs w:val="20"/>
          <w:bdr w:val="none" w:sz="0" w:space="0" w:color="auto"/>
          <w:lang w:val="lt-LT"/>
        </w:rPr>
      </w:pPr>
      <w:r w:rsidRPr="007E3345">
        <w:rPr>
          <w:rFonts w:eastAsia="Times New Roman"/>
          <w:sz w:val="20"/>
          <w:szCs w:val="20"/>
          <w:bdr w:val="none" w:sz="0" w:space="0" w:color="auto"/>
          <w:lang w:val="lt-LT"/>
        </w:rPr>
        <w:t>9.1. Prekės pristatomos ir perduodamos Sutarties specialiosiose sąlygose nurodytu Gavėjo adresu.</w:t>
      </w:r>
    </w:p>
    <w:p w14:paraId="5AC233D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0"/>
          <w:szCs w:val="20"/>
          <w:bdr w:val="none" w:sz="0" w:space="0" w:color="auto"/>
          <w:lang w:val="en-GB"/>
        </w:rPr>
      </w:pPr>
      <w:r w:rsidRPr="007E3345">
        <w:rPr>
          <w:rFonts w:eastAsia="Times New Roman"/>
          <w:sz w:val="20"/>
          <w:szCs w:val="20"/>
          <w:bdr w:val="none" w:sz="0" w:space="0" w:color="auto"/>
          <w:lang w:val="en-GB"/>
        </w:rPr>
        <w:t xml:space="preserve">9.2. </w:t>
      </w:r>
      <w:proofErr w:type="spellStart"/>
      <w:r w:rsidRPr="007E3345">
        <w:rPr>
          <w:rFonts w:eastAsia="Times New Roman"/>
          <w:sz w:val="20"/>
          <w:szCs w:val="20"/>
          <w:bdr w:val="none" w:sz="0" w:space="0" w:color="auto"/>
          <w:lang w:val="en-GB"/>
        </w:rPr>
        <w:t>Prekės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tiekiamos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specialiosiose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terminais</w:t>
      </w:r>
      <w:proofErr w:type="spellEnd"/>
      <w:r w:rsidRPr="007E3345">
        <w:rPr>
          <w:rFonts w:eastAsia="Times New Roman"/>
          <w:sz w:val="20"/>
          <w:szCs w:val="20"/>
          <w:bdr w:val="none" w:sz="0" w:space="0" w:color="auto"/>
          <w:lang w:val="en-GB"/>
        </w:rPr>
        <w:t>.</w:t>
      </w:r>
    </w:p>
    <w:p w14:paraId="674B282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i/>
          <w:iCs/>
          <w:sz w:val="20"/>
          <w:szCs w:val="20"/>
          <w:bdr w:val="none" w:sz="0" w:space="0" w:color="auto"/>
          <w:lang w:val="en-GB"/>
        </w:rPr>
      </w:pPr>
    </w:p>
    <w:p w14:paraId="4951303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 xml:space="preserve">10. </w:t>
      </w:r>
      <w:proofErr w:type="spellStart"/>
      <w:r w:rsidRPr="007E3345">
        <w:rPr>
          <w:rFonts w:eastAsia="Times New Roman"/>
          <w:b/>
          <w:bCs/>
          <w:sz w:val="20"/>
          <w:szCs w:val="20"/>
          <w:bdr w:val="none" w:sz="0" w:space="0" w:color="auto"/>
          <w:lang w:val="en-GB"/>
        </w:rPr>
        <w:t>Prekių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naudojimo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ir</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priežiūros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instrukcijos</w:t>
      </w:r>
      <w:proofErr w:type="spellEnd"/>
    </w:p>
    <w:p w14:paraId="6DF6C72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10.1.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kartu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naudojimo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priežiūros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instrukcijas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detaliai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aprašyta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naudoti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prižiūrėti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reguliuoti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taisyti</w:t>
      </w:r>
      <w:proofErr w:type="spellEnd"/>
      <w:r w:rsidRPr="007E3345">
        <w:rPr>
          <w:rFonts w:eastAsia="Times New Roman"/>
          <w:sz w:val="20"/>
          <w:szCs w:val="20"/>
          <w:bdr w:val="none" w:sz="0" w:space="0" w:color="auto"/>
          <w:lang w:val="en-GB"/>
        </w:rPr>
        <w:t xml:space="preserve"> bet </w:t>
      </w:r>
      <w:proofErr w:type="spellStart"/>
      <w:r w:rsidRPr="007E3345">
        <w:rPr>
          <w:rFonts w:eastAsia="Times New Roman"/>
          <w:sz w:val="20"/>
          <w:szCs w:val="20"/>
          <w:bdr w:val="none" w:sz="0" w:space="0" w:color="auto"/>
          <w:lang w:val="en-GB"/>
        </w:rPr>
        <w:t>kurias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dalis</w:t>
      </w:r>
      <w:proofErr w:type="spellEnd"/>
      <w:r w:rsidRPr="007E3345">
        <w:rPr>
          <w:rFonts w:eastAsia="Times New Roman"/>
          <w:sz w:val="20"/>
          <w:szCs w:val="20"/>
          <w:bdr w:val="none" w:sz="0" w:space="0" w:color="auto"/>
          <w:lang w:val="en-GB"/>
        </w:rPr>
        <w:t>.</w:t>
      </w:r>
    </w:p>
    <w:p w14:paraId="2F4367EE"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10.2. </w:t>
      </w:r>
      <w:proofErr w:type="spellStart"/>
      <w:r w:rsidRPr="007E3345">
        <w:rPr>
          <w:rFonts w:eastAsia="Times New Roman"/>
          <w:sz w:val="20"/>
          <w:szCs w:val="20"/>
          <w:bdr w:val="none" w:sz="0" w:space="0" w:color="auto"/>
          <w:lang w:val="en-GB"/>
        </w:rPr>
        <w:t>Techninėje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specifikacijoje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naudojimo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priežiūros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instrukcijų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kalba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kopijų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kiekis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instrukcijos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nepateikiamos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laikoma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pateiktos</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visos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Prekės</w:t>
      </w:r>
      <w:proofErr w:type="spellEnd"/>
      <w:r w:rsidRPr="007E3345">
        <w:rPr>
          <w:rFonts w:eastAsia="Times New Roman"/>
          <w:sz w:val="20"/>
          <w:szCs w:val="20"/>
          <w:bdr w:val="none" w:sz="0" w:space="0" w:color="auto"/>
          <w:lang w:val="en-GB"/>
        </w:rPr>
        <w:t>.</w:t>
      </w:r>
    </w:p>
    <w:p w14:paraId="47F6EF0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0"/>
          <w:szCs w:val="20"/>
          <w:bdr w:val="none" w:sz="0" w:space="0" w:color="auto"/>
          <w:lang w:val="en-GB"/>
        </w:rPr>
      </w:pPr>
    </w:p>
    <w:p w14:paraId="673BAF2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 xml:space="preserve">11. </w:t>
      </w:r>
      <w:proofErr w:type="spellStart"/>
      <w:r w:rsidRPr="007E3345">
        <w:rPr>
          <w:rFonts w:eastAsia="Times New Roman"/>
          <w:b/>
          <w:bCs/>
          <w:sz w:val="20"/>
          <w:szCs w:val="20"/>
          <w:bdr w:val="none" w:sz="0" w:space="0" w:color="auto"/>
          <w:lang w:val="en-GB"/>
        </w:rPr>
        <w:t>Prekių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kokybė</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ir</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garantiniai</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įsipareigojimai</w:t>
      </w:r>
      <w:proofErr w:type="spellEnd"/>
    </w:p>
    <w:p w14:paraId="7439CF4A"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11.1.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garantuoja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kokybę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paslėptų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trūkumų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nebuvimą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kokybė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privalo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atitikti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Techninėje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specifikacijoje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taip</w:t>
      </w:r>
      <w:proofErr w:type="spellEnd"/>
      <w:r w:rsidRPr="007E3345">
        <w:rPr>
          <w:rFonts w:eastAsia="Times New Roman"/>
          <w:sz w:val="20"/>
          <w:szCs w:val="20"/>
          <w:bdr w:val="none" w:sz="0" w:space="0" w:color="auto"/>
          <w:lang w:val="en-GB"/>
        </w:rPr>
        <w:t xml:space="preserve"> pat </w:t>
      </w:r>
      <w:proofErr w:type="spellStart"/>
      <w:r w:rsidRPr="007E3345">
        <w:rPr>
          <w:rFonts w:eastAsia="Times New Roman"/>
          <w:sz w:val="20"/>
          <w:szCs w:val="20"/>
          <w:bdr w:val="none" w:sz="0" w:space="0" w:color="auto"/>
          <w:lang w:val="en-GB"/>
        </w:rPr>
        <w:t>perkamų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pavyzdžius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modelius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aprašymus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dydį</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svorį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daiktų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kokybę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nustatančių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dokumentų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reikalavimus</w:t>
      </w:r>
      <w:proofErr w:type="spellEnd"/>
      <w:r w:rsidRPr="007E3345">
        <w:rPr>
          <w:rFonts w:eastAsia="Times New Roman"/>
          <w:sz w:val="20"/>
          <w:szCs w:val="20"/>
          <w:bdr w:val="none" w:sz="0" w:space="0" w:color="auto"/>
          <w:lang w:val="en-GB"/>
        </w:rPr>
        <w:t>.</w:t>
      </w:r>
    </w:p>
    <w:p w14:paraId="68D24A1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11.2. </w:t>
      </w:r>
      <w:proofErr w:type="spellStart"/>
      <w:r w:rsidRPr="007E3345">
        <w:rPr>
          <w:rFonts w:eastAsia="Times New Roman"/>
          <w:sz w:val="20"/>
          <w:szCs w:val="20"/>
          <w:bdr w:val="none" w:sz="0" w:space="0" w:color="auto"/>
          <w:lang w:val="en-GB"/>
        </w:rPr>
        <w:t>Jei</w:t>
      </w:r>
      <w:proofErr w:type="spellEnd"/>
      <w:r w:rsidRPr="007E3345">
        <w:rPr>
          <w:rFonts w:eastAsia="Times New Roman"/>
          <w:sz w:val="20"/>
          <w:szCs w:val="20"/>
          <w:bdr w:val="none" w:sz="0" w:space="0" w:color="auto"/>
          <w:lang w:val="en-GB"/>
        </w:rPr>
        <w:t xml:space="preserve"> per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specialiosiose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garantinį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terminą</w:t>
      </w:r>
      <w:proofErr w:type="spellEnd"/>
      <w:r w:rsidRPr="007E3345">
        <w:rPr>
          <w:rFonts w:eastAsia="Times New Roman"/>
          <w:sz w:val="20"/>
          <w:szCs w:val="20"/>
          <w:bdr w:val="none" w:sz="0" w:space="0" w:color="auto"/>
          <w:lang w:val="en-GB"/>
        </w:rPr>
        <w:t xml:space="preserve"> po </w:t>
      </w:r>
      <w:proofErr w:type="spellStart"/>
      <w:r w:rsidRPr="007E3345">
        <w:rPr>
          <w:rFonts w:eastAsia="Times New Roman"/>
          <w:sz w:val="20"/>
          <w:szCs w:val="20"/>
          <w:bdr w:val="none" w:sz="0" w:space="0" w:color="auto"/>
          <w:lang w:val="en-GB"/>
        </w:rPr>
        <w:t>Prekių</w:t>
      </w:r>
      <w:proofErr w:type="spellEnd"/>
      <w:r w:rsidRPr="007E3345">
        <w:rPr>
          <w:rFonts w:eastAsia="Times New Roman"/>
          <w:i/>
          <w:iCs/>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išryškėja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paslėptų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trūkumų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atsirado</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to,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pažeidė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naudojimo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daiktų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saugojimo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taisykles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per 5 (</w:t>
      </w:r>
      <w:proofErr w:type="spellStart"/>
      <w:r w:rsidRPr="007E3345">
        <w:rPr>
          <w:rFonts w:eastAsia="Times New Roman"/>
          <w:sz w:val="20"/>
          <w:szCs w:val="20"/>
          <w:bdr w:val="none" w:sz="0" w:space="0" w:color="auto"/>
          <w:lang w:val="en-GB"/>
        </w:rPr>
        <w:t>penkias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darbo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tokius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neatitikimus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nurodydamas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protingą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terminą</w:t>
      </w:r>
      <w:proofErr w:type="spellEnd"/>
      <w:r w:rsidRPr="007E3345">
        <w:rPr>
          <w:rFonts w:eastAsia="Times New Roman"/>
          <w:sz w:val="20"/>
          <w:szCs w:val="20"/>
          <w:bdr w:val="none" w:sz="0" w:space="0" w:color="auto"/>
          <w:lang w:val="en-GB"/>
        </w:rPr>
        <w:t xml:space="preserve">, per </w:t>
      </w:r>
      <w:proofErr w:type="spellStart"/>
      <w:r w:rsidRPr="007E3345">
        <w:rPr>
          <w:rFonts w:eastAsia="Times New Roman"/>
          <w:sz w:val="20"/>
          <w:szCs w:val="20"/>
          <w:bdr w:val="none" w:sz="0" w:space="0" w:color="auto"/>
          <w:lang w:val="en-GB"/>
        </w:rPr>
        <w:t>kurį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pašalinti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defektą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gedimą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Gavęs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per </w:t>
      </w:r>
      <w:proofErr w:type="spellStart"/>
      <w:r w:rsidRPr="007E3345">
        <w:rPr>
          <w:rFonts w:eastAsia="Times New Roman"/>
          <w:sz w:val="20"/>
          <w:szCs w:val="20"/>
          <w:bdr w:val="none" w:sz="0" w:space="0" w:color="auto"/>
          <w:lang w:val="en-GB"/>
        </w:rPr>
        <w:t>pranešime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privalo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pakeisti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lastRenderedPageBreak/>
        <w:t>Prekes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tinkamos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kokybės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pašalinti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trūkumus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gedimą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Jeigu</w:t>
      </w:r>
      <w:proofErr w:type="spellEnd"/>
      <w:r w:rsidRPr="007E3345">
        <w:rPr>
          <w:rFonts w:eastAsia="Times New Roman"/>
          <w:sz w:val="20"/>
          <w:szCs w:val="20"/>
          <w:bdr w:val="none" w:sz="0" w:space="0" w:color="auto"/>
          <w:lang w:val="en-GB"/>
        </w:rPr>
        <w:t xml:space="preserve"> per </w:t>
      </w:r>
      <w:proofErr w:type="spellStart"/>
      <w:r w:rsidRPr="007E3345">
        <w:rPr>
          <w:rFonts w:eastAsia="Times New Roman"/>
          <w:sz w:val="20"/>
          <w:szCs w:val="20"/>
          <w:bdr w:val="none" w:sz="0" w:space="0" w:color="auto"/>
          <w:lang w:val="en-GB"/>
        </w:rPr>
        <w:t>pranešime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nepašalina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trūkumų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gedimo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atlyginti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turėtas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išlaidas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trūkumų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šalinimo</w:t>
      </w:r>
      <w:proofErr w:type="spellEnd"/>
      <w:r w:rsidRPr="007E3345">
        <w:rPr>
          <w:rFonts w:eastAsia="Times New Roman"/>
          <w:sz w:val="20"/>
          <w:szCs w:val="20"/>
          <w:bdr w:val="none" w:sz="0" w:space="0" w:color="auto"/>
          <w:lang w:val="en-GB"/>
        </w:rPr>
        <w:t xml:space="preserve">. </w:t>
      </w:r>
    </w:p>
    <w:p w14:paraId="6670FFB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11.3. </w:t>
      </w:r>
      <w:proofErr w:type="spellStart"/>
      <w:r w:rsidRPr="007E3345">
        <w:rPr>
          <w:rFonts w:eastAsia="Times New Roman"/>
          <w:sz w:val="20"/>
          <w:szCs w:val="20"/>
          <w:bdr w:val="none" w:sz="0" w:space="0" w:color="auto"/>
          <w:lang w:val="en-GB"/>
        </w:rPr>
        <w:t>Garantinių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36 (</w:t>
      </w:r>
      <w:proofErr w:type="spellStart"/>
      <w:r w:rsidRPr="007E3345">
        <w:rPr>
          <w:rFonts w:eastAsia="Times New Roman"/>
          <w:sz w:val="20"/>
          <w:szCs w:val="20"/>
          <w:bdr w:val="none" w:sz="0" w:space="0" w:color="auto"/>
          <w:lang w:val="en-GB"/>
        </w:rPr>
        <w:t>trisdešimt</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šeši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mėnesiai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jeigu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specialiosiose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nenumatyta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kitaip</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Garantinis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visoms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pakeistoms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sutaisytoms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dalims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įsigalioja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tinkamai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pakeistų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sutaisytų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dalių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dienos</w:t>
      </w:r>
      <w:proofErr w:type="spellEnd"/>
      <w:r w:rsidRPr="007E3345">
        <w:rPr>
          <w:rFonts w:eastAsia="Times New Roman"/>
          <w:sz w:val="20"/>
          <w:szCs w:val="20"/>
          <w:bdr w:val="none" w:sz="0" w:space="0" w:color="auto"/>
          <w:lang w:val="en-GB"/>
        </w:rPr>
        <w:t>.</w:t>
      </w:r>
    </w:p>
    <w:p w14:paraId="180FD60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p>
    <w:p w14:paraId="329247E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 xml:space="preserve">12. </w:t>
      </w:r>
      <w:proofErr w:type="spellStart"/>
      <w:r w:rsidRPr="007E3345">
        <w:rPr>
          <w:rFonts w:eastAsia="Times New Roman"/>
          <w:b/>
          <w:bCs/>
          <w:sz w:val="20"/>
          <w:szCs w:val="20"/>
          <w:bdr w:val="none" w:sz="0" w:space="0" w:color="auto"/>
          <w:lang w:val="en-GB"/>
        </w:rPr>
        <w:t>Prekių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perdavimas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nuosavybės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teisės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perėjimas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Prekių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pakuotė</w:t>
      </w:r>
      <w:proofErr w:type="spellEnd"/>
    </w:p>
    <w:p w14:paraId="4E078ABE" w14:textId="792FEA7A"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12.1.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Tarptautinių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prekybos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rūmų</w:t>
      </w:r>
      <w:proofErr w:type="spellEnd"/>
      <w:r w:rsidRPr="007E3345">
        <w:rPr>
          <w:rFonts w:eastAsia="Times New Roman"/>
          <w:sz w:val="20"/>
          <w:szCs w:val="20"/>
          <w:bdr w:val="none" w:sz="0" w:space="0" w:color="auto"/>
          <w:lang w:val="en-GB"/>
        </w:rPr>
        <w:t xml:space="preserve"> „Incoterms 2000“ </w:t>
      </w:r>
      <w:proofErr w:type="spellStart"/>
      <w:r w:rsidRPr="007E3345">
        <w:rPr>
          <w:rFonts w:eastAsia="Times New Roman"/>
          <w:sz w:val="20"/>
          <w:szCs w:val="20"/>
          <w:bdr w:val="none" w:sz="0" w:space="0" w:color="auto"/>
          <w:lang w:val="en-GB"/>
        </w:rPr>
        <w:t>taisykles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sąlygos</w:t>
      </w:r>
      <w:proofErr w:type="spellEnd"/>
      <w:r w:rsidRPr="007E3345">
        <w:rPr>
          <w:rFonts w:eastAsia="Times New Roman"/>
          <w:sz w:val="20"/>
          <w:szCs w:val="20"/>
          <w:bdr w:val="none" w:sz="0" w:space="0" w:color="auto"/>
          <w:lang w:val="en-GB"/>
        </w:rPr>
        <w:t xml:space="preserve"> – DDP (</w:t>
      </w:r>
      <w:proofErr w:type="spellStart"/>
      <w:r w:rsidRPr="007E3345">
        <w:rPr>
          <w:rFonts w:eastAsia="Times New Roman"/>
          <w:sz w:val="20"/>
          <w:szCs w:val="20"/>
          <w:bdr w:val="none" w:sz="0" w:space="0" w:color="auto"/>
          <w:lang w:val="en-GB"/>
        </w:rPr>
        <w:t>pristatyta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muitas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sumokėtas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pradedamas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skaičiuoti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00810C07">
        <w:rPr>
          <w:rFonts w:eastAsia="Times New Roman"/>
          <w:sz w:val="20"/>
          <w:szCs w:val="20"/>
          <w:bdr w:val="none" w:sz="0" w:space="0" w:color="auto"/>
          <w:lang w:val="en-GB"/>
        </w:rPr>
        <w:t>įsigaliojimo</w:t>
      </w:r>
      <w:proofErr w:type="spellEnd"/>
      <w:r w:rsidR="00810C07"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Iki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priėmimo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perdavimo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instaliavimo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pasirašymo</w:t>
      </w:r>
      <w:proofErr w:type="spellEnd"/>
      <w:r w:rsidRPr="007E3345">
        <w:rPr>
          <w:rFonts w:eastAsia="Times New Roman"/>
          <w:sz w:val="20"/>
          <w:szCs w:val="20"/>
          <w:bdr w:val="none" w:sz="0" w:space="0" w:color="auto"/>
          <w:lang w:val="en-GB"/>
        </w:rPr>
        <w:t xml:space="preserve"> visa </w:t>
      </w:r>
      <w:proofErr w:type="spellStart"/>
      <w:r w:rsidRPr="007E3345">
        <w:rPr>
          <w:rFonts w:eastAsia="Times New Roman"/>
          <w:sz w:val="20"/>
          <w:szCs w:val="20"/>
          <w:bdr w:val="none" w:sz="0" w:space="0" w:color="auto"/>
          <w:lang w:val="en-GB"/>
        </w:rPr>
        <w:t>atsakomybė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atsitiktinio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žuvimo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sugadinimo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tenka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jeigu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specialiosiose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nenustatyta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kitaip</w:t>
      </w:r>
      <w:proofErr w:type="spellEnd"/>
      <w:r w:rsidRPr="007E3345">
        <w:rPr>
          <w:rFonts w:eastAsia="Times New Roman"/>
          <w:sz w:val="20"/>
          <w:szCs w:val="20"/>
          <w:bdr w:val="none" w:sz="0" w:space="0" w:color="auto"/>
          <w:lang w:val="en-GB"/>
        </w:rPr>
        <w:t>.</w:t>
      </w:r>
    </w:p>
    <w:p w14:paraId="1262674E"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12.2. </w:t>
      </w:r>
      <w:proofErr w:type="spellStart"/>
      <w:r w:rsidRPr="007E3345">
        <w:rPr>
          <w:rFonts w:eastAsia="Times New Roman"/>
          <w:sz w:val="20"/>
          <w:szCs w:val="20"/>
          <w:bdr w:val="none" w:sz="0" w:space="0" w:color="auto"/>
          <w:lang w:val="en-GB"/>
        </w:rPr>
        <w:t>Pristatydamas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privalo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deklaraciją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patvirtinančią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kokybė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atitinka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bendrųjų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sąlygų</w:t>
      </w:r>
      <w:proofErr w:type="spellEnd"/>
      <w:r w:rsidRPr="007E3345">
        <w:rPr>
          <w:rFonts w:eastAsia="Times New Roman"/>
          <w:sz w:val="20"/>
          <w:szCs w:val="20"/>
          <w:bdr w:val="none" w:sz="0" w:space="0" w:color="auto"/>
          <w:lang w:val="en-GB"/>
        </w:rPr>
        <w:t xml:space="preserve"> 11.1 </w:t>
      </w:r>
      <w:proofErr w:type="spellStart"/>
      <w:r w:rsidRPr="007E3345">
        <w:rPr>
          <w:rFonts w:eastAsia="Times New Roman"/>
          <w:sz w:val="20"/>
          <w:szCs w:val="20"/>
          <w:bdr w:val="none" w:sz="0" w:space="0" w:color="auto"/>
          <w:lang w:val="en-GB"/>
        </w:rPr>
        <w:t>punkte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kokybės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garantuoti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nėra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jokių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paslėptų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trūkumų</w:t>
      </w:r>
      <w:proofErr w:type="spellEnd"/>
      <w:r w:rsidRPr="007E3345">
        <w:rPr>
          <w:rFonts w:eastAsia="Times New Roman"/>
          <w:sz w:val="20"/>
          <w:szCs w:val="20"/>
          <w:bdr w:val="none" w:sz="0" w:space="0" w:color="auto"/>
          <w:lang w:val="en-GB"/>
        </w:rPr>
        <w:t>.</w:t>
      </w:r>
    </w:p>
    <w:p w14:paraId="6421CB5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12.3.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pakuotė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atitikti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atsparumo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pakrovimo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iškrovimo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darbams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apsaugoti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meteorologinių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veiksnių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įtakos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gabenimo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sandėliavimo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metu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užtikrinti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išsaugojimą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gabenant</w:t>
      </w:r>
      <w:proofErr w:type="spellEnd"/>
      <w:r w:rsidRPr="007E3345">
        <w:rPr>
          <w:rFonts w:eastAsia="Times New Roman"/>
          <w:sz w:val="20"/>
          <w:szCs w:val="20"/>
          <w:bdr w:val="none" w:sz="0" w:space="0" w:color="auto"/>
          <w:lang w:val="en-GB"/>
        </w:rPr>
        <w:t xml:space="preserve">. </w:t>
      </w:r>
    </w:p>
    <w:p w14:paraId="7F83992E"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12.4.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pakuotės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paženklintos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dviejų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pusių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nenuplaunamais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dažais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nurodant</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numerį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lydraščio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krovinio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dėžės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numerius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bruto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svorį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dėžės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matmenis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taip</w:t>
      </w:r>
      <w:proofErr w:type="spellEnd"/>
      <w:r w:rsidRPr="007E3345">
        <w:rPr>
          <w:rFonts w:eastAsia="Times New Roman"/>
          <w:sz w:val="20"/>
          <w:szCs w:val="20"/>
          <w:bdr w:val="none" w:sz="0" w:space="0" w:color="auto"/>
          <w:lang w:val="en-GB"/>
        </w:rPr>
        <w:t xml:space="preserve"> pat, </w:t>
      </w:r>
      <w:proofErr w:type="spellStart"/>
      <w:r w:rsidRPr="007E3345">
        <w:rPr>
          <w:rFonts w:eastAsia="Times New Roman"/>
          <w:sz w:val="20"/>
          <w:szCs w:val="20"/>
          <w:bdr w:val="none" w:sz="0" w:space="0" w:color="auto"/>
          <w:lang w:val="en-GB"/>
        </w:rPr>
        <w:t>prireikus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pateikiant</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žodines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simbolines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nuorodas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elgsenos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Prekėmis</w:t>
      </w:r>
      <w:proofErr w:type="spellEnd"/>
      <w:r w:rsidRPr="007E3345">
        <w:rPr>
          <w:rFonts w:eastAsia="Times New Roman"/>
          <w:sz w:val="20"/>
          <w:szCs w:val="20"/>
          <w:bdr w:val="none" w:sz="0" w:space="0" w:color="auto"/>
          <w:lang w:val="en-GB"/>
        </w:rPr>
        <w:t xml:space="preserve">. </w:t>
      </w:r>
    </w:p>
    <w:p w14:paraId="7698773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12.5. </w:t>
      </w:r>
      <w:proofErr w:type="spellStart"/>
      <w:r w:rsidRPr="007E3345">
        <w:rPr>
          <w:rFonts w:eastAsia="Times New Roman"/>
          <w:sz w:val="20"/>
          <w:szCs w:val="20"/>
          <w:bdr w:val="none" w:sz="0" w:space="0" w:color="auto"/>
          <w:lang w:val="en-GB"/>
        </w:rPr>
        <w:t>Nuosavybės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teisė</w:t>
      </w:r>
      <w:proofErr w:type="spellEnd"/>
      <w:r w:rsidRPr="007E3345">
        <w:rPr>
          <w:rFonts w:eastAsia="Times New Roman"/>
          <w:sz w:val="20"/>
          <w:szCs w:val="20"/>
          <w:bdr w:val="none" w:sz="0" w:space="0" w:color="auto"/>
          <w:lang w:val="en-GB"/>
        </w:rPr>
        <w:t xml:space="preserve"> į </w:t>
      </w:r>
      <w:proofErr w:type="spellStart"/>
      <w:r w:rsidRPr="007E3345">
        <w:rPr>
          <w:rFonts w:eastAsia="Times New Roman"/>
          <w:sz w:val="20"/>
          <w:szCs w:val="20"/>
          <w:bdr w:val="none" w:sz="0" w:space="0" w:color="auto"/>
          <w:lang w:val="en-GB"/>
        </w:rPr>
        <w:t>Prekes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Pirkėjui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pereina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priėmimo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perdavimo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instaliavimo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priėmimo-perdavimo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instaliavimo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atitinka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Sutartyje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reikalavimus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tinkamai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pristatytos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įvykdyti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Sutartyje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įsipareigojimai</w:t>
      </w:r>
      <w:proofErr w:type="spellEnd"/>
      <w:r w:rsidRPr="007E3345">
        <w:rPr>
          <w:rFonts w:eastAsia="Times New Roman"/>
          <w:sz w:val="20"/>
          <w:szCs w:val="20"/>
          <w:bdr w:val="none" w:sz="0" w:space="0" w:color="auto"/>
          <w:lang w:val="en-GB"/>
        </w:rPr>
        <w:t>.</w:t>
      </w:r>
    </w:p>
    <w:p w14:paraId="52225C69" w14:textId="77777777" w:rsidR="00BA3E78" w:rsidRPr="007E3345" w:rsidRDefault="00BA3E78" w:rsidP="00F41C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48"/>
          <w:tab w:val="left" w:pos="1620"/>
        </w:tabs>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12.6.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įvykdęs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Sutartimi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prisiimtus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kreiptis</w:t>
      </w:r>
      <w:proofErr w:type="spellEnd"/>
      <w:r w:rsidRPr="007E3345">
        <w:rPr>
          <w:rFonts w:eastAsia="Times New Roman"/>
          <w:sz w:val="20"/>
          <w:szCs w:val="20"/>
          <w:bdr w:val="none" w:sz="0" w:space="0" w:color="auto"/>
          <w:lang w:val="en-GB"/>
        </w:rPr>
        <w:t xml:space="preserve"> į </w:t>
      </w:r>
      <w:proofErr w:type="spellStart"/>
      <w:r w:rsidRPr="007E3345">
        <w:rPr>
          <w:rFonts w:eastAsia="Times New Roman"/>
          <w:sz w:val="20"/>
          <w:szCs w:val="20"/>
          <w:bdr w:val="none" w:sz="0" w:space="0" w:color="auto"/>
          <w:lang w:val="en-GB"/>
        </w:rPr>
        <w:t>Gavėją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priėmimo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perdavimo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instaliavimo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ne </w:t>
      </w:r>
      <w:proofErr w:type="spellStart"/>
      <w:r w:rsidRPr="007E3345">
        <w:rPr>
          <w:rFonts w:eastAsia="Times New Roman"/>
          <w:sz w:val="20"/>
          <w:szCs w:val="20"/>
          <w:bdr w:val="none" w:sz="0" w:space="0" w:color="auto"/>
          <w:lang w:val="en-GB"/>
        </w:rPr>
        <w:t>vėliau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per 5 (</w:t>
      </w:r>
      <w:proofErr w:type="spellStart"/>
      <w:r w:rsidRPr="007E3345">
        <w:rPr>
          <w:rFonts w:eastAsia="Times New Roman"/>
          <w:sz w:val="20"/>
          <w:szCs w:val="20"/>
          <w:bdr w:val="none" w:sz="0" w:space="0" w:color="auto"/>
          <w:lang w:val="en-GB"/>
        </w:rPr>
        <w:t>penkias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darbo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priėmimo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perdavimo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instaliavimo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atmesti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prašymą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priėmimo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perdavimo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instaliavimo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nurodydamas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priimto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sprendimo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motyvus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priemones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privalo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imtis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priėmimo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perdavimo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instaliavimo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pasirašytas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priėmimo</w:t>
      </w:r>
      <w:proofErr w:type="spellEnd"/>
      <w:r w:rsidRPr="007E3345">
        <w:rPr>
          <w:rFonts w:eastAsia="Times New Roman"/>
          <w:sz w:val="20"/>
          <w:szCs w:val="20"/>
          <w:bdr w:val="none" w:sz="0" w:space="0" w:color="auto"/>
          <w:lang w:val="en-GB"/>
        </w:rPr>
        <w:t>–</w:t>
      </w:r>
      <w:proofErr w:type="spellStart"/>
      <w:r w:rsidRPr="007E3345">
        <w:rPr>
          <w:rFonts w:eastAsia="Times New Roman"/>
          <w:sz w:val="20"/>
          <w:szCs w:val="20"/>
          <w:bdr w:val="none" w:sz="0" w:space="0" w:color="auto"/>
          <w:lang w:val="en-GB"/>
        </w:rPr>
        <w:t>perdavimo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instaliavimo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pasirašomas</w:t>
      </w:r>
      <w:proofErr w:type="spellEnd"/>
      <w:r w:rsidRPr="007E3345">
        <w:rPr>
          <w:rFonts w:eastAsia="Times New Roman"/>
          <w:sz w:val="20"/>
          <w:szCs w:val="20"/>
          <w:bdr w:val="none" w:sz="0" w:space="0" w:color="auto"/>
          <w:lang w:val="en-GB"/>
        </w:rPr>
        <w:t xml:space="preserve"> 3 (</w:t>
      </w:r>
      <w:proofErr w:type="spellStart"/>
      <w:r w:rsidRPr="007E3345">
        <w:rPr>
          <w:rFonts w:eastAsia="Times New Roman"/>
          <w:sz w:val="20"/>
          <w:szCs w:val="20"/>
          <w:bdr w:val="none" w:sz="0" w:space="0" w:color="auto"/>
          <w:lang w:val="en-GB"/>
        </w:rPr>
        <w:t>trimis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vienodą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teisinę</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turinčiais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egzemplioriais</w:t>
      </w:r>
      <w:proofErr w:type="spellEnd"/>
      <w:r w:rsidRPr="007E3345">
        <w:rPr>
          <w:rFonts w:eastAsia="Times New Roman"/>
          <w:sz w:val="20"/>
          <w:szCs w:val="20"/>
          <w:bdr w:val="none" w:sz="0" w:space="0" w:color="auto"/>
          <w:lang w:val="en-GB"/>
        </w:rPr>
        <w:t>.</w:t>
      </w:r>
    </w:p>
    <w:p w14:paraId="0B40037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eastAsia="Times New Roman"/>
          <w:sz w:val="20"/>
          <w:szCs w:val="20"/>
          <w:bdr w:val="none" w:sz="0" w:space="0" w:color="auto"/>
          <w:lang w:val="en-GB"/>
        </w:rPr>
      </w:pPr>
    </w:p>
    <w:p w14:paraId="31D26FA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 xml:space="preserve">13. </w:t>
      </w:r>
      <w:proofErr w:type="spellStart"/>
      <w:r w:rsidRPr="007E3345">
        <w:rPr>
          <w:rFonts w:eastAsia="Times New Roman"/>
          <w:b/>
          <w:bCs/>
          <w:sz w:val="20"/>
          <w:szCs w:val="20"/>
          <w:bdr w:val="none" w:sz="0" w:space="0" w:color="auto"/>
          <w:lang w:val="en-GB"/>
        </w:rPr>
        <w:t>Šalių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ir</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Gavėjo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atsakomybė</w:t>
      </w:r>
      <w:proofErr w:type="spellEnd"/>
    </w:p>
    <w:p w14:paraId="44A4699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13.1. </w:t>
      </w:r>
      <w:proofErr w:type="spellStart"/>
      <w:r w:rsidRPr="007E3345">
        <w:rPr>
          <w:rFonts w:eastAsia="Times New Roman"/>
          <w:sz w:val="20"/>
          <w:szCs w:val="20"/>
          <w:bdr w:val="none" w:sz="0" w:space="0" w:color="auto"/>
          <w:lang w:val="en-GB"/>
        </w:rPr>
        <w:t>Šalių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atsakomybė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nustatoma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galiojančius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Respublikos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tinkamai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vykdyti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savo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prisiimtus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Sutartimi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susilaikyti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bet </w:t>
      </w:r>
      <w:proofErr w:type="spellStart"/>
      <w:r w:rsidRPr="007E3345">
        <w:rPr>
          <w:rFonts w:eastAsia="Times New Roman"/>
          <w:sz w:val="20"/>
          <w:szCs w:val="20"/>
          <w:bdr w:val="none" w:sz="0" w:space="0" w:color="auto"/>
          <w:lang w:val="en-GB"/>
        </w:rPr>
        <w:t>kokių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veiksmų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galėtų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padaryti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žalos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apsunkintų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prisiimtų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įvykdymą</w:t>
      </w:r>
      <w:proofErr w:type="spellEnd"/>
      <w:r w:rsidRPr="007E3345">
        <w:rPr>
          <w:rFonts w:eastAsia="Times New Roman"/>
          <w:sz w:val="20"/>
          <w:szCs w:val="20"/>
          <w:bdr w:val="none" w:sz="0" w:space="0" w:color="auto"/>
          <w:lang w:val="en-GB"/>
        </w:rPr>
        <w:t>.</w:t>
      </w:r>
    </w:p>
    <w:p w14:paraId="727324C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13.2. </w:t>
      </w:r>
      <w:proofErr w:type="spellStart"/>
      <w:r w:rsidRPr="007E3345">
        <w:rPr>
          <w:rFonts w:eastAsia="Times New Roman"/>
          <w:sz w:val="20"/>
          <w:szCs w:val="20"/>
          <w:bdr w:val="none" w:sz="0" w:space="0" w:color="auto"/>
          <w:lang w:val="en-GB"/>
        </w:rPr>
        <w:t>Delspinigių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dydis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mokėjimo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specialiosiose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sąlygose</w:t>
      </w:r>
      <w:proofErr w:type="spellEnd"/>
      <w:r w:rsidRPr="007E3345">
        <w:rPr>
          <w:rFonts w:eastAsia="Times New Roman"/>
          <w:sz w:val="20"/>
          <w:szCs w:val="20"/>
          <w:bdr w:val="none" w:sz="0" w:space="0" w:color="auto"/>
          <w:lang w:val="en-GB"/>
        </w:rPr>
        <w:t>.</w:t>
      </w:r>
    </w:p>
    <w:p w14:paraId="4658156E"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13.3. </w:t>
      </w:r>
      <w:proofErr w:type="spellStart"/>
      <w:r w:rsidRPr="007E3345">
        <w:rPr>
          <w:rFonts w:eastAsia="Times New Roman"/>
          <w:sz w:val="20"/>
          <w:szCs w:val="20"/>
          <w:bdr w:val="none" w:sz="0" w:space="0" w:color="auto"/>
          <w:lang w:val="en-GB"/>
        </w:rPr>
        <w:t>Delspinigių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sumokėjimas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neatleidžia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pareigos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vykdyti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Sutartyje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prisiimtus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įsipareigojimus</w:t>
      </w:r>
      <w:proofErr w:type="spellEnd"/>
      <w:r w:rsidRPr="007E3345">
        <w:rPr>
          <w:rFonts w:eastAsia="Times New Roman"/>
          <w:sz w:val="20"/>
          <w:szCs w:val="20"/>
          <w:bdr w:val="none" w:sz="0" w:space="0" w:color="auto"/>
          <w:lang w:val="en-GB"/>
        </w:rPr>
        <w:t>.</w:t>
      </w:r>
    </w:p>
    <w:p w14:paraId="3C3AFD1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p>
    <w:p w14:paraId="3E0C5D4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 xml:space="preserve">14. </w:t>
      </w:r>
      <w:proofErr w:type="spellStart"/>
      <w:r w:rsidRPr="007E3345">
        <w:rPr>
          <w:rFonts w:eastAsia="Times New Roman"/>
          <w:b/>
          <w:bCs/>
          <w:sz w:val="20"/>
          <w:szCs w:val="20"/>
          <w:bdr w:val="none" w:sz="0" w:space="0" w:color="auto"/>
          <w:lang w:val="en-GB"/>
        </w:rPr>
        <w:t>Nenugalimos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jėgos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aplinkybės</w:t>
      </w:r>
      <w:proofErr w:type="spellEnd"/>
      <w:r w:rsidRPr="007E3345">
        <w:rPr>
          <w:rFonts w:eastAsia="Times New Roman"/>
          <w:b/>
          <w:bCs/>
          <w:sz w:val="20"/>
          <w:szCs w:val="20"/>
          <w:bdr w:val="none" w:sz="0" w:space="0" w:color="auto"/>
          <w:lang w:val="en-GB"/>
        </w:rPr>
        <w:t xml:space="preserve"> </w:t>
      </w:r>
      <w:r w:rsidRPr="007E3345">
        <w:rPr>
          <w:rFonts w:eastAsia="Times New Roman"/>
          <w:b/>
          <w:bCs/>
          <w:i/>
          <w:iCs/>
          <w:sz w:val="20"/>
          <w:szCs w:val="20"/>
          <w:bdr w:val="none" w:sz="0" w:space="0" w:color="auto"/>
          <w:lang w:val="en-GB"/>
        </w:rPr>
        <w:t>(force majeure)</w:t>
      </w:r>
    </w:p>
    <w:p w14:paraId="302586A3"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14.1. </w:t>
      </w:r>
      <w:proofErr w:type="spellStart"/>
      <w:r w:rsidRPr="007E3345">
        <w:rPr>
          <w:rFonts w:eastAsia="Times New Roman"/>
          <w:sz w:val="20"/>
          <w:szCs w:val="20"/>
          <w:bdr w:val="none" w:sz="0" w:space="0" w:color="auto"/>
          <w:lang w:val="en-GB"/>
        </w:rPr>
        <w:t>Šalis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nėra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laikoma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atsakinga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w:t>
      </w:r>
      <w:proofErr w:type="spellEnd"/>
      <w:r w:rsidRPr="007E3345">
        <w:rPr>
          <w:rFonts w:eastAsia="Times New Roman"/>
          <w:sz w:val="20"/>
          <w:szCs w:val="20"/>
          <w:bdr w:val="none" w:sz="0" w:space="0" w:color="auto"/>
          <w:lang w:val="en-GB"/>
        </w:rPr>
        <w:t xml:space="preserve"> bet </w:t>
      </w:r>
      <w:proofErr w:type="spellStart"/>
      <w:r w:rsidRPr="007E3345">
        <w:rPr>
          <w:rFonts w:eastAsia="Times New Roman"/>
          <w:sz w:val="20"/>
          <w:szCs w:val="20"/>
          <w:bdr w:val="none" w:sz="0" w:space="0" w:color="auto"/>
          <w:lang w:val="en-GB"/>
        </w:rPr>
        <w:t>kokių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neįvykdymą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dalinį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neįvykdymą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jeigu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įrodo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tai </w:t>
      </w:r>
      <w:proofErr w:type="spellStart"/>
      <w:r w:rsidRPr="007E3345">
        <w:rPr>
          <w:rFonts w:eastAsia="Times New Roman"/>
          <w:sz w:val="20"/>
          <w:szCs w:val="20"/>
          <w:bdr w:val="none" w:sz="0" w:space="0" w:color="auto"/>
          <w:lang w:val="en-GB"/>
        </w:rPr>
        <w:t>įvyko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neįprastų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aplinkybių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negalėjo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kontroliuoti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protingai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numatyti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išvengti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pašalinti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jokiomis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priemonėmis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pvz</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Vyriausybės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sprendimai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poveikį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veiklai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politiniai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neramumai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streikai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paskelbti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nepaskelbti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karai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ginkluoti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susirėmimai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gaisrai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potvyniai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stichinės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nelaimės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Nenugalimos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jėgos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aplinkybėmis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laikomos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aplinkybės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Respublikos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civilinio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kodekso</w:t>
      </w:r>
      <w:proofErr w:type="spellEnd"/>
      <w:r w:rsidRPr="007E3345">
        <w:rPr>
          <w:rFonts w:eastAsia="Times New Roman"/>
          <w:sz w:val="20"/>
          <w:szCs w:val="20"/>
          <w:bdr w:val="none" w:sz="0" w:space="0" w:color="auto"/>
          <w:lang w:val="en-GB"/>
        </w:rPr>
        <w:t xml:space="preserve"> 6.212 str.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Atleidimo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atsakomybės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esant</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nenugalimos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jėgos</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(force majeure)</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aplinkybėms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taisyklėse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patvirtintose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Respublikos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Vyriausybės</w:t>
      </w:r>
      <w:proofErr w:type="spellEnd"/>
      <w:r w:rsidRPr="007E3345">
        <w:rPr>
          <w:rFonts w:eastAsia="Times New Roman"/>
          <w:sz w:val="20"/>
          <w:szCs w:val="20"/>
          <w:bdr w:val="none" w:sz="0" w:space="0" w:color="auto"/>
          <w:lang w:val="en-GB"/>
        </w:rPr>
        <w:t xml:space="preserve"> 1996 m. </w:t>
      </w:r>
      <w:proofErr w:type="spellStart"/>
      <w:r w:rsidRPr="007E3345">
        <w:rPr>
          <w:rFonts w:eastAsia="Times New Roman"/>
          <w:sz w:val="20"/>
          <w:szCs w:val="20"/>
          <w:bdr w:val="none" w:sz="0" w:space="0" w:color="auto"/>
          <w:lang w:val="en-GB"/>
        </w:rPr>
        <w:t>liepos</w:t>
      </w:r>
      <w:proofErr w:type="spellEnd"/>
      <w:r w:rsidRPr="007E3345">
        <w:rPr>
          <w:rFonts w:eastAsia="Times New Roman"/>
          <w:sz w:val="20"/>
          <w:szCs w:val="20"/>
          <w:bdr w:val="none" w:sz="0" w:space="0" w:color="auto"/>
          <w:lang w:val="en-GB"/>
        </w:rPr>
        <w:t xml:space="preserve"> 15 d. </w:t>
      </w:r>
      <w:proofErr w:type="spellStart"/>
      <w:r w:rsidRPr="007E3345">
        <w:rPr>
          <w:rFonts w:eastAsia="Times New Roman"/>
          <w:sz w:val="20"/>
          <w:szCs w:val="20"/>
          <w:bdr w:val="none" w:sz="0" w:space="0" w:color="auto"/>
          <w:lang w:val="en-GB"/>
        </w:rPr>
        <w:t>nutarimu</w:t>
      </w:r>
      <w:proofErr w:type="spellEnd"/>
      <w:r w:rsidRPr="007E3345">
        <w:rPr>
          <w:rFonts w:eastAsia="Times New Roman"/>
          <w:sz w:val="20"/>
          <w:szCs w:val="20"/>
          <w:bdr w:val="none" w:sz="0" w:space="0" w:color="auto"/>
          <w:lang w:val="en-GB"/>
        </w:rPr>
        <w:t xml:space="preserve"> Nr. 840</w:t>
      </w:r>
      <w:r w:rsidRPr="007E3345">
        <w:rPr>
          <w:rFonts w:eastAsia="Times New Roman"/>
          <w:sz w:val="20"/>
          <w:szCs w:val="20"/>
          <w:bdr w:val="none" w:sz="0" w:space="0" w:color="auto"/>
          <w:lang w:val="lt-LT"/>
        </w:rPr>
        <w:t xml:space="preserve"> (su galimais vėlesniais pakeitimais)</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Nustatydamos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nenugalimos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jėgos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aplinkybes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vadovaujasi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Respublikos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Vyriausybės</w:t>
      </w:r>
      <w:proofErr w:type="spellEnd"/>
      <w:r w:rsidRPr="007E3345">
        <w:rPr>
          <w:rFonts w:eastAsia="Times New Roman"/>
          <w:sz w:val="20"/>
          <w:szCs w:val="20"/>
          <w:bdr w:val="none" w:sz="0" w:space="0" w:color="auto"/>
          <w:lang w:val="en-GB"/>
        </w:rPr>
        <w:t xml:space="preserve"> 1997 m. </w:t>
      </w:r>
      <w:proofErr w:type="spellStart"/>
      <w:r w:rsidRPr="007E3345">
        <w:rPr>
          <w:rFonts w:eastAsia="Times New Roman"/>
          <w:sz w:val="20"/>
          <w:szCs w:val="20"/>
          <w:bdr w:val="none" w:sz="0" w:space="0" w:color="auto"/>
          <w:lang w:val="en-GB"/>
        </w:rPr>
        <w:t>kovo</w:t>
      </w:r>
      <w:proofErr w:type="spellEnd"/>
      <w:r w:rsidRPr="007E3345">
        <w:rPr>
          <w:rFonts w:eastAsia="Times New Roman"/>
          <w:sz w:val="20"/>
          <w:szCs w:val="20"/>
          <w:bdr w:val="none" w:sz="0" w:space="0" w:color="auto"/>
          <w:lang w:val="en-GB"/>
        </w:rPr>
        <w:t xml:space="preserve"> 13 d. </w:t>
      </w:r>
      <w:proofErr w:type="spellStart"/>
      <w:r w:rsidRPr="007E3345">
        <w:rPr>
          <w:rFonts w:eastAsia="Times New Roman"/>
          <w:sz w:val="20"/>
          <w:szCs w:val="20"/>
          <w:bdr w:val="none" w:sz="0" w:space="0" w:color="auto"/>
          <w:lang w:val="en-GB"/>
        </w:rPr>
        <w:t>nutarimu</w:t>
      </w:r>
      <w:proofErr w:type="spellEnd"/>
      <w:r w:rsidRPr="007E3345">
        <w:rPr>
          <w:rFonts w:eastAsia="Times New Roman"/>
          <w:sz w:val="20"/>
          <w:szCs w:val="20"/>
          <w:bdr w:val="none" w:sz="0" w:space="0" w:color="auto"/>
          <w:lang w:val="en-GB"/>
        </w:rPr>
        <w:t xml:space="preserve"> Nr. 222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nenugalimos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jėgos</w:t>
      </w:r>
      <w:proofErr w:type="spellEnd"/>
      <w:r w:rsidRPr="007E3345">
        <w:rPr>
          <w:rFonts w:eastAsia="Times New Roman"/>
          <w:sz w:val="20"/>
          <w:szCs w:val="20"/>
          <w:bdr w:val="none" w:sz="0" w:space="0" w:color="auto"/>
          <w:lang w:val="en-GB"/>
        </w:rPr>
        <w:t xml:space="preserve"> </w:t>
      </w:r>
      <w:r w:rsidRPr="007E3345">
        <w:rPr>
          <w:rFonts w:eastAsia="Times New Roman"/>
          <w:i/>
          <w:iCs/>
          <w:sz w:val="20"/>
          <w:szCs w:val="20"/>
          <w:bdr w:val="none" w:sz="0" w:space="0" w:color="auto"/>
          <w:lang w:val="en-GB"/>
        </w:rPr>
        <w:t>(force majeure)</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aplinkybes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liudijančių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pažymų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išdavimo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tvarkos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patvirtinimo</w:t>
      </w:r>
      <w:proofErr w:type="spellEnd"/>
      <w:r w:rsidRPr="007E3345">
        <w:rPr>
          <w:rFonts w:eastAsia="Times New Roman"/>
          <w:sz w:val="20"/>
          <w:szCs w:val="20"/>
          <w:bdr w:val="none" w:sz="0" w:space="0" w:color="auto"/>
          <w:lang w:val="en-GB"/>
        </w:rPr>
        <w:t>“</w:t>
      </w:r>
      <w:r w:rsidRPr="007E3345">
        <w:rPr>
          <w:rFonts w:eastAsia="Times New Roman"/>
          <w:sz w:val="20"/>
          <w:szCs w:val="20"/>
          <w:bdr w:val="none" w:sz="0" w:space="0" w:color="auto"/>
          <w:lang w:val="lt-LT"/>
        </w:rPr>
        <w:t xml:space="preserve"> (su galimais vėlesniais pakeitimais)</w:t>
      </w:r>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Esant</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nenugalimos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jėgos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aplinkybėms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Respublikos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aktuose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tvarka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atleidžiamos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atsakomybės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už</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Sutartyje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numatytų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prievolių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neįvykdymą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dalinį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neįvykdymą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netinkamą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įvykdymą</w:t>
      </w:r>
      <w:proofErr w:type="spellEnd"/>
      <w:r w:rsidRPr="007E3345">
        <w:rPr>
          <w:rFonts w:eastAsia="Times New Roman"/>
          <w:sz w:val="20"/>
          <w:szCs w:val="20"/>
          <w:bdr w:val="none" w:sz="0" w:space="0" w:color="auto"/>
          <w:lang w:val="en-GB"/>
        </w:rPr>
        <w:t xml:space="preserve">, o </w:t>
      </w:r>
      <w:proofErr w:type="spellStart"/>
      <w:r w:rsidRPr="007E3345">
        <w:rPr>
          <w:rFonts w:eastAsia="Times New Roman"/>
          <w:sz w:val="20"/>
          <w:szCs w:val="20"/>
          <w:bdr w:val="none" w:sz="0" w:space="0" w:color="auto"/>
          <w:lang w:val="en-GB"/>
        </w:rPr>
        <w:t>įsipareigojimų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vykdymo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pratęsiamas</w:t>
      </w:r>
      <w:proofErr w:type="spellEnd"/>
      <w:r w:rsidRPr="007E3345">
        <w:rPr>
          <w:rFonts w:eastAsia="Times New Roman"/>
          <w:sz w:val="20"/>
          <w:szCs w:val="20"/>
          <w:bdr w:val="none" w:sz="0" w:space="0" w:color="auto"/>
          <w:lang w:val="en-GB"/>
        </w:rPr>
        <w:t>.</w:t>
      </w:r>
    </w:p>
    <w:p w14:paraId="2AAAF20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14.2. </w:t>
      </w:r>
      <w:proofErr w:type="spellStart"/>
      <w:r w:rsidRPr="007E3345">
        <w:rPr>
          <w:rFonts w:eastAsia="Times New Roman"/>
          <w:sz w:val="20"/>
          <w:szCs w:val="20"/>
          <w:bdr w:val="none" w:sz="0" w:space="0" w:color="auto"/>
          <w:lang w:val="en-GB"/>
        </w:rPr>
        <w:t>Šalis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prašanti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atleisti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atsakomybės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privalo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raštu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nenugalimos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jėgos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aplinkybes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nedelsdama</w:t>
      </w:r>
      <w:proofErr w:type="spellEnd"/>
      <w:r w:rsidRPr="007E3345">
        <w:rPr>
          <w:rFonts w:eastAsia="Times New Roman"/>
          <w:sz w:val="20"/>
          <w:szCs w:val="20"/>
          <w:bdr w:val="none" w:sz="0" w:space="0" w:color="auto"/>
          <w:lang w:val="en-GB"/>
        </w:rPr>
        <w:t xml:space="preserve">, bet ne </w:t>
      </w:r>
      <w:proofErr w:type="spellStart"/>
      <w:r w:rsidRPr="007E3345">
        <w:rPr>
          <w:rFonts w:eastAsia="Times New Roman"/>
          <w:sz w:val="20"/>
          <w:szCs w:val="20"/>
          <w:bdr w:val="none" w:sz="0" w:space="0" w:color="auto"/>
          <w:lang w:val="en-GB"/>
        </w:rPr>
        <w:t>vėliau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per 3 (tris) </w:t>
      </w:r>
      <w:proofErr w:type="spellStart"/>
      <w:r w:rsidRPr="007E3345">
        <w:rPr>
          <w:rFonts w:eastAsia="Times New Roman"/>
          <w:sz w:val="20"/>
          <w:szCs w:val="20"/>
          <w:bdr w:val="none" w:sz="0" w:space="0" w:color="auto"/>
          <w:lang w:val="en-GB"/>
        </w:rPr>
        <w:t>darbo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dienas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tokių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aplinkybių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atsiradimo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paaiškėjimo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pateikdama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įrodymus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ji </w:t>
      </w:r>
      <w:proofErr w:type="spellStart"/>
      <w:r w:rsidRPr="007E3345">
        <w:rPr>
          <w:rFonts w:eastAsia="Times New Roman"/>
          <w:sz w:val="20"/>
          <w:szCs w:val="20"/>
          <w:bdr w:val="none" w:sz="0" w:space="0" w:color="auto"/>
          <w:lang w:val="en-GB"/>
        </w:rPr>
        <w:t>ėmėsi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pagrįstų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atsargumo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priemonių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dėjo</w:t>
      </w:r>
      <w:proofErr w:type="spellEnd"/>
      <w:r w:rsidRPr="007E3345">
        <w:rPr>
          <w:rFonts w:eastAsia="Times New Roman"/>
          <w:sz w:val="20"/>
          <w:szCs w:val="20"/>
          <w:bdr w:val="none" w:sz="0" w:space="0" w:color="auto"/>
          <w:lang w:val="en-GB"/>
        </w:rPr>
        <w:t xml:space="preserve"> visas </w:t>
      </w:r>
      <w:proofErr w:type="spellStart"/>
      <w:r w:rsidRPr="007E3345">
        <w:rPr>
          <w:rFonts w:eastAsia="Times New Roman"/>
          <w:sz w:val="20"/>
          <w:szCs w:val="20"/>
          <w:bdr w:val="none" w:sz="0" w:space="0" w:color="auto"/>
          <w:lang w:val="en-GB"/>
        </w:rPr>
        <w:t>pastangas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sumažintų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išlaidas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neigiamas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pasekmes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taip</w:t>
      </w:r>
      <w:proofErr w:type="spellEnd"/>
      <w:r w:rsidRPr="007E3345">
        <w:rPr>
          <w:rFonts w:eastAsia="Times New Roman"/>
          <w:sz w:val="20"/>
          <w:szCs w:val="20"/>
          <w:bdr w:val="none" w:sz="0" w:space="0" w:color="auto"/>
          <w:lang w:val="en-GB"/>
        </w:rPr>
        <w:t xml:space="preserve"> pat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galimą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įvykdymo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taip</w:t>
      </w:r>
      <w:proofErr w:type="spellEnd"/>
      <w:r w:rsidRPr="007E3345">
        <w:rPr>
          <w:rFonts w:eastAsia="Times New Roman"/>
          <w:sz w:val="20"/>
          <w:szCs w:val="20"/>
          <w:bdr w:val="none" w:sz="0" w:space="0" w:color="auto"/>
          <w:lang w:val="en-GB"/>
        </w:rPr>
        <w:t xml:space="preserve"> pat </w:t>
      </w:r>
      <w:proofErr w:type="spellStart"/>
      <w:r w:rsidRPr="007E3345">
        <w:rPr>
          <w:rFonts w:eastAsia="Times New Roman"/>
          <w:sz w:val="20"/>
          <w:szCs w:val="20"/>
          <w:bdr w:val="none" w:sz="0" w:space="0" w:color="auto"/>
          <w:lang w:val="en-GB"/>
        </w:rPr>
        <w:t>reikalaujama</w:t>
      </w:r>
      <w:proofErr w:type="spellEnd"/>
      <w:r w:rsidRPr="007E3345">
        <w:rPr>
          <w:rFonts w:eastAsia="Times New Roman"/>
          <w:sz w:val="20"/>
          <w:szCs w:val="20"/>
          <w:bdr w:val="none" w:sz="0" w:space="0" w:color="auto"/>
          <w:lang w:val="en-GB"/>
        </w:rPr>
        <w:t xml:space="preserve">, kai </w:t>
      </w:r>
      <w:proofErr w:type="spellStart"/>
      <w:r w:rsidRPr="007E3345">
        <w:rPr>
          <w:rFonts w:eastAsia="Times New Roman"/>
          <w:sz w:val="20"/>
          <w:szCs w:val="20"/>
          <w:bdr w:val="none" w:sz="0" w:space="0" w:color="auto"/>
          <w:lang w:val="en-GB"/>
        </w:rPr>
        <w:t>išnyksta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nevykdymo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pagrindas</w:t>
      </w:r>
      <w:proofErr w:type="spellEnd"/>
      <w:r w:rsidRPr="007E3345">
        <w:rPr>
          <w:rFonts w:eastAsia="Times New Roman"/>
          <w:sz w:val="20"/>
          <w:szCs w:val="20"/>
          <w:bdr w:val="none" w:sz="0" w:space="0" w:color="auto"/>
          <w:lang w:val="en-GB"/>
        </w:rPr>
        <w:t>.</w:t>
      </w:r>
    </w:p>
    <w:p w14:paraId="7B14F0E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14.3. </w:t>
      </w:r>
      <w:proofErr w:type="spellStart"/>
      <w:r w:rsidRPr="007E3345">
        <w:rPr>
          <w:rFonts w:eastAsia="Times New Roman"/>
          <w:sz w:val="20"/>
          <w:szCs w:val="20"/>
          <w:bdr w:val="none" w:sz="0" w:space="0" w:color="auto"/>
          <w:lang w:val="en-GB"/>
        </w:rPr>
        <w:t>Pagrindas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atleisti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atsakomybės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atsiranda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nenugalimos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jėgos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aplinkybių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atsiradimo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momento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jeigu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laiku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nebuvo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pateikimo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momento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Jeigu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laiku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neišsiunčia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neinformuoja</w:t>
      </w:r>
      <w:proofErr w:type="spellEnd"/>
      <w:r w:rsidRPr="007E3345">
        <w:rPr>
          <w:rFonts w:eastAsia="Times New Roman"/>
          <w:sz w:val="20"/>
          <w:szCs w:val="20"/>
          <w:bdr w:val="none" w:sz="0" w:space="0" w:color="auto"/>
          <w:lang w:val="en-GB"/>
        </w:rPr>
        <w:t xml:space="preserve">, ji </w:t>
      </w:r>
      <w:proofErr w:type="spellStart"/>
      <w:r w:rsidRPr="007E3345">
        <w:rPr>
          <w:rFonts w:eastAsia="Times New Roman"/>
          <w:sz w:val="20"/>
          <w:szCs w:val="20"/>
          <w:bdr w:val="none" w:sz="0" w:space="0" w:color="auto"/>
          <w:lang w:val="en-GB"/>
        </w:rPr>
        <w:t>privalo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kompensuoti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žalą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patyrė</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laiku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nepateikto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dėl</w:t>
      </w:r>
      <w:proofErr w:type="spellEnd"/>
      <w:r w:rsidRPr="007E3345">
        <w:rPr>
          <w:rFonts w:eastAsia="Times New Roman"/>
          <w:sz w:val="20"/>
          <w:szCs w:val="20"/>
          <w:bdr w:val="none" w:sz="0" w:space="0" w:color="auto"/>
          <w:lang w:val="en-GB"/>
        </w:rPr>
        <w:t xml:space="preserve"> to,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nebuvo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jokio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pranešimo</w:t>
      </w:r>
      <w:proofErr w:type="spellEnd"/>
      <w:r w:rsidRPr="007E3345">
        <w:rPr>
          <w:rFonts w:eastAsia="Times New Roman"/>
          <w:sz w:val="20"/>
          <w:szCs w:val="20"/>
          <w:bdr w:val="none" w:sz="0" w:space="0" w:color="auto"/>
          <w:lang w:val="en-GB"/>
        </w:rPr>
        <w:t>.</w:t>
      </w:r>
    </w:p>
    <w:p w14:paraId="6D6BBF3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0"/>
          <w:szCs w:val="20"/>
          <w:bdr w:val="none" w:sz="0" w:space="0" w:color="auto"/>
          <w:lang w:val="en-GB"/>
        </w:rPr>
      </w:pPr>
    </w:p>
    <w:p w14:paraId="59946CD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 xml:space="preserve">15. </w:t>
      </w:r>
      <w:proofErr w:type="spellStart"/>
      <w:r w:rsidRPr="007E3345">
        <w:rPr>
          <w:rFonts w:eastAsia="Times New Roman"/>
          <w:b/>
          <w:bCs/>
          <w:sz w:val="20"/>
          <w:szCs w:val="20"/>
          <w:bdr w:val="none" w:sz="0" w:space="0" w:color="auto"/>
          <w:lang w:val="en-GB"/>
        </w:rPr>
        <w:t>Šalių</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pareiškimai</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ir</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garantijos</w:t>
      </w:r>
      <w:proofErr w:type="spellEnd"/>
    </w:p>
    <w:p w14:paraId="2569F07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15.1. </w:t>
      </w:r>
      <w:proofErr w:type="spellStart"/>
      <w:r w:rsidRPr="007E3345">
        <w:rPr>
          <w:rFonts w:eastAsia="Times New Roman"/>
          <w:sz w:val="20"/>
          <w:szCs w:val="20"/>
          <w:bdr w:val="none" w:sz="0" w:space="0" w:color="auto"/>
          <w:lang w:val="en-GB"/>
        </w:rPr>
        <w:t>Kiekviena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pareiškia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garantuoja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w:t>
      </w:r>
    </w:p>
    <w:p w14:paraId="6C3B0A8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15.1.1. </w:t>
      </w:r>
      <w:proofErr w:type="spellStart"/>
      <w:r w:rsidRPr="007E3345">
        <w:rPr>
          <w:rFonts w:eastAsia="Times New Roman"/>
          <w:sz w:val="20"/>
          <w:szCs w:val="20"/>
          <w:bdr w:val="none" w:sz="0" w:space="0" w:color="auto"/>
          <w:lang w:val="en-GB"/>
        </w:rPr>
        <w:t>Šalis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tinkamai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įsteigta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teisėtai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veikia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Respublikos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įstatymus</w:t>
      </w:r>
      <w:proofErr w:type="spellEnd"/>
      <w:r w:rsidRPr="007E3345">
        <w:rPr>
          <w:rFonts w:eastAsia="Times New Roman"/>
          <w:sz w:val="20"/>
          <w:szCs w:val="20"/>
          <w:bdr w:val="none" w:sz="0" w:space="0" w:color="auto"/>
          <w:lang w:val="en-GB"/>
        </w:rPr>
        <w:t>;</w:t>
      </w:r>
    </w:p>
    <w:p w14:paraId="300FBC3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15.1.2. </w:t>
      </w:r>
      <w:proofErr w:type="spellStart"/>
      <w:r w:rsidRPr="007E3345">
        <w:rPr>
          <w:rFonts w:eastAsia="Times New Roman"/>
          <w:sz w:val="20"/>
          <w:szCs w:val="20"/>
          <w:bdr w:val="none" w:sz="0" w:space="0" w:color="auto"/>
          <w:lang w:val="en-GB"/>
        </w:rPr>
        <w:t>Šalis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atliko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teisinius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veiksmus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būtinus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tinkamai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sudaryta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galiotų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aktais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numatytus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leidimus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licencijas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darbuotojus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reikalingus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Prekėms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tiekti</w:t>
      </w:r>
      <w:proofErr w:type="spellEnd"/>
      <w:r w:rsidRPr="007E3345">
        <w:rPr>
          <w:rFonts w:eastAsia="Times New Roman"/>
          <w:sz w:val="20"/>
          <w:szCs w:val="20"/>
          <w:bdr w:val="none" w:sz="0" w:space="0" w:color="auto"/>
          <w:lang w:val="en-GB"/>
        </w:rPr>
        <w:t>;</w:t>
      </w:r>
    </w:p>
    <w:p w14:paraId="66B3E4B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15.1.3. </w:t>
      </w:r>
      <w:proofErr w:type="spellStart"/>
      <w:r w:rsidRPr="007E3345">
        <w:rPr>
          <w:rFonts w:eastAsia="Times New Roman"/>
          <w:sz w:val="20"/>
          <w:szCs w:val="20"/>
          <w:bdr w:val="none" w:sz="0" w:space="0" w:color="auto"/>
          <w:lang w:val="en-GB"/>
        </w:rPr>
        <w:t>sudarydama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neviršija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savo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kompetencijos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nepažeidžia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saistančių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įstatymų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privalomų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teisės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aktų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taisyklių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statutų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sprendimų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įstatų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nuostatų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potvarkių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susitarimų</w:t>
      </w:r>
      <w:proofErr w:type="spellEnd"/>
      <w:r w:rsidRPr="007E3345">
        <w:rPr>
          <w:rFonts w:eastAsia="Times New Roman"/>
          <w:sz w:val="20"/>
          <w:szCs w:val="20"/>
          <w:bdr w:val="none" w:sz="0" w:space="0" w:color="auto"/>
          <w:lang w:val="en-GB"/>
        </w:rPr>
        <w:t>;</w:t>
      </w:r>
    </w:p>
    <w:p w14:paraId="1E5B1C4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lastRenderedPageBreak/>
        <w:t xml:space="preserve">15.1.4. </w:t>
      </w:r>
      <w:proofErr w:type="spellStart"/>
      <w:r w:rsidRPr="007E3345">
        <w:rPr>
          <w:rFonts w:eastAsia="Times New Roman"/>
          <w:sz w:val="20"/>
          <w:szCs w:val="20"/>
          <w:bdr w:val="none" w:sz="0" w:space="0" w:color="auto"/>
          <w:lang w:val="en-GB"/>
        </w:rPr>
        <w:t>Ši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Gavėjui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galiojantis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teisinis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saistantis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vykdymo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pareikalauti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sąlygas</w:t>
      </w:r>
      <w:proofErr w:type="spellEnd"/>
      <w:r w:rsidRPr="007E3345">
        <w:rPr>
          <w:rFonts w:eastAsia="Times New Roman"/>
          <w:sz w:val="20"/>
          <w:szCs w:val="20"/>
          <w:bdr w:val="none" w:sz="0" w:space="0" w:color="auto"/>
          <w:lang w:val="en-GB"/>
        </w:rPr>
        <w:t>.</w:t>
      </w:r>
    </w:p>
    <w:p w14:paraId="28597032"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en-GB"/>
        </w:rPr>
      </w:pPr>
    </w:p>
    <w:p w14:paraId="0A31E6D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sidRPr="007E3345">
        <w:rPr>
          <w:rFonts w:eastAsia="Times New Roman"/>
          <w:b/>
          <w:bCs/>
          <w:sz w:val="20"/>
          <w:szCs w:val="20"/>
          <w:bdr w:val="none" w:sz="0" w:space="0" w:color="auto"/>
          <w:lang w:val="en-GB"/>
        </w:rPr>
        <w:t xml:space="preserve">16. </w:t>
      </w:r>
      <w:proofErr w:type="spellStart"/>
      <w:r w:rsidRPr="007E3345">
        <w:rPr>
          <w:rFonts w:eastAsia="Times New Roman"/>
          <w:b/>
          <w:bCs/>
          <w:sz w:val="20"/>
          <w:szCs w:val="20"/>
          <w:bdr w:val="none" w:sz="0" w:space="0" w:color="auto"/>
          <w:lang w:val="en-GB"/>
        </w:rPr>
        <w:t>Konfidencialumo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įsipareigojimai</w:t>
      </w:r>
      <w:proofErr w:type="spellEnd"/>
    </w:p>
    <w:p w14:paraId="70EB551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16.1. </w:t>
      </w:r>
      <w:proofErr w:type="spellStart"/>
      <w:r w:rsidRPr="007E3345">
        <w:rPr>
          <w:rFonts w:eastAsia="Times New Roman"/>
          <w:sz w:val="20"/>
          <w:szCs w:val="20"/>
          <w:bdr w:val="none" w:sz="0" w:space="0" w:color="auto"/>
          <w:lang w:val="en-GB"/>
        </w:rPr>
        <w:t>Šalys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sutinka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laikyti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dokumentaciją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informaciją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Šalys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gauna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viena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vykdydamos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konfidencialia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be </w:t>
      </w:r>
      <w:proofErr w:type="spellStart"/>
      <w:r w:rsidRPr="007E3345">
        <w:rPr>
          <w:rFonts w:eastAsia="Times New Roman"/>
          <w:sz w:val="20"/>
          <w:szCs w:val="20"/>
          <w:bdr w:val="none" w:sz="0" w:space="0" w:color="auto"/>
          <w:lang w:val="en-GB"/>
        </w:rPr>
        <w:t>išankstinio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rašytinio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sutikimo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neplatinti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trečiosioms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šalims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jokios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informacijos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išskyrus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atvejus</w:t>
      </w:r>
      <w:proofErr w:type="spellEnd"/>
      <w:r w:rsidRPr="007E3345">
        <w:rPr>
          <w:rFonts w:eastAsia="Times New Roman"/>
          <w:sz w:val="20"/>
          <w:szCs w:val="20"/>
          <w:bdr w:val="none" w:sz="0" w:space="0" w:color="auto"/>
          <w:lang w:val="en-GB"/>
        </w:rPr>
        <w:t xml:space="preserve">, kai to </w:t>
      </w:r>
      <w:proofErr w:type="spellStart"/>
      <w:r w:rsidRPr="007E3345">
        <w:rPr>
          <w:rFonts w:eastAsia="Times New Roman"/>
          <w:sz w:val="20"/>
          <w:szCs w:val="20"/>
          <w:bdr w:val="none" w:sz="0" w:space="0" w:color="auto"/>
          <w:lang w:val="en-GB"/>
        </w:rPr>
        <w:t>reikalaujama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Lietuvos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Respublikos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įstatymų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tvarka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pažeidimu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nebus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laikomas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viešas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informacijos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apie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atskleidimas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jei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pažeidžia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Prekių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tiekimo</w:t>
      </w:r>
      <w:proofErr w:type="spellEnd"/>
      <w:r w:rsidRPr="007E3345">
        <w:rPr>
          <w:rFonts w:eastAsia="Times New Roman"/>
          <w:sz w:val="20"/>
          <w:szCs w:val="20"/>
          <w:bdr w:val="none" w:sz="0" w:space="0" w:color="auto"/>
          <w:lang w:val="en-GB"/>
        </w:rPr>
        <w:t xml:space="preserve"> terminus.</w:t>
      </w:r>
    </w:p>
    <w:p w14:paraId="0F2C61C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0"/>
          <w:szCs w:val="20"/>
          <w:bdr w:val="none" w:sz="0" w:space="0" w:color="auto"/>
          <w:lang w:val="en-GB"/>
        </w:rPr>
      </w:pPr>
    </w:p>
    <w:p w14:paraId="34B08E2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bookmarkStart w:id="5" w:name="_Toc74555046"/>
      <w:bookmarkStart w:id="6" w:name="_Toc75156399"/>
      <w:bookmarkStart w:id="7" w:name="_Toc76523533"/>
      <w:bookmarkStart w:id="8" w:name="_Toc106609622"/>
      <w:r w:rsidRPr="007E3345">
        <w:rPr>
          <w:rFonts w:eastAsia="Times New Roman"/>
          <w:b/>
          <w:bCs/>
          <w:sz w:val="20"/>
          <w:szCs w:val="20"/>
          <w:bdr w:val="none" w:sz="0" w:space="0" w:color="auto"/>
          <w:lang w:val="en-GB"/>
        </w:rPr>
        <w:t xml:space="preserve">17. </w:t>
      </w:r>
      <w:proofErr w:type="spellStart"/>
      <w:r w:rsidRPr="007E3345">
        <w:rPr>
          <w:rFonts w:eastAsia="Times New Roman"/>
          <w:b/>
          <w:bCs/>
          <w:sz w:val="20"/>
          <w:szCs w:val="20"/>
          <w:bdr w:val="none" w:sz="0" w:space="0" w:color="auto"/>
          <w:lang w:val="en-GB"/>
        </w:rPr>
        <w:t>Sutarties</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galiojimas</w:t>
      </w:r>
      <w:proofErr w:type="spellEnd"/>
    </w:p>
    <w:p w14:paraId="371985C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17.1.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galiojimo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nustatytas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specialiosiose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sąlygose</w:t>
      </w:r>
      <w:proofErr w:type="spellEnd"/>
      <w:r w:rsidRPr="007E3345">
        <w:rPr>
          <w:rFonts w:eastAsia="Times New Roman"/>
          <w:sz w:val="20"/>
          <w:szCs w:val="20"/>
          <w:bdr w:val="none" w:sz="0" w:space="0" w:color="auto"/>
          <w:lang w:val="en-GB"/>
        </w:rPr>
        <w:t>.</w:t>
      </w:r>
    </w:p>
    <w:p w14:paraId="692F37D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17.2. </w:t>
      </w:r>
      <w:proofErr w:type="spellStart"/>
      <w:r w:rsidRPr="007E3345">
        <w:rPr>
          <w:rFonts w:eastAsia="Times New Roman"/>
          <w:sz w:val="20"/>
          <w:szCs w:val="20"/>
          <w:bdr w:val="none" w:sz="0" w:space="0" w:color="auto"/>
          <w:lang w:val="en-GB"/>
        </w:rPr>
        <w:t>Jei</w:t>
      </w:r>
      <w:proofErr w:type="spellEnd"/>
      <w:r w:rsidRPr="007E3345">
        <w:rPr>
          <w:rFonts w:eastAsia="Times New Roman"/>
          <w:sz w:val="20"/>
          <w:szCs w:val="20"/>
          <w:bdr w:val="none" w:sz="0" w:space="0" w:color="auto"/>
          <w:lang w:val="en-GB"/>
        </w:rPr>
        <w:t xml:space="preserve"> bet </w:t>
      </w:r>
      <w:proofErr w:type="spellStart"/>
      <w:r w:rsidRPr="007E3345">
        <w:rPr>
          <w:rFonts w:eastAsia="Times New Roman"/>
          <w:sz w:val="20"/>
          <w:szCs w:val="20"/>
          <w:bdr w:val="none" w:sz="0" w:space="0" w:color="auto"/>
          <w:lang w:val="en-GB"/>
        </w:rPr>
        <w:t>kuri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nuostata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tampa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pripažįstama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visiškai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dalies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negaliojančia</w:t>
      </w:r>
      <w:proofErr w:type="spellEnd"/>
      <w:r w:rsidRPr="007E3345">
        <w:rPr>
          <w:rFonts w:eastAsia="Times New Roman"/>
          <w:sz w:val="20"/>
          <w:szCs w:val="20"/>
          <w:bdr w:val="none" w:sz="0" w:space="0" w:color="auto"/>
          <w:lang w:val="en-GB"/>
        </w:rPr>
        <w:t xml:space="preserve">, tai </w:t>
      </w:r>
      <w:proofErr w:type="spellStart"/>
      <w:r w:rsidRPr="007E3345">
        <w:rPr>
          <w:rFonts w:eastAsia="Times New Roman"/>
          <w:sz w:val="20"/>
          <w:szCs w:val="20"/>
          <w:bdr w:val="none" w:sz="0" w:space="0" w:color="auto"/>
          <w:lang w:val="en-GB"/>
        </w:rPr>
        <w:t>neturi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įtakos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nuostatų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galiojimui</w:t>
      </w:r>
      <w:proofErr w:type="spellEnd"/>
      <w:r w:rsidRPr="007E3345">
        <w:rPr>
          <w:rFonts w:eastAsia="Times New Roman"/>
          <w:sz w:val="20"/>
          <w:szCs w:val="20"/>
          <w:bdr w:val="none" w:sz="0" w:space="0" w:color="auto"/>
          <w:lang w:val="en-GB"/>
        </w:rPr>
        <w:t>.</w:t>
      </w:r>
    </w:p>
    <w:p w14:paraId="537DB3D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17.3. </w:t>
      </w:r>
      <w:proofErr w:type="spellStart"/>
      <w:r w:rsidRPr="007E3345">
        <w:rPr>
          <w:rFonts w:eastAsia="Times New Roman"/>
          <w:sz w:val="20"/>
          <w:szCs w:val="20"/>
          <w:bdr w:val="none" w:sz="0" w:space="0" w:color="auto"/>
          <w:lang w:val="en-GB"/>
        </w:rPr>
        <w:t>Nutraukus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w:t>
      </w:r>
      <w:proofErr w:type="spellEnd"/>
      <w:r w:rsidRPr="007E3345">
        <w:rPr>
          <w:rFonts w:eastAsia="Times New Roman"/>
          <w:sz w:val="20"/>
          <w:szCs w:val="20"/>
          <w:bdr w:val="none" w:sz="0" w:space="0" w:color="auto"/>
          <w:lang w:val="en-GB"/>
        </w:rPr>
        <w:t xml:space="preserve"> jai </w:t>
      </w:r>
      <w:proofErr w:type="spellStart"/>
      <w:r w:rsidRPr="007E3345">
        <w:rPr>
          <w:rFonts w:eastAsia="Times New Roman"/>
          <w:sz w:val="20"/>
          <w:szCs w:val="20"/>
          <w:bdr w:val="none" w:sz="0" w:space="0" w:color="auto"/>
          <w:lang w:val="en-GB"/>
        </w:rPr>
        <w:t>pasibaigus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lieka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nuostatos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susijusios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atsakomybe</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bei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atsiskaitymais</w:t>
      </w:r>
      <w:proofErr w:type="spellEnd"/>
      <w:r w:rsidRPr="007E3345">
        <w:rPr>
          <w:rFonts w:eastAsia="Times New Roman"/>
          <w:sz w:val="20"/>
          <w:szCs w:val="20"/>
          <w:bdr w:val="none" w:sz="0" w:space="0" w:color="auto"/>
          <w:lang w:val="en-GB"/>
        </w:rPr>
        <w:t xml:space="preserve"> tarp </w:t>
      </w:r>
      <w:proofErr w:type="spellStart"/>
      <w:r w:rsidRPr="007E3345">
        <w:rPr>
          <w:rFonts w:eastAsia="Times New Roman"/>
          <w:sz w:val="20"/>
          <w:szCs w:val="20"/>
          <w:bdr w:val="none" w:sz="0" w:space="0" w:color="auto"/>
          <w:lang w:val="en-GB"/>
        </w:rPr>
        <w:t>Šalių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Gavėjo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pagal</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šią</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Sutartį</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taip</w:t>
      </w:r>
      <w:proofErr w:type="spellEnd"/>
      <w:r w:rsidRPr="007E3345">
        <w:rPr>
          <w:rFonts w:eastAsia="Times New Roman"/>
          <w:sz w:val="20"/>
          <w:szCs w:val="20"/>
          <w:bdr w:val="none" w:sz="0" w:space="0" w:color="auto"/>
          <w:lang w:val="en-GB"/>
        </w:rPr>
        <w:t xml:space="preserve"> pat </w:t>
      </w:r>
      <w:proofErr w:type="spellStart"/>
      <w:r w:rsidRPr="007E3345">
        <w:rPr>
          <w:rFonts w:eastAsia="Times New Roman"/>
          <w:sz w:val="20"/>
          <w:szCs w:val="20"/>
          <w:bdr w:val="none" w:sz="0" w:space="0" w:color="auto"/>
          <w:lang w:val="en-GB"/>
        </w:rPr>
        <w:t>visos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nuostatos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kurios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kaip</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aiškiai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nurodyta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išlieka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galioti</w:t>
      </w:r>
      <w:proofErr w:type="spellEnd"/>
      <w:r w:rsidRPr="007E3345">
        <w:rPr>
          <w:rFonts w:eastAsia="Times New Roman"/>
          <w:sz w:val="20"/>
          <w:szCs w:val="20"/>
          <w:bdr w:val="none" w:sz="0" w:space="0" w:color="auto"/>
          <w:lang w:val="en-GB"/>
        </w:rPr>
        <w:t xml:space="preserve"> po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nutraukimo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arba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turi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išlikti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galioti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kad</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būtų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visiškai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įvykdyta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ši</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Sutartis</w:t>
      </w:r>
      <w:proofErr w:type="spellEnd"/>
      <w:r w:rsidRPr="007E3345">
        <w:rPr>
          <w:rFonts w:eastAsia="Times New Roman"/>
          <w:sz w:val="20"/>
          <w:szCs w:val="20"/>
          <w:bdr w:val="none" w:sz="0" w:space="0" w:color="auto"/>
          <w:lang w:val="en-GB"/>
        </w:rPr>
        <w:t>.</w:t>
      </w:r>
    </w:p>
    <w:p w14:paraId="1869AB5B" w14:textId="02C828FB"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outlineLvl w:val="4"/>
        <w:rPr>
          <w:rFonts w:eastAsia="Times New Roman"/>
          <w:b/>
          <w:sz w:val="20"/>
          <w:szCs w:val="20"/>
          <w:bdr w:val="none" w:sz="0" w:space="0" w:color="auto"/>
          <w:lang w:val="en-GB"/>
        </w:rPr>
      </w:pPr>
      <w:r w:rsidRPr="007E3345">
        <w:rPr>
          <w:rFonts w:eastAsia="Times New Roman"/>
          <w:b/>
          <w:sz w:val="20"/>
          <w:szCs w:val="20"/>
          <w:bdr w:val="none" w:sz="0" w:space="0" w:color="auto"/>
          <w:lang w:val="en-GB"/>
        </w:rPr>
        <w:t xml:space="preserve">18. </w:t>
      </w:r>
      <w:proofErr w:type="spellStart"/>
      <w:r w:rsidRPr="007E3345">
        <w:rPr>
          <w:rFonts w:eastAsia="Times New Roman"/>
          <w:b/>
          <w:sz w:val="20"/>
          <w:szCs w:val="20"/>
          <w:bdr w:val="none" w:sz="0" w:space="0" w:color="auto"/>
          <w:lang w:val="en-GB"/>
        </w:rPr>
        <w:t>Sutrties</w:t>
      </w:r>
      <w:proofErr w:type="spellEnd"/>
      <w:r w:rsidRPr="007E3345">
        <w:rPr>
          <w:rFonts w:eastAsia="Times New Roman"/>
          <w:b/>
          <w:sz w:val="20"/>
          <w:szCs w:val="20"/>
          <w:bdr w:val="none" w:sz="0" w:space="0" w:color="auto"/>
          <w:lang w:val="en-GB"/>
        </w:rPr>
        <w:t xml:space="preserve"> </w:t>
      </w:r>
      <w:proofErr w:type="spellStart"/>
      <w:r w:rsidRPr="007E3345">
        <w:rPr>
          <w:rFonts w:eastAsia="Times New Roman"/>
          <w:b/>
          <w:sz w:val="20"/>
          <w:szCs w:val="20"/>
          <w:bdr w:val="none" w:sz="0" w:space="0" w:color="auto"/>
          <w:lang w:val="en-GB"/>
        </w:rPr>
        <w:t>pakeitimai</w:t>
      </w:r>
      <w:bookmarkEnd w:id="5"/>
      <w:bookmarkEnd w:id="6"/>
      <w:bookmarkEnd w:id="7"/>
      <w:bookmarkEnd w:id="8"/>
      <w:proofErr w:type="spellEnd"/>
    </w:p>
    <w:p w14:paraId="28DF90E3"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600"/>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18.1. </w:t>
      </w:r>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Sutartis</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jos</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galiojimo</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laikotarpiu</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gali</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būti</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keičiama</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pagal</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Lietuvos</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Respublikos</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viešųjų</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pirkimų</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įstatymo</w:t>
      </w:r>
      <w:proofErr w:type="spellEnd"/>
      <w:r w:rsidRPr="007E3345">
        <w:rPr>
          <w:rFonts w:eastAsia="Times New Roman"/>
          <w:sz w:val="20"/>
          <w:szCs w:val="20"/>
          <w:bdr w:val="none" w:sz="0" w:space="0" w:color="auto"/>
        </w:rPr>
        <w:t xml:space="preserve"> 89 </w:t>
      </w:r>
      <w:proofErr w:type="spellStart"/>
      <w:r w:rsidRPr="007E3345">
        <w:rPr>
          <w:rFonts w:eastAsia="Times New Roman"/>
          <w:sz w:val="20"/>
          <w:szCs w:val="20"/>
          <w:bdr w:val="none" w:sz="0" w:space="0" w:color="auto"/>
        </w:rPr>
        <w:t>straipsnį</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ir</w:t>
      </w:r>
      <w:proofErr w:type="spellEnd"/>
      <w:r w:rsidRPr="007E3345">
        <w:rPr>
          <w:rFonts w:eastAsia="Times New Roman"/>
          <w:sz w:val="20"/>
          <w:szCs w:val="20"/>
          <w:bdr w:val="none" w:sz="0" w:space="0" w:color="auto"/>
        </w:rPr>
        <w:t xml:space="preserve"> tik </w:t>
      </w:r>
      <w:proofErr w:type="spellStart"/>
      <w:r w:rsidRPr="007E3345">
        <w:rPr>
          <w:rFonts w:eastAsia="Times New Roman"/>
          <w:sz w:val="20"/>
          <w:szCs w:val="20"/>
          <w:bdr w:val="none" w:sz="0" w:space="0" w:color="auto"/>
        </w:rPr>
        <w:t>tokiu</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atveju</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jeigu</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ją</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pakeitus</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nebus</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pažeisti</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Lietuvos</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Respublikos</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viešųjų</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pirkimų</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įstatymo</w:t>
      </w:r>
      <w:proofErr w:type="spellEnd"/>
      <w:r w:rsidRPr="007E3345">
        <w:rPr>
          <w:rFonts w:eastAsia="Times New Roman"/>
          <w:sz w:val="20"/>
          <w:szCs w:val="20"/>
          <w:bdr w:val="none" w:sz="0" w:space="0" w:color="auto"/>
        </w:rPr>
        <w:t xml:space="preserve"> 17 </w:t>
      </w:r>
      <w:proofErr w:type="spellStart"/>
      <w:r w:rsidRPr="007E3345">
        <w:rPr>
          <w:rFonts w:eastAsia="Times New Roman"/>
          <w:sz w:val="20"/>
          <w:szCs w:val="20"/>
          <w:bdr w:val="none" w:sz="0" w:space="0" w:color="auto"/>
        </w:rPr>
        <w:t>straipsnyje</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numatyti</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principai</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ir</w:t>
      </w:r>
      <w:proofErr w:type="spellEnd"/>
      <w:r w:rsidRPr="007E3345">
        <w:rPr>
          <w:rFonts w:eastAsia="Times New Roman"/>
          <w:sz w:val="20"/>
          <w:szCs w:val="20"/>
          <w:bdr w:val="none" w:sz="0" w:space="0" w:color="auto"/>
        </w:rPr>
        <w:t xml:space="preserve"> </w:t>
      </w:r>
      <w:proofErr w:type="spellStart"/>
      <w:r w:rsidRPr="007E3345">
        <w:rPr>
          <w:rFonts w:eastAsia="Times New Roman"/>
          <w:sz w:val="20"/>
          <w:szCs w:val="20"/>
          <w:bdr w:val="none" w:sz="0" w:space="0" w:color="auto"/>
        </w:rPr>
        <w:t>tikslai</w:t>
      </w:r>
      <w:proofErr w:type="spellEnd"/>
      <w:r w:rsidRPr="007E3345">
        <w:rPr>
          <w:rFonts w:eastAsia="Times New Roman"/>
          <w:sz w:val="20"/>
          <w:szCs w:val="20"/>
          <w:bdr w:val="none" w:sz="0" w:space="0" w:color="auto"/>
        </w:rPr>
        <w:t>.</w:t>
      </w:r>
    </w:p>
    <w:p w14:paraId="23C60B3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600"/>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18.2. Sutarties galiojimo laikotarpiu Šalis ar Gavėjas, inicijuojantis Sutarties sąlygų pakeitimą, pateikia kitai Šaliai ir Gavėjui raštišką prašymą keisti Sutarties sąlygas bei dokumentų, pagrindžiančių prašyme nurodytas aplinkybes, argumentus ir paaiškinimus, kopijas. Į pateiktą prašymą pakeisti atitinkamą Sutarties sąlygą kita Šalis ar Gavėjas motyvuotai atsako ne vėliau kaip per 10 (dešimt) darbo dienų nuo prašymo gavimo dienos (jeigu Sutarties specialiosiose sąlygose nenurodyta kitaip). Šalims ir Gavėjui nesutarus dėl Sutarties sąlygų keitimo, sprendimo teisę turi Pirkėjas. Šalims ir Gavėjui tarpusavyje susitarus dėl Sutarties sąlygų keitimo, šie keitimai įforminami susitarimu, kuris yra Sutarties neatskiriama dalis.</w:t>
      </w:r>
    </w:p>
    <w:p w14:paraId="7FA9F48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p>
    <w:p w14:paraId="3616E94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19. Sutarties pažeidimas</w:t>
      </w:r>
    </w:p>
    <w:p w14:paraId="347AA58F" w14:textId="6F215AA9"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19.1. Jei kuri nors Sutarties Šalis ar Gavėjas nevykdo kokių nors savo įsipareigojimų pagal Sutartį arba juos vykdo netinkamai, ji pažeidžia Sutartį. </w:t>
      </w:r>
      <w:r w:rsidR="00FF77AA">
        <w:rPr>
          <w:rFonts w:eastAsia="Times New Roman"/>
          <w:sz w:val="20"/>
          <w:szCs w:val="20"/>
          <w:bdr w:val="none" w:sz="0" w:space="0" w:color="auto"/>
          <w:lang w:val="lt-LT"/>
        </w:rPr>
        <w:t>Prekių pristatymo termino pažeidimas laikomas esmine Sutarties sąlyga.</w:t>
      </w:r>
    </w:p>
    <w:p w14:paraId="602E34E4"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19.2. Vienai Sutarties Šaliai ar Gavėjui pažeidus Sutartį, nukentėjusioji Šalis ar Gavėjas turi teisę:</w:t>
      </w:r>
    </w:p>
    <w:p w14:paraId="67AFF5C7" w14:textId="77777777" w:rsidR="00BA3E78" w:rsidRPr="007E3345" w:rsidRDefault="00BA3E78" w:rsidP="00BA3E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num" w:pos="2291"/>
        </w:tabs>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19.2.1. reikalauti kitos Šalies ar Gavėjo vykdyti sutartinius įsipareigojimus;</w:t>
      </w:r>
    </w:p>
    <w:p w14:paraId="6474C329" w14:textId="77777777" w:rsidR="00BA3E78" w:rsidRPr="007E3345" w:rsidRDefault="00BA3E78" w:rsidP="00BA3E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num" w:pos="2291"/>
        </w:tabs>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19.2.2. reikalauti atlyginti nuostolius;</w:t>
      </w:r>
    </w:p>
    <w:p w14:paraId="6E6FDD0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19.2.3. reikalauti sumokėti Sutarties specialiosiose sąlygose nustatytus delspinigius;</w:t>
      </w:r>
    </w:p>
    <w:p w14:paraId="547E326C" w14:textId="77777777" w:rsidR="00BA3E78" w:rsidRPr="007E3345" w:rsidRDefault="00BA3E78" w:rsidP="00BA3E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num" w:pos="2291"/>
        </w:tabs>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19.2.4. pasinaudoti Sutarties įvykdymo užtikrinimu;</w:t>
      </w:r>
    </w:p>
    <w:p w14:paraId="086148F5" w14:textId="77777777" w:rsidR="00BA3E78" w:rsidRPr="007E3345" w:rsidRDefault="00BA3E78" w:rsidP="00BA3E7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num" w:pos="2291"/>
        </w:tabs>
        <w:ind w:firstLine="567"/>
        <w:jc w:val="both"/>
        <w:outlineLvl w:val="0"/>
        <w:rPr>
          <w:rFonts w:eastAsia="Times New Roman"/>
          <w:sz w:val="20"/>
          <w:szCs w:val="20"/>
          <w:bdr w:val="none" w:sz="0" w:space="0" w:color="auto"/>
          <w:lang w:val="lt-LT"/>
        </w:rPr>
      </w:pPr>
      <w:r w:rsidRPr="007E3345">
        <w:rPr>
          <w:rFonts w:eastAsia="Times New Roman"/>
          <w:sz w:val="20"/>
          <w:szCs w:val="20"/>
          <w:bdr w:val="none" w:sz="0" w:space="0" w:color="auto"/>
          <w:lang w:val="lt-LT"/>
        </w:rPr>
        <w:t>19.2.5. nutraukti Sutartį;</w:t>
      </w:r>
    </w:p>
    <w:p w14:paraId="17388BD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19.2.6. taikyti kitus Lietuvos Respublikos teisės aktų nustatytus teisių gynimo būdus.</w:t>
      </w:r>
    </w:p>
    <w:p w14:paraId="3E855E20" w14:textId="77777777" w:rsidR="004D3E02" w:rsidRPr="007E3345" w:rsidRDefault="004D3E02" w:rsidP="0017126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p>
    <w:p w14:paraId="2FAE8E2E"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20. Sutarties vykdymo sustabdymas</w:t>
      </w:r>
    </w:p>
    <w:p w14:paraId="1F68824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20.1. Esant nenumatytoms objektyvioms nuo Tiekėjo valios nepriklausančioms aplinkybėms, galimas Prekių pristatymo sutartu laiku ir / ar į pristatymo vietą pristatytų Prekių įdiegimo atidėjimas (toliau – Sutarties vykdymo sustabdymas). Sutarties vykdymas sustabdomas Specialiųjų sąlygų 2.4 punkte nustatytais atvejais ir tvarka.</w:t>
      </w:r>
    </w:p>
    <w:p w14:paraId="075AA23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Cs/>
          <w:sz w:val="20"/>
          <w:szCs w:val="20"/>
          <w:bdr w:val="none" w:sz="0" w:space="0" w:color="auto"/>
          <w:lang w:val="lt-LT" w:eastAsia="ar-SA"/>
        </w:rPr>
      </w:pPr>
      <w:r w:rsidRPr="007E3345">
        <w:rPr>
          <w:rFonts w:eastAsia="Times New Roman"/>
          <w:color w:val="000000"/>
          <w:sz w:val="20"/>
          <w:szCs w:val="20"/>
          <w:bdr w:val="none" w:sz="0" w:space="0" w:color="auto"/>
          <w:lang w:val="lt-LT"/>
        </w:rPr>
        <w:t xml:space="preserve">           20.2. </w:t>
      </w:r>
      <w:r w:rsidRPr="007E3345">
        <w:rPr>
          <w:rFonts w:eastAsia="Times New Roman"/>
          <w:iCs/>
          <w:sz w:val="20"/>
          <w:szCs w:val="20"/>
          <w:bdr w:val="none" w:sz="0" w:space="0" w:color="auto"/>
          <w:lang w:val="lt-LT"/>
        </w:rPr>
        <w:t>Sutarties vykdymo terminas, išnykus aplinkybėms, dėl kurių Sutarties vykdymas buvo sustabdytas, gali būti pratęsiamas tam Sutarties vykdymo terminui, kuris buvo likęs iki sutartinių įsipareigojimų įvykdymo.</w:t>
      </w:r>
    </w:p>
    <w:p w14:paraId="3B0D7883" w14:textId="12D4E38E"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20.3. Tiekėjas saugo Prekes visą jų pristatymo atidėjimo laikotarpį. Jeigu Prekės pristatytos į pristatymo vietą, tačiau atidėtas jų </w:t>
      </w:r>
      <w:r w:rsidR="00E77F95">
        <w:rPr>
          <w:rFonts w:eastAsia="Times New Roman"/>
          <w:sz w:val="20"/>
          <w:szCs w:val="20"/>
          <w:bdr w:val="none" w:sz="0" w:space="0" w:color="auto"/>
          <w:lang w:val="lt-LT"/>
        </w:rPr>
        <w:t>instaliavimas / įdiegimas, paruošimas darbui, suderinimas / išbandymas, personalo apmokymas</w:t>
      </w:r>
      <w:r w:rsidR="001716D2">
        <w:rPr>
          <w:rFonts w:eastAsia="Times New Roman"/>
          <w:sz w:val="20"/>
          <w:szCs w:val="20"/>
          <w:bdr w:val="none" w:sz="0" w:space="0" w:color="auto"/>
          <w:lang w:val="lt-LT"/>
        </w:rPr>
        <w:t xml:space="preserve"> </w:t>
      </w:r>
      <w:r w:rsidR="001716D2">
        <w:rPr>
          <w:rFonts w:eastAsia="Times New Roman"/>
          <w:iCs/>
          <w:sz w:val="20"/>
          <w:szCs w:val="20"/>
          <w:bdr w:val="none" w:sz="0" w:space="0" w:color="auto"/>
          <w:lang w:val="lt-LT"/>
        </w:rPr>
        <w:t>(jeigu numatyta techninėje specifikacijoje)</w:t>
      </w:r>
      <w:r w:rsidRPr="007E3345">
        <w:rPr>
          <w:rFonts w:eastAsia="Times New Roman"/>
          <w:sz w:val="20"/>
          <w:szCs w:val="20"/>
          <w:bdr w:val="none" w:sz="0" w:space="0" w:color="auto"/>
          <w:lang w:val="lt-LT"/>
        </w:rPr>
        <w:t xml:space="preserve">, Gavėjas privalo imtis visų priemonių Prekėms apsaugoti. </w:t>
      </w:r>
    </w:p>
    <w:p w14:paraId="1DADC7C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outlineLvl w:val="4"/>
        <w:rPr>
          <w:rFonts w:eastAsia="Times New Roman"/>
          <w:b/>
          <w:sz w:val="20"/>
          <w:szCs w:val="20"/>
          <w:bdr w:val="none" w:sz="0" w:space="0" w:color="auto"/>
          <w:lang w:val="lt-LT"/>
        </w:rPr>
      </w:pPr>
      <w:bookmarkStart w:id="9" w:name="_Toc74555055"/>
      <w:bookmarkStart w:id="10" w:name="_Toc75156408"/>
      <w:bookmarkStart w:id="11" w:name="_Toc76523542"/>
      <w:bookmarkStart w:id="12" w:name="_Toc85872008"/>
      <w:bookmarkStart w:id="13" w:name="_Toc106609631"/>
      <w:r w:rsidRPr="007E3345">
        <w:rPr>
          <w:rFonts w:eastAsia="Times New Roman"/>
          <w:b/>
          <w:sz w:val="20"/>
          <w:szCs w:val="20"/>
          <w:bdr w:val="none" w:sz="0" w:space="0" w:color="auto"/>
          <w:lang w:val="lt-LT"/>
        </w:rPr>
        <w:t xml:space="preserve">21. Sutarties nutraukimas </w:t>
      </w:r>
      <w:bookmarkEnd w:id="9"/>
      <w:bookmarkEnd w:id="10"/>
      <w:bookmarkEnd w:id="11"/>
      <w:bookmarkEnd w:id="12"/>
      <w:bookmarkEnd w:id="13"/>
    </w:p>
    <w:p w14:paraId="2ED5CC6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21.1. Sutartis gali būti nutraukta raštišku Šalių ir Gavėjo susitarimu arba vienos iš Šalių ar Gavėjo valia.</w:t>
      </w:r>
    </w:p>
    <w:p w14:paraId="5B102EB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21.2. Pirkėjas turi teisę vienašališkai nutraukti šią Sutartį prieš terminą šiais atvejais:</w:t>
      </w:r>
    </w:p>
    <w:p w14:paraId="16DDEAE5"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21.2.1. kai Tiekėjas bankrutuoja arba yra likviduojamas, sustabdo ūkinę veiklą arba įstatymuose ir kituose teisės aktuose numatyta tvarka susidaro analogiška situacija;</w:t>
      </w:r>
    </w:p>
    <w:p w14:paraId="5A890BB0"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21.2.2. kai keičiasi Tiekėjo organizacinė struktūra – juridinis statusas, pobūdis ar valdymo struktūra ir tai gali turėti įtakos tinkamam Sutarties įvykdymui;</w:t>
      </w:r>
    </w:p>
    <w:p w14:paraId="5692372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21.2.3. kai Tiekėjas įsiteisėjusiu kompetentingos institucijos ar teismo sprendimu yra pripažintas kaltu dėl profesinio pažeidimo;</w:t>
      </w:r>
    </w:p>
    <w:p w14:paraId="4259BEC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21.2.4. kai Tiekėjas įsiteisėjusiu teismo sprendimu pripažintas kaltu dėl sukčiavimo, korupcijos, pinigų plovimo, dalyvavimo nusikalstamoje organizacijoje;</w:t>
      </w:r>
    </w:p>
    <w:p w14:paraId="07F9F28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21.2.5. kai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nesilaiko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įvykdymo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terminų</w:t>
      </w:r>
      <w:proofErr w:type="spellEnd"/>
      <w:r w:rsidRPr="007E3345">
        <w:rPr>
          <w:rFonts w:eastAsia="Times New Roman"/>
          <w:sz w:val="20"/>
          <w:szCs w:val="20"/>
          <w:bdr w:val="none" w:sz="0" w:space="0" w:color="auto"/>
          <w:lang w:val="en-GB"/>
        </w:rPr>
        <w:t>;</w:t>
      </w:r>
    </w:p>
    <w:p w14:paraId="1AD9EB0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n-GB"/>
        </w:rPr>
      </w:pPr>
      <w:r w:rsidRPr="007E3345">
        <w:rPr>
          <w:rFonts w:eastAsia="Times New Roman"/>
          <w:sz w:val="20"/>
          <w:szCs w:val="20"/>
          <w:bdr w:val="none" w:sz="0" w:space="0" w:color="auto"/>
          <w:lang w:val="en-GB"/>
        </w:rPr>
        <w:t xml:space="preserve">21.2.6. kai </w:t>
      </w:r>
      <w:proofErr w:type="spellStart"/>
      <w:r w:rsidRPr="007E3345">
        <w:rPr>
          <w:rFonts w:eastAsia="Times New Roman"/>
          <w:sz w:val="20"/>
          <w:szCs w:val="20"/>
          <w:bdr w:val="none" w:sz="0" w:space="0" w:color="auto"/>
          <w:lang w:val="en-GB"/>
        </w:rPr>
        <w:t>Tiekėjas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nevykdo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kitų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savo</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sutartinių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įsipareigojimų</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ir</w:t>
      </w:r>
      <w:proofErr w:type="spellEnd"/>
      <w:r w:rsidRPr="007E3345">
        <w:rPr>
          <w:rFonts w:eastAsia="Times New Roman"/>
          <w:sz w:val="20"/>
          <w:szCs w:val="20"/>
          <w:bdr w:val="none" w:sz="0" w:space="0" w:color="auto"/>
          <w:lang w:val="en-GB"/>
        </w:rPr>
        <w:t xml:space="preserve"> tai </w:t>
      </w:r>
      <w:proofErr w:type="spellStart"/>
      <w:r w:rsidRPr="007E3345">
        <w:rPr>
          <w:rFonts w:eastAsia="Times New Roman"/>
          <w:sz w:val="20"/>
          <w:szCs w:val="20"/>
          <w:bdr w:val="none" w:sz="0" w:space="0" w:color="auto"/>
          <w:lang w:val="en-GB"/>
        </w:rPr>
        <w:t>yra</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esminis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Sutarties</w:t>
      </w:r>
      <w:proofErr w:type="spellEnd"/>
      <w:r w:rsidRPr="007E3345">
        <w:rPr>
          <w:rFonts w:eastAsia="Times New Roman"/>
          <w:sz w:val="20"/>
          <w:szCs w:val="20"/>
          <w:bdr w:val="none" w:sz="0" w:space="0" w:color="auto"/>
          <w:lang w:val="en-GB"/>
        </w:rPr>
        <w:t xml:space="preserve"> </w:t>
      </w:r>
      <w:proofErr w:type="spellStart"/>
      <w:r w:rsidRPr="007E3345">
        <w:rPr>
          <w:rFonts w:eastAsia="Times New Roman"/>
          <w:sz w:val="20"/>
          <w:szCs w:val="20"/>
          <w:bdr w:val="none" w:sz="0" w:space="0" w:color="auto"/>
          <w:lang w:val="en-GB"/>
        </w:rPr>
        <w:t>pažeidimas</w:t>
      </w:r>
      <w:proofErr w:type="spellEnd"/>
      <w:r w:rsidRPr="007E3345">
        <w:rPr>
          <w:rFonts w:eastAsia="Times New Roman"/>
          <w:sz w:val="20"/>
          <w:szCs w:val="20"/>
          <w:bdr w:val="none" w:sz="0" w:space="0" w:color="auto"/>
          <w:lang w:val="en-GB"/>
        </w:rPr>
        <w:t>;</w:t>
      </w:r>
    </w:p>
    <w:p w14:paraId="351A380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en-GB"/>
        </w:rPr>
        <w:t>21.2.7.</w:t>
      </w:r>
      <w:r w:rsidRPr="007E3345">
        <w:rPr>
          <w:rFonts w:eastAsia="Times New Roman"/>
          <w:sz w:val="20"/>
          <w:szCs w:val="20"/>
          <w:bdr w:val="none" w:sz="0" w:space="0" w:color="auto"/>
          <w:lang w:val="lt-LT"/>
        </w:rPr>
        <w:t xml:space="preserve"> Sutartis buvo pakeista pažeidžiant Lietuvos Respublikos viešųjų pirkimų įstatymo 89 straipsnio reikalavimus;</w:t>
      </w:r>
    </w:p>
    <w:p w14:paraId="49E4E94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lastRenderedPageBreak/>
        <w:t>21.2.8. Tiekėjas turėjo būti pašalintas iš pirkimo procedūros pagal Lietuvos Respublikos viešųjų pirkimų įstatymo 46 straipsnio 1 dalį;</w:t>
      </w:r>
    </w:p>
    <w:p w14:paraId="6DD6C047"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21.2.9.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629B626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21.2.10. dėl kitokio pobūdžio neveiksnumo, trukdančio vykdyti Sutartį.</w:t>
      </w:r>
    </w:p>
    <w:p w14:paraId="1FCCA742" w14:textId="2EAB03F8" w:rsidR="00BA3E78" w:rsidRPr="007E3345" w:rsidRDefault="00BA3E78" w:rsidP="009343B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21.3. Pirkėjas turi teisę vienašališkai nutraukti Sutartį, nesilaikydamas Sutarties bendrųjų sąlyg</w:t>
      </w:r>
      <w:r w:rsidR="009343B3">
        <w:rPr>
          <w:rFonts w:eastAsia="Times New Roman"/>
          <w:sz w:val="20"/>
          <w:szCs w:val="20"/>
          <w:bdr w:val="none" w:sz="0" w:space="0" w:color="auto"/>
          <w:lang w:val="lt-LT"/>
        </w:rPr>
        <w:t xml:space="preserve">ų 21.5 punkte nustatytų terminų, </w:t>
      </w:r>
      <w:r w:rsidRPr="007E3345">
        <w:rPr>
          <w:rFonts w:eastAsia="Times New Roman"/>
          <w:sz w:val="20"/>
          <w:szCs w:val="20"/>
          <w:bdr w:val="none" w:sz="0" w:space="0" w:color="auto"/>
          <w:lang w:val="lt-LT"/>
        </w:rPr>
        <w:t xml:space="preserve">kai Sutarties įvykdymo užtikrinimą išdavęs subjektas (garantas) negali įvykdyti savo įsipareigojimų ir Tiekėjas, Pirkėjui raštu pareikalavus, per 10 (dešimt) darbo dienų nepateikė naujo Sutarties įvykdymo užtikrinimo tokiomis pačiomis </w:t>
      </w:r>
      <w:r w:rsidR="009343B3">
        <w:rPr>
          <w:rFonts w:eastAsia="Times New Roman"/>
          <w:sz w:val="20"/>
          <w:szCs w:val="20"/>
          <w:bdr w:val="none" w:sz="0" w:space="0" w:color="auto"/>
          <w:lang w:val="lt-LT"/>
        </w:rPr>
        <w:t>sąlygomis kaip ir ankstesnysis</w:t>
      </w:r>
      <w:r w:rsidRPr="007E3345">
        <w:rPr>
          <w:rFonts w:eastAsia="Times New Roman"/>
          <w:sz w:val="20"/>
          <w:szCs w:val="20"/>
          <w:bdr w:val="none" w:sz="0" w:space="0" w:color="auto"/>
          <w:lang w:val="lt-LT"/>
        </w:rPr>
        <w:t>.</w:t>
      </w:r>
    </w:p>
    <w:p w14:paraId="0939404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21.4. Tiekėjas turi teisę vienašališkai nutraukti šią Sutartį prieš terminą kai Pirkėjas ir (ar) Gavėjas nevykdo savo sutartinių įsipareigojimų ar netinkamai juos vykdo ir toks nevykdymas ar netinkamas vykdymas yra esminis Sutarties sąlygų pažeidimas – dėl atitinkamos Sutarties dalies, kurią pažeidžia Pirkėjas ir (ar) Gavėjas;</w:t>
      </w:r>
    </w:p>
    <w:p w14:paraId="7463D18F"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21.5. 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162D11F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p>
    <w:p w14:paraId="5A17D5B3"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22. Ginčų nagrinėjimo tvarka</w:t>
      </w:r>
    </w:p>
    <w:p w14:paraId="1D53011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22.1. Šiai Sutarčiai ir visoms iš šios Sutarties atsirandančioms teisėms ir pareigoms taikomi Lietuvos Respublikos įstatymai bei kiti norminiai teisės aktai. Sutartis sudaryta ir turi būti aiškinama pagal Lietuvos Respublikos teisę. </w:t>
      </w:r>
    </w:p>
    <w:p w14:paraId="145DD62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22.2. Bet kokie nesutarimai ar ginčai, kylantys tarp Šalių ir Gavėjo dėl šios Sutarties, sprendžiami Šalių ir Gavėjo derybomis. Derybų pradžia laikoma diena, kurią Šalis ar Gavėjas pateikė prašymą raštu kitai Šaliai ar Gavėjui su siūlymu dėl ginčo sprendimo pradėti derybas.</w:t>
      </w:r>
      <w:r w:rsidRPr="007E3345">
        <w:rPr>
          <w:rFonts w:eastAsia="Times New Roman"/>
          <w:sz w:val="22"/>
          <w:szCs w:val="22"/>
          <w:bdr w:val="none" w:sz="0" w:space="0" w:color="auto"/>
          <w:lang w:val="lt-LT"/>
        </w:rPr>
        <w:t xml:space="preserve"> </w:t>
      </w:r>
      <w:r w:rsidRPr="007E3345">
        <w:rPr>
          <w:rFonts w:eastAsia="Times New Roman"/>
          <w:sz w:val="20"/>
          <w:szCs w:val="20"/>
          <w:bdr w:val="none" w:sz="0" w:space="0" w:color="auto"/>
          <w:lang w:val="lt-LT"/>
        </w:rPr>
        <w:t xml:space="preserve">Šalims ir Gavėjui nepavykus susitarti per 30 (trisdešimt) kalendorinių dienų nuo derybų pradžios, bet kokie ginčai, nesutarimai ar reikalavimai, kylantys iš šios Sutarties ar susiję su ja, jos pažeidimu, nutraukimu ar galiojimu, neišspręsti Šalių ir Gavėjo susitarimu, sprendžiami </w:t>
      </w:r>
      <w:r w:rsidR="00F5659E" w:rsidRPr="004D3E02">
        <w:rPr>
          <w:rFonts w:eastAsia="Times New Roman"/>
          <w:sz w:val="20"/>
          <w:szCs w:val="20"/>
          <w:bdr w:val="none" w:sz="0" w:space="0" w:color="auto"/>
          <w:lang w:val="lt-LT"/>
        </w:rPr>
        <w:t>pagal teismingumą Vilniaus miesto apylinkės arba Vilniaus apygardos teisme Lietuvos Respublikos civilinio proceso kodekso nustatyta tvarka.</w:t>
      </w:r>
    </w:p>
    <w:p w14:paraId="6EED673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p>
    <w:p w14:paraId="249E7D88"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7E3345">
        <w:rPr>
          <w:rFonts w:eastAsia="Times New Roman"/>
          <w:b/>
          <w:bCs/>
          <w:sz w:val="20"/>
          <w:szCs w:val="20"/>
          <w:bdr w:val="none" w:sz="0" w:space="0" w:color="auto"/>
          <w:lang w:val="lt-LT"/>
        </w:rPr>
        <w:t>23. Baigiamosios nuostatos</w:t>
      </w:r>
    </w:p>
    <w:p w14:paraId="681A33C9"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23.1. Nė viena Šalis ir Gavėjas neturi teisės perleisti visų arba dalies teisių ir pareigų pagal šią Sutartį jokiai trečiajai šaliai be išankstinio raštiško kitos Šalies ir Gavėjo sutikimo.</w:t>
      </w:r>
    </w:p>
    <w:p w14:paraId="50418A0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 xml:space="preserve">23.2. Bet kokios nuostatos negaliojimas ar prieštaravimas Lietuvos Respublikos įstatymams ar kitiems norminiams teisės aktams šioje Sutartyje neatleidžia Šalių ir Gavėjo nuo prisiimtų įsipareigojimų vykdymo. Šiuo atveju tokia nuostata turi būti pakeista atitinkančia teisės aktų reikalavimus kiek įmanoma artimesne Sutarties tikslui bei kitoms jos nuostatoms. </w:t>
      </w:r>
    </w:p>
    <w:p w14:paraId="7D59DB01"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23.3. Visus kitus klausimus, kurie neaptarti Sutartyje, reguliuoja Lietuvos Respublikos teisės aktai.</w:t>
      </w:r>
    </w:p>
    <w:p w14:paraId="7B339DBC"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r w:rsidRPr="007E3345">
        <w:rPr>
          <w:rFonts w:eastAsia="Times New Roman"/>
          <w:sz w:val="20"/>
          <w:szCs w:val="20"/>
          <w:bdr w:val="none" w:sz="0" w:space="0" w:color="auto"/>
          <w:lang w:val="lt-LT"/>
        </w:rPr>
        <w:t>23.4. Šalys ir Gavėjas patvirtina, kad Sutartį perskaitė, suprato jos turinį ir pasekmes, priėmė ją kaip atitinkančią jų tikslus.</w:t>
      </w:r>
    </w:p>
    <w:p w14:paraId="0637368D"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lt-LT"/>
        </w:rPr>
      </w:pPr>
    </w:p>
    <w:p w14:paraId="0F347F71" w14:textId="77777777" w:rsidR="00BA3E78"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p w14:paraId="6C09B8B6"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sz w:val="20"/>
          <w:szCs w:val="20"/>
          <w:bdr w:val="none" w:sz="0" w:space="0" w:color="auto"/>
          <w:lang w:val="lt-LT"/>
        </w:rPr>
      </w:pPr>
      <w:r>
        <w:rPr>
          <w:rFonts w:eastAsia="Times New Roman"/>
          <w:sz w:val="20"/>
          <w:szCs w:val="20"/>
          <w:bdr w:val="none" w:sz="0" w:space="0" w:color="auto"/>
          <w:lang w:val="lt-LT"/>
        </w:rPr>
        <w:tab/>
      </w:r>
    </w:p>
    <w:tbl>
      <w:tblPr>
        <w:tblW w:w="9853" w:type="dxa"/>
        <w:jc w:val="center"/>
        <w:tblLook w:val="00A0" w:firstRow="1" w:lastRow="0" w:firstColumn="1" w:lastColumn="0" w:noHBand="0" w:noVBand="0"/>
      </w:tblPr>
      <w:tblGrid>
        <w:gridCol w:w="3284"/>
        <w:gridCol w:w="3284"/>
        <w:gridCol w:w="3285"/>
      </w:tblGrid>
      <w:tr w:rsidR="000800CD" w:rsidRPr="00DE47E5" w14:paraId="3F369630" w14:textId="77777777" w:rsidTr="00922642">
        <w:trPr>
          <w:jc w:val="center"/>
        </w:trPr>
        <w:tc>
          <w:tcPr>
            <w:tcW w:w="3284" w:type="dxa"/>
          </w:tcPr>
          <w:p w14:paraId="4C0013D4" w14:textId="4D727102" w:rsidR="000800CD" w:rsidRPr="00DE47E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sz w:val="20"/>
                <w:szCs w:val="20"/>
                <w:bdr w:val="none" w:sz="0" w:space="0" w:color="auto"/>
                <w:lang w:val="en-GB"/>
              </w:rPr>
            </w:pPr>
            <w:proofErr w:type="spellStart"/>
            <w:r w:rsidRPr="007E3345">
              <w:rPr>
                <w:rFonts w:eastAsia="Times New Roman"/>
                <w:b/>
                <w:bCs/>
                <w:sz w:val="20"/>
                <w:szCs w:val="20"/>
                <w:bdr w:val="none" w:sz="0" w:space="0" w:color="auto"/>
                <w:lang w:val="en-GB"/>
              </w:rPr>
              <w:t>Pirkėjo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p>
        </w:tc>
        <w:tc>
          <w:tcPr>
            <w:tcW w:w="3284" w:type="dxa"/>
          </w:tcPr>
          <w:p w14:paraId="3A0593A4" w14:textId="7EF1A68A" w:rsidR="000800CD" w:rsidRPr="00DE47E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sz w:val="20"/>
                <w:szCs w:val="20"/>
                <w:bdr w:val="none" w:sz="0" w:space="0" w:color="auto"/>
                <w:lang w:val="en-GB"/>
              </w:rPr>
            </w:pPr>
            <w:proofErr w:type="spellStart"/>
            <w:r w:rsidRPr="007E3345">
              <w:rPr>
                <w:rFonts w:eastAsia="Times New Roman"/>
                <w:b/>
                <w:bCs/>
                <w:sz w:val="20"/>
                <w:szCs w:val="20"/>
                <w:bdr w:val="none" w:sz="0" w:space="0" w:color="auto"/>
                <w:lang w:val="en-GB"/>
              </w:rPr>
              <w:t>Tiekėjo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p>
        </w:tc>
        <w:tc>
          <w:tcPr>
            <w:tcW w:w="3285" w:type="dxa"/>
          </w:tcPr>
          <w:p w14:paraId="178F09E6" w14:textId="77777777" w:rsidR="000800CD" w:rsidRPr="007E334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en-GB"/>
              </w:rPr>
            </w:pPr>
            <w:proofErr w:type="spellStart"/>
            <w:r w:rsidRPr="007E3345">
              <w:rPr>
                <w:rFonts w:eastAsia="Times New Roman"/>
                <w:b/>
                <w:bCs/>
                <w:sz w:val="20"/>
                <w:szCs w:val="20"/>
                <w:bdr w:val="none" w:sz="0" w:space="0" w:color="auto"/>
                <w:lang w:val="en-GB"/>
              </w:rPr>
              <w:t>Gavėjo</w:t>
            </w:r>
            <w:proofErr w:type="spellEnd"/>
            <w:r w:rsidRPr="007E3345">
              <w:rPr>
                <w:rFonts w:eastAsia="Times New Roman"/>
                <w:b/>
                <w:bCs/>
                <w:sz w:val="20"/>
                <w:szCs w:val="20"/>
                <w:bdr w:val="none" w:sz="0" w:space="0" w:color="auto"/>
                <w:lang w:val="en-GB"/>
              </w:rPr>
              <w:t xml:space="preserve"> </w:t>
            </w:r>
            <w:proofErr w:type="spellStart"/>
            <w:r w:rsidRPr="007E3345">
              <w:rPr>
                <w:rFonts w:eastAsia="Times New Roman"/>
                <w:b/>
                <w:bCs/>
                <w:sz w:val="20"/>
                <w:szCs w:val="20"/>
                <w:bdr w:val="none" w:sz="0" w:space="0" w:color="auto"/>
                <w:lang w:val="en-GB"/>
              </w:rPr>
              <w:t>vardu</w:t>
            </w:r>
            <w:proofErr w:type="spellEnd"/>
            <w:r w:rsidRPr="007E3345">
              <w:rPr>
                <w:rFonts w:eastAsia="Times New Roman"/>
                <w:b/>
                <w:bCs/>
                <w:sz w:val="20"/>
                <w:szCs w:val="20"/>
                <w:bdr w:val="none" w:sz="0" w:space="0" w:color="auto"/>
                <w:lang w:val="en-GB"/>
              </w:rPr>
              <w:t>:</w:t>
            </w:r>
          </w:p>
          <w:p w14:paraId="5FFE70B4" w14:textId="77777777" w:rsidR="000800CD" w:rsidRPr="00DE47E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sz w:val="20"/>
                <w:szCs w:val="20"/>
                <w:bdr w:val="none" w:sz="0" w:space="0" w:color="auto"/>
                <w:lang w:val="en-GB"/>
              </w:rPr>
            </w:pPr>
          </w:p>
        </w:tc>
      </w:tr>
      <w:tr w:rsidR="000800CD" w:rsidRPr="00DE47E5" w14:paraId="6B150826" w14:textId="77777777" w:rsidTr="00922642">
        <w:trPr>
          <w:jc w:val="center"/>
        </w:trPr>
        <w:tc>
          <w:tcPr>
            <w:tcW w:w="3284" w:type="dxa"/>
          </w:tcPr>
          <w:p w14:paraId="657B8981" w14:textId="77777777" w:rsidR="000800CD" w:rsidRPr="009D0A9D" w:rsidRDefault="000800CD" w:rsidP="000800CD">
            <w:pPr>
              <w:rPr>
                <w:b/>
                <w:bCs/>
                <w:sz w:val="20"/>
                <w:szCs w:val="20"/>
                <w:lang w:val="de-DE"/>
              </w:rPr>
            </w:pPr>
            <w:proofErr w:type="spellStart"/>
            <w:r w:rsidRPr="009D0A9D">
              <w:rPr>
                <w:b/>
                <w:bCs/>
                <w:sz w:val="20"/>
                <w:szCs w:val="20"/>
                <w:lang w:val="de-DE"/>
              </w:rPr>
              <w:t>Lietuvos</w:t>
            </w:r>
            <w:proofErr w:type="spellEnd"/>
            <w:r w:rsidRPr="009D0A9D">
              <w:rPr>
                <w:b/>
                <w:bCs/>
                <w:sz w:val="20"/>
                <w:szCs w:val="20"/>
                <w:lang w:val="de-DE"/>
              </w:rPr>
              <w:t xml:space="preserve"> </w:t>
            </w:r>
            <w:proofErr w:type="spellStart"/>
            <w:r w:rsidRPr="009D0A9D">
              <w:rPr>
                <w:b/>
                <w:bCs/>
                <w:sz w:val="20"/>
                <w:szCs w:val="20"/>
                <w:lang w:val="de-DE"/>
              </w:rPr>
              <w:t>Respublikos</w:t>
            </w:r>
            <w:proofErr w:type="spellEnd"/>
            <w:r w:rsidRPr="009D0A9D">
              <w:rPr>
                <w:b/>
                <w:bCs/>
                <w:sz w:val="20"/>
                <w:szCs w:val="20"/>
                <w:lang w:val="de-DE"/>
              </w:rPr>
              <w:t xml:space="preserve"> </w:t>
            </w:r>
          </w:p>
          <w:p w14:paraId="4F57089B" w14:textId="77777777" w:rsidR="000800CD" w:rsidRPr="009D0A9D" w:rsidRDefault="000800CD" w:rsidP="000800CD">
            <w:pPr>
              <w:rPr>
                <w:b/>
                <w:bCs/>
                <w:sz w:val="20"/>
                <w:szCs w:val="20"/>
                <w:lang w:val="de-DE"/>
              </w:rPr>
            </w:pPr>
            <w:proofErr w:type="spellStart"/>
            <w:r w:rsidRPr="009D0A9D">
              <w:rPr>
                <w:b/>
                <w:bCs/>
                <w:sz w:val="20"/>
                <w:szCs w:val="20"/>
                <w:lang w:val="de-DE"/>
              </w:rPr>
              <w:t>sveikatos</w:t>
            </w:r>
            <w:proofErr w:type="spellEnd"/>
            <w:r w:rsidRPr="009D0A9D">
              <w:rPr>
                <w:b/>
                <w:bCs/>
                <w:sz w:val="20"/>
                <w:szCs w:val="20"/>
                <w:lang w:val="de-DE"/>
              </w:rPr>
              <w:t xml:space="preserve"> </w:t>
            </w:r>
            <w:proofErr w:type="spellStart"/>
            <w:r w:rsidRPr="009D0A9D">
              <w:rPr>
                <w:b/>
                <w:bCs/>
                <w:sz w:val="20"/>
                <w:szCs w:val="20"/>
                <w:lang w:val="de-DE"/>
              </w:rPr>
              <w:t>apsaugos</w:t>
            </w:r>
            <w:proofErr w:type="spellEnd"/>
            <w:r w:rsidRPr="009D0A9D">
              <w:rPr>
                <w:b/>
                <w:bCs/>
                <w:sz w:val="20"/>
                <w:szCs w:val="20"/>
                <w:lang w:val="de-DE"/>
              </w:rPr>
              <w:t xml:space="preserve"> </w:t>
            </w:r>
            <w:proofErr w:type="spellStart"/>
            <w:r w:rsidRPr="009D0A9D">
              <w:rPr>
                <w:b/>
                <w:bCs/>
                <w:sz w:val="20"/>
                <w:szCs w:val="20"/>
                <w:lang w:val="de-DE"/>
              </w:rPr>
              <w:t>ministerija</w:t>
            </w:r>
            <w:proofErr w:type="spellEnd"/>
          </w:p>
          <w:p w14:paraId="58F20DFB" w14:textId="77777777" w:rsidR="000800CD" w:rsidRPr="002C3568" w:rsidRDefault="000800CD" w:rsidP="000800CD">
            <w:pPr>
              <w:jc w:val="both"/>
              <w:rPr>
                <w:sz w:val="20"/>
                <w:szCs w:val="20"/>
                <w:lang w:val="de-DE"/>
              </w:rPr>
            </w:pPr>
            <w:proofErr w:type="spellStart"/>
            <w:r w:rsidRPr="002C3568">
              <w:rPr>
                <w:sz w:val="20"/>
                <w:szCs w:val="20"/>
                <w:lang w:val="de-DE"/>
              </w:rPr>
              <w:t>Vilniaus</w:t>
            </w:r>
            <w:proofErr w:type="spellEnd"/>
            <w:r w:rsidRPr="002C3568">
              <w:rPr>
                <w:sz w:val="20"/>
                <w:szCs w:val="20"/>
                <w:lang w:val="de-DE"/>
              </w:rPr>
              <w:t xml:space="preserve"> g. 33, LT-01506 Vilnius</w:t>
            </w:r>
          </w:p>
          <w:p w14:paraId="590F30B2" w14:textId="77777777" w:rsidR="000800CD" w:rsidRPr="002C3568" w:rsidRDefault="000800CD" w:rsidP="000800CD">
            <w:pPr>
              <w:jc w:val="both"/>
              <w:rPr>
                <w:sz w:val="20"/>
                <w:szCs w:val="20"/>
                <w:lang w:val="de-DE"/>
              </w:rPr>
            </w:pPr>
            <w:r w:rsidRPr="002C3568">
              <w:rPr>
                <w:sz w:val="20"/>
                <w:szCs w:val="20"/>
                <w:lang w:val="de-DE"/>
              </w:rPr>
              <w:t>Kodas 188603472</w:t>
            </w:r>
          </w:p>
          <w:p w14:paraId="36CC06B0" w14:textId="77777777" w:rsidR="000800CD" w:rsidRPr="002C3568" w:rsidRDefault="000800CD" w:rsidP="000800CD">
            <w:pPr>
              <w:jc w:val="both"/>
              <w:rPr>
                <w:sz w:val="20"/>
                <w:szCs w:val="20"/>
                <w:lang w:val="de-DE"/>
              </w:rPr>
            </w:pPr>
            <w:r w:rsidRPr="002C3568">
              <w:rPr>
                <w:sz w:val="20"/>
                <w:szCs w:val="20"/>
                <w:lang w:val="de-DE"/>
              </w:rPr>
              <w:t>A. s. LT81 7300 0100 0245 5511</w:t>
            </w:r>
          </w:p>
          <w:p w14:paraId="4C29689A" w14:textId="77777777" w:rsidR="000800CD" w:rsidRPr="002C3568" w:rsidRDefault="000800CD" w:rsidP="000800CD">
            <w:pPr>
              <w:jc w:val="both"/>
              <w:rPr>
                <w:b/>
                <w:bCs/>
                <w:sz w:val="20"/>
                <w:szCs w:val="20"/>
                <w:lang w:val="de-DE"/>
              </w:rPr>
            </w:pPr>
            <w:r w:rsidRPr="002C3568">
              <w:rPr>
                <w:sz w:val="20"/>
                <w:szCs w:val="20"/>
                <w:lang w:val="de-DE"/>
              </w:rPr>
              <w:t>AB „</w:t>
            </w:r>
            <w:proofErr w:type="spellStart"/>
            <w:r w:rsidRPr="002C3568">
              <w:rPr>
                <w:sz w:val="20"/>
                <w:szCs w:val="20"/>
                <w:lang w:val="de-DE"/>
              </w:rPr>
              <w:t>Swedbank</w:t>
            </w:r>
            <w:proofErr w:type="spellEnd"/>
            <w:r w:rsidRPr="002C3568">
              <w:rPr>
                <w:sz w:val="20"/>
                <w:szCs w:val="20"/>
                <w:lang w:val="de-DE"/>
              </w:rPr>
              <w:t>“, b. k. 73000</w:t>
            </w:r>
          </w:p>
          <w:p w14:paraId="6B9EAD8A"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p w14:paraId="34C87B36" w14:textId="41747FEB" w:rsidR="000800CD" w:rsidRPr="00DE47E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b/>
                <w:bCs/>
                <w:sz w:val="20"/>
                <w:szCs w:val="20"/>
                <w:bdr w:val="none" w:sz="0" w:space="0" w:color="auto"/>
                <w:lang w:val="de-DE"/>
              </w:rPr>
            </w:pPr>
            <w:proofErr w:type="spellStart"/>
            <w:r w:rsidRPr="00C53163">
              <w:rPr>
                <w:sz w:val="20"/>
                <w:szCs w:val="20"/>
              </w:rPr>
              <w:t>Asmens</w:t>
            </w:r>
            <w:proofErr w:type="spellEnd"/>
            <w:r w:rsidRPr="00C53163">
              <w:rPr>
                <w:sz w:val="20"/>
                <w:szCs w:val="20"/>
              </w:rPr>
              <w:t xml:space="preserve"> </w:t>
            </w:r>
            <w:proofErr w:type="spellStart"/>
            <w:r w:rsidRPr="00C53163">
              <w:rPr>
                <w:sz w:val="20"/>
                <w:szCs w:val="20"/>
              </w:rPr>
              <w:t>sveikatos</w:t>
            </w:r>
            <w:proofErr w:type="spellEnd"/>
            <w:r w:rsidRPr="00C53163">
              <w:rPr>
                <w:sz w:val="20"/>
                <w:szCs w:val="20"/>
              </w:rPr>
              <w:t xml:space="preserve"> </w:t>
            </w:r>
            <w:proofErr w:type="spellStart"/>
            <w:r w:rsidRPr="00C53163">
              <w:rPr>
                <w:sz w:val="20"/>
                <w:szCs w:val="20"/>
              </w:rPr>
              <w:t>departamento</w:t>
            </w:r>
            <w:proofErr w:type="spellEnd"/>
            <w:r w:rsidRPr="00C53163">
              <w:rPr>
                <w:sz w:val="20"/>
                <w:szCs w:val="20"/>
              </w:rPr>
              <w:t xml:space="preserve"> </w:t>
            </w:r>
            <w:proofErr w:type="spellStart"/>
            <w:r w:rsidRPr="00C53163">
              <w:rPr>
                <w:sz w:val="20"/>
                <w:szCs w:val="20"/>
              </w:rPr>
              <w:t>direktorė</w:t>
            </w:r>
            <w:proofErr w:type="spellEnd"/>
            <w:r w:rsidRPr="00C53163">
              <w:rPr>
                <w:sz w:val="20"/>
                <w:szCs w:val="20"/>
              </w:rPr>
              <w:t xml:space="preserve"> </w:t>
            </w:r>
            <w:r w:rsidRPr="00C53163">
              <w:rPr>
                <w:sz w:val="20"/>
                <w:szCs w:val="20"/>
                <w:lang w:val="lt-LT" w:eastAsia="lt-LT"/>
              </w:rPr>
              <w:t>atliekanti Lietuvos Respublikos sveikatos apsaugos ministerijos kanclerio funkcijas</w:t>
            </w:r>
          </w:p>
        </w:tc>
        <w:tc>
          <w:tcPr>
            <w:tcW w:w="3284" w:type="dxa"/>
          </w:tcPr>
          <w:p w14:paraId="442C5A39"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szCs w:val="20"/>
                <w:bdr w:val="none" w:sz="0" w:space="0" w:color="auto"/>
                <w:lang w:val="lt-LT"/>
              </w:rPr>
            </w:pPr>
            <w:proofErr w:type="spellStart"/>
            <w:r w:rsidRPr="00176833">
              <w:rPr>
                <w:rFonts w:eastAsia="Times New Roman"/>
                <w:b/>
                <w:sz w:val="20"/>
                <w:szCs w:val="20"/>
                <w:bdr w:val="none" w:sz="0" w:space="0" w:color="auto"/>
                <w:lang w:val="de-DE"/>
              </w:rPr>
              <w:t>Lietuvos</w:t>
            </w:r>
            <w:proofErr w:type="spellEnd"/>
            <w:r w:rsidRPr="00176833">
              <w:rPr>
                <w:rFonts w:eastAsia="Times New Roman"/>
                <w:b/>
                <w:sz w:val="20"/>
                <w:szCs w:val="20"/>
                <w:bdr w:val="none" w:sz="0" w:space="0" w:color="auto"/>
                <w:lang w:val="de-DE"/>
              </w:rPr>
              <w:t xml:space="preserve"> </w:t>
            </w:r>
            <w:proofErr w:type="spellStart"/>
            <w:r w:rsidRPr="00176833">
              <w:rPr>
                <w:rFonts w:eastAsia="Times New Roman"/>
                <w:b/>
                <w:sz w:val="20"/>
                <w:szCs w:val="20"/>
                <w:bdr w:val="none" w:sz="0" w:space="0" w:color="auto"/>
                <w:lang w:val="de-DE"/>
              </w:rPr>
              <w:t>ir</w:t>
            </w:r>
            <w:proofErr w:type="spellEnd"/>
            <w:r w:rsidRPr="00176833">
              <w:rPr>
                <w:rFonts w:eastAsia="Times New Roman"/>
                <w:b/>
                <w:sz w:val="20"/>
                <w:szCs w:val="20"/>
                <w:bdr w:val="none" w:sz="0" w:space="0" w:color="auto"/>
                <w:lang w:val="de-DE"/>
              </w:rPr>
              <w:t xml:space="preserve"> </w:t>
            </w:r>
            <w:r w:rsidRPr="00176833">
              <w:rPr>
                <w:rFonts w:eastAsia="Times New Roman"/>
                <w:b/>
                <w:sz w:val="20"/>
                <w:szCs w:val="20"/>
                <w:bdr w:val="none" w:sz="0" w:space="0" w:color="auto"/>
                <w:lang w:val="lt-LT"/>
              </w:rPr>
              <w:t>Šveicarijos UAB „</w:t>
            </w:r>
            <w:proofErr w:type="spellStart"/>
            <w:r w:rsidRPr="00176833">
              <w:rPr>
                <w:rFonts w:eastAsia="Times New Roman"/>
                <w:b/>
                <w:sz w:val="20"/>
                <w:szCs w:val="20"/>
                <w:bdr w:val="none" w:sz="0" w:space="0" w:color="auto"/>
                <w:lang w:val="lt-LT"/>
              </w:rPr>
              <w:t>Hospitex</w:t>
            </w:r>
            <w:proofErr w:type="spellEnd"/>
            <w:r w:rsidRPr="00176833">
              <w:rPr>
                <w:rFonts w:eastAsia="Times New Roman"/>
                <w:b/>
                <w:sz w:val="20"/>
                <w:szCs w:val="20"/>
                <w:bdr w:val="none" w:sz="0" w:space="0" w:color="auto"/>
                <w:lang w:val="lt-LT"/>
              </w:rPr>
              <w:t xml:space="preserve"> </w:t>
            </w:r>
            <w:proofErr w:type="spellStart"/>
            <w:r w:rsidRPr="00176833">
              <w:rPr>
                <w:rFonts w:eastAsia="Times New Roman"/>
                <w:b/>
                <w:sz w:val="20"/>
                <w:szCs w:val="20"/>
                <w:bdr w:val="none" w:sz="0" w:space="0" w:color="auto"/>
                <w:lang w:val="lt-LT"/>
              </w:rPr>
              <w:t>Diagnostics</w:t>
            </w:r>
            <w:proofErr w:type="spellEnd"/>
            <w:r w:rsidRPr="00176833">
              <w:rPr>
                <w:rFonts w:eastAsia="Times New Roman"/>
                <w:b/>
                <w:sz w:val="20"/>
                <w:szCs w:val="20"/>
                <w:bdr w:val="none" w:sz="0" w:space="0" w:color="auto"/>
                <w:lang w:val="lt-LT"/>
              </w:rPr>
              <w:t xml:space="preserve"> Kaunas“</w:t>
            </w:r>
          </w:p>
          <w:p w14:paraId="748E0C34"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proofErr w:type="spellStart"/>
            <w:r w:rsidRPr="00176833">
              <w:rPr>
                <w:rFonts w:eastAsia="Times New Roman"/>
                <w:bCs/>
                <w:sz w:val="20"/>
                <w:szCs w:val="20"/>
                <w:bdr w:val="none" w:sz="0" w:space="0" w:color="auto"/>
                <w:lang w:val="lt-LT"/>
              </w:rPr>
              <w:t>Antagynės</w:t>
            </w:r>
            <w:proofErr w:type="spellEnd"/>
            <w:r w:rsidRPr="00176833">
              <w:rPr>
                <w:rFonts w:eastAsia="Times New Roman"/>
                <w:bCs/>
                <w:sz w:val="20"/>
                <w:szCs w:val="20"/>
                <w:bdr w:val="none" w:sz="0" w:space="0" w:color="auto"/>
                <w:lang w:val="lt-LT"/>
              </w:rPr>
              <w:t xml:space="preserve"> g. 1, LT-47164 Kaunas</w:t>
            </w:r>
          </w:p>
          <w:p w14:paraId="08771C62"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r w:rsidRPr="00176833">
              <w:rPr>
                <w:rFonts w:eastAsia="Times New Roman"/>
                <w:bCs/>
                <w:sz w:val="20"/>
                <w:szCs w:val="20"/>
                <w:bdr w:val="none" w:sz="0" w:space="0" w:color="auto"/>
                <w:lang w:val="lt-LT"/>
              </w:rPr>
              <w:t>Kodas 110747425</w:t>
            </w:r>
          </w:p>
          <w:p w14:paraId="5C8887E2"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r w:rsidRPr="00176833">
              <w:rPr>
                <w:rFonts w:eastAsia="Times New Roman"/>
                <w:bCs/>
                <w:sz w:val="20"/>
                <w:szCs w:val="20"/>
                <w:bdr w:val="none" w:sz="0" w:space="0" w:color="auto"/>
                <w:lang w:val="lt-LT"/>
              </w:rPr>
              <w:t>A. s. LT76 7044 0600 0315 2297</w:t>
            </w:r>
          </w:p>
          <w:p w14:paraId="7CD1D059"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0"/>
                <w:szCs w:val="20"/>
                <w:bdr w:val="none" w:sz="0" w:space="0" w:color="auto"/>
                <w:lang w:val="lt-LT"/>
              </w:rPr>
            </w:pPr>
            <w:r w:rsidRPr="00176833">
              <w:rPr>
                <w:rFonts w:eastAsia="Times New Roman"/>
                <w:bCs/>
                <w:sz w:val="20"/>
                <w:szCs w:val="20"/>
                <w:bdr w:val="none" w:sz="0" w:space="0" w:color="auto"/>
                <w:lang w:val="lt-LT"/>
              </w:rPr>
              <w:t>AB „SEB bankas“ b. k. 70440</w:t>
            </w:r>
          </w:p>
          <w:p w14:paraId="1832F213"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de-DE"/>
              </w:rPr>
            </w:pPr>
          </w:p>
          <w:p w14:paraId="757D9399"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176833">
              <w:rPr>
                <w:rFonts w:eastAsia="Times New Roman"/>
                <w:sz w:val="20"/>
                <w:szCs w:val="20"/>
                <w:bdr w:val="none" w:sz="0" w:space="0" w:color="auto"/>
                <w:lang w:val="en-GB"/>
              </w:rPr>
              <w:t>Direktorius</w:t>
            </w:r>
            <w:proofErr w:type="spellEnd"/>
            <w:r w:rsidRPr="00176833">
              <w:rPr>
                <w:rFonts w:eastAsia="Times New Roman"/>
                <w:sz w:val="20"/>
                <w:szCs w:val="20"/>
                <w:bdr w:val="none" w:sz="0" w:space="0" w:color="auto"/>
                <w:lang w:val="en-GB"/>
              </w:rPr>
              <w:t xml:space="preserve"> </w:t>
            </w:r>
          </w:p>
          <w:p w14:paraId="6D944678" w14:textId="77777777" w:rsidR="000800CD" w:rsidRPr="00176833"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proofErr w:type="spellStart"/>
            <w:r w:rsidRPr="00176833">
              <w:rPr>
                <w:rFonts w:eastAsia="Times New Roman"/>
                <w:sz w:val="20"/>
                <w:szCs w:val="20"/>
                <w:bdr w:val="none" w:sz="0" w:space="0" w:color="auto"/>
                <w:lang w:val="en-GB"/>
              </w:rPr>
              <w:t>Algis</w:t>
            </w:r>
            <w:proofErr w:type="spellEnd"/>
            <w:r w:rsidRPr="00176833">
              <w:rPr>
                <w:rFonts w:eastAsia="Times New Roman"/>
                <w:sz w:val="20"/>
                <w:szCs w:val="20"/>
                <w:bdr w:val="none" w:sz="0" w:space="0" w:color="auto"/>
                <w:lang w:val="en-GB"/>
              </w:rPr>
              <w:t xml:space="preserve"> </w:t>
            </w:r>
            <w:proofErr w:type="spellStart"/>
            <w:r w:rsidRPr="00176833">
              <w:rPr>
                <w:rFonts w:eastAsia="Times New Roman"/>
                <w:sz w:val="20"/>
                <w:szCs w:val="20"/>
                <w:bdr w:val="none" w:sz="0" w:space="0" w:color="auto"/>
                <w:lang w:val="en-GB"/>
              </w:rPr>
              <w:t>Bakutis</w:t>
            </w:r>
            <w:proofErr w:type="spellEnd"/>
          </w:p>
          <w:p w14:paraId="0A2B8EC7" w14:textId="2D5C2CB8" w:rsidR="000800CD" w:rsidRPr="00DE47E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b/>
                <w:bCs/>
                <w:sz w:val="20"/>
                <w:szCs w:val="20"/>
                <w:bdr w:val="none" w:sz="0" w:space="0" w:color="auto"/>
                <w:lang w:val="de-DE"/>
              </w:rPr>
            </w:pPr>
          </w:p>
        </w:tc>
        <w:tc>
          <w:tcPr>
            <w:tcW w:w="3285" w:type="dxa"/>
          </w:tcPr>
          <w:p w14:paraId="6C606D64" w14:textId="77777777" w:rsidR="000800CD" w:rsidRPr="004564A4" w:rsidRDefault="000800CD" w:rsidP="000800CD">
            <w:pPr>
              <w:rPr>
                <w:b/>
                <w:bCs/>
                <w:sz w:val="20"/>
                <w:lang w:val="lt-LT" w:eastAsia="lt-LT"/>
              </w:rPr>
            </w:pPr>
            <w:proofErr w:type="spellStart"/>
            <w:r w:rsidRPr="004564A4">
              <w:rPr>
                <w:b/>
                <w:bCs/>
                <w:sz w:val="20"/>
                <w:lang w:val="de-DE" w:eastAsia="lt-LT"/>
              </w:rPr>
              <w:t>Viešoji</w:t>
            </w:r>
            <w:proofErr w:type="spellEnd"/>
            <w:r w:rsidRPr="004564A4">
              <w:rPr>
                <w:b/>
                <w:bCs/>
                <w:sz w:val="20"/>
                <w:lang w:val="de-DE" w:eastAsia="lt-LT"/>
              </w:rPr>
              <w:t xml:space="preserve"> </w:t>
            </w:r>
            <w:proofErr w:type="spellStart"/>
            <w:r w:rsidRPr="004564A4">
              <w:rPr>
                <w:b/>
                <w:bCs/>
                <w:sz w:val="20"/>
                <w:lang w:val="de-DE" w:eastAsia="lt-LT"/>
              </w:rPr>
              <w:t>įstaiga</w:t>
            </w:r>
            <w:proofErr w:type="spellEnd"/>
            <w:r w:rsidRPr="004564A4">
              <w:rPr>
                <w:b/>
                <w:bCs/>
                <w:sz w:val="20"/>
                <w:lang w:val="de-DE" w:eastAsia="lt-LT"/>
              </w:rPr>
              <w:t xml:space="preserve"> </w:t>
            </w:r>
            <w:proofErr w:type="spellStart"/>
            <w:r w:rsidRPr="004564A4">
              <w:rPr>
                <w:b/>
                <w:bCs/>
                <w:sz w:val="20"/>
                <w:lang w:val="de-DE" w:eastAsia="lt-LT"/>
              </w:rPr>
              <w:t>Respublikin</w:t>
            </w:r>
            <w:proofErr w:type="spellEnd"/>
            <w:r w:rsidRPr="004564A4">
              <w:rPr>
                <w:b/>
                <w:bCs/>
                <w:sz w:val="20"/>
                <w:lang w:val="lt-LT" w:eastAsia="lt-LT"/>
              </w:rPr>
              <w:t>ė Vilniaus universitetinė ligoninė</w:t>
            </w:r>
          </w:p>
          <w:p w14:paraId="4A5182A6" w14:textId="77777777" w:rsidR="000800CD" w:rsidRPr="00E84DF4" w:rsidRDefault="000800CD" w:rsidP="000800CD">
            <w:pPr>
              <w:jc w:val="both"/>
              <w:rPr>
                <w:sz w:val="20"/>
                <w:szCs w:val="20"/>
                <w:lang w:val="lt-LT"/>
              </w:rPr>
            </w:pPr>
            <w:r w:rsidRPr="00E84DF4">
              <w:rPr>
                <w:sz w:val="20"/>
                <w:szCs w:val="20"/>
                <w:lang w:val="lt-LT"/>
              </w:rPr>
              <w:t>Šiltnamių g. 29, 04130 Vilnius</w:t>
            </w:r>
          </w:p>
          <w:p w14:paraId="340DF4BF" w14:textId="77777777" w:rsidR="000800CD" w:rsidRPr="00E84DF4" w:rsidRDefault="000800CD" w:rsidP="000800CD">
            <w:pPr>
              <w:rPr>
                <w:sz w:val="20"/>
                <w:szCs w:val="20"/>
                <w:lang w:val="de-DE"/>
              </w:rPr>
            </w:pPr>
            <w:r w:rsidRPr="00E84DF4">
              <w:rPr>
                <w:sz w:val="20"/>
                <w:szCs w:val="20"/>
                <w:lang w:val="de-DE"/>
              </w:rPr>
              <w:t xml:space="preserve">Kodas </w:t>
            </w:r>
            <w:r w:rsidRPr="00E84DF4">
              <w:rPr>
                <w:sz w:val="20"/>
                <w:szCs w:val="20"/>
              </w:rPr>
              <w:t>124243848</w:t>
            </w:r>
          </w:p>
          <w:p w14:paraId="16730015" w14:textId="77777777" w:rsidR="000800CD" w:rsidRPr="00E84DF4" w:rsidRDefault="000800CD" w:rsidP="000800CD">
            <w:pPr>
              <w:rPr>
                <w:sz w:val="20"/>
                <w:szCs w:val="20"/>
                <w:lang w:val="de-DE"/>
              </w:rPr>
            </w:pPr>
            <w:r w:rsidRPr="00E84DF4">
              <w:rPr>
                <w:sz w:val="20"/>
                <w:szCs w:val="20"/>
                <w:lang w:val="de-DE"/>
              </w:rPr>
              <w:t>A</w:t>
            </w:r>
            <w:r>
              <w:rPr>
                <w:sz w:val="20"/>
                <w:szCs w:val="20"/>
                <w:lang w:val="de-DE"/>
              </w:rPr>
              <w:t xml:space="preserve">. </w:t>
            </w:r>
            <w:r w:rsidRPr="00E84DF4">
              <w:rPr>
                <w:sz w:val="20"/>
                <w:szCs w:val="20"/>
                <w:lang w:val="de-DE"/>
              </w:rPr>
              <w:t>s</w:t>
            </w:r>
            <w:r>
              <w:rPr>
                <w:sz w:val="20"/>
                <w:szCs w:val="20"/>
                <w:lang w:val="de-DE"/>
              </w:rPr>
              <w:t>.</w:t>
            </w:r>
            <w:r w:rsidRPr="00E84DF4">
              <w:rPr>
                <w:sz w:val="20"/>
                <w:szCs w:val="20"/>
                <w:lang w:val="de-DE"/>
              </w:rPr>
              <w:t xml:space="preserve"> </w:t>
            </w:r>
            <w:r w:rsidRPr="00E84DF4">
              <w:rPr>
                <w:sz w:val="20"/>
                <w:szCs w:val="20"/>
              </w:rPr>
              <w:t>LT21 7044 0600 0664 2377</w:t>
            </w:r>
          </w:p>
          <w:p w14:paraId="54D6DE0D"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E84DF4">
              <w:rPr>
                <w:sz w:val="20"/>
                <w:szCs w:val="20"/>
              </w:rPr>
              <w:t xml:space="preserve">AB SEB </w:t>
            </w:r>
            <w:proofErr w:type="spellStart"/>
            <w:r w:rsidRPr="00E84DF4">
              <w:rPr>
                <w:sz w:val="20"/>
                <w:szCs w:val="20"/>
              </w:rPr>
              <w:t>bankas</w:t>
            </w:r>
            <w:proofErr w:type="spellEnd"/>
            <w:r w:rsidRPr="00E84DF4">
              <w:rPr>
                <w:sz w:val="20"/>
                <w:szCs w:val="20"/>
              </w:rPr>
              <w:t xml:space="preserve">, </w:t>
            </w:r>
            <w:proofErr w:type="spellStart"/>
            <w:r w:rsidRPr="00E84DF4">
              <w:rPr>
                <w:sz w:val="20"/>
                <w:szCs w:val="20"/>
              </w:rPr>
              <w:t>b.k</w:t>
            </w:r>
            <w:proofErr w:type="spellEnd"/>
            <w:r w:rsidRPr="00E84DF4">
              <w:rPr>
                <w:sz w:val="20"/>
                <w:szCs w:val="20"/>
              </w:rPr>
              <w:t>. 70440</w:t>
            </w:r>
          </w:p>
          <w:p w14:paraId="521169F2"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jc w:val="both"/>
              <w:rPr>
                <w:sz w:val="20"/>
                <w:lang w:eastAsia="lt-LT"/>
              </w:rPr>
            </w:pPr>
          </w:p>
          <w:p w14:paraId="011A3EDC" w14:textId="77777777" w:rsidR="000800CD" w:rsidRPr="00E84DF4" w:rsidRDefault="000800CD" w:rsidP="000800CD">
            <w:pPr>
              <w:rPr>
                <w:bCs/>
                <w:sz w:val="20"/>
                <w:szCs w:val="20"/>
              </w:rPr>
            </w:pPr>
            <w:proofErr w:type="spellStart"/>
            <w:r w:rsidRPr="00E84DF4">
              <w:rPr>
                <w:bCs/>
                <w:sz w:val="20"/>
                <w:szCs w:val="20"/>
              </w:rPr>
              <w:t>Direktorė</w:t>
            </w:r>
            <w:proofErr w:type="spellEnd"/>
          </w:p>
          <w:p w14:paraId="66EA3E82" w14:textId="77777777" w:rsidR="000800CD" w:rsidRDefault="000800CD" w:rsidP="000800CD">
            <w:pPr>
              <w:rPr>
                <w:bCs/>
                <w:sz w:val="20"/>
                <w:szCs w:val="20"/>
              </w:rPr>
            </w:pPr>
            <w:r w:rsidRPr="00E84DF4">
              <w:rPr>
                <w:bCs/>
                <w:sz w:val="20"/>
                <w:szCs w:val="20"/>
              </w:rPr>
              <w:t xml:space="preserve">dr. Jelena </w:t>
            </w:r>
            <w:proofErr w:type="spellStart"/>
            <w:r w:rsidRPr="00E84DF4">
              <w:rPr>
                <w:bCs/>
                <w:sz w:val="20"/>
                <w:szCs w:val="20"/>
              </w:rPr>
              <w:t>Kutkauskienė</w:t>
            </w:r>
            <w:proofErr w:type="spellEnd"/>
          </w:p>
          <w:p w14:paraId="3E1C9F38" w14:textId="77777777" w:rsidR="000800CD" w:rsidRPr="00073B0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strike/>
                <w:sz w:val="20"/>
                <w:szCs w:val="20"/>
                <w:highlight w:val="yellow"/>
                <w:bdr w:val="none" w:sz="0" w:space="0" w:color="auto"/>
                <w:lang w:val="de-DE"/>
              </w:rPr>
            </w:pPr>
          </w:p>
        </w:tc>
      </w:tr>
      <w:tr w:rsidR="000800CD" w:rsidRPr="00DE47E5" w14:paraId="7BF8E592" w14:textId="77777777" w:rsidTr="00922642">
        <w:trPr>
          <w:jc w:val="center"/>
        </w:trPr>
        <w:tc>
          <w:tcPr>
            <w:tcW w:w="3284" w:type="dxa"/>
          </w:tcPr>
          <w:p w14:paraId="456A124A"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C53163">
              <w:rPr>
                <w:sz w:val="20"/>
                <w:szCs w:val="20"/>
              </w:rPr>
              <w:t>Odeta</w:t>
            </w:r>
            <w:proofErr w:type="spellEnd"/>
            <w:r w:rsidRPr="00C53163">
              <w:rPr>
                <w:sz w:val="20"/>
                <w:szCs w:val="20"/>
              </w:rPr>
              <w:t xml:space="preserve"> </w:t>
            </w:r>
            <w:proofErr w:type="spellStart"/>
            <w:r w:rsidRPr="00C53163">
              <w:rPr>
                <w:sz w:val="20"/>
                <w:szCs w:val="20"/>
              </w:rPr>
              <w:t>Vitkūnienė</w:t>
            </w:r>
            <w:proofErr w:type="spellEnd"/>
          </w:p>
          <w:p w14:paraId="114C824B" w14:textId="77777777" w:rsidR="000800CD"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p w14:paraId="3F2F2FD1" w14:textId="77777777" w:rsidR="000800CD" w:rsidRDefault="000800CD" w:rsidP="000800CD">
            <w:pPr>
              <w:rPr>
                <w:i/>
                <w:sz w:val="20"/>
                <w:szCs w:val="20"/>
                <w:lang w:val="en-GB"/>
              </w:rPr>
            </w:pPr>
            <w:r>
              <w:rPr>
                <w:i/>
                <w:sz w:val="20"/>
                <w:szCs w:val="20"/>
                <w:lang w:val="en-GB"/>
              </w:rPr>
              <w:t>___________________</w:t>
            </w:r>
          </w:p>
          <w:p w14:paraId="7C08D646" w14:textId="104A4417" w:rsidR="000800CD" w:rsidRPr="00DE47E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i/>
                <w:sz w:val="20"/>
                <w:szCs w:val="20"/>
                <w:bdr w:val="none" w:sz="0" w:space="0" w:color="auto"/>
                <w:lang w:val="en-GB"/>
              </w:rPr>
            </w:pPr>
            <w:r>
              <w:rPr>
                <w:i/>
                <w:iCs/>
                <w:sz w:val="20"/>
                <w:szCs w:val="20"/>
                <w:lang w:val="en-GB"/>
              </w:rPr>
              <w:t xml:space="preserve">           </w:t>
            </w:r>
            <w:r w:rsidRPr="00DD39CA">
              <w:rPr>
                <w:i/>
                <w:iCs/>
                <w:sz w:val="20"/>
                <w:szCs w:val="20"/>
                <w:lang w:val="en-GB"/>
              </w:rPr>
              <w:t>(</w:t>
            </w:r>
            <w:proofErr w:type="spellStart"/>
            <w:r w:rsidRPr="00DD39CA">
              <w:rPr>
                <w:i/>
                <w:iCs/>
                <w:sz w:val="20"/>
                <w:szCs w:val="20"/>
                <w:lang w:val="en-GB"/>
              </w:rPr>
              <w:t>parašas</w:t>
            </w:r>
            <w:proofErr w:type="spellEnd"/>
            <w:r w:rsidRPr="00DD39CA">
              <w:rPr>
                <w:i/>
                <w:iCs/>
                <w:sz w:val="20"/>
                <w:szCs w:val="20"/>
                <w:lang w:val="en-GB"/>
              </w:rPr>
              <w:t>)</w:t>
            </w:r>
          </w:p>
        </w:tc>
        <w:tc>
          <w:tcPr>
            <w:tcW w:w="3284" w:type="dxa"/>
          </w:tcPr>
          <w:p w14:paraId="0C22CDB2" w14:textId="77777777" w:rsidR="000800CD" w:rsidRDefault="000800CD" w:rsidP="000800CD">
            <w:pPr>
              <w:rPr>
                <w:i/>
                <w:sz w:val="20"/>
                <w:szCs w:val="20"/>
                <w:lang w:val="en-GB"/>
              </w:rPr>
            </w:pPr>
          </w:p>
          <w:p w14:paraId="2E39E701" w14:textId="77777777" w:rsidR="000800CD" w:rsidRDefault="000800CD" w:rsidP="000800CD">
            <w:pPr>
              <w:rPr>
                <w:i/>
                <w:sz w:val="20"/>
                <w:szCs w:val="20"/>
                <w:lang w:val="en-GB"/>
              </w:rPr>
            </w:pPr>
          </w:p>
          <w:p w14:paraId="7E5FD3D2" w14:textId="77777777" w:rsidR="000800CD" w:rsidRDefault="000800CD" w:rsidP="000800CD">
            <w:pPr>
              <w:rPr>
                <w:i/>
                <w:sz w:val="20"/>
                <w:szCs w:val="20"/>
                <w:lang w:val="en-GB"/>
              </w:rPr>
            </w:pPr>
            <w:r>
              <w:rPr>
                <w:i/>
                <w:sz w:val="20"/>
                <w:szCs w:val="20"/>
                <w:lang w:val="en-GB"/>
              </w:rPr>
              <w:t>___________________</w:t>
            </w:r>
          </w:p>
          <w:p w14:paraId="17883B1E" w14:textId="3D4E23EA" w:rsidR="000800CD" w:rsidRPr="00DE47E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b/>
                <w:bCs/>
                <w:i/>
                <w:sz w:val="20"/>
                <w:szCs w:val="20"/>
                <w:bdr w:val="none" w:sz="0" w:space="0" w:color="auto"/>
                <w:lang w:val="en-GB"/>
              </w:rPr>
            </w:pPr>
            <w:r>
              <w:rPr>
                <w:i/>
                <w:iCs/>
                <w:sz w:val="20"/>
                <w:szCs w:val="20"/>
                <w:lang w:val="en-GB"/>
              </w:rPr>
              <w:t xml:space="preserve">           </w:t>
            </w:r>
            <w:r w:rsidRPr="00DD39CA">
              <w:rPr>
                <w:i/>
                <w:iCs/>
                <w:sz w:val="20"/>
                <w:szCs w:val="20"/>
                <w:lang w:val="en-GB"/>
              </w:rPr>
              <w:t>(</w:t>
            </w:r>
            <w:proofErr w:type="spellStart"/>
            <w:r w:rsidRPr="00DD39CA">
              <w:rPr>
                <w:i/>
                <w:iCs/>
                <w:sz w:val="20"/>
                <w:szCs w:val="20"/>
                <w:lang w:val="en-GB"/>
              </w:rPr>
              <w:t>parašas</w:t>
            </w:r>
            <w:proofErr w:type="spellEnd"/>
            <w:r w:rsidRPr="00DD39CA">
              <w:rPr>
                <w:i/>
                <w:iCs/>
                <w:sz w:val="20"/>
                <w:szCs w:val="20"/>
                <w:lang w:val="en-GB"/>
              </w:rPr>
              <w:t>)</w:t>
            </w:r>
          </w:p>
        </w:tc>
        <w:tc>
          <w:tcPr>
            <w:tcW w:w="3285" w:type="dxa"/>
          </w:tcPr>
          <w:p w14:paraId="79C48EF6" w14:textId="77777777" w:rsidR="000800CD" w:rsidRDefault="000800CD" w:rsidP="000800CD">
            <w:pPr>
              <w:rPr>
                <w:bCs/>
                <w:sz w:val="20"/>
                <w:szCs w:val="20"/>
              </w:rPr>
            </w:pPr>
          </w:p>
          <w:p w14:paraId="04AD7419" w14:textId="77777777" w:rsidR="000800CD" w:rsidRDefault="000800CD" w:rsidP="000800CD">
            <w:pPr>
              <w:rPr>
                <w:bCs/>
                <w:sz w:val="20"/>
                <w:szCs w:val="20"/>
              </w:rPr>
            </w:pPr>
          </w:p>
          <w:p w14:paraId="0D4B98F5" w14:textId="77777777" w:rsidR="000800CD" w:rsidRDefault="000800CD" w:rsidP="000800CD">
            <w:pPr>
              <w:rPr>
                <w:i/>
                <w:sz w:val="20"/>
                <w:szCs w:val="20"/>
                <w:lang w:val="en-GB"/>
              </w:rPr>
            </w:pPr>
            <w:r>
              <w:rPr>
                <w:i/>
                <w:sz w:val="20"/>
                <w:szCs w:val="20"/>
                <w:lang w:val="en-GB"/>
              </w:rPr>
              <w:t>___________________</w:t>
            </w:r>
          </w:p>
          <w:p w14:paraId="46C12D6F" w14:textId="2837B97C" w:rsidR="000800CD" w:rsidRPr="00073B05" w:rsidRDefault="000800CD" w:rsidP="000800CD">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b/>
                <w:bCs/>
                <w:i/>
                <w:strike/>
                <w:sz w:val="20"/>
                <w:szCs w:val="20"/>
                <w:highlight w:val="yellow"/>
                <w:bdr w:val="none" w:sz="0" w:space="0" w:color="auto"/>
                <w:lang w:val="en-GB"/>
              </w:rPr>
            </w:pPr>
            <w:r>
              <w:rPr>
                <w:i/>
                <w:iCs/>
                <w:sz w:val="20"/>
                <w:szCs w:val="20"/>
                <w:lang w:val="en-GB"/>
              </w:rPr>
              <w:t xml:space="preserve">           </w:t>
            </w:r>
            <w:r w:rsidRPr="00DD39CA">
              <w:rPr>
                <w:i/>
                <w:iCs/>
                <w:sz w:val="20"/>
                <w:szCs w:val="20"/>
                <w:lang w:val="en-GB"/>
              </w:rPr>
              <w:t>(</w:t>
            </w:r>
            <w:proofErr w:type="spellStart"/>
            <w:r w:rsidRPr="00DD39CA">
              <w:rPr>
                <w:i/>
                <w:iCs/>
                <w:sz w:val="20"/>
                <w:szCs w:val="20"/>
                <w:lang w:val="en-GB"/>
              </w:rPr>
              <w:t>parašas</w:t>
            </w:r>
            <w:proofErr w:type="spellEnd"/>
            <w:r w:rsidRPr="00DD39CA">
              <w:rPr>
                <w:i/>
                <w:iCs/>
                <w:sz w:val="20"/>
                <w:szCs w:val="20"/>
                <w:lang w:val="en-GB"/>
              </w:rPr>
              <w:t>)</w:t>
            </w:r>
          </w:p>
        </w:tc>
      </w:tr>
      <w:tr w:rsidR="00BA3E78" w:rsidRPr="00DE47E5" w14:paraId="7C85328A" w14:textId="77777777" w:rsidTr="00922642">
        <w:trPr>
          <w:jc w:val="center"/>
        </w:trPr>
        <w:tc>
          <w:tcPr>
            <w:tcW w:w="3284" w:type="dxa"/>
          </w:tcPr>
          <w:p w14:paraId="168C019C" w14:textId="77777777" w:rsidR="00BA3E78" w:rsidRPr="00DE47E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sz w:val="20"/>
                <w:szCs w:val="20"/>
                <w:bdr w:val="none" w:sz="0" w:space="0" w:color="auto"/>
                <w:lang w:val="en-GB"/>
              </w:rPr>
            </w:pPr>
          </w:p>
        </w:tc>
        <w:tc>
          <w:tcPr>
            <w:tcW w:w="3284" w:type="dxa"/>
          </w:tcPr>
          <w:p w14:paraId="142682FC" w14:textId="77777777" w:rsidR="00BA3E78" w:rsidRPr="00DE47E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sz w:val="20"/>
                <w:szCs w:val="20"/>
                <w:bdr w:val="none" w:sz="0" w:space="0" w:color="auto"/>
                <w:lang w:val="en-GB"/>
              </w:rPr>
            </w:pPr>
          </w:p>
          <w:p w14:paraId="247BB1B3" w14:textId="77777777" w:rsidR="00BA3E78" w:rsidRPr="00DE47E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sz w:val="20"/>
                <w:szCs w:val="20"/>
                <w:bdr w:val="none" w:sz="0" w:space="0" w:color="auto"/>
                <w:lang w:val="en-GB"/>
              </w:rPr>
            </w:pPr>
          </w:p>
          <w:p w14:paraId="385CE3B0" w14:textId="77777777" w:rsidR="00BA3E78" w:rsidRPr="00DE47E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sz w:val="20"/>
                <w:szCs w:val="20"/>
                <w:bdr w:val="none" w:sz="0" w:space="0" w:color="auto"/>
                <w:lang w:val="en-GB"/>
              </w:rPr>
            </w:pPr>
          </w:p>
        </w:tc>
        <w:tc>
          <w:tcPr>
            <w:tcW w:w="3285" w:type="dxa"/>
          </w:tcPr>
          <w:p w14:paraId="5E97B199" w14:textId="77777777" w:rsidR="00BA3E78" w:rsidRPr="00DE47E5" w:rsidRDefault="00BA3E78" w:rsidP="00922642">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rPr>
                <w:rFonts w:eastAsia="Times New Roman"/>
                <w:sz w:val="20"/>
                <w:szCs w:val="20"/>
                <w:bdr w:val="none" w:sz="0" w:space="0" w:color="auto"/>
                <w:lang w:val="en-GB"/>
              </w:rPr>
            </w:pPr>
          </w:p>
        </w:tc>
      </w:tr>
    </w:tbl>
    <w:p w14:paraId="1CF0D0EB" w14:textId="77777777" w:rsidR="00BA3E78" w:rsidRPr="007E3345" w:rsidRDefault="00BA3E78" w:rsidP="00BA3E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u w:val="single"/>
          <w:bdr w:val="none" w:sz="0" w:space="0" w:color="auto"/>
          <w:lang w:val="en-GB"/>
        </w:rPr>
      </w:pPr>
      <w:r w:rsidRPr="007E3345">
        <w:rPr>
          <w:rFonts w:eastAsia="Times New Roman"/>
          <w:sz w:val="20"/>
          <w:szCs w:val="20"/>
          <w:bdr w:val="none" w:sz="0" w:space="0" w:color="auto"/>
          <w:lang w:val="en-GB"/>
        </w:rPr>
        <w:t>_____________________</w:t>
      </w:r>
    </w:p>
    <w:p w14:paraId="4F94F339" w14:textId="77777777" w:rsidR="0091582B" w:rsidRDefault="0091582B" w:rsidP="00094036">
      <w:pPr>
        <w:pStyle w:val="NormalWeb"/>
        <w:spacing w:before="0" w:beforeAutospacing="0" w:after="40" w:afterAutospacing="0"/>
        <w:jc w:val="right"/>
      </w:pPr>
    </w:p>
    <w:sectPr w:rsidR="0091582B" w:rsidSect="004D3E02">
      <w:headerReference w:type="even" r:id="rId25"/>
      <w:headerReference w:type="default" r:id="rId26"/>
      <w:footerReference w:type="even" r:id="rId27"/>
      <w:headerReference w:type="first" r:id="rId28"/>
      <w:pgSz w:w="11900" w:h="16840"/>
      <w:pgMar w:top="284" w:right="701" w:bottom="284" w:left="1276" w:header="142"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0496C" w14:textId="77777777" w:rsidR="00DA3F7A" w:rsidRDefault="00DA3F7A" w:rsidP="00B419D5">
      <w:r>
        <w:separator/>
      </w:r>
    </w:p>
  </w:endnote>
  <w:endnote w:type="continuationSeparator" w:id="0">
    <w:p w14:paraId="0172EA89" w14:textId="77777777" w:rsidR="00DA3F7A" w:rsidRDefault="00DA3F7A" w:rsidP="00B4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0D85E" w14:textId="77777777" w:rsidR="009F1447" w:rsidRDefault="009F1447">
    <w:pPr>
      <w:pStyle w:val="Style6"/>
      <w:widowControl/>
      <w:spacing w:line="240" w:lineRule="auto"/>
      <w:ind w:left="4464"/>
      <w:jc w:val="both"/>
      <w:rPr>
        <w:rStyle w:val="FontStyle96"/>
      </w:rPr>
    </w:pPr>
    <w:r>
      <w:rPr>
        <w:rStyle w:val="FontStyle96"/>
      </w:rPr>
      <w:fldChar w:fldCharType="begin"/>
    </w:r>
    <w:r>
      <w:rPr>
        <w:rStyle w:val="FontStyle96"/>
      </w:rPr>
      <w:instrText>PAGE</w:instrText>
    </w:r>
    <w:r>
      <w:rPr>
        <w:rStyle w:val="FontStyle96"/>
      </w:rPr>
      <w:fldChar w:fldCharType="separate"/>
    </w:r>
    <w:r>
      <w:rPr>
        <w:rStyle w:val="FontStyle96"/>
        <w:noProof/>
      </w:rPr>
      <w:t>50</w:t>
    </w:r>
    <w:r>
      <w:rPr>
        <w:rStyle w:val="FontStyle96"/>
      </w:rPr>
      <w:fldChar w:fldCharType="end"/>
    </w:r>
    <w:r>
      <w:rPr>
        <w:rStyle w:val="FontStyle96"/>
      </w:rPr>
      <w:t xml:space="preserve"> </w:t>
    </w:r>
    <w:r>
      <w:rPr>
        <w:rStyle w:val="FontStyle97"/>
      </w:rPr>
      <w:t xml:space="preserve">iš </w:t>
    </w:r>
    <w:r>
      <w:rPr>
        <w:rStyle w:val="FontStyle96"/>
      </w:rPr>
      <w:t>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FBE07" w14:textId="77777777" w:rsidR="009F1447" w:rsidRDefault="009F1447">
    <w:pPr>
      <w:pStyle w:val="Style6"/>
      <w:widowControl/>
      <w:spacing w:line="240" w:lineRule="auto"/>
      <w:ind w:left="4464"/>
      <w:jc w:val="both"/>
      <w:rPr>
        <w:rStyle w:val="FontStyle96"/>
      </w:rPr>
    </w:pPr>
    <w:r>
      <w:rPr>
        <w:rStyle w:val="FontStyle96"/>
      </w:rPr>
      <w:fldChar w:fldCharType="begin"/>
    </w:r>
    <w:r>
      <w:rPr>
        <w:rStyle w:val="FontStyle96"/>
      </w:rPr>
      <w:instrText>PAGE</w:instrText>
    </w:r>
    <w:r>
      <w:rPr>
        <w:rStyle w:val="FontStyle96"/>
      </w:rPr>
      <w:fldChar w:fldCharType="separate"/>
    </w:r>
    <w:r>
      <w:rPr>
        <w:rStyle w:val="FontStyle96"/>
        <w:noProof/>
      </w:rPr>
      <w:t>50</w:t>
    </w:r>
    <w:r>
      <w:rPr>
        <w:rStyle w:val="FontStyle96"/>
      </w:rPr>
      <w:fldChar w:fldCharType="end"/>
    </w:r>
    <w:r>
      <w:rPr>
        <w:rStyle w:val="FontStyle96"/>
      </w:rPr>
      <w:t xml:space="preserve"> </w:t>
    </w:r>
    <w:r>
      <w:rPr>
        <w:rStyle w:val="FontStyle97"/>
      </w:rPr>
      <w:t xml:space="preserve">iš </w:t>
    </w:r>
    <w:r>
      <w:rPr>
        <w:rStyle w:val="FontStyle96"/>
      </w:rPr>
      <w:t>50</w:t>
    </w:r>
  </w:p>
  <w:p w14:paraId="4959EF61" w14:textId="77777777" w:rsidR="009F1447" w:rsidRDefault="009F14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4F7C4" w14:textId="77777777" w:rsidR="00DA3F7A" w:rsidRDefault="00DA3F7A" w:rsidP="00B419D5">
      <w:r>
        <w:separator/>
      </w:r>
    </w:p>
  </w:footnote>
  <w:footnote w:type="continuationSeparator" w:id="0">
    <w:p w14:paraId="6FF66654" w14:textId="77777777" w:rsidR="00DA3F7A" w:rsidRDefault="00DA3F7A" w:rsidP="00B4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D51" w14:textId="77777777" w:rsidR="009F1447" w:rsidRDefault="009F1447">
    <w:pPr>
      <w:pStyle w:val="Style25"/>
      <w:widowControl/>
      <w:spacing w:line="278" w:lineRule="exact"/>
      <w:ind w:left="6283" w:right="1776"/>
      <w:rPr>
        <w:rStyle w:val="FontStyle97"/>
      </w:rPr>
    </w:pPr>
    <w:r>
      <w:rPr>
        <w:rStyle w:val="FontStyle97"/>
      </w:rPr>
      <w:t>Konkurso sąlygų</w:t>
    </w:r>
    <w:r>
      <w:rPr>
        <w:rStyle w:val="FontStyle97"/>
      </w:rPr>
      <w:br/>
      <w:t>10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3799450"/>
      <w:docPartObj>
        <w:docPartGallery w:val="Page Numbers (Top of Page)"/>
        <w:docPartUnique/>
      </w:docPartObj>
    </w:sdtPr>
    <w:sdtEndPr>
      <w:rPr>
        <w:sz w:val="18"/>
        <w:szCs w:val="18"/>
      </w:rPr>
    </w:sdtEndPr>
    <w:sdtContent>
      <w:p w14:paraId="6E1FEFAC" w14:textId="11C2ADBE" w:rsidR="009F1447" w:rsidRPr="00EC3F95" w:rsidRDefault="009F1447">
        <w:pPr>
          <w:pStyle w:val="Header"/>
          <w:jc w:val="center"/>
          <w:rPr>
            <w:sz w:val="18"/>
            <w:szCs w:val="18"/>
          </w:rPr>
        </w:pPr>
        <w:r w:rsidRPr="00EC3F95">
          <w:rPr>
            <w:sz w:val="18"/>
            <w:szCs w:val="18"/>
          </w:rPr>
          <w:fldChar w:fldCharType="begin"/>
        </w:r>
        <w:r w:rsidRPr="00EC3F95">
          <w:rPr>
            <w:sz w:val="18"/>
            <w:szCs w:val="18"/>
          </w:rPr>
          <w:instrText>PAGE   \* MERGEFORMAT</w:instrText>
        </w:r>
        <w:r w:rsidRPr="00EC3F95">
          <w:rPr>
            <w:sz w:val="18"/>
            <w:szCs w:val="18"/>
          </w:rPr>
          <w:fldChar w:fldCharType="separate"/>
        </w:r>
        <w:r w:rsidRPr="00A779F2">
          <w:rPr>
            <w:noProof/>
            <w:sz w:val="18"/>
            <w:szCs w:val="18"/>
            <w:lang w:val="lt-LT"/>
          </w:rPr>
          <w:t>10</w:t>
        </w:r>
        <w:r w:rsidRPr="00EC3F95">
          <w:rPr>
            <w:sz w:val="18"/>
            <w:szCs w:val="18"/>
          </w:rPr>
          <w:fldChar w:fldCharType="end"/>
        </w:r>
      </w:p>
    </w:sdtContent>
  </w:sdt>
  <w:p w14:paraId="631EFAFB" w14:textId="77777777" w:rsidR="009F1447" w:rsidRDefault="009F1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4676E" w14:textId="77777777" w:rsidR="009F1447" w:rsidRDefault="009F1447">
    <w:pPr>
      <w:pStyle w:val="Style25"/>
      <w:widowControl/>
      <w:spacing w:line="278" w:lineRule="exact"/>
      <w:ind w:left="6283" w:right="1776"/>
      <w:rPr>
        <w:rStyle w:val="FontStyle97"/>
      </w:rPr>
    </w:pPr>
    <w:r>
      <w:rPr>
        <w:rStyle w:val="FontStyle97"/>
      </w:rPr>
      <w:t>Konkurso sąlygų</w:t>
    </w:r>
    <w:r>
      <w:rPr>
        <w:rStyle w:val="FontStyle97"/>
      </w:rPr>
      <w:br/>
      <w:t>10 priedas</w:t>
    </w:r>
  </w:p>
  <w:p w14:paraId="5310C96A" w14:textId="77777777" w:rsidR="009F1447" w:rsidRDefault="009F144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7D842" w14:textId="77777777" w:rsidR="009F1447" w:rsidRDefault="009F1447">
    <w:pPr>
      <w:pStyle w:val="Header"/>
      <w:jc w:val="center"/>
    </w:pPr>
  </w:p>
  <w:p w14:paraId="0C602EED" w14:textId="77777777" w:rsidR="009F1447" w:rsidRPr="003F53E7" w:rsidRDefault="009F1447" w:rsidP="0082708D">
    <w:pPr>
      <w:pStyle w:val="Header"/>
      <w:rPr>
        <w:rStyle w:val="FontStyle97"/>
      </w:rPr>
    </w:pPr>
  </w:p>
  <w:p w14:paraId="60F4F07E" w14:textId="77777777" w:rsidR="009F1447" w:rsidRDefault="009F144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7068314"/>
      <w:docPartObj>
        <w:docPartGallery w:val="Page Numbers (Top of Page)"/>
        <w:docPartUnique/>
      </w:docPartObj>
    </w:sdtPr>
    <w:sdtEndPr/>
    <w:sdtContent>
      <w:p w14:paraId="53120B72" w14:textId="77777777" w:rsidR="009F1447" w:rsidRDefault="009F1447">
        <w:pPr>
          <w:pStyle w:val="Header"/>
          <w:jc w:val="center"/>
        </w:pPr>
        <w:r>
          <w:fldChar w:fldCharType="begin"/>
        </w:r>
        <w:r>
          <w:instrText>PAGE   \* MERGEFORMAT</w:instrText>
        </w:r>
        <w:r>
          <w:fldChar w:fldCharType="separate"/>
        </w:r>
        <w:r>
          <w:rPr>
            <w:noProof/>
          </w:rPr>
          <w:t>11</w:t>
        </w:r>
        <w:r>
          <w:fldChar w:fldCharType="end"/>
        </w:r>
      </w:p>
    </w:sdtContent>
  </w:sdt>
  <w:p w14:paraId="764DF19F" w14:textId="77777777" w:rsidR="009F1447" w:rsidRDefault="009F1447">
    <w:pPr>
      <w:pStyle w:val="Header"/>
    </w:pPr>
  </w:p>
  <w:p w14:paraId="273B5F78" w14:textId="77777777" w:rsidR="009F1447" w:rsidRDefault="009F14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5AE3"/>
    <w:multiLevelType w:val="multilevel"/>
    <w:tmpl w:val="5C2C73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D40472"/>
    <w:multiLevelType w:val="hybridMultilevel"/>
    <w:tmpl w:val="FD4E5A6C"/>
    <w:lvl w:ilvl="0" w:tplc="04090017">
      <w:start w:val="1"/>
      <w:numFmt w:val="lowerLetter"/>
      <w:lvlText w:val="%1)"/>
      <w:lvlJc w:val="left"/>
      <w:pPr>
        <w:tabs>
          <w:tab w:val="num" w:pos="720"/>
        </w:tabs>
        <w:ind w:left="720" w:hanging="360"/>
      </w:pPr>
      <w:rPr>
        <w:rFonts w:hint="default"/>
      </w:rPr>
    </w:lvl>
    <w:lvl w:ilvl="1" w:tplc="EE06EC62">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8489A"/>
    <w:multiLevelType w:val="hybridMultilevel"/>
    <w:tmpl w:val="D9AAD21E"/>
    <w:lvl w:ilvl="0" w:tplc="721E6568">
      <w:start w:val="1"/>
      <w:numFmt w:val="low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B97AE2"/>
    <w:multiLevelType w:val="hybridMultilevel"/>
    <w:tmpl w:val="9A068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8663AA"/>
    <w:multiLevelType w:val="hybridMultilevel"/>
    <w:tmpl w:val="6EA2A278"/>
    <w:lvl w:ilvl="0" w:tplc="E918F92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07852370"/>
    <w:multiLevelType w:val="hybridMultilevel"/>
    <w:tmpl w:val="6FE07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8428A"/>
    <w:multiLevelType w:val="hybridMultilevel"/>
    <w:tmpl w:val="2752F26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8D452A7"/>
    <w:multiLevelType w:val="hybridMultilevel"/>
    <w:tmpl w:val="D7683606"/>
    <w:lvl w:ilvl="0" w:tplc="721E6568">
      <w:start w:val="1"/>
      <w:numFmt w:val="low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8" w15:restartNumberingAfterBreak="0">
    <w:nsid w:val="08ED1E75"/>
    <w:multiLevelType w:val="hybridMultilevel"/>
    <w:tmpl w:val="5CFE157A"/>
    <w:lvl w:ilvl="0" w:tplc="2DA8147C">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9" w15:restartNumberingAfterBreak="0">
    <w:nsid w:val="09930B0D"/>
    <w:multiLevelType w:val="hybridMultilevel"/>
    <w:tmpl w:val="451246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0B667E05"/>
    <w:multiLevelType w:val="hybridMultilevel"/>
    <w:tmpl w:val="9C7AA4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9726E5"/>
    <w:multiLevelType w:val="multilevel"/>
    <w:tmpl w:val="D7F45C6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333305A"/>
    <w:multiLevelType w:val="hybridMultilevel"/>
    <w:tmpl w:val="24B8281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3AD01D3"/>
    <w:multiLevelType w:val="hybridMultilevel"/>
    <w:tmpl w:val="47A260EC"/>
    <w:lvl w:ilvl="0" w:tplc="04270017">
      <w:start w:val="1"/>
      <w:numFmt w:val="lowerLetter"/>
      <w:lvlText w:val="%1)"/>
      <w:lvlJc w:val="left"/>
      <w:pPr>
        <w:tabs>
          <w:tab w:val="num" w:pos="504"/>
        </w:tabs>
        <w:ind w:left="504" w:hanging="360"/>
      </w:pPr>
      <w:rPr>
        <w:rFonts w:hint="default"/>
      </w:rPr>
    </w:lvl>
    <w:lvl w:ilvl="1" w:tplc="0409000F">
      <w:start w:val="1"/>
      <w:numFmt w:val="decimal"/>
      <w:lvlText w:val="%2."/>
      <w:lvlJc w:val="left"/>
      <w:pPr>
        <w:tabs>
          <w:tab w:val="num" w:pos="1512"/>
        </w:tabs>
        <w:ind w:left="1512" w:hanging="360"/>
      </w:pPr>
    </w:lvl>
    <w:lvl w:ilvl="2" w:tplc="A2422D7C">
      <w:start w:val="2"/>
      <w:numFmt w:val="upperRoman"/>
      <w:lvlText w:val="%3."/>
      <w:lvlJc w:val="left"/>
      <w:pPr>
        <w:tabs>
          <w:tab w:val="num" w:pos="2772"/>
        </w:tabs>
        <w:ind w:left="2772" w:hanging="720"/>
      </w:pPr>
      <w:rPr>
        <w:rFonts w:hint="default"/>
      </w:rPr>
    </w:lvl>
    <w:lvl w:ilvl="3" w:tplc="04090017">
      <w:start w:val="1"/>
      <w:numFmt w:val="lowerLetter"/>
      <w:lvlText w:val="%4)"/>
      <w:lvlJc w:val="left"/>
      <w:pPr>
        <w:tabs>
          <w:tab w:val="num" w:pos="2952"/>
        </w:tabs>
        <w:ind w:left="2952" w:hanging="360"/>
      </w:pPr>
      <w:rPr>
        <w:rFonts w:hint="default"/>
      </w:r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15:restartNumberingAfterBreak="0">
    <w:nsid w:val="150630F5"/>
    <w:multiLevelType w:val="hybridMultilevel"/>
    <w:tmpl w:val="7D5490A4"/>
    <w:lvl w:ilvl="0" w:tplc="721E6568">
      <w:start w:val="1"/>
      <w:numFmt w:val="low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5" w15:restartNumberingAfterBreak="0">
    <w:nsid w:val="16A31AC9"/>
    <w:multiLevelType w:val="hybridMultilevel"/>
    <w:tmpl w:val="16CCF1BE"/>
    <w:lvl w:ilvl="0" w:tplc="604CD112">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6" w15:restartNumberingAfterBreak="0">
    <w:nsid w:val="16D92E12"/>
    <w:multiLevelType w:val="hybridMultilevel"/>
    <w:tmpl w:val="16700E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A30904"/>
    <w:multiLevelType w:val="hybridMultilevel"/>
    <w:tmpl w:val="16700E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F43568"/>
    <w:multiLevelType w:val="hybridMultilevel"/>
    <w:tmpl w:val="1570E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1F20C20"/>
    <w:multiLevelType w:val="hybridMultilevel"/>
    <w:tmpl w:val="B2420B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2D6360C"/>
    <w:multiLevelType w:val="hybridMultilevel"/>
    <w:tmpl w:val="057CDD50"/>
    <w:lvl w:ilvl="0" w:tplc="22CC40F2">
      <w:start w:val="1"/>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1" w15:restartNumberingAfterBreak="0">
    <w:nsid w:val="24824F09"/>
    <w:multiLevelType w:val="hybridMultilevel"/>
    <w:tmpl w:val="6B76128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49A5535"/>
    <w:multiLevelType w:val="hybridMultilevel"/>
    <w:tmpl w:val="23003526"/>
    <w:lvl w:ilvl="0" w:tplc="07B02F12">
      <w:start w:val="1"/>
      <w:numFmt w:val="lowerLetter"/>
      <w:lvlText w:val="%1)"/>
      <w:lvlJc w:val="left"/>
      <w:pPr>
        <w:tabs>
          <w:tab w:val="num" w:pos="1800"/>
        </w:tabs>
        <w:ind w:left="180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15:restartNumberingAfterBreak="0">
    <w:nsid w:val="2662373F"/>
    <w:multiLevelType w:val="hybridMultilevel"/>
    <w:tmpl w:val="3B56DC54"/>
    <w:lvl w:ilvl="0" w:tplc="BC42D6A0">
      <w:start w:val="12"/>
      <w:numFmt w:val="decimal"/>
      <w:lvlText w:val="%1."/>
      <w:lvlJc w:val="left"/>
      <w:pPr>
        <w:ind w:left="644"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95E469C"/>
    <w:multiLevelType w:val="multilevel"/>
    <w:tmpl w:val="21F6423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A1519A0"/>
    <w:multiLevelType w:val="hybridMultilevel"/>
    <w:tmpl w:val="7B8E8F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2B7E45B5"/>
    <w:multiLevelType w:val="hybridMultilevel"/>
    <w:tmpl w:val="0810B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B89521D"/>
    <w:multiLevelType w:val="multilevel"/>
    <w:tmpl w:val="FD900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CD07601"/>
    <w:multiLevelType w:val="hybridMultilevel"/>
    <w:tmpl w:val="8E7CC128"/>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0CA6058"/>
    <w:multiLevelType w:val="hybridMultilevel"/>
    <w:tmpl w:val="B3D6A9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1536FFA"/>
    <w:multiLevelType w:val="hybridMultilevel"/>
    <w:tmpl w:val="37366496"/>
    <w:lvl w:ilvl="0" w:tplc="658ADB76">
      <w:start w:val="1"/>
      <w:numFmt w:val="lowerLetter"/>
      <w:lvlText w:val="%1)"/>
      <w:lvlJc w:val="left"/>
      <w:pPr>
        <w:tabs>
          <w:tab w:val="num" w:pos="432"/>
        </w:tabs>
        <w:ind w:left="432" w:hanging="360"/>
      </w:pPr>
      <w:rPr>
        <w:rFonts w:hint="default"/>
      </w:rPr>
    </w:lvl>
    <w:lvl w:ilvl="1" w:tplc="374815E6">
      <w:start w:val="1"/>
      <w:numFmt w:val="upperRoman"/>
      <w:lvlText w:val="%2."/>
      <w:lvlJc w:val="left"/>
      <w:pPr>
        <w:tabs>
          <w:tab w:val="num" w:pos="1512"/>
        </w:tabs>
        <w:ind w:left="1512" w:hanging="720"/>
      </w:pPr>
      <w:rPr>
        <w:rFonts w:hint="default"/>
      </w:r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2" w15:restartNumberingAfterBreak="0">
    <w:nsid w:val="32995AF7"/>
    <w:multiLevelType w:val="hybridMultilevel"/>
    <w:tmpl w:val="639CC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3A03237"/>
    <w:multiLevelType w:val="hybridMultilevel"/>
    <w:tmpl w:val="336E7E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3AC06C7"/>
    <w:multiLevelType w:val="hybridMultilevel"/>
    <w:tmpl w:val="6E7CE3D0"/>
    <w:lvl w:ilvl="0" w:tplc="04090017">
      <w:start w:val="1"/>
      <w:numFmt w:val="lowerLetter"/>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5" w15:restartNumberingAfterBreak="0">
    <w:nsid w:val="353C7999"/>
    <w:multiLevelType w:val="hybridMultilevel"/>
    <w:tmpl w:val="8C783A4E"/>
    <w:lvl w:ilvl="0" w:tplc="721E6568">
      <w:start w:val="1"/>
      <w:numFmt w:val="lowerLetter"/>
      <w:lvlText w:val="%1)"/>
      <w:lvlJc w:val="left"/>
      <w:pPr>
        <w:tabs>
          <w:tab w:val="num" w:pos="383"/>
        </w:tabs>
        <w:ind w:left="383"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55C394C"/>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37"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371D245E"/>
    <w:multiLevelType w:val="hybridMultilevel"/>
    <w:tmpl w:val="4E9E73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7C131EE"/>
    <w:multiLevelType w:val="hybridMultilevel"/>
    <w:tmpl w:val="4AD4F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8313B6"/>
    <w:multiLevelType w:val="multilevel"/>
    <w:tmpl w:val="F162F2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A534A0C"/>
    <w:multiLevelType w:val="multilevel"/>
    <w:tmpl w:val="11B0CFC6"/>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A767638"/>
    <w:multiLevelType w:val="hybridMultilevel"/>
    <w:tmpl w:val="FAE6D7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3B6547F8"/>
    <w:multiLevelType w:val="hybridMultilevel"/>
    <w:tmpl w:val="4E9E73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C792D64"/>
    <w:multiLevelType w:val="hybridMultilevel"/>
    <w:tmpl w:val="CD864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15:restartNumberingAfterBreak="0">
    <w:nsid w:val="414D73B0"/>
    <w:multiLevelType w:val="hybridMultilevel"/>
    <w:tmpl w:val="8522D29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49" w15:restartNumberingAfterBreak="0">
    <w:nsid w:val="42E63B86"/>
    <w:multiLevelType w:val="hybridMultilevel"/>
    <w:tmpl w:val="83689B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42FC09B4"/>
    <w:multiLevelType w:val="hybridMultilevel"/>
    <w:tmpl w:val="A3A20D92"/>
    <w:lvl w:ilvl="0" w:tplc="264213E6">
      <w:start w:val="1"/>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1" w15:restartNumberingAfterBreak="0">
    <w:nsid w:val="43624B93"/>
    <w:multiLevelType w:val="hybridMultilevel"/>
    <w:tmpl w:val="098A5AB8"/>
    <w:lvl w:ilvl="0" w:tplc="33EA200E">
      <w:start w:val="1"/>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438F0C50"/>
    <w:multiLevelType w:val="hybridMultilevel"/>
    <w:tmpl w:val="1BC47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3CC32DC"/>
    <w:multiLevelType w:val="multilevel"/>
    <w:tmpl w:val="D0AC13D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1"/>
      <w:numFmt w:val="lowerLetter"/>
      <w:lvlText w:val="%3)"/>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4" w15:restartNumberingAfterBreak="0">
    <w:nsid w:val="43E90E07"/>
    <w:multiLevelType w:val="hybridMultilevel"/>
    <w:tmpl w:val="6C94E2CC"/>
    <w:lvl w:ilvl="0" w:tplc="E62A7F3A">
      <w:start w:val="3"/>
      <w:numFmt w:val="bullet"/>
      <w:lvlText w:val="-"/>
      <w:lvlJc w:val="left"/>
      <w:pPr>
        <w:ind w:left="743" w:hanging="360"/>
      </w:pPr>
      <w:rPr>
        <w:rFonts w:ascii="Times New Roman" w:eastAsia="Times New Roman" w:hAnsi="Times New Roman" w:cs="Times New Roman" w:hint="default"/>
      </w:rPr>
    </w:lvl>
    <w:lvl w:ilvl="1" w:tplc="04270003" w:tentative="1">
      <w:start w:val="1"/>
      <w:numFmt w:val="bullet"/>
      <w:lvlText w:val="o"/>
      <w:lvlJc w:val="left"/>
      <w:pPr>
        <w:ind w:left="1463" w:hanging="360"/>
      </w:pPr>
      <w:rPr>
        <w:rFonts w:ascii="Courier New" w:hAnsi="Courier New" w:cs="Courier New" w:hint="default"/>
      </w:rPr>
    </w:lvl>
    <w:lvl w:ilvl="2" w:tplc="04270005" w:tentative="1">
      <w:start w:val="1"/>
      <w:numFmt w:val="bullet"/>
      <w:lvlText w:val=""/>
      <w:lvlJc w:val="left"/>
      <w:pPr>
        <w:ind w:left="2183" w:hanging="360"/>
      </w:pPr>
      <w:rPr>
        <w:rFonts w:ascii="Wingdings" w:hAnsi="Wingdings" w:hint="default"/>
      </w:rPr>
    </w:lvl>
    <w:lvl w:ilvl="3" w:tplc="04270001" w:tentative="1">
      <w:start w:val="1"/>
      <w:numFmt w:val="bullet"/>
      <w:lvlText w:val=""/>
      <w:lvlJc w:val="left"/>
      <w:pPr>
        <w:ind w:left="2903" w:hanging="360"/>
      </w:pPr>
      <w:rPr>
        <w:rFonts w:ascii="Symbol" w:hAnsi="Symbol" w:hint="default"/>
      </w:rPr>
    </w:lvl>
    <w:lvl w:ilvl="4" w:tplc="04270003" w:tentative="1">
      <w:start w:val="1"/>
      <w:numFmt w:val="bullet"/>
      <w:lvlText w:val="o"/>
      <w:lvlJc w:val="left"/>
      <w:pPr>
        <w:ind w:left="3623" w:hanging="360"/>
      </w:pPr>
      <w:rPr>
        <w:rFonts w:ascii="Courier New" w:hAnsi="Courier New" w:cs="Courier New" w:hint="default"/>
      </w:rPr>
    </w:lvl>
    <w:lvl w:ilvl="5" w:tplc="04270005" w:tentative="1">
      <w:start w:val="1"/>
      <w:numFmt w:val="bullet"/>
      <w:lvlText w:val=""/>
      <w:lvlJc w:val="left"/>
      <w:pPr>
        <w:ind w:left="4343" w:hanging="360"/>
      </w:pPr>
      <w:rPr>
        <w:rFonts w:ascii="Wingdings" w:hAnsi="Wingdings" w:hint="default"/>
      </w:rPr>
    </w:lvl>
    <w:lvl w:ilvl="6" w:tplc="04270001" w:tentative="1">
      <w:start w:val="1"/>
      <w:numFmt w:val="bullet"/>
      <w:lvlText w:val=""/>
      <w:lvlJc w:val="left"/>
      <w:pPr>
        <w:ind w:left="5063" w:hanging="360"/>
      </w:pPr>
      <w:rPr>
        <w:rFonts w:ascii="Symbol" w:hAnsi="Symbol" w:hint="default"/>
      </w:rPr>
    </w:lvl>
    <w:lvl w:ilvl="7" w:tplc="04270003" w:tentative="1">
      <w:start w:val="1"/>
      <w:numFmt w:val="bullet"/>
      <w:lvlText w:val="o"/>
      <w:lvlJc w:val="left"/>
      <w:pPr>
        <w:ind w:left="5783" w:hanging="360"/>
      </w:pPr>
      <w:rPr>
        <w:rFonts w:ascii="Courier New" w:hAnsi="Courier New" w:cs="Courier New" w:hint="default"/>
      </w:rPr>
    </w:lvl>
    <w:lvl w:ilvl="8" w:tplc="04270005" w:tentative="1">
      <w:start w:val="1"/>
      <w:numFmt w:val="bullet"/>
      <w:lvlText w:val=""/>
      <w:lvlJc w:val="left"/>
      <w:pPr>
        <w:ind w:left="6503" w:hanging="360"/>
      </w:pPr>
      <w:rPr>
        <w:rFonts w:ascii="Wingdings" w:hAnsi="Wingdings" w:hint="default"/>
      </w:rPr>
    </w:lvl>
  </w:abstractNum>
  <w:abstractNum w:abstractNumId="55" w15:restartNumberingAfterBreak="0">
    <w:nsid w:val="43EA3C90"/>
    <w:multiLevelType w:val="hybridMultilevel"/>
    <w:tmpl w:val="4F5CD842"/>
    <w:lvl w:ilvl="0" w:tplc="E1482BC4">
      <w:start w:val="1"/>
      <w:numFmt w:val="lowerLetter"/>
      <w:lvlText w:val="%1)"/>
      <w:lvlJc w:val="left"/>
      <w:pPr>
        <w:tabs>
          <w:tab w:val="num" w:pos="792"/>
        </w:tabs>
        <w:ind w:left="792" w:hanging="360"/>
      </w:pPr>
      <w:rPr>
        <w:rFonts w:hint="default"/>
      </w:rPr>
    </w:lvl>
    <w:lvl w:ilvl="1" w:tplc="04270003" w:tentative="1">
      <w:start w:val="1"/>
      <w:numFmt w:val="bullet"/>
      <w:lvlText w:val="o"/>
      <w:lvlJc w:val="left"/>
      <w:pPr>
        <w:tabs>
          <w:tab w:val="num" w:pos="1512"/>
        </w:tabs>
        <w:ind w:left="1512" w:hanging="360"/>
      </w:pPr>
      <w:rPr>
        <w:rFonts w:ascii="Courier New" w:hAnsi="Courier New" w:cs="Courier New" w:hint="default"/>
      </w:rPr>
    </w:lvl>
    <w:lvl w:ilvl="2" w:tplc="04270005" w:tentative="1">
      <w:start w:val="1"/>
      <w:numFmt w:val="bullet"/>
      <w:lvlText w:val=""/>
      <w:lvlJc w:val="left"/>
      <w:pPr>
        <w:tabs>
          <w:tab w:val="num" w:pos="2232"/>
        </w:tabs>
        <w:ind w:left="2232" w:hanging="360"/>
      </w:pPr>
      <w:rPr>
        <w:rFonts w:ascii="Wingdings" w:hAnsi="Wingdings" w:hint="default"/>
      </w:rPr>
    </w:lvl>
    <w:lvl w:ilvl="3" w:tplc="04270001" w:tentative="1">
      <w:start w:val="1"/>
      <w:numFmt w:val="bullet"/>
      <w:lvlText w:val=""/>
      <w:lvlJc w:val="left"/>
      <w:pPr>
        <w:tabs>
          <w:tab w:val="num" w:pos="2952"/>
        </w:tabs>
        <w:ind w:left="2952" w:hanging="360"/>
      </w:pPr>
      <w:rPr>
        <w:rFonts w:ascii="Symbol" w:hAnsi="Symbol" w:hint="default"/>
      </w:rPr>
    </w:lvl>
    <w:lvl w:ilvl="4" w:tplc="04270003" w:tentative="1">
      <w:start w:val="1"/>
      <w:numFmt w:val="bullet"/>
      <w:lvlText w:val="o"/>
      <w:lvlJc w:val="left"/>
      <w:pPr>
        <w:tabs>
          <w:tab w:val="num" w:pos="3672"/>
        </w:tabs>
        <w:ind w:left="3672" w:hanging="360"/>
      </w:pPr>
      <w:rPr>
        <w:rFonts w:ascii="Courier New" w:hAnsi="Courier New" w:cs="Courier New" w:hint="default"/>
      </w:rPr>
    </w:lvl>
    <w:lvl w:ilvl="5" w:tplc="04270005" w:tentative="1">
      <w:start w:val="1"/>
      <w:numFmt w:val="bullet"/>
      <w:lvlText w:val=""/>
      <w:lvlJc w:val="left"/>
      <w:pPr>
        <w:tabs>
          <w:tab w:val="num" w:pos="4392"/>
        </w:tabs>
        <w:ind w:left="4392" w:hanging="360"/>
      </w:pPr>
      <w:rPr>
        <w:rFonts w:ascii="Wingdings" w:hAnsi="Wingdings" w:hint="default"/>
      </w:rPr>
    </w:lvl>
    <w:lvl w:ilvl="6" w:tplc="04270001" w:tentative="1">
      <w:start w:val="1"/>
      <w:numFmt w:val="bullet"/>
      <w:lvlText w:val=""/>
      <w:lvlJc w:val="left"/>
      <w:pPr>
        <w:tabs>
          <w:tab w:val="num" w:pos="5112"/>
        </w:tabs>
        <w:ind w:left="5112" w:hanging="360"/>
      </w:pPr>
      <w:rPr>
        <w:rFonts w:ascii="Symbol" w:hAnsi="Symbol" w:hint="default"/>
      </w:rPr>
    </w:lvl>
    <w:lvl w:ilvl="7" w:tplc="04270003" w:tentative="1">
      <w:start w:val="1"/>
      <w:numFmt w:val="bullet"/>
      <w:lvlText w:val="o"/>
      <w:lvlJc w:val="left"/>
      <w:pPr>
        <w:tabs>
          <w:tab w:val="num" w:pos="5832"/>
        </w:tabs>
        <w:ind w:left="5832" w:hanging="360"/>
      </w:pPr>
      <w:rPr>
        <w:rFonts w:ascii="Courier New" w:hAnsi="Courier New" w:cs="Courier New" w:hint="default"/>
      </w:rPr>
    </w:lvl>
    <w:lvl w:ilvl="8" w:tplc="04270005" w:tentative="1">
      <w:start w:val="1"/>
      <w:numFmt w:val="bullet"/>
      <w:lvlText w:val=""/>
      <w:lvlJc w:val="left"/>
      <w:pPr>
        <w:tabs>
          <w:tab w:val="num" w:pos="6552"/>
        </w:tabs>
        <w:ind w:left="6552" w:hanging="360"/>
      </w:pPr>
      <w:rPr>
        <w:rFonts w:ascii="Wingdings" w:hAnsi="Wingdings" w:hint="default"/>
      </w:rPr>
    </w:lvl>
  </w:abstractNum>
  <w:abstractNum w:abstractNumId="56" w15:restartNumberingAfterBreak="0">
    <w:nsid w:val="441F29C9"/>
    <w:multiLevelType w:val="multilevel"/>
    <w:tmpl w:val="B3FC792E"/>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1"/>
      <w:numFmt w:val="lowerLetter"/>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7" w15:restartNumberingAfterBreak="0">
    <w:nsid w:val="455F1906"/>
    <w:multiLevelType w:val="hybridMultilevel"/>
    <w:tmpl w:val="4BF8F53E"/>
    <w:lvl w:ilvl="0" w:tplc="7B68DCF6">
      <w:start w:val="1"/>
      <w:numFmt w:val="lowerLetter"/>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58" w15:restartNumberingAfterBreak="0">
    <w:nsid w:val="47A078D9"/>
    <w:multiLevelType w:val="hybridMultilevel"/>
    <w:tmpl w:val="02F237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97722B8"/>
    <w:multiLevelType w:val="hybridMultilevel"/>
    <w:tmpl w:val="813088A6"/>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D0468A08">
      <w:start w:val="5"/>
      <w:numFmt w:val="decimal"/>
      <w:lvlText w:val="%3"/>
      <w:lvlJc w:val="left"/>
      <w:pPr>
        <w:ind w:left="1980" w:hanging="360"/>
      </w:pPr>
      <w:rPr>
        <w:rFonts w:hint="default"/>
      </w:r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0" w15:restartNumberingAfterBreak="0">
    <w:nsid w:val="4A6E339A"/>
    <w:multiLevelType w:val="hybridMultilevel"/>
    <w:tmpl w:val="5C28C8D8"/>
    <w:lvl w:ilvl="0" w:tplc="1424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1" w15:restartNumberingAfterBreak="0">
    <w:nsid w:val="4AD57FEF"/>
    <w:multiLevelType w:val="hybridMultilevel"/>
    <w:tmpl w:val="9EF22E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AF2641C"/>
    <w:multiLevelType w:val="hybridMultilevel"/>
    <w:tmpl w:val="0BFAF4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BF003B6"/>
    <w:multiLevelType w:val="hybridMultilevel"/>
    <w:tmpl w:val="2EAE3F2A"/>
    <w:lvl w:ilvl="0" w:tplc="A3B4BF58">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4E3932FB"/>
    <w:multiLevelType w:val="hybridMultilevel"/>
    <w:tmpl w:val="1A5A576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5" w15:restartNumberingAfterBreak="0">
    <w:nsid w:val="4F7913B3"/>
    <w:multiLevelType w:val="multilevel"/>
    <w:tmpl w:val="CB18107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507B347E"/>
    <w:multiLevelType w:val="hybridMultilevel"/>
    <w:tmpl w:val="0B726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18A7233"/>
    <w:multiLevelType w:val="multilevel"/>
    <w:tmpl w:val="A8204D9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8" w15:restartNumberingAfterBreak="0">
    <w:nsid w:val="52490D74"/>
    <w:multiLevelType w:val="hybridMultilevel"/>
    <w:tmpl w:val="DD26A94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3965A22"/>
    <w:multiLevelType w:val="hybridMultilevel"/>
    <w:tmpl w:val="BA96AE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66231CB"/>
    <w:multiLevelType w:val="hybridMultilevel"/>
    <w:tmpl w:val="F2901D6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74653DA"/>
    <w:multiLevelType w:val="hybridMultilevel"/>
    <w:tmpl w:val="C6DA4FE6"/>
    <w:lvl w:ilvl="0" w:tplc="903AAAA4">
      <w:start w:val="10"/>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5B65016F"/>
    <w:multiLevelType w:val="multilevel"/>
    <w:tmpl w:val="11B0CFC6"/>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B7C7B00"/>
    <w:multiLevelType w:val="multilevel"/>
    <w:tmpl w:val="467C728A"/>
    <w:lvl w:ilvl="0">
      <w:start w:val="1"/>
      <w:numFmt w:val="decimal"/>
      <w:lvlText w:val="%1."/>
      <w:lvlJc w:val="left"/>
      <w:pPr>
        <w:ind w:left="720" w:hanging="360"/>
      </w:pPr>
      <w:rPr>
        <w:rFonts w:hint="default"/>
        <w:strike w:val="0"/>
        <w:dstrike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 w15:restartNumberingAfterBreak="0">
    <w:nsid w:val="5C7B17E4"/>
    <w:multiLevelType w:val="hybridMultilevel"/>
    <w:tmpl w:val="7374A3A8"/>
    <w:lvl w:ilvl="0" w:tplc="07B02F12">
      <w:start w:val="1"/>
      <w:numFmt w:val="lowerLetter"/>
      <w:lvlText w:val="%1)"/>
      <w:lvlJc w:val="left"/>
      <w:pPr>
        <w:tabs>
          <w:tab w:val="num" w:pos="1800"/>
        </w:tabs>
        <w:ind w:left="180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5" w15:restartNumberingAfterBreak="0">
    <w:nsid w:val="60B25285"/>
    <w:multiLevelType w:val="hybridMultilevel"/>
    <w:tmpl w:val="FB7A207A"/>
    <w:lvl w:ilvl="0" w:tplc="CE10B290">
      <w:start w:val="1"/>
      <w:numFmt w:val="decimal"/>
      <w:lvlText w:val="%1."/>
      <w:lvlJc w:val="left"/>
      <w:pPr>
        <w:tabs>
          <w:tab w:val="num" w:pos="719"/>
        </w:tabs>
        <w:ind w:left="719" w:hanging="606"/>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6" w15:restartNumberingAfterBreak="0">
    <w:nsid w:val="62436C9E"/>
    <w:multiLevelType w:val="multilevel"/>
    <w:tmpl w:val="11B0CFC6"/>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5C44E9A"/>
    <w:multiLevelType w:val="multilevel"/>
    <w:tmpl w:val="7826B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61F132D"/>
    <w:multiLevelType w:val="hybridMultilevel"/>
    <w:tmpl w:val="432A2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82A6EB7"/>
    <w:multiLevelType w:val="hybridMultilevel"/>
    <w:tmpl w:val="8FA8933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6A63333A"/>
    <w:multiLevelType w:val="hybridMultilevel"/>
    <w:tmpl w:val="2370C226"/>
    <w:lvl w:ilvl="0" w:tplc="F9D057E4">
      <w:start w:val="1"/>
      <w:numFmt w:val="decimal"/>
      <w:lvlText w:val="%1."/>
      <w:lvlJc w:val="left"/>
      <w:pPr>
        <w:ind w:left="360" w:hanging="360"/>
      </w:pPr>
      <w:rPr>
        <w:rFonts w:hint="default"/>
        <w:color w:val="000000"/>
        <w:sz w:val="23"/>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1" w15:restartNumberingAfterBreak="0">
    <w:nsid w:val="6CA6688E"/>
    <w:multiLevelType w:val="hybridMultilevel"/>
    <w:tmpl w:val="AD7ACE34"/>
    <w:lvl w:ilvl="0" w:tplc="2204760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CC0CA8"/>
    <w:multiLevelType w:val="hybridMultilevel"/>
    <w:tmpl w:val="96BC4E5C"/>
    <w:name w:val="WW8Num112"/>
    <w:lvl w:ilvl="0" w:tplc="EAB22CA4">
      <w:start w:val="31"/>
      <w:numFmt w:val="decimal"/>
      <w:lvlText w:val="%1."/>
      <w:lvlJc w:val="left"/>
      <w:pPr>
        <w:ind w:left="1080" w:hanging="360"/>
      </w:pPr>
      <w:rPr>
        <w:rFonts w:eastAsia="Times New Roman" w:hint="default"/>
        <w:b w:val="0"/>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E6745F3"/>
    <w:multiLevelType w:val="hybridMultilevel"/>
    <w:tmpl w:val="4B3C8C1C"/>
    <w:lvl w:ilvl="0" w:tplc="5BE4CB22">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5"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641DC3"/>
    <w:multiLevelType w:val="hybridMultilevel"/>
    <w:tmpl w:val="F4A4D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5713F93"/>
    <w:multiLevelType w:val="hybridMultilevel"/>
    <w:tmpl w:val="16484166"/>
    <w:lvl w:ilvl="0" w:tplc="721E6568">
      <w:start w:val="1"/>
      <w:numFmt w:val="lowerLetter"/>
      <w:lvlText w:val="%1)"/>
      <w:lvlJc w:val="left"/>
      <w:pPr>
        <w:tabs>
          <w:tab w:val="num" w:pos="383"/>
        </w:tabs>
        <w:ind w:left="383" w:hanging="360"/>
      </w:pPr>
      <w:rPr>
        <w:rFonts w:hint="default"/>
      </w:rPr>
    </w:lvl>
    <w:lvl w:ilvl="1" w:tplc="04090019">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88" w15:restartNumberingAfterBreak="0">
    <w:nsid w:val="760F7C82"/>
    <w:multiLevelType w:val="hybridMultilevel"/>
    <w:tmpl w:val="76203ADA"/>
    <w:lvl w:ilvl="0" w:tplc="F1944E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9" w15:restartNumberingAfterBreak="0">
    <w:nsid w:val="76196144"/>
    <w:multiLevelType w:val="multilevel"/>
    <w:tmpl w:val="5C2C73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768A536A"/>
    <w:multiLevelType w:val="hybridMultilevel"/>
    <w:tmpl w:val="B00C63D8"/>
    <w:lvl w:ilvl="0" w:tplc="0427000F">
      <w:start w:val="1"/>
      <w:numFmt w:val="decimal"/>
      <w:lvlText w:val="%1."/>
      <w:lvlJc w:val="left"/>
      <w:pPr>
        <w:ind w:left="804" w:hanging="360"/>
      </w:pPr>
      <w:rPr>
        <w:rFonts w:hint="default"/>
      </w:rPr>
    </w:lvl>
    <w:lvl w:ilvl="1" w:tplc="04270019">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91" w15:restartNumberingAfterBreak="0">
    <w:nsid w:val="79243E02"/>
    <w:multiLevelType w:val="hybridMultilevel"/>
    <w:tmpl w:val="32C4CFD6"/>
    <w:lvl w:ilvl="0" w:tplc="6C22CBA0">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95C141D"/>
    <w:multiLevelType w:val="hybridMultilevel"/>
    <w:tmpl w:val="0950C2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9B14D3F"/>
    <w:multiLevelType w:val="multilevel"/>
    <w:tmpl w:val="74160AB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7BBF2DCA"/>
    <w:multiLevelType w:val="hybridMultilevel"/>
    <w:tmpl w:val="9F727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37"/>
  </w:num>
  <w:num w:numId="3">
    <w:abstractNumId w:val="46"/>
  </w:num>
  <w:num w:numId="4">
    <w:abstractNumId w:val="43"/>
  </w:num>
  <w:num w:numId="5">
    <w:abstractNumId w:val="81"/>
  </w:num>
  <w:num w:numId="6">
    <w:abstractNumId w:val="88"/>
  </w:num>
  <w:num w:numId="7">
    <w:abstractNumId w:val="71"/>
  </w:num>
  <w:num w:numId="8">
    <w:abstractNumId w:val="48"/>
  </w:num>
  <w:num w:numId="9">
    <w:abstractNumId w:val="42"/>
  </w:num>
  <w:num w:numId="10">
    <w:abstractNumId w:val="66"/>
  </w:num>
  <w:num w:numId="11">
    <w:abstractNumId w:val="58"/>
  </w:num>
  <w:num w:numId="12">
    <w:abstractNumId w:val="10"/>
  </w:num>
  <w:num w:numId="13">
    <w:abstractNumId w:val="19"/>
  </w:num>
  <w:num w:numId="14">
    <w:abstractNumId w:val="90"/>
  </w:num>
  <w:num w:numId="15">
    <w:abstractNumId w:val="70"/>
  </w:num>
  <w:num w:numId="16">
    <w:abstractNumId w:val="86"/>
  </w:num>
  <w:num w:numId="17">
    <w:abstractNumId w:val="45"/>
  </w:num>
  <w:num w:numId="18">
    <w:abstractNumId w:val="27"/>
  </w:num>
  <w:num w:numId="19">
    <w:abstractNumId w:val="26"/>
  </w:num>
  <w:num w:numId="20">
    <w:abstractNumId w:val="59"/>
  </w:num>
  <w:num w:numId="21">
    <w:abstractNumId w:val="91"/>
  </w:num>
  <w:num w:numId="22">
    <w:abstractNumId w:val="78"/>
  </w:num>
  <w:num w:numId="23">
    <w:abstractNumId w:val="32"/>
  </w:num>
  <w:num w:numId="24">
    <w:abstractNumId w:val="60"/>
  </w:num>
  <w:num w:numId="25">
    <w:abstractNumId w:val="75"/>
  </w:num>
  <w:num w:numId="26">
    <w:abstractNumId w:val="62"/>
  </w:num>
  <w:num w:numId="27">
    <w:abstractNumId w:val="3"/>
  </w:num>
  <w:num w:numId="28">
    <w:abstractNumId w:val="15"/>
  </w:num>
  <w:num w:numId="29">
    <w:abstractNumId w:val="94"/>
  </w:num>
  <w:num w:numId="30">
    <w:abstractNumId w:val="8"/>
  </w:num>
  <w:num w:numId="31">
    <w:abstractNumId w:val="68"/>
  </w:num>
  <w:num w:numId="32">
    <w:abstractNumId w:val="85"/>
  </w:num>
  <w:num w:numId="33">
    <w:abstractNumId w:val="82"/>
  </w:num>
  <w:num w:numId="34">
    <w:abstractNumId w:val="23"/>
  </w:num>
  <w:num w:numId="35">
    <w:abstractNumId w:val="39"/>
  </w:num>
  <w:num w:numId="36">
    <w:abstractNumId w:val="73"/>
  </w:num>
  <w:num w:numId="37">
    <w:abstractNumId w:val="57"/>
  </w:num>
  <w:num w:numId="38">
    <w:abstractNumId w:val="36"/>
  </w:num>
  <w:num w:numId="39">
    <w:abstractNumId w:val="72"/>
  </w:num>
  <w:num w:numId="40">
    <w:abstractNumId w:val="76"/>
  </w:num>
  <w:num w:numId="41">
    <w:abstractNumId w:val="0"/>
  </w:num>
  <w:num w:numId="42">
    <w:abstractNumId w:val="41"/>
  </w:num>
  <w:num w:numId="43">
    <w:abstractNumId w:val="40"/>
  </w:num>
  <w:num w:numId="44">
    <w:abstractNumId w:val="89"/>
  </w:num>
  <w:num w:numId="45">
    <w:abstractNumId w:val="11"/>
  </w:num>
  <w:num w:numId="46">
    <w:abstractNumId w:val="65"/>
  </w:num>
  <w:num w:numId="47">
    <w:abstractNumId w:val="52"/>
  </w:num>
  <w:num w:numId="48">
    <w:abstractNumId w:val="28"/>
  </w:num>
  <w:num w:numId="49">
    <w:abstractNumId w:val="33"/>
  </w:num>
  <w:num w:numId="50">
    <w:abstractNumId w:val="18"/>
  </w:num>
  <w:num w:numId="51">
    <w:abstractNumId w:val="69"/>
  </w:num>
  <w:num w:numId="52">
    <w:abstractNumId w:val="44"/>
  </w:num>
  <w:num w:numId="53">
    <w:abstractNumId w:val="38"/>
  </w:num>
  <w:num w:numId="54">
    <w:abstractNumId w:val="16"/>
  </w:num>
  <w:num w:numId="55">
    <w:abstractNumId w:val="17"/>
  </w:num>
  <w:num w:numId="56">
    <w:abstractNumId w:val="67"/>
  </w:num>
  <w:num w:numId="57">
    <w:abstractNumId w:val="56"/>
  </w:num>
  <w:num w:numId="58">
    <w:abstractNumId w:val="53"/>
  </w:num>
  <w:num w:numId="59">
    <w:abstractNumId w:val="61"/>
  </w:num>
  <w:num w:numId="60">
    <w:abstractNumId w:val="77"/>
  </w:num>
  <w:num w:numId="61">
    <w:abstractNumId w:val="49"/>
  </w:num>
  <w:num w:numId="62">
    <w:abstractNumId w:val="12"/>
  </w:num>
  <w:num w:numId="63">
    <w:abstractNumId w:val="92"/>
  </w:num>
  <w:num w:numId="64">
    <w:abstractNumId w:val="21"/>
  </w:num>
  <w:num w:numId="65">
    <w:abstractNumId w:val="63"/>
  </w:num>
  <w:num w:numId="66">
    <w:abstractNumId w:val="80"/>
  </w:num>
  <w:num w:numId="67">
    <w:abstractNumId w:val="84"/>
  </w:num>
  <w:num w:numId="68">
    <w:abstractNumId w:val="9"/>
  </w:num>
  <w:num w:numId="69">
    <w:abstractNumId w:val="6"/>
  </w:num>
  <w:num w:numId="70">
    <w:abstractNumId w:val="64"/>
  </w:num>
  <w:num w:numId="71">
    <w:abstractNumId w:val="93"/>
  </w:num>
  <w:num w:numId="72">
    <w:abstractNumId w:val="5"/>
  </w:num>
  <w:num w:numId="73">
    <w:abstractNumId w:val="25"/>
  </w:num>
  <w:num w:numId="74">
    <w:abstractNumId w:val="47"/>
  </w:num>
  <w:num w:numId="75">
    <w:abstractNumId w:val="51"/>
  </w:num>
  <w:num w:numId="76">
    <w:abstractNumId w:val="2"/>
  </w:num>
  <w:num w:numId="77">
    <w:abstractNumId w:val="14"/>
  </w:num>
  <w:num w:numId="78">
    <w:abstractNumId w:val="24"/>
  </w:num>
  <w:num w:numId="79">
    <w:abstractNumId w:val="22"/>
  </w:num>
  <w:num w:numId="80">
    <w:abstractNumId w:val="74"/>
  </w:num>
  <w:num w:numId="81">
    <w:abstractNumId w:val="7"/>
  </w:num>
  <w:num w:numId="82">
    <w:abstractNumId w:val="35"/>
  </w:num>
  <w:num w:numId="83">
    <w:abstractNumId w:val="87"/>
  </w:num>
  <w:num w:numId="84">
    <w:abstractNumId w:val="1"/>
  </w:num>
  <w:num w:numId="85">
    <w:abstractNumId w:val="4"/>
  </w:num>
  <w:num w:numId="86">
    <w:abstractNumId w:val="30"/>
  </w:num>
  <w:num w:numId="87">
    <w:abstractNumId w:val="50"/>
  </w:num>
  <w:num w:numId="88">
    <w:abstractNumId w:val="31"/>
  </w:num>
  <w:num w:numId="89">
    <w:abstractNumId w:val="20"/>
  </w:num>
  <w:num w:numId="90">
    <w:abstractNumId w:val="34"/>
  </w:num>
  <w:num w:numId="91">
    <w:abstractNumId w:val="55"/>
  </w:num>
  <w:num w:numId="92">
    <w:abstractNumId w:val="54"/>
  </w:num>
  <w:num w:numId="93">
    <w:abstractNumId w:val="13"/>
  </w:num>
  <w:num w:numId="94">
    <w:abstractNumId w:val="7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16"/>
    <w:rsid w:val="0000088A"/>
    <w:rsid w:val="00007672"/>
    <w:rsid w:val="00010F31"/>
    <w:rsid w:val="00015542"/>
    <w:rsid w:val="00022B91"/>
    <w:rsid w:val="0002409B"/>
    <w:rsid w:val="00026349"/>
    <w:rsid w:val="000264F4"/>
    <w:rsid w:val="00027C31"/>
    <w:rsid w:val="00027E5E"/>
    <w:rsid w:val="00035292"/>
    <w:rsid w:val="000445B3"/>
    <w:rsid w:val="0005056C"/>
    <w:rsid w:val="00051BEB"/>
    <w:rsid w:val="0005580E"/>
    <w:rsid w:val="0005783B"/>
    <w:rsid w:val="000623F1"/>
    <w:rsid w:val="00064210"/>
    <w:rsid w:val="00064399"/>
    <w:rsid w:val="00064996"/>
    <w:rsid w:val="00065FBC"/>
    <w:rsid w:val="000724D4"/>
    <w:rsid w:val="0007341D"/>
    <w:rsid w:val="00073B05"/>
    <w:rsid w:val="000800CD"/>
    <w:rsid w:val="00082AD1"/>
    <w:rsid w:val="00094036"/>
    <w:rsid w:val="000B05FB"/>
    <w:rsid w:val="000B1F9D"/>
    <w:rsid w:val="000B562B"/>
    <w:rsid w:val="000B6094"/>
    <w:rsid w:val="000C2F8B"/>
    <w:rsid w:val="000C6EF4"/>
    <w:rsid w:val="000C7DA4"/>
    <w:rsid w:val="000D2A64"/>
    <w:rsid w:val="000D3A57"/>
    <w:rsid w:val="000D4BE2"/>
    <w:rsid w:val="000D6FA0"/>
    <w:rsid w:val="000E0120"/>
    <w:rsid w:val="000E42A9"/>
    <w:rsid w:val="000E72A2"/>
    <w:rsid w:val="000F520F"/>
    <w:rsid w:val="000F5B44"/>
    <w:rsid w:val="000F5E00"/>
    <w:rsid w:val="001028B5"/>
    <w:rsid w:val="00106D11"/>
    <w:rsid w:val="00107C79"/>
    <w:rsid w:val="0011257D"/>
    <w:rsid w:val="00112CD0"/>
    <w:rsid w:val="00113A9E"/>
    <w:rsid w:val="001171F7"/>
    <w:rsid w:val="00131778"/>
    <w:rsid w:val="0013661F"/>
    <w:rsid w:val="001408E1"/>
    <w:rsid w:val="00140E2D"/>
    <w:rsid w:val="00141B0B"/>
    <w:rsid w:val="001433B7"/>
    <w:rsid w:val="0014649F"/>
    <w:rsid w:val="0014718D"/>
    <w:rsid w:val="00153154"/>
    <w:rsid w:val="001553D1"/>
    <w:rsid w:val="00155BAC"/>
    <w:rsid w:val="00156CB9"/>
    <w:rsid w:val="001577A2"/>
    <w:rsid w:val="00171261"/>
    <w:rsid w:val="001716D2"/>
    <w:rsid w:val="00172969"/>
    <w:rsid w:val="00173CF3"/>
    <w:rsid w:val="00176833"/>
    <w:rsid w:val="00177577"/>
    <w:rsid w:val="001817BD"/>
    <w:rsid w:val="001834AB"/>
    <w:rsid w:val="001903DA"/>
    <w:rsid w:val="00192F5A"/>
    <w:rsid w:val="00195BB4"/>
    <w:rsid w:val="0019667C"/>
    <w:rsid w:val="001A301A"/>
    <w:rsid w:val="001A3C82"/>
    <w:rsid w:val="001A5F4D"/>
    <w:rsid w:val="001A7386"/>
    <w:rsid w:val="001B3723"/>
    <w:rsid w:val="001B4C1E"/>
    <w:rsid w:val="001B7FD9"/>
    <w:rsid w:val="001C2AAB"/>
    <w:rsid w:val="001C35BB"/>
    <w:rsid w:val="001C5A3A"/>
    <w:rsid w:val="001C73D2"/>
    <w:rsid w:val="001D4274"/>
    <w:rsid w:val="001E018E"/>
    <w:rsid w:val="001E122D"/>
    <w:rsid w:val="001E3391"/>
    <w:rsid w:val="001E663C"/>
    <w:rsid w:val="001F28DB"/>
    <w:rsid w:val="001F49F0"/>
    <w:rsid w:val="001F53D8"/>
    <w:rsid w:val="002059A8"/>
    <w:rsid w:val="002240DB"/>
    <w:rsid w:val="002279D5"/>
    <w:rsid w:val="00227E2E"/>
    <w:rsid w:val="00233ED9"/>
    <w:rsid w:val="002422C2"/>
    <w:rsid w:val="002441E6"/>
    <w:rsid w:val="00244829"/>
    <w:rsid w:val="00247EC2"/>
    <w:rsid w:val="002541AF"/>
    <w:rsid w:val="00260779"/>
    <w:rsid w:val="00282363"/>
    <w:rsid w:val="00283054"/>
    <w:rsid w:val="0029218A"/>
    <w:rsid w:val="0029534D"/>
    <w:rsid w:val="0029775A"/>
    <w:rsid w:val="002A54BE"/>
    <w:rsid w:val="002A7F5D"/>
    <w:rsid w:val="002B7CC5"/>
    <w:rsid w:val="002C0956"/>
    <w:rsid w:val="002C6053"/>
    <w:rsid w:val="002C63FF"/>
    <w:rsid w:val="002E57E3"/>
    <w:rsid w:val="002E5D5A"/>
    <w:rsid w:val="002E682C"/>
    <w:rsid w:val="002F0CDC"/>
    <w:rsid w:val="002F63EA"/>
    <w:rsid w:val="002F6C8D"/>
    <w:rsid w:val="00311188"/>
    <w:rsid w:val="00331C81"/>
    <w:rsid w:val="003328D3"/>
    <w:rsid w:val="003342D7"/>
    <w:rsid w:val="0033579B"/>
    <w:rsid w:val="0033739F"/>
    <w:rsid w:val="00352272"/>
    <w:rsid w:val="00356EE0"/>
    <w:rsid w:val="0036457C"/>
    <w:rsid w:val="0036495C"/>
    <w:rsid w:val="003760A8"/>
    <w:rsid w:val="003764BC"/>
    <w:rsid w:val="0037674C"/>
    <w:rsid w:val="0038254B"/>
    <w:rsid w:val="00382A2E"/>
    <w:rsid w:val="0038419D"/>
    <w:rsid w:val="003923BF"/>
    <w:rsid w:val="003A0C56"/>
    <w:rsid w:val="003A6E58"/>
    <w:rsid w:val="003B397F"/>
    <w:rsid w:val="003C149C"/>
    <w:rsid w:val="003C32AC"/>
    <w:rsid w:val="003C6496"/>
    <w:rsid w:val="003E0E81"/>
    <w:rsid w:val="003E17BC"/>
    <w:rsid w:val="003F7681"/>
    <w:rsid w:val="0040038F"/>
    <w:rsid w:val="00423D5F"/>
    <w:rsid w:val="00426715"/>
    <w:rsid w:val="004273E5"/>
    <w:rsid w:val="004324A2"/>
    <w:rsid w:val="004334E7"/>
    <w:rsid w:val="00434B18"/>
    <w:rsid w:val="004379E6"/>
    <w:rsid w:val="00452D19"/>
    <w:rsid w:val="004561A0"/>
    <w:rsid w:val="00470C1C"/>
    <w:rsid w:val="004724FF"/>
    <w:rsid w:val="00473453"/>
    <w:rsid w:val="00474DE6"/>
    <w:rsid w:val="00475707"/>
    <w:rsid w:val="00483C6E"/>
    <w:rsid w:val="0048641E"/>
    <w:rsid w:val="00486B37"/>
    <w:rsid w:val="00487E04"/>
    <w:rsid w:val="00492DDE"/>
    <w:rsid w:val="004A3F8E"/>
    <w:rsid w:val="004C4C4C"/>
    <w:rsid w:val="004C4FE8"/>
    <w:rsid w:val="004C62BE"/>
    <w:rsid w:val="004C7F34"/>
    <w:rsid w:val="004D2697"/>
    <w:rsid w:val="004D3E02"/>
    <w:rsid w:val="004D462F"/>
    <w:rsid w:val="004D5D3F"/>
    <w:rsid w:val="004E62DE"/>
    <w:rsid w:val="004F2C2B"/>
    <w:rsid w:val="004F5AAF"/>
    <w:rsid w:val="004F5B49"/>
    <w:rsid w:val="004F7A20"/>
    <w:rsid w:val="00501AF2"/>
    <w:rsid w:val="00502079"/>
    <w:rsid w:val="005035E1"/>
    <w:rsid w:val="00507B3E"/>
    <w:rsid w:val="00511E2E"/>
    <w:rsid w:val="005133A0"/>
    <w:rsid w:val="00515915"/>
    <w:rsid w:val="00517592"/>
    <w:rsid w:val="00526BFF"/>
    <w:rsid w:val="00534AE7"/>
    <w:rsid w:val="00554572"/>
    <w:rsid w:val="00563D10"/>
    <w:rsid w:val="00565F0A"/>
    <w:rsid w:val="00574BE1"/>
    <w:rsid w:val="0057670C"/>
    <w:rsid w:val="00577D1B"/>
    <w:rsid w:val="005824FF"/>
    <w:rsid w:val="005857D5"/>
    <w:rsid w:val="005910EC"/>
    <w:rsid w:val="0059129C"/>
    <w:rsid w:val="0059381F"/>
    <w:rsid w:val="005943C4"/>
    <w:rsid w:val="005A174D"/>
    <w:rsid w:val="005D2D1A"/>
    <w:rsid w:val="005D44D6"/>
    <w:rsid w:val="005E0C1C"/>
    <w:rsid w:val="005E2DB6"/>
    <w:rsid w:val="005E3C07"/>
    <w:rsid w:val="005F220A"/>
    <w:rsid w:val="005F7F38"/>
    <w:rsid w:val="00606181"/>
    <w:rsid w:val="0061531B"/>
    <w:rsid w:val="00625297"/>
    <w:rsid w:val="00632B1F"/>
    <w:rsid w:val="00636AC6"/>
    <w:rsid w:val="00637475"/>
    <w:rsid w:val="00637528"/>
    <w:rsid w:val="00642CDD"/>
    <w:rsid w:val="0064444E"/>
    <w:rsid w:val="00651E62"/>
    <w:rsid w:val="00652DC5"/>
    <w:rsid w:val="0066258C"/>
    <w:rsid w:val="00666701"/>
    <w:rsid w:val="00670F65"/>
    <w:rsid w:val="006808DE"/>
    <w:rsid w:val="006833C3"/>
    <w:rsid w:val="00686F40"/>
    <w:rsid w:val="00691598"/>
    <w:rsid w:val="00697E58"/>
    <w:rsid w:val="006B063A"/>
    <w:rsid w:val="006B190F"/>
    <w:rsid w:val="006B550E"/>
    <w:rsid w:val="006C013F"/>
    <w:rsid w:val="006C05F5"/>
    <w:rsid w:val="006C5A36"/>
    <w:rsid w:val="006D1ECB"/>
    <w:rsid w:val="006D28F3"/>
    <w:rsid w:val="006D4DAF"/>
    <w:rsid w:val="006E12C5"/>
    <w:rsid w:val="006E545E"/>
    <w:rsid w:val="006E5EB1"/>
    <w:rsid w:val="00704BCC"/>
    <w:rsid w:val="007070BD"/>
    <w:rsid w:val="00714EAE"/>
    <w:rsid w:val="00721C10"/>
    <w:rsid w:val="00724A3C"/>
    <w:rsid w:val="007302A0"/>
    <w:rsid w:val="007332A4"/>
    <w:rsid w:val="00745392"/>
    <w:rsid w:val="00746C21"/>
    <w:rsid w:val="00747ADD"/>
    <w:rsid w:val="00747B76"/>
    <w:rsid w:val="00750150"/>
    <w:rsid w:val="00751808"/>
    <w:rsid w:val="00754F1C"/>
    <w:rsid w:val="00757085"/>
    <w:rsid w:val="0076323D"/>
    <w:rsid w:val="00770A64"/>
    <w:rsid w:val="00770C96"/>
    <w:rsid w:val="00773DF3"/>
    <w:rsid w:val="0077782A"/>
    <w:rsid w:val="00783E22"/>
    <w:rsid w:val="00787101"/>
    <w:rsid w:val="00793AF3"/>
    <w:rsid w:val="00795727"/>
    <w:rsid w:val="007960F6"/>
    <w:rsid w:val="007B74D6"/>
    <w:rsid w:val="007C0BC6"/>
    <w:rsid w:val="007C0E8A"/>
    <w:rsid w:val="007D219B"/>
    <w:rsid w:val="007E3345"/>
    <w:rsid w:val="007E7A1F"/>
    <w:rsid w:val="007F5D31"/>
    <w:rsid w:val="00802F18"/>
    <w:rsid w:val="00807D7C"/>
    <w:rsid w:val="00810C07"/>
    <w:rsid w:val="008155F1"/>
    <w:rsid w:val="00816E1E"/>
    <w:rsid w:val="00825507"/>
    <w:rsid w:val="0082708D"/>
    <w:rsid w:val="008278DF"/>
    <w:rsid w:val="00827E10"/>
    <w:rsid w:val="00830917"/>
    <w:rsid w:val="008334F0"/>
    <w:rsid w:val="00834209"/>
    <w:rsid w:val="00841F4B"/>
    <w:rsid w:val="00851564"/>
    <w:rsid w:val="00856BE2"/>
    <w:rsid w:val="00871A94"/>
    <w:rsid w:val="0088727C"/>
    <w:rsid w:val="008977C2"/>
    <w:rsid w:val="008A53D1"/>
    <w:rsid w:val="008A5958"/>
    <w:rsid w:val="008B2D4C"/>
    <w:rsid w:val="008C0A90"/>
    <w:rsid w:val="008C25D7"/>
    <w:rsid w:val="008C2BA3"/>
    <w:rsid w:val="008D0B11"/>
    <w:rsid w:val="008D175C"/>
    <w:rsid w:val="008E04FD"/>
    <w:rsid w:val="008E3729"/>
    <w:rsid w:val="008F4257"/>
    <w:rsid w:val="008F600F"/>
    <w:rsid w:val="008F6112"/>
    <w:rsid w:val="008F6FC0"/>
    <w:rsid w:val="009151CD"/>
    <w:rsid w:val="0091582B"/>
    <w:rsid w:val="00922642"/>
    <w:rsid w:val="009343B3"/>
    <w:rsid w:val="00940CDC"/>
    <w:rsid w:val="0094149C"/>
    <w:rsid w:val="00950671"/>
    <w:rsid w:val="0095281E"/>
    <w:rsid w:val="00962E57"/>
    <w:rsid w:val="00970319"/>
    <w:rsid w:val="0097461E"/>
    <w:rsid w:val="0097559C"/>
    <w:rsid w:val="00977FD8"/>
    <w:rsid w:val="0098064B"/>
    <w:rsid w:val="00982946"/>
    <w:rsid w:val="0098430E"/>
    <w:rsid w:val="00986E4E"/>
    <w:rsid w:val="0099040D"/>
    <w:rsid w:val="0099761F"/>
    <w:rsid w:val="009A0C06"/>
    <w:rsid w:val="009A47DA"/>
    <w:rsid w:val="009B3003"/>
    <w:rsid w:val="009B3772"/>
    <w:rsid w:val="009B5886"/>
    <w:rsid w:val="009C564F"/>
    <w:rsid w:val="009D0129"/>
    <w:rsid w:val="009D0D5C"/>
    <w:rsid w:val="009D46CA"/>
    <w:rsid w:val="009E1DF1"/>
    <w:rsid w:val="009E7866"/>
    <w:rsid w:val="009E7D6B"/>
    <w:rsid w:val="009F1447"/>
    <w:rsid w:val="009F26A9"/>
    <w:rsid w:val="009F4E7E"/>
    <w:rsid w:val="009F614B"/>
    <w:rsid w:val="00A00BAB"/>
    <w:rsid w:val="00A0163B"/>
    <w:rsid w:val="00A0366F"/>
    <w:rsid w:val="00A06727"/>
    <w:rsid w:val="00A17798"/>
    <w:rsid w:val="00A20FEF"/>
    <w:rsid w:val="00A23911"/>
    <w:rsid w:val="00A35A32"/>
    <w:rsid w:val="00A4035F"/>
    <w:rsid w:val="00A422E9"/>
    <w:rsid w:val="00A46CC9"/>
    <w:rsid w:val="00A6377F"/>
    <w:rsid w:val="00A779F2"/>
    <w:rsid w:val="00A81065"/>
    <w:rsid w:val="00A8663E"/>
    <w:rsid w:val="00AA58FF"/>
    <w:rsid w:val="00AA620A"/>
    <w:rsid w:val="00AC67BB"/>
    <w:rsid w:val="00AD0B1D"/>
    <w:rsid w:val="00AD1BAF"/>
    <w:rsid w:val="00AD383A"/>
    <w:rsid w:val="00AE621B"/>
    <w:rsid w:val="00AF0411"/>
    <w:rsid w:val="00AF4E55"/>
    <w:rsid w:val="00AF6635"/>
    <w:rsid w:val="00B07588"/>
    <w:rsid w:val="00B07F9B"/>
    <w:rsid w:val="00B11E16"/>
    <w:rsid w:val="00B2451D"/>
    <w:rsid w:val="00B24912"/>
    <w:rsid w:val="00B27E0E"/>
    <w:rsid w:val="00B419D5"/>
    <w:rsid w:val="00B41A06"/>
    <w:rsid w:val="00B50933"/>
    <w:rsid w:val="00B521C2"/>
    <w:rsid w:val="00B76D97"/>
    <w:rsid w:val="00B874F7"/>
    <w:rsid w:val="00B914FE"/>
    <w:rsid w:val="00B929EC"/>
    <w:rsid w:val="00B966EB"/>
    <w:rsid w:val="00BA3E78"/>
    <w:rsid w:val="00BA5AB6"/>
    <w:rsid w:val="00BB0685"/>
    <w:rsid w:val="00BB3915"/>
    <w:rsid w:val="00BB4B16"/>
    <w:rsid w:val="00BB6CF3"/>
    <w:rsid w:val="00BC0543"/>
    <w:rsid w:val="00BC0889"/>
    <w:rsid w:val="00BC2249"/>
    <w:rsid w:val="00BC2A5E"/>
    <w:rsid w:val="00BC725A"/>
    <w:rsid w:val="00BD0F21"/>
    <w:rsid w:val="00BD1116"/>
    <w:rsid w:val="00BD1935"/>
    <w:rsid w:val="00BD2D41"/>
    <w:rsid w:val="00BD64EC"/>
    <w:rsid w:val="00BD725A"/>
    <w:rsid w:val="00BE163A"/>
    <w:rsid w:val="00BE57E5"/>
    <w:rsid w:val="00BF02A0"/>
    <w:rsid w:val="00BF132F"/>
    <w:rsid w:val="00BF253E"/>
    <w:rsid w:val="00BF40F5"/>
    <w:rsid w:val="00C05A9B"/>
    <w:rsid w:val="00C078F5"/>
    <w:rsid w:val="00C14625"/>
    <w:rsid w:val="00C16C99"/>
    <w:rsid w:val="00C22623"/>
    <w:rsid w:val="00C2647B"/>
    <w:rsid w:val="00C268ED"/>
    <w:rsid w:val="00C27C0B"/>
    <w:rsid w:val="00C3035E"/>
    <w:rsid w:val="00C30C65"/>
    <w:rsid w:val="00C33254"/>
    <w:rsid w:val="00C33D2A"/>
    <w:rsid w:val="00C410F7"/>
    <w:rsid w:val="00C45926"/>
    <w:rsid w:val="00C6158A"/>
    <w:rsid w:val="00C7120E"/>
    <w:rsid w:val="00C727BB"/>
    <w:rsid w:val="00C7294C"/>
    <w:rsid w:val="00C77761"/>
    <w:rsid w:val="00C77845"/>
    <w:rsid w:val="00C802DC"/>
    <w:rsid w:val="00C810EA"/>
    <w:rsid w:val="00C83ECA"/>
    <w:rsid w:val="00C87220"/>
    <w:rsid w:val="00C90167"/>
    <w:rsid w:val="00C93C80"/>
    <w:rsid w:val="00C971A2"/>
    <w:rsid w:val="00CA0FC2"/>
    <w:rsid w:val="00CA1217"/>
    <w:rsid w:val="00CA2791"/>
    <w:rsid w:val="00CA2BB6"/>
    <w:rsid w:val="00CA36C4"/>
    <w:rsid w:val="00CA3B67"/>
    <w:rsid w:val="00CA4203"/>
    <w:rsid w:val="00CB3356"/>
    <w:rsid w:val="00CD0B05"/>
    <w:rsid w:val="00CD1483"/>
    <w:rsid w:val="00CD1F2D"/>
    <w:rsid w:val="00CD5632"/>
    <w:rsid w:val="00CD724C"/>
    <w:rsid w:val="00CE0D9D"/>
    <w:rsid w:val="00CE0EFF"/>
    <w:rsid w:val="00CF1A6F"/>
    <w:rsid w:val="00CF4514"/>
    <w:rsid w:val="00D0773A"/>
    <w:rsid w:val="00D250CF"/>
    <w:rsid w:val="00D32C9F"/>
    <w:rsid w:val="00D34557"/>
    <w:rsid w:val="00D52753"/>
    <w:rsid w:val="00D60DB4"/>
    <w:rsid w:val="00D61D4E"/>
    <w:rsid w:val="00D65298"/>
    <w:rsid w:val="00D71987"/>
    <w:rsid w:val="00D75BBD"/>
    <w:rsid w:val="00D77193"/>
    <w:rsid w:val="00D80A04"/>
    <w:rsid w:val="00D87D47"/>
    <w:rsid w:val="00DA3F7A"/>
    <w:rsid w:val="00DA5716"/>
    <w:rsid w:val="00DA7CEF"/>
    <w:rsid w:val="00DB2A2A"/>
    <w:rsid w:val="00DB3D97"/>
    <w:rsid w:val="00DB503E"/>
    <w:rsid w:val="00DB6E41"/>
    <w:rsid w:val="00DC224E"/>
    <w:rsid w:val="00DC3CAF"/>
    <w:rsid w:val="00DC6875"/>
    <w:rsid w:val="00DE1EFB"/>
    <w:rsid w:val="00DF07E6"/>
    <w:rsid w:val="00E133C6"/>
    <w:rsid w:val="00E159B4"/>
    <w:rsid w:val="00E23676"/>
    <w:rsid w:val="00E23AF8"/>
    <w:rsid w:val="00E26939"/>
    <w:rsid w:val="00E3103A"/>
    <w:rsid w:val="00E516C8"/>
    <w:rsid w:val="00E61EB2"/>
    <w:rsid w:val="00E621DF"/>
    <w:rsid w:val="00E62B63"/>
    <w:rsid w:val="00E74C5A"/>
    <w:rsid w:val="00E75FC3"/>
    <w:rsid w:val="00E76778"/>
    <w:rsid w:val="00E76F40"/>
    <w:rsid w:val="00E77F95"/>
    <w:rsid w:val="00E81307"/>
    <w:rsid w:val="00E846FF"/>
    <w:rsid w:val="00E92010"/>
    <w:rsid w:val="00E925A4"/>
    <w:rsid w:val="00E96CF6"/>
    <w:rsid w:val="00EA22B8"/>
    <w:rsid w:val="00EA2E3A"/>
    <w:rsid w:val="00EB7813"/>
    <w:rsid w:val="00EC3F95"/>
    <w:rsid w:val="00ED52E0"/>
    <w:rsid w:val="00EE1BC5"/>
    <w:rsid w:val="00EE5490"/>
    <w:rsid w:val="00EE7298"/>
    <w:rsid w:val="00EF03CC"/>
    <w:rsid w:val="00EF0E81"/>
    <w:rsid w:val="00EF29ED"/>
    <w:rsid w:val="00F02CF7"/>
    <w:rsid w:val="00F0781E"/>
    <w:rsid w:val="00F119B9"/>
    <w:rsid w:val="00F1407A"/>
    <w:rsid w:val="00F15A6C"/>
    <w:rsid w:val="00F207B3"/>
    <w:rsid w:val="00F23504"/>
    <w:rsid w:val="00F23622"/>
    <w:rsid w:val="00F31820"/>
    <w:rsid w:val="00F31B9C"/>
    <w:rsid w:val="00F32B35"/>
    <w:rsid w:val="00F338E1"/>
    <w:rsid w:val="00F37F9B"/>
    <w:rsid w:val="00F41C28"/>
    <w:rsid w:val="00F4212B"/>
    <w:rsid w:val="00F458CF"/>
    <w:rsid w:val="00F533C1"/>
    <w:rsid w:val="00F5659E"/>
    <w:rsid w:val="00F671E5"/>
    <w:rsid w:val="00F720BB"/>
    <w:rsid w:val="00F81262"/>
    <w:rsid w:val="00F92842"/>
    <w:rsid w:val="00FA19A7"/>
    <w:rsid w:val="00FA5072"/>
    <w:rsid w:val="00FA5FEE"/>
    <w:rsid w:val="00FA7303"/>
    <w:rsid w:val="00FA7FEA"/>
    <w:rsid w:val="00FB2A1E"/>
    <w:rsid w:val="00FB3126"/>
    <w:rsid w:val="00FC7D61"/>
    <w:rsid w:val="00FD2703"/>
    <w:rsid w:val="00FD28EB"/>
    <w:rsid w:val="00FD4DAA"/>
    <w:rsid w:val="00FD5E13"/>
    <w:rsid w:val="00FD708D"/>
    <w:rsid w:val="00FE06FB"/>
    <w:rsid w:val="00FE6FC9"/>
    <w:rsid w:val="00FF293F"/>
    <w:rsid w:val="00FF5B01"/>
    <w:rsid w:val="00FF64AF"/>
    <w:rsid w:val="00FF7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4:docId w14:val="4CED562C"/>
  <w15:chartTrackingRefBased/>
  <w15:docId w15:val="{BFD148EC-C35C-4AC8-888E-E5C50C97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ECB"/>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D71987"/>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985"/>
      </w:tabs>
      <w:outlineLvl w:val="0"/>
    </w:pPr>
    <w:rPr>
      <w:rFonts w:eastAsia="Times New Roman"/>
      <w:b/>
      <w:bCs/>
      <w:noProof/>
      <w:sz w:val="20"/>
      <w:szCs w:val="20"/>
      <w:bdr w:val="none" w:sz="0" w:space="0" w:color="auto"/>
      <w:lang w:val="lt-LT"/>
    </w:rPr>
  </w:style>
  <w:style w:type="paragraph" w:styleId="Heading2">
    <w:name w:val="heading 2"/>
    <w:aliases w:val="Title Header2"/>
    <w:basedOn w:val="Normal"/>
    <w:next w:val="Normal"/>
    <w:link w:val="Heading2Char"/>
    <w:uiPriority w:val="99"/>
    <w:unhideWhenUsed/>
    <w:qFormat/>
    <w:rsid w:val="00E61E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ection Header3,Sub-Clause Paragraph"/>
    <w:basedOn w:val="Normal"/>
    <w:next w:val="Normal"/>
    <w:link w:val="Heading3Char"/>
    <w:uiPriority w:val="99"/>
    <w:unhideWhenUsed/>
    <w:qFormat/>
    <w:rsid w:val="002C605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Sub-Clause Sub-paragraph,Heading 4 Char Char Char Char"/>
    <w:basedOn w:val="Normal"/>
    <w:next w:val="Normal"/>
    <w:link w:val="Heading4Char"/>
    <w:qFormat/>
    <w:rsid w:val="0082708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b/>
      <w:sz w:val="44"/>
      <w:szCs w:val="20"/>
      <w:bdr w:val="none" w:sz="0" w:space="0" w:color="auto"/>
      <w:lang w:val="en-GB"/>
    </w:rPr>
  </w:style>
  <w:style w:type="paragraph" w:styleId="Heading5">
    <w:name w:val="heading 5"/>
    <w:basedOn w:val="Normal"/>
    <w:next w:val="Normal"/>
    <w:link w:val="Heading5Char"/>
    <w:uiPriority w:val="99"/>
    <w:unhideWhenUsed/>
    <w:qFormat/>
    <w:rsid w:val="00746C2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9"/>
    <w:qFormat/>
    <w:rsid w:val="0082708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ind w:left="1872" w:hanging="1152"/>
      <w:outlineLvl w:val="5"/>
    </w:pPr>
    <w:rPr>
      <w:rFonts w:eastAsia="Times New Roman"/>
      <w:b/>
      <w:sz w:val="36"/>
      <w:szCs w:val="20"/>
      <w:bdr w:val="none" w:sz="0" w:space="0" w:color="auto"/>
      <w:lang w:val="en-GB"/>
    </w:rPr>
  </w:style>
  <w:style w:type="paragraph" w:styleId="Heading7">
    <w:name w:val="heading 7"/>
    <w:basedOn w:val="Normal"/>
    <w:next w:val="Normal"/>
    <w:link w:val="Heading7Char"/>
    <w:uiPriority w:val="99"/>
    <w:qFormat/>
    <w:rsid w:val="0082708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en-GB"/>
    </w:rPr>
  </w:style>
  <w:style w:type="paragraph" w:styleId="Heading8">
    <w:name w:val="heading 8"/>
    <w:basedOn w:val="Normal"/>
    <w:next w:val="Normal"/>
    <w:link w:val="Heading8Char"/>
    <w:uiPriority w:val="99"/>
    <w:qFormat/>
    <w:rsid w:val="0082708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en-GB"/>
    </w:rPr>
  </w:style>
  <w:style w:type="paragraph" w:styleId="Heading9">
    <w:name w:val="heading 9"/>
    <w:basedOn w:val="Normal"/>
    <w:next w:val="Normal"/>
    <w:link w:val="Heading9Char"/>
    <w:uiPriority w:val="99"/>
    <w:qFormat/>
    <w:rsid w:val="0082708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987"/>
    <w:rPr>
      <w:rFonts w:eastAsia="Times New Roman" w:cs="Times New Roman"/>
      <w:b/>
      <w:bCs/>
      <w:noProof/>
      <w:sz w:val="20"/>
      <w:szCs w:val="20"/>
    </w:rPr>
  </w:style>
  <w:style w:type="character" w:customStyle="1" w:styleId="Heading2Char">
    <w:name w:val="Heading 2 Char"/>
    <w:aliases w:val="Title Header2 Char"/>
    <w:basedOn w:val="DefaultParagraphFont"/>
    <w:link w:val="Heading2"/>
    <w:uiPriority w:val="99"/>
    <w:rsid w:val="00E61EB2"/>
    <w:rPr>
      <w:rFonts w:asciiTheme="majorHAnsi" w:eastAsiaTheme="majorEastAsia" w:hAnsiTheme="majorHAnsi" w:cstheme="majorBidi"/>
      <w:color w:val="2E74B5" w:themeColor="accent1" w:themeShade="BF"/>
      <w:sz w:val="26"/>
      <w:szCs w:val="26"/>
      <w:bdr w:val="nil"/>
      <w:lang w:val="en-US"/>
    </w:rPr>
  </w:style>
  <w:style w:type="character" w:customStyle="1" w:styleId="Heading3Char">
    <w:name w:val="Heading 3 Char"/>
    <w:aliases w:val="Section Header3 Char,Sub-Clause Paragraph Char"/>
    <w:basedOn w:val="DefaultParagraphFont"/>
    <w:link w:val="Heading3"/>
    <w:uiPriority w:val="99"/>
    <w:rsid w:val="002C6053"/>
    <w:rPr>
      <w:rFonts w:asciiTheme="majorHAnsi" w:eastAsiaTheme="majorEastAsia" w:hAnsiTheme="majorHAnsi" w:cstheme="majorBidi"/>
      <w:color w:val="1F4D78" w:themeColor="accent1" w:themeShade="7F"/>
      <w:szCs w:val="24"/>
      <w:bdr w:val="nil"/>
      <w:lang w:val="en-US"/>
    </w:rPr>
  </w:style>
  <w:style w:type="character" w:customStyle="1" w:styleId="Heading4Char">
    <w:name w:val="Heading 4 Char"/>
    <w:aliases w:val="Sub-Clause Sub-paragraph Char,Heading 4 Char Char Char Char Char"/>
    <w:basedOn w:val="DefaultParagraphFont"/>
    <w:link w:val="Heading4"/>
    <w:rsid w:val="0082708D"/>
    <w:rPr>
      <w:rFonts w:eastAsia="Times New Roman" w:cs="Times New Roman"/>
      <w:b/>
      <w:sz w:val="44"/>
      <w:szCs w:val="20"/>
      <w:lang w:val="en-GB"/>
    </w:rPr>
  </w:style>
  <w:style w:type="character" w:customStyle="1" w:styleId="Heading5Char">
    <w:name w:val="Heading 5 Char"/>
    <w:basedOn w:val="DefaultParagraphFont"/>
    <w:link w:val="Heading5"/>
    <w:uiPriority w:val="99"/>
    <w:rsid w:val="00746C21"/>
    <w:rPr>
      <w:rFonts w:asciiTheme="majorHAnsi" w:eastAsiaTheme="majorEastAsia" w:hAnsiTheme="majorHAnsi" w:cstheme="majorBidi"/>
      <w:color w:val="2E74B5" w:themeColor="accent1" w:themeShade="BF"/>
      <w:szCs w:val="24"/>
      <w:bdr w:val="nil"/>
      <w:lang w:val="en-US"/>
    </w:rPr>
  </w:style>
  <w:style w:type="character" w:customStyle="1" w:styleId="Heading6Char">
    <w:name w:val="Heading 6 Char"/>
    <w:basedOn w:val="DefaultParagraphFont"/>
    <w:link w:val="Heading6"/>
    <w:uiPriority w:val="99"/>
    <w:rsid w:val="0082708D"/>
    <w:rPr>
      <w:rFonts w:eastAsia="Times New Roman" w:cs="Times New Roman"/>
      <w:b/>
      <w:sz w:val="36"/>
      <w:szCs w:val="20"/>
      <w:lang w:val="en-GB"/>
    </w:rPr>
  </w:style>
  <w:style w:type="character" w:customStyle="1" w:styleId="Heading7Char">
    <w:name w:val="Heading 7 Char"/>
    <w:basedOn w:val="DefaultParagraphFont"/>
    <w:link w:val="Heading7"/>
    <w:uiPriority w:val="99"/>
    <w:rsid w:val="0082708D"/>
    <w:rPr>
      <w:rFonts w:eastAsia="Times New Roman" w:cs="Times New Roman"/>
      <w:sz w:val="48"/>
      <w:szCs w:val="20"/>
      <w:lang w:val="en-GB"/>
    </w:rPr>
  </w:style>
  <w:style w:type="character" w:customStyle="1" w:styleId="Heading8Char">
    <w:name w:val="Heading 8 Char"/>
    <w:basedOn w:val="DefaultParagraphFont"/>
    <w:link w:val="Heading8"/>
    <w:uiPriority w:val="99"/>
    <w:rsid w:val="0082708D"/>
    <w:rPr>
      <w:rFonts w:eastAsia="Times New Roman" w:cs="Times New Roman"/>
      <w:b/>
      <w:sz w:val="18"/>
      <w:szCs w:val="20"/>
      <w:lang w:val="en-GB"/>
    </w:rPr>
  </w:style>
  <w:style w:type="character" w:customStyle="1" w:styleId="Heading9Char">
    <w:name w:val="Heading 9 Char"/>
    <w:basedOn w:val="DefaultParagraphFont"/>
    <w:link w:val="Heading9"/>
    <w:uiPriority w:val="99"/>
    <w:rsid w:val="0082708D"/>
    <w:rPr>
      <w:rFonts w:eastAsia="Times New Roman" w:cs="Times New Roman"/>
      <w:sz w:val="40"/>
      <w:szCs w:val="20"/>
      <w:lang w:val="en-GB"/>
    </w:rPr>
  </w:style>
  <w:style w:type="character" w:styleId="Hyperlink">
    <w:name w:val="Hyperlink"/>
    <w:uiPriority w:val="99"/>
    <w:rsid w:val="00D71987"/>
    <w:rPr>
      <w:u w:val="single"/>
    </w:rPr>
  </w:style>
  <w:style w:type="paragraph" w:customStyle="1" w:styleId="HeaderFooter">
    <w:name w:val="Header &amp; Footer"/>
    <w:rsid w:val="00D71987"/>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uiPriority w:val="99"/>
    <w:qFormat/>
    <w:rsid w:val="00D71987"/>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D71987"/>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customStyle="1" w:styleId="TitleChar">
    <w:name w:val="Title Char"/>
    <w:basedOn w:val="DefaultParagraphFont"/>
    <w:link w:val="Title"/>
    <w:uiPriority w:val="99"/>
    <w:rsid w:val="00D7198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D71987"/>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D71987"/>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D71987"/>
    <w:rPr>
      <w:u w:val="single"/>
    </w:rPr>
  </w:style>
  <w:style w:type="paragraph" w:styleId="NormalWeb">
    <w:name w:val="Normal (Web)"/>
    <w:basedOn w:val="Normal"/>
    <w:unhideWhenUsed/>
    <w:rsid w:val="00D719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D71987"/>
  </w:style>
  <w:style w:type="character" w:customStyle="1" w:styleId="Absatz-Standardschriftart">
    <w:name w:val="Absatz-Standardschriftart"/>
    <w:rsid w:val="00D71987"/>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uiPriority w:val="99"/>
    <w:unhideWhenUsed/>
    <w:rsid w:val="00D71987"/>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D71987"/>
    <w:rPr>
      <w:rFonts w:eastAsia="Arial Unicode MS" w:cs="Times New Roman"/>
      <w:szCs w:val="24"/>
      <w:bdr w:val="nil"/>
      <w:lang w:val="en-US"/>
    </w:rPr>
  </w:style>
  <w:style w:type="paragraph" w:styleId="Footer">
    <w:name w:val="footer"/>
    <w:aliases w:val="dokum. paiesk. nuor."/>
    <w:basedOn w:val="Normal"/>
    <w:link w:val="FooterChar"/>
    <w:unhideWhenUsed/>
    <w:rsid w:val="00D71987"/>
    <w:pPr>
      <w:tabs>
        <w:tab w:val="center" w:pos="4819"/>
        <w:tab w:val="right" w:pos="9638"/>
      </w:tabs>
    </w:pPr>
  </w:style>
  <w:style w:type="character" w:customStyle="1" w:styleId="FooterChar">
    <w:name w:val="Footer Char"/>
    <w:aliases w:val="dokum. paiesk. nuor. Char"/>
    <w:basedOn w:val="DefaultParagraphFont"/>
    <w:link w:val="Footer"/>
    <w:uiPriority w:val="99"/>
    <w:rsid w:val="00D71987"/>
    <w:rPr>
      <w:rFonts w:eastAsia="Arial Unicode MS" w:cs="Times New Roman"/>
      <w:szCs w:val="24"/>
      <w:bdr w:val="nil"/>
      <w:lang w:val="en-US"/>
    </w:rPr>
  </w:style>
  <w:style w:type="table" w:styleId="TableGrid">
    <w:name w:val="Table Grid"/>
    <w:basedOn w:val="TableNormal"/>
    <w:uiPriority w:val="99"/>
    <w:rsid w:val="00D71987"/>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qFormat/>
    <w:rsid w:val="00D7198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locked/>
    <w:rsid w:val="00D71987"/>
    <w:rPr>
      <w:rFonts w:eastAsia="Calibri" w:cs="Times New Roman"/>
    </w:rPr>
  </w:style>
  <w:style w:type="paragraph" w:customStyle="1" w:styleId="Standard">
    <w:name w:val="Standard"/>
    <w:uiPriority w:val="99"/>
    <w:rsid w:val="00D71987"/>
    <w:pPr>
      <w:widowControl w:val="0"/>
      <w:suppressAutoHyphens/>
      <w:autoSpaceDN w:val="0"/>
      <w:textAlignment w:val="baseline"/>
    </w:pPr>
    <w:rPr>
      <w:rFonts w:eastAsia="Calibri" w:cs="Tahoma"/>
      <w:kern w:val="3"/>
      <w:szCs w:val="24"/>
      <w:lang w:val="de-DE" w:eastAsia="ja-JP" w:bidi="fa-IR"/>
    </w:rPr>
  </w:style>
  <w:style w:type="paragraph" w:customStyle="1" w:styleId="Sraopastraipa1">
    <w:name w:val="Sąrašo pastraipa1"/>
    <w:basedOn w:val="Normal"/>
    <w:uiPriority w:val="99"/>
    <w:rsid w:val="00D7198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pPr>
    <w:rPr>
      <w:rFonts w:ascii="Calibri" w:eastAsia="Calibri" w:hAnsi="Calibri"/>
      <w:sz w:val="22"/>
      <w:szCs w:val="22"/>
      <w:bdr w:val="none" w:sz="0" w:space="0" w:color="auto"/>
    </w:rPr>
  </w:style>
  <w:style w:type="paragraph" w:customStyle="1" w:styleId="Betarp1">
    <w:name w:val="Be tarpų1"/>
    <w:uiPriority w:val="99"/>
    <w:rsid w:val="00D71987"/>
    <w:pPr>
      <w:suppressAutoHyphens/>
      <w:autoSpaceDN w:val="0"/>
    </w:pPr>
    <w:rPr>
      <w:rFonts w:ascii="Calibri" w:eastAsia="Times New Roman" w:hAnsi="Calibri" w:cs="Times New Roman"/>
      <w:sz w:val="22"/>
      <w:lang w:val="en-US"/>
    </w:rPr>
  </w:style>
  <w:style w:type="paragraph" w:styleId="BodyText">
    <w:name w:val="Body Text"/>
    <w:basedOn w:val="Normal"/>
    <w:link w:val="BodyTextChar"/>
    <w:unhideWhenUsed/>
    <w:rsid w:val="00D7198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D71987"/>
    <w:rPr>
      <w:rFonts w:eastAsia="Times New Roman" w:cs="Times New Roman"/>
      <w:szCs w:val="20"/>
    </w:rPr>
  </w:style>
  <w:style w:type="paragraph" w:styleId="BodyText2">
    <w:name w:val="Body Text 2"/>
    <w:basedOn w:val="Normal"/>
    <w:link w:val="BodyText2Char"/>
    <w:semiHidden/>
    <w:unhideWhenUsed/>
    <w:rsid w:val="00D71987"/>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Calibri"/>
      <w:szCs w:val="22"/>
      <w:bdr w:val="none" w:sz="0" w:space="0" w:color="auto"/>
      <w:lang w:val="lt-LT"/>
    </w:rPr>
  </w:style>
  <w:style w:type="character" w:customStyle="1" w:styleId="BodyText2Char">
    <w:name w:val="Body Text 2 Char"/>
    <w:basedOn w:val="DefaultParagraphFont"/>
    <w:link w:val="BodyText2"/>
    <w:semiHidden/>
    <w:rsid w:val="00D71987"/>
    <w:rPr>
      <w:rFonts w:eastAsia="Calibri" w:cs="Times New Roman"/>
    </w:rPr>
  </w:style>
  <w:style w:type="paragraph" w:customStyle="1" w:styleId="TableContents">
    <w:name w:val="Table Contents"/>
    <w:basedOn w:val="Normal"/>
    <w:rsid w:val="00D71987"/>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BodyText1">
    <w:name w:val="Body Text1"/>
    <w:link w:val="BodytextChar0"/>
    <w:uiPriority w:val="99"/>
    <w:rsid w:val="00D71987"/>
    <w:pPr>
      <w:suppressAutoHyphens/>
      <w:autoSpaceDE w:val="0"/>
      <w:ind w:firstLine="312"/>
      <w:jc w:val="both"/>
    </w:pPr>
    <w:rPr>
      <w:rFonts w:ascii="TimesLT" w:eastAsia="Times New Roman" w:hAnsi="TimesLT" w:cs="Times New Roman"/>
      <w:sz w:val="20"/>
      <w:szCs w:val="20"/>
      <w:lang w:val="en-US" w:eastAsia="ar-SA"/>
    </w:rPr>
  </w:style>
  <w:style w:type="character" w:customStyle="1" w:styleId="BodytextChar0">
    <w:name w:val="Body text Char"/>
    <w:link w:val="BodyText1"/>
    <w:uiPriority w:val="99"/>
    <w:rsid w:val="0082708D"/>
    <w:rPr>
      <w:rFonts w:ascii="TimesLT" w:eastAsia="Times New Roman" w:hAnsi="TimesLT" w:cs="Times New Roman"/>
      <w:sz w:val="20"/>
      <w:szCs w:val="20"/>
      <w:lang w:val="en-US" w:eastAsia="ar-SA"/>
    </w:rPr>
  </w:style>
  <w:style w:type="paragraph" w:customStyle="1" w:styleId="linija">
    <w:name w:val="linija"/>
    <w:basedOn w:val="Normal"/>
    <w:rsid w:val="00D719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NoSpacing1">
    <w:name w:val="No Spacing1"/>
    <w:rsid w:val="00D71987"/>
    <w:pPr>
      <w:suppressAutoHyphens/>
    </w:pPr>
    <w:rPr>
      <w:rFonts w:eastAsia="Calibri" w:cs="Times New Roman"/>
      <w:lang w:eastAsia="zh-CN"/>
    </w:rPr>
  </w:style>
  <w:style w:type="paragraph" w:customStyle="1" w:styleId="a">
    <w:name w:val="ų"/>
    <w:basedOn w:val="Normal"/>
    <w:rsid w:val="00D71987"/>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paragraph" w:styleId="BodyTextIndent2">
    <w:name w:val="Body Text Indent 2"/>
    <w:basedOn w:val="Normal"/>
    <w:link w:val="BodyTextIndent2Char"/>
    <w:rsid w:val="00D71987"/>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 w:val="20"/>
      <w:szCs w:val="20"/>
      <w:bdr w:val="none" w:sz="0" w:space="0" w:color="auto"/>
      <w:lang w:val="en-AU" w:eastAsia="lt-LT"/>
    </w:rPr>
  </w:style>
  <w:style w:type="character" w:customStyle="1" w:styleId="BodyTextIndent2Char">
    <w:name w:val="Body Text Indent 2 Char"/>
    <w:basedOn w:val="DefaultParagraphFont"/>
    <w:link w:val="BodyTextIndent2"/>
    <w:rsid w:val="00D71987"/>
    <w:rPr>
      <w:rFonts w:eastAsia="Times New Roman" w:cs="Times New Roman"/>
      <w:sz w:val="20"/>
      <w:szCs w:val="20"/>
      <w:lang w:val="en-AU" w:eastAsia="lt-LT"/>
    </w:rPr>
  </w:style>
  <w:style w:type="paragraph" w:styleId="NoSpacing">
    <w:name w:val="No Spacing"/>
    <w:qFormat/>
    <w:rsid w:val="00D71987"/>
    <w:rPr>
      <w:rFonts w:ascii="Calibri" w:eastAsia="Times New Roman" w:hAnsi="Calibri" w:cs="Calibri"/>
      <w:sz w:val="22"/>
    </w:rPr>
  </w:style>
  <w:style w:type="paragraph" w:customStyle="1" w:styleId="Default">
    <w:name w:val="Default"/>
    <w:rsid w:val="00747ADD"/>
    <w:pPr>
      <w:autoSpaceDE w:val="0"/>
      <w:autoSpaceDN w:val="0"/>
      <w:adjustRightInd w:val="0"/>
    </w:pPr>
    <w:rPr>
      <w:rFonts w:cs="Times New Roman"/>
      <w:color w:val="000000"/>
      <w:szCs w:val="24"/>
    </w:rPr>
  </w:style>
  <w:style w:type="paragraph" w:customStyle="1" w:styleId="ColorfulList-Accent11">
    <w:name w:val="Colorful List - Accent 11"/>
    <w:basedOn w:val="Normal"/>
    <w:qFormat/>
    <w:rsid w:val="00F0781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odytext81">
    <w:name w:val="Body text (8)1"/>
    <w:basedOn w:val="Normal"/>
    <w:rsid w:val="005545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Times New Roman"/>
      <w:b/>
      <w:bCs/>
      <w:sz w:val="20"/>
      <w:szCs w:val="20"/>
      <w:bdr w:val="none" w:sz="0" w:space="0" w:color="auto"/>
      <w:lang w:val="lt-LT" w:eastAsia="lt-LT"/>
    </w:rPr>
  </w:style>
  <w:style w:type="paragraph" w:styleId="BalloonText">
    <w:name w:val="Balloon Text"/>
    <w:basedOn w:val="Normal"/>
    <w:link w:val="BalloonTextChar"/>
    <w:uiPriority w:val="99"/>
    <w:semiHidden/>
    <w:unhideWhenUsed/>
    <w:rsid w:val="00392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3BF"/>
    <w:rPr>
      <w:rFonts w:ascii="Segoe UI" w:eastAsia="Arial Unicode MS" w:hAnsi="Segoe UI" w:cs="Segoe UI"/>
      <w:sz w:val="18"/>
      <w:szCs w:val="18"/>
      <w:bdr w:val="nil"/>
      <w:lang w:val="en-US"/>
    </w:rPr>
  </w:style>
  <w:style w:type="paragraph" w:customStyle="1" w:styleId="TableParagraph">
    <w:name w:val="Table Paragraph"/>
    <w:basedOn w:val="Normal"/>
    <w:qFormat/>
    <w:rsid w:val="00E61E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bdr w:val="none" w:sz="0" w:space="0" w:color="auto"/>
      <w:lang w:val="lt-LT" w:eastAsia="lt-LT"/>
    </w:rPr>
  </w:style>
  <w:style w:type="character" w:customStyle="1" w:styleId="st">
    <w:name w:val="st"/>
    <w:basedOn w:val="DefaultParagraphFont"/>
    <w:rsid w:val="00F119B9"/>
  </w:style>
  <w:style w:type="character" w:styleId="Emphasis">
    <w:name w:val="Emphasis"/>
    <w:basedOn w:val="DefaultParagraphFont"/>
    <w:uiPriority w:val="20"/>
    <w:qFormat/>
    <w:rsid w:val="00F119B9"/>
    <w:rPr>
      <w:i/>
      <w:iCs/>
    </w:rPr>
  </w:style>
  <w:style w:type="paragraph" w:customStyle="1" w:styleId="Char1">
    <w:name w:val="Char1"/>
    <w:basedOn w:val="Normal"/>
    <w:uiPriority w:val="99"/>
    <w:rsid w:val="001B372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40" w:lineRule="exact"/>
    </w:pPr>
    <w:rPr>
      <w:rFonts w:ascii="Tahoma" w:eastAsia="Calibri" w:hAnsi="Tahoma" w:cs="Tahoma"/>
      <w:kern w:val="1"/>
      <w:bdr w:val="none" w:sz="0" w:space="0" w:color="auto"/>
      <w:lang w:eastAsia="hi-IN" w:bidi="hi-IN"/>
    </w:rPr>
  </w:style>
  <w:style w:type="paragraph" w:customStyle="1" w:styleId="BodyA">
    <w:name w:val="Body A"/>
    <w:rsid w:val="00473453"/>
    <w:pPr>
      <w:pBdr>
        <w:top w:val="nil"/>
        <w:left w:val="nil"/>
        <w:bottom w:val="nil"/>
        <w:right w:val="nil"/>
        <w:between w:val="nil"/>
        <w:bar w:val="nil"/>
      </w:pBdr>
    </w:pPr>
    <w:rPr>
      <w:rFonts w:ascii="Helvetica" w:eastAsia="Arial Unicode MS" w:hAnsi="Helvetica" w:cs="Arial Unicode MS"/>
      <w:color w:val="000000"/>
      <w:szCs w:val="24"/>
      <w:u w:color="000000"/>
      <w:bdr w:val="nil"/>
      <w:lang w:eastAsia="lt-LT"/>
    </w:rPr>
  </w:style>
  <w:style w:type="character" w:customStyle="1" w:styleId="shorttext">
    <w:name w:val="short_text"/>
    <w:rsid w:val="00BC725A"/>
  </w:style>
  <w:style w:type="paragraph" w:styleId="HTMLPreformatted">
    <w:name w:val="HTML Preformatted"/>
    <w:basedOn w:val="Normal"/>
    <w:link w:val="HTMLPreformattedChar"/>
    <w:uiPriority w:val="99"/>
    <w:unhideWhenUsed/>
    <w:rsid w:val="00BC725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BC725A"/>
    <w:rPr>
      <w:rFonts w:ascii="Courier New" w:eastAsia="Times New Roman" w:hAnsi="Courier New" w:cs="Courier New"/>
      <w:sz w:val="20"/>
      <w:szCs w:val="20"/>
      <w:lang w:val="en-US"/>
    </w:rPr>
  </w:style>
  <w:style w:type="paragraph" w:customStyle="1" w:styleId="Lentelsturinys">
    <w:name w:val="Lentelės turinys"/>
    <w:basedOn w:val="Normal"/>
    <w:uiPriority w:val="99"/>
    <w:rsid w:val="005D44D6"/>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1"/>
      <w:bdr w:val="none" w:sz="0" w:space="0" w:color="auto"/>
      <w:lang w:val="lt-LT" w:eastAsia="lt-LT"/>
    </w:rPr>
  </w:style>
  <w:style w:type="paragraph" w:customStyle="1" w:styleId="xmsonormal">
    <w:name w:val="x_msonormal"/>
    <w:basedOn w:val="Normal"/>
    <w:rsid w:val="005D44D6"/>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paragraph" w:customStyle="1" w:styleId="msonormalcxspmiddle">
    <w:name w:val="msonormalcxspmiddle"/>
    <w:basedOn w:val="Normal"/>
    <w:rsid w:val="005D44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Pagrindinistekstas">
    <w:name w:val="Pagrindinis tekstas_"/>
    <w:link w:val="Pagrindinistekstas1"/>
    <w:uiPriority w:val="99"/>
    <w:locked/>
    <w:rsid w:val="00637475"/>
    <w:rPr>
      <w:spacing w:val="3"/>
      <w:sz w:val="21"/>
      <w:szCs w:val="21"/>
      <w:shd w:val="clear" w:color="auto" w:fill="FFFFFF"/>
    </w:rPr>
  </w:style>
  <w:style w:type="paragraph" w:customStyle="1" w:styleId="Pagrindinistekstas1">
    <w:name w:val="Pagrindinis tekstas1"/>
    <w:basedOn w:val="Normal"/>
    <w:link w:val="Pagrindinistekstas"/>
    <w:uiPriority w:val="99"/>
    <w:rsid w:val="0063747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right"/>
    </w:pPr>
    <w:rPr>
      <w:rFonts w:eastAsiaTheme="minorHAnsi" w:cstheme="minorBidi"/>
      <w:spacing w:val="3"/>
      <w:sz w:val="21"/>
      <w:szCs w:val="21"/>
      <w:bdr w:val="none" w:sz="0" w:space="0" w:color="auto"/>
      <w:lang w:val="lt-LT"/>
    </w:rPr>
  </w:style>
  <w:style w:type="paragraph" w:styleId="Subtitle">
    <w:name w:val="Subtitle"/>
    <w:basedOn w:val="Normal"/>
    <w:link w:val="SubtitleChar"/>
    <w:qFormat/>
    <w:rsid w:val="000D2A6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caps/>
      <w:bdr w:val="none" w:sz="0" w:space="0" w:color="auto"/>
      <w:lang w:val="lt-LT"/>
    </w:rPr>
  </w:style>
  <w:style w:type="character" w:customStyle="1" w:styleId="SubtitleChar">
    <w:name w:val="Subtitle Char"/>
    <w:basedOn w:val="DefaultParagraphFont"/>
    <w:link w:val="Subtitle"/>
    <w:rsid w:val="000D2A64"/>
    <w:rPr>
      <w:rFonts w:eastAsia="Times New Roman" w:cs="Times New Roman"/>
      <w:b/>
      <w:bCs/>
      <w:caps/>
      <w:szCs w:val="24"/>
    </w:rPr>
  </w:style>
  <w:style w:type="character" w:customStyle="1" w:styleId="RTFNum28">
    <w:name w:val="RTF_Num 2 8"/>
    <w:rsid w:val="00754F1C"/>
  </w:style>
  <w:style w:type="character" w:customStyle="1" w:styleId="PagrindinistekstasIsretinimas1tsk">
    <w:name w:val="Pagrindinis tekstas + Isretinimas 1 tsk."/>
    <w:rsid w:val="00283054"/>
    <w:rPr>
      <w:rFonts w:ascii="Times New Roman" w:hAnsi="Times New Roman" w:cs="Times New Roman" w:hint="default"/>
      <w:spacing w:val="31"/>
      <w:sz w:val="21"/>
      <w:szCs w:val="21"/>
      <w:shd w:val="clear" w:color="auto" w:fill="FFFFFF"/>
    </w:rPr>
  </w:style>
  <w:style w:type="paragraph" w:styleId="BodyTextIndent">
    <w:name w:val="Body Text Indent"/>
    <w:basedOn w:val="Normal"/>
    <w:link w:val="BodyTextIndentChar"/>
    <w:uiPriority w:val="99"/>
    <w:semiHidden/>
    <w:unhideWhenUsed/>
    <w:rsid w:val="0082708D"/>
    <w:pPr>
      <w:spacing w:after="120"/>
      <w:ind w:left="283"/>
    </w:pPr>
  </w:style>
  <w:style w:type="character" w:customStyle="1" w:styleId="BodyTextIndentChar">
    <w:name w:val="Body Text Indent Char"/>
    <w:basedOn w:val="DefaultParagraphFont"/>
    <w:link w:val="BodyTextIndent"/>
    <w:uiPriority w:val="99"/>
    <w:semiHidden/>
    <w:rsid w:val="0082708D"/>
    <w:rPr>
      <w:rFonts w:eastAsia="Arial Unicode MS" w:cs="Times New Roman"/>
      <w:szCs w:val="24"/>
      <w:bdr w:val="nil"/>
      <w:lang w:val="en-US"/>
    </w:rPr>
  </w:style>
  <w:style w:type="paragraph" w:customStyle="1" w:styleId="Patvirtinta">
    <w:name w:val="Patvirtinta"/>
    <w:rsid w:val="0082708D"/>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character" w:customStyle="1" w:styleId="tblrowlbl1">
    <w:name w:val="tblrowlbl1"/>
    <w:rsid w:val="0082708D"/>
    <w:rPr>
      <w:rFonts w:ascii="Arial" w:hAnsi="Arial" w:cs="Arial" w:hint="default"/>
      <w:b/>
      <w:bCs/>
      <w:color w:val="000000"/>
      <w:sz w:val="18"/>
      <w:szCs w:val="18"/>
      <w:shd w:val="clear" w:color="auto" w:fill="FFFFFF"/>
    </w:rPr>
  </w:style>
  <w:style w:type="character" w:customStyle="1" w:styleId="parahead1">
    <w:name w:val="parahead1"/>
    <w:rsid w:val="0082708D"/>
    <w:rPr>
      <w:rFonts w:ascii="Verdana" w:hAnsi="Verdana" w:hint="default"/>
      <w:b/>
      <w:bCs/>
      <w:color w:val="000000"/>
      <w:sz w:val="17"/>
      <w:szCs w:val="17"/>
    </w:rPr>
  </w:style>
  <w:style w:type="paragraph" w:customStyle="1" w:styleId="CentrBoldm">
    <w:name w:val="CentrBoldm"/>
    <w:basedOn w:val="Normal"/>
    <w:rsid w:val="008270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bodytext0">
    <w:name w:val="bodytext"/>
    <w:basedOn w:val="Normal"/>
    <w:rsid w:val="008270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BodyTextIndent3Char">
    <w:name w:val="Body Text Indent 3 Char"/>
    <w:basedOn w:val="DefaultParagraphFont"/>
    <w:link w:val="BodyTextIndent3"/>
    <w:semiHidden/>
    <w:rsid w:val="0082708D"/>
    <w:rPr>
      <w:rFonts w:eastAsia="Times New Roman" w:cs="Times New Roman"/>
      <w:sz w:val="18"/>
      <w:szCs w:val="19"/>
    </w:rPr>
  </w:style>
  <w:style w:type="paragraph" w:styleId="BodyTextIndent3">
    <w:name w:val="Body Text Indent 3"/>
    <w:basedOn w:val="Normal"/>
    <w:link w:val="BodyTextIndent3Char"/>
    <w:semiHidden/>
    <w:rsid w:val="0082708D"/>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sz w:val="18"/>
      <w:szCs w:val="19"/>
      <w:bdr w:val="none" w:sz="0" w:space="0" w:color="auto"/>
      <w:lang w:val="lt-LT"/>
    </w:rPr>
  </w:style>
  <w:style w:type="paragraph" w:styleId="BodyText3">
    <w:name w:val="Body Text 3"/>
    <w:basedOn w:val="Normal"/>
    <w:link w:val="BodyText3Char"/>
    <w:semiHidden/>
    <w:rsid w:val="0082708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bdr w:val="none" w:sz="0" w:space="0" w:color="auto"/>
      <w:lang w:val="lt-LT"/>
    </w:rPr>
  </w:style>
  <w:style w:type="character" w:customStyle="1" w:styleId="BodyText3Char">
    <w:name w:val="Body Text 3 Char"/>
    <w:basedOn w:val="DefaultParagraphFont"/>
    <w:link w:val="BodyText3"/>
    <w:semiHidden/>
    <w:rsid w:val="0082708D"/>
    <w:rPr>
      <w:rFonts w:eastAsia="Times New Roman" w:cs="Times New Roman"/>
      <w:sz w:val="20"/>
      <w:szCs w:val="24"/>
    </w:rPr>
  </w:style>
  <w:style w:type="character" w:styleId="PageNumber">
    <w:name w:val="page number"/>
    <w:basedOn w:val="DefaultParagraphFont"/>
    <w:rsid w:val="0082708D"/>
  </w:style>
  <w:style w:type="paragraph" w:styleId="Caption">
    <w:name w:val="caption"/>
    <w:basedOn w:val="Normal"/>
    <w:next w:val="Normal"/>
    <w:qFormat/>
    <w:rsid w:val="0082708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Point1">
    <w:name w:val="Point 1"/>
    <w:basedOn w:val="Normal"/>
    <w:rsid w:val="0082708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customStyle="1" w:styleId="apple-converted-space">
    <w:name w:val="apple-converted-space"/>
    <w:basedOn w:val="DefaultParagraphFont"/>
    <w:rsid w:val="0082708D"/>
  </w:style>
  <w:style w:type="character" w:customStyle="1" w:styleId="FootnoteTextChar">
    <w:name w:val="Footnote Text Char"/>
    <w:basedOn w:val="DefaultParagraphFont"/>
    <w:link w:val="FootnoteText"/>
    <w:uiPriority w:val="99"/>
    <w:semiHidden/>
    <w:rsid w:val="0082708D"/>
    <w:rPr>
      <w:rFonts w:eastAsia="Times New Roman" w:cs="Times New Roman"/>
      <w:sz w:val="20"/>
      <w:szCs w:val="20"/>
      <w:lang w:val="en-GB"/>
    </w:rPr>
  </w:style>
  <w:style w:type="paragraph" w:styleId="FootnoteText">
    <w:name w:val="footnote text"/>
    <w:basedOn w:val="Normal"/>
    <w:link w:val="FootnoteTextChar"/>
    <w:uiPriority w:val="99"/>
    <w:semiHidden/>
    <w:unhideWhenUsed/>
    <w:rsid w:val="0082708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HeaderChar1">
    <w:name w:val="Header Char1"/>
    <w:uiPriority w:val="99"/>
    <w:rsid w:val="0082708D"/>
    <w:rPr>
      <w:sz w:val="24"/>
      <w:szCs w:val="24"/>
    </w:rPr>
  </w:style>
  <w:style w:type="character" w:styleId="CommentReference">
    <w:name w:val="annotation reference"/>
    <w:uiPriority w:val="99"/>
    <w:semiHidden/>
    <w:rsid w:val="0082708D"/>
    <w:rPr>
      <w:sz w:val="16"/>
      <w:szCs w:val="16"/>
    </w:rPr>
  </w:style>
  <w:style w:type="paragraph" w:styleId="CommentText">
    <w:name w:val="annotation text"/>
    <w:basedOn w:val="Normal"/>
    <w:link w:val="CommentTextChar"/>
    <w:uiPriority w:val="99"/>
    <w:semiHidden/>
    <w:rsid w:val="0082708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semiHidden/>
    <w:rsid w:val="0082708D"/>
    <w:rPr>
      <w:rFonts w:eastAsia="Times New Roman" w:cs="Times New Roman"/>
      <w:sz w:val="20"/>
      <w:szCs w:val="20"/>
      <w:lang w:eastAsia="lt-LT"/>
    </w:rPr>
  </w:style>
  <w:style w:type="character" w:customStyle="1" w:styleId="CommentSubjectChar">
    <w:name w:val="Comment Subject Char"/>
    <w:basedOn w:val="CommentTextChar"/>
    <w:link w:val="CommentSubject"/>
    <w:uiPriority w:val="99"/>
    <w:semiHidden/>
    <w:rsid w:val="0082708D"/>
    <w:rPr>
      <w:rFonts w:eastAsia="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rsid w:val="0082708D"/>
    <w:rPr>
      <w:b/>
      <w:bCs/>
    </w:rPr>
  </w:style>
  <w:style w:type="character" w:customStyle="1" w:styleId="FooterChar1">
    <w:name w:val="Footer Char1"/>
    <w:uiPriority w:val="99"/>
    <w:rsid w:val="0082708D"/>
    <w:rPr>
      <w:sz w:val="24"/>
      <w:szCs w:val="24"/>
    </w:rPr>
  </w:style>
  <w:style w:type="paragraph" w:customStyle="1" w:styleId="Normal0">
    <w:name w:val="Normal~"/>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0"/>
      <w:szCs w:val="20"/>
      <w:bdr w:val="none" w:sz="0" w:space="0" w:color="auto"/>
      <w:lang w:val="en-AU"/>
    </w:rPr>
  </w:style>
  <w:style w:type="paragraph" w:customStyle="1" w:styleId="Style19">
    <w:name w:val="Style19"/>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hanging="917"/>
      <w:jc w:val="both"/>
    </w:pPr>
    <w:rPr>
      <w:rFonts w:eastAsia="Times New Roman"/>
      <w:bdr w:val="none" w:sz="0" w:space="0" w:color="auto"/>
      <w:lang w:val="lt-LT" w:eastAsia="lt-LT"/>
    </w:rPr>
  </w:style>
  <w:style w:type="paragraph" w:customStyle="1" w:styleId="Style75">
    <w:name w:val="Style75"/>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character" w:customStyle="1" w:styleId="FontStyle95">
    <w:name w:val="Font Style95"/>
    <w:uiPriority w:val="99"/>
    <w:rsid w:val="0082708D"/>
    <w:rPr>
      <w:rFonts w:ascii="Times New Roman" w:hAnsi="Times New Roman" w:cs="Times New Roman"/>
      <w:color w:val="000000"/>
      <w:sz w:val="20"/>
      <w:szCs w:val="20"/>
    </w:rPr>
  </w:style>
  <w:style w:type="character" w:customStyle="1" w:styleId="FontStyle96">
    <w:name w:val="Font Style96"/>
    <w:uiPriority w:val="99"/>
    <w:rsid w:val="0082708D"/>
    <w:rPr>
      <w:rFonts w:ascii="Times New Roman" w:hAnsi="Times New Roman" w:cs="Times New Roman"/>
      <w:b/>
      <w:bCs/>
      <w:color w:val="000000"/>
      <w:sz w:val="22"/>
      <w:szCs w:val="22"/>
    </w:rPr>
  </w:style>
  <w:style w:type="paragraph" w:customStyle="1" w:styleId="Stilius3">
    <w:name w:val="Stilius3"/>
    <w:basedOn w:val="Normal"/>
    <w:uiPriority w:val="99"/>
    <w:rsid w:val="0082708D"/>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Style3">
    <w:name w:val="Style3"/>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jc w:val="both"/>
    </w:pPr>
    <w:rPr>
      <w:rFonts w:eastAsia="Times New Roman"/>
      <w:bdr w:val="none" w:sz="0" w:space="0" w:color="auto"/>
      <w:lang w:val="lt-LT" w:eastAsia="lt-LT"/>
    </w:rPr>
  </w:style>
  <w:style w:type="paragraph" w:customStyle="1" w:styleId="Style2">
    <w:name w:val="Style2"/>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9" w:lineRule="exact"/>
      <w:jc w:val="center"/>
    </w:pPr>
    <w:rPr>
      <w:rFonts w:eastAsia="Times New Roman"/>
      <w:bdr w:val="none" w:sz="0" w:space="0" w:color="auto"/>
      <w:lang w:val="lt-LT" w:eastAsia="lt-LT"/>
    </w:rPr>
  </w:style>
  <w:style w:type="paragraph" w:customStyle="1" w:styleId="Style4">
    <w:name w:val="Style4"/>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pPr>
    <w:rPr>
      <w:rFonts w:eastAsia="Times New Roman"/>
      <w:bdr w:val="none" w:sz="0" w:space="0" w:color="auto"/>
      <w:lang w:val="lt-LT" w:eastAsia="lt-LT"/>
    </w:rPr>
  </w:style>
  <w:style w:type="paragraph" w:customStyle="1" w:styleId="Style6">
    <w:name w:val="Style6"/>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center"/>
    </w:pPr>
    <w:rPr>
      <w:rFonts w:eastAsia="Times New Roman"/>
      <w:bdr w:val="none" w:sz="0" w:space="0" w:color="auto"/>
      <w:lang w:val="lt-LT" w:eastAsia="lt-LT"/>
    </w:rPr>
  </w:style>
  <w:style w:type="paragraph" w:customStyle="1" w:styleId="Style21">
    <w:name w:val="Style21"/>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66"/>
    </w:pPr>
    <w:rPr>
      <w:rFonts w:eastAsia="Times New Roman"/>
      <w:bdr w:val="none" w:sz="0" w:space="0" w:color="auto"/>
      <w:lang w:val="lt-LT" w:eastAsia="lt-LT"/>
    </w:rPr>
  </w:style>
  <w:style w:type="paragraph" w:customStyle="1" w:styleId="Style23">
    <w:name w:val="Style23"/>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25">
    <w:name w:val="Style25"/>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both"/>
    </w:pPr>
    <w:rPr>
      <w:rFonts w:eastAsia="Times New Roman"/>
      <w:bdr w:val="none" w:sz="0" w:space="0" w:color="auto"/>
      <w:lang w:val="lt-LT" w:eastAsia="lt-LT"/>
    </w:rPr>
  </w:style>
  <w:style w:type="paragraph" w:customStyle="1" w:styleId="Style27">
    <w:name w:val="Style27"/>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81"/>
    </w:pPr>
    <w:rPr>
      <w:rFonts w:eastAsia="Times New Roman"/>
      <w:bdr w:val="none" w:sz="0" w:space="0" w:color="auto"/>
      <w:lang w:val="lt-LT" w:eastAsia="lt-LT"/>
    </w:rPr>
  </w:style>
  <w:style w:type="paragraph" w:customStyle="1" w:styleId="Style29">
    <w:name w:val="Style29"/>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jc w:val="both"/>
    </w:pPr>
    <w:rPr>
      <w:rFonts w:eastAsia="Times New Roman"/>
      <w:bdr w:val="none" w:sz="0" w:space="0" w:color="auto"/>
      <w:lang w:val="lt-LT" w:eastAsia="lt-LT"/>
    </w:rPr>
  </w:style>
  <w:style w:type="paragraph" w:customStyle="1" w:styleId="Style30">
    <w:name w:val="Style30"/>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firstLine="571"/>
      <w:jc w:val="both"/>
    </w:pPr>
    <w:rPr>
      <w:rFonts w:eastAsia="Times New Roman"/>
      <w:bdr w:val="none" w:sz="0" w:space="0" w:color="auto"/>
      <w:lang w:val="lt-LT" w:eastAsia="lt-LT"/>
    </w:rPr>
  </w:style>
  <w:style w:type="paragraph" w:customStyle="1" w:styleId="Style40">
    <w:name w:val="Style40"/>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45">
    <w:name w:val="Style45"/>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4">
    <w:name w:val="Style64"/>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5">
    <w:name w:val="Style65"/>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exact"/>
      <w:jc w:val="both"/>
    </w:pPr>
    <w:rPr>
      <w:rFonts w:eastAsia="Times New Roman"/>
      <w:bdr w:val="none" w:sz="0" w:space="0" w:color="auto"/>
      <w:lang w:val="lt-LT" w:eastAsia="lt-LT"/>
    </w:rPr>
  </w:style>
  <w:style w:type="paragraph" w:customStyle="1" w:styleId="Style69">
    <w:name w:val="Style69"/>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0" w:lineRule="exact"/>
      <w:ind w:firstLine="725"/>
    </w:pPr>
    <w:rPr>
      <w:rFonts w:eastAsia="Times New Roman"/>
      <w:bdr w:val="none" w:sz="0" w:space="0" w:color="auto"/>
      <w:lang w:val="lt-LT" w:eastAsia="lt-LT"/>
    </w:rPr>
  </w:style>
  <w:style w:type="paragraph" w:customStyle="1" w:styleId="Style76">
    <w:name w:val="Style76"/>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exact"/>
      <w:ind w:firstLine="730"/>
      <w:jc w:val="both"/>
    </w:pPr>
    <w:rPr>
      <w:rFonts w:eastAsia="Times New Roman"/>
      <w:bdr w:val="none" w:sz="0" w:space="0" w:color="auto"/>
      <w:lang w:val="lt-LT" w:eastAsia="lt-LT"/>
    </w:rPr>
  </w:style>
  <w:style w:type="character" w:customStyle="1" w:styleId="FontStyle90">
    <w:name w:val="Font Style90"/>
    <w:uiPriority w:val="99"/>
    <w:rsid w:val="0082708D"/>
    <w:rPr>
      <w:rFonts w:ascii="Times New Roman" w:hAnsi="Times New Roman" w:cs="Times New Roman" w:hint="default"/>
      <w:b/>
      <w:bCs/>
      <w:i/>
      <w:iCs/>
      <w:color w:val="000000"/>
      <w:sz w:val="20"/>
      <w:szCs w:val="20"/>
    </w:rPr>
  </w:style>
  <w:style w:type="character" w:customStyle="1" w:styleId="FontStyle91">
    <w:name w:val="Font Style91"/>
    <w:uiPriority w:val="99"/>
    <w:rsid w:val="0082708D"/>
    <w:rPr>
      <w:rFonts w:ascii="Times New Roman" w:hAnsi="Times New Roman" w:cs="Times New Roman" w:hint="default"/>
      <w:color w:val="000000"/>
      <w:sz w:val="20"/>
      <w:szCs w:val="20"/>
    </w:rPr>
  </w:style>
  <w:style w:type="character" w:customStyle="1" w:styleId="FontStyle92">
    <w:name w:val="Font Style92"/>
    <w:uiPriority w:val="99"/>
    <w:rsid w:val="0082708D"/>
    <w:rPr>
      <w:rFonts w:ascii="Times New Roman" w:hAnsi="Times New Roman" w:cs="Times New Roman" w:hint="default"/>
      <w:i/>
      <w:iCs/>
      <w:color w:val="000000"/>
      <w:sz w:val="20"/>
      <w:szCs w:val="20"/>
    </w:rPr>
  </w:style>
  <w:style w:type="character" w:customStyle="1" w:styleId="FontStyle93">
    <w:name w:val="Font Style93"/>
    <w:uiPriority w:val="99"/>
    <w:rsid w:val="0082708D"/>
    <w:rPr>
      <w:rFonts w:ascii="Times New Roman" w:hAnsi="Times New Roman" w:cs="Times New Roman" w:hint="default"/>
      <w:i/>
      <w:iCs/>
      <w:color w:val="000000"/>
      <w:sz w:val="12"/>
      <w:szCs w:val="12"/>
    </w:rPr>
  </w:style>
  <w:style w:type="character" w:customStyle="1" w:styleId="FontStyle94">
    <w:name w:val="Font Style94"/>
    <w:uiPriority w:val="99"/>
    <w:rsid w:val="0082708D"/>
    <w:rPr>
      <w:rFonts w:ascii="Times New Roman" w:hAnsi="Times New Roman" w:cs="Times New Roman" w:hint="default"/>
      <w:i/>
      <w:iCs/>
      <w:color w:val="000000"/>
      <w:sz w:val="20"/>
      <w:szCs w:val="20"/>
    </w:rPr>
  </w:style>
  <w:style w:type="character" w:customStyle="1" w:styleId="FontStyle97">
    <w:name w:val="Font Style97"/>
    <w:uiPriority w:val="99"/>
    <w:rsid w:val="0082708D"/>
    <w:rPr>
      <w:rFonts w:ascii="Times New Roman" w:hAnsi="Times New Roman" w:cs="Times New Roman" w:hint="default"/>
      <w:color w:val="000000"/>
      <w:sz w:val="22"/>
      <w:szCs w:val="22"/>
    </w:rPr>
  </w:style>
  <w:style w:type="paragraph" w:customStyle="1" w:styleId="Style55">
    <w:name w:val="Style55"/>
    <w:basedOn w:val="Normal"/>
    <w:uiPriority w:val="99"/>
    <w:rsid w:val="008270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0" w:lineRule="exact"/>
      <w:ind w:hanging="902"/>
      <w:jc w:val="both"/>
    </w:pPr>
    <w:rPr>
      <w:rFonts w:eastAsia="Times New Roman"/>
      <w:bdr w:val="none" w:sz="0" w:space="0" w:color="auto"/>
      <w:lang w:val="lt-LT" w:eastAsia="lt-LT"/>
    </w:rPr>
  </w:style>
  <w:style w:type="numbering" w:customStyle="1" w:styleId="NoList1">
    <w:name w:val="No List1"/>
    <w:next w:val="NoList"/>
    <w:uiPriority w:val="99"/>
    <w:semiHidden/>
    <w:unhideWhenUsed/>
    <w:rsid w:val="007E3345"/>
  </w:style>
  <w:style w:type="character" w:customStyle="1" w:styleId="Char10">
    <w:name w:val="Char10"/>
    <w:semiHidden/>
    <w:rsid w:val="007E3345"/>
    <w:rPr>
      <w:rFonts w:ascii="Times New Roman" w:eastAsia="Times New Roman" w:hAnsi="Times New Roman" w:cs="Times New Roman"/>
      <w:sz w:val="48"/>
      <w:szCs w:val="20"/>
      <w:lang w:val="lt-LT" w:eastAsia="lt-LT"/>
    </w:rPr>
  </w:style>
  <w:style w:type="character" w:styleId="FootnoteReference">
    <w:name w:val="footnote reference"/>
    <w:uiPriority w:val="99"/>
    <w:semiHidden/>
    <w:unhideWhenUsed/>
    <w:rsid w:val="007E3345"/>
    <w:rPr>
      <w:vertAlign w:val="superscript"/>
    </w:rPr>
  </w:style>
  <w:style w:type="table" w:customStyle="1" w:styleId="TableGrid1">
    <w:name w:val="Table Grid1"/>
    <w:basedOn w:val="TableNormal"/>
    <w:next w:val="TableGrid"/>
    <w:uiPriority w:val="99"/>
    <w:rsid w:val="007E3345"/>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Pagrindinistekstas2"/>
    <w:rsid w:val="0095281E"/>
    <w:rPr>
      <w:rFonts w:eastAsia="Times New Roman"/>
      <w:shd w:val="clear" w:color="auto" w:fill="FFFFFF"/>
    </w:rPr>
  </w:style>
  <w:style w:type="paragraph" w:customStyle="1" w:styleId="Pagrindinistekstas2">
    <w:name w:val="Pagrindinis tekstas2"/>
    <w:basedOn w:val="Normal"/>
    <w:link w:val="Bodytext4"/>
    <w:rsid w:val="0095281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cstheme="minorBidi"/>
      <w:szCs w:val="22"/>
      <w:bdr w:val="none" w:sz="0" w:space="0" w:color="auto"/>
      <w:lang w:val="lt-LT"/>
    </w:rPr>
  </w:style>
  <w:style w:type="character" w:customStyle="1" w:styleId="Bodytext20">
    <w:name w:val="Body text (2)"/>
    <w:rsid w:val="0095281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 w:type="paragraph" w:customStyle="1" w:styleId="textbox">
    <w:name w:val="textbox"/>
    <w:basedOn w:val="Normal"/>
    <w:rsid w:val="006C05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grindinistekstas3">
    <w:name w:val="Pagrindinis tekstas3"/>
    <w:basedOn w:val="Normal"/>
    <w:uiPriority w:val="99"/>
    <w:rsid w:val="006C05F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right"/>
    </w:pPr>
    <w:rPr>
      <w:rFonts w:asciiTheme="minorHAnsi" w:eastAsiaTheme="minorHAnsi" w:hAnsiTheme="minorHAnsi" w:cstheme="minorBidi"/>
      <w:spacing w:val="3"/>
      <w:sz w:val="21"/>
      <w:szCs w:val="21"/>
      <w:bdr w:val="none" w:sz="0" w:space="0" w:color="auto"/>
      <w:shd w:val="clear" w:color="auto" w:fill="FFFFFF"/>
      <w:lang w:val="lt-LT"/>
    </w:rPr>
  </w:style>
  <w:style w:type="character" w:customStyle="1" w:styleId="Bodytext211">
    <w:name w:val="Body text (2) + 11"/>
    <w:aliases w:val="5 pt,Italic"/>
    <w:basedOn w:val="DefaultParagraphFont"/>
    <w:rsid w:val="00E75FC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1">
    <w:name w:val="Body text (2)_"/>
    <w:basedOn w:val="DefaultParagraphFont"/>
    <w:rsid w:val="00E75FC3"/>
    <w:rPr>
      <w:rFonts w:ascii="Times New Roman" w:eastAsia="Times New Roman" w:hAnsi="Times New Roman" w:cs="Times New Roman"/>
      <w:sz w:val="20"/>
      <w:szCs w:val="20"/>
      <w:shd w:val="clear" w:color="auto" w:fill="FFFFFF"/>
    </w:rPr>
  </w:style>
  <w:style w:type="character" w:customStyle="1" w:styleId="BodyTextIndent3Char1">
    <w:name w:val="Body Text Indent 3 Char1"/>
    <w:basedOn w:val="DefaultParagraphFont"/>
    <w:uiPriority w:val="99"/>
    <w:semiHidden/>
    <w:rsid w:val="00BA3E78"/>
    <w:rPr>
      <w:rFonts w:eastAsia="Arial Unicode MS" w:cs="Times New Roman"/>
      <w:sz w:val="16"/>
      <w:szCs w:val="16"/>
      <w:bdr w:val="nil"/>
      <w:lang w:val="en-US"/>
    </w:rPr>
  </w:style>
  <w:style w:type="character" w:customStyle="1" w:styleId="FootnoteTextChar1">
    <w:name w:val="Footnote Text Char1"/>
    <w:basedOn w:val="DefaultParagraphFont"/>
    <w:uiPriority w:val="99"/>
    <w:semiHidden/>
    <w:rsid w:val="00BA3E78"/>
    <w:rPr>
      <w:rFonts w:eastAsia="Arial Unicode MS" w:cs="Times New Roman"/>
      <w:sz w:val="20"/>
      <w:szCs w:val="20"/>
      <w:bdr w:val="nil"/>
      <w:lang w:val="en-US"/>
    </w:rPr>
  </w:style>
  <w:style w:type="character" w:customStyle="1" w:styleId="CommentSubjectChar1">
    <w:name w:val="Comment Subject Char1"/>
    <w:basedOn w:val="CommentTextChar"/>
    <w:uiPriority w:val="99"/>
    <w:semiHidden/>
    <w:rsid w:val="00BA3E78"/>
    <w:rPr>
      <w:rFonts w:eastAsia="Times New Roman" w:cs="Times New Roman"/>
      <w:b/>
      <w:bCs/>
      <w:sz w:val="20"/>
      <w:szCs w:val="20"/>
      <w:lang w:eastAsia="lt-LT"/>
    </w:rPr>
  </w:style>
  <w:style w:type="paragraph" w:customStyle="1" w:styleId="Sraopastraipa2">
    <w:name w:val="Sąrašo pastraipa2"/>
    <w:basedOn w:val="Normal"/>
    <w:qFormat/>
    <w:rsid w:val="00BA3E7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Pagrindinistekstas30">
    <w:name w:val="Pagrindinis tekstas3"/>
    <w:basedOn w:val="Normal"/>
    <w:rsid w:val="00BA3E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rFonts w:eastAsia="Times New Roman"/>
      <w:color w:val="000000"/>
      <w:sz w:val="22"/>
      <w:szCs w:val="22"/>
      <w:bdr w:val="none" w:sz="0" w:space="0" w:color="auto"/>
      <w:lang w:val="lt" w:eastAsia="lt-LT"/>
    </w:rPr>
  </w:style>
  <w:style w:type="character" w:customStyle="1" w:styleId="Pagrindinistekstas20">
    <w:name w:val="Pagrindinis tekstas (2)_"/>
    <w:basedOn w:val="DefaultParagraphFont"/>
    <w:link w:val="Pagrindinistekstas21"/>
    <w:rsid w:val="00BA3E78"/>
    <w:rPr>
      <w:rFonts w:eastAsia="Times New Roman" w:cs="Times New Roman"/>
      <w:sz w:val="23"/>
      <w:szCs w:val="23"/>
      <w:shd w:val="clear" w:color="auto" w:fill="FFFFFF"/>
    </w:rPr>
  </w:style>
  <w:style w:type="paragraph" w:customStyle="1" w:styleId="Pagrindinistekstas21">
    <w:name w:val="Pagrindinis tekstas (2)"/>
    <w:basedOn w:val="Normal"/>
    <w:link w:val="Pagrindinistekstas20"/>
    <w:rsid w:val="00BA3E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280"/>
    </w:pPr>
    <w:rPr>
      <w:rFonts w:eastAsia="Times New Roman"/>
      <w:sz w:val="23"/>
      <w:szCs w:val="23"/>
      <w:bdr w:val="none" w:sz="0" w:space="0" w:color="auto"/>
      <w:lang w:val="lt-LT"/>
    </w:rPr>
  </w:style>
  <w:style w:type="character" w:customStyle="1" w:styleId="UnresolvedMention1">
    <w:name w:val="Unresolved Mention1"/>
    <w:basedOn w:val="DefaultParagraphFont"/>
    <w:uiPriority w:val="99"/>
    <w:semiHidden/>
    <w:unhideWhenUsed/>
    <w:rsid w:val="004C62BE"/>
    <w:rPr>
      <w:color w:val="605E5C"/>
      <w:shd w:val="clear" w:color="auto" w:fill="E1DFDD"/>
    </w:rPr>
  </w:style>
  <w:style w:type="character" w:customStyle="1" w:styleId="UnresolvedMention2">
    <w:name w:val="Unresolved Mention2"/>
    <w:basedOn w:val="DefaultParagraphFont"/>
    <w:uiPriority w:val="99"/>
    <w:semiHidden/>
    <w:unhideWhenUsed/>
    <w:rsid w:val="008F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69535">
      <w:bodyDiv w:val="1"/>
      <w:marLeft w:val="0"/>
      <w:marRight w:val="0"/>
      <w:marTop w:val="0"/>
      <w:marBottom w:val="0"/>
      <w:divBdr>
        <w:top w:val="none" w:sz="0" w:space="0" w:color="auto"/>
        <w:left w:val="none" w:sz="0" w:space="0" w:color="auto"/>
        <w:bottom w:val="none" w:sz="0" w:space="0" w:color="auto"/>
        <w:right w:val="none" w:sz="0" w:space="0" w:color="auto"/>
      </w:divBdr>
    </w:div>
    <w:div w:id="278268624">
      <w:bodyDiv w:val="1"/>
      <w:marLeft w:val="0"/>
      <w:marRight w:val="0"/>
      <w:marTop w:val="0"/>
      <w:marBottom w:val="0"/>
      <w:divBdr>
        <w:top w:val="none" w:sz="0" w:space="0" w:color="auto"/>
        <w:left w:val="none" w:sz="0" w:space="0" w:color="auto"/>
        <w:bottom w:val="none" w:sz="0" w:space="0" w:color="auto"/>
        <w:right w:val="none" w:sz="0" w:space="0" w:color="auto"/>
      </w:divBdr>
    </w:div>
    <w:div w:id="623076684">
      <w:bodyDiv w:val="1"/>
      <w:marLeft w:val="0"/>
      <w:marRight w:val="0"/>
      <w:marTop w:val="0"/>
      <w:marBottom w:val="0"/>
      <w:divBdr>
        <w:top w:val="none" w:sz="0" w:space="0" w:color="auto"/>
        <w:left w:val="none" w:sz="0" w:space="0" w:color="auto"/>
        <w:bottom w:val="none" w:sz="0" w:space="0" w:color="auto"/>
        <w:right w:val="none" w:sz="0" w:space="0" w:color="auto"/>
      </w:divBdr>
    </w:div>
    <w:div w:id="632060329">
      <w:bodyDiv w:val="1"/>
      <w:marLeft w:val="0"/>
      <w:marRight w:val="0"/>
      <w:marTop w:val="0"/>
      <w:marBottom w:val="0"/>
      <w:divBdr>
        <w:top w:val="none" w:sz="0" w:space="0" w:color="auto"/>
        <w:left w:val="none" w:sz="0" w:space="0" w:color="auto"/>
        <w:bottom w:val="none" w:sz="0" w:space="0" w:color="auto"/>
        <w:right w:val="none" w:sz="0" w:space="0" w:color="auto"/>
      </w:divBdr>
    </w:div>
    <w:div w:id="747576090">
      <w:bodyDiv w:val="1"/>
      <w:marLeft w:val="0"/>
      <w:marRight w:val="0"/>
      <w:marTop w:val="0"/>
      <w:marBottom w:val="0"/>
      <w:divBdr>
        <w:top w:val="none" w:sz="0" w:space="0" w:color="auto"/>
        <w:left w:val="none" w:sz="0" w:space="0" w:color="auto"/>
        <w:bottom w:val="none" w:sz="0" w:space="0" w:color="auto"/>
        <w:right w:val="none" w:sz="0" w:space="0" w:color="auto"/>
      </w:divBdr>
    </w:div>
    <w:div w:id="1201435117">
      <w:bodyDiv w:val="1"/>
      <w:marLeft w:val="0"/>
      <w:marRight w:val="0"/>
      <w:marTop w:val="0"/>
      <w:marBottom w:val="0"/>
      <w:divBdr>
        <w:top w:val="none" w:sz="0" w:space="0" w:color="auto"/>
        <w:left w:val="none" w:sz="0" w:space="0" w:color="auto"/>
        <w:bottom w:val="none" w:sz="0" w:space="0" w:color="auto"/>
        <w:right w:val="none" w:sz="0" w:space="0" w:color="auto"/>
      </w:divBdr>
    </w:div>
    <w:div w:id="1319647121">
      <w:bodyDiv w:val="1"/>
      <w:marLeft w:val="0"/>
      <w:marRight w:val="0"/>
      <w:marTop w:val="0"/>
      <w:marBottom w:val="0"/>
      <w:divBdr>
        <w:top w:val="none" w:sz="0" w:space="0" w:color="auto"/>
        <w:left w:val="none" w:sz="0" w:space="0" w:color="auto"/>
        <w:bottom w:val="none" w:sz="0" w:space="0" w:color="auto"/>
        <w:right w:val="none" w:sz="0" w:space="0" w:color="auto"/>
      </w:divBdr>
    </w:div>
    <w:div w:id="1499736934">
      <w:bodyDiv w:val="1"/>
      <w:marLeft w:val="0"/>
      <w:marRight w:val="0"/>
      <w:marTop w:val="0"/>
      <w:marBottom w:val="0"/>
      <w:divBdr>
        <w:top w:val="none" w:sz="0" w:space="0" w:color="auto"/>
        <w:left w:val="none" w:sz="0" w:space="0" w:color="auto"/>
        <w:bottom w:val="none" w:sz="0" w:space="0" w:color="auto"/>
        <w:right w:val="none" w:sz="0" w:space="0" w:color="auto"/>
      </w:divBdr>
    </w:div>
    <w:div w:id="1530534027">
      <w:bodyDiv w:val="1"/>
      <w:marLeft w:val="0"/>
      <w:marRight w:val="0"/>
      <w:marTop w:val="0"/>
      <w:marBottom w:val="0"/>
      <w:divBdr>
        <w:top w:val="none" w:sz="0" w:space="0" w:color="auto"/>
        <w:left w:val="none" w:sz="0" w:space="0" w:color="auto"/>
        <w:bottom w:val="none" w:sz="0" w:space="0" w:color="auto"/>
        <w:right w:val="none" w:sz="0" w:space="0" w:color="auto"/>
      </w:divBdr>
    </w:div>
    <w:div w:id="1559703360">
      <w:bodyDiv w:val="1"/>
      <w:marLeft w:val="0"/>
      <w:marRight w:val="0"/>
      <w:marTop w:val="0"/>
      <w:marBottom w:val="0"/>
      <w:divBdr>
        <w:top w:val="none" w:sz="0" w:space="0" w:color="auto"/>
        <w:left w:val="none" w:sz="0" w:space="0" w:color="auto"/>
        <w:bottom w:val="none" w:sz="0" w:space="0" w:color="auto"/>
        <w:right w:val="none" w:sz="0" w:space="0" w:color="auto"/>
      </w:divBdr>
    </w:div>
    <w:div w:id="1630865477">
      <w:bodyDiv w:val="1"/>
      <w:marLeft w:val="0"/>
      <w:marRight w:val="0"/>
      <w:marTop w:val="0"/>
      <w:marBottom w:val="0"/>
      <w:divBdr>
        <w:top w:val="none" w:sz="0" w:space="0" w:color="auto"/>
        <w:left w:val="none" w:sz="0" w:space="0" w:color="auto"/>
        <w:bottom w:val="none" w:sz="0" w:space="0" w:color="auto"/>
        <w:right w:val="none" w:sz="0" w:space="0" w:color="auto"/>
      </w:divBdr>
    </w:div>
    <w:div w:id="179918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gelmina.jurkuveniene@rvul.lt"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lina.kanaporiene@sam.lt"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mailto:rvul@rvul.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oleObject" Target="embeddings/oleObject1.bin"/><Relationship Id="rId19" Type="http://schemas.openxmlformats.org/officeDocument/2006/relationships/hyperlink" Target="mailto:ministerija@sam.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FC9A-3F38-4EB0-A13B-6451347A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44403</Words>
  <Characters>25310</Characters>
  <Application>Microsoft Office Word</Application>
  <DocSecurity>0</DocSecurity>
  <Lines>210</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Neringa Stankevičienė</cp:lastModifiedBy>
  <cp:revision>10</cp:revision>
  <cp:lastPrinted>2019-04-26T11:25:00Z</cp:lastPrinted>
  <dcterms:created xsi:type="dcterms:W3CDTF">2020-11-09T15:56:00Z</dcterms:created>
  <dcterms:modified xsi:type="dcterms:W3CDTF">2020-11-19T12:04:00Z</dcterms:modified>
</cp:coreProperties>
</file>