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B5FE" w14:textId="77777777" w:rsidR="00752131" w:rsidRPr="00B25CFB" w:rsidRDefault="00E42CBF">
      <w:pPr>
        <w:pStyle w:val="Pavadinimas"/>
        <w:rPr>
          <w:rFonts w:ascii="Times New Roman" w:hAnsi="Times New Roman"/>
          <w:szCs w:val="24"/>
        </w:rPr>
      </w:pPr>
      <w:r w:rsidRPr="00B25CFB">
        <w:rPr>
          <w:rFonts w:ascii="Times New Roman" w:hAnsi="Times New Roman"/>
          <w:szCs w:val="24"/>
        </w:rPr>
        <w:t xml:space="preserve">Elektrotechnikos </w:t>
      </w:r>
      <w:r w:rsidR="00E477DE" w:rsidRPr="00B25CFB">
        <w:rPr>
          <w:rFonts w:ascii="Times New Roman" w:hAnsi="Times New Roman"/>
          <w:szCs w:val="24"/>
        </w:rPr>
        <w:t xml:space="preserve">įrenginių techninio aptarnavimo </w:t>
      </w:r>
    </w:p>
    <w:p w14:paraId="7B78DCC9" w14:textId="76F8E570" w:rsidR="00752131" w:rsidRPr="00B25CFB" w:rsidRDefault="00A156E0">
      <w:pPr>
        <w:tabs>
          <w:tab w:val="left" w:pos="6874"/>
          <w:tab w:val="left" w:pos="9709"/>
        </w:tabs>
        <w:spacing w:line="240" w:lineRule="atLeast"/>
        <w:jc w:val="center"/>
        <w:rPr>
          <w:sz w:val="24"/>
          <w:szCs w:val="24"/>
          <w:lang w:val="lt-LT"/>
        </w:rPr>
      </w:pPr>
      <w:r w:rsidRPr="00B25CFB">
        <w:rPr>
          <w:b/>
          <w:sz w:val="24"/>
          <w:szCs w:val="24"/>
          <w:lang w:val="lt-LT"/>
        </w:rPr>
        <w:t xml:space="preserve">SUTARTIS Nr. </w:t>
      </w:r>
      <w:r w:rsidR="006908F4">
        <w:rPr>
          <w:b/>
          <w:sz w:val="24"/>
          <w:szCs w:val="24"/>
          <w:lang w:val="lt-LT"/>
        </w:rPr>
        <w:t>V/</w:t>
      </w:r>
      <w:r w:rsidR="003A4DB0">
        <w:rPr>
          <w:b/>
          <w:sz w:val="24"/>
          <w:szCs w:val="24"/>
          <w:lang w:val="lt-LT"/>
        </w:rPr>
        <w:t>30</w:t>
      </w:r>
      <w:r w:rsidR="006908F4">
        <w:rPr>
          <w:b/>
          <w:sz w:val="24"/>
          <w:szCs w:val="24"/>
          <w:lang w:val="lt-LT"/>
        </w:rPr>
        <w:t>/202</w:t>
      </w:r>
      <w:r w:rsidR="0017044B">
        <w:rPr>
          <w:b/>
          <w:sz w:val="24"/>
          <w:szCs w:val="24"/>
          <w:lang w:val="lt-LT"/>
        </w:rPr>
        <w:t>5</w:t>
      </w:r>
    </w:p>
    <w:p w14:paraId="66BB139D" w14:textId="1AE08D28" w:rsidR="000E1CBE" w:rsidRPr="00B25CFB" w:rsidRDefault="00E42CBF" w:rsidP="0017044B">
      <w:pPr>
        <w:jc w:val="center"/>
        <w:rPr>
          <w:sz w:val="24"/>
          <w:szCs w:val="24"/>
          <w:lang w:val="lt-LT"/>
        </w:rPr>
      </w:pPr>
      <w:r w:rsidRPr="00B25CFB">
        <w:rPr>
          <w:sz w:val="24"/>
          <w:szCs w:val="24"/>
          <w:lang w:val="lt-LT"/>
        </w:rPr>
        <w:t>Druskininkai</w:t>
      </w:r>
      <w:r w:rsidR="00752131" w:rsidRPr="00B25CFB">
        <w:rPr>
          <w:sz w:val="24"/>
          <w:szCs w:val="24"/>
          <w:lang w:val="lt-LT"/>
        </w:rPr>
        <w:t xml:space="preserve">, </w:t>
      </w:r>
      <w:r w:rsidR="00A156E0" w:rsidRPr="00B25CFB">
        <w:rPr>
          <w:sz w:val="24"/>
          <w:szCs w:val="24"/>
          <w:lang w:val="lt-LT"/>
        </w:rPr>
        <w:t>20</w:t>
      </w:r>
      <w:r w:rsidRPr="00B25CFB">
        <w:rPr>
          <w:sz w:val="24"/>
          <w:szCs w:val="24"/>
          <w:lang w:val="lt-LT"/>
        </w:rPr>
        <w:t>2</w:t>
      </w:r>
      <w:r w:rsidR="0017044B">
        <w:rPr>
          <w:sz w:val="24"/>
          <w:szCs w:val="24"/>
          <w:lang w:val="lt-LT"/>
        </w:rPr>
        <w:t>5</w:t>
      </w:r>
      <w:r w:rsidR="00500545" w:rsidRPr="00B25CFB">
        <w:rPr>
          <w:sz w:val="24"/>
          <w:szCs w:val="24"/>
          <w:lang w:val="lt-LT"/>
        </w:rPr>
        <w:t xml:space="preserve"> </w:t>
      </w:r>
      <w:r w:rsidR="00A156E0" w:rsidRPr="00B25CFB">
        <w:rPr>
          <w:sz w:val="24"/>
          <w:szCs w:val="24"/>
          <w:lang w:val="lt-LT"/>
        </w:rPr>
        <w:t xml:space="preserve">m. </w:t>
      </w:r>
      <w:r w:rsidR="00B25CFB" w:rsidRPr="00B25CFB">
        <w:rPr>
          <w:sz w:val="24"/>
          <w:szCs w:val="24"/>
          <w:lang w:val="lt-LT"/>
        </w:rPr>
        <w:t xml:space="preserve">lapkričio </w:t>
      </w:r>
      <w:r w:rsidR="00B25CFB" w:rsidRPr="00AD5C91">
        <w:rPr>
          <w:sz w:val="24"/>
          <w:szCs w:val="24"/>
          <w:lang w:val="lt-LT"/>
        </w:rPr>
        <w:t>1</w:t>
      </w:r>
      <w:r w:rsidR="005B598C">
        <w:rPr>
          <w:sz w:val="24"/>
          <w:szCs w:val="24"/>
          <w:lang w:val="lt-LT"/>
        </w:rPr>
        <w:t>1</w:t>
      </w:r>
      <w:r w:rsidR="00256508" w:rsidRPr="00B25CFB">
        <w:rPr>
          <w:sz w:val="24"/>
          <w:szCs w:val="24"/>
          <w:lang w:val="lt-LT"/>
        </w:rPr>
        <w:t xml:space="preserve"> </w:t>
      </w:r>
      <w:r w:rsidR="006E18FE" w:rsidRPr="00B25CFB">
        <w:rPr>
          <w:sz w:val="24"/>
          <w:szCs w:val="24"/>
          <w:lang w:val="lt-LT"/>
        </w:rPr>
        <w:t>d</w:t>
      </w:r>
      <w:r w:rsidR="00DF198C" w:rsidRPr="00B25CFB">
        <w:rPr>
          <w:sz w:val="24"/>
          <w:szCs w:val="24"/>
          <w:lang w:val="lt-LT"/>
        </w:rPr>
        <w:t>.</w:t>
      </w:r>
    </w:p>
    <w:p w14:paraId="31EC4CF8" w14:textId="77777777" w:rsidR="00752131" w:rsidRPr="00B25CFB" w:rsidRDefault="00752131">
      <w:pPr>
        <w:tabs>
          <w:tab w:val="left" w:pos="6874"/>
          <w:tab w:val="left" w:pos="9709"/>
        </w:tabs>
        <w:spacing w:line="240" w:lineRule="atLeast"/>
        <w:jc w:val="both"/>
        <w:rPr>
          <w:sz w:val="24"/>
          <w:szCs w:val="24"/>
          <w:lang w:val="lt-LT"/>
        </w:rPr>
      </w:pPr>
      <w:r w:rsidRPr="00B25CFB">
        <w:rPr>
          <w:sz w:val="24"/>
          <w:szCs w:val="24"/>
          <w:lang w:val="lt-LT"/>
        </w:rPr>
        <w:t xml:space="preserve">                                                                                       </w:t>
      </w:r>
    </w:p>
    <w:p w14:paraId="4A30473A" w14:textId="77777777" w:rsidR="00322C4B" w:rsidRPr="00B25CFB" w:rsidRDefault="00322C4B">
      <w:pPr>
        <w:tabs>
          <w:tab w:val="left" w:pos="6874"/>
          <w:tab w:val="left" w:pos="9709"/>
        </w:tabs>
        <w:spacing w:line="240" w:lineRule="atLeast"/>
        <w:jc w:val="both"/>
        <w:rPr>
          <w:b/>
          <w:sz w:val="24"/>
          <w:szCs w:val="24"/>
          <w:lang w:val="lt-LT"/>
        </w:rPr>
      </w:pPr>
    </w:p>
    <w:p w14:paraId="5151A540" w14:textId="4FF0F3DB" w:rsidR="00752131" w:rsidRPr="00B25CFB" w:rsidRDefault="00825654">
      <w:pPr>
        <w:tabs>
          <w:tab w:val="left" w:pos="6874"/>
          <w:tab w:val="left" w:pos="9709"/>
        </w:tabs>
        <w:spacing w:line="240" w:lineRule="atLeast"/>
        <w:jc w:val="both"/>
        <w:rPr>
          <w:sz w:val="24"/>
          <w:szCs w:val="24"/>
          <w:lang w:val="lt-LT"/>
        </w:rPr>
      </w:pPr>
      <w:r w:rsidRPr="00B25CFB">
        <w:rPr>
          <w:b/>
          <w:sz w:val="24"/>
          <w:szCs w:val="24"/>
          <w:lang w:val="lt-LT"/>
        </w:rPr>
        <w:t>UAB</w:t>
      </w:r>
      <w:r w:rsidR="00752131" w:rsidRPr="00B25CFB">
        <w:rPr>
          <w:b/>
          <w:sz w:val="24"/>
          <w:szCs w:val="24"/>
          <w:lang w:val="lt-LT"/>
        </w:rPr>
        <w:t xml:space="preserve"> “</w:t>
      </w:r>
      <w:r w:rsidR="00337C51" w:rsidRPr="00B25CFB">
        <w:rPr>
          <w:b/>
          <w:sz w:val="24"/>
          <w:szCs w:val="24"/>
          <w:lang w:val="lt-LT"/>
        </w:rPr>
        <w:t>ISSI</w:t>
      </w:r>
      <w:r w:rsidR="00752131" w:rsidRPr="00B25CFB">
        <w:rPr>
          <w:b/>
          <w:sz w:val="24"/>
          <w:szCs w:val="24"/>
          <w:lang w:val="lt-LT"/>
        </w:rPr>
        <w:t>”</w:t>
      </w:r>
      <w:r w:rsidR="00337C51" w:rsidRPr="00B25CFB">
        <w:rPr>
          <w:b/>
          <w:sz w:val="24"/>
          <w:szCs w:val="24"/>
          <w:lang w:val="lt-LT"/>
        </w:rPr>
        <w:t xml:space="preserve"> grupė</w:t>
      </w:r>
      <w:r w:rsidR="00B25CFB">
        <w:rPr>
          <w:b/>
          <w:sz w:val="24"/>
          <w:szCs w:val="24"/>
          <w:lang w:val="lt-LT"/>
        </w:rPr>
        <w:t>,</w:t>
      </w:r>
      <w:r w:rsidR="00752131" w:rsidRPr="00B25CFB">
        <w:rPr>
          <w:b/>
          <w:sz w:val="24"/>
          <w:szCs w:val="24"/>
          <w:lang w:val="lt-LT"/>
        </w:rPr>
        <w:t xml:space="preserve"> </w:t>
      </w:r>
      <w:r w:rsidR="00752131" w:rsidRPr="00B25CFB">
        <w:rPr>
          <w:sz w:val="24"/>
          <w:szCs w:val="24"/>
          <w:lang w:val="lt-LT"/>
        </w:rPr>
        <w:t>, toliau vadinama Vykdytoju</w:t>
      </w:r>
      <w:r w:rsidR="00B25CFB">
        <w:rPr>
          <w:sz w:val="24"/>
          <w:szCs w:val="24"/>
          <w:lang w:val="lt-LT"/>
        </w:rPr>
        <w:t>,</w:t>
      </w:r>
      <w:r w:rsidR="00752131" w:rsidRPr="00B25CFB">
        <w:rPr>
          <w:sz w:val="24"/>
          <w:szCs w:val="24"/>
          <w:lang w:val="lt-LT"/>
        </w:rPr>
        <w:t xml:space="preserve"> ir</w:t>
      </w:r>
      <w:r w:rsidR="00A156E0" w:rsidRPr="00B25CFB">
        <w:rPr>
          <w:b/>
          <w:sz w:val="24"/>
          <w:szCs w:val="24"/>
          <w:lang w:val="lt-LT"/>
        </w:rPr>
        <w:t xml:space="preserve"> </w:t>
      </w:r>
      <w:r w:rsidR="00500545" w:rsidRPr="00B25CFB">
        <w:rPr>
          <w:b/>
          <w:sz w:val="24"/>
          <w:szCs w:val="24"/>
          <w:lang w:val="lt-LT"/>
        </w:rPr>
        <w:t>viešoji įstaiga</w:t>
      </w:r>
      <w:r w:rsidR="00E17909" w:rsidRPr="00B25CFB">
        <w:rPr>
          <w:b/>
          <w:sz w:val="24"/>
          <w:szCs w:val="24"/>
          <w:lang w:val="lt-LT"/>
        </w:rPr>
        <w:t xml:space="preserve"> </w:t>
      </w:r>
      <w:r w:rsidR="00E477DE" w:rsidRPr="00B25CFB">
        <w:rPr>
          <w:b/>
          <w:sz w:val="24"/>
          <w:szCs w:val="24"/>
          <w:lang w:val="lt-LT"/>
        </w:rPr>
        <w:t>Lietuvos pr</w:t>
      </w:r>
      <w:r w:rsidR="009F68C5" w:rsidRPr="00B25CFB">
        <w:rPr>
          <w:b/>
          <w:sz w:val="24"/>
          <w:szCs w:val="24"/>
          <w:lang w:val="lt-LT"/>
        </w:rPr>
        <w:t>a</w:t>
      </w:r>
      <w:r w:rsidR="00E477DE" w:rsidRPr="00B25CFB">
        <w:rPr>
          <w:b/>
          <w:sz w:val="24"/>
          <w:szCs w:val="24"/>
          <w:lang w:val="lt-LT"/>
        </w:rPr>
        <w:t>bavimo rūmai</w:t>
      </w:r>
      <w:r w:rsidR="00E17909" w:rsidRPr="00B25CFB">
        <w:rPr>
          <w:sz w:val="24"/>
          <w:szCs w:val="24"/>
          <w:lang w:val="lt-LT"/>
        </w:rPr>
        <w:t xml:space="preserve">, , </w:t>
      </w:r>
      <w:r w:rsidR="00752131" w:rsidRPr="00B25CFB">
        <w:rPr>
          <w:sz w:val="24"/>
          <w:szCs w:val="24"/>
          <w:lang w:val="lt-LT"/>
        </w:rPr>
        <w:t>toliau vadinama Užsakovu</w:t>
      </w:r>
      <w:r w:rsidR="00DC411D" w:rsidRPr="00B25CFB">
        <w:rPr>
          <w:sz w:val="24"/>
          <w:szCs w:val="24"/>
          <w:lang w:val="lt-LT"/>
        </w:rPr>
        <w:t>,</w:t>
      </w:r>
      <w:r w:rsidR="00752131" w:rsidRPr="00B25CFB">
        <w:rPr>
          <w:sz w:val="24"/>
          <w:szCs w:val="24"/>
          <w:lang w:val="lt-LT"/>
        </w:rPr>
        <w:t xml:space="preserve"> </w:t>
      </w:r>
      <w:r w:rsidR="0017044B" w:rsidRPr="00B92C44">
        <w:rPr>
          <w:sz w:val="24"/>
          <w:szCs w:val="24"/>
          <w:lang w:val="lt-LT"/>
        </w:rPr>
        <w:t xml:space="preserve">viešo pirkimo būdu </w:t>
      </w:r>
      <w:r w:rsidR="00752131" w:rsidRPr="00B92C44">
        <w:rPr>
          <w:sz w:val="24"/>
          <w:szCs w:val="24"/>
          <w:lang w:val="lt-LT"/>
        </w:rPr>
        <w:t>sudar</w:t>
      </w:r>
      <w:r w:rsidR="004B714B" w:rsidRPr="00B92C44">
        <w:rPr>
          <w:sz w:val="24"/>
          <w:szCs w:val="24"/>
          <w:lang w:val="lt-LT"/>
        </w:rPr>
        <w:t>ė</w:t>
      </w:r>
      <w:r w:rsidR="00752131" w:rsidRPr="00B92C44">
        <w:rPr>
          <w:sz w:val="24"/>
          <w:szCs w:val="24"/>
          <w:lang w:val="lt-LT"/>
        </w:rPr>
        <w:t xml:space="preserve">me </w:t>
      </w:r>
      <w:r w:rsidR="00752131" w:rsidRPr="00B25CFB">
        <w:rPr>
          <w:sz w:val="24"/>
          <w:szCs w:val="24"/>
          <w:lang w:val="lt-LT"/>
        </w:rPr>
        <w:t>šią Sutartį (sutartis sudaryta lietuvių kalba, dviem vienodą juridinę galią turinčiais egzemplioriais, kurių vienas paliekamas Užsakovui, o kitas - Vykdytojui).</w:t>
      </w:r>
    </w:p>
    <w:p w14:paraId="443D7C50" w14:textId="77777777" w:rsidR="00752131" w:rsidRPr="00B25CFB" w:rsidRDefault="00752131">
      <w:pPr>
        <w:tabs>
          <w:tab w:val="left" w:pos="6874"/>
          <w:tab w:val="left" w:pos="9709"/>
        </w:tabs>
        <w:spacing w:line="240" w:lineRule="atLeast"/>
        <w:jc w:val="both"/>
        <w:rPr>
          <w:b/>
          <w:sz w:val="24"/>
          <w:szCs w:val="24"/>
          <w:lang w:val="lt-LT"/>
        </w:rPr>
      </w:pPr>
    </w:p>
    <w:p w14:paraId="05D6F0C4" w14:textId="77777777" w:rsidR="00752131" w:rsidRPr="00B25CFB" w:rsidRDefault="00E477DE" w:rsidP="00E477DE">
      <w:pPr>
        <w:tabs>
          <w:tab w:val="left" w:pos="6874"/>
          <w:tab w:val="left" w:pos="9709"/>
        </w:tabs>
        <w:spacing w:line="240" w:lineRule="atLeast"/>
        <w:jc w:val="center"/>
        <w:rPr>
          <w:b/>
          <w:sz w:val="24"/>
          <w:szCs w:val="24"/>
          <w:lang w:val="lt-LT"/>
        </w:rPr>
      </w:pPr>
      <w:r w:rsidRPr="00B25CFB">
        <w:rPr>
          <w:b/>
          <w:sz w:val="24"/>
          <w:szCs w:val="24"/>
          <w:lang w:val="lt-LT"/>
        </w:rPr>
        <w:t>1. SUTARTIES DALYKAS</w:t>
      </w:r>
    </w:p>
    <w:p w14:paraId="21DF51AB" w14:textId="77777777" w:rsidR="009E61B4" w:rsidRPr="00336758" w:rsidRDefault="009E61B4" w:rsidP="00E477DE">
      <w:pPr>
        <w:tabs>
          <w:tab w:val="left" w:pos="6874"/>
          <w:tab w:val="left" w:pos="9709"/>
        </w:tabs>
        <w:spacing w:line="240" w:lineRule="atLeast"/>
        <w:jc w:val="center"/>
        <w:rPr>
          <w:b/>
          <w:color w:val="000000" w:themeColor="text1"/>
          <w:sz w:val="24"/>
          <w:szCs w:val="24"/>
          <w:lang w:val="lt-LT"/>
        </w:rPr>
      </w:pPr>
    </w:p>
    <w:p w14:paraId="0F4CC505" w14:textId="77777777" w:rsidR="009410C4" w:rsidRPr="00336758" w:rsidRDefault="00E477DE">
      <w:pPr>
        <w:tabs>
          <w:tab w:val="left" w:pos="6874"/>
          <w:tab w:val="left" w:pos="9709"/>
        </w:tabs>
        <w:spacing w:line="240" w:lineRule="atLeast"/>
        <w:jc w:val="both"/>
        <w:rPr>
          <w:color w:val="000000" w:themeColor="text1"/>
          <w:sz w:val="24"/>
          <w:szCs w:val="24"/>
          <w:lang w:val="lt-LT"/>
        </w:rPr>
      </w:pPr>
      <w:r w:rsidRPr="00336758">
        <w:rPr>
          <w:color w:val="000000" w:themeColor="text1"/>
          <w:sz w:val="24"/>
          <w:szCs w:val="24"/>
          <w:lang w:val="lt-LT"/>
        </w:rPr>
        <w:t xml:space="preserve">1.1. </w:t>
      </w:r>
      <w:r w:rsidR="009410C4" w:rsidRPr="00336758">
        <w:rPr>
          <w:color w:val="000000" w:themeColor="text1"/>
          <w:sz w:val="24"/>
          <w:szCs w:val="24"/>
          <w:lang w:val="lt-LT"/>
        </w:rPr>
        <w:t>Vykdytojas skir</w:t>
      </w:r>
      <w:r w:rsidR="00E66B54" w:rsidRPr="00336758">
        <w:rPr>
          <w:color w:val="000000" w:themeColor="text1"/>
          <w:sz w:val="24"/>
          <w:szCs w:val="24"/>
          <w:lang w:val="lt-LT"/>
        </w:rPr>
        <w:t>ia</w:t>
      </w:r>
      <w:r w:rsidR="009410C4" w:rsidRPr="00336758">
        <w:rPr>
          <w:color w:val="000000" w:themeColor="text1"/>
          <w:sz w:val="24"/>
          <w:szCs w:val="24"/>
          <w:lang w:val="lt-LT"/>
        </w:rPr>
        <w:t xml:space="preserve"> tinkamos kvalifikacijos asmenį atsakingą už Užsakovo elektros ūkio priežiūrą.</w:t>
      </w:r>
    </w:p>
    <w:p w14:paraId="0F2F17A0" w14:textId="0E4C655A" w:rsidR="0032559D" w:rsidRPr="00336758" w:rsidRDefault="009410C4" w:rsidP="009E61B4">
      <w:pPr>
        <w:tabs>
          <w:tab w:val="left" w:pos="6874"/>
          <w:tab w:val="left" w:pos="9709"/>
        </w:tabs>
        <w:spacing w:line="240" w:lineRule="atLeast"/>
        <w:jc w:val="both"/>
        <w:rPr>
          <w:b/>
          <w:color w:val="000000" w:themeColor="text1"/>
          <w:sz w:val="24"/>
          <w:szCs w:val="24"/>
          <w:lang w:val="lt-LT"/>
        </w:rPr>
      </w:pPr>
      <w:r w:rsidRPr="00336758">
        <w:rPr>
          <w:color w:val="000000" w:themeColor="text1"/>
          <w:sz w:val="24"/>
          <w:szCs w:val="24"/>
          <w:lang w:val="lt-LT"/>
        </w:rPr>
        <w:t xml:space="preserve">1.2. </w:t>
      </w:r>
      <w:r w:rsidR="00E477DE" w:rsidRPr="00336758">
        <w:rPr>
          <w:color w:val="000000" w:themeColor="text1"/>
          <w:sz w:val="24"/>
          <w:szCs w:val="24"/>
          <w:lang w:val="lt-LT"/>
        </w:rPr>
        <w:t>Vykdytojas atlieka</w:t>
      </w:r>
      <w:r w:rsidR="00A156E0" w:rsidRPr="00336758">
        <w:rPr>
          <w:color w:val="000000" w:themeColor="text1"/>
          <w:sz w:val="24"/>
          <w:szCs w:val="24"/>
          <w:lang w:val="lt-LT"/>
        </w:rPr>
        <w:t xml:space="preserve"> </w:t>
      </w:r>
      <w:r w:rsidR="00E42CBF" w:rsidRPr="00336758">
        <w:rPr>
          <w:color w:val="000000" w:themeColor="text1"/>
          <w:sz w:val="24"/>
          <w:szCs w:val="24"/>
          <w:lang w:val="lt-LT"/>
        </w:rPr>
        <w:t>elektrotechniko</w:t>
      </w:r>
      <w:r w:rsidR="00E477DE" w:rsidRPr="00336758">
        <w:rPr>
          <w:color w:val="000000" w:themeColor="text1"/>
          <w:sz w:val="24"/>
          <w:szCs w:val="24"/>
          <w:lang w:val="lt-LT"/>
        </w:rPr>
        <w:t>s</w:t>
      </w:r>
      <w:r w:rsidR="00E42CBF" w:rsidRPr="00336758">
        <w:rPr>
          <w:color w:val="000000" w:themeColor="text1"/>
          <w:sz w:val="24"/>
          <w:szCs w:val="24"/>
          <w:lang w:val="lt-LT"/>
        </w:rPr>
        <w:t xml:space="preserve"> </w:t>
      </w:r>
      <w:r w:rsidR="00E477DE" w:rsidRPr="00336758">
        <w:rPr>
          <w:color w:val="000000" w:themeColor="text1"/>
          <w:sz w:val="24"/>
          <w:szCs w:val="24"/>
          <w:lang w:val="lt-LT"/>
        </w:rPr>
        <w:t>įrenginių techninį aptarnavimą</w:t>
      </w:r>
      <w:r w:rsidR="00752131" w:rsidRPr="00336758">
        <w:rPr>
          <w:color w:val="000000" w:themeColor="text1"/>
          <w:sz w:val="24"/>
          <w:szCs w:val="24"/>
          <w:lang w:val="lt-LT"/>
        </w:rPr>
        <w:t xml:space="preserve"> Užsakov</w:t>
      </w:r>
      <w:r w:rsidR="00905089" w:rsidRPr="00336758">
        <w:rPr>
          <w:color w:val="000000" w:themeColor="text1"/>
          <w:sz w:val="24"/>
          <w:szCs w:val="24"/>
          <w:lang w:val="lt-LT"/>
        </w:rPr>
        <w:t>o</w:t>
      </w:r>
      <w:r w:rsidR="00752131" w:rsidRPr="00336758">
        <w:rPr>
          <w:color w:val="000000" w:themeColor="text1"/>
          <w:sz w:val="24"/>
          <w:szCs w:val="24"/>
          <w:lang w:val="lt-LT"/>
        </w:rPr>
        <w:t xml:space="preserve"> objekt</w:t>
      </w:r>
      <w:r w:rsidR="009E61B4" w:rsidRPr="00336758">
        <w:rPr>
          <w:color w:val="000000" w:themeColor="text1"/>
          <w:sz w:val="24"/>
          <w:szCs w:val="24"/>
          <w:lang w:val="lt-LT"/>
        </w:rPr>
        <w:t xml:space="preserve">e </w:t>
      </w:r>
      <w:r w:rsidR="00B25CFB" w:rsidRPr="00336758">
        <w:rPr>
          <w:color w:val="000000" w:themeColor="text1"/>
          <w:sz w:val="24"/>
          <w:szCs w:val="24"/>
          <w:lang w:val="lt-LT"/>
        </w:rPr>
        <w:t xml:space="preserve">                     </w:t>
      </w:r>
      <w:r w:rsidR="00E477DE" w:rsidRPr="00336758">
        <w:rPr>
          <w:b/>
          <w:color w:val="000000" w:themeColor="text1"/>
          <w:sz w:val="24"/>
          <w:szCs w:val="24"/>
          <w:lang w:val="lt-LT"/>
        </w:rPr>
        <w:t>M.K.</w:t>
      </w:r>
      <w:r w:rsidR="00B25CFB" w:rsidRPr="00336758">
        <w:rPr>
          <w:b/>
          <w:color w:val="000000" w:themeColor="text1"/>
          <w:sz w:val="24"/>
          <w:szCs w:val="24"/>
          <w:lang w:val="lt-LT"/>
        </w:rPr>
        <w:t xml:space="preserve"> </w:t>
      </w:r>
      <w:r w:rsidR="00E477DE" w:rsidRPr="00336758">
        <w:rPr>
          <w:b/>
          <w:color w:val="000000" w:themeColor="text1"/>
          <w:sz w:val="24"/>
          <w:szCs w:val="24"/>
          <w:lang w:val="lt-LT"/>
        </w:rPr>
        <w:t>Čiurlionio</w:t>
      </w:r>
      <w:r w:rsidR="00E17909" w:rsidRPr="00336758">
        <w:rPr>
          <w:b/>
          <w:color w:val="000000" w:themeColor="text1"/>
          <w:sz w:val="24"/>
          <w:szCs w:val="24"/>
          <w:lang w:val="lt-LT"/>
        </w:rPr>
        <w:t xml:space="preserve"> g.</w:t>
      </w:r>
      <w:r w:rsidR="00E477DE" w:rsidRPr="00336758">
        <w:rPr>
          <w:b/>
          <w:color w:val="000000" w:themeColor="text1"/>
          <w:sz w:val="24"/>
          <w:szCs w:val="24"/>
          <w:lang w:val="lt-LT"/>
        </w:rPr>
        <w:t xml:space="preserve"> 65</w:t>
      </w:r>
      <w:r w:rsidR="00E17909" w:rsidRPr="00336758">
        <w:rPr>
          <w:b/>
          <w:color w:val="000000" w:themeColor="text1"/>
          <w:sz w:val="24"/>
          <w:szCs w:val="24"/>
          <w:lang w:val="lt-LT"/>
        </w:rPr>
        <w:t xml:space="preserve">, </w:t>
      </w:r>
      <w:r w:rsidR="00E42CBF" w:rsidRPr="00336758">
        <w:rPr>
          <w:b/>
          <w:color w:val="000000" w:themeColor="text1"/>
          <w:sz w:val="24"/>
          <w:szCs w:val="24"/>
          <w:lang w:val="lt-LT"/>
        </w:rPr>
        <w:t>Druskininkai</w:t>
      </w:r>
      <w:r w:rsidR="009E61B4" w:rsidRPr="00336758">
        <w:rPr>
          <w:b/>
          <w:color w:val="000000" w:themeColor="text1"/>
          <w:sz w:val="24"/>
          <w:szCs w:val="24"/>
          <w:lang w:val="lt-LT"/>
        </w:rPr>
        <w:t>.</w:t>
      </w:r>
    </w:p>
    <w:p w14:paraId="1CAA218E" w14:textId="77777777" w:rsidR="00752131" w:rsidRPr="00B25CFB" w:rsidRDefault="00752131">
      <w:pPr>
        <w:tabs>
          <w:tab w:val="left" w:pos="6874"/>
          <w:tab w:val="left" w:pos="9709"/>
        </w:tabs>
        <w:spacing w:line="240" w:lineRule="atLeast"/>
        <w:jc w:val="both"/>
        <w:rPr>
          <w:sz w:val="24"/>
          <w:szCs w:val="24"/>
          <w:lang w:val="lt-LT"/>
        </w:rPr>
      </w:pPr>
      <w:r w:rsidRPr="00336758">
        <w:rPr>
          <w:color w:val="000000" w:themeColor="text1"/>
          <w:sz w:val="24"/>
          <w:szCs w:val="24"/>
          <w:lang w:val="lt-LT"/>
        </w:rPr>
        <w:t>1.</w:t>
      </w:r>
      <w:r w:rsidR="009410C4" w:rsidRPr="00336758">
        <w:rPr>
          <w:color w:val="000000" w:themeColor="text1"/>
          <w:sz w:val="24"/>
          <w:szCs w:val="24"/>
          <w:lang w:val="lt-LT"/>
        </w:rPr>
        <w:t>3</w:t>
      </w:r>
      <w:r w:rsidRPr="00336758">
        <w:rPr>
          <w:color w:val="000000" w:themeColor="text1"/>
          <w:sz w:val="24"/>
          <w:szCs w:val="24"/>
          <w:lang w:val="lt-LT"/>
        </w:rPr>
        <w:t xml:space="preserve">. Užsakovas įsipareigoja pateikti Vykdytojui visą objekto, kuriame </w:t>
      </w:r>
      <w:r w:rsidRPr="00B25CFB">
        <w:rPr>
          <w:sz w:val="24"/>
          <w:szCs w:val="24"/>
          <w:lang w:val="lt-LT"/>
        </w:rPr>
        <w:t xml:space="preserve">bus </w:t>
      </w:r>
      <w:r w:rsidR="00B658B6" w:rsidRPr="00B25CFB">
        <w:rPr>
          <w:sz w:val="24"/>
          <w:szCs w:val="24"/>
          <w:lang w:val="lt-LT"/>
        </w:rPr>
        <w:t>atliekamas elektros įrenginių eksploatavimas</w:t>
      </w:r>
      <w:r w:rsidRPr="00B25CFB">
        <w:rPr>
          <w:sz w:val="24"/>
          <w:szCs w:val="24"/>
          <w:lang w:val="lt-LT"/>
        </w:rPr>
        <w:t>, techninę informaciją, jei jos reikia Vykdytojo darbams atlikti.</w:t>
      </w:r>
    </w:p>
    <w:p w14:paraId="45D6028D" w14:textId="77777777" w:rsidR="00752131" w:rsidRPr="00B25CFB" w:rsidRDefault="00752131">
      <w:pPr>
        <w:tabs>
          <w:tab w:val="left" w:pos="6874"/>
          <w:tab w:val="left" w:pos="9709"/>
        </w:tabs>
        <w:spacing w:line="240" w:lineRule="atLeast"/>
        <w:jc w:val="both"/>
        <w:rPr>
          <w:b/>
          <w:sz w:val="24"/>
          <w:szCs w:val="24"/>
          <w:lang w:val="lt-LT"/>
        </w:rPr>
      </w:pPr>
    </w:p>
    <w:p w14:paraId="3E2CBD61" w14:textId="77777777" w:rsidR="00B658B6" w:rsidRPr="00B25CFB" w:rsidRDefault="00752131" w:rsidP="00F827EB">
      <w:pPr>
        <w:tabs>
          <w:tab w:val="left" w:pos="6874"/>
          <w:tab w:val="left" w:pos="9709"/>
        </w:tabs>
        <w:spacing w:line="240" w:lineRule="atLeast"/>
        <w:jc w:val="center"/>
        <w:rPr>
          <w:b/>
          <w:sz w:val="24"/>
          <w:szCs w:val="24"/>
          <w:lang w:val="lt-LT"/>
        </w:rPr>
      </w:pPr>
      <w:r w:rsidRPr="00B25CFB">
        <w:rPr>
          <w:b/>
          <w:sz w:val="24"/>
          <w:szCs w:val="24"/>
          <w:lang w:val="lt-LT"/>
        </w:rPr>
        <w:t xml:space="preserve">2. </w:t>
      </w:r>
      <w:r w:rsidR="00B658B6" w:rsidRPr="00B25CFB">
        <w:rPr>
          <w:b/>
          <w:sz w:val="24"/>
          <w:szCs w:val="24"/>
          <w:lang w:val="lt-LT"/>
        </w:rPr>
        <w:t>DARBŲ ATLIKIMO TVARKA</w:t>
      </w:r>
    </w:p>
    <w:p w14:paraId="556A0A21" w14:textId="77777777" w:rsidR="009E61B4" w:rsidRPr="00B25CFB" w:rsidRDefault="009E61B4" w:rsidP="00B6623D">
      <w:pPr>
        <w:tabs>
          <w:tab w:val="left" w:pos="6874"/>
          <w:tab w:val="left" w:pos="9709"/>
        </w:tabs>
        <w:spacing w:line="240" w:lineRule="atLeast"/>
        <w:jc w:val="both"/>
        <w:rPr>
          <w:sz w:val="24"/>
          <w:szCs w:val="24"/>
          <w:lang w:val="lt-LT"/>
        </w:rPr>
      </w:pPr>
    </w:p>
    <w:p w14:paraId="6013704C" w14:textId="77777777" w:rsidR="00A91DAA" w:rsidRPr="00B25CFB" w:rsidRDefault="00752131" w:rsidP="00B6623D">
      <w:pPr>
        <w:tabs>
          <w:tab w:val="left" w:pos="6874"/>
          <w:tab w:val="left" w:pos="9709"/>
        </w:tabs>
        <w:spacing w:line="240" w:lineRule="atLeast"/>
        <w:jc w:val="both"/>
        <w:rPr>
          <w:sz w:val="24"/>
          <w:szCs w:val="24"/>
          <w:lang w:val="lt-LT"/>
        </w:rPr>
      </w:pPr>
      <w:r w:rsidRPr="00B25CFB">
        <w:rPr>
          <w:sz w:val="24"/>
          <w:szCs w:val="24"/>
          <w:lang w:val="lt-LT"/>
        </w:rPr>
        <w:t>2.</w:t>
      </w:r>
      <w:r w:rsidR="00B658B6" w:rsidRPr="00B25CFB">
        <w:rPr>
          <w:sz w:val="24"/>
          <w:szCs w:val="24"/>
          <w:lang w:val="lt-LT"/>
        </w:rPr>
        <w:t>1</w:t>
      </w:r>
      <w:r w:rsidRPr="00B25CFB">
        <w:rPr>
          <w:sz w:val="24"/>
          <w:szCs w:val="24"/>
          <w:lang w:val="lt-LT"/>
        </w:rPr>
        <w:t>. Vykdytojas įsipareigoja</w:t>
      </w:r>
      <w:r w:rsidR="009F68C5" w:rsidRPr="00B25CFB">
        <w:rPr>
          <w:sz w:val="24"/>
          <w:szCs w:val="24"/>
          <w:lang w:val="lt-LT"/>
        </w:rPr>
        <w:t xml:space="preserve"> </w:t>
      </w:r>
      <w:r w:rsidR="00694569" w:rsidRPr="00B25CFB">
        <w:rPr>
          <w:sz w:val="24"/>
          <w:szCs w:val="24"/>
          <w:lang w:val="lt-LT"/>
        </w:rPr>
        <w:t xml:space="preserve">periodiškai, </w:t>
      </w:r>
      <w:r w:rsidR="009E61B4" w:rsidRPr="00B25CFB">
        <w:rPr>
          <w:sz w:val="24"/>
          <w:szCs w:val="24"/>
          <w:lang w:val="lt-LT"/>
        </w:rPr>
        <w:t>kas ketvirtį</w:t>
      </w:r>
      <w:r w:rsidR="00B760A2" w:rsidRPr="00B25CFB">
        <w:rPr>
          <w:sz w:val="24"/>
          <w:szCs w:val="24"/>
          <w:lang w:val="lt-LT"/>
        </w:rPr>
        <w:t xml:space="preserve"> </w:t>
      </w:r>
      <w:r w:rsidRPr="00B25CFB">
        <w:rPr>
          <w:sz w:val="24"/>
          <w:szCs w:val="24"/>
          <w:lang w:val="lt-LT"/>
        </w:rPr>
        <w:t xml:space="preserve">atlikti </w:t>
      </w:r>
      <w:r w:rsidR="00B6623D" w:rsidRPr="00B25CFB">
        <w:rPr>
          <w:sz w:val="24"/>
          <w:szCs w:val="24"/>
          <w:lang w:val="lt-LT"/>
        </w:rPr>
        <w:t>elektros skydelių techninio aptarnavimo darbus</w:t>
      </w:r>
      <w:r w:rsidR="00A91DAA" w:rsidRPr="00B25CFB">
        <w:rPr>
          <w:sz w:val="24"/>
          <w:szCs w:val="24"/>
          <w:lang w:val="lt-LT"/>
        </w:rPr>
        <w:t>:</w:t>
      </w:r>
    </w:p>
    <w:p w14:paraId="64C80B6B" w14:textId="77777777" w:rsidR="009E61B4" w:rsidRPr="00B25CFB" w:rsidRDefault="009E61B4" w:rsidP="009E61B4">
      <w:pPr>
        <w:tabs>
          <w:tab w:val="left" w:pos="6874"/>
          <w:tab w:val="left" w:pos="9709"/>
        </w:tabs>
        <w:spacing w:line="240" w:lineRule="atLeast"/>
        <w:jc w:val="both"/>
        <w:rPr>
          <w:sz w:val="24"/>
          <w:szCs w:val="24"/>
          <w:lang w:val="lt-LT"/>
        </w:rPr>
      </w:pPr>
      <w:r w:rsidRPr="00B25CFB">
        <w:rPr>
          <w:sz w:val="24"/>
          <w:szCs w:val="24"/>
          <w:lang w:val="lt-LT"/>
        </w:rPr>
        <w:t>įvadinių el. skydelių apžiūra, įvertinant jų būklę ir saugumą,</w:t>
      </w:r>
    </w:p>
    <w:p w14:paraId="696AF2B7" w14:textId="77777777" w:rsidR="009E61B4" w:rsidRPr="00B25CFB" w:rsidRDefault="009E61B4" w:rsidP="009E61B4">
      <w:pPr>
        <w:tabs>
          <w:tab w:val="left" w:pos="6874"/>
          <w:tab w:val="left" w:pos="9709"/>
        </w:tabs>
        <w:spacing w:line="240" w:lineRule="atLeast"/>
        <w:jc w:val="both"/>
        <w:rPr>
          <w:sz w:val="24"/>
          <w:szCs w:val="24"/>
          <w:lang w:val="lt-LT"/>
        </w:rPr>
      </w:pPr>
      <w:r w:rsidRPr="00B25CFB">
        <w:rPr>
          <w:sz w:val="24"/>
          <w:szCs w:val="24"/>
          <w:lang w:val="lt-LT"/>
        </w:rPr>
        <w:t>įžeminimo įrenginių apžiūra,</w:t>
      </w:r>
    </w:p>
    <w:p w14:paraId="46EE576F" w14:textId="77777777" w:rsidR="009E61B4" w:rsidRPr="00B25CFB" w:rsidRDefault="009E61B4" w:rsidP="009E61B4">
      <w:pPr>
        <w:tabs>
          <w:tab w:val="left" w:pos="6874"/>
          <w:tab w:val="left" w:pos="9709"/>
        </w:tabs>
        <w:spacing w:line="240" w:lineRule="atLeast"/>
        <w:jc w:val="both"/>
        <w:rPr>
          <w:sz w:val="24"/>
          <w:szCs w:val="24"/>
          <w:lang w:val="lt-LT"/>
        </w:rPr>
      </w:pPr>
      <w:r w:rsidRPr="00B25CFB">
        <w:rPr>
          <w:sz w:val="24"/>
          <w:szCs w:val="24"/>
          <w:lang w:val="lt-LT"/>
        </w:rPr>
        <w:t>kontaktų profilaktika - paveržti atsilaisvinusias kontaktų jungtis,</w:t>
      </w:r>
    </w:p>
    <w:p w14:paraId="409D07F4" w14:textId="77777777" w:rsidR="009E61B4" w:rsidRPr="00B25CFB" w:rsidRDefault="009E61B4" w:rsidP="009E61B4">
      <w:pPr>
        <w:tabs>
          <w:tab w:val="left" w:pos="6874"/>
          <w:tab w:val="left" w:pos="9709"/>
        </w:tabs>
        <w:spacing w:line="240" w:lineRule="atLeast"/>
        <w:jc w:val="both"/>
        <w:rPr>
          <w:sz w:val="24"/>
          <w:szCs w:val="24"/>
          <w:lang w:val="lt-LT"/>
        </w:rPr>
      </w:pPr>
      <w:r w:rsidRPr="00B25CFB">
        <w:rPr>
          <w:sz w:val="24"/>
          <w:szCs w:val="24"/>
          <w:lang w:val="lt-LT"/>
        </w:rPr>
        <w:t xml:space="preserve">šviestuvų, rozečių bei kitų el. prietaisų apžiūra; </w:t>
      </w:r>
    </w:p>
    <w:p w14:paraId="6346F22E" w14:textId="77777777" w:rsidR="009E61B4" w:rsidRPr="00B25CFB" w:rsidRDefault="009E61B4" w:rsidP="009E61B4">
      <w:pPr>
        <w:tabs>
          <w:tab w:val="left" w:pos="6874"/>
          <w:tab w:val="left" w:pos="9709"/>
        </w:tabs>
        <w:spacing w:line="240" w:lineRule="atLeast"/>
        <w:jc w:val="both"/>
        <w:rPr>
          <w:sz w:val="24"/>
          <w:szCs w:val="24"/>
          <w:lang w:val="lt-LT"/>
        </w:rPr>
      </w:pPr>
      <w:r w:rsidRPr="00B25CFB">
        <w:rPr>
          <w:sz w:val="24"/>
          <w:szCs w:val="24"/>
          <w:lang w:val="lt-LT"/>
        </w:rPr>
        <w:t>sužymėti automatinių jungiklių paskirtį (jeigu nesužymėta).</w:t>
      </w:r>
    </w:p>
    <w:p w14:paraId="33C5C70C" w14:textId="08788FE5" w:rsidR="0032559D" w:rsidRPr="00336758" w:rsidRDefault="0032559D" w:rsidP="00B6623D">
      <w:pPr>
        <w:tabs>
          <w:tab w:val="left" w:pos="6874"/>
          <w:tab w:val="left" w:pos="9709"/>
        </w:tabs>
        <w:spacing w:line="240" w:lineRule="atLeast"/>
        <w:jc w:val="both"/>
        <w:rPr>
          <w:color w:val="000000" w:themeColor="text1"/>
          <w:sz w:val="24"/>
          <w:szCs w:val="24"/>
          <w:lang w:val="lt-LT"/>
        </w:rPr>
      </w:pPr>
      <w:r w:rsidRPr="00336758">
        <w:rPr>
          <w:color w:val="000000" w:themeColor="text1"/>
          <w:sz w:val="24"/>
          <w:szCs w:val="24"/>
          <w:lang w:val="lt-LT"/>
        </w:rPr>
        <w:t>2.</w:t>
      </w:r>
      <w:r w:rsidR="009F68C5" w:rsidRPr="00336758">
        <w:rPr>
          <w:color w:val="000000" w:themeColor="text1"/>
          <w:sz w:val="24"/>
          <w:szCs w:val="24"/>
          <w:lang w:val="lt-LT"/>
        </w:rPr>
        <w:t>2. Vykdytojas</w:t>
      </w:r>
      <w:r w:rsidRPr="00336758">
        <w:rPr>
          <w:color w:val="000000" w:themeColor="text1"/>
          <w:sz w:val="24"/>
          <w:szCs w:val="24"/>
          <w:lang w:val="lt-LT"/>
        </w:rPr>
        <w:t xml:space="preserve"> </w:t>
      </w:r>
      <w:r w:rsidR="0074628D" w:rsidRPr="00336758">
        <w:rPr>
          <w:color w:val="000000" w:themeColor="text1"/>
          <w:sz w:val="24"/>
          <w:szCs w:val="24"/>
          <w:lang w:val="lt-LT"/>
        </w:rPr>
        <w:t xml:space="preserve">įsipareigoja </w:t>
      </w:r>
      <w:r w:rsidRPr="00336758">
        <w:rPr>
          <w:color w:val="000000" w:themeColor="text1"/>
          <w:sz w:val="24"/>
          <w:szCs w:val="24"/>
          <w:lang w:val="lt-LT"/>
        </w:rPr>
        <w:t>nustatytu periodiškumu užsakovo objektuose atl</w:t>
      </w:r>
      <w:r w:rsidR="0074628D" w:rsidRPr="00336758">
        <w:rPr>
          <w:color w:val="000000" w:themeColor="text1"/>
          <w:sz w:val="24"/>
          <w:szCs w:val="24"/>
          <w:lang w:val="lt-LT"/>
        </w:rPr>
        <w:t>ikti</w:t>
      </w:r>
      <w:r w:rsidRPr="00336758">
        <w:rPr>
          <w:color w:val="000000" w:themeColor="text1"/>
          <w:sz w:val="24"/>
          <w:szCs w:val="24"/>
          <w:lang w:val="lt-LT"/>
        </w:rPr>
        <w:t xml:space="preserve"> įžemintuvų ir izoliacijos varžų matavimo darbus;</w:t>
      </w:r>
    </w:p>
    <w:p w14:paraId="4571E642" w14:textId="386D8782" w:rsidR="00752131" w:rsidRPr="00336758" w:rsidRDefault="00B6623D" w:rsidP="00B6623D">
      <w:pPr>
        <w:tabs>
          <w:tab w:val="left" w:pos="6874"/>
          <w:tab w:val="left" w:pos="9709"/>
        </w:tabs>
        <w:spacing w:line="240" w:lineRule="atLeast"/>
        <w:jc w:val="both"/>
        <w:rPr>
          <w:color w:val="000000" w:themeColor="text1"/>
          <w:sz w:val="24"/>
          <w:szCs w:val="24"/>
          <w:lang w:val="lt-LT"/>
        </w:rPr>
      </w:pPr>
      <w:r w:rsidRPr="00336758">
        <w:rPr>
          <w:color w:val="000000" w:themeColor="text1"/>
          <w:sz w:val="24"/>
          <w:szCs w:val="24"/>
          <w:lang w:val="lt-LT"/>
        </w:rPr>
        <w:t>2.</w:t>
      </w:r>
      <w:r w:rsidR="00B25CFB" w:rsidRPr="00336758">
        <w:rPr>
          <w:color w:val="000000" w:themeColor="text1"/>
          <w:sz w:val="24"/>
          <w:szCs w:val="24"/>
          <w:lang w:val="lt-LT"/>
        </w:rPr>
        <w:t>3</w:t>
      </w:r>
      <w:r w:rsidRPr="00336758">
        <w:rPr>
          <w:color w:val="000000" w:themeColor="text1"/>
          <w:sz w:val="24"/>
          <w:szCs w:val="24"/>
          <w:lang w:val="lt-LT"/>
        </w:rPr>
        <w:t xml:space="preserve">. Visi kiti </w:t>
      </w:r>
      <w:r w:rsidR="00B25CFB" w:rsidRPr="00336758">
        <w:rPr>
          <w:color w:val="000000" w:themeColor="text1"/>
          <w:sz w:val="24"/>
          <w:szCs w:val="24"/>
          <w:lang w:val="lt-LT"/>
        </w:rPr>
        <w:t xml:space="preserve">Užsakovo užsakyti darbai </w:t>
      </w:r>
      <w:r w:rsidRPr="00336758">
        <w:rPr>
          <w:color w:val="000000" w:themeColor="text1"/>
          <w:sz w:val="24"/>
          <w:szCs w:val="24"/>
          <w:lang w:val="lt-LT"/>
        </w:rPr>
        <w:t>vykdomi pagal suderintus įkainius.</w:t>
      </w:r>
      <w:r w:rsidR="00752131" w:rsidRPr="00336758">
        <w:rPr>
          <w:color w:val="000000" w:themeColor="text1"/>
          <w:sz w:val="24"/>
          <w:szCs w:val="24"/>
          <w:lang w:val="lt-LT"/>
        </w:rPr>
        <w:t xml:space="preserve"> </w:t>
      </w:r>
    </w:p>
    <w:p w14:paraId="3D9B5615" w14:textId="0EAAB9DE" w:rsidR="005D0F27" w:rsidRPr="00336758" w:rsidRDefault="005D0F27" w:rsidP="00B6623D">
      <w:pPr>
        <w:tabs>
          <w:tab w:val="left" w:pos="6874"/>
          <w:tab w:val="left" w:pos="9709"/>
        </w:tabs>
        <w:spacing w:line="240" w:lineRule="atLeast"/>
        <w:jc w:val="both"/>
        <w:rPr>
          <w:b/>
          <w:color w:val="000000" w:themeColor="text1"/>
          <w:sz w:val="24"/>
          <w:szCs w:val="24"/>
          <w:lang w:val="lt-LT"/>
        </w:rPr>
      </w:pPr>
      <w:r w:rsidRPr="00336758">
        <w:rPr>
          <w:color w:val="000000" w:themeColor="text1"/>
          <w:sz w:val="24"/>
          <w:szCs w:val="24"/>
          <w:lang w:val="lt-LT"/>
        </w:rPr>
        <w:t>2.</w:t>
      </w:r>
      <w:r w:rsidR="00B25CFB" w:rsidRPr="00336758">
        <w:rPr>
          <w:color w:val="000000" w:themeColor="text1"/>
          <w:sz w:val="24"/>
          <w:szCs w:val="24"/>
          <w:lang w:val="lt-LT"/>
        </w:rPr>
        <w:t>4.</w:t>
      </w:r>
      <w:r w:rsidRPr="00336758">
        <w:rPr>
          <w:color w:val="000000" w:themeColor="text1"/>
          <w:sz w:val="24"/>
          <w:szCs w:val="24"/>
          <w:lang w:val="lt-LT"/>
        </w:rPr>
        <w:t xml:space="preserve"> Visi darbai vykdomi darbo dienomis nuo 8 val. iki 17 val.</w:t>
      </w:r>
    </w:p>
    <w:p w14:paraId="0B4230E2" w14:textId="77777777" w:rsidR="00752131" w:rsidRPr="00B25CFB" w:rsidRDefault="00752131">
      <w:pPr>
        <w:tabs>
          <w:tab w:val="left" w:pos="6874"/>
          <w:tab w:val="left" w:pos="9709"/>
        </w:tabs>
        <w:spacing w:line="240" w:lineRule="atLeast"/>
        <w:jc w:val="both"/>
        <w:rPr>
          <w:b/>
          <w:sz w:val="24"/>
          <w:szCs w:val="24"/>
          <w:lang w:val="lt-LT"/>
        </w:rPr>
      </w:pPr>
    </w:p>
    <w:p w14:paraId="055A0BFF" w14:textId="77777777" w:rsidR="00B6623D" w:rsidRPr="00B25CFB" w:rsidRDefault="00752131" w:rsidP="00F827EB">
      <w:pPr>
        <w:tabs>
          <w:tab w:val="left" w:pos="6874"/>
          <w:tab w:val="left" w:pos="9709"/>
        </w:tabs>
        <w:spacing w:line="240" w:lineRule="atLeast"/>
        <w:jc w:val="center"/>
        <w:rPr>
          <w:b/>
          <w:sz w:val="24"/>
          <w:szCs w:val="24"/>
          <w:lang w:val="lt-LT"/>
        </w:rPr>
      </w:pPr>
      <w:r w:rsidRPr="00B25CFB">
        <w:rPr>
          <w:b/>
          <w:sz w:val="24"/>
          <w:szCs w:val="24"/>
          <w:lang w:val="lt-LT"/>
        </w:rPr>
        <w:t xml:space="preserve">3. </w:t>
      </w:r>
      <w:r w:rsidR="00B6623D" w:rsidRPr="00B25CFB">
        <w:rPr>
          <w:b/>
          <w:sz w:val="24"/>
          <w:szCs w:val="24"/>
          <w:lang w:val="lt-LT"/>
        </w:rPr>
        <w:t>KAINA IR APMOKĖJIMO SĄLYGOS</w:t>
      </w:r>
    </w:p>
    <w:p w14:paraId="6A8AEA75" w14:textId="77777777" w:rsidR="009E61B4" w:rsidRPr="00B25CFB" w:rsidRDefault="009E61B4">
      <w:pPr>
        <w:tabs>
          <w:tab w:val="left" w:pos="6874"/>
          <w:tab w:val="left" w:pos="9709"/>
        </w:tabs>
        <w:spacing w:line="240" w:lineRule="atLeast"/>
        <w:jc w:val="both"/>
        <w:rPr>
          <w:sz w:val="24"/>
          <w:szCs w:val="24"/>
          <w:lang w:val="lt-LT"/>
        </w:rPr>
      </w:pPr>
    </w:p>
    <w:p w14:paraId="6E518CE0" w14:textId="77777777" w:rsidR="00FE730B" w:rsidRPr="00B25CFB" w:rsidRDefault="00752131">
      <w:pPr>
        <w:tabs>
          <w:tab w:val="left" w:pos="6874"/>
          <w:tab w:val="left" w:pos="9709"/>
        </w:tabs>
        <w:spacing w:line="240" w:lineRule="atLeast"/>
        <w:jc w:val="both"/>
        <w:rPr>
          <w:sz w:val="24"/>
          <w:szCs w:val="24"/>
          <w:lang w:val="lt-LT"/>
        </w:rPr>
      </w:pPr>
      <w:r w:rsidRPr="00B25CFB">
        <w:rPr>
          <w:sz w:val="24"/>
          <w:szCs w:val="24"/>
          <w:lang w:val="lt-LT"/>
        </w:rPr>
        <w:t>3.1.</w:t>
      </w:r>
      <w:r w:rsidR="00897572" w:rsidRPr="00B25CFB">
        <w:rPr>
          <w:sz w:val="24"/>
          <w:szCs w:val="24"/>
          <w:lang w:val="lt-LT"/>
        </w:rPr>
        <w:t xml:space="preserve"> </w:t>
      </w:r>
      <w:r w:rsidR="00B6623D" w:rsidRPr="00B25CFB">
        <w:rPr>
          <w:sz w:val="24"/>
          <w:szCs w:val="24"/>
          <w:lang w:val="lt-LT"/>
        </w:rPr>
        <w:t>Sutarčiai taikoma fiksuotos kainos kainodara.</w:t>
      </w:r>
    </w:p>
    <w:p w14:paraId="49966FAD" w14:textId="77777777" w:rsidR="00B6623D" w:rsidRPr="00B25CFB" w:rsidRDefault="00B6623D">
      <w:pPr>
        <w:tabs>
          <w:tab w:val="left" w:pos="6874"/>
          <w:tab w:val="left" w:pos="9709"/>
        </w:tabs>
        <w:spacing w:line="240" w:lineRule="atLeast"/>
        <w:jc w:val="both"/>
        <w:rPr>
          <w:sz w:val="24"/>
          <w:szCs w:val="24"/>
          <w:lang w:val="lt-LT"/>
        </w:rPr>
      </w:pPr>
      <w:r w:rsidRPr="00B25CFB">
        <w:rPr>
          <w:sz w:val="24"/>
          <w:szCs w:val="24"/>
          <w:lang w:val="lt-LT"/>
        </w:rPr>
        <w:t>3.2. Mėnesinė sutarties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1"/>
      </w:tblGrid>
      <w:tr w:rsidR="00140715" w:rsidRPr="00B25CFB" w14:paraId="57542F0F" w14:textId="77777777" w:rsidTr="001E195A">
        <w:tc>
          <w:tcPr>
            <w:tcW w:w="4928" w:type="dxa"/>
          </w:tcPr>
          <w:p w14:paraId="2B4714E5" w14:textId="77777777" w:rsidR="00B6623D" w:rsidRPr="00B25CFB" w:rsidRDefault="00B6623D" w:rsidP="001E195A">
            <w:pPr>
              <w:tabs>
                <w:tab w:val="left" w:pos="6874"/>
                <w:tab w:val="left" w:pos="9709"/>
              </w:tabs>
              <w:spacing w:line="240" w:lineRule="atLeast"/>
              <w:jc w:val="both"/>
              <w:rPr>
                <w:sz w:val="24"/>
                <w:szCs w:val="24"/>
                <w:lang w:val="lt-LT"/>
              </w:rPr>
            </w:pPr>
            <w:r w:rsidRPr="00B25CFB">
              <w:rPr>
                <w:sz w:val="24"/>
                <w:szCs w:val="24"/>
                <w:lang w:val="lt-LT"/>
              </w:rPr>
              <w:t>Sutarties kaina be PVM</w:t>
            </w:r>
          </w:p>
        </w:tc>
        <w:tc>
          <w:tcPr>
            <w:tcW w:w="4928" w:type="dxa"/>
          </w:tcPr>
          <w:p w14:paraId="60F94EE2" w14:textId="36730DA7" w:rsidR="00B6623D" w:rsidRPr="00B25CFB" w:rsidRDefault="00B6623D" w:rsidP="001E195A">
            <w:pPr>
              <w:tabs>
                <w:tab w:val="left" w:pos="6874"/>
                <w:tab w:val="left" w:pos="9709"/>
              </w:tabs>
              <w:spacing w:line="240" w:lineRule="atLeast"/>
              <w:jc w:val="both"/>
              <w:rPr>
                <w:sz w:val="24"/>
                <w:szCs w:val="24"/>
                <w:lang w:val="lt-LT"/>
              </w:rPr>
            </w:pPr>
            <w:r w:rsidRPr="00B25CFB">
              <w:rPr>
                <w:sz w:val="24"/>
                <w:szCs w:val="24"/>
                <w:lang w:val="lt-LT"/>
              </w:rPr>
              <w:t>5</w:t>
            </w:r>
            <w:r w:rsidR="005B598C">
              <w:rPr>
                <w:sz w:val="24"/>
                <w:szCs w:val="24"/>
                <w:lang w:val="lt-LT"/>
              </w:rPr>
              <w:t>5</w:t>
            </w:r>
            <w:r w:rsidRPr="00B25CFB">
              <w:rPr>
                <w:sz w:val="24"/>
                <w:szCs w:val="24"/>
                <w:lang w:val="lt-LT"/>
              </w:rPr>
              <w:t xml:space="preserve"> Eur</w:t>
            </w:r>
          </w:p>
        </w:tc>
      </w:tr>
      <w:tr w:rsidR="00140715" w:rsidRPr="00B25CFB" w14:paraId="311B42EE" w14:textId="77777777" w:rsidTr="001E195A">
        <w:tc>
          <w:tcPr>
            <w:tcW w:w="4928" w:type="dxa"/>
          </w:tcPr>
          <w:p w14:paraId="539E2F0F" w14:textId="77777777" w:rsidR="00B6623D" w:rsidRPr="00B25CFB" w:rsidRDefault="00B6623D" w:rsidP="001E195A">
            <w:pPr>
              <w:tabs>
                <w:tab w:val="left" w:pos="6874"/>
                <w:tab w:val="left" w:pos="9709"/>
              </w:tabs>
              <w:spacing w:line="240" w:lineRule="atLeast"/>
              <w:jc w:val="both"/>
              <w:rPr>
                <w:sz w:val="24"/>
                <w:szCs w:val="24"/>
                <w:lang w:val="lt-LT"/>
              </w:rPr>
            </w:pPr>
            <w:r w:rsidRPr="00B25CFB">
              <w:rPr>
                <w:sz w:val="24"/>
                <w:szCs w:val="24"/>
                <w:lang w:val="lt-LT"/>
              </w:rPr>
              <w:t>PVM</w:t>
            </w:r>
          </w:p>
        </w:tc>
        <w:tc>
          <w:tcPr>
            <w:tcW w:w="4928" w:type="dxa"/>
          </w:tcPr>
          <w:p w14:paraId="76803FC4" w14:textId="02FD8F49" w:rsidR="00B6623D" w:rsidRPr="00B25CFB" w:rsidRDefault="00B6623D" w:rsidP="001E195A">
            <w:pPr>
              <w:tabs>
                <w:tab w:val="left" w:pos="6874"/>
                <w:tab w:val="left" w:pos="9709"/>
              </w:tabs>
              <w:spacing w:line="240" w:lineRule="atLeast"/>
              <w:jc w:val="both"/>
              <w:rPr>
                <w:sz w:val="24"/>
                <w:szCs w:val="24"/>
                <w:lang w:val="lt-LT"/>
              </w:rPr>
            </w:pPr>
            <w:r w:rsidRPr="00B25CFB">
              <w:rPr>
                <w:sz w:val="24"/>
                <w:szCs w:val="24"/>
                <w:lang w:val="lt-LT"/>
              </w:rPr>
              <w:t>1</w:t>
            </w:r>
            <w:r w:rsidR="005B598C">
              <w:rPr>
                <w:sz w:val="24"/>
                <w:szCs w:val="24"/>
                <w:lang w:val="lt-LT"/>
              </w:rPr>
              <w:t>1,55</w:t>
            </w:r>
            <w:r w:rsidRPr="00B25CFB">
              <w:rPr>
                <w:sz w:val="24"/>
                <w:szCs w:val="24"/>
                <w:lang w:val="lt-LT"/>
              </w:rPr>
              <w:t xml:space="preserve"> Eur</w:t>
            </w:r>
          </w:p>
        </w:tc>
      </w:tr>
      <w:tr w:rsidR="00B6623D" w:rsidRPr="00B25CFB" w14:paraId="26F1CCFC" w14:textId="77777777" w:rsidTr="001E195A">
        <w:tc>
          <w:tcPr>
            <w:tcW w:w="4928" w:type="dxa"/>
          </w:tcPr>
          <w:p w14:paraId="7DE380B2" w14:textId="77777777" w:rsidR="00B6623D" w:rsidRPr="00B25CFB" w:rsidRDefault="00B6623D" w:rsidP="001E195A">
            <w:pPr>
              <w:tabs>
                <w:tab w:val="left" w:pos="6874"/>
                <w:tab w:val="left" w:pos="9709"/>
              </w:tabs>
              <w:spacing w:line="240" w:lineRule="atLeast"/>
              <w:jc w:val="both"/>
              <w:rPr>
                <w:sz w:val="24"/>
                <w:szCs w:val="24"/>
                <w:lang w:val="lt-LT"/>
              </w:rPr>
            </w:pPr>
            <w:r w:rsidRPr="00B25CFB">
              <w:rPr>
                <w:sz w:val="24"/>
                <w:szCs w:val="24"/>
                <w:lang w:val="lt-LT"/>
              </w:rPr>
              <w:t>Bendra kaina su PVM</w:t>
            </w:r>
          </w:p>
        </w:tc>
        <w:tc>
          <w:tcPr>
            <w:tcW w:w="4928" w:type="dxa"/>
          </w:tcPr>
          <w:p w14:paraId="1BCD1D82" w14:textId="604B179D" w:rsidR="00B6623D" w:rsidRPr="00B25CFB" w:rsidRDefault="00B6623D" w:rsidP="001E195A">
            <w:pPr>
              <w:tabs>
                <w:tab w:val="left" w:pos="6874"/>
                <w:tab w:val="left" w:pos="9709"/>
              </w:tabs>
              <w:spacing w:line="240" w:lineRule="atLeast"/>
              <w:jc w:val="both"/>
              <w:rPr>
                <w:sz w:val="24"/>
                <w:szCs w:val="24"/>
                <w:lang w:val="lt-LT"/>
              </w:rPr>
            </w:pPr>
            <w:r w:rsidRPr="00B25CFB">
              <w:rPr>
                <w:sz w:val="24"/>
                <w:szCs w:val="24"/>
                <w:lang w:val="lt-LT"/>
              </w:rPr>
              <w:t>6</w:t>
            </w:r>
            <w:r w:rsidR="005B598C">
              <w:rPr>
                <w:sz w:val="24"/>
                <w:szCs w:val="24"/>
                <w:lang w:val="lt-LT"/>
              </w:rPr>
              <w:t>6</w:t>
            </w:r>
            <w:r w:rsidRPr="00B25CFB">
              <w:rPr>
                <w:sz w:val="24"/>
                <w:szCs w:val="24"/>
                <w:lang w:val="lt-LT"/>
              </w:rPr>
              <w:t>,5</w:t>
            </w:r>
            <w:r w:rsidR="005B598C">
              <w:rPr>
                <w:sz w:val="24"/>
                <w:szCs w:val="24"/>
                <w:lang w:val="lt-LT"/>
              </w:rPr>
              <w:t>5</w:t>
            </w:r>
            <w:r w:rsidRPr="00B25CFB">
              <w:rPr>
                <w:sz w:val="24"/>
                <w:szCs w:val="24"/>
                <w:lang w:val="lt-LT"/>
              </w:rPr>
              <w:t xml:space="preserve"> Eur</w:t>
            </w:r>
          </w:p>
        </w:tc>
      </w:tr>
    </w:tbl>
    <w:p w14:paraId="2551A156" w14:textId="77777777" w:rsidR="00B6623D" w:rsidRPr="00B25CFB" w:rsidRDefault="00B6623D">
      <w:pPr>
        <w:tabs>
          <w:tab w:val="left" w:pos="6874"/>
          <w:tab w:val="left" w:pos="9709"/>
        </w:tabs>
        <w:spacing w:line="240" w:lineRule="atLeast"/>
        <w:jc w:val="both"/>
        <w:rPr>
          <w:sz w:val="24"/>
          <w:szCs w:val="24"/>
          <w:lang w:val="lt-LT"/>
        </w:rPr>
      </w:pPr>
    </w:p>
    <w:p w14:paraId="47A72626" w14:textId="3886176A" w:rsidR="00752131" w:rsidRPr="00B25CFB" w:rsidRDefault="005D0F27">
      <w:pPr>
        <w:tabs>
          <w:tab w:val="left" w:pos="6874"/>
          <w:tab w:val="left" w:pos="9709"/>
        </w:tabs>
        <w:spacing w:line="240" w:lineRule="atLeast"/>
        <w:jc w:val="both"/>
        <w:rPr>
          <w:sz w:val="24"/>
          <w:szCs w:val="24"/>
          <w:lang w:val="lt-LT"/>
        </w:rPr>
      </w:pPr>
      <w:r w:rsidRPr="00B25CFB">
        <w:rPr>
          <w:sz w:val="24"/>
          <w:szCs w:val="24"/>
          <w:lang w:val="lt-LT"/>
        </w:rPr>
        <w:t>3.</w:t>
      </w:r>
      <w:r w:rsidR="00B25CFB" w:rsidRPr="00AD5C91">
        <w:rPr>
          <w:sz w:val="24"/>
          <w:szCs w:val="24"/>
          <w:lang w:val="lt-LT"/>
        </w:rPr>
        <w:t>3</w:t>
      </w:r>
      <w:r w:rsidRPr="00B25CFB">
        <w:rPr>
          <w:sz w:val="24"/>
          <w:szCs w:val="24"/>
          <w:lang w:val="lt-LT"/>
        </w:rPr>
        <w:t>.</w:t>
      </w:r>
      <w:r w:rsidR="00813BFE">
        <w:rPr>
          <w:sz w:val="24"/>
          <w:szCs w:val="24"/>
          <w:lang w:val="lt-LT"/>
        </w:rPr>
        <w:t xml:space="preserve"> </w:t>
      </w:r>
      <w:r w:rsidRPr="00B25CFB">
        <w:rPr>
          <w:sz w:val="24"/>
          <w:szCs w:val="24"/>
          <w:lang w:val="lt-LT"/>
        </w:rPr>
        <w:t>Kiekvieno mėnesio paskutin</w:t>
      </w:r>
      <w:r w:rsidR="009432E7" w:rsidRPr="00B25CFB">
        <w:rPr>
          <w:sz w:val="24"/>
          <w:szCs w:val="24"/>
          <w:lang w:val="lt-LT"/>
        </w:rPr>
        <w:t>ę</w:t>
      </w:r>
      <w:r w:rsidRPr="00B25CFB">
        <w:rPr>
          <w:sz w:val="24"/>
          <w:szCs w:val="24"/>
          <w:lang w:val="lt-LT"/>
        </w:rPr>
        <w:t xml:space="preserve"> darbo dieną išrašoma </w:t>
      </w:r>
      <w:r w:rsidR="009432E7" w:rsidRPr="00B25CFB">
        <w:rPr>
          <w:sz w:val="24"/>
          <w:szCs w:val="24"/>
          <w:lang w:val="lt-LT"/>
        </w:rPr>
        <w:t xml:space="preserve">PVM </w:t>
      </w:r>
      <w:r w:rsidRPr="00B25CFB">
        <w:rPr>
          <w:sz w:val="24"/>
          <w:szCs w:val="24"/>
          <w:lang w:val="lt-LT"/>
        </w:rPr>
        <w:t>sąskaita</w:t>
      </w:r>
      <w:r w:rsidR="00B25CFB">
        <w:rPr>
          <w:sz w:val="24"/>
          <w:szCs w:val="24"/>
          <w:lang w:val="lt-LT"/>
        </w:rPr>
        <w:t xml:space="preserve"> - </w:t>
      </w:r>
      <w:r w:rsidRPr="00B25CFB">
        <w:rPr>
          <w:sz w:val="24"/>
          <w:szCs w:val="24"/>
          <w:lang w:val="lt-LT"/>
        </w:rPr>
        <w:t xml:space="preserve">faktūra. </w:t>
      </w:r>
      <w:r w:rsidR="009432E7" w:rsidRPr="00B25CFB">
        <w:rPr>
          <w:sz w:val="24"/>
          <w:szCs w:val="24"/>
          <w:lang w:val="lt-LT"/>
        </w:rPr>
        <w:t>Užsakovas sumoka už suteiktas paslaugas</w:t>
      </w:r>
      <w:r w:rsidR="00065ABD" w:rsidRPr="00B25CFB">
        <w:rPr>
          <w:b/>
          <w:sz w:val="24"/>
          <w:szCs w:val="24"/>
          <w:lang w:val="lt-LT"/>
        </w:rPr>
        <w:t xml:space="preserve"> </w:t>
      </w:r>
      <w:r w:rsidR="00752131" w:rsidRPr="00B25CFB">
        <w:rPr>
          <w:sz w:val="24"/>
          <w:szCs w:val="24"/>
          <w:lang w:val="lt-LT"/>
        </w:rPr>
        <w:t xml:space="preserve">ne vėliau kaip per </w:t>
      </w:r>
      <w:r w:rsidR="00B24AE1" w:rsidRPr="00B25CFB">
        <w:rPr>
          <w:sz w:val="24"/>
          <w:szCs w:val="24"/>
          <w:lang w:val="lt-LT"/>
        </w:rPr>
        <w:t>penkiolika</w:t>
      </w:r>
      <w:r w:rsidR="007A3DE0" w:rsidRPr="00B25CFB">
        <w:rPr>
          <w:sz w:val="24"/>
          <w:szCs w:val="24"/>
          <w:lang w:val="lt-LT"/>
        </w:rPr>
        <w:t xml:space="preserve"> </w:t>
      </w:r>
      <w:r w:rsidR="00752131" w:rsidRPr="00B25CFB">
        <w:rPr>
          <w:sz w:val="24"/>
          <w:szCs w:val="24"/>
          <w:lang w:val="lt-LT"/>
        </w:rPr>
        <w:t>kalendorin</w:t>
      </w:r>
      <w:r w:rsidR="00AC7F05" w:rsidRPr="00B25CFB">
        <w:rPr>
          <w:sz w:val="24"/>
          <w:szCs w:val="24"/>
          <w:lang w:val="lt-LT"/>
        </w:rPr>
        <w:t xml:space="preserve">ių </w:t>
      </w:r>
      <w:r w:rsidR="00752131" w:rsidRPr="00B25CFB">
        <w:rPr>
          <w:sz w:val="24"/>
          <w:szCs w:val="24"/>
          <w:lang w:val="lt-LT"/>
        </w:rPr>
        <w:t>dien</w:t>
      </w:r>
      <w:r w:rsidR="00AC7F05" w:rsidRPr="00B25CFB">
        <w:rPr>
          <w:sz w:val="24"/>
          <w:szCs w:val="24"/>
          <w:lang w:val="lt-LT"/>
        </w:rPr>
        <w:t>ų</w:t>
      </w:r>
      <w:r w:rsidR="00752131" w:rsidRPr="00B25CFB">
        <w:rPr>
          <w:sz w:val="24"/>
          <w:szCs w:val="24"/>
          <w:lang w:val="lt-LT"/>
        </w:rPr>
        <w:t xml:space="preserve"> nuo </w:t>
      </w:r>
      <w:r w:rsidR="009432E7" w:rsidRPr="00B25CFB">
        <w:rPr>
          <w:sz w:val="24"/>
          <w:szCs w:val="24"/>
          <w:lang w:val="lt-LT"/>
        </w:rPr>
        <w:t xml:space="preserve">PVM sąskaitos - faktūros </w:t>
      </w:r>
      <w:r w:rsidRPr="00B25CFB">
        <w:rPr>
          <w:sz w:val="24"/>
          <w:szCs w:val="24"/>
          <w:lang w:val="lt-LT"/>
        </w:rPr>
        <w:t xml:space="preserve"> </w:t>
      </w:r>
      <w:r w:rsidR="009432E7" w:rsidRPr="00B25CFB">
        <w:rPr>
          <w:sz w:val="24"/>
          <w:szCs w:val="24"/>
          <w:lang w:val="lt-LT"/>
        </w:rPr>
        <w:t xml:space="preserve">pateikimo per informacinę sistemą </w:t>
      </w:r>
      <w:r w:rsidR="009A5D81">
        <w:rPr>
          <w:sz w:val="24"/>
          <w:szCs w:val="24"/>
          <w:lang w:val="lt-LT"/>
        </w:rPr>
        <w:t>SABIS</w:t>
      </w:r>
      <w:r w:rsidR="009432E7" w:rsidRPr="00B25CFB">
        <w:rPr>
          <w:sz w:val="24"/>
          <w:szCs w:val="24"/>
          <w:lang w:val="lt-LT"/>
        </w:rPr>
        <w:t xml:space="preserve"> dienos.</w:t>
      </w:r>
    </w:p>
    <w:p w14:paraId="726F6BB3" w14:textId="5A15B1A5" w:rsidR="00FF6910" w:rsidRPr="00B25CFB" w:rsidRDefault="00752131" w:rsidP="005D0F27">
      <w:pPr>
        <w:tabs>
          <w:tab w:val="left" w:pos="6874"/>
          <w:tab w:val="left" w:pos="9709"/>
        </w:tabs>
        <w:spacing w:line="240" w:lineRule="atLeast"/>
        <w:jc w:val="both"/>
        <w:rPr>
          <w:sz w:val="24"/>
          <w:szCs w:val="24"/>
          <w:lang w:val="lt-LT"/>
        </w:rPr>
      </w:pPr>
      <w:r w:rsidRPr="00B25CFB">
        <w:rPr>
          <w:sz w:val="24"/>
          <w:szCs w:val="24"/>
          <w:lang w:val="lt-LT"/>
        </w:rPr>
        <w:t>3.</w:t>
      </w:r>
      <w:r w:rsidR="00B25CFB">
        <w:rPr>
          <w:sz w:val="24"/>
          <w:szCs w:val="24"/>
          <w:lang w:val="lt-LT"/>
        </w:rPr>
        <w:t>4</w:t>
      </w:r>
      <w:r w:rsidRPr="00B25CFB">
        <w:rPr>
          <w:sz w:val="24"/>
          <w:szCs w:val="24"/>
          <w:lang w:val="lt-LT"/>
        </w:rPr>
        <w:t xml:space="preserve">. </w:t>
      </w:r>
      <w:r w:rsidR="005D0F27" w:rsidRPr="00B25CFB">
        <w:rPr>
          <w:sz w:val="24"/>
          <w:szCs w:val="24"/>
          <w:lang w:val="lt-LT"/>
        </w:rPr>
        <w:t xml:space="preserve">Visi kiti darbai, gedimų šalinimas ir t.t. vykdomi pagal iškvietimus. </w:t>
      </w:r>
    </w:p>
    <w:p w14:paraId="3783A172" w14:textId="5BA28FF2" w:rsidR="00FF6910" w:rsidRPr="00B25CFB" w:rsidRDefault="00FF6910" w:rsidP="005D0F27">
      <w:pPr>
        <w:tabs>
          <w:tab w:val="left" w:pos="6874"/>
          <w:tab w:val="left" w:pos="9709"/>
        </w:tabs>
        <w:spacing w:line="240" w:lineRule="atLeast"/>
        <w:jc w:val="both"/>
        <w:rPr>
          <w:sz w:val="24"/>
          <w:szCs w:val="24"/>
          <w:lang w:val="lt-LT"/>
        </w:rPr>
      </w:pPr>
      <w:r w:rsidRPr="00B25CFB">
        <w:rPr>
          <w:sz w:val="24"/>
          <w:szCs w:val="24"/>
          <w:lang w:val="lt-LT"/>
        </w:rPr>
        <w:t>3.</w:t>
      </w:r>
      <w:r w:rsidR="00B25CFB">
        <w:rPr>
          <w:sz w:val="24"/>
          <w:szCs w:val="24"/>
          <w:lang w:val="lt-LT"/>
        </w:rPr>
        <w:t>5</w:t>
      </w:r>
      <w:r w:rsidRPr="00B25CFB">
        <w:rPr>
          <w:sz w:val="24"/>
          <w:szCs w:val="24"/>
          <w:lang w:val="lt-LT"/>
        </w:rPr>
        <w:t>. Elektrotechniko iškvietimo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1"/>
      </w:tblGrid>
      <w:tr w:rsidR="00140715" w:rsidRPr="00B25CFB" w14:paraId="051F0B3A" w14:textId="77777777" w:rsidTr="001E195A">
        <w:tc>
          <w:tcPr>
            <w:tcW w:w="4928" w:type="dxa"/>
          </w:tcPr>
          <w:p w14:paraId="4FD57026" w14:textId="0679139B" w:rsidR="00FF6910" w:rsidRPr="00B25CFB" w:rsidRDefault="00FF6910" w:rsidP="001E195A">
            <w:pPr>
              <w:tabs>
                <w:tab w:val="left" w:pos="6874"/>
                <w:tab w:val="left" w:pos="9709"/>
              </w:tabs>
              <w:spacing w:line="240" w:lineRule="atLeast"/>
              <w:jc w:val="both"/>
              <w:rPr>
                <w:sz w:val="24"/>
                <w:szCs w:val="24"/>
                <w:lang w:val="lt-LT"/>
              </w:rPr>
            </w:pPr>
            <w:r w:rsidRPr="00B25CFB">
              <w:rPr>
                <w:sz w:val="24"/>
                <w:szCs w:val="24"/>
                <w:lang w:val="lt-LT"/>
              </w:rPr>
              <w:t>1</w:t>
            </w:r>
            <w:r w:rsidR="00B25CFB">
              <w:rPr>
                <w:sz w:val="24"/>
                <w:szCs w:val="24"/>
                <w:lang w:val="lt-LT"/>
              </w:rPr>
              <w:t xml:space="preserve"> </w:t>
            </w:r>
            <w:r w:rsidRPr="00B25CFB">
              <w:rPr>
                <w:sz w:val="24"/>
                <w:szCs w:val="24"/>
                <w:lang w:val="lt-LT"/>
              </w:rPr>
              <w:t>žmogaus darbo valanda be PVM</w:t>
            </w:r>
          </w:p>
        </w:tc>
        <w:tc>
          <w:tcPr>
            <w:tcW w:w="4928" w:type="dxa"/>
          </w:tcPr>
          <w:p w14:paraId="4A3C448F" w14:textId="77777777" w:rsidR="00FF6910" w:rsidRPr="00B25CFB" w:rsidRDefault="00FF6910" w:rsidP="001E195A">
            <w:pPr>
              <w:tabs>
                <w:tab w:val="left" w:pos="6874"/>
                <w:tab w:val="left" w:pos="9709"/>
              </w:tabs>
              <w:spacing w:line="240" w:lineRule="atLeast"/>
              <w:jc w:val="both"/>
              <w:rPr>
                <w:sz w:val="24"/>
                <w:szCs w:val="24"/>
                <w:lang w:val="lt-LT"/>
              </w:rPr>
            </w:pPr>
            <w:r w:rsidRPr="00B25CFB">
              <w:rPr>
                <w:sz w:val="24"/>
                <w:szCs w:val="24"/>
                <w:lang w:val="lt-LT"/>
              </w:rPr>
              <w:t>25 Eur</w:t>
            </w:r>
          </w:p>
        </w:tc>
      </w:tr>
      <w:tr w:rsidR="00140715" w:rsidRPr="00B25CFB" w14:paraId="4B648051" w14:textId="77777777" w:rsidTr="001E195A">
        <w:tc>
          <w:tcPr>
            <w:tcW w:w="4928" w:type="dxa"/>
          </w:tcPr>
          <w:p w14:paraId="12FE6B6B" w14:textId="77777777" w:rsidR="00FF6910" w:rsidRPr="00B25CFB" w:rsidRDefault="00FF6910" w:rsidP="001E195A">
            <w:pPr>
              <w:tabs>
                <w:tab w:val="left" w:pos="6874"/>
                <w:tab w:val="left" w:pos="9709"/>
              </w:tabs>
              <w:spacing w:line="240" w:lineRule="atLeast"/>
              <w:jc w:val="both"/>
              <w:rPr>
                <w:sz w:val="24"/>
                <w:szCs w:val="24"/>
                <w:lang w:val="lt-LT"/>
              </w:rPr>
            </w:pPr>
            <w:r w:rsidRPr="00B25CFB">
              <w:rPr>
                <w:sz w:val="24"/>
                <w:szCs w:val="24"/>
                <w:lang w:val="lt-LT"/>
              </w:rPr>
              <w:t>PVM</w:t>
            </w:r>
          </w:p>
        </w:tc>
        <w:tc>
          <w:tcPr>
            <w:tcW w:w="4928" w:type="dxa"/>
          </w:tcPr>
          <w:p w14:paraId="456B95F4" w14:textId="77777777" w:rsidR="00FF6910" w:rsidRPr="00B25CFB" w:rsidRDefault="00FF6910" w:rsidP="001E195A">
            <w:pPr>
              <w:tabs>
                <w:tab w:val="left" w:pos="6874"/>
                <w:tab w:val="left" w:pos="9709"/>
              </w:tabs>
              <w:spacing w:line="240" w:lineRule="atLeast"/>
              <w:jc w:val="both"/>
              <w:rPr>
                <w:sz w:val="24"/>
                <w:szCs w:val="24"/>
                <w:lang w:val="lt-LT"/>
              </w:rPr>
            </w:pPr>
            <w:r w:rsidRPr="00B25CFB">
              <w:rPr>
                <w:sz w:val="24"/>
                <w:szCs w:val="24"/>
                <w:lang w:val="lt-LT"/>
              </w:rPr>
              <w:t>5,25 Eur</w:t>
            </w:r>
          </w:p>
        </w:tc>
      </w:tr>
      <w:tr w:rsidR="00FF6910" w:rsidRPr="00B25CFB" w14:paraId="2B125ECB" w14:textId="77777777" w:rsidTr="001E195A">
        <w:tc>
          <w:tcPr>
            <w:tcW w:w="4928" w:type="dxa"/>
          </w:tcPr>
          <w:p w14:paraId="699B729F" w14:textId="77777777" w:rsidR="00FF6910" w:rsidRPr="00B25CFB" w:rsidRDefault="00FF6910" w:rsidP="001E195A">
            <w:pPr>
              <w:tabs>
                <w:tab w:val="left" w:pos="6874"/>
                <w:tab w:val="left" w:pos="9709"/>
              </w:tabs>
              <w:spacing w:line="240" w:lineRule="atLeast"/>
              <w:jc w:val="both"/>
              <w:rPr>
                <w:sz w:val="24"/>
                <w:szCs w:val="24"/>
                <w:lang w:val="lt-LT"/>
              </w:rPr>
            </w:pPr>
            <w:r w:rsidRPr="00B25CFB">
              <w:rPr>
                <w:sz w:val="24"/>
                <w:szCs w:val="24"/>
                <w:lang w:val="lt-LT"/>
              </w:rPr>
              <w:t>Bendra kaina su PVM</w:t>
            </w:r>
          </w:p>
        </w:tc>
        <w:tc>
          <w:tcPr>
            <w:tcW w:w="4928" w:type="dxa"/>
          </w:tcPr>
          <w:p w14:paraId="0B893DBE" w14:textId="77777777" w:rsidR="00FF6910" w:rsidRPr="00B25CFB" w:rsidRDefault="00FF6910" w:rsidP="001E195A">
            <w:pPr>
              <w:tabs>
                <w:tab w:val="left" w:pos="6874"/>
                <w:tab w:val="left" w:pos="9709"/>
              </w:tabs>
              <w:spacing w:line="240" w:lineRule="atLeast"/>
              <w:jc w:val="both"/>
              <w:rPr>
                <w:sz w:val="24"/>
                <w:szCs w:val="24"/>
                <w:lang w:val="lt-LT"/>
              </w:rPr>
            </w:pPr>
            <w:r w:rsidRPr="00B25CFB">
              <w:rPr>
                <w:sz w:val="24"/>
                <w:szCs w:val="24"/>
                <w:lang w:val="lt-LT"/>
              </w:rPr>
              <w:t>30,25 Eur</w:t>
            </w:r>
          </w:p>
        </w:tc>
      </w:tr>
    </w:tbl>
    <w:p w14:paraId="7ACB5122" w14:textId="77777777" w:rsidR="00FF6910" w:rsidRPr="00B25CFB" w:rsidRDefault="00FF6910" w:rsidP="005D0F27">
      <w:pPr>
        <w:tabs>
          <w:tab w:val="left" w:pos="6874"/>
          <w:tab w:val="left" w:pos="9709"/>
        </w:tabs>
        <w:spacing w:line="240" w:lineRule="atLeast"/>
        <w:jc w:val="both"/>
        <w:rPr>
          <w:sz w:val="24"/>
          <w:szCs w:val="24"/>
          <w:lang w:val="lt-LT"/>
        </w:rPr>
      </w:pPr>
    </w:p>
    <w:p w14:paraId="64F478D0" w14:textId="6FB3E940" w:rsidR="00FF6910" w:rsidRPr="00B25CFB" w:rsidRDefault="00FF6910" w:rsidP="005D0F27">
      <w:pPr>
        <w:tabs>
          <w:tab w:val="left" w:pos="6874"/>
          <w:tab w:val="left" w:pos="9709"/>
        </w:tabs>
        <w:spacing w:line="240" w:lineRule="atLeast"/>
        <w:jc w:val="both"/>
        <w:rPr>
          <w:sz w:val="24"/>
          <w:szCs w:val="24"/>
          <w:lang w:val="lt-LT"/>
        </w:rPr>
      </w:pPr>
      <w:r w:rsidRPr="00B25CFB">
        <w:rPr>
          <w:sz w:val="24"/>
          <w:szCs w:val="24"/>
          <w:lang w:val="lt-LT"/>
        </w:rPr>
        <w:t>3.</w:t>
      </w:r>
      <w:r w:rsidR="00B25CFB">
        <w:rPr>
          <w:sz w:val="24"/>
          <w:szCs w:val="24"/>
          <w:lang w:val="lt-LT"/>
        </w:rPr>
        <w:t>6</w:t>
      </w:r>
      <w:r w:rsidRPr="00B25CFB">
        <w:rPr>
          <w:sz w:val="24"/>
          <w:szCs w:val="24"/>
          <w:lang w:val="lt-LT"/>
        </w:rPr>
        <w:t xml:space="preserve">. Sunaudotų medžiagų </w:t>
      </w:r>
      <w:r w:rsidR="00694569" w:rsidRPr="00B25CFB">
        <w:rPr>
          <w:sz w:val="24"/>
          <w:szCs w:val="24"/>
          <w:lang w:val="lt-LT"/>
        </w:rPr>
        <w:t>įsig</w:t>
      </w:r>
      <w:r w:rsidR="00140715" w:rsidRPr="00B25CFB">
        <w:rPr>
          <w:sz w:val="24"/>
          <w:szCs w:val="24"/>
          <w:lang w:val="lt-LT"/>
        </w:rPr>
        <w:t>i</w:t>
      </w:r>
      <w:r w:rsidR="00694569" w:rsidRPr="00B25CFB">
        <w:rPr>
          <w:sz w:val="24"/>
          <w:szCs w:val="24"/>
          <w:lang w:val="lt-LT"/>
        </w:rPr>
        <w:t>jimo išlaidas apmoka Užsakovas.</w:t>
      </w:r>
    </w:p>
    <w:p w14:paraId="11CBC052" w14:textId="1154780B" w:rsidR="00FF6910" w:rsidRPr="00B25CFB" w:rsidRDefault="00FF6910" w:rsidP="005D0F27">
      <w:pPr>
        <w:tabs>
          <w:tab w:val="left" w:pos="6874"/>
          <w:tab w:val="left" w:pos="9709"/>
        </w:tabs>
        <w:spacing w:line="240" w:lineRule="atLeast"/>
        <w:jc w:val="both"/>
        <w:rPr>
          <w:sz w:val="24"/>
          <w:szCs w:val="24"/>
          <w:lang w:val="lt-LT"/>
        </w:rPr>
      </w:pPr>
      <w:r w:rsidRPr="00B25CFB">
        <w:rPr>
          <w:sz w:val="24"/>
          <w:szCs w:val="24"/>
          <w:lang w:val="lt-LT"/>
        </w:rPr>
        <w:t>3.</w:t>
      </w:r>
      <w:r w:rsidR="00B25CFB">
        <w:rPr>
          <w:sz w:val="24"/>
          <w:szCs w:val="24"/>
          <w:lang w:val="lt-LT"/>
        </w:rPr>
        <w:t>7</w:t>
      </w:r>
      <w:r w:rsidRPr="00B25CFB">
        <w:rPr>
          <w:sz w:val="24"/>
          <w:szCs w:val="24"/>
          <w:lang w:val="lt-LT"/>
        </w:rPr>
        <w:t xml:space="preserve">. Užsakovas už suteiktas paslaugas </w:t>
      </w:r>
      <w:r w:rsidR="00694569" w:rsidRPr="00B25CFB">
        <w:rPr>
          <w:sz w:val="24"/>
          <w:szCs w:val="24"/>
          <w:lang w:val="lt-LT"/>
        </w:rPr>
        <w:t>V</w:t>
      </w:r>
      <w:r w:rsidRPr="00B25CFB">
        <w:rPr>
          <w:sz w:val="24"/>
          <w:szCs w:val="24"/>
          <w:lang w:val="lt-LT"/>
        </w:rPr>
        <w:t xml:space="preserve">ykdytojui atsiskaito mokėjimo pavedimu į </w:t>
      </w:r>
      <w:r w:rsidR="00694569" w:rsidRPr="00B25CFB">
        <w:rPr>
          <w:sz w:val="24"/>
          <w:szCs w:val="24"/>
          <w:lang w:val="lt-LT"/>
        </w:rPr>
        <w:t>V</w:t>
      </w:r>
      <w:r w:rsidRPr="00B25CFB">
        <w:rPr>
          <w:sz w:val="24"/>
          <w:szCs w:val="24"/>
          <w:lang w:val="lt-LT"/>
        </w:rPr>
        <w:t>ykdytojo nurodytą banko sąskaitą.</w:t>
      </w:r>
    </w:p>
    <w:p w14:paraId="509DCDD3" w14:textId="2F5ED275" w:rsidR="00FE730B" w:rsidRPr="00B25CFB" w:rsidRDefault="00FF6910">
      <w:pPr>
        <w:tabs>
          <w:tab w:val="left" w:pos="6874"/>
          <w:tab w:val="left" w:pos="9709"/>
        </w:tabs>
        <w:spacing w:line="240" w:lineRule="atLeast"/>
        <w:jc w:val="both"/>
        <w:rPr>
          <w:sz w:val="24"/>
          <w:szCs w:val="24"/>
          <w:lang w:val="lt-LT"/>
        </w:rPr>
      </w:pPr>
      <w:r w:rsidRPr="00B25CFB">
        <w:rPr>
          <w:sz w:val="24"/>
          <w:szCs w:val="24"/>
          <w:lang w:val="lt-LT"/>
        </w:rPr>
        <w:t>3.</w:t>
      </w:r>
      <w:r w:rsidR="00B25CFB">
        <w:rPr>
          <w:sz w:val="24"/>
          <w:szCs w:val="24"/>
          <w:lang w:val="lt-LT"/>
        </w:rPr>
        <w:t>8</w:t>
      </w:r>
      <w:r w:rsidRPr="00B25CFB">
        <w:rPr>
          <w:sz w:val="24"/>
          <w:szCs w:val="24"/>
          <w:lang w:val="lt-LT"/>
        </w:rPr>
        <w:t>. Sutartyje numatyta kaina negali būti keičiama visą sutarties galiojimo laikotarpį, išskyrus atvejį jei sutarties galiojimo laikotarpiu Lietuvos Respublikos įstatymų ir kitų teisės aktų</w:t>
      </w:r>
      <w:r w:rsidR="006B411A" w:rsidRPr="00B25CFB">
        <w:rPr>
          <w:sz w:val="24"/>
          <w:szCs w:val="24"/>
          <w:lang w:val="lt-LT"/>
        </w:rPr>
        <w:t xml:space="preserve"> nustatyta tvarka pakeičiamas pridėtinės vertės mokestis. Nauja kaina pradedama taikyti nuo pateikto pridėtinės vertės mokesčio dydžio patvirtinimo ir paskelbimo teisės aktų nustatyta tvarka dienos. Kaina be pridėtinės </w:t>
      </w:r>
      <w:r w:rsidR="006B411A" w:rsidRPr="00B25CFB">
        <w:rPr>
          <w:sz w:val="24"/>
          <w:szCs w:val="24"/>
          <w:lang w:val="lt-LT"/>
        </w:rPr>
        <w:lastRenderedPageBreak/>
        <w:t>vertės mokesčio nesikeičia, keičiasi tik pridėtinės vertės dydis. Kainos pakeitimai įforminami abiejų šalių raštiniu papildomu susitarimu, kuris yra neatsiejam</w:t>
      </w:r>
      <w:r w:rsidR="006908F4">
        <w:rPr>
          <w:sz w:val="24"/>
          <w:szCs w:val="24"/>
          <w:lang w:val="lt-LT"/>
        </w:rPr>
        <w:t>a  š</w:t>
      </w:r>
      <w:r w:rsidR="006B411A" w:rsidRPr="00B25CFB">
        <w:rPr>
          <w:sz w:val="24"/>
          <w:szCs w:val="24"/>
          <w:lang w:val="lt-LT"/>
        </w:rPr>
        <w:t>ios sutarties dalis.</w:t>
      </w:r>
    </w:p>
    <w:p w14:paraId="50EDEECB" w14:textId="2D5A831D" w:rsidR="006B411A" w:rsidRPr="00336758" w:rsidRDefault="006B411A">
      <w:pPr>
        <w:tabs>
          <w:tab w:val="left" w:pos="6874"/>
          <w:tab w:val="left" w:pos="9709"/>
        </w:tabs>
        <w:spacing w:line="240" w:lineRule="atLeast"/>
        <w:jc w:val="both"/>
        <w:rPr>
          <w:color w:val="000000" w:themeColor="text1"/>
          <w:sz w:val="24"/>
          <w:szCs w:val="24"/>
          <w:lang w:val="lt-LT"/>
        </w:rPr>
      </w:pPr>
      <w:r w:rsidRPr="00336758">
        <w:rPr>
          <w:color w:val="000000" w:themeColor="text1"/>
          <w:sz w:val="24"/>
          <w:szCs w:val="24"/>
          <w:lang w:val="lt-LT"/>
        </w:rPr>
        <w:t>3.</w:t>
      </w:r>
      <w:r w:rsidR="00B25CFB" w:rsidRPr="00336758">
        <w:rPr>
          <w:color w:val="000000" w:themeColor="text1"/>
          <w:sz w:val="24"/>
          <w:szCs w:val="24"/>
          <w:lang w:val="lt-LT"/>
        </w:rPr>
        <w:t>9</w:t>
      </w:r>
      <w:r w:rsidRPr="00336758">
        <w:rPr>
          <w:color w:val="000000" w:themeColor="text1"/>
          <w:sz w:val="24"/>
          <w:szCs w:val="24"/>
          <w:lang w:val="lt-LT"/>
        </w:rPr>
        <w:t>. Sutarties kaina nebus perskaičiuojama dėl bendro kainų lygio kitimo.</w:t>
      </w:r>
    </w:p>
    <w:p w14:paraId="52EEC51A" w14:textId="266F1D80" w:rsidR="009E61B4" w:rsidRPr="00336758" w:rsidRDefault="009E61B4">
      <w:pPr>
        <w:tabs>
          <w:tab w:val="left" w:pos="6874"/>
          <w:tab w:val="left" w:pos="9709"/>
        </w:tabs>
        <w:spacing w:line="240" w:lineRule="atLeast"/>
        <w:jc w:val="both"/>
        <w:rPr>
          <w:color w:val="000000" w:themeColor="text1"/>
          <w:sz w:val="24"/>
          <w:szCs w:val="24"/>
          <w:lang w:val="lt-LT"/>
        </w:rPr>
      </w:pPr>
      <w:r w:rsidRPr="00336758">
        <w:rPr>
          <w:color w:val="000000" w:themeColor="text1"/>
          <w:sz w:val="24"/>
          <w:szCs w:val="24"/>
          <w:lang w:val="lt-LT"/>
        </w:rPr>
        <w:t>3.</w:t>
      </w:r>
      <w:r w:rsidR="00B25CFB" w:rsidRPr="00336758">
        <w:rPr>
          <w:color w:val="000000" w:themeColor="text1"/>
          <w:sz w:val="24"/>
          <w:szCs w:val="24"/>
          <w:lang w:val="lt-LT"/>
        </w:rPr>
        <w:t>10</w:t>
      </w:r>
      <w:r w:rsidRPr="00336758">
        <w:rPr>
          <w:color w:val="000000" w:themeColor="text1"/>
          <w:sz w:val="24"/>
          <w:szCs w:val="24"/>
          <w:lang w:val="lt-LT"/>
        </w:rPr>
        <w:t xml:space="preserve">. Atskiru šalių susitarimu gali būti atliekami elektros priežiūros ir / ar remonto darbai ir kituose Užsakovo </w:t>
      </w:r>
      <w:r w:rsidR="00DD4142" w:rsidRPr="00336758">
        <w:rPr>
          <w:color w:val="000000" w:themeColor="text1"/>
          <w:sz w:val="24"/>
          <w:szCs w:val="24"/>
          <w:lang w:val="lt-LT"/>
        </w:rPr>
        <w:t>objektuose</w:t>
      </w:r>
      <w:r w:rsidRPr="00336758">
        <w:rPr>
          <w:color w:val="000000" w:themeColor="text1"/>
          <w:sz w:val="24"/>
          <w:szCs w:val="24"/>
          <w:lang w:val="lt-LT"/>
        </w:rPr>
        <w:t>.</w:t>
      </w:r>
    </w:p>
    <w:p w14:paraId="2D0C4ABE" w14:textId="77777777" w:rsidR="006B411A" w:rsidRPr="00B25CFB" w:rsidRDefault="006B411A">
      <w:pPr>
        <w:tabs>
          <w:tab w:val="left" w:pos="6874"/>
          <w:tab w:val="left" w:pos="9709"/>
        </w:tabs>
        <w:spacing w:line="240" w:lineRule="atLeast"/>
        <w:jc w:val="both"/>
        <w:rPr>
          <w:sz w:val="24"/>
          <w:szCs w:val="24"/>
          <w:lang w:val="lt-LT"/>
        </w:rPr>
      </w:pPr>
    </w:p>
    <w:p w14:paraId="4B9C1BC3" w14:textId="77777777" w:rsidR="00752131" w:rsidRPr="00B25CFB" w:rsidRDefault="00752131" w:rsidP="006B411A">
      <w:pPr>
        <w:tabs>
          <w:tab w:val="left" w:pos="6874"/>
          <w:tab w:val="left" w:pos="9709"/>
        </w:tabs>
        <w:spacing w:line="240" w:lineRule="atLeast"/>
        <w:jc w:val="center"/>
        <w:rPr>
          <w:b/>
          <w:sz w:val="24"/>
          <w:szCs w:val="24"/>
          <w:lang w:val="lt-LT"/>
        </w:rPr>
      </w:pPr>
      <w:r w:rsidRPr="00B25CFB">
        <w:rPr>
          <w:b/>
          <w:sz w:val="24"/>
          <w:szCs w:val="24"/>
          <w:lang w:val="lt-LT"/>
        </w:rPr>
        <w:t>4. "</w:t>
      </w:r>
      <w:r w:rsidR="006B411A" w:rsidRPr="00B25CFB">
        <w:rPr>
          <w:b/>
          <w:sz w:val="24"/>
          <w:szCs w:val="24"/>
          <w:lang w:val="lt-LT"/>
        </w:rPr>
        <w:t>FORCE-MAJEURE</w:t>
      </w:r>
      <w:r w:rsidRPr="00B25CFB">
        <w:rPr>
          <w:b/>
          <w:sz w:val="24"/>
          <w:szCs w:val="24"/>
          <w:lang w:val="lt-LT"/>
        </w:rPr>
        <w:t xml:space="preserve">" </w:t>
      </w:r>
      <w:r w:rsidRPr="00B25CFB">
        <w:rPr>
          <w:sz w:val="24"/>
          <w:szCs w:val="24"/>
          <w:lang w:val="lt-LT"/>
        </w:rPr>
        <w:t>(Nenugalima Jėga)</w:t>
      </w:r>
    </w:p>
    <w:p w14:paraId="3EE1DF48" w14:textId="77777777" w:rsidR="009E61B4" w:rsidRPr="00B25CFB" w:rsidRDefault="009E61B4">
      <w:pPr>
        <w:tabs>
          <w:tab w:val="left" w:pos="6874"/>
          <w:tab w:val="left" w:pos="9709"/>
        </w:tabs>
        <w:spacing w:line="240" w:lineRule="atLeast"/>
        <w:jc w:val="both"/>
        <w:rPr>
          <w:sz w:val="24"/>
          <w:szCs w:val="24"/>
          <w:lang w:val="lt-LT"/>
        </w:rPr>
      </w:pPr>
    </w:p>
    <w:p w14:paraId="7A3FA605" w14:textId="0FCB8BA6" w:rsidR="00752131" w:rsidRPr="00B25CFB" w:rsidRDefault="00B25CFB">
      <w:pPr>
        <w:tabs>
          <w:tab w:val="left" w:pos="6874"/>
          <w:tab w:val="left" w:pos="9709"/>
        </w:tabs>
        <w:spacing w:line="240" w:lineRule="atLeast"/>
        <w:jc w:val="both"/>
        <w:rPr>
          <w:b/>
          <w:sz w:val="24"/>
          <w:szCs w:val="24"/>
          <w:lang w:val="lt-LT"/>
        </w:rPr>
      </w:pPr>
      <w:r>
        <w:rPr>
          <w:sz w:val="24"/>
          <w:szCs w:val="24"/>
          <w:lang w:val="lt-LT"/>
        </w:rPr>
        <w:t xml:space="preserve">4.1. </w:t>
      </w:r>
      <w:r w:rsidR="00752131" w:rsidRPr="00B25CFB">
        <w:rPr>
          <w:sz w:val="24"/>
          <w:szCs w:val="24"/>
          <w:lang w:val="lt-LT"/>
        </w:rPr>
        <w:t>Šalys atleidžiamos nuo dalinės ar visiškos atsakomybės, susidarius ypatingoms sąlygoms tokioms kaip : gaisras, potvynis, žemės drebėjimas, karas, ir jei šie veiksniai veikia tiesiogiai Sutarties objektą. Tokiu atveju Sutartyje nurodyti terminai atidedami tam laikotarpiui, kuriame veikia šie nenumatyti veiksniai. Šių veiksnių atsiradimas ir jų veikimo laikotarpis turi būti fiksuojamas aukštesnių valdžios organų.</w:t>
      </w:r>
    </w:p>
    <w:p w14:paraId="76D0F7FD" w14:textId="77777777" w:rsidR="00752131" w:rsidRPr="00B25CFB" w:rsidRDefault="00752131">
      <w:pPr>
        <w:tabs>
          <w:tab w:val="left" w:pos="6874"/>
          <w:tab w:val="left" w:pos="9709"/>
        </w:tabs>
        <w:spacing w:line="240" w:lineRule="atLeast"/>
        <w:jc w:val="both"/>
        <w:rPr>
          <w:b/>
          <w:sz w:val="24"/>
          <w:szCs w:val="24"/>
          <w:lang w:val="lt-LT"/>
        </w:rPr>
      </w:pPr>
    </w:p>
    <w:p w14:paraId="49C68D96" w14:textId="77777777" w:rsidR="00752131" w:rsidRPr="00B25CFB" w:rsidRDefault="00EF3D0E" w:rsidP="009E61B4">
      <w:pPr>
        <w:numPr>
          <w:ilvl w:val="0"/>
          <w:numId w:val="9"/>
        </w:numPr>
        <w:tabs>
          <w:tab w:val="left" w:pos="6874"/>
          <w:tab w:val="left" w:pos="9709"/>
        </w:tabs>
        <w:spacing w:line="240" w:lineRule="atLeast"/>
        <w:jc w:val="center"/>
        <w:rPr>
          <w:b/>
          <w:sz w:val="24"/>
          <w:szCs w:val="24"/>
          <w:lang w:val="lt-LT"/>
        </w:rPr>
      </w:pPr>
      <w:r w:rsidRPr="00B25CFB">
        <w:rPr>
          <w:b/>
          <w:sz w:val="24"/>
          <w:szCs w:val="24"/>
          <w:lang w:val="lt-LT"/>
        </w:rPr>
        <w:t>VYKDYTOJO ATSAKOMYBĖ</w:t>
      </w:r>
    </w:p>
    <w:p w14:paraId="613283E3" w14:textId="77777777" w:rsidR="009E61B4" w:rsidRPr="00B25CFB" w:rsidRDefault="009E61B4" w:rsidP="009E61B4">
      <w:pPr>
        <w:tabs>
          <w:tab w:val="left" w:pos="6874"/>
          <w:tab w:val="left" w:pos="9709"/>
        </w:tabs>
        <w:spacing w:line="240" w:lineRule="atLeast"/>
        <w:ind w:left="360"/>
        <w:rPr>
          <w:b/>
          <w:sz w:val="24"/>
          <w:szCs w:val="24"/>
          <w:lang w:val="lt-LT"/>
        </w:rPr>
      </w:pPr>
    </w:p>
    <w:p w14:paraId="69FA97D8" w14:textId="124AA882" w:rsidR="00752131" w:rsidRPr="00B25CFB" w:rsidRDefault="00694569">
      <w:pPr>
        <w:numPr>
          <w:ilvl w:val="1"/>
          <w:numId w:val="9"/>
        </w:numPr>
        <w:tabs>
          <w:tab w:val="left" w:pos="426"/>
        </w:tabs>
        <w:spacing w:line="240" w:lineRule="atLeast"/>
        <w:ind w:left="0" w:firstLine="0"/>
        <w:jc w:val="both"/>
        <w:rPr>
          <w:sz w:val="24"/>
          <w:szCs w:val="24"/>
          <w:lang w:val="lt-LT"/>
        </w:rPr>
      </w:pPr>
      <w:r w:rsidRPr="00B25CFB">
        <w:rPr>
          <w:sz w:val="24"/>
          <w:szCs w:val="24"/>
          <w:lang w:val="lt-LT"/>
        </w:rPr>
        <w:t>Vykdytojas atsako už Užsakovo elektros ūkio sistemų periodinę patikrą.</w:t>
      </w:r>
      <w:r w:rsidR="00752131" w:rsidRPr="00B25CFB">
        <w:rPr>
          <w:sz w:val="24"/>
          <w:szCs w:val="24"/>
          <w:lang w:val="lt-LT"/>
        </w:rPr>
        <w:t xml:space="preserve"> </w:t>
      </w:r>
    </w:p>
    <w:p w14:paraId="4DA02763" w14:textId="623521CE" w:rsidR="00752131" w:rsidRPr="00B25CFB" w:rsidRDefault="008D29DE">
      <w:pPr>
        <w:numPr>
          <w:ilvl w:val="1"/>
          <w:numId w:val="9"/>
        </w:numPr>
        <w:tabs>
          <w:tab w:val="left" w:pos="426"/>
        </w:tabs>
        <w:spacing w:line="240" w:lineRule="atLeast"/>
        <w:ind w:left="0" w:firstLine="0"/>
        <w:jc w:val="both"/>
        <w:rPr>
          <w:sz w:val="24"/>
          <w:szCs w:val="24"/>
          <w:lang w:val="lt-LT"/>
        </w:rPr>
      </w:pPr>
      <w:r w:rsidRPr="00B25CFB">
        <w:rPr>
          <w:sz w:val="24"/>
          <w:szCs w:val="24"/>
          <w:lang w:val="lt-LT"/>
        </w:rPr>
        <w:t xml:space="preserve">Užsakovui pranešus apie gedimą, </w:t>
      </w:r>
      <w:r w:rsidR="00EF3D0E" w:rsidRPr="00B25CFB">
        <w:rPr>
          <w:sz w:val="24"/>
          <w:szCs w:val="24"/>
          <w:lang w:val="lt-LT"/>
        </w:rPr>
        <w:t>V</w:t>
      </w:r>
      <w:r w:rsidRPr="00B25CFB">
        <w:rPr>
          <w:sz w:val="24"/>
          <w:szCs w:val="24"/>
          <w:lang w:val="lt-LT"/>
        </w:rPr>
        <w:t>ykdytojas privalo atvykti į objektą ne vėliau kaip per</w:t>
      </w:r>
      <w:r w:rsidR="00813BFE">
        <w:rPr>
          <w:sz w:val="24"/>
          <w:szCs w:val="24"/>
          <w:lang w:val="lt-LT"/>
        </w:rPr>
        <w:t xml:space="preserve">                    </w:t>
      </w:r>
      <w:r w:rsidRPr="00B25CFB">
        <w:rPr>
          <w:sz w:val="24"/>
          <w:szCs w:val="24"/>
          <w:lang w:val="lt-LT"/>
        </w:rPr>
        <w:t>24 val., pašalinti gedimus ir suremontuoti, jei dėl to sutariama.</w:t>
      </w:r>
    </w:p>
    <w:p w14:paraId="1413ECB7" w14:textId="6E943B2D" w:rsidR="008D29DE" w:rsidRPr="00B25CFB" w:rsidRDefault="008D29DE">
      <w:pPr>
        <w:numPr>
          <w:ilvl w:val="1"/>
          <w:numId w:val="9"/>
        </w:numPr>
        <w:tabs>
          <w:tab w:val="left" w:pos="426"/>
        </w:tabs>
        <w:spacing w:line="240" w:lineRule="atLeast"/>
        <w:ind w:left="0" w:firstLine="0"/>
        <w:jc w:val="both"/>
        <w:rPr>
          <w:sz w:val="24"/>
          <w:szCs w:val="24"/>
          <w:lang w:val="lt-LT"/>
        </w:rPr>
      </w:pPr>
      <w:r w:rsidRPr="00B25CFB">
        <w:rPr>
          <w:sz w:val="24"/>
          <w:szCs w:val="24"/>
          <w:lang w:val="lt-LT"/>
        </w:rPr>
        <w:t xml:space="preserve">Ne rečiau, kaip vieną kartą per metus  kartu su </w:t>
      </w:r>
      <w:r w:rsidR="00694569" w:rsidRPr="00B25CFB">
        <w:rPr>
          <w:sz w:val="24"/>
          <w:szCs w:val="24"/>
          <w:lang w:val="lt-LT"/>
        </w:rPr>
        <w:t>U</w:t>
      </w:r>
      <w:r w:rsidRPr="00B25CFB">
        <w:rPr>
          <w:sz w:val="24"/>
          <w:szCs w:val="24"/>
          <w:lang w:val="lt-LT"/>
        </w:rPr>
        <w:t xml:space="preserve">žsakovu </w:t>
      </w:r>
      <w:r w:rsidR="00813BFE">
        <w:rPr>
          <w:sz w:val="24"/>
          <w:szCs w:val="24"/>
          <w:lang w:val="lt-LT"/>
        </w:rPr>
        <w:t>patik</w:t>
      </w:r>
      <w:r w:rsidR="00694569" w:rsidRPr="00B25CFB">
        <w:rPr>
          <w:sz w:val="24"/>
          <w:szCs w:val="24"/>
          <w:lang w:val="lt-LT"/>
        </w:rPr>
        <w:t xml:space="preserve">rinti </w:t>
      </w:r>
      <w:r w:rsidRPr="00B25CFB">
        <w:rPr>
          <w:sz w:val="24"/>
          <w:szCs w:val="24"/>
          <w:lang w:val="lt-LT"/>
        </w:rPr>
        <w:t>aptarnaujamų sistemų techninę būklę pagal Elektro</w:t>
      </w:r>
      <w:r w:rsidR="00951CBF" w:rsidRPr="00B25CFB">
        <w:rPr>
          <w:sz w:val="24"/>
          <w:szCs w:val="24"/>
          <w:lang w:val="lt-LT"/>
        </w:rPr>
        <w:t>s įrenginių eksploatavimo bendrą</w:t>
      </w:r>
      <w:r w:rsidRPr="00B25CFB">
        <w:rPr>
          <w:sz w:val="24"/>
          <w:szCs w:val="24"/>
          <w:lang w:val="lt-LT"/>
        </w:rPr>
        <w:t>sias taisykles ir gautų rezultatų duomenis</w:t>
      </w:r>
      <w:r w:rsidR="00951CBF" w:rsidRPr="00B25CFB">
        <w:rPr>
          <w:sz w:val="24"/>
          <w:szCs w:val="24"/>
          <w:lang w:val="lt-LT"/>
        </w:rPr>
        <w:t xml:space="preserve"> </w:t>
      </w:r>
      <w:r w:rsidRPr="00B25CFB">
        <w:rPr>
          <w:sz w:val="24"/>
          <w:szCs w:val="24"/>
          <w:lang w:val="lt-LT"/>
        </w:rPr>
        <w:t>atžymėti akte.</w:t>
      </w:r>
    </w:p>
    <w:p w14:paraId="5B6CE399" w14:textId="77777777" w:rsidR="008D29DE" w:rsidRPr="00B25CFB" w:rsidRDefault="008D29DE">
      <w:pPr>
        <w:numPr>
          <w:ilvl w:val="1"/>
          <w:numId w:val="9"/>
        </w:numPr>
        <w:tabs>
          <w:tab w:val="left" w:pos="426"/>
        </w:tabs>
        <w:spacing w:line="240" w:lineRule="atLeast"/>
        <w:ind w:left="0" w:firstLine="0"/>
        <w:jc w:val="both"/>
        <w:rPr>
          <w:sz w:val="24"/>
          <w:szCs w:val="24"/>
          <w:lang w:val="lt-LT"/>
        </w:rPr>
      </w:pPr>
      <w:r w:rsidRPr="00B25CFB">
        <w:rPr>
          <w:sz w:val="24"/>
          <w:szCs w:val="24"/>
          <w:lang w:val="lt-LT"/>
        </w:rPr>
        <w:t>Teikti metodinę pagalbą tobulinimo klausimais.</w:t>
      </w:r>
    </w:p>
    <w:p w14:paraId="7B644A7B" w14:textId="63BC94F7" w:rsidR="008D29DE" w:rsidRPr="00B25CFB" w:rsidRDefault="008D29DE">
      <w:pPr>
        <w:numPr>
          <w:ilvl w:val="1"/>
          <w:numId w:val="9"/>
        </w:numPr>
        <w:tabs>
          <w:tab w:val="left" w:pos="426"/>
        </w:tabs>
        <w:spacing w:line="240" w:lineRule="atLeast"/>
        <w:ind w:left="0" w:firstLine="0"/>
        <w:jc w:val="both"/>
        <w:rPr>
          <w:sz w:val="24"/>
          <w:szCs w:val="24"/>
          <w:lang w:val="lt-LT"/>
        </w:rPr>
      </w:pPr>
      <w:r w:rsidRPr="00B25CFB">
        <w:rPr>
          <w:sz w:val="24"/>
          <w:szCs w:val="24"/>
          <w:lang w:val="lt-LT"/>
        </w:rPr>
        <w:t xml:space="preserve">Laikytis </w:t>
      </w:r>
      <w:r w:rsidR="00813BFE">
        <w:rPr>
          <w:sz w:val="24"/>
          <w:szCs w:val="24"/>
          <w:lang w:val="lt-LT"/>
        </w:rPr>
        <w:t>Užsakovo</w:t>
      </w:r>
      <w:r w:rsidR="006908F4">
        <w:rPr>
          <w:sz w:val="24"/>
          <w:szCs w:val="24"/>
          <w:lang w:val="lt-LT"/>
        </w:rPr>
        <w:t xml:space="preserve"> </w:t>
      </w:r>
      <w:r w:rsidRPr="00B25CFB">
        <w:rPr>
          <w:sz w:val="24"/>
          <w:szCs w:val="24"/>
          <w:lang w:val="lt-LT"/>
        </w:rPr>
        <w:t>vidaus darbo</w:t>
      </w:r>
      <w:r w:rsidR="00951CBF" w:rsidRPr="00B25CFB">
        <w:rPr>
          <w:sz w:val="24"/>
          <w:szCs w:val="24"/>
          <w:lang w:val="lt-LT"/>
        </w:rPr>
        <w:t xml:space="preserve"> </w:t>
      </w:r>
      <w:r w:rsidRPr="00B25CFB">
        <w:rPr>
          <w:sz w:val="24"/>
          <w:szCs w:val="24"/>
          <w:lang w:val="lt-LT"/>
        </w:rPr>
        <w:t>taisyklėse nurodytų reikalavimų.</w:t>
      </w:r>
    </w:p>
    <w:p w14:paraId="518A5216" w14:textId="77777777" w:rsidR="008D29DE" w:rsidRPr="00B25CFB" w:rsidRDefault="008D29DE">
      <w:pPr>
        <w:numPr>
          <w:ilvl w:val="1"/>
          <w:numId w:val="9"/>
        </w:numPr>
        <w:tabs>
          <w:tab w:val="left" w:pos="426"/>
        </w:tabs>
        <w:spacing w:line="240" w:lineRule="atLeast"/>
        <w:ind w:left="0" w:firstLine="0"/>
        <w:jc w:val="both"/>
        <w:rPr>
          <w:sz w:val="24"/>
          <w:szCs w:val="24"/>
          <w:lang w:val="lt-LT"/>
        </w:rPr>
      </w:pPr>
      <w:r w:rsidRPr="00B25CFB">
        <w:rPr>
          <w:sz w:val="24"/>
          <w:szCs w:val="24"/>
          <w:lang w:val="lt-LT"/>
        </w:rPr>
        <w:t xml:space="preserve">Vykdyti </w:t>
      </w:r>
      <w:r w:rsidR="00EF3D0E" w:rsidRPr="00B25CFB">
        <w:rPr>
          <w:sz w:val="24"/>
          <w:szCs w:val="24"/>
          <w:lang w:val="lt-LT"/>
        </w:rPr>
        <w:t>U</w:t>
      </w:r>
      <w:r w:rsidRPr="00B25CFB">
        <w:rPr>
          <w:sz w:val="24"/>
          <w:szCs w:val="24"/>
          <w:lang w:val="lt-LT"/>
        </w:rPr>
        <w:t xml:space="preserve">žsakovo teritorijoje </w:t>
      </w:r>
      <w:r w:rsidR="009139A9" w:rsidRPr="00B25CFB">
        <w:rPr>
          <w:sz w:val="24"/>
          <w:szCs w:val="24"/>
          <w:lang w:val="lt-LT"/>
        </w:rPr>
        <w:t>galiojančių darbų, priešgaisrinės, civilinės saugos, darbo higienos reikalavimus.</w:t>
      </w:r>
    </w:p>
    <w:p w14:paraId="427BE424" w14:textId="77777777" w:rsidR="006A682A" w:rsidRPr="00B25CFB" w:rsidRDefault="009139A9" w:rsidP="006A682A">
      <w:pPr>
        <w:numPr>
          <w:ilvl w:val="1"/>
          <w:numId w:val="9"/>
        </w:numPr>
        <w:tabs>
          <w:tab w:val="left" w:pos="426"/>
        </w:tabs>
        <w:spacing w:line="240" w:lineRule="atLeast"/>
        <w:ind w:left="0" w:firstLine="0"/>
        <w:jc w:val="both"/>
        <w:rPr>
          <w:sz w:val="24"/>
          <w:szCs w:val="24"/>
          <w:lang w:val="lt-LT"/>
        </w:rPr>
      </w:pPr>
      <w:r w:rsidRPr="00B25CFB">
        <w:rPr>
          <w:sz w:val="24"/>
          <w:szCs w:val="24"/>
          <w:lang w:val="lt-LT"/>
        </w:rPr>
        <w:t>Neatskleisti tretiems asmenims informacijos apie užsakovo objekte įrengtas sistemas, jų išdėstymą, bei kitus parametrus.</w:t>
      </w:r>
    </w:p>
    <w:p w14:paraId="25EC243A" w14:textId="77777777" w:rsidR="00EF3D0E" w:rsidRPr="00B25CFB" w:rsidRDefault="00EF3D0E" w:rsidP="006A682A">
      <w:pPr>
        <w:numPr>
          <w:ilvl w:val="1"/>
          <w:numId w:val="9"/>
        </w:numPr>
        <w:tabs>
          <w:tab w:val="left" w:pos="426"/>
        </w:tabs>
        <w:spacing w:line="240" w:lineRule="atLeast"/>
        <w:ind w:left="0" w:firstLine="0"/>
        <w:jc w:val="both"/>
        <w:rPr>
          <w:sz w:val="24"/>
          <w:szCs w:val="24"/>
          <w:lang w:val="lt-LT"/>
        </w:rPr>
      </w:pPr>
      <w:r w:rsidRPr="00B25CFB">
        <w:rPr>
          <w:sz w:val="24"/>
          <w:szCs w:val="24"/>
          <w:lang w:val="lt-LT"/>
        </w:rPr>
        <w:t>Turėti visas reikalingas darb</w:t>
      </w:r>
      <w:r w:rsidR="0074628D" w:rsidRPr="00B25CFB">
        <w:rPr>
          <w:sz w:val="24"/>
          <w:szCs w:val="24"/>
          <w:lang w:val="lt-LT"/>
        </w:rPr>
        <w:t>ų saugos</w:t>
      </w:r>
      <w:r w:rsidRPr="00B25CFB">
        <w:rPr>
          <w:sz w:val="24"/>
          <w:szCs w:val="24"/>
          <w:lang w:val="lt-LT"/>
        </w:rPr>
        <w:t xml:space="preserve"> priemones darbams pagal šią sutartį atlikti.</w:t>
      </w:r>
    </w:p>
    <w:p w14:paraId="6F36952B" w14:textId="77777777" w:rsidR="00752131" w:rsidRPr="00B25CFB" w:rsidRDefault="00752131">
      <w:pPr>
        <w:tabs>
          <w:tab w:val="left" w:pos="6874"/>
          <w:tab w:val="left" w:pos="9709"/>
        </w:tabs>
        <w:spacing w:line="240" w:lineRule="atLeast"/>
        <w:jc w:val="both"/>
        <w:rPr>
          <w:b/>
          <w:sz w:val="24"/>
          <w:szCs w:val="24"/>
          <w:lang w:val="lt-LT"/>
        </w:rPr>
      </w:pPr>
    </w:p>
    <w:p w14:paraId="1C057322" w14:textId="77777777" w:rsidR="00752131" w:rsidRPr="00B25CFB" w:rsidRDefault="009139A9" w:rsidP="009E61B4">
      <w:pPr>
        <w:numPr>
          <w:ilvl w:val="0"/>
          <w:numId w:val="9"/>
        </w:numPr>
        <w:tabs>
          <w:tab w:val="left" w:pos="6874"/>
          <w:tab w:val="left" w:pos="9709"/>
        </w:tabs>
        <w:spacing w:line="240" w:lineRule="atLeast"/>
        <w:jc w:val="center"/>
        <w:rPr>
          <w:b/>
          <w:sz w:val="24"/>
          <w:szCs w:val="24"/>
          <w:lang w:val="lt-LT"/>
        </w:rPr>
      </w:pPr>
      <w:r w:rsidRPr="00B25CFB">
        <w:rPr>
          <w:b/>
          <w:sz w:val="24"/>
          <w:szCs w:val="24"/>
          <w:lang w:val="lt-LT"/>
        </w:rPr>
        <w:t>UŽSAKOVO PAREIGOS</w:t>
      </w:r>
    </w:p>
    <w:p w14:paraId="181E9108" w14:textId="77777777" w:rsidR="009E61B4" w:rsidRPr="00B25CFB" w:rsidRDefault="009E61B4" w:rsidP="009E61B4">
      <w:pPr>
        <w:tabs>
          <w:tab w:val="left" w:pos="6874"/>
          <w:tab w:val="left" w:pos="9709"/>
        </w:tabs>
        <w:spacing w:line="240" w:lineRule="atLeast"/>
        <w:ind w:left="360"/>
        <w:rPr>
          <w:b/>
          <w:sz w:val="24"/>
          <w:szCs w:val="24"/>
          <w:lang w:val="lt-LT"/>
        </w:rPr>
      </w:pPr>
    </w:p>
    <w:p w14:paraId="67AEA3CA" w14:textId="77777777" w:rsidR="0020466C" w:rsidRPr="00B25CFB" w:rsidRDefault="00752131">
      <w:pPr>
        <w:tabs>
          <w:tab w:val="left" w:pos="6874"/>
          <w:tab w:val="left" w:pos="9709"/>
        </w:tabs>
        <w:spacing w:line="240" w:lineRule="atLeast"/>
        <w:jc w:val="both"/>
        <w:rPr>
          <w:sz w:val="24"/>
          <w:szCs w:val="24"/>
          <w:lang w:val="lt-LT"/>
        </w:rPr>
      </w:pPr>
      <w:r w:rsidRPr="00B25CFB">
        <w:rPr>
          <w:sz w:val="24"/>
          <w:szCs w:val="24"/>
          <w:lang w:val="lt-LT"/>
        </w:rPr>
        <w:t xml:space="preserve">6.1. </w:t>
      </w:r>
      <w:r w:rsidR="0020466C" w:rsidRPr="00B25CFB">
        <w:rPr>
          <w:sz w:val="24"/>
          <w:szCs w:val="24"/>
          <w:lang w:val="lt-LT"/>
        </w:rPr>
        <w:t xml:space="preserve">Supažindinti  </w:t>
      </w:r>
      <w:r w:rsidR="00EF3D0E" w:rsidRPr="00B25CFB">
        <w:rPr>
          <w:sz w:val="24"/>
          <w:szCs w:val="24"/>
          <w:lang w:val="lt-LT"/>
        </w:rPr>
        <w:t>V</w:t>
      </w:r>
      <w:r w:rsidR="0020466C" w:rsidRPr="00B25CFB">
        <w:rPr>
          <w:sz w:val="24"/>
          <w:szCs w:val="24"/>
          <w:lang w:val="lt-LT"/>
        </w:rPr>
        <w:t>ykdytojo darbuotojus su aptarnaujamame objekte galiojančiomis taisyklėmis.</w:t>
      </w:r>
    </w:p>
    <w:p w14:paraId="31CE6BF4" w14:textId="77777777" w:rsidR="0020466C" w:rsidRPr="00B25CFB" w:rsidRDefault="0020466C">
      <w:pPr>
        <w:tabs>
          <w:tab w:val="left" w:pos="6874"/>
          <w:tab w:val="left" w:pos="9709"/>
        </w:tabs>
        <w:spacing w:line="240" w:lineRule="atLeast"/>
        <w:jc w:val="both"/>
        <w:rPr>
          <w:sz w:val="24"/>
          <w:szCs w:val="24"/>
          <w:lang w:val="lt-LT"/>
        </w:rPr>
      </w:pPr>
      <w:r w:rsidRPr="00B25CFB">
        <w:rPr>
          <w:sz w:val="24"/>
          <w:szCs w:val="24"/>
          <w:lang w:val="lt-LT"/>
        </w:rPr>
        <w:t>6.2. Vykdytojo darbuotojams sudaryti sąlygas nekliudomai eksploatuoti elektrotechnikos sistemas.</w:t>
      </w:r>
    </w:p>
    <w:p w14:paraId="571034E0" w14:textId="77777777" w:rsidR="0020466C" w:rsidRPr="00B25CFB" w:rsidRDefault="0020466C">
      <w:pPr>
        <w:tabs>
          <w:tab w:val="left" w:pos="6874"/>
          <w:tab w:val="left" w:pos="9709"/>
        </w:tabs>
        <w:spacing w:line="240" w:lineRule="atLeast"/>
        <w:jc w:val="both"/>
        <w:rPr>
          <w:sz w:val="24"/>
          <w:szCs w:val="24"/>
          <w:lang w:val="lt-LT"/>
        </w:rPr>
      </w:pPr>
      <w:r w:rsidRPr="00B25CFB">
        <w:rPr>
          <w:sz w:val="24"/>
          <w:szCs w:val="24"/>
          <w:lang w:val="lt-LT"/>
        </w:rPr>
        <w:t>6.3. Atsiradusius sistemų gedimus draudžiama</w:t>
      </w:r>
      <w:r w:rsidR="00EF3D0E" w:rsidRPr="00B25CFB">
        <w:rPr>
          <w:sz w:val="24"/>
          <w:szCs w:val="24"/>
          <w:lang w:val="lt-LT"/>
        </w:rPr>
        <w:t xml:space="preserve"> </w:t>
      </w:r>
      <w:r w:rsidRPr="00B25CFB">
        <w:rPr>
          <w:sz w:val="24"/>
          <w:szCs w:val="24"/>
          <w:lang w:val="lt-LT"/>
        </w:rPr>
        <w:t xml:space="preserve">šalinti pašaliniams asmenims be </w:t>
      </w:r>
      <w:r w:rsidR="00EF3D0E" w:rsidRPr="00B25CFB">
        <w:rPr>
          <w:sz w:val="24"/>
          <w:szCs w:val="24"/>
          <w:lang w:val="lt-LT"/>
        </w:rPr>
        <w:t>V</w:t>
      </w:r>
      <w:r w:rsidRPr="00B25CFB">
        <w:rPr>
          <w:sz w:val="24"/>
          <w:szCs w:val="24"/>
          <w:lang w:val="lt-LT"/>
        </w:rPr>
        <w:t>ykdytojo sutikimo.</w:t>
      </w:r>
    </w:p>
    <w:p w14:paraId="23C948EC" w14:textId="77777777" w:rsidR="0020466C" w:rsidRPr="00B25CFB" w:rsidRDefault="0020466C">
      <w:pPr>
        <w:tabs>
          <w:tab w:val="left" w:pos="6874"/>
          <w:tab w:val="left" w:pos="9709"/>
        </w:tabs>
        <w:spacing w:line="240" w:lineRule="atLeast"/>
        <w:jc w:val="both"/>
        <w:rPr>
          <w:sz w:val="24"/>
          <w:szCs w:val="24"/>
          <w:lang w:val="lt-LT"/>
        </w:rPr>
      </w:pPr>
      <w:r w:rsidRPr="00B25CFB">
        <w:rPr>
          <w:sz w:val="24"/>
          <w:szCs w:val="24"/>
          <w:lang w:val="lt-LT"/>
        </w:rPr>
        <w:t xml:space="preserve">6.4. Įvykus sistemos gedimui </w:t>
      </w:r>
      <w:r w:rsidR="00EF3D0E" w:rsidRPr="00B25CFB">
        <w:rPr>
          <w:sz w:val="24"/>
          <w:szCs w:val="24"/>
          <w:lang w:val="lt-LT"/>
        </w:rPr>
        <w:t>U</w:t>
      </w:r>
      <w:r w:rsidRPr="00B25CFB">
        <w:rPr>
          <w:sz w:val="24"/>
          <w:szCs w:val="24"/>
          <w:lang w:val="lt-LT"/>
        </w:rPr>
        <w:t xml:space="preserve">žsakovo atsakingas už sutarties vykdymą asmuo </w:t>
      </w:r>
      <w:r w:rsidR="00E66B54" w:rsidRPr="00B25CFB">
        <w:rPr>
          <w:sz w:val="24"/>
          <w:szCs w:val="24"/>
          <w:lang w:val="lt-LT"/>
        </w:rPr>
        <w:t xml:space="preserve">privalo </w:t>
      </w:r>
      <w:r w:rsidRPr="00B25CFB">
        <w:rPr>
          <w:sz w:val="24"/>
          <w:szCs w:val="24"/>
          <w:lang w:val="lt-LT"/>
        </w:rPr>
        <w:t>informuo</w:t>
      </w:r>
      <w:r w:rsidR="00E66B54" w:rsidRPr="00B25CFB">
        <w:rPr>
          <w:sz w:val="24"/>
          <w:szCs w:val="24"/>
          <w:lang w:val="lt-LT"/>
        </w:rPr>
        <w:t>ti</w:t>
      </w:r>
      <w:r w:rsidRPr="00B25CFB">
        <w:rPr>
          <w:sz w:val="24"/>
          <w:szCs w:val="24"/>
          <w:lang w:val="lt-LT"/>
        </w:rPr>
        <w:t xml:space="preserve"> vykdytoją.</w:t>
      </w:r>
    </w:p>
    <w:p w14:paraId="7BFF4D83" w14:textId="77777777" w:rsidR="0020466C" w:rsidRPr="00B25CFB" w:rsidRDefault="0020466C">
      <w:pPr>
        <w:tabs>
          <w:tab w:val="left" w:pos="6874"/>
          <w:tab w:val="left" w:pos="9709"/>
        </w:tabs>
        <w:spacing w:line="240" w:lineRule="atLeast"/>
        <w:jc w:val="both"/>
        <w:rPr>
          <w:sz w:val="24"/>
          <w:szCs w:val="24"/>
          <w:lang w:val="lt-LT"/>
        </w:rPr>
      </w:pPr>
      <w:r w:rsidRPr="00B25CFB">
        <w:rPr>
          <w:sz w:val="24"/>
          <w:szCs w:val="24"/>
          <w:lang w:val="lt-LT"/>
        </w:rPr>
        <w:t xml:space="preserve">6.5. Pranešti raštiškai </w:t>
      </w:r>
      <w:r w:rsidR="00EF3D0E" w:rsidRPr="00B25CFB">
        <w:rPr>
          <w:sz w:val="24"/>
          <w:szCs w:val="24"/>
          <w:lang w:val="lt-LT"/>
        </w:rPr>
        <w:t>V</w:t>
      </w:r>
      <w:r w:rsidRPr="00B25CFB">
        <w:rPr>
          <w:sz w:val="24"/>
          <w:szCs w:val="24"/>
          <w:lang w:val="lt-LT"/>
        </w:rPr>
        <w:t>ykdytojui apie planuojamą patalpų remonto darbus prieš 10 dienų.</w:t>
      </w:r>
    </w:p>
    <w:p w14:paraId="0C4D9B3F" w14:textId="77777777" w:rsidR="00A5594F" w:rsidRPr="00B25CFB" w:rsidRDefault="00A5594F">
      <w:pPr>
        <w:tabs>
          <w:tab w:val="left" w:pos="6874"/>
          <w:tab w:val="left" w:pos="9709"/>
        </w:tabs>
        <w:spacing w:line="240" w:lineRule="atLeast"/>
        <w:jc w:val="both"/>
        <w:rPr>
          <w:sz w:val="24"/>
          <w:szCs w:val="24"/>
          <w:lang w:val="lt-LT"/>
        </w:rPr>
      </w:pPr>
    </w:p>
    <w:p w14:paraId="18496EB8" w14:textId="00122814" w:rsidR="00752131" w:rsidRPr="00813BFE" w:rsidRDefault="00A5594F" w:rsidP="00813BFE">
      <w:pPr>
        <w:pStyle w:val="Sraopastraipa"/>
        <w:numPr>
          <w:ilvl w:val="0"/>
          <w:numId w:val="9"/>
        </w:numPr>
        <w:tabs>
          <w:tab w:val="left" w:pos="6874"/>
          <w:tab w:val="left" w:pos="9709"/>
        </w:tabs>
        <w:spacing w:line="240" w:lineRule="atLeast"/>
        <w:jc w:val="center"/>
        <w:rPr>
          <w:b/>
          <w:sz w:val="24"/>
          <w:szCs w:val="24"/>
          <w:lang w:val="lt-LT"/>
        </w:rPr>
      </w:pPr>
      <w:r w:rsidRPr="00813BFE">
        <w:rPr>
          <w:b/>
          <w:sz w:val="24"/>
          <w:szCs w:val="24"/>
          <w:lang w:val="lt-LT"/>
        </w:rPr>
        <w:t>SUTARTIES GALIOJIMAS</w:t>
      </w:r>
    </w:p>
    <w:p w14:paraId="54295079" w14:textId="77777777" w:rsidR="009E61B4" w:rsidRPr="00B25CFB" w:rsidRDefault="009E61B4" w:rsidP="00F827EB">
      <w:pPr>
        <w:tabs>
          <w:tab w:val="left" w:pos="6874"/>
          <w:tab w:val="left" w:pos="9709"/>
        </w:tabs>
        <w:spacing w:line="240" w:lineRule="atLeast"/>
        <w:ind w:left="720"/>
        <w:jc w:val="center"/>
        <w:rPr>
          <w:b/>
          <w:sz w:val="24"/>
          <w:szCs w:val="24"/>
          <w:lang w:val="lt-LT"/>
        </w:rPr>
      </w:pPr>
    </w:p>
    <w:p w14:paraId="500124AC" w14:textId="1434EAC8" w:rsidR="00A5594F" w:rsidRPr="00B25CFB" w:rsidRDefault="00A5594F">
      <w:pPr>
        <w:tabs>
          <w:tab w:val="left" w:pos="6874"/>
          <w:tab w:val="left" w:pos="9709"/>
        </w:tabs>
        <w:spacing w:line="240" w:lineRule="atLeast"/>
        <w:jc w:val="both"/>
        <w:rPr>
          <w:sz w:val="24"/>
          <w:szCs w:val="24"/>
          <w:lang w:val="lt-LT"/>
        </w:rPr>
      </w:pPr>
      <w:r w:rsidRPr="00B25CFB">
        <w:rPr>
          <w:sz w:val="24"/>
          <w:szCs w:val="24"/>
          <w:lang w:val="lt-LT"/>
        </w:rPr>
        <w:t>7.1.</w:t>
      </w:r>
      <w:r w:rsidR="00813BFE">
        <w:rPr>
          <w:sz w:val="24"/>
          <w:szCs w:val="24"/>
          <w:lang w:val="lt-LT"/>
        </w:rPr>
        <w:t xml:space="preserve"> </w:t>
      </w:r>
      <w:r w:rsidRPr="00B25CFB">
        <w:rPr>
          <w:sz w:val="24"/>
          <w:szCs w:val="24"/>
          <w:lang w:val="lt-LT"/>
        </w:rPr>
        <w:t xml:space="preserve">Sutartis įsigalioja jos pasirašymo dieną ir galioja </w:t>
      </w:r>
      <w:r w:rsidR="00500545" w:rsidRPr="00B25CFB">
        <w:rPr>
          <w:sz w:val="24"/>
          <w:szCs w:val="24"/>
          <w:lang w:val="lt-LT"/>
        </w:rPr>
        <w:t>36</w:t>
      </w:r>
      <w:r w:rsidRPr="00B25CFB">
        <w:rPr>
          <w:sz w:val="24"/>
          <w:szCs w:val="24"/>
          <w:lang w:val="lt-LT"/>
        </w:rPr>
        <w:t xml:space="preserve"> (</w:t>
      </w:r>
      <w:r w:rsidR="00500545" w:rsidRPr="00B25CFB">
        <w:rPr>
          <w:sz w:val="24"/>
          <w:szCs w:val="24"/>
          <w:lang w:val="lt-LT"/>
        </w:rPr>
        <w:t>trisdešimt šešis</w:t>
      </w:r>
      <w:r w:rsidRPr="00B25CFB">
        <w:rPr>
          <w:sz w:val="24"/>
          <w:szCs w:val="24"/>
          <w:lang w:val="lt-LT"/>
        </w:rPr>
        <w:t>) mėnesi</w:t>
      </w:r>
      <w:r w:rsidR="00500545" w:rsidRPr="00B25CFB">
        <w:rPr>
          <w:sz w:val="24"/>
          <w:szCs w:val="24"/>
          <w:lang w:val="lt-LT"/>
        </w:rPr>
        <w:t>us</w:t>
      </w:r>
      <w:r w:rsidRPr="00B25CFB">
        <w:rPr>
          <w:sz w:val="24"/>
          <w:szCs w:val="24"/>
          <w:lang w:val="lt-LT"/>
        </w:rPr>
        <w:t>.</w:t>
      </w:r>
    </w:p>
    <w:p w14:paraId="44F1C019" w14:textId="62E5A82E" w:rsidR="00D17324" w:rsidRPr="00B25CFB" w:rsidRDefault="00D17324">
      <w:pPr>
        <w:tabs>
          <w:tab w:val="left" w:pos="6874"/>
          <w:tab w:val="left" w:pos="9709"/>
        </w:tabs>
        <w:spacing w:line="240" w:lineRule="atLeast"/>
        <w:jc w:val="both"/>
        <w:rPr>
          <w:sz w:val="24"/>
          <w:szCs w:val="24"/>
          <w:lang w:val="lt-LT"/>
        </w:rPr>
      </w:pPr>
      <w:r w:rsidRPr="00B25CFB">
        <w:rPr>
          <w:sz w:val="24"/>
          <w:szCs w:val="24"/>
          <w:lang w:val="lt-LT"/>
        </w:rPr>
        <w:t>7.</w:t>
      </w:r>
      <w:r w:rsidR="00813BFE" w:rsidRPr="00AD5C91">
        <w:rPr>
          <w:sz w:val="24"/>
          <w:szCs w:val="24"/>
          <w:lang w:val="lt-LT"/>
        </w:rPr>
        <w:t>2</w:t>
      </w:r>
      <w:r w:rsidRPr="00B25CFB">
        <w:rPr>
          <w:sz w:val="24"/>
          <w:szCs w:val="24"/>
          <w:lang w:val="lt-LT"/>
        </w:rPr>
        <w:t xml:space="preserve">. Maksimali pagal šią sutartį perkamų </w:t>
      </w:r>
      <w:r w:rsidRPr="00336758">
        <w:rPr>
          <w:color w:val="000000" w:themeColor="text1"/>
          <w:sz w:val="24"/>
          <w:szCs w:val="24"/>
          <w:lang w:val="lt-LT"/>
        </w:rPr>
        <w:t xml:space="preserve">darbų </w:t>
      </w:r>
      <w:r w:rsidR="00813BFE" w:rsidRPr="00336758">
        <w:rPr>
          <w:color w:val="000000" w:themeColor="text1"/>
          <w:sz w:val="24"/>
          <w:szCs w:val="24"/>
          <w:lang w:val="lt-LT"/>
        </w:rPr>
        <w:t xml:space="preserve">ir paslaugų </w:t>
      </w:r>
      <w:r w:rsidRPr="00336758">
        <w:rPr>
          <w:color w:val="000000" w:themeColor="text1"/>
          <w:sz w:val="24"/>
          <w:szCs w:val="24"/>
          <w:lang w:val="lt-LT"/>
        </w:rPr>
        <w:t xml:space="preserve">suma </w:t>
      </w:r>
      <w:r w:rsidR="00336758" w:rsidRPr="003A4DB0">
        <w:rPr>
          <w:color w:val="000000" w:themeColor="text1"/>
          <w:sz w:val="24"/>
          <w:szCs w:val="24"/>
          <w:lang w:val="lt-LT"/>
        </w:rPr>
        <w:t>4999</w:t>
      </w:r>
      <w:r w:rsidRPr="003A4DB0">
        <w:rPr>
          <w:color w:val="000000" w:themeColor="text1"/>
          <w:sz w:val="24"/>
          <w:szCs w:val="24"/>
          <w:lang w:val="lt-LT"/>
        </w:rPr>
        <w:t xml:space="preserve"> </w:t>
      </w:r>
      <w:r w:rsidR="00813BFE" w:rsidRPr="003A4DB0">
        <w:rPr>
          <w:color w:val="000000" w:themeColor="text1"/>
          <w:sz w:val="24"/>
          <w:szCs w:val="24"/>
          <w:lang w:val="lt-LT"/>
        </w:rPr>
        <w:t>E</w:t>
      </w:r>
      <w:r w:rsidRPr="003A4DB0">
        <w:rPr>
          <w:color w:val="000000" w:themeColor="text1"/>
          <w:sz w:val="24"/>
          <w:szCs w:val="24"/>
          <w:lang w:val="lt-LT"/>
        </w:rPr>
        <w:t xml:space="preserve">ur </w:t>
      </w:r>
      <w:r w:rsidR="003657A4" w:rsidRPr="003A4DB0">
        <w:rPr>
          <w:color w:val="000000" w:themeColor="text1"/>
          <w:sz w:val="24"/>
          <w:szCs w:val="24"/>
          <w:lang w:val="lt-LT"/>
        </w:rPr>
        <w:t xml:space="preserve">be </w:t>
      </w:r>
      <w:r w:rsidRPr="00B25CFB">
        <w:rPr>
          <w:sz w:val="24"/>
          <w:szCs w:val="24"/>
          <w:lang w:val="lt-LT"/>
        </w:rPr>
        <w:t>PVM.</w:t>
      </w:r>
    </w:p>
    <w:p w14:paraId="56E8B7D8" w14:textId="2B226136" w:rsidR="00A5594F" w:rsidRPr="00B25CFB" w:rsidRDefault="00A5594F">
      <w:pPr>
        <w:tabs>
          <w:tab w:val="left" w:pos="6874"/>
          <w:tab w:val="left" w:pos="9709"/>
        </w:tabs>
        <w:spacing w:line="240" w:lineRule="atLeast"/>
        <w:jc w:val="both"/>
        <w:rPr>
          <w:sz w:val="24"/>
          <w:szCs w:val="24"/>
          <w:lang w:val="lt-LT"/>
        </w:rPr>
      </w:pPr>
      <w:r w:rsidRPr="00B25CFB">
        <w:rPr>
          <w:sz w:val="24"/>
          <w:szCs w:val="24"/>
          <w:lang w:val="lt-LT"/>
        </w:rPr>
        <w:t>7.</w:t>
      </w:r>
      <w:r w:rsidR="00813BFE">
        <w:rPr>
          <w:sz w:val="24"/>
          <w:szCs w:val="24"/>
          <w:lang w:val="lt-LT"/>
        </w:rPr>
        <w:t>3</w:t>
      </w:r>
      <w:r w:rsidRPr="00B25CFB">
        <w:rPr>
          <w:sz w:val="24"/>
          <w:szCs w:val="24"/>
          <w:lang w:val="lt-LT"/>
        </w:rPr>
        <w:t>.</w:t>
      </w:r>
      <w:r w:rsidR="00813BFE">
        <w:rPr>
          <w:sz w:val="24"/>
          <w:szCs w:val="24"/>
          <w:lang w:val="lt-LT"/>
        </w:rPr>
        <w:t xml:space="preserve"> </w:t>
      </w:r>
      <w:r w:rsidRPr="00B25CFB">
        <w:rPr>
          <w:sz w:val="24"/>
          <w:szCs w:val="24"/>
          <w:lang w:val="lt-LT"/>
        </w:rPr>
        <w:t>Nutraukti aptarnavimo sutartį, dėl kokių nors priežasčių, nepasibaigus jos galiojimo laikui, galima šalių susitarimu arba vienašališkai, kai kuri nors šalis nevykdė sutartyje numatytų reikalavimų.</w:t>
      </w:r>
    </w:p>
    <w:p w14:paraId="38E1BFBF" w14:textId="187C14A9" w:rsidR="00A5594F" w:rsidRPr="00B25CFB" w:rsidRDefault="00A5594F">
      <w:pPr>
        <w:tabs>
          <w:tab w:val="left" w:pos="6874"/>
          <w:tab w:val="left" w:pos="9709"/>
        </w:tabs>
        <w:spacing w:line="240" w:lineRule="atLeast"/>
        <w:jc w:val="both"/>
        <w:rPr>
          <w:sz w:val="24"/>
          <w:szCs w:val="24"/>
          <w:lang w:val="lt-LT"/>
        </w:rPr>
      </w:pPr>
      <w:r w:rsidRPr="00B25CFB">
        <w:rPr>
          <w:sz w:val="24"/>
          <w:szCs w:val="24"/>
          <w:lang w:val="lt-LT"/>
        </w:rPr>
        <w:t>7.</w:t>
      </w:r>
      <w:r w:rsidR="00813BFE">
        <w:rPr>
          <w:sz w:val="24"/>
          <w:szCs w:val="24"/>
          <w:lang w:val="lt-LT"/>
        </w:rPr>
        <w:t>4. S</w:t>
      </w:r>
      <w:r w:rsidRPr="00B25CFB">
        <w:rPr>
          <w:sz w:val="24"/>
          <w:szCs w:val="24"/>
          <w:lang w:val="lt-LT"/>
        </w:rPr>
        <w:t>utarties nutraukimo atveju, užsakovas sutartyje nustatyta tvarka privalo apmokėti už iki sutarties nutraukimo dienos atliktus darbus.</w:t>
      </w:r>
    </w:p>
    <w:p w14:paraId="4785D9E7" w14:textId="77777777" w:rsidR="00A5594F" w:rsidRDefault="00A5594F">
      <w:pPr>
        <w:tabs>
          <w:tab w:val="left" w:pos="6874"/>
          <w:tab w:val="left" w:pos="9709"/>
        </w:tabs>
        <w:spacing w:line="240" w:lineRule="atLeast"/>
        <w:jc w:val="both"/>
        <w:rPr>
          <w:sz w:val="24"/>
          <w:szCs w:val="24"/>
          <w:lang w:val="lt-LT"/>
        </w:rPr>
      </w:pPr>
    </w:p>
    <w:p w14:paraId="750552C0" w14:textId="20F40AEC" w:rsidR="00A5594F" w:rsidRPr="008A1E5F" w:rsidRDefault="00A5594F" w:rsidP="008A1E5F">
      <w:pPr>
        <w:pStyle w:val="Sraopastraipa"/>
        <w:numPr>
          <w:ilvl w:val="0"/>
          <w:numId w:val="9"/>
        </w:numPr>
        <w:tabs>
          <w:tab w:val="left" w:pos="6874"/>
          <w:tab w:val="left" w:pos="9709"/>
        </w:tabs>
        <w:spacing w:line="240" w:lineRule="atLeast"/>
        <w:jc w:val="center"/>
        <w:rPr>
          <w:b/>
          <w:sz w:val="24"/>
          <w:szCs w:val="24"/>
          <w:lang w:val="lt-LT"/>
        </w:rPr>
      </w:pPr>
      <w:r w:rsidRPr="008A1E5F">
        <w:rPr>
          <w:b/>
          <w:sz w:val="24"/>
          <w:szCs w:val="24"/>
          <w:lang w:val="lt-LT"/>
        </w:rPr>
        <w:t>ŠALIŲ ATSAKOMYBĖ</w:t>
      </w:r>
    </w:p>
    <w:p w14:paraId="25682299" w14:textId="57079A0E" w:rsidR="00A5594F" w:rsidRPr="00B25CFB" w:rsidRDefault="00A5594F" w:rsidP="00A5594F">
      <w:pPr>
        <w:tabs>
          <w:tab w:val="left" w:pos="6874"/>
          <w:tab w:val="left" w:pos="9709"/>
        </w:tabs>
        <w:spacing w:line="240" w:lineRule="atLeast"/>
        <w:rPr>
          <w:sz w:val="24"/>
          <w:szCs w:val="24"/>
          <w:lang w:val="lt-LT"/>
        </w:rPr>
      </w:pPr>
      <w:r w:rsidRPr="00B25CFB">
        <w:rPr>
          <w:sz w:val="24"/>
          <w:szCs w:val="24"/>
          <w:lang w:val="lt-LT"/>
        </w:rPr>
        <w:t xml:space="preserve">8.1. </w:t>
      </w:r>
      <w:r w:rsidR="00F4122F" w:rsidRPr="00B25CFB">
        <w:rPr>
          <w:sz w:val="24"/>
          <w:szCs w:val="24"/>
          <w:lang w:val="lt-LT"/>
        </w:rPr>
        <w:t xml:space="preserve">Netinkamai suteiktų paslaugų trūkumus </w:t>
      </w:r>
      <w:r w:rsidR="00E66B54" w:rsidRPr="00B25CFB">
        <w:rPr>
          <w:sz w:val="24"/>
          <w:szCs w:val="24"/>
          <w:lang w:val="lt-LT"/>
        </w:rPr>
        <w:t>V</w:t>
      </w:r>
      <w:r w:rsidR="00F4122F" w:rsidRPr="00B25CFB">
        <w:rPr>
          <w:sz w:val="24"/>
          <w:szCs w:val="24"/>
          <w:lang w:val="lt-LT"/>
        </w:rPr>
        <w:t xml:space="preserve">ykdytojas privalo ištaisyti per užsakovo nustatytą terminą. Užsakovas  apie pastebėtus vykdytojo  suteiktų paslaugų trūkumus privalo vykdytojui pranešti per 5 darbo dienas nuo </w:t>
      </w:r>
      <w:r w:rsidR="00E66B54" w:rsidRPr="00B25CFB">
        <w:rPr>
          <w:sz w:val="24"/>
          <w:szCs w:val="24"/>
          <w:lang w:val="lt-LT"/>
        </w:rPr>
        <w:t xml:space="preserve">jų </w:t>
      </w:r>
      <w:r w:rsidR="00F4122F" w:rsidRPr="00B25CFB">
        <w:rPr>
          <w:sz w:val="24"/>
          <w:szCs w:val="24"/>
          <w:lang w:val="lt-LT"/>
        </w:rPr>
        <w:t>pastebė</w:t>
      </w:r>
      <w:r w:rsidR="006908F4">
        <w:rPr>
          <w:sz w:val="24"/>
          <w:szCs w:val="24"/>
          <w:lang w:val="lt-LT"/>
        </w:rPr>
        <w:t>ji</w:t>
      </w:r>
      <w:r w:rsidR="00E66B54" w:rsidRPr="00B25CFB">
        <w:rPr>
          <w:sz w:val="24"/>
          <w:szCs w:val="24"/>
          <w:lang w:val="lt-LT"/>
        </w:rPr>
        <w:t>mo</w:t>
      </w:r>
      <w:r w:rsidR="00F4122F" w:rsidRPr="00B25CFB">
        <w:rPr>
          <w:sz w:val="24"/>
          <w:szCs w:val="24"/>
          <w:lang w:val="lt-LT"/>
        </w:rPr>
        <w:t xml:space="preserve"> dienos.</w:t>
      </w:r>
    </w:p>
    <w:p w14:paraId="27041B5B" w14:textId="1BFA7B75" w:rsidR="00F4122F" w:rsidRPr="00B25CFB" w:rsidRDefault="00F4122F" w:rsidP="00A5594F">
      <w:pPr>
        <w:tabs>
          <w:tab w:val="left" w:pos="6874"/>
          <w:tab w:val="left" w:pos="9709"/>
        </w:tabs>
        <w:spacing w:line="240" w:lineRule="atLeast"/>
        <w:rPr>
          <w:sz w:val="24"/>
          <w:szCs w:val="24"/>
          <w:lang w:val="lt-LT"/>
        </w:rPr>
      </w:pPr>
      <w:r w:rsidRPr="00B25CFB">
        <w:rPr>
          <w:sz w:val="24"/>
          <w:szCs w:val="24"/>
          <w:lang w:val="lt-LT"/>
        </w:rPr>
        <w:lastRenderedPageBreak/>
        <w:t>8.2.</w:t>
      </w:r>
      <w:r w:rsidR="00813BFE">
        <w:rPr>
          <w:sz w:val="24"/>
          <w:szCs w:val="24"/>
          <w:lang w:val="lt-LT"/>
        </w:rPr>
        <w:t xml:space="preserve"> </w:t>
      </w:r>
      <w:r w:rsidRPr="00B25CFB">
        <w:rPr>
          <w:sz w:val="24"/>
          <w:szCs w:val="24"/>
          <w:lang w:val="lt-LT"/>
        </w:rPr>
        <w:t>Vykdytojas laiku neatvykęs, tinkamai nesuteikęs paslaugų, užsakovui moka 0,02 procentų dydžio delspinigius nuo mėnesio mokesčio vertės už kiekvieną uždelstą dieną.</w:t>
      </w:r>
    </w:p>
    <w:p w14:paraId="639A2861" w14:textId="77777777" w:rsidR="00F4122F" w:rsidRPr="00B25CFB" w:rsidRDefault="00F4122F" w:rsidP="00F4122F">
      <w:pPr>
        <w:tabs>
          <w:tab w:val="left" w:pos="6874"/>
          <w:tab w:val="left" w:pos="9709"/>
        </w:tabs>
        <w:spacing w:line="240" w:lineRule="atLeast"/>
        <w:rPr>
          <w:sz w:val="24"/>
          <w:szCs w:val="24"/>
          <w:lang w:val="lt-LT"/>
        </w:rPr>
      </w:pPr>
      <w:r w:rsidRPr="00B25CFB">
        <w:rPr>
          <w:sz w:val="24"/>
          <w:szCs w:val="24"/>
          <w:lang w:val="lt-LT"/>
        </w:rPr>
        <w:t>8.3. Jeigu užsakovas nustatytais terminais nesumoka vykdytojui už suteiktas paslaugas, vykdytojo naudai skaičiuojami 0,02 procento dydžio delspinigiai nuo laiku nesumokėtos sumos už kiekvieną nustatyto termino</w:t>
      </w:r>
      <w:r w:rsidR="00951CBF" w:rsidRPr="00B25CFB">
        <w:rPr>
          <w:sz w:val="24"/>
          <w:szCs w:val="24"/>
          <w:lang w:val="lt-LT"/>
        </w:rPr>
        <w:t xml:space="preserve"> pradelsimo dieną.</w:t>
      </w:r>
    </w:p>
    <w:p w14:paraId="2C0C0587" w14:textId="77777777" w:rsidR="00951CBF" w:rsidRPr="00B25CFB" w:rsidRDefault="00951CBF">
      <w:pPr>
        <w:tabs>
          <w:tab w:val="left" w:pos="6874"/>
          <w:tab w:val="left" w:pos="9709"/>
        </w:tabs>
        <w:spacing w:line="240" w:lineRule="atLeast"/>
        <w:jc w:val="both"/>
        <w:rPr>
          <w:b/>
          <w:sz w:val="24"/>
          <w:szCs w:val="24"/>
          <w:lang w:val="lt-LT"/>
        </w:rPr>
      </w:pPr>
    </w:p>
    <w:p w14:paraId="643CE249" w14:textId="683D51A2" w:rsidR="00951CBF" w:rsidRPr="00B25CFB" w:rsidRDefault="00951CBF" w:rsidP="00F827EB">
      <w:pPr>
        <w:tabs>
          <w:tab w:val="left" w:pos="6874"/>
          <w:tab w:val="left" w:pos="9709"/>
        </w:tabs>
        <w:spacing w:line="240" w:lineRule="atLeast"/>
        <w:jc w:val="center"/>
        <w:rPr>
          <w:b/>
          <w:sz w:val="24"/>
          <w:szCs w:val="24"/>
          <w:lang w:val="lt-LT"/>
        </w:rPr>
      </w:pPr>
      <w:r w:rsidRPr="00B25CFB">
        <w:rPr>
          <w:b/>
          <w:sz w:val="24"/>
          <w:szCs w:val="24"/>
          <w:lang w:val="lt-LT"/>
        </w:rPr>
        <w:t>9.</w:t>
      </w:r>
      <w:r w:rsidR="009A5D81">
        <w:rPr>
          <w:b/>
          <w:sz w:val="24"/>
          <w:szCs w:val="24"/>
          <w:lang w:val="lt-LT"/>
        </w:rPr>
        <w:t xml:space="preserve"> </w:t>
      </w:r>
      <w:r w:rsidRPr="00B25CFB">
        <w:rPr>
          <w:b/>
          <w:sz w:val="24"/>
          <w:szCs w:val="24"/>
          <w:lang w:val="lt-LT"/>
        </w:rPr>
        <w:t>KITOS SĄLYGOS</w:t>
      </w:r>
    </w:p>
    <w:p w14:paraId="0EC1E6FC" w14:textId="77777777" w:rsidR="009E61B4" w:rsidRPr="00B25CFB" w:rsidRDefault="009E61B4" w:rsidP="00F827EB">
      <w:pPr>
        <w:tabs>
          <w:tab w:val="left" w:pos="6874"/>
          <w:tab w:val="left" w:pos="9709"/>
        </w:tabs>
        <w:spacing w:line="240" w:lineRule="atLeast"/>
        <w:jc w:val="center"/>
        <w:rPr>
          <w:b/>
          <w:sz w:val="24"/>
          <w:szCs w:val="24"/>
          <w:lang w:val="lt-LT"/>
        </w:rPr>
      </w:pPr>
    </w:p>
    <w:p w14:paraId="3FC70A91" w14:textId="77777777" w:rsidR="00951CBF" w:rsidRPr="00B25CFB" w:rsidRDefault="00951CBF">
      <w:pPr>
        <w:tabs>
          <w:tab w:val="left" w:pos="6874"/>
          <w:tab w:val="left" w:pos="9709"/>
        </w:tabs>
        <w:spacing w:line="240" w:lineRule="atLeast"/>
        <w:jc w:val="both"/>
        <w:rPr>
          <w:sz w:val="24"/>
          <w:szCs w:val="24"/>
          <w:lang w:val="lt-LT"/>
        </w:rPr>
      </w:pPr>
      <w:r w:rsidRPr="00B25CFB">
        <w:rPr>
          <w:sz w:val="24"/>
          <w:szCs w:val="24"/>
          <w:lang w:val="lt-LT"/>
        </w:rPr>
        <w:t>9.1.Visi  nesutarimai, kilę dėl šios sutarties, sprendžiami derybų keliu, o nesutarus, bus nagrinėjami Lietuvos Respublikos įstatymų nustatyta tvarka.</w:t>
      </w:r>
    </w:p>
    <w:p w14:paraId="51ED3F48" w14:textId="77777777" w:rsidR="00951CBF" w:rsidRPr="00B25CFB" w:rsidRDefault="00951CBF">
      <w:pPr>
        <w:tabs>
          <w:tab w:val="left" w:pos="6874"/>
          <w:tab w:val="left" w:pos="9709"/>
        </w:tabs>
        <w:spacing w:line="240" w:lineRule="atLeast"/>
        <w:jc w:val="both"/>
        <w:rPr>
          <w:sz w:val="24"/>
          <w:szCs w:val="24"/>
          <w:lang w:val="lt-LT"/>
        </w:rPr>
      </w:pPr>
      <w:r w:rsidRPr="00B25CFB">
        <w:rPr>
          <w:sz w:val="24"/>
          <w:szCs w:val="24"/>
          <w:lang w:val="lt-LT"/>
        </w:rPr>
        <w:t>9.2. Jeigu viena iš šalių reorganizuojama, ši sutartis lieka galioti ir jos sąlygos yra privalomos tos šalies teisių ir įsipareigojimų perėmėjams.</w:t>
      </w:r>
    </w:p>
    <w:p w14:paraId="15A1887F" w14:textId="59ADEF6A" w:rsidR="00951CBF" w:rsidRDefault="00951CBF">
      <w:pPr>
        <w:tabs>
          <w:tab w:val="left" w:pos="6874"/>
          <w:tab w:val="left" w:pos="9709"/>
        </w:tabs>
        <w:spacing w:line="240" w:lineRule="atLeast"/>
        <w:jc w:val="both"/>
        <w:rPr>
          <w:sz w:val="24"/>
          <w:szCs w:val="24"/>
          <w:lang w:val="lt-LT"/>
        </w:rPr>
      </w:pPr>
      <w:r w:rsidRPr="00B25CFB">
        <w:rPr>
          <w:sz w:val="24"/>
          <w:szCs w:val="24"/>
          <w:lang w:val="lt-LT"/>
        </w:rPr>
        <w:t>9.3. Ši sutartis sudaryta dviem egzemplioriais, turinčiais vienodą juridinę galią. Vienas egzempliorius atiduodamas vykdytojui, kitas</w:t>
      </w:r>
      <w:r w:rsidR="00F827EB" w:rsidRPr="00B25CFB">
        <w:rPr>
          <w:sz w:val="24"/>
          <w:szCs w:val="24"/>
          <w:lang w:val="lt-LT"/>
        </w:rPr>
        <w:t xml:space="preserve"> egzempliorius</w:t>
      </w:r>
      <w:r w:rsidR="006908F4">
        <w:rPr>
          <w:sz w:val="24"/>
          <w:szCs w:val="24"/>
          <w:lang w:val="lt-LT"/>
        </w:rPr>
        <w:t xml:space="preserve"> </w:t>
      </w:r>
      <w:r w:rsidR="00F827EB" w:rsidRPr="00B25CFB">
        <w:rPr>
          <w:sz w:val="24"/>
          <w:szCs w:val="24"/>
          <w:lang w:val="lt-LT"/>
        </w:rPr>
        <w:t>atiduodamas užsakovui.</w:t>
      </w:r>
    </w:p>
    <w:p w14:paraId="1145F0AF" w14:textId="26F42AA0" w:rsidR="006F347A" w:rsidRPr="006F347A" w:rsidRDefault="00C36C7B" w:rsidP="006F347A">
      <w:pPr>
        <w:tabs>
          <w:tab w:val="left" w:pos="6874"/>
          <w:tab w:val="left" w:pos="9709"/>
        </w:tabs>
        <w:spacing w:line="240" w:lineRule="atLeast"/>
        <w:jc w:val="both"/>
        <w:rPr>
          <w:rFonts w:asciiTheme="majorBidi" w:hAnsiTheme="majorBidi" w:cstheme="majorBidi"/>
          <w:color w:val="000000" w:themeColor="text1"/>
          <w:sz w:val="24"/>
          <w:szCs w:val="24"/>
          <w:lang w:val="lt-LT"/>
        </w:rPr>
      </w:pPr>
      <w:r w:rsidRPr="00CE20CC">
        <w:rPr>
          <w:sz w:val="24"/>
          <w:szCs w:val="24"/>
          <w:lang w:val="lt-LT"/>
        </w:rPr>
        <w:t xml:space="preserve">9.4. </w:t>
      </w:r>
      <w:r w:rsidR="006F347A" w:rsidRPr="006F347A">
        <w:rPr>
          <w:rFonts w:asciiTheme="majorBidi" w:hAnsiTheme="majorBidi" w:cstheme="majorBidi"/>
          <w:color w:val="000000" w:themeColor="text1"/>
          <w:sz w:val="24"/>
          <w:szCs w:val="24"/>
          <w:lang w:val="lt-LT"/>
        </w:rPr>
        <w:t xml:space="preserve">Atsižvelgiant į tai, kad yra vykdomas žaliasis 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(toliau – Aprašas), 4.4.4.1, 4.4.4.2., 4.4.4.3, t. y.: </w:t>
      </w:r>
    </w:p>
    <w:p w14:paraId="432F36AD" w14:textId="0864A7C5" w:rsidR="006F347A" w:rsidRPr="006F347A" w:rsidRDefault="006F347A" w:rsidP="006F347A">
      <w:pPr>
        <w:jc w:val="both"/>
        <w:rPr>
          <w:rFonts w:asciiTheme="majorBidi" w:hAnsiTheme="majorBidi" w:cstheme="majorBidi"/>
          <w:color w:val="000000" w:themeColor="text1"/>
          <w:sz w:val="24"/>
          <w:szCs w:val="24"/>
          <w:lang w:val="lt-LT"/>
        </w:rPr>
      </w:pPr>
      <w:r w:rsidRPr="006F347A">
        <w:rPr>
          <w:rFonts w:asciiTheme="majorBidi" w:hAnsiTheme="majorBidi" w:cstheme="majorBidi"/>
          <w:color w:val="000000" w:themeColor="text1"/>
          <w:sz w:val="24"/>
          <w:szCs w:val="24"/>
          <w:lang w:val="lt-LT"/>
        </w:rPr>
        <w:t xml:space="preserve">     </w:t>
      </w:r>
      <w:r>
        <w:rPr>
          <w:rFonts w:asciiTheme="majorBidi" w:hAnsiTheme="majorBidi" w:cstheme="majorBidi"/>
          <w:color w:val="000000" w:themeColor="text1"/>
          <w:sz w:val="24"/>
          <w:szCs w:val="24"/>
          <w:lang w:val="lt-LT"/>
        </w:rPr>
        <w:t>9.4.1.</w:t>
      </w:r>
      <w:r w:rsidRPr="006F347A">
        <w:rPr>
          <w:rFonts w:asciiTheme="majorBidi" w:hAnsiTheme="majorBidi" w:cstheme="majorBidi"/>
          <w:color w:val="000000" w:themeColor="text1"/>
          <w:sz w:val="24"/>
          <w:szCs w:val="24"/>
          <w:lang w:val="lt-LT"/>
        </w:rPr>
        <w:t xml:space="preserve"> darbams atlikti bus naudojama „žalioji energija“ pagal Užsakovo su energijos tiekėju sudarytą sutartį;</w:t>
      </w:r>
    </w:p>
    <w:p w14:paraId="0551612B" w14:textId="786DDF57" w:rsidR="006F347A" w:rsidRPr="006F347A" w:rsidRDefault="006F347A" w:rsidP="006F347A">
      <w:pPr>
        <w:jc w:val="both"/>
        <w:rPr>
          <w:rFonts w:asciiTheme="majorBidi" w:hAnsiTheme="majorBidi" w:cstheme="majorBidi"/>
          <w:color w:val="000000" w:themeColor="text1"/>
          <w:sz w:val="24"/>
          <w:szCs w:val="24"/>
          <w:lang w:val="lt-LT"/>
        </w:rPr>
      </w:pPr>
      <w:r w:rsidRPr="006F347A">
        <w:rPr>
          <w:rFonts w:asciiTheme="majorBidi" w:hAnsiTheme="majorBidi" w:cstheme="majorBidi"/>
          <w:color w:val="000000" w:themeColor="text1"/>
          <w:sz w:val="24"/>
          <w:szCs w:val="24"/>
          <w:lang w:val="lt-LT"/>
        </w:rPr>
        <w:t xml:space="preserve">    </w:t>
      </w:r>
      <w:r>
        <w:rPr>
          <w:rFonts w:asciiTheme="majorBidi" w:hAnsiTheme="majorBidi" w:cstheme="majorBidi"/>
          <w:color w:val="000000" w:themeColor="text1"/>
          <w:sz w:val="24"/>
          <w:szCs w:val="24"/>
          <w:lang w:val="lt-LT"/>
        </w:rPr>
        <w:t xml:space="preserve"> 9.4.2.</w:t>
      </w:r>
      <w:r w:rsidRPr="006F347A">
        <w:rPr>
          <w:rFonts w:asciiTheme="majorBidi" w:hAnsiTheme="majorBidi" w:cstheme="majorBidi"/>
          <w:color w:val="000000" w:themeColor="text1"/>
          <w:sz w:val="24"/>
          <w:szCs w:val="24"/>
          <w:lang w:val="lt-LT"/>
        </w:rPr>
        <w:t xml:space="preserve"> atsisakoma nebūtino dokumentų kopijavimo ir spausdinimo, rengiamą dokumentaciją, Darbų perdavimo–priėmimo aktus ir sąskaitas Užsakovui pateikti tik elektroniniu formatu, o dokumentaciją, kuri turi būti pasirašoma, ir Darbų perdavimo–priėmimo aktus pasirašyti elektroniniu parašu;</w:t>
      </w:r>
    </w:p>
    <w:p w14:paraId="1E096BB1" w14:textId="06E266BD" w:rsidR="006F347A" w:rsidRPr="001253A1" w:rsidRDefault="006F347A" w:rsidP="006F347A">
      <w:pPr>
        <w:pStyle w:val="Paprastasistekstas"/>
        <w:jc w:val="both"/>
        <w:rPr>
          <w:rFonts w:asciiTheme="majorBidi" w:hAnsiTheme="majorBidi" w:cstheme="majorBidi"/>
          <w:color w:val="000000" w:themeColor="text1"/>
          <w:szCs w:val="24"/>
          <w:lang w:val="lt-LT"/>
        </w:rPr>
      </w:pPr>
      <w:r w:rsidRPr="001253A1">
        <w:rPr>
          <w:rFonts w:asciiTheme="majorBidi" w:hAnsiTheme="majorBidi" w:cstheme="majorBidi"/>
          <w:color w:val="000000" w:themeColor="text1"/>
          <w:szCs w:val="24"/>
          <w:lang w:val="lt-LT"/>
        </w:rPr>
        <w:t xml:space="preserve">     </w:t>
      </w:r>
      <w:r>
        <w:rPr>
          <w:rFonts w:asciiTheme="majorBidi" w:hAnsiTheme="majorBidi" w:cstheme="majorBidi"/>
          <w:color w:val="000000" w:themeColor="text1"/>
          <w:szCs w:val="24"/>
          <w:lang w:val="lt-LT"/>
        </w:rPr>
        <w:t>9.4.3.</w:t>
      </w:r>
      <w:r w:rsidRPr="001253A1">
        <w:rPr>
          <w:rFonts w:asciiTheme="majorBidi" w:hAnsiTheme="majorBidi" w:cstheme="majorBidi"/>
          <w:color w:val="000000" w:themeColor="text1"/>
          <w:szCs w:val="24"/>
          <w:lang w:val="lt-LT"/>
        </w:rPr>
        <w:t xml:space="preserve"> esant būtinybei spausdinti, naudoti perdirbtą popierių, t. y. gaminys turi būti pagamintas iš 100 proc. perdirbto popieriaus (naudoto popieriaus ir (ar) gamybos atliekų) plaušų arba ne mažiau kaip 30 proc. pirminės medienos plaušų, gautų iš miškų, sertifikuotų naudojant </w:t>
      </w:r>
      <w:proofErr w:type="spellStart"/>
      <w:r w:rsidRPr="001253A1">
        <w:rPr>
          <w:rFonts w:asciiTheme="majorBidi" w:hAnsiTheme="majorBidi" w:cstheme="majorBidi"/>
          <w:color w:val="000000" w:themeColor="text1"/>
          <w:szCs w:val="24"/>
          <w:lang w:val="lt-LT"/>
        </w:rPr>
        <w:t>Forest</w:t>
      </w:r>
      <w:proofErr w:type="spellEnd"/>
      <w:r w:rsidRPr="001253A1">
        <w:rPr>
          <w:rFonts w:asciiTheme="majorBidi" w:hAnsiTheme="majorBidi" w:cstheme="majorBidi"/>
          <w:color w:val="000000" w:themeColor="text1"/>
          <w:szCs w:val="24"/>
          <w:lang w:val="lt-LT"/>
        </w:rPr>
        <w:t xml:space="preserve"> </w:t>
      </w:r>
      <w:proofErr w:type="spellStart"/>
      <w:r w:rsidRPr="001253A1">
        <w:rPr>
          <w:rFonts w:asciiTheme="majorBidi" w:hAnsiTheme="majorBidi" w:cstheme="majorBidi"/>
          <w:color w:val="000000" w:themeColor="text1"/>
          <w:szCs w:val="24"/>
          <w:lang w:val="lt-LT"/>
        </w:rPr>
        <w:t>Stewardship</w:t>
      </w:r>
      <w:proofErr w:type="spellEnd"/>
      <w:r w:rsidRPr="001253A1">
        <w:rPr>
          <w:rFonts w:asciiTheme="majorBidi" w:hAnsiTheme="majorBidi" w:cstheme="majorBidi"/>
          <w:color w:val="000000" w:themeColor="text1"/>
          <w:szCs w:val="24"/>
          <w:lang w:val="lt-LT"/>
        </w:rPr>
        <w:t xml:space="preserve"> </w:t>
      </w:r>
      <w:proofErr w:type="spellStart"/>
      <w:r w:rsidRPr="001253A1">
        <w:rPr>
          <w:rFonts w:asciiTheme="majorBidi" w:hAnsiTheme="majorBidi" w:cstheme="majorBidi"/>
          <w:color w:val="000000" w:themeColor="text1"/>
          <w:szCs w:val="24"/>
          <w:lang w:val="lt-LT"/>
        </w:rPr>
        <w:t>Council</w:t>
      </w:r>
      <w:proofErr w:type="spellEnd"/>
      <w:r w:rsidRPr="001253A1">
        <w:rPr>
          <w:rFonts w:asciiTheme="majorBidi" w:hAnsiTheme="majorBidi" w:cstheme="majorBidi"/>
          <w:color w:val="000000" w:themeColor="text1"/>
          <w:szCs w:val="24"/>
          <w:lang w:val="lt-LT"/>
        </w:rPr>
        <w:t xml:space="preserve"> (toliau – FSC) ar Miškų sertifikavimo sistemų pripažinimo programą (angl. </w:t>
      </w:r>
      <w:proofErr w:type="spellStart"/>
      <w:r w:rsidRPr="001253A1">
        <w:rPr>
          <w:rFonts w:asciiTheme="majorBidi" w:hAnsiTheme="majorBidi" w:cstheme="majorBidi"/>
          <w:color w:val="000000" w:themeColor="text1"/>
          <w:szCs w:val="24"/>
          <w:lang w:val="lt-LT"/>
        </w:rPr>
        <w:t>Programme</w:t>
      </w:r>
      <w:proofErr w:type="spellEnd"/>
      <w:r w:rsidRPr="001253A1">
        <w:rPr>
          <w:rFonts w:asciiTheme="majorBidi" w:hAnsiTheme="majorBidi" w:cstheme="majorBidi"/>
          <w:color w:val="000000" w:themeColor="text1"/>
          <w:szCs w:val="24"/>
          <w:lang w:val="lt-LT"/>
        </w:rPr>
        <w:t xml:space="preserve"> </w:t>
      </w:r>
      <w:proofErr w:type="spellStart"/>
      <w:r w:rsidRPr="001253A1">
        <w:rPr>
          <w:rFonts w:asciiTheme="majorBidi" w:hAnsiTheme="majorBidi" w:cstheme="majorBidi"/>
          <w:color w:val="000000" w:themeColor="text1"/>
          <w:szCs w:val="24"/>
          <w:lang w:val="lt-LT"/>
        </w:rPr>
        <w:t>for</w:t>
      </w:r>
      <w:proofErr w:type="spellEnd"/>
      <w:r w:rsidRPr="001253A1">
        <w:rPr>
          <w:rFonts w:asciiTheme="majorBidi" w:hAnsiTheme="majorBidi" w:cstheme="majorBidi"/>
          <w:color w:val="000000" w:themeColor="text1"/>
          <w:szCs w:val="24"/>
          <w:lang w:val="lt-LT"/>
        </w:rPr>
        <w:t xml:space="preserve"> </w:t>
      </w:r>
      <w:proofErr w:type="spellStart"/>
      <w:r w:rsidRPr="001253A1">
        <w:rPr>
          <w:rFonts w:asciiTheme="majorBidi" w:hAnsiTheme="majorBidi" w:cstheme="majorBidi"/>
          <w:color w:val="000000" w:themeColor="text1"/>
          <w:szCs w:val="24"/>
          <w:lang w:val="lt-LT"/>
        </w:rPr>
        <w:t>the</w:t>
      </w:r>
      <w:proofErr w:type="spellEnd"/>
      <w:r w:rsidRPr="001253A1">
        <w:rPr>
          <w:rFonts w:asciiTheme="majorBidi" w:hAnsiTheme="majorBidi" w:cstheme="majorBidi"/>
          <w:color w:val="000000" w:themeColor="text1"/>
          <w:szCs w:val="24"/>
          <w:lang w:val="lt-LT"/>
        </w:rPr>
        <w:t xml:space="preserve"> </w:t>
      </w:r>
      <w:proofErr w:type="spellStart"/>
      <w:r w:rsidRPr="001253A1">
        <w:rPr>
          <w:rFonts w:asciiTheme="majorBidi" w:hAnsiTheme="majorBidi" w:cstheme="majorBidi"/>
          <w:color w:val="000000" w:themeColor="text1"/>
          <w:szCs w:val="24"/>
          <w:lang w:val="lt-LT"/>
        </w:rPr>
        <w:t>Endorsement</w:t>
      </w:r>
      <w:proofErr w:type="spellEnd"/>
      <w:r w:rsidRPr="001253A1">
        <w:rPr>
          <w:rFonts w:asciiTheme="majorBidi" w:hAnsiTheme="majorBidi" w:cstheme="majorBidi"/>
          <w:color w:val="000000" w:themeColor="text1"/>
          <w:szCs w:val="24"/>
          <w:lang w:val="lt-LT"/>
        </w:rPr>
        <w:t xml:space="preserve"> </w:t>
      </w:r>
      <w:proofErr w:type="spellStart"/>
      <w:r w:rsidRPr="001253A1">
        <w:rPr>
          <w:rFonts w:asciiTheme="majorBidi" w:hAnsiTheme="majorBidi" w:cstheme="majorBidi"/>
          <w:color w:val="000000" w:themeColor="text1"/>
          <w:szCs w:val="24"/>
          <w:lang w:val="lt-LT"/>
        </w:rPr>
        <w:t>of</w:t>
      </w:r>
      <w:proofErr w:type="spellEnd"/>
      <w:r w:rsidRPr="001253A1">
        <w:rPr>
          <w:rFonts w:asciiTheme="majorBidi" w:hAnsiTheme="majorBidi" w:cstheme="majorBidi"/>
          <w:color w:val="000000" w:themeColor="text1"/>
          <w:szCs w:val="24"/>
          <w:lang w:val="lt-LT"/>
        </w:rPr>
        <w:t xml:space="preserve"> </w:t>
      </w:r>
      <w:proofErr w:type="spellStart"/>
      <w:r w:rsidRPr="001253A1">
        <w:rPr>
          <w:rFonts w:asciiTheme="majorBidi" w:hAnsiTheme="majorBidi" w:cstheme="majorBidi"/>
          <w:color w:val="000000" w:themeColor="text1"/>
          <w:szCs w:val="24"/>
          <w:lang w:val="lt-LT"/>
        </w:rPr>
        <w:t>Forest</w:t>
      </w:r>
      <w:proofErr w:type="spellEnd"/>
      <w:r w:rsidRPr="001253A1">
        <w:rPr>
          <w:rFonts w:asciiTheme="majorBidi" w:hAnsiTheme="majorBidi" w:cstheme="majorBidi"/>
          <w:color w:val="000000" w:themeColor="text1"/>
          <w:szCs w:val="24"/>
          <w:lang w:val="lt-LT"/>
        </w:rPr>
        <w:t xml:space="preserve"> </w:t>
      </w:r>
      <w:proofErr w:type="spellStart"/>
      <w:r w:rsidRPr="001253A1">
        <w:rPr>
          <w:rFonts w:asciiTheme="majorBidi" w:hAnsiTheme="majorBidi" w:cstheme="majorBidi"/>
          <w:color w:val="000000" w:themeColor="text1"/>
          <w:szCs w:val="24"/>
          <w:lang w:val="lt-LT"/>
        </w:rPr>
        <w:t>Certification</w:t>
      </w:r>
      <w:proofErr w:type="spellEnd"/>
      <w:r w:rsidRPr="001253A1">
        <w:rPr>
          <w:rFonts w:asciiTheme="majorBidi" w:hAnsiTheme="majorBidi" w:cstheme="majorBidi"/>
          <w:color w:val="000000" w:themeColor="text1"/>
          <w:szCs w:val="24"/>
          <w:lang w:val="lt-LT"/>
        </w:rPr>
        <w:t xml:space="preserve"> </w:t>
      </w:r>
      <w:proofErr w:type="spellStart"/>
      <w:r w:rsidRPr="001253A1">
        <w:rPr>
          <w:rFonts w:asciiTheme="majorBidi" w:hAnsiTheme="majorBidi" w:cstheme="majorBidi"/>
          <w:color w:val="000000" w:themeColor="text1"/>
          <w:szCs w:val="24"/>
          <w:lang w:val="lt-LT"/>
        </w:rPr>
        <w:t>schemes</w:t>
      </w:r>
      <w:proofErr w:type="spellEnd"/>
      <w:r w:rsidRPr="001253A1">
        <w:rPr>
          <w:rFonts w:asciiTheme="majorBidi" w:hAnsiTheme="majorBidi" w:cstheme="majorBidi"/>
          <w:color w:val="000000" w:themeColor="text1"/>
          <w:szCs w:val="24"/>
          <w:lang w:val="lt-LT"/>
        </w:rPr>
        <w:t xml:space="preserve"> (toliau – PEFC) arba lygiavertes miškų sertifikavimo sistemas, kita dalis – iš perdirbto popieriaus plaušų bei gaminys turi būti nebalintas arba balintas nenaudojant chloro dujų.</w:t>
      </w:r>
    </w:p>
    <w:p w14:paraId="460FFD65" w14:textId="6886C54D" w:rsidR="0017044B" w:rsidRDefault="0017044B">
      <w:pPr>
        <w:tabs>
          <w:tab w:val="left" w:pos="6874"/>
          <w:tab w:val="left" w:pos="9709"/>
        </w:tabs>
        <w:spacing w:line="240" w:lineRule="atLeast"/>
        <w:jc w:val="both"/>
        <w:rPr>
          <w:sz w:val="24"/>
          <w:szCs w:val="24"/>
          <w:lang w:val="lt-LT"/>
        </w:rPr>
      </w:pPr>
      <w:r>
        <w:rPr>
          <w:sz w:val="24"/>
          <w:szCs w:val="24"/>
          <w:lang w:val="lt-LT"/>
        </w:rPr>
        <w:t>9.</w:t>
      </w:r>
      <w:r w:rsidR="00C36C7B">
        <w:rPr>
          <w:sz w:val="24"/>
          <w:szCs w:val="24"/>
          <w:lang w:val="lt-LT"/>
        </w:rPr>
        <w:t>5</w:t>
      </w:r>
      <w:r>
        <w:rPr>
          <w:sz w:val="24"/>
          <w:szCs w:val="24"/>
          <w:lang w:val="lt-LT"/>
        </w:rPr>
        <w:t>. Už sutarties vykdymą atsakingi asmenys:</w:t>
      </w:r>
    </w:p>
    <w:p w14:paraId="41F36B4D" w14:textId="7F39C6EA" w:rsidR="0017044B" w:rsidRDefault="0017044B">
      <w:pPr>
        <w:tabs>
          <w:tab w:val="left" w:pos="6874"/>
          <w:tab w:val="left" w:pos="9709"/>
        </w:tabs>
        <w:spacing w:line="240" w:lineRule="atLeast"/>
        <w:jc w:val="both"/>
        <w:rPr>
          <w:sz w:val="24"/>
          <w:szCs w:val="24"/>
          <w:lang w:val="lt-LT"/>
        </w:rPr>
      </w:pPr>
      <w:r>
        <w:rPr>
          <w:sz w:val="24"/>
          <w:szCs w:val="24"/>
          <w:lang w:val="lt-LT"/>
        </w:rPr>
        <w:t xml:space="preserve">Užsakovo – </w:t>
      </w:r>
    </w:p>
    <w:p w14:paraId="599A9490" w14:textId="6608EB5A" w:rsidR="0017044B" w:rsidRPr="007331C4" w:rsidRDefault="0017044B" w:rsidP="00B00C87">
      <w:pPr>
        <w:tabs>
          <w:tab w:val="left" w:pos="6874"/>
          <w:tab w:val="left" w:pos="9709"/>
        </w:tabs>
        <w:spacing w:line="240" w:lineRule="atLeast"/>
        <w:jc w:val="both"/>
        <w:rPr>
          <w:sz w:val="24"/>
          <w:szCs w:val="24"/>
          <w:lang w:val="lt-LT"/>
        </w:rPr>
      </w:pPr>
      <w:r w:rsidRPr="007331C4">
        <w:rPr>
          <w:sz w:val="24"/>
          <w:szCs w:val="24"/>
          <w:lang w:val="lt-LT"/>
        </w:rPr>
        <w:t xml:space="preserve">Vykdytojo – </w:t>
      </w:r>
    </w:p>
    <w:p w14:paraId="2E77CAAD" w14:textId="77777777" w:rsidR="0017044B" w:rsidRDefault="0017044B">
      <w:pPr>
        <w:tabs>
          <w:tab w:val="left" w:pos="6874"/>
          <w:tab w:val="left" w:pos="9709"/>
        </w:tabs>
        <w:spacing w:line="240" w:lineRule="atLeast"/>
        <w:jc w:val="both"/>
        <w:rPr>
          <w:sz w:val="24"/>
          <w:szCs w:val="24"/>
          <w:lang w:val="lt-LT"/>
        </w:rPr>
      </w:pPr>
    </w:p>
    <w:p w14:paraId="1277D123" w14:textId="77777777" w:rsidR="00752131" w:rsidRPr="00B25CFB" w:rsidRDefault="00F827EB">
      <w:pPr>
        <w:tabs>
          <w:tab w:val="left" w:pos="6874"/>
          <w:tab w:val="left" w:pos="9709"/>
        </w:tabs>
        <w:spacing w:line="240" w:lineRule="atLeast"/>
        <w:jc w:val="both"/>
        <w:rPr>
          <w:b/>
          <w:sz w:val="24"/>
          <w:szCs w:val="24"/>
          <w:lang w:val="lt-LT"/>
        </w:rPr>
      </w:pPr>
      <w:r w:rsidRPr="00B25CFB">
        <w:rPr>
          <w:b/>
          <w:sz w:val="24"/>
          <w:szCs w:val="24"/>
          <w:lang w:val="lt-LT"/>
        </w:rPr>
        <w:t>10</w:t>
      </w:r>
      <w:r w:rsidR="00752131" w:rsidRPr="00B25CFB">
        <w:rPr>
          <w:b/>
          <w:sz w:val="24"/>
          <w:szCs w:val="24"/>
          <w:lang w:val="lt-LT"/>
        </w:rPr>
        <w:t>. Šalių rekvizitai</w:t>
      </w:r>
    </w:p>
    <w:tbl>
      <w:tblPr>
        <w:tblW w:w="10138" w:type="dxa"/>
        <w:tblLayout w:type="fixed"/>
        <w:tblLook w:val="0000" w:firstRow="0" w:lastRow="0" w:firstColumn="0" w:lastColumn="0" w:noHBand="0" w:noVBand="0"/>
      </w:tblPr>
      <w:tblGrid>
        <w:gridCol w:w="5069"/>
        <w:gridCol w:w="5069"/>
      </w:tblGrid>
      <w:tr w:rsidR="00087036" w:rsidRPr="00B25CFB" w14:paraId="7B0C20A7" w14:textId="77777777" w:rsidTr="00EE2347">
        <w:tc>
          <w:tcPr>
            <w:tcW w:w="5069" w:type="dxa"/>
          </w:tcPr>
          <w:p w14:paraId="33334B28" w14:textId="77777777" w:rsidR="00087036" w:rsidRPr="00AD5C91" w:rsidRDefault="00087036" w:rsidP="00B2036C">
            <w:pPr>
              <w:rPr>
                <w:sz w:val="24"/>
                <w:szCs w:val="24"/>
                <w:lang w:val="lt-LT"/>
              </w:rPr>
            </w:pPr>
            <w:r w:rsidRPr="00AD5C91">
              <w:rPr>
                <w:b/>
                <w:sz w:val="24"/>
                <w:szCs w:val="24"/>
                <w:lang w:val="lt-LT"/>
              </w:rPr>
              <w:t xml:space="preserve">Užsakovo: </w:t>
            </w:r>
          </w:p>
          <w:p w14:paraId="51D709BC" w14:textId="489217A7" w:rsidR="00087036" w:rsidRPr="00AD5C91" w:rsidRDefault="00F827EB" w:rsidP="00B2036C">
            <w:pPr>
              <w:rPr>
                <w:sz w:val="24"/>
                <w:szCs w:val="24"/>
                <w:lang w:val="lt-LT"/>
              </w:rPr>
            </w:pPr>
            <w:r w:rsidRPr="00AD5C91">
              <w:rPr>
                <w:sz w:val="24"/>
                <w:szCs w:val="24"/>
                <w:lang w:val="lt-LT"/>
              </w:rPr>
              <w:t>V</w:t>
            </w:r>
            <w:r w:rsidR="00500545" w:rsidRPr="00AD5C91">
              <w:rPr>
                <w:sz w:val="24"/>
                <w:szCs w:val="24"/>
                <w:lang w:val="lt-LT"/>
              </w:rPr>
              <w:t>iešoji įstaiga</w:t>
            </w:r>
            <w:r w:rsidRPr="00AD5C91">
              <w:rPr>
                <w:sz w:val="24"/>
                <w:szCs w:val="24"/>
                <w:lang w:val="lt-LT"/>
              </w:rPr>
              <w:t xml:space="preserve"> Lietuvos pr</w:t>
            </w:r>
            <w:r w:rsidR="00500545" w:rsidRPr="00AD5C91">
              <w:rPr>
                <w:sz w:val="24"/>
                <w:szCs w:val="24"/>
                <w:lang w:val="lt-LT"/>
              </w:rPr>
              <w:t>a</w:t>
            </w:r>
            <w:r w:rsidRPr="00AD5C91">
              <w:rPr>
                <w:sz w:val="24"/>
                <w:szCs w:val="24"/>
                <w:lang w:val="lt-LT"/>
              </w:rPr>
              <w:t>bavimo rūmai</w:t>
            </w:r>
          </w:p>
          <w:p w14:paraId="419D40B9" w14:textId="7CEB55B3" w:rsidR="00087036" w:rsidRPr="0017044B" w:rsidRDefault="00F827EB" w:rsidP="00B2036C">
            <w:pPr>
              <w:tabs>
                <w:tab w:val="left" w:pos="915"/>
              </w:tabs>
              <w:rPr>
                <w:sz w:val="24"/>
                <w:szCs w:val="24"/>
                <w:lang w:val="lt-LT"/>
              </w:rPr>
            </w:pPr>
            <w:r w:rsidRPr="0017044B">
              <w:rPr>
                <w:sz w:val="24"/>
                <w:szCs w:val="24"/>
                <w:lang w:val="lt-LT"/>
              </w:rPr>
              <w:t>M.</w:t>
            </w:r>
            <w:r w:rsidR="00533F16">
              <w:rPr>
                <w:sz w:val="24"/>
                <w:szCs w:val="24"/>
                <w:lang w:val="lt-LT"/>
              </w:rPr>
              <w:t xml:space="preserve"> </w:t>
            </w:r>
            <w:r w:rsidRPr="0017044B">
              <w:rPr>
                <w:sz w:val="24"/>
                <w:szCs w:val="24"/>
                <w:lang w:val="lt-LT"/>
              </w:rPr>
              <w:t>K.</w:t>
            </w:r>
            <w:r w:rsidR="00813BFE" w:rsidRPr="0017044B">
              <w:rPr>
                <w:sz w:val="24"/>
                <w:szCs w:val="24"/>
                <w:lang w:val="lt-LT"/>
              </w:rPr>
              <w:t xml:space="preserve"> </w:t>
            </w:r>
            <w:r w:rsidRPr="0017044B">
              <w:rPr>
                <w:sz w:val="24"/>
                <w:szCs w:val="24"/>
                <w:lang w:val="lt-LT"/>
              </w:rPr>
              <w:t>Čiurlionio</w:t>
            </w:r>
            <w:r w:rsidR="00087036" w:rsidRPr="0017044B">
              <w:rPr>
                <w:sz w:val="24"/>
                <w:szCs w:val="24"/>
                <w:lang w:val="lt-LT"/>
              </w:rPr>
              <w:t xml:space="preserve"> g.</w:t>
            </w:r>
            <w:r w:rsidR="00813BFE" w:rsidRPr="0017044B">
              <w:rPr>
                <w:sz w:val="24"/>
                <w:szCs w:val="24"/>
                <w:lang w:val="lt-LT"/>
              </w:rPr>
              <w:t xml:space="preserve"> </w:t>
            </w:r>
            <w:r w:rsidRPr="0017044B">
              <w:rPr>
                <w:sz w:val="24"/>
                <w:szCs w:val="24"/>
                <w:lang w:val="lt-LT"/>
              </w:rPr>
              <w:t>65</w:t>
            </w:r>
            <w:r w:rsidR="00087036" w:rsidRPr="0017044B">
              <w:rPr>
                <w:sz w:val="24"/>
                <w:szCs w:val="24"/>
                <w:lang w:val="lt-LT"/>
              </w:rPr>
              <w:t xml:space="preserve"> </w:t>
            </w:r>
            <w:r w:rsidR="005D347B" w:rsidRPr="00B25CFB">
              <w:rPr>
                <w:sz w:val="24"/>
                <w:szCs w:val="24"/>
                <w:lang w:val="lt-LT"/>
              </w:rPr>
              <w:t>LT-661</w:t>
            </w:r>
            <w:r w:rsidRPr="00B25CFB">
              <w:rPr>
                <w:sz w:val="24"/>
                <w:szCs w:val="24"/>
                <w:lang w:val="lt-LT"/>
              </w:rPr>
              <w:t>64</w:t>
            </w:r>
            <w:r w:rsidR="005D347B" w:rsidRPr="00B25CFB">
              <w:rPr>
                <w:sz w:val="24"/>
                <w:szCs w:val="24"/>
                <w:lang w:val="lt-LT"/>
              </w:rPr>
              <w:t xml:space="preserve"> Druskininkai</w:t>
            </w:r>
          </w:p>
          <w:p w14:paraId="48C8C15D" w14:textId="77777777" w:rsidR="00087036" w:rsidRPr="0017044B" w:rsidRDefault="00087036" w:rsidP="00B2036C">
            <w:pPr>
              <w:rPr>
                <w:sz w:val="24"/>
                <w:szCs w:val="24"/>
                <w:lang w:val="nb-NO"/>
              </w:rPr>
            </w:pPr>
            <w:r w:rsidRPr="0017044B">
              <w:rPr>
                <w:sz w:val="24"/>
                <w:szCs w:val="24"/>
                <w:lang w:val="nb-NO"/>
              </w:rPr>
              <w:t xml:space="preserve">Įm. k. </w:t>
            </w:r>
            <w:r w:rsidR="00F827EB" w:rsidRPr="00B25CFB">
              <w:rPr>
                <w:sz w:val="24"/>
                <w:szCs w:val="24"/>
                <w:lang w:val="lt-LT"/>
              </w:rPr>
              <w:t>152035320</w:t>
            </w:r>
          </w:p>
          <w:p w14:paraId="58AEE38D" w14:textId="77777777" w:rsidR="00087036" w:rsidRPr="0017044B" w:rsidRDefault="00087036" w:rsidP="00B2036C">
            <w:pPr>
              <w:rPr>
                <w:sz w:val="24"/>
                <w:szCs w:val="24"/>
                <w:lang w:val="nb-NO"/>
              </w:rPr>
            </w:pPr>
            <w:r w:rsidRPr="0017044B">
              <w:rPr>
                <w:sz w:val="24"/>
                <w:szCs w:val="24"/>
                <w:lang w:val="nb-NO"/>
              </w:rPr>
              <w:t xml:space="preserve">PVM mok. kodas </w:t>
            </w:r>
            <w:r w:rsidR="005D347B" w:rsidRPr="0017044B">
              <w:rPr>
                <w:sz w:val="24"/>
                <w:szCs w:val="24"/>
                <w:lang w:val="nb-NO"/>
              </w:rPr>
              <w:t>LT</w:t>
            </w:r>
            <w:r w:rsidR="00F827EB" w:rsidRPr="0017044B">
              <w:rPr>
                <w:sz w:val="24"/>
                <w:szCs w:val="24"/>
                <w:lang w:val="nb-NO"/>
              </w:rPr>
              <w:t>520353219</w:t>
            </w:r>
          </w:p>
          <w:p w14:paraId="7A267931" w14:textId="6B43AC0F" w:rsidR="00087036" w:rsidRPr="00B25CFB" w:rsidRDefault="00087036" w:rsidP="00C16B6C">
            <w:pPr>
              <w:rPr>
                <w:b/>
                <w:sz w:val="24"/>
                <w:szCs w:val="24"/>
              </w:rPr>
            </w:pPr>
          </w:p>
        </w:tc>
        <w:tc>
          <w:tcPr>
            <w:tcW w:w="5069" w:type="dxa"/>
          </w:tcPr>
          <w:p w14:paraId="31043FF8" w14:textId="77777777" w:rsidR="00087036" w:rsidRPr="00B25CFB" w:rsidRDefault="00087036" w:rsidP="00B2036C">
            <w:pPr>
              <w:rPr>
                <w:sz w:val="24"/>
                <w:szCs w:val="24"/>
              </w:rPr>
            </w:pPr>
            <w:proofErr w:type="spellStart"/>
            <w:r w:rsidRPr="00B25CFB">
              <w:rPr>
                <w:b/>
                <w:sz w:val="24"/>
                <w:szCs w:val="24"/>
              </w:rPr>
              <w:t>Vykdytojo</w:t>
            </w:r>
            <w:proofErr w:type="spellEnd"/>
            <w:r w:rsidRPr="00B25CFB">
              <w:rPr>
                <w:b/>
                <w:sz w:val="24"/>
                <w:szCs w:val="24"/>
              </w:rPr>
              <w:t xml:space="preserve">: </w:t>
            </w:r>
          </w:p>
          <w:p w14:paraId="0B16C79E" w14:textId="77777777" w:rsidR="00087036" w:rsidRPr="00B25CFB" w:rsidRDefault="00087036" w:rsidP="00B2036C">
            <w:pPr>
              <w:rPr>
                <w:sz w:val="24"/>
                <w:szCs w:val="24"/>
              </w:rPr>
            </w:pPr>
            <w:r w:rsidRPr="00B25CFB">
              <w:rPr>
                <w:sz w:val="24"/>
                <w:szCs w:val="24"/>
              </w:rPr>
              <w:t xml:space="preserve">UAB „ISSI </w:t>
            </w:r>
            <w:proofErr w:type="spellStart"/>
            <w:proofErr w:type="gramStart"/>
            <w:r w:rsidRPr="00B25CFB">
              <w:rPr>
                <w:sz w:val="24"/>
                <w:szCs w:val="24"/>
              </w:rPr>
              <w:t>grupė</w:t>
            </w:r>
            <w:proofErr w:type="spellEnd"/>
            <w:r w:rsidRPr="00B25CFB">
              <w:rPr>
                <w:sz w:val="24"/>
                <w:szCs w:val="24"/>
              </w:rPr>
              <w:t>“</w:t>
            </w:r>
            <w:proofErr w:type="gramEnd"/>
          </w:p>
          <w:p w14:paraId="03F4A68F" w14:textId="77777777" w:rsidR="00087036" w:rsidRPr="00B25CFB" w:rsidRDefault="00087036" w:rsidP="00B2036C">
            <w:pPr>
              <w:tabs>
                <w:tab w:val="left" w:pos="915"/>
              </w:tabs>
              <w:rPr>
                <w:sz w:val="24"/>
                <w:szCs w:val="24"/>
              </w:rPr>
            </w:pPr>
            <w:proofErr w:type="spellStart"/>
            <w:r w:rsidRPr="00B25CFB">
              <w:rPr>
                <w:sz w:val="24"/>
                <w:szCs w:val="24"/>
              </w:rPr>
              <w:t>Pramonės</w:t>
            </w:r>
            <w:proofErr w:type="spellEnd"/>
            <w:r w:rsidRPr="00B25CFB">
              <w:rPr>
                <w:sz w:val="24"/>
                <w:szCs w:val="24"/>
              </w:rPr>
              <w:t xml:space="preserve"> g.13, Alytus, LT-62175</w:t>
            </w:r>
          </w:p>
          <w:p w14:paraId="5BA66B3A" w14:textId="725C2DC0" w:rsidR="00087036" w:rsidRPr="00B25CFB" w:rsidRDefault="00087036" w:rsidP="00B2036C">
            <w:pPr>
              <w:pStyle w:val="Tekstas"/>
              <w:jc w:val="left"/>
              <w:rPr>
                <w:rFonts w:ascii="Times New Roman" w:hAnsi="Times New Roman" w:cs="Times New Roman"/>
                <w:lang w:eastAsia="en-US"/>
              </w:rPr>
            </w:pPr>
            <w:r w:rsidRPr="00B25CFB">
              <w:rPr>
                <w:rFonts w:ascii="Times New Roman" w:hAnsi="Times New Roman" w:cs="Times New Roman"/>
                <w:lang w:eastAsia="en-US"/>
              </w:rPr>
              <w:t>Į</w:t>
            </w:r>
            <w:r w:rsidR="00813BFE">
              <w:rPr>
                <w:rFonts w:ascii="Times New Roman" w:hAnsi="Times New Roman" w:cs="Times New Roman"/>
                <w:lang w:eastAsia="en-US"/>
              </w:rPr>
              <w:t>m</w:t>
            </w:r>
            <w:r w:rsidRPr="00B25CFB">
              <w:rPr>
                <w:rFonts w:ascii="Times New Roman" w:hAnsi="Times New Roman" w:cs="Times New Roman"/>
                <w:lang w:eastAsia="en-US"/>
              </w:rPr>
              <w:t>.</w:t>
            </w:r>
            <w:r w:rsidR="008A1E5F">
              <w:rPr>
                <w:rFonts w:ascii="Times New Roman" w:hAnsi="Times New Roman" w:cs="Times New Roman"/>
                <w:lang w:eastAsia="en-US"/>
              </w:rPr>
              <w:t xml:space="preserve"> </w:t>
            </w:r>
            <w:r w:rsidRPr="00B25CFB">
              <w:rPr>
                <w:rFonts w:ascii="Times New Roman" w:hAnsi="Times New Roman" w:cs="Times New Roman"/>
                <w:lang w:eastAsia="en-US"/>
              </w:rPr>
              <w:t>k. 149971448</w:t>
            </w:r>
          </w:p>
          <w:p w14:paraId="1A6C8184" w14:textId="77777777" w:rsidR="00087036" w:rsidRPr="0017044B" w:rsidRDefault="00087036" w:rsidP="00B2036C">
            <w:pPr>
              <w:rPr>
                <w:sz w:val="24"/>
                <w:szCs w:val="24"/>
                <w:lang w:val="nb-NO"/>
              </w:rPr>
            </w:pPr>
            <w:r w:rsidRPr="0017044B">
              <w:rPr>
                <w:sz w:val="24"/>
                <w:szCs w:val="24"/>
                <w:lang w:val="nb-NO"/>
              </w:rPr>
              <w:t>PVM mok. kodas LT499714412</w:t>
            </w:r>
          </w:p>
          <w:p w14:paraId="2CB3713E" w14:textId="77777777" w:rsidR="00087036" w:rsidRPr="00B25CFB" w:rsidRDefault="00087036" w:rsidP="00B2036C">
            <w:pPr>
              <w:rPr>
                <w:sz w:val="24"/>
                <w:szCs w:val="24"/>
                <w:highlight w:val="yellow"/>
              </w:rPr>
            </w:pPr>
            <w:r w:rsidRPr="00B25CFB">
              <w:rPr>
                <w:sz w:val="24"/>
                <w:szCs w:val="24"/>
                <w:highlight w:val="yellow"/>
              </w:rPr>
              <w:t xml:space="preserve">                                     </w:t>
            </w:r>
          </w:p>
        </w:tc>
      </w:tr>
      <w:tr w:rsidR="00087036" w:rsidRPr="00B25CFB" w14:paraId="4BC294A7" w14:textId="77777777" w:rsidTr="00EE2347">
        <w:tc>
          <w:tcPr>
            <w:tcW w:w="5069" w:type="dxa"/>
          </w:tcPr>
          <w:p w14:paraId="47BAFAB3" w14:textId="4241DCDF" w:rsidR="00087036" w:rsidRPr="00B25CFB" w:rsidRDefault="00087036" w:rsidP="00C16B6C">
            <w:pPr>
              <w:tabs>
                <w:tab w:val="left" w:pos="3325"/>
              </w:tabs>
              <w:rPr>
                <w:sz w:val="24"/>
                <w:szCs w:val="24"/>
              </w:rPr>
            </w:pPr>
          </w:p>
        </w:tc>
        <w:tc>
          <w:tcPr>
            <w:tcW w:w="5069" w:type="dxa"/>
          </w:tcPr>
          <w:p w14:paraId="5DDB8E3B" w14:textId="354EB83B" w:rsidR="00087036" w:rsidRPr="0017044B" w:rsidRDefault="00087036" w:rsidP="00B2036C">
            <w:pPr>
              <w:tabs>
                <w:tab w:val="left" w:pos="3325"/>
              </w:tabs>
              <w:rPr>
                <w:sz w:val="24"/>
                <w:szCs w:val="24"/>
                <w:lang w:val="fi-FI"/>
              </w:rPr>
            </w:pPr>
            <w:r w:rsidRPr="0017044B">
              <w:rPr>
                <w:sz w:val="24"/>
                <w:szCs w:val="24"/>
                <w:lang w:val="fi-FI"/>
              </w:rPr>
              <w:t xml:space="preserve">                                                  </w:t>
            </w:r>
          </w:p>
          <w:p w14:paraId="54B55674" w14:textId="73C32F6D" w:rsidR="00087036" w:rsidRPr="00B25CFB" w:rsidRDefault="00087036" w:rsidP="008113FB">
            <w:pPr>
              <w:rPr>
                <w:sz w:val="24"/>
                <w:szCs w:val="24"/>
              </w:rPr>
            </w:pPr>
          </w:p>
        </w:tc>
      </w:tr>
    </w:tbl>
    <w:p w14:paraId="02CDB5D2" w14:textId="77777777" w:rsidR="00752131" w:rsidRPr="00B25CFB" w:rsidRDefault="00752131">
      <w:pPr>
        <w:tabs>
          <w:tab w:val="left" w:pos="6874"/>
          <w:tab w:val="left" w:pos="9709"/>
        </w:tabs>
        <w:spacing w:line="240" w:lineRule="atLeast"/>
        <w:jc w:val="both"/>
        <w:rPr>
          <w:b/>
          <w:sz w:val="24"/>
          <w:szCs w:val="24"/>
          <w:lang w:val="lt-LT"/>
        </w:rPr>
      </w:pPr>
      <w:r w:rsidRPr="00B25CFB">
        <w:rPr>
          <w:b/>
          <w:sz w:val="24"/>
          <w:szCs w:val="24"/>
          <w:lang w:val="lt-LT"/>
        </w:rPr>
        <w:t xml:space="preserve">                                                         </w:t>
      </w:r>
    </w:p>
    <w:sectPr w:rsidR="00752131" w:rsidRPr="00B25CFB" w:rsidSect="00B92C44">
      <w:headerReference w:type="default" r:id="rId7"/>
      <w:pgSz w:w="11908" w:h="16832"/>
      <w:pgMar w:top="567" w:right="1134" w:bottom="709" w:left="1134" w:header="1077" w:footer="1080"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7DB7" w14:textId="77777777" w:rsidR="008424ED" w:rsidRDefault="008424ED">
      <w:r>
        <w:separator/>
      </w:r>
    </w:p>
  </w:endnote>
  <w:endnote w:type="continuationSeparator" w:id="0">
    <w:p w14:paraId="461D45BD" w14:textId="77777777" w:rsidR="008424ED" w:rsidRDefault="0084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T">
    <w:altName w:val="Arial"/>
    <w:charset w:val="BA"/>
    <w:family w:val="swiss"/>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3B47" w14:textId="77777777" w:rsidR="008424ED" w:rsidRDefault="008424ED">
      <w:r>
        <w:separator/>
      </w:r>
    </w:p>
  </w:footnote>
  <w:footnote w:type="continuationSeparator" w:id="0">
    <w:p w14:paraId="542A1E26" w14:textId="77777777" w:rsidR="008424ED" w:rsidRDefault="00842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C965" w14:textId="77777777" w:rsidR="00825CBA" w:rsidRDefault="00825CBA">
    <w:pPr>
      <w:tabs>
        <w:tab w:val="left" w:pos="6874"/>
        <w:tab w:val="left" w:pos="9709"/>
      </w:tabs>
      <w:spacing w:line="240" w:lineRule="atLeast"/>
      <w:rPr>
        <w:rFonts w:ascii="TimesLT" w:hAnsi="TimesLT"/>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F1F"/>
    <w:multiLevelType w:val="multilevel"/>
    <w:tmpl w:val="964A001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971C5E"/>
    <w:multiLevelType w:val="singleLevel"/>
    <w:tmpl w:val="ED9862FE"/>
    <w:lvl w:ilvl="0">
      <w:start w:val="2"/>
      <w:numFmt w:val="decimal"/>
      <w:lvlText w:val="7.%1. "/>
      <w:legacy w:legacy="1" w:legacySpace="0" w:legacyIndent="360"/>
      <w:lvlJc w:val="left"/>
      <w:pPr>
        <w:ind w:left="360" w:hanging="360"/>
      </w:pPr>
      <w:rPr>
        <w:rFonts w:ascii="TimesLT" w:hAnsi="TimesLT" w:hint="default"/>
        <w:b w:val="0"/>
        <w:i w:val="0"/>
        <w:sz w:val="20"/>
        <w:u w:val="none"/>
      </w:rPr>
    </w:lvl>
  </w:abstractNum>
  <w:abstractNum w:abstractNumId="2" w15:restartNumberingAfterBreak="0">
    <w:nsid w:val="15CB3589"/>
    <w:multiLevelType w:val="multilevel"/>
    <w:tmpl w:val="ED2AE2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BE60831"/>
    <w:multiLevelType w:val="singleLevel"/>
    <w:tmpl w:val="CEB6A45E"/>
    <w:lvl w:ilvl="0">
      <w:start w:val="3"/>
      <w:numFmt w:val="decimal"/>
      <w:lvlText w:val="3.%1. "/>
      <w:legacy w:legacy="1" w:legacySpace="0" w:legacyIndent="360"/>
      <w:lvlJc w:val="left"/>
      <w:pPr>
        <w:ind w:left="360" w:hanging="360"/>
      </w:pPr>
      <w:rPr>
        <w:rFonts w:ascii="TimesLT" w:hAnsi="TimesLT" w:hint="default"/>
        <w:b w:val="0"/>
        <w:i w:val="0"/>
        <w:sz w:val="20"/>
        <w:u w:val="none"/>
      </w:rPr>
    </w:lvl>
  </w:abstractNum>
  <w:abstractNum w:abstractNumId="4" w15:restartNumberingAfterBreak="0">
    <w:nsid w:val="1CDD7677"/>
    <w:multiLevelType w:val="singleLevel"/>
    <w:tmpl w:val="F43AF6AA"/>
    <w:lvl w:ilvl="0">
      <w:start w:val="5"/>
      <w:numFmt w:val="decimal"/>
      <w:lvlText w:val="3.%1. "/>
      <w:legacy w:legacy="1" w:legacySpace="0" w:legacyIndent="360"/>
      <w:lvlJc w:val="left"/>
      <w:pPr>
        <w:ind w:left="360" w:hanging="360"/>
      </w:pPr>
      <w:rPr>
        <w:rFonts w:ascii="TimesLT" w:hAnsi="TimesLT" w:hint="default"/>
        <w:b/>
        <w:i w:val="0"/>
        <w:sz w:val="20"/>
        <w:u w:val="none"/>
      </w:rPr>
    </w:lvl>
  </w:abstractNum>
  <w:abstractNum w:abstractNumId="5" w15:restartNumberingAfterBreak="0">
    <w:nsid w:val="1F320495"/>
    <w:multiLevelType w:val="singleLevel"/>
    <w:tmpl w:val="EE689E4A"/>
    <w:lvl w:ilvl="0">
      <w:start w:val="6"/>
      <w:numFmt w:val="decimal"/>
      <w:lvlText w:val="6.%1. "/>
      <w:legacy w:legacy="1" w:legacySpace="0" w:legacyIndent="283"/>
      <w:lvlJc w:val="left"/>
      <w:pPr>
        <w:ind w:left="283" w:hanging="283"/>
      </w:pPr>
      <w:rPr>
        <w:rFonts w:ascii="TimesLT" w:hAnsi="TimesLT" w:hint="default"/>
        <w:b w:val="0"/>
        <w:i w:val="0"/>
        <w:sz w:val="20"/>
        <w:u w:val="none"/>
      </w:rPr>
    </w:lvl>
  </w:abstractNum>
  <w:abstractNum w:abstractNumId="6" w15:restartNumberingAfterBreak="0">
    <w:nsid w:val="2EFB7DBD"/>
    <w:multiLevelType w:val="hybridMultilevel"/>
    <w:tmpl w:val="DD6E73F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3A33EB"/>
    <w:multiLevelType w:val="singleLevel"/>
    <w:tmpl w:val="FA880014"/>
    <w:lvl w:ilvl="0">
      <w:start w:val="1"/>
      <w:numFmt w:val="decimal"/>
      <w:lvlText w:val="6.%1. "/>
      <w:legacy w:legacy="1" w:legacySpace="0" w:legacyIndent="360"/>
      <w:lvlJc w:val="left"/>
      <w:pPr>
        <w:ind w:left="360" w:hanging="360"/>
      </w:pPr>
      <w:rPr>
        <w:rFonts w:ascii="TimesLT" w:hAnsi="TimesLT" w:hint="default"/>
        <w:b w:val="0"/>
        <w:i w:val="0"/>
        <w:sz w:val="20"/>
        <w:u w:val="none"/>
      </w:rPr>
    </w:lvl>
  </w:abstractNum>
  <w:abstractNum w:abstractNumId="8" w15:restartNumberingAfterBreak="0">
    <w:nsid w:val="634A61C7"/>
    <w:multiLevelType w:val="multilevel"/>
    <w:tmpl w:val="CFD811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43063448">
    <w:abstractNumId w:val="3"/>
  </w:num>
  <w:num w:numId="2" w16cid:durableId="1353069674">
    <w:abstractNumId w:val="4"/>
  </w:num>
  <w:num w:numId="3" w16cid:durableId="920603447">
    <w:abstractNumId w:val="7"/>
  </w:num>
  <w:num w:numId="4" w16cid:durableId="2060351231">
    <w:abstractNumId w:val="5"/>
  </w:num>
  <w:num w:numId="5" w16cid:durableId="530654626">
    <w:abstractNumId w:val="5"/>
    <w:lvlOverride w:ilvl="0">
      <w:lvl w:ilvl="0">
        <w:start w:val="1"/>
        <w:numFmt w:val="decimal"/>
        <w:lvlText w:val="6.%1. "/>
        <w:legacy w:legacy="1" w:legacySpace="0" w:legacyIndent="283"/>
        <w:lvlJc w:val="left"/>
        <w:pPr>
          <w:ind w:left="283" w:hanging="283"/>
        </w:pPr>
        <w:rPr>
          <w:rFonts w:ascii="TimesLT" w:hAnsi="TimesLT" w:hint="default"/>
          <w:b w:val="0"/>
          <w:i w:val="0"/>
          <w:sz w:val="20"/>
          <w:u w:val="none"/>
        </w:rPr>
      </w:lvl>
    </w:lvlOverride>
  </w:num>
  <w:num w:numId="6" w16cid:durableId="2073696340">
    <w:abstractNumId w:val="1"/>
  </w:num>
  <w:num w:numId="7" w16cid:durableId="985086468">
    <w:abstractNumId w:val="0"/>
  </w:num>
  <w:num w:numId="8" w16cid:durableId="1827890746">
    <w:abstractNumId w:val="8"/>
  </w:num>
  <w:num w:numId="9" w16cid:durableId="1091777034">
    <w:abstractNumId w:val="2"/>
  </w:num>
  <w:num w:numId="10" w16cid:durableId="1176962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8E"/>
    <w:rsid w:val="00024411"/>
    <w:rsid w:val="00026A19"/>
    <w:rsid w:val="00032323"/>
    <w:rsid w:val="00053310"/>
    <w:rsid w:val="00065ABD"/>
    <w:rsid w:val="000756E5"/>
    <w:rsid w:val="00075845"/>
    <w:rsid w:val="00087036"/>
    <w:rsid w:val="000918EC"/>
    <w:rsid w:val="000A3EEC"/>
    <w:rsid w:val="000A646A"/>
    <w:rsid w:val="000C1532"/>
    <w:rsid w:val="000E1A15"/>
    <w:rsid w:val="000E1CBE"/>
    <w:rsid w:val="000E375F"/>
    <w:rsid w:val="0010763C"/>
    <w:rsid w:val="00113C8E"/>
    <w:rsid w:val="001144CA"/>
    <w:rsid w:val="00140715"/>
    <w:rsid w:val="00141641"/>
    <w:rsid w:val="0014176D"/>
    <w:rsid w:val="001463C6"/>
    <w:rsid w:val="00164D97"/>
    <w:rsid w:val="0017044B"/>
    <w:rsid w:val="001C5532"/>
    <w:rsid w:val="001E195A"/>
    <w:rsid w:val="001E2567"/>
    <w:rsid w:val="0020466C"/>
    <w:rsid w:val="0021001E"/>
    <w:rsid w:val="00243AEC"/>
    <w:rsid w:val="002441C2"/>
    <w:rsid w:val="00255BEB"/>
    <w:rsid w:val="00256508"/>
    <w:rsid w:val="0026567D"/>
    <w:rsid w:val="00266246"/>
    <w:rsid w:val="002761DA"/>
    <w:rsid w:val="00290540"/>
    <w:rsid w:val="002B414E"/>
    <w:rsid w:val="002C4F59"/>
    <w:rsid w:val="002D631C"/>
    <w:rsid w:val="002E12D9"/>
    <w:rsid w:val="002E3DAA"/>
    <w:rsid w:val="00303A5D"/>
    <w:rsid w:val="0031765A"/>
    <w:rsid w:val="00322C4B"/>
    <w:rsid w:val="0032559D"/>
    <w:rsid w:val="003273E9"/>
    <w:rsid w:val="00336758"/>
    <w:rsid w:val="00337C51"/>
    <w:rsid w:val="003433CD"/>
    <w:rsid w:val="003657A4"/>
    <w:rsid w:val="003749F4"/>
    <w:rsid w:val="003A4DB0"/>
    <w:rsid w:val="003C1973"/>
    <w:rsid w:val="003D3B1F"/>
    <w:rsid w:val="003F21CF"/>
    <w:rsid w:val="003F6ED7"/>
    <w:rsid w:val="0040040F"/>
    <w:rsid w:val="00402B9F"/>
    <w:rsid w:val="00407396"/>
    <w:rsid w:val="0045192D"/>
    <w:rsid w:val="004649AD"/>
    <w:rsid w:val="00483316"/>
    <w:rsid w:val="0048651B"/>
    <w:rsid w:val="004B5887"/>
    <w:rsid w:val="004B714B"/>
    <w:rsid w:val="004D583E"/>
    <w:rsid w:val="004F13B8"/>
    <w:rsid w:val="004F5832"/>
    <w:rsid w:val="0050034D"/>
    <w:rsid w:val="00500545"/>
    <w:rsid w:val="0050465F"/>
    <w:rsid w:val="0051335A"/>
    <w:rsid w:val="00514DA8"/>
    <w:rsid w:val="00533F16"/>
    <w:rsid w:val="0055509B"/>
    <w:rsid w:val="005816AC"/>
    <w:rsid w:val="005B598C"/>
    <w:rsid w:val="005C528F"/>
    <w:rsid w:val="005D0F27"/>
    <w:rsid w:val="005D347B"/>
    <w:rsid w:val="00626656"/>
    <w:rsid w:val="00643C80"/>
    <w:rsid w:val="00680A2E"/>
    <w:rsid w:val="006908F4"/>
    <w:rsid w:val="00694569"/>
    <w:rsid w:val="006A682A"/>
    <w:rsid w:val="006B04CE"/>
    <w:rsid w:val="006B1DF4"/>
    <w:rsid w:val="006B411A"/>
    <w:rsid w:val="006B4B5C"/>
    <w:rsid w:val="006E18FE"/>
    <w:rsid w:val="006F1C55"/>
    <w:rsid w:val="006F347A"/>
    <w:rsid w:val="006F4840"/>
    <w:rsid w:val="00727785"/>
    <w:rsid w:val="007331C4"/>
    <w:rsid w:val="0074628D"/>
    <w:rsid w:val="00752131"/>
    <w:rsid w:val="007535FD"/>
    <w:rsid w:val="00760FDF"/>
    <w:rsid w:val="00765B3B"/>
    <w:rsid w:val="007A3DE0"/>
    <w:rsid w:val="007B0A62"/>
    <w:rsid w:val="007E7654"/>
    <w:rsid w:val="008113FB"/>
    <w:rsid w:val="00813BFE"/>
    <w:rsid w:val="00825654"/>
    <w:rsid w:val="00825CBA"/>
    <w:rsid w:val="00825F2D"/>
    <w:rsid w:val="00833293"/>
    <w:rsid w:val="008424ED"/>
    <w:rsid w:val="00867632"/>
    <w:rsid w:val="0088636F"/>
    <w:rsid w:val="00897572"/>
    <w:rsid w:val="008A153B"/>
    <w:rsid w:val="008A1E5F"/>
    <w:rsid w:val="008B3ED0"/>
    <w:rsid w:val="008D0B44"/>
    <w:rsid w:val="008D29DE"/>
    <w:rsid w:val="008D3270"/>
    <w:rsid w:val="008D4221"/>
    <w:rsid w:val="008F2C6F"/>
    <w:rsid w:val="00905089"/>
    <w:rsid w:val="00905B35"/>
    <w:rsid w:val="009139A9"/>
    <w:rsid w:val="009275CF"/>
    <w:rsid w:val="00930A9B"/>
    <w:rsid w:val="009359E1"/>
    <w:rsid w:val="009410C4"/>
    <w:rsid w:val="009432E7"/>
    <w:rsid w:val="009451BC"/>
    <w:rsid w:val="009464EC"/>
    <w:rsid w:val="00951CBF"/>
    <w:rsid w:val="009534F4"/>
    <w:rsid w:val="009A5D81"/>
    <w:rsid w:val="009A725E"/>
    <w:rsid w:val="009C1551"/>
    <w:rsid w:val="009E61B4"/>
    <w:rsid w:val="009F0E2F"/>
    <w:rsid w:val="009F40B6"/>
    <w:rsid w:val="009F68C5"/>
    <w:rsid w:val="00A05E3F"/>
    <w:rsid w:val="00A156E0"/>
    <w:rsid w:val="00A474C0"/>
    <w:rsid w:val="00A51B51"/>
    <w:rsid w:val="00A5594F"/>
    <w:rsid w:val="00A746D1"/>
    <w:rsid w:val="00A91DAA"/>
    <w:rsid w:val="00AA08B9"/>
    <w:rsid w:val="00AA4D27"/>
    <w:rsid w:val="00AC7F05"/>
    <w:rsid w:val="00AD0AA5"/>
    <w:rsid w:val="00AD5C91"/>
    <w:rsid w:val="00AF2DEA"/>
    <w:rsid w:val="00B00C87"/>
    <w:rsid w:val="00B138BF"/>
    <w:rsid w:val="00B1778F"/>
    <w:rsid w:val="00B2036C"/>
    <w:rsid w:val="00B24AE1"/>
    <w:rsid w:val="00B25CFB"/>
    <w:rsid w:val="00B2620A"/>
    <w:rsid w:val="00B658B6"/>
    <w:rsid w:val="00B6623D"/>
    <w:rsid w:val="00B662F9"/>
    <w:rsid w:val="00B760A2"/>
    <w:rsid w:val="00B92C44"/>
    <w:rsid w:val="00BC324B"/>
    <w:rsid w:val="00BE10E4"/>
    <w:rsid w:val="00BF2023"/>
    <w:rsid w:val="00C03707"/>
    <w:rsid w:val="00C16B6C"/>
    <w:rsid w:val="00C36C7B"/>
    <w:rsid w:val="00C50A32"/>
    <w:rsid w:val="00C55286"/>
    <w:rsid w:val="00C813F7"/>
    <w:rsid w:val="00CA1648"/>
    <w:rsid w:val="00CC6EBD"/>
    <w:rsid w:val="00CD1A03"/>
    <w:rsid w:val="00CD27D4"/>
    <w:rsid w:val="00CD591B"/>
    <w:rsid w:val="00CE20CC"/>
    <w:rsid w:val="00D0026B"/>
    <w:rsid w:val="00D17324"/>
    <w:rsid w:val="00D236BF"/>
    <w:rsid w:val="00D3148C"/>
    <w:rsid w:val="00D551A0"/>
    <w:rsid w:val="00D7635E"/>
    <w:rsid w:val="00D83C6A"/>
    <w:rsid w:val="00D9541F"/>
    <w:rsid w:val="00DB7BBB"/>
    <w:rsid w:val="00DC0EEB"/>
    <w:rsid w:val="00DC411D"/>
    <w:rsid w:val="00DD4142"/>
    <w:rsid w:val="00DF198C"/>
    <w:rsid w:val="00DF3F86"/>
    <w:rsid w:val="00E04DB7"/>
    <w:rsid w:val="00E17909"/>
    <w:rsid w:val="00E20426"/>
    <w:rsid w:val="00E333FF"/>
    <w:rsid w:val="00E42CBF"/>
    <w:rsid w:val="00E477DE"/>
    <w:rsid w:val="00E66B54"/>
    <w:rsid w:val="00E93228"/>
    <w:rsid w:val="00ED2336"/>
    <w:rsid w:val="00EE2347"/>
    <w:rsid w:val="00EF3D0E"/>
    <w:rsid w:val="00F071A4"/>
    <w:rsid w:val="00F4122F"/>
    <w:rsid w:val="00F61182"/>
    <w:rsid w:val="00F8248D"/>
    <w:rsid w:val="00F827EB"/>
    <w:rsid w:val="00FC6828"/>
    <w:rsid w:val="00FD7331"/>
    <w:rsid w:val="00FE730B"/>
    <w:rsid w:val="00FF6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45459"/>
  <w15:docId w15:val="{274C4C0E-6E8A-4546-A0C6-7AA7037B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rPr>
  </w:style>
  <w:style w:type="paragraph" w:styleId="Antrat1">
    <w:name w:val="heading 1"/>
    <w:basedOn w:val="prastasis"/>
    <w:next w:val="prastasis"/>
    <w:qFormat/>
    <w:pPr>
      <w:keepNext/>
      <w:tabs>
        <w:tab w:val="left" w:pos="6874"/>
        <w:tab w:val="left" w:pos="9709"/>
      </w:tabs>
      <w:spacing w:line="240" w:lineRule="atLeast"/>
      <w:jc w:val="both"/>
      <w:outlineLvl w:val="0"/>
    </w:pPr>
    <w:rPr>
      <w:rFonts w:ascii="TimesLT" w:hAnsi="TimesLT"/>
      <w:b/>
      <w:lang w:val="lt-LT"/>
    </w:rPr>
  </w:style>
  <w:style w:type="paragraph" w:styleId="Antrat2">
    <w:name w:val="heading 2"/>
    <w:basedOn w:val="prastasis"/>
    <w:next w:val="prastasis"/>
    <w:qFormat/>
    <w:pPr>
      <w:keepNext/>
      <w:tabs>
        <w:tab w:val="left" w:pos="6874"/>
        <w:tab w:val="left" w:pos="9709"/>
      </w:tabs>
      <w:spacing w:line="240" w:lineRule="atLeast"/>
      <w:jc w:val="center"/>
      <w:outlineLvl w:val="1"/>
    </w:pPr>
    <w:rPr>
      <w:rFonts w:ascii="Arial" w:hAnsi="Arial"/>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avadinimas">
    <w:name w:val="Title"/>
    <w:basedOn w:val="prastasis"/>
    <w:qFormat/>
    <w:pPr>
      <w:tabs>
        <w:tab w:val="left" w:pos="6874"/>
        <w:tab w:val="left" w:pos="9709"/>
      </w:tabs>
      <w:spacing w:line="240" w:lineRule="atLeast"/>
      <w:jc w:val="center"/>
    </w:pPr>
    <w:rPr>
      <w:rFonts w:ascii="TimesLT" w:hAnsi="TimesLT"/>
      <w:b/>
      <w:sz w:val="24"/>
      <w:lang w:val="lt-LT"/>
    </w:rPr>
  </w:style>
  <w:style w:type="paragraph" w:styleId="Debesliotekstas">
    <w:name w:val="Balloon Text"/>
    <w:basedOn w:val="prastasis"/>
    <w:semiHidden/>
    <w:rsid w:val="005816AC"/>
    <w:rPr>
      <w:rFonts w:ascii="Tahoma" w:hAnsi="Tahoma" w:cs="Tahoma"/>
      <w:sz w:val="16"/>
      <w:szCs w:val="16"/>
    </w:rPr>
  </w:style>
  <w:style w:type="character" w:styleId="Hipersaitas">
    <w:name w:val="Hyperlink"/>
    <w:uiPriority w:val="99"/>
    <w:unhideWhenUsed/>
    <w:rsid w:val="00CA1648"/>
    <w:rPr>
      <w:color w:val="0000FF"/>
      <w:u w:val="single"/>
    </w:rPr>
  </w:style>
  <w:style w:type="paragraph" w:customStyle="1" w:styleId="Tekstas">
    <w:name w:val="Tekstas"/>
    <w:basedOn w:val="prastasis"/>
    <w:rsid w:val="00087036"/>
    <w:pPr>
      <w:suppressAutoHyphens/>
      <w:jc w:val="both"/>
    </w:pPr>
    <w:rPr>
      <w:rFonts w:ascii="HelveticaLT" w:hAnsi="HelveticaLT" w:cs="HelveticaLT"/>
      <w:sz w:val="24"/>
      <w:szCs w:val="24"/>
      <w:lang w:val="lt-LT" w:eastAsia="zh-CN"/>
    </w:rPr>
  </w:style>
  <w:style w:type="table" w:styleId="Lentelstinklelis">
    <w:name w:val="Table Grid"/>
    <w:basedOn w:val="prastojilentel"/>
    <w:uiPriority w:val="59"/>
    <w:rsid w:val="00B6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3BFE"/>
    <w:pPr>
      <w:ind w:left="720"/>
      <w:contextualSpacing/>
    </w:pPr>
  </w:style>
  <w:style w:type="character" w:styleId="Neapdorotaspaminjimas">
    <w:name w:val="Unresolved Mention"/>
    <w:basedOn w:val="Numatytasispastraiposriftas"/>
    <w:uiPriority w:val="99"/>
    <w:semiHidden/>
    <w:unhideWhenUsed/>
    <w:rsid w:val="0017044B"/>
    <w:rPr>
      <w:color w:val="605E5C"/>
      <w:shd w:val="clear" w:color="auto" w:fill="E1DFDD"/>
    </w:rPr>
  </w:style>
  <w:style w:type="paragraph" w:styleId="Paprastasistekstas">
    <w:name w:val="Plain Text"/>
    <w:basedOn w:val="prastasis"/>
    <w:link w:val="PaprastasistekstasDiagrama"/>
    <w:uiPriority w:val="99"/>
    <w:semiHidden/>
    <w:unhideWhenUsed/>
    <w:rsid w:val="006F347A"/>
    <w:rPr>
      <w:rFonts w:ascii="Aptos" w:hAnsi="Aptos" w:cstheme="minorBidi"/>
      <w:kern w:val="2"/>
      <w:sz w:val="24"/>
      <w:szCs w:val="21"/>
      <w:lang w:val="en-US"/>
      <w14:ligatures w14:val="standardContextual"/>
    </w:rPr>
  </w:style>
  <w:style w:type="character" w:customStyle="1" w:styleId="PaprastasistekstasDiagrama">
    <w:name w:val="Paprastasis tekstas Diagrama"/>
    <w:basedOn w:val="Numatytasispastraiposriftas"/>
    <w:link w:val="Paprastasistekstas"/>
    <w:uiPriority w:val="99"/>
    <w:semiHidden/>
    <w:rsid w:val="006F347A"/>
    <w:rPr>
      <w:rFonts w:ascii="Aptos" w:hAnsi="Aptos" w:cstheme="minorBidi"/>
      <w:kern w:val="2"/>
      <w:sz w:val="24"/>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52680">
      <w:bodyDiv w:val="1"/>
      <w:marLeft w:val="0"/>
      <w:marRight w:val="0"/>
      <w:marTop w:val="0"/>
      <w:marBottom w:val="0"/>
      <w:divBdr>
        <w:top w:val="none" w:sz="0" w:space="0" w:color="auto"/>
        <w:left w:val="none" w:sz="0" w:space="0" w:color="auto"/>
        <w:bottom w:val="none" w:sz="0" w:space="0" w:color="auto"/>
        <w:right w:val="none" w:sz="0" w:space="0" w:color="auto"/>
      </w:divBdr>
      <w:divsChild>
        <w:div w:id="126628918">
          <w:marLeft w:val="0"/>
          <w:marRight w:val="0"/>
          <w:marTop w:val="0"/>
          <w:marBottom w:val="0"/>
          <w:divBdr>
            <w:top w:val="none" w:sz="0" w:space="0" w:color="auto"/>
            <w:left w:val="none" w:sz="0" w:space="0" w:color="auto"/>
            <w:bottom w:val="none" w:sz="0" w:space="0" w:color="auto"/>
            <w:right w:val="none" w:sz="0" w:space="0" w:color="auto"/>
          </w:divBdr>
          <w:divsChild>
            <w:div w:id="1553612280">
              <w:marLeft w:val="0"/>
              <w:marRight w:val="0"/>
              <w:marTop w:val="0"/>
              <w:marBottom w:val="0"/>
              <w:divBdr>
                <w:top w:val="none" w:sz="0" w:space="0" w:color="auto"/>
                <w:left w:val="none" w:sz="0" w:space="0" w:color="auto"/>
                <w:bottom w:val="none" w:sz="0" w:space="0" w:color="auto"/>
                <w:right w:val="none" w:sz="0" w:space="0" w:color="auto"/>
              </w:divBdr>
            </w:div>
            <w:div w:id="1575779219">
              <w:marLeft w:val="0"/>
              <w:marRight w:val="0"/>
              <w:marTop w:val="0"/>
              <w:marBottom w:val="0"/>
              <w:divBdr>
                <w:top w:val="none" w:sz="0" w:space="0" w:color="auto"/>
                <w:left w:val="none" w:sz="0" w:space="0" w:color="auto"/>
                <w:bottom w:val="none" w:sz="0" w:space="0" w:color="auto"/>
                <w:right w:val="none" w:sz="0" w:space="0" w:color="auto"/>
              </w:divBdr>
            </w:div>
            <w:div w:id="18146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1302</Words>
  <Characters>7422</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Apsaugin?s gaisrin?s signalizacijos instaliavimo</vt:lpstr>
      <vt:lpstr>Apsaugin?s gaisrin?s signalizacijos instaliavimo</vt:lpstr>
    </vt:vector>
  </TitlesOfParts>
  <Company>Kastodija</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Apsaugin?s gaisrin?s signalizacijos instaliavimo</dc:title>
  <dc:subject/>
  <dc:creator>Gytis TRINKUNAS</dc:creator>
  <cp:keywords/>
  <cp:lastModifiedBy>Juozas Giedraitis</cp:lastModifiedBy>
  <cp:revision>2</cp:revision>
  <cp:lastPrinted>2022-11-14T06:38:00Z</cp:lastPrinted>
  <dcterms:created xsi:type="dcterms:W3CDTF">2025-11-12T09:48:00Z</dcterms:created>
  <dcterms:modified xsi:type="dcterms:W3CDTF">2025-11-12T09:48:00Z</dcterms:modified>
</cp:coreProperties>
</file>