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1A4C0" w14:textId="77777777" w:rsidR="00C0528D" w:rsidRPr="00CF6967" w:rsidRDefault="00C0528D" w:rsidP="00CF6967">
      <w:pPr>
        <w:spacing w:after="120" w:line="240" w:lineRule="exact"/>
        <w:jc w:val="center"/>
        <w:rPr>
          <w:rFonts w:ascii="Tahoma" w:hAnsi="Tahoma" w:cs="Tahoma"/>
          <w:b/>
          <w:bCs/>
          <w:sz w:val="20"/>
          <w:szCs w:val="20"/>
        </w:rPr>
      </w:pPr>
      <w:r w:rsidRPr="00CF6967">
        <w:rPr>
          <w:rFonts w:ascii="Tahoma" w:hAnsi="Tahoma" w:cs="Tahoma"/>
          <w:b/>
          <w:bCs/>
          <w:sz w:val="20"/>
          <w:szCs w:val="20"/>
        </w:rPr>
        <w:t>TAIKOS SUTARTIS</w:t>
      </w:r>
    </w:p>
    <w:p w14:paraId="3EA9FF5D" w14:textId="77777777" w:rsidR="00A46098" w:rsidRDefault="00C0528D" w:rsidP="00CF6967">
      <w:pPr>
        <w:spacing w:after="120" w:line="240" w:lineRule="exact"/>
        <w:jc w:val="center"/>
        <w:rPr>
          <w:rFonts w:ascii="Tahoma" w:hAnsi="Tahoma" w:cs="Tahoma"/>
          <w:i/>
          <w:iCs/>
          <w:sz w:val="20"/>
          <w:szCs w:val="20"/>
        </w:rPr>
      </w:pPr>
      <w:r w:rsidRPr="00CF6967">
        <w:rPr>
          <w:rFonts w:ascii="Tahoma" w:hAnsi="Tahoma" w:cs="Tahoma"/>
          <w:i/>
          <w:iCs/>
          <w:sz w:val="20"/>
          <w:szCs w:val="20"/>
        </w:rPr>
        <w:t xml:space="preserve">Klaipėdos apygardos teismo nagrinėjamoje civilinėje byloje Nr. e2-957-460/2020 </w:t>
      </w:r>
    </w:p>
    <w:p w14:paraId="1AB673AC" w14:textId="77777777" w:rsidR="00C0528D" w:rsidRPr="00CF6967" w:rsidRDefault="00C0528D" w:rsidP="00CF6967">
      <w:pPr>
        <w:spacing w:after="120" w:line="240" w:lineRule="exact"/>
        <w:jc w:val="center"/>
        <w:rPr>
          <w:rFonts w:ascii="Tahoma" w:hAnsi="Tahoma" w:cs="Tahoma"/>
          <w:i/>
          <w:iCs/>
          <w:sz w:val="20"/>
          <w:szCs w:val="20"/>
        </w:rPr>
      </w:pPr>
      <w:r w:rsidRPr="00CF6967">
        <w:rPr>
          <w:rFonts w:ascii="Tahoma" w:hAnsi="Tahoma" w:cs="Tahoma"/>
          <w:i/>
          <w:iCs/>
          <w:sz w:val="20"/>
          <w:szCs w:val="20"/>
        </w:rPr>
        <w:t>(teisėja Aušra Maškevičienė)</w:t>
      </w:r>
    </w:p>
    <w:p w14:paraId="64803BA3" w14:textId="77777777" w:rsidR="00C0528D" w:rsidRPr="00CF6967" w:rsidRDefault="00C0528D" w:rsidP="00CF6967">
      <w:pPr>
        <w:spacing w:after="120" w:line="240" w:lineRule="exact"/>
        <w:jc w:val="center"/>
        <w:rPr>
          <w:rFonts w:ascii="Tahoma" w:hAnsi="Tahoma" w:cs="Tahoma"/>
          <w:sz w:val="20"/>
          <w:szCs w:val="20"/>
        </w:rPr>
      </w:pPr>
      <w:r w:rsidRPr="00CF6967">
        <w:rPr>
          <w:rFonts w:ascii="Tahoma" w:hAnsi="Tahoma" w:cs="Tahoma"/>
          <w:sz w:val="20"/>
          <w:szCs w:val="20"/>
        </w:rPr>
        <w:t xml:space="preserve">2020 m. </w:t>
      </w:r>
      <w:r w:rsidR="00AC0898" w:rsidRPr="00D46A52">
        <w:rPr>
          <w:rFonts w:ascii="Tahoma" w:hAnsi="Tahoma" w:cs="Tahoma"/>
          <w:sz w:val="20"/>
          <w:szCs w:val="20"/>
        </w:rPr>
        <w:t>lapkričio</w:t>
      </w:r>
      <w:r w:rsidRPr="00D46A52">
        <w:rPr>
          <w:rFonts w:ascii="Tahoma" w:hAnsi="Tahoma" w:cs="Tahoma"/>
          <w:sz w:val="20"/>
          <w:szCs w:val="20"/>
        </w:rPr>
        <w:t xml:space="preserve"> </w:t>
      </w:r>
      <w:r w:rsidR="00D46A52" w:rsidRPr="00D46A52">
        <w:rPr>
          <w:rFonts w:ascii="Tahoma" w:hAnsi="Tahoma" w:cs="Tahoma"/>
          <w:sz w:val="20"/>
          <w:szCs w:val="20"/>
        </w:rPr>
        <w:t>20</w:t>
      </w:r>
      <w:r w:rsidRPr="00D46A52">
        <w:rPr>
          <w:rFonts w:ascii="Tahoma" w:hAnsi="Tahoma" w:cs="Tahoma"/>
          <w:sz w:val="20"/>
          <w:szCs w:val="20"/>
        </w:rPr>
        <w:t xml:space="preserve"> d.</w:t>
      </w:r>
      <w:r w:rsidRPr="00CF6967">
        <w:rPr>
          <w:rFonts w:ascii="Tahoma" w:hAnsi="Tahoma" w:cs="Tahoma"/>
          <w:sz w:val="20"/>
          <w:szCs w:val="20"/>
        </w:rPr>
        <w:t xml:space="preserve"> </w:t>
      </w:r>
    </w:p>
    <w:p w14:paraId="267CD839" w14:textId="77777777" w:rsidR="00C0528D" w:rsidRPr="00CF6967" w:rsidRDefault="00C0528D" w:rsidP="00CF6967">
      <w:pPr>
        <w:spacing w:after="120" w:line="240" w:lineRule="exact"/>
        <w:jc w:val="both"/>
        <w:rPr>
          <w:rFonts w:ascii="Tahoma" w:hAnsi="Tahoma" w:cs="Tahoma"/>
          <w:b/>
          <w:bCs/>
          <w:sz w:val="20"/>
          <w:szCs w:val="20"/>
        </w:rPr>
      </w:pPr>
      <w:r w:rsidRPr="00CF6967">
        <w:rPr>
          <w:rFonts w:ascii="Tahoma" w:hAnsi="Tahoma" w:cs="Tahoma"/>
          <w:b/>
          <w:bCs/>
          <w:sz w:val="20"/>
          <w:szCs w:val="20"/>
        </w:rPr>
        <w:t>Ieškovas UAB „Tetas“</w:t>
      </w:r>
      <w:r w:rsidRPr="00CF6967">
        <w:rPr>
          <w:rFonts w:ascii="Tahoma" w:hAnsi="Tahoma" w:cs="Tahoma"/>
          <w:sz w:val="20"/>
          <w:szCs w:val="20"/>
        </w:rPr>
        <w:t xml:space="preserve">, juridinio asmens kodas: 300513148, reg. adresas:  Senamiesčio g. 102B, Panevėžys, adresas korespondencijai: </w:t>
      </w:r>
      <w:r w:rsidR="004A7206" w:rsidRPr="00CF6967">
        <w:rPr>
          <w:rFonts w:ascii="Tahoma" w:hAnsi="Tahoma" w:cs="Tahoma"/>
          <w:sz w:val="20"/>
          <w:szCs w:val="20"/>
        </w:rPr>
        <w:t>V. Krėvės pr. 120</w:t>
      </w:r>
      <w:r w:rsidRPr="00CF6967">
        <w:rPr>
          <w:rFonts w:ascii="Tahoma" w:hAnsi="Tahoma" w:cs="Tahoma"/>
          <w:sz w:val="20"/>
          <w:szCs w:val="20"/>
        </w:rPr>
        <w:t xml:space="preserve">, Kaunas (toliau – </w:t>
      </w:r>
      <w:r w:rsidRPr="00CF6967">
        <w:rPr>
          <w:rFonts w:ascii="Tahoma" w:hAnsi="Tahoma" w:cs="Tahoma"/>
          <w:b/>
          <w:bCs/>
          <w:sz w:val="20"/>
          <w:szCs w:val="20"/>
        </w:rPr>
        <w:t>Ieškovas</w:t>
      </w:r>
      <w:r w:rsidRPr="00CF6967">
        <w:rPr>
          <w:rFonts w:ascii="Tahoma" w:hAnsi="Tahoma" w:cs="Tahoma"/>
          <w:sz w:val="20"/>
          <w:szCs w:val="20"/>
        </w:rPr>
        <w:t>)</w:t>
      </w:r>
      <w:r w:rsidR="004A7206" w:rsidRPr="00CF6967">
        <w:rPr>
          <w:rFonts w:ascii="Tahoma" w:hAnsi="Tahoma" w:cs="Tahoma"/>
          <w:sz w:val="20"/>
          <w:szCs w:val="20"/>
        </w:rPr>
        <w:t xml:space="preserve">, atstovaujama generalinio direktoriaus Gedimino Mažeikos, veikiančio pagal </w:t>
      </w:r>
      <w:r w:rsidR="00CF6967">
        <w:rPr>
          <w:rFonts w:ascii="Tahoma" w:hAnsi="Tahoma" w:cs="Tahoma"/>
          <w:sz w:val="20"/>
          <w:szCs w:val="20"/>
        </w:rPr>
        <w:t>UAB „TETAS“ įstatus,</w:t>
      </w:r>
    </w:p>
    <w:p w14:paraId="1E7FCDCA" w14:textId="77777777" w:rsidR="00C0528D" w:rsidRPr="00CF6967" w:rsidRDefault="00CF6967" w:rsidP="00CF6967">
      <w:pPr>
        <w:spacing w:after="120" w:line="240" w:lineRule="exact"/>
        <w:jc w:val="both"/>
        <w:rPr>
          <w:rFonts w:ascii="Tahoma" w:hAnsi="Tahoma" w:cs="Tahoma"/>
          <w:sz w:val="20"/>
          <w:szCs w:val="20"/>
        </w:rPr>
      </w:pPr>
      <w:r>
        <w:rPr>
          <w:rFonts w:ascii="Tahoma" w:hAnsi="Tahoma" w:cs="Tahoma"/>
          <w:sz w:val="20"/>
          <w:szCs w:val="20"/>
        </w:rPr>
        <w:t>i</w:t>
      </w:r>
      <w:r w:rsidR="00C0528D" w:rsidRPr="00CF6967">
        <w:rPr>
          <w:rFonts w:ascii="Tahoma" w:hAnsi="Tahoma" w:cs="Tahoma"/>
          <w:sz w:val="20"/>
          <w:szCs w:val="20"/>
        </w:rPr>
        <w:t>r</w:t>
      </w:r>
    </w:p>
    <w:p w14:paraId="28067203" w14:textId="77777777" w:rsidR="00CF6967" w:rsidRPr="00CF6967" w:rsidRDefault="00C0528D" w:rsidP="00CF6967">
      <w:pPr>
        <w:spacing w:after="120" w:line="240" w:lineRule="exact"/>
        <w:jc w:val="both"/>
        <w:rPr>
          <w:rFonts w:ascii="Tahoma" w:hAnsi="Tahoma" w:cs="Tahoma"/>
          <w:b/>
          <w:bCs/>
          <w:sz w:val="20"/>
          <w:szCs w:val="20"/>
        </w:rPr>
      </w:pPr>
      <w:r w:rsidRPr="00CF6967">
        <w:rPr>
          <w:rFonts w:ascii="Tahoma" w:hAnsi="Tahoma" w:cs="Tahoma"/>
          <w:b/>
          <w:bCs/>
          <w:sz w:val="20"/>
          <w:szCs w:val="20"/>
        </w:rPr>
        <w:t xml:space="preserve">Atsakovas AB </w:t>
      </w:r>
      <w:r w:rsidR="007D27B9">
        <w:rPr>
          <w:rFonts w:ascii="Tahoma" w:hAnsi="Tahoma" w:cs="Tahoma"/>
          <w:b/>
          <w:bCs/>
          <w:sz w:val="20"/>
          <w:szCs w:val="20"/>
        </w:rPr>
        <w:t>„</w:t>
      </w:r>
      <w:r w:rsidRPr="00CF6967">
        <w:rPr>
          <w:rFonts w:ascii="Tahoma" w:hAnsi="Tahoma" w:cs="Tahoma"/>
          <w:b/>
          <w:bCs/>
          <w:sz w:val="20"/>
          <w:szCs w:val="20"/>
        </w:rPr>
        <w:t>Klaipėdos energija</w:t>
      </w:r>
      <w:r w:rsidR="007D27B9">
        <w:rPr>
          <w:rFonts w:ascii="Tahoma" w:hAnsi="Tahoma" w:cs="Tahoma"/>
          <w:b/>
          <w:bCs/>
          <w:sz w:val="20"/>
          <w:szCs w:val="20"/>
        </w:rPr>
        <w:t>“</w:t>
      </w:r>
      <w:r w:rsidRPr="00CF6967">
        <w:rPr>
          <w:rFonts w:ascii="Tahoma" w:hAnsi="Tahoma" w:cs="Tahoma"/>
          <w:sz w:val="20"/>
          <w:szCs w:val="20"/>
        </w:rPr>
        <w:t xml:space="preserve">, juridinio asmens kodas: 140249252, adresas: Danės g. 8, Klaipėda (toliau – </w:t>
      </w:r>
      <w:r w:rsidRPr="00CF6967">
        <w:rPr>
          <w:rFonts w:ascii="Tahoma" w:hAnsi="Tahoma" w:cs="Tahoma"/>
          <w:b/>
          <w:bCs/>
          <w:sz w:val="20"/>
          <w:szCs w:val="20"/>
        </w:rPr>
        <w:t>Atsakovas</w:t>
      </w:r>
      <w:r w:rsidRPr="00CF6967">
        <w:rPr>
          <w:rFonts w:ascii="Tahoma" w:hAnsi="Tahoma" w:cs="Tahoma"/>
          <w:sz w:val="20"/>
          <w:szCs w:val="20"/>
        </w:rPr>
        <w:t>)</w:t>
      </w:r>
      <w:r w:rsidR="004A7206" w:rsidRPr="00CF6967">
        <w:rPr>
          <w:rFonts w:ascii="Tahoma" w:hAnsi="Tahoma" w:cs="Tahoma"/>
          <w:sz w:val="20"/>
          <w:szCs w:val="20"/>
        </w:rPr>
        <w:t>,</w:t>
      </w:r>
      <w:r w:rsidR="00CF6967" w:rsidRPr="00CF6967">
        <w:rPr>
          <w:rFonts w:ascii="Tahoma" w:hAnsi="Tahoma" w:cs="Tahoma"/>
          <w:sz w:val="20"/>
          <w:szCs w:val="20"/>
        </w:rPr>
        <w:t xml:space="preserve"> atstovaujama</w:t>
      </w:r>
      <w:r w:rsidR="007D27B9">
        <w:rPr>
          <w:rFonts w:ascii="Tahoma" w:hAnsi="Tahoma" w:cs="Tahoma"/>
          <w:sz w:val="20"/>
          <w:szCs w:val="20"/>
        </w:rPr>
        <w:t xml:space="preserve"> generalinio direktoriaus</w:t>
      </w:r>
      <w:r w:rsidR="00CF6967" w:rsidRPr="00CF6967">
        <w:rPr>
          <w:rFonts w:ascii="Tahoma" w:hAnsi="Tahoma" w:cs="Tahoma"/>
          <w:sz w:val="20"/>
          <w:szCs w:val="20"/>
        </w:rPr>
        <w:t xml:space="preserve"> </w:t>
      </w:r>
      <w:r w:rsidR="007D27B9">
        <w:rPr>
          <w:rFonts w:ascii="Tahoma" w:hAnsi="Tahoma" w:cs="Tahoma"/>
          <w:sz w:val="20"/>
          <w:szCs w:val="20"/>
        </w:rPr>
        <w:t>Antano Katino</w:t>
      </w:r>
      <w:r w:rsidR="00CF6967" w:rsidRPr="00CF6967">
        <w:rPr>
          <w:rFonts w:ascii="Tahoma" w:hAnsi="Tahoma" w:cs="Tahoma"/>
          <w:sz w:val="20"/>
          <w:szCs w:val="20"/>
        </w:rPr>
        <w:t xml:space="preserve">, veikiančio pagal </w:t>
      </w:r>
      <w:r w:rsidR="007D27B9">
        <w:rPr>
          <w:rFonts w:ascii="Tahoma" w:hAnsi="Tahoma" w:cs="Tahoma"/>
          <w:sz w:val="20"/>
          <w:szCs w:val="20"/>
        </w:rPr>
        <w:t>bendrovės įstatus</w:t>
      </w:r>
      <w:r w:rsidR="00CF6967">
        <w:rPr>
          <w:rFonts w:ascii="Tahoma" w:hAnsi="Tahoma" w:cs="Tahoma"/>
          <w:sz w:val="20"/>
          <w:szCs w:val="20"/>
        </w:rPr>
        <w:t>,</w:t>
      </w:r>
    </w:p>
    <w:p w14:paraId="1A509656" w14:textId="77777777" w:rsidR="00C0528D" w:rsidRPr="00CF6967" w:rsidRDefault="004A7206" w:rsidP="00CF6967">
      <w:pPr>
        <w:spacing w:after="120" w:line="240" w:lineRule="exact"/>
        <w:jc w:val="both"/>
        <w:rPr>
          <w:rFonts w:ascii="Tahoma" w:hAnsi="Tahoma" w:cs="Tahoma"/>
          <w:b/>
          <w:bCs/>
          <w:sz w:val="20"/>
          <w:szCs w:val="20"/>
        </w:rPr>
      </w:pPr>
      <w:r w:rsidRPr="00CF6967">
        <w:rPr>
          <w:rFonts w:ascii="Tahoma" w:hAnsi="Tahoma" w:cs="Tahoma"/>
          <w:sz w:val="20"/>
          <w:szCs w:val="20"/>
        </w:rPr>
        <w:t xml:space="preserve">toliau </w:t>
      </w:r>
      <w:r w:rsidR="00C0528D" w:rsidRPr="00CF6967">
        <w:rPr>
          <w:rFonts w:ascii="Tahoma" w:hAnsi="Tahoma" w:cs="Tahoma"/>
          <w:sz w:val="20"/>
          <w:szCs w:val="20"/>
        </w:rPr>
        <w:t xml:space="preserve">Ieškovas ir Atsakovas </w:t>
      </w:r>
      <w:r w:rsidRPr="00CF6967">
        <w:rPr>
          <w:rFonts w:ascii="Tahoma" w:hAnsi="Tahoma" w:cs="Tahoma"/>
          <w:sz w:val="20"/>
          <w:szCs w:val="20"/>
        </w:rPr>
        <w:t xml:space="preserve">abu kartu </w:t>
      </w:r>
      <w:r w:rsidR="00C0528D" w:rsidRPr="00CF6967">
        <w:rPr>
          <w:rFonts w:ascii="Tahoma" w:hAnsi="Tahoma" w:cs="Tahoma"/>
          <w:sz w:val="20"/>
          <w:szCs w:val="20"/>
        </w:rPr>
        <w:t xml:space="preserve">vadinami </w:t>
      </w:r>
      <w:r w:rsidR="00C0528D" w:rsidRPr="00CF6967">
        <w:rPr>
          <w:rFonts w:ascii="Tahoma" w:hAnsi="Tahoma" w:cs="Tahoma"/>
          <w:b/>
          <w:bCs/>
          <w:sz w:val="20"/>
          <w:szCs w:val="20"/>
        </w:rPr>
        <w:t>Šalimis</w:t>
      </w:r>
      <w:r w:rsidR="00C0528D" w:rsidRPr="00CF6967">
        <w:rPr>
          <w:rFonts w:ascii="Tahoma" w:hAnsi="Tahoma" w:cs="Tahoma"/>
          <w:sz w:val="20"/>
          <w:szCs w:val="20"/>
        </w:rPr>
        <w:t xml:space="preserve">, o kiekvienas atskirai – </w:t>
      </w:r>
      <w:r w:rsidR="00C0528D" w:rsidRPr="00CF6967">
        <w:rPr>
          <w:rFonts w:ascii="Tahoma" w:hAnsi="Tahoma" w:cs="Tahoma"/>
          <w:b/>
          <w:bCs/>
          <w:sz w:val="20"/>
          <w:szCs w:val="20"/>
        </w:rPr>
        <w:t>Šalimi</w:t>
      </w:r>
      <w:r w:rsidR="002C0AC7" w:rsidRPr="00CF6967">
        <w:rPr>
          <w:rFonts w:ascii="Tahoma" w:hAnsi="Tahoma" w:cs="Tahoma"/>
          <w:sz w:val="20"/>
          <w:szCs w:val="20"/>
        </w:rPr>
        <w:t>.</w:t>
      </w:r>
    </w:p>
    <w:p w14:paraId="20A43264" w14:textId="77777777" w:rsidR="00CF6967" w:rsidRPr="00CF6967" w:rsidRDefault="00CF6967" w:rsidP="00CF6967">
      <w:pPr>
        <w:spacing w:after="120" w:line="240" w:lineRule="exact"/>
        <w:jc w:val="both"/>
        <w:rPr>
          <w:rFonts w:ascii="Tahoma" w:hAnsi="Tahoma" w:cs="Tahoma"/>
          <w:i/>
          <w:iCs/>
          <w:sz w:val="20"/>
          <w:szCs w:val="20"/>
        </w:rPr>
      </w:pPr>
      <w:r w:rsidRPr="00CF6967">
        <w:rPr>
          <w:rFonts w:ascii="Tahoma" w:hAnsi="Tahoma" w:cs="Tahoma"/>
          <w:i/>
          <w:iCs/>
          <w:sz w:val="20"/>
          <w:szCs w:val="20"/>
        </w:rPr>
        <w:t>Atsižvelgiant į tai, kad:</w:t>
      </w:r>
    </w:p>
    <w:p w14:paraId="562DF54D" w14:textId="77777777" w:rsidR="00284C36" w:rsidRPr="00E72E3B" w:rsidRDefault="00E85F05" w:rsidP="00CF6967">
      <w:pPr>
        <w:numPr>
          <w:ilvl w:val="0"/>
          <w:numId w:val="10"/>
        </w:numPr>
        <w:spacing w:after="120" w:line="240" w:lineRule="exact"/>
        <w:ind w:left="426"/>
        <w:jc w:val="both"/>
        <w:rPr>
          <w:rFonts w:ascii="Tahoma" w:hAnsi="Tahoma" w:cs="Tahoma"/>
          <w:sz w:val="20"/>
          <w:szCs w:val="20"/>
        </w:rPr>
      </w:pPr>
      <w:r w:rsidRPr="00E72E3B">
        <w:rPr>
          <w:rFonts w:ascii="Tahoma" w:hAnsi="Tahoma" w:cs="Tahoma"/>
          <w:sz w:val="20"/>
          <w:szCs w:val="20"/>
        </w:rPr>
        <w:t>Ieškovas ir Atsakovas 2019</w:t>
      </w:r>
      <w:r w:rsidR="00CF6967" w:rsidRPr="00E72E3B">
        <w:rPr>
          <w:rFonts w:ascii="Tahoma" w:hAnsi="Tahoma" w:cs="Tahoma"/>
          <w:sz w:val="20"/>
          <w:szCs w:val="20"/>
        </w:rPr>
        <w:t>-09-27</w:t>
      </w:r>
      <w:r w:rsidRPr="00E72E3B">
        <w:rPr>
          <w:rFonts w:ascii="Tahoma" w:hAnsi="Tahoma" w:cs="Tahoma"/>
          <w:sz w:val="20"/>
          <w:szCs w:val="20"/>
        </w:rPr>
        <w:t xml:space="preserve"> sudarė AB „Klaipėdos energija“ elektrinės SP-45 10 Kv SĮ relinės apsaugos, valdymo duomenų tinklo įrangos RAA terminalų keitimo ir montavimo darbų pirkimo rangos sutartį Nr. R-04-148-2019 (toliau – </w:t>
      </w:r>
      <w:r w:rsidRPr="00E72E3B">
        <w:rPr>
          <w:rFonts w:ascii="Tahoma" w:hAnsi="Tahoma" w:cs="Tahoma"/>
          <w:b/>
          <w:bCs/>
          <w:sz w:val="20"/>
          <w:szCs w:val="20"/>
        </w:rPr>
        <w:t>Rangos sutartis</w:t>
      </w:r>
      <w:r w:rsidRPr="00E72E3B">
        <w:rPr>
          <w:rFonts w:ascii="Tahoma" w:hAnsi="Tahoma" w:cs="Tahoma"/>
          <w:sz w:val="20"/>
          <w:szCs w:val="20"/>
        </w:rPr>
        <w:t>)</w:t>
      </w:r>
      <w:r w:rsidR="00E858DF">
        <w:rPr>
          <w:rFonts w:ascii="Tahoma" w:hAnsi="Tahoma" w:cs="Tahoma"/>
          <w:sz w:val="20"/>
          <w:szCs w:val="20"/>
        </w:rPr>
        <w:t>.</w:t>
      </w:r>
      <w:r w:rsidR="00824771" w:rsidRPr="00824771">
        <w:t xml:space="preserve"> </w:t>
      </w:r>
      <w:r w:rsidR="00824771" w:rsidRPr="00824771">
        <w:rPr>
          <w:rFonts w:ascii="Tahoma" w:hAnsi="Tahoma" w:cs="Tahoma"/>
          <w:sz w:val="20"/>
          <w:szCs w:val="20"/>
        </w:rPr>
        <w:t xml:space="preserve">2020-03-25 </w:t>
      </w:r>
      <w:r w:rsidR="00824771">
        <w:rPr>
          <w:rFonts w:ascii="Tahoma" w:hAnsi="Tahoma" w:cs="Tahoma"/>
          <w:sz w:val="20"/>
          <w:szCs w:val="20"/>
        </w:rPr>
        <w:t>Susitarimu</w:t>
      </w:r>
      <w:r w:rsidR="00824771" w:rsidRPr="00824771">
        <w:rPr>
          <w:rFonts w:ascii="Tahoma" w:hAnsi="Tahoma" w:cs="Tahoma"/>
          <w:sz w:val="20"/>
          <w:szCs w:val="20"/>
        </w:rPr>
        <w:t xml:space="preserve"> dėl Rangos sutarties pratęsimo, </w:t>
      </w:r>
      <w:r w:rsidR="00824771">
        <w:rPr>
          <w:rFonts w:ascii="Tahoma" w:hAnsi="Tahoma" w:cs="Tahoma"/>
          <w:sz w:val="20"/>
          <w:szCs w:val="20"/>
        </w:rPr>
        <w:t xml:space="preserve">Šalys sutarė </w:t>
      </w:r>
      <w:r w:rsidR="00824771" w:rsidRPr="00824771">
        <w:rPr>
          <w:rFonts w:ascii="Tahoma" w:hAnsi="Tahoma" w:cs="Tahoma"/>
          <w:sz w:val="20"/>
          <w:szCs w:val="20"/>
        </w:rPr>
        <w:t>pratęsti Rangos sutarties galiojimą vienam mėnesiui (31 d.), t. y. iki 2020-05-11</w:t>
      </w:r>
      <w:r w:rsidR="00FB457E">
        <w:rPr>
          <w:rFonts w:ascii="Tahoma" w:hAnsi="Tahoma" w:cs="Tahoma"/>
          <w:sz w:val="20"/>
          <w:szCs w:val="20"/>
        </w:rPr>
        <w:t>, o A</w:t>
      </w:r>
      <w:r w:rsidR="00FB457E" w:rsidRPr="00AC18A0">
        <w:rPr>
          <w:rFonts w:ascii="Tahoma" w:hAnsi="Tahoma" w:cs="Tahoma"/>
          <w:sz w:val="20"/>
          <w:szCs w:val="20"/>
        </w:rPr>
        <w:t>tsakovas įsipareigojo iki 2020-05-22 Ieškovui netaikyti Rangos sutartyje nustatytų netesybų</w:t>
      </w:r>
      <w:r w:rsidR="00E72E3B">
        <w:rPr>
          <w:rFonts w:ascii="Tahoma" w:hAnsi="Tahoma" w:cs="Tahoma"/>
          <w:sz w:val="20"/>
          <w:szCs w:val="20"/>
        </w:rPr>
        <w:t>;</w:t>
      </w:r>
    </w:p>
    <w:p w14:paraId="3C28760C" w14:textId="77777777" w:rsidR="00B402C1" w:rsidRPr="00B402C1" w:rsidRDefault="00B402C1" w:rsidP="00B402C1">
      <w:pPr>
        <w:numPr>
          <w:ilvl w:val="0"/>
          <w:numId w:val="10"/>
        </w:numPr>
        <w:spacing w:after="120" w:line="240" w:lineRule="exact"/>
        <w:ind w:left="426"/>
        <w:jc w:val="both"/>
        <w:rPr>
          <w:rFonts w:ascii="Tahoma" w:hAnsi="Tahoma" w:cs="Tahoma"/>
          <w:sz w:val="20"/>
          <w:szCs w:val="20"/>
        </w:rPr>
      </w:pPr>
      <w:bookmarkStart w:id="0" w:name="_Ref55899607"/>
      <w:r w:rsidRPr="00B402C1">
        <w:rPr>
          <w:rFonts w:ascii="Tahoma" w:hAnsi="Tahoma" w:cs="Tahoma"/>
          <w:sz w:val="20"/>
          <w:szCs w:val="20"/>
        </w:rPr>
        <w:t xml:space="preserve">Ieškovas parengė, o Atsakovas priėmė Ieškovo </w:t>
      </w:r>
      <w:r w:rsidR="00824771">
        <w:rPr>
          <w:rFonts w:ascii="Tahoma" w:hAnsi="Tahoma" w:cs="Tahoma"/>
          <w:sz w:val="20"/>
          <w:szCs w:val="20"/>
        </w:rPr>
        <w:t xml:space="preserve">pagal Rangos sutartį </w:t>
      </w:r>
      <w:r w:rsidRPr="00B402C1">
        <w:rPr>
          <w:rFonts w:ascii="Tahoma" w:hAnsi="Tahoma" w:cs="Tahoma"/>
          <w:sz w:val="20"/>
          <w:szCs w:val="20"/>
        </w:rPr>
        <w:t>parengtą techninį-darbo projektą</w:t>
      </w:r>
      <w:r>
        <w:rPr>
          <w:rFonts w:ascii="Tahoma" w:hAnsi="Tahoma" w:cs="Tahoma"/>
          <w:sz w:val="20"/>
          <w:szCs w:val="20"/>
        </w:rPr>
        <w:t>;</w:t>
      </w:r>
    </w:p>
    <w:p w14:paraId="7745737D" w14:textId="77777777" w:rsidR="002C0AC7" w:rsidRPr="00CF6967" w:rsidRDefault="002C0AC7" w:rsidP="00CF6967">
      <w:pPr>
        <w:numPr>
          <w:ilvl w:val="0"/>
          <w:numId w:val="10"/>
        </w:numPr>
        <w:spacing w:after="120" w:line="240" w:lineRule="exact"/>
        <w:ind w:left="426"/>
        <w:jc w:val="both"/>
        <w:rPr>
          <w:rFonts w:ascii="Tahoma" w:hAnsi="Tahoma" w:cs="Tahoma"/>
          <w:sz w:val="20"/>
          <w:szCs w:val="20"/>
        </w:rPr>
      </w:pPr>
      <w:r w:rsidRPr="00CF6967">
        <w:rPr>
          <w:rFonts w:ascii="Tahoma" w:hAnsi="Tahoma" w:cs="Tahoma"/>
          <w:sz w:val="20"/>
          <w:szCs w:val="20"/>
        </w:rPr>
        <w:t>Ieškovas, vykdydamas Rangos sutartį</w:t>
      </w:r>
      <w:r w:rsidR="00CF6967" w:rsidRPr="00CF6967">
        <w:rPr>
          <w:rFonts w:ascii="Tahoma" w:hAnsi="Tahoma" w:cs="Tahoma"/>
          <w:sz w:val="20"/>
          <w:szCs w:val="20"/>
        </w:rPr>
        <w:t xml:space="preserve"> </w:t>
      </w:r>
      <w:r w:rsidRPr="00CF6967">
        <w:rPr>
          <w:rFonts w:ascii="Tahoma" w:hAnsi="Tahoma" w:cs="Tahoma"/>
          <w:sz w:val="20"/>
          <w:szCs w:val="20"/>
        </w:rPr>
        <w:t xml:space="preserve">įsigijo </w:t>
      </w:r>
      <w:r w:rsidR="00E71E88" w:rsidRPr="00CF6967">
        <w:rPr>
          <w:rFonts w:ascii="Tahoma" w:hAnsi="Tahoma" w:cs="Tahoma"/>
          <w:sz w:val="20"/>
          <w:szCs w:val="20"/>
        </w:rPr>
        <w:t xml:space="preserve">specifinę </w:t>
      </w:r>
      <w:r w:rsidR="00CF6967" w:rsidRPr="00CF6967">
        <w:rPr>
          <w:rFonts w:ascii="Tahoma" w:hAnsi="Tahoma" w:cs="Tahoma"/>
          <w:sz w:val="20"/>
          <w:szCs w:val="20"/>
        </w:rPr>
        <w:t>įrangą, reikalingą Rangos sutarties tinkamam įvykdymui, t. y.</w:t>
      </w:r>
      <w:r w:rsidR="00865B5C" w:rsidRPr="00CF6967">
        <w:rPr>
          <w:rFonts w:ascii="Tahoma" w:hAnsi="Tahoma" w:cs="Tahoma"/>
          <w:sz w:val="20"/>
          <w:szCs w:val="20"/>
        </w:rPr>
        <w:t xml:space="preserve"> </w:t>
      </w:r>
      <w:r w:rsidRPr="00CF6967">
        <w:rPr>
          <w:rFonts w:ascii="Tahoma" w:hAnsi="Tahoma" w:cs="Tahoma"/>
          <w:sz w:val="20"/>
          <w:szCs w:val="20"/>
        </w:rPr>
        <w:t>relinių apsaugų terminalus, relinę apsaugą ir automatiką, teleinformacijos surinkimo ir perdavimo įrangą (toliau</w:t>
      </w:r>
      <w:r w:rsidR="00CF6967" w:rsidRPr="00CF6967">
        <w:rPr>
          <w:rFonts w:ascii="Tahoma" w:hAnsi="Tahoma" w:cs="Tahoma"/>
          <w:sz w:val="20"/>
          <w:szCs w:val="20"/>
        </w:rPr>
        <w:t xml:space="preserve"> – </w:t>
      </w:r>
      <w:r w:rsidRPr="00CF6967">
        <w:rPr>
          <w:rFonts w:ascii="Tahoma" w:hAnsi="Tahoma" w:cs="Tahoma"/>
          <w:sz w:val="20"/>
          <w:szCs w:val="20"/>
        </w:rPr>
        <w:t xml:space="preserve">TSPĮ) </w:t>
      </w:r>
      <w:r w:rsidR="00865B5C" w:rsidRPr="00CF6967">
        <w:rPr>
          <w:rFonts w:ascii="Tahoma" w:hAnsi="Tahoma" w:cs="Tahoma"/>
          <w:sz w:val="20"/>
          <w:szCs w:val="20"/>
        </w:rPr>
        <w:t>už 100 487 EUR:</w:t>
      </w:r>
      <w:bookmarkEnd w:id="0"/>
    </w:p>
    <w:p w14:paraId="3E6C670A" w14:textId="77777777" w:rsidR="00C0528D" w:rsidRPr="00CF6967" w:rsidRDefault="00C0528D" w:rsidP="00CF6967">
      <w:pPr>
        <w:numPr>
          <w:ilvl w:val="0"/>
          <w:numId w:val="11"/>
        </w:numPr>
        <w:spacing w:after="120" w:line="240" w:lineRule="exact"/>
        <w:ind w:left="1134" w:hanging="425"/>
        <w:jc w:val="both"/>
        <w:rPr>
          <w:rFonts w:ascii="Tahoma" w:hAnsi="Tahoma" w:cs="Tahoma"/>
          <w:i/>
          <w:iCs/>
          <w:sz w:val="20"/>
          <w:szCs w:val="20"/>
        </w:rPr>
      </w:pPr>
      <w:r w:rsidRPr="00CF6967">
        <w:rPr>
          <w:rFonts w:ascii="Tahoma" w:hAnsi="Tahoma" w:cs="Tahoma"/>
          <w:i/>
          <w:iCs/>
          <w:sz w:val="20"/>
          <w:szCs w:val="20"/>
        </w:rPr>
        <w:t>Relinių apsaugų terminalai (AL:N; ECCN: EAR99), kurių kaina 72 415,90 EUR be PVM;</w:t>
      </w:r>
    </w:p>
    <w:p w14:paraId="5FB9C25F" w14:textId="77777777" w:rsidR="00C0528D" w:rsidRPr="00CF6967" w:rsidRDefault="00C0528D" w:rsidP="00CF6967">
      <w:pPr>
        <w:numPr>
          <w:ilvl w:val="0"/>
          <w:numId w:val="11"/>
        </w:numPr>
        <w:spacing w:after="120" w:line="240" w:lineRule="exact"/>
        <w:ind w:left="1134" w:hanging="425"/>
        <w:jc w:val="both"/>
        <w:rPr>
          <w:rFonts w:ascii="Tahoma" w:hAnsi="Tahoma" w:cs="Tahoma"/>
          <w:i/>
          <w:iCs/>
          <w:sz w:val="20"/>
          <w:szCs w:val="20"/>
        </w:rPr>
      </w:pPr>
      <w:r w:rsidRPr="00CF6967">
        <w:rPr>
          <w:rFonts w:ascii="Tahoma" w:hAnsi="Tahoma" w:cs="Tahoma"/>
          <w:i/>
          <w:iCs/>
          <w:sz w:val="20"/>
          <w:szCs w:val="20"/>
        </w:rPr>
        <w:t>Relinė apsauga ir automatika (AL:N; ECCN: EAR99), kurių kaina 2 086,05 EUR be PVM;</w:t>
      </w:r>
    </w:p>
    <w:p w14:paraId="7462AB3F" w14:textId="77777777" w:rsidR="00CF6967" w:rsidRDefault="00C0528D" w:rsidP="00CF6967">
      <w:pPr>
        <w:numPr>
          <w:ilvl w:val="0"/>
          <w:numId w:val="11"/>
        </w:numPr>
        <w:spacing w:after="120" w:line="240" w:lineRule="exact"/>
        <w:ind w:left="1134" w:hanging="425"/>
        <w:jc w:val="both"/>
        <w:rPr>
          <w:rFonts w:ascii="Tahoma" w:hAnsi="Tahoma" w:cs="Tahoma"/>
          <w:i/>
          <w:iCs/>
          <w:sz w:val="20"/>
          <w:szCs w:val="20"/>
        </w:rPr>
      </w:pPr>
      <w:r w:rsidRPr="00CF6967">
        <w:rPr>
          <w:rFonts w:ascii="Tahoma" w:hAnsi="Tahoma" w:cs="Tahoma"/>
          <w:i/>
          <w:iCs/>
          <w:sz w:val="20"/>
          <w:szCs w:val="20"/>
        </w:rPr>
        <w:t>TSPĮ įranga (AL:N; ECCN: EAR99), kurios kaina 25 985,05 EUR be PVM</w:t>
      </w:r>
    </w:p>
    <w:p w14:paraId="08508FF1" w14:textId="77777777" w:rsidR="00C0528D" w:rsidRDefault="00CF6967" w:rsidP="00CF6967">
      <w:pPr>
        <w:spacing w:after="120" w:line="240" w:lineRule="exact"/>
        <w:jc w:val="both"/>
        <w:rPr>
          <w:rFonts w:ascii="Tahoma" w:hAnsi="Tahoma" w:cs="Tahoma"/>
          <w:sz w:val="20"/>
          <w:szCs w:val="20"/>
        </w:rPr>
      </w:pPr>
      <w:r w:rsidRPr="00CF6967">
        <w:rPr>
          <w:rFonts w:ascii="Tahoma" w:hAnsi="Tahoma" w:cs="Tahoma"/>
          <w:sz w:val="20"/>
          <w:szCs w:val="20"/>
        </w:rPr>
        <w:t>(toliau</w:t>
      </w:r>
      <w:r>
        <w:rPr>
          <w:rFonts w:ascii="Tahoma" w:hAnsi="Tahoma" w:cs="Tahoma"/>
          <w:sz w:val="20"/>
          <w:szCs w:val="20"/>
        </w:rPr>
        <w:t xml:space="preserve"> visa kartu</w:t>
      </w:r>
      <w:r w:rsidRPr="00CF6967">
        <w:rPr>
          <w:rFonts w:ascii="Tahoma" w:hAnsi="Tahoma" w:cs="Tahoma"/>
          <w:sz w:val="20"/>
          <w:szCs w:val="20"/>
        </w:rPr>
        <w:t xml:space="preserve"> – </w:t>
      </w:r>
      <w:r w:rsidRPr="00CF6967">
        <w:rPr>
          <w:rFonts w:ascii="Tahoma" w:hAnsi="Tahoma" w:cs="Tahoma"/>
          <w:b/>
          <w:bCs/>
          <w:sz w:val="20"/>
          <w:szCs w:val="20"/>
        </w:rPr>
        <w:t>Įranga</w:t>
      </w:r>
      <w:r w:rsidRPr="00CF6967">
        <w:rPr>
          <w:rFonts w:ascii="Tahoma" w:hAnsi="Tahoma" w:cs="Tahoma"/>
          <w:sz w:val="20"/>
          <w:szCs w:val="20"/>
        </w:rPr>
        <w:t>)</w:t>
      </w:r>
      <w:r>
        <w:rPr>
          <w:rFonts w:ascii="Tahoma" w:hAnsi="Tahoma" w:cs="Tahoma"/>
          <w:sz w:val="20"/>
          <w:szCs w:val="20"/>
        </w:rPr>
        <w:t>.</w:t>
      </w:r>
    </w:p>
    <w:p w14:paraId="15AED45D" w14:textId="77777777" w:rsidR="009B5021" w:rsidRPr="00A46098" w:rsidRDefault="009B5021" w:rsidP="00A46098">
      <w:pPr>
        <w:numPr>
          <w:ilvl w:val="0"/>
          <w:numId w:val="10"/>
        </w:numPr>
        <w:spacing w:after="120" w:line="240" w:lineRule="exact"/>
        <w:ind w:left="426"/>
        <w:jc w:val="both"/>
        <w:rPr>
          <w:rFonts w:ascii="Tahoma" w:hAnsi="Tahoma" w:cs="Tahoma"/>
          <w:sz w:val="20"/>
          <w:szCs w:val="20"/>
        </w:rPr>
      </w:pPr>
      <w:r>
        <w:rPr>
          <w:rFonts w:ascii="Tahoma" w:hAnsi="Tahoma" w:cs="Tahoma"/>
          <w:sz w:val="20"/>
          <w:szCs w:val="20"/>
        </w:rPr>
        <w:t xml:space="preserve">Šalys siekia </w:t>
      </w:r>
      <w:r w:rsidRPr="009B5021">
        <w:rPr>
          <w:rFonts w:ascii="Tahoma" w:hAnsi="Tahoma" w:cs="Tahoma"/>
          <w:sz w:val="20"/>
          <w:szCs w:val="20"/>
        </w:rPr>
        <w:t>Klaipėdos apygardos teismo nagrinėjamoje civilinėje byloje Nr. e2-957-460/2020</w:t>
      </w:r>
      <w:r>
        <w:rPr>
          <w:rFonts w:ascii="Tahoma" w:hAnsi="Tahoma" w:cs="Tahoma"/>
          <w:sz w:val="20"/>
          <w:szCs w:val="20"/>
        </w:rPr>
        <w:t xml:space="preserve"> (toliau – </w:t>
      </w:r>
      <w:r w:rsidRPr="009B5021">
        <w:rPr>
          <w:rFonts w:ascii="Tahoma" w:hAnsi="Tahoma" w:cs="Tahoma"/>
          <w:b/>
          <w:bCs/>
          <w:sz w:val="20"/>
          <w:szCs w:val="20"/>
        </w:rPr>
        <w:t>Civilinė byla</w:t>
      </w:r>
      <w:r>
        <w:rPr>
          <w:rFonts w:ascii="Tahoma" w:hAnsi="Tahoma" w:cs="Tahoma"/>
          <w:sz w:val="20"/>
          <w:szCs w:val="20"/>
        </w:rPr>
        <w:t>)</w:t>
      </w:r>
      <w:r w:rsidRPr="009B5021">
        <w:rPr>
          <w:rFonts w:ascii="Tahoma" w:hAnsi="Tahoma" w:cs="Tahoma"/>
          <w:sz w:val="20"/>
          <w:szCs w:val="20"/>
        </w:rPr>
        <w:t xml:space="preserve"> tarp šalių kilusį ginčą išspręsti taikiai</w:t>
      </w:r>
      <w:r>
        <w:rPr>
          <w:rFonts w:ascii="Tahoma" w:hAnsi="Tahoma" w:cs="Tahoma"/>
          <w:sz w:val="20"/>
          <w:szCs w:val="20"/>
        </w:rPr>
        <w:t xml:space="preserve"> ir abipusių nuolaidų būdu,</w:t>
      </w:r>
    </w:p>
    <w:p w14:paraId="6F15B605" w14:textId="77777777" w:rsidR="00CF6967" w:rsidRPr="00CF6967" w:rsidRDefault="00CF6967" w:rsidP="00CF6967">
      <w:pPr>
        <w:spacing w:after="120" w:line="240" w:lineRule="exact"/>
        <w:jc w:val="both"/>
        <w:rPr>
          <w:rFonts w:ascii="Tahoma" w:hAnsi="Tahoma" w:cs="Tahoma"/>
          <w:sz w:val="20"/>
          <w:szCs w:val="20"/>
        </w:rPr>
      </w:pPr>
      <w:r w:rsidRPr="00CF6967">
        <w:rPr>
          <w:rFonts w:ascii="Tahoma" w:hAnsi="Tahoma" w:cs="Tahoma"/>
          <w:sz w:val="20"/>
          <w:szCs w:val="20"/>
        </w:rPr>
        <w:t xml:space="preserve">Šalys sudarė šią taikos sutartį (toliau – </w:t>
      </w:r>
      <w:r w:rsidRPr="00CF6967">
        <w:rPr>
          <w:rFonts w:ascii="Tahoma" w:hAnsi="Tahoma" w:cs="Tahoma"/>
          <w:b/>
          <w:bCs/>
          <w:sz w:val="20"/>
          <w:szCs w:val="20"/>
        </w:rPr>
        <w:t>Taikos sutartis</w:t>
      </w:r>
      <w:r w:rsidRPr="00CF6967">
        <w:rPr>
          <w:rFonts w:ascii="Tahoma" w:hAnsi="Tahoma" w:cs="Tahoma"/>
          <w:sz w:val="20"/>
          <w:szCs w:val="20"/>
        </w:rPr>
        <w:t>) ir sulygo dėl toliau nurodytų šios sutarties sąlygų.</w:t>
      </w:r>
    </w:p>
    <w:p w14:paraId="2EF4CD89" w14:textId="77777777" w:rsidR="00865B5C" w:rsidRPr="00CF6967" w:rsidRDefault="00865B5C" w:rsidP="00CF6967">
      <w:pPr>
        <w:numPr>
          <w:ilvl w:val="0"/>
          <w:numId w:val="4"/>
        </w:numPr>
        <w:spacing w:after="120" w:line="240" w:lineRule="exact"/>
        <w:jc w:val="both"/>
        <w:rPr>
          <w:rFonts w:ascii="Tahoma" w:hAnsi="Tahoma" w:cs="Tahoma"/>
          <w:b/>
          <w:bCs/>
          <w:caps/>
          <w:sz w:val="20"/>
          <w:szCs w:val="20"/>
        </w:rPr>
      </w:pPr>
      <w:r w:rsidRPr="00CF6967">
        <w:rPr>
          <w:rFonts w:ascii="Tahoma" w:hAnsi="Tahoma" w:cs="Tahoma"/>
          <w:sz w:val="20"/>
          <w:szCs w:val="20"/>
        </w:rPr>
        <w:t xml:space="preserve"> </w:t>
      </w:r>
      <w:r w:rsidRPr="00CF6967">
        <w:rPr>
          <w:rFonts w:ascii="Tahoma" w:hAnsi="Tahoma" w:cs="Tahoma"/>
          <w:b/>
          <w:bCs/>
          <w:caps/>
          <w:sz w:val="20"/>
          <w:szCs w:val="20"/>
        </w:rPr>
        <w:t>Taikos sutarties dalykas</w:t>
      </w:r>
    </w:p>
    <w:p w14:paraId="007DD405" w14:textId="77777777" w:rsidR="008B070D" w:rsidRDefault="00C0528D" w:rsidP="00F66BC2">
      <w:pPr>
        <w:numPr>
          <w:ilvl w:val="0"/>
          <w:numId w:val="2"/>
        </w:numPr>
        <w:spacing w:after="120" w:line="240" w:lineRule="exact"/>
        <w:ind w:hanging="578"/>
        <w:jc w:val="both"/>
        <w:rPr>
          <w:rFonts w:ascii="Tahoma" w:hAnsi="Tahoma" w:cs="Tahoma"/>
          <w:sz w:val="20"/>
          <w:szCs w:val="20"/>
        </w:rPr>
      </w:pPr>
      <w:bookmarkStart w:id="1" w:name="_Ref55911972"/>
      <w:r w:rsidRPr="00CF6967">
        <w:rPr>
          <w:rFonts w:ascii="Tahoma" w:hAnsi="Tahoma" w:cs="Tahoma"/>
          <w:sz w:val="20"/>
          <w:szCs w:val="20"/>
        </w:rPr>
        <w:t xml:space="preserve">Šia Taikos sutartimi Šalys sutaria, kad Atsakovas </w:t>
      </w:r>
      <w:r w:rsidR="00E858DF">
        <w:rPr>
          <w:rFonts w:ascii="Tahoma" w:hAnsi="Tahoma" w:cs="Tahoma"/>
          <w:sz w:val="20"/>
          <w:szCs w:val="20"/>
        </w:rPr>
        <w:t>priima</w:t>
      </w:r>
      <w:r w:rsidRPr="00CF6967">
        <w:rPr>
          <w:rFonts w:ascii="Tahoma" w:hAnsi="Tahoma" w:cs="Tahoma"/>
          <w:sz w:val="20"/>
          <w:szCs w:val="20"/>
        </w:rPr>
        <w:t xml:space="preserve"> </w:t>
      </w:r>
      <w:r w:rsidR="000E525A" w:rsidRPr="00CF6967">
        <w:rPr>
          <w:rFonts w:ascii="Tahoma" w:hAnsi="Tahoma" w:cs="Tahoma"/>
          <w:sz w:val="20"/>
          <w:szCs w:val="20"/>
        </w:rPr>
        <w:t xml:space="preserve">iš Ieškovo </w:t>
      </w:r>
      <w:r w:rsidR="008B070D">
        <w:rPr>
          <w:rFonts w:ascii="Tahoma" w:hAnsi="Tahoma" w:cs="Tahoma"/>
          <w:sz w:val="20"/>
          <w:szCs w:val="20"/>
        </w:rPr>
        <w:t xml:space="preserve">žemiau nurodytą Įrangą ir už ją Ieškovui sumoka </w:t>
      </w:r>
      <w:r w:rsidR="008B070D" w:rsidRPr="003338E9">
        <w:rPr>
          <w:rFonts w:ascii="Tahoma" w:hAnsi="Tahoma" w:cs="Tahoma"/>
          <w:b/>
          <w:bCs/>
          <w:sz w:val="20"/>
          <w:szCs w:val="20"/>
        </w:rPr>
        <w:t>100 487 EUR be PVM</w:t>
      </w:r>
      <w:r w:rsidR="008B070D">
        <w:rPr>
          <w:rFonts w:ascii="Tahoma" w:hAnsi="Tahoma" w:cs="Tahoma"/>
          <w:sz w:val="20"/>
          <w:szCs w:val="20"/>
        </w:rPr>
        <w:t xml:space="preserve"> (toliau – </w:t>
      </w:r>
      <w:r w:rsidR="008B070D" w:rsidRPr="008B070D">
        <w:rPr>
          <w:rFonts w:ascii="Tahoma" w:hAnsi="Tahoma" w:cs="Tahoma"/>
          <w:b/>
          <w:bCs/>
          <w:sz w:val="20"/>
          <w:szCs w:val="20"/>
        </w:rPr>
        <w:t>Kaina</w:t>
      </w:r>
      <w:r w:rsidR="008B070D">
        <w:rPr>
          <w:rFonts w:ascii="Tahoma" w:hAnsi="Tahoma" w:cs="Tahoma"/>
          <w:sz w:val="20"/>
          <w:szCs w:val="20"/>
        </w:rPr>
        <w:t xml:space="preserve">) šios Taikos </w:t>
      </w:r>
      <w:r w:rsidR="008B070D">
        <w:rPr>
          <w:rFonts w:ascii="Tahoma" w:hAnsi="Tahoma" w:cs="Tahoma"/>
          <w:sz w:val="20"/>
          <w:szCs w:val="20"/>
        </w:rPr>
        <w:fldChar w:fldCharType="begin"/>
      </w:r>
      <w:r w:rsidR="008B070D">
        <w:rPr>
          <w:rFonts w:ascii="Tahoma" w:hAnsi="Tahoma" w:cs="Tahoma"/>
          <w:sz w:val="20"/>
          <w:szCs w:val="20"/>
        </w:rPr>
        <w:instrText xml:space="preserve"> REF _Ref55899746 \r \h </w:instrText>
      </w:r>
      <w:r w:rsidR="008B070D">
        <w:rPr>
          <w:rFonts w:ascii="Tahoma" w:hAnsi="Tahoma" w:cs="Tahoma"/>
          <w:sz w:val="20"/>
          <w:szCs w:val="20"/>
        </w:rPr>
      </w:r>
      <w:r w:rsidR="008B070D">
        <w:rPr>
          <w:rFonts w:ascii="Tahoma" w:hAnsi="Tahoma" w:cs="Tahoma"/>
          <w:sz w:val="20"/>
          <w:szCs w:val="20"/>
        </w:rPr>
        <w:fldChar w:fldCharType="separate"/>
      </w:r>
      <w:r w:rsidR="008B070D">
        <w:rPr>
          <w:rFonts w:ascii="Tahoma" w:hAnsi="Tahoma" w:cs="Tahoma"/>
          <w:sz w:val="20"/>
          <w:szCs w:val="20"/>
        </w:rPr>
        <w:t>2</w:t>
      </w:r>
      <w:r w:rsidR="008B070D">
        <w:rPr>
          <w:rFonts w:ascii="Tahoma" w:hAnsi="Tahoma" w:cs="Tahoma"/>
          <w:sz w:val="20"/>
          <w:szCs w:val="20"/>
        </w:rPr>
        <w:fldChar w:fldCharType="end"/>
      </w:r>
      <w:r w:rsidR="00414A9B">
        <w:rPr>
          <w:rFonts w:ascii="Tahoma" w:hAnsi="Tahoma" w:cs="Tahoma"/>
          <w:sz w:val="20"/>
          <w:szCs w:val="20"/>
        </w:rPr>
        <w:t xml:space="preserve"> ir </w:t>
      </w:r>
      <w:r w:rsidR="008B070D">
        <w:rPr>
          <w:rFonts w:ascii="Tahoma" w:hAnsi="Tahoma" w:cs="Tahoma"/>
          <w:sz w:val="20"/>
          <w:szCs w:val="20"/>
        </w:rPr>
        <w:fldChar w:fldCharType="begin"/>
      </w:r>
      <w:r w:rsidR="008B070D">
        <w:rPr>
          <w:rFonts w:ascii="Tahoma" w:hAnsi="Tahoma" w:cs="Tahoma"/>
          <w:sz w:val="20"/>
          <w:szCs w:val="20"/>
        </w:rPr>
        <w:instrText xml:space="preserve"> REF _Ref55899762 \r \h </w:instrText>
      </w:r>
      <w:r w:rsidR="008B070D">
        <w:rPr>
          <w:rFonts w:ascii="Tahoma" w:hAnsi="Tahoma" w:cs="Tahoma"/>
          <w:sz w:val="20"/>
          <w:szCs w:val="20"/>
        </w:rPr>
      </w:r>
      <w:r w:rsidR="008B070D">
        <w:rPr>
          <w:rFonts w:ascii="Tahoma" w:hAnsi="Tahoma" w:cs="Tahoma"/>
          <w:sz w:val="20"/>
          <w:szCs w:val="20"/>
        </w:rPr>
        <w:fldChar w:fldCharType="separate"/>
      </w:r>
      <w:r w:rsidR="00414A9B">
        <w:rPr>
          <w:rFonts w:ascii="Tahoma" w:hAnsi="Tahoma" w:cs="Tahoma"/>
          <w:sz w:val="20"/>
          <w:szCs w:val="20"/>
        </w:rPr>
        <w:t>4</w:t>
      </w:r>
      <w:r w:rsidR="008B070D">
        <w:rPr>
          <w:rFonts w:ascii="Tahoma" w:hAnsi="Tahoma" w:cs="Tahoma"/>
          <w:sz w:val="20"/>
          <w:szCs w:val="20"/>
        </w:rPr>
        <w:fldChar w:fldCharType="end"/>
      </w:r>
      <w:r w:rsidR="008B070D">
        <w:rPr>
          <w:rFonts w:ascii="Tahoma" w:hAnsi="Tahoma" w:cs="Tahoma"/>
          <w:sz w:val="20"/>
          <w:szCs w:val="20"/>
        </w:rPr>
        <w:t xml:space="preserve"> punkt</w:t>
      </w:r>
      <w:r w:rsidR="00414A9B">
        <w:rPr>
          <w:rFonts w:ascii="Tahoma" w:hAnsi="Tahoma" w:cs="Tahoma"/>
          <w:sz w:val="20"/>
          <w:szCs w:val="20"/>
        </w:rPr>
        <w:t>uose</w:t>
      </w:r>
      <w:r w:rsidR="008B070D">
        <w:rPr>
          <w:rFonts w:ascii="Tahoma" w:hAnsi="Tahoma" w:cs="Tahoma"/>
          <w:sz w:val="20"/>
          <w:szCs w:val="20"/>
        </w:rPr>
        <w:t xml:space="preserve"> nustatyta tvarka ir terminais:</w:t>
      </w:r>
      <w:bookmarkEnd w:id="1"/>
    </w:p>
    <w:p w14:paraId="763B6FB9" w14:textId="77777777" w:rsidR="008B070D" w:rsidRPr="008B070D" w:rsidRDefault="008B070D" w:rsidP="008B070D">
      <w:pPr>
        <w:numPr>
          <w:ilvl w:val="1"/>
          <w:numId w:val="2"/>
        </w:numPr>
        <w:spacing w:after="120" w:line="240" w:lineRule="exact"/>
        <w:ind w:hanging="357"/>
        <w:jc w:val="both"/>
        <w:rPr>
          <w:rFonts w:ascii="Tahoma" w:hAnsi="Tahoma" w:cs="Tahoma"/>
          <w:sz w:val="20"/>
          <w:szCs w:val="20"/>
        </w:rPr>
      </w:pPr>
      <w:r w:rsidRPr="008B070D">
        <w:rPr>
          <w:rFonts w:ascii="Tahoma" w:hAnsi="Tahoma" w:cs="Tahoma"/>
          <w:sz w:val="20"/>
          <w:szCs w:val="20"/>
        </w:rPr>
        <w:t>Relinių apsaugų terminalai (AL:N; ECCN: EAR99), kaina 72 415,90 EUR be PVM;</w:t>
      </w:r>
    </w:p>
    <w:p w14:paraId="6139F6FB" w14:textId="77777777" w:rsidR="008B070D" w:rsidRPr="008B070D" w:rsidRDefault="008B070D" w:rsidP="008B070D">
      <w:pPr>
        <w:numPr>
          <w:ilvl w:val="1"/>
          <w:numId w:val="2"/>
        </w:numPr>
        <w:spacing w:after="120" w:line="240" w:lineRule="exact"/>
        <w:ind w:hanging="357"/>
        <w:jc w:val="both"/>
        <w:rPr>
          <w:rFonts w:ascii="Tahoma" w:hAnsi="Tahoma" w:cs="Tahoma"/>
          <w:sz w:val="20"/>
          <w:szCs w:val="20"/>
        </w:rPr>
      </w:pPr>
      <w:r w:rsidRPr="008B070D">
        <w:rPr>
          <w:rFonts w:ascii="Tahoma" w:hAnsi="Tahoma" w:cs="Tahoma"/>
          <w:sz w:val="20"/>
          <w:szCs w:val="20"/>
        </w:rPr>
        <w:t>Relinė apsauga ir automatika (AL:N; ECCN: EAR99), kaina 2 086,05 EUR be PVM;</w:t>
      </w:r>
    </w:p>
    <w:p w14:paraId="07C4DA6C" w14:textId="77777777" w:rsidR="008B070D" w:rsidRDefault="008B070D" w:rsidP="008B070D">
      <w:pPr>
        <w:numPr>
          <w:ilvl w:val="1"/>
          <w:numId w:val="2"/>
        </w:numPr>
        <w:spacing w:after="120" w:line="240" w:lineRule="exact"/>
        <w:ind w:hanging="357"/>
        <w:jc w:val="both"/>
        <w:rPr>
          <w:rFonts w:ascii="Tahoma" w:hAnsi="Tahoma" w:cs="Tahoma"/>
          <w:sz w:val="20"/>
          <w:szCs w:val="20"/>
        </w:rPr>
      </w:pPr>
      <w:r w:rsidRPr="008B070D">
        <w:rPr>
          <w:rFonts w:ascii="Tahoma" w:hAnsi="Tahoma" w:cs="Tahoma"/>
          <w:sz w:val="20"/>
          <w:szCs w:val="20"/>
        </w:rPr>
        <w:t>TSPĮ įranga (AL:N; ECCN: EAR99), kaina 25 985,05 EUR be PVM</w:t>
      </w:r>
      <w:r>
        <w:rPr>
          <w:rFonts w:ascii="Tahoma" w:hAnsi="Tahoma" w:cs="Tahoma"/>
          <w:sz w:val="20"/>
          <w:szCs w:val="20"/>
        </w:rPr>
        <w:t>.</w:t>
      </w:r>
    </w:p>
    <w:p w14:paraId="25FC0F8B" w14:textId="77777777" w:rsidR="00C0528D" w:rsidRPr="00B95637" w:rsidRDefault="00C0528D" w:rsidP="00F66BC2">
      <w:pPr>
        <w:numPr>
          <w:ilvl w:val="0"/>
          <w:numId w:val="2"/>
        </w:numPr>
        <w:spacing w:after="120" w:line="240" w:lineRule="exact"/>
        <w:ind w:hanging="578"/>
        <w:jc w:val="both"/>
        <w:rPr>
          <w:rFonts w:ascii="Tahoma" w:hAnsi="Tahoma" w:cs="Tahoma"/>
          <w:color w:val="000000"/>
          <w:sz w:val="20"/>
          <w:szCs w:val="20"/>
        </w:rPr>
      </w:pPr>
      <w:bookmarkStart w:id="2" w:name="_Ref55899746"/>
      <w:bookmarkStart w:id="3" w:name="_Ref55914987"/>
      <w:r w:rsidRPr="00B95637">
        <w:rPr>
          <w:rFonts w:ascii="Tahoma" w:hAnsi="Tahoma" w:cs="Tahoma"/>
          <w:color w:val="000000"/>
          <w:sz w:val="20"/>
          <w:szCs w:val="20"/>
        </w:rPr>
        <w:t xml:space="preserve">Įrangą </w:t>
      </w:r>
      <w:r w:rsidR="00273627" w:rsidRPr="00B95637">
        <w:rPr>
          <w:rFonts w:ascii="Tahoma" w:hAnsi="Tahoma" w:cs="Tahoma"/>
          <w:color w:val="000000"/>
          <w:sz w:val="20"/>
          <w:szCs w:val="20"/>
        </w:rPr>
        <w:t>Ieškovas</w:t>
      </w:r>
      <w:r w:rsidRPr="00B95637">
        <w:rPr>
          <w:rFonts w:ascii="Tahoma" w:hAnsi="Tahoma" w:cs="Tahoma"/>
          <w:color w:val="000000"/>
          <w:sz w:val="20"/>
          <w:szCs w:val="20"/>
        </w:rPr>
        <w:t xml:space="preserve"> </w:t>
      </w:r>
      <w:r w:rsidR="00273627" w:rsidRPr="00B95637">
        <w:rPr>
          <w:rFonts w:ascii="Tahoma" w:hAnsi="Tahoma" w:cs="Tahoma"/>
          <w:color w:val="000000"/>
          <w:sz w:val="20"/>
          <w:szCs w:val="20"/>
        </w:rPr>
        <w:t>pristato Atsakovui</w:t>
      </w:r>
      <w:r w:rsidRPr="00B95637">
        <w:rPr>
          <w:rFonts w:ascii="Tahoma" w:hAnsi="Tahoma" w:cs="Tahoma"/>
          <w:color w:val="000000"/>
          <w:sz w:val="20"/>
          <w:szCs w:val="20"/>
        </w:rPr>
        <w:t xml:space="preserve"> per 7 (septynias) </w:t>
      </w:r>
      <w:r w:rsidR="00586AA8" w:rsidRPr="00B95637">
        <w:rPr>
          <w:rFonts w:ascii="Tahoma" w:hAnsi="Tahoma" w:cs="Tahoma"/>
          <w:color w:val="000000"/>
          <w:sz w:val="20"/>
          <w:szCs w:val="20"/>
        </w:rPr>
        <w:t xml:space="preserve">darbo </w:t>
      </w:r>
      <w:r w:rsidRPr="00B95637">
        <w:rPr>
          <w:rFonts w:ascii="Tahoma" w:hAnsi="Tahoma" w:cs="Tahoma"/>
          <w:color w:val="000000"/>
          <w:sz w:val="20"/>
          <w:szCs w:val="20"/>
        </w:rPr>
        <w:t xml:space="preserve">dienas nuo teismo nutarties, kuria bus patvirtinta Taikos sutartis, </w:t>
      </w:r>
      <w:r w:rsidR="00E858DF" w:rsidRPr="00B95637">
        <w:rPr>
          <w:rFonts w:ascii="Tahoma" w:hAnsi="Tahoma" w:cs="Tahoma"/>
          <w:color w:val="000000"/>
          <w:sz w:val="20"/>
          <w:szCs w:val="20"/>
        </w:rPr>
        <w:t>įsiteisėjimo</w:t>
      </w:r>
      <w:r w:rsidRPr="00B95637">
        <w:rPr>
          <w:rFonts w:ascii="Tahoma" w:hAnsi="Tahoma" w:cs="Tahoma"/>
          <w:color w:val="000000"/>
          <w:sz w:val="20"/>
          <w:szCs w:val="20"/>
        </w:rPr>
        <w:t xml:space="preserve"> dienos</w:t>
      </w:r>
      <w:r w:rsidR="00273627" w:rsidRPr="00B95637">
        <w:rPr>
          <w:rFonts w:ascii="Tahoma" w:hAnsi="Tahoma" w:cs="Tahoma"/>
          <w:color w:val="000000"/>
          <w:sz w:val="20"/>
          <w:szCs w:val="20"/>
        </w:rPr>
        <w:t>, darbo dienomis nuo 7:00 val. iki 16:00 val.</w:t>
      </w:r>
      <w:r w:rsidRPr="00B95637">
        <w:rPr>
          <w:rFonts w:ascii="Tahoma" w:hAnsi="Tahoma" w:cs="Tahoma"/>
          <w:color w:val="000000"/>
          <w:sz w:val="20"/>
          <w:szCs w:val="20"/>
        </w:rPr>
        <w:t xml:space="preserve"> Įrangą </w:t>
      </w:r>
      <w:r w:rsidR="00273627" w:rsidRPr="00B95637">
        <w:rPr>
          <w:rFonts w:ascii="Tahoma" w:hAnsi="Tahoma" w:cs="Tahoma"/>
          <w:color w:val="000000"/>
          <w:sz w:val="20"/>
          <w:szCs w:val="20"/>
        </w:rPr>
        <w:t>Ieškovas</w:t>
      </w:r>
      <w:r w:rsidRPr="00B95637">
        <w:rPr>
          <w:rFonts w:ascii="Tahoma" w:hAnsi="Tahoma" w:cs="Tahoma"/>
          <w:color w:val="000000"/>
          <w:sz w:val="20"/>
          <w:szCs w:val="20"/>
        </w:rPr>
        <w:t xml:space="preserve"> </w:t>
      </w:r>
      <w:r w:rsidR="00E858DF" w:rsidRPr="00B95637">
        <w:rPr>
          <w:rFonts w:ascii="Tahoma" w:hAnsi="Tahoma" w:cs="Tahoma"/>
          <w:color w:val="000000"/>
          <w:sz w:val="20"/>
          <w:szCs w:val="20"/>
        </w:rPr>
        <w:t xml:space="preserve">savo lėšomis </w:t>
      </w:r>
      <w:r w:rsidR="00273627" w:rsidRPr="00B95637">
        <w:rPr>
          <w:rFonts w:ascii="Tahoma" w:hAnsi="Tahoma" w:cs="Tahoma"/>
          <w:color w:val="000000"/>
          <w:sz w:val="20"/>
          <w:szCs w:val="20"/>
        </w:rPr>
        <w:t>pristato</w:t>
      </w:r>
      <w:r w:rsidRPr="00B95637">
        <w:rPr>
          <w:rFonts w:ascii="Tahoma" w:hAnsi="Tahoma" w:cs="Tahoma"/>
          <w:color w:val="000000"/>
          <w:sz w:val="20"/>
          <w:szCs w:val="20"/>
        </w:rPr>
        <w:t xml:space="preserve"> </w:t>
      </w:r>
      <w:r w:rsidR="00273627" w:rsidRPr="00B95637">
        <w:rPr>
          <w:rFonts w:ascii="Tahoma" w:hAnsi="Tahoma" w:cs="Tahoma"/>
          <w:color w:val="000000"/>
          <w:sz w:val="20"/>
          <w:szCs w:val="20"/>
        </w:rPr>
        <w:t>Atsakovui</w:t>
      </w:r>
      <w:r w:rsidRPr="00B95637">
        <w:rPr>
          <w:rFonts w:ascii="Tahoma" w:hAnsi="Tahoma" w:cs="Tahoma"/>
          <w:color w:val="000000"/>
          <w:sz w:val="20"/>
          <w:szCs w:val="20"/>
        </w:rPr>
        <w:t>, adresu:</w:t>
      </w:r>
      <w:r w:rsidR="000E525A" w:rsidRPr="00B95637">
        <w:rPr>
          <w:rFonts w:ascii="Tahoma" w:hAnsi="Tahoma" w:cs="Tahoma"/>
          <w:color w:val="000000"/>
          <w:sz w:val="20"/>
          <w:szCs w:val="20"/>
        </w:rPr>
        <w:t xml:space="preserve"> </w:t>
      </w:r>
      <w:r w:rsidR="00273627" w:rsidRPr="00B95637">
        <w:rPr>
          <w:rFonts w:ascii="Tahoma" w:hAnsi="Tahoma" w:cs="Tahoma"/>
          <w:color w:val="000000"/>
          <w:sz w:val="20"/>
          <w:szCs w:val="20"/>
        </w:rPr>
        <w:t>Danės g. 8</w:t>
      </w:r>
      <w:r w:rsidR="00D67754" w:rsidRPr="00B95637">
        <w:rPr>
          <w:rFonts w:ascii="Tahoma" w:hAnsi="Tahoma" w:cs="Tahoma"/>
          <w:color w:val="000000"/>
          <w:sz w:val="20"/>
          <w:szCs w:val="20"/>
        </w:rPr>
        <w:t>, Klaipėdoje</w:t>
      </w:r>
      <w:r w:rsidR="007370BF" w:rsidRPr="00B95637">
        <w:rPr>
          <w:rFonts w:ascii="Tahoma" w:hAnsi="Tahoma" w:cs="Tahoma"/>
          <w:color w:val="000000"/>
          <w:sz w:val="20"/>
          <w:szCs w:val="20"/>
        </w:rPr>
        <w:t>.</w:t>
      </w:r>
      <w:bookmarkEnd w:id="2"/>
      <w:r w:rsidR="007370BF" w:rsidRPr="00B95637">
        <w:rPr>
          <w:rFonts w:ascii="Tahoma" w:hAnsi="Tahoma" w:cs="Tahoma"/>
          <w:color w:val="000000"/>
          <w:sz w:val="20"/>
          <w:szCs w:val="20"/>
        </w:rPr>
        <w:t xml:space="preserve"> </w:t>
      </w:r>
      <w:bookmarkEnd w:id="3"/>
      <w:r w:rsidR="00D00C17" w:rsidRPr="00B95637">
        <w:rPr>
          <w:rFonts w:ascii="Tahoma" w:hAnsi="Tahoma" w:cs="Tahoma"/>
          <w:color w:val="000000"/>
          <w:sz w:val="20"/>
          <w:szCs w:val="20"/>
        </w:rPr>
        <w:t>Įranga pristatoma kartu su turto perdavimo – priėmimo aktu</w:t>
      </w:r>
      <w:r w:rsidR="00586AA8" w:rsidRPr="00B95637">
        <w:rPr>
          <w:rFonts w:ascii="Tahoma" w:hAnsi="Tahoma" w:cs="Tahoma"/>
          <w:color w:val="000000"/>
          <w:sz w:val="20"/>
          <w:szCs w:val="20"/>
        </w:rPr>
        <w:t xml:space="preserve"> (toliau – </w:t>
      </w:r>
      <w:r w:rsidR="00586AA8" w:rsidRPr="00B95637">
        <w:rPr>
          <w:rFonts w:ascii="Tahoma" w:hAnsi="Tahoma" w:cs="Tahoma"/>
          <w:b/>
          <w:bCs/>
          <w:color w:val="000000"/>
          <w:sz w:val="20"/>
          <w:szCs w:val="20"/>
        </w:rPr>
        <w:t>Aktas</w:t>
      </w:r>
      <w:r w:rsidR="00586AA8" w:rsidRPr="00B95637">
        <w:rPr>
          <w:rFonts w:ascii="Tahoma" w:hAnsi="Tahoma" w:cs="Tahoma"/>
          <w:color w:val="000000"/>
          <w:sz w:val="20"/>
          <w:szCs w:val="20"/>
        </w:rPr>
        <w:t xml:space="preserve">, Priedas Nr. </w:t>
      </w:r>
      <w:r w:rsidR="00586AA8" w:rsidRPr="00B95637">
        <w:rPr>
          <w:rFonts w:ascii="Tahoma" w:hAnsi="Tahoma" w:cs="Tahoma"/>
          <w:color w:val="000000"/>
          <w:sz w:val="20"/>
          <w:szCs w:val="20"/>
          <w:lang w:val="en-US"/>
        </w:rPr>
        <w:t>1)</w:t>
      </w:r>
      <w:r w:rsidR="00D00C17" w:rsidRPr="00B95637">
        <w:rPr>
          <w:rFonts w:ascii="Tahoma" w:hAnsi="Tahoma" w:cs="Tahoma"/>
          <w:color w:val="000000"/>
          <w:sz w:val="20"/>
          <w:szCs w:val="20"/>
        </w:rPr>
        <w:t>, kuris pasirašomas</w:t>
      </w:r>
      <w:r w:rsidR="00586AA8" w:rsidRPr="00B95637">
        <w:rPr>
          <w:rFonts w:ascii="Tahoma" w:hAnsi="Tahoma" w:cs="Tahoma"/>
          <w:color w:val="000000"/>
          <w:sz w:val="20"/>
          <w:szCs w:val="20"/>
        </w:rPr>
        <w:t xml:space="preserve"> Įrangos pristatymo dieną patikrinus, kad visa Įranga yra pristatyta.</w:t>
      </w:r>
    </w:p>
    <w:p w14:paraId="51ED04B6" w14:textId="77777777" w:rsidR="008D72E6" w:rsidRPr="00B95637" w:rsidRDefault="00273627" w:rsidP="00F66BC2">
      <w:pPr>
        <w:numPr>
          <w:ilvl w:val="0"/>
          <w:numId w:val="2"/>
        </w:numPr>
        <w:spacing w:after="120" w:line="240" w:lineRule="exact"/>
        <w:ind w:hanging="578"/>
        <w:jc w:val="both"/>
        <w:rPr>
          <w:rFonts w:ascii="Tahoma" w:hAnsi="Tahoma" w:cs="Tahoma"/>
          <w:color w:val="000000"/>
          <w:sz w:val="20"/>
          <w:szCs w:val="20"/>
        </w:rPr>
      </w:pPr>
      <w:r w:rsidRPr="00B95637">
        <w:rPr>
          <w:rFonts w:ascii="Tahoma" w:hAnsi="Tahoma" w:cs="Tahoma"/>
          <w:color w:val="000000"/>
          <w:sz w:val="20"/>
          <w:szCs w:val="20"/>
        </w:rPr>
        <w:t>Ieškovas</w:t>
      </w:r>
      <w:r w:rsidR="008D72E6" w:rsidRPr="00B95637">
        <w:rPr>
          <w:rFonts w:ascii="Tahoma" w:hAnsi="Tahoma" w:cs="Tahoma"/>
          <w:color w:val="000000"/>
          <w:sz w:val="20"/>
          <w:szCs w:val="20"/>
        </w:rPr>
        <w:t xml:space="preserve"> apie planuojamą Įrangos </w:t>
      </w:r>
      <w:r w:rsidRPr="00B95637">
        <w:rPr>
          <w:rFonts w:ascii="Tahoma" w:hAnsi="Tahoma" w:cs="Tahoma"/>
          <w:color w:val="000000"/>
          <w:sz w:val="20"/>
          <w:szCs w:val="20"/>
        </w:rPr>
        <w:t>pristatymą</w:t>
      </w:r>
      <w:r w:rsidR="003338E9" w:rsidRPr="00B95637">
        <w:rPr>
          <w:rFonts w:ascii="Tahoma" w:hAnsi="Tahoma" w:cs="Tahoma"/>
          <w:color w:val="000000"/>
          <w:sz w:val="20"/>
          <w:szCs w:val="20"/>
        </w:rPr>
        <w:t xml:space="preserve"> </w:t>
      </w:r>
      <w:r w:rsidRPr="00B95637">
        <w:rPr>
          <w:rFonts w:ascii="Tahoma" w:hAnsi="Tahoma" w:cs="Tahoma"/>
          <w:color w:val="000000"/>
          <w:sz w:val="20"/>
          <w:szCs w:val="20"/>
        </w:rPr>
        <w:t>Atsakovui adresu</w:t>
      </w:r>
      <w:r w:rsidR="008D72E6" w:rsidRPr="00B95637">
        <w:rPr>
          <w:rFonts w:ascii="Tahoma" w:hAnsi="Tahoma" w:cs="Tahoma"/>
          <w:color w:val="000000"/>
          <w:sz w:val="20"/>
          <w:szCs w:val="20"/>
        </w:rPr>
        <w:t xml:space="preserve">, </w:t>
      </w:r>
      <w:r w:rsidR="003338E9" w:rsidRPr="00B95637">
        <w:rPr>
          <w:rFonts w:ascii="Tahoma" w:hAnsi="Tahoma" w:cs="Tahoma"/>
          <w:color w:val="000000"/>
          <w:sz w:val="20"/>
          <w:szCs w:val="20"/>
        </w:rPr>
        <w:t>nurodyt</w:t>
      </w:r>
      <w:r w:rsidRPr="00B95637">
        <w:rPr>
          <w:rFonts w:ascii="Tahoma" w:hAnsi="Tahoma" w:cs="Tahoma"/>
          <w:color w:val="000000"/>
          <w:sz w:val="20"/>
          <w:szCs w:val="20"/>
        </w:rPr>
        <w:t>u</w:t>
      </w:r>
      <w:r w:rsidR="008D72E6" w:rsidRPr="00B95637">
        <w:rPr>
          <w:rFonts w:ascii="Tahoma" w:hAnsi="Tahoma" w:cs="Tahoma"/>
          <w:color w:val="000000"/>
          <w:sz w:val="20"/>
          <w:szCs w:val="20"/>
        </w:rPr>
        <w:t xml:space="preserve"> šios Taikos sutarties </w:t>
      </w:r>
      <w:r w:rsidR="008D72E6" w:rsidRPr="00B95637">
        <w:rPr>
          <w:rFonts w:ascii="Tahoma" w:hAnsi="Tahoma" w:cs="Tahoma"/>
          <w:color w:val="000000"/>
          <w:sz w:val="20"/>
          <w:szCs w:val="20"/>
        </w:rPr>
        <w:fldChar w:fldCharType="begin"/>
      </w:r>
      <w:r w:rsidR="008D72E6" w:rsidRPr="00B95637">
        <w:rPr>
          <w:rFonts w:ascii="Tahoma" w:hAnsi="Tahoma" w:cs="Tahoma"/>
          <w:color w:val="000000"/>
          <w:sz w:val="20"/>
          <w:szCs w:val="20"/>
        </w:rPr>
        <w:instrText xml:space="preserve"> REF _Ref55914987 \r \h </w:instrText>
      </w:r>
      <w:r w:rsidRPr="00B95637">
        <w:rPr>
          <w:rFonts w:ascii="Tahoma" w:hAnsi="Tahoma" w:cs="Tahoma"/>
          <w:color w:val="000000"/>
          <w:sz w:val="20"/>
          <w:szCs w:val="20"/>
        </w:rPr>
        <w:instrText xml:space="preserve"> \* MERGEFORMAT </w:instrText>
      </w:r>
      <w:r w:rsidR="008D72E6" w:rsidRPr="00B95637">
        <w:rPr>
          <w:rFonts w:ascii="Tahoma" w:hAnsi="Tahoma" w:cs="Tahoma"/>
          <w:color w:val="000000"/>
          <w:sz w:val="20"/>
          <w:szCs w:val="20"/>
        </w:rPr>
      </w:r>
      <w:r w:rsidR="008D72E6" w:rsidRPr="00B95637">
        <w:rPr>
          <w:rFonts w:ascii="Tahoma" w:hAnsi="Tahoma" w:cs="Tahoma"/>
          <w:color w:val="000000"/>
          <w:sz w:val="20"/>
          <w:szCs w:val="20"/>
        </w:rPr>
        <w:fldChar w:fldCharType="separate"/>
      </w:r>
      <w:r w:rsidR="008D72E6" w:rsidRPr="00B95637">
        <w:rPr>
          <w:rFonts w:ascii="Tahoma" w:hAnsi="Tahoma" w:cs="Tahoma"/>
          <w:color w:val="000000"/>
          <w:sz w:val="20"/>
          <w:szCs w:val="20"/>
        </w:rPr>
        <w:t>2</w:t>
      </w:r>
      <w:r w:rsidR="008D72E6" w:rsidRPr="00B95637">
        <w:rPr>
          <w:rFonts w:ascii="Tahoma" w:hAnsi="Tahoma" w:cs="Tahoma"/>
          <w:color w:val="000000"/>
          <w:sz w:val="20"/>
          <w:szCs w:val="20"/>
        </w:rPr>
        <w:fldChar w:fldCharType="end"/>
      </w:r>
      <w:r w:rsidR="003338E9" w:rsidRPr="00B95637">
        <w:rPr>
          <w:rFonts w:ascii="Tahoma" w:hAnsi="Tahoma" w:cs="Tahoma"/>
          <w:color w:val="000000"/>
          <w:sz w:val="20"/>
          <w:szCs w:val="20"/>
        </w:rPr>
        <w:t> </w:t>
      </w:r>
      <w:r w:rsidR="008D72E6" w:rsidRPr="00B95637">
        <w:rPr>
          <w:rFonts w:ascii="Tahoma" w:hAnsi="Tahoma" w:cs="Tahoma"/>
          <w:color w:val="000000"/>
          <w:sz w:val="20"/>
          <w:szCs w:val="20"/>
        </w:rPr>
        <w:t xml:space="preserve">punkte, privalo </w:t>
      </w:r>
      <w:r w:rsidRPr="00B95637">
        <w:rPr>
          <w:rFonts w:ascii="Tahoma" w:hAnsi="Tahoma" w:cs="Tahoma"/>
          <w:color w:val="000000"/>
          <w:sz w:val="20"/>
          <w:szCs w:val="20"/>
        </w:rPr>
        <w:t>Atsakovo</w:t>
      </w:r>
      <w:r w:rsidR="008D72E6" w:rsidRPr="00B95637">
        <w:rPr>
          <w:rFonts w:ascii="Tahoma" w:hAnsi="Tahoma" w:cs="Tahoma"/>
          <w:color w:val="000000"/>
          <w:sz w:val="20"/>
          <w:szCs w:val="20"/>
        </w:rPr>
        <w:t xml:space="preserve"> atstovą, kurio kontaktiniai duomenys pateikiami žemiau, informuoti ne vėliau kaip likus </w:t>
      </w:r>
      <w:r w:rsidR="00E858DF" w:rsidRPr="00B95637">
        <w:rPr>
          <w:rFonts w:ascii="Tahoma" w:hAnsi="Tahoma" w:cs="Tahoma"/>
          <w:color w:val="000000"/>
          <w:sz w:val="20"/>
          <w:szCs w:val="20"/>
        </w:rPr>
        <w:t>2</w:t>
      </w:r>
      <w:r w:rsidR="008D72E6" w:rsidRPr="00B95637">
        <w:rPr>
          <w:rFonts w:ascii="Tahoma" w:hAnsi="Tahoma" w:cs="Tahoma"/>
          <w:color w:val="000000"/>
          <w:sz w:val="20"/>
          <w:szCs w:val="20"/>
        </w:rPr>
        <w:t> (</w:t>
      </w:r>
      <w:r w:rsidR="00E858DF" w:rsidRPr="00B95637">
        <w:rPr>
          <w:rFonts w:ascii="Tahoma" w:hAnsi="Tahoma" w:cs="Tahoma"/>
          <w:color w:val="000000"/>
          <w:sz w:val="20"/>
          <w:szCs w:val="20"/>
        </w:rPr>
        <w:t>dviem</w:t>
      </w:r>
      <w:r w:rsidR="008D72E6" w:rsidRPr="00B95637">
        <w:rPr>
          <w:rFonts w:ascii="Tahoma" w:hAnsi="Tahoma" w:cs="Tahoma"/>
          <w:color w:val="000000"/>
          <w:sz w:val="20"/>
          <w:szCs w:val="20"/>
        </w:rPr>
        <w:t xml:space="preserve">) </w:t>
      </w:r>
      <w:r w:rsidR="003338E9" w:rsidRPr="00B95637">
        <w:rPr>
          <w:rFonts w:ascii="Tahoma" w:hAnsi="Tahoma" w:cs="Tahoma"/>
          <w:color w:val="000000"/>
          <w:sz w:val="20"/>
          <w:szCs w:val="20"/>
        </w:rPr>
        <w:t>darbo dien</w:t>
      </w:r>
      <w:r w:rsidR="00E858DF" w:rsidRPr="00B95637">
        <w:rPr>
          <w:rFonts w:ascii="Tahoma" w:hAnsi="Tahoma" w:cs="Tahoma"/>
          <w:color w:val="000000"/>
          <w:sz w:val="20"/>
          <w:szCs w:val="20"/>
        </w:rPr>
        <w:t>oms</w:t>
      </w:r>
      <w:r w:rsidR="008D72E6" w:rsidRPr="00B95637">
        <w:rPr>
          <w:rFonts w:ascii="Tahoma" w:hAnsi="Tahoma" w:cs="Tahoma"/>
          <w:color w:val="000000"/>
          <w:sz w:val="20"/>
          <w:szCs w:val="20"/>
        </w:rPr>
        <w:t xml:space="preserve"> iki planuojamo Įrangos </w:t>
      </w:r>
      <w:r w:rsidRPr="00B95637">
        <w:rPr>
          <w:rFonts w:ascii="Tahoma" w:hAnsi="Tahoma" w:cs="Tahoma"/>
          <w:color w:val="000000"/>
          <w:sz w:val="20"/>
          <w:szCs w:val="20"/>
        </w:rPr>
        <w:t>pristatymo</w:t>
      </w:r>
      <w:r w:rsidR="008D72E6" w:rsidRPr="00B95637">
        <w:rPr>
          <w:rFonts w:ascii="Tahoma" w:hAnsi="Tahoma" w:cs="Tahoma"/>
          <w:color w:val="000000"/>
          <w:sz w:val="20"/>
          <w:szCs w:val="20"/>
        </w:rPr>
        <w:t xml:space="preserve">, nurodydamas tikslią Įrangos </w:t>
      </w:r>
      <w:r w:rsidRPr="00B95637">
        <w:rPr>
          <w:rFonts w:ascii="Tahoma" w:hAnsi="Tahoma" w:cs="Tahoma"/>
          <w:color w:val="000000"/>
          <w:sz w:val="20"/>
          <w:szCs w:val="20"/>
        </w:rPr>
        <w:t>pristatymo</w:t>
      </w:r>
      <w:r w:rsidR="008D72E6" w:rsidRPr="00B95637">
        <w:rPr>
          <w:rFonts w:ascii="Tahoma" w:hAnsi="Tahoma" w:cs="Tahoma"/>
          <w:color w:val="000000"/>
          <w:sz w:val="20"/>
          <w:szCs w:val="20"/>
        </w:rPr>
        <w:t xml:space="preserve"> datą ir laiką:</w:t>
      </w:r>
    </w:p>
    <w:p w14:paraId="0CDAA352" w14:textId="77777777" w:rsidR="008D72E6" w:rsidRPr="00B95637" w:rsidRDefault="00273627" w:rsidP="008D72E6">
      <w:pPr>
        <w:spacing w:after="120" w:line="240" w:lineRule="exact"/>
        <w:ind w:left="720"/>
        <w:jc w:val="both"/>
        <w:rPr>
          <w:rFonts w:ascii="Tahoma" w:hAnsi="Tahoma" w:cs="Tahoma"/>
          <w:color w:val="000000"/>
          <w:sz w:val="20"/>
          <w:szCs w:val="20"/>
        </w:rPr>
      </w:pPr>
      <w:r w:rsidRPr="00B95637">
        <w:rPr>
          <w:rFonts w:ascii="Tahoma" w:hAnsi="Tahoma" w:cs="Tahoma"/>
          <w:color w:val="000000"/>
          <w:sz w:val="20"/>
          <w:szCs w:val="20"/>
        </w:rPr>
        <w:t>Atsakovo</w:t>
      </w:r>
      <w:r w:rsidR="008D72E6" w:rsidRPr="00B95637">
        <w:rPr>
          <w:rFonts w:ascii="Tahoma" w:hAnsi="Tahoma" w:cs="Tahoma"/>
          <w:color w:val="000000"/>
          <w:sz w:val="20"/>
          <w:szCs w:val="20"/>
        </w:rPr>
        <w:t xml:space="preserve"> atstovo kontaktiniai duomenys:</w:t>
      </w:r>
    </w:p>
    <w:p w14:paraId="3AB8352A" w14:textId="77777777" w:rsidR="008D72E6" w:rsidRPr="00B95637" w:rsidRDefault="00273627" w:rsidP="008D72E6">
      <w:pPr>
        <w:spacing w:after="0" w:line="240" w:lineRule="exact"/>
        <w:ind w:left="720"/>
        <w:jc w:val="both"/>
        <w:rPr>
          <w:rFonts w:ascii="Tahoma" w:hAnsi="Tahoma" w:cs="Tahoma"/>
          <w:i/>
          <w:iCs/>
          <w:color w:val="000000"/>
          <w:sz w:val="20"/>
          <w:szCs w:val="20"/>
        </w:rPr>
      </w:pPr>
      <w:r w:rsidRPr="00B95637">
        <w:rPr>
          <w:rFonts w:ascii="Tahoma" w:hAnsi="Tahoma" w:cs="Tahoma"/>
          <w:i/>
          <w:iCs/>
          <w:color w:val="000000"/>
          <w:sz w:val="20"/>
          <w:szCs w:val="20"/>
        </w:rPr>
        <w:t>Marius Prelgauskis</w:t>
      </w:r>
    </w:p>
    <w:p w14:paraId="47DC64D3" w14:textId="77777777" w:rsidR="008D72E6" w:rsidRPr="00B95637" w:rsidRDefault="008D72E6" w:rsidP="008D72E6">
      <w:pPr>
        <w:spacing w:after="0" w:line="240" w:lineRule="exact"/>
        <w:ind w:left="720"/>
        <w:jc w:val="both"/>
        <w:rPr>
          <w:rFonts w:ascii="Tahoma" w:hAnsi="Tahoma" w:cs="Tahoma"/>
          <w:i/>
          <w:iCs/>
          <w:color w:val="000000"/>
          <w:sz w:val="20"/>
          <w:szCs w:val="20"/>
        </w:rPr>
      </w:pPr>
      <w:r w:rsidRPr="00B95637">
        <w:rPr>
          <w:rFonts w:ascii="Tahoma" w:hAnsi="Tahoma" w:cs="Tahoma"/>
          <w:i/>
          <w:iCs/>
          <w:color w:val="000000"/>
          <w:sz w:val="20"/>
          <w:szCs w:val="20"/>
        </w:rPr>
        <w:t xml:space="preserve">El. paštas: </w:t>
      </w:r>
      <w:hyperlink r:id="rId10" w:history="1">
        <w:r w:rsidR="00273627" w:rsidRPr="00B95637">
          <w:rPr>
            <w:rStyle w:val="Hipersaitas"/>
            <w:rFonts w:ascii="Tahoma" w:hAnsi="Tahoma" w:cs="Tahoma"/>
            <w:i/>
            <w:iCs/>
            <w:color w:val="000000"/>
            <w:sz w:val="20"/>
            <w:szCs w:val="20"/>
          </w:rPr>
          <w:t>marius.prelgauskis@klenergija.lt</w:t>
        </w:r>
      </w:hyperlink>
    </w:p>
    <w:p w14:paraId="6D14C0F3" w14:textId="77777777" w:rsidR="008D72E6" w:rsidRPr="00B95637" w:rsidRDefault="008D72E6" w:rsidP="008D72E6">
      <w:pPr>
        <w:spacing w:after="0" w:line="240" w:lineRule="exact"/>
        <w:ind w:left="720"/>
        <w:jc w:val="both"/>
        <w:rPr>
          <w:rFonts w:ascii="Tahoma" w:hAnsi="Tahoma" w:cs="Tahoma"/>
          <w:i/>
          <w:iCs/>
          <w:color w:val="000000"/>
          <w:sz w:val="20"/>
          <w:szCs w:val="20"/>
          <w:lang w:val="en-US"/>
        </w:rPr>
      </w:pPr>
      <w:r w:rsidRPr="00B95637">
        <w:rPr>
          <w:rFonts w:ascii="Tahoma" w:hAnsi="Tahoma" w:cs="Tahoma"/>
          <w:i/>
          <w:iCs/>
          <w:color w:val="000000"/>
          <w:sz w:val="20"/>
          <w:szCs w:val="20"/>
        </w:rPr>
        <w:t xml:space="preserve">Telefonu: </w:t>
      </w:r>
      <w:r w:rsidRPr="00B95637">
        <w:rPr>
          <w:rFonts w:ascii="Tahoma" w:hAnsi="Tahoma" w:cs="Tahoma"/>
          <w:i/>
          <w:iCs/>
          <w:color w:val="000000"/>
          <w:sz w:val="20"/>
          <w:szCs w:val="20"/>
          <w:lang w:val="en-US"/>
        </w:rPr>
        <w:t xml:space="preserve">+370 </w:t>
      </w:r>
      <w:r w:rsidR="006A24AB" w:rsidRPr="00B95637">
        <w:rPr>
          <w:rFonts w:ascii="Tahoma" w:hAnsi="Tahoma" w:cs="Tahoma"/>
          <w:i/>
          <w:iCs/>
          <w:color w:val="000000"/>
          <w:sz w:val="20"/>
          <w:szCs w:val="20"/>
          <w:lang w:val="en-US"/>
        </w:rPr>
        <w:t>6</w:t>
      </w:r>
      <w:r w:rsidR="00273627" w:rsidRPr="00B95637">
        <w:rPr>
          <w:rFonts w:ascii="Tahoma" w:hAnsi="Tahoma" w:cs="Tahoma"/>
          <w:i/>
          <w:iCs/>
          <w:color w:val="000000"/>
          <w:sz w:val="20"/>
          <w:szCs w:val="20"/>
          <w:lang w:val="en-US"/>
        </w:rPr>
        <w:t>99</w:t>
      </w:r>
      <w:r w:rsidR="006A24AB" w:rsidRPr="00B95637">
        <w:rPr>
          <w:rFonts w:ascii="Tahoma" w:hAnsi="Tahoma" w:cs="Tahoma"/>
          <w:i/>
          <w:iCs/>
          <w:color w:val="000000"/>
          <w:sz w:val="20"/>
          <w:szCs w:val="20"/>
          <w:lang w:val="en-US"/>
        </w:rPr>
        <w:t xml:space="preserve"> </w:t>
      </w:r>
      <w:r w:rsidR="00273627" w:rsidRPr="00B95637">
        <w:rPr>
          <w:rFonts w:ascii="Tahoma" w:hAnsi="Tahoma" w:cs="Tahoma"/>
          <w:i/>
          <w:iCs/>
          <w:color w:val="000000"/>
          <w:sz w:val="20"/>
          <w:szCs w:val="20"/>
          <w:lang w:val="en-US"/>
        </w:rPr>
        <w:t>40182</w:t>
      </w:r>
    </w:p>
    <w:p w14:paraId="503B235C" w14:textId="77777777" w:rsidR="008D72E6" w:rsidRPr="00B95637" w:rsidRDefault="008D72E6" w:rsidP="008D72E6">
      <w:pPr>
        <w:spacing w:after="0" w:line="240" w:lineRule="exact"/>
        <w:ind w:left="720"/>
        <w:jc w:val="both"/>
        <w:rPr>
          <w:rFonts w:ascii="Tahoma" w:hAnsi="Tahoma" w:cs="Tahoma"/>
          <w:color w:val="000000"/>
          <w:sz w:val="20"/>
          <w:szCs w:val="20"/>
        </w:rPr>
      </w:pPr>
      <w:r w:rsidRPr="00B95637">
        <w:rPr>
          <w:rFonts w:ascii="Tahoma" w:hAnsi="Tahoma" w:cs="Tahoma"/>
          <w:color w:val="000000"/>
          <w:sz w:val="20"/>
          <w:szCs w:val="20"/>
        </w:rPr>
        <w:t xml:space="preserve"> </w:t>
      </w:r>
    </w:p>
    <w:p w14:paraId="07C86EA5" w14:textId="77777777" w:rsidR="00C0528D" w:rsidRPr="00B95637" w:rsidRDefault="00C0528D" w:rsidP="00F66BC2">
      <w:pPr>
        <w:numPr>
          <w:ilvl w:val="0"/>
          <w:numId w:val="2"/>
        </w:numPr>
        <w:spacing w:after="120" w:line="240" w:lineRule="exact"/>
        <w:ind w:hanging="578"/>
        <w:jc w:val="both"/>
        <w:rPr>
          <w:rFonts w:ascii="Tahoma" w:hAnsi="Tahoma" w:cs="Tahoma"/>
          <w:color w:val="000000"/>
          <w:sz w:val="20"/>
          <w:szCs w:val="20"/>
        </w:rPr>
      </w:pPr>
      <w:bookmarkStart w:id="4" w:name="_Ref55899762"/>
      <w:r w:rsidRPr="00B95637">
        <w:rPr>
          <w:rFonts w:ascii="Tahoma" w:hAnsi="Tahoma" w:cs="Tahoma"/>
          <w:color w:val="000000"/>
          <w:sz w:val="20"/>
          <w:szCs w:val="20"/>
        </w:rPr>
        <w:lastRenderedPageBreak/>
        <w:t xml:space="preserve">Atsakovas </w:t>
      </w:r>
      <w:r w:rsidR="008B070D" w:rsidRPr="00B95637">
        <w:rPr>
          <w:rFonts w:ascii="Tahoma" w:hAnsi="Tahoma" w:cs="Tahoma"/>
          <w:color w:val="000000"/>
          <w:sz w:val="20"/>
          <w:szCs w:val="20"/>
        </w:rPr>
        <w:t>įsipareigoja sumokėti Kainą</w:t>
      </w:r>
      <w:r w:rsidR="00315E80" w:rsidRPr="00B95637">
        <w:rPr>
          <w:rFonts w:ascii="Tahoma" w:hAnsi="Tahoma" w:cs="Tahoma"/>
          <w:color w:val="000000"/>
          <w:sz w:val="20"/>
          <w:szCs w:val="20"/>
        </w:rPr>
        <w:t xml:space="preserve"> su pridėtinės vertės mokesčiu</w:t>
      </w:r>
      <w:r w:rsidR="008B070D" w:rsidRPr="00B95637">
        <w:rPr>
          <w:rFonts w:ascii="Tahoma" w:hAnsi="Tahoma" w:cs="Tahoma"/>
          <w:color w:val="000000"/>
          <w:sz w:val="20"/>
          <w:szCs w:val="20"/>
        </w:rPr>
        <w:t xml:space="preserve"> </w:t>
      </w:r>
      <w:r w:rsidRPr="00B95637">
        <w:rPr>
          <w:rFonts w:ascii="Tahoma" w:hAnsi="Tahoma" w:cs="Tahoma"/>
          <w:color w:val="000000"/>
          <w:sz w:val="20"/>
          <w:szCs w:val="20"/>
        </w:rPr>
        <w:t xml:space="preserve">Ieškovui per </w:t>
      </w:r>
      <w:r w:rsidR="008B070D" w:rsidRPr="00B95637">
        <w:rPr>
          <w:rFonts w:ascii="Tahoma" w:hAnsi="Tahoma" w:cs="Tahoma"/>
          <w:color w:val="000000"/>
          <w:sz w:val="20"/>
          <w:szCs w:val="20"/>
        </w:rPr>
        <w:t xml:space="preserve">3 (tris) </w:t>
      </w:r>
      <w:r w:rsidR="003338E9" w:rsidRPr="00B95637">
        <w:rPr>
          <w:rFonts w:ascii="Tahoma" w:hAnsi="Tahoma" w:cs="Tahoma"/>
          <w:color w:val="000000"/>
          <w:sz w:val="20"/>
          <w:szCs w:val="20"/>
        </w:rPr>
        <w:t xml:space="preserve">darbo </w:t>
      </w:r>
      <w:r w:rsidR="008B070D" w:rsidRPr="00B95637">
        <w:rPr>
          <w:rFonts w:ascii="Tahoma" w:hAnsi="Tahoma" w:cs="Tahoma"/>
          <w:color w:val="000000"/>
          <w:sz w:val="20"/>
          <w:szCs w:val="20"/>
        </w:rPr>
        <w:t>dienas nuo</w:t>
      </w:r>
      <w:r w:rsidRPr="00B95637">
        <w:rPr>
          <w:rFonts w:ascii="Tahoma" w:hAnsi="Tahoma" w:cs="Tahoma"/>
          <w:color w:val="000000"/>
          <w:sz w:val="20"/>
          <w:szCs w:val="20"/>
        </w:rPr>
        <w:t xml:space="preserve"> Įrangos </w:t>
      </w:r>
      <w:r w:rsidR="00D00C17" w:rsidRPr="00B95637">
        <w:rPr>
          <w:rFonts w:ascii="Tahoma" w:hAnsi="Tahoma" w:cs="Tahoma"/>
          <w:color w:val="000000"/>
          <w:sz w:val="20"/>
          <w:szCs w:val="20"/>
        </w:rPr>
        <w:t>perdavimo (Akto pasirašymo)</w:t>
      </w:r>
      <w:r w:rsidRPr="00B95637">
        <w:rPr>
          <w:rFonts w:ascii="Tahoma" w:hAnsi="Tahoma" w:cs="Tahoma"/>
          <w:color w:val="000000"/>
          <w:sz w:val="20"/>
          <w:szCs w:val="20"/>
        </w:rPr>
        <w:t xml:space="preserve"> dienos</w:t>
      </w:r>
      <w:r w:rsidR="008B070D" w:rsidRPr="00B95637">
        <w:rPr>
          <w:rFonts w:ascii="Tahoma" w:hAnsi="Tahoma" w:cs="Tahoma"/>
          <w:color w:val="000000"/>
          <w:sz w:val="20"/>
          <w:szCs w:val="20"/>
        </w:rPr>
        <w:t>. Visa Kainos suma privalo būti pervedama</w:t>
      </w:r>
      <w:r w:rsidRPr="00B95637">
        <w:rPr>
          <w:rFonts w:ascii="Tahoma" w:hAnsi="Tahoma" w:cs="Tahoma"/>
          <w:color w:val="000000"/>
          <w:sz w:val="20"/>
          <w:szCs w:val="20"/>
        </w:rPr>
        <w:t xml:space="preserve"> į Ieškovo banko sąskaitą Nr.</w:t>
      </w:r>
      <w:bookmarkEnd w:id="4"/>
      <w:r w:rsidR="00E858DF" w:rsidRPr="00B95637">
        <w:rPr>
          <w:rFonts w:ascii="Tahoma" w:hAnsi="Tahoma" w:cs="Tahoma"/>
          <w:color w:val="000000"/>
          <w:sz w:val="20"/>
          <w:szCs w:val="20"/>
        </w:rPr>
        <w:t xml:space="preserve"> LT49 2150 0510 0005 7594, esančią OP Corporate Bank plc Lietuvos filiale. </w:t>
      </w:r>
    </w:p>
    <w:p w14:paraId="2F496AD6" w14:textId="77777777" w:rsidR="00C0528D" w:rsidRPr="00B95637" w:rsidRDefault="00C0528D" w:rsidP="00F66BC2">
      <w:pPr>
        <w:numPr>
          <w:ilvl w:val="0"/>
          <w:numId w:val="2"/>
        </w:numPr>
        <w:spacing w:after="120" w:line="240" w:lineRule="exact"/>
        <w:ind w:hanging="578"/>
        <w:jc w:val="both"/>
        <w:rPr>
          <w:rFonts w:ascii="Tahoma" w:hAnsi="Tahoma" w:cs="Tahoma"/>
          <w:color w:val="000000"/>
          <w:sz w:val="20"/>
          <w:szCs w:val="20"/>
        </w:rPr>
      </w:pPr>
      <w:r w:rsidRPr="00B95637">
        <w:rPr>
          <w:rFonts w:ascii="Tahoma" w:hAnsi="Tahoma" w:cs="Tahoma"/>
          <w:color w:val="000000"/>
          <w:sz w:val="20"/>
          <w:szCs w:val="20"/>
        </w:rPr>
        <w:t xml:space="preserve">Šalys sutaria, kad </w:t>
      </w:r>
      <w:r w:rsidR="00273627" w:rsidRPr="00B95637">
        <w:rPr>
          <w:rFonts w:ascii="Tahoma" w:hAnsi="Tahoma" w:cs="Tahoma"/>
          <w:color w:val="000000"/>
          <w:sz w:val="20"/>
          <w:szCs w:val="20"/>
        </w:rPr>
        <w:t>Ieškovui</w:t>
      </w:r>
      <w:r w:rsidRPr="00B95637">
        <w:rPr>
          <w:rFonts w:ascii="Tahoma" w:hAnsi="Tahoma" w:cs="Tahoma"/>
          <w:color w:val="000000"/>
          <w:sz w:val="20"/>
          <w:szCs w:val="20"/>
        </w:rPr>
        <w:t xml:space="preserve"> vėluojant Taikos sutarties </w:t>
      </w:r>
      <w:r w:rsidR="000E525A" w:rsidRPr="00B95637">
        <w:rPr>
          <w:rFonts w:ascii="Tahoma" w:hAnsi="Tahoma" w:cs="Tahoma"/>
          <w:color w:val="000000"/>
          <w:sz w:val="20"/>
          <w:szCs w:val="20"/>
        </w:rPr>
        <w:fldChar w:fldCharType="begin"/>
      </w:r>
      <w:r w:rsidR="000E525A" w:rsidRPr="00B95637">
        <w:rPr>
          <w:rFonts w:ascii="Tahoma" w:hAnsi="Tahoma" w:cs="Tahoma"/>
          <w:color w:val="000000"/>
          <w:sz w:val="20"/>
          <w:szCs w:val="20"/>
        </w:rPr>
        <w:instrText xml:space="preserve"> REF _Ref55899746 \r \h </w:instrText>
      </w:r>
      <w:r w:rsidR="00D3522B" w:rsidRPr="00B95637">
        <w:rPr>
          <w:rFonts w:ascii="Tahoma" w:hAnsi="Tahoma" w:cs="Tahoma"/>
          <w:color w:val="000000"/>
          <w:sz w:val="20"/>
          <w:szCs w:val="20"/>
        </w:rPr>
        <w:instrText xml:space="preserve"> \* MERGEFORMAT </w:instrText>
      </w:r>
      <w:r w:rsidR="000E525A" w:rsidRPr="00B95637">
        <w:rPr>
          <w:rFonts w:ascii="Tahoma" w:hAnsi="Tahoma" w:cs="Tahoma"/>
          <w:color w:val="000000"/>
          <w:sz w:val="20"/>
          <w:szCs w:val="20"/>
        </w:rPr>
      </w:r>
      <w:r w:rsidR="000E525A" w:rsidRPr="00B95637">
        <w:rPr>
          <w:rFonts w:ascii="Tahoma" w:hAnsi="Tahoma" w:cs="Tahoma"/>
          <w:color w:val="000000"/>
          <w:sz w:val="20"/>
          <w:szCs w:val="20"/>
        </w:rPr>
        <w:fldChar w:fldCharType="separate"/>
      </w:r>
      <w:r w:rsidR="003338E9" w:rsidRPr="00B95637">
        <w:rPr>
          <w:rFonts w:ascii="Tahoma" w:hAnsi="Tahoma" w:cs="Tahoma"/>
          <w:color w:val="000000"/>
          <w:sz w:val="20"/>
          <w:szCs w:val="20"/>
        </w:rPr>
        <w:t>2</w:t>
      </w:r>
      <w:r w:rsidR="000E525A" w:rsidRPr="00B95637">
        <w:rPr>
          <w:rFonts w:ascii="Tahoma" w:hAnsi="Tahoma" w:cs="Tahoma"/>
          <w:color w:val="000000"/>
          <w:sz w:val="20"/>
          <w:szCs w:val="20"/>
        </w:rPr>
        <w:fldChar w:fldCharType="end"/>
      </w:r>
      <w:r w:rsidR="000E525A" w:rsidRPr="00B95637">
        <w:rPr>
          <w:rFonts w:ascii="Tahoma" w:hAnsi="Tahoma" w:cs="Tahoma"/>
          <w:color w:val="000000"/>
          <w:sz w:val="20"/>
          <w:szCs w:val="20"/>
        </w:rPr>
        <w:t xml:space="preserve"> punkte </w:t>
      </w:r>
      <w:r w:rsidRPr="00B95637">
        <w:rPr>
          <w:rFonts w:ascii="Tahoma" w:hAnsi="Tahoma" w:cs="Tahoma"/>
          <w:color w:val="000000"/>
          <w:sz w:val="20"/>
          <w:szCs w:val="20"/>
        </w:rPr>
        <w:t xml:space="preserve">nurodytu terminu </w:t>
      </w:r>
      <w:r w:rsidR="00273627" w:rsidRPr="00B95637">
        <w:rPr>
          <w:rFonts w:ascii="Tahoma" w:hAnsi="Tahoma" w:cs="Tahoma"/>
          <w:color w:val="000000"/>
          <w:sz w:val="20"/>
          <w:szCs w:val="20"/>
        </w:rPr>
        <w:t>pristatyti</w:t>
      </w:r>
      <w:r w:rsidRPr="00B95637">
        <w:rPr>
          <w:rFonts w:ascii="Tahoma" w:hAnsi="Tahoma" w:cs="Tahoma"/>
          <w:color w:val="000000"/>
          <w:sz w:val="20"/>
          <w:szCs w:val="20"/>
        </w:rPr>
        <w:t xml:space="preserve"> Įrangą </w:t>
      </w:r>
      <w:r w:rsidR="00CD2202" w:rsidRPr="00B95637">
        <w:rPr>
          <w:rFonts w:ascii="Tahoma" w:hAnsi="Tahoma" w:cs="Tahoma"/>
          <w:color w:val="000000"/>
          <w:sz w:val="20"/>
          <w:szCs w:val="20"/>
        </w:rPr>
        <w:t xml:space="preserve">ar </w:t>
      </w:r>
      <w:r w:rsidR="00273627" w:rsidRPr="00B95637">
        <w:rPr>
          <w:rFonts w:ascii="Tahoma" w:hAnsi="Tahoma" w:cs="Tahoma"/>
          <w:color w:val="000000"/>
          <w:sz w:val="20"/>
          <w:szCs w:val="20"/>
        </w:rPr>
        <w:t xml:space="preserve">Atsakovui </w:t>
      </w:r>
      <w:r w:rsidRPr="00B95637">
        <w:rPr>
          <w:rFonts w:ascii="Tahoma" w:hAnsi="Tahoma" w:cs="Tahoma"/>
          <w:color w:val="000000"/>
          <w:sz w:val="20"/>
          <w:szCs w:val="20"/>
        </w:rPr>
        <w:t xml:space="preserve">vėluojant Taikos sutarties </w:t>
      </w:r>
      <w:r w:rsidR="000E525A" w:rsidRPr="00B95637">
        <w:rPr>
          <w:rFonts w:ascii="Tahoma" w:hAnsi="Tahoma" w:cs="Tahoma"/>
          <w:color w:val="000000"/>
          <w:sz w:val="20"/>
          <w:szCs w:val="20"/>
        </w:rPr>
        <w:fldChar w:fldCharType="begin"/>
      </w:r>
      <w:r w:rsidR="000E525A" w:rsidRPr="00B95637">
        <w:rPr>
          <w:rFonts w:ascii="Tahoma" w:hAnsi="Tahoma" w:cs="Tahoma"/>
          <w:color w:val="000000"/>
          <w:sz w:val="20"/>
          <w:szCs w:val="20"/>
        </w:rPr>
        <w:instrText xml:space="preserve"> REF _Ref55899762 \r \h </w:instrText>
      </w:r>
      <w:r w:rsidR="00D3522B" w:rsidRPr="00B95637">
        <w:rPr>
          <w:rFonts w:ascii="Tahoma" w:hAnsi="Tahoma" w:cs="Tahoma"/>
          <w:color w:val="000000"/>
          <w:sz w:val="20"/>
          <w:szCs w:val="20"/>
        </w:rPr>
        <w:instrText xml:space="preserve"> \* MERGEFORMAT </w:instrText>
      </w:r>
      <w:r w:rsidR="000E525A" w:rsidRPr="00B95637">
        <w:rPr>
          <w:rFonts w:ascii="Tahoma" w:hAnsi="Tahoma" w:cs="Tahoma"/>
          <w:color w:val="000000"/>
          <w:sz w:val="20"/>
          <w:szCs w:val="20"/>
        </w:rPr>
      </w:r>
      <w:r w:rsidR="000E525A" w:rsidRPr="00B95637">
        <w:rPr>
          <w:rFonts w:ascii="Tahoma" w:hAnsi="Tahoma" w:cs="Tahoma"/>
          <w:color w:val="000000"/>
          <w:sz w:val="20"/>
          <w:szCs w:val="20"/>
        </w:rPr>
        <w:fldChar w:fldCharType="separate"/>
      </w:r>
      <w:r w:rsidR="003338E9" w:rsidRPr="00B95637">
        <w:rPr>
          <w:rFonts w:ascii="Tahoma" w:hAnsi="Tahoma" w:cs="Tahoma"/>
          <w:color w:val="000000"/>
          <w:sz w:val="20"/>
          <w:szCs w:val="20"/>
        </w:rPr>
        <w:t>4</w:t>
      </w:r>
      <w:r w:rsidR="000E525A" w:rsidRPr="00B95637">
        <w:rPr>
          <w:rFonts w:ascii="Tahoma" w:hAnsi="Tahoma" w:cs="Tahoma"/>
          <w:color w:val="000000"/>
          <w:sz w:val="20"/>
          <w:szCs w:val="20"/>
        </w:rPr>
        <w:fldChar w:fldCharType="end"/>
      </w:r>
      <w:r w:rsidRPr="00B95637">
        <w:rPr>
          <w:rFonts w:ascii="Tahoma" w:hAnsi="Tahoma" w:cs="Tahoma"/>
          <w:color w:val="000000"/>
          <w:sz w:val="20"/>
          <w:szCs w:val="20"/>
        </w:rPr>
        <w:t xml:space="preserve"> punkte nustatytu terminu už įsigytą Įrangą atsiskaityti, </w:t>
      </w:r>
      <w:r w:rsidR="00273627" w:rsidRPr="00B95637">
        <w:rPr>
          <w:rFonts w:ascii="Tahoma" w:hAnsi="Tahoma" w:cs="Tahoma"/>
          <w:color w:val="000000"/>
          <w:sz w:val="20"/>
          <w:szCs w:val="20"/>
        </w:rPr>
        <w:t>Šalims</w:t>
      </w:r>
      <w:r w:rsidRPr="00B95637">
        <w:rPr>
          <w:rFonts w:ascii="Tahoma" w:hAnsi="Tahoma" w:cs="Tahoma"/>
          <w:color w:val="000000"/>
          <w:sz w:val="20"/>
          <w:szCs w:val="20"/>
        </w:rPr>
        <w:t xml:space="preserve"> už kiekvieną vėlavimo dieną yra skaičiuojami 0,04 procentų dydžio delspinigiai. Delspinigiai skaičiuojami atitinkamai nuo </w:t>
      </w:r>
      <w:r w:rsidR="00273627" w:rsidRPr="00B95637">
        <w:rPr>
          <w:rFonts w:ascii="Tahoma" w:hAnsi="Tahoma" w:cs="Tahoma"/>
          <w:color w:val="000000"/>
          <w:sz w:val="20"/>
          <w:szCs w:val="20"/>
        </w:rPr>
        <w:t>nepristatytos</w:t>
      </w:r>
      <w:r w:rsidRPr="00B95637">
        <w:rPr>
          <w:rFonts w:ascii="Tahoma" w:hAnsi="Tahoma" w:cs="Tahoma"/>
          <w:color w:val="000000"/>
          <w:sz w:val="20"/>
          <w:szCs w:val="20"/>
        </w:rPr>
        <w:t xml:space="preserve"> </w:t>
      </w:r>
      <w:r w:rsidR="00601388" w:rsidRPr="00B95637">
        <w:rPr>
          <w:rFonts w:ascii="Tahoma" w:hAnsi="Tahoma" w:cs="Tahoma"/>
          <w:color w:val="000000"/>
          <w:sz w:val="20"/>
          <w:szCs w:val="20"/>
        </w:rPr>
        <w:t>ar</w:t>
      </w:r>
      <w:r w:rsidRPr="00B95637">
        <w:rPr>
          <w:rFonts w:ascii="Tahoma" w:hAnsi="Tahoma" w:cs="Tahoma"/>
          <w:color w:val="000000"/>
          <w:sz w:val="20"/>
          <w:szCs w:val="20"/>
        </w:rPr>
        <w:t xml:space="preserve"> delsiamos apmokėti Įrangos vertės</w:t>
      </w:r>
      <w:r w:rsidR="00E858DF" w:rsidRPr="00B95637">
        <w:rPr>
          <w:rFonts w:ascii="Tahoma" w:hAnsi="Tahoma" w:cs="Tahoma"/>
          <w:color w:val="000000"/>
          <w:sz w:val="20"/>
          <w:szCs w:val="20"/>
        </w:rPr>
        <w:t>, nurodytos šios Taikos sutarties 1 punkte.</w:t>
      </w:r>
      <w:r w:rsidRPr="00B95637">
        <w:rPr>
          <w:rFonts w:ascii="Tahoma" w:hAnsi="Tahoma" w:cs="Tahoma"/>
          <w:color w:val="000000"/>
          <w:sz w:val="20"/>
          <w:szCs w:val="20"/>
        </w:rPr>
        <w:t xml:space="preserve"> </w:t>
      </w:r>
    </w:p>
    <w:p w14:paraId="2E9464BE" w14:textId="77777777" w:rsidR="0037055F" w:rsidRPr="00D050B1" w:rsidRDefault="00BE03AF" w:rsidP="000E7250">
      <w:pPr>
        <w:numPr>
          <w:ilvl w:val="0"/>
          <w:numId w:val="2"/>
        </w:numPr>
        <w:spacing w:after="120" w:line="240" w:lineRule="exact"/>
        <w:ind w:hanging="578"/>
        <w:jc w:val="both"/>
        <w:rPr>
          <w:rFonts w:ascii="Tahoma" w:hAnsi="Tahoma" w:cs="Tahoma"/>
          <w:color w:val="000000"/>
          <w:sz w:val="20"/>
          <w:szCs w:val="20"/>
        </w:rPr>
      </w:pPr>
      <w:r w:rsidRPr="00D050B1">
        <w:rPr>
          <w:rFonts w:ascii="Tahoma" w:hAnsi="Tahoma" w:cs="Tahoma"/>
          <w:color w:val="000000"/>
          <w:sz w:val="20"/>
          <w:szCs w:val="20"/>
        </w:rPr>
        <w:t>Atsakovas</w:t>
      </w:r>
      <w:r w:rsidR="000E7250" w:rsidRPr="00D050B1">
        <w:rPr>
          <w:rFonts w:ascii="Tahoma" w:hAnsi="Tahoma" w:cs="Tahoma"/>
          <w:color w:val="000000"/>
          <w:sz w:val="20"/>
          <w:szCs w:val="20"/>
        </w:rPr>
        <w:t xml:space="preserve"> įsipareigoja panaikinti </w:t>
      </w:r>
      <w:r w:rsidR="00601388" w:rsidRPr="00D050B1">
        <w:rPr>
          <w:rFonts w:ascii="Tahoma" w:hAnsi="Tahoma" w:cs="Tahoma"/>
          <w:color w:val="000000"/>
          <w:sz w:val="20"/>
          <w:szCs w:val="20"/>
        </w:rPr>
        <w:t xml:space="preserve">savo </w:t>
      </w:r>
      <w:r w:rsidRPr="00D050B1">
        <w:rPr>
          <w:rFonts w:ascii="Tahoma" w:hAnsi="Tahoma" w:cs="Tahoma"/>
          <w:color w:val="000000"/>
          <w:sz w:val="20"/>
          <w:szCs w:val="20"/>
        </w:rPr>
        <w:t xml:space="preserve">2020 m. gegužės 15 d. sprendimą </w:t>
      </w:r>
      <w:r w:rsidRPr="00D050B1">
        <w:rPr>
          <w:rFonts w:ascii="Tahoma" w:hAnsi="Tahoma" w:cs="Tahoma"/>
          <w:i/>
          <w:iCs/>
          <w:color w:val="000000"/>
          <w:sz w:val="20"/>
          <w:szCs w:val="20"/>
        </w:rPr>
        <w:t>„Dėl 2019.09.27 rangos sutarties Nr. R-04-148-2019/140/519326 esminės sąlygos neįvykdymo“</w:t>
      </w:r>
      <w:r w:rsidR="000E7250" w:rsidRPr="00D050B1">
        <w:rPr>
          <w:rFonts w:ascii="Tahoma" w:hAnsi="Tahoma" w:cs="Tahoma"/>
          <w:color w:val="000000"/>
          <w:sz w:val="20"/>
          <w:szCs w:val="20"/>
        </w:rPr>
        <w:t xml:space="preserve">. </w:t>
      </w:r>
      <w:r w:rsidR="000E7250" w:rsidRPr="000E7250">
        <w:rPr>
          <w:rFonts w:ascii="Tahoma" w:hAnsi="Tahoma" w:cs="Tahoma"/>
          <w:sz w:val="20"/>
          <w:szCs w:val="20"/>
        </w:rPr>
        <w:t>Atsakovas</w:t>
      </w:r>
      <w:r w:rsidR="000E7250" w:rsidRPr="00D050B1">
        <w:rPr>
          <w:rFonts w:ascii="Tahoma" w:hAnsi="Tahoma" w:cs="Tahoma"/>
          <w:color w:val="000000"/>
          <w:sz w:val="20"/>
          <w:szCs w:val="20"/>
        </w:rPr>
        <w:t xml:space="preserve"> patvirtina, kad nelaiko, jog </w:t>
      </w:r>
      <w:r w:rsidR="00A44F16" w:rsidRPr="00D050B1">
        <w:rPr>
          <w:rFonts w:ascii="Tahoma" w:hAnsi="Tahoma" w:cs="Tahoma"/>
          <w:color w:val="000000"/>
          <w:sz w:val="20"/>
          <w:szCs w:val="20"/>
        </w:rPr>
        <w:t xml:space="preserve">Ieškovas neįvykdė </w:t>
      </w:r>
      <w:r w:rsidR="000E7250" w:rsidRPr="00D050B1">
        <w:rPr>
          <w:rFonts w:ascii="Tahoma" w:hAnsi="Tahoma" w:cs="Tahoma"/>
          <w:color w:val="000000"/>
          <w:sz w:val="20"/>
          <w:szCs w:val="20"/>
        </w:rPr>
        <w:t xml:space="preserve">ar netinkamai (su dideliais arba nuolatiniais trūkumais) vykdė kokios nors </w:t>
      </w:r>
      <w:r w:rsidR="00A44F16" w:rsidRPr="00D050B1">
        <w:rPr>
          <w:rFonts w:ascii="Tahoma" w:hAnsi="Tahoma" w:cs="Tahoma"/>
          <w:color w:val="000000"/>
          <w:sz w:val="20"/>
          <w:szCs w:val="20"/>
        </w:rPr>
        <w:t xml:space="preserve">esminės Rangos sutarties sąlygos. </w:t>
      </w:r>
    </w:p>
    <w:p w14:paraId="0DE98E11" w14:textId="77777777" w:rsidR="000E7250" w:rsidRPr="00D050B1" w:rsidRDefault="0037055F" w:rsidP="000E7250">
      <w:pPr>
        <w:numPr>
          <w:ilvl w:val="0"/>
          <w:numId w:val="2"/>
        </w:numPr>
        <w:spacing w:after="120" w:line="240" w:lineRule="exact"/>
        <w:ind w:hanging="578"/>
        <w:jc w:val="both"/>
        <w:rPr>
          <w:rFonts w:ascii="Tahoma" w:hAnsi="Tahoma" w:cs="Tahoma"/>
          <w:color w:val="000000"/>
          <w:sz w:val="20"/>
          <w:szCs w:val="20"/>
        </w:rPr>
      </w:pPr>
      <w:r w:rsidRPr="00D050B1">
        <w:rPr>
          <w:rFonts w:ascii="Tahoma" w:hAnsi="Tahoma" w:cs="Tahoma"/>
          <w:color w:val="000000"/>
          <w:sz w:val="20"/>
          <w:szCs w:val="20"/>
        </w:rPr>
        <w:t xml:space="preserve">Atsakovas </w:t>
      </w:r>
      <w:r w:rsidR="007370BF" w:rsidRPr="00D050B1">
        <w:rPr>
          <w:rFonts w:ascii="Tahoma" w:hAnsi="Tahoma" w:cs="Tahoma"/>
          <w:color w:val="000000"/>
          <w:sz w:val="20"/>
          <w:szCs w:val="20"/>
        </w:rPr>
        <w:t xml:space="preserve">atsisako savo reikalavimo dėl </w:t>
      </w:r>
      <w:r w:rsidRPr="00D050B1">
        <w:rPr>
          <w:rFonts w:ascii="Tahoma" w:hAnsi="Tahoma" w:cs="Tahoma"/>
          <w:color w:val="000000"/>
          <w:sz w:val="20"/>
          <w:szCs w:val="20"/>
        </w:rPr>
        <w:t>Ieškovo</w:t>
      </w:r>
      <w:r w:rsidR="007370BF" w:rsidRPr="00D050B1">
        <w:rPr>
          <w:rFonts w:ascii="Tahoma" w:hAnsi="Tahoma" w:cs="Tahoma"/>
          <w:color w:val="000000"/>
          <w:sz w:val="20"/>
          <w:szCs w:val="20"/>
        </w:rPr>
        <w:t xml:space="preserve"> įtraukimo</w:t>
      </w:r>
      <w:r w:rsidR="00BE03AF" w:rsidRPr="00D050B1">
        <w:rPr>
          <w:rFonts w:ascii="Tahoma" w:hAnsi="Tahoma" w:cs="Tahoma"/>
          <w:color w:val="000000"/>
          <w:sz w:val="20"/>
          <w:szCs w:val="20"/>
        </w:rPr>
        <w:t xml:space="preserve"> </w:t>
      </w:r>
      <w:r w:rsidR="00767257" w:rsidRPr="00D050B1">
        <w:rPr>
          <w:rFonts w:ascii="Tahoma" w:hAnsi="Tahoma" w:cs="Tahoma"/>
          <w:color w:val="000000"/>
          <w:sz w:val="20"/>
          <w:szCs w:val="20"/>
        </w:rPr>
        <w:t xml:space="preserve">į Viešųjų pirkimų tarnybos skelbiamą </w:t>
      </w:r>
      <w:r w:rsidR="00767257" w:rsidRPr="000E7250">
        <w:rPr>
          <w:rFonts w:ascii="Tahoma" w:hAnsi="Tahoma" w:cs="Tahoma"/>
          <w:sz w:val="20"/>
          <w:szCs w:val="20"/>
        </w:rPr>
        <w:t>Nepatikimų</w:t>
      </w:r>
      <w:r w:rsidR="00767257" w:rsidRPr="00D050B1">
        <w:rPr>
          <w:rFonts w:ascii="Tahoma" w:hAnsi="Tahoma" w:cs="Tahoma"/>
          <w:color w:val="000000"/>
          <w:sz w:val="20"/>
          <w:szCs w:val="20"/>
        </w:rPr>
        <w:t xml:space="preserve"> tiekėjų sąrašą</w:t>
      </w:r>
      <w:r w:rsidR="004A7206" w:rsidRPr="00D050B1">
        <w:rPr>
          <w:rFonts w:ascii="Tahoma" w:hAnsi="Tahoma" w:cs="Tahoma"/>
          <w:color w:val="000000"/>
          <w:sz w:val="20"/>
          <w:szCs w:val="20"/>
        </w:rPr>
        <w:t xml:space="preserve">, </w:t>
      </w:r>
      <w:r w:rsidR="000E7250" w:rsidRPr="00D050B1">
        <w:rPr>
          <w:rFonts w:ascii="Tahoma" w:hAnsi="Tahoma" w:cs="Tahoma"/>
          <w:color w:val="000000"/>
          <w:sz w:val="20"/>
          <w:szCs w:val="20"/>
        </w:rPr>
        <w:t>atsižvelgiant į tai, kad nėra teisėtų pagrindų įtraukti Ieškovo į aukščiau nurodytą Nepatikimų tiekėjų sąrašą.</w:t>
      </w:r>
    </w:p>
    <w:p w14:paraId="53FBC8C3" w14:textId="77777777" w:rsidR="003338E9" w:rsidRPr="00F66BC2" w:rsidRDefault="00F66BC2" w:rsidP="00F66BC2">
      <w:pPr>
        <w:numPr>
          <w:ilvl w:val="0"/>
          <w:numId w:val="2"/>
        </w:numPr>
        <w:spacing w:after="120" w:line="240" w:lineRule="exact"/>
        <w:ind w:hanging="578"/>
        <w:jc w:val="both"/>
        <w:rPr>
          <w:rFonts w:ascii="Tahoma" w:hAnsi="Tahoma" w:cs="Tahoma"/>
          <w:sz w:val="20"/>
          <w:szCs w:val="20"/>
        </w:rPr>
      </w:pPr>
      <w:r w:rsidRPr="00F66BC2">
        <w:rPr>
          <w:rFonts w:ascii="Tahoma" w:hAnsi="Tahoma" w:cs="Tahoma"/>
          <w:sz w:val="20"/>
          <w:szCs w:val="20"/>
        </w:rPr>
        <w:t xml:space="preserve">Atsakovas atsisako bet kokių savo reikalavimų susijusių </w:t>
      </w:r>
      <w:r w:rsidR="00E858DF">
        <w:rPr>
          <w:rFonts w:ascii="Tahoma" w:hAnsi="Tahoma" w:cs="Tahoma"/>
          <w:sz w:val="20"/>
          <w:szCs w:val="20"/>
        </w:rPr>
        <w:t xml:space="preserve">su </w:t>
      </w:r>
      <w:r>
        <w:rPr>
          <w:rFonts w:ascii="Tahoma" w:hAnsi="Tahoma" w:cs="Tahoma"/>
          <w:sz w:val="20"/>
          <w:szCs w:val="20"/>
        </w:rPr>
        <w:t>Rangos sutarti</w:t>
      </w:r>
      <w:r w:rsidR="00E858DF">
        <w:rPr>
          <w:rFonts w:ascii="Tahoma" w:hAnsi="Tahoma" w:cs="Tahoma"/>
          <w:sz w:val="20"/>
          <w:szCs w:val="20"/>
        </w:rPr>
        <w:t>e</w:t>
      </w:r>
      <w:r>
        <w:rPr>
          <w:rFonts w:ascii="Tahoma" w:hAnsi="Tahoma" w:cs="Tahoma"/>
          <w:sz w:val="20"/>
          <w:szCs w:val="20"/>
        </w:rPr>
        <w:t>s</w:t>
      </w:r>
      <w:r w:rsidRPr="00F66BC2">
        <w:rPr>
          <w:rFonts w:ascii="Tahoma" w:hAnsi="Tahoma" w:cs="Tahoma"/>
          <w:sz w:val="20"/>
          <w:szCs w:val="20"/>
        </w:rPr>
        <w:t xml:space="preserve"> vykdymu, tiek Ieškovui, tiek bet kokiems tretiesiems asmenims</w:t>
      </w:r>
      <w:r>
        <w:rPr>
          <w:rFonts w:ascii="Tahoma" w:hAnsi="Tahoma" w:cs="Tahoma"/>
          <w:sz w:val="20"/>
          <w:szCs w:val="20"/>
        </w:rPr>
        <w:t xml:space="preserve">, įskaitant </w:t>
      </w:r>
      <w:r w:rsidRPr="00F66BC2">
        <w:rPr>
          <w:rFonts w:ascii="Tahoma" w:hAnsi="Tahoma" w:cs="Tahoma"/>
          <w:sz w:val="20"/>
          <w:szCs w:val="20"/>
        </w:rPr>
        <w:t>reikalavim</w:t>
      </w:r>
      <w:r>
        <w:rPr>
          <w:rFonts w:ascii="Tahoma" w:hAnsi="Tahoma" w:cs="Tahoma"/>
          <w:sz w:val="20"/>
          <w:szCs w:val="20"/>
        </w:rPr>
        <w:t>ą</w:t>
      </w:r>
      <w:r w:rsidRPr="00F66BC2">
        <w:rPr>
          <w:rFonts w:ascii="Tahoma" w:hAnsi="Tahoma" w:cs="Tahoma"/>
          <w:sz w:val="20"/>
          <w:szCs w:val="20"/>
        </w:rPr>
        <w:t xml:space="preserve"> į Rangos sutarties įvykdymo užtikrinimą – draudimo bendrov</w:t>
      </w:r>
      <w:r>
        <w:rPr>
          <w:rFonts w:ascii="Tahoma" w:hAnsi="Tahoma" w:cs="Tahoma"/>
          <w:sz w:val="20"/>
          <w:szCs w:val="20"/>
        </w:rPr>
        <w:t>ei</w:t>
      </w:r>
      <w:r w:rsidRPr="00F66BC2">
        <w:rPr>
          <w:rFonts w:ascii="Tahoma" w:hAnsi="Tahoma" w:cs="Tahoma"/>
          <w:sz w:val="20"/>
          <w:szCs w:val="20"/>
        </w:rPr>
        <w:t xml:space="preserve"> ERGO Insurance SE Lietuvos filialo (į. k. 302912288)</w:t>
      </w:r>
      <w:r>
        <w:rPr>
          <w:rFonts w:ascii="Tahoma" w:hAnsi="Tahoma" w:cs="Tahoma"/>
          <w:sz w:val="20"/>
          <w:szCs w:val="20"/>
        </w:rPr>
        <w:t xml:space="preserve"> dėl išmokos pagal </w:t>
      </w:r>
      <w:r w:rsidRPr="00F66BC2">
        <w:rPr>
          <w:rFonts w:ascii="Tahoma" w:hAnsi="Tahoma" w:cs="Tahoma"/>
          <w:sz w:val="20"/>
          <w:szCs w:val="20"/>
        </w:rPr>
        <w:t>Atlikimo laidavimo draudimo rašt</w:t>
      </w:r>
      <w:r>
        <w:rPr>
          <w:rFonts w:ascii="Tahoma" w:hAnsi="Tahoma" w:cs="Tahoma"/>
          <w:sz w:val="20"/>
          <w:szCs w:val="20"/>
        </w:rPr>
        <w:t xml:space="preserve">ą </w:t>
      </w:r>
      <w:r w:rsidRPr="00F66BC2">
        <w:rPr>
          <w:rFonts w:ascii="Tahoma" w:hAnsi="Tahoma" w:cs="Tahoma"/>
          <w:sz w:val="20"/>
          <w:szCs w:val="20"/>
        </w:rPr>
        <w:t>Nr. AT 86531P.</w:t>
      </w:r>
      <w:r>
        <w:rPr>
          <w:rFonts w:ascii="Tahoma" w:hAnsi="Tahoma" w:cs="Tahoma"/>
          <w:sz w:val="20"/>
          <w:szCs w:val="20"/>
        </w:rPr>
        <w:t xml:space="preserve"> </w:t>
      </w:r>
      <w:r w:rsidRPr="00F66BC2">
        <w:rPr>
          <w:rFonts w:ascii="Tahoma" w:hAnsi="Tahoma" w:cs="Tahoma"/>
          <w:sz w:val="20"/>
          <w:szCs w:val="20"/>
        </w:rPr>
        <w:t xml:space="preserve">Aiškumo tikslais </w:t>
      </w:r>
      <w:r w:rsidR="003338E9" w:rsidRPr="00F66BC2">
        <w:rPr>
          <w:rFonts w:ascii="Tahoma" w:hAnsi="Tahoma" w:cs="Tahoma"/>
          <w:sz w:val="20"/>
          <w:szCs w:val="20"/>
        </w:rPr>
        <w:t xml:space="preserve">Šalys </w:t>
      </w:r>
      <w:r w:rsidRPr="00F66BC2">
        <w:rPr>
          <w:rFonts w:ascii="Tahoma" w:hAnsi="Tahoma" w:cs="Tahoma"/>
          <w:sz w:val="20"/>
          <w:szCs w:val="20"/>
        </w:rPr>
        <w:t xml:space="preserve">papildomai </w:t>
      </w:r>
      <w:r w:rsidR="003338E9" w:rsidRPr="00F66BC2">
        <w:rPr>
          <w:rFonts w:ascii="Tahoma" w:hAnsi="Tahoma" w:cs="Tahoma"/>
          <w:sz w:val="20"/>
          <w:szCs w:val="20"/>
        </w:rPr>
        <w:t>susitaria, jog pagal Rangos sutarties nuostatas, Ieškovo Atsakovui pateiktas draudimo bendrovės ERGO Insurance SE Lietuvos filial</w:t>
      </w:r>
      <w:r w:rsidR="00E858DF">
        <w:rPr>
          <w:rFonts w:ascii="Tahoma" w:hAnsi="Tahoma" w:cs="Tahoma"/>
          <w:sz w:val="20"/>
          <w:szCs w:val="20"/>
        </w:rPr>
        <w:t>o</w:t>
      </w:r>
      <w:r>
        <w:rPr>
          <w:rFonts w:ascii="Tahoma" w:hAnsi="Tahoma" w:cs="Tahoma"/>
          <w:sz w:val="20"/>
          <w:szCs w:val="20"/>
        </w:rPr>
        <w:t xml:space="preserve"> (</w:t>
      </w:r>
      <w:r w:rsidR="003338E9" w:rsidRPr="00F66BC2">
        <w:rPr>
          <w:rFonts w:ascii="Tahoma" w:hAnsi="Tahoma" w:cs="Tahoma"/>
          <w:sz w:val="20"/>
          <w:szCs w:val="20"/>
        </w:rPr>
        <w:t>į. k. 302912288</w:t>
      </w:r>
      <w:r>
        <w:rPr>
          <w:rFonts w:ascii="Tahoma" w:hAnsi="Tahoma" w:cs="Tahoma"/>
          <w:sz w:val="20"/>
          <w:szCs w:val="20"/>
        </w:rPr>
        <w:t>)</w:t>
      </w:r>
      <w:r w:rsidR="003338E9" w:rsidRPr="00F66BC2">
        <w:rPr>
          <w:rFonts w:ascii="Tahoma" w:hAnsi="Tahoma" w:cs="Tahoma"/>
          <w:sz w:val="20"/>
          <w:szCs w:val="20"/>
        </w:rPr>
        <w:t>, išduotas Atlikimo laidavimo draudimo raštas Nr. AT 86531P, kuriuo užtikrinamas Ieškovo įsipareigojimų įvykdymas, laikomas pasibaigusiu nuo Taikos sutarties įsigaliojimo dienos.</w:t>
      </w:r>
    </w:p>
    <w:p w14:paraId="7D51CF95" w14:textId="77777777" w:rsidR="007370BF" w:rsidRPr="00601388" w:rsidRDefault="0018301B" w:rsidP="00F66BC2">
      <w:pPr>
        <w:numPr>
          <w:ilvl w:val="0"/>
          <w:numId w:val="2"/>
        </w:numPr>
        <w:spacing w:after="120" w:line="240" w:lineRule="exact"/>
        <w:ind w:hanging="578"/>
        <w:jc w:val="both"/>
        <w:rPr>
          <w:rFonts w:ascii="Tahoma" w:hAnsi="Tahoma" w:cs="Tahoma"/>
          <w:sz w:val="20"/>
          <w:szCs w:val="20"/>
        </w:rPr>
      </w:pPr>
      <w:r w:rsidRPr="00601388">
        <w:rPr>
          <w:rFonts w:ascii="Tahoma" w:hAnsi="Tahoma" w:cs="Tahoma"/>
          <w:sz w:val="20"/>
          <w:szCs w:val="20"/>
        </w:rPr>
        <w:t xml:space="preserve">Šalys susitaria, jog </w:t>
      </w:r>
      <w:r w:rsidR="00E954D5">
        <w:rPr>
          <w:rFonts w:ascii="Tahoma" w:hAnsi="Tahoma" w:cs="Tahoma"/>
          <w:sz w:val="20"/>
          <w:szCs w:val="20"/>
        </w:rPr>
        <w:t>Rangos sutartis</w:t>
      </w:r>
      <w:r w:rsidRPr="00601388">
        <w:rPr>
          <w:rFonts w:ascii="Tahoma" w:hAnsi="Tahoma" w:cs="Tahoma"/>
          <w:sz w:val="20"/>
          <w:szCs w:val="20"/>
        </w:rPr>
        <w:t xml:space="preserve"> yra </w:t>
      </w:r>
      <w:r w:rsidR="003338E9">
        <w:rPr>
          <w:rFonts w:ascii="Tahoma" w:hAnsi="Tahoma" w:cs="Tahoma"/>
          <w:sz w:val="20"/>
          <w:szCs w:val="20"/>
        </w:rPr>
        <w:t xml:space="preserve">laikoma </w:t>
      </w:r>
      <w:r w:rsidRPr="00601388">
        <w:rPr>
          <w:rFonts w:ascii="Tahoma" w:hAnsi="Tahoma" w:cs="Tahoma"/>
          <w:sz w:val="20"/>
          <w:szCs w:val="20"/>
        </w:rPr>
        <w:t>pasibaigusi</w:t>
      </w:r>
      <w:r w:rsidR="003338E9">
        <w:rPr>
          <w:rFonts w:ascii="Tahoma" w:hAnsi="Tahoma" w:cs="Tahoma"/>
          <w:sz w:val="20"/>
          <w:szCs w:val="20"/>
        </w:rPr>
        <w:t>a</w:t>
      </w:r>
      <w:r w:rsidR="00E954D5">
        <w:rPr>
          <w:rFonts w:ascii="Tahoma" w:hAnsi="Tahoma" w:cs="Tahoma"/>
          <w:sz w:val="20"/>
          <w:szCs w:val="20"/>
        </w:rPr>
        <w:t xml:space="preserve"> dėl neesminių Rangos sutarties vykdymo trūkumų, dėl kurių Atsakovas nepatyrė nuostolių</w:t>
      </w:r>
      <w:r w:rsidRPr="00601388">
        <w:rPr>
          <w:rFonts w:ascii="Tahoma" w:hAnsi="Tahoma" w:cs="Tahoma"/>
          <w:sz w:val="20"/>
          <w:szCs w:val="20"/>
        </w:rPr>
        <w:t xml:space="preserve">. </w:t>
      </w:r>
    </w:p>
    <w:p w14:paraId="469572CD" w14:textId="77777777" w:rsidR="003338E9" w:rsidRDefault="003338E9" w:rsidP="00F66BC2">
      <w:pPr>
        <w:numPr>
          <w:ilvl w:val="0"/>
          <w:numId w:val="2"/>
        </w:numPr>
        <w:spacing w:after="120" w:line="240" w:lineRule="exact"/>
        <w:ind w:hanging="578"/>
        <w:jc w:val="both"/>
        <w:rPr>
          <w:rFonts w:ascii="Tahoma" w:hAnsi="Tahoma" w:cs="Tahoma"/>
          <w:sz w:val="20"/>
          <w:szCs w:val="20"/>
        </w:rPr>
      </w:pPr>
      <w:r w:rsidRPr="003338E9">
        <w:rPr>
          <w:rFonts w:ascii="Tahoma" w:hAnsi="Tahoma" w:cs="Tahoma"/>
          <w:sz w:val="20"/>
          <w:szCs w:val="20"/>
        </w:rPr>
        <w:t xml:space="preserve">Šalys susitaria, pareiškia ir patvirtina, kad, sudarius bei </w:t>
      </w:r>
      <w:r w:rsidRPr="009B5021">
        <w:rPr>
          <w:rFonts w:ascii="Tahoma" w:hAnsi="Tahoma" w:cs="Tahoma"/>
          <w:sz w:val="20"/>
          <w:szCs w:val="20"/>
        </w:rPr>
        <w:t>Klaipėdos apygardos teism</w:t>
      </w:r>
      <w:r>
        <w:rPr>
          <w:rFonts w:ascii="Tahoma" w:hAnsi="Tahoma" w:cs="Tahoma"/>
          <w:sz w:val="20"/>
          <w:szCs w:val="20"/>
        </w:rPr>
        <w:t>ui</w:t>
      </w:r>
      <w:r w:rsidRPr="003338E9">
        <w:rPr>
          <w:rFonts w:ascii="Tahoma" w:hAnsi="Tahoma" w:cs="Tahoma"/>
          <w:sz w:val="20"/>
          <w:szCs w:val="20"/>
        </w:rPr>
        <w:t xml:space="preserve"> patvirtinus šią Taikos sutartį, galutinai išsprendžiamas ginčas Civilinėje byloje ir Šalys neturi viena kitai jokių pretenzijų, reikalavimų, prašymų. Šalys taip pat pareiškia ir garantuoja, kad ateityje nereikš viena kitai jokių reikalavimų tuo pačiu pagrindu ir dėl to paties dalyko, neinicijuos jokių teisminių ar neteisminių procesų dėl Ieškinyje keliamų reikalavimų bei dėl reikalavimų, susijusių su nuostolių ir</w:t>
      </w:r>
      <w:r>
        <w:rPr>
          <w:rFonts w:ascii="Tahoma" w:hAnsi="Tahoma" w:cs="Tahoma"/>
          <w:sz w:val="20"/>
          <w:szCs w:val="20"/>
        </w:rPr>
        <w:t xml:space="preserve"> (ar)</w:t>
      </w:r>
      <w:r w:rsidRPr="003338E9">
        <w:rPr>
          <w:rFonts w:ascii="Tahoma" w:hAnsi="Tahoma" w:cs="Tahoma"/>
          <w:sz w:val="20"/>
          <w:szCs w:val="20"/>
        </w:rPr>
        <w:t xml:space="preserve"> žalos atlyginimu.</w:t>
      </w:r>
    </w:p>
    <w:p w14:paraId="6E61FD0F" w14:textId="77777777" w:rsidR="00E71E88" w:rsidRPr="00601388" w:rsidRDefault="003338E9" w:rsidP="00F66BC2">
      <w:pPr>
        <w:numPr>
          <w:ilvl w:val="0"/>
          <w:numId w:val="2"/>
        </w:numPr>
        <w:spacing w:after="120" w:line="240" w:lineRule="exact"/>
        <w:ind w:hanging="578"/>
        <w:jc w:val="both"/>
        <w:rPr>
          <w:rFonts w:ascii="Tahoma" w:hAnsi="Tahoma" w:cs="Tahoma"/>
          <w:sz w:val="20"/>
          <w:szCs w:val="20"/>
        </w:rPr>
      </w:pPr>
      <w:r>
        <w:rPr>
          <w:rFonts w:ascii="Tahoma" w:hAnsi="Tahoma" w:cs="Tahoma"/>
          <w:sz w:val="20"/>
          <w:szCs w:val="20"/>
        </w:rPr>
        <w:t>Šalys</w:t>
      </w:r>
      <w:r w:rsidR="00531588" w:rsidRPr="00601388">
        <w:rPr>
          <w:rFonts w:ascii="Tahoma" w:hAnsi="Tahoma" w:cs="Tahoma"/>
          <w:sz w:val="20"/>
          <w:szCs w:val="20"/>
        </w:rPr>
        <w:t xml:space="preserve"> atsisako visų kitų (šioje Taikos sutartyje neaptartų)</w:t>
      </w:r>
      <w:r w:rsidR="00912AA3" w:rsidRPr="00601388">
        <w:rPr>
          <w:rFonts w:ascii="Tahoma" w:hAnsi="Tahoma" w:cs="Tahoma"/>
          <w:sz w:val="20"/>
          <w:szCs w:val="20"/>
        </w:rPr>
        <w:t xml:space="preserve"> turtinių reikalavimų </w:t>
      </w:r>
      <w:r w:rsidR="0037055F" w:rsidRPr="00601388">
        <w:rPr>
          <w:rFonts w:ascii="Tahoma" w:hAnsi="Tahoma" w:cs="Tahoma"/>
          <w:sz w:val="20"/>
          <w:szCs w:val="20"/>
        </w:rPr>
        <w:t>C</w:t>
      </w:r>
      <w:r w:rsidR="00912AA3" w:rsidRPr="00601388">
        <w:rPr>
          <w:rFonts w:ascii="Tahoma" w:hAnsi="Tahoma" w:cs="Tahoma"/>
          <w:sz w:val="20"/>
          <w:szCs w:val="20"/>
        </w:rPr>
        <w:t>ivilinėje byloje.</w:t>
      </w:r>
    </w:p>
    <w:p w14:paraId="40361971" w14:textId="77777777" w:rsidR="00E71E88" w:rsidRPr="00CF6967" w:rsidRDefault="00E71E88" w:rsidP="00374C3F">
      <w:pPr>
        <w:numPr>
          <w:ilvl w:val="0"/>
          <w:numId w:val="4"/>
        </w:numPr>
        <w:spacing w:after="120" w:line="240" w:lineRule="exact"/>
        <w:jc w:val="both"/>
        <w:rPr>
          <w:rFonts w:ascii="Tahoma" w:hAnsi="Tahoma" w:cs="Tahoma"/>
          <w:b/>
          <w:bCs/>
          <w:sz w:val="20"/>
          <w:szCs w:val="20"/>
        </w:rPr>
      </w:pPr>
      <w:r w:rsidRPr="00374C3F">
        <w:rPr>
          <w:rFonts w:ascii="Tahoma" w:hAnsi="Tahoma" w:cs="Tahoma"/>
          <w:b/>
          <w:bCs/>
          <w:caps/>
          <w:sz w:val="20"/>
          <w:szCs w:val="20"/>
        </w:rPr>
        <w:t>KITI</w:t>
      </w:r>
      <w:r w:rsidRPr="00CF6967">
        <w:rPr>
          <w:rFonts w:ascii="Tahoma" w:hAnsi="Tahoma" w:cs="Tahoma"/>
          <w:b/>
          <w:bCs/>
          <w:sz w:val="20"/>
          <w:szCs w:val="20"/>
        </w:rPr>
        <w:t xml:space="preserve"> </w:t>
      </w:r>
      <w:r w:rsidRPr="00852A43">
        <w:rPr>
          <w:rFonts w:ascii="Tahoma" w:hAnsi="Tahoma" w:cs="Tahoma"/>
          <w:b/>
          <w:bCs/>
          <w:caps/>
          <w:sz w:val="20"/>
          <w:szCs w:val="20"/>
        </w:rPr>
        <w:t>ŠALIŲ</w:t>
      </w:r>
      <w:r w:rsidRPr="00CF6967">
        <w:rPr>
          <w:rFonts w:ascii="Tahoma" w:hAnsi="Tahoma" w:cs="Tahoma"/>
          <w:b/>
          <w:bCs/>
          <w:sz w:val="20"/>
          <w:szCs w:val="20"/>
        </w:rPr>
        <w:t xml:space="preserve"> ĮSIPAREIGOJIMAI IR TAIKOS SUTARTIES NEVYKDYMO PASEKMES</w:t>
      </w:r>
    </w:p>
    <w:p w14:paraId="767ADA97" w14:textId="77777777" w:rsidR="00D3522B" w:rsidRPr="00CF6967" w:rsidRDefault="00E71E88" w:rsidP="00374C3F">
      <w:pPr>
        <w:numPr>
          <w:ilvl w:val="0"/>
          <w:numId w:val="2"/>
        </w:numPr>
        <w:spacing w:after="120" w:line="240" w:lineRule="exact"/>
        <w:ind w:hanging="578"/>
        <w:jc w:val="both"/>
        <w:rPr>
          <w:rFonts w:ascii="Tahoma" w:hAnsi="Tahoma" w:cs="Tahoma"/>
          <w:sz w:val="20"/>
          <w:szCs w:val="20"/>
        </w:rPr>
      </w:pPr>
      <w:r w:rsidRPr="00CF6967">
        <w:rPr>
          <w:rFonts w:ascii="Tahoma" w:hAnsi="Tahoma" w:cs="Tahoma"/>
          <w:sz w:val="20"/>
          <w:szCs w:val="20"/>
        </w:rPr>
        <w:t>Kiekviena Šalis yra atsakinga už šia Taikos sutartimi jai nustatytų įsipareigojimų tinkamą įvykdymą.</w:t>
      </w:r>
    </w:p>
    <w:p w14:paraId="6220CB30" w14:textId="77777777" w:rsidR="00852A43" w:rsidRDefault="00D67754" w:rsidP="00374C3F">
      <w:pPr>
        <w:numPr>
          <w:ilvl w:val="0"/>
          <w:numId w:val="2"/>
        </w:numPr>
        <w:spacing w:after="120" w:line="240" w:lineRule="exact"/>
        <w:ind w:hanging="578"/>
        <w:jc w:val="both"/>
        <w:rPr>
          <w:rFonts w:ascii="Tahoma" w:hAnsi="Tahoma" w:cs="Tahoma"/>
          <w:sz w:val="20"/>
          <w:szCs w:val="20"/>
        </w:rPr>
      </w:pPr>
      <w:r w:rsidRPr="00CF6967">
        <w:rPr>
          <w:rFonts w:ascii="Tahoma" w:hAnsi="Tahoma" w:cs="Tahoma"/>
          <w:sz w:val="20"/>
          <w:szCs w:val="20"/>
        </w:rPr>
        <w:t xml:space="preserve">Šalys </w:t>
      </w:r>
      <w:r w:rsidR="00852A43" w:rsidRPr="00601388">
        <w:rPr>
          <w:rFonts w:ascii="Tahoma" w:eastAsia="Times New Roman" w:hAnsi="Tahoma" w:cs="Tahoma"/>
          <w:sz w:val="20"/>
          <w:szCs w:val="20"/>
          <w:lang w:eastAsia="lt-LT"/>
        </w:rPr>
        <w:t>patvirtina ir garantuoja</w:t>
      </w:r>
      <w:r w:rsidRPr="00CF6967">
        <w:rPr>
          <w:rFonts w:ascii="Tahoma" w:hAnsi="Tahoma" w:cs="Tahoma"/>
          <w:sz w:val="20"/>
          <w:szCs w:val="20"/>
        </w:rPr>
        <w:t>, kad</w:t>
      </w:r>
      <w:r w:rsidR="00852A43">
        <w:rPr>
          <w:rFonts w:ascii="Tahoma" w:hAnsi="Tahoma" w:cs="Tahoma"/>
          <w:sz w:val="20"/>
          <w:szCs w:val="20"/>
        </w:rPr>
        <w:t>:</w:t>
      </w:r>
    </w:p>
    <w:p w14:paraId="1F1FE5DA" w14:textId="77777777" w:rsidR="00852A43" w:rsidRDefault="00D67754" w:rsidP="00852A43">
      <w:pPr>
        <w:numPr>
          <w:ilvl w:val="1"/>
          <w:numId w:val="2"/>
        </w:numPr>
        <w:spacing w:after="120" w:line="240" w:lineRule="exact"/>
        <w:ind w:left="1560" w:hanging="695"/>
        <w:jc w:val="both"/>
        <w:rPr>
          <w:rFonts w:ascii="Tahoma" w:hAnsi="Tahoma" w:cs="Tahoma"/>
          <w:sz w:val="20"/>
          <w:szCs w:val="20"/>
        </w:rPr>
      </w:pPr>
      <w:r w:rsidRPr="00CF6967">
        <w:rPr>
          <w:rFonts w:ascii="Tahoma" w:hAnsi="Tahoma" w:cs="Tahoma"/>
          <w:sz w:val="20"/>
          <w:szCs w:val="20"/>
        </w:rPr>
        <w:t>jos turi teisę sudaryti šią Taikos sutartį, turėjo galimybę konsultuotis su atitinkamais specialistais ir ekspertais, ir nėra jokių kliūčių šios Taikos sutarties sudarymui</w:t>
      </w:r>
      <w:r w:rsidR="00852A43">
        <w:rPr>
          <w:rFonts w:ascii="Tahoma" w:hAnsi="Tahoma" w:cs="Tahoma"/>
          <w:sz w:val="20"/>
          <w:szCs w:val="20"/>
        </w:rPr>
        <w:t>;</w:t>
      </w:r>
    </w:p>
    <w:p w14:paraId="25C1A7E0" w14:textId="77777777" w:rsidR="00852A43" w:rsidRDefault="00852A43" w:rsidP="00852A43">
      <w:pPr>
        <w:numPr>
          <w:ilvl w:val="1"/>
          <w:numId w:val="2"/>
        </w:numPr>
        <w:spacing w:after="120" w:line="240" w:lineRule="exact"/>
        <w:ind w:left="1560" w:hanging="695"/>
        <w:jc w:val="both"/>
        <w:rPr>
          <w:rFonts w:ascii="Tahoma" w:hAnsi="Tahoma" w:cs="Tahoma"/>
          <w:sz w:val="20"/>
          <w:szCs w:val="20"/>
        </w:rPr>
      </w:pPr>
      <w:r w:rsidRPr="00374C3F">
        <w:rPr>
          <w:rFonts w:ascii="Tahoma" w:hAnsi="Tahoma" w:cs="Tahoma"/>
          <w:sz w:val="20"/>
          <w:szCs w:val="20"/>
        </w:rPr>
        <w:t>visos Taikos sutarties sąlygos buvo visiškai aptartos ir suderintos individualiai, t. y. atskirai buvo aptarta ir suderinta kiekviena Taikos sutarties sąlyga, Šalys veikia apdairiai ir rūpestingai bei yra tinkamai, visiškai bei pakankamai informuotos dėl šios Taikos sutarties esmės bei sudarymo aplinkybių</w:t>
      </w:r>
      <w:r>
        <w:rPr>
          <w:rFonts w:ascii="Tahoma" w:hAnsi="Tahoma" w:cs="Tahoma"/>
          <w:sz w:val="20"/>
          <w:szCs w:val="20"/>
        </w:rPr>
        <w:t>;</w:t>
      </w:r>
    </w:p>
    <w:p w14:paraId="11520163" w14:textId="77777777" w:rsidR="00852A43" w:rsidRDefault="00852A43" w:rsidP="00852A43">
      <w:pPr>
        <w:numPr>
          <w:ilvl w:val="1"/>
          <w:numId w:val="2"/>
        </w:numPr>
        <w:spacing w:after="120" w:line="240" w:lineRule="exact"/>
        <w:ind w:left="1560" w:hanging="695"/>
        <w:jc w:val="both"/>
        <w:rPr>
          <w:rFonts w:ascii="Tahoma" w:hAnsi="Tahoma" w:cs="Tahoma"/>
          <w:sz w:val="20"/>
          <w:szCs w:val="20"/>
        </w:rPr>
      </w:pPr>
      <w:r>
        <w:rPr>
          <w:rFonts w:ascii="Tahoma" w:hAnsi="Tahoma" w:cs="Tahoma"/>
          <w:sz w:val="20"/>
          <w:szCs w:val="20"/>
        </w:rPr>
        <w:t>n</w:t>
      </w:r>
      <w:r w:rsidRPr="00374C3F">
        <w:rPr>
          <w:rFonts w:ascii="Tahoma" w:hAnsi="Tahoma" w:cs="Tahoma"/>
          <w:sz w:val="20"/>
          <w:szCs w:val="20"/>
        </w:rPr>
        <w:t>ei Taikos sutarties sudarymas, nei jos vykdymas neprieštarauja ir nepažeidžia taikytinų teisės aktų ar taikomų sprendimų, ir</w:t>
      </w:r>
      <w:r>
        <w:rPr>
          <w:rFonts w:ascii="Tahoma" w:hAnsi="Tahoma" w:cs="Tahoma"/>
          <w:sz w:val="20"/>
          <w:szCs w:val="20"/>
        </w:rPr>
        <w:t xml:space="preserve"> (</w:t>
      </w:r>
      <w:r w:rsidRPr="00374C3F">
        <w:rPr>
          <w:rFonts w:ascii="Tahoma" w:hAnsi="Tahoma" w:cs="Tahoma"/>
          <w:sz w:val="20"/>
          <w:szCs w:val="20"/>
        </w:rPr>
        <w:t>arba</w:t>
      </w:r>
      <w:r>
        <w:rPr>
          <w:rFonts w:ascii="Tahoma" w:hAnsi="Tahoma" w:cs="Tahoma"/>
          <w:sz w:val="20"/>
          <w:szCs w:val="20"/>
        </w:rPr>
        <w:t>)</w:t>
      </w:r>
      <w:r w:rsidRPr="00374C3F">
        <w:rPr>
          <w:rFonts w:ascii="Tahoma" w:hAnsi="Tahoma" w:cs="Tahoma"/>
          <w:sz w:val="20"/>
          <w:szCs w:val="20"/>
        </w:rPr>
        <w:t xml:space="preserve"> trečiųjų asmenų teisių ir teisėtų </w:t>
      </w:r>
      <w:r>
        <w:rPr>
          <w:rFonts w:ascii="Tahoma" w:hAnsi="Tahoma" w:cs="Tahoma"/>
          <w:sz w:val="20"/>
          <w:szCs w:val="20"/>
        </w:rPr>
        <w:t>ar viešojo</w:t>
      </w:r>
      <w:r w:rsidRPr="00852A43">
        <w:rPr>
          <w:rFonts w:ascii="Tahoma" w:hAnsi="Tahoma" w:cs="Tahoma"/>
          <w:sz w:val="20"/>
          <w:szCs w:val="20"/>
        </w:rPr>
        <w:t xml:space="preserve"> intereso, taip pat nėra kitų pagrindų, kurie leistų panaikinti Taikos sutartį</w:t>
      </w:r>
      <w:r>
        <w:rPr>
          <w:rFonts w:ascii="Tahoma" w:hAnsi="Tahoma" w:cs="Tahoma"/>
          <w:sz w:val="20"/>
          <w:szCs w:val="20"/>
        </w:rPr>
        <w:t>;</w:t>
      </w:r>
    </w:p>
    <w:p w14:paraId="120BF19C" w14:textId="77777777" w:rsidR="00852A43" w:rsidRDefault="00852A43" w:rsidP="00852A43">
      <w:pPr>
        <w:numPr>
          <w:ilvl w:val="1"/>
          <w:numId w:val="2"/>
        </w:numPr>
        <w:spacing w:after="120" w:line="240" w:lineRule="exact"/>
        <w:ind w:left="1560" w:hanging="695"/>
        <w:jc w:val="both"/>
        <w:rPr>
          <w:rFonts w:ascii="Tahoma" w:hAnsi="Tahoma" w:cs="Tahoma"/>
          <w:sz w:val="20"/>
          <w:szCs w:val="20"/>
        </w:rPr>
      </w:pPr>
      <w:r w:rsidRPr="00852A43">
        <w:rPr>
          <w:rFonts w:ascii="Tahoma" w:eastAsia="Times New Roman" w:hAnsi="Tahoma" w:cs="Tahoma"/>
          <w:sz w:val="20"/>
          <w:szCs w:val="20"/>
          <w:lang w:eastAsia="lt-LT"/>
        </w:rPr>
        <w:t>Taikos sutarties sąlygos yra aiškios ir suprantamos, atitinka Šalių tikrąją valią ir siekiamus tikslus, Šalys turi visus reikiamus įgaliojimus šiai Taikos sutarčiai sudaryti</w:t>
      </w:r>
      <w:r>
        <w:rPr>
          <w:rFonts w:ascii="Tahoma" w:eastAsia="Times New Roman" w:hAnsi="Tahoma" w:cs="Tahoma"/>
          <w:sz w:val="20"/>
          <w:szCs w:val="20"/>
          <w:lang w:eastAsia="lt-LT"/>
        </w:rPr>
        <w:t>;</w:t>
      </w:r>
    </w:p>
    <w:p w14:paraId="6F409B73" w14:textId="77777777" w:rsidR="00D67754" w:rsidRPr="00852A43" w:rsidRDefault="00D67754" w:rsidP="00852A43">
      <w:pPr>
        <w:numPr>
          <w:ilvl w:val="1"/>
          <w:numId w:val="2"/>
        </w:numPr>
        <w:spacing w:after="120" w:line="240" w:lineRule="exact"/>
        <w:ind w:left="1560" w:hanging="695"/>
        <w:jc w:val="both"/>
        <w:rPr>
          <w:rFonts w:ascii="Tahoma" w:hAnsi="Tahoma" w:cs="Tahoma"/>
          <w:sz w:val="20"/>
          <w:szCs w:val="20"/>
        </w:rPr>
      </w:pPr>
      <w:r w:rsidRPr="00852A43">
        <w:rPr>
          <w:rFonts w:ascii="Tahoma" w:hAnsi="Tahoma" w:cs="Tahoma"/>
          <w:sz w:val="20"/>
          <w:szCs w:val="20"/>
        </w:rPr>
        <w:t>jos neturi ir joms nėra žinomi duomenys, kurie galėtų būti vertinami, kaip šios Taikos sutarties negaliojimo ar pripažinimo negaliojančia pagrindai.</w:t>
      </w:r>
    </w:p>
    <w:p w14:paraId="1C988A4F" w14:textId="77777777" w:rsidR="00BA060F" w:rsidRDefault="00BA060F" w:rsidP="00374C3F">
      <w:pPr>
        <w:numPr>
          <w:ilvl w:val="0"/>
          <w:numId w:val="2"/>
        </w:numPr>
        <w:spacing w:after="120" w:line="240" w:lineRule="exact"/>
        <w:ind w:hanging="578"/>
        <w:jc w:val="both"/>
        <w:rPr>
          <w:rFonts w:ascii="Tahoma" w:hAnsi="Tahoma" w:cs="Tahoma"/>
          <w:sz w:val="20"/>
          <w:szCs w:val="20"/>
        </w:rPr>
      </w:pPr>
      <w:r w:rsidRPr="00CF6967">
        <w:rPr>
          <w:rFonts w:ascii="Tahoma" w:hAnsi="Tahoma" w:cs="Tahoma"/>
          <w:sz w:val="20"/>
          <w:szCs w:val="20"/>
        </w:rPr>
        <w:t xml:space="preserve">Šalys ir </w:t>
      </w:r>
      <w:r w:rsidR="00F66BC2">
        <w:rPr>
          <w:rFonts w:ascii="Tahoma" w:hAnsi="Tahoma" w:cs="Tahoma"/>
          <w:sz w:val="20"/>
          <w:szCs w:val="20"/>
        </w:rPr>
        <w:t>(</w:t>
      </w:r>
      <w:r w:rsidRPr="00CF6967">
        <w:rPr>
          <w:rFonts w:ascii="Tahoma" w:hAnsi="Tahoma" w:cs="Tahoma"/>
          <w:sz w:val="20"/>
          <w:szCs w:val="20"/>
        </w:rPr>
        <w:t>ar</w:t>
      </w:r>
      <w:r w:rsidR="00F66BC2">
        <w:rPr>
          <w:rFonts w:ascii="Tahoma" w:hAnsi="Tahoma" w:cs="Tahoma"/>
          <w:sz w:val="20"/>
          <w:szCs w:val="20"/>
        </w:rPr>
        <w:t>)</w:t>
      </w:r>
      <w:r w:rsidRPr="00CF6967">
        <w:rPr>
          <w:rFonts w:ascii="Tahoma" w:hAnsi="Tahoma" w:cs="Tahoma"/>
          <w:sz w:val="20"/>
          <w:szCs w:val="20"/>
        </w:rPr>
        <w:t xml:space="preserve"> Šalių atstovai, pasirašantys Taikos sutartį, pareiškia ir garantuoja vienas kitam, kad jie atliko visus teisinius veiksmus, būtinus sudaryti šią Taikos sutartį, todėl joms nereikia jokių kitų leidimų ar sutikimų, išskyrus tuos, kuriuos jos gavo. </w:t>
      </w:r>
    </w:p>
    <w:p w14:paraId="22FEB22C" w14:textId="77777777" w:rsidR="000E7250" w:rsidRPr="00CF6967" w:rsidRDefault="000E7250" w:rsidP="00374C3F">
      <w:pPr>
        <w:numPr>
          <w:ilvl w:val="0"/>
          <w:numId w:val="2"/>
        </w:numPr>
        <w:spacing w:after="120" w:line="240" w:lineRule="exact"/>
        <w:ind w:hanging="578"/>
        <w:jc w:val="both"/>
        <w:rPr>
          <w:rFonts w:ascii="Tahoma" w:hAnsi="Tahoma" w:cs="Tahoma"/>
          <w:sz w:val="20"/>
          <w:szCs w:val="20"/>
        </w:rPr>
      </w:pPr>
      <w:r>
        <w:rPr>
          <w:rFonts w:ascii="Tahoma" w:hAnsi="Tahoma" w:cs="Tahoma"/>
          <w:sz w:val="20"/>
          <w:szCs w:val="20"/>
        </w:rPr>
        <w:t xml:space="preserve">Atsakovas papildomai </w:t>
      </w:r>
      <w:r w:rsidRPr="000E7250">
        <w:rPr>
          <w:rFonts w:ascii="Tahoma" w:hAnsi="Tahoma" w:cs="Tahoma"/>
          <w:sz w:val="20"/>
          <w:szCs w:val="20"/>
        </w:rPr>
        <w:t xml:space="preserve">patvirtina, jog susipažino su Įrangos dokumentacija ir pripažįsta, jog Įranga atitinka Rangos sutartyje nustatytas </w:t>
      </w:r>
      <w:r w:rsidRPr="00E858DF">
        <w:rPr>
          <w:rFonts w:ascii="Tahoma" w:hAnsi="Tahoma" w:cs="Tahoma"/>
          <w:sz w:val="20"/>
          <w:szCs w:val="20"/>
        </w:rPr>
        <w:t>sąlygas</w:t>
      </w:r>
      <w:r w:rsidR="00414A9B" w:rsidRPr="00E858DF">
        <w:rPr>
          <w:rFonts w:ascii="Tahoma" w:hAnsi="Tahoma" w:cs="Tahoma"/>
          <w:sz w:val="20"/>
          <w:szCs w:val="20"/>
        </w:rPr>
        <w:t xml:space="preserve">; Atsakovui buvo </w:t>
      </w:r>
      <w:r w:rsidR="00E858DF" w:rsidRPr="00E858DF">
        <w:rPr>
          <w:rFonts w:ascii="Tahoma" w:hAnsi="Tahoma" w:cs="Tahoma"/>
          <w:sz w:val="20"/>
          <w:szCs w:val="20"/>
        </w:rPr>
        <w:t xml:space="preserve">suteikta </w:t>
      </w:r>
      <w:r w:rsidR="00414A9B" w:rsidRPr="00E858DF">
        <w:rPr>
          <w:rFonts w:ascii="Tahoma" w:hAnsi="Tahoma" w:cs="Tahoma"/>
          <w:sz w:val="20"/>
          <w:szCs w:val="20"/>
        </w:rPr>
        <w:t xml:space="preserve">galimybė susipažinti </w:t>
      </w:r>
      <w:r w:rsidR="00E858DF" w:rsidRPr="00E858DF">
        <w:rPr>
          <w:rFonts w:ascii="Tahoma" w:hAnsi="Tahoma" w:cs="Tahoma"/>
          <w:sz w:val="20"/>
          <w:szCs w:val="20"/>
        </w:rPr>
        <w:t>apžiūrėti</w:t>
      </w:r>
      <w:r w:rsidR="00414A9B" w:rsidRPr="00E858DF">
        <w:rPr>
          <w:rFonts w:ascii="Tahoma" w:hAnsi="Tahoma" w:cs="Tahoma"/>
          <w:sz w:val="20"/>
          <w:szCs w:val="20"/>
        </w:rPr>
        <w:t xml:space="preserve"> Įrang</w:t>
      </w:r>
      <w:r w:rsidR="00E858DF" w:rsidRPr="00E858DF">
        <w:rPr>
          <w:rFonts w:ascii="Tahoma" w:hAnsi="Tahoma" w:cs="Tahoma"/>
          <w:sz w:val="20"/>
          <w:szCs w:val="20"/>
        </w:rPr>
        <w:t>ą</w:t>
      </w:r>
      <w:r w:rsidR="00414A9B" w:rsidRPr="00E858DF">
        <w:rPr>
          <w:rFonts w:ascii="Tahoma" w:hAnsi="Tahoma" w:cs="Tahoma"/>
          <w:sz w:val="20"/>
          <w:szCs w:val="20"/>
        </w:rPr>
        <w:t xml:space="preserve"> ir dėl jos kokybės Atsakovas pretenzijų Ieškovui neturi.</w:t>
      </w:r>
    </w:p>
    <w:p w14:paraId="200601AD" w14:textId="77777777" w:rsidR="00BA060F" w:rsidRPr="00CF6967" w:rsidRDefault="00BA060F" w:rsidP="00374C3F">
      <w:pPr>
        <w:numPr>
          <w:ilvl w:val="0"/>
          <w:numId w:val="2"/>
        </w:numPr>
        <w:spacing w:after="120" w:line="240" w:lineRule="exact"/>
        <w:ind w:hanging="578"/>
        <w:jc w:val="both"/>
        <w:rPr>
          <w:rFonts w:ascii="Tahoma" w:hAnsi="Tahoma" w:cs="Tahoma"/>
          <w:sz w:val="20"/>
          <w:szCs w:val="20"/>
        </w:rPr>
      </w:pPr>
      <w:r w:rsidRPr="00CF6967">
        <w:rPr>
          <w:rFonts w:ascii="Tahoma" w:hAnsi="Tahoma" w:cs="Tahoma"/>
          <w:sz w:val="20"/>
          <w:szCs w:val="20"/>
        </w:rPr>
        <w:lastRenderedPageBreak/>
        <w:t xml:space="preserve">Šalys patvirtina, kad joms yra žinomos Taikos sutarties sudarymo ir patvirtinimo teisme teisinės pasekmės, kaip tai numatyta Lietuvos Respublikos civilinio kodekso (toliau – </w:t>
      </w:r>
      <w:r w:rsidRPr="00374C3F">
        <w:rPr>
          <w:rFonts w:ascii="Tahoma" w:hAnsi="Tahoma" w:cs="Tahoma"/>
          <w:b/>
          <w:bCs/>
          <w:sz w:val="20"/>
          <w:szCs w:val="20"/>
        </w:rPr>
        <w:t>CK</w:t>
      </w:r>
      <w:r w:rsidRPr="00CF6967">
        <w:rPr>
          <w:rFonts w:ascii="Tahoma" w:hAnsi="Tahoma" w:cs="Tahoma"/>
          <w:sz w:val="20"/>
          <w:szCs w:val="20"/>
        </w:rPr>
        <w:t xml:space="preserve">) 6.985 straipsnyje ir Lietuvos Respublikos civilinio proceso kodekso (toliau – </w:t>
      </w:r>
      <w:r w:rsidRPr="00374C3F">
        <w:rPr>
          <w:rFonts w:ascii="Tahoma" w:hAnsi="Tahoma" w:cs="Tahoma"/>
          <w:b/>
          <w:bCs/>
          <w:sz w:val="20"/>
          <w:szCs w:val="20"/>
        </w:rPr>
        <w:t>CPK</w:t>
      </w:r>
      <w:r w:rsidRPr="00CF6967">
        <w:rPr>
          <w:rFonts w:ascii="Tahoma" w:hAnsi="Tahoma" w:cs="Tahoma"/>
          <w:sz w:val="20"/>
          <w:szCs w:val="20"/>
        </w:rPr>
        <w:t xml:space="preserve">) </w:t>
      </w:r>
      <w:r w:rsidR="00E858DF" w:rsidRPr="00631357">
        <w:rPr>
          <w:rFonts w:ascii="Tahoma" w:hAnsi="Tahoma" w:cs="Tahoma"/>
          <w:sz w:val="20"/>
          <w:szCs w:val="20"/>
        </w:rPr>
        <w:t>137 str</w:t>
      </w:r>
      <w:r w:rsidR="00E858DF">
        <w:rPr>
          <w:rFonts w:ascii="Tahoma" w:hAnsi="Tahoma" w:cs="Tahoma"/>
          <w:sz w:val="20"/>
          <w:szCs w:val="20"/>
        </w:rPr>
        <w:t>aipsnio</w:t>
      </w:r>
      <w:r w:rsidR="00E858DF" w:rsidRPr="00631357">
        <w:rPr>
          <w:rFonts w:ascii="Tahoma" w:hAnsi="Tahoma" w:cs="Tahoma"/>
          <w:sz w:val="20"/>
          <w:szCs w:val="20"/>
        </w:rPr>
        <w:t xml:space="preserve"> 2 d</w:t>
      </w:r>
      <w:r w:rsidR="00E858DF">
        <w:rPr>
          <w:rFonts w:ascii="Tahoma" w:hAnsi="Tahoma" w:cs="Tahoma"/>
          <w:sz w:val="20"/>
          <w:szCs w:val="20"/>
        </w:rPr>
        <w:t>alies</w:t>
      </w:r>
      <w:r w:rsidR="00E858DF" w:rsidRPr="00631357">
        <w:rPr>
          <w:rFonts w:ascii="Tahoma" w:hAnsi="Tahoma" w:cs="Tahoma"/>
          <w:sz w:val="20"/>
          <w:szCs w:val="20"/>
        </w:rPr>
        <w:t xml:space="preserve"> 4 p</w:t>
      </w:r>
      <w:r w:rsidR="00E858DF">
        <w:rPr>
          <w:rFonts w:ascii="Tahoma" w:hAnsi="Tahoma" w:cs="Tahoma"/>
          <w:sz w:val="20"/>
          <w:szCs w:val="20"/>
        </w:rPr>
        <w:t>unkte</w:t>
      </w:r>
      <w:r w:rsidR="00E858DF" w:rsidRPr="00631357">
        <w:rPr>
          <w:rFonts w:ascii="Tahoma" w:hAnsi="Tahoma" w:cs="Tahoma"/>
          <w:sz w:val="20"/>
          <w:szCs w:val="20"/>
        </w:rPr>
        <w:t>, 140 str</w:t>
      </w:r>
      <w:r w:rsidR="00E858DF">
        <w:rPr>
          <w:rFonts w:ascii="Tahoma" w:hAnsi="Tahoma" w:cs="Tahoma"/>
          <w:sz w:val="20"/>
          <w:szCs w:val="20"/>
        </w:rPr>
        <w:t>aipsnio</w:t>
      </w:r>
      <w:r w:rsidR="00E858DF" w:rsidRPr="00631357">
        <w:rPr>
          <w:rFonts w:ascii="Tahoma" w:hAnsi="Tahoma" w:cs="Tahoma"/>
          <w:sz w:val="20"/>
          <w:szCs w:val="20"/>
        </w:rPr>
        <w:t xml:space="preserve"> 3 d</w:t>
      </w:r>
      <w:r w:rsidR="00E858DF">
        <w:rPr>
          <w:rFonts w:ascii="Tahoma" w:hAnsi="Tahoma" w:cs="Tahoma"/>
          <w:sz w:val="20"/>
          <w:szCs w:val="20"/>
        </w:rPr>
        <w:t>alyje</w:t>
      </w:r>
      <w:r w:rsidR="00E858DF" w:rsidRPr="00631357">
        <w:rPr>
          <w:rFonts w:ascii="Tahoma" w:hAnsi="Tahoma" w:cs="Tahoma"/>
          <w:sz w:val="20"/>
          <w:szCs w:val="20"/>
        </w:rPr>
        <w:t>,</w:t>
      </w:r>
      <w:r w:rsidR="00E858DF">
        <w:rPr>
          <w:rFonts w:ascii="Tahoma" w:hAnsi="Tahoma" w:cs="Tahoma"/>
          <w:sz w:val="20"/>
          <w:szCs w:val="20"/>
        </w:rPr>
        <w:t xml:space="preserve"> </w:t>
      </w:r>
      <w:r w:rsidRPr="00CF6967">
        <w:rPr>
          <w:rFonts w:ascii="Tahoma" w:hAnsi="Tahoma" w:cs="Tahoma"/>
          <w:sz w:val="20"/>
          <w:szCs w:val="20"/>
        </w:rPr>
        <w:t>293 straipsnio 5 punkte, 294</w:t>
      </w:r>
      <w:r w:rsidR="00414A9B">
        <w:rPr>
          <w:rFonts w:ascii="Tahoma" w:hAnsi="Tahoma" w:cs="Tahoma"/>
          <w:sz w:val="20"/>
          <w:szCs w:val="20"/>
        </w:rPr>
        <w:t> </w:t>
      </w:r>
      <w:r w:rsidRPr="00CF6967">
        <w:rPr>
          <w:rFonts w:ascii="Tahoma" w:hAnsi="Tahoma" w:cs="Tahoma"/>
          <w:sz w:val="20"/>
          <w:szCs w:val="20"/>
        </w:rPr>
        <w:t>straipsnyje. Šalys taip pat žino, kad vadovaujantis CK 6.985 straipsniu ir CPK 584 straipsnio 1 dalies 4 punktu, teismo patvirtinta Taikos sutartis laikoma vykdytinu dokumentu.</w:t>
      </w:r>
    </w:p>
    <w:p w14:paraId="217B0C76" w14:textId="77777777" w:rsidR="00BA060F" w:rsidRPr="00CF6967" w:rsidRDefault="00BA060F" w:rsidP="00374C3F">
      <w:pPr>
        <w:numPr>
          <w:ilvl w:val="0"/>
          <w:numId w:val="2"/>
        </w:numPr>
        <w:spacing w:after="120" w:line="240" w:lineRule="exact"/>
        <w:ind w:hanging="578"/>
        <w:jc w:val="both"/>
        <w:rPr>
          <w:rFonts w:ascii="Tahoma" w:hAnsi="Tahoma" w:cs="Tahoma"/>
          <w:sz w:val="20"/>
          <w:szCs w:val="20"/>
        </w:rPr>
      </w:pPr>
      <w:r w:rsidRPr="00374C3F">
        <w:rPr>
          <w:rFonts w:ascii="Tahoma" w:hAnsi="Tahoma" w:cs="Tahoma"/>
          <w:sz w:val="20"/>
          <w:szCs w:val="20"/>
        </w:rPr>
        <w:t>Šalims taip pat suprantama ir žinoma, kad patvirtinta teismo Taikos sutartis Šalims turės galutinio teismo sprendimo (</w:t>
      </w:r>
      <w:r w:rsidRPr="00374C3F">
        <w:rPr>
          <w:rFonts w:ascii="Tahoma" w:hAnsi="Tahoma" w:cs="Tahoma"/>
          <w:i/>
          <w:iCs/>
          <w:sz w:val="20"/>
          <w:szCs w:val="20"/>
        </w:rPr>
        <w:t>res judicata</w:t>
      </w:r>
      <w:r w:rsidRPr="00374C3F">
        <w:rPr>
          <w:rFonts w:ascii="Tahoma" w:hAnsi="Tahoma" w:cs="Tahoma"/>
          <w:sz w:val="20"/>
          <w:szCs w:val="20"/>
        </w:rPr>
        <w:t>) galią, bus priverstinai vykdytinas dokumentas bei galės būti priverstinai vykdoma teismo sprendimų priverstiniam vykdymui nustatyta tvarka.</w:t>
      </w:r>
    </w:p>
    <w:p w14:paraId="0899D0B4" w14:textId="77777777" w:rsidR="00852A43" w:rsidRDefault="00852A43" w:rsidP="00374C3F">
      <w:pPr>
        <w:numPr>
          <w:ilvl w:val="0"/>
          <w:numId w:val="2"/>
        </w:numPr>
        <w:spacing w:after="120" w:line="240" w:lineRule="exact"/>
        <w:ind w:hanging="578"/>
        <w:jc w:val="both"/>
        <w:rPr>
          <w:rFonts w:ascii="Tahoma" w:hAnsi="Tahoma" w:cs="Tahoma"/>
          <w:sz w:val="20"/>
          <w:szCs w:val="20"/>
        </w:rPr>
      </w:pPr>
      <w:r w:rsidRPr="00852A43">
        <w:rPr>
          <w:rFonts w:ascii="Tahoma" w:hAnsi="Tahoma" w:cs="Tahoma"/>
          <w:sz w:val="20"/>
          <w:szCs w:val="20"/>
        </w:rPr>
        <w:t xml:space="preserve">Atsakovas sutinka, kad Ieškovas, ne vėliau kaip per 2 (dvi) darbo dienas nuo Sutarties pasirašymo dienos, abiejų Šalių vardu pateiktų prašymą </w:t>
      </w:r>
      <w:r>
        <w:rPr>
          <w:rFonts w:ascii="Tahoma" w:hAnsi="Tahoma" w:cs="Tahoma"/>
          <w:sz w:val="20"/>
          <w:szCs w:val="20"/>
        </w:rPr>
        <w:t>Klaipėdos</w:t>
      </w:r>
      <w:r w:rsidRPr="00852A43">
        <w:rPr>
          <w:rFonts w:ascii="Tahoma" w:hAnsi="Tahoma" w:cs="Tahoma"/>
          <w:sz w:val="20"/>
          <w:szCs w:val="20"/>
        </w:rPr>
        <w:t xml:space="preserve"> apygardos teismui dėl Taikos sutarties patvirtinimo. Šalys prašo, kad </w:t>
      </w:r>
      <w:r>
        <w:rPr>
          <w:rFonts w:ascii="Tahoma" w:hAnsi="Tahoma" w:cs="Tahoma"/>
          <w:sz w:val="20"/>
          <w:szCs w:val="20"/>
        </w:rPr>
        <w:t xml:space="preserve">Klaipėdos </w:t>
      </w:r>
      <w:r w:rsidRPr="00852A43">
        <w:rPr>
          <w:rFonts w:ascii="Tahoma" w:hAnsi="Tahoma" w:cs="Tahoma"/>
          <w:sz w:val="20"/>
          <w:szCs w:val="20"/>
        </w:rPr>
        <w:t>apygardos teismas šią Taikos sutartį patvirtintų rašytinio proceso tvarka Šalims nedalyvaujant.</w:t>
      </w:r>
    </w:p>
    <w:p w14:paraId="0FE847F6" w14:textId="77777777" w:rsidR="00D3522B" w:rsidRPr="00CF6967" w:rsidRDefault="00D3522B" w:rsidP="00374C3F">
      <w:pPr>
        <w:numPr>
          <w:ilvl w:val="0"/>
          <w:numId w:val="2"/>
        </w:numPr>
        <w:spacing w:after="120" w:line="240" w:lineRule="exact"/>
        <w:ind w:hanging="578"/>
        <w:jc w:val="both"/>
        <w:rPr>
          <w:rFonts w:ascii="Tahoma" w:hAnsi="Tahoma" w:cs="Tahoma"/>
          <w:sz w:val="20"/>
          <w:szCs w:val="20"/>
        </w:rPr>
      </w:pPr>
      <w:r w:rsidRPr="00CF6967">
        <w:rPr>
          <w:rFonts w:ascii="Tahoma" w:hAnsi="Tahoma" w:cs="Tahoma"/>
          <w:sz w:val="20"/>
          <w:szCs w:val="20"/>
        </w:rPr>
        <w:t xml:space="preserve">Klaipėdos apygardos teismui </w:t>
      </w:r>
      <w:r w:rsidR="00E71E88" w:rsidRPr="00CF6967">
        <w:rPr>
          <w:rFonts w:ascii="Tahoma" w:hAnsi="Tahoma" w:cs="Tahoma"/>
          <w:sz w:val="20"/>
          <w:szCs w:val="20"/>
        </w:rPr>
        <w:t xml:space="preserve">patvirtinus šią Šalių pasirašytą Taikos sutartį ir šiai nutarčiai įsiteisėjus, Šalys įsipareigoja ateityje nereikšti jokių turtinių ar bet kokių kitų reikalavimų ar pretenzijų, susijusių su Civilinės bylos nagrinėjimo dalyku ir šios Taikos sutarties nuostatomis. </w:t>
      </w:r>
    </w:p>
    <w:p w14:paraId="5D1D4F2E" w14:textId="77777777" w:rsidR="00D3522B" w:rsidRPr="00CF6967" w:rsidRDefault="00E71E88" w:rsidP="00374C3F">
      <w:pPr>
        <w:numPr>
          <w:ilvl w:val="0"/>
          <w:numId w:val="2"/>
        </w:numPr>
        <w:spacing w:after="120" w:line="240" w:lineRule="exact"/>
        <w:ind w:hanging="578"/>
        <w:jc w:val="both"/>
        <w:rPr>
          <w:rFonts w:ascii="Tahoma" w:hAnsi="Tahoma" w:cs="Tahoma"/>
          <w:sz w:val="20"/>
          <w:szCs w:val="20"/>
        </w:rPr>
      </w:pPr>
      <w:r w:rsidRPr="00CF6967">
        <w:rPr>
          <w:rFonts w:ascii="Tahoma" w:hAnsi="Tahoma" w:cs="Tahoma"/>
          <w:sz w:val="20"/>
          <w:szCs w:val="20"/>
        </w:rPr>
        <w:t>Tais atvejais, jei dėl bet kurios iš Šalių neveikimo ir</w:t>
      </w:r>
      <w:r w:rsidR="00852A43">
        <w:rPr>
          <w:rFonts w:ascii="Tahoma" w:hAnsi="Tahoma" w:cs="Tahoma"/>
          <w:sz w:val="20"/>
          <w:szCs w:val="20"/>
        </w:rPr>
        <w:t xml:space="preserve"> (</w:t>
      </w:r>
      <w:r w:rsidRPr="00CF6967">
        <w:rPr>
          <w:rFonts w:ascii="Tahoma" w:hAnsi="Tahoma" w:cs="Tahoma"/>
          <w:sz w:val="20"/>
          <w:szCs w:val="20"/>
        </w:rPr>
        <w:t>ar</w:t>
      </w:r>
      <w:r w:rsidR="00852A43">
        <w:rPr>
          <w:rFonts w:ascii="Tahoma" w:hAnsi="Tahoma" w:cs="Tahoma"/>
          <w:sz w:val="20"/>
          <w:szCs w:val="20"/>
        </w:rPr>
        <w:t>)</w:t>
      </w:r>
      <w:r w:rsidRPr="00CF6967">
        <w:rPr>
          <w:rFonts w:ascii="Tahoma" w:hAnsi="Tahoma" w:cs="Tahoma"/>
          <w:sz w:val="20"/>
          <w:szCs w:val="20"/>
        </w:rPr>
        <w:t xml:space="preserve"> netinkamo veikimo, pažeidžiančio Taikos sutarties sąlygas, kita (-os) Šalis (-ys) patirs nuostolių, kaltoji Šalis privalės tokius tiesioginius nuostolius atlyginti.</w:t>
      </w:r>
    </w:p>
    <w:p w14:paraId="487374FF" w14:textId="77777777" w:rsidR="00D3522B" w:rsidRPr="00601388" w:rsidRDefault="00D3522B" w:rsidP="00374C3F">
      <w:pPr>
        <w:numPr>
          <w:ilvl w:val="0"/>
          <w:numId w:val="4"/>
        </w:numPr>
        <w:spacing w:after="120" w:line="240" w:lineRule="exact"/>
        <w:jc w:val="both"/>
        <w:rPr>
          <w:rFonts w:ascii="Tahoma" w:hAnsi="Tahoma" w:cs="Tahoma"/>
          <w:b/>
          <w:bCs/>
          <w:sz w:val="20"/>
          <w:szCs w:val="20"/>
        </w:rPr>
      </w:pPr>
      <w:r w:rsidRPr="00601388">
        <w:rPr>
          <w:rFonts w:ascii="Tahoma" w:hAnsi="Tahoma" w:cs="Tahoma"/>
          <w:b/>
          <w:bCs/>
          <w:sz w:val="20"/>
          <w:szCs w:val="20"/>
        </w:rPr>
        <w:t>KITOS NUOSTATOS</w:t>
      </w:r>
    </w:p>
    <w:p w14:paraId="105C39F3" w14:textId="77777777" w:rsidR="00D3522B" w:rsidRDefault="00D3522B" w:rsidP="00374C3F">
      <w:pPr>
        <w:numPr>
          <w:ilvl w:val="0"/>
          <w:numId w:val="2"/>
        </w:numPr>
        <w:spacing w:after="120" w:line="240" w:lineRule="exact"/>
        <w:ind w:hanging="578"/>
        <w:jc w:val="both"/>
        <w:rPr>
          <w:rFonts w:ascii="Tahoma" w:hAnsi="Tahoma" w:cs="Tahoma"/>
          <w:sz w:val="20"/>
          <w:szCs w:val="20"/>
        </w:rPr>
      </w:pPr>
      <w:r w:rsidRPr="00374C3F">
        <w:rPr>
          <w:rFonts w:ascii="Tahoma" w:hAnsi="Tahoma" w:cs="Tahoma"/>
          <w:sz w:val="20"/>
          <w:szCs w:val="20"/>
        </w:rPr>
        <w:t xml:space="preserve">Bet kokias išlaidas (įskaitant, bet neapsiribojant patirtas bylinėjimosi bei teisinio atstovavimo išlaidas), susijusias su Civilinės bylos nagrinėjimu bei Taikos sutartimi, padengs jas patyrusi Šalis ir nereikalaus jų atlyginimo iš kitos Šalies. </w:t>
      </w:r>
    </w:p>
    <w:p w14:paraId="3D27D48D" w14:textId="77777777" w:rsidR="000E7250" w:rsidRPr="00374C3F" w:rsidRDefault="000E7250" w:rsidP="00374C3F">
      <w:pPr>
        <w:numPr>
          <w:ilvl w:val="0"/>
          <w:numId w:val="2"/>
        </w:numPr>
        <w:spacing w:after="120" w:line="240" w:lineRule="exact"/>
        <w:ind w:hanging="578"/>
        <w:jc w:val="both"/>
        <w:rPr>
          <w:rFonts w:ascii="Tahoma" w:hAnsi="Tahoma" w:cs="Tahoma"/>
          <w:sz w:val="20"/>
          <w:szCs w:val="20"/>
        </w:rPr>
      </w:pPr>
      <w:r w:rsidRPr="000E7250">
        <w:rPr>
          <w:rFonts w:ascii="Tahoma" w:hAnsi="Tahoma" w:cs="Tahoma"/>
          <w:sz w:val="20"/>
          <w:szCs w:val="20"/>
        </w:rPr>
        <w:t>Ieškovas, vadovaudamasis CPK 87 str. 2 d., prašo teismo grąžinti 75 proc. žyminio mokesčio, Ieškovo sumokėto už Ieškinį. Atsakovas Ieškovo prašymą, išdėstytą šiame punkte, palaiko ir prašo tenkinti.</w:t>
      </w:r>
    </w:p>
    <w:p w14:paraId="3C1204AF" w14:textId="77777777" w:rsidR="00D3522B" w:rsidRPr="00374C3F" w:rsidRDefault="00D3522B" w:rsidP="00374C3F">
      <w:pPr>
        <w:numPr>
          <w:ilvl w:val="0"/>
          <w:numId w:val="2"/>
        </w:numPr>
        <w:spacing w:after="120" w:line="240" w:lineRule="exact"/>
        <w:ind w:hanging="578"/>
        <w:jc w:val="both"/>
        <w:rPr>
          <w:rFonts w:ascii="Tahoma" w:hAnsi="Tahoma" w:cs="Tahoma"/>
          <w:sz w:val="20"/>
          <w:szCs w:val="20"/>
        </w:rPr>
      </w:pPr>
      <w:r w:rsidRPr="00374C3F">
        <w:rPr>
          <w:rFonts w:ascii="Tahoma" w:hAnsi="Tahoma" w:cs="Tahoma"/>
          <w:sz w:val="20"/>
          <w:szCs w:val="20"/>
        </w:rPr>
        <w:t>Šiai Taikos sutarčiai, jos aiškinimui, įsigaliojimui, taikymui, vykdymui, nutraukimui ir pabaigai bei visoms iš šios Taikos sutarties atsirandančioms teisėms bei pareigoms taikoma Lietuvos Respublikos teisė. Šalys patvirtina, kad Taikos sutarties turinys atitinka teisės aktų reikalavimus.</w:t>
      </w:r>
    </w:p>
    <w:p w14:paraId="1A4A70CA" w14:textId="77777777" w:rsidR="00D3522B" w:rsidRPr="00374C3F" w:rsidRDefault="00D3522B" w:rsidP="00374C3F">
      <w:pPr>
        <w:numPr>
          <w:ilvl w:val="0"/>
          <w:numId w:val="2"/>
        </w:numPr>
        <w:spacing w:after="120" w:line="240" w:lineRule="exact"/>
        <w:ind w:hanging="578"/>
        <w:jc w:val="both"/>
        <w:rPr>
          <w:rFonts w:ascii="Tahoma" w:hAnsi="Tahoma" w:cs="Tahoma"/>
          <w:sz w:val="20"/>
          <w:szCs w:val="20"/>
        </w:rPr>
      </w:pPr>
      <w:r w:rsidRPr="00374C3F">
        <w:rPr>
          <w:rFonts w:ascii="Tahoma" w:hAnsi="Tahoma" w:cs="Tahoma"/>
          <w:sz w:val="20"/>
          <w:szCs w:val="20"/>
        </w:rPr>
        <w:t>Visi dėl šios Taikos sutarties aiškinimo, įsigaliojimo, galiojimo, vykdymo, pažeidimo, nutraukimo ar negaliojimo, pabaigos ar kitaip iš šios ar dėl šios sutarties kylantys ginčai, nesutarimai ar reikalavimai bus sprendžiami Lietuvos Respublikos teismuose.</w:t>
      </w:r>
    </w:p>
    <w:p w14:paraId="34D5A63D" w14:textId="77777777" w:rsidR="00D3522B" w:rsidRPr="00374C3F" w:rsidRDefault="00E858DF" w:rsidP="00374C3F">
      <w:pPr>
        <w:numPr>
          <w:ilvl w:val="0"/>
          <w:numId w:val="2"/>
        </w:numPr>
        <w:spacing w:after="120" w:line="240" w:lineRule="exact"/>
        <w:ind w:hanging="578"/>
        <w:jc w:val="both"/>
        <w:rPr>
          <w:rFonts w:ascii="Tahoma" w:hAnsi="Tahoma" w:cs="Tahoma"/>
          <w:sz w:val="20"/>
          <w:szCs w:val="20"/>
        </w:rPr>
      </w:pPr>
      <w:r w:rsidRPr="00E858DF">
        <w:rPr>
          <w:rFonts w:ascii="Tahoma" w:hAnsi="Tahoma" w:cs="Tahoma"/>
          <w:sz w:val="20"/>
          <w:szCs w:val="20"/>
        </w:rPr>
        <w:t>Taikos sutartis įsigalioja nuo Klaipėdos apygardos teismo nutarties, kuria patvirtinama ši Taikos sutartis, įsiteisėjimo</w:t>
      </w:r>
      <w:r>
        <w:rPr>
          <w:rFonts w:ascii="Tahoma" w:hAnsi="Tahoma" w:cs="Tahoma"/>
          <w:sz w:val="20"/>
          <w:szCs w:val="20"/>
        </w:rPr>
        <w:t>.</w:t>
      </w:r>
      <w:r w:rsidR="00852A43" w:rsidRPr="00852A43">
        <w:rPr>
          <w:rFonts w:ascii="Tahoma" w:hAnsi="Tahoma" w:cs="Tahoma"/>
          <w:sz w:val="20"/>
          <w:szCs w:val="20"/>
        </w:rPr>
        <w:t xml:space="preserve"> </w:t>
      </w:r>
      <w:r w:rsidR="00852A43">
        <w:rPr>
          <w:rFonts w:ascii="Tahoma" w:hAnsi="Tahoma" w:cs="Tahoma"/>
          <w:sz w:val="20"/>
          <w:szCs w:val="20"/>
        </w:rPr>
        <w:t xml:space="preserve">Taikos sutartį </w:t>
      </w:r>
      <w:r w:rsidR="005A1DCF">
        <w:rPr>
          <w:rFonts w:ascii="Tahoma" w:hAnsi="Tahoma" w:cs="Tahoma"/>
          <w:sz w:val="20"/>
          <w:szCs w:val="20"/>
        </w:rPr>
        <w:t>Š</w:t>
      </w:r>
      <w:r w:rsidR="00852A43">
        <w:rPr>
          <w:rFonts w:ascii="Tahoma" w:hAnsi="Tahoma" w:cs="Tahoma"/>
          <w:sz w:val="20"/>
          <w:szCs w:val="20"/>
        </w:rPr>
        <w:t>alys pasirašo elektroniniais parašais.</w:t>
      </w:r>
    </w:p>
    <w:tbl>
      <w:tblPr>
        <w:tblW w:w="0" w:type="auto"/>
        <w:tblLook w:val="04A0" w:firstRow="1" w:lastRow="0" w:firstColumn="1" w:lastColumn="0" w:noHBand="0" w:noVBand="1"/>
      </w:tblPr>
      <w:tblGrid>
        <w:gridCol w:w="4807"/>
        <w:gridCol w:w="12"/>
        <w:gridCol w:w="4819"/>
      </w:tblGrid>
      <w:tr w:rsidR="00865B5C" w:rsidRPr="00601388" w14:paraId="7B363C64" w14:textId="77777777" w:rsidTr="00055B91">
        <w:tc>
          <w:tcPr>
            <w:tcW w:w="4807" w:type="dxa"/>
            <w:shd w:val="clear" w:color="auto" w:fill="auto"/>
          </w:tcPr>
          <w:p w14:paraId="03573620"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r w:rsidRPr="00601388">
              <w:rPr>
                <w:rStyle w:val="FontStyle16"/>
                <w:rFonts w:ascii="Tahoma" w:hAnsi="Tahoma" w:cs="Tahoma"/>
                <w:b/>
                <w:sz w:val="20"/>
                <w:szCs w:val="20"/>
              </w:rPr>
              <w:t>ŠALYS:</w:t>
            </w:r>
          </w:p>
          <w:p w14:paraId="43C4136F"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p>
        </w:tc>
        <w:tc>
          <w:tcPr>
            <w:tcW w:w="4831" w:type="dxa"/>
            <w:gridSpan w:val="2"/>
            <w:shd w:val="clear" w:color="auto" w:fill="auto"/>
          </w:tcPr>
          <w:p w14:paraId="542A70CD"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p>
        </w:tc>
      </w:tr>
      <w:tr w:rsidR="00865B5C" w:rsidRPr="00601388" w14:paraId="5567C3A9" w14:textId="77777777" w:rsidTr="00055B91">
        <w:tc>
          <w:tcPr>
            <w:tcW w:w="4807" w:type="dxa"/>
            <w:shd w:val="clear" w:color="auto" w:fill="auto"/>
          </w:tcPr>
          <w:p w14:paraId="6AB7B2F3"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bookmarkStart w:id="5" w:name="_Hlk10102015"/>
            <w:r w:rsidRPr="00601388">
              <w:rPr>
                <w:rStyle w:val="FontStyle16"/>
                <w:rFonts w:ascii="Tahoma" w:hAnsi="Tahoma" w:cs="Tahoma"/>
                <w:b/>
                <w:sz w:val="20"/>
                <w:szCs w:val="20"/>
              </w:rPr>
              <w:t>IEŠKOVAS</w:t>
            </w:r>
          </w:p>
          <w:p w14:paraId="24590067"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r w:rsidRPr="00601388">
              <w:rPr>
                <w:rStyle w:val="FontStyle16"/>
                <w:rFonts w:ascii="Tahoma" w:hAnsi="Tahoma" w:cs="Tahoma"/>
                <w:b/>
                <w:sz w:val="20"/>
                <w:szCs w:val="20"/>
              </w:rPr>
              <w:t xml:space="preserve">UAB „Tetas“ </w:t>
            </w:r>
          </w:p>
        </w:tc>
        <w:tc>
          <w:tcPr>
            <w:tcW w:w="4831" w:type="dxa"/>
            <w:gridSpan w:val="2"/>
            <w:shd w:val="clear" w:color="auto" w:fill="auto"/>
          </w:tcPr>
          <w:p w14:paraId="05712705"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r w:rsidRPr="00601388">
              <w:rPr>
                <w:rStyle w:val="FontStyle16"/>
                <w:rFonts w:ascii="Tahoma" w:hAnsi="Tahoma" w:cs="Tahoma"/>
                <w:b/>
                <w:sz w:val="20"/>
                <w:szCs w:val="20"/>
              </w:rPr>
              <w:t>ATSAKOVAS</w:t>
            </w:r>
          </w:p>
          <w:p w14:paraId="60F295C0" w14:textId="77777777" w:rsidR="00865B5C" w:rsidRPr="00601388" w:rsidRDefault="00865B5C" w:rsidP="00601388">
            <w:pPr>
              <w:pStyle w:val="Style11"/>
              <w:widowControl/>
              <w:tabs>
                <w:tab w:val="left" w:pos="451"/>
              </w:tabs>
              <w:spacing w:after="120" w:line="240" w:lineRule="exact"/>
              <w:rPr>
                <w:rStyle w:val="FontStyle16"/>
                <w:rFonts w:ascii="Tahoma" w:hAnsi="Tahoma" w:cs="Tahoma"/>
                <w:b/>
                <w:sz w:val="20"/>
                <w:szCs w:val="20"/>
              </w:rPr>
            </w:pPr>
            <w:r w:rsidRPr="00601388">
              <w:rPr>
                <w:rStyle w:val="FontStyle16"/>
                <w:rFonts w:ascii="Tahoma" w:hAnsi="Tahoma" w:cs="Tahoma"/>
                <w:b/>
                <w:sz w:val="20"/>
                <w:szCs w:val="20"/>
              </w:rPr>
              <w:t>AB „Klaipėdos energija“</w:t>
            </w:r>
          </w:p>
        </w:tc>
      </w:tr>
      <w:tr w:rsidR="00865B5C" w:rsidRPr="00601388" w14:paraId="6757CEDC" w14:textId="77777777" w:rsidTr="00055B91">
        <w:tc>
          <w:tcPr>
            <w:tcW w:w="4807" w:type="dxa"/>
            <w:shd w:val="clear" w:color="auto" w:fill="auto"/>
          </w:tcPr>
          <w:p w14:paraId="08CA0D3B"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Fonts w:ascii="Tahoma" w:hAnsi="Tahoma" w:cs="Tahoma"/>
                <w:sz w:val="20"/>
                <w:szCs w:val="20"/>
              </w:rPr>
              <w:t>Senamiesčio g. 102B, LT-35116 Panevėžys</w:t>
            </w:r>
            <w:r w:rsidRPr="00601388">
              <w:rPr>
                <w:rStyle w:val="FontStyle16"/>
                <w:rFonts w:ascii="Tahoma" w:hAnsi="Tahoma" w:cs="Tahoma"/>
                <w:sz w:val="20"/>
                <w:szCs w:val="20"/>
              </w:rPr>
              <w:t xml:space="preserve"> </w:t>
            </w:r>
          </w:p>
        </w:tc>
        <w:tc>
          <w:tcPr>
            <w:tcW w:w="4831" w:type="dxa"/>
            <w:gridSpan w:val="2"/>
            <w:shd w:val="clear" w:color="auto" w:fill="auto"/>
          </w:tcPr>
          <w:p w14:paraId="4A6A33F3"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Danės g. 8, LT-92109 Klaipėda</w:t>
            </w:r>
          </w:p>
        </w:tc>
      </w:tr>
      <w:tr w:rsidR="00865B5C" w:rsidRPr="00601388" w14:paraId="68354D53" w14:textId="77777777" w:rsidTr="00055B91">
        <w:tc>
          <w:tcPr>
            <w:tcW w:w="4807" w:type="dxa"/>
            <w:shd w:val="clear" w:color="auto" w:fill="auto"/>
          </w:tcPr>
          <w:p w14:paraId="2EA7C91B"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Juridinio asmens kodas 300513148</w:t>
            </w:r>
          </w:p>
        </w:tc>
        <w:tc>
          <w:tcPr>
            <w:tcW w:w="4831" w:type="dxa"/>
            <w:gridSpan w:val="2"/>
            <w:shd w:val="clear" w:color="auto" w:fill="auto"/>
          </w:tcPr>
          <w:p w14:paraId="75DADBF5"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Juridinio asmens kodas 140249252</w:t>
            </w:r>
          </w:p>
        </w:tc>
      </w:tr>
      <w:tr w:rsidR="00865B5C" w:rsidRPr="00601388" w14:paraId="6D9E99AD" w14:textId="77777777" w:rsidTr="00055B91">
        <w:tc>
          <w:tcPr>
            <w:tcW w:w="4807" w:type="dxa"/>
            <w:shd w:val="clear" w:color="auto" w:fill="auto"/>
          </w:tcPr>
          <w:p w14:paraId="5FE444CA"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PVM mokėtojo kodas LT100002045610</w:t>
            </w:r>
          </w:p>
        </w:tc>
        <w:tc>
          <w:tcPr>
            <w:tcW w:w="4831" w:type="dxa"/>
            <w:gridSpan w:val="2"/>
            <w:shd w:val="clear" w:color="auto" w:fill="auto"/>
          </w:tcPr>
          <w:p w14:paraId="532FD8D7"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PVM mokėtojo kodas LT402492515</w:t>
            </w:r>
          </w:p>
        </w:tc>
      </w:tr>
      <w:tr w:rsidR="00865B5C" w:rsidRPr="00601388" w14:paraId="151AC7FC" w14:textId="77777777" w:rsidTr="00055B91">
        <w:tc>
          <w:tcPr>
            <w:tcW w:w="4807" w:type="dxa"/>
            <w:shd w:val="clear" w:color="auto" w:fill="auto"/>
          </w:tcPr>
          <w:p w14:paraId="787A7F6D"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 xml:space="preserve">A. s. </w:t>
            </w:r>
            <w:r w:rsidR="00E858DF" w:rsidRPr="00740C4B">
              <w:rPr>
                <w:rFonts w:ascii="Tahoma" w:hAnsi="Tahoma" w:cs="Tahoma"/>
                <w:sz w:val="20"/>
                <w:szCs w:val="20"/>
              </w:rPr>
              <w:t>LT49 2150 0510 0005 7594</w:t>
            </w:r>
          </w:p>
        </w:tc>
        <w:tc>
          <w:tcPr>
            <w:tcW w:w="4831" w:type="dxa"/>
            <w:gridSpan w:val="2"/>
            <w:shd w:val="clear" w:color="auto" w:fill="auto"/>
          </w:tcPr>
          <w:p w14:paraId="0E7762ED"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 xml:space="preserve">A.S. </w:t>
            </w:r>
            <w:r w:rsidR="000E525A" w:rsidRPr="00601388">
              <w:rPr>
                <w:rStyle w:val="FontStyle16"/>
                <w:rFonts w:ascii="Tahoma" w:hAnsi="Tahoma" w:cs="Tahoma"/>
                <w:sz w:val="20"/>
                <w:szCs w:val="20"/>
              </w:rPr>
              <w:t>LT857044060000708123</w:t>
            </w:r>
          </w:p>
        </w:tc>
      </w:tr>
      <w:tr w:rsidR="00865B5C" w:rsidRPr="00601388" w14:paraId="2D6F1185" w14:textId="77777777" w:rsidTr="00055B91">
        <w:tc>
          <w:tcPr>
            <w:tcW w:w="4807" w:type="dxa"/>
            <w:shd w:val="clear" w:color="auto" w:fill="auto"/>
          </w:tcPr>
          <w:p w14:paraId="3F76D6A1"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Tel. +370 640 38334</w:t>
            </w:r>
          </w:p>
        </w:tc>
        <w:tc>
          <w:tcPr>
            <w:tcW w:w="4831" w:type="dxa"/>
            <w:gridSpan w:val="2"/>
            <w:shd w:val="clear" w:color="auto" w:fill="auto"/>
          </w:tcPr>
          <w:p w14:paraId="4D14AE49"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 xml:space="preserve">Tel. </w:t>
            </w:r>
            <w:r w:rsidR="000E525A" w:rsidRPr="00601388">
              <w:rPr>
                <w:rStyle w:val="FontStyle16"/>
                <w:rFonts w:ascii="Tahoma" w:hAnsi="Tahoma" w:cs="Tahoma"/>
                <w:sz w:val="20"/>
                <w:szCs w:val="20"/>
              </w:rPr>
              <w:t>+370 46 410 859</w:t>
            </w:r>
          </w:p>
        </w:tc>
      </w:tr>
      <w:tr w:rsidR="00865B5C" w:rsidRPr="00601388" w14:paraId="2879454F" w14:textId="77777777" w:rsidTr="00055B91">
        <w:tc>
          <w:tcPr>
            <w:tcW w:w="4807" w:type="dxa"/>
            <w:shd w:val="clear" w:color="auto" w:fill="auto"/>
          </w:tcPr>
          <w:p w14:paraId="18FFDD7B" w14:textId="77777777" w:rsidR="00865B5C" w:rsidRPr="00601388"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 xml:space="preserve">El. pašto adresas </w:t>
            </w:r>
            <w:hyperlink r:id="rId11" w:history="1">
              <w:r w:rsidRPr="00601388">
                <w:rPr>
                  <w:rStyle w:val="Hipersaitas"/>
                  <w:rFonts w:ascii="Tahoma" w:hAnsi="Tahoma" w:cs="Tahoma"/>
                  <w:sz w:val="20"/>
                  <w:szCs w:val="20"/>
                </w:rPr>
                <w:t>info@tetas.lt</w:t>
              </w:r>
            </w:hyperlink>
          </w:p>
        </w:tc>
        <w:tc>
          <w:tcPr>
            <w:tcW w:w="4831" w:type="dxa"/>
            <w:gridSpan w:val="2"/>
            <w:shd w:val="clear" w:color="auto" w:fill="auto"/>
          </w:tcPr>
          <w:p w14:paraId="2AE07A12" w14:textId="77777777" w:rsidR="00865B5C" w:rsidRDefault="00865B5C" w:rsidP="00601388">
            <w:pPr>
              <w:pStyle w:val="Style11"/>
              <w:widowControl/>
              <w:tabs>
                <w:tab w:val="left" w:pos="451"/>
              </w:tabs>
              <w:spacing w:after="120" w:line="240" w:lineRule="exact"/>
              <w:rPr>
                <w:rStyle w:val="FontStyle16"/>
                <w:rFonts w:ascii="Tahoma" w:hAnsi="Tahoma" w:cs="Tahoma"/>
                <w:sz w:val="20"/>
                <w:szCs w:val="20"/>
              </w:rPr>
            </w:pPr>
            <w:r w:rsidRPr="00601388">
              <w:rPr>
                <w:rStyle w:val="FontStyle16"/>
                <w:rFonts w:ascii="Tahoma" w:hAnsi="Tahoma" w:cs="Tahoma"/>
                <w:sz w:val="20"/>
                <w:szCs w:val="20"/>
              </w:rPr>
              <w:t xml:space="preserve">El. pašto adresas </w:t>
            </w:r>
            <w:hyperlink r:id="rId12" w:history="1">
              <w:r w:rsidR="008F6735" w:rsidRPr="002D1C97">
                <w:rPr>
                  <w:rStyle w:val="Hipersaitas"/>
                  <w:rFonts w:ascii="Tahoma" w:hAnsi="Tahoma" w:cs="Tahoma"/>
                  <w:sz w:val="20"/>
                  <w:szCs w:val="20"/>
                </w:rPr>
                <w:t>klenergija</w:t>
              </w:r>
              <w:r w:rsidR="008F6735" w:rsidRPr="002D1C97">
                <w:rPr>
                  <w:rStyle w:val="Hipersaitas"/>
                  <w:rFonts w:ascii="Tahoma" w:hAnsi="Tahoma" w:cs="Tahoma"/>
                  <w:sz w:val="20"/>
                  <w:szCs w:val="20"/>
                  <w:lang w:val="en-US"/>
                </w:rPr>
                <w:t>@</w:t>
              </w:r>
              <w:r w:rsidR="008F6735" w:rsidRPr="002D1C97">
                <w:rPr>
                  <w:rStyle w:val="Hipersaitas"/>
                  <w:rFonts w:ascii="Tahoma" w:hAnsi="Tahoma" w:cs="Tahoma"/>
                  <w:sz w:val="20"/>
                  <w:szCs w:val="20"/>
                </w:rPr>
                <w:t>klenergija.lt</w:t>
              </w:r>
            </w:hyperlink>
          </w:p>
          <w:p w14:paraId="00B7DBD6" w14:textId="77777777" w:rsidR="008F6735" w:rsidRPr="00601388" w:rsidRDefault="008F6735" w:rsidP="00601388">
            <w:pPr>
              <w:pStyle w:val="Style11"/>
              <w:widowControl/>
              <w:tabs>
                <w:tab w:val="left" w:pos="451"/>
              </w:tabs>
              <w:spacing w:after="120" w:line="240" w:lineRule="exact"/>
              <w:rPr>
                <w:rStyle w:val="FontStyle16"/>
                <w:rFonts w:ascii="Tahoma" w:hAnsi="Tahoma" w:cs="Tahoma"/>
                <w:sz w:val="20"/>
                <w:szCs w:val="20"/>
              </w:rPr>
            </w:pPr>
          </w:p>
        </w:tc>
      </w:tr>
      <w:tr w:rsidR="00865B5C" w:rsidRPr="00601388" w14:paraId="1FDB5E05" w14:textId="77777777" w:rsidTr="00055B91">
        <w:tc>
          <w:tcPr>
            <w:tcW w:w="4819" w:type="dxa"/>
            <w:gridSpan w:val="2"/>
            <w:shd w:val="clear" w:color="auto" w:fill="auto"/>
          </w:tcPr>
          <w:p w14:paraId="6550C01A" w14:textId="77777777" w:rsidR="00865B5C" w:rsidRPr="00601388" w:rsidRDefault="00865B5C" w:rsidP="00601388">
            <w:pPr>
              <w:pStyle w:val="Style4"/>
              <w:widowControl/>
              <w:spacing w:after="120" w:line="240" w:lineRule="exact"/>
              <w:rPr>
                <w:rFonts w:ascii="Tahoma" w:hAnsi="Tahoma" w:cs="Tahoma"/>
                <w:sz w:val="20"/>
                <w:szCs w:val="20"/>
              </w:rPr>
            </w:pPr>
            <w:r w:rsidRPr="00601388">
              <w:rPr>
                <w:rFonts w:ascii="Tahoma" w:hAnsi="Tahoma" w:cs="Tahoma"/>
                <w:sz w:val="20"/>
                <w:szCs w:val="20"/>
              </w:rPr>
              <w:t xml:space="preserve">Generalinis direktorius </w:t>
            </w:r>
          </w:p>
          <w:p w14:paraId="65E68474" w14:textId="77777777" w:rsidR="00865B5C" w:rsidRPr="00601388" w:rsidRDefault="00865B5C" w:rsidP="00601388">
            <w:pPr>
              <w:pStyle w:val="Style4"/>
              <w:widowControl/>
              <w:spacing w:after="120" w:line="240" w:lineRule="exact"/>
              <w:rPr>
                <w:rFonts w:ascii="Tahoma" w:hAnsi="Tahoma" w:cs="Tahoma"/>
                <w:sz w:val="20"/>
                <w:szCs w:val="20"/>
              </w:rPr>
            </w:pPr>
            <w:r w:rsidRPr="00601388">
              <w:rPr>
                <w:rFonts w:ascii="Tahoma" w:hAnsi="Tahoma" w:cs="Tahoma"/>
                <w:sz w:val="20"/>
                <w:szCs w:val="20"/>
              </w:rPr>
              <w:t>Gediminas Mažeika</w:t>
            </w:r>
          </w:p>
        </w:tc>
        <w:tc>
          <w:tcPr>
            <w:tcW w:w="4819" w:type="dxa"/>
            <w:shd w:val="clear" w:color="auto" w:fill="auto"/>
          </w:tcPr>
          <w:p w14:paraId="57743C44" w14:textId="77777777" w:rsidR="00865B5C" w:rsidRPr="00601388" w:rsidRDefault="00865B5C" w:rsidP="00601388">
            <w:pPr>
              <w:pStyle w:val="Style4"/>
              <w:widowControl/>
              <w:spacing w:after="120" w:line="240" w:lineRule="exact"/>
              <w:rPr>
                <w:rFonts w:ascii="Tahoma" w:hAnsi="Tahoma" w:cs="Tahoma"/>
                <w:sz w:val="20"/>
                <w:szCs w:val="20"/>
              </w:rPr>
            </w:pPr>
            <w:r w:rsidRPr="00601388">
              <w:rPr>
                <w:rFonts w:ascii="Tahoma" w:hAnsi="Tahoma" w:cs="Tahoma"/>
                <w:sz w:val="20"/>
                <w:szCs w:val="20"/>
              </w:rPr>
              <w:t xml:space="preserve">Generalinis direktorius </w:t>
            </w:r>
          </w:p>
          <w:p w14:paraId="2138ECA6" w14:textId="77777777" w:rsidR="00865B5C" w:rsidRPr="00601388" w:rsidRDefault="00865B5C" w:rsidP="00601388">
            <w:pPr>
              <w:pStyle w:val="Style4"/>
              <w:widowControl/>
              <w:spacing w:after="120" w:line="240" w:lineRule="exact"/>
              <w:rPr>
                <w:rFonts w:ascii="Tahoma" w:hAnsi="Tahoma" w:cs="Tahoma"/>
                <w:sz w:val="20"/>
                <w:szCs w:val="20"/>
              </w:rPr>
            </w:pPr>
            <w:r w:rsidRPr="00601388">
              <w:rPr>
                <w:rFonts w:ascii="Tahoma" w:hAnsi="Tahoma" w:cs="Tahoma"/>
                <w:sz w:val="20"/>
                <w:szCs w:val="20"/>
              </w:rPr>
              <w:t>Antanas Katinas</w:t>
            </w:r>
          </w:p>
        </w:tc>
      </w:tr>
      <w:tr w:rsidR="00865B5C" w:rsidRPr="00601388" w14:paraId="462EC834" w14:textId="77777777" w:rsidTr="00055B91">
        <w:trPr>
          <w:trHeight w:val="60"/>
        </w:trPr>
        <w:tc>
          <w:tcPr>
            <w:tcW w:w="4819" w:type="dxa"/>
            <w:gridSpan w:val="2"/>
            <w:shd w:val="clear" w:color="auto" w:fill="auto"/>
          </w:tcPr>
          <w:p w14:paraId="3DB2A4C2" w14:textId="77777777" w:rsidR="00865B5C" w:rsidRPr="00601388" w:rsidRDefault="00865B5C" w:rsidP="00601388">
            <w:pPr>
              <w:pStyle w:val="Style4"/>
              <w:widowControl/>
              <w:spacing w:after="120" w:line="240" w:lineRule="exact"/>
              <w:rPr>
                <w:rFonts w:ascii="Tahoma" w:hAnsi="Tahoma" w:cs="Tahoma"/>
                <w:sz w:val="20"/>
                <w:szCs w:val="20"/>
              </w:rPr>
            </w:pPr>
          </w:p>
          <w:p w14:paraId="09677022" w14:textId="77777777" w:rsidR="00865B5C" w:rsidRPr="00601388" w:rsidRDefault="00865B5C" w:rsidP="00601388">
            <w:pPr>
              <w:pStyle w:val="Style4"/>
              <w:widowControl/>
              <w:spacing w:after="120" w:line="240" w:lineRule="exact"/>
              <w:rPr>
                <w:rFonts w:ascii="Tahoma" w:hAnsi="Tahoma" w:cs="Tahoma"/>
                <w:sz w:val="20"/>
                <w:szCs w:val="20"/>
              </w:rPr>
            </w:pPr>
          </w:p>
          <w:p w14:paraId="60459108" w14:textId="77777777" w:rsidR="00865B5C" w:rsidRPr="00601388" w:rsidRDefault="00865B5C" w:rsidP="00601388">
            <w:pPr>
              <w:pStyle w:val="Style4"/>
              <w:widowControl/>
              <w:spacing w:after="120" w:line="240" w:lineRule="exact"/>
              <w:rPr>
                <w:rFonts w:ascii="Tahoma" w:hAnsi="Tahoma" w:cs="Tahoma"/>
                <w:sz w:val="20"/>
                <w:szCs w:val="20"/>
              </w:rPr>
            </w:pPr>
            <w:r w:rsidRPr="00601388">
              <w:rPr>
                <w:rFonts w:ascii="Tahoma" w:hAnsi="Tahoma" w:cs="Tahoma"/>
                <w:sz w:val="20"/>
                <w:szCs w:val="20"/>
              </w:rPr>
              <w:t>Parašas: ________________________</w:t>
            </w:r>
          </w:p>
        </w:tc>
        <w:tc>
          <w:tcPr>
            <w:tcW w:w="4819" w:type="dxa"/>
            <w:shd w:val="clear" w:color="auto" w:fill="auto"/>
          </w:tcPr>
          <w:p w14:paraId="67D9C116" w14:textId="77777777" w:rsidR="00865B5C" w:rsidRPr="00601388" w:rsidRDefault="00865B5C" w:rsidP="00601388">
            <w:pPr>
              <w:pStyle w:val="Style4"/>
              <w:widowControl/>
              <w:spacing w:after="120" w:line="240" w:lineRule="exact"/>
              <w:rPr>
                <w:rFonts w:ascii="Tahoma" w:hAnsi="Tahoma" w:cs="Tahoma"/>
                <w:sz w:val="20"/>
                <w:szCs w:val="20"/>
              </w:rPr>
            </w:pPr>
          </w:p>
          <w:p w14:paraId="27D15963" w14:textId="77777777" w:rsidR="00865B5C" w:rsidRPr="00601388" w:rsidRDefault="00865B5C" w:rsidP="00601388">
            <w:pPr>
              <w:pStyle w:val="Style4"/>
              <w:widowControl/>
              <w:spacing w:after="120" w:line="240" w:lineRule="exact"/>
              <w:rPr>
                <w:rFonts w:ascii="Tahoma" w:hAnsi="Tahoma" w:cs="Tahoma"/>
                <w:sz w:val="20"/>
                <w:szCs w:val="20"/>
              </w:rPr>
            </w:pPr>
          </w:p>
          <w:p w14:paraId="255EF020" w14:textId="77777777" w:rsidR="00865B5C" w:rsidRPr="00601388" w:rsidRDefault="00865B5C" w:rsidP="00601388">
            <w:pPr>
              <w:pStyle w:val="Style4"/>
              <w:widowControl/>
              <w:spacing w:after="120" w:line="240" w:lineRule="exact"/>
              <w:rPr>
                <w:rFonts w:ascii="Tahoma" w:hAnsi="Tahoma" w:cs="Tahoma"/>
                <w:sz w:val="20"/>
                <w:szCs w:val="20"/>
              </w:rPr>
            </w:pPr>
            <w:r w:rsidRPr="00601388">
              <w:rPr>
                <w:rFonts w:ascii="Tahoma" w:hAnsi="Tahoma" w:cs="Tahoma"/>
                <w:sz w:val="20"/>
                <w:szCs w:val="20"/>
              </w:rPr>
              <w:t>Parašas: ________________________</w:t>
            </w:r>
          </w:p>
        </w:tc>
      </w:tr>
    </w:tbl>
    <w:bookmarkEnd w:id="5"/>
    <w:p w14:paraId="4FBECEF2" w14:textId="77777777" w:rsidR="00A87966" w:rsidRDefault="00A87966" w:rsidP="00A87966">
      <w:pPr>
        <w:spacing w:after="120" w:line="240" w:lineRule="exact"/>
        <w:jc w:val="right"/>
        <w:rPr>
          <w:rFonts w:ascii="Tahoma" w:hAnsi="Tahoma" w:cs="Tahoma"/>
          <w:sz w:val="20"/>
          <w:szCs w:val="20"/>
        </w:rPr>
      </w:pPr>
      <w:r>
        <w:rPr>
          <w:rFonts w:ascii="Tahoma" w:hAnsi="Tahoma" w:cs="Tahoma"/>
          <w:sz w:val="20"/>
          <w:szCs w:val="20"/>
        </w:rPr>
        <w:lastRenderedPageBreak/>
        <w:t>Priedas Nr. 1</w:t>
      </w:r>
    </w:p>
    <w:p w14:paraId="66160895" w14:textId="77777777" w:rsidR="00A87966" w:rsidRDefault="00A87966" w:rsidP="00A87966">
      <w:pPr>
        <w:spacing w:after="120" w:line="240" w:lineRule="exact"/>
        <w:jc w:val="right"/>
        <w:rPr>
          <w:rFonts w:ascii="Tahoma" w:hAnsi="Tahoma" w:cs="Tahoma"/>
          <w:i/>
          <w:iCs/>
          <w:sz w:val="20"/>
          <w:szCs w:val="20"/>
        </w:rPr>
      </w:pPr>
      <w:r w:rsidRPr="00A87966">
        <w:rPr>
          <w:rFonts w:ascii="Tahoma" w:hAnsi="Tahoma" w:cs="Tahoma"/>
          <w:bCs/>
          <w:i/>
          <w:sz w:val="20"/>
          <w:szCs w:val="20"/>
        </w:rPr>
        <w:t xml:space="preserve">Prie taikos sutarties </w:t>
      </w:r>
      <w:r w:rsidRPr="00A87966">
        <w:rPr>
          <w:rFonts w:ascii="Tahoma" w:hAnsi="Tahoma" w:cs="Tahoma"/>
          <w:i/>
          <w:iCs/>
          <w:sz w:val="20"/>
          <w:szCs w:val="20"/>
        </w:rPr>
        <w:t xml:space="preserve">Klaipėdos apygardos teismo </w:t>
      </w:r>
    </w:p>
    <w:p w14:paraId="765420D4" w14:textId="77777777" w:rsidR="00A87966" w:rsidRPr="00A87966" w:rsidRDefault="00A87966" w:rsidP="00A87966">
      <w:pPr>
        <w:spacing w:after="120" w:line="240" w:lineRule="exact"/>
        <w:jc w:val="right"/>
        <w:rPr>
          <w:rFonts w:ascii="Tahoma" w:hAnsi="Tahoma" w:cs="Tahoma"/>
          <w:bCs/>
          <w:i/>
          <w:sz w:val="20"/>
          <w:szCs w:val="20"/>
        </w:rPr>
      </w:pPr>
      <w:r w:rsidRPr="00A87966">
        <w:rPr>
          <w:rFonts w:ascii="Tahoma" w:hAnsi="Tahoma" w:cs="Tahoma"/>
          <w:i/>
          <w:iCs/>
          <w:sz w:val="20"/>
          <w:szCs w:val="20"/>
        </w:rPr>
        <w:t xml:space="preserve">nagrinėjamoje civilinėje byloje Nr. e2-957-460/2020 </w:t>
      </w:r>
    </w:p>
    <w:p w14:paraId="147C6A04" w14:textId="77777777" w:rsidR="00A87966" w:rsidRDefault="00A87966" w:rsidP="00A87966">
      <w:pPr>
        <w:spacing w:after="120" w:line="240" w:lineRule="exact"/>
        <w:jc w:val="right"/>
        <w:rPr>
          <w:rFonts w:ascii="Tahoma" w:hAnsi="Tahoma" w:cs="Tahoma"/>
          <w:sz w:val="20"/>
          <w:szCs w:val="20"/>
        </w:rPr>
      </w:pPr>
    </w:p>
    <w:p w14:paraId="03FBDED1" w14:textId="77777777" w:rsidR="00A87966" w:rsidRDefault="00A87966" w:rsidP="00601388">
      <w:pPr>
        <w:spacing w:after="120" w:line="240" w:lineRule="exact"/>
        <w:rPr>
          <w:rFonts w:ascii="Tahoma" w:hAnsi="Tahoma" w:cs="Tahoma"/>
          <w:sz w:val="20"/>
          <w:szCs w:val="20"/>
        </w:rPr>
      </w:pPr>
    </w:p>
    <w:p w14:paraId="709FB6B7" w14:textId="77777777" w:rsidR="00A87966" w:rsidRPr="00A87966" w:rsidRDefault="00A87966" w:rsidP="00A87966">
      <w:pPr>
        <w:spacing w:after="0" w:line="240" w:lineRule="auto"/>
        <w:jc w:val="center"/>
        <w:rPr>
          <w:rFonts w:ascii="Tahoma" w:hAnsi="Tahoma" w:cs="Tahoma"/>
          <w:b/>
          <w:sz w:val="20"/>
          <w:szCs w:val="20"/>
        </w:rPr>
      </w:pPr>
      <w:r w:rsidRPr="00A87966">
        <w:rPr>
          <w:rFonts w:ascii="Tahoma" w:hAnsi="Tahoma" w:cs="Tahoma"/>
          <w:b/>
          <w:sz w:val="20"/>
          <w:szCs w:val="20"/>
        </w:rPr>
        <w:t>PRIĖMIMO – PERDAVIMO AKTAS</w:t>
      </w:r>
    </w:p>
    <w:p w14:paraId="3A316C90" w14:textId="77777777" w:rsidR="00A87966" w:rsidRPr="00A87966" w:rsidRDefault="00A87966" w:rsidP="00A87966">
      <w:pPr>
        <w:spacing w:after="0" w:line="240" w:lineRule="auto"/>
        <w:jc w:val="center"/>
        <w:rPr>
          <w:rFonts w:ascii="Tahoma" w:hAnsi="Tahoma" w:cs="Tahoma"/>
          <w:sz w:val="20"/>
          <w:szCs w:val="20"/>
        </w:rPr>
      </w:pPr>
      <w:r>
        <w:rPr>
          <w:rFonts w:ascii="Tahoma" w:hAnsi="Tahoma" w:cs="Tahoma"/>
          <w:sz w:val="20"/>
          <w:szCs w:val="20"/>
        </w:rPr>
        <w:t>2020</w:t>
      </w:r>
      <w:r w:rsidRPr="00A87966">
        <w:rPr>
          <w:rFonts w:ascii="Tahoma" w:hAnsi="Tahoma" w:cs="Tahoma"/>
          <w:sz w:val="20"/>
          <w:szCs w:val="20"/>
        </w:rPr>
        <w:t xml:space="preserve"> m. </w:t>
      </w:r>
      <w:r>
        <w:rPr>
          <w:rFonts w:ascii="Tahoma" w:hAnsi="Tahoma" w:cs="Tahoma"/>
          <w:sz w:val="20"/>
          <w:szCs w:val="20"/>
        </w:rPr>
        <w:t xml:space="preserve"> </w:t>
      </w:r>
      <w:r w:rsidRPr="0041277E">
        <w:rPr>
          <w:rFonts w:ascii="Tahoma" w:hAnsi="Tahoma" w:cs="Tahoma"/>
          <w:sz w:val="20"/>
          <w:szCs w:val="20"/>
        </w:rPr>
        <w:t>_______________________  d.,</w:t>
      </w:r>
      <w:r>
        <w:rPr>
          <w:rFonts w:ascii="Tahoma" w:hAnsi="Tahoma" w:cs="Tahoma"/>
          <w:sz w:val="20"/>
          <w:szCs w:val="20"/>
        </w:rPr>
        <w:t xml:space="preserve"> Klaipėda</w:t>
      </w:r>
    </w:p>
    <w:p w14:paraId="151EA150" w14:textId="77777777" w:rsidR="00A87966" w:rsidRPr="00A87966" w:rsidRDefault="00A87966" w:rsidP="00A87966">
      <w:pPr>
        <w:spacing w:after="0" w:line="240" w:lineRule="auto"/>
        <w:jc w:val="both"/>
        <w:rPr>
          <w:rFonts w:ascii="Tahoma" w:hAnsi="Tahoma" w:cs="Tahoma"/>
          <w:sz w:val="20"/>
          <w:szCs w:val="20"/>
        </w:rPr>
      </w:pPr>
    </w:p>
    <w:p w14:paraId="531F3B19" w14:textId="77777777" w:rsidR="00A87966" w:rsidRDefault="00A87966" w:rsidP="00A87966">
      <w:pPr>
        <w:spacing w:after="0" w:line="240" w:lineRule="auto"/>
        <w:jc w:val="both"/>
        <w:rPr>
          <w:rFonts w:ascii="Tahoma" w:hAnsi="Tahoma" w:cs="Tahoma"/>
          <w:b/>
          <w:sz w:val="20"/>
          <w:szCs w:val="20"/>
        </w:rPr>
      </w:pPr>
    </w:p>
    <w:p w14:paraId="702B2165" w14:textId="77777777" w:rsidR="00A87966" w:rsidRPr="00CF6967" w:rsidRDefault="00A87966" w:rsidP="00A87966">
      <w:pPr>
        <w:spacing w:after="120" w:line="240" w:lineRule="exact"/>
        <w:jc w:val="both"/>
        <w:rPr>
          <w:rFonts w:ascii="Tahoma" w:hAnsi="Tahoma" w:cs="Tahoma"/>
          <w:b/>
          <w:bCs/>
          <w:sz w:val="20"/>
          <w:szCs w:val="20"/>
        </w:rPr>
      </w:pPr>
      <w:r w:rsidRPr="00CF6967">
        <w:rPr>
          <w:rFonts w:ascii="Tahoma" w:hAnsi="Tahoma" w:cs="Tahoma"/>
          <w:b/>
          <w:bCs/>
          <w:sz w:val="20"/>
          <w:szCs w:val="20"/>
        </w:rPr>
        <w:t>Ieškovas UAB „Tetas“</w:t>
      </w:r>
      <w:r w:rsidRPr="00CF6967">
        <w:rPr>
          <w:rFonts w:ascii="Tahoma" w:hAnsi="Tahoma" w:cs="Tahoma"/>
          <w:sz w:val="20"/>
          <w:szCs w:val="20"/>
        </w:rPr>
        <w:t xml:space="preserve">, juridinio asmens kodas: 300513148, reg. adresas:  Senamiesčio g. 102B, Panevėžys, adresas korespondencijai: V. Krėvės pr. 120, Kaunas (toliau – </w:t>
      </w:r>
      <w:r w:rsidRPr="00CF6967">
        <w:rPr>
          <w:rFonts w:ascii="Tahoma" w:hAnsi="Tahoma" w:cs="Tahoma"/>
          <w:b/>
          <w:bCs/>
          <w:sz w:val="20"/>
          <w:szCs w:val="20"/>
        </w:rPr>
        <w:t>Ieškovas</w:t>
      </w:r>
      <w:r w:rsidRPr="00CF6967">
        <w:rPr>
          <w:rFonts w:ascii="Tahoma" w:hAnsi="Tahoma" w:cs="Tahoma"/>
          <w:sz w:val="20"/>
          <w:szCs w:val="20"/>
        </w:rPr>
        <w:t xml:space="preserve">), atstovaujama </w:t>
      </w:r>
      <w:r w:rsidR="0041277E">
        <w:rPr>
          <w:rFonts w:ascii="Tahoma" w:hAnsi="Tahoma" w:cs="Tahoma"/>
          <w:sz w:val="20"/>
          <w:szCs w:val="20"/>
        </w:rPr>
        <w:t>_________________</w:t>
      </w:r>
      <w:r w:rsidR="0041277E" w:rsidRPr="00CF6967">
        <w:rPr>
          <w:rFonts w:ascii="Tahoma" w:hAnsi="Tahoma" w:cs="Tahoma"/>
          <w:sz w:val="20"/>
          <w:szCs w:val="20"/>
        </w:rPr>
        <w:t xml:space="preserve">, </w:t>
      </w:r>
      <w:r w:rsidRPr="00CF6967">
        <w:rPr>
          <w:rFonts w:ascii="Tahoma" w:hAnsi="Tahoma" w:cs="Tahoma"/>
          <w:sz w:val="20"/>
          <w:szCs w:val="20"/>
        </w:rPr>
        <w:t xml:space="preserve">veikiančio pagal </w:t>
      </w:r>
      <w:r w:rsidR="0041277E">
        <w:rPr>
          <w:rFonts w:ascii="Tahoma" w:hAnsi="Tahoma" w:cs="Tahoma"/>
          <w:sz w:val="20"/>
          <w:szCs w:val="20"/>
        </w:rPr>
        <w:t>_________________,</w:t>
      </w:r>
    </w:p>
    <w:p w14:paraId="41AD0E70" w14:textId="77777777" w:rsidR="00A87966" w:rsidRPr="00CF6967" w:rsidRDefault="00A87966" w:rsidP="00A87966">
      <w:pPr>
        <w:spacing w:after="120" w:line="240" w:lineRule="exact"/>
        <w:jc w:val="both"/>
        <w:rPr>
          <w:rFonts w:ascii="Tahoma" w:hAnsi="Tahoma" w:cs="Tahoma"/>
          <w:sz w:val="20"/>
          <w:szCs w:val="20"/>
        </w:rPr>
      </w:pPr>
      <w:r>
        <w:rPr>
          <w:rFonts w:ascii="Tahoma" w:hAnsi="Tahoma" w:cs="Tahoma"/>
          <w:sz w:val="20"/>
          <w:szCs w:val="20"/>
        </w:rPr>
        <w:t>i</w:t>
      </w:r>
      <w:r w:rsidRPr="00CF6967">
        <w:rPr>
          <w:rFonts w:ascii="Tahoma" w:hAnsi="Tahoma" w:cs="Tahoma"/>
          <w:sz w:val="20"/>
          <w:szCs w:val="20"/>
        </w:rPr>
        <w:t>r</w:t>
      </w:r>
    </w:p>
    <w:p w14:paraId="270FA426" w14:textId="77777777" w:rsidR="00A87966" w:rsidRPr="00CF6967" w:rsidRDefault="00A87966" w:rsidP="00A87966">
      <w:pPr>
        <w:spacing w:after="120" w:line="240" w:lineRule="exact"/>
        <w:jc w:val="both"/>
        <w:rPr>
          <w:rFonts w:ascii="Tahoma" w:hAnsi="Tahoma" w:cs="Tahoma"/>
          <w:b/>
          <w:bCs/>
          <w:sz w:val="20"/>
          <w:szCs w:val="20"/>
        </w:rPr>
      </w:pPr>
      <w:r w:rsidRPr="00CF6967">
        <w:rPr>
          <w:rFonts w:ascii="Tahoma" w:hAnsi="Tahoma" w:cs="Tahoma"/>
          <w:b/>
          <w:bCs/>
          <w:sz w:val="20"/>
          <w:szCs w:val="20"/>
        </w:rPr>
        <w:t xml:space="preserve">Atsakovas AB </w:t>
      </w:r>
      <w:r>
        <w:rPr>
          <w:rFonts w:ascii="Tahoma" w:hAnsi="Tahoma" w:cs="Tahoma"/>
          <w:b/>
          <w:bCs/>
          <w:sz w:val="20"/>
          <w:szCs w:val="20"/>
        </w:rPr>
        <w:t>„</w:t>
      </w:r>
      <w:r w:rsidRPr="00CF6967">
        <w:rPr>
          <w:rFonts w:ascii="Tahoma" w:hAnsi="Tahoma" w:cs="Tahoma"/>
          <w:b/>
          <w:bCs/>
          <w:sz w:val="20"/>
          <w:szCs w:val="20"/>
        </w:rPr>
        <w:t>Klaipėdos energija</w:t>
      </w:r>
      <w:r>
        <w:rPr>
          <w:rFonts w:ascii="Tahoma" w:hAnsi="Tahoma" w:cs="Tahoma"/>
          <w:b/>
          <w:bCs/>
          <w:sz w:val="20"/>
          <w:szCs w:val="20"/>
        </w:rPr>
        <w:t>“</w:t>
      </w:r>
      <w:r w:rsidRPr="00CF6967">
        <w:rPr>
          <w:rFonts w:ascii="Tahoma" w:hAnsi="Tahoma" w:cs="Tahoma"/>
          <w:sz w:val="20"/>
          <w:szCs w:val="20"/>
        </w:rPr>
        <w:t xml:space="preserve">, juridinio asmens kodas: 140249252, adresas: Danės g. 8, Klaipėda (toliau – </w:t>
      </w:r>
      <w:r w:rsidRPr="00CF6967">
        <w:rPr>
          <w:rFonts w:ascii="Tahoma" w:hAnsi="Tahoma" w:cs="Tahoma"/>
          <w:b/>
          <w:bCs/>
          <w:sz w:val="20"/>
          <w:szCs w:val="20"/>
        </w:rPr>
        <w:t>Atsakovas</w:t>
      </w:r>
      <w:r w:rsidRPr="00CF6967">
        <w:rPr>
          <w:rFonts w:ascii="Tahoma" w:hAnsi="Tahoma" w:cs="Tahoma"/>
          <w:sz w:val="20"/>
          <w:szCs w:val="20"/>
        </w:rPr>
        <w:t>), atstovaujama</w:t>
      </w:r>
      <w:r>
        <w:rPr>
          <w:rFonts w:ascii="Tahoma" w:hAnsi="Tahoma" w:cs="Tahoma"/>
          <w:sz w:val="20"/>
          <w:szCs w:val="20"/>
        </w:rPr>
        <w:t xml:space="preserve"> </w:t>
      </w:r>
      <w:r w:rsidR="0041277E">
        <w:rPr>
          <w:rFonts w:ascii="Tahoma" w:hAnsi="Tahoma" w:cs="Tahoma"/>
          <w:sz w:val="20"/>
          <w:szCs w:val="20"/>
        </w:rPr>
        <w:t>_________________</w:t>
      </w:r>
      <w:r w:rsidRPr="00CF6967">
        <w:rPr>
          <w:rFonts w:ascii="Tahoma" w:hAnsi="Tahoma" w:cs="Tahoma"/>
          <w:sz w:val="20"/>
          <w:szCs w:val="20"/>
        </w:rPr>
        <w:t xml:space="preserve">, veikiančio pagal </w:t>
      </w:r>
      <w:r w:rsidR="0041277E">
        <w:rPr>
          <w:rFonts w:ascii="Tahoma" w:hAnsi="Tahoma" w:cs="Tahoma"/>
          <w:sz w:val="20"/>
          <w:szCs w:val="20"/>
        </w:rPr>
        <w:t>_________________</w:t>
      </w:r>
      <w:r>
        <w:rPr>
          <w:rFonts w:ascii="Tahoma" w:hAnsi="Tahoma" w:cs="Tahoma"/>
          <w:sz w:val="20"/>
          <w:szCs w:val="20"/>
        </w:rPr>
        <w:t>,</w:t>
      </w:r>
    </w:p>
    <w:p w14:paraId="1E1907E5" w14:textId="77777777" w:rsidR="00A87966" w:rsidRPr="00A87966" w:rsidRDefault="00A87966" w:rsidP="00A87966">
      <w:pPr>
        <w:spacing w:after="0" w:line="240" w:lineRule="auto"/>
        <w:jc w:val="both"/>
        <w:rPr>
          <w:rFonts w:ascii="Tahoma" w:hAnsi="Tahoma" w:cs="Tahoma"/>
          <w:sz w:val="20"/>
          <w:szCs w:val="20"/>
        </w:rPr>
      </w:pPr>
    </w:p>
    <w:p w14:paraId="4150979C" w14:textId="77777777" w:rsidR="00A87966" w:rsidRDefault="00A87966" w:rsidP="00A87966">
      <w:pPr>
        <w:spacing w:after="120" w:line="240" w:lineRule="exact"/>
        <w:jc w:val="both"/>
        <w:rPr>
          <w:rFonts w:ascii="Tahoma" w:hAnsi="Tahoma" w:cs="Tahoma"/>
          <w:sz w:val="20"/>
          <w:szCs w:val="20"/>
        </w:rPr>
      </w:pPr>
      <w:r w:rsidRPr="00A87966">
        <w:rPr>
          <w:rFonts w:ascii="Tahoma" w:hAnsi="Tahoma" w:cs="Tahoma"/>
          <w:sz w:val="20"/>
          <w:szCs w:val="20"/>
        </w:rPr>
        <w:t xml:space="preserve">Šiuo priėmimo – perdavimo aktu pažymime, kad </w:t>
      </w:r>
      <w:r>
        <w:rPr>
          <w:rFonts w:ascii="Tahoma" w:hAnsi="Tahoma" w:cs="Tahoma"/>
          <w:sz w:val="20"/>
          <w:szCs w:val="20"/>
        </w:rPr>
        <w:t xml:space="preserve">Ieškovas </w:t>
      </w:r>
      <w:r w:rsidRPr="00A87966">
        <w:rPr>
          <w:rFonts w:ascii="Tahoma" w:hAnsi="Tahoma" w:cs="Tahoma"/>
          <w:sz w:val="20"/>
          <w:szCs w:val="20"/>
        </w:rPr>
        <w:t xml:space="preserve">perdavė, o </w:t>
      </w:r>
      <w:r>
        <w:rPr>
          <w:rFonts w:ascii="Tahoma" w:hAnsi="Tahoma" w:cs="Tahoma"/>
          <w:sz w:val="20"/>
          <w:szCs w:val="20"/>
        </w:rPr>
        <w:t xml:space="preserve">Atsakovas </w:t>
      </w:r>
      <w:r w:rsidRPr="00A87966">
        <w:rPr>
          <w:rFonts w:ascii="Tahoma" w:hAnsi="Tahoma" w:cs="Tahoma"/>
          <w:sz w:val="20"/>
          <w:szCs w:val="20"/>
        </w:rPr>
        <w:t xml:space="preserve">perėmė </w:t>
      </w:r>
      <w:r>
        <w:rPr>
          <w:rFonts w:ascii="Tahoma" w:hAnsi="Tahoma" w:cs="Tahoma"/>
          <w:sz w:val="20"/>
          <w:szCs w:val="20"/>
        </w:rPr>
        <w:t>šią įrangą: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943"/>
        <w:gridCol w:w="2212"/>
        <w:gridCol w:w="2700"/>
        <w:gridCol w:w="1244"/>
        <w:gridCol w:w="1002"/>
      </w:tblGrid>
      <w:tr w:rsidR="0041277E" w:rsidRPr="0041277E" w14:paraId="5EDF5548" w14:textId="77777777" w:rsidTr="00234DE3">
        <w:trPr>
          <w:trHeight w:val="300"/>
          <w:jc w:val="center"/>
        </w:trPr>
        <w:tc>
          <w:tcPr>
            <w:tcW w:w="268" w:type="pct"/>
            <w:shd w:val="clear" w:color="auto" w:fill="D9D9D9"/>
            <w:noWrap/>
            <w:vAlign w:val="bottom"/>
            <w:hideMark/>
          </w:tcPr>
          <w:p w14:paraId="4BD51716" w14:textId="77777777" w:rsidR="00F03DA6" w:rsidRPr="0041277E" w:rsidRDefault="00F03DA6" w:rsidP="0041277E">
            <w:pPr>
              <w:spacing w:after="0" w:line="240" w:lineRule="exact"/>
              <w:jc w:val="both"/>
              <w:rPr>
                <w:rFonts w:ascii="Tahoma" w:hAnsi="Tahoma" w:cs="Tahoma"/>
                <w:sz w:val="20"/>
                <w:szCs w:val="20"/>
              </w:rPr>
            </w:pPr>
            <w:r w:rsidRPr="0041277E">
              <w:rPr>
                <w:rFonts w:ascii="Tahoma" w:hAnsi="Tahoma" w:cs="Tahoma"/>
                <w:sz w:val="20"/>
                <w:szCs w:val="20"/>
              </w:rPr>
              <w:t>Nr.</w:t>
            </w:r>
          </w:p>
        </w:tc>
        <w:tc>
          <w:tcPr>
            <w:tcW w:w="1010" w:type="pct"/>
            <w:shd w:val="clear" w:color="auto" w:fill="D9D9D9"/>
          </w:tcPr>
          <w:p w14:paraId="48E3718C" w14:textId="77777777" w:rsidR="00F03DA6" w:rsidRPr="0041277E" w:rsidRDefault="00F03DA6" w:rsidP="0041277E">
            <w:pPr>
              <w:spacing w:after="0" w:line="240" w:lineRule="exact"/>
              <w:jc w:val="both"/>
              <w:rPr>
                <w:rFonts w:ascii="Tahoma" w:hAnsi="Tahoma" w:cs="Tahoma"/>
                <w:sz w:val="20"/>
                <w:szCs w:val="20"/>
              </w:rPr>
            </w:pPr>
            <w:r w:rsidRPr="0041277E">
              <w:rPr>
                <w:rFonts w:ascii="Tahoma" w:hAnsi="Tahoma" w:cs="Tahoma"/>
                <w:sz w:val="20"/>
                <w:szCs w:val="20"/>
              </w:rPr>
              <w:t>Pavadinimas</w:t>
            </w:r>
          </w:p>
        </w:tc>
        <w:tc>
          <w:tcPr>
            <w:tcW w:w="1150" w:type="pct"/>
            <w:shd w:val="clear" w:color="auto" w:fill="D9D9D9"/>
          </w:tcPr>
          <w:p w14:paraId="5887D76F" w14:textId="77777777" w:rsidR="00F03DA6" w:rsidRPr="0041277E" w:rsidRDefault="00F03DA6" w:rsidP="0041277E">
            <w:pPr>
              <w:spacing w:after="0" w:line="240" w:lineRule="exact"/>
              <w:jc w:val="both"/>
              <w:rPr>
                <w:rFonts w:ascii="Tahoma" w:hAnsi="Tahoma" w:cs="Tahoma"/>
                <w:sz w:val="20"/>
                <w:szCs w:val="20"/>
              </w:rPr>
            </w:pPr>
            <w:r w:rsidRPr="0041277E">
              <w:rPr>
                <w:rFonts w:ascii="Tahoma" w:hAnsi="Tahoma" w:cs="Tahoma"/>
                <w:sz w:val="20"/>
                <w:szCs w:val="20"/>
              </w:rPr>
              <w:t>Modelis</w:t>
            </w:r>
          </w:p>
        </w:tc>
        <w:tc>
          <w:tcPr>
            <w:tcW w:w="1403" w:type="pct"/>
            <w:shd w:val="clear" w:color="auto" w:fill="D9D9D9"/>
          </w:tcPr>
          <w:p w14:paraId="6E60936A" w14:textId="77777777" w:rsidR="00F03DA6" w:rsidRPr="0041277E" w:rsidRDefault="00F03DA6" w:rsidP="0041277E">
            <w:pPr>
              <w:spacing w:after="0" w:line="240" w:lineRule="exact"/>
              <w:jc w:val="both"/>
              <w:rPr>
                <w:rFonts w:ascii="Tahoma" w:hAnsi="Tahoma" w:cs="Tahoma"/>
                <w:sz w:val="20"/>
                <w:szCs w:val="20"/>
              </w:rPr>
            </w:pPr>
            <w:r w:rsidRPr="0041277E">
              <w:rPr>
                <w:rFonts w:ascii="Tahoma" w:hAnsi="Tahoma" w:cs="Tahoma"/>
                <w:sz w:val="20"/>
                <w:szCs w:val="20"/>
              </w:rPr>
              <w:t>Serijinis /Gamyklinis Nr.</w:t>
            </w:r>
          </w:p>
        </w:tc>
        <w:tc>
          <w:tcPr>
            <w:tcW w:w="647" w:type="pct"/>
            <w:shd w:val="clear" w:color="auto" w:fill="D9D9D9"/>
            <w:noWrap/>
            <w:hideMark/>
          </w:tcPr>
          <w:p w14:paraId="0A043E66" w14:textId="77777777" w:rsidR="00F03DA6" w:rsidRPr="0041277E" w:rsidRDefault="00F03DA6" w:rsidP="0041277E">
            <w:pPr>
              <w:spacing w:after="0" w:line="240" w:lineRule="exact"/>
              <w:jc w:val="both"/>
              <w:rPr>
                <w:rFonts w:ascii="Tahoma" w:hAnsi="Tahoma" w:cs="Tahoma"/>
                <w:sz w:val="20"/>
                <w:szCs w:val="20"/>
              </w:rPr>
            </w:pPr>
            <w:r w:rsidRPr="0041277E">
              <w:rPr>
                <w:rFonts w:ascii="Tahoma" w:hAnsi="Tahoma" w:cs="Tahoma"/>
                <w:sz w:val="20"/>
                <w:szCs w:val="20"/>
              </w:rPr>
              <w:t>Mato vnt.</w:t>
            </w:r>
          </w:p>
        </w:tc>
        <w:tc>
          <w:tcPr>
            <w:tcW w:w="521" w:type="pct"/>
            <w:shd w:val="clear" w:color="auto" w:fill="D9D9D9"/>
          </w:tcPr>
          <w:p w14:paraId="5FDA9051" w14:textId="77777777" w:rsidR="00F03DA6" w:rsidRPr="0041277E" w:rsidRDefault="00F03DA6" w:rsidP="0041277E">
            <w:pPr>
              <w:spacing w:after="0" w:line="240" w:lineRule="exact"/>
              <w:jc w:val="both"/>
              <w:rPr>
                <w:rFonts w:ascii="Tahoma" w:hAnsi="Tahoma" w:cs="Tahoma"/>
                <w:sz w:val="20"/>
                <w:szCs w:val="20"/>
              </w:rPr>
            </w:pPr>
            <w:r w:rsidRPr="0041277E">
              <w:rPr>
                <w:rFonts w:ascii="Tahoma" w:hAnsi="Tahoma" w:cs="Tahoma"/>
                <w:sz w:val="20"/>
                <w:szCs w:val="20"/>
              </w:rPr>
              <w:t>Kiekis</w:t>
            </w:r>
          </w:p>
        </w:tc>
      </w:tr>
      <w:tr w:rsidR="0041277E" w:rsidRPr="0041277E" w14:paraId="70A6C6C1" w14:textId="77777777" w:rsidTr="0041277E">
        <w:trPr>
          <w:trHeight w:val="114"/>
          <w:jc w:val="center"/>
        </w:trPr>
        <w:tc>
          <w:tcPr>
            <w:tcW w:w="268" w:type="pct"/>
            <w:shd w:val="clear" w:color="auto" w:fill="auto"/>
            <w:noWrap/>
            <w:vAlign w:val="center"/>
          </w:tcPr>
          <w:p w14:paraId="38D78D8A"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1</w:t>
            </w:r>
          </w:p>
        </w:tc>
        <w:tc>
          <w:tcPr>
            <w:tcW w:w="1010" w:type="pct"/>
            <w:vAlign w:val="center"/>
          </w:tcPr>
          <w:p w14:paraId="405DAD91"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Relė</w:t>
            </w:r>
          </w:p>
        </w:tc>
        <w:tc>
          <w:tcPr>
            <w:tcW w:w="1150" w:type="pct"/>
            <w:vAlign w:val="center"/>
          </w:tcPr>
          <w:p w14:paraId="64D8639F"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Siemens 7SJ85</w:t>
            </w:r>
          </w:p>
        </w:tc>
        <w:tc>
          <w:tcPr>
            <w:tcW w:w="1403" w:type="pct"/>
            <w:vAlign w:val="center"/>
          </w:tcPr>
          <w:p w14:paraId="5C72C3B2" w14:textId="77777777" w:rsidR="005947CF" w:rsidRPr="0041277E" w:rsidRDefault="005947CF" w:rsidP="0041277E">
            <w:pPr>
              <w:spacing w:after="0" w:line="240" w:lineRule="exact"/>
              <w:rPr>
                <w:rFonts w:ascii="Tahoma" w:hAnsi="Tahoma" w:cs="Tahoma"/>
                <w:color w:val="000000"/>
                <w:sz w:val="16"/>
                <w:szCs w:val="16"/>
                <w:lang w:eastAsia="lt-LT"/>
              </w:rPr>
            </w:pPr>
          </w:p>
        </w:tc>
        <w:tc>
          <w:tcPr>
            <w:tcW w:w="647" w:type="pct"/>
            <w:shd w:val="clear" w:color="auto" w:fill="auto"/>
            <w:noWrap/>
            <w:vAlign w:val="center"/>
          </w:tcPr>
          <w:p w14:paraId="39CA63F3"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2469246A"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10</w:t>
            </w:r>
          </w:p>
        </w:tc>
      </w:tr>
      <w:tr w:rsidR="0041277E" w:rsidRPr="0041277E" w14:paraId="0EF96BC5" w14:textId="77777777" w:rsidTr="0041277E">
        <w:trPr>
          <w:trHeight w:val="44"/>
          <w:jc w:val="center"/>
        </w:trPr>
        <w:tc>
          <w:tcPr>
            <w:tcW w:w="268" w:type="pct"/>
            <w:shd w:val="clear" w:color="auto" w:fill="auto"/>
            <w:noWrap/>
            <w:vAlign w:val="center"/>
          </w:tcPr>
          <w:p w14:paraId="4923C88F"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vAlign w:val="center"/>
          </w:tcPr>
          <w:p w14:paraId="7CD1E5E5"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1B6D7B21"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52195B0F"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BM1911003733</w:t>
            </w:r>
          </w:p>
        </w:tc>
        <w:tc>
          <w:tcPr>
            <w:tcW w:w="647" w:type="pct"/>
            <w:shd w:val="clear" w:color="auto" w:fill="auto"/>
            <w:noWrap/>
            <w:vAlign w:val="center"/>
          </w:tcPr>
          <w:p w14:paraId="31C71F86"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3F111FB0"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48CECD63" w14:textId="77777777" w:rsidTr="0041277E">
        <w:trPr>
          <w:trHeight w:val="91"/>
          <w:jc w:val="center"/>
        </w:trPr>
        <w:tc>
          <w:tcPr>
            <w:tcW w:w="268" w:type="pct"/>
            <w:shd w:val="clear" w:color="auto" w:fill="auto"/>
            <w:noWrap/>
            <w:vAlign w:val="center"/>
          </w:tcPr>
          <w:p w14:paraId="11A82D53"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7BDF8AF0"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49E20575"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7EF84579"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BM1911003736</w:t>
            </w:r>
          </w:p>
        </w:tc>
        <w:tc>
          <w:tcPr>
            <w:tcW w:w="647" w:type="pct"/>
            <w:shd w:val="clear" w:color="auto" w:fill="auto"/>
            <w:noWrap/>
            <w:vAlign w:val="center"/>
          </w:tcPr>
          <w:p w14:paraId="158E2959"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09D4EE83"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7BF7056A" w14:textId="77777777" w:rsidTr="0041277E">
        <w:trPr>
          <w:trHeight w:val="44"/>
          <w:jc w:val="center"/>
        </w:trPr>
        <w:tc>
          <w:tcPr>
            <w:tcW w:w="268" w:type="pct"/>
            <w:shd w:val="clear" w:color="auto" w:fill="auto"/>
            <w:noWrap/>
            <w:vAlign w:val="center"/>
          </w:tcPr>
          <w:p w14:paraId="40AA38D7"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5D535CD5"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621D3137"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14F60305"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BM1911008176</w:t>
            </w:r>
          </w:p>
        </w:tc>
        <w:tc>
          <w:tcPr>
            <w:tcW w:w="647" w:type="pct"/>
            <w:shd w:val="clear" w:color="auto" w:fill="auto"/>
            <w:noWrap/>
            <w:vAlign w:val="center"/>
          </w:tcPr>
          <w:p w14:paraId="3CDE89D8"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405AF1B2"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0D498827" w14:textId="77777777" w:rsidTr="0041277E">
        <w:trPr>
          <w:trHeight w:val="44"/>
          <w:jc w:val="center"/>
        </w:trPr>
        <w:tc>
          <w:tcPr>
            <w:tcW w:w="268" w:type="pct"/>
            <w:shd w:val="clear" w:color="auto" w:fill="auto"/>
            <w:noWrap/>
            <w:vAlign w:val="center"/>
          </w:tcPr>
          <w:p w14:paraId="4E97A5D9"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2AC256DE"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7C8B3EBD"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04F2CC6E"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BM1911008179</w:t>
            </w:r>
          </w:p>
        </w:tc>
        <w:tc>
          <w:tcPr>
            <w:tcW w:w="647" w:type="pct"/>
            <w:shd w:val="clear" w:color="auto" w:fill="auto"/>
            <w:noWrap/>
            <w:vAlign w:val="center"/>
          </w:tcPr>
          <w:p w14:paraId="71993D7F"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1ED9316B"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5EE019EF" w14:textId="77777777" w:rsidTr="0041277E">
        <w:trPr>
          <w:trHeight w:val="44"/>
          <w:jc w:val="center"/>
        </w:trPr>
        <w:tc>
          <w:tcPr>
            <w:tcW w:w="268" w:type="pct"/>
            <w:shd w:val="clear" w:color="auto" w:fill="auto"/>
            <w:noWrap/>
            <w:vAlign w:val="center"/>
          </w:tcPr>
          <w:p w14:paraId="58F8EF12"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60F87A80"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37806F18"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5532C974"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BM1911008182</w:t>
            </w:r>
          </w:p>
        </w:tc>
        <w:tc>
          <w:tcPr>
            <w:tcW w:w="647" w:type="pct"/>
            <w:shd w:val="clear" w:color="auto" w:fill="auto"/>
            <w:noWrap/>
            <w:vAlign w:val="center"/>
          </w:tcPr>
          <w:p w14:paraId="186749E6"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4D8ABF77"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7C5603AD" w14:textId="77777777" w:rsidTr="0041277E">
        <w:trPr>
          <w:trHeight w:val="44"/>
          <w:jc w:val="center"/>
        </w:trPr>
        <w:tc>
          <w:tcPr>
            <w:tcW w:w="268" w:type="pct"/>
            <w:shd w:val="clear" w:color="auto" w:fill="auto"/>
            <w:noWrap/>
            <w:vAlign w:val="center"/>
          </w:tcPr>
          <w:p w14:paraId="564FE0A1"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51697587"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55CE8B3E"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6FC0A323"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BM1911008185</w:t>
            </w:r>
          </w:p>
        </w:tc>
        <w:tc>
          <w:tcPr>
            <w:tcW w:w="647" w:type="pct"/>
            <w:shd w:val="clear" w:color="auto" w:fill="auto"/>
            <w:noWrap/>
            <w:vAlign w:val="center"/>
          </w:tcPr>
          <w:p w14:paraId="4C3F58D8"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35403C4C"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7318B0AA" w14:textId="77777777" w:rsidTr="0041277E">
        <w:trPr>
          <w:trHeight w:val="44"/>
          <w:jc w:val="center"/>
        </w:trPr>
        <w:tc>
          <w:tcPr>
            <w:tcW w:w="268" w:type="pct"/>
            <w:shd w:val="clear" w:color="auto" w:fill="auto"/>
            <w:noWrap/>
            <w:vAlign w:val="center"/>
          </w:tcPr>
          <w:p w14:paraId="0AD7FC69"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1AFB05AA"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2B15031B"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6024ED10"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BM1911008203</w:t>
            </w:r>
          </w:p>
        </w:tc>
        <w:tc>
          <w:tcPr>
            <w:tcW w:w="647" w:type="pct"/>
            <w:shd w:val="clear" w:color="auto" w:fill="auto"/>
            <w:noWrap/>
            <w:vAlign w:val="center"/>
          </w:tcPr>
          <w:p w14:paraId="03A758E1"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46096FF4"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02DE7A05" w14:textId="77777777" w:rsidTr="0041277E">
        <w:trPr>
          <w:trHeight w:val="44"/>
          <w:jc w:val="center"/>
        </w:trPr>
        <w:tc>
          <w:tcPr>
            <w:tcW w:w="268" w:type="pct"/>
            <w:shd w:val="clear" w:color="auto" w:fill="auto"/>
            <w:noWrap/>
            <w:vAlign w:val="center"/>
          </w:tcPr>
          <w:p w14:paraId="153E5F79"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14E16639"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261B5434"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017A0AEA"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BM1911008206</w:t>
            </w:r>
          </w:p>
        </w:tc>
        <w:tc>
          <w:tcPr>
            <w:tcW w:w="647" w:type="pct"/>
            <w:shd w:val="clear" w:color="auto" w:fill="auto"/>
            <w:noWrap/>
            <w:vAlign w:val="center"/>
          </w:tcPr>
          <w:p w14:paraId="42015314"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47DCF637"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29280FD0" w14:textId="77777777" w:rsidTr="0041277E">
        <w:trPr>
          <w:trHeight w:val="44"/>
          <w:jc w:val="center"/>
        </w:trPr>
        <w:tc>
          <w:tcPr>
            <w:tcW w:w="268" w:type="pct"/>
            <w:shd w:val="clear" w:color="auto" w:fill="auto"/>
            <w:noWrap/>
            <w:vAlign w:val="center"/>
          </w:tcPr>
          <w:p w14:paraId="2BFBC3B8"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749042A2"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5D593B0F"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433B922E"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BM1911008209</w:t>
            </w:r>
          </w:p>
        </w:tc>
        <w:tc>
          <w:tcPr>
            <w:tcW w:w="647" w:type="pct"/>
            <w:shd w:val="clear" w:color="auto" w:fill="auto"/>
            <w:noWrap/>
            <w:vAlign w:val="center"/>
          </w:tcPr>
          <w:p w14:paraId="5F63BF7B"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10B5CA8C"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7DFAF5EA" w14:textId="77777777" w:rsidTr="0041277E">
        <w:trPr>
          <w:trHeight w:val="44"/>
          <w:jc w:val="center"/>
        </w:trPr>
        <w:tc>
          <w:tcPr>
            <w:tcW w:w="268" w:type="pct"/>
            <w:shd w:val="clear" w:color="auto" w:fill="auto"/>
            <w:noWrap/>
            <w:vAlign w:val="center"/>
          </w:tcPr>
          <w:p w14:paraId="00F365D3"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1010" w:type="pct"/>
          </w:tcPr>
          <w:p w14:paraId="1495F92A"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150" w:type="pct"/>
            <w:vAlign w:val="center"/>
          </w:tcPr>
          <w:p w14:paraId="58848BDC" w14:textId="77777777" w:rsidR="00F03DA6" w:rsidRPr="0041277E" w:rsidRDefault="00F03DA6" w:rsidP="0041277E">
            <w:pPr>
              <w:spacing w:after="0" w:line="240" w:lineRule="exact"/>
              <w:rPr>
                <w:rFonts w:ascii="Tahoma" w:hAnsi="Tahoma" w:cs="Tahoma"/>
                <w:color w:val="000000"/>
                <w:sz w:val="16"/>
                <w:szCs w:val="16"/>
                <w:lang w:eastAsia="lt-LT"/>
              </w:rPr>
            </w:pPr>
          </w:p>
        </w:tc>
        <w:tc>
          <w:tcPr>
            <w:tcW w:w="1403" w:type="pct"/>
            <w:vAlign w:val="center"/>
          </w:tcPr>
          <w:p w14:paraId="6FF666D3" w14:textId="77777777" w:rsidR="00F03DA6" w:rsidRPr="0041277E" w:rsidRDefault="00F03DA6"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BM1911008212</w:t>
            </w:r>
          </w:p>
        </w:tc>
        <w:tc>
          <w:tcPr>
            <w:tcW w:w="647" w:type="pct"/>
            <w:shd w:val="clear" w:color="auto" w:fill="auto"/>
            <w:noWrap/>
            <w:vAlign w:val="center"/>
          </w:tcPr>
          <w:p w14:paraId="5AD3A463" w14:textId="77777777" w:rsidR="00F03DA6" w:rsidRPr="0041277E" w:rsidRDefault="00F03DA6" w:rsidP="0041277E">
            <w:pPr>
              <w:spacing w:after="0" w:line="240" w:lineRule="exact"/>
              <w:jc w:val="center"/>
              <w:rPr>
                <w:rFonts w:ascii="Tahoma" w:hAnsi="Tahoma" w:cs="Tahoma"/>
                <w:color w:val="000000"/>
                <w:sz w:val="16"/>
                <w:szCs w:val="16"/>
                <w:lang w:eastAsia="lt-LT"/>
              </w:rPr>
            </w:pPr>
          </w:p>
        </w:tc>
        <w:tc>
          <w:tcPr>
            <w:tcW w:w="521" w:type="pct"/>
            <w:vAlign w:val="center"/>
          </w:tcPr>
          <w:p w14:paraId="04564E00" w14:textId="77777777" w:rsidR="00F03DA6" w:rsidRPr="0041277E" w:rsidRDefault="00F03DA6" w:rsidP="0041277E">
            <w:pPr>
              <w:spacing w:after="0" w:line="240" w:lineRule="exact"/>
              <w:jc w:val="center"/>
              <w:rPr>
                <w:rFonts w:ascii="Tahoma" w:hAnsi="Tahoma" w:cs="Tahoma"/>
                <w:color w:val="000000"/>
                <w:sz w:val="16"/>
                <w:szCs w:val="16"/>
                <w:lang w:eastAsia="lt-LT"/>
              </w:rPr>
            </w:pPr>
          </w:p>
        </w:tc>
      </w:tr>
      <w:tr w:rsidR="0041277E" w:rsidRPr="0041277E" w14:paraId="2FDF9077" w14:textId="77777777" w:rsidTr="0041277E">
        <w:trPr>
          <w:trHeight w:val="44"/>
          <w:jc w:val="center"/>
        </w:trPr>
        <w:tc>
          <w:tcPr>
            <w:tcW w:w="268" w:type="pct"/>
            <w:shd w:val="clear" w:color="auto" w:fill="auto"/>
            <w:noWrap/>
            <w:vAlign w:val="center"/>
          </w:tcPr>
          <w:p w14:paraId="1FB920C0"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2</w:t>
            </w:r>
          </w:p>
        </w:tc>
        <w:tc>
          <w:tcPr>
            <w:tcW w:w="1010" w:type="pct"/>
            <w:vAlign w:val="center"/>
          </w:tcPr>
          <w:p w14:paraId="1C2A1A47"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Relė</w:t>
            </w:r>
          </w:p>
        </w:tc>
        <w:tc>
          <w:tcPr>
            <w:tcW w:w="1150" w:type="pct"/>
            <w:vAlign w:val="center"/>
          </w:tcPr>
          <w:p w14:paraId="163ED5EF"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Siemens 7UT85</w:t>
            </w:r>
          </w:p>
        </w:tc>
        <w:tc>
          <w:tcPr>
            <w:tcW w:w="1403" w:type="pct"/>
            <w:vAlign w:val="center"/>
          </w:tcPr>
          <w:p w14:paraId="03A1F7E3" w14:textId="77777777" w:rsidR="005947CF" w:rsidRPr="0041277E" w:rsidRDefault="005947CF" w:rsidP="0041277E">
            <w:pPr>
              <w:spacing w:after="0" w:line="240" w:lineRule="exact"/>
              <w:rPr>
                <w:rFonts w:ascii="Tahoma" w:hAnsi="Tahoma" w:cs="Tahoma"/>
                <w:color w:val="000000"/>
                <w:sz w:val="16"/>
                <w:szCs w:val="16"/>
                <w:lang w:eastAsia="lt-LT"/>
              </w:rPr>
            </w:pPr>
          </w:p>
        </w:tc>
        <w:tc>
          <w:tcPr>
            <w:tcW w:w="647" w:type="pct"/>
            <w:shd w:val="clear" w:color="auto" w:fill="auto"/>
            <w:noWrap/>
            <w:vAlign w:val="center"/>
          </w:tcPr>
          <w:p w14:paraId="77AF6C92"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1FE50438"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8</w:t>
            </w:r>
          </w:p>
        </w:tc>
      </w:tr>
      <w:tr w:rsidR="0041277E" w:rsidRPr="0041277E" w14:paraId="7C3854DD" w14:textId="77777777" w:rsidTr="0041277E">
        <w:trPr>
          <w:trHeight w:val="180"/>
          <w:jc w:val="center"/>
        </w:trPr>
        <w:tc>
          <w:tcPr>
            <w:tcW w:w="268" w:type="pct"/>
            <w:shd w:val="clear" w:color="auto" w:fill="auto"/>
            <w:noWrap/>
            <w:vAlign w:val="center"/>
          </w:tcPr>
          <w:p w14:paraId="2EB600F2"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174F03FB"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4D587346"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554B1C0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BM1911011236</w:t>
            </w:r>
          </w:p>
        </w:tc>
        <w:tc>
          <w:tcPr>
            <w:tcW w:w="647" w:type="pct"/>
            <w:shd w:val="clear" w:color="auto" w:fill="auto"/>
            <w:noWrap/>
            <w:vAlign w:val="center"/>
          </w:tcPr>
          <w:p w14:paraId="3D7ED29E" w14:textId="77777777" w:rsidR="005947CF" w:rsidRPr="0041277E" w:rsidRDefault="005947CF" w:rsidP="0041277E">
            <w:pPr>
              <w:spacing w:after="0" w:line="240" w:lineRule="exact"/>
              <w:rPr>
                <w:rFonts w:ascii="Tahoma" w:hAnsi="Tahoma" w:cs="Tahoma"/>
                <w:color w:val="000000"/>
                <w:sz w:val="16"/>
                <w:szCs w:val="16"/>
                <w:lang w:eastAsia="lt-LT"/>
              </w:rPr>
            </w:pPr>
          </w:p>
        </w:tc>
        <w:tc>
          <w:tcPr>
            <w:tcW w:w="521" w:type="pct"/>
            <w:vAlign w:val="center"/>
          </w:tcPr>
          <w:p w14:paraId="4562D954" w14:textId="77777777" w:rsidR="005947CF" w:rsidRPr="0041277E" w:rsidRDefault="005947CF" w:rsidP="0041277E">
            <w:pPr>
              <w:spacing w:after="0" w:line="240" w:lineRule="exact"/>
              <w:rPr>
                <w:rFonts w:ascii="Tahoma" w:hAnsi="Tahoma" w:cs="Tahoma"/>
                <w:color w:val="000000"/>
                <w:sz w:val="16"/>
                <w:szCs w:val="16"/>
                <w:lang w:eastAsia="lt-LT"/>
              </w:rPr>
            </w:pPr>
          </w:p>
        </w:tc>
      </w:tr>
      <w:tr w:rsidR="0041277E" w:rsidRPr="0041277E" w14:paraId="228808F0" w14:textId="77777777" w:rsidTr="0041277E">
        <w:trPr>
          <w:trHeight w:val="70"/>
          <w:jc w:val="center"/>
        </w:trPr>
        <w:tc>
          <w:tcPr>
            <w:tcW w:w="268" w:type="pct"/>
            <w:shd w:val="clear" w:color="auto" w:fill="auto"/>
            <w:noWrap/>
            <w:vAlign w:val="center"/>
          </w:tcPr>
          <w:p w14:paraId="181C8AF6"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1A0BCFC5"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522E6838"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59611A43"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BM1911011241</w:t>
            </w:r>
          </w:p>
        </w:tc>
        <w:tc>
          <w:tcPr>
            <w:tcW w:w="647" w:type="pct"/>
            <w:shd w:val="clear" w:color="auto" w:fill="auto"/>
            <w:noWrap/>
            <w:vAlign w:val="center"/>
          </w:tcPr>
          <w:p w14:paraId="7D396815"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1E5AF57A"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38064BAF" w14:textId="77777777" w:rsidTr="0041277E">
        <w:trPr>
          <w:trHeight w:val="116"/>
          <w:jc w:val="center"/>
        </w:trPr>
        <w:tc>
          <w:tcPr>
            <w:tcW w:w="268" w:type="pct"/>
            <w:shd w:val="clear" w:color="auto" w:fill="auto"/>
            <w:noWrap/>
            <w:vAlign w:val="center"/>
          </w:tcPr>
          <w:p w14:paraId="57CB9AD4"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38FFA755"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42C34C6F"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59580F0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BM1911011246</w:t>
            </w:r>
          </w:p>
        </w:tc>
        <w:tc>
          <w:tcPr>
            <w:tcW w:w="647" w:type="pct"/>
            <w:shd w:val="clear" w:color="auto" w:fill="auto"/>
            <w:noWrap/>
            <w:vAlign w:val="center"/>
          </w:tcPr>
          <w:p w14:paraId="224524B6"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519E1130"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512CA750" w14:textId="77777777" w:rsidTr="0041277E">
        <w:trPr>
          <w:trHeight w:val="44"/>
          <w:jc w:val="center"/>
        </w:trPr>
        <w:tc>
          <w:tcPr>
            <w:tcW w:w="268" w:type="pct"/>
            <w:shd w:val="clear" w:color="auto" w:fill="auto"/>
            <w:noWrap/>
            <w:vAlign w:val="center"/>
          </w:tcPr>
          <w:p w14:paraId="64924BF8"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5B79494D"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56FDF181"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6726B63B"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BM1911011251</w:t>
            </w:r>
          </w:p>
        </w:tc>
        <w:tc>
          <w:tcPr>
            <w:tcW w:w="647" w:type="pct"/>
            <w:shd w:val="clear" w:color="auto" w:fill="auto"/>
            <w:noWrap/>
            <w:vAlign w:val="center"/>
          </w:tcPr>
          <w:p w14:paraId="5329E381"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09099F30"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60EDC237" w14:textId="77777777" w:rsidTr="0041277E">
        <w:trPr>
          <w:trHeight w:val="44"/>
          <w:jc w:val="center"/>
        </w:trPr>
        <w:tc>
          <w:tcPr>
            <w:tcW w:w="268" w:type="pct"/>
            <w:shd w:val="clear" w:color="auto" w:fill="auto"/>
            <w:noWrap/>
            <w:vAlign w:val="center"/>
          </w:tcPr>
          <w:p w14:paraId="391B8EB7"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713ED679"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12B6D18D"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0A91CFCA"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BM1911011256</w:t>
            </w:r>
          </w:p>
        </w:tc>
        <w:tc>
          <w:tcPr>
            <w:tcW w:w="647" w:type="pct"/>
            <w:shd w:val="clear" w:color="auto" w:fill="auto"/>
            <w:noWrap/>
            <w:vAlign w:val="center"/>
          </w:tcPr>
          <w:p w14:paraId="16DD2964"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3D898CDD"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519253B0" w14:textId="77777777" w:rsidTr="0041277E">
        <w:trPr>
          <w:trHeight w:val="142"/>
          <w:jc w:val="center"/>
        </w:trPr>
        <w:tc>
          <w:tcPr>
            <w:tcW w:w="268" w:type="pct"/>
            <w:shd w:val="clear" w:color="auto" w:fill="auto"/>
            <w:noWrap/>
            <w:vAlign w:val="center"/>
          </w:tcPr>
          <w:p w14:paraId="1C40A035"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764EDE21"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4AAC7FC3"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56AE4BB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BM1911011261</w:t>
            </w:r>
          </w:p>
        </w:tc>
        <w:tc>
          <w:tcPr>
            <w:tcW w:w="647" w:type="pct"/>
            <w:shd w:val="clear" w:color="auto" w:fill="auto"/>
            <w:noWrap/>
            <w:vAlign w:val="center"/>
          </w:tcPr>
          <w:p w14:paraId="779B3FDC"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19EDC459"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5F04354D" w14:textId="77777777" w:rsidTr="0041277E">
        <w:trPr>
          <w:trHeight w:val="44"/>
          <w:jc w:val="center"/>
        </w:trPr>
        <w:tc>
          <w:tcPr>
            <w:tcW w:w="268" w:type="pct"/>
            <w:shd w:val="clear" w:color="auto" w:fill="auto"/>
            <w:noWrap/>
            <w:vAlign w:val="center"/>
          </w:tcPr>
          <w:p w14:paraId="75A15A1B"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4A0AAF79"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16FAA3EE"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286F9550"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BM1911010286</w:t>
            </w:r>
          </w:p>
        </w:tc>
        <w:tc>
          <w:tcPr>
            <w:tcW w:w="647" w:type="pct"/>
            <w:shd w:val="clear" w:color="auto" w:fill="auto"/>
            <w:noWrap/>
            <w:vAlign w:val="center"/>
          </w:tcPr>
          <w:p w14:paraId="5BBFEC36"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6CD5BEC3"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1A5F8E55" w14:textId="77777777" w:rsidTr="0041277E">
        <w:trPr>
          <w:trHeight w:val="300"/>
          <w:jc w:val="center"/>
        </w:trPr>
        <w:tc>
          <w:tcPr>
            <w:tcW w:w="268" w:type="pct"/>
            <w:shd w:val="clear" w:color="auto" w:fill="auto"/>
            <w:noWrap/>
            <w:vAlign w:val="center"/>
          </w:tcPr>
          <w:p w14:paraId="3F7DAB8E"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1010" w:type="pct"/>
          </w:tcPr>
          <w:p w14:paraId="532B4598"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3E19BE59"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403" w:type="pct"/>
            <w:vAlign w:val="center"/>
          </w:tcPr>
          <w:p w14:paraId="7CA825E9"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BM1911010290</w:t>
            </w:r>
          </w:p>
        </w:tc>
        <w:tc>
          <w:tcPr>
            <w:tcW w:w="647" w:type="pct"/>
            <w:shd w:val="clear" w:color="auto" w:fill="auto"/>
            <w:noWrap/>
            <w:vAlign w:val="center"/>
          </w:tcPr>
          <w:p w14:paraId="59C343B8" w14:textId="77777777" w:rsidR="005947CF" w:rsidRPr="0041277E" w:rsidRDefault="005947CF" w:rsidP="0041277E">
            <w:pPr>
              <w:spacing w:after="0" w:line="240" w:lineRule="exact"/>
              <w:jc w:val="center"/>
              <w:rPr>
                <w:rFonts w:ascii="Tahoma" w:hAnsi="Tahoma" w:cs="Tahoma"/>
                <w:color w:val="000000"/>
                <w:sz w:val="16"/>
                <w:szCs w:val="16"/>
                <w:lang w:eastAsia="lt-LT"/>
              </w:rPr>
            </w:pPr>
          </w:p>
        </w:tc>
        <w:tc>
          <w:tcPr>
            <w:tcW w:w="521" w:type="pct"/>
            <w:vAlign w:val="center"/>
          </w:tcPr>
          <w:p w14:paraId="3309CF39" w14:textId="77777777" w:rsidR="005947CF" w:rsidRPr="0041277E" w:rsidRDefault="005947CF" w:rsidP="0041277E">
            <w:pPr>
              <w:spacing w:after="0" w:line="240" w:lineRule="exact"/>
              <w:jc w:val="center"/>
              <w:rPr>
                <w:rFonts w:ascii="Tahoma" w:hAnsi="Tahoma" w:cs="Tahoma"/>
                <w:color w:val="000000"/>
                <w:sz w:val="16"/>
                <w:szCs w:val="16"/>
                <w:lang w:eastAsia="lt-LT"/>
              </w:rPr>
            </w:pPr>
          </w:p>
        </w:tc>
      </w:tr>
      <w:tr w:rsidR="0041277E" w:rsidRPr="0041277E" w14:paraId="24FDF1EA" w14:textId="77777777" w:rsidTr="0041277E">
        <w:trPr>
          <w:trHeight w:val="213"/>
          <w:jc w:val="center"/>
        </w:trPr>
        <w:tc>
          <w:tcPr>
            <w:tcW w:w="268" w:type="pct"/>
            <w:shd w:val="clear" w:color="auto" w:fill="auto"/>
            <w:noWrap/>
            <w:vAlign w:val="center"/>
          </w:tcPr>
          <w:p w14:paraId="5EE41770"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3</w:t>
            </w:r>
          </w:p>
        </w:tc>
        <w:tc>
          <w:tcPr>
            <w:tcW w:w="1010" w:type="pct"/>
            <w:vAlign w:val="center"/>
          </w:tcPr>
          <w:p w14:paraId="6F64053E"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Lanko</w:t>
            </w:r>
            <w:r w:rsidR="0041277E">
              <w:rPr>
                <w:rFonts w:ascii="Tahoma" w:hAnsi="Tahoma" w:cs="Tahoma"/>
                <w:color w:val="000000"/>
                <w:sz w:val="16"/>
                <w:szCs w:val="16"/>
                <w:lang w:eastAsia="lt-LT"/>
              </w:rPr>
              <w:t xml:space="preserve"> </w:t>
            </w:r>
            <w:r w:rsidRPr="0041277E">
              <w:rPr>
                <w:rFonts w:ascii="Tahoma" w:hAnsi="Tahoma" w:cs="Tahoma"/>
                <w:color w:val="000000"/>
                <w:sz w:val="16"/>
                <w:szCs w:val="16"/>
                <w:lang w:eastAsia="lt-LT"/>
              </w:rPr>
              <w:t>apsaugos</w:t>
            </w:r>
            <w:r w:rsidR="0041277E">
              <w:rPr>
                <w:rFonts w:ascii="Tahoma" w:hAnsi="Tahoma" w:cs="Tahoma"/>
                <w:color w:val="000000"/>
                <w:sz w:val="16"/>
                <w:szCs w:val="16"/>
                <w:lang w:eastAsia="lt-LT"/>
              </w:rPr>
              <w:t xml:space="preserve"> </w:t>
            </w:r>
            <w:r w:rsidRPr="0041277E">
              <w:rPr>
                <w:rFonts w:ascii="Tahoma" w:hAnsi="Tahoma" w:cs="Tahoma"/>
                <w:color w:val="000000"/>
                <w:sz w:val="16"/>
                <w:szCs w:val="16"/>
                <w:lang w:eastAsia="lt-LT"/>
              </w:rPr>
              <w:t>daviklis</w:t>
            </w:r>
          </w:p>
        </w:tc>
        <w:tc>
          <w:tcPr>
            <w:tcW w:w="1150" w:type="pct"/>
            <w:vAlign w:val="center"/>
          </w:tcPr>
          <w:p w14:paraId="6B2A0864"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P1X28</w:t>
            </w:r>
          </w:p>
        </w:tc>
        <w:tc>
          <w:tcPr>
            <w:tcW w:w="1403" w:type="pct"/>
            <w:vAlign w:val="center"/>
          </w:tcPr>
          <w:p w14:paraId="4690E1AF"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w:t>
            </w:r>
          </w:p>
          <w:p w14:paraId="3F2ECC11" w14:textId="77777777" w:rsidR="005947CF" w:rsidRPr="0041277E" w:rsidRDefault="005947CF" w:rsidP="0041277E">
            <w:pPr>
              <w:spacing w:after="0" w:line="240" w:lineRule="exact"/>
              <w:rPr>
                <w:rFonts w:ascii="Tahoma" w:hAnsi="Tahoma" w:cs="Tahoma"/>
                <w:color w:val="000000"/>
                <w:sz w:val="16"/>
                <w:szCs w:val="16"/>
                <w:lang w:eastAsia="lt-LT"/>
              </w:rPr>
            </w:pPr>
          </w:p>
        </w:tc>
        <w:tc>
          <w:tcPr>
            <w:tcW w:w="647" w:type="pct"/>
            <w:shd w:val="clear" w:color="auto" w:fill="auto"/>
            <w:noWrap/>
            <w:vAlign w:val="center"/>
          </w:tcPr>
          <w:p w14:paraId="01578BAF"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16967472"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32</w:t>
            </w:r>
          </w:p>
        </w:tc>
      </w:tr>
      <w:tr w:rsidR="0041277E" w:rsidRPr="0041277E" w14:paraId="239A05FC" w14:textId="77777777" w:rsidTr="0041277E">
        <w:trPr>
          <w:trHeight w:val="300"/>
          <w:jc w:val="center"/>
        </w:trPr>
        <w:tc>
          <w:tcPr>
            <w:tcW w:w="268" w:type="pct"/>
            <w:shd w:val="clear" w:color="auto" w:fill="auto"/>
            <w:noWrap/>
            <w:vAlign w:val="center"/>
          </w:tcPr>
          <w:p w14:paraId="3D365B56"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w:t>
            </w:r>
          </w:p>
        </w:tc>
        <w:tc>
          <w:tcPr>
            <w:tcW w:w="1010" w:type="pct"/>
            <w:vAlign w:val="center"/>
          </w:tcPr>
          <w:p w14:paraId="695AD2B6"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TSPĮ valdiklis</w:t>
            </w:r>
          </w:p>
        </w:tc>
        <w:tc>
          <w:tcPr>
            <w:tcW w:w="1150" w:type="pct"/>
            <w:vAlign w:val="center"/>
          </w:tcPr>
          <w:p w14:paraId="5C5277D1"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Siemens A8000, kurį sudaro:</w:t>
            </w:r>
          </w:p>
        </w:tc>
        <w:tc>
          <w:tcPr>
            <w:tcW w:w="1403" w:type="pct"/>
            <w:vAlign w:val="center"/>
          </w:tcPr>
          <w:p w14:paraId="62CB75C0"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w:t>
            </w:r>
          </w:p>
        </w:tc>
        <w:tc>
          <w:tcPr>
            <w:tcW w:w="647" w:type="pct"/>
            <w:shd w:val="clear" w:color="auto" w:fill="auto"/>
            <w:noWrap/>
            <w:vAlign w:val="center"/>
          </w:tcPr>
          <w:p w14:paraId="32712503"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Kompl.</w:t>
            </w:r>
          </w:p>
        </w:tc>
        <w:tc>
          <w:tcPr>
            <w:tcW w:w="521" w:type="pct"/>
            <w:vAlign w:val="center"/>
          </w:tcPr>
          <w:p w14:paraId="39A5AAE6"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2</w:t>
            </w:r>
          </w:p>
        </w:tc>
      </w:tr>
      <w:tr w:rsidR="0041277E" w:rsidRPr="0041277E" w14:paraId="42768122" w14:textId="77777777" w:rsidTr="0041277E">
        <w:trPr>
          <w:trHeight w:val="300"/>
          <w:jc w:val="center"/>
        </w:trPr>
        <w:tc>
          <w:tcPr>
            <w:tcW w:w="268" w:type="pct"/>
            <w:shd w:val="clear" w:color="auto" w:fill="auto"/>
            <w:noWrap/>
            <w:vAlign w:val="center"/>
          </w:tcPr>
          <w:p w14:paraId="66E45283"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4.1</w:t>
            </w:r>
          </w:p>
        </w:tc>
        <w:tc>
          <w:tcPr>
            <w:tcW w:w="1010" w:type="pct"/>
            <w:vAlign w:val="center"/>
          </w:tcPr>
          <w:p w14:paraId="603E4DBF"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51397047"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CI-8520</w:t>
            </w:r>
          </w:p>
        </w:tc>
        <w:tc>
          <w:tcPr>
            <w:tcW w:w="1403" w:type="pct"/>
            <w:vAlign w:val="center"/>
          </w:tcPr>
          <w:p w14:paraId="2395301B"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GF1912026922</w:t>
            </w:r>
          </w:p>
          <w:p w14:paraId="2D634D42"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GF1912026934</w:t>
            </w:r>
          </w:p>
        </w:tc>
        <w:tc>
          <w:tcPr>
            <w:tcW w:w="647" w:type="pct"/>
            <w:shd w:val="clear" w:color="auto" w:fill="auto"/>
            <w:noWrap/>
            <w:vAlign w:val="center"/>
          </w:tcPr>
          <w:p w14:paraId="5597A176"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351A0675"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2</w:t>
            </w:r>
          </w:p>
        </w:tc>
      </w:tr>
      <w:tr w:rsidR="0041277E" w:rsidRPr="0041277E" w14:paraId="29A6356E" w14:textId="77777777" w:rsidTr="0041277E">
        <w:trPr>
          <w:trHeight w:val="300"/>
          <w:jc w:val="center"/>
        </w:trPr>
        <w:tc>
          <w:tcPr>
            <w:tcW w:w="268" w:type="pct"/>
            <w:shd w:val="clear" w:color="auto" w:fill="auto"/>
            <w:noWrap/>
            <w:vAlign w:val="center"/>
          </w:tcPr>
          <w:p w14:paraId="5744CBE5"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4.2</w:t>
            </w:r>
          </w:p>
        </w:tc>
        <w:tc>
          <w:tcPr>
            <w:tcW w:w="1010" w:type="pct"/>
            <w:vAlign w:val="center"/>
          </w:tcPr>
          <w:p w14:paraId="054EE22B"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3E473428"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 xml:space="preserve">CI-8551 </w:t>
            </w:r>
          </w:p>
        </w:tc>
        <w:tc>
          <w:tcPr>
            <w:tcW w:w="1403" w:type="pct"/>
            <w:vAlign w:val="center"/>
          </w:tcPr>
          <w:p w14:paraId="4CA8C6A3"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GF1910037995</w:t>
            </w:r>
          </w:p>
          <w:p w14:paraId="01D92878"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GF2002020141</w:t>
            </w:r>
          </w:p>
          <w:p w14:paraId="02F2417D"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GF2002020177</w:t>
            </w:r>
          </w:p>
        </w:tc>
        <w:tc>
          <w:tcPr>
            <w:tcW w:w="647" w:type="pct"/>
            <w:shd w:val="clear" w:color="auto" w:fill="auto"/>
            <w:noWrap/>
            <w:vAlign w:val="center"/>
          </w:tcPr>
          <w:p w14:paraId="22C70D3D"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4953A9CF"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3</w:t>
            </w:r>
          </w:p>
        </w:tc>
      </w:tr>
      <w:tr w:rsidR="0041277E" w:rsidRPr="0041277E" w14:paraId="26015E08" w14:textId="77777777" w:rsidTr="0041277E">
        <w:trPr>
          <w:trHeight w:val="300"/>
          <w:jc w:val="center"/>
        </w:trPr>
        <w:tc>
          <w:tcPr>
            <w:tcW w:w="268" w:type="pct"/>
            <w:shd w:val="clear" w:color="auto" w:fill="auto"/>
            <w:noWrap/>
            <w:vAlign w:val="center"/>
          </w:tcPr>
          <w:p w14:paraId="685C7E85"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4.3</w:t>
            </w:r>
          </w:p>
        </w:tc>
        <w:tc>
          <w:tcPr>
            <w:tcW w:w="1010" w:type="pct"/>
            <w:vAlign w:val="center"/>
          </w:tcPr>
          <w:p w14:paraId="3F6EB20C"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14B14842"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 xml:space="preserve">PS-8642 </w:t>
            </w:r>
          </w:p>
        </w:tc>
        <w:tc>
          <w:tcPr>
            <w:tcW w:w="1403" w:type="pct"/>
            <w:vAlign w:val="center"/>
          </w:tcPr>
          <w:p w14:paraId="702DD3E8"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GC8-642-02/972-375</w:t>
            </w:r>
          </w:p>
          <w:p w14:paraId="29275382"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GC8-642-02/972-132</w:t>
            </w:r>
          </w:p>
        </w:tc>
        <w:tc>
          <w:tcPr>
            <w:tcW w:w="647" w:type="pct"/>
            <w:shd w:val="clear" w:color="auto" w:fill="auto"/>
            <w:noWrap/>
            <w:vAlign w:val="center"/>
          </w:tcPr>
          <w:p w14:paraId="64BB6F2D"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05A50018"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2</w:t>
            </w:r>
          </w:p>
        </w:tc>
      </w:tr>
      <w:tr w:rsidR="0041277E" w:rsidRPr="0041277E" w14:paraId="1215411E" w14:textId="77777777" w:rsidTr="0041277E">
        <w:trPr>
          <w:trHeight w:val="300"/>
          <w:jc w:val="center"/>
        </w:trPr>
        <w:tc>
          <w:tcPr>
            <w:tcW w:w="268" w:type="pct"/>
            <w:shd w:val="clear" w:color="auto" w:fill="auto"/>
            <w:noWrap/>
            <w:vAlign w:val="center"/>
          </w:tcPr>
          <w:p w14:paraId="1D810D0F"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4.4</w:t>
            </w:r>
          </w:p>
        </w:tc>
        <w:tc>
          <w:tcPr>
            <w:tcW w:w="1010" w:type="pct"/>
            <w:vAlign w:val="center"/>
          </w:tcPr>
          <w:p w14:paraId="7ADEBC1B"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4DE358D6"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DO-8212</w:t>
            </w:r>
          </w:p>
        </w:tc>
        <w:tc>
          <w:tcPr>
            <w:tcW w:w="1403" w:type="pct"/>
            <w:vAlign w:val="center"/>
          </w:tcPr>
          <w:p w14:paraId="25D3DB7E"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GF1911025869</w:t>
            </w:r>
          </w:p>
          <w:p w14:paraId="4B982AC4"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GF1910072497</w:t>
            </w:r>
          </w:p>
          <w:p w14:paraId="27AD91AC"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GF1911025587</w:t>
            </w:r>
          </w:p>
          <w:p w14:paraId="48BA3F9C"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GF1909033411</w:t>
            </w:r>
          </w:p>
        </w:tc>
        <w:tc>
          <w:tcPr>
            <w:tcW w:w="647" w:type="pct"/>
            <w:shd w:val="clear" w:color="auto" w:fill="auto"/>
            <w:noWrap/>
            <w:vAlign w:val="center"/>
          </w:tcPr>
          <w:p w14:paraId="2C27327E"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76C8D80C"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w:t>
            </w:r>
          </w:p>
        </w:tc>
      </w:tr>
      <w:tr w:rsidR="0041277E" w:rsidRPr="0041277E" w14:paraId="5FE18872" w14:textId="77777777" w:rsidTr="0041277E">
        <w:trPr>
          <w:trHeight w:val="300"/>
          <w:jc w:val="center"/>
        </w:trPr>
        <w:tc>
          <w:tcPr>
            <w:tcW w:w="268" w:type="pct"/>
            <w:shd w:val="clear" w:color="auto" w:fill="auto"/>
            <w:noWrap/>
            <w:vAlign w:val="center"/>
          </w:tcPr>
          <w:p w14:paraId="546FE002"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4.5</w:t>
            </w:r>
          </w:p>
        </w:tc>
        <w:tc>
          <w:tcPr>
            <w:tcW w:w="1010" w:type="pct"/>
            <w:vAlign w:val="center"/>
          </w:tcPr>
          <w:p w14:paraId="62F18AD6"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676812F9"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AI-8320</w:t>
            </w:r>
          </w:p>
        </w:tc>
        <w:tc>
          <w:tcPr>
            <w:tcW w:w="1403" w:type="pct"/>
            <w:vAlign w:val="center"/>
          </w:tcPr>
          <w:p w14:paraId="1EACD57E"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GF1911044607</w:t>
            </w:r>
          </w:p>
          <w:p w14:paraId="6786FFFD"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GF1910067105</w:t>
            </w:r>
          </w:p>
          <w:p w14:paraId="4117761C"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GF1911044458</w:t>
            </w:r>
          </w:p>
          <w:p w14:paraId="3C1AEAE9"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lastRenderedPageBreak/>
              <w:t>GF1910067252</w:t>
            </w:r>
          </w:p>
          <w:p w14:paraId="6FB2C53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GF1911044497</w:t>
            </w:r>
          </w:p>
        </w:tc>
        <w:tc>
          <w:tcPr>
            <w:tcW w:w="647" w:type="pct"/>
            <w:shd w:val="clear" w:color="auto" w:fill="auto"/>
            <w:noWrap/>
            <w:vAlign w:val="center"/>
          </w:tcPr>
          <w:p w14:paraId="384476EB"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lastRenderedPageBreak/>
              <w:t>vnt.</w:t>
            </w:r>
          </w:p>
        </w:tc>
        <w:tc>
          <w:tcPr>
            <w:tcW w:w="521" w:type="pct"/>
            <w:vAlign w:val="center"/>
          </w:tcPr>
          <w:p w14:paraId="3592E82B"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5</w:t>
            </w:r>
          </w:p>
        </w:tc>
      </w:tr>
      <w:tr w:rsidR="0041277E" w:rsidRPr="0041277E" w14:paraId="5AF26463" w14:textId="77777777" w:rsidTr="0041277E">
        <w:trPr>
          <w:trHeight w:val="300"/>
          <w:jc w:val="center"/>
        </w:trPr>
        <w:tc>
          <w:tcPr>
            <w:tcW w:w="268" w:type="pct"/>
            <w:shd w:val="clear" w:color="auto" w:fill="auto"/>
            <w:noWrap/>
            <w:vAlign w:val="center"/>
          </w:tcPr>
          <w:p w14:paraId="6A3C5A8C"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4.6</w:t>
            </w:r>
          </w:p>
        </w:tc>
        <w:tc>
          <w:tcPr>
            <w:tcW w:w="1010" w:type="pct"/>
            <w:vAlign w:val="center"/>
          </w:tcPr>
          <w:p w14:paraId="286AA499"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1E393F1A"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PS-6632</w:t>
            </w:r>
          </w:p>
        </w:tc>
        <w:tc>
          <w:tcPr>
            <w:tcW w:w="1403" w:type="pct"/>
            <w:vAlign w:val="center"/>
          </w:tcPr>
          <w:p w14:paraId="153680CB"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GC6-32-G.01/971-100</w:t>
            </w:r>
          </w:p>
        </w:tc>
        <w:tc>
          <w:tcPr>
            <w:tcW w:w="647" w:type="pct"/>
            <w:shd w:val="clear" w:color="auto" w:fill="auto"/>
            <w:noWrap/>
            <w:vAlign w:val="center"/>
          </w:tcPr>
          <w:p w14:paraId="66F7B5FF"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480DF810"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1</w:t>
            </w:r>
          </w:p>
        </w:tc>
      </w:tr>
      <w:tr w:rsidR="0041277E" w:rsidRPr="0041277E" w14:paraId="03C6BC09" w14:textId="77777777" w:rsidTr="0041277E">
        <w:trPr>
          <w:trHeight w:val="300"/>
          <w:jc w:val="center"/>
        </w:trPr>
        <w:tc>
          <w:tcPr>
            <w:tcW w:w="268" w:type="pct"/>
            <w:shd w:val="clear" w:color="auto" w:fill="auto"/>
            <w:noWrap/>
            <w:vAlign w:val="center"/>
          </w:tcPr>
          <w:p w14:paraId="20021D5B"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4.7</w:t>
            </w:r>
          </w:p>
        </w:tc>
        <w:tc>
          <w:tcPr>
            <w:tcW w:w="1010" w:type="pct"/>
            <w:vAlign w:val="center"/>
          </w:tcPr>
          <w:p w14:paraId="0C2CFB69"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34B5AC5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CM-0821</w:t>
            </w:r>
          </w:p>
        </w:tc>
        <w:tc>
          <w:tcPr>
            <w:tcW w:w="1403" w:type="pct"/>
            <w:vAlign w:val="center"/>
          </w:tcPr>
          <w:p w14:paraId="38A113C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BF2001508551</w:t>
            </w:r>
          </w:p>
        </w:tc>
        <w:tc>
          <w:tcPr>
            <w:tcW w:w="647" w:type="pct"/>
            <w:shd w:val="clear" w:color="auto" w:fill="auto"/>
            <w:noWrap/>
            <w:vAlign w:val="center"/>
          </w:tcPr>
          <w:p w14:paraId="16802CB5"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4E3FE1D0"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1</w:t>
            </w:r>
          </w:p>
        </w:tc>
      </w:tr>
      <w:tr w:rsidR="0041277E" w:rsidRPr="0041277E" w14:paraId="0A9899B2" w14:textId="77777777" w:rsidTr="0041277E">
        <w:trPr>
          <w:trHeight w:val="300"/>
          <w:jc w:val="center"/>
        </w:trPr>
        <w:tc>
          <w:tcPr>
            <w:tcW w:w="268" w:type="pct"/>
            <w:shd w:val="clear" w:color="auto" w:fill="auto"/>
            <w:noWrap/>
            <w:vAlign w:val="center"/>
          </w:tcPr>
          <w:p w14:paraId="7A286614"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4.8</w:t>
            </w:r>
          </w:p>
        </w:tc>
        <w:tc>
          <w:tcPr>
            <w:tcW w:w="1010" w:type="pct"/>
            <w:vAlign w:val="center"/>
          </w:tcPr>
          <w:p w14:paraId="7AE11209"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277DDE61"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CM-0822</w:t>
            </w:r>
          </w:p>
        </w:tc>
        <w:tc>
          <w:tcPr>
            <w:tcW w:w="1403" w:type="pct"/>
            <w:vAlign w:val="center"/>
          </w:tcPr>
          <w:p w14:paraId="22C8F380"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BF2001507003</w:t>
            </w:r>
          </w:p>
          <w:p w14:paraId="12323B30"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BF2001507001</w:t>
            </w:r>
          </w:p>
          <w:p w14:paraId="2C155111"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BF2001507002</w:t>
            </w:r>
          </w:p>
          <w:p w14:paraId="48D3CE98"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BF2001507009</w:t>
            </w:r>
          </w:p>
          <w:p w14:paraId="00A979C2"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BF2001507007</w:t>
            </w:r>
          </w:p>
        </w:tc>
        <w:tc>
          <w:tcPr>
            <w:tcW w:w="647" w:type="pct"/>
            <w:shd w:val="clear" w:color="auto" w:fill="auto"/>
            <w:noWrap/>
            <w:vAlign w:val="center"/>
          </w:tcPr>
          <w:p w14:paraId="00B0C778"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18E0FEB8"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5</w:t>
            </w:r>
          </w:p>
        </w:tc>
      </w:tr>
      <w:tr w:rsidR="0041277E" w:rsidRPr="0041277E" w14:paraId="3A434B82" w14:textId="77777777" w:rsidTr="0041277E">
        <w:trPr>
          <w:trHeight w:val="300"/>
          <w:jc w:val="center"/>
        </w:trPr>
        <w:tc>
          <w:tcPr>
            <w:tcW w:w="268" w:type="pct"/>
            <w:shd w:val="clear" w:color="auto" w:fill="auto"/>
            <w:noWrap/>
            <w:vAlign w:val="center"/>
          </w:tcPr>
          <w:p w14:paraId="1B4CF960"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4.9</w:t>
            </w:r>
          </w:p>
        </w:tc>
        <w:tc>
          <w:tcPr>
            <w:tcW w:w="1010" w:type="pct"/>
            <w:vAlign w:val="center"/>
          </w:tcPr>
          <w:p w14:paraId="7307A071"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06A2F8F7"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DI-8110</w:t>
            </w:r>
          </w:p>
        </w:tc>
        <w:tc>
          <w:tcPr>
            <w:tcW w:w="1403" w:type="pct"/>
            <w:vAlign w:val="center"/>
          </w:tcPr>
          <w:p w14:paraId="3535D8CC"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GF1906012098</w:t>
            </w:r>
          </w:p>
          <w:p w14:paraId="6DCAE55F"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GF1906011937</w:t>
            </w:r>
          </w:p>
          <w:p w14:paraId="1BCE507F"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GF1908017333</w:t>
            </w:r>
          </w:p>
          <w:p w14:paraId="54F2C9AA"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GF1908017248</w:t>
            </w:r>
          </w:p>
          <w:p w14:paraId="012F5B13"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GF1908016760</w:t>
            </w:r>
          </w:p>
          <w:p w14:paraId="10C592FD"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GF1904020780</w:t>
            </w:r>
          </w:p>
          <w:p w14:paraId="06A4B866"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GF1908017396</w:t>
            </w:r>
          </w:p>
          <w:p w14:paraId="7842E0C7"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GF1908017435</w:t>
            </w:r>
          </w:p>
          <w:p w14:paraId="38B631EF"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GF1908017251</w:t>
            </w:r>
          </w:p>
        </w:tc>
        <w:tc>
          <w:tcPr>
            <w:tcW w:w="647" w:type="pct"/>
            <w:shd w:val="clear" w:color="auto" w:fill="auto"/>
            <w:noWrap/>
            <w:vAlign w:val="center"/>
          </w:tcPr>
          <w:p w14:paraId="40A674D1"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4CDC4B58"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9</w:t>
            </w:r>
          </w:p>
        </w:tc>
      </w:tr>
      <w:tr w:rsidR="0041277E" w:rsidRPr="0041277E" w14:paraId="25D46734" w14:textId="77777777" w:rsidTr="0041277E">
        <w:trPr>
          <w:trHeight w:val="300"/>
          <w:jc w:val="center"/>
        </w:trPr>
        <w:tc>
          <w:tcPr>
            <w:tcW w:w="268" w:type="pct"/>
            <w:shd w:val="clear" w:color="auto" w:fill="auto"/>
            <w:noWrap/>
            <w:vAlign w:val="center"/>
          </w:tcPr>
          <w:p w14:paraId="42B47A37"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4.10</w:t>
            </w:r>
          </w:p>
        </w:tc>
        <w:tc>
          <w:tcPr>
            <w:tcW w:w="1010" w:type="pct"/>
            <w:vAlign w:val="center"/>
          </w:tcPr>
          <w:p w14:paraId="20C16E78" w14:textId="77777777" w:rsidR="005947CF" w:rsidRPr="0041277E" w:rsidRDefault="005947CF" w:rsidP="0041277E">
            <w:pPr>
              <w:spacing w:after="0" w:line="240" w:lineRule="exact"/>
              <w:rPr>
                <w:rFonts w:ascii="Tahoma" w:hAnsi="Tahoma" w:cs="Tahoma"/>
                <w:color w:val="000000"/>
                <w:sz w:val="16"/>
                <w:szCs w:val="16"/>
                <w:lang w:eastAsia="lt-LT"/>
              </w:rPr>
            </w:pPr>
          </w:p>
        </w:tc>
        <w:tc>
          <w:tcPr>
            <w:tcW w:w="1150" w:type="pct"/>
            <w:vAlign w:val="center"/>
          </w:tcPr>
          <w:p w14:paraId="37B7A6F2"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FLASH CARD</w:t>
            </w:r>
          </w:p>
          <w:p w14:paraId="1B8C51FB"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2GB</w:t>
            </w:r>
          </w:p>
        </w:tc>
        <w:tc>
          <w:tcPr>
            <w:tcW w:w="1403" w:type="pct"/>
            <w:vAlign w:val="center"/>
          </w:tcPr>
          <w:p w14:paraId="7131C945" w14:textId="77777777" w:rsidR="005947CF" w:rsidRPr="0041277E" w:rsidRDefault="005947CF" w:rsidP="0041277E">
            <w:pPr>
              <w:spacing w:after="0" w:line="240" w:lineRule="exact"/>
              <w:rPr>
                <w:rFonts w:ascii="Tahoma" w:hAnsi="Tahoma" w:cs="Tahoma"/>
                <w:color w:val="000000"/>
                <w:sz w:val="16"/>
                <w:szCs w:val="16"/>
                <w:lang w:eastAsia="lt-LT"/>
              </w:rPr>
            </w:pPr>
            <w:r w:rsidRPr="0041277E">
              <w:rPr>
                <w:rFonts w:ascii="Tahoma" w:hAnsi="Tahoma" w:cs="Tahoma"/>
                <w:color w:val="000000"/>
                <w:sz w:val="16"/>
                <w:szCs w:val="16"/>
                <w:lang w:eastAsia="lt-LT"/>
              </w:rPr>
              <w:t>-</w:t>
            </w:r>
          </w:p>
        </w:tc>
        <w:tc>
          <w:tcPr>
            <w:tcW w:w="647" w:type="pct"/>
            <w:shd w:val="clear" w:color="auto" w:fill="auto"/>
            <w:noWrap/>
            <w:vAlign w:val="center"/>
          </w:tcPr>
          <w:p w14:paraId="1E035A06"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vnt.</w:t>
            </w:r>
          </w:p>
        </w:tc>
        <w:tc>
          <w:tcPr>
            <w:tcW w:w="521" w:type="pct"/>
            <w:vAlign w:val="center"/>
          </w:tcPr>
          <w:p w14:paraId="01A158B2" w14:textId="77777777" w:rsidR="005947CF" w:rsidRPr="0041277E" w:rsidRDefault="005947CF" w:rsidP="0041277E">
            <w:pPr>
              <w:spacing w:after="0" w:line="240" w:lineRule="exact"/>
              <w:jc w:val="center"/>
              <w:rPr>
                <w:rFonts w:ascii="Tahoma" w:hAnsi="Tahoma" w:cs="Tahoma"/>
                <w:color w:val="000000"/>
                <w:sz w:val="16"/>
                <w:szCs w:val="16"/>
                <w:lang w:eastAsia="lt-LT"/>
              </w:rPr>
            </w:pPr>
            <w:r w:rsidRPr="0041277E">
              <w:rPr>
                <w:rFonts w:ascii="Tahoma" w:hAnsi="Tahoma" w:cs="Tahoma"/>
                <w:color w:val="000000"/>
                <w:sz w:val="16"/>
                <w:szCs w:val="16"/>
                <w:lang w:eastAsia="lt-LT"/>
              </w:rPr>
              <w:t>2</w:t>
            </w:r>
          </w:p>
        </w:tc>
      </w:tr>
    </w:tbl>
    <w:p w14:paraId="6087F4C1" w14:textId="77777777" w:rsidR="00326279" w:rsidRPr="0041277E" w:rsidRDefault="00326279" w:rsidP="00A87966">
      <w:pPr>
        <w:spacing w:after="120" w:line="240" w:lineRule="exact"/>
        <w:jc w:val="both"/>
        <w:rPr>
          <w:rFonts w:ascii="Tahoma" w:hAnsi="Tahoma" w:cs="Tahoma"/>
          <w:sz w:val="20"/>
          <w:szCs w:val="20"/>
        </w:rPr>
      </w:pPr>
    </w:p>
    <w:p w14:paraId="5AC584AA" w14:textId="77777777" w:rsidR="00326279" w:rsidRPr="0041277E" w:rsidRDefault="00F03DA6" w:rsidP="00A87966">
      <w:pPr>
        <w:spacing w:after="120" w:line="240" w:lineRule="exact"/>
        <w:jc w:val="both"/>
        <w:rPr>
          <w:rFonts w:ascii="Tahoma" w:hAnsi="Tahoma" w:cs="Tahoma"/>
          <w:sz w:val="20"/>
          <w:szCs w:val="20"/>
        </w:rPr>
      </w:pPr>
      <w:r w:rsidRPr="0041277E">
        <w:rPr>
          <w:rFonts w:ascii="Tahoma" w:hAnsi="Tahoma" w:cs="Tahoma"/>
          <w:sz w:val="20"/>
          <w:szCs w:val="20"/>
        </w:rPr>
        <w:t>Perduodamos įrangos dokumentacija</w:t>
      </w:r>
      <w:r w:rsidR="0041277E">
        <w:rPr>
          <w:rFonts w:ascii="Tahoma" w:hAnsi="Tahoma" w:cs="Tahoma"/>
          <w:sz w:val="20"/>
          <w:szCs w:val="20"/>
        </w:rPr>
        <w:t xml:space="preserve"> (</w:t>
      </w:r>
      <w:r w:rsidR="00CA329A">
        <w:rPr>
          <w:rFonts w:ascii="Tahoma" w:hAnsi="Tahoma" w:cs="Tahoma"/>
          <w:sz w:val="20"/>
          <w:szCs w:val="20"/>
        </w:rPr>
        <w:t xml:space="preserve">teikiama elektroniniu formatu, el. paštu adresu </w:t>
      </w:r>
      <w:hyperlink r:id="rId13" w:history="1">
        <w:r w:rsidR="00CA329A" w:rsidRPr="00B95637">
          <w:rPr>
            <w:rStyle w:val="Hipersaitas"/>
            <w:rFonts w:ascii="Tahoma" w:hAnsi="Tahoma" w:cs="Tahoma"/>
            <w:i/>
            <w:iCs/>
            <w:color w:val="000000"/>
            <w:sz w:val="20"/>
            <w:szCs w:val="20"/>
          </w:rPr>
          <w:t>marius.prelgauskis@klenergija.lt</w:t>
        </w:r>
      </w:hyperlink>
      <w:r w:rsidR="0041277E">
        <w:rPr>
          <w:rFonts w:ascii="Tahoma" w:hAnsi="Tahoma" w:cs="Tahoma"/>
          <w:sz w:val="20"/>
          <w:szCs w:val="20"/>
        </w:rPr>
        <w:t>):</w:t>
      </w:r>
    </w:p>
    <w:p w14:paraId="667F492B" w14:textId="77777777" w:rsidR="00F03DA6" w:rsidRPr="0041277E" w:rsidRDefault="00F03DA6" w:rsidP="0041277E">
      <w:pPr>
        <w:numPr>
          <w:ilvl w:val="0"/>
          <w:numId w:val="15"/>
        </w:numPr>
        <w:spacing w:after="120" w:line="240" w:lineRule="exact"/>
        <w:jc w:val="both"/>
        <w:rPr>
          <w:rFonts w:ascii="Tahoma" w:hAnsi="Tahoma" w:cs="Tahoma"/>
          <w:sz w:val="20"/>
          <w:szCs w:val="20"/>
        </w:rPr>
      </w:pPr>
      <w:r w:rsidRPr="0041277E">
        <w:rPr>
          <w:rFonts w:ascii="Tahoma" w:hAnsi="Tahoma" w:cs="Tahoma"/>
          <w:sz w:val="20"/>
          <w:szCs w:val="20"/>
        </w:rPr>
        <w:t>I dalis, RAA įrangos dokumentacija, 109 lapai;</w:t>
      </w:r>
    </w:p>
    <w:p w14:paraId="3C26E78A" w14:textId="77777777" w:rsidR="00F03DA6" w:rsidRPr="0041277E" w:rsidRDefault="00F03DA6" w:rsidP="0041277E">
      <w:pPr>
        <w:numPr>
          <w:ilvl w:val="0"/>
          <w:numId w:val="15"/>
        </w:numPr>
        <w:spacing w:after="120" w:line="240" w:lineRule="exact"/>
        <w:jc w:val="both"/>
        <w:rPr>
          <w:rFonts w:ascii="Tahoma" w:hAnsi="Tahoma" w:cs="Tahoma"/>
          <w:sz w:val="20"/>
          <w:szCs w:val="20"/>
        </w:rPr>
      </w:pPr>
      <w:r w:rsidRPr="0041277E">
        <w:rPr>
          <w:rFonts w:ascii="Tahoma" w:hAnsi="Tahoma" w:cs="Tahoma"/>
          <w:sz w:val="20"/>
          <w:szCs w:val="20"/>
        </w:rPr>
        <w:t>II dalis RAA įrangos dokumentacija, 17 lapų;</w:t>
      </w:r>
    </w:p>
    <w:p w14:paraId="3B8D68B5" w14:textId="77777777" w:rsidR="00326279" w:rsidRPr="0041277E" w:rsidRDefault="00F03DA6" w:rsidP="00A87966">
      <w:pPr>
        <w:numPr>
          <w:ilvl w:val="0"/>
          <w:numId w:val="15"/>
        </w:numPr>
        <w:spacing w:after="120" w:line="240" w:lineRule="exact"/>
        <w:jc w:val="both"/>
        <w:rPr>
          <w:rFonts w:ascii="Tahoma" w:hAnsi="Tahoma" w:cs="Tahoma"/>
          <w:sz w:val="20"/>
          <w:szCs w:val="20"/>
        </w:rPr>
      </w:pPr>
      <w:r w:rsidRPr="0041277E">
        <w:rPr>
          <w:rFonts w:ascii="Tahoma" w:hAnsi="Tahoma" w:cs="Tahoma"/>
          <w:sz w:val="20"/>
          <w:szCs w:val="20"/>
        </w:rPr>
        <w:t>III dalis TSPĮ įrangos dokumentacija, 66 lapai</w:t>
      </w:r>
      <w:r w:rsidR="00CA329A">
        <w:rPr>
          <w:rFonts w:ascii="Tahoma" w:hAnsi="Tahoma" w:cs="Tahoma"/>
          <w:sz w:val="20"/>
          <w:szCs w:val="20"/>
        </w:rPr>
        <w:t>,</w:t>
      </w:r>
    </w:p>
    <w:p w14:paraId="3AF6BDD9" w14:textId="77777777" w:rsidR="00A87966" w:rsidRDefault="00975E21" w:rsidP="00A87966">
      <w:pPr>
        <w:spacing w:after="0" w:line="240" w:lineRule="auto"/>
        <w:jc w:val="both"/>
        <w:rPr>
          <w:rFonts w:ascii="Tahoma" w:hAnsi="Tahoma" w:cs="Tahoma"/>
          <w:sz w:val="20"/>
          <w:szCs w:val="20"/>
        </w:rPr>
      </w:pPr>
      <w:r>
        <w:rPr>
          <w:rFonts w:ascii="Tahoma" w:hAnsi="Tahoma" w:cs="Tahoma"/>
          <w:sz w:val="20"/>
          <w:szCs w:val="20"/>
        </w:rPr>
        <w:t xml:space="preserve">(toliau tekste – </w:t>
      </w:r>
      <w:r w:rsidRPr="00586AA8">
        <w:rPr>
          <w:rFonts w:ascii="Tahoma" w:hAnsi="Tahoma" w:cs="Tahoma"/>
          <w:b/>
          <w:bCs/>
          <w:sz w:val="20"/>
          <w:szCs w:val="20"/>
        </w:rPr>
        <w:t>Įranga</w:t>
      </w:r>
      <w:r>
        <w:rPr>
          <w:rFonts w:ascii="Tahoma" w:hAnsi="Tahoma" w:cs="Tahoma"/>
          <w:sz w:val="20"/>
          <w:szCs w:val="20"/>
        </w:rPr>
        <w:t xml:space="preserve">). </w:t>
      </w:r>
    </w:p>
    <w:p w14:paraId="26DDFC5C" w14:textId="77777777" w:rsidR="00A87966" w:rsidRPr="00A87966" w:rsidRDefault="00A87966" w:rsidP="00A87966">
      <w:pPr>
        <w:spacing w:after="0" w:line="240" w:lineRule="auto"/>
        <w:jc w:val="both"/>
        <w:rPr>
          <w:rFonts w:ascii="Tahoma" w:hAnsi="Tahoma" w:cs="Tahoma"/>
          <w:i/>
          <w:sz w:val="20"/>
          <w:szCs w:val="20"/>
        </w:rPr>
      </w:pPr>
    </w:p>
    <w:p w14:paraId="2D2716B0" w14:textId="77777777" w:rsidR="00975E21" w:rsidRDefault="00A87966" w:rsidP="00975E21">
      <w:pPr>
        <w:spacing w:after="0" w:line="240" w:lineRule="auto"/>
        <w:jc w:val="both"/>
        <w:rPr>
          <w:rFonts w:ascii="Tahoma" w:hAnsi="Tahoma" w:cs="Tahoma"/>
          <w:sz w:val="20"/>
          <w:szCs w:val="20"/>
        </w:rPr>
      </w:pPr>
      <w:r>
        <w:rPr>
          <w:rFonts w:ascii="Tahoma" w:hAnsi="Tahoma" w:cs="Tahoma"/>
          <w:sz w:val="20"/>
          <w:szCs w:val="20"/>
        </w:rPr>
        <w:t>Atsakovas AB „Klaipėdos energija“</w:t>
      </w:r>
      <w:r w:rsidRPr="00A87966">
        <w:rPr>
          <w:rFonts w:ascii="Tahoma" w:hAnsi="Tahoma" w:cs="Tahoma"/>
          <w:sz w:val="20"/>
          <w:szCs w:val="20"/>
        </w:rPr>
        <w:t xml:space="preserve"> pareiškia ir patvirtina, kad</w:t>
      </w:r>
      <w:r w:rsidR="00975E21">
        <w:rPr>
          <w:rFonts w:ascii="Tahoma" w:hAnsi="Tahoma" w:cs="Tahoma"/>
          <w:sz w:val="20"/>
          <w:szCs w:val="20"/>
        </w:rPr>
        <w:t>:</w:t>
      </w:r>
    </w:p>
    <w:p w14:paraId="4F9E196E" w14:textId="77777777" w:rsidR="00975E21" w:rsidRDefault="00586AA8" w:rsidP="00975E21">
      <w:pPr>
        <w:numPr>
          <w:ilvl w:val="0"/>
          <w:numId w:val="14"/>
        </w:numPr>
        <w:spacing w:after="0" w:line="240" w:lineRule="auto"/>
        <w:jc w:val="both"/>
        <w:rPr>
          <w:rFonts w:ascii="Tahoma" w:hAnsi="Tahoma" w:cs="Tahoma"/>
          <w:sz w:val="20"/>
          <w:szCs w:val="20"/>
        </w:rPr>
      </w:pPr>
      <w:r>
        <w:rPr>
          <w:rFonts w:ascii="Tahoma" w:hAnsi="Tahoma" w:cs="Tahoma"/>
          <w:sz w:val="20"/>
          <w:szCs w:val="20"/>
        </w:rPr>
        <w:t>p</w:t>
      </w:r>
      <w:r w:rsidR="00A87966">
        <w:rPr>
          <w:rFonts w:ascii="Tahoma" w:hAnsi="Tahoma" w:cs="Tahoma"/>
          <w:sz w:val="20"/>
          <w:szCs w:val="20"/>
        </w:rPr>
        <w:t>riim</w:t>
      </w:r>
      <w:r w:rsidR="00975E21">
        <w:rPr>
          <w:rFonts w:ascii="Tahoma" w:hAnsi="Tahoma" w:cs="Tahoma"/>
          <w:sz w:val="20"/>
          <w:szCs w:val="20"/>
        </w:rPr>
        <w:t>t</w:t>
      </w:r>
      <w:r w:rsidR="00A87966">
        <w:rPr>
          <w:rFonts w:ascii="Tahoma" w:hAnsi="Tahoma" w:cs="Tahoma"/>
          <w:sz w:val="20"/>
          <w:szCs w:val="20"/>
        </w:rPr>
        <w:t xml:space="preserve">a </w:t>
      </w:r>
      <w:r w:rsidR="00975E21">
        <w:rPr>
          <w:rFonts w:ascii="Tahoma" w:hAnsi="Tahoma" w:cs="Tahoma"/>
          <w:sz w:val="20"/>
          <w:szCs w:val="20"/>
        </w:rPr>
        <w:t xml:space="preserve">Įranga </w:t>
      </w:r>
      <w:r w:rsidR="00975E21" w:rsidRPr="000E7250">
        <w:rPr>
          <w:rFonts w:ascii="Tahoma" w:hAnsi="Tahoma" w:cs="Tahoma"/>
          <w:sz w:val="20"/>
          <w:szCs w:val="20"/>
        </w:rPr>
        <w:t xml:space="preserve">atitinka Rangos sutartyje nustatytas </w:t>
      </w:r>
      <w:r w:rsidR="00975E21" w:rsidRPr="00E858DF">
        <w:rPr>
          <w:rFonts w:ascii="Tahoma" w:hAnsi="Tahoma" w:cs="Tahoma"/>
          <w:sz w:val="20"/>
          <w:szCs w:val="20"/>
        </w:rPr>
        <w:t>sąlygas</w:t>
      </w:r>
      <w:r w:rsidR="00975E21">
        <w:rPr>
          <w:rFonts w:ascii="Tahoma" w:hAnsi="Tahoma" w:cs="Tahoma"/>
          <w:sz w:val="20"/>
          <w:szCs w:val="20"/>
        </w:rPr>
        <w:t>;</w:t>
      </w:r>
    </w:p>
    <w:p w14:paraId="7F427357" w14:textId="77777777" w:rsidR="00975E21" w:rsidRDefault="00975E21" w:rsidP="00975E21">
      <w:pPr>
        <w:numPr>
          <w:ilvl w:val="0"/>
          <w:numId w:val="14"/>
        </w:numPr>
        <w:spacing w:after="0" w:line="240" w:lineRule="auto"/>
        <w:jc w:val="both"/>
        <w:rPr>
          <w:rFonts w:ascii="Tahoma" w:hAnsi="Tahoma" w:cs="Tahoma"/>
          <w:sz w:val="20"/>
          <w:szCs w:val="20"/>
        </w:rPr>
      </w:pPr>
      <w:r>
        <w:rPr>
          <w:rFonts w:ascii="Tahoma" w:hAnsi="Tahoma" w:cs="Tahoma"/>
          <w:sz w:val="20"/>
          <w:szCs w:val="20"/>
        </w:rPr>
        <w:t xml:space="preserve">Įranga pateikta tinkamos </w:t>
      </w:r>
      <w:r w:rsidRPr="00E858DF">
        <w:rPr>
          <w:rFonts w:ascii="Tahoma" w:hAnsi="Tahoma" w:cs="Tahoma"/>
          <w:sz w:val="20"/>
          <w:szCs w:val="20"/>
        </w:rPr>
        <w:t xml:space="preserve">kokybės </w:t>
      </w:r>
      <w:r>
        <w:rPr>
          <w:rFonts w:ascii="Tahoma" w:hAnsi="Tahoma" w:cs="Tahoma"/>
          <w:sz w:val="20"/>
          <w:szCs w:val="20"/>
        </w:rPr>
        <w:t xml:space="preserve">ir dėl to </w:t>
      </w:r>
      <w:r w:rsidRPr="00E858DF">
        <w:rPr>
          <w:rFonts w:ascii="Tahoma" w:hAnsi="Tahoma" w:cs="Tahoma"/>
          <w:sz w:val="20"/>
          <w:szCs w:val="20"/>
        </w:rPr>
        <w:t>Atsak</w:t>
      </w:r>
      <w:r>
        <w:rPr>
          <w:rFonts w:ascii="Tahoma" w:hAnsi="Tahoma" w:cs="Tahoma"/>
          <w:sz w:val="20"/>
          <w:szCs w:val="20"/>
        </w:rPr>
        <w:t>ovas pretenzijų Ieškovui neturi;</w:t>
      </w:r>
    </w:p>
    <w:p w14:paraId="334FBD67" w14:textId="77777777" w:rsidR="00975E21" w:rsidRPr="00CF6967" w:rsidRDefault="00975E21" w:rsidP="00975E21">
      <w:pPr>
        <w:numPr>
          <w:ilvl w:val="0"/>
          <w:numId w:val="14"/>
        </w:numPr>
        <w:spacing w:after="0" w:line="240" w:lineRule="auto"/>
        <w:jc w:val="both"/>
        <w:rPr>
          <w:rFonts w:ascii="Tahoma" w:hAnsi="Tahoma" w:cs="Tahoma"/>
          <w:sz w:val="20"/>
          <w:szCs w:val="20"/>
        </w:rPr>
      </w:pPr>
      <w:r>
        <w:rPr>
          <w:rFonts w:ascii="Tahoma" w:hAnsi="Tahoma" w:cs="Tahoma"/>
          <w:sz w:val="20"/>
          <w:szCs w:val="20"/>
        </w:rPr>
        <w:t xml:space="preserve">Pateikta visa Įranga ir Įranga </w:t>
      </w:r>
      <w:r w:rsidR="000C2FB3">
        <w:rPr>
          <w:rFonts w:ascii="Tahoma" w:hAnsi="Tahoma" w:cs="Tahoma"/>
          <w:sz w:val="20"/>
          <w:szCs w:val="20"/>
        </w:rPr>
        <w:t xml:space="preserve">yra </w:t>
      </w:r>
      <w:r>
        <w:rPr>
          <w:rFonts w:ascii="Tahoma" w:hAnsi="Tahoma" w:cs="Tahoma"/>
          <w:sz w:val="20"/>
          <w:szCs w:val="20"/>
        </w:rPr>
        <w:t xml:space="preserve">pilnos komplektacijos. </w:t>
      </w:r>
    </w:p>
    <w:p w14:paraId="1521E85F" w14:textId="77777777" w:rsidR="00A87966" w:rsidRPr="00A87966" w:rsidRDefault="00A87966" w:rsidP="00A87966">
      <w:pPr>
        <w:spacing w:after="0" w:line="240" w:lineRule="auto"/>
        <w:jc w:val="both"/>
        <w:rPr>
          <w:rFonts w:ascii="Tahoma" w:hAnsi="Tahoma" w:cs="Tahoma"/>
          <w:sz w:val="20"/>
          <w:szCs w:val="20"/>
        </w:rPr>
      </w:pPr>
    </w:p>
    <w:p w14:paraId="50DC30B8" w14:textId="77777777" w:rsidR="00A87966" w:rsidRPr="00A87966" w:rsidRDefault="00A87966" w:rsidP="00A87966">
      <w:pPr>
        <w:spacing w:after="0" w:line="240" w:lineRule="auto"/>
        <w:jc w:val="both"/>
        <w:rPr>
          <w:rFonts w:ascii="Tahoma" w:hAnsi="Tahoma" w:cs="Tahoma"/>
          <w:sz w:val="20"/>
          <w:szCs w:val="20"/>
        </w:rPr>
      </w:pPr>
    </w:p>
    <w:p w14:paraId="2A45E321" w14:textId="77777777" w:rsidR="00A87966" w:rsidRPr="00A87966" w:rsidRDefault="000C2FB3" w:rsidP="00A87966">
      <w:pPr>
        <w:spacing w:after="0" w:line="240" w:lineRule="auto"/>
        <w:jc w:val="both"/>
        <w:rPr>
          <w:rFonts w:ascii="Tahoma" w:hAnsi="Tahoma" w:cs="Tahoma"/>
          <w:sz w:val="20"/>
          <w:szCs w:val="20"/>
        </w:rPr>
      </w:pPr>
      <w:r>
        <w:rPr>
          <w:rFonts w:ascii="Tahoma" w:hAnsi="Tahoma" w:cs="Tahoma"/>
          <w:sz w:val="20"/>
          <w:szCs w:val="20"/>
        </w:rPr>
        <w:t>Ieškovo UAB „Tetas“ atstovas</w:t>
      </w:r>
      <w:r w:rsidRPr="00A87966">
        <w:rPr>
          <w:rFonts w:ascii="Tahoma" w:hAnsi="Tahoma" w:cs="Tahoma"/>
          <w:sz w:val="20"/>
          <w:szCs w:val="20"/>
        </w:rPr>
        <w:t xml:space="preserve"> </w:t>
      </w:r>
      <w:r w:rsidR="00A87966" w:rsidRPr="00A87966">
        <w:rPr>
          <w:rFonts w:ascii="Tahoma" w:hAnsi="Tahoma" w:cs="Tahoma"/>
          <w:sz w:val="20"/>
          <w:szCs w:val="20"/>
        </w:rPr>
        <w:t>___________________</w:t>
      </w:r>
      <w:r>
        <w:rPr>
          <w:rFonts w:ascii="Tahoma" w:hAnsi="Tahoma" w:cs="Tahoma"/>
          <w:sz w:val="20"/>
          <w:szCs w:val="20"/>
        </w:rPr>
        <w:t>________________________________________</w:t>
      </w:r>
    </w:p>
    <w:p w14:paraId="56272C1F" w14:textId="77777777" w:rsidR="00A87966" w:rsidRPr="00A87966" w:rsidRDefault="00A87966" w:rsidP="00A87966">
      <w:pPr>
        <w:spacing w:after="0" w:line="240" w:lineRule="auto"/>
        <w:jc w:val="both"/>
        <w:rPr>
          <w:rFonts w:ascii="Tahoma" w:hAnsi="Tahoma" w:cs="Tahoma"/>
          <w:sz w:val="20"/>
          <w:szCs w:val="20"/>
        </w:rPr>
      </w:pPr>
    </w:p>
    <w:p w14:paraId="37D497E0" w14:textId="77777777" w:rsidR="00A87966" w:rsidRPr="00A87966" w:rsidRDefault="00A87966" w:rsidP="00A87966">
      <w:pPr>
        <w:spacing w:after="0" w:line="240" w:lineRule="auto"/>
        <w:jc w:val="both"/>
        <w:rPr>
          <w:rFonts w:ascii="Tahoma" w:hAnsi="Tahoma" w:cs="Tahoma"/>
          <w:sz w:val="20"/>
          <w:szCs w:val="20"/>
        </w:rPr>
      </w:pPr>
    </w:p>
    <w:p w14:paraId="71D33474" w14:textId="77777777" w:rsidR="00A87966" w:rsidRPr="00A87966" w:rsidRDefault="000C2FB3" w:rsidP="00A87966">
      <w:pPr>
        <w:spacing w:after="0" w:line="240" w:lineRule="auto"/>
        <w:jc w:val="both"/>
        <w:rPr>
          <w:rFonts w:ascii="Tahoma" w:hAnsi="Tahoma" w:cs="Tahoma"/>
          <w:sz w:val="20"/>
          <w:szCs w:val="20"/>
        </w:rPr>
      </w:pPr>
      <w:r>
        <w:rPr>
          <w:rFonts w:ascii="Tahoma" w:hAnsi="Tahoma" w:cs="Tahoma"/>
          <w:sz w:val="20"/>
          <w:szCs w:val="20"/>
        </w:rPr>
        <w:t>Atsakovo AB „Klaipėdos energija“ atstovas</w:t>
      </w:r>
      <w:r w:rsidR="00A87966" w:rsidRPr="00A87966">
        <w:rPr>
          <w:rFonts w:ascii="Tahoma" w:hAnsi="Tahoma" w:cs="Tahoma"/>
          <w:sz w:val="20"/>
          <w:szCs w:val="20"/>
        </w:rPr>
        <w:t>____________________________</w:t>
      </w:r>
      <w:r>
        <w:rPr>
          <w:rFonts w:ascii="Tahoma" w:hAnsi="Tahoma" w:cs="Tahoma"/>
          <w:sz w:val="20"/>
          <w:szCs w:val="20"/>
        </w:rPr>
        <w:t>______________________</w:t>
      </w:r>
    </w:p>
    <w:p w14:paraId="4E903C4D" w14:textId="77777777" w:rsidR="00A87966" w:rsidRPr="00A87966" w:rsidRDefault="00A87966" w:rsidP="00A87966">
      <w:pPr>
        <w:rPr>
          <w:rFonts w:ascii="Tahoma" w:hAnsi="Tahoma" w:cs="Tahoma"/>
          <w:sz w:val="20"/>
          <w:szCs w:val="20"/>
        </w:rPr>
      </w:pPr>
    </w:p>
    <w:p w14:paraId="0E66410C" w14:textId="77777777" w:rsidR="00A87966" w:rsidRPr="00A87966" w:rsidRDefault="00A87966" w:rsidP="00601388">
      <w:pPr>
        <w:spacing w:after="120" w:line="240" w:lineRule="exact"/>
        <w:rPr>
          <w:rFonts w:ascii="Tahoma" w:hAnsi="Tahoma" w:cs="Tahoma"/>
          <w:sz w:val="20"/>
          <w:szCs w:val="20"/>
        </w:rPr>
      </w:pPr>
    </w:p>
    <w:p w14:paraId="03DA327E" w14:textId="77777777" w:rsidR="00A87966" w:rsidRPr="00A87966" w:rsidRDefault="00A87966" w:rsidP="00601388">
      <w:pPr>
        <w:spacing w:after="120" w:line="240" w:lineRule="exact"/>
        <w:rPr>
          <w:rFonts w:ascii="Tahoma" w:hAnsi="Tahoma" w:cs="Tahoma"/>
          <w:sz w:val="20"/>
          <w:szCs w:val="20"/>
        </w:rPr>
      </w:pPr>
    </w:p>
    <w:p w14:paraId="64CFCA09" w14:textId="77777777" w:rsidR="00A87966" w:rsidRPr="00A87966" w:rsidRDefault="00A87966" w:rsidP="00601388">
      <w:pPr>
        <w:spacing w:after="120" w:line="240" w:lineRule="exact"/>
        <w:rPr>
          <w:rFonts w:ascii="Tahoma" w:hAnsi="Tahoma" w:cs="Tahoma"/>
          <w:sz w:val="20"/>
          <w:szCs w:val="20"/>
        </w:rPr>
      </w:pPr>
    </w:p>
    <w:p w14:paraId="1286B94D" w14:textId="77777777" w:rsidR="00A87966" w:rsidRPr="00A87966" w:rsidRDefault="00A87966" w:rsidP="00601388">
      <w:pPr>
        <w:spacing w:after="120" w:line="240" w:lineRule="exact"/>
        <w:rPr>
          <w:rFonts w:ascii="Tahoma" w:hAnsi="Tahoma" w:cs="Tahoma"/>
          <w:sz w:val="20"/>
          <w:szCs w:val="20"/>
        </w:rPr>
      </w:pPr>
    </w:p>
    <w:p w14:paraId="557F8661" w14:textId="77777777" w:rsidR="00A87966" w:rsidRPr="00A87966" w:rsidRDefault="00A87966" w:rsidP="00601388">
      <w:pPr>
        <w:spacing w:after="120" w:line="240" w:lineRule="exact"/>
        <w:rPr>
          <w:rFonts w:ascii="Tahoma" w:hAnsi="Tahoma" w:cs="Tahoma"/>
          <w:sz w:val="20"/>
          <w:szCs w:val="20"/>
        </w:rPr>
      </w:pPr>
    </w:p>
    <w:p w14:paraId="1853150D" w14:textId="77777777" w:rsidR="00A87966" w:rsidRPr="00A87966" w:rsidRDefault="00A87966" w:rsidP="00601388">
      <w:pPr>
        <w:spacing w:after="120" w:line="240" w:lineRule="exact"/>
        <w:rPr>
          <w:rFonts w:ascii="Tahoma" w:hAnsi="Tahoma" w:cs="Tahoma"/>
          <w:sz w:val="20"/>
          <w:szCs w:val="20"/>
        </w:rPr>
      </w:pPr>
    </w:p>
    <w:p w14:paraId="465B5715" w14:textId="77777777" w:rsidR="00A87966" w:rsidRPr="00A87966" w:rsidRDefault="00A87966" w:rsidP="00601388">
      <w:pPr>
        <w:spacing w:after="120" w:line="240" w:lineRule="exact"/>
        <w:rPr>
          <w:rFonts w:ascii="Tahoma" w:hAnsi="Tahoma" w:cs="Tahoma"/>
          <w:sz w:val="20"/>
          <w:szCs w:val="20"/>
        </w:rPr>
      </w:pPr>
    </w:p>
    <w:p w14:paraId="3928A5C8" w14:textId="77777777" w:rsidR="00A87966" w:rsidRPr="00601388" w:rsidRDefault="00A87966" w:rsidP="00601388">
      <w:pPr>
        <w:spacing w:after="120" w:line="240" w:lineRule="exact"/>
        <w:rPr>
          <w:rFonts w:ascii="Tahoma" w:hAnsi="Tahoma" w:cs="Tahoma"/>
          <w:sz w:val="20"/>
          <w:szCs w:val="20"/>
        </w:rPr>
      </w:pPr>
    </w:p>
    <w:sectPr w:rsidR="00A87966" w:rsidRPr="00601388" w:rsidSect="00CF6967">
      <w:footerReference w:type="default" r:id="rId14"/>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540E9" w14:textId="77777777" w:rsidR="00447BE0" w:rsidRDefault="00447BE0">
      <w:pPr>
        <w:spacing w:after="0" w:line="240" w:lineRule="auto"/>
      </w:pPr>
      <w:r>
        <w:separator/>
      </w:r>
    </w:p>
  </w:endnote>
  <w:endnote w:type="continuationSeparator" w:id="0">
    <w:p w14:paraId="77B3EA59" w14:textId="77777777" w:rsidR="00447BE0" w:rsidRDefault="0044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9D0F" w14:textId="77777777" w:rsidR="00912AA3" w:rsidRDefault="00912AA3">
    <w:pPr>
      <w:pStyle w:val="Porat"/>
      <w:jc w:val="center"/>
    </w:pPr>
    <w:r>
      <w:fldChar w:fldCharType="begin"/>
    </w:r>
    <w:r>
      <w:instrText>PAGE   \* MERGEFORMAT</w:instrText>
    </w:r>
    <w:r>
      <w:fldChar w:fldCharType="separate"/>
    </w:r>
    <w:r w:rsidR="00D46A52">
      <w:rPr>
        <w:noProof/>
      </w:rPr>
      <w:t>6</w:t>
    </w:r>
    <w:r>
      <w:fldChar w:fldCharType="end"/>
    </w:r>
  </w:p>
  <w:p w14:paraId="77740DFB" w14:textId="77777777" w:rsidR="00912AA3" w:rsidRDefault="00912A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7768F" w14:textId="77777777" w:rsidR="00447BE0" w:rsidRDefault="00447BE0">
      <w:pPr>
        <w:spacing w:after="0" w:line="240" w:lineRule="auto"/>
      </w:pPr>
      <w:r>
        <w:separator/>
      </w:r>
    </w:p>
  </w:footnote>
  <w:footnote w:type="continuationSeparator" w:id="0">
    <w:p w14:paraId="2C2EB594" w14:textId="77777777" w:rsidR="00447BE0" w:rsidRDefault="0044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3692E"/>
    <w:multiLevelType w:val="multilevel"/>
    <w:tmpl w:val="722A4CA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ahoma" w:eastAsia="Calibri" w:hAnsi="Tahoma" w:cs="Tahoma"/>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4E4749"/>
    <w:multiLevelType w:val="hybridMultilevel"/>
    <w:tmpl w:val="B17C5DF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DA7E96"/>
    <w:multiLevelType w:val="hybridMultilevel"/>
    <w:tmpl w:val="41A817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C524D"/>
    <w:multiLevelType w:val="hybridMultilevel"/>
    <w:tmpl w:val="72162E80"/>
    <w:lvl w:ilvl="0" w:tplc="BD4ED3B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230CC"/>
    <w:multiLevelType w:val="hybridMultilevel"/>
    <w:tmpl w:val="51582656"/>
    <w:lvl w:ilvl="0" w:tplc="0427000F">
      <w:start w:val="1"/>
      <w:numFmt w:val="decimal"/>
      <w:lvlText w:val="%1."/>
      <w:lvlJc w:val="left"/>
      <w:pPr>
        <w:ind w:left="720" w:hanging="360"/>
      </w:pPr>
      <w:rPr>
        <w:rFonts w:hint="default"/>
      </w:rPr>
    </w:lvl>
    <w:lvl w:ilvl="1" w:tplc="2DC43116">
      <w:numFmt w:val="bullet"/>
      <w:lvlText w:val="-"/>
      <w:lvlJc w:val="left"/>
      <w:pPr>
        <w:ind w:left="1440" w:hanging="360"/>
      </w:pPr>
      <w:rPr>
        <w:rFonts w:ascii="Times-Roman" w:eastAsia="Calibri" w:hAnsi="Times-Roman" w:cs="Times-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460699"/>
    <w:multiLevelType w:val="hybridMultilevel"/>
    <w:tmpl w:val="8B6C5124"/>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9819C4"/>
    <w:multiLevelType w:val="hybridMultilevel"/>
    <w:tmpl w:val="6F3A6F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FFA3E0A"/>
    <w:multiLevelType w:val="hybridMultilevel"/>
    <w:tmpl w:val="70365CC2"/>
    <w:lvl w:ilvl="0" w:tplc="9F26E9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FF01EF"/>
    <w:multiLevelType w:val="hybridMultilevel"/>
    <w:tmpl w:val="9180492E"/>
    <w:lvl w:ilvl="0" w:tplc="C0F29138">
      <w:start w:val="1"/>
      <w:numFmt w:val="upperLetter"/>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BE5498"/>
    <w:multiLevelType w:val="hybridMultilevel"/>
    <w:tmpl w:val="0C1C0828"/>
    <w:lvl w:ilvl="0" w:tplc="E2740862">
      <w:start w:val="1"/>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FE4522"/>
    <w:multiLevelType w:val="hybridMultilevel"/>
    <w:tmpl w:val="70365CC2"/>
    <w:lvl w:ilvl="0" w:tplc="9F26E9E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8C09AB"/>
    <w:multiLevelType w:val="hybridMultilevel"/>
    <w:tmpl w:val="FB0A5AF6"/>
    <w:lvl w:ilvl="0" w:tplc="8C6A69A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0E4D78"/>
    <w:multiLevelType w:val="multilevel"/>
    <w:tmpl w:val="722A4CA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ahoma" w:eastAsia="Calibri" w:hAnsi="Tahoma" w:cs="Tahoma"/>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B8F2936"/>
    <w:multiLevelType w:val="hybridMultilevel"/>
    <w:tmpl w:val="C7B86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10"/>
  </w:num>
  <w:num w:numId="5">
    <w:abstractNumId w:val="4"/>
  </w:num>
  <w:num w:numId="6">
    <w:abstractNumId w:val="6"/>
  </w:num>
  <w:num w:numId="7">
    <w:abstractNumId w:val="7"/>
  </w:num>
  <w:num w:numId="8">
    <w:abstractNumId w:val="1"/>
  </w:num>
  <w:num w:numId="9">
    <w:abstractNumId w:val="13"/>
  </w:num>
  <w:num w:numId="10">
    <w:abstractNumId w:val="8"/>
  </w:num>
  <w:num w:numId="11">
    <w:abstractNumId w:val="5"/>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D"/>
    <w:rsid w:val="00044D5F"/>
    <w:rsid w:val="00055B91"/>
    <w:rsid w:val="000C2FB3"/>
    <w:rsid w:val="000D0AF3"/>
    <w:rsid w:val="000E525A"/>
    <w:rsid w:val="000E7250"/>
    <w:rsid w:val="00132FE9"/>
    <w:rsid w:val="0018301B"/>
    <w:rsid w:val="001F1E43"/>
    <w:rsid w:val="00227C31"/>
    <w:rsid w:val="00234DE3"/>
    <w:rsid w:val="00245FB7"/>
    <w:rsid w:val="00256F56"/>
    <w:rsid w:val="00264178"/>
    <w:rsid w:val="00273627"/>
    <w:rsid w:val="00274F88"/>
    <w:rsid w:val="00284C36"/>
    <w:rsid w:val="002B397D"/>
    <w:rsid w:val="002B5EC0"/>
    <w:rsid w:val="002C0AC7"/>
    <w:rsid w:val="002C41FA"/>
    <w:rsid w:val="002E2CD6"/>
    <w:rsid w:val="00302A23"/>
    <w:rsid w:val="00315E80"/>
    <w:rsid w:val="00326279"/>
    <w:rsid w:val="003338E9"/>
    <w:rsid w:val="0037055F"/>
    <w:rsid w:val="00374C3F"/>
    <w:rsid w:val="003B7347"/>
    <w:rsid w:val="0041277E"/>
    <w:rsid w:val="00414A9B"/>
    <w:rsid w:val="004412E8"/>
    <w:rsid w:val="00447BE0"/>
    <w:rsid w:val="00467668"/>
    <w:rsid w:val="00483388"/>
    <w:rsid w:val="004A7206"/>
    <w:rsid w:val="005104A5"/>
    <w:rsid w:val="00531588"/>
    <w:rsid w:val="00566205"/>
    <w:rsid w:val="00586AA8"/>
    <w:rsid w:val="005947CF"/>
    <w:rsid w:val="005A1DCF"/>
    <w:rsid w:val="005F4B89"/>
    <w:rsid w:val="00601388"/>
    <w:rsid w:val="006371A2"/>
    <w:rsid w:val="0066029C"/>
    <w:rsid w:val="006A24AB"/>
    <w:rsid w:val="006E3093"/>
    <w:rsid w:val="00722F33"/>
    <w:rsid w:val="007303E8"/>
    <w:rsid w:val="007370BF"/>
    <w:rsid w:val="00740999"/>
    <w:rsid w:val="00767257"/>
    <w:rsid w:val="00771DE3"/>
    <w:rsid w:val="007D27B9"/>
    <w:rsid w:val="007E6260"/>
    <w:rsid w:val="007F243F"/>
    <w:rsid w:val="00824771"/>
    <w:rsid w:val="00832157"/>
    <w:rsid w:val="00852A43"/>
    <w:rsid w:val="00857CE4"/>
    <w:rsid w:val="00865B5C"/>
    <w:rsid w:val="008B070D"/>
    <w:rsid w:val="008D1A6A"/>
    <w:rsid w:val="008D72E6"/>
    <w:rsid w:val="008F6735"/>
    <w:rsid w:val="00912AA3"/>
    <w:rsid w:val="00955F44"/>
    <w:rsid w:val="00975E21"/>
    <w:rsid w:val="00985790"/>
    <w:rsid w:val="009B5021"/>
    <w:rsid w:val="009C7BCC"/>
    <w:rsid w:val="009E62E7"/>
    <w:rsid w:val="009E6A00"/>
    <w:rsid w:val="00A44F16"/>
    <w:rsid w:val="00A46098"/>
    <w:rsid w:val="00A87966"/>
    <w:rsid w:val="00AC0898"/>
    <w:rsid w:val="00B402C1"/>
    <w:rsid w:val="00B925CC"/>
    <w:rsid w:val="00B95637"/>
    <w:rsid w:val="00B97B5E"/>
    <w:rsid w:val="00BA060F"/>
    <w:rsid w:val="00BE03AF"/>
    <w:rsid w:val="00C0528D"/>
    <w:rsid w:val="00CA329A"/>
    <w:rsid w:val="00CD2202"/>
    <w:rsid w:val="00CF6967"/>
    <w:rsid w:val="00D00C17"/>
    <w:rsid w:val="00D050B1"/>
    <w:rsid w:val="00D3522B"/>
    <w:rsid w:val="00D46A52"/>
    <w:rsid w:val="00D67754"/>
    <w:rsid w:val="00D75199"/>
    <w:rsid w:val="00DC31B5"/>
    <w:rsid w:val="00E5622E"/>
    <w:rsid w:val="00E71E88"/>
    <w:rsid w:val="00E72E3B"/>
    <w:rsid w:val="00E858DF"/>
    <w:rsid w:val="00E85F05"/>
    <w:rsid w:val="00E954D5"/>
    <w:rsid w:val="00EA0561"/>
    <w:rsid w:val="00F03DA6"/>
    <w:rsid w:val="00F66BC2"/>
    <w:rsid w:val="00FA1FF4"/>
    <w:rsid w:val="00FB4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28002"/>
  <w15:chartTrackingRefBased/>
  <w15:docId w15:val="{12641DAA-8491-49E6-AC9A-AC6D3A37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052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0528D"/>
  </w:style>
  <w:style w:type="character" w:styleId="Komentaronuoroda">
    <w:name w:val="annotation reference"/>
    <w:uiPriority w:val="99"/>
    <w:semiHidden/>
    <w:unhideWhenUsed/>
    <w:rsid w:val="00CD2202"/>
    <w:rPr>
      <w:sz w:val="16"/>
      <w:szCs w:val="16"/>
    </w:rPr>
  </w:style>
  <w:style w:type="paragraph" w:styleId="Komentarotekstas">
    <w:name w:val="annotation text"/>
    <w:basedOn w:val="prastasis"/>
    <w:link w:val="KomentarotekstasDiagrama"/>
    <w:uiPriority w:val="99"/>
    <w:semiHidden/>
    <w:unhideWhenUsed/>
    <w:rsid w:val="00CD2202"/>
    <w:rPr>
      <w:sz w:val="20"/>
      <w:szCs w:val="20"/>
    </w:rPr>
  </w:style>
  <w:style w:type="character" w:customStyle="1" w:styleId="KomentarotekstasDiagrama">
    <w:name w:val="Komentaro tekstas Diagrama"/>
    <w:link w:val="Komentarotekstas"/>
    <w:uiPriority w:val="99"/>
    <w:semiHidden/>
    <w:rsid w:val="00CD2202"/>
    <w:rPr>
      <w:lang w:eastAsia="en-US"/>
    </w:rPr>
  </w:style>
  <w:style w:type="paragraph" w:styleId="Komentarotema">
    <w:name w:val="annotation subject"/>
    <w:basedOn w:val="Komentarotekstas"/>
    <w:next w:val="Komentarotekstas"/>
    <w:link w:val="KomentarotemaDiagrama"/>
    <w:uiPriority w:val="99"/>
    <w:semiHidden/>
    <w:unhideWhenUsed/>
    <w:rsid w:val="00CD2202"/>
    <w:rPr>
      <w:b/>
      <w:bCs/>
    </w:rPr>
  </w:style>
  <w:style w:type="character" w:customStyle="1" w:styleId="KomentarotemaDiagrama">
    <w:name w:val="Komentaro tema Diagrama"/>
    <w:link w:val="Komentarotema"/>
    <w:uiPriority w:val="99"/>
    <w:semiHidden/>
    <w:rsid w:val="00CD2202"/>
    <w:rPr>
      <w:b/>
      <w:bCs/>
      <w:lang w:eastAsia="en-US"/>
    </w:rPr>
  </w:style>
  <w:style w:type="paragraph" w:styleId="Debesliotekstas">
    <w:name w:val="Balloon Text"/>
    <w:basedOn w:val="prastasis"/>
    <w:link w:val="DebesliotekstasDiagrama"/>
    <w:uiPriority w:val="99"/>
    <w:semiHidden/>
    <w:unhideWhenUsed/>
    <w:rsid w:val="00CD2202"/>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D2202"/>
    <w:rPr>
      <w:rFonts w:ascii="Segoe UI" w:hAnsi="Segoe UI" w:cs="Segoe UI"/>
      <w:sz w:val="18"/>
      <w:szCs w:val="18"/>
      <w:lang w:eastAsia="en-US"/>
    </w:rPr>
  </w:style>
  <w:style w:type="paragraph" w:customStyle="1" w:styleId="Style4">
    <w:name w:val="Style4"/>
    <w:basedOn w:val="prastasis"/>
    <w:uiPriority w:val="99"/>
    <w:rsid w:val="00865B5C"/>
    <w:pPr>
      <w:widowControl w:val="0"/>
      <w:autoSpaceDE w:val="0"/>
      <w:autoSpaceDN w:val="0"/>
      <w:adjustRightInd w:val="0"/>
      <w:spacing w:after="0" w:line="274" w:lineRule="exact"/>
      <w:jc w:val="both"/>
    </w:pPr>
    <w:rPr>
      <w:rFonts w:ascii="Times New Roman" w:eastAsia="Times New Roman" w:hAnsi="Times New Roman"/>
      <w:sz w:val="24"/>
      <w:szCs w:val="24"/>
      <w:lang w:eastAsia="lt-LT"/>
    </w:rPr>
  </w:style>
  <w:style w:type="paragraph" w:customStyle="1" w:styleId="Style11">
    <w:name w:val="Style11"/>
    <w:basedOn w:val="prastasis"/>
    <w:uiPriority w:val="99"/>
    <w:rsid w:val="00865B5C"/>
    <w:pPr>
      <w:widowControl w:val="0"/>
      <w:autoSpaceDE w:val="0"/>
      <w:autoSpaceDN w:val="0"/>
      <w:adjustRightInd w:val="0"/>
      <w:spacing w:after="0" w:line="276" w:lineRule="exact"/>
      <w:jc w:val="both"/>
    </w:pPr>
    <w:rPr>
      <w:rFonts w:ascii="Times New Roman" w:eastAsia="Times New Roman" w:hAnsi="Times New Roman"/>
      <w:sz w:val="24"/>
      <w:szCs w:val="24"/>
      <w:lang w:eastAsia="lt-LT"/>
    </w:rPr>
  </w:style>
  <w:style w:type="character" w:customStyle="1" w:styleId="FontStyle16">
    <w:name w:val="Font Style16"/>
    <w:uiPriority w:val="99"/>
    <w:rsid w:val="00865B5C"/>
    <w:rPr>
      <w:rFonts w:ascii="Times New Roman" w:hAnsi="Times New Roman" w:cs="Times New Roman"/>
      <w:sz w:val="22"/>
      <w:szCs w:val="22"/>
    </w:rPr>
  </w:style>
  <w:style w:type="character" w:styleId="Hipersaitas">
    <w:name w:val="Hyperlink"/>
    <w:uiPriority w:val="99"/>
    <w:rsid w:val="00865B5C"/>
    <w:rPr>
      <w:color w:val="0066CC"/>
      <w:u w:val="single"/>
    </w:rPr>
  </w:style>
  <w:style w:type="character" w:customStyle="1" w:styleId="Neapdorotaspaminjimas1">
    <w:name w:val="Neapdorotas paminėjimas1"/>
    <w:uiPriority w:val="99"/>
    <w:semiHidden/>
    <w:unhideWhenUsed/>
    <w:rsid w:val="008D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5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us.prelgauskis@klenergij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lenergija@kl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e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us.prelgauskis@klenergij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9362763056FA4C9E0E76B601BAB371" ma:contentTypeVersion="10" ma:contentTypeDescription="Kurkite naują dokumentą." ma:contentTypeScope="" ma:versionID="5946637b3b4b904c83e9ffed383e0fdb">
  <xsd:schema xmlns:xsd="http://www.w3.org/2001/XMLSchema" xmlns:xs="http://www.w3.org/2001/XMLSchema" xmlns:p="http://schemas.microsoft.com/office/2006/metadata/properties" xmlns:ns2="f9cb00a8-93b0-4c9e-a6a3-c8ff86d2b5e3" targetNamespace="http://schemas.microsoft.com/office/2006/metadata/properties" ma:root="true" ma:fieldsID="b7d0e15eaa76ff5c2a75d86357266e12" ns2:_="">
    <xsd:import namespace="f9cb00a8-93b0-4c9e-a6a3-c8ff86d2b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b00a8-93b0-4c9e-a6a3-c8ff86d2b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0BAEF-1498-4BBB-9B3A-C49A979B4A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A284D3-5FA0-4432-BCA6-7A0314763773}">
  <ds:schemaRefs>
    <ds:schemaRef ds:uri="http://schemas.microsoft.com/sharepoint/v3/contenttype/forms"/>
  </ds:schemaRefs>
</ds:datastoreItem>
</file>

<file path=customXml/itemProps3.xml><?xml version="1.0" encoding="utf-8"?>
<ds:datastoreItem xmlns:ds="http://schemas.openxmlformats.org/officeDocument/2006/customXml" ds:itemID="{513D993E-F996-42F2-BA47-FA73009B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b00a8-93b0-4c9e-a6a3-c8ff86d2b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9293</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14562</CharactersWithSpaces>
  <SharedDoc>false</SharedDoc>
  <HLinks>
    <vt:vector size="24" baseType="variant">
      <vt:variant>
        <vt:i4>1507430</vt:i4>
      </vt:variant>
      <vt:variant>
        <vt:i4>24</vt:i4>
      </vt:variant>
      <vt:variant>
        <vt:i4>0</vt:i4>
      </vt:variant>
      <vt:variant>
        <vt:i4>5</vt:i4>
      </vt:variant>
      <vt:variant>
        <vt:lpwstr>mailto:marius.prelgauskis@klenergija.lt</vt:lpwstr>
      </vt:variant>
      <vt:variant>
        <vt:lpwstr/>
      </vt:variant>
      <vt:variant>
        <vt:i4>5243002</vt:i4>
      </vt:variant>
      <vt:variant>
        <vt:i4>21</vt:i4>
      </vt:variant>
      <vt:variant>
        <vt:i4>0</vt:i4>
      </vt:variant>
      <vt:variant>
        <vt:i4>5</vt:i4>
      </vt:variant>
      <vt:variant>
        <vt:lpwstr>mailto:klenergija@klenergija.lt</vt:lpwstr>
      </vt:variant>
      <vt:variant>
        <vt:lpwstr/>
      </vt:variant>
      <vt:variant>
        <vt:i4>7536724</vt:i4>
      </vt:variant>
      <vt:variant>
        <vt:i4>18</vt:i4>
      </vt:variant>
      <vt:variant>
        <vt:i4>0</vt:i4>
      </vt:variant>
      <vt:variant>
        <vt:i4>5</vt:i4>
      </vt:variant>
      <vt:variant>
        <vt:lpwstr>mailto:info@tetas.lt</vt:lpwstr>
      </vt:variant>
      <vt:variant>
        <vt:lpwstr/>
      </vt:variant>
      <vt:variant>
        <vt:i4>1507430</vt:i4>
      </vt:variant>
      <vt:variant>
        <vt:i4>9</vt:i4>
      </vt:variant>
      <vt:variant>
        <vt:i4>0</vt:i4>
      </vt:variant>
      <vt:variant>
        <vt:i4>5</vt:i4>
      </vt:variant>
      <vt:variant>
        <vt:lpwstr>mailto:marius.prelgauskis@klenergija.lt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dc:creator>
  <cp:keywords/>
  <dc:description/>
  <cp:lastModifiedBy>Simonas Vainorius</cp:lastModifiedBy>
  <cp:revision>3</cp:revision>
  <dcterms:created xsi:type="dcterms:W3CDTF">2020-11-20T13:44:00Z</dcterms:created>
  <dcterms:modified xsi:type="dcterms:W3CDTF">2020-11-20T13:45:00Z</dcterms:modified>
</cp:coreProperties>
</file>