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5AAF1" w14:textId="77777777" w:rsidR="00ED4718" w:rsidRPr="009F3C8E" w:rsidRDefault="00ED4718" w:rsidP="00454363">
      <w:pPr>
        <w:jc w:val="center"/>
        <w:rPr>
          <w:b/>
          <w:caps/>
          <w:color w:val="000000"/>
          <w:sz w:val="22"/>
          <w:szCs w:val="22"/>
        </w:rPr>
      </w:pPr>
      <w:bookmarkStart w:id="0" w:name="_Toc76448815"/>
      <w:bookmarkStart w:id="1" w:name="_Toc76448812"/>
    </w:p>
    <w:p w14:paraId="12FBB92B" w14:textId="77777777" w:rsidR="002D099B" w:rsidRPr="00463432" w:rsidRDefault="002D099B" w:rsidP="00454363">
      <w:pPr>
        <w:jc w:val="center"/>
        <w:rPr>
          <w:b/>
          <w:caps/>
          <w:color w:val="000000"/>
          <w:sz w:val="22"/>
          <w:szCs w:val="22"/>
        </w:rPr>
      </w:pPr>
      <w:r w:rsidRPr="00463432">
        <w:rPr>
          <w:b/>
          <w:caps/>
          <w:color w:val="000000"/>
          <w:sz w:val="22"/>
          <w:szCs w:val="22"/>
        </w:rPr>
        <w:t xml:space="preserve">Rangos </w:t>
      </w:r>
      <w:r w:rsidR="00B529CC" w:rsidRPr="00463432">
        <w:rPr>
          <w:b/>
          <w:caps/>
          <w:color w:val="000000"/>
          <w:sz w:val="22"/>
          <w:szCs w:val="22"/>
        </w:rPr>
        <w:t xml:space="preserve">DARBŲ </w:t>
      </w:r>
      <w:r w:rsidRPr="00463432">
        <w:rPr>
          <w:b/>
          <w:caps/>
          <w:color w:val="000000"/>
          <w:sz w:val="22"/>
          <w:szCs w:val="22"/>
        </w:rPr>
        <w:t>sutartis</w:t>
      </w:r>
      <w:bookmarkEnd w:id="0"/>
      <w:r w:rsidRPr="00463432">
        <w:rPr>
          <w:b/>
          <w:caps/>
          <w:color w:val="000000"/>
          <w:sz w:val="22"/>
          <w:szCs w:val="22"/>
        </w:rPr>
        <w:t xml:space="preserve"> Nr. ________</w:t>
      </w:r>
      <w:r w:rsidR="009D4445" w:rsidRPr="00463432">
        <w:rPr>
          <w:b/>
          <w:caps/>
          <w:color w:val="000000"/>
          <w:sz w:val="22"/>
          <w:szCs w:val="22"/>
        </w:rPr>
        <w:t>_____</w:t>
      </w:r>
      <w:r w:rsidRPr="00463432">
        <w:rPr>
          <w:b/>
          <w:caps/>
          <w:color w:val="000000"/>
          <w:sz w:val="22"/>
          <w:szCs w:val="22"/>
        </w:rPr>
        <w:t>___</w:t>
      </w:r>
    </w:p>
    <w:p w14:paraId="5DFB6363" w14:textId="77777777" w:rsidR="00EF0B81" w:rsidRPr="00463432" w:rsidRDefault="00EF0B81" w:rsidP="00454363">
      <w:pPr>
        <w:jc w:val="center"/>
        <w:rPr>
          <w:b/>
          <w:caps/>
          <w:color w:val="000000"/>
          <w:sz w:val="22"/>
          <w:szCs w:val="22"/>
        </w:rPr>
      </w:pPr>
    </w:p>
    <w:p w14:paraId="1020B2B9" w14:textId="77777777" w:rsidR="00EF0B81" w:rsidRPr="00463432" w:rsidRDefault="00631943" w:rsidP="00EF0B81">
      <w:pPr>
        <w:spacing w:line="276" w:lineRule="auto"/>
        <w:jc w:val="center"/>
        <w:rPr>
          <w:color w:val="000000"/>
          <w:sz w:val="22"/>
          <w:szCs w:val="22"/>
        </w:rPr>
      </w:pPr>
      <w:r w:rsidRPr="00463432">
        <w:rPr>
          <w:color w:val="000000"/>
          <w:sz w:val="22"/>
          <w:szCs w:val="22"/>
        </w:rPr>
        <w:t>20</w:t>
      </w:r>
      <w:r w:rsidR="00F85F6B">
        <w:rPr>
          <w:color w:val="000000"/>
          <w:sz w:val="22"/>
          <w:szCs w:val="22"/>
        </w:rPr>
        <w:t>20</w:t>
      </w:r>
      <w:r w:rsidR="009D4445" w:rsidRPr="00463432">
        <w:rPr>
          <w:color w:val="000000"/>
          <w:sz w:val="22"/>
          <w:szCs w:val="22"/>
        </w:rPr>
        <w:t xml:space="preserve"> m. ............................</w:t>
      </w:r>
    </w:p>
    <w:p w14:paraId="517509F2" w14:textId="77777777" w:rsidR="00EF0B81" w:rsidRPr="00463432" w:rsidRDefault="00EF0B81" w:rsidP="00EF0B81">
      <w:pPr>
        <w:spacing w:line="276" w:lineRule="auto"/>
        <w:jc w:val="center"/>
        <w:rPr>
          <w:color w:val="000000"/>
          <w:sz w:val="22"/>
          <w:szCs w:val="22"/>
          <w:vertAlign w:val="superscript"/>
        </w:rPr>
      </w:pPr>
      <w:r w:rsidRPr="00463432">
        <w:rPr>
          <w:color w:val="000000"/>
          <w:sz w:val="22"/>
          <w:szCs w:val="22"/>
          <w:vertAlign w:val="superscript"/>
        </w:rPr>
        <w:t>(data)</w:t>
      </w:r>
    </w:p>
    <w:p w14:paraId="120B5F3C" w14:textId="77777777" w:rsidR="00EF0B81" w:rsidRPr="00463432" w:rsidRDefault="00EF0B81" w:rsidP="00EF0B81">
      <w:pPr>
        <w:spacing w:line="276" w:lineRule="auto"/>
        <w:jc w:val="center"/>
        <w:rPr>
          <w:color w:val="000000"/>
          <w:sz w:val="22"/>
          <w:szCs w:val="22"/>
        </w:rPr>
      </w:pPr>
      <w:r w:rsidRPr="00463432">
        <w:rPr>
          <w:color w:val="000000"/>
          <w:sz w:val="22"/>
          <w:szCs w:val="22"/>
        </w:rPr>
        <w:t>Kaunas</w:t>
      </w:r>
    </w:p>
    <w:p w14:paraId="59513DDD" w14:textId="77777777" w:rsidR="00997EC9" w:rsidRPr="00181F47" w:rsidRDefault="00997EC9" w:rsidP="00997EC9">
      <w:pPr>
        <w:spacing w:before="120" w:after="120"/>
        <w:jc w:val="both"/>
        <w:rPr>
          <w:color w:val="000000"/>
          <w:sz w:val="22"/>
          <w:szCs w:val="22"/>
        </w:rPr>
      </w:pPr>
      <w:r w:rsidRPr="00181F47">
        <w:rPr>
          <w:b/>
          <w:color w:val="000000"/>
          <w:sz w:val="22"/>
          <w:szCs w:val="22"/>
        </w:rPr>
        <w:t>Lietuvos sveikatos mokslų universitetas</w:t>
      </w:r>
      <w:r w:rsidRPr="00181F47">
        <w:rPr>
          <w:color w:val="000000"/>
          <w:sz w:val="22"/>
          <w:szCs w:val="22"/>
        </w:rPr>
        <w:t>, juridinio asmens kodas 302536989, kurio</w:t>
      </w:r>
      <w:r w:rsidR="009D2825" w:rsidRPr="00181F47">
        <w:rPr>
          <w:color w:val="000000"/>
          <w:sz w:val="22"/>
          <w:szCs w:val="22"/>
        </w:rPr>
        <w:t xml:space="preserve"> registruota</w:t>
      </w:r>
      <w:r w:rsidRPr="00181F47">
        <w:rPr>
          <w:color w:val="000000"/>
          <w:sz w:val="22"/>
          <w:szCs w:val="22"/>
        </w:rPr>
        <w:t xml:space="preserve"> buveinė yra A. Mickevičiaus g. 9, 44307 Kaunas, duomenys apie įstaigą kaupiami ir saugomi Lietuvos Respublikos juridinių asmenų registre, atstovaujama </w:t>
      </w:r>
      <w:r w:rsidR="00342972">
        <w:rPr>
          <w:color w:val="000000"/>
          <w:sz w:val="22"/>
          <w:szCs w:val="22"/>
        </w:rPr>
        <w:t>l. e. rektoriaus pareigas prof. Rimanto Benečio</w:t>
      </w:r>
      <w:r w:rsidRPr="00181F47">
        <w:rPr>
          <w:color w:val="000000"/>
          <w:sz w:val="22"/>
          <w:szCs w:val="22"/>
        </w:rPr>
        <w:t xml:space="preserve">, veikiančio pagal </w:t>
      </w:r>
      <w:r w:rsidR="00F85F6B" w:rsidRPr="00F85F6B">
        <w:rPr>
          <w:bCs/>
          <w:color w:val="000000"/>
          <w:sz w:val="22"/>
          <w:szCs w:val="22"/>
        </w:rPr>
        <w:t>Lietuvos sveikatos mokslų universiteto statutą</w:t>
      </w:r>
      <w:r w:rsidRPr="00181F47">
        <w:rPr>
          <w:color w:val="000000"/>
          <w:sz w:val="22"/>
          <w:szCs w:val="22"/>
        </w:rPr>
        <w:t xml:space="preserve"> </w:t>
      </w:r>
      <w:r w:rsidRPr="00181F47">
        <w:rPr>
          <w:iCs/>
          <w:color w:val="000000"/>
          <w:sz w:val="22"/>
          <w:szCs w:val="22"/>
        </w:rPr>
        <w:t>(</w:t>
      </w:r>
      <w:r w:rsidRPr="00181F47">
        <w:rPr>
          <w:color w:val="000000"/>
          <w:sz w:val="22"/>
          <w:szCs w:val="22"/>
        </w:rPr>
        <w:t xml:space="preserve">toliau </w:t>
      </w:r>
      <w:r w:rsidRPr="00181F47">
        <w:rPr>
          <w:color w:val="000000"/>
          <w:sz w:val="22"/>
          <w:szCs w:val="22"/>
        </w:rPr>
        <w:sym w:font="Symbol" w:char="F02D"/>
      </w:r>
      <w:r w:rsidRPr="00181F47">
        <w:rPr>
          <w:color w:val="000000"/>
          <w:sz w:val="22"/>
          <w:szCs w:val="22"/>
        </w:rPr>
        <w:t xml:space="preserve"> </w:t>
      </w:r>
      <w:r w:rsidRPr="00181F47">
        <w:rPr>
          <w:bCs/>
          <w:color w:val="000000"/>
          <w:sz w:val="22"/>
          <w:szCs w:val="22"/>
        </w:rPr>
        <w:t>Užsakovas)</w:t>
      </w:r>
      <w:r w:rsidRPr="00181F47">
        <w:rPr>
          <w:color w:val="000000"/>
          <w:sz w:val="22"/>
          <w:szCs w:val="22"/>
        </w:rPr>
        <w:t>,  ir</w:t>
      </w:r>
    </w:p>
    <w:p w14:paraId="1CBF228D" w14:textId="77777777" w:rsidR="009D4445" w:rsidRPr="00181F47" w:rsidRDefault="00F85F6B" w:rsidP="00DA544B">
      <w:pPr>
        <w:spacing w:before="120" w:after="120"/>
        <w:jc w:val="both"/>
        <w:rPr>
          <w:color w:val="000000"/>
          <w:sz w:val="22"/>
          <w:szCs w:val="22"/>
        </w:rPr>
      </w:pPr>
      <w:r w:rsidRPr="00F85F6B">
        <w:rPr>
          <w:b/>
          <w:color w:val="000000"/>
          <w:sz w:val="22"/>
          <w:szCs w:val="22"/>
        </w:rPr>
        <w:t>UAB „Vėjų linija“</w:t>
      </w:r>
      <w:r w:rsidR="00F27D3C" w:rsidRPr="00F85F6B">
        <w:rPr>
          <w:bCs/>
          <w:color w:val="000000"/>
          <w:sz w:val="22"/>
          <w:szCs w:val="22"/>
        </w:rPr>
        <w:t>,</w:t>
      </w:r>
      <w:r w:rsidR="00B04816" w:rsidRPr="00F85F6B">
        <w:rPr>
          <w:color w:val="000000"/>
          <w:sz w:val="22"/>
          <w:szCs w:val="22"/>
        </w:rPr>
        <w:t xml:space="preserve"> juridinio asmens kodas </w:t>
      </w:r>
      <w:r w:rsidRPr="00F85F6B">
        <w:rPr>
          <w:sz w:val="22"/>
          <w:szCs w:val="22"/>
        </w:rPr>
        <w:t>135992553</w:t>
      </w:r>
      <w:r w:rsidR="00F27D3C" w:rsidRPr="00F85F6B">
        <w:rPr>
          <w:color w:val="000000"/>
          <w:sz w:val="22"/>
          <w:szCs w:val="22"/>
        </w:rPr>
        <w:t>, kurios registruota buve</w:t>
      </w:r>
      <w:r w:rsidR="00B04816" w:rsidRPr="00F85F6B">
        <w:rPr>
          <w:color w:val="000000"/>
          <w:sz w:val="22"/>
          <w:szCs w:val="22"/>
        </w:rPr>
        <w:t xml:space="preserve">inė yra </w:t>
      </w:r>
      <w:r w:rsidRPr="00F85F6B">
        <w:rPr>
          <w:sz w:val="22"/>
          <w:szCs w:val="22"/>
        </w:rPr>
        <w:t>Draugystės g. 19-2204</w:t>
      </w:r>
      <w:hyperlink r:id="rId13" w:tooltip="&quot;Parodyti vietą žemėlapyje&quot; " w:history="1"/>
      <w:r w:rsidR="00B04816" w:rsidRPr="00F85F6B">
        <w:rPr>
          <w:color w:val="000000"/>
          <w:sz w:val="22"/>
          <w:szCs w:val="22"/>
        </w:rPr>
        <w:t>,</w:t>
      </w:r>
      <w:r>
        <w:rPr>
          <w:color w:val="000000"/>
          <w:sz w:val="22"/>
          <w:szCs w:val="22"/>
        </w:rPr>
        <w:t xml:space="preserve"> 51230 Kaunas,</w:t>
      </w:r>
      <w:r w:rsidR="00B04816" w:rsidRPr="00F85F6B">
        <w:rPr>
          <w:color w:val="000000"/>
          <w:sz w:val="22"/>
          <w:szCs w:val="22"/>
        </w:rPr>
        <w:t xml:space="preserve"> </w:t>
      </w:r>
      <w:r w:rsidR="00F27D3C" w:rsidRPr="00F85F6B">
        <w:rPr>
          <w:bCs/>
          <w:iCs/>
          <w:color w:val="000000"/>
          <w:sz w:val="22"/>
          <w:szCs w:val="22"/>
        </w:rPr>
        <w:t>duomenys</w:t>
      </w:r>
      <w:r w:rsidR="00F27D3C" w:rsidRPr="00181F47">
        <w:rPr>
          <w:bCs/>
          <w:iCs/>
          <w:color w:val="000000"/>
          <w:sz w:val="22"/>
          <w:szCs w:val="22"/>
        </w:rPr>
        <w:t xml:space="preserve"> apie įmonę kaupiami ir saugomi </w:t>
      </w:r>
      <w:r w:rsidR="00F27D3C" w:rsidRPr="00181F47">
        <w:rPr>
          <w:color w:val="000000"/>
          <w:sz w:val="22"/>
          <w:szCs w:val="22"/>
        </w:rPr>
        <w:t>Lietuvos Respublikos juridinių asmenų registre</w:t>
      </w:r>
      <w:r w:rsidR="00F27D3C" w:rsidRPr="00181F47">
        <w:rPr>
          <w:iCs/>
          <w:color w:val="000000"/>
          <w:sz w:val="22"/>
          <w:szCs w:val="22"/>
        </w:rPr>
        <w:t>,</w:t>
      </w:r>
      <w:r w:rsidR="00F27D3C" w:rsidRPr="00181F47">
        <w:rPr>
          <w:b/>
          <w:iCs/>
          <w:color w:val="000000"/>
          <w:sz w:val="22"/>
          <w:szCs w:val="22"/>
        </w:rPr>
        <w:t xml:space="preserve"> </w:t>
      </w:r>
      <w:r w:rsidR="00F27D3C" w:rsidRPr="00181F47">
        <w:rPr>
          <w:color w:val="000000"/>
          <w:sz w:val="22"/>
          <w:szCs w:val="22"/>
        </w:rPr>
        <w:t xml:space="preserve">atstovaujama </w:t>
      </w:r>
      <w:r>
        <w:rPr>
          <w:color w:val="000000"/>
          <w:sz w:val="22"/>
          <w:szCs w:val="22"/>
        </w:rPr>
        <w:t>direktoriaus Vytauto Merkelio</w:t>
      </w:r>
      <w:r w:rsidR="00F27D3C" w:rsidRPr="00181F47">
        <w:rPr>
          <w:color w:val="000000"/>
          <w:sz w:val="22"/>
          <w:szCs w:val="22"/>
        </w:rPr>
        <w:t>, veikiančio (-</w:t>
      </w:r>
      <w:proofErr w:type="spellStart"/>
      <w:r w:rsidR="00F27D3C" w:rsidRPr="00181F47">
        <w:rPr>
          <w:color w:val="000000"/>
          <w:sz w:val="22"/>
          <w:szCs w:val="22"/>
        </w:rPr>
        <w:t>ios</w:t>
      </w:r>
      <w:proofErr w:type="spellEnd"/>
      <w:r w:rsidR="00F27D3C" w:rsidRPr="00181F47">
        <w:rPr>
          <w:color w:val="000000"/>
          <w:sz w:val="22"/>
          <w:szCs w:val="22"/>
        </w:rPr>
        <w:t xml:space="preserve">) pagal </w:t>
      </w:r>
      <w:r>
        <w:rPr>
          <w:color w:val="000000"/>
          <w:sz w:val="22"/>
          <w:szCs w:val="22"/>
        </w:rPr>
        <w:t>įstatus</w:t>
      </w:r>
      <w:r w:rsidR="00F27D3C" w:rsidRPr="00181F47">
        <w:rPr>
          <w:b/>
          <w:iCs/>
          <w:color w:val="000000"/>
          <w:sz w:val="22"/>
          <w:szCs w:val="22"/>
        </w:rPr>
        <w:t xml:space="preserve"> </w:t>
      </w:r>
      <w:r w:rsidR="00F27D3C" w:rsidRPr="00A82D74">
        <w:rPr>
          <w:bCs/>
          <w:iCs/>
          <w:color w:val="000000"/>
          <w:sz w:val="22"/>
          <w:szCs w:val="22"/>
        </w:rPr>
        <w:t>(</w:t>
      </w:r>
      <w:r w:rsidR="00F27D3C" w:rsidRPr="00181F47">
        <w:rPr>
          <w:color w:val="000000"/>
          <w:sz w:val="22"/>
          <w:szCs w:val="22"/>
        </w:rPr>
        <w:t xml:space="preserve">toliau </w:t>
      </w:r>
      <w:r w:rsidR="00F27D3C" w:rsidRPr="00181F47">
        <w:rPr>
          <w:color w:val="000000"/>
          <w:sz w:val="22"/>
          <w:szCs w:val="22"/>
        </w:rPr>
        <w:sym w:font="Symbol" w:char="F02D"/>
      </w:r>
      <w:r w:rsidR="00F27D3C" w:rsidRPr="00181F47">
        <w:rPr>
          <w:color w:val="000000"/>
          <w:sz w:val="22"/>
          <w:szCs w:val="22"/>
        </w:rPr>
        <w:t xml:space="preserve"> Rangovas),</w:t>
      </w:r>
    </w:p>
    <w:p w14:paraId="6B9D37D6" w14:textId="77777777" w:rsidR="006E13A1" w:rsidRPr="00181F47" w:rsidRDefault="006E13A1" w:rsidP="00DA544B">
      <w:pPr>
        <w:jc w:val="both"/>
        <w:rPr>
          <w:color w:val="000000"/>
          <w:sz w:val="22"/>
          <w:szCs w:val="22"/>
        </w:rPr>
      </w:pPr>
      <w:r w:rsidRPr="00181F47">
        <w:rPr>
          <w:bCs/>
          <w:color w:val="000000"/>
          <w:sz w:val="22"/>
          <w:szCs w:val="22"/>
        </w:rPr>
        <w:t xml:space="preserve">toliau kartu vadinami </w:t>
      </w:r>
      <w:r w:rsidR="00AF03EF" w:rsidRPr="00181F47">
        <w:rPr>
          <w:bCs/>
          <w:color w:val="000000"/>
          <w:sz w:val="22"/>
          <w:szCs w:val="22"/>
        </w:rPr>
        <w:t>„</w:t>
      </w:r>
      <w:r w:rsidRPr="00181F47">
        <w:rPr>
          <w:bCs/>
          <w:color w:val="000000"/>
          <w:sz w:val="22"/>
          <w:szCs w:val="22"/>
        </w:rPr>
        <w:t>Šalimis</w:t>
      </w:r>
      <w:r w:rsidR="00AF03EF" w:rsidRPr="00181F47">
        <w:rPr>
          <w:bCs/>
          <w:color w:val="000000"/>
          <w:sz w:val="22"/>
          <w:szCs w:val="22"/>
        </w:rPr>
        <w:t>“</w:t>
      </w:r>
      <w:r w:rsidRPr="00181F47">
        <w:rPr>
          <w:bCs/>
          <w:color w:val="000000"/>
          <w:sz w:val="22"/>
          <w:szCs w:val="22"/>
        </w:rPr>
        <w:t>, o kiekvienas atskirai – „Šalimi“</w:t>
      </w:r>
      <w:r w:rsidRPr="00181F47">
        <w:rPr>
          <w:color w:val="000000"/>
          <w:sz w:val="22"/>
          <w:szCs w:val="22"/>
        </w:rPr>
        <w:t>, sudarė šią Rangos darbų sutartį (toliau – ,,Sutartis“).</w:t>
      </w:r>
    </w:p>
    <w:p w14:paraId="09740AED" w14:textId="77777777" w:rsidR="005B6CF7" w:rsidRPr="00181F47" w:rsidRDefault="00590A65" w:rsidP="00CF1C1B">
      <w:pPr>
        <w:pStyle w:val="BankNormal"/>
        <w:suppressAutoHyphens/>
        <w:spacing w:before="120" w:after="120"/>
        <w:jc w:val="center"/>
        <w:rPr>
          <w:b/>
          <w:color w:val="000000"/>
          <w:szCs w:val="24"/>
          <w:lang w:val="lt-LT"/>
        </w:rPr>
      </w:pPr>
      <w:r w:rsidRPr="00181F47">
        <w:rPr>
          <w:b/>
          <w:color w:val="000000"/>
          <w:szCs w:val="24"/>
          <w:lang w:val="lt-LT"/>
        </w:rPr>
        <w:t>SPECIALIOSIOS SĄLYGOS</w:t>
      </w:r>
    </w:p>
    <w:p w14:paraId="43D3D514" w14:textId="77777777" w:rsidR="000214D3" w:rsidRPr="00181F47" w:rsidRDefault="000214D3" w:rsidP="00AB4492">
      <w:pPr>
        <w:jc w:val="center"/>
        <w:rPr>
          <w:b/>
          <w:bCs/>
          <w:color w:val="000000"/>
          <w:sz w:val="22"/>
          <w:szCs w:val="22"/>
        </w:rPr>
      </w:pPr>
      <w:r w:rsidRPr="00181F47">
        <w:rPr>
          <w:b/>
          <w:bCs/>
          <w:color w:val="000000"/>
          <w:sz w:val="22"/>
          <w:szCs w:val="22"/>
        </w:rPr>
        <w:t>1. Sutarties dalykas</w:t>
      </w:r>
    </w:p>
    <w:p w14:paraId="30A235D6" w14:textId="77777777" w:rsidR="00AB4492" w:rsidRPr="00181F47" w:rsidRDefault="00741DDA" w:rsidP="00521782">
      <w:pPr>
        <w:pStyle w:val="Body2"/>
        <w:spacing w:after="0"/>
        <w:rPr>
          <w:rFonts w:eastAsia="Times New Roman" w:cs="Times New Roman"/>
          <w:b/>
          <w:lang w:val="lt-LT" w:eastAsia="lt-LT"/>
        </w:rPr>
      </w:pPr>
      <w:bookmarkStart w:id="2" w:name="_Ref421603081"/>
      <w:r w:rsidRPr="00181F47">
        <w:rPr>
          <w:lang w:val="lt-LT"/>
        </w:rPr>
        <w:t xml:space="preserve">1.1. </w:t>
      </w:r>
      <w:r w:rsidR="00C354A1" w:rsidRPr="00181F47">
        <w:rPr>
          <w:lang w:val="lt-LT"/>
        </w:rPr>
        <w:t xml:space="preserve">Sutarties dalykas </w:t>
      </w:r>
      <w:r w:rsidR="00C354A1" w:rsidRPr="00EA0D0D">
        <w:rPr>
          <w:lang w:val="lt-LT"/>
        </w:rPr>
        <w:t xml:space="preserve">yra </w:t>
      </w:r>
      <w:bookmarkEnd w:id="2"/>
      <w:r w:rsidR="00F85F6B" w:rsidRPr="00EA0D0D">
        <w:rPr>
          <w:rFonts w:cs="Times New Roman"/>
          <w:b/>
          <w:lang w:val="lt-LT"/>
        </w:rPr>
        <w:t>Lietuvos sveikatos mokslų universiteto vivariumo pastate Tilžės g. 18, Kaunas, papildomos vėdinimo įrangos įrengimas</w:t>
      </w:r>
      <w:r w:rsidR="000866ED" w:rsidRPr="00EA0D0D">
        <w:rPr>
          <w:lang w:val="lt-LT"/>
        </w:rPr>
        <w:t xml:space="preserve"> </w:t>
      </w:r>
      <w:r w:rsidR="000A2118" w:rsidRPr="00EA0D0D">
        <w:rPr>
          <w:lang w:val="lt-LT"/>
        </w:rPr>
        <w:t>(toliau</w:t>
      </w:r>
      <w:r w:rsidR="000A2118" w:rsidRPr="00181F47">
        <w:rPr>
          <w:lang w:val="lt-LT"/>
        </w:rPr>
        <w:t xml:space="preserve"> – Darbai). </w:t>
      </w:r>
      <w:r w:rsidR="00AB4492" w:rsidRPr="00181F47">
        <w:rPr>
          <w:lang w:val="lt-LT"/>
        </w:rPr>
        <w:t>Darbų apimtys ir reikalavimai Darbams nurodyti tec</w:t>
      </w:r>
      <w:r w:rsidR="00A0034E" w:rsidRPr="00181F47">
        <w:rPr>
          <w:lang w:val="lt-LT"/>
        </w:rPr>
        <w:t>hninėje užduotyje (4</w:t>
      </w:r>
      <w:r w:rsidR="00C323C4" w:rsidRPr="00181F47">
        <w:rPr>
          <w:lang w:val="lt-LT"/>
        </w:rPr>
        <w:t xml:space="preserve"> </w:t>
      </w:r>
      <w:r w:rsidR="00854122" w:rsidRPr="00181F47">
        <w:rPr>
          <w:lang w:val="lt-LT"/>
        </w:rPr>
        <w:t>priedas</w:t>
      </w:r>
      <w:r w:rsidR="00AB4492" w:rsidRPr="00181F47">
        <w:rPr>
          <w:lang w:val="lt-LT"/>
        </w:rPr>
        <w:t>).</w:t>
      </w:r>
    </w:p>
    <w:p w14:paraId="59F816DA" w14:textId="77777777" w:rsidR="00AB4492" w:rsidRPr="00181F47" w:rsidRDefault="00520618" w:rsidP="007007DA">
      <w:pPr>
        <w:pStyle w:val="ListParagraph"/>
        <w:ind w:left="0"/>
        <w:jc w:val="both"/>
        <w:rPr>
          <w:color w:val="000000"/>
          <w:sz w:val="22"/>
          <w:szCs w:val="22"/>
        </w:rPr>
      </w:pPr>
      <w:r w:rsidRPr="00181F47">
        <w:rPr>
          <w:color w:val="000000"/>
          <w:sz w:val="22"/>
          <w:szCs w:val="22"/>
        </w:rPr>
        <w:t>1.2</w:t>
      </w:r>
      <w:r w:rsidR="0016285E" w:rsidRPr="00181F47">
        <w:rPr>
          <w:color w:val="000000"/>
          <w:sz w:val="22"/>
          <w:szCs w:val="22"/>
        </w:rPr>
        <w:t xml:space="preserve">. </w:t>
      </w:r>
      <w:r w:rsidR="00AB4492" w:rsidRPr="00181F47">
        <w:rPr>
          <w:color w:val="000000"/>
          <w:sz w:val="22"/>
          <w:szCs w:val="22"/>
        </w:rPr>
        <w:t>Rangovas įsipareigoja pagal šioje Sutartyje nustatytas sąlygas atlikti Darbus, o Užsakovas įsipareigoja priimti tinkamai atliktus Darbus ir už juos sumokėti nustatyta tvarka ir terminais Sutartyje nustatytą kainą.</w:t>
      </w:r>
    </w:p>
    <w:p w14:paraId="1D91874F" w14:textId="77777777" w:rsidR="005163EA" w:rsidRPr="00181F47" w:rsidRDefault="00AB4492" w:rsidP="005163EA">
      <w:pPr>
        <w:pStyle w:val="ListParagraph"/>
        <w:ind w:left="0"/>
        <w:rPr>
          <w:color w:val="000000"/>
          <w:sz w:val="22"/>
          <w:szCs w:val="22"/>
        </w:rPr>
      </w:pPr>
      <w:r w:rsidRPr="00181F47">
        <w:rPr>
          <w:color w:val="000000"/>
          <w:sz w:val="22"/>
          <w:szCs w:val="22"/>
        </w:rPr>
        <w:t>1.</w:t>
      </w:r>
      <w:r w:rsidR="00520618" w:rsidRPr="00181F47">
        <w:rPr>
          <w:color w:val="000000"/>
          <w:sz w:val="22"/>
          <w:szCs w:val="22"/>
        </w:rPr>
        <w:t>3</w:t>
      </w:r>
      <w:r w:rsidRPr="00181F47">
        <w:rPr>
          <w:color w:val="000000"/>
          <w:sz w:val="22"/>
          <w:szCs w:val="22"/>
        </w:rPr>
        <w:t xml:space="preserve">. Darbų atlikimo vieta </w:t>
      </w:r>
      <w:r w:rsidRPr="00A60B42">
        <w:rPr>
          <w:color w:val="000000"/>
          <w:sz w:val="22"/>
          <w:szCs w:val="22"/>
        </w:rPr>
        <w:t xml:space="preserve">– </w:t>
      </w:r>
      <w:r w:rsidR="00F85F6B" w:rsidRPr="00A60B42">
        <w:rPr>
          <w:bCs/>
          <w:sz w:val="22"/>
          <w:szCs w:val="22"/>
        </w:rPr>
        <w:t>Tilžės g. 18, Kaunas</w:t>
      </w:r>
      <w:r w:rsidR="004A4190" w:rsidRPr="00A60B42">
        <w:rPr>
          <w:bCs/>
          <w:sz w:val="22"/>
          <w:szCs w:val="22"/>
        </w:rPr>
        <w:t>.</w:t>
      </w:r>
    </w:p>
    <w:p w14:paraId="73009A91" w14:textId="77777777" w:rsidR="00A43853" w:rsidRPr="00181F47" w:rsidRDefault="00A43853" w:rsidP="005163EA">
      <w:pPr>
        <w:pStyle w:val="ListParagraph"/>
        <w:ind w:left="0"/>
        <w:rPr>
          <w:color w:val="000000"/>
          <w:sz w:val="22"/>
          <w:szCs w:val="22"/>
        </w:rPr>
      </w:pPr>
    </w:p>
    <w:p w14:paraId="7936A7B4" w14:textId="77777777" w:rsidR="00023000" w:rsidRPr="00181F47" w:rsidRDefault="00C216C0" w:rsidP="003C6CB1">
      <w:pPr>
        <w:pStyle w:val="ListParagraph"/>
        <w:ind w:left="0"/>
        <w:jc w:val="center"/>
        <w:rPr>
          <w:b/>
          <w:bCs/>
          <w:color w:val="000000"/>
          <w:sz w:val="22"/>
          <w:szCs w:val="22"/>
        </w:rPr>
      </w:pPr>
      <w:r w:rsidRPr="00181F47">
        <w:rPr>
          <w:b/>
          <w:bCs/>
          <w:color w:val="000000"/>
          <w:sz w:val="22"/>
          <w:szCs w:val="22"/>
        </w:rPr>
        <w:t xml:space="preserve">2. Sutarties </w:t>
      </w:r>
      <w:r w:rsidR="00D9466D" w:rsidRPr="00181F47">
        <w:rPr>
          <w:b/>
          <w:bCs/>
          <w:color w:val="000000"/>
          <w:sz w:val="22"/>
          <w:szCs w:val="22"/>
        </w:rPr>
        <w:t>kainos apskaičiavimo būdas</w:t>
      </w:r>
      <w:r w:rsidR="00F815D5" w:rsidRPr="00181F47">
        <w:rPr>
          <w:b/>
          <w:bCs/>
          <w:color w:val="000000"/>
          <w:sz w:val="22"/>
          <w:szCs w:val="22"/>
        </w:rPr>
        <w:t xml:space="preserve">, </w:t>
      </w:r>
      <w:r w:rsidRPr="00181F47">
        <w:rPr>
          <w:b/>
          <w:bCs/>
          <w:color w:val="000000"/>
          <w:sz w:val="22"/>
          <w:szCs w:val="22"/>
        </w:rPr>
        <w:t>kaina ir mokėjimo sąlygos</w:t>
      </w:r>
    </w:p>
    <w:p w14:paraId="40CCAE7C" w14:textId="77777777" w:rsidR="00573349" w:rsidRPr="00181F47" w:rsidRDefault="00AB1AC1" w:rsidP="00573349">
      <w:pPr>
        <w:pStyle w:val="ListParagraph"/>
        <w:ind w:left="0"/>
        <w:jc w:val="both"/>
        <w:rPr>
          <w:color w:val="000000"/>
          <w:sz w:val="22"/>
          <w:szCs w:val="22"/>
        </w:rPr>
      </w:pPr>
      <w:bookmarkStart w:id="3" w:name="_Ref421603379"/>
      <w:r w:rsidRPr="00181F47">
        <w:rPr>
          <w:color w:val="000000"/>
          <w:sz w:val="22"/>
          <w:szCs w:val="22"/>
        </w:rPr>
        <w:t xml:space="preserve">2.1. </w:t>
      </w:r>
      <w:r w:rsidR="005F6B2A" w:rsidRPr="00181F47">
        <w:rPr>
          <w:bCs/>
          <w:sz w:val="22"/>
          <w:szCs w:val="22"/>
        </w:rPr>
        <w:t xml:space="preserve">Vadovaujantis Viešųjų pirkimų tarnybos direktoriaus patvirtinta </w:t>
      </w:r>
      <w:r w:rsidR="005F6B2A" w:rsidRPr="00181F47">
        <w:rPr>
          <w:sz w:val="22"/>
          <w:szCs w:val="22"/>
        </w:rPr>
        <w:t>kainodaros</w:t>
      </w:r>
      <w:r w:rsidR="005F6B2A" w:rsidRPr="00181F47">
        <w:rPr>
          <w:bCs/>
          <w:sz w:val="22"/>
          <w:szCs w:val="22"/>
        </w:rPr>
        <w:t xml:space="preserve"> taisyklių nustatymo metodika, taikomas kainos apskaičiavimo būdas – </w:t>
      </w:r>
      <w:r w:rsidR="005F6B2A" w:rsidRPr="00181F47">
        <w:rPr>
          <w:b/>
          <w:bCs/>
          <w:sz w:val="22"/>
          <w:szCs w:val="22"/>
        </w:rPr>
        <w:t>fiksuot</w:t>
      </w:r>
      <w:r w:rsidR="00FF12D4" w:rsidRPr="00181F47">
        <w:rPr>
          <w:b/>
          <w:bCs/>
          <w:sz w:val="22"/>
          <w:szCs w:val="22"/>
        </w:rPr>
        <w:t>os</w:t>
      </w:r>
      <w:r w:rsidR="005F6B2A" w:rsidRPr="00181F47">
        <w:rPr>
          <w:b/>
          <w:bCs/>
          <w:sz w:val="22"/>
          <w:szCs w:val="22"/>
        </w:rPr>
        <w:t xml:space="preserve"> kain</w:t>
      </w:r>
      <w:r w:rsidR="00FF12D4" w:rsidRPr="00181F47">
        <w:rPr>
          <w:b/>
          <w:bCs/>
          <w:sz w:val="22"/>
          <w:szCs w:val="22"/>
        </w:rPr>
        <w:t>os</w:t>
      </w:r>
      <w:r w:rsidR="005F6B2A" w:rsidRPr="00181F47">
        <w:rPr>
          <w:b/>
          <w:bCs/>
          <w:sz w:val="22"/>
          <w:szCs w:val="22"/>
        </w:rPr>
        <w:t xml:space="preserve"> su peržiūra</w:t>
      </w:r>
      <w:r w:rsidR="005F6B2A" w:rsidRPr="00181F47">
        <w:rPr>
          <w:bCs/>
          <w:sz w:val="22"/>
          <w:szCs w:val="22"/>
        </w:rPr>
        <w:t>.</w:t>
      </w:r>
      <w:bookmarkStart w:id="4" w:name="_Ref421603098"/>
      <w:bookmarkStart w:id="5" w:name="_Ref423077055"/>
      <w:bookmarkEnd w:id="3"/>
      <w:r w:rsidR="00573349" w:rsidRPr="00181F47">
        <w:rPr>
          <w:color w:val="000000"/>
          <w:sz w:val="22"/>
          <w:szCs w:val="22"/>
        </w:rPr>
        <w:t xml:space="preserve"> K</w:t>
      </w:r>
      <w:r w:rsidR="00573349" w:rsidRPr="00181F47">
        <w:rPr>
          <w:sz w:val="22"/>
          <w:szCs w:val="22"/>
        </w:rPr>
        <w:t>aina Darbams yra</w:t>
      </w:r>
      <w:r w:rsidR="006031E6" w:rsidRPr="00181F47">
        <w:rPr>
          <w:sz w:val="22"/>
          <w:szCs w:val="22"/>
        </w:rPr>
        <w:t>:</w:t>
      </w:r>
      <w:r w:rsidR="00573349" w:rsidRPr="00181F47">
        <w:rPr>
          <w:sz w:val="22"/>
          <w:szCs w:val="22"/>
        </w:rPr>
        <w:t xml:space="preserve"> </w:t>
      </w:r>
    </w:p>
    <w:tbl>
      <w:tblPr>
        <w:tblW w:w="9894" w:type="dxa"/>
        <w:tblInd w:w="-5" w:type="dxa"/>
        <w:tblLayout w:type="fixed"/>
        <w:tblLook w:val="00A0" w:firstRow="1" w:lastRow="0" w:firstColumn="1" w:lastColumn="0" w:noHBand="0" w:noVBand="0"/>
      </w:tblPr>
      <w:tblGrid>
        <w:gridCol w:w="1017"/>
        <w:gridCol w:w="5504"/>
        <w:gridCol w:w="992"/>
        <w:gridCol w:w="1105"/>
        <w:gridCol w:w="1276"/>
      </w:tblGrid>
      <w:tr w:rsidR="005A7073" w:rsidRPr="00181F47" w14:paraId="27FAD028" w14:textId="77777777" w:rsidTr="009D2825">
        <w:trPr>
          <w:trHeight w:val="472"/>
        </w:trPr>
        <w:tc>
          <w:tcPr>
            <w:tcW w:w="1017" w:type="dxa"/>
            <w:tcBorders>
              <w:top w:val="single" w:sz="4" w:space="0" w:color="auto"/>
              <w:left w:val="single" w:sz="4" w:space="0" w:color="auto"/>
              <w:bottom w:val="single" w:sz="4" w:space="0" w:color="auto"/>
              <w:right w:val="single" w:sz="4" w:space="0" w:color="auto"/>
            </w:tcBorders>
            <w:vAlign w:val="center"/>
          </w:tcPr>
          <w:p w14:paraId="074E9BE6" w14:textId="77777777" w:rsidR="005A7073" w:rsidRPr="00181F47" w:rsidRDefault="005A7073" w:rsidP="005A7073">
            <w:pPr>
              <w:jc w:val="center"/>
              <w:rPr>
                <w:rFonts w:eastAsia="Calibri"/>
                <w:b/>
                <w:bCs/>
                <w:sz w:val="22"/>
                <w:szCs w:val="22"/>
              </w:rPr>
            </w:pPr>
            <w:r w:rsidRPr="00181F47">
              <w:rPr>
                <w:rFonts w:eastAsia="Calibri"/>
                <w:b/>
                <w:bCs/>
                <w:sz w:val="22"/>
                <w:szCs w:val="22"/>
              </w:rPr>
              <w:t xml:space="preserve">Eil. </w:t>
            </w:r>
            <w:r w:rsidR="009D2825" w:rsidRPr="00181F47">
              <w:rPr>
                <w:rFonts w:eastAsia="Calibri"/>
                <w:b/>
                <w:bCs/>
                <w:sz w:val="22"/>
                <w:szCs w:val="22"/>
              </w:rPr>
              <w:t>N</w:t>
            </w:r>
            <w:r w:rsidRPr="00181F47">
              <w:rPr>
                <w:rFonts w:eastAsia="Calibri"/>
                <w:b/>
                <w:bCs/>
                <w:sz w:val="22"/>
                <w:szCs w:val="22"/>
              </w:rPr>
              <w:t>r.</w:t>
            </w:r>
          </w:p>
        </w:tc>
        <w:tc>
          <w:tcPr>
            <w:tcW w:w="5504" w:type="dxa"/>
            <w:tcBorders>
              <w:top w:val="single" w:sz="4" w:space="0" w:color="auto"/>
              <w:left w:val="single" w:sz="4" w:space="0" w:color="auto"/>
              <w:bottom w:val="single" w:sz="4" w:space="0" w:color="auto"/>
              <w:right w:val="single" w:sz="4" w:space="0" w:color="auto"/>
            </w:tcBorders>
            <w:vAlign w:val="center"/>
          </w:tcPr>
          <w:p w14:paraId="6DBF79A7" w14:textId="77777777" w:rsidR="005A7073" w:rsidRPr="00181F47" w:rsidRDefault="005A7073" w:rsidP="005A7073">
            <w:pPr>
              <w:jc w:val="center"/>
              <w:rPr>
                <w:rFonts w:eastAsia="Calibri"/>
                <w:b/>
                <w:bCs/>
                <w:sz w:val="22"/>
                <w:szCs w:val="22"/>
              </w:rPr>
            </w:pPr>
            <w:r w:rsidRPr="00181F47">
              <w:rPr>
                <w:rFonts w:eastAsia="Calibri"/>
                <w:b/>
                <w:bCs/>
                <w:spacing w:val="-4"/>
                <w:sz w:val="22"/>
                <w:szCs w:val="22"/>
              </w:rPr>
              <w:t xml:space="preserve">Darbų </w:t>
            </w:r>
            <w:r w:rsidRPr="00181F47">
              <w:rPr>
                <w:rFonts w:eastAsia="Calibri"/>
                <w:b/>
                <w:bCs/>
                <w:sz w:val="22"/>
                <w:szCs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5AAF739" w14:textId="77777777" w:rsidR="005A7073" w:rsidRPr="00181F47" w:rsidRDefault="005A7073" w:rsidP="005A7073">
            <w:pPr>
              <w:jc w:val="center"/>
              <w:rPr>
                <w:rFonts w:eastAsia="Calibri"/>
                <w:b/>
                <w:bCs/>
                <w:sz w:val="22"/>
                <w:szCs w:val="22"/>
              </w:rPr>
            </w:pPr>
            <w:r w:rsidRPr="00181F47">
              <w:rPr>
                <w:rFonts w:eastAsia="Calibri"/>
                <w:b/>
                <w:bCs/>
                <w:sz w:val="22"/>
                <w:szCs w:val="22"/>
              </w:rPr>
              <w:t>Kiekis</w:t>
            </w:r>
          </w:p>
        </w:tc>
        <w:tc>
          <w:tcPr>
            <w:tcW w:w="1105" w:type="dxa"/>
            <w:tcBorders>
              <w:top w:val="single" w:sz="4" w:space="0" w:color="auto"/>
              <w:left w:val="single" w:sz="4" w:space="0" w:color="auto"/>
              <w:bottom w:val="single" w:sz="4" w:space="0" w:color="auto"/>
              <w:right w:val="single" w:sz="4" w:space="0" w:color="auto"/>
            </w:tcBorders>
            <w:vAlign w:val="center"/>
          </w:tcPr>
          <w:p w14:paraId="6ADB33C6" w14:textId="77777777" w:rsidR="00BA6800" w:rsidRPr="00181F47" w:rsidRDefault="005A7073" w:rsidP="005A7073">
            <w:pPr>
              <w:jc w:val="center"/>
              <w:rPr>
                <w:rFonts w:eastAsia="Calibri"/>
                <w:b/>
                <w:bCs/>
                <w:sz w:val="22"/>
                <w:szCs w:val="22"/>
              </w:rPr>
            </w:pPr>
            <w:r w:rsidRPr="00181F47">
              <w:rPr>
                <w:rFonts w:eastAsia="Calibri"/>
                <w:b/>
                <w:bCs/>
                <w:sz w:val="22"/>
                <w:szCs w:val="22"/>
              </w:rPr>
              <w:t>Mato</w:t>
            </w:r>
          </w:p>
          <w:p w14:paraId="765E2C9C" w14:textId="77777777" w:rsidR="005A7073" w:rsidRPr="00181F47" w:rsidRDefault="005A7073" w:rsidP="005A7073">
            <w:pPr>
              <w:jc w:val="center"/>
              <w:rPr>
                <w:rFonts w:eastAsia="Calibri"/>
                <w:b/>
                <w:bCs/>
                <w:sz w:val="22"/>
                <w:szCs w:val="22"/>
              </w:rPr>
            </w:pPr>
            <w:r w:rsidRPr="00181F47">
              <w:rPr>
                <w:rFonts w:eastAsia="Calibri"/>
                <w:b/>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vAlign w:val="center"/>
          </w:tcPr>
          <w:p w14:paraId="15E25C47" w14:textId="77777777" w:rsidR="005A7073" w:rsidRPr="00181F47" w:rsidRDefault="005A7073" w:rsidP="005A7073">
            <w:pPr>
              <w:jc w:val="center"/>
              <w:rPr>
                <w:rFonts w:eastAsia="Calibri"/>
                <w:b/>
                <w:bCs/>
                <w:sz w:val="22"/>
                <w:szCs w:val="22"/>
              </w:rPr>
            </w:pPr>
            <w:r w:rsidRPr="00181F47">
              <w:rPr>
                <w:rFonts w:eastAsia="Calibri"/>
                <w:b/>
                <w:bCs/>
                <w:sz w:val="22"/>
                <w:szCs w:val="22"/>
              </w:rPr>
              <w:t>Kaina EUR be PVM</w:t>
            </w:r>
          </w:p>
        </w:tc>
      </w:tr>
      <w:tr w:rsidR="005A7073" w:rsidRPr="00181F47" w14:paraId="72C5246B" w14:textId="77777777" w:rsidTr="00F85F6B">
        <w:trPr>
          <w:trHeight w:val="547"/>
        </w:trPr>
        <w:tc>
          <w:tcPr>
            <w:tcW w:w="1017" w:type="dxa"/>
            <w:tcBorders>
              <w:top w:val="single" w:sz="4" w:space="0" w:color="auto"/>
              <w:left w:val="single" w:sz="4" w:space="0" w:color="auto"/>
              <w:bottom w:val="single" w:sz="4" w:space="0" w:color="auto"/>
              <w:right w:val="single" w:sz="4" w:space="0" w:color="auto"/>
            </w:tcBorders>
          </w:tcPr>
          <w:p w14:paraId="5C10697E" w14:textId="77777777" w:rsidR="005A7073" w:rsidRPr="00342972" w:rsidRDefault="005A7073" w:rsidP="005A7073">
            <w:pPr>
              <w:contextualSpacing/>
              <w:jc w:val="both"/>
              <w:rPr>
                <w:sz w:val="22"/>
                <w:szCs w:val="22"/>
              </w:rPr>
            </w:pPr>
            <w:r w:rsidRPr="00342972">
              <w:rPr>
                <w:sz w:val="22"/>
                <w:szCs w:val="22"/>
                <w:lang w:eastAsia="lt-LT"/>
              </w:rPr>
              <w:t>1.</w:t>
            </w:r>
          </w:p>
        </w:tc>
        <w:tc>
          <w:tcPr>
            <w:tcW w:w="5504" w:type="dxa"/>
            <w:tcBorders>
              <w:top w:val="single" w:sz="4" w:space="0" w:color="auto"/>
              <w:left w:val="single" w:sz="4" w:space="0" w:color="auto"/>
              <w:bottom w:val="single" w:sz="4" w:space="0" w:color="auto"/>
              <w:right w:val="single" w:sz="4" w:space="0" w:color="auto"/>
            </w:tcBorders>
          </w:tcPr>
          <w:p w14:paraId="7CABF43E" w14:textId="77777777" w:rsidR="005A7073" w:rsidRPr="00342972" w:rsidRDefault="00F85F6B" w:rsidP="005A7073">
            <w:pPr>
              <w:tabs>
                <w:tab w:val="right" w:leader="underscore" w:pos="8505"/>
              </w:tabs>
              <w:jc w:val="both"/>
              <w:rPr>
                <w:rFonts w:eastAsia="Calibri"/>
                <w:bCs/>
                <w:sz w:val="22"/>
                <w:szCs w:val="22"/>
              </w:rPr>
            </w:pPr>
            <w:r w:rsidRPr="00342972">
              <w:rPr>
                <w:b/>
                <w:sz w:val="22"/>
                <w:szCs w:val="22"/>
              </w:rPr>
              <w:t>Lietuvos sveikatos mokslų universiteto vivariumo pastate Tilžės g. 18, Kaunas, papildomos vėdinimo įrangos įrengimas</w:t>
            </w:r>
          </w:p>
        </w:tc>
        <w:tc>
          <w:tcPr>
            <w:tcW w:w="992" w:type="dxa"/>
            <w:tcBorders>
              <w:top w:val="single" w:sz="4" w:space="0" w:color="auto"/>
              <w:left w:val="single" w:sz="4" w:space="0" w:color="auto"/>
              <w:bottom w:val="single" w:sz="4" w:space="0" w:color="auto"/>
              <w:right w:val="single" w:sz="4" w:space="0" w:color="auto"/>
            </w:tcBorders>
            <w:vAlign w:val="center"/>
          </w:tcPr>
          <w:p w14:paraId="6BC5D6D2" w14:textId="77777777" w:rsidR="005A7073" w:rsidRPr="00181F47" w:rsidRDefault="005A7073" w:rsidP="005A7073">
            <w:pPr>
              <w:spacing w:before="100" w:beforeAutospacing="1" w:after="200" w:line="276" w:lineRule="auto"/>
              <w:jc w:val="center"/>
              <w:rPr>
                <w:rFonts w:eastAsia="Calibri"/>
                <w:sz w:val="22"/>
                <w:szCs w:val="22"/>
              </w:rPr>
            </w:pPr>
            <w:r w:rsidRPr="00181F47">
              <w:rPr>
                <w:rFonts w:eastAsia="Calibri"/>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1FCF3080" w14:textId="77777777" w:rsidR="005A7073" w:rsidRPr="00181F47" w:rsidRDefault="009D2825" w:rsidP="009D2825">
            <w:pPr>
              <w:spacing w:after="200" w:line="276" w:lineRule="auto"/>
              <w:jc w:val="center"/>
              <w:rPr>
                <w:rFonts w:eastAsia="Calibri"/>
                <w:sz w:val="22"/>
                <w:szCs w:val="22"/>
              </w:rPr>
            </w:pPr>
            <w:proofErr w:type="spellStart"/>
            <w:r w:rsidRPr="00181F47">
              <w:rPr>
                <w:rFonts w:eastAsia="Calibri"/>
                <w:sz w:val="22"/>
                <w:szCs w:val="22"/>
                <w:lang w:eastAsia="lt-LT"/>
              </w:rPr>
              <w:t>k</w:t>
            </w:r>
            <w:r w:rsidR="005A7073" w:rsidRPr="00181F47">
              <w:rPr>
                <w:rFonts w:eastAsia="Calibri"/>
                <w:sz w:val="22"/>
                <w:szCs w:val="22"/>
                <w:lang w:eastAsia="lt-LT"/>
              </w:rPr>
              <w:t>ompl</w:t>
            </w:r>
            <w:proofErr w:type="spellEnd"/>
            <w:r w:rsidR="005A7073" w:rsidRPr="00181F47">
              <w:rPr>
                <w:rFonts w:eastAsia="Calibri"/>
                <w:sz w:val="22"/>
                <w:szCs w:val="22"/>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845BDD" w14:textId="77777777" w:rsidR="005A7073" w:rsidRPr="00181F47" w:rsidRDefault="00F85F6B" w:rsidP="00BA6800">
            <w:pPr>
              <w:spacing w:after="200" w:line="276" w:lineRule="auto"/>
              <w:jc w:val="center"/>
              <w:rPr>
                <w:rFonts w:eastAsia="Calibri"/>
                <w:sz w:val="22"/>
                <w:szCs w:val="22"/>
              </w:rPr>
            </w:pPr>
            <w:r w:rsidRPr="00342972">
              <w:rPr>
                <w:rFonts w:eastAsia="Calibri"/>
                <w:sz w:val="22"/>
                <w:szCs w:val="22"/>
              </w:rPr>
              <w:t>4 260,00</w:t>
            </w:r>
          </w:p>
        </w:tc>
      </w:tr>
    </w:tbl>
    <w:p w14:paraId="101315BC" w14:textId="77777777" w:rsidR="00BA1043" w:rsidRPr="00181F47" w:rsidRDefault="00BA1043" w:rsidP="00BA1043">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305"/>
      </w:tblGrid>
      <w:tr w:rsidR="005A7073" w:rsidRPr="00181F47" w14:paraId="1AFC5AFE" w14:textId="77777777" w:rsidTr="00BA1043">
        <w:tc>
          <w:tcPr>
            <w:tcW w:w="8613" w:type="dxa"/>
            <w:shd w:val="clear" w:color="auto" w:fill="auto"/>
          </w:tcPr>
          <w:p w14:paraId="47358053" w14:textId="77777777" w:rsidR="005A7073" w:rsidRPr="00181F47" w:rsidRDefault="005A7073" w:rsidP="00BA1043">
            <w:pPr>
              <w:jc w:val="right"/>
              <w:rPr>
                <w:b/>
                <w:sz w:val="22"/>
                <w:szCs w:val="22"/>
                <w:lang w:eastAsia="lt-LT"/>
              </w:rPr>
            </w:pPr>
            <w:r w:rsidRPr="00181F47">
              <w:rPr>
                <w:b/>
                <w:sz w:val="22"/>
                <w:szCs w:val="22"/>
                <w:lang w:eastAsia="lt-LT"/>
              </w:rPr>
              <w:t>PVM procentais:</w:t>
            </w:r>
          </w:p>
        </w:tc>
        <w:tc>
          <w:tcPr>
            <w:tcW w:w="1305" w:type="dxa"/>
            <w:shd w:val="clear" w:color="auto" w:fill="auto"/>
          </w:tcPr>
          <w:p w14:paraId="6A88BE60" w14:textId="77777777" w:rsidR="005A7073" w:rsidRPr="00F85F6B" w:rsidRDefault="00F85F6B" w:rsidP="00F85F6B">
            <w:pPr>
              <w:jc w:val="center"/>
              <w:rPr>
                <w:b/>
                <w:sz w:val="22"/>
                <w:szCs w:val="22"/>
                <w:highlight w:val="green"/>
                <w:lang w:eastAsia="lt-LT"/>
              </w:rPr>
            </w:pPr>
            <w:r w:rsidRPr="008057AF">
              <w:rPr>
                <w:b/>
                <w:sz w:val="22"/>
                <w:szCs w:val="22"/>
                <w:lang w:eastAsia="lt-LT"/>
              </w:rPr>
              <w:t>21</w:t>
            </w:r>
          </w:p>
        </w:tc>
      </w:tr>
      <w:tr w:rsidR="005A7073" w:rsidRPr="00181F47" w14:paraId="2EA402DF" w14:textId="77777777" w:rsidTr="00BA1043">
        <w:tc>
          <w:tcPr>
            <w:tcW w:w="8613" w:type="dxa"/>
            <w:shd w:val="clear" w:color="auto" w:fill="auto"/>
          </w:tcPr>
          <w:p w14:paraId="5E3B8E40" w14:textId="77777777" w:rsidR="005A7073" w:rsidRPr="00181F47" w:rsidRDefault="005A7073" w:rsidP="00BA1043">
            <w:pPr>
              <w:jc w:val="right"/>
              <w:rPr>
                <w:sz w:val="22"/>
                <w:szCs w:val="22"/>
                <w:lang w:eastAsia="lt-LT"/>
              </w:rPr>
            </w:pPr>
            <w:r w:rsidRPr="00181F47">
              <w:rPr>
                <w:b/>
                <w:sz w:val="22"/>
                <w:szCs w:val="22"/>
                <w:lang w:eastAsia="lt-LT"/>
              </w:rPr>
              <w:t>PVM* EUR:</w:t>
            </w:r>
          </w:p>
        </w:tc>
        <w:tc>
          <w:tcPr>
            <w:tcW w:w="1305" w:type="dxa"/>
            <w:shd w:val="clear" w:color="auto" w:fill="auto"/>
          </w:tcPr>
          <w:p w14:paraId="2DCD0E22" w14:textId="77777777" w:rsidR="005A7073" w:rsidRPr="00F85F6B" w:rsidRDefault="00F85F6B" w:rsidP="00F85F6B">
            <w:pPr>
              <w:jc w:val="center"/>
              <w:rPr>
                <w:b/>
                <w:sz w:val="22"/>
                <w:szCs w:val="22"/>
                <w:highlight w:val="green"/>
                <w:lang w:eastAsia="lt-LT"/>
              </w:rPr>
            </w:pPr>
            <w:r w:rsidRPr="00342972">
              <w:rPr>
                <w:b/>
                <w:sz w:val="22"/>
                <w:szCs w:val="22"/>
                <w:lang w:eastAsia="lt-LT"/>
              </w:rPr>
              <w:t>894,60</w:t>
            </w:r>
          </w:p>
        </w:tc>
      </w:tr>
      <w:tr w:rsidR="005A7073" w:rsidRPr="00181F47" w14:paraId="08006E2A" w14:textId="77777777" w:rsidTr="00BA1043">
        <w:tc>
          <w:tcPr>
            <w:tcW w:w="8613" w:type="dxa"/>
            <w:shd w:val="clear" w:color="auto" w:fill="auto"/>
          </w:tcPr>
          <w:p w14:paraId="650EFAA7" w14:textId="77777777" w:rsidR="005A7073" w:rsidRPr="00342972" w:rsidRDefault="005A7073" w:rsidP="00BA1043">
            <w:pPr>
              <w:jc w:val="right"/>
              <w:rPr>
                <w:sz w:val="22"/>
                <w:szCs w:val="22"/>
                <w:lang w:eastAsia="lt-LT"/>
              </w:rPr>
            </w:pPr>
            <w:r w:rsidRPr="00342972">
              <w:rPr>
                <w:b/>
                <w:sz w:val="22"/>
                <w:szCs w:val="22"/>
                <w:lang w:eastAsia="lt-LT"/>
              </w:rPr>
              <w:t xml:space="preserve"> </w:t>
            </w:r>
            <w:r w:rsidR="006031E6" w:rsidRPr="00342972">
              <w:rPr>
                <w:b/>
                <w:sz w:val="22"/>
                <w:szCs w:val="22"/>
                <w:lang w:eastAsia="lt-LT"/>
              </w:rPr>
              <w:t>K</w:t>
            </w:r>
            <w:r w:rsidRPr="00342972">
              <w:rPr>
                <w:b/>
                <w:sz w:val="22"/>
                <w:szCs w:val="22"/>
                <w:lang w:eastAsia="lt-LT"/>
              </w:rPr>
              <w:t>aina su PVM:</w:t>
            </w:r>
          </w:p>
        </w:tc>
        <w:tc>
          <w:tcPr>
            <w:tcW w:w="1305" w:type="dxa"/>
            <w:shd w:val="clear" w:color="auto" w:fill="auto"/>
          </w:tcPr>
          <w:p w14:paraId="0AB2CA1D" w14:textId="77777777" w:rsidR="005A7073" w:rsidRPr="00342972" w:rsidRDefault="00F85F6B" w:rsidP="00F85F6B">
            <w:pPr>
              <w:jc w:val="center"/>
              <w:rPr>
                <w:b/>
                <w:sz w:val="22"/>
                <w:szCs w:val="22"/>
                <w:lang w:eastAsia="lt-LT"/>
              </w:rPr>
            </w:pPr>
            <w:r w:rsidRPr="00342972">
              <w:rPr>
                <w:b/>
                <w:sz w:val="22"/>
                <w:szCs w:val="22"/>
                <w:lang w:eastAsia="lt-LT"/>
              </w:rPr>
              <w:t>5 154,60</w:t>
            </w:r>
          </w:p>
        </w:tc>
      </w:tr>
    </w:tbl>
    <w:p w14:paraId="138EFA82" w14:textId="77777777" w:rsidR="005A7073" w:rsidRPr="00181F47" w:rsidRDefault="005A7073" w:rsidP="005A7073">
      <w:pPr>
        <w:jc w:val="both"/>
        <w:rPr>
          <w:color w:val="000000"/>
          <w:sz w:val="22"/>
          <w:szCs w:val="22"/>
        </w:rPr>
      </w:pPr>
      <w:r w:rsidRPr="00181F47">
        <w:rPr>
          <w:color w:val="000000"/>
          <w:sz w:val="22"/>
          <w:szCs w:val="22"/>
        </w:rPr>
        <w:t>*</w:t>
      </w:r>
      <w:r w:rsidRPr="00181F47">
        <w:rPr>
          <w:color w:val="000000"/>
          <w:sz w:val="18"/>
          <w:szCs w:val="18"/>
        </w:rPr>
        <w:t xml:space="preserve">Statybos darbams taikomas atvirkštinis PVM mechanizmas, todėl PVM išskaityti ir sumokėti į biudžetą prievolė pereina Užsakovui (Lietuvos Respublikos pridėtinės vertės mokesčio įstatymas (Žin., 2002, Nr. </w:t>
      </w:r>
      <w:hyperlink r:id="rId14" w:history="1">
        <w:r w:rsidRPr="00181F47">
          <w:rPr>
            <w:rStyle w:val="Hyperlink"/>
            <w:color w:val="000000"/>
            <w:sz w:val="18"/>
            <w:szCs w:val="18"/>
            <w:u w:val="none"/>
          </w:rPr>
          <w:t>35-1271</w:t>
        </w:r>
      </w:hyperlink>
      <w:r w:rsidRPr="00181F47">
        <w:rPr>
          <w:color w:val="000000"/>
          <w:sz w:val="18"/>
          <w:szCs w:val="18"/>
        </w:rPr>
        <w:t>). Pasikeitus teisės aktų reikalavimams, vadovautis konkrečiam laikotarpiui aktualia teisės akto redakcija, išskyrus, jei teisės akte yra nurodyta kitaip</w:t>
      </w:r>
      <w:r w:rsidRPr="00181F47">
        <w:rPr>
          <w:color w:val="000000"/>
          <w:sz w:val="20"/>
        </w:rPr>
        <w:t>.</w:t>
      </w:r>
    </w:p>
    <w:p w14:paraId="6F2CF802" w14:textId="77777777" w:rsidR="00EA7B66" w:rsidRPr="00181F47" w:rsidRDefault="006031E6" w:rsidP="00D42D21">
      <w:pPr>
        <w:jc w:val="both"/>
        <w:rPr>
          <w:bCs/>
          <w:sz w:val="22"/>
          <w:szCs w:val="22"/>
        </w:rPr>
      </w:pPr>
      <w:r w:rsidRPr="00181F47">
        <w:rPr>
          <w:sz w:val="22"/>
          <w:szCs w:val="22"/>
        </w:rPr>
        <w:t xml:space="preserve">2.2. </w:t>
      </w:r>
      <w:r w:rsidR="00EA7B66" w:rsidRPr="00181F47">
        <w:rPr>
          <w:bCs/>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p w14:paraId="2B335A11" w14:textId="77777777" w:rsidR="00EA7B66" w:rsidRPr="00181F47" w:rsidRDefault="00DF31D2" w:rsidP="00D42D21">
      <w:pPr>
        <w:jc w:val="both"/>
        <w:rPr>
          <w:sz w:val="22"/>
          <w:szCs w:val="22"/>
        </w:rPr>
      </w:pPr>
      <w:r w:rsidRPr="00181F47">
        <w:rPr>
          <w:sz w:val="22"/>
          <w:szCs w:val="22"/>
        </w:rPr>
        <w:t>2.3.</w:t>
      </w:r>
      <w:r w:rsidR="00EA7B66" w:rsidRPr="00181F47">
        <w:rPr>
          <w:sz w:val="22"/>
          <w:szCs w:val="22"/>
        </w:rPr>
        <w:t xml:space="preserve">Techninėje </w:t>
      </w:r>
      <w:r w:rsidRPr="00181F47">
        <w:rPr>
          <w:sz w:val="22"/>
          <w:szCs w:val="22"/>
        </w:rPr>
        <w:t>užduotyje</w:t>
      </w:r>
      <w:r w:rsidR="00EA7B66" w:rsidRPr="00181F47">
        <w:rPr>
          <w:sz w:val="22"/>
          <w:szCs w:val="22"/>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w:t>
      </w:r>
      <w:r w:rsidRPr="00181F47">
        <w:rPr>
          <w:sz w:val="22"/>
          <w:szCs w:val="22"/>
        </w:rPr>
        <w:t>Rangovui</w:t>
      </w:r>
      <w:r w:rsidR="00EA7B66" w:rsidRPr="00181F47">
        <w:rPr>
          <w:sz w:val="22"/>
          <w:szCs w:val="22"/>
        </w:rPr>
        <w:t xml:space="preserve"> reikia atlikti, kiekiu. Jei </w:t>
      </w:r>
      <w:r w:rsidR="00EA7B66" w:rsidRPr="00181F47">
        <w:rPr>
          <w:bCs/>
          <w:sz w:val="22"/>
          <w:szCs w:val="22"/>
        </w:rPr>
        <w:t>Rangovo</w:t>
      </w:r>
      <w:r w:rsidR="00EA7B66" w:rsidRPr="00181F47">
        <w:rPr>
          <w:sz w:val="22"/>
          <w:szCs w:val="22"/>
        </w:rPr>
        <w:t xml:space="preserve"> įvykdytų darbų faktinis kiekis skiriasi nuo techninėje </w:t>
      </w:r>
      <w:r w:rsidRPr="00181F47">
        <w:rPr>
          <w:sz w:val="22"/>
          <w:szCs w:val="22"/>
        </w:rPr>
        <w:t>užduotyje</w:t>
      </w:r>
      <w:r w:rsidR="00EA7B66" w:rsidRPr="00181F47">
        <w:rPr>
          <w:sz w:val="22"/>
          <w:szCs w:val="22"/>
        </w:rPr>
        <w:t xml:space="preserv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w:t>
      </w:r>
    </w:p>
    <w:p w14:paraId="6C130308" w14:textId="77777777" w:rsidR="00873834" w:rsidRPr="00181F47" w:rsidRDefault="00DF31D2" w:rsidP="00873834">
      <w:pPr>
        <w:pStyle w:val="ListParagraph"/>
        <w:ind w:left="0"/>
        <w:jc w:val="both"/>
        <w:rPr>
          <w:sz w:val="22"/>
          <w:szCs w:val="22"/>
        </w:rPr>
      </w:pPr>
      <w:r w:rsidRPr="00181F47">
        <w:rPr>
          <w:sz w:val="22"/>
          <w:szCs w:val="22"/>
        </w:rPr>
        <w:t xml:space="preserve">2.4. </w:t>
      </w:r>
      <w:r w:rsidR="00873834" w:rsidRPr="00181F47">
        <w:rPr>
          <w:sz w:val="22"/>
          <w:szCs w:val="22"/>
        </w:rPr>
        <w:t>Pradinė</w:t>
      </w:r>
      <w:r w:rsidR="00A67255" w:rsidRPr="00181F47">
        <w:rPr>
          <w:sz w:val="22"/>
          <w:szCs w:val="22"/>
        </w:rPr>
        <w:t>s</w:t>
      </w:r>
      <w:r w:rsidR="00873834" w:rsidRPr="00181F47">
        <w:rPr>
          <w:sz w:val="22"/>
          <w:szCs w:val="22"/>
        </w:rPr>
        <w:t xml:space="preserve"> sutarties vertė yra lygi </w:t>
      </w:r>
      <w:r w:rsidR="006031E6" w:rsidRPr="00181F47">
        <w:rPr>
          <w:sz w:val="22"/>
          <w:szCs w:val="22"/>
        </w:rPr>
        <w:t>Rangovo</w:t>
      </w:r>
      <w:r w:rsidR="00873834" w:rsidRPr="00181F47">
        <w:rPr>
          <w:sz w:val="22"/>
          <w:szCs w:val="22"/>
        </w:rPr>
        <w:t xml:space="preserve"> pasiūlymo kainai, nurodytai už visą </w:t>
      </w:r>
      <w:r w:rsidR="00473361" w:rsidRPr="00181F47">
        <w:rPr>
          <w:sz w:val="22"/>
          <w:szCs w:val="22"/>
        </w:rPr>
        <w:t>Darbų</w:t>
      </w:r>
      <w:r w:rsidR="00873834" w:rsidRPr="00181F47">
        <w:rPr>
          <w:sz w:val="22"/>
          <w:szCs w:val="22"/>
        </w:rPr>
        <w:t xml:space="preserve"> apimtį (</w:t>
      </w:r>
      <w:bookmarkStart w:id="6" w:name="_Hlk3791920"/>
      <w:r w:rsidR="00873834" w:rsidRPr="00181F47">
        <w:rPr>
          <w:sz w:val="22"/>
          <w:szCs w:val="22"/>
        </w:rPr>
        <w:t xml:space="preserve">kaina </w:t>
      </w:r>
      <w:r w:rsidR="00973FAE" w:rsidRPr="00181F47">
        <w:rPr>
          <w:sz w:val="22"/>
          <w:szCs w:val="22"/>
        </w:rPr>
        <w:t>be</w:t>
      </w:r>
      <w:r w:rsidR="00873834" w:rsidRPr="00181F47">
        <w:rPr>
          <w:sz w:val="22"/>
          <w:szCs w:val="22"/>
        </w:rPr>
        <w:t xml:space="preserve"> PVM, kuri nurodyta Sutarties </w:t>
      </w:r>
      <w:bookmarkEnd w:id="6"/>
      <w:r w:rsidR="006031E6" w:rsidRPr="00181F47">
        <w:rPr>
          <w:sz w:val="22"/>
          <w:szCs w:val="22"/>
        </w:rPr>
        <w:t>2.1. p.</w:t>
      </w:r>
      <w:r w:rsidR="00873834" w:rsidRPr="00181F47">
        <w:rPr>
          <w:sz w:val="22"/>
          <w:szCs w:val="22"/>
        </w:rPr>
        <w:t>).</w:t>
      </w:r>
    </w:p>
    <w:p w14:paraId="30684756" w14:textId="77777777" w:rsidR="000D528C" w:rsidRPr="00181F47" w:rsidRDefault="000D528C" w:rsidP="000D528C">
      <w:pPr>
        <w:pStyle w:val="ListParagraph"/>
        <w:ind w:left="0"/>
        <w:jc w:val="both"/>
        <w:rPr>
          <w:sz w:val="22"/>
          <w:szCs w:val="22"/>
        </w:rPr>
      </w:pPr>
      <w:r w:rsidRPr="00181F47">
        <w:rPr>
          <w:sz w:val="22"/>
          <w:szCs w:val="22"/>
        </w:rPr>
        <w:t>2.5.Užsakovas už visą pirkimo dokumentuose ir Sutartyje numatytą pirkimo objektą sumokės Rangovui Pasiūlyme nurodytą kainą, jeigu faktinis ir pirkimo dokumentuose bei Sutartyje Užsakovo nurodytų darbų kiekis (skaičiuojant pinigine verte) nesiskirs daugiau kaip 15 procentų, skaičiuojant nuo pradinės sutarties vertės.</w:t>
      </w:r>
    </w:p>
    <w:bookmarkEnd w:id="4"/>
    <w:bookmarkEnd w:id="5"/>
    <w:p w14:paraId="2B858AC8" w14:textId="77777777" w:rsidR="00AB1AC1" w:rsidRPr="00181F47" w:rsidRDefault="005E3F5A" w:rsidP="007007DA">
      <w:pPr>
        <w:pStyle w:val="ListParagraph"/>
        <w:ind w:left="0"/>
        <w:jc w:val="both"/>
        <w:rPr>
          <w:color w:val="000000"/>
          <w:sz w:val="22"/>
          <w:szCs w:val="22"/>
        </w:rPr>
      </w:pPr>
      <w:r w:rsidRPr="00181F47">
        <w:rPr>
          <w:rFonts w:eastAsia="Times New Roman"/>
          <w:color w:val="000000"/>
          <w:sz w:val="22"/>
          <w:szCs w:val="22"/>
        </w:rPr>
        <w:t>2.</w:t>
      </w:r>
      <w:r w:rsidR="000D528C" w:rsidRPr="00181F47">
        <w:rPr>
          <w:rFonts w:eastAsia="Times New Roman"/>
          <w:color w:val="000000"/>
          <w:sz w:val="22"/>
          <w:szCs w:val="22"/>
        </w:rPr>
        <w:t>6</w:t>
      </w:r>
      <w:r w:rsidRPr="00181F47">
        <w:rPr>
          <w:rFonts w:eastAsia="Times New Roman"/>
          <w:color w:val="000000"/>
          <w:sz w:val="22"/>
          <w:szCs w:val="22"/>
        </w:rPr>
        <w:t xml:space="preserve">. </w:t>
      </w:r>
      <w:r w:rsidR="00AB1AC1" w:rsidRPr="00181F47">
        <w:rPr>
          <w:color w:val="000000"/>
          <w:sz w:val="22"/>
          <w:szCs w:val="22"/>
        </w:rPr>
        <w:t>Mokėjimo sąlygos:</w:t>
      </w:r>
    </w:p>
    <w:p w14:paraId="3D29DAA5" w14:textId="77777777" w:rsidR="002628CD" w:rsidRPr="00181F47" w:rsidRDefault="00D636AD" w:rsidP="00147272">
      <w:pPr>
        <w:jc w:val="both"/>
        <w:rPr>
          <w:color w:val="000000"/>
          <w:sz w:val="22"/>
          <w:szCs w:val="22"/>
        </w:rPr>
      </w:pPr>
      <w:r w:rsidRPr="00181F47">
        <w:rPr>
          <w:color w:val="000000"/>
          <w:sz w:val="22"/>
          <w:szCs w:val="22"/>
        </w:rPr>
        <w:t>2.</w:t>
      </w:r>
      <w:r w:rsidR="000D528C" w:rsidRPr="00181F47">
        <w:rPr>
          <w:color w:val="000000"/>
          <w:sz w:val="22"/>
          <w:szCs w:val="22"/>
        </w:rPr>
        <w:t>6</w:t>
      </w:r>
      <w:r w:rsidRPr="00181F47">
        <w:rPr>
          <w:color w:val="000000"/>
          <w:sz w:val="22"/>
          <w:szCs w:val="22"/>
        </w:rPr>
        <w:t>.</w:t>
      </w:r>
      <w:r w:rsidR="0098364B" w:rsidRPr="00181F47">
        <w:rPr>
          <w:color w:val="000000"/>
          <w:sz w:val="22"/>
          <w:szCs w:val="22"/>
        </w:rPr>
        <w:t xml:space="preserve">1. </w:t>
      </w:r>
      <w:r w:rsidR="002628CD" w:rsidRPr="00181F47">
        <w:rPr>
          <w:color w:val="000000"/>
          <w:sz w:val="22"/>
          <w:szCs w:val="22"/>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w:t>
      </w:r>
      <w:r w:rsidR="002628CD" w:rsidRPr="00181F47">
        <w:rPr>
          <w:color w:val="000000"/>
          <w:sz w:val="22"/>
          <w:szCs w:val="22"/>
        </w:rPr>
        <w:lastRenderedPageBreak/>
        <w:t>Europos elektroninių sąskaitų faktūrų standartą ir sintaksių sąrašo paskelbimo pagal Europos Parlamento ir Tarybos direktyvą 2014/55/ES (OL 2017 L 266, p. 19)</w:t>
      </w:r>
      <w:r w:rsidR="002628CD" w:rsidRPr="00181F47">
        <w:rPr>
          <w:sz w:val="22"/>
          <w:szCs w:val="22"/>
        </w:rPr>
        <w:t xml:space="preserve"> (toliau – Europos elektroninių sąskaitų faktūrų standartas)</w:t>
      </w:r>
      <w:r w:rsidR="002628CD" w:rsidRPr="00181F47">
        <w:rPr>
          <w:color w:val="000000"/>
          <w:sz w:val="22"/>
          <w:szCs w:val="22"/>
        </w:rPr>
        <w:t xml:space="preserve">, teikiamos Rangovo pasirinktomis priemonėmis. </w:t>
      </w:r>
      <w:r w:rsidR="002628CD" w:rsidRPr="00181F47">
        <w:rPr>
          <w:sz w:val="22"/>
          <w:szCs w:val="22"/>
        </w:rPr>
        <w:t>Europos elektroninių sąskaitų faktūrų</w:t>
      </w:r>
      <w:r w:rsidR="002628CD" w:rsidRPr="00181F47">
        <w:rPr>
          <w:color w:val="000000"/>
          <w:sz w:val="22"/>
          <w:szCs w:val="22"/>
        </w:rPr>
        <w:t xml:space="preserve"> standarto neatitinkančios elektroninės sąskaitos faktūros gali būti teikiamos tik naudojantis informacinės sistemos „E. sąskaita“ priemonėmis. Užsakovas elektronines sąskaitas faktūras priima ir apdoroja naudodamasi</w:t>
      </w:r>
      <w:r w:rsidR="009D2825" w:rsidRPr="00181F47">
        <w:rPr>
          <w:color w:val="000000"/>
          <w:sz w:val="22"/>
          <w:szCs w:val="22"/>
        </w:rPr>
        <w:t>s</w:t>
      </w:r>
      <w:r w:rsidR="002628CD" w:rsidRPr="00181F47">
        <w:rPr>
          <w:color w:val="000000"/>
          <w:sz w:val="22"/>
          <w:szCs w:val="22"/>
        </w:rPr>
        <w:t xml:space="preserve"> informacinės sistemos „E. sąskaita“ priemonėmis, išskyrus mobilizacijos, karo ar nepaprastosios padėties atveju yra informacinės sistemos „E. sąskaita“ pažeidimų, dėl kurių negalimas Užsakovo ir Rangovo bendravimas ir keitimasis informacija naudojantis š</w:t>
      </w:r>
      <w:r w:rsidR="00F845ED" w:rsidRPr="00181F47">
        <w:rPr>
          <w:color w:val="000000"/>
          <w:sz w:val="22"/>
          <w:szCs w:val="22"/>
        </w:rPr>
        <w:t>ia</w:t>
      </w:r>
      <w:r w:rsidR="002628CD" w:rsidRPr="00181F47">
        <w:rPr>
          <w:color w:val="000000"/>
          <w:sz w:val="22"/>
          <w:szCs w:val="22"/>
        </w:rPr>
        <w:t xml:space="preserve"> sistem</w:t>
      </w:r>
      <w:r w:rsidR="00F845ED" w:rsidRPr="00181F47">
        <w:rPr>
          <w:color w:val="000000"/>
          <w:sz w:val="22"/>
          <w:szCs w:val="22"/>
        </w:rPr>
        <w:t>a</w:t>
      </w:r>
      <w:r w:rsidR="002628CD" w:rsidRPr="00181F47">
        <w:rPr>
          <w:color w:val="000000"/>
          <w:sz w:val="22"/>
          <w:szCs w:val="22"/>
        </w:rPr>
        <w:t>, todėl vykdant Sutartį sąskaitos faktūros gali būti teikiamos ne elektroninėmis priemonėmis.</w:t>
      </w:r>
      <w:r w:rsidR="00FA4B0D" w:rsidRPr="00181F47">
        <w:rPr>
          <w:color w:val="000000"/>
          <w:sz w:val="22"/>
          <w:szCs w:val="22"/>
        </w:rPr>
        <w:t xml:space="preserve"> Šiame punkte elektroninė sąskaita faktūra suprantama kaip sąskaita faktūra, išrašyta, perduota ir gauta tokiu elektroniniu formatu, kuris sudaro galimybę ją apdoroti automatiniu ir elektroniniu būdu. </w:t>
      </w:r>
    </w:p>
    <w:p w14:paraId="09B5CA6E" w14:textId="77777777" w:rsidR="00F845ED" w:rsidRPr="00181F47" w:rsidRDefault="00F845ED" w:rsidP="00FB41B6">
      <w:pPr>
        <w:jc w:val="both"/>
        <w:rPr>
          <w:color w:val="000000"/>
          <w:sz w:val="22"/>
          <w:szCs w:val="22"/>
        </w:rPr>
      </w:pPr>
    </w:p>
    <w:p w14:paraId="1E239350" w14:textId="77777777" w:rsidR="00FB41B6" w:rsidRPr="00181F47" w:rsidRDefault="00825D8C" w:rsidP="00FB41B6">
      <w:pPr>
        <w:jc w:val="both"/>
        <w:rPr>
          <w:sz w:val="22"/>
          <w:szCs w:val="22"/>
        </w:rPr>
      </w:pPr>
      <w:r w:rsidRPr="00181F47">
        <w:rPr>
          <w:color w:val="000000"/>
          <w:sz w:val="22"/>
          <w:szCs w:val="22"/>
        </w:rPr>
        <w:t>2.</w:t>
      </w:r>
      <w:r w:rsidR="00046237" w:rsidRPr="00181F47">
        <w:rPr>
          <w:color w:val="000000"/>
          <w:sz w:val="22"/>
          <w:szCs w:val="22"/>
        </w:rPr>
        <w:t>6</w:t>
      </w:r>
      <w:r w:rsidRPr="00181F47">
        <w:rPr>
          <w:color w:val="000000"/>
          <w:sz w:val="22"/>
          <w:szCs w:val="22"/>
        </w:rPr>
        <w:t>.2</w:t>
      </w:r>
      <w:r w:rsidR="00FB41B6" w:rsidRPr="00181F47">
        <w:rPr>
          <w:color w:val="000000"/>
          <w:sz w:val="22"/>
          <w:szCs w:val="22"/>
        </w:rPr>
        <w:t xml:space="preserve">. </w:t>
      </w:r>
      <w:r w:rsidR="00FB41B6" w:rsidRPr="00181F47">
        <w:rPr>
          <w:sz w:val="22"/>
          <w:szCs w:val="22"/>
        </w:rPr>
        <w:t>Mokėjimai vykdomi tokia tvarka:</w:t>
      </w:r>
    </w:p>
    <w:p w14:paraId="55D72420" w14:textId="77777777" w:rsidR="007E3F83" w:rsidRPr="00181F47" w:rsidRDefault="00D636AD" w:rsidP="00D636AD">
      <w:pPr>
        <w:jc w:val="both"/>
        <w:rPr>
          <w:color w:val="000000"/>
          <w:sz w:val="22"/>
          <w:szCs w:val="22"/>
        </w:rPr>
      </w:pPr>
      <w:r w:rsidRPr="00181F47">
        <w:rPr>
          <w:color w:val="000000"/>
          <w:sz w:val="22"/>
          <w:szCs w:val="22"/>
        </w:rPr>
        <w:t>2.</w:t>
      </w:r>
      <w:r w:rsidR="00046237" w:rsidRPr="00181F47">
        <w:rPr>
          <w:color w:val="000000"/>
          <w:sz w:val="22"/>
          <w:szCs w:val="22"/>
        </w:rPr>
        <w:t>6</w:t>
      </w:r>
      <w:r w:rsidRPr="00181F47">
        <w:rPr>
          <w:color w:val="000000"/>
          <w:sz w:val="22"/>
          <w:szCs w:val="22"/>
        </w:rPr>
        <w:t>.</w:t>
      </w:r>
      <w:r w:rsidR="007E3A4C" w:rsidRPr="00181F47">
        <w:rPr>
          <w:color w:val="000000"/>
          <w:sz w:val="22"/>
          <w:szCs w:val="22"/>
        </w:rPr>
        <w:t>2.</w:t>
      </w:r>
      <w:r w:rsidRPr="00181F47">
        <w:rPr>
          <w:color w:val="000000"/>
          <w:sz w:val="22"/>
          <w:szCs w:val="22"/>
        </w:rPr>
        <w:t xml:space="preserve">1. Avansinis mokėjimas: </w:t>
      </w:r>
      <w:r w:rsidRPr="00181F47">
        <w:rPr>
          <w:b/>
          <w:color w:val="000000"/>
          <w:sz w:val="22"/>
          <w:szCs w:val="22"/>
        </w:rPr>
        <w:t>nenumatomas</w:t>
      </w:r>
      <w:r w:rsidRPr="00181F47">
        <w:rPr>
          <w:color w:val="000000"/>
          <w:sz w:val="22"/>
          <w:szCs w:val="22"/>
        </w:rPr>
        <w:t>.</w:t>
      </w:r>
    </w:p>
    <w:p w14:paraId="3991C514" w14:textId="77777777" w:rsidR="00333DAA" w:rsidRPr="00181F47" w:rsidRDefault="00333DAA" w:rsidP="00333DAA">
      <w:pPr>
        <w:pStyle w:val="ListParagraph"/>
        <w:ind w:left="0"/>
        <w:jc w:val="both"/>
        <w:rPr>
          <w:iCs/>
          <w:sz w:val="22"/>
          <w:szCs w:val="22"/>
        </w:rPr>
      </w:pPr>
      <w:r w:rsidRPr="00181F47">
        <w:rPr>
          <w:iCs/>
          <w:sz w:val="22"/>
          <w:szCs w:val="22"/>
        </w:rPr>
        <w:t>2.</w:t>
      </w:r>
      <w:r w:rsidR="00046237" w:rsidRPr="00181F47">
        <w:rPr>
          <w:iCs/>
          <w:sz w:val="22"/>
          <w:szCs w:val="22"/>
        </w:rPr>
        <w:t>6</w:t>
      </w:r>
      <w:r w:rsidRPr="00181F47">
        <w:rPr>
          <w:iCs/>
          <w:sz w:val="22"/>
          <w:szCs w:val="22"/>
        </w:rPr>
        <w:t>.2.2. Mokėjimai:</w:t>
      </w:r>
    </w:p>
    <w:p w14:paraId="284267DC" w14:textId="77777777" w:rsidR="00067078" w:rsidRPr="00181F47" w:rsidRDefault="00067078" w:rsidP="00067078">
      <w:pPr>
        <w:spacing w:before="120" w:after="120"/>
        <w:jc w:val="both"/>
        <w:rPr>
          <w:rFonts w:eastAsia="Calibri"/>
          <w:sz w:val="22"/>
          <w:szCs w:val="22"/>
        </w:rPr>
      </w:pPr>
      <w:r w:rsidRPr="00181F47">
        <w:rPr>
          <w:sz w:val="22"/>
          <w:szCs w:val="22"/>
        </w:rPr>
        <w:t xml:space="preserve">(i) per 30 (trisdešimt) kalendorinių dienų nuo dienos, kai Užsakovas gauna sąskaitą faktūrą. Šiame punkte nurodytas mokėjimo terminas, susietas su finansavimu, gaunamu iš trečiųjų šalių, gali būti pratęstas, tačiau bet kokiu atveju šis terminas negali viršyti 60 (šešiasdešimt) dienų;  </w:t>
      </w:r>
    </w:p>
    <w:p w14:paraId="1697235D" w14:textId="77777777" w:rsidR="00067078" w:rsidRPr="00181F47" w:rsidRDefault="00067078" w:rsidP="00C812CA">
      <w:pPr>
        <w:spacing w:before="120" w:after="120"/>
        <w:jc w:val="both"/>
        <w:rPr>
          <w:rFonts w:eastAsia="Calibri"/>
          <w:sz w:val="22"/>
          <w:szCs w:val="22"/>
        </w:rPr>
      </w:pPr>
      <w:r w:rsidRPr="00181F47">
        <w:rPr>
          <w:sz w:val="22"/>
          <w:szCs w:val="22"/>
        </w:rPr>
        <w:t xml:space="preserve">(ii) jeigu sąskaitos faktūros gavimo diena neaiški, – per 30 (trisdešimt) kalendorinių dienų nuo </w:t>
      </w:r>
      <w:r w:rsidRPr="00181F47">
        <w:rPr>
          <w:iCs/>
          <w:sz w:val="22"/>
          <w:szCs w:val="22"/>
        </w:rPr>
        <w:t>Darbų įvykdymo dienos (atliktų darbų akto ar perdavimo – priėmimo akto pasirašymo dienos).</w:t>
      </w:r>
      <w:r w:rsidRPr="00181F47">
        <w:rPr>
          <w:sz w:val="22"/>
          <w:szCs w:val="22"/>
        </w:rPr>
        <w:t xml:space="preserve"> Sąskaitos faktūros  gavimo diena yra laikoma neaiškia, jeigu sąskaita faktūra Užsakovui išrašyta ir išsiųsta nesinaudojant </w:t>
      </w:r>
      <w:r w:rsidRPr="00181F47">
        <w:rPr>
          <w:color w:val="000000"/>
          <w:sz w:val="22"/>
          <w:szCs w:val="22"/>
        </w:rPr>
        <w:t xml:space="preserve">elektroninėmis priemonėmis. </w:t>
      </w:r>
      <w:r w:rsidRPr="00181F47">
        <w:rPr>
          <w:sz w:val="22"/>
          <w:szCs w:val="22"/>
        </w:rPr>
        <w:t xml:space="preserve">Šiame punkte nurodytas mokėjimo terminas, susietas su finansavimu, gaunamu iš trečiųjų šalių, gali būti pratęstas, tačiau bet kokiu atveju šis terminas negali viršyti 60 (šešiasdešimt) dienų; </w:t>
      </w:r>
    </w:p>
    <w:p w14:paraId="3F34625B" w14:textId="77777777" w:rsidR="00067078" w:rsidRPr="00181F47" w:rsidRDefault="00067078" w:rsidP="00C812CA">
      <w:pPr>
        <w:spacing w:before="120" w:after="120"/>
        <w:jc w:val="both"/>
        <w:rPr>
          <w:rFonts w:eastAsia="Calibri"/>
          <w:sz w:val="22"/>
          <w:szCs w:val="22"/>
        </w:rPr>
      </w:pPr>
      <w:r w:rsidRPr="00181F47">
        <w:rPr>
          <w:sz w:val="22"/>
          <w:szCs w:val="22"/>
        </w:rPr>
        <w:t xml:space="preserve">(iii) kai Užsakovas sąskaitą faktūrą gauna anksčiau, negu įvykdyti Darbai, – per 30 (trisdešimt) kalendorinių dienų nuo </w:t>
      </w:r>
      <w:r w:rsidRPr="00181F47">
        <w:rPr>
          <w:iCs/>
          <w:sz w:val="22"/>
          <w:szCs w:val="22"/>
        </w:rPr>
        <w:t>Darbų įvykdymo dienos (atliktų darbų akto ar perdavimo – priėmimo akto pasirašymo dienos)</w:t>
      </w:r>
      <w:r w:rsidR="00C812CA" w:rsidRPr="00181F47">
        <w:rPr>
          <w:iCs/>
          <w:sz w:val="22"/>
          <w:szCs w:val="22"/>
        </w:rPr>
        <w:t xml:space="preserve">. </w:t>
      </w:r>
      <w:r w:rsidR="00C812CA" w:rsidRPr="00181F47">
        <w:rPr>
          <w:sz w:val="22"/>
          <w:szCs w:val="22"/>
        </w:rPr>
        <w:t>Šiame punkte nurodytas mokėjimo terminas, susietas su finansavimu, gaunamu iš trečiųjų šalių, gali būti pratęstas, tačiau bet kokiu atveju šis terminas negali viršyti 60 (šešiasdešimt) dienų</w:t>
      </w:r>
      <w:r w:rsidRPr="00181F47">
        <w:rPr>
          <w:iCs/>
          <w:sz w:val="22"/>
          <w:szCs w:val="22"/>
        </w:rPr>
        <w:t>;</w:t>
      </w:r>
    </w:p>
    <w:p w14:paraId="57AE000B" w14:textId="77777777" w:rsidR="00067078" w:rsidRPr="00181F47" w:rsidRDefault="00067078" w:rsidP="00C812CA">
      <w:pPr>
        <w:spacing w:before="120" w:after="120"/>
        <w:jc w:val="both"/>
        <w:rPr>
          <w:rFonts w:eastAsia="Calibri"/>
          <w:sz w:val="22"/>
          <w:szCs w:val="22"/>
        </w:rPr>
      </w:pPr>
      <w:r w:rsidRPr="00181F47">
        <w:rPr>
          <w:sz w:val="22"/>
          <w:szCs w:val="22"/>
        </w:rPr>
        <w:t xml:space="preserve">(iv) </w:t>
      </w:r>
      <w:bookmarkStart w:id="7" w:name="part_bcb32306c46243deb67f4c5c072e90cb"/>
      <w:bookmarkStart w:id="8" w:name="part_b97fdbadd5ea491fbfe4be3d7d66e3ed"/>
      <w:bookmarkEnd w:id="7"/>
      <w:bookmarkEnd w:id="8"/>
      <w:r w:rsidRPr="00181F47">
        <w:rPr>
          <w:color w:val="000000"/>
          <w:sz w:val="22"/>
          <w:szCs w:val="22"/>
        </w:rPr>
        <w:t xml:space="preserve">kai Sutartyje yra nustatyta priėmimo ir (ar) patikrinimo procedūra, kuria turi būti patikrinta, ar Darbai atitinka Sutarties sąlygas, ir jeigu Užsakovas gauna sąskaitą faktūrą anksčiau arba Darbų priėmimo ir (ar) patikrinimo dieną, – per 30 kalendorinių dienų nuo </w:t>
      </w:r>
      <w:r w:rsidRPr="00181F47">
        <w:rPr>
          <w:iCs/>
          <w:sz w:val="22"/>
          <w:szCs w:val="22"/>
        </w:rPr>
        <w:t>Darbų įvykdymo dienos (atliktų darbų akto ar perdavimo – priėmimo akto pasirašymo dienos)</w:t>
      </w:r>
      <w:r w:rsidR="00C812CA" w:rsidRPr="00181F47">
        <w:rPr>
          <w:iCs/>
          <w:sz w:val="22"/>
          <w:szCs w:val="22"/>
        </w:rPr>
        <w:t xml:space="preserve">. </w:t>
      </w:r>
      <w:r w:rsidR="00C812CA" w:rsidRPr="00181F47">
        <w:rPr>
          <w:sz w:val="22"/>
          <w:szCs w:val="22"/>
        </w:rPr>
        <w:t xml:space="preserve">Šiame punkte nurodytas mokėjimo terminas, susietas su finansavimu, gaunamu iš trečiųjų šalių, gali būti pratęstas, tačiau bet kokiu atveju šis terminas negali viršyti 60 (šešiasdešimt) dienų. </w:t>
      </w:r>
    </w:p>
    <w:p w14:paraId="49448EAC" w14:textId="77777777" w:rsidR="00B7616E" w:rsidRPr="00181F47" w:rsidRDefault="00D44D84" w:rsidP="00B7616E">
      <w:pPr>
        <w:pStyle w:val="ListParagraph"/>
        <w:spacing w:before="120" w:after="120"/>
        <w:ind w:left="0"/>
        <w:jc w:val="both"/>
        <w:rPr>
          <w:iCs/>
          <w:color w:val="000000"/>
          <w:sz w:val="22"/>
          <w:szCs w:val="22"/>
        </w:rPr>
      </w:pPr>
      <w:r w:rsidRPr="00181F47">
        <w:rPr>
          <w:iCs/>
          <w:color w:val="000000"/>
          <w:sz w:val="22"/>
          <w:szCs w:val="22"/>
        </w:rPr>
        <w:t>2.</w:t>
      </w:r>
      <w:r w:rsidR="00046237" w:rsidRPr="00181F47">
        <w:rPr>
          <w:iCs/>
          <w:color w:val="000000"/>
          <w:sz w:val="22"/>
          <w:szCs w:val="22"/>
        </w:rPr>
        <w:t>6</w:t>
      </w:r>
      <w:r w:rsidRPr="00181F47">
        <w:rPr>
          <w:iCs/>
          <w:color w:val="000000"/>
          <w:sz w:val="22"/>
          <w:szCs w:val="22"/>
        </w:rPr>
        <w:t>.3</w:t>
      </w:r>
      <w:r w:rsidR="0098364B" w:rsidRPr="00181F47">
        <w:rPr>
          <w:iCs/>
          <w:color w:val="000000"/>
          <w:sz w:val="22"/>
          <w:szCs w:val="22"/>
        </w:rPr>
        <w:t xml:space="preserve">. </w:t>
      </w:r>
      <w:r w:rsidR="00B7616E" w:rsidRPr="00181F47">
        <w:rPr>
          <w:iCs/>
          <w:color w:val="000000"/>
          <w:sz w:val="22"/>
          <w:szCs w:val="22"/>
        </w:rPr>
        <w:t>Suma, privaloma mokėti, pervedama į Rangovo šioje Sutartyje nurodytą banko sąskaitą.</w:t>
      </w:r>
    </w:p>
    <w:p w14:paraId="66222CCE" w14:textId="77777777" w:rsidR="00B7616E" w:rsidRPr="00181F47" w:rsidRDefault="00D44D84" w:rsidP="00B7616E">
      <w:pPr>
        <w:pStyle w:val="ListParagraph"/>
        <w:spacing w:before="120" w:after="120"/>
        <w:ind w:left="0"/>
        <w:jc w:val="both"/>
        <w:rPr>
          <w:color w:val="000000"/>
          <w:sz w:val="22"/>
          <w:szCs w:val="22"/>
        </w:rPr>
      </w:pPr>
      <w:r w:rsidRPr="00181F47">
        <w:rPr>
          <w:color w:val="000000"/>
          <w:sz w:val="22"/>
          <w:szCs w:val="22"/>
        </w:rPr>
        <w:t>2.</w:t>
      </w:r>
      <w:r w:rsidR="00046237" w:rsidRPr="00181F47">
        <w:rPr>
          <w:color w:val="000000"/>
          <w:sz w:val="22"/>
          <w:szCs w:val="22"/>
        </w:rPr>
        <w:t>6</w:t>
      </w:r>
      <w:r w:rsidRPr="00181F47">
        <w:rPr>
          <w:color w:val="000000"/>
          <w:sz w:val="22"/>
          <w:szCs w:val="22"/>
        </w:rPr>
        <w:t>.4</w:t>
      </w:r>
      <w:r w:rsidR="00B7616E" w:rsidRPr="00181F47">
        <w:rPr>
          <w:color w:val="000000"/>
          <w:sz w:val="22"/>
          <w:szCs w:val="22"/>
        </w:rPr>
        <w:t xml:space="preserve">. Visi mokėjimai atliekami Lietuvos Respublikos nacionaline valiuta. </w:t>
      </w:r>
    </w:p>
    <w:p w14:paraId="481DD040" w14:textId="77777777" w:rsidR="00B7616E" w:rsidRPr="00181F47" w:rsidRDefault="00D44D84" w:rsidP="00B7616E">
      <w:pPr>
        <w:pStyle w:val="ListParagraph"/>
        <w:spacing w:before="120" w:after="120"/>
        <w:ind w:left="0"/>
        <w:jc w:val="both"/>
        <w:rPr>
          <w:color w:val="000000"/>
          <w:sz w:val="22"/>
          <w:szCs w:val="22"/>
        </w:rPr>
      </w:pPr>
      <w:r w:rsidRPr="00181F47">
        <w:rPr>
          <w:color w:val="000000"/>
          <w:sz w:val="22"/>
          <w:szCs w:val="22"/>
        </w:rPr>
        <w:t>2.</w:t>
      </w:r>
      <w:r w:rsidR="00046237" w:rsidRPr="00181F47">
        <w:rPr>
          <w:color w:val="000000"/>
          <w:sz w:val="22"/>
          <w:szCs w:val="22"/>
        </w:rPr>
        <w:t>6</w:t>
      </w:r>
      <w:r w:rsidRPr="00181F47">
        <w:rPr>
          <w:color w:val="000000"/>
          <w:sz w:val="22"/>
          <w:szCs w:val="22"/>
        </w:rPr>
        <w:t>.5</w:t>
      </w:r>
      <w:r w:rsidR="00B7616E" w:rsidRPr="00181F47">
        <w:rPr>
          <w:color w:val="000000"/>
          <w:sz w:val="22"/>
          <w:szCs w:val="22"/>
        </w:rPr>
        <w:t>. Apmokėjimas pagal šią Sutartį laikomas įvykdytu, kai pin</w:t>
      </w:r>
      <w:r w:rsidR="0062190A" w:rsidRPr="00181F47">
        <w:rPr>
          <w:color w:val="000000"/>
          <w:sz w:val="22"/>
          <w:szCs w:val="22"/>
        </w:rPr>
        <w:t>igai patenka į Rangovo sąskaitą.</w:t>
      </w:r>
    </w:p>
    <w:p w14:paraId="3ACAF2EE" w14:textId="77777777" w:rsidR="006B5640" w:rsidRPr="00181F47" w:rsidRDefault="006B5640" w:rsidP="00B7616E">
      <w:pPr>
        <w:pStyle w:val="ListParagraph"/>
        <w:spacing w:before="120" w:after="120"/>
        <w:ind w:left="0"/>
        <w:jc w:val="both"/>
        <w:rPr>
          <w:color w:val="000000"/>
          <w:sz w:val="22"/>
          <w:szCs w:val="22"/>
        </w:rPr>
      </w:pPr>
    </w:p>
    <w:p w14:paraId="16D65979" w14:textId="77777777" w:rsidR="00BB0D39" w:rsidRPr="00181F47" w:rsidRDefault="00BB0D39" w:rsidP="00B7616E">
      <w:pPr>
        <w:pStyle w:val="ListParagraph"/>
        <w:spacing w:before="120" w:after="120"/>
        <w:ind w:left="0"/>
        <w:jc w:val="both"/>
        <w:rPr>
          <w:sz w:val="22"/>
          <w:szCs w:val="22"/>
        </w:rPr>
      </w:pPr>
      <w:r w:rsidRPr="00181F47">
        <w:rPr>
          <w:color w:val="000000"/>
          <w:sz w:val="22"/>
          <w:szCs w:val="22"/>
        </w:rPr>
        <w:t>2.</w:t>
      </w:r>
      <w:r w:rsidR="00046237" w:rsidRPr="00181F47">
        <w:rPr>
          <w:color w:val="000000"/>
          <w:sz w:val="22"/>
          <w:szCs w:val="22"/>
        </w:rPr>
        <w:t>6</w:t>
      </w:r>
      <w:r w:rsidRPr="00181F47">
        <w:rPr>
          <w:color w:val="000000"/>
          <w:sz w:val="22"/>
          <w:szCs w:val="22"/>
        </w:rPr>
        <w:t>.6. T</w:t>
      </w:r>
      <w:r w:rsidRPr="00181F47">
        <w:rPr>
          <w:sz w:val="22"/>
          <w:szCs w:val="22"/>
        </w:rPr>
        <w:t>iesioginio atsiskaitym</w:t>
      </w:r>
      <w:r w:rsidR="00CA6510" w:rsidRPr="00181F47">
        <w:rPr>
          <w:sz w:val="22"/>
          <w:szCs w:val="22"/>
        </w:rPr>
        <w:t>o</w:t>
      </w:r>
      <w:r w:rsidR="00FB5BF1" w:rsidRPr="00181F47">
        <w:rPr>
          <w:sz w:val="22"/>
          <w:szCs w:val="22"/>
        </w:rPr>
        <w:t xml:space="preserve"> su subrangovais</w:t>
      </w:r>
      <w:r w:rsidR="00835501" w:rsidRPr="00181F47">
        <w:rPr>
          <w:sz w:val="22"/>
          <w:szCs w:val="22"/>
        </w:rPr>
        <w:t xml:space="preserve"> galimybė –</w:t>
      </w:r>
      <w:r w:rsidR="00665E1D" w:rsidRPr="00181F47">
        <w:rPr>
          <w:sz w:val="22"/>
          <w:szCs w:val="22"/>
        </w:rPr>
        <w:t xml:space="preserve"> </w:t>
      </w:r>
      <w:r w:rsidR="001B1CFC" w:rsidRPr="00181F47">
        <w:rPr>
          <w:b/>
          <w:sz w:val="22"/>
          <w:szCs w:val="22"/>
        </w:rPr>
        <w:t>nėra</w:t>
      </w:r>
      <w:r w:rsidR="00DB5A49" w:rsidRPr="00181F47">
        <w:rPr>
          <w:b/>
          <w:sz w:val="22"/>
          <w:szCs w:val="22"/>
        </w:rPr>
        <w:t>.</w:t>
      </w:r>
      <w:r w:rsidRPr="00181F47">
        <w:rPr>
          <w:sz w:val="22"/>
          <w:szCs w:val="22"/>
        </w:rPr>
        <w:t xml:space="preserve"> </w:t>
      </w:r>
    </w:p>
    <w:p w14:paraId="38333599" w14:textId="77777777" w:rsidR="00F714E6" w:rsidRPr="00181F47" w:rsidRDefault="00F714E6" w:rsidP="00B7616E">
      <w:pPr>
        <w:pStyle w:val="ListParagraph"/>
        <w:spacing w:before="120" w:after="120"/>
        <w:ind w:left="0"/>
        <w:jc w:val="both"/>
        <w:rPr>
          <w:sz w:val="22"/>
          <w:szCs w:val="22"/>
        </w:rPr>
      </w:pPr>
    </w:p>
    <w:p w14:paraId="1F9C02BB" w14:textId="77777777" w:rsidR="003C5F8A" w:rsidRPr="00181F47" w:rsidRDefault="00FC4CED" w:rsidP="00DA544B">
      <w:pPr>
        <w:pStyle w:val="ListParagraph"/>
        <w:ind w:left="0"/>
        <w:jc w:val="center"/>
        <w:rPr>
          <w:b/>
          <w:color w:val="000000"/>
          <w:sz w:val="22"/>
          <w:szCs w:val="22"/>
        </w:rPr>
      </w:pPr>
      <w:r w:rsidRPr="00181F47">
        <w:rPr>
          <w:b/>
          <w:color w:val="000000"/>
          <w:sz w:val="22"/>
          <w:szCs w:val="22"/>
        </w:rPr>
        <w:t>3. Darbų vykdymo</w:t>
      </w:r>
      <w:r w:rsidR="00BA554F" w:rsidRPr="00181F47">
        <w:rPr>
          <w:b/>
          <w:color w:val="000000"/>
          <w:sz w:val="22"/>
          <w:szCs w:val="22"/>
        </w:rPr>
        <w:t xml:space="preserve"> terminai</w:t>
      </w:r>
    </w:p>
    <w:p w14:paraId="3F2172BC" w14:textId="77777777" w:rsidR="0028729C" w:rsidRPr="00181F47" w:rsidRDefault="0028729C" w:rsidP="00DA544B">
      <w:pPr>
        <w:pStyle w:val="ListParagraph"/>
        <w:ind w:left="0"/>
        <w:jc w:val="center"/>
        <w:rPr>
          <w:b/>
          <w:color w:val="000000"/>
          <w:sz w:val="22"/>
          <w:szCs w:val="22"/>
        </w:rPr>
      </w:pPr>
    </w:p>
    <w:p w14:paraId="013B75FC" w14:textId="77777777" w:rsidR="0028729C" w:rsidRPr="00181F47" w:rsidRDefault="0028729C" w:rsidP="0028729C">
      <w:pPr>
        <w:pStyle w:val="ListParagraph"/>
        <w:ind w:left="0"/>
        <w:jc w:val="both"/>
        <w:rPr>
          <w:color w:val="000000"/>
          <w:sz w:val="22"/>
          <w:szCs w:val="22"/>
        </w:rPr>
      </w:pPr>
      <w:r w:rsidRPr="00181F47">
        <w:rPr>
          <w:color w:val="000000"/>
          <w:sz w:val="22"/>
          <w:szCs w:val="22"/>
        </w:rPr>
        <w:t>3.1.</w:t>
      </w:r>
      <w:r w:rsidRPr="00181F47">
        <w:rPr>
          <w:b/>
          <w:color w:val="000000"/>
          <w:sz w:val="22"/>
          <w:szCs w:val="22"/>
        </w:rPr>
        <w:t xml:space="preserve"> Darbų pradžia </w:t>
      </w:r>
      <w:r w:rsidRPr="00181F47">
        <w:rPr>
          <w:color w:val="000000"/>
          <w:sz w:val="22"/>
          <w:szCs w:val="22"/>
        </w:rPr>
        <w:t xml:space="preserve">– </w:t>
      </w:r>
      <w:r w:rsidR="00337312" w:rsidRPr="00181F47">
        <w:rPr>
          <w:rFonts w:eastAsia="Times New Roman"/>
          <w:sz w:val="22"/>
          <w:szCs w:val="22"/>
          <w:lang w:eastAsia="lt-LT"/>
        </w:rPr>
        <w:t xml:space="preserve">Statybvietės perdavimo - priėmimo akto pasirašymo diena (ši diena įskaitytina į Darbų termino skaičiavimą). </w:t>
      </w:r>
    </w:p>
    <w:p w14:paraId="6129F64C" w14:textId="77777777" w:rsidR="00337312" w:rsidRPr="00181F47" w:rsidRDefault="0028729C" w:rsidP="00337312">
      <w:pPr>
        <w:pStyle w:val="NormalWeb"/>
        <w:rPr>
          <w:rFonts w:ascii="Times New Roman" w:eastAsia="Times New Roman"/>
          <w:sz w:val="22"/>
          <w:szCs w:val="22"/>
          <w:lang w:val="lt-LT" w:eastAsia="lt-LT"/>
        </w:rPr>
      </w:pPr>
      <w:r w:rsidRPr="00181F47">
        <w:rPr>
          <w:rFonts w:ascii="Times New Roman"/>
          <w:color w:val="000000"/>
          <w:sz w:val="22"/>
          <w:szCs w:val="22"/>
          <w:lang w:val="lt-LT"/>
        </w:rPr>
        <w:t xml:space="preserve">3.2. </w:t>
      </w:r>
      <w:r w:rsidRPr="00181F47">
        <w:rPr>
          <w:rFonts w:ascii="Times New Roman"/>
          <w:b/>
          <w:color w:val="000000"/>
          <w:sz w:val="22"/>
          <w:szCs w:val="22"/>
          <w:lang w:val="lt-LT"/>
        </w:rPr>
        <w:t xml:space="preserve">Darbų pabaiga – </w:t>
      </w:r>
      <w:r w:rsidR="00181F47" w:rsidRPr="00181F47">
        <w:rPr>
          <w:rFonts w:ascii="Times New Roman"/>
          <w:b/>
          <w:sz w:val="22"/>
          <w:szCs w:val="22"/>
          <w:lang w:val="lt-LT" w:eastAsia="lt-LT"/>
        </w:rPr>
        <w:t>3</w:t>
      </w:r>
      <w:r w:rsidR="00F714E6" w:rsidRPr="00181F47">
        <w:rPr>
          <w:rFonts w:ascii="Times New Roman"/>
          <w:b/>
          <w:sz w:val="22"/>
          <w:szCs w:val="22"/>
          <w:lang w:val="lt-LT" w:eastAsia="lt-LT"/>
        </w:rPr>
        <w:t>0</w:t>
      </w:r>
      <w:r w:rsidR="00B42208" w:rsidRPr="00181F47">
        <w:rPr>
          <w:rFonts w:ascii="Times New Roman"/>
          <w:b/>
          <w:sz w:val="22"/>
          <w:szCs w:val="22"/>
          <w:lang w:val="lt-LT" w:eastAsia="lt-LT"/>
        </w:rPr>
        <w:t xml:space="preserve"> (</w:t>
      </w:r>
      <w:r w:rsidR="00181F47" w:rsidRPr="00181F47">
        <w:rPr>
          <w:rFonts w:ascii="Times New Roman"/>
          <w:b/>
          <w:sz w:val="22"/>
          <w:szCs w:val="22"/>
          <w:lang w:val="lt-LT" w:eastAsia="lt-LT"/>
        </w:rPr>
        <w:t>tri</w:t>
      </w:r>
      <w:r w:rsidR="00F714E6" w:rsidRPr="00181F47">
        <w:rPr>
          <w:rFonts w:ascii="Times New Roman"/>
          <w:b/>
          <w:sz w:val="22"/>
          <w:szCs w:val="22"/>
          <w:lang w:val="lt-LT" w:eastAsia="lt-LT"/>
        </w:rPr>
        <w:t>sdešimt</w:t>
      </w:r>
      <w:r w:rsidR="00B42208" w:rsidRPr="00181F47">
        <w:rPr>
          <w:rFonts w:ascii="Times New Roman"/>
          <w:b/>
          <w:sz w:val="22"/>
          <w:szCs w:val="22"/>
          <w:lang w:val="lt-LT" w:eastAsia="lt-LT"/>
        </w:rPr>
        <w:t xml:space="preserve">) </w:t>
      </w:r>
      <w:r w:rsidR="00181F47" w:rsidRPr="00181F47">
        <w:rPr>
          <w:rFonts w:ascii="Times New Roman"/>
          <w:b/>
          <w:sz w:val="22"/>
          <w:szCs w:val="22"/>
          <w:lang w:val="lt-LT" w:eastAsia="lt-LT"/>
        </w:rPr>
        <w:t>darbo</w:t>
      </w:r>
      <w:r w:rsidR="00F714E6" w:rsidRPr="00181F47">
        <w:rPr>
          <w:rFonts w:ascii="Times New Roman"/>
          <w:b/>
          <w:sz w:val="22"/>
          <w:szCs w:val="22"/>
          <w:lang w:val="lt-LT" w:eastAsia="lt-LT"/>
        </w:rPr>
        <w:t xml:space="preserve"> dienų</w:t>
      </w:r>
      <w:r w:rsidR="00337312" w:rsidRPr="00181F47">
        <w:rPr>
          <w:rFonts w:ascii="Times New Roman"/>
          <w:sz w:val="22"/>
          <w:szCs w:val="22"/>
          <w:lang w:val="lt-LT" w:eastAsia="lt-LT"/>
        </w:rPr>
        <w:t xml:space="preserve"> nuo Darbų pradžios. </w:t>
      </w:r>
    </w:p>
    <w:p w14:paraId="21DAB2D4" w14:textId="77777777" w:rsidR="00D7235B" w:rsidRPr="00181F47" w:rsidRDefault="00810F0A" w:rsidP="0078404E">
      <w:pPr>
        <w:jc w:val="both"/>
        <w:rPr>
          <w:color w:val="000000"/>
          <w:sz w:val="22"/>
          <w:szCs w:val="22"/>
        </w:rPr>
      </w:pPr>
      <w:r w:rsidRPr="00181F47">
        <w:rPr>
          <w:color w:val="000000"/>
          <w:sz w:val="22"/>
          <w:szCs w:val="22"/>
        </w:rPr>
        <w:t>3.</w:t>
      </w:r>
      <w:r w:rsidR="0028729C" w:rsidRPr="00181F47">
        <w:rPr>
          <w:color w:val="000000"/>
          <w:sz w:val="22"/>
          <w:szCs w:val="22"/>
        </w:rPr>
        <w:t>3</w:t>
      </w:r>
      <w:r w:rsidRPr="00181F47">
        <w:rPr>
          <w:color w:val="000000"/>
          <w:sz w:val="22"/>
          <w:szCs w:val="22"/>
        </w:rPr>
        <w:t xml:space="preserve">. </w:t>
      </w:r>
      <w:r w:rsidR="00D7235B" w:rsidRPr="00181F47">
        <w:rPr>
          <w:b/>
          <w:bCs/>
          <w:color w:val="000000"/>
          <w:sz w:val="22"/>
          <w:szCs w:val="22"/>
        </w:rPr>
        <w:t>Darbų pabaigos pratęsimas nenumatomas</w:t>
      </w:r>
      <w:r w:rsidR="00D7235B" w:rsidRPr="00181F47">
        <w:rPr>
          <w:color w:val="000000"/>
          <w:sz w:val="22"/>
          <w:szCs w:val="22"/>
        </w:rPr>
        <w:t>.</w:t>
      </w:r>
    </w:p>
    <w:p w14:paraId="5E0B3F90" w14:textId="77777777" w:rsidR="00D7235B" w:rsidRPr="00463432" w:rsidRDefault="00D7235B" w:rsidP="0078404E">
      <w:pPr>
        <w:jc w:val="both"/>
        <w:rPr>
          <w:color w:val="000000"/>
          <w:sz w:val="22"/>
          <w:szCs w:val="22"/>
          <w:highlight w:val="yellow"/>
        </w:rPr>
      </w:pPr>
    </w:p>
    <w:p w14:paraId="70925B44" w14:textId="77777777" w:rsidR="00F51510" w:rsidRPr="00181F47" w:rsidRDefault="00D7235B" w:rsidP="0078404E">
      <w:pPr>
        <w:jc w:val="both"/>
        <w:rPr>
          <w:bCs/>
          <w:sz w:val="22"/>
          <w:szCs w:val="22"/>
          <w:lang w:eastAsia="ar-SA"/>
        </w:rPr>
      </w:pPr>
      <w:r w:rsidRPr="00181F47">
        <w:rPr>
          <w:bCs/>
          <w:sz w:val="22"/>
          <w:szCs w:val="22"/>
          <w:lang w:eastAsia="ar-SA"/>
        </w:rPr>
        <w:t xml:space="preserve">3.4. </w:t>
      </w:r>
      <w:r w:rsidR="00F51510" w:rsidRPr="00181F47">
        <w:rPr>
          <w:bCs/>
          <w:sz w:val="22"/>
          <w:szCs w:val="22"/>
          <w:lang w:eastAsia="ar-SA"/>
        </w:rPr>
        <w:t xml:space="preserve">Darbų </w:t>
      </w:r>
      <w:r w:rsidR="004141EB" w:rsidRPr="00181F47">
        <w:rPr>
          <w:bCs/>
          <w:sz w:val="22"/>
          <w:szCs w:val="22"/>
          <w:lang w:eastAsia="ar-SA"/>
        </w:rPr>
        <w:t>ar</w:t>
      </w:r>
      <w:r w:rsidR="00F51510" w:rsidRPr="00181F47">
        <w:rPr>
          <w:bCs/>
          <w:sz w:val="22"/>
          <w:szCs w:val="22"/>
          <w:lang w:eastAsia="ar-SA"/>
        </w:rPr>
        <w:t xml:space="preserve"> Sutarties galiojimo sustabdymo metu jokie Darbai</w:t>
      </w:r>
      <w:r w:rsidR="00290398" w:rsidRPr="00181F47">
        <w:rPr>
          <w:bCs/>
          <w:sz w:val="22"/>
          <w:szCs w:val="22"/>
          <w:lang w:eastAsia="ar-SA"/>
        </w:rPr>
        <w:t xml:space="preserve"> nevykdomi</w:t>
      </w:r>
      <w:r w:rsidR="00F51510" w:rsidRPr="00181F47">
        <w:rPr>
          <w:bCs/>
          <w:sz w:val="22"/>
          <w:szCs w:val="22"/>
          <w:lang w:eastAsia="ar-SA"/>
        </w:rPr>
        <w:t xml:space="preserve">, o atnaujinus </w:t>
      </w:r>
      <w:r w:rsidR="004141EB" w:rsidRPr="00181F47">
        <w:rPr>
          <w:bCs/>
          <w:sz w:val="22"/>
          <w:szCs w:val="22"/>
          <w:lang w:eastAsia="ar-SA"/>
        </w:rPr>
        <w:t>D</w:t>
      </w:r>
      <w:r w:rsidR="00290398" w:rsidRPr="00181F47">
        <w:rPr>
          <w:bCs/>
          <w:sz w:val="22"/>
          <w:szCs w:val="22"/>
          <w:lang w:eastAsia="ar-SA"/>
        </w:rPr>
        <w:t>arbus</w:t>
      </w:r>
      <w:r w:rsidR="004141EB" w:rsidRPr="00181F47">
        <w:rPr>
          <w:bCs/>
          <w:sz w:val="22"/>
          <w:szCs w:val="22"/>
          <w:lang w:eastAsia="ar-SA"/>
        </w:rPr>
        <w:t xml:space="preserve"> ar Sutarties galiojimą</w:t>
      </w:r>
      <w:r w:rsidR="00290398" w:rsidRPr="00181F47">
        <w:rPr>
          <w:bCs/>
          <w:sz w:val="22"/>
          <w:szCs w:val="22"/>
          <w:lang w:eastAsia="ar-SA"/>
        </w:rPr>
        <w:t>, Darbai vykdomi</w:t>
      </w:r>
      <w:r w:rsidR="004141EB" w:rsidRPr="00181F47">
        <w:rPr>
          <w:bCs/>
          <w:sz w:val="22"/>
          <w:szCs w:val="22"/>
          <w:lang w:eastAsia="ar-SA"/>
        </w:rPr>
        <w:t xml:space="preserve"> per jiems</w:t>
      </w:r>
      <w:r w:rsidR="00F51510" w:rsidRPr="00181F47">
        <w:rPr>
          <w:bCs/>
          <w:sz w:val="22"/>
          <w:szCs w:val="22"/>
          <w:lang w:eastAsia="ar-SA"/>
        </w:rPr>
        <w:t xml:space="preserve"> likusį lai</w:t>
      </w:r>
      <w:r w:rsidR="004141EB" w:rsidRPr="00181F47">
        <w:rPr>
          <w:bCs/>
          <w:sz w:val="22"/>
          <w:szCs w:val="22"/>
          <w:lang w:eastAsia="ar-SA"/>
        </w:rPr>
        <w:t>ką, tai yra po Darbų ar Sutarties galiojimo atnaujinimo, Darbai</w:t>
      </w:r>
      <w:r w:rsidR="00290398" w:rsidRPr="00181F47">
        <w:rPr>
          <w:bCs/>
          <w:sz w:val="22"/>
          <w:szCs w:val="22"/>
          <w:lang w:eastAsia="ar-SA"/>
        </w:rPr>
        <w:t xml:space="preserve"> vykdomi</w:t>
      </w:r>
      <w:r w:rsidR="00F51510" w:rsidRPr="00181F47">
        <w:rPr>
          <w:bCs/>
          <w:sz w:val="22"/>
          <w:szCs w:val="22"/>
          <w:lang w:eastAsia="ar-SA"/>
        </w:rPr>
        <w:t xml:space="preserve"> per tą terminą, kiek </w:t>
      </w:r>
      <w:r w:rsidR="004141EB" w:rsidRPr="00181F47">
        <w:rPr>
          <w:bCs/>
          <w:sz w:val="22"/>
          <w:szCs w:val="22"/>
          <w:lang w:eastAsia="ar-SA"/>
        </w:rPr>
        <w:t>liko, tai yra iš bendro Darbų</w:t>
      </w:r>
      <w:r w:rsidR="00290398" w:rsidRPr="00181F47">
        <w:rPr>
          <w:bCs/>
          <w:sz w:val="22"/>
          <w:szCs w:val="22"/>
          <w:lang w:eastAsia="ar-SA"/>
        </w:rPr>
        <w:t xml:space="preserve"> vykdymui</w:t>
      </w:r>
      <w:r w:rsidR="00F51510" w:rsidRPr="00181F47">
        <w:rPr>
          <w:bCs/>
          <w:sz w:val="22"/>
          <w:szCs w:val="22"/>
          <w:lang w:eastAsia="ar-SA"/>
        </w:rPr>
        <w:t xml:space="preserve"> skirto termino </w:t>
      </w:r>
      <w:proofErr w:type="spellStart"/>
      <w:r w:rsidR="00F51510" w:rsidRPr="00181F47">
        <w:rPr>
          <w:bCs/>
          <w:sz w:val="22"/>
          <w:szCs w:val="22"/>
          <w:lang w:eastAsia="ar-SA"/>
        </w:rPr>
        <w:t>minusavus</w:t>
      </w:r>
      <w:proofErr w:type="spellEnd"/>
      <w:r w:rsidR="00F51510" w:rsidRPr="00181F47">
        <w:rPr>
          <w:bCs/>
          <w:sz w:val="22"/>
          <w:szCs w:val="22"/>
          <w:lang w:eastAsia="ar-SA"/>
        </w:rPr>
        <w:t xml:space="preserve"> tą terminą, kiek laiko buvo išnaudot</w:t>
      </w:r>
      <w:r w:rsidR="004141EB" w:rsidRPr="00181F47">
        <w:rPr>
          <w:bCs/>
          <w:sz w:val="22"/>
          <w:szCs w:val="22"/>
          <w:lang w:eastAsia="ar-SA"/>
        </w:rPr>
        <w:t>a iki Darbų ar Sutarties galiojimo</w:t>
      </w:r>
      <w:r w:rsidR="00F51510" w:rsidRPr="00181F47">
        <w:rPr>
          <w:bCs/>
          <w:sz w:val="22"/>
          <w:szCs w:val="22"/>
          <w:lang w:eastAsia="ar-SA"/>
        </w:rPr>
        <w:t xml:space="preserve"> sustabdymo.</w:t>
      </w:r>
    </w:p>
    <w:p w14:paraId="39C42562" w14:textId="77777777" w:rsidR="00974EEB" w:rsidRPr="00181F47" w:rsidRDefault="00974EEB" w:rsidP="0078404E">
      <w:pPr>
        <w:jc w:val="both"/>
        <w:rPr>
          <w:color w:val="000000"/>
          <w:sz w:val="22"/>
          <w:szCs w:val="22"/>
        </w:rPr>
      </w:pPr>
    </w:p>
    <w:p w14:paraId="34DAE6CF" w14:textId="77777777" w:rsidR="00C216C0" w:rsidRPr="00181F47" w:rsidRDefault="00CA2964" w:rsidP="00DA544B">
      <w:pPr>
        <w:pStyle w:val="ListParagraph"/>
        <w:ind w:left="0"/>
        <w:jc w:val="center"/>
        <w:rPr>
          <w:b/>
          <w:bCs/>
          <w:caps/>
          <w:color w:val="000000"/>
          <w:sz w:val="22"/>
          <w:szCs w:val="22"/>
        </w:rPr>
      </w:pPr>
      <w:r w:rsidRPr="00181F47">
        <w:rPr>
          <w:b/>
          <w:bCs/>
          <w:caps/>
          <w:color w:val="000000"/>
          <w:sz w:val="22"/>
          <w:szCs w:val="22"/>
        </w:rPr>
        <w:t xml:space="preserve">4. </w:t>
      </w:r>
      <w:r w:rsidR="005726AE" w:rsidRPr="00181F47">
        <w:rPr>
          <w:b/>
          <w:color w:val="000000"/>
          <w:sz w:val="22"/>
          <w:szCs w:val="22"/>
          <w:lang w:eastAsia="lt-LT"/>
        </w:rPr>
        <w:t>Avansinio mokėjimo grąžinimo užtikrinamas</w:t>
      </w:r>
      <w:r w:rsidR="005726AE" w:rsidRPr="00181F47">
        <w:rPr>
          <w:b/>
          <w:bCs/>
          <w:color w:val="000000"/>
          <w:sz w:val="22"/>
          <w:szCs w:val="22"/>
        </w:rPr>
        <w:t xml:space="preserve"> ir </w:t>
      </w:r>
      <w:r w:rsidRPr="00181F47">
        <w:rPr>
          <w:b/>
          <w:bCs/>
          <w:color w:val="000000"/>
          <w:sz w:val="22"/>
          <w:szCs w:val="22"/>
        </w:rPr>
        <w:t>Sutarties įvykdymo užtikrinima</w:t>
      </w:r>
      <w:r w:rsidR="00CC0E6E" w:rsidRPr="00181F47">
        <w:rPr>
          <w:b/>
          <w:bCs/>
          <w:color w:val="000000"/>
          <w:sz w:val="22"/>
          <w:szCs w:val="22"/>
        </w:rPr>
        <w:t>s</w:t>
      </w:r>
    </w:p>
    <w:p w14:paraId="4CD5749B" w14:textId="77777777" w:rsidR="00CC0E6E" w:rsidRPr="00181F47" w:rsidRDefault="000214D3" w:rsidP="007007DA">
      <w:pPr>
        <w:jc w:val="both"/>
        <w:rPr>
          <w:color w:val="000000"/>
          <w:sz w:val="22"/>
          <w:szCs w:val="22"/>
          <w:lang w:eastAsia="lt-LT"/>
        </w:rPr>
      </w:pPr>
      <w:r w:rsidRPr="00181F47">
        <w:rPr>
          <w:color w:val="000000"/>
          <w:sz w:val="22"/>
          <w:szCs w:val="22"/>
        </w:rPr>
        <w:t xml:space="preserve">4.1. </w:t>
      </w:r>
      <w:r w:rsidR="00CC0E6E" w:rsidRPr="00181F47">
        <w:rPr>
          <w:color w:val="000000"/>
          <w:sz w:val="22"/>
          <w:szCs w:val="22"/>
          <w:lang w:eastAsia="lt-LT"/>
        </w:rPr>
        <w:t>Avansinio mokėjimo grąžinimo</w:t>
      </w:r>
      <w:r w:rsidRPr="00181F47">
        <w:rPr>
          <w:color w:val="000000"/>
          <w:sz w:val="22"/>
          <w:szCs w:val="22"/>
          <w:lang w:eastAsia="lt-LT"/>
        </w:rPr>
        <w:t xml:space="preserve"> užtikrinamas:</w:t>
      </w:r>
      <w:r w:rsidR="0052682D" w:rsidRPr="00181F47">
        <w:rPr>
          <w:color w:val="000000"/>
          <w:sz w:val="22"/>
          <w:szCs w:val="22"/>
          <w:lang w:eastAsia="lt-LT"/>
        </w:rPr>
        <w:t xml:space="preserve"> </w:t>
      </w:r>
      <w:r w:rsidR="0052682D" w:rsidRPr="00181F47">
        <w:rPr>
          <w:b/>
          <w:color w:val="000000"/>
          <w:sz w:val="22"/>
          <w:szCs w:val="22"/>
          <w:lang w:eastAsia="lt-LT"/>
        </w:rPr>
        <w:t>netaikomas</w:t>
      </w:r>
      <w:r w:rsidR="0052682D" w:rsidRPr="00181F47">
        <w:rPr>
          <w:color w:val="000000"/>
          <w:sz w:val="22"/>
          <w:szCs w:val="22"/>
          <w:lang w:eastAsia="lt-LT"/>
        </w:rPr>
        <w:t>.</w:t>
      </w:r>
    </w:p>
    <w:p w14:paraId="33E73D3E" w14:textId="77777777" w:rsidR="00CC0E6E" w:rsidRPr="00181F47" w:rsidRDefault="00CC0E6E" w:rsidP="007007DA">
      <w:pPr>
        <w:jc w:val="both"/>
        <w:rPr>
          <w:b/>
          <w:color w:val="000000"/>
          <w:sz w:val="22"/>
          <w:szCs w:val="22"/>
          <w:lang w:eastAsia="lt-LT"/>
        </w:rPr>
      </w:pPr>
      <w:bookmarkStart w:id="9" w:name="_Hlk24617303"/>
      <w:r w:rsidRPr="00181F47">
        <w:rPr>
          <w:color w:val="000000"/>
          <w:sz w:val="22"/>
          <w:szCs w:val="22"/>
        </w:rPr>
        <w:t xml:space="preserve">4.2. </w:t>
      </w:r>
      <w:r w:rsidRPr="00181F47">
        <w:rPr>
          <w:color w:val="000000"/>
          <w:sz w:val="22"/>
          <w:szCs w:val="22"/>
          <w:lang w:eastAsia="lt-LT"/>
        </w:rPr>
        <w:t>Sutarties įvykdymo užtikrinimas:</w:t>
      </w:r>
      <w:r w:rsidR="007E6B94" w:rsidRPr="00181F47">
        <w:rPr>
          <w:color w:val="000000"/>
          <w:sz w:val="22"/>
          <w:szCs w:val="22"/>
          <w:lang w:eastAsia="lt-LT"/>
        </w:rPr>
        <w:t xml:space="preserve"> </w:t>
      </w:r>
      <w:r w:rsidR="001B1CFC" w:rsidRPr="00181F47">
        <w:rPr>
          <w:b/>
          <w:bCs/>
          <w:color w:val="000000"/>
          <w:sz w:val="22"/>
          <w:szCs w:val="22"/>
          <w:lang w:eastAsia="lt-LT"/>
        </w:rPr>
        <w:t>ne</w:t>
      </w:r>
      <w:r w:rsidR="00482F07" w:rsidRPr="00181F47">
        <w:rPr>
          <w:b/>
          <w:bCs/>
          <w:color w:val="000000"/>
          <w:sz w:val="22"/>
          <w:szCs w:val="22"/>
          <w:lang w:eastAsia="lt-LT"/>
        </w:rPr>
        <w:t>taikoma</w:t>
      </w:r>
      <w:r w:rsidR="00151F78" w:rsidRPr="00181F47">
        <w:rPr>
          <w:b/>
          <w:bCs/>
          <w:color w:val="000000"/>
          <w:sz w:val="22"/>
          <w:szCs w:val="22"/>
          <w:lang w:eastAsia="lt-LT"/>
        </w:rPr>
        <w:t>s</w:t>
      </w:r>
      <w:r w:rsidR="001B1CFC" w:rsidRPr="00181F47">
        <w:rPr>
          <w:b/>
          <w:color w:val="000000"/>
          <w:sz w:val="22"/>
          <w:szCs w:val="22"/>
          <w:lang w:eastAsia="lt-LT"/>
        </w:rPr>
        <w:t>.</w:t>
      </w:r>
    </w:p>
    <w:bookmarkEnd w:id="9"/>
    <w:p w14:paraId="492552AF" w14:textId="77777777" w:rsidR="00CC2BF6" w:rsidRPr="00463432" w:rsidRDefault="00CC2BF6" w:rsidP="007007DA">
      <w:pPr>
        <w:jc w:val="center"/>
        <w:rPr>
          <w:b/>
          <w:color w:val="000000"/>
          <w:sz w:val="22"/>
          <w:szCs w:val="22"/>
          <w:highlight w:val="yellow"/>
        </w:rPr>
      </w:pPr>
    </w:p>
    <w:p w14:paraId="37E1D147" w14:textId="77777777" w:rsidR="006D6BD1" w:rsidRPr="00463432" w:rsidRDefault="006D6BD1" w:rsidP="007007DA">
      <w:pPr>
        <w:jc w:val="center"/>
        <w:rPr>
          <w:b/>
          <w:color w:val="000000"/>
          <w:sz w:val="22"/>
          <w:szCs w:val="22"/>
          <w:highlight w:val="yellow"/>
        </w:rPr>
      </w:pPr>
    </w:p>
    <w:p w14:paraId="6D265221" w14:textId="77777777" w:rsidR="00305D01" w:rsidRPr="00181F47" w:rsidRDefault="000214D3" w:rsidP="007007DA">
      <w:pPr>
        <w:jc w:val="center"/>
        <w:rPr>
          <w:b/>
          <w:color w:val="000000"/>
          <w:sz w:val="22"/>
          <w:szCs w:val="22"/>
        </w:rPr>
      </w:pPr>
      <w:r w:rsidRPr="00181F47">
        <w:rPr>
          <w:b/>
          <w:color w:val="000000"/>
          <w:sz w:val="22"/>
          <w:szCs w:val="22"/>
        </w:rPr>
        <w:t xml:space="preserve">5. </w:t>
      </w:r>
      <w:r w:rsidR="00305D01" w:rsidRPr="00181F47">
        <w:rPr>
          <w:b/>
          <w:color w:val="000000"/>
          <w:sz w:val="22"/>
          <w:szCs w:val="22"/>
        </w:rPr>
        <w:t>Subrangovai</w:t>
      </w:r>
      <w:r w:rsidR="00315EA7" w:rsidRPr="00181F47">
        <w:rPr>
          <w:b/>
          <w:color w:val="000000"/>
          <w:sz w:val="22"/>
          <w:szCs w:val="22"/>
        </w:rPr>
        <w:t xml:space="preserve"> ir specialistai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F27D3C" w:rsidRPr="00181F47" w14:paraId="7DAEBB0D" w14:textId="77777777" w:rsidTr="00BB0D39">
        <w:tc>
          <w:tcPr>
            <w:tcW w:w="9747" w:type="dxa"/>
            <w:tcBorders>
              <w:top w:val="nil"/>
              <w:left w:val="nil"/>
              <w:bottom w:val="nil"/>
              <w:right w:val="nil"/>
            </w:tcBorders>
          </w:tcPr>
          <w:p w14:paraId="7229A4CF" w14:textId="77777777" w:rsidR="00F27D3C" w:rsidRPr="00181F47" w:rsidRDefault="00F27D3C" w:rsidP="007C575F">
            <w:pPr>
              <w:jc w:val="both"/>
              <w:rPr>
                <w:iCs/>
                <w:color w:val="000000"/>
                <w:sz w:val="22"/>
                <w:szCs w:val="22"/>
              </w:rPr>
            </w:pPr>
            <w:r w:rsidRPr="00181F47">
              <w:rPr>
                <w:iCs/>
                <w:color w:val="000000"/>
                <w:sz w:val="22"/>
                <w:szCs w:val="22"/>
              </w:rPr>
              <w:t xml:space="preserve">5.1. </w:t>
            </w:r>
            <w:r w:rsidR="007C575F" w:rsidRPr="00181F47">
              <w:rPr>
                <w:iCs/>
                <w:color w:val="000000"/>
                <w:sz w:val="22"/>
                <w:szCs w:val="22"/>
              </w:rPr>
              <w:t>Kai</w:t>
            </w:r>
            <w:r w:rsidRPr="00181F47">
              <w:rPr>
                <w:iCs/>
                <w:color w:val="000000"/>
                <w:sz w:val="22"/>
                <w:szCs w:val="22"/>
              </w:rPr>
              <w:t xml:space="preserve"> Darbų vykdymui Rangovas pasitelks subrangovą (-</w:t>
            </w:r>
            <w:proofErr w:type="spellStart"/>
            <w:r w:rsidRPr="00181F47">
              <w:rPr>
                <w:iCs/>
                <w:color w:val="000000"/>
                <w:sz w:val="22"/>
                <w:szCs w:val="22"/>
              </w:rPr>
              <w:t>us</w:t>
            </w:r>
            <w:proofErr w:type="spellEnd"/>
            <w:r w:rsidRPr="00181F47">
              <w:rPr>
                <w:iCs/>
                <w:color w:val="000000"/>
                <w:sz w:val="22"/>
                <w:szCs w:val="22"/>
              </w:rPr>
              <w:t>), tokiu atveju bus taikomi Sutartie</w:t>
            </w:r>
            <w:r w:rsidR="00C668F6" w:rsidRPr="00181F47">
              <w:rPr>
                <w:iCs/>
                <w:color w:val="000000"/>
                <w:sz w:val="22"/>
                <w:szCs w:val="22"/>
              </w:rPr>
              <w:t xml:space="preserve">s bendrųjų </w:t>
            </w:r>
            <w:r w:rsidR="00C668F6" w:rsidRPr="00181F47">
              <w:rPr>
                <w:iCs/>
                <w:color w:val="000000"/>
                <w:sz w:val="22"/>
                <w:szCs w:val="22"/>
              </w:rPr>
              <w:lastRenderedPageBreak/>
              <w:t>sąlygų 4</w:t>
            </w:r>
            <w:r w:rsidR="00485A24" w:rsidRPr="00181F47">
              <w:rPr>
                <w:iCs/>
                <w:color w:val="000000"/>
                <w:sz w:val="22"/>
                <w:szCs w:val="22"/>
              </w:rPr>
              <w:t xml:space="preserve"> </w:t>
            </w:r>
            <w:r w:rsidR="00C668F6" w:rsidRPr="00181F47">
              <w:rPr>
                <w:iCs/>
                <w:color w:val="000000"/>
                <w:sz w:val="22"/>
                <w:szCs w:val="22"/>
              </w:rPr>
              <w:t>punkto</w:t>
            </w:r>
            <w:r w:rsidR="007C575F" w:rsidRPr="00181F47">
              <w:rPr>
                <w:iCs/>
                <w:color w:val="000000"/>
                <w:sz w:val="22"/>
                <w:szCs w:val="22"/>
              </w:rPr>
              <w:t xml:space="preserve"> nuostatos.</w:t>
            </w:r>
          </w:p>
          <w:p w14:paraId="42A49DE6" w14:textId="77777777" w:rsidR="007C575F" w:rsidRPr="00181F47" w:rsidRDefault="007C575F" w:rsidP="00485A24">
            <w:pPr>
              <w:jc w:val="both"/>
              <w:rPr>
                <w:iCs/>
                <w:color w:val="000000"/>
                <w:sz w:val="22"/>
                <w:szCs w:val="22"/>
              </w:rPr>
            </w:pPr>
            <w:r w:rsidRPr="00181F47">
              <w:rPr>
                <w:iCs/>
                <w:color w:val="000000"/>
                <w:sz w:val="22"/>
                <w:szCs w:val="22"/>
              </w:rPr>
              <w:t>5.2.</w:t>
            </w:r>
            <w:r w:rsidR="006F75B8" w:rsidRPr="00181F47">
              <w:rPr>
                <w:iCs/>
                <w:color w:val="000000"/>
                <w:sz w:val="22"/>
                <w:szCs w:val="22"/>
              </w:rPr>
              <w:t xml:space="preserve"> </w:t>
            </w:r>
            <w:r w:rsidR="00485A24" w:rsidRPr="00181F47">
              <w:rPr>
                <w:iCs/>
                <w:color w:val="000000"/>
                <w:sz w:val="22"/>
                <w:szCs w:val="22"/>
              </w:rPr>
              <w:t>S</w:t>
            </w:r>
            <w:r w:rsidR="006F75B8" w:rsidRPr="00181F47">
              <w:rPr>
                <w:iCs/>
                <w:color w:val="000000"/>
                <w:sz w:val="22"/>
                <w:szCs w:val="22"/>
              </w:rPr>
              <w:t>utarties vykdymu</w:t>
            </w:r>
            <w:r w:rsidR="00485A24" w:rsidRPr="00181F47">
              <w:rPr>
                <w:iCs/>
                <w:color w:val="000000"/>
                <w:sz w:val="22"/>
                <w:szCs w:val="22"/>
              </w:rPr>
              <w:t xml:space="preserve">i </w:t>
            </w:r>
            <w:r w:rsidR="006F75B8" w:rsidRPr="00181F47">
              <w:rPr>
                <w:iCs/>
                <w:color w:val="000000"/>
                <w:sz w:val="22"/>
                <w:szCs w:val="22"/>
              </w:rPr>
              <w:t>(bet kuriuo Sutarties vykdymo metu)</w:t>
            </w:r>
            <w:r w:rsidR="00485A24" w:rsidRPr="00181F47">
              <w:rPr>
                <w:iCs/>
                <w:color w:val="000000"/>
                <w:sz w:val="22"/>
                <w:szCs w:val="22"/>
              </w:rPr>
              <w:t xml:space="preserve"> Rangovo </w:t>
            </w:r>
            <w:r w:rsidR="006F75B8" w:rsidRPr="00181F47">
              <w:rPr>
                <w:iCs/>
                <w:color w:val="000000"/>
                <w:sz w:val="22"/>
                <w:szCs w:val="22"/>
              </w:rPr>
              <w:t>pasitelkiami</w:t>
            </w:r>
            <w:r w:rsidRPr="00181F47">
              <w:rPr>
                <w:iCs/>
                <w:color w:val="000000"/>
                <w:sz w:val="22"/>
                <w:szCs w:val="22"/>
              </w:rPr>
              <w:t xml:space="preserve"> Subrangovai </w:t>
            </w:r>
            <w:r w:rsidR="006F75B8" w:rsidRPr="00181F47">
              <w:rPr>
                <w:iCs/>
                <w:color w:val="000000"/>
                <w:sz w:val="22"/>
                <w:szCs w:val="22"/>
              </w:rPr>
              <w:t xml:space="preserve">nurodomi atitinkamame sutarties priede. </w:t>
            </w:r>
          </w:p>
          <w:p w14:paraId="404A4E68" w14:textId="77777777" w:rsidR="00315EA7" w:rsidRPr="00181F47" w:rsidRDefault="00315EA7" w:rsidP="00485A24">
            <w:pPr>
              <w:jc w:val="both"/>
              <w:rPr>
                <w:iCs/>
                <w:color w:val="000000"/>
                <w:sz w:val="22"/>
                <w:szCs w:val="22"/>
              </w:rPr>
            </w:pPr>
            <w:r w:rsidRPr="00181F47">
              <w:rPr>
                <w:iCs/>
                <w:color w:val="000000"/>
                <w:sz w:val="22"/>
                <w:szCs w:val="22"/>
              </w:rPr>
              <w:t xml:space="preserve">5.3. </w:t>
            </w:r>
            <w:r w:rsidRPr="00181F47">
              <w:rPr>
                <w:sz w:val="22"/>
                <w:szCs w:val="22"/>
              </w:rPr>
              <w:t>Rangovo specialistai nurodomi atitinkamame Sutarties priede bei taikomos Sutarties bendrųjų sąlygų 4 punkto nuostatos.</w:t>
            </w:r>
          </w:p>
        </w:tc>
      </w:tr>
    </w:tbl>
    <w:p w14:paraId="334AE8AB" w14:textId="77777777" w:rsidR="000214D3" w:rsidRPr="00181F47" w:rsidRDefault="006C15E1" w:rsidP="007007DA">
      <w:pPr>
        <w:jc w:val="center"/>
        <w:rPr>
          <w:b/>
          <w:color w:val="000000"/>
          <w:sz w:val="22"/>
          <w:szCs w:val="22"/>
        </w:rPr>
      </w:pPr>
      <w:r w:rsidRPr="00181F47">
        <w:rPr>
          <w:b/>
          <w:color w:val="000000"/>
          <w:sz w:val="22"/>
          <w:szCs w:val="22"/>
        </w:rPr>
        <w:lastRenderedPageBreak/>
        <w:t xml:space="preserve">6. </w:t>
      </w:r>
      <w:r w:rsidR="000214D3" w:rsidRPr="00181F47">
        <w:rPr>
          <w:b/>
          <w:color w:val="000000"/>
          <w:sz w:val="22"/>
          <w:szCs w:val="22"/>
        </w:rPr>
        <w:t>Sutarties galiojimas</w:t>
      </w:r>
    </w:p>
    <w:p w14:paraId="5BCCC734" w14:textId="77777777" w:rsidR="000214D3" w:rsidRPr="00181F47" w:rsidRDefault="006C15E1" w:rsidP="003A4348">
      <w:pPr>
        <w:jc w:val="both"/>
        <w:rPr>
          <w:b/>
          <w:color w:val="000000"/>
          <w:sz w:val="22"/>
          <w:szCs w:val="22"/>
        </w:rPr>
      </w:pPr>
      <w:r w:rsidRPr="00181F47">
        <w:rPr>
          <w:b/>
          <w:color w:val="000000"/>
          <w:sz w:val="22"/>
          <w:szCs w:val="22"/>
          <w:lang w:eastAsia="lt-LT"/>
        </w:rPr>
        <w:t>6</w:t>
      </w:r>
      <w:r w:rsidR="000214D3" w:rsidRPr="00181F47">
        <w:rPr>
          <w:b/>
          <w:color w:val="000000"/>
          <w:sz w:val="22"/>
          <w:szCs w:val="22"/>
          <w:lang w:eastAsia="lt-LT"/>
        </w:rPr>
        <w:t xml:space="preserve">.1. </w:t>
      </w:r>
      <w:r w:rsidR="003A4348" w:rsidRPr="00181F47">
        <w:rPr>
          <w:b/>
          <w:color w:val="000000"/>
          <w:sz w:val="22"/>
          <w:szCs w:val="22"/>
          <w:lang w:eastAsia="lt-LT"/>
        </w:rPr>
        <w:t>Sutartis</w:t>
      </w:r>
      <w:r w:rsidR="003A4348" w:rsidRPr="00181F47">
        <w:rPr>
          <w:b/>
          <w:color w:val="000000"/>
          <w:sz w:val="22"/>
          <w:szCs w:val="22"/>
        </w:rPr>
        <w:t xml:space="preserve"> įsigalioja</w:t>
      </w:r>
      <w:r w:rsidR="006D6BD1" w:rsidRPr="00181F47">
        <w:rPr>
          <w:b/>
          <w:color w:val="000000"/>
          <w:sz w:val="22"/>
          <w:szCs w:val="22"/>
        </w:rPr>
        <w:t>,</w:t>
      </w:r>
      <w:r w:rsidR="00F12648" w:rsidRPr="00181F47">
        <w:rPr>
          <w:b/>
          <w:color w:val="000000"/>
          <w:sz w:val="22"/>
          <w:szCs w:val="22"/>
        </w:rPr>
        <w:t xml:space="preserve"> kai Sutartį pasirašo abi Sutarties Šalys</w:t>
      </w:r>
      <w:r w:rsidR="001B1CFC" w:rsidRPr="00181F47">
        <w:rPr>
          <w:b/>
          <w:color w:val="000000"/>
          <w:sz w:val="22"/>
          <w:szCs w:val="22"/>
        </w:rPr>
        <w:t xml:space="preserve">. </w:t>
      </w:r>
    </w:p>
    <w:p w14:paraId="5A0302FC" w14:textId="77777777" w:rsidR="005A2D3C" w:rsidRPr="001B78EA" w:rsidRDefault="006C15E1" w:rsidP="005A2D3C">
      <w:pPr>
        <w:pStyle w:val="NormalWeb"/>
        <w:jc w:val="both"/>
        <w:rPr>
          <w:rFonts w:ascii="Times New Roman"/>
          <w:szCs w:val="24"/>
          <w:lang w:val="lt-LT" w:eastAsia="lt-LT"/>
        </w:rPr>
      </w:pPr>
      <w:r w:rsidRPr="001B78EA">
        <w:rPr>
          <w:rFonts w:ascii="Times New Roman"/>
          <w:b/>
          <w:color w:val="000000"/>
          <w:sz w:val="22"/>
          <w:szCs w:val="22"/>
          <w:lang w:val="lt-LT"/>
        </w:rPr>
        <w:t>6</w:t>
      </w:r>
      <w:r w:rsidR="00EA5639" w:rsidRPr="001B78EA">
        <w:rPr>
          <w:rFonts w:ascii="Times New Roman"/>
          <w:b/>
          <w:color w:val="000000"/>
          <w:sz w:val="22"/>
          <w:szCs w:val="22"/>
          <w:lang w:val="lt-LT"/>
        </w:rPr>
        <w:t xml:space="preserve">.2. </w:t>
      </w:r>
      <w:r w:rsidR="000214D3" w:rsidRPr="001B78EA">
        <w:rPr>
          <w:rFonts w:ascii="Times New Roman"/>
          <w:b/>
          <w:color w:val="000000"/>
          <w:sz w:val="22"/>
          <w:szCs w:val="22"/>
          <w:lang w:val="lt-LT"/>
        </w:rPr>
        <w:t xml:space="preserve">Sutarties </w:t>
      </w:r>
      <w:r w:rsidR="008977B4" w:rsidRPr="001B78EA">
        <w:rPr>
          <w:rFonts w:ascii="Times New Roman"/>
          <w:b/>
          <w:color w:val="000000"/>
          <w:sz w:val="22"/>
          <w:szCs w:val="22"/>
          <w:lang w:val="lt-LT"/>
        </w:rPr>
        <w:t>galiojimo</w:t>
      </w:r>
      <w:r w:rsidR="00ED6673" w:rsidRPr="001B78EA">
        <w:rPr>
          <w:rFonts w:ascii="Times New Roman"/>
          <w:b/>
          <w:color w:val="000000"/>
          <w:sz w:val="22"/>
          <w:szCs w:val="22"/>
          <w:lang w:val="lt-LT"/>
        </w:rPr>
        <w:t xml:space="preserve"> </w:t>
      </w:r>
      <w:r w:rsidR="000214D3" w:rsidRPr="001B78EA">
        <w:rPr>
          <w:rFonts w:ascii="Times New Roman"/>
          <w:b/>
          <w:color w:val="000000"/>
          <w:sz w:val="22"/>
          <w:szCs w:val="22"/>
          <w:lang w:val="lt-LT" w:eastAsia="lt-LT"/>
        </w:rPr>
        <w:t>trukmė</w:t>
      </w:r>
      <w:r w:rsidR="000214D3" w:rsidRPr="001B78EA">
        <w:rPr>
          <w:rFonts w:ascii="Times New Roman"/>
          <w:b/>
          <w:color w:val="000000"/>
          <w:sz w:val="22"/>
          <w:szCs w:val="22"/>
          <w:lang w:val="lt-LT"/>
        </w:rPr>
        <w:t xml:space="preserve"> –</w:t>
      </w:r>
      <w:r w:rsidR="00F458FB" w:rsidRPr="001B78EA">
        <w:rPr>
          <w:rFonts w:ascii="Times New Roman"/>
          <w:color w:val="000000"/>
          <w:sz w:val="22"/>
          <w:szCs w:val="22"/>
          <w:lang w:val="lt-LT"/>
        </w:rPr>
        <w:t xml:space="preserve"> </w:t>
      </w:r>
      <w:r w:rsidR="004F20C7" w:rsidRPr="001B78EA">
        <w:rPr>
          <w:rFonts w:ascii="Times New Roman"/>
          <w:b/>
          <w:sz w:val="22"/>
          <w:szCs w:val="22"/>
          <w:lang w:val="lt-LT" w:eastAsia="lt-LT"/>
        </w:rPr>
        <w:t>1</w:t>
      </w:r>
      <w:r w:rsidR="00181F47" w:rsidRPr="001B78EA">
        <w:rPr>
          <w:rFonts w:ascii="Times New Roman"/>
          <w:b/>
          <w:sz w:val="22"/>
          <w:szCs w:val="22"/>
          <w:lang w:val="lt-LT" w:eastAsia="lt-LT"/>
        </w:rPr>
        <w:t>3</w:t>
      </w:r>
      <w:r w:rsidR="004F20C7" w:rsidRPr="001B78EA">
        <w:rPr>
          <w:rFonts w:ascii="Times New Roman"/>
          <w:b/>
          <w:sz w:val="22"/>
          <w:szCs w:val="22"/>
          <w:lang w:val="lt-LT" w:eastAsia="lt-LT"/>
        </w:rPr>
        <w:t xml:space="preserve"> </w:t>
      </w:r>
      <w:r w:rsidR="006D6BD1" w:rsidRPr="001B78EA">
        <w:rPr>
          <w:rFonts w:ascii="Times New Roman"/>
          <w:b/>
          <w:sz w:val="22"/>
          <w:szCs w:val="22"/>
          <w:lang w:val="lt-LT" w:eastAsia="lt-LT"/>
        </w:rPr>
        <w:t>(</w:t>
      </w:r>
      <w:r w:rsidR="00181F47" w:rsidRPr="001B78EA">
        <w:rPr>
          <w:rFonts w:ascii="Times New Roman"/>
          <w:b/>
          <w:sz w:val="22"/>
          <w:szCs w:val="22"/>
          <w:lang w:val="lt-LT" w:eastAsia="lt-LT"/>
        </w:rPr>
        <w:t>tr</w:t>
      </w:r>
      <w:r w:rsidR="006D6BD1" w:rsidRPr="001B78EA">
        <w:rPr>
          <w:rFonts w:ascii="Times New Roman"/>
          <w:b/>
          <w:sz w:val="22"/>
          <w:szCs w:val="22"/>
          <w:lang w:val="lt-LT" w:eastAsia="lt-LT"/>
        </w:rPr>
        <w:t xml:space="preserve">ylika) </w:t>
      </w:r>
      <w:r w:rsidR="004F20C7" w:rsidRPr="001B78EA">
        <w:rPr>
          <w:rFonts w:ascii="Times New Roman"/>
          <w:b/>
          <w:sz w:val="22"/>
          <w:szCs w:val="22"/>
          <w:lang w:val="lt-LT" w:eastAsia="lt-LT"/>
        </w:rPr>
        <w:t>mėn</w:t>
      </w:r>
      <w:r w:rsidR="006D6BD1" w:rsidRPr="001B78EA">
        <w:rPr>
          <w:rFonts w:ascii="Times New Roman"/>
          <w:b/>
          <w:sz w:val="22"/>
          <w:szCs w:val="22"/>
          <w:lang w:val="lt-LT" w:eastAsia="lt-LT"/>
        </w:rPr>
        <w:t>esių</w:t>
      </w:r>
      <w:r w:rsidR="004F20C7" w:rsidRPr="001B78EA">
        <w:rPr>
          <w:rFonts w:ascii="Times New Roman"/>
          <w:b/>
          <w:sz w:val="22"/>
          <w:szCs w:val="22"/>
          <w:lang w:val="lt-LT" w:eastAsia="lt-LT"/>
        </w:rPr>
        <w:t xml:space="preserve"> </w:t>
      </w:r>
      <w:r w:rsidR="00A844BA" w:rsidRPr="001B78EA">
        <w:rPr>
          <w:rFonts w:ascii="Times New Roman"/>
          <w:b/>
          <w:sz w:val="22"/>
          <w:szCs w:val="22"/>
          <w:lang w:val="lt-LT" w:eastAsia="lt-LT"/>
        </w:rPr>
        <w:t>nuo Sutarties įsigaliojimo dienos.</w:t>
      </w:r>
    </w:p>
    <w:p w14:paraId="4096695E" w14:textId="77777777" w:rsidR="00777587" w:rsidRPr="001B78EA" w:rsidRDefault="006C15E1" w:rsidP="00433E7E">
      <w:pPr>
        <w:jc w:val="both"/>
        <w:rPr>
          <w:color w:val="000000"/>
          <w:sz w:val="22"/>
          <w:szCs w:val="22"/>
          <w:lang w:eastAsia="ar-SA"/>
        </w:rPr>
      </w:pPr>
      <w:r w:rsidRPr="001B78EA">
        <w:rPr>
          <w:color w:val="000000"/>
          <w:sz w:val="22"/>
          <w:szCs w:val="22"/>
        </w:rPr>
        <w:t>6</w:t>
      </w:r>
      <w:r w:rsidR="000214D3" w:rsidRPr="001B78EA">
        <w:rPr>
          <w:color w:val="000000"/>
          <w:sz w:val="22"/>
          <w:szCs w:val="22"/>
        </w:rPr>
        <w:t>.</w:t>
      </w:r>
      <w:r w:rsidR="00A915FE" w:rsidRPr="001B78EA">
        <w:rPr>
          <w:color w:val="000000"/>
          <w:sz w:val="22"/>
          <w:szCs w:val="22"/>
        </w:rPr>
        <w:t>3</w:t>
      </w:r>
      <w:r w:rsidR="000214D3" w:rsidRPr="001B78EA">
        <w:rPr>
          <w:color w:val="000000"/>
          <w:sz w:val="22"/>
          <w:szCs w:val="22"/>
        </w:rPr>
        <w:t xml:space="preserve">. </w:t>
      </w:r>
      <w:r w:rsidR="00777587" w:rsidRPr="001B78EA">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r w:rsidR="00091380" w:rsidRPr="001B78EA">
        <w:rPr>
          <w:rFonts w:eastAsia="Calibri"/>
          <w:sz w:val="22"/>
          <w:szCs w:val="22"/>
        </w:rPr>
        <w:t>.</w:t>
      </w:r>
    </w:p>
    <w:p w14:paraId="65552399" w14:textId="77777777" w:rsidR="000214D3" w:rsidRPr="001B78EA" w:rsidRDefault="006C15E1" w:rsidP="00433E7E">
      <w:pPr>
        <w:pStyle w:val="Style4"/>
        <w:spacing w:line="240" w:lineRule="auto"/>
        <w:jc w:val="center"/>
        <w:rPr>
          <w:b/>
          <w:bCs/>
          <w:color w:val="000000"/>
          <w:sz w:val="22"/>
          <w:szCs w:val="22"/>
        </w:rPr>
      </w:pPr>
      <w:r w:rsidRPr="001B78EA">
        <w:rPr>
          <w:b/>
          <w:bCs/>
          <w:color w:val="000000"/>
          <w:sz w:val="22"/>
          <w:szCs w:val="22"/>
        </w:rPr>
        <w:t>7</w:t>
      </w:r>
      <w:r w:rsidR="000214D3" w:rsidRPr="001B78EA">
        <w:rPr>
          <w:b/>
          <w:bCs/>
          <w:color w:val="000000"/>
          <w:sz w:val="22"/>
          <w:szCs w:val="22"/>
        </w:rPr>
        <w:t xml:space="preserve">. </w:t>
      </w:r>
      <w:r w:rsidR="00F866F4" w:rsidRPr="001B78EA">
        <w:rPr>
          <w:b/>
          <w:bCs/>
          <w:color w:val="000000"/>
          <w:sz w:val="22"/>
          <w:szCs w:val="22"/>
        </w:rPr>
        <w:t>Asmenys</w:t>
      </w:r>
      <w:r w:rsidR="001B78EA" w:rsidRPr="001B78EA">
        <w:rPr>
          <w:b/>
          <w:bCs/>
          <w:color w:val="000000"/>
          <w:sz w:val="22"/>
          <w:szCs w:val="22"/>
        </w:rPr>
        <w:t>,</w:t>
      </w:r>
      <w:r w:rsidR="00F866F4" w:rsidRPr="001B78EA">
        <w:rPr>
          <w:b/>
          <w:bCs/>
          <w:color w:val="000000"/>
          <w:sz w:val="22"/>
          <w:szCs w:val="22"/>
        </w:rPr>
        <w:t xml:space="preserve"> atsakingi už Sutarties vykdymą</w:t>
      </w:r>
    </w:p>
    <w:p w14:paraId="0E43865E" w14:textId="77777777" w:rsidR="00D319F2" w:rsidRPr="001B78EA" w:rsidRDefault="006C15E1" w:rsidP="00D319F2">
      <w:pPr>
        <w:jc w:val="both"/>
        <w:rPr>
          <w:rFonts w:eastAsia="Calibri"/>
          <w:sz w:val="22"/>
          <w:szCs w:val="22"/>
        </w:rPr>
      </w:pPr>
      <w:r w:rsidRPr="001B78EA">
        <w:rPr>
          <w:color w:val="000000"/>
          <w:sz w:val="22"/>
          <w:szCs w:val="22"/>
        </w:rPr>
        <w:t>7</w:t>
      </w:r>
      <w:r w:rsidR="004B04AD" w:rsidRPr="001B78EA">
        <w:rPr>
          <w:color w:val="000000"/>
          <w:sz w:val="22"/>
          <w:szCs w:val="22"/>
        </w:rPr>
        <w:t xml:space="preserve">.1. </w:t>
      </w:r>
      <w:r w:rsidR="00D319F2" w:rsidRPr="001B78EA">
        <w:rPr>
          <w:rFonts w:eastAsia="Calibri"/>
          <w:sz w:val="22"/>
          <w:szCs w:val="22"/>
        </w:rPr>
        <w:t>U</w:t>
      </w:r>
      <w:r w:rsidR="0067669F" w:rsidRPr="001B78EA">
        <w:rPr>
          <w:rFonts w:eastAsia="Calibri"/>
          <w:sz w:val="22"/>
          <w:szCs w:val="22"/>
        </w:rPr>
        <w:t>žsakovo vadovo įsakymu paskirti asmenys</w:t>
      </w:r>
      <w:r w:rsidR="00D319F2" w:rsidRPr="001B78EA">
        <w:rPr>
          <w:rFonts w:eastAsia="Calibri"/>
          <w:sz w:val="22"/>
          <w:szCs w:val="22"/>
        </w:rPr>
        <w:t xml:space="preserve">, </w:t>
      </w:r>
      <w:r w:rsidR="0067669F" w:rsidRPr="001B78EA">
        <w:rPr>
          <w:rFonts w:eastAsia="Calibri"/>
          <w:sz w:val="22"/>
          <w:szCs w:val="22"/>
        </w:rPr>
        <w:t>atsakingi</w:t>
      </w:r>
      <w:r w:rsidR="00433E7E" w:rsidRPr="001B78EA">
        <w:rPr>
          <w:rFonts w:eastAsia="Calibri"/>
          <w:sz w:val="22"/>
          <w:szCs w:val="22"/>
        </w:rPr>
        <w:t xml:space="preserve"> už S</w:t>
      </w:r>
      <w:r w:rsidR="00D319F2" w:rsidRPr="001B78EA">
        <w:rPr>
          <w:rFonts w:eastAsia="Calibri"/>
          <w:sz w:val="22"/>
          <w:szCs w:val="22"/>
        </w:rPr>
        <w:t xml:space="preserve">utarties vykdymą, sutarties ir pakeitimų paskelbimą pagal </w:t>
      </w:r>
      <w:r w:rsidR="00D319F2" w:rsidRPr="001B78EA">
        <w:rPr>
          <w:color w:val="000000"/>
          <w:sz w:val="22"/>
          <w:szCs w:val="22"/>
        </w:rPr>
        <w:t>LR Viešųjų pirkimų įstatymo</w:t>
      </w:r>
      <w:r w:rsidR="00D319F2" w:rsidRPr="001B78EA">
        <w:rPr>
          <w:rFonts w:eastAsia="Calibri"/>
          <w:sz w:val="22"/>
          <w:szCs w:val="22"/>
        </w:rPr>
        <w:t xml:space="preserve"> 86 straipsnio 9 dalies nuostatas</w:t>
      </w:r>
      <w:r w:rsidR="00433E7E" w:rsidRPr="001B78EA">
        <w:rPr>
          <w:rFonts w:eastAsia="Calibri"/>
          <w:sz w:val="22"/>
          <w:szCs w:val="22"/>
        </w:rPr>
        <w:t>:</w:t>
      </w:r>
    </w:p>
    <w:p w14:paraId="4F867932" w14:textId="77777777" w:rsidR="001B33A7" w:rsidRPr="001B78EA" w:rsidRDefault="001B33A7" w:rsidP="00D319F2">
      <w:pPr>
        <w:jc w:val="both"/>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733"/>
      </w:tblGrid>
      <w:tr w:rsidR="00634A2B" w:rsidRPr="001B78EA" w14:paraId="4F652622" w14:textId="77777777" w:rsidTr="00DC1F4D">
        <w:trPr>
          <w:jc w:val="center"/>
        </w:trPr>
        <w:tc>
          <w:tcPr>
            <w:tcW w:w="2622" w:type="dxa"/>
          </w:tcPr>
          <w:p w14:paraId="74E46414" w14:textId="77777777" w:rsidR="00634A2B" w:rsidRPr="001B78EA" w:rsidRDefault="00634A2B" w:rsidP="00634A2B">
            <w:pPr>
              <w:rPr>
                <w:color w:val="000000"/>
                <w:sz w:val="22"/>
                <w:szCs w:val="22"/>
              </w:rPr>
            </w:pPr>
            <w:r w:rsidRPr="001B78EA">
              <w:rPr>
                <w:color w:val="000000"/>
                <w:sz w:val="22"/>
                <w:szCs w:val="22"/>
              </w:rPr>
              <w:t>Vardas, pavardė:</w:t>
            </w:r>
          </w:p>
        </w:tc>
        <w:tc>
          <w:tcPr>
            <w:tcW w:w="6733" w:type="dxa"/>
          </w:tcPr>
          <w:p w14:paraId="78E04933" w14:textId="77777777" w:rsidR="00634A2B" w:rsidRPr="002E443C" w:rsidRDefault="00F85F6B" w:rsidP="00634A2B">
            <w:pPr>
              <w:rPr>
                <w:color w:val="000000"/>
                <w:sz w:val="22"/>
                <w:szCs w:val="22"/>
              </w:rPr>
            </w:pPr>
            <w:r w:rsidRPr="002E443C">
              <w:rPr>
                <w:sz w:val="22"/>
                <w:szCs w:val="22"/>
                <w:lang w:eastAsia="lt-LT"/>
              </w:rPr>
              <w:t>Mindaugas Gaigalas</w:t>
            </w:r>
          </w:p>
        </w:tc>
      </w:tr>
      <w:tr w:rsidR="00634A2B" w:rsidRPr="001B78EA" w14:paraId="64D9848F" w14:textId="77777777" w:rsidTr="00DC1F4D">
        <w:trPr>
          <w:jc w:val="center"/>
        </w:trPr>
        <w:tc>
          <w:tcPr>
            <w:tcW w:w="2622" w:type="dxa"/>
          </w:tcPr>
          <w:p w14:paraId="7674C2E3" w14:textId="77777777" w:rsidR="00634A2B" w:rsidRPr="001B78EA" w:rsidRDefault="00634A2B" w:rsidP="00634A2B">
            <w:pPr>
              <w:rPr>
                <w:color w:val="000000"/>
                <w:sz w:val="22"/>
                <w:szCs w:val="22"/>
              </w:rPr>
            </w:pPr>
            <w:r w:rsidRPr="001B78EA">
              <w:rPr>
                <w:color w:val="000000"/>
                <w:sz w:val="22"/>
                <w:szCs w:val="22"/>
              </w:rPr>
              <w:t>Pareigos</w:t>
            </w:r>
          </w:p>
        </w:tc>
        <w:tc>
          <w:tcPr>
            <w:tcW w:w="6733" w:type="dxa"/>
          </w:tcPr>
          <w:p w14:paraId="786564D0" w14:textId="77777777" w:rsidR="00634A2B" w:rsidRPr="002E443C" w:rsidRDefault="002E443C" w:rsidP="002E443C">
            <w:pPr>
              <w:autoSpaceDE w:val="0"/>
              <w:autoSpaceDN w:val="0"/>
              <w:adjustRightInd w:val="0"/>
              <w:rPr>
                <w:sz w:val="22"/>
                <w:szCs w:val="22"/>
                <w:lang w:eastAsia="lt-LT"/>
              </w:rPr>
            </w:pPr>
            <w:r w:rsidRPr="002E443C">
              <w:rPr>
                <w:sz w:val="22"/>
                <w:szCs w:val="22"/>
                <w:lang w:eastAsia="lt-LT"/>
              </w:rPr>
              <w:t>Pastatų eksploatavimo ir remonto tarnybos inžinerinių įrenginių eksploatavimo skyriaus inžinierius įrengimams</w:t>
            </w:r>
          </w:p>
        </w:tc>
      </w:tr>
      <w:tr w:rsidR="00634A2B" w:rsidRPr="001B78EA" w14:paraId="7A24514B" w14:textId="77777777" w:rsidTr="00DC1F4D">
        <w:trPr>
          <w:jc w:val="center"/>
        </w:trPr>
        <w:tc>
          <w:tcPr>
            <w:tcW w:w="2622" w:type="dxa"/>
          </w:tcPr>
          <w:p w14:paraId="07BF4BAD" w14:textId="77777777" w:rsidR="00634A2B" w:rsidRPr="001B78EA" w:rsidRDefault="00634A2B" w:rsidP="00634A2B">
            <w:pPr>
              <w:rPr>
                <w:color w:val="000000"/>
                <w:sz w:val="22"/>
                <w:szCs w:val="22"/>
              </w:rPr>
            </w:pPr>
            <w:r w:rsidRPr="001B78EA">
              <w:rPr>
                <w:color w:val="000000"/>
                <w:sz w:val="22"/>
                <w:szCs w:val="22"/>
              </w:rPr>
              <w:t>Adresas:</w:t>
            </w:r>
          </w:p>
        </w:tc>
        <w:tc>
          <w:tcPr>
            <w:tcW w:w="6733" w:type="dxa"/>
          </w:tcPr>
          <w:p w14:paraId="50C6EAA3" w14:textId="77777777" w:rsidR="00634A2B" w:rsidRPr="002E443C" w:rsidRDefault="002E443C" w:rsidP="002E443C">
            <w:pPr>
              <w:rPr>
                <w:color w:val="000000"/>
                <w:sz w:val="22"/>
                <w:szCs w:val="22"/>
              </w:rPr>
            </w:pPr>
            <w:r w:rsidRPr="00AC05C9">
              <w:rPr>
                <w:sz w:val="22"/>
                <w:szCs w:val="22"/>
              </w:rPr>
              <w:t>Tilžės g. 18, 47181 Kaunas</w:t>
            </w:r>
          </w:p>
        </w:tc>
      </w:tr>
      <w:tr w:rsidR="00634A2B" w:rsidRPr="001B78EA" w14:paraId="5B4A0F2D" w14:textId="77777777" w:rsidTr="00DC1F4D">
        <w:trPr>
          <w:jc w:val="center"/>
        </w:trPr>
        <w:tc>
          <w:tcPr>
            <w:tcW w:w="2622" w:type="dxa"/>
          </w:tcPr>
          <w:p w14:paraId="5E4FA188" w14:textId="77777777" w:rsidR="00634A2B" w:rsidRPr="001B78EA" w:rsidRDefault="00634A2B" w:rsidP="00634A2B">
            <w:pPr>
              <w:rPr>
                <w:color w:val="000000"/>
                <w:sz w:val="22"/>
                <w:szCs w:val="22"/>
              </w:rPr>
            </w:pPr>
            <w:r w:rsidRPr="001B78EA">
              <w:rPr>
                <w:color w:val="000000"/>
                <w:sz w:val="22"/>
                <w:szCs w:val="22"/>
              </w:rPr>
              <w:t>Telefonas:</w:t>
            </w:r>
          </w:p>
        </w:tc>
        <w:tc>
          <w:tcPr>
            <w:tcW w:w="6733" w:type="dxa"/>
          </w:tcPr>
          <w:p w14:paraId="2FF4BED7" w14:textId="77777777" w:rsidR="00634A2B" w:rsidRPr="002E443C" w:rsidRDefault="002E443C" w:rsidP="00634A2B">
            <w:pPr>
              <w:rPr>
                <w:color w:val="000000"/>
                <w:sz w:val="22"/>
                <w:szCs w:val="22"/>
              </w:rPr>
            </w:pPr>
            <w:r w:rsidRPr="00AC05C9">
              <w:rPr>
                <w:sz w:val="22"/>
                <w:szCs w:val="22"/>
              </w:rPr>
              <w:t>8 614 51989</w:t>
            </w:r>
          </w:p>
        </w:tc>
      </w:tr>
      <w:tr w:rsidR="00634A2B" w:rsidRPr="001B78EA" w14:paraId="13EA1B9B" w14:textId="77777777" w:rsidTr="00DC1F4D">
        <w:trPr>
          <w:jc w:val="center"/>
        </w:trPr>
        <w:tc>
          <w:tcPr>
            <w:tcW w:w="2622" w:type="dxa"/>
          </w:tcPr>
          <w:p w14:paraId="43351FB8" w14:textId="77777777" w:rsidR="00634A2B" w:rsidRPr="001B78EA" w:rsidRDefault="00634A2B" w:rsidP="00634A2B">
            <w:pPr>
              <w:rPr>
                <w:color w:val="000000"/>
                <w:sz w:val="22"/>
                <w:szCs w:val="22"/>
              </w:rPr>
            </w:pPr>
            <w:r w:rsidRPr="001B78EA">
              <w:rPr>
                <w:color w:val="000000"/>
                <w:sz w:val="22"/>
                <w:szCs w:val="22"/>
              </w:rPr>
              <w:t>El. paštas:</w:t>
            </w:r>
          </w:p>
        </w:tc>
        <w:tc>
          <w:tcPr>
            <w:tcW w:w="6733" w:type="dxa"/>
          </w:tcPr>
          <w:p w14:paraId="680E9EAC" w14:textId="77777777" w:rsidR="00634A2B" w:rsidRPr="002E443C" w:rsidRDefault="00947A37" w:rsidP="00634A2B">
            <w:pPr>
              <w:rPr>
                <w:color w:val="000000"/>
                <w:sz w:val="22"/>
                <w:szCs w:val="22"/>
              </w:rPr>
            </w:pPr>
            <w:hyperlink r:id="rId15" w:history="1">
              <w:r w:rsidR="002E443C" w:rsidRPr="00AC05C9">
                <w:rPr>
                  <w:rStyle w:val="Hyperlink"/>
                  <w:color w:val="auto"/>
                  <w:sz w:val="22"/>
                  <w:szCs w:val="22"/>
                  <w:u w:val="none"/>
                </w:rPr>
                <w:t>mindaugas.gaigalas@lsmuni.lt</w:t>
              </w:r>
            </w:hyperlink>
            <w:r w:rsidR="002E443C">
              <w:rPr>
                <w:sz w:val="22"/>
                <w:szCs w:val="22"/>
              </w:rPr>
              <w:t xml:space="preserve"> </w:t>
            </w:r>
          </w:p>
        </w:tc>
      </w:tr>
      <w:tr w:rsidR="00634A2B" w:rsidRPr="001B78EA" w14:paraId="51C22CCE" w14:textId="77777777" w:rsidTr="00DC1F4D">
        <w:trPr>
          <w:jc w:val="center"/>
        </w:trPr>
        <w:tc>
          <w:tcPr>
            <w:tcW w:w="2622" w:type="dxa"/>
          </w:tcPr>
          <w:p w14:paraId="1731CB19" w14:textId="77777777" w:rsidR="00634A2B" w:rsidRPr="001B78EA" w:rsidRDefault="00634A2B" w:rsidP="00634A2B">
            <w:pPr>
              <w:rPr>
                <w:color w:val="000000"/>
                <w:sz w:val="22"/>
                <w:szCs w:val="22"/>
              </w:rPr>
            </w:pPr>
            <w:r w:rsidRPr="001B78EA">
              <w:rPr>
                <w:color w:val="000000"/>
                <w:sz w:val="22"/>
                <w:szCs w:val="22"/>
              </w:rPr>
              <w:t>Funkcijos</w:t>
            </w:r>
          </w:p>
        </w:tc>
        <w:tc>
          <w:tcPr>
            <w:tcW w:w="6733" w:type="dxa"/>
          </w:tcPr>
          <w:p w14:paraId="6C4943FD" w14:textId="77777777" w:rsidR="00634A2B" w:rsidRPr="002E443C" w:rsidRDefault="002E443C" w:rsidP="00634A2B">
            <w:pPr>
              <w:rPr>
                <w:color w:val="000000"/>
                <w:sz w:val="22"/>
                <w:szCs w:val="22"/>
              </w:rPr>
            </w:pPr>
            <w:r w:rsidRPr="002E443C">
              <w:rPr>
                <w:color w:val="000000"/>
                <w:sz w:val="22"/>
                <w:szCs w:val="22"/>
              </w:rPr>
              <w:t>Atsakingas už Sutarties vykdymą</w:t>
            </w:r>
          </w:p>
        </w:tc>
      </w:tr>
      <w:tr w:rsidR="00634A2B" w:rsidRPr="001B78EA" w14:paraId="3AF54238" w14:textId="77777777" w:rsidTr="00DC1F4D">
        <w:trPr>
          <w:trHeight w:val="246"/>
          <w:jc w:val="center"/>
        </w:trPr>
        <w:tc>
          <w:tcPr>
            <w:tcW w:w="2622" w:type="dxa"/>
          </w:tcPr>
          <w:p w14:paraId="213DCA42" w14:textId="77777777" w:rsidR="00634A2B" w:rsidRPr="001B78EA" w:rsidRDefault="00634A2B" w:rsidP="00634A2B">
            <w:pPr>
              <w:rPr>
                <w:color w:val="000000"/>
                <w:sz w:val="22"/>
                <w:szCs w:val="22"/>
              </w:rPr>
            </w:pPr>
            <w:r w:rsidRPr="001B78EA">
              <w:rPr>
                <w:color w:val="000000"/>
                <w:sz w:val="22"/>
                <w:szCs w:val="22"/>
              </w:rPr>
              <w:t>Įsakymo numeris ir data</w:t>
            </w:r>
          </w:p>
        </w:tc>
        <w:tc>
          <w:tcPr>
            <w:tcW w:w="6733" w:type="dxa"/>
          </w:tcPr>
          <w:p w14:paraId="5A84FD46" w14:textId="77777777" w:rsidR="00634A2B" w:rsidRPr="002E443C" w:rsidRDefault="002E443C" w:rsidP="00634A2B">
            <w:pPr>
              <w:rPr>
                <w:sz w:val="22"/>
                <w:szCs w:val="22"/>
              </w:rPr>
            </w:pPr>
            <w:r>
              <w:rPr>
                <w:sz w:val="22"/>
                <w:szCs w:val="22"/>
              </w:rPr>
              <w:t>2020-VP-0739, 2020 m. spalio 29 d.</w:t>
            </w:r>
          </w:p>
        </w:tc>
      </w:tr>
      <w:tr w:rsidR="00634A2B" w:rsidRPr="001B78EA" w14:paraId="21CC8A4C" w14:textId="77777777" w:rsidTr="00DC1F4D">
        <w:trPr>
          <w:jc w:val="center"/>
        </w:trPr>
        <w:tc>
          <w:tcPr>
            <w:tcW w:w="2622" w:type="dxa"/>
            <w:shd w:val="clear" w:color="auto" w:fill="E7E6E6"/>
          </w:tcPr>
          <w:p w14:paraId="6DFA2560" w14:textId="77777777" w:rsidR="00634A2B" w:rsidRPr="001B78EA" w:rsidRDefault="00634A2B" w:rsidP="00634A2B">
            <w:pPr>
              <w:rPr>
                <w:color w:val="000000"/>
                <w:sz w:val="22"/>
                <w:szCs w:val="22"/>
              </w:rPr>
            </w:pPr>
          </w:p>
        </w:tc>
        <w:tc>
          <w:tcPr>
            <w:tcW w:w="6733" w:type="dxa"/>
            <w:shd w:val="clear" w:color="auto" w:fill="E7E6E6"/>
          </w:tcPr>
          <w:p w14:paraId="3078B535" w14:textId="77777777" w:rsidR="00634A2B" w:rsidRPr="002E443C" w:rsidRDefault="00634A2B" w:rsidP="00634A2B">
            <w:pPr>
              <w:rPr>
                <w:color w:val="000000"/>
                <w:sz w:val="22"/>
                <w:szCs w:val="22"/>
              </w:rPr>
            </w:pPr>
          </w:p>
        </w:tc>
      </w:tr>
      <w:tr w:rsidR="00634A2B" w:rsidRPr="001B78EA" w14:paraId="153F3335" w14:textId="77777777" w:rsidTr="00DC1F4D">
        <w:trPr>
          <w:jc w:val="center"/>
        </w:trPr>
        <w:tc>
          <w:tcPr>
            <w:tcW w:w="2622" w:type="dxa"/>
          </w:tcPr>
          <w:p w14:paraId="3EE2497F" w14:textId="77777777" w:rsidR="00634A2B" w:rsidRPr="001B78EA" w:rsidRDefault="00634A2B" w:rsidP="00634A2B">
            <w:pPr>
              <w:rPr>
                <w:color w:val="000000"/>
                <w:sz w:val="22"/>
                <w:szCs w:val="22"/>
              </w:rPr>
            </w:pPr>
            <w:r w:rsidRPr="001B78EA">
              <w:rPr>
                <w:color w:val="000000"/>
                <w:sz w:val="22"/>
                <w:szCs w:val="22"/>
              </w:rPr>
              <w:t>Vardas, pavardė:</w:t>
            </w:r>
          </w:p>
        </w:tc>
        <w:tc>
          <w:tcPr>
            <w:tcW w:w="6733" w:type="dxa"/>
          </w:tcPr>
          <w:p w14:paraId="0A2A5658" w14:textId="77777777" w:rsidR="00634A2B" w:rsidRPr="002E443C" w:rsidRDefault="002E443C" w:rsidP="00634A2B">
            <w:pPr>
              <w:rPr>
                <w:color w:val="000000"/>
                <w:sz w:val="22"/>
                <w:szCs w:val="22"/>
              </w:rPr>
            </w:pPr>
            <w:r w:rsidRPr="00814CEC">
              <w:rPr>
                <w:rFonts w:ascii="TimesNewRomanPSMT" w:hAnsi="TimesNewRomanPSMT" w:cs="TimesNewRomanPSMT"/>
                <w:sz w:val="22"/>
                <w:szCs w:val="22"/>
                <w:lang w:eastAsia="lt-LT"/>
              </w:rPr>
              <w:t>Loreta Chaziachmetova</w:t>
            </w:r>
          </w:p>
        </w:tc>
      </w:tr>
      <w:tr w:rsidR="00634A2B" w:rsidRPr="001B78EA" w14:paraId="092632E3" w14:textId="77777777" w:rsidTr="00DC1F4D">
        <w:trPr>
          <w:jc w:val="center"/>
        </w:trPr>
        <w:tc>
          <w:tcPr>
            <w:tcW w:w="2622" w:type="dxa"/>
          </w:tcPr>
          <w:p w14:paraId="349C2570" w14:textId="77777777" w:rsidR="00634A2B" w:rsidRPr="001B78EA" w:rsidRDefault="00634A2B" w:rsidP="00634A2B">
            <w:pPr>
              <w:rPr>
                <w:color w:val="000000"/>
                <w:sz w:val="22"/>
                <w:szCs w:val="22"/>
              </w:rPr>
            </w:pPr>
            <w:r w:rsidRPr="001B78EA">
              <w:rPr>
                <w:color w:val="000000"/>
                <w:sz w:val="22"/>
                <w:szCs w:val="22"/>
              </w:rPr>
              <w:t>Pareigos</w:t>
            </w:r>
          </w:p>
        </w:tc>
        <w:tc>
          <w:tcPr>
            <w:tcW w:w="6733" w:type="dxa"/>
            <w:tcBorders>
              <w:top w:val="single" w:sz="4" w:space="0" w:color="00000A"/>
              <w:left w:val="single" w:sz="4" w:space="0" w:color="00000A"/>
              <w:bottom w:val="single" w:sz="4" w:space="0" w:color="00000A"/>
              <w:right w:val="single" w:sz="4" w:space="0" w:color="00000A"/>
            </w:tcBorders>
            <w:shd w:val="clear" w:color="auto" w:fill="auto"/>
          </w:tcPr>
          <w:p w14:paraId="65550178" w14:textId="77777777" w:rsidR="00634A2B" w:rsidRPr="002E443C" w:rsidRDefault="002E443C" w:rsidP="00634A2B">
            <w:pPr>
              <w:rPr>
                <w:rFonts w:eastAsia="Calibri"/>
                <w:color w:val="000000"/>
                <w:sz w:val="22"/>
                <w:szCs w:val="22"/>
              </w:rPr>
            </w:pPr>
            <w:r w:rsidRPr="00814CEC">
              <w:rPr>
                <w:rFonts w:ascii="TimesNewRomanPSMT" w:hAnsi="TimesNewRomanPSMT" w:cs="TimesNewRomanPSMT"/>
                <w:sz w:val="22"/>
                <w:szCs w:val="22"/>
                <w:lang w:eastAsia="lt-LT"/>
              </w:rPr>
              <w:t>Viešųjų pirkimų tarnybos specialistė</w:t>
            </w:r>
          </w:p>
        </w:tc>
      </w:tr>
      <w:tr w:rsidR="00634A2B" w:rsidRPr="001B78EA" w14:paraId="3499D0FC" w14:textId="77777777" w:rsidTr="00DC1F4D">
        <w:trPr>
          <w:jc w:val="center"/>
        </w:trPr>
        <w:tc>
          <w:tcPr>
            <w:tcW w:w="2622" w:type="dxa"/>
          </w:tcPr>
          <w:p w14:paraId="197ADD39" w14:textId="77777777" w:rsidR="00634A2B" w:rsidRPr="001B78EA" w:rsidRDefault="00634A2B" w:rsidP="00634A2B">
            <w:pPr>
              <w:rPr>
                <w:color w:val="000000"/>
                <w:sz w:val="22"/>
                <w:szCs w:val="22"/>
              </w:rPr>
            </w:pPr>
            <w:r w:rsidRPr="001B78EA">
              <w:rPr>
                <w:color w:val="000000"/>
                <w:sz w:val="22"/>
                <w:szCs w:val="22"/>
              </w:rPr>
              <w:t>Adresas:</w:t>
            </w:r>
          </w:p>
        </w:tc>
        <w:tc>
          <w:tcPr>
            <w:tcW w:w="6733" w:type="dxa"/>
            <w:tcBorders>
              <w:top w:val="single" w:sz="4" w:space="0" w:color="00000A"/>
              <w:left w:val="single" w:sz="4" w:space="0" w:color="00000A"/>
              <w:bottom w:val="single" w:sz="4" w:space="0" w:color="00000A"/>
              <w:right w:val="single" w:sz="4" w:space="0" w:color="00000A"/>
            </w:tcBorders>
            <w:shd w:val="clear" w:color="auto" w:fill="auto"/>
          </w:tcPr>
          <w:p w14:paraId="1985945F" w14:textId="77777777" w:rsidR="00634A2B" w:rsidRPr="002E443C" w:rsidRDefault="002E443C" w:rsidP="00634A2B">
            <w:pPr>
              <w:ind w:left="142" w:hanging="142"/>
              <w:rPr>
                <w:rFonts w:eastAsia="Calibri"/>
                <w:color w:val="000000"/>
                <w:sz w:val="22"/>
                <w:szCs w:val="22"/>
              </w:rPr>
            </w:pPr>
            <w:r>
              <w:rPr>
                <w:rFonts w:eastAsia="Calibri"/>
                <w:color w:val="000000"/>
                <w:sz w:val="22"/>
                <w:szCs w:val="22"/>
              </w:rPr>
              <w:t>A. Mickevičiaus g. 7, 44307 Kaunas</w:t>
            </w:r>
          </w:p>
        </w:tc>
      </w:tr>
      <w:tr w:rsidR="00634A2B" w:rsidRPr="001B78EA" w14:paraId="23AFA604" w14:textId="77777777" w:rsidTr="00DC1F4D">
        <w:trPr>
          <w:jc w:val="center"/>
        </w:trPr>
        <w:tc>
          <w:tcPr>
            <w:tcW w:w="2622" w:type="dxa"/>
          </w:tcPr>
          <w:p w14:paraId="0BF33089" w14:textId="77777777" w:rsidR="00634A2B" w:rsidRPr="001B78EA" w:rsidRDefault="00634A2B" w:rsidP="00634A2B">
            <w:pPr>
              <w:rPr>
                <w:color w:val="000000"/>
                <w:sz w:val="22"/>
                <w:szCs w:val="22"/>
              </w:rPr>
            </w:pPr>
            <w:r w:rsidRPr="001B78EA">
              <w:rPr>
                <w:color w:val="000000"/>
                <w:sz w:val="22"/>
                <w:szCs w:val="22"/>
              </w:rPr>
              <w:t>Telefonas:</w:t>
            </w:r>
          </w:p>
        </w:tc>
        <w:tc>
          <w:tcPr>
            <w:tcW w:w="6733" w:type="dxa"/>
          </w:tcPr>
          <w:p w14:paraId="0B99BB35" w14:textId="77777777" w:rsidR="00634A2B" w:rsidRPr="002E443C" w:rsidRDefault="002E443C" w:rsidP="00634A2B">
            <w:pPr>
              <w:rPr>
                <w:color w:val="000000"/>
                <w:sz w:val="22"/>
                <w:szCs w:val="22"/>
              </w:rPr>
            </w:pPr>
            <w:r w:rsidRPr="00814CEC">
              <w:rPr>
                <w:color w:val="000000"/>
                <w:sz w:val="22"/>
                <w:szCs w:val="22"/>
              </w:rPr>
              <w:t xml:space="preserve">8 37 </w:t>
            </w:r>
            <w:r w:rsidRPr="00814CEC">
              <w:rPr>
                <w:sz w:val="22"/>
                <w:szCs w:val="22"/>
                <w:lang w:eastAsia="lt-LT"/>
              </w:rPr>
              <w:t>372173</w:t>
            </w:r>
          </w:p>
        </w:tc>
      </w:tr>
      <w:tr w:rsidR="00634A2B" w:rsidRPr="001B78EA" w14:paraId="5FE2A7BA" w14:textId="77777777" w:rsidTr="00DC1F4D">
        <w:trPr>
          <w:jc w:val="center"/>
        </w:trPr>
        <w:tc>
          <w:tcPr>
            <w:tcW w:w="2622" w:type="dxa"/>
          </w:tcPr>
          <w:p w14:paraId="24809F0D" w14:textId="77777777" w:rsidR="00634A2B" w:rsidRPr="001B78EA" w:rsidRDefault="00634A2B" w:rsidP="00634A2B">
            <w:pPr>
              <w:rPr>
                <w:color w:val="000000"/>
                <w:sz w:val="22"/>
                <w:szCs w:val="22"/>
              </w:rPr>
            </w:pPr>
            <w:r w:rsidRPr="001B78EA">
              <w:rPr>
                <w:color w:val="000000"/>
                <w:sz w:val="22"/>
                <w:szCs w:val="22"/>
              </w:rPr>
              <w:t>El. paštas:</w:t>
            </w:r>
          </w:p>
        </w:tc>
        <w:tc>
          <w:tcPr>
            <w:tcW w:w="6733" w:type="dxa"/>
          </w:tcPr>
          <w:p w14:paraId="75628704" w14:textId="77777777" w:rsidR="00634A2B" w:rsidRPr="002E443C" w:rsidRDefault="002E443C" w:rsidP="00634A2B">
            <w:pPr>
              <w:rPr>
                <w:color w:val="000000"/>
                <w:sz w:val="22"/>
                <w:szCs w:val="22"/>
              </w:rPr>
            </w:pPr>
            <w:r w:rsidRPr="00862474">
              <w:rPr>
                <w:sz w:val="22"/>
                <w:szCs w:val="22"/>
              </w:rPr>
              <w:t>loreta.chaziachmetova@lsmuni.lt</w:t>
            </w:r>
          </w:p>
        </w:tc>
      </w:tr>
      <w:tr w:rsidR="00634A2B" w:rsidRPr="001B78EA" w14:paraId="63EE8B31" w14:textId="77777777" w:rsidTr="00DC1F4D">
        <w:trPr>
          <w:jc w:val="center"/>
        </w:trPr>
        <w:tc>
          <w:tcPr>
            <w:tcW w:w="2622" w:type="dxa"/>
          </w:tcPr>
          <w:p w14:paraId="15496D67" w14:textId="77777777" w:rsidR="00634A2B" w:rsidRPr="001B78EA" w:rsidRDefault="00634A2B" w:rsidP="00634A2B">
            <w:pPr>
              <w:rPr>
                <w:color w:val="000000"/>
                <w:sz w:val="22"/>
                <w:szCs w:val="22"/>
              </w:rPr>
            </w:pPr>
            <w:r w:rsidRPr="001B78EA">
              <w:rPr>
                <w:color w:val="000000"/>
                <w:sz w:val="22"/>
                <w:szCs w:val="22"/>
              </w:rPr>
              <w:t>Funkcijos</w:t>
            </w:r>
          </w:p>
        </w:tc>
        <w:tc>
          <w:tcPr>
            <w:tcW w:w="6733" w:type="dxa"/>
          </w:tcPr>
          <w:p w14:paraId="3CF6D24C" w14:textId="77777777" w:rsidR="00634A2B" w:rsidRPr="002E443C" w:rsidRDefault="002E443C" w:rsidP="00634A2B">
            <w:pPr>
              <w:rPr>
                <w:color w:val="000000"/>
                <w:sz w:val="22"/>
                <w:szCs w:val="22"/>
              </w:rPr>
            </w:pPr>
            <w:r>
              <w:rPr>
                <w:color w:val="000000"/>
                <w:sz w:val="22"/>
                <w:szCs w:val="22"/>
              </w:rPr>
              <w:t xml:space="preserve">Atsakinga už Sutarties ir jos pakeitimų paskelbimą </w:t>
            </w:r>
          </w:p>
        </w:tc>
      </w:tr>
      <w:tr w:rsidR="00634A2B" w:rsidRPr="001B78EA" w14:paraId="505862FC" w14:textId="77777777" w:rsidTr="00DC1F4D">
        <w:trPr>
          <w:jc w:val="center"/>
        </w:trPr>
        <w:tc>
          <w:tcPr>
            <w:tcW w:w="2622" w:type="dxa"/>
          </w:tcPr>
          <w:p w14:paraId="515ED1FB" w14:textId="77777777" w:rsidR="00634A2B" w:rsidRPr="001B78EA" w:rsidRDefault="00634A2B" w:rsidP="00634A2B">
            <w:pPr>
              <w:rPr>
                <w:color w:val="000000"/>
                <w:sz w:val="22"/>
                <w:szCs w:val="22"/>
              </w:rPr>
            </w:pPr>
            <w:r w:rsidRPr="001B78EA">
              <w:rPr>
                <w:color w:val="000000"/>
                <w:sz w:val="22"/>
                <w:szCs w:val="22"/>
              </w:rPr>
              <w:t>Įsakymo numeris ir data</w:t>
            </w:r>
          </w:p>
        </w:tc>
        <w:tc>
          <w:tcPr>
            <w:tcW w:w="6733" w:type="dxa"/>
          </w:tcPr>
          <w:p w14:paraId="3DAA7BB3" w14:textId="77777777" w:rsidR="00634A2B" w:rsidRPr="002E443C" w:rsidRDefault="002E443C" w:rsidP="00634A2B">
            <w:pPr>
              <w:rPr>
                <w:color w:val="000000"/>
                <w:sz w:val="22"/>
                <w:szCs w:val="22"/>
              </w:rPr>
            </w:pPr>
            <w:r>
              <w:rPr>
                <w:sz w:val="22"/>
                <w:szCs w:val="22"/>
              </w:rPr>
              <w:t>2020-VP-0739, 2020 m. spalio 29 d.</w:t>
            </w:r>
          </w:p>
        </w:tc>
      </w:tr>
    </w:tbl>
    <w:p w14:paraId="69DA3908" w14:textId="77777777" w:rsidR="007D6AB9" w:rsidRPr="001B78EA" w:rsidRDefault="007D6AB9" w:rsidP="007D6AB9">
      <w:pPr>
        <w:jc w:val="both"/>
        <w:rPr>
          <w:color w:val="000000"/>
          <w:sz w:val="22"/>
          <w:szCs w:val="22"/>
        </w:rPr>
      </w:pPr>
      <w:r w:rsidRPr="001B78EA">
        <w:rPr>
          <w:color w:val="000000"/>
          <w:sz w:val="22"/>
          <w:szCs w:val="22"/>
        </w:rPr>
        <w:t>7.2. Rangovo paskirtas asmuo, atsakingas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228"/>
      </w:tblGrid>
      <w:tr w:rsidR="007D6AB9" w:rsidRPr="001B78EA" w14:paraId="75DD8D11" w14:textId="77777777" w:rsidTr="00B14782">
        <w:trPr>
          <w:jc w:val="center"/>
        </w:trPr>
        <w:tc>
          <w:tcPr>
            <w:tcW w:w="2127" w:type="dxa"/>
          </w:tcPr>
          <w:p w14:paraId="73CADFCA" w14:textId="77777777" w:rsidR="007D6AB9" w:rsidRPr="00EA0D0D" w:rsidRDefault="007D6AB9" w:rsidP="00B14782">
            <w:pPr>
              <w:rPr>
                <w:color w:val="000000"/>
                <w:sz w:val="22"/>
                <w:szCs w:val="22"/>
              </w:rPr>
            </w:pPr>
            <w:r w:rsidRPr="00EA0D0D">
              <w:rPr>
                <w:color w:val="000000"/>
                <w:sz w:val="22"/>
                <w:szCs w:val="22"/>
              </w:rPr>
              <w:t>Vardas, pavardė:</w:t>
            </w:r>
          </w:p>
        </w:tc>
        <w:tc>
          <w:tcPr>
            <w:tcW w:w="7228" w:type="dxa"/>
          </w:tcPr>
          <w:p w14:paraId="48F83A33" w14:textId="77777777" w:rsidR="007D6AB9" w:rsidRPr="00EA0D0D" w:rsidRDefault="002C56D7" w:rsidP="00B14782">
            <w:pPr>
              <w:rPr>
                <w:color w:val="000000"/>
                <w:sz w:val="22"/>
                <w:szCs w:val="22"/>
              </w:rPr>
            </w:pPr>
            <w:r>
              <w:rPr>
                <w:color w:val="000000"/>
                <w:sz w:val="22"/>
                <w:szCs w:val="22"/>
              </w:rPr>
              <w:t>Vytautas Merkelis</w:t>
            </w:r>
          </w:p>
        </w:tc>
      </w:tr>
      <w:tr w:rsidR="007D6AB9" w:rsidRPr="001B78EA" w14:paraId="10AC7442" w14:textId="77777777" w:rsidTr="00B14782">
        <w:trPr>
          <w:jc w:val="center"/>
        </w:trPr>
        <w:tc>
          <w:tcPr>
            <w:tcW w:w="2127" w:type="dxa"/>
          </w:tcPr>
          <w:p w14:paraId="4F79BD83" w14:textId="77777777" w:rsidR="007D6AB9" w:rsidRPr="00EA0D0D" w:rsidRDefault="007D6AB9" w:rsidP="00B14782">
            <w:pPr>
              <w:rPr>
                <w:color w:val="000000"/>
                <w:sz w:val="22"/>
                <w:szCs w:val="22"/>
              </w:rPr>
            </w:pPr>
            <w:r w:rsidRPr="00EA0D0D">
              <w:rPr>
                <w:color w:val="000000"/>
                <w:sz w:val="22"/>
                <w:szCs w:val="22"/>
              </w:rPr>
              <w:t>Adresas:</w:t>
            </w:r>
          </w:p>
        </w:tc>
        <w:tc>
          <w:tcPr>
            <w:tcW w:w="7228" w:type="dxa"/>
          </w:tcPr>
          <w:p w14:paraId="0C6819A5" w14:textId="77777777" w:rsidR="007D6AB9" w:rsidRPr="00EA0D0D" w:rsidRDefault="002C56D7" w:rsidP="00B14782">
            <w:pPr>
              <w:rPr>
                <w:color w:val="000000"/>
                <w:sz w:val="22"/>
                <w:szCs w:val="22"/>
              </w:rPr>
            </w:pPr>
            <w:r>
              <w:rPr>
                <w:color w:val="000000"/>
                <w:sz w:val="22"/>
                <w:szCs w:val="22"/>
              </w:rPr>
              <w:t xml:space="preserve">Draugystės g. 19, </w:t>
            </w:r>
            <w:r w:rsidRPr="008057AF">
              <w:rPr>
                <w:sz w:val="22"/>
                <w:szCs w:val="22"/>
              </w:rPr>
              <w:t>51230</w:t>
            </w:r>
            <w:r>
              <w:rPr>
                <w:sz w:val="22"/>
                <w:szCs w:val="22"/>
              </w:rPr>
              <w:t xml:space="preserve"> </w:t>
            </w:r>
            <w:r>
              <w:rPr>
                <w:color w:val="000000"/>
                <w:sz w:val="22"/>
                <w:szCs w:val="22"/>
              </w:rPr>
              <w:t>Kaunas</w:t>
            </w:r>
          </w:p>
        </w:tc>
      </w:tr>
      <w:tr w:rsidR="007D6AB9" w:rsidRPr="001B78EA" w14:paraId="0249295F" w14:textId="77777777" w:rsidTr="00B14782">
        <w:trPr>
          <w:jc w:val="center"/>
        </w:trPr>
        <w:tc>
          <w:tcPr>
            <w:tcW w:w="2127" w:type="dxa"/>
          </w:tcPr>
          <w:p w14:paraId="42F4CCFC" w14:textId="77777777" w:rsidR="007D6AB9" w:rsidRPr="00EA0D0D" w:rsidRDefault="007D6AB9" w:rsidP="00B14782">
            <w:pPr>
              <w:rPr>
                <w:color w:val="000000"/>
                <w:sz w:val="22"/>
                <w:szCs w:val="22"/>
              </w:rPr>
            </w:pPr>
            <w:r w:rsidRPr="00EA0D0D">
              <w:rPr>
                <w:color w:val="000000"/>
                <w:sz w:val="22"/>
                <w:szCs w:val="22"/>
              </w:rPr>
              <w:t>Telefonas:</w:t>
            </w:r>
          </w:p>
        </w:tc>
        <w:tc>
          <w:tcPr>
            <w:tcW w:w="7228" w:type="dxa"/>
          </w:tcPr>
          <w:p w14:paraId="4468C48D" w14:textId="77777777" w:rsidR="007D6AB9" w:rsidRPr="00EA0D0D" w:rsidRDefault="002C56D7" w:rsidP="00B14782">
            <w:pPr>
              <w:rPr>
                <w:color w:val="000000"/>
                <w:sz w:val="22"/>
                <w:szCs w:val="22"/>
              </w:rPr>
            </w:pPr>
            <w:r>
              <w:rPr>
                <w:color w:val="000000"/>
                <w:sz w:val="22"/>
                <w:szCs w:val="22"/>
              </w:rPr>
              <w:t>+370 687 60160</w:t>
            </w:r>
          </w:p>
        </w:tc>
      </w:tr>
      <w:tr w:rsidR="007D6AB9" w:rsidRPr="001B78EA" w14:paraId="1DE7EE82" w14:textId="77777777" w:rsidTr="00B14782">
        <w:trPr>
          <w:jc w:val="center"/>
        </w:trPr>
        <w:tc>
          <w:tcPr>
            <w:tcW w:w="2127" w:type="dxa"/>
          </w:tcPr>
          <w:p w14:paraId="4BC4D450" w14:textId="77777777" w:rsidR="007D6AB9" w:rsidRPr="00EA0D0D" w:rsidRDefault="007D6AB9" w:rsidP="00B14782">
            <w:pPr>
              <w:rPr>
                <w:color w:val="000000"/>
                <w:sz w:val="22"/>
                <w:szCs w:val="22"/>
              </w:rPr>
            </w:pPr>
            <w:r w:rsidRPr="00EA0D0D">
              <w:rPr>
                <w:color w:val="000000"/>
                <w:sz w:val="22"/>
                <w:szCs w:val="22"/>
              </w:rPr>
              <w:t>El. paštas:</w:t>
            </w:r>
          </w:p>
        </w:tc>
        <w:tc>
          <w:tcPr>
            <w:tcW w:w="7228" w:type="dxa"/>
          </w:tcPr>
          <w:p w14:paraId="5911E0BF" w14:textId="77777777" w:rsidR="007D6AB9" w:rsidRPr="002C56D7" w:rsidRDefault="002C56D7" w:rsidP="00B14782">
            <w:pPr>
              <w:rPr>
                <w:iCs/>
                <w:color w:val="000000"/>
                <w:sz w:val="22"/>
                <w:szCs w:val="22"/>
              </w:rPr>
            </w:pPr>
            <w:r w:rsidRPr="002C56D7">
              <w:rPr>
                <w:iCs/>
                <w:color w:val="000000"/>
                <w:sz w:val="22"/>
                <w:szCs w:val="22"/>
              </w:rPr>
              <w:t>vytautas@vejulinija.lt</w:t>
            </w:r>
          </w:p>
        </w:tc>
      </w:tr>
    </w:tbl>
    <w:p w14:paraId="65B5B303" w14:textId="77777777" w:rsidR="007D6AB9" w:rsidRPr="001B78EA" w:rsidRDefault="007D6AB9" w:rsidP="007D6AB9">
      <w:pPr>
        <w:jc w:val="both"/>
        <w:rPr>
          <w:color w:val="000000"/>
          <w:sz w:val="22"/>
          <w:szCs w:val="22"/>
        </w:rPr>
      </w:pPr>
      <w:r w:rsidRPr="001B78EA">
        <w:rPr>
          <w:color w:val="000000"/>
          <w:sz w:val="22"/>
          <w:szCs w:val="22"/>
        </w:rPr>
        <w:t>7.3. Užsakovo ir Rangovo vienas kitam siunčiami pranešimai turi būti raštiški ir siunčiami šiais adresais:</w:t>
      </w:r>
    </w:p>
    <w:p w14:paraId="06A1665D" w14:textId="77777777" w:rsidR="007D6AB9" w:rsidRPr="001B78EA" w:rsidRDefault="007D6AB9" w:rsidP="007D6AB9">
      <w:pPr>
        <w:rPr>
          <w:color w:val="000000"/>
          <w:sz w:val="22"/>
          <w:szCs w:val="22"/>
        </w:rPr>
      </w:pPr>
      <w:r w:rsidRPr="001B78EA">
        <w:rPr>
          <w:color w:val="000000"/>
          <w:sz w:val="22"/>
          <w:szCs w:val="22"/>
        </w:rPr>
        <w:t xml:space="preserve">Užsakovui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228"/>
      </w:tblGrid>
      <w:tr w:rsidR="007D6AB9" w:rsidRPr="001B78EA" w14:paraId="0164E135" w14:textId="77777777" w:rsidTr="00B14782">
        <w:trPr>
          <w:jc w:val="center"/>
        </w:trPr>
        <w:tc>
          <w:tcPr>
            <w:tcW w:w="2127" w:type="dxa"/>
          </w:tcPr>
          <w:p w14:paraId="78E0C351" w14:textId="77777777" w:rsidR="007D6AB9" w:rsidRPr="001B78EA" w:rsidRDefault="007D6AB9" w:rsidP="00B14782">
            <w:pPr>
              <w:rPr>
                <w:color w:val="000000"/>
                <w:sz w:val="22"/>
                <w:szCs w:val="22"/>
              </w:rPr>
            </w:pPr>
            <w:r w:rsidRPr="001B78EA">
              <w:rPr>
                <w:color w:val="000000"/>
                <w:sz w:val="22"/>
                <w:szCs w:val="22"/>
              </w:rPr>
              <w:t>Vardas, pavardė:</w:t>
            </w:r>
          </w:p>
        </w:tc>
        <w:tc>
          <w:tcPr>
            <w:tcW w:w="7228" w:type="dxa"/>
          </w:tcPr>
          <w:p w14:paraId="61B1E9D8" w14:textId="77777777" w:rsidR="007D6AB9" w:rsidRPr="001B78EA" w:rsidRDefault="002E443C" w:rsidP="00B14782">
            <w:pPr>
              <w:rPr>
                <w:color w:val="000000"/>
                <w:sz w:val="22"/>
                <w:szCs w:val="22"/>
              </w:rPr>
            </w:pPr>
            <w:r w:rsidRPr="002E443C">
              <w:rPr>
                <w:sz w:val="22"/>
                <w:szCs w:val="22"/>
                <w:lang w:eastAsia="lt-LT"/>
              </w:rPr>
              <w:t>Mindaugas Gaigalas</w:t>
            </w:r>
          </w:p>
        </w:tc>
      </w:tr>
      <w:tr w:rsidR="007D6AB9" w:rsidRPr="001B78EA" w14:paraId="71A89C30" w14:textId="77777777" w:rsidTr="00B14782">
        <w:trPr>
          <w:jc w:val="center"/>
        </w:trPr>
        <w:tc>
          <w:tcPr>
            <w:tcW w:w="2127" w:type="dxa"/>
          </w:tcPr>
          <w:p w14:paraId="16206AA6" w14:textId="77777777" w:rsidR="007D6AB9" w:rsidRPr="001B78EA" w:rsidRDefault="007D6AB9" w:rsidP="00B14782">
            <w:pPr>
              <w:rPr>
                <w:color w:val="000000"/>
                <w:sz w:val="22"/>
                <w:szCs w:val="22"/>
              </w:rPr>
            </w:pPr>
            <w:r w:rsidRPr="001B78EA">
              <w:rPr>
                <w:color w:val="000000"/>
                <w:sz w:val="22"/>
                <w:szCs w:val="22"/>
              </w:rPr>
              <w:t>Adresas:</w:t>
            </w:r>
          </w:p>
        </w:tc>
        <w:tc>
          <w:tcPr>
            <w:tcW w:w="7228" w:type="dxa"/>
          </w:tcPr>
          <w:p w14:paraId="74A82537" w14:textId="77777777" w:rsidR="007D6AB9" w:rsidRPr="001B78EA" w:rsidRDefault="002E443C" w:rsidP="00B14782">
            <w:pPr>
              <w:rPr>
                <w:color w:val="000000"/>
                <w:sz w:val="22"/>
                <w:szCs w:val="22"/>
              </w:rPr>
            </w:pPr>
            <w:r w:rsidRPr="00AC05C9">
              <w:rPr>
                <w:sz w:val="22"/>
                <w:szCs w:val="22"/>
              </w:rPr>
              <w:t>Tilžės g. 18, 47181 Kaunas</w:t>
            </w:r>
          </w:p>
        </w:tc>
      </w:tr>
      <w:tr w:rsidR="007D6AB9" w:rsidRPr="001B78EA" w14:paraId="22270903" w14:textId="77777777" w:rsidTr="00B14782">
        <w:trPr>
          <w:jc w:val="center"/>
        </w:trPr>
        <w:tc>
          <w:tcPr>
            <w:tcW w:w="2127" w:type="dxa"/>
          </w:tcPr>
          <w:p w14:paraId="6C7CC091" w14:textId="77777777" w:rsidR="007D6AB9" w:rsidRPr="001B78EA" w:rsidRDefault="007D6AB9" w:rsidP="00B14782">
            <w:pPr>
              <w:rPr>
                <w:color w:val="000000"/>
                <w:sz w:val="22"/>
                <w:szCs w:val="22"/>
              </w:rPr>
            </w:pPr>
            <w:r w:rsidRPr="001B78EA">
              <w:rPr>
                <w:color w:val="000000"/>
                <w:sz w:val="22"/>
                <w:szCs w:val="22"/>
              </w:rPr>
              <w:t>Telefonas:</w:t>
            </w:r>
          </w:p>
        </w:tc>
        <w:tc>
          <w:tcPr>
            <w:tcW w:w="7228" w:type="dxa"/>
          </w:tcPr>
          <w:p w14:paraId="08F46082" w14:textId="77777777" w:rsidR="007D6AB9" w:rsidRPr="001B78EA" w:rsidRDefault="002E443C" w:rsidP="00B14782">
            <w:pPr>
              <w:rPr>
                <w:color w:val="000000"/>
                <w:sz w:val="22"/>
                <w:szCs w:val="22"/>
              </w:rPr>
            </w:pPr>
            <w:r w:rsidRPr="00AC05C9">
              <w:rPr>
                <w:sz w:val="22"/>
                <w:szCs w:val="22"/>
              </w:rPr>
              <w:t>8 614 51989</w:t>
            </w:r>
          </w:p>
        </w:tc>
      </w:tr>
      <w:tr w:rsidR="007D6AB9" w:rsidRPr="001B78EA" w14:paraId="182155B5" w14:textId="77777777" w:rsidTr="00B14782">
        <w:trPr>
          <w:jc w:val="center"/>
        </w:trPr>
        <w:tc>
          <w:tcPr>
            <w:tcW w:w="2127" w:type="dxa"/>
          </w:tcPr>
          <w:p w14:paraId="4E916AE4" w14:textId="77777777" w:rsidR="007D6AB9" w:rsidRPr="001B78EA" w:rsidRDefault="007D6AB9" w:rsidP="00B14782">
            <w:pPr>
              <w:rPr>
                <w:color w:val="000000"/>
                <w:sz w:val="22"/>
                <w:szCs w:val="22"/>
              </w:rPr>
            </w:pPr>
            <w:r w:rsidRPr="001B78EA">
              <w:rPr>
                <w:color w:val="000000"/>
                <w:sz w:val="22"/>
                <w:szCs w:val="22"/>
              </w:rPr>
              <w:t>El. paštas:</w:t>
            </w:r>
          </w:p>
        </w:tc>
        <w:tc>
          <w:tcPr>
            <w:tcW w:w="7228" w:type="dxa"/>
          </w:tcPr>
          <w:p w14:paraId="3BBE8C83" w14:textId="77777777" w:rsidR="007D6AB9" w:rsidRPr="001B78EA" w:rsidRDefault="00947A37" w:rsidP="00B14782">
            <w:pPr>
              <w:rPr>
                <w:i/>
                <w:color w:val="000000"/>
                <w:sz w:val="22"/>
                <w:szCs w:val="22"/>
                <w:u w:val="single"/>
              </w:rPr>
            </w:pPr>
            <w:hyperlink r:id="rId16" w:history="1">
              <w:r w:rsidR="002E443C" w:rsidRPr="00AC05C9">
                <w:rPr>
                  <w:rStyle w:val="Hyperlink"/>
                  <w:color w:val="auto"/>
                  <w:sz w:val="22"/>
                  <w:szCs w:val="22"/>
                  <w:u w:val="none"/>
                </w:rPr>
                <w:t>mindaugas.gaigalas@lsmuni.lt</w:t>
              </w:r>
            </w:hyperlink>
          </w:p>
        </w:tc>
      </w:tr>
    </w:tbl>
    <w:p w14:paraId="51E1CB9B" w14:textId="77777777" w:rsidR="007D6AB9" w:rsidRPr="001B78EA" w:rsidRDefault="007D6AB9" w:rsidP="007D6AB9">
      <w:pPr>
        <w:rPr>
          <w:color w:val="000000"/>
          <w:sz w:val="22"/>
          <w:szCs w:val="22"/>
        </w:rPr>
      </w:pPr>
      <w:r w:rsidRPr="001B78EA">
        <w:rPr>
          <w:color w:val="000000"/>
          <w:sz w:val="22"/>
          <w:szCs w:val="22"/>
        </w:rPr>
        <w:t>Rangovui -</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56"/>
      </w:tblGrid>
      <w:tr w:rsidR="007D6AB9" w:rsidRPr="001B78EA" w14:paraId="1A069805" w14:textId="77777777" w:rsidTr="00B14782">
        <w:trPr>
          <w:jc w:val="center"/>
        </w:trPr>
        <w:tc>
          <w:tcPr>
            <w:tcW w:w="2155" w:type="dxa"/>
          </w:tcPr>
          <w:p w14:paraId="5E4CE4C1" w14:textId="77777777" w:rsidR="007D6AB9" w:rsidRPr="00EA0D0D" w:rsidRDefault="007D6AB9" w:rsidP="00B14782">
            <w:pPr>
              <w:rPr>
                <w:color w:val="000000"/>
                <w:sz w:val="22"/>
                <w:szCs w:val="22"/>
              </w:rPr>
            </w:pPr>
            <w:r w:rsidRPr="00EA0D0D">
              <w:rPr>
                <w:color w:val="000000"/>
                <w:sz w:val="22"/>
                <w:szCs w:val="22"/>
              </w:rPr>
              <w:t>Vardas, pavardė:</w:t>
            </w:r>
          </w:p>
        </w:tc>
        <w:tc>
          <w:tcPr>
            <w:tcW w:w="7256" w:type="dxa"/>
          </w:tcPr>
          <w:p w14:paraId="46F0AC16" w14:textId="77777777" w:rsidR="007D6AB9" w:rsidRPr="00EA0D0D" w:rsidRDefault="002C56D7" w:rsidP="00B14782">
            <w:pPr>
              <w:rPr>
                <w:color w:val="000000"/>
                <w:sz w:val="22"/>
                <w:szCs w:val="22"/>
              </w:rPr>
            </w:pPr>
            <w:r>
              <w:rPr>
                <w:color w:val="000000"/>
                <w:sz w:val="22"/>
                <w:szCs w:val="22"/>
              </w:rPr>
              <w:t>Vytautas Merkelis</w:t>
            </w:r>
          </w:p>
        </w:tc>
      </w:tr>
      <w:tr w:rsidR="007D6AB9" w:rsidRPr="001B78EA" w14:paraId="353EC233" w14:textId="77777777" w:rsidTr="00B14782">
        <w:trPr>
          <w:jc w:val="center"/>
        </w:trPr>
        <w:tc>
          <w:tcPr>
            <w:tcW w:w="2155" w:type="dxa"/>
          </w:tcPr>
          <w:p w14:paraId="0A02AAFF" w14:textId="77777777" w:rsidR="007D6AB9" w:rsidRPr="00EA0D0D" w:rsidRDefault="007D6AB9" w:rsidP="00B14782">
            <w:pPr>
              <w:rPr>
                <w:color w:val="000000"/>
                <w:sz w:val="22"/>
                <w:szCs w:val="22"/>
              </w:rPr>
            </w:pPr>
            <w:r w:rsidRPr="00EA0D0D">
              <w:rPr>
                <w:color w:val="000000"/>
                <w:sz w:val="22"/>
                <w:szCs w:val="22"/>
              </w:rPr>
              <w:t>Adresas:</w:t>
            </w:r>
          </w:p>
        </w:tc>
        <w:tc>
          <w:tcPr>
            <w:tcW w:w="7256" w:type="dxa"/>
          </w:tcPr>
          <w:p w14:paraId="2366AE70" w14:textId="77777777" w:rsidR="007D6AB9" w:rsidRPr="00EA0D0D" w:rsidRDefault="002C56D7" w:rsidP="00B14782">
            <w:pPr>
              <w:rPr>
                <w:color w:val="000000"/>
                <w:sz w:val="22"/>
                <w:szCs w:val="22"/>
              </w:rPr>
            </w:pPr>
            <w:r>
              <w:rPr>
                <w:color w:val="000000"/>
                <w:sz w:val="22"/>
                <w:szCs w:val="22"/>
              </w:rPr>
              <w:t xml:space="preserve">Draugystės g. 19, </w:t>
            </w:r>
            <w:r w:rsidRPr="008057AF">
              <w:rPr>
                <w:sz w:val="22"/>
                <w:szCs w:val="22"/>
              </w:rPr>
              <w:t>51230</w:t>
            </w:r>
            <w:r>
              <w:rPr>
                <w:sz w:val="22"/>
                <w:szCs w:val="22"/>
              </w:rPr>
              <w:t xml:space="preserve"> </w:t>
            </w:r>
            <w:r>
              <w:rPr>
                <w:color w:val="000000"/>
                <w:sz w:val="22"/>
                <w:szCs w:val="22"/>
              </w:rPr>
              <w:t>Kaunas</w:t>
            </w:r>
          </w:p>
        </w:tc>
      </w:tr>
      <w:tr w:rsidR="007D6AB9" w:rsidRPr="001B78EA" w14:paraId="6E0091CF" w14:textId="77777777" w:rsidTr="00B14782">
        <w:trPr>
          <w:jc w:val="center"/>
        </w:trPr>
        <w:tc>
          <w:tcPr>
            <w:tcW w:w="2155" w:type="dxa"/>
          </w:tcPr>
          <w:p w14:paraId="43ACEB41" w14:textId="77777777" w:rsidR="007D6AB9" w:rsidRPr="00EA0D0D" w:rsidRDefault="007D6AB9" w:rsidP="00B14782">
            <w:pPr>
              <w:rPr>
                <w:color w:val="000000"/>
                <w:sz w:val="22"/>
                <w:szCs w:val="22"/>
              </w:rPr>
            </w:pPr>
            <w:r w:rsidRPr="00EA0D0D">
              <w:rPr>
                <w:color w:val="000000"/>
                <w:sz w:val="22"/>
                <w:szCs w:val="22"/>
              </w:rPr>
              <w:t>Telefonas:</w:t>
            </w:r>
          </w:p>
        </w:tc>
        <w:tc>
          <w:tcPr>
            <w:tcW w:w="7256" w:type="dxa"/>
          </w:tcPr>
          <w:p w14:paraId="5BC9F673" w14:textId="77777777" w:rsidR="007D6AB9" w:rsidRPr="00EA0D0D" w:rsidRDefault="002C56D7" w:rsidP="00B14782">
            <w:pPr>
              <w:rPr>
                <w:color w:val="000000"/>
                <w:sz w:val="22"/>
                <w:szCs w:val="22"/>
              </w:rPr>
            </w:pPr>
            <w:r>
              <w:rPr>
                <w:color w:val="000000"/>
                <w:sz w:val="22"/>
                <w:szCs w:val="22"/>
              </w:rPr>
              <w:t>+370 687 60160</w:t>
            </w:r>
          </w:p>
        </w:tc>
      </w:tr>
      <w:tr w:rsidR="007D6AB9" w:rsidRPr="001B78EA" w14:paraId="3AE20F46" w14:textId="77777777" w:rsidTr="00B14782">
        <w:trPr>
          <w:jc w:val="center"/>
        </w:trPr>
        <w:tc>
          <w:tcPr>
            <w:tcW w:w="2155" w:type="dxa"/>
          </w:tcPr>
          <w:p w14:paraId="26E6B1F4" w14:textId="77777777" w:rsidR="007D6AB9" w:rsidRPr="00EA0D0D" w:rsidRDefault="007D6AB9" w:rsidP="00B14782">
            <w:pPr>
              <w:rPr>
                <w:color w:val="000000"/>
                <w:sz w:val="22"/>
                <w:szCs w:val="22"/>
              </w:rPr>
            </w:pPr>
            <w:r w:rsidRPr="00EA0D0D">
              <w:rPr>
                <w:color w:val="000000"/>
                <w:sz w:val="22"/>
                <w:szCs w:val="22"/>
              </w:rPr>
              <w:t>El. paštas:</w:t>
            </w:r>
          </w:p>
        </w:tc>
        <w:tc>
          <w:tcPr>
            <w:tcW w:w="7256" w:type="dxa"/>
          </w:tcPr>
          <w:p w14:paraId="7B45ABF0" w14:textId="77777777" w:rsidR="007D6AB9" w:rsidRPr="00EA0D0D" w:rsidRDefault="002C56D7" w:rsidP="00B14782">
            <w:pPr>
              <w:rPr>
                <w:i/>
                <w:color w:val="000000"/>
                <w:sz w:val="22"/>
                <w:szCs w:val="22"/>
                <w:u w:val="single"/>
              </w:rPr>
            </w:pPr>
            <w:r w:rsidRPr="002C56D7">
              <w:rPr>
                <w:iCs/>
                <w:color w:val="000000"/>
                <w:sz w:val="22"/>
                <w:szCs w:val="22"/>
              </w:rPr>
              <w:t>vytautas@vejulinija.lt</w:t>
            </w:r>
          </w:p>
        </w:tc>
      </w:tr>
    </w:tbl>
    <w:p w14:paraId="0D70B84A" w14:textId="77777777" w:rsidR="0084620B" w:rsidRPr="00463432" w:rsidRDefault="0084620B" w:rsidP="00022E22">
      <w:pPr>
        <w:suppressAutoHyphens/>
        <w:jc w:val="center"/>
        <w:rPr>
          <w:b/>
          <w:bCs/>
          <w:color w:val="000000"/>
          <w:sz w:val="22"/>
          <w:szCs w:val="22"/>
          <w:highlight w:val="yellow"/>
        </w:rPr>
      </w:pPr>
    </w:p>
    <w:p w14:paraId="385AA9C7" w14:textId="77777777" w:rsidR="00022E22" w:rsidRPr="001B78EA" w:rsidRDefault="006C15E1" w:rsidP="00022E22">
      <w:pPr>
        <w:suppressAutoHyphens/>
        <w:jc w:val="center"/>
        <w:rPr>
          <w:b/>
          <w:bCs/>
          <w:color w:val="000000"/>
          <w:sz w:val="22"/>
          <w:szCs w:val="22"/>
        </w:rPr>
      </w:pPr>
      <w:r w:rsidRPr="001B78EA">
        <w:rPr>
          <w:b/>
          <w:bCs/>
          <w:color w:val="000000"/>
          <w:sz w:val="22"/>
          <w:szCs w:val="22"/>
        </w:rPr>
        <w:t>8</w:t>
      </w:r>
      <w:r w:rsidR="000214D3" w:rsidRPr="001B78EA">
        <w:rPr>
          <w:b/>
          <w:bCs/>
          <w:color w:val="000000"/>
          <w:sz w:val="22"/>
          <w:szCs w:val="22"/>
        </w:rPr>
        <w:t xml:space="preserve">. </w:t>
      </w:r>
      <w:r w:rsidR="00022E22" w:rsidRPr="001B78EA">
        <w:rPr>
          <w:b/>
          <w:bCs/>
          <w:color w:val="000000"/>
          <w:sz w:val="22"/>
          <w:szCs w:val="22"/>
        </w:rPr>
        <w:t>Kitos sutarties nuostatos</w:t>
      </w:r>
    </w:p>
    <w:p w14:paraId="0930084B" w14:textId="77777777" w:rsidR="00022E22" w:rsidRPr="001B78EA" w:rsidRDefault="00751843" w:rsidP="00022E22">
      <w:pPr>
        <w:rPr>
          <w:bCs/>
          <w:color w:val="000000"/>
          <w:sz w:val="22"/>
          <w:szCs w:val="22"/>
        </w:rPr>
      </w:pPr>
      <w:r w:rsidRPr="001B78EA">
        <w:rPr>
          <w:bCs/>
          <w:color w:val="000000"/>
          <w:sz w:val="22"/>
          <w:szCs w:val="22"/>
        </w:rPr>
        <w:t>8.1. Šiai Sutarčiai netaikomi</w:t>
      </w:r>
      <w:r w:rsidR="00B07DA0" w:rsidRPr="001B78EA">
        <w:rPr>
          <w:bCs/>
          <w:color w:val="000000"/>
          <w:sz w:val="22"/>
          <w:szCs w:val="22"/>
        </w:rPr>
        <w:t xml:space="preserve"> </w:t>
      </w:r>
      <w:r w:rsidR="00E40569" w:rsidRPr="001B78EA">
        <w:rPr>
          <w:bCs/>
          <w:color w:val="000000"/>
          <w:sz w:val="22"/>
          <w:szCs w:val="22"/>
        </w:rPr>
        <w:t xml:space="preserve">šie </w:t>
      </w:r>
      <w:r w:rsidR="00B07DA0" w:rsidRPr="001B78EA">
        <w:rPr>
          <w:bCs/>
          <w:color w:val="000000"/>
          <w:sz w:val="22"/>
          <w:szCs w:val="22"/>
        </w:rPr>
        <w:t>Sutarties bendrųjų sąlygų</w:t>
      </w:r>
      <w:r w:rsidR="00E40569" w:rsidRPr="001B78EA">
        <w:rPr>
          <w:bCs/>
          <w:color w:val="000000"/>
          <w:sz w:val="22"/>
          <w:szCs w:val="22"/>
        </w:rPr>
        <w:t xml:space="preserve"> punktai:</w:t>
      </w:r>
      <w:r w:rsidR="00567723" w:rsidRPr="001B78EA">
        <w:rPr>
          <w:bCs/>
          <w:color w:val="000000"/>
          <w:sz w:val="22"/>
          <w:szCs w:val="22"/>
        </w:rPr>
        <w:t xml:space="preserve"> 3.1.1.1.</w:t>
      </w:r>
      <w:r w:rsidR="002E6C60" w:rsidRPr="001B78EA">
        <w:rPr>
          <w:bCs/>
          <w:color w:val="000000"/>
          <w:sz w:val="22"/>
          <w:szCs w:val="22"/>
        </w:rPr>
        <w:t>-</w:t>
      </w:r>
      <w:r w:rsidR="00567723" w:rsidRPr="001B78EA">
        <w:rPr>
          <w:bCs/>
          <w:color w:val="000000"/>
          <w:sz w:val="22"/>
          <w:szCs w:val="22"/>
        </w:rPr>
        <w:t xml:space="preserve">3.1.1.4.; </w:t>
      </w:r>
      <w:r w:rsidR="00AB0A73" w:rsidRPr="001B78EA">
        <w:rPr>
          <w:bCs/>
          <w:color w:val="000000"/>
          <w:sz w:val="22"/>
          <w:szCs w:val="22"/>
        </w:rPr>
        <w:t>3.12; 3.17;</w:t>
      </w:r>
      <w:r w:rsidR="00F36C76" w:rsidRPr="001B78EA">
        <w:rPr>
          <w:bCs/>
          <w:color w:val="000000"/>
          <w:sz w:val="22"/>
          <w:szCs w:val="22"/>
        </w:rPr>
        <w:t xml:space="preserve"> </w:t>
      </w:r>
      <w:r w:rsidR="002B0B05" w:rsidRPr="001B78EA">
        <w:rPr>
          <w:bCs/>
          <w:color w:val="000000"/>
          <w:sz w:val="22"/>
          <w:szCs w:val="22"/>
        </w:rPr>
        <w:t>15</w:t>
      </w:r>
      <w:r w:rsidR="00E40569" w:rsidRPr="001B78EA">
        <w:rPr>
          <w:bCs/>
          <w:color w:val="000000"/>
          <w:sz w:val="22"/>
          <w:szCs w:val="22"/>
        </w:rPr>
        <w:t>.2</w:t>
      </w:r>
      <w:r w:rsidR="00567723" w:rsidRPr="001B78EA">
        <w:rPr>
          <w:bCs/>
          <w:color w:val="000000"/>
          <w:sz w:val="22"/>
          <w:szCs w:val="22"/>
        </w:rPr>
        <w:t>;</w:t>
      </w:r>
      <w:r w:rsidR="00F36C76" w:rsidRPr="001B78EA">
        <w:rPr>
          <w:bCs/>
          <w:color w:val="000000"/>
          <w:sz w:val="22"/>
          <w:szCs w:val="22"/>
        </w:rPr>
        <w:t xml:space="preserve"> </w:t>
      </w:r>
      <w:r w:rsidR="00567723" w:rsidRPr="001B78EA">
        <w:rPr>
          <w:bCs/>
          <w:color w:val="000000"/>
          <w:sz w:val="22"/>
          <w:szCs w:val="22"/>
        </w:rPr>
        <w:t>15.3</w:t>
      </w:r>
      <w:r w:rsidR="00E40569" w:rsidRPr="001B78EA">
        <w:rPr>
          <w:bCs/>
          <w:color w:val="000000"/>
          <w:sz w:val="22"/>
          <w:szCs w:val="22"/>
        </w:rPr>
        <w:t xml:space="preserve"> </w:t>
      </w:r>
      <w:r w:rsidR="005551BC" w:rsidRPr="001B78EA">
        <w:rPr>
          <w:bCs/>
          <w:color w:val="000000"/>
          <w:sz w:val="22"/>
          <w:szCs w:val="22"/>
        </w:rPr>
        <w:t>p</w:t>
      </w:r>
      <w:r w:rsidR="00E40569" w:rsidRPr="001B78EA">
        <w:rPr>
          <w:bCs/>
          <w:color w:val="000000"/>
          <w:sz w:val="22"/>
          <w:szCs w:val="22"/>
        </w:rPr>
        <w:t>.</w:t>
      </w:r>
    </w:p>
    <w:p w14:paraId="12BAE649" w14:textId="77777777" w:rsidR="00022E22" w:rsidRPr="001B78EA" w:rsidRDefault="00022E22" w:rsidP="007007DA">
      <w:pPr>
        <w:jc w:val="center"/>
        <w:rPr>
          <w:b/>
          <w:bCs/>
          <w:color w:val="000000"/>
          <w:sz w:val="22"/>
          <w:szCs w:val="22"/>
        </w:rPr>
      </w:pPr>
    </w:p>
    <w:p w14:paraId="27214B79" w14:textId="77777777" w:rsidR="000214D3" w:rsidRPr="001B78EA" w:rsidRDefault="00022E22" w:rsidP="007007DA">
      <w:pPr>
        <w:jc w:val="center"/>
        <w:rPr>
          <w:b/>
          <w:bCs/>
          <w:color w:val="000000"/>
          <w:sz w:val="22"/>
          <w:szCs w:val="22"/>
          <w:lang w:eastAsia="lt-LT"/>
        </w:rPr>
      </w:pPr>
      <w:r w:rsidRPr="001B78EA">
        <w:rPr>
          <w:b/>
          <w:bCs/>
          <w:color w:val="000000"/>
          <w:sz w:val="22"/>
          <w:szCs w:val="22"/>
        </w:rPr>
        <w:t xml:space="preserve">9. </w:t>
      </w:r>
      <w:r w:rsidR="000214D3" w:rsidRPr="001B78EA">
        <w:rPr>
          <w:b/>
          <w:bCs/>
          <w:color w:val="000000"/>
          <w:sz w:val="22"/>
          <w:szCs w:val="22"/>
        </w:rPr>
        <w:t>Sutarties priedai</w:t>
      </w:r>
    </w:p>
    <w:p w14:paraId="43592956" w14:textId="77777777" w:rsidR="00F27D3C" w:rsidRPr="001B78EA" w:rsidRDefault="00022E22" w:rsidP="00F27D3C">
      <w:pPr>
        <w:jc w:val="both"/>
        <w:rPr>
          <w:bCs/>
          <w:color w:val="000000"/>
          <w:sz w:val="22"/>
          <w:szCs w:val="22"/>
        </w:rPr>
      </w:pPr>
      <w:r w:rsidRPr="001B78EA">
        <w:rPr>
          <w:color w:val="000000"/>
          <w:sz w:val="22"/>
          <w:szCs w:val="22"/>
        </w:rPr>
        <w:t>9</w:t>
      </w:r>
      <w:r w:rsidR="00F27D3C" w:rsidRPr="001B78EA">
        <w:rPr>
          <w:color w:val="000000"/>
          <w:sz w:val="22"/>
          <w:szCs w:val="22"/>
        </w:rPr>
        <w:t>.1. Sutartį sudarantys dokumentai turi būti traktuojami kaip paaiškinantys vienas kitą. Tuo tikslu nustatomas šitoks dokumentų pirmumas:</w:t>
      </w:r>
    </w:p>
    <w:p w14:paraId="4E93B3EA" w14:textId="77777777" w:rsidR="00F27D3C" w:rsidRPr="001B78EA" w:rsidRDefault="00022E22" w:rsidP="00F27D3C">
      <w:pPr>
        <w:suppressAutoHyphens/>
        <w:jc w:val="both"/>
        <w:rPr>
          <w:color w:val="000000"/>
          <w:sz w:val="22"/>
          <w:szCs w:val="22"/>
        </w:rPr>
      </w:pPr>
      <w:r w:rsidRPr="001B78EA">
        <w:rPr>
          <w:color w:val="000000"/>
          <w:sz w:val="22"/>
          <w:szCs w:val="22"/>
        </w:rPr>
        <w:t>9</w:t>
      </w:r>
      <w:r w:rsidR="00F27D3C" w:rsidRPr="001B78EA">
        <w:rPr>
          <w:color w:val="000000"/>
          <w:sz w:val="22"/>
          <w:szCs w:val="22"/>
        </w:rPr>
        <w:t>.1.1. Specialiosios sąlygos;</w:t>
      </w:r>
    </w:p>
    <w:p w14:paraId="1369F286" w14:textId="77777777" w:rsidR="00F27D3C" w:rsidRPr="001B78EA" w:rsidRDefault="00022E22" w:rsidP="00F27D3C">
      <w:pPr>
        <w:suppressAutoHyphens/>
        <w:jc w:val="both"/>
        <w:rPr>
          <w:color w:val="000000"/>
          <w:sz w:val="22"/>
          <w:szCs w:val="22"/>
        </w:rPr>
      </w:pPr>
      <w:r w:rsidRPr="001B78EA">
        <w:rPr>
          <w:color w:val="000000"/>
          <w:sz w:val="22"/>
          <w:szCs w:val="22"/>
        </w:rPr>
        <w:t>9</w:t>
      </w:r>
      <w:r w:rsidR="00F27D3C" w:rsidRPr="001B78EA">
        <w:rPr>
          <w:color w:val="000000"/>
          <w:sz w:val="22"/>
          <w:szCs w:val="22"/>
        </w:rPr>
        <w:t>.1.2. Bendrosios sąlygos;</w:t>
      </w:r>
    </w:p>
    <w:p w14:paraId="6289C257" w14:textId="77777777" w:rsidR="00F27D3C" w:rsidRPr="001B78EA" w:rsidRDefault="00022E22" w:rsidP="00F27D3C">
      <w:pPr>
        <w:suppressAutoHyphens/>
        <w:jc w:val="both"/>
        <w:rPr>
          <w:color w:val="000000"/>
          <w:sz w:val="22"/>
          <w:szCs w:val="22"/>
        </w:rPr>
      </w:pPr>
      <w:r w:rsidRPr="001B78EA">
        <w:rPr>
          <w:color w:val="000000"/>
          <w:sz w:val="22"/>
          <w:szCs w:val="22"/>
        </w:rPr>
        <w:t>9</w:t>
      </w:r>
      <w:r w:rsidR="00F27D3C" w:rsidRPr="001B78EA">
        <w:rPr>
          <w:color w:val="000000"/>
          <w:sz w:val="22"/>
          <w:szCs w:val="22"/>
        </w:rPr>
        <w:t>.1.3. Sutarties priedai:</w:t>
      </w:r>
    </w:p>
    <w:p w14:paraId="59F15E44" w14:textId="77777777" w:rsidR="00F27D3C" w:rsidRPr="001B78EA" w:rsidRDefault="00022E22" w:rsidP="00F27D3C">
      <w:pPr>
        <w:jc w:val="both"/>
        <w:rPr>
          <w:color w:val="000000"/>
          <w:sz w:val="22"/>
          <w:szCs w:val="22"/>
        </w:rPr>
      </w:pPr>
      <w:r w:rsidRPr="001B78EA">
        <w:rPr>
          <w:color w:val="000000"/>
          <w:sz w:val="22"/>
          <w:szCs w:val="22"/>
        </w:rPr>
        <w:t>9</w:t>
      </w:r>
      <w:r w:rsidR="00F27D3C" w:rsidRPr="001B78EA">
        <w:rPr>
          <w:color w:val="000000"/>
          <w:sz w:val="22"/>
          <w:szCs w:val="22"/>
        </w:rPr>
        <w:t xml:space="preserve">.1.3.1. </w:t>
      </w:r>
      <w:r w:rsidR="00F27D3C" w:rsidRPr="00342972">
        <w:rPr>
          <w:color w:val="000000"/>
          <w:sz w:val="22"/>
          <w:szCs w:val="22"/>
        </w:rPr>
        <w:t xml:space="preserve">Užsakovo </w:t>
      </w:r>
      <w:r w:rsidR="002E443C" w:rsidRPr="00342972">
        <w:rPr>
          <w:color w:val="000000"/>
          <w:sz w:val="22"/>
          <w:szCs w:val="22"/>
        </w:rPr>
        <w:t>2020 m. spalio 30 d.</w:t>
      </w:r>
      <w:r w:rsidR="00F27D3C" w:rsidRPr="00342972">
        <w:rPr>
          <w:color w:val="000000"/>
          <w:sz w:val="22"/>
          <w:szCs w:val="22"/>
        </w:rPr>
        <w:t xml:space="preserve"> pranešimas</w:t>
      </w:r>
      <w:r w:rsidR="00F27D3C" w:rsidRPr="001B78EA">
        <w:rPr>
          <w:color w:val="000000"/>
          <w:sz w:val="22"/>
          <w:szCs w:val="22"/>
        </w:rPr>
        <w:t xml:space="preserve"> </w:t>
      </w:r>
      <w:r w:rsidR="00C71E22" w:rsidRPr="001B78EA">
        <w:rPr>
          <w:color w:val="000000"/>
          <w:sz w:val="22"/>
          <w:szCs w:val="22"/>
        </w:rPr>
        <w:t>Nr</w:t>
      </w:r>
      <w:r w:rsidR="00C71E22" w:rsidRPr="00342972">
        <w:rPr>
          <w:color w:val="000000"/>
          <w:sz w:val="22"/>
          <w:szCs w:val="22"/>
        </w:rPr>
        <w:t>.</w:t>
      </w:r>
      <w:r w:rsidR="006D6BD1" w:rsidRPr="00342972">
        <w:rPr>
          <w:color w:val="000000"/>
          <w:sz w:val="22"/>
          <w:szCs w:val="22"/>
        </w:rPr>
        <w:t xml:space="preserve"> </w:t>
      </w:r>
      <w:r w:rsidR="002E443C" w:rsidRPr="00342972">
        <w:rPr>
          <w:color w:val="000000"/>
          <w:sz w:val="22"/>
          <w:szCs w:val="22"/>
        </w:rPr>
        <w:t>VPT2-2276</w:t>
      </w:r>
      <w:r w:rsidR="00C71E22" w:rsidRPr="00342972">
        <w:rPr>
          <w:color w:val="000000"/>
          <w:sz w:val="22"/>
          <w:szCs w:val="22"/>
        </w:rPr>
        <w:t xml:space="preserve"> </w:t>
      </w:r>
      <w:r w:rsidR="00F27D3C" w:rsidRPr="00342972">
        <w:rPr>
          <w:color w:val="000000"/>
          <w:sz w:val="22"/>
          <w:szCs w:val="22"/>
        </w:rPr>
        <w:t>Rangovui</w:t>
      </w:r>
      <w:r w:rsidR="00F27D3C" w:rsidRPr="001B78EA">
        <w:rPr>
          <w:color w:val="000000"/>
          <w:sz w:val="22"/>
          <w:szCs w:val="22"/>
        </w:rPr>
        <w:t xml:space="preserve"> apie pirkimą laimėjusį pasiūlymą;</w:t>
      </w:r>
    </w:p>
    <w:p w14:paraId="1BBA4EAA" w14:textId="77777777" w:rsidR="00F27D3C" w:rsidRPr="001B78EA" w:rsidRDefault="00022E22" w:rsidP="00F27D3C">
      <w:pPr>
        <w:jc w:val="both"/>
        <w:rPr>
          <w:color w:val="000000"/>
          <w:sz w:val="22"/>
          <w:szCs w:val="22"/>
        </w:rPr>
      </w:pPr>
      <w:r w:rsidRPr="001B78EA">
        <w:rPr>
          <w:color w:val="000000"/>
          <w:sz w:val="22"/>
          <w:szCs w:val="22"/>
        </w:rPr>
        <w:t>9</w:t>
      </w:r>
      <w:r w:rsidR="00F27D3C" w:rsidRPr="001B78EA">
        <w:rPr>
          <w:color w:val="000000"/>
          <w:sz w:val="22"/>
          <w:szCs w:val="22"/>
        </w:rPr>
        <w:t>.1.3.2. Rangovo pasiūlymas, pateiktas CVP IS (atskirai nepridedamas);</w:t>
      </w:r>
    </w:p>
    <w:p w14:paraId="5568A22E" w14:textId="77777777" w:rsidR="00F27D3C" w:rsidRPr="001B78EA" w:rsidRDefault="00022E22" w:rsidP="00F27D3C">
      <w:pPr>
        <w:tabs>
          <w:tab w:val="left" w:pos="851"/>
        </w:tabs>
        <w:jc w:val="both"/>
        <w:rPr>
          <w:color w:val="000000"/>
          <w:sz w:val="22"/>
          <w:szCs w:val="22"/>
        </w:rPr>
      </w:pPr>
      <w:r w:rsidRPr="001B78EA">
        <w:rPr>
          <w:color w:val="000000"/>
          <w:sz w:val="22"/>
          <w:szCs w:val="22"/>
        </w:rPr>
        <w:lastRenderedPageBreak/>
        <w:t>9</w:t>
      </w:r>
      <w:r w:rsidR="00F27D3C" w:rsidRPr="001B78EA">
        <w:rPr>
          <w:color w:val="000000"/>
          <w:sz w:val="22"/>
          <w:szCs w:val="22"/>
        </w:rPr>
        <w:t>.1.3.3.</w:t>
      </w:r>
      <w:r w:rsidR="00A67255" w:rsidRPr="001B78EA">
        <w:rPr>
          <w:color w:val="000000"/>
          <w:sz w:val="22"/>
          <w:szCs w:val="22"/>
        </w:rPr>
        <w:t xml:space="preserve"> </w:t>
      </w:r>
      <w:r w:rsidR="00F27D3C" w:rsidRPr="001B78EA">
        <w:rPr>
          <w:color w:val="000000"/>
          <w:sz w:val="22"/>
          <w:szCs w:val="22"/>
        </w:rPr>
        <w:t>Pirkimo sąlygos (įskaitant Užsakovo patikslinimus/paaiškinimus) (atskirai nepridedamos);</w:t>
      </w:r>
    </w:p>
    <w:p w14:paraId="2A22910F" w14:textId="77777777" w:rsidR="00F27D3C" w:rsidRPr="001B78EA" w:rsidRDefault="00022E22" w:rsidP="00F27D3C">
      <w:pPr>
        <w:tabs>
          <w:tab w:val="left" w:pos="1701"/>
        </w:tabs>
        <w:rPr>
          <w:color w:val="000000"/>
          <w:sz w:val="22"/>
          <w:szCs w:val="22"/>
        </w:rPr>
      </w:pPr>
      <w:r w:rsidRPr="001B78EA">
        <w:rPr>
          <w:color w:val="000000"/>
          <w:sz w:val="22"/>
          <w:szCs w:val="22"/>
        </w:rPr>
        <w:t>9</w:t>
      </w:r>
      <w:r w:rsidR="00F27D3C" w:rsidRPr="001B78EA">
        <w:rPr>
          <w:color w:val="000000"/>
          <w:sz w:val="22"/>
          <w:szCs w:val="22"/>
        </w:rPr>
        <w:t>.1.3.4. Techninė užduotis;</w:t>
      </w:r>
    </w:p>
    <w:p w14:paraId="0B23B7D5" w14:textId="77777777" w:rsidR="00F27D3C" w:rsidRPr="001B78EA" w:rsidRDefault="00022E22" w:rsidP="00F27D3C">
      <w:pPr>
        <w:tabs>
          <w:tab w:val="left" w:pos="1701"/>
        </w:tabs>
        <w:rPr>
          <w:color w:val="000000"/>
          <w:sz w:val="22"/>
          <w:szCs w:val="22"/>
        </w:rPr>
      </w:pPr>
      <w:r w:rsidRPr="001B78EA">
        <w:rPr>
          <w:color w:val="000000"/>
          <w:sz w:val="22"/>
          <w:szCs w:val="22"/>
        </w:rPr>
        <w:t>9</w:t>
      </w:r>
      <w:r w:rsidR="00F27D3C" w:rsidRPr="001B78EA">
        <w:rPr>
          <w:color w:val="000000"/>
          <w:sz w:val="22"/>
          <w:szCs w:val="22"/>
        </w:rPr>
        <w:t>.1.3.5. Žiniaraščiai (</w:t>
      </w:r>
      <w:r w:rsidR="00F27D3C" w:rsidRPr="001B78EA">
        <w:rPr>
          <w:i/>
          <w:color w:val="000000"/>
          <w:sz w:val="22"/>
          <w:szCs w:val="22"/>
        </w:rPr>
        <w:t>Įkainotos veiklos sąrašai)</w:t>
      </w:r>
      <w:r w:rsidR="00F27D3C" w:rsidRPr="001B78EA">
        <w:rPr>
          <w:color w:val="000000"/>
          <w:sz w:val="22"/>
          <w:szCs w:val="22"/>
        </w:rPr>
        <w:t xml:space="preserve">; </w:t>
      </w:r>
    </w:p>
    <w:p w14:paraId="74500F83" w14:textId="77777777" w:rsidR="00A8026E" w:rsidRPr="001B78EA" w:rsidRDefault="00543FBE" w:rsidP="00F27D3C">
      <w:pPr>
        <w:tabs>
          <w:tab w:val="left" w:pos="1701"/>
        </w:tabs>
        <w:rPr>
          <w:color w:val="000000"/>
          <w:sz w:val="22"/>
          <w:szCs w:val="22"/>
        </w:rPr>
      </w:pPr>
      <w:r w:rsidRPr="001B78EA">
        <w:rPr>
          <w:color w:val="000000"/>
          <w:sz w:val="22"/>
          <w:szCs w:val="22"/>
        </w:rPr>
        <w:t xml:space="preserve">9.1.3.6. </w:t>
      </w:r>
      <w:r w:rsidR="00A8026E" w:rsidRPr="001B78EA">
        <w:rPr>
          <w:color w:val="000000"/>
          <w:sz w:val="22"/>
          <w:szCs w:val="22"/>
        </w:rPr>
        <w:t>Atliktų darbų aktas;</w:t>
      </w:r>
    </w:p>
    <w:p w14:paraId="3E700A14" w14:textId="77777777" w:rsidR="00F27D3C" w:rsidRPr="001B78EA" w:rsidRDefault="00A8026E" w:rsidP="00F27D3C">
      <w:pPr>
        <w:tabs>
          <w:tab w:val="left" w:pos="1701"/>
        </w:tabs>
        <w:rPr>
          <w:color w:val="000000"/>
          <w:sz w:val="22"/>
          <w:szCs w:val="22"/>
        </w:rPr>
      </w:pPr>
      <w:r w:rsidRPr="001B78EA">
        <w:rPr>
          <w:color w:val="000000"/>
          <w:sz w:val="22"/>
          <w:szCs w:val="22"/>
        </w:rPr>
        <w:t xml:space="preserve">9.1.3.7. </w:t>
      </w:r>
      <w:r w:rsidR="00F27D3C" w:rsidRPr="001B78EA">
        <w:rPr>
          <w:color w:val="000000"/>
          <w:sz w:val="22"/>
          <w:szCs w:val="22"/>
        </w:rPr>
        <w:t xml:space="preserve">Kiti dokumentai </w:t>
      </w:r>
      <w:r w:rsidR="00F27D3C" w:rsidRPr="001B78EA">
        <w:rPr>
          <w:rFonts w:eastAsia="MS Mincho"/>
          <w:color w:val="000000"/>
          <w:sz w:val="22"/>
          <w:szCs w:val="22"/>
        </w:rPr>
        <w:t>(jei tokių yra).</w:t>
      </w:r>
    </w:p>
    <w:p w14:paraId="6B3F73E9" w14:textId="77777777" w:rsidR="00F27D3C" w:rsidRPr="001B78EA" w:rsidRDefault="00022E22" w:rsidP="00F27D3C">
      <w:pPr>
        <w:jc w:val="both"/>
        <w:rPr>
          <w:color w:val="000000"/>
          <w:sz w:val="22"/>
          <w:szCs w:val="22"/>
        </w:rPr>
      </w:pPr>
      <w:r w:rsidRPr="001B78EA">
        <w:rPr>
          <w:color w:val="000000"/>
          <w:sz w:val="22"/>
          <w:szCs w:val="22"/>
        </w:rPr>
        <w:t>9</w:t>
      </w:r>
      <w:r w:rsidR="00F27D3C" w:rsidRPr="001B78EA">
        <w:rPr>
          <w:color w:val="000000"/>
          <w:sz w:val="22"/>
          <w:szCs w:val="22"/>
        </w:rPr>
        <w:t>.2. Laikoma, kad Sutartį sudarantys dokumentai vienas kitą paaiškina. Kiekvienas paskesnis eilės dokumentas turi žemesnę juridinę galią nei prieš jį nurodytas dokumentas. Neaiškumo ar prieštaravimo atveju ja</w:t>
      </w:r>
      <w:r w:rsidRPr="001B78EA">
        <w:rPr>
          <w:color w:val="000000"/>
          <w:sz w:val="22"/>
          <w:szCs w:val="22"/>
        </w:rPr>
        <w:t>is vadovaujamasi 9</w:t>
      </w:r>
      <w:r w:rsidR="00F27D3C" w:rsidRPr="001B78EA">
        <w:rPr>
          <w:color w:val="000000"/>
          <w:sz w:val="22"/>
          <w:szCs w:val="22"/>
        </w:rPr>
        <w:t>.1 punkte nurodyta eilės tvarka.</w:t>
      </w:r>
    </w:p>
    <w:p w14:paraId="7C4E98E4" w14:textId="77777777" w:rsidR="004C6262" w:rsidRPr="001B78EA" w:rsidRDefault="004C6262" w:rsidP="007007DA">
      <w:pPr>
        <w:pStyle w:val="BodyTextIndent2"/>
        <w:ind w:left="0"/>
        <w:jc w:val="both"/>
        <w:rPr>
          <w:i w:val="0"/>
          <w:iCs/>
          <w:color w:val="000000"/>
          <w:sz w:val="22"/>
          <w:szCs w:val="22"/>
        </w:rPr>
      </w:pPr>
    </w:p>
    <w:p w14:paraId="6E4C6EB7" w14:textId="77777777" w:rsidR="000214D3" w:rsidRPr="001B78EA" w:rsidRDefault="00022E22" w:rsidP="007007DA">
      <w:pPr>
        <w:jc w:val="center"/>
        <w:rPr>
          <w:b/>
          <w:color w:val="000000"/>
          <w:sz w:val="22"/>
          <w:szCs w:val="22"/>
        </w:rPr>
      </w:pPr>
      <w:r w:rsidRPr="001B78EA">
        <w:rPr>
          <w:b/>
          <w:color w:val="000000"/>
          <w:sz w:val="22"/>
          <w:szCs w:val="22"/>
        </w:rPr>
        <w:t>10</w:t>
      </w:r>
      <w:r w:rsidR="000214D3" w:rsidRPr="001B78EA">
        <w:rPr>
          <w:b/>
          <w:color w:val="000000"/>
          <w:sz w:val="22"/>
          <w:szCs w:val="22"/>
        </w:rPr>
        <w:t>. Šalių rekvizitai ir parašai:</w:t>
      </w:r>
    </w:p>
    <w:p w14:paraId="0540677B" w14:textId="77777777" w:rsidR="00F27D3C" w:rsidRPr="001B78EA" w:rsidRDefault="00F27D3C" w:rsidP="007007DA">
      <w:pPr>
        <w:jc w:val="center"/>
        <w:rPr>
          <w:b/>
          <w:color w:val="000000"/>
          <w:sz w:val="22"/>
          <w:szCs w:val="22"/>
        </w:rPr>
      </w:pPr>
    </w:p>
    <w:tbl>
      <w:tblPr>
        <w:tblW w:w="9209" w:type="dxa"/>
        <w:tblLook w:val="04A0" w:firstRow="1" w:lastRow="0" w:firstColumn="1" w:lastColumn="0" w:noHBand="0" w:noVBand="1"/>
      </w:tblPr>
      <w:tblGrid>
        <w:gridCol w:w="4390"/>
        <w:gridCol w:w="4819"/>
      </w:tblGrid>
      <w:tr w:rsidR="002E443C" w:rsidRPr="00862474" w14:paraId="127B7064" w14:textId="77777777" w:rsidTr="0041759C">
        <w:tc>
          <w:tcPr>
            <w:tcW w:w="4390" w:type="dxa"/>
            <w:shd w:val="clear" w:color="auto" w:fill="auto"/>
          </w:tcPr>
          <w:p w14:paraId="12CE9D0C" w14:textId="77777777" w:rsidR="002E443C" w:rsidRPr="00862474" w:rsidRDefault="002E443C" w:rsidP="0041759C">
            <w:pPr>
              <w:jc w:val="both"/>
              <w:rPr>
                <w:rFonts w:eastAsia="Calibri"/>
                <w:b/>
                <w:iCs/>
                <w:sz w:val="22"/>
                <w:szCs w:val="22"/>
              </w:rPr>
            </w:pPr>
            <w:r w:rsidRPr="00862474">
              <w:rPr>
                <w:rFonts w:eastAsia="Calibri"/>
                <w:b/>
                <w:snapToGrid w:val="0"/>
                <w:sz w:val="22"/>
                <w:szCs w:val="22"/>
              </w:rPr>
              <w:t>Užsakovas</w:t>
            </w:r>
          </w:p>
        </w:tc>
        <w:tc>
          <w:tcPr>
            <w:tcW w:w="4819" w:type="dxa"/>
            <w:shd w:val="clear" w:color="auto" w:fill="auto"/>
          </w:tcPr>
          <w:p w14:paraId="1B6B9427" w14:textId="77777777" w:rsidR="002E443C" w:rsidRPr="00862474" w:rsidRDefault="002E443C" w:rsidP="0041759C">
            <w:pPr>
              <w:jc w:val="both"/>
              <w:rPr>
                <w:rFonts w:eastAsia="Calibri"/>
                <w:b/>
                <w:snapToGrid w:val="0"/>
                <w:sz w:val="22"/>
                <w:szCs w:val="22"/>
              </w:rPr>
            </w:pPr>
            <w:r w:rsidRPr="00862474">
              <w:rPr>
                <w:rFonts w:eastAsia="Calibri"/>
                <w:b/>
                <w:snapToGrid w:val="0"/>
                <w:sz w:val="22"/>
                <w:szCs w:val="22"/>
              </w:rPr>
              <w:t>Rangovas</w:t>
            </w:r>
          </w:p>
          <w:p w14:paraId="091F57E4" w14:textId="77777777" w:rsidR="002E443C" w:rsidRPr="00862474" w:rsidRDefault="002E443C" w:rsidP="0041759C">
            <w:pPr>
              <w:keepNext/>
              <w:suppressAutoHyphens/>
              <w:jc w:val="both"/>
              <w:rPr>
                <w:sz w:val="16"/>
                <w:szCs w:val="16"/>
                <w:highlight w:val="yellow"/>
                <w:lang w:eastAsia="ar-SA"/>
              </w:rPr>
            </w:pPr>
          </w:p>
        </w:tc>
      </w:tr>
      <w:tr w:rsidR="002E443C" w:rsidRPr="00862474" w14:paraId="442C41FF" w14:textId="77777777" w:rsidTr="0041759C">
        <w:tc>
          <w:tcPr>
            <w:tcW w:w="4390" w:type="dxa"/>
            <w:shd w:val="clear" w:color="auto" w:fill="auto"/>
          </w:tcPr>
          <w:p w14:paraId="24936666" w14:textId="77777777" w:rsidR="002E443C" w:rsidRPr="00862474" w:rsidRDefault="002E443C" w:rsidP="0041759C">
            <w:pPr>
              <w:rPr>
                <w:b/>
                <w:bCs/>
                <w:sz w:val="22"/>
                <w:szCs w:val="22"/>
              </w:rPr>
            </w:pPr>
            <w:r w:rsidRPr="00862474">
              <w:rPr>
                <w:rStyle w:val="None"/>
                <w:b/>
                <w:bCs/>
                <w:sz w:val="22"/>
                <w:szCs w:val="22"/>
              </w:rPr>
              <w:t>Lietuvos sveikatos mokslų universitetas</w:t>
            </w:r>
          </w:p>
        </w:tc>
        <w:tc>
          <w:tcPr>
            <w:tcW w:w="4819" w:type="dxa"/>
            <w:shd w:val="clear" w:color="auto" w:fill="auto"/>
          </w:tcPr>
          <w:p w14:paraId="45CC2821" w14:textId="77777777" w:rsidR="002E443C" w:rsidRPr="00FC0F34" w:rsidRDefault="002E443C" w:rsidP="0041759C">
            <w:pPr>
              <w:keepNext/>
              <w:suppressAutoHyphens/>
              <w:jc w:val="both"/>
              <w:rPr>
                <w:sz w:val="22"/>
                <w:szCs w:val="22"/>
                <w:lang w:eastAsia="ar-SA"/>
              </w:rPr>
            </w:pPr>
            <w:r w:rsidRPr="00FC0F34">
              <w:rPr>
                <w:b/>
                <w:color w:val="000000"/>
                <w:sz w:val="22"/>
                <w:szCs w:val="22"/>
              </w:rPr>
              <w:t>UAB „Vėjų linija“</w:t>
            </w:r>
          </w:p>
        </w:tc>
      </w:tr>
      <w:tr w:rsidR="002E443C" w:rsidRPr="00862474" w14:paraId="4351EE8F" w14:textId="77777777" w:rsidTr="0041759C">
        <w:tc>
          <w:tcPr>
            <w:tcW w:w="4390" w:type="dxa"/>
            <w:shd w:val="clear" w:color="auto" w:fill="auto"/>
          </w:tcPr>
          <w:p w14:paraId="70EC9C77" w14:textId="77777777" w:rsidR="002E443C" w:rsidRPr="00862474" w:rsidRDefault="002E443C" w:rsidP="0041759C">
            <w:pPr>
              <w:keepNext/>
              <w:suppressAutoHyphens/>
              <w:jc w:val="both"/>
              <w:rPr>
                <w:sz w:val="22"/>
                <w:szCs w:val="22"/>
                <w:lang w:eastAsia="ar-SA"/>
              </w:rPr>
            </w:pPr>
            <w:r w:rsidRPr="00862474">
              <w:rPr>
                <w:rStyle w:val="None"/>
                <w:bCs/>
                <w:sz w:val="22"/>
                <w:szCs w:val="22"/>
              </w:rPr>
              <w:t>Juridinio asmens kodas 302536989</w:t>
            </w:r>
          </w:p>
        </w:tc>
        <w:tc>
          <w:tcPr>
            <w:tcW w:w="4819" w:type="dxa"/>
            <w:shd w:val="clear" w:color="auto" w:fill="auto"/>
          </w:tcPr>
          <w:p w14:paraId="403B7059" w14:textId="77777777" w:rsidR="002E443C" w:rsidRPr="00FC0F34" w:rsidRDefault="002E443C" w:rsidP="0041759C">
            <w:pPr>
              <w:keepNext/>
              <w:suppressAutoHyphens/>
              <w:jc w:val="both"/>
              <w:rPr>
                <w:sz w:val="22"/>
                <w:szCs w:val="22"/>
                <w:lang w:eastAsia="ar-SA"/>
              </w:rPr>
            </w:pPr>
            <w:r w:rsidRPr="00FC0F34">
              <w:rPr>
                <w:color w:val="000000"/>
                <w:sz w:val="22"/>
                <w:szCs w:val="22"/>
              </w:rPr>
              <w:t xml:space="preserve">Juridinio asmens kodas </w:t>
            </w:r>
            <w:r w:rsidRPr="00FC0F34">
              <w:rPr>
                <w:sz w:val="22"/>
                <w:szCs w:val="22"/>
              </w:rPr>
              <w:t>135992553</w:t>
            </w:r>
            <w:r w:rsidRPr="00FC0F34">
              <w:rPr>
                <w:color w:val="000000"/>
                <w:sz w:val="22"/>
                <w:szCs w:val="22"/>
              </w:rPr>
              <w:t xml:space="preserve">  </w:t>
            </w:r>
          </w:p>
        </w:tc>
      </w:tr>
      <w:tr w:rsidR="002E443C" w:rsidRPr="00862474" w14:paraId="6B692363" w14:textId="77777777" w:rsidTr="0041759C">
        <w:tc>
          <w:tcPr>
            <w:tcW w:w="4390" w:type="dxa"/>
            <w:shd w:val="clear" w:color="auto" w:fill="auto"/>
          </w:tcPr>
          <w:p w14:paraId="3939B0D4" w14:textId="77777777" w:rsidR="002E443C" w:rsidRPr="00862474" w:rsidRDefault="002E443C" w:rsidP="0041759C">
            <w:pPr>
              <w:jc w:val="both"/>
              <w:rPr>
                <w:bCs/>
                <w:sz w:val="22"/>
                <w:szCs w:val="22"/>
              </w:rPr>
            </w:pPr>
            <w:r w:rsidRPr="00862474">
              <w:rPr>
                <w:rStyle w:val="None"/>
                <w:bCs/>
                <w:sz w:val="22"/>
                <w:szCs w:val="22"/>
              </w:rPr>
              <w:t>PVM mokėtojo kodas LT100005579315</w:t>
            </w:r>
          </w:p>
        </w:tc>
        <w:tc>
          <w:tcPr>
            <w:tcW w:w="4819" w:type="dxa"/>
            <w:shd w:val="clear" w:color="auto" w:fill="auto"/>
          </w:tcPr>
          <w:p w14:paraId="7541766D" w14:textId="77777777" w:rsidR="002E443C" w:rsidRPr="00FC0F34" w:rsidRDefault="002E443C" w:rsidP="0041759C">
            <w:pPr>
              <w:keepNext/>
              <w:suppressAutoHyphens/>
              <w:jc w:val="both"/>
              <w:rPr>
                <w:sz w:val="22"/>
                <w:szCs w:val="22"/>
                <w:lang w:eastAsia="ar-SA"/>
              </w:rPr>
            </w:pPr>
            <w:r w:rsidRPr="00FC0F34">
              <w:rPr>
                <w:rStyle w:val="None"/>
                <w:bCs/>
                <w:sz w:val="22"/>
                <w:szCs w:val="22"/>
              </w:rPr>
              <w:t xml:space="preserve">PVM mokėtojo kodas </w:t>
            </w:r>
            <w:r w:rsidRPr="00FC0F34">
              <w:rPr>
                <w:sz w:val="22"/>
                <w:szCs w:val="22"/>
              </w:rPr>
              <w:t>LT359925515</w:t>
            </w:r>
          </w:p>
        </w:tc>
      </w:tr>
      <w:tr w:rsidR="002E443C" w:rsidRPr="00862474" w14:paraId="1B64AA12" w14:textId="77777777" w:rsidTr="0041759C">
        <w:tc>
          <w:tcPr>
            <w:tcW w:w="4390" w:type="dxa"/>
            <w:shd w:val="clear" w:color="auto" w:fill="auto"/>
          </w:tcPr>
          <w:p w14:paraId="3B7F8D78" w14:textId="77777777" w:rsidR="002E443C" w:rsidRPr="00862474" w:rsidRDefault="002E443C" w:rsidP="0041759C">
            <w:pPr>
              <w:keepNext/>
              <w:suppressAutoHyphens/>
              <w:jc w:val="both"/>
              <w:rPr>
                <w:sz w:val="22"/>
                <w:szCs w:val="22"/>
                <w:lang w:eastAsia="ar-SA"/>
              </w:rPr>
            </w:pPr>
            <w:r w:rsidRPr="00862474">
              <w:rPr>
                <w:rStyle w:val="None"/>
                <w:bCs/>
                <w:sz w:val="22"/>
                <w:szCs w:val="22"/>
              </w:rPr>
              <w:t>A. Mickevičiaus g. 9, 44307 Kaunas</w:t>
            </w:r>
          </w:p>
        </w:tc>
        <w:tc>
          <w:tcPr>
            <w:tcW w:w="4819" w:type="dxa"/>
            <w:shd w:val="clear" w:color="auto" w:fill="auto"/>
          </w:tcPr>
          <w:p w14:paraId="2762FBDA" w14:textId="77777777" w:rsidR="002E443C" w:rsidRPr="002E443C" w:rsidRDefault="002E443C" w:rsidP="0041759C">
            <w:pPr>
              <w:keepNext/>
              <w:suppressAutoHyphens/>
              <w:jc w:val="both"/>
              <w:rPr>
                <w:sz w:val="22"/>
                <w:szCs w:val="22"/>
                <w:highlight w:val="green"/>
                <w:lang w:eastAsia="ar-SA"/>
              </w:rPr>
            </w:pPr>
            <w:r w:rsidRPr="00342972">
              <w:rPr>
                <w:sz w:val="22"/>
                <w:szCs w:val="22"/>
              </w:rPr>
              <w:t>Draugystės g. 19</w:t>
            </w:r>
            <w:r w:rsidRPr="008057AF">
              <w:rPr>
                <w:sz w:val="22"/>
                <w:szCs w:val="22"/>
              </w:rPr>
              <w:t>-2204, 51230 Kaunas</w:t>
            </w:r>
          </w:p>
        </w:tc>
      </w:tr>
      <w:tr w:rsidR="002E443C" w:rsidRPr="00862474" w14:paraId="24911CCF" w14:textId="77777777" w:rsidTr="0041759C">
        <w:tc>
          <w:tcPr>
            <w:tcW w:w="4390" w:type="dxa"/>
            <w:shd w:val="clear" w:color="auto" w:fill="auto"/>
          </w:tcPr>
          <w:p w14:paraId="7FDD4023" w14:textId="77777777" w:rsidR="002E443C" w:rsidRPr="00862474" w:rsidRDefault="002E443C" w:rsidP="0041759C">
            <w:pPr>
              <w:keepNext/>
              <w:suppressAutoHyphens/>
              <w:jc w:val="both"/>
              <w:rPr>
                <w:rStyle w:val="None"/>
                <w:bCs/>
                <w:sz w:val="22"/>
                <w:szCs w:val="22"/>
              </w:rPr>
            </w:pPr>
          </w:p>
        </w:tc>
        <w:tc>
          <w:tcPr>
            <w:tcW w:w="4819" w:type="dxa"/>
            <w:shd w:val="clear" w:color="auto" w:fill="auto"/>
          </w:tcPr>
          <w:p w14:paraId="65F2897B" w14:textId="77777777" w:rsidR="002E443C" w:rsidRPr="002C56D7" w:rsidRDefault="002E443C" w:rsidP="0041759C">
            <w:pPr>
              <w:keepNext/>
              <w:suppressAutoHyphens/>
              <w:jc w:val="both"/>
              <w:rPr>
                <w:color w:val="000000"/>
                <w:sz w:val="22"/>
                <w:szCs w:val="22"/>
              </w:rPr>
            </w:pPr>
            <w:r w:rsidRPr="002C56D7">
              <w:rPr>
                <w:rStyle w:val="None"/>
                <w:bCs/>
                <w:sz w:val="22"/>
                <w:szCs w:val="22"/>
              </w:rPr>
              <w:t>A. s. Nr.</w:t>
            </w:r>
            <w:r w:rsidR="002C56D7" w:rsidRPr="002C56D7">
              <w:rPr>
                <w:rStyle w:val="None"/>
                <w:bCs/>
                <w:sz w:val="22"/>
                <w:szCs w:val="22"/>
              </w:rPr>
              <w:t xml:space="preserve"> LT09 7044 0600 0374 0353</w:t>
            </w:r>
            <w:r w:rsidRPr="002C56D7">
              <w:rPr>
                <w:rStyle w:val="None"/>
                <w:bCs/>
                <w:sz w:val="22"/>
                <w:szCs w:val="22"/>
              </w:rPr>
              <w:t xml:space="preserve"> </w:t>
            </w:r>
          </w:p>
        </w:tc>
      </w:tr>
      <w:tr w:rsidR="002E443C" w:rsidRPr="00862474" w14:paraId="6DD518A7" w14:textId="77777777" w:rsidTr="0041759C">
        <w:tc>
          <w:tcPr>
            <w:tcW w:w="4390" w:type="dxa"/>
            <w:shd w:val="clear" w:color="auto" w:fill="auto"/>
          </w:tcPr>
          <w:p w14:paraId="6E0B04F7" w14:textId="77777777" w:rsidR="002E443C" w:rsidRPr="00862474" w:rsidRDefault="002E443C" w:rsidP="0041759C">
            <w:pPr>
              <w:keepNext/>
              <w:suppressAutoHyphens/>
              <w:jc w:val="both"/>
              <w:rPr>
                <w:rStyle w:val="None"/>
                <w:bCs/>
                <w:sz w:val="22"/>
                <w:szCs w:val="22"/>
              </w:rPr>
            </w:pPr>
          </w:p>
        </w:tc>
        <w:tc>
          <w:tcPr>
            <w:tcW w:w="4819" w:type="dxa"/>
            <w:shd w:val="clear" w:color="auto" w:fill="auto"/>
          </w:tcPr>
          <w:p w14:paraId="37CA7AC8" w14:textId="77777777" w:rsidR="002E443C" w:rsidRPr="002C56D7" w:rsidRDefault="002E443C" w:rsidP="0041759C">
            <w:pPr>
              <w:keepNext/>
              <w:suppressAutoHyphens/>
              <w:jc w:val="both"/>
              <w:rPr>
                <w:rStyle w:val="None"/>
                <w:bCs/>
                <w:sz w:val="22"/>
                <w:szCs w:val="22"/>
              </w:rPr>
            </w:pPr>
            <w:r w:rsidRPr="002C56D7">
              <w:rPr>
                <w:rStyle w:val="None"/>
                <w:bCs/>
                <w:sz w:val="22"/>
                <w:szCs w:val="22"/>
              </w:rPr>
              <w:t>AB</w:t>
            </w:r>
            <w:r w:rsidR="002C56D7" w:rsidRPr="002C56D7">
              <w:rPr>
                <w:rStyle w:val="None"/>
                <w:bCs/>
                <w:sz w:val="22"/>
                <w:szCs w:val="22"/>
              </w:rPr>
              <w:t xml:space="preserve"> SEB bankas, b. k. 70440</w:t>
            </w:r>
            <w:r w:rsidRPr="002C56D7">
              <w:rPr>
                <w:rStyle w:val="None"/>
                <w:bCs/>
                <w:sz w:val="22"/>
                <w:szCs w:val="22"/>
              </w:rPr>
              <w:t xml:space="preserve"> </w:t>
            </w:r>
            <w:r w:rsidR="008057AF" w:rsidRPr="002C56D7">
              <w:rPr>
                <w:rStyle w:val="None"/>
                <w:bCs/>
                <w:sz w:val="22"/>
                <w:szCs w:val="22"/>
              </w:rPr>
              <w:t xml:space="preserve">                              </w:t>
            </w:r>
          </w:p>
        </w:tc>
      </w:tr>
      <w:tr w:rsidR="002E443C" w:rsidRPr="00862474" w14:paraId="7F6DAA0A" w14:textId="77777777" w:rsidTr="0041759C">
        <w:tc>
          <w:tcPr>
            <w:tcW w:w="4390" w:type="dxa"/>
            <w:shd w:val="clear" w:color="auto" w:fill="auto"/>
          </w:tcPr>
          <w:p w14:paraId="231FC23E" w14:textId="77777777" w:rsidR="002E443C" w:rsidRPr="00862474" w:rsidRDefault="002E443C" w:rsidP="0041759C">
            <w:pPr>
              <w:keepNext/>
              <w:suppressAutoHyphens/>
              <w:jc w:val="both"/>
              <w:rPr>
                <w:rStyle w:val="None"/>
                <w:bCs/>
                <w:sz w:val="22"/>
                <w:szCs w:val="22"/>
              </w:rPr>
            </w:pPr>
          </w:p>
        </w:tc>
        <w:tc>
          <w:tcPr>
            <w:tcW w:w="4819" w:type="dxa"/>
            <w:shd w:val="clear" w:color="auto" w:fill="auto"/>
          </w:tcPr>
          <w:p w14:paraId="146B9CDE" w14:textId="77777777" w:rsidR="002E443C" w:rsidRPr="002C56D7" w:rsidRDefault="002E443C" w:rsidP="0041759C">
            <w:pPr>
              <w:keepNext/>
              <w:suppressAutoHyphens/>
              <w:jc w:val="both"/>
              <w:rPr>
                <w:rStyle w:val="None"/>
                <w:bCs/>
                <w:sz w:val="22"/>
                <w:szCs w:val="22"/>
              </w:rPr>
            </w:pPr>
            <w:r w:rsidRPr="002C56D7">
              <w:rPr>
                <w:rStyle w:val="None"/>
                <w:bCs/>
                <w:sz w:val="22"/>
                <w:szCs w:val="22"/>
              </w:rPr>
              <w:t xml:space="preserve">El. </w:t>
            </w:r>
            <w:hyperlink r:id="rId17" w:history="1">
              <w:r w:rsidRPr="002C56D7">
                <w:rPr>
                  <w:rStyle w:val="Hyperlink"/>
                  <w:bCs/>
                  <w:color w:val="auto"/>
                  <w:sz w:val="22"/>
                  <w:szCs w:val="22"/>
                  <w:u w:val="none"/>
                </w:rPr>
                <w:t>p. vytautas@vejulinija.lt</w:t>
              </w:r>
            </w:hyperlink>
            <w:r w:rsidRPr="002C56D7">
              <w:rPr>
                <w:rStyle w:val="None"/>
                <w:bCs/>
                <w:sz w:val="22"/>
                <w:szCs w:val="22"/>
              </w:rPr>
              <w:t xml:space="preserve"> </w:t>
            </w:r>
          </w:p>
        </w:tc>
      </w:tr>
      <w:tr w:rsidR="002E443C" w:rsidRPr="00862474" w14:paraId="467A101D" w14:textId="77777777" w:rsidTr="0041759C">
        <w:tc>
          <w:tcPr>
            <w:tcW w:w="4390" w:type="dxa"/>
            <w:shd w:val="clear" w:color="auto" w:fill="auto"/>
          </w:tcPr>
          <w:p w14:paraId="2D214715" w14:textId="77777777" w:rsidR="002E443C" w:rsidRPr="00862474" w:rsidRDefault="002E443C" w:rsidP="0041759C">
            <w:pPr>
              <w:keepNext/>
              <w:suppressAutoHyphens/>
              <w:jc w:val="both"/>
              <w:rPr>
                <w:rStyle w:val="None"/>
                <w:bCs/>
                <w:sz w:val="22"/>
                <w:szCs w:val="22"/>
              </w:rPr>
            </w:pPr>
          </w:p>
        </w:tc>
        <w:tc>
          <w:tcPr>
            <w:tcW w:w="4819" w:type="dxa"/>
            <w:shd w:val="clear" w:color="auto" w:fill="auto"/>
          </w:tcPr>
          <w:p w14:paraId="70B0B76F" w14:textId="77777777" w:rsidR="002E443C" w:rsidRPr="002C56D7" w:rsidRDefault="002E443C" w:rsidP="0041759C">
            <w:pPr>
              <w:keepNext/>
              <w:suppressAutoHyphens/>
              <w:jc w:val="both"/>
              <w:rPr>
                <w:rStyle w:val="None"/>
                <w:bCs/>
                <w:sz w:val="22"/>
                <w:szCs w:val="22"/>
              </w:rPr>
            </w:pPr>
            <w:r w:rsidRPr="002C56D7">
              <w:rPr>
                <w:rStyle w:val="None"/>
                <w:bCs/>
                <w:sz w:val="22"/>
                <w:szCs w:val="22"/>
              </w:rPr>
              <w:t xml:space="preserve">Tel. </w:t>
            </w:r>
            <w:r w:rsidR="002C56D7" w:rsidRPr="002C56D7">
              <w:rPr>
                <w:rStyle w:val="None"/>
                <w:bCs/>
                <w:sz w:val="22"/>
                <w:szCs w:val="22"/>
              </w:rPr>
              <w:t>+370 687 60160</w:t>
            </w:r>
          </w:p>
        </w:tc>
      </w:tr>
      <w:tr w:rsidR="002E443C" w:rsidRPr="00862474" w14:paraId="798A32F0" w14:textId="77777777" w:rsidTr="0041759C">
        <w:tc>
          <w:tcPr>
            <w:tcW w:w="4390" w:type="dxa"/>
            <w:shd w:val="clear" w:color="auto" w:fill="auto"/>
          </w:tcPr>
          <w:p w14:paraId="53C90CDD" w14:textId="77777777" w:rsidR="002E443C" w:rsidRPr="00862474" w:rsidRDefault="002E443C" w:rsidP="0041759C">
            <w:pPr>
              <w:keepNext/>
              <w:suppressAutoHyphens/>
              <w:jc w:val="both"/>
              <w:rPr>
                <w:sz w:val="22"/>
                <w:szCs w:val="22"/>
                <w:lang w:eastAsia="ar-SA"/>
              </w:rPr>
            </w:pPr>
          </w:p>
        </w:tc>
        <w:tc>
          <w:tcPr>
            <w:tcW w:w="4819" w:type="dxa"/>
            <w:shd w:val="clear" w:color="auto" w:fill="auto"/>
          </w:tcPr>
          <w:p w14:paraId="62FF5C70" w14:textId="77777777" w:rsidR="002E443C" w:rsidRPr="002E443C" w:rsidRDefault="002E443C" w:rsidP="0041759C">
            <w:pPr>
              <w:keepNext/>
              <w:suppressAutoHyphens/>
              <w:jc w:val="both"/>
              <w:rPr>
                <w:sz w:val="22"/>
                <w:szCs w:val="22"/>
                <w:highlight w:val="green"/>
                <w:lang w:eastAsia="ar-SA"/>
              </w:rPr>
            </w:pPr>
          </w:p>
        </w:tc>
      </w:tr>
      <w:tr w:rsidR="002E443C" w:rsidRPr="00862474" w14:paraId="215E3EC9" w14:textId="77777777" w:rsidTr="0041759C">
        <w:tc>
          <w:tcPr>
            <w:tcW w:w="4390" w:type="dxa"/>
            <w:shd w:val="clear" w:color="auto" w:fill="auto"/>
          </w:tcPr>
          <w:p w14:paraId="45D123DD" w14:textId="77777777" w:rsidR="002E443C" w:rsidRPr="00077130" w:rsidRDefault="002E443C" w:rsidP="0041759C">
            <w:pPr>
              <w:jc w:val="both"/>
              <w:rPr>
                <w:bCs/>
                <w:sz w:val="22"/>
                <w:szCs w:val="22"/>
              </w:rPr>
            </w:pPr>
            <w:r w:rsidRPr="00077130">
              <w:rPr>
                <w:rStyle w:val="None"/>
                <w:bCs/>
                <w:sz w:val="22"/>
                <w:szCs w:val="22"/>
              </w:rPr>
              <w:t xml:space="preserve">Pasirašančiojo vardas, pavardė: </w:t>
            </w:r>
          </w:p>
        </w:tc>
        <w:tc>
          <w:tcPr>
            <w:tcW w:w="4819" w:type="dxa"/>
            <w:shd w:val="clear" w:color="auto" w:fill="auto"/>
          </w:tcPr>
          <w:p w14:paraId="0359A6BC" w14:textId="77777777" w:rsidR="002E443C" w:rsidRPr="00077130" w:rsidRDefault="002E443C" w:rsidP="0041759C">
            <w:pPr>
              <w:keepNext/>
              <w:suppressAutoHyphens/>
              <w:jc w:val="both"/>
              <w:rPr>
                <w:sz w:val="22"/>
                <w:szCs w:val="22"/>
                <w:lang w:eastAsia="ar-SA"/>
              </w:rPr>
            </w:pPr>
            <w:r w:rsidRPr="00077130">
              <w:rPr>
                <w:rStyle w:val="None"/>
                <w:bCs/>
                <w:sz w:val="22"/>
                <w:szCs w:val="22"/>
              </w:rPr>
              <w:t>Pasirašančiojo vardas, pavardė:</w:t>
            </w:r>
          </w:p>
        </w:tc>
      </w:tr>
      <w:tr w:rsidR="002E443C" w:rsidRPr="00862474" w14:paraId="7FA3EE7E" w14:textId="77777777" w:rsidTr="0041759C">
        <w:tc>
          <w:tcPr>
            <w:tcW w:w="4390" w:type="dxa"/>
            <w:shd w:val="clear" w:color="auto" w:fill="auto"/>
          </w:tcPr>
          <w:p w14:paraId="379B593F" w14:textId="77777777" w:rsidR="002E443C" w:rsidRPr="00077130" w:rsidRDefault="00077130" w:rsidP="0041759C">
            <w:pPr>
              <w:jc w:val="both"/>
              <w:rPr>
                <w:bCs/>
                <w:sz w:val="22"/>
                <w:szCs w:val="22"/>
              </w:rPr>
            </w:pPr>
            <w:r w:rsidRPr="00077130">
              <w:rPr>
                <w:rStyle w:val="None"/>
                <w:bCs/>
                <w:sz w:val="22"/>
                <w:szCs w:val="22"/>
              </w:rPr>
              <w:t>p</w:t>
            </w:r>
            <w:r w:rsidR="002E443C" w:rsidRPr="00077130">
              <w:rPr>
                <w:rStyle w:val="None"/>
                <w:bCs/>
                <w:sz w:val="22"/>
                <w:szCs w:val="22"/>
              </w:rPr>
              <w:t xml:space="preserve">rof. </w:t>
            </w:r>
            <w:r w:rsidRPr="00077130">
              <w:rPr>
                <w:rStyle w:val="None"/>
                <w:bCs/>
                <w:sz w:val="22"/>
                <w:szCs w:val="22"/>
              </w:rPr>
              <w:t>Rimantas Benetis</w:t>
            </w:r>
          </w:p>
        </w:tc>
        <w:tc>
          <w:tcPr>
            <w:tcW w:w="4819" w:type="dxa"/>
            <w:shd w:val="clear" w:color="auto" w:fill="auto"/>
          </w:tcPr>
          <w:p w14:paraId="5DBB9084" w14:textId="77777777" w:rsidR="002E443C" w:rsidRPr="00077130" w:rsidRDefault="002E443C" w:rsidP="0041759C">
            <w:pPr>
              <w:keepNext/>
              <w:suppressAutoHyphens/>
              <w:jc w:val="both"/>
              <w:rPr>
                <w:sz w:val="22"/>
                <w:szCs w:val="22"/>
                <w:lang w:eastAsia="ar-SA"/>
              </w:rPr>
            </w:pPr>
            <w:r w:rsidRPr="00077130">
              <w:rPr>
                <w:color w:val="000000"/>
                <w:sz w:val="22"/>
                <w:szCs w:val="22"/>
              </w:rPr>
              <w:t>Vytautas Merkelis</w:t>
            </w:r>
          </w:p>
        </w:tc>
      </w:tr>
      <w:tr w:rsidR="002E443C" w:rsidRPr="00862474" w14:paraId="26808363" w14:textId="77777777" w:rsidTr="0041759C">
        <w:tc>
          <w:tcPr>
            <w:tcW w:w="4390" w:type="dxa"/>
            <w:shd w:val="clear" w:color="auto" w:fill="auto"/>
          </w:tcPr>
          <w:p w14:paraId="4F01501C" w14:textId="77777777" w:rsidR="002E443C" w:rsidRPr="00077130" w:rsidRDefault="002E443C" w:rsidP="0041759C">
            <w:pPr>
              <w:jc w:val="both"/>
              <w:rPr>
                <w:rStyle w:val="None"/>
                <w:bCs/>
                <w:sz w:val="22"/>
                <w:szCs w:val="22"/>
              </w:rPr>
            </w:pPr>
            <w:r w:rsidRPr="00077130">
              <w:rPr>
                <w:rStyle w:val="None"/>
                <w:bCs/>
                <w:sz w:val="22"/>
                <w:szCs w:val="22"/>
              </w:rPr>
              <w:t xml:space="preserve">Pareigos: </w:t>
            </w:r>
            <w:r w:rsidR="00077130" w:rsidRPr="00077130">
              <w:rPr>
                <w:rStyle w:val="None"/>
                <w:bCs/>
                <w:sz w:val="22"/>
                <w:szCs w:val="22"/>
              </w:rPr>
              <w:t xml:space="preserve">l. e. </w:t>
            </w:r>
            <w:r w:rsidRPr="00077130">
              <w:rPr>
                <w:rStyle w:val="None"/>
                <w:bCs/>
                <w:sz w:val="22"/>
                <w:szCs w:val="22"/>
              </w:rPr>
              <w:t>rektori</w:t>
            </w:r>
            <w:r w:rsidR="00077130" w:rsidRPr="00077130">
              <w:rPr>
                <w:rStyle w:val="None"/>
                <w:bCs/>
                <w:sz w:val="22"/>
                <w:szCs w:val="22"/>
              </w:rPr>
              <w:t>a</w:t>
            </w:r>
            <w:r w:rsidRPr="00077130">
              <w:rPr>
                <w:rStyle w:val="None"/>
                <w:bCs/>
                <w:sz w:val="22"/>
                <w:szCs w:val="22"/>
              </w:rPr>
              <w:t>us</w:t>
            </w:r>
            <w:r w:rsidR="00077130" w:rsidRPr="00077130">
              <w:rPr>
                <w:rStyle w:val="None"/>
                <w:bCs/>
                <w:sz w:val="22"/>
                <w:szCs w:val="22"/>
              </w:rPr>
              <w:t xml:space="preserve"> pareigas</w:t>
            </w:r>
          </w:p>
        </w:tc>
        <w:tc>
          <w:tcPr>
            <w:tcW w:w="4819" w:type="dxa"/>
            <w:shd w:val="clear" w:color="auto" w:fill="auto"/>
          </w:tcPr>
          <w:p w14:paraId="006B113A" w14:textId="77777777" w:rsidR="002E443C" w:rsidRPr="00077130" w:rsidRDefault="002E443C" w:rsidP="0041759C">
            <w:pPr>
              <w:keepNext/>
              <w:suppressAutoHyphens/>
              <w:jc w:val="both"/>
              <w:rPr>
                <w:sz w:val="22"/>
                <w:szCs w:val="22"/>
                <w:lang w:eastAsia="ar-SA"/>
              </w:rPr>
            </w:pPr>
            <w:r w:rsidRPr="00077130">
              <w:rPr>
                <w:color w:val="000000"/>
                <w:sz w:val="22"/>
                <w:szCs w:val="22"/>
              </w:rPr>
              <w:t>Pareigos: direktorius</w:t>
            </w:r>
          </w:p>
        </w:tc>
      </w:tr>
      <w:tr w:rsidR="002E443C" w:rsidRPr="00862474" w14:paraId="212B792A" w14:textId="77777777" w:rsidTr="0041759C">
        <w:tc>
          <w:tcPr>
            <w:tcW w:w="4390" w:type="dxa"/>
            <w:shd w:val="clear" w:color="auto" w:fill="auto"/>
          </w:tcPr>
          <w:p w14:paraId="2B3D31FA" w14:textId="77777777" w:rsidR="002E443C" w:rsidRPr="00862474" w:rsidRDefault="002E443C" w:rsidP="0041759C">
            <w:pPr>
              <w:jc w:val="both"/>
              <w:rPr>
                <w:rStyle w:val="None"/>
                <w:bCs/>
                <w:sz w:val="22"/>
                <w:szCs w:val="22"/>
              </w:rPr>
            </w:pPr>
          </w:p>
        </w:tc>
        <w:tc>
          <w:tcPr>
            <w:tcW w:w="4819" w:type="dxa"/>
            <w:shd w:val="clear" w:color="auto" w:fill="auto"/>
          </w:tcPr>
          <w:p w14:paraId="65B30DF6" w14:textId="77777777" w:rsidR="002E443C" w:rsidRPr="00941AF6" w:rsidRDefault="002E443C" w:rsidP="0041759C">
            <w:pPr>
              <w:keepNext/>
              <w:suppressAutoHyphens/>
              <w:jc w:val="both"/>
              <w:rPr>
                <w:sz w:val="22"/>
                <w:szCs w:val="22"/>
                <w:lang w:eastAsia="ar-SA"/>
              </w:rPr>
            </w:pPr>
          </w:p>
        </w:tc>
      </w:tr>
      <w:tr w:rsidR="002E443C" w:rsidRPr="00862474" w14:paraId="64A179CF" w14:textId="77777777" w:rsidTr="0041759C">
        <w:tc>
          <w:tcPr>
            <w:tcW w:w="4390" w:type="dxa"/>
            <w:shd w:val="clear" w:color="auto" w:fill="auto"/>
          </w:tcPr>
          <w:p w14:paraId="1BD3F383" w14:textId="77777777" w:rsidR="002E443C" w:rsidRPr="00862474" w:rsidRDefault="002E443C" w:rsidP="0041759C">
            <w:pPr>
              <w:jc w:val="both"/>
              <w:rPr>
                <w:rStyle w:val="None"/>
                <w:bCs/>
                <w:sz w:val="22"/>
                <w:szCs w:val="22"/>
              </w:rPr>
            </w:pPr>
            <w:r w:rsidRPr="00862474">
              <w:rPr>
                <w:rStyle w:val="None"/>
                <w:bCs/>
                <w:sz w:val="22"/>
                <w:szCs w:val="22"/>
              </w:rPr>
              <w:t>Parašas  ..........................................</w:t>
            </w:r>
          </w:p>
        </w:tc>
        <w:tc>
          <w:tcPr>
            <w:tcW w:w="4819" w:type="dxa"/>
            <w:shd w:val="clear" w:color="auto" w:fill="auto"/>
          </w:tcPr>
          <w:p w14:paraId="2D31A55C" w14:textId="77777777" w:rsidR="002E443C" w:rsidRPr="00862474" w:rsidRDefault="002E443C" w:rsidP="0041759C">
            <w:pPr>
              <w:keepNext/>
              <w:suppressAutoHyphens/>
              <w:jc w:val="both"/>
              <w:rPr>
                <w:sz w:val="22"/>
                <w:szCs w:val="22"/>
                <w:lang w:eastAsia="ar-SA"/>
              </w:rPr>
            </w:pPr>
            <w:r w:rsidRPr="00862474">
              <w:rPr>
                <w:rStyle w:val="None"/>
                <w:bCs/>
                <w:sz w:val="22"/>
                <w:szCs w:val="22"/>
              </w:rPr>
              <w:t>Parašas  ..........................................</w:t>
            </w:r>
          </w:p>
        </w:tc>
      </w:tr>
      <w:tr w:rsidR="002E443C" w:rsidRPr="00862474" w14:paraId="5427E155" w14:textId="77777777" w:rsidTr="0041759C">
        <w:tc>
          <w:tcPr>
            <w:tcW w:w="4390" w:type="dxa"/>
            <w:shd w:val="clear" w:color="auto" w:fill="auto"/>
          </w:tcPr>
          <w:p w14:paraId="21CAEDAA" w14:textId="77777777" w:rsidR="002E443C" w:rsidRPr="00862474" w:rsidRDefault="002E443C" w:rsidP="0041759C">
            <w:pPr>
              <w:rPr>
                <w:rStyle w:val="None"/>
                <w:bCs/>
                <w:sz w:val="22"/>
                <w:szCs w:val="22"/>
              </w:rPr>
            </w:pPr>
            <w:r w:rsidRPr="00862474">
              <w:rPr>
                <w:rStyle w:val="None"/>
                <w:bCs/>
                <w:sz w:val="22"/>
                <w:szCs w:val="22"/>
              </w:rPr>
              <w:t>Data: ..............................................</w:t>
            </w:r>
          </w:p>
        </w:tc>
        <w:tc>
          <w:tcPr>
            <w:tcW w:w="4819" w:type="dxa"/>
            <w:shd w:val="clear" w:color="auto" w:fill="auto"/>
          </w:tcPr>
          <w:p w14:paraId="010C6914" w14:textId="77777777" w:rsidR="002E443C" w:rsidRPr="00862474" w:rsidRDefault="002E443C" w:rsidP="0041759C">
            <w:pPr>
              <w:keepNext/>
              <w:suppressAutoHyphens/>
              <w:jc w:val="both"/>
              <w:rPr>
                <w:sz w:val="22"/>
                <w:szCs w:val="22"/>
                <w:lang w:eastAsia="ar-SA"/>
              </w:rPr>
            </w:pPr>
            <w:r w:rsidRPr="00862474">
              <w:rPr>
                <w:rStyle w:val="None"/>
                <w:bCs/>
                <w:sz w:val="22"/>
                <w:szCs w:val="22"/>
              </w:rPr>
              <w:t>Data: ..............................................</w:t>
            </w:r>
          </w:p>
        </w:tc>
      </w:tr>
      <w:tr w:rsidR="002E443C" w:rsidRPr="00862474" w14:paraId="7CFAC87A" w14:textId="77777777" w:rsidTr="0041759C">
        <w:tc>
          <w:tcPr>
            <w:tcW w:w="4390" w:type="dxa"/>
            <w:shd w:val="clear" w:color="auto" w:fill="auto"/>
          </w:tcPr>
          <w:p w14:paraId="18FC5525" w14:textId="77777777" w:rsidR="002E443C" w:rsidRPr="00862474" w:rsidRDefault="002E443C" w:rsidP="0041759C">
            <w:pPr>
              <w:rPr>
                <w:rStyle w:val="None"/>
                <w:bCs/>
                <w:sz w:val="18"/>
                <w:szCs w:val="18"/>
              </w:rPr>
            </w:pPr>
            <w:r w:rsidRPr="00862474">
              <w:rPr>
                <w:rStyle w:val="None"/>
                <w:bCs/>
                <w:sz w:val="18"/>
                <w:szCs w:val="18"/>
              </w:rPr>
              <w:t>A.V.</w:t>
            </w:r>
          </w:p>
        </w:tc>
        <w:tc>
          <w:tcPr>
            <w:tcW w:w="4819" w:type="dxa"/>
            <w:shd w:val="clear" w:color="auto" w:fill="auto"/>
          </w:tcPr>
          <w:p w14:paraId="235B3486" w14:textId="77777777" w:rsidR="002E443C" w:rsidRPr="00862474" w:rsidRDefault="002E443C" w:rsidP="0041759C">
            <w:pPr>
              <w:keepNext/>
              <w:suppressAutoHyphens/>
              <w:jc w:val="both"/>
              <w:rPr>
                <w:sz w:val="22"/>
                <w:szCs w:val="22"/>
                <w:lang w:eastAsia="ar-SA"/>
              </w:rPr>
            </w:pPr>
            <w:r w:rsidRPr="00862474">
              <w:rPr>
                <w:rStyle w:val="None"/>
                <w:bCs/>
                <w:sz w:val="18"/>
                <w:szCs w:val="18"/>
              </w:rPr>
              <w:t>A.V.</w:t>
            </w:r>
          </w:p>
        </w:tc>
      </w:tr>
    </w:tbl>
    <w:p w14:paraId="3BE9DB52" w14:textId="77777777" w:rsidR="00944FB5" w:rsidRPr="00463432" w:rsidRDefault="00944FB5" w:rsidP="00944FB5">
      <w:pPr>
        <w:pStyle w:val="BankNormal"/>
        <w:suppressAutoHyphens/>
        <w:spacing w:before="120" w:after="120"/>
        <w:rPr>
          <w:b/>
          <w:color w:val="000000"/>
          <w:sz w:val="22"/>
          <w:szCs w:val="22"/>
          <w:highlight w:val="yellow"/>
          <w:lang w:val="lt-LT"/>
        </w:rPr>
      </w:pPr>
    </w:p>
    <w:p w14:paraId="158F9AF4" w14:textId="77777777" w:rsidR="002471F2" w:rsidRPr="00463432" w:rsidRDefault="00944FB5" w:rsidP="00944FB5">
      <w:pPr>
        <w:pStyle w:val="BankNormal"/>
        <w:suppressAutoHyphens/>
        <w:spacing w:before="120" w:after="120"/>
        <w:rPr>
          <w:b/>
          <w:color w:val="000000"/>
          <w:sz w:val="22"/>
          <w:szCs w:val="22"/>
          <w:highlight w:val="yellow"/>
          <w:lang w:val="lt-LT"/>
        </w:rPr>
      </w:pPr>
      <w:r w:rsidRPr="00463432">
        <w:rPr>
          <w:b/>
          <w:color w:val="000000"/>
          <w:sz w:val="22"/>
          <w:szCs w:val="22"/>
          <w:highlight w:val="yellow"/>
          <w:lang w:val="lt-LT"/>
        </w:rPr>
        <w:br w:type="page"/>
      </w:r>
    </w:p>
    <w:p w14:paraId="41384507" w14:textId="77777777" w:rsidR="00CF1C1B" w:rsidRPr="001B78EA" w:rsidRDefault="000214D3" w:rsidP="00CF1C1B">
      <w:pPr>
        <w:pStyle w:val="BankNormal"/>
        <w:suppressAutoHyphens/>
        <w:spacing w:before="120" w:after="120"/>
        <w:jc w:val="center"/>
        <w:rPr>
          <w:b/>
          <w:color w:val="000000"/>
          <w:sz w:val="22"/>
          <w:szCs w:val="22"/>
          <w:lang w:val="lt-LT"/>
        </w:rPr>
      </w:pPr>
      <w:r w:rsidRPr="001B78EA">
        <w:rPr>
          <w:b/>
          <w:color w:val="000000"/>
          <w:sz w:val="22"/>
          <w:szCs w:val="22"/>
          <w:lang w:val="lt-LT"/>
        </w:rPr>
        <w:t>BENDROSIOS SĄLYGOS</w:t>
      </w:r>
    </w:p>
    <w:p w14:paraId="26BCF4D6" w14:textId="77777777" w:rsidR="0081311D" w:rsidRPr="001B78EA" w:rsidRDefault="001743E2" w:rsidP="00CF1C1B">
      <w:pPr>
        <w:pStyle w:val="BankNormal"/>
        <w:suppressAutoHyphens/>
        <w:spacing w:before="120" w:after="120"/>
        <w:jc w:val="center"/>
        <w:rPr>
          <w:b/>
          <w:color w:val="000000"/>
          <w:sz w:val="22"/>
          <w:szCs w:val="22"/>
          <w:lang w:val="lt-LT"/>
        </w:rPr>
      </w:pPr>
      <w:r w:rsidRPr="001B78EA">
        <w:rPr>
          <w:b/>
          <w:color w:val="000000"/>
          <w:sz w:val="22"/>
          <w:szCs w:val="22"/>
          <w:lang w:val="lt-LT"/>
        </w:rPr>
        <w:t>1.</w:t>
      </w:r>
      <w:r w:rsidR="007F0BB7" w:rsidRPr="001B78EA">
        <w:rPr>
          <w:b/>
          <w:color w:val="000000"/>
          <w:sz w:val="22"/>
          <w:szCs w:val="22"/>
          <w:lang w:val="lt-LT"/>
        </w:rPr>
        <w:t xml:space="preserve"> </w:t>
      </w:r>
      <w:r w:rsidR="0081311D" w:rsidRPr="001B78EA">
        <w:rPr>
          <w:b/>
          <w:color w:val="000000"/>
          <w:sz w:val="22"/>
          <w:szCs w:val="22"/>
          <w:lang w:val="lt-LT"/>
        </w:rPr>
        <w:t>Bendrosios nuostatos</w:t>
      </w:r>
    </w:p>
    <w:p w14:paraId="3A0980AC" w14:textId="77777777" w:rsidR="00CF1C1B" w:rsidRPr="001B78EA" w:rsidRDefault="0081311D" w:rsidP="00CF1C1B">
      <w:pPr>
        <w:pStyle w:val="BankNormal"/>
        <w:suppressAutoHyphens/>
        <w:spacing w:before="120" w:after="120"/>
        <w:jc w:val="center"/>
        <w:rPr>
          <w:b/>
          <w:color w:val="000000"/>
          <w:sz w:val="22"/>
          <w:szCs w:val="22"/>
          <w:lang w:val="lt-LT"/>
        </w:rPr>
      </w:pPr>
      <w:r w:rsidRPr="001B78EA">
        <w:rPr>
          <w:b/>
          <w:color w:val="000000"/>
          <w:sz w:val="22"/>
          <w:szCs w:val="22"/>
          <w:lang w:val="lt-LT"/>
        </w:rPr>
        <w:t xml:space="preserve">1.1. </w:t>
      </w:r>
      <w:r w:rsidR="00CF1C1B" w:rsidRPr="001B78EA">
        <w:rPr>
          <w:b/>
          <w:color w:val="000000"/>
          <w:sz w:val="22"/>
          <w:szCs w:val="22"/>
          <w:lang w:val="lt-LT"/>
        </w:rPr>
        <w:t>Sąvokos</w:t>
      </w:r>
    </w:p>
    <w:p w14:paraId="199A128A" w14:textId="77777777" w:rsidR="00CF1C1B" w:rsidRPr="001B78EA" w:rsidRDefault="00CF1C1B" w:rsidP="006975E5">
      <w:pPr>
        <w:pStyle w:val="ListParagraph"/>
        <w:ind w:left="0"/>
        <w:jc w:val="both"/>
        <w:rPr>
          <w:color w:val="000000"/>
          <w:sz w:val="22"/>
          <w:szCs w:val="22"/>
        </w:rPr>
      </w:pPr>
      <w:r w:rsidRPr="001B78EA">
        <w:rPr>
          <w:color w:val="000000"/>
          <w:sz w:val="22"/>
          <w:szCs w:val="22"/>
        </w:rPr>
        <w:t>1.1.</w:t>
      </w:r>
      <w:r w:rsidR="0081311D" w:rsidRPr="001B78EA">
        <w:rPr>
          <w:color w:val="000000"/>
          <w:sz w:val="22"/>
          <w:szCs w:val="22"/>
        </w:rPr>
        <w:t>1.</w:t>
      </w:r>
      <w:r w:rsidR="002141CA" w:rsidRPr="001B78EA">
        <w:rPr>
          <w:color w:val="000000"/>
          <w:sz w:val="22"/>
          <w:szCs w:val="22"/>
        </w:rPr>
        <w:t xml:space="preserve"> </w:t>
      </w:r>
      <w:r w:rsidR="009065A2" w:rsidRPr="001B78EA">
        <w:rPr>
          <w:b/>
          <w:bCs/>
          <w:color w:val="000000"/>
          <w:sz w:val="22"/>
          <w:szCs w:val="22"/>
        </w:rPr>
        <w:t xml:space="preserve">Pirkimo sąlygos </w:t>
      </w:r>
      <w:r w:rsidR="006D6BD1" w:rsidRPr="001B78EA">
        <w:rPr>
          <w:color w:val="000000"/>
          <w:sz w:val="22"/>
          <w:szCs w:val="22"/>
        </w:rPr>
        <w:t>–</w:t>
      </w:r>
      <w:r w:rsidR="009065A2" w:rsidRPr="001B78EA">
        <w:rPr>
          <w:b/>
          <w:bCs/>
          <w:color w:val="000000"/>
          <w:sz w:val="22"/>
          <w:szCs w:val="22"/>
        </w:rPr>
        <w:t xml:space="preserve"> </w:t>
      </w:r>
      <w:r w:rsidR="009065A2" w:rsidRPr="001B78EA">
        <w:rPr>
          <w:bCs/>
          <w:color w:val="000000"/>
          <w:sz w:val="22"/>
          <w:szCs w:val="22"/>
        </w:rPr>
        <w:t>Perkančiosios organizacijos vykdytų Pirkimo procedūrų metu pateiktų dokumentų visuma, kuriais vadovaujantis Rangovas pateikė pasiūlymą.</w:t>
      </w:r>
    </w:p>
    <w:p w14:paraId="46C5F99F" w14:textId="77777777" w:rsidR="00A76D5A" w:rsidRPr="001B78EA" w:rsidRDefault="00A76D5A" w:rsidP="006975E5">
      <w:pPr>
        <w:pStyle w:val="ListParagraph"/>
        <w:ind w:left="0"/>
        <w:jc w:val="both"/>
        <w:rPr>
          <w:b/>
          <w:bCs/>
          <w:caps/>
          <w:color w:val="000000"/>
          <w:sz w:val="22"/>
          <w:szCs w:val="22"/>
        </w:rPr>
      </w:pPr>
    </w:p>
    <w:p w14:paraId="34061929"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CF1C1B" w:rsidRPr="001B78EA">
        <w:rPr>
          <w:color w:val="000000"/>
          <w:sz w:val="22"/>
          <w:szCs w:val="22"/>
        </w:rPr>
        <w:t>2</w:t>
      </w:r>
      <w:r w:rsidR="00CF1C1B" w:rsidRPr="001B78EA">
        <w:rPr>
          <w:b/>
          <w:color w:val="000000"/>
          <w:sz w:val="22"/>
          <w:szCs w:val="22"/>
        </w:rPr>
        <w:t>. Išlaidos</w:t>
      </w:r>
      <w:r w:rsidR="00CF1C1B" w:rsidRPr="001B78EA">
        <w:rPr>
          <w:color w:val="000000"/>
          <w:sz w:val="22"/>
          <w:szCs w:val="22"/>
        </w:rPr>
        <w:t xml:space="preserve"> – visos pagrįstai patirtos Rangovo tiesioginės ir netiesioginės išlaidos, susijusios su Sutartyje numatytais Darbais. Į išlaidas negali būti įskaičiuojamos negautos pajamos.</w:t>
      </w:r>
    </w:p>
    <w:p w14:paraId="69000FE9" w14:textId="77777777" w:rsidR="00A76D5A" w:rsidRPr="001B78EA" w:rsidRDefault="00A76D5A" w:rsidP="006975E5">
      <w:pPr>
        <w:pStyle w:val="ListParagraph"/>
        <w:ind w:left="0"/>
        <w:jc w:val="both"/>
        <w:rPr>
          <w:b/>
          <w:bCs/>
          <w:caps/>
          <w:color w:val="000000"/>
          <w:sz w:val="22"/>
          <w:szCs w:val="22"/>
        </w:rPr>
      </w:pPr>
    </w:p>
    <w:p w14:paraId="426F4B91" w14:textId="77777777" w:rsidR="00A34848" w:rsidRPr="001B78EA" w:rsidRDefault="001743E2" w:rsidP="00A34848">
      <w:pPr>
        <w:suppressAutoHyphens/>
        <w:jc w:val="both"/>
        <w:textAlignment w:val="baseline"/>
        <w:rPr>
          <w:color w:val="000000"/>
          <w:sz w:val="22"/>
          <w:szCs w:val="22"/>
        </w:rPr>
      </w:pPr>
      <w:r w:rsidRPr="001B78EA">
        <w:rPr>
          <w:color w:val="000000"/>
          <w:sz w:val="22"/>
          <w:szCs w:val="22"/>
        </w:rPr>
        <w:t>1.</w:t>
      </w:r>
      <w:r w:rsidR="0081311D" w:rsidRPr="001B78EA">
        <w:rPr>
          <w:color w:val="000000"/>
          <w:sz w:val="22"/>
          <w:szCs w:val="22"/>
        </w:rPr>
        <w:t>1.</w:t>
      </w:r>
      <w:r w:rsidR="00CF1C1B" w:rsidRPr="001B78EA">
        <w:rPr>
          <w:color w:val="000000"/>
          <w:sz w:val="22"/>
          <w:szCs w:val="22"/>
        </w:rPr>
        <w:t>3.</w:t>
      </w:r>
      <w:r w:rsidR="00A34848" w:rsidRPr="001B78EA">
        <w:rPr>
          <w:b/>
          <w:color w:val="000000"/>
          <w:sz w:val="22"/>
          <w:szCs w:val="22"/>
        </w:rPr>
        <w:t xml:space="preserve"> </w:t>
      </w:r>
      <w:r w:rsidR="00A34848" w:rsidRPr="001B78EA">
        <w:rPr>
          <w:b/>
          <w:bCs/>
          <w:sz w:val="22"/>
          <w:szCs w:val="22"/>
        </w:rPr>
        <w:t>Įrenginiai</w:t>
      </w:r>
      <w:r w:rsidR="00A34848" w:rsidRPr="001B78EA">
        <w:rPr>
          <w:sz w:val="22"/>
          <w:szCs w:val="22"/>
        </w:rPr>
        <w:t xml:space="preserve"> – mašinos, įranga, prietaisai, mechanizmai, įtaisai energijai, medžiagoms gaminti ir informacijai priimti, perduoti ar keisti,</w:t>
      </w:r>
      <w:r w:rsidR="00A34848" w:rsidRPr="001B78EA">
        <w:rPr>
          <w:color w:val="000000"/>
          <w:sz w:val="22"/>
          <w:szCs w:val="22"/>
        </w:rPr>
        <w:t xml:space="preserve"> kurie pristatomi, sumontuojami, instaliuojami ar pan. </w:t>
      </w:r>
      <w:r w:rsidR="00ED3C1D" w:rsidRPr="001B78EA">
        <w:rPr>
          <w:color w:val="000000"/>
          <w:sz w:val="22"/>
          <w:szCs w:val="22"/>
        </w:rPr>
        <w:t>N</w:t>
      </w:r>
      <w:r w:rsidR="00A34848" w:rsidRPr="001B78EA">
        <w:rPr>
          <w:color w:val="000000"/>
          <w:sz w:val="22"/>
          <w:szCs w:val="22"/>
        </w:rPr>
        <w:t>uolatinių Darbų atlikimo metu.</w:t>
      </w:r>
    </w:p>
    <w:p w14:paraId="42B2BF0F" w14:textId="77777777" w:rsidR="00A76D5A" w:rsidRPr="001B78EA" w:rsidRDefault="00A76D5A" w:rsidP="006975E5">
      <w:pPr>
        <w:pStyle w:val="ListParagraph"/>
        <w:ind w:left="0"/>
        <w:jc w:val="both"/>
        <w:rPr>
          <w:b/>
          <w:bCs/>
          <w:caps/>
          <w:color w:val="000000"/>
          <w:sz w:val="22"/>
          <w:szCs w:val="22"/>
        </w:rPr>
      </w:pPr>
    </w:p>
    <w:p w14:paraId="5E5883EE"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CF1C1B" w:rsidRPr="001B78EA">
        <w:rPr>
          <w:color w:val="000000"/>
          <w:sz w:val="22"/>
          <w:szCs w:val="22"/>
        </w:rPr>
        <w:t>4.</w:t>
      </w:r>
      <w:r w:rsidR="00CF1C1B" w:rsidRPr="001B78EA">
        <w:rPr>
          <w:b/>
          <w:color w:val="000000"/>
          <w:sz w:val="22"/>
          <w:szCs w:val="22"/>
        </w:rPr>
        <w:t xml:space="preserve"> Medžiagos</w:t>
      </w:r>
      <w:r w:rsidR="00CF1C1B" w:rsidRPr="001B78EA">
        <w:rPr>
          <w:color w:val="000000"/>
          <w:sz w:val="22"/>
          <w:szCs w:val="22"/>
        </w:rPr>
        <w:t xml:space="preserve"> – </w:t>
      </w:r>
      <w:r w:rsidR="005D780E" w:rsidRPr="001B78EA">
        <w:rPr>
          <w:color w:val="000000"/>
          <w:sz w:val="22"/>
          <w:szCs w:val="22"/>
        </w:rPr>
        <w:t>įvairiausi daiktai (išskyrus Įrangą), skirti sudaryti arba sudarantys Nuolatinius darbus arba jų dalį, įskaitant ir Rangovo pagal Sutartį vykdomą medžiagų tiekimą (</w:t>
      </w:r>
      <w:r w:rsidR="00B1507D" w:rsidRPr="001B78EA">
        <w:rPr>
          <w:color w:val="000000"/>
          <w:sz w:val="22"/>
          <w:szCs w:val="22"/>
        </w:rPr>
        <w:t>jeigu reikės).</w:t>
      </w:r>
    </w:p>
    <w:p w14:paraId="04CA275E" w14:textId="77777777" w:rsidR="00B1507D" w:rsidRPr="001B78EA" w:rsidRDefault="00B1507D" w:rsidP="006975E5">
      <w:pPr>
        <w:pStyle w:val="ListParagraph"/>
        <w:ind w:left="0"/>
        <w:jc w:val="both"/>
        <w:rPr>
          <w:color w:val="000000"/>
          <w:sz w:val="22"/>
          <w:szCs w:val="22"/>
        </w:rPr>
      </w:pPr>
    </w:p>
    <w:p w14:paraId="5A54F5D2" w14:textId="77777777" w:rsidR="00B1507D"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B1507D" w:rsidRPr="001B78EA">
        <w:rPr>
          <w:color w:val="000000"/>
          <w:sz w:val="22"/>
          <w:szCs w:val="22"/>
        </w:rPr>
        <w:t xml:space="preserve">5. </w:t>
      </w:r>
      <w:r w:rsidR="00B1507D" w:rsidRPr="001B78EA">
        <w:rPr>
          <w:b/>
          <w:color w:val="000000"/>
          <w:sz w:val="22"/>
          <w:szCs w:val="22"/>
        </w:rPr>
        <w:t>Prekės</w:t>
      </w:r>
      <w:r w:rsidR="00B1507D" w:rsidRPr="001B78EA">
        <w:rPr>
          <w:color w:val="000000"/>
          <w:sz w:val="22"/>
          <w:szCs w:val="22"/>
        </w:rPr>
        <w:t xml:space="preserve"> – Rangovo įrengimai, Medžiagos, Įranga ir Laikinieji Darbai arba kas nors viena iš jų, kas tinka.</w:t>
      </w:r>
    </w:p>
    <w:p w14:paraId="08676DBB" w14:textId="77777777" w:rsidR="00A76D5A" w:rsidRPr="001B78EA" w:rsidRDefault="00A76D5A" w:rsidP="006975E5">
      <w:pPr>
        <w:pStyle w:val="ListParagraph"/>
        <w:ind w:left="0"/>
        <w:jc w:val="both"/>
        <w:rPr>
          <w:b/>
          <w:bCs/>
          <w:caps/>
          <w:color w:val="000000"/>
          <w:sz w:val="22"/>
          <w:szCs w:val="22"/>
        </w:rPr>
      </w:pPr>
    </w:p>
    <w:p w14:paraId="02E95CC1"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6</w:t>
      </w:r>
      <w:r w:rsidR="00CF1C1B" w:rsidRPr="001B78EA">
        <w:rPr>
          <w:color w:val="000000"/>
          <w:sz w:val="22"/>
          <w:szCs w:val="22"/>
        </w:rPr>
        <w:t>.</w:t>
      </w:r>
      <w:r w:rsidR="00CF1C1B" w:rsidRPr="001B78EA">
        <w:rPr>
          <w:b/>
          <w:color w:val="000000"/>
          <w:sz w:val="22"/>
          <w:szCs w:val="22"/>
        </w:rPr>
        <w:t xml:space="preserve"> Rangovo įrengimai</w:t>
      </w:r>
      <w:r w:rsidR="00CF1C1B" w:rsidRPr="001B78EA">
        <w:rPr>
          <w:color w:val="000000"/>
          <w:sz w:val="22"/>
          <w:szCs w:val="22"/>
        </w:rPr>
        <w:t xml:space="preserve"> – visi prietaisai, mechanizmai, transporto priemonės bei ki</w:t>
      </w:r>
      <w:r w:rsidR="002173AE" w:rsidRPr="001B78EA">
        <w:rPr>
          <w:color w:val="000000"/>
          <w:sz w:val="22"/>
          <w:szCs w:val="22"/>
        </w:rPr>
        <w:t>ti daiktai Darbams vykdyti, užbaigti ir bet kuriems defektams ištaisyti, tačiau Rangovo įrengimams nepriskirtini Laikinieji darbai, Užsakovo įrengimai (jeigu yra), Įranga, Medžiagos ir visi kiti daiktai, skirti sudaryti nuolatinius Darbus arba sudarantys jų dalį.</w:t>
      </w:r>
    </w:p>
    <w:p w14:paraId="4D9805F8" w14:textId="77777777" w:rsidR="002173AE" w:rsidRPr="001B78EA" w:rsidRDefault="002173AE" w:rsidP="006975E5">
      <w:pPr>
        <w:pStyle w:val="ListParagraph"/>
        <w:ind w:left="0"/>
        <w:jc w:val="both"/>
        <w:rPr>
          <w:color w:val="000000"/>
          <w:sz w:val="22"/>
          <w:szCs w:val="22"/>
        </w:rPr>
      </w:pPr>
    </w:p>
    <w:p w14:paraId="5C29DB3A" w14:textId="77777777" w:rsidR="002173AE"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7</w:t>
      </w:r>
      <w:r w:rsidR="002173AE" w:rsidRPr="001B78EA">
        <w:rPr>
          <w:color w:val="000000"/>
          <w:sz w:val="22"/>
          <w:szCs w:val="22"/>
        </w:rPr>
        <w:t xml:space="preserve">. </w:t>
      </w:r>
      <w:r w:rsidR="002173AE" w:rsidRPr="001B78EA">
        <w:rPr>
          <w:b/>
          <w:color w:val="000000"/>
          <w:sz w:val="22"/>
          <w:szCs w:val="22"/>
        </w:rPr>
        <w:t>Nuolatiniai Darbai</w:t>
      </w:r>
      <w:r w:rsidR="002173AE" w:rsidRPr="001B78EA">
        <w:rPr>
          <w:color w:val="000000"/>
          <w:sz w:val="22"/>
          <w:szCs w:val="22"/>
        </w:rPr>
        <w:t xml:space="preserve"> – nuolatiniai darbai, kuriuos pagal Sutartį turi atlikti Rangovas.</w:t>
      </w:r>
    </w:p>
    <w:p w14:paraId="4CCC32A3" w14:textId="77777777" w:rsidR="00A76D5A" w:rsidRPr="001B78EA" w:rsidRDefault="00A76D5A" w:rsidP="006975E5">
      <w:pPr>
        <w:pStyle w:val="ListParagraph"/>
        <w:ind w:left="0"/>
        <w:jc w:val="both"/>
        <w:rPr>
          <w:b/>
          <w:bCs/>
          <w:caps/>
          <w:color w:val="000000"/>
          <w:sz w:val="22"/>
          <w:szCs w:val="22"/>
        </w:rPr>
      </w:pPr>
    </w:p>
    <w:p w14:paraId="50BF66A3" w14:textId="77777777" w:rsidR="002173AE" w:rsidRPr="001B78EA" w:rsidRDefault="001743E2" w:rsidP="006975E5">
      <w:pPr>
        <w:pStyle w:val="ListParagraph"/>
        <w:ind w:left="0"/>
        <w:jc w:val="both"/>
        <w:rPr>
          <w:bCs/>
          <w:color w:val="000000"/>
          <w:sz w:val="22"/>
          <w:szCs w:val="22"/>
        </w:rPr>
      </w:pPr>
      <w:r w:rsidRPr="001B78EA">
        <w:rPr>
          <w:bCs/>
          <w:caps/>
          <w:color w:val="000000"/>
          <w:sz w:val="22"/>
          <w:szCs w:val="22"/>
        </w:rPr>
        <w:t>1.</w:t>
      </w:r>
      <w:r w:rsidR="0081311D" w:rsidRPr="001B78EA">
        <w:rPr>
          <w:bCs/>
          <w:caps/>
          <w:color w:val="000000"/>
          <w:sz w:val="22"/>
          <w:szCs w:val="22"/>
        </w:rPr>
        <w:t>1.</w:t>
      </w:r>
      <w:r w:rsidR="006975E5" w:rsidRPr="001B78EA">
        <w:rPr>
          <w:bCs/>
          <w:caps/>
          <w:color w:val="000000"/>
          <w:sz w:val="22"/>
          <w:szCs w:val="22"/>
        </w:rPr>
        <w:t>8</w:t>
      </w:r>
      <w:r w:rsidR="002173AE" w:rsidRPr="001B78EA">
        <w:rPr>
          <w:bCs/>
          <w:color w:val="000000"/>
          <w:sz w:val="22"/>
          <w:szCs w:val="22"/>
        </w:rPr>
        <w:t xml:space="preserve">. </w:t>
      </w:r>
      <w:r w:rsidR="002173AE" w:rsidRPr="001B78EA">
        <w:rPr>
          <w:b/>
          <w:bCs/>
          <w:color w:val="000000"/>
          <w:sz w:val="22"/>
          <w:szCs w:val="22"/>
        </w:rPr>
        <w:t>Laikinieji darbai</w:t>
      </w:r>
      <w:r w:rsidR="002173AE" w:rsidRPr="001B78EA">
        <w:rPr>
          <w:bCs/>
          <w:color w:val="000000"/>
          <w:sz w:val="22"/>
          <w:szCs w:val="22"/>
        </w:rPr>
        <w:t xml:space="preserve"> – visi laikini bet kurios rūšies darbai (išskyrus Rangovo įrengimus), reikalingi Statybvietėje Nuolatiniams Darbams vykdyti ir užbaigti bei v</w:t>
      </w:r>
      <w:r w:rsidR="001A77F7" w:rsidRPr="001B78EA">
        <w:rPr>
          <w:bCs/>
          <w:color w:val="000000"/>
          <w:sz w:val="22"/>
          <w:szCs w:val="22"/>
        </w:rPr>
        <w:t>isiems defektams ištaisyti.</w:t>
      </w:r>
    </w:p>
    <w:p w14:paraId="59D169BC" w14:textId="77777777" w:rsidR="001C68F0" w:rsidRPr="001B78EA" w:rsidRDefault="001C68F0" w:rsidP="006975E5">
      <w:pPr>
        <w:pStyle w:val="ListParagraph"/>
        <w:ind w:left="0"/>
        <w:jc w:val="both"/>
        <w:rPr>
          <w:bCs/>
          <w:color w:val="000000"/>
          <w:sz w:val="22"/>
          <w:szCs w:val="22"/>
        </w:rPr>
      </w:pPr>
    </w:p>
    <w:p w14:paraId="51D22810" w14:textId="77777777" w:rsidR="001C68F0" w:rsidRPr="001B78EA" w:rsidRDefault="001743E2" w:rsidP="006975E5">
      <w:pPr>
        <w:pStyle w:val="ListParagraph"/>
        <w:ind w:left="0"/>
        <w:jc w:val="both"/>
        <w:rPr>
          <w:bCs/>
          <w:color w:val="000000"/>
          <w:sz w:val="22"/>
          <w:szCs w:val="22"/>
        </w:rPr>
      </w:pPr>
      <w:r w:rsidRPr="001B78EA">
        <w:rPr>
          <w:bCs/>
          <w:color w:val="000000"/>
          <w:sz w:val="22"/>
          <w:szCs w:val="22"/>
        </w:rPr>
        <w:t>1.</w:t>
      </w:r>
      <w:r w:rsidR="0081311D" w:rsidRPr="001B78EA">
        <w:rPr>
          <w:bCs/>
          <w:color w:val="000000"/>
          <w:sz w:val="22"/>
          <w:szCs w:val="22"/>
        </w:rPr>
        <w:t>1.</w:t>
      </w:r>
      <w:r w:rsidR="006975E5" w:rsidRPr="001B78EA">
        <w:rPr>
          <w:bCs/>
          <w:color w:val="000000"/>
          <w:sz w:val="22"/>
          <w:szCs w:val="22"/>
        </w:rPr>
        <w:t>9</w:t>
      </w:r>
      <w:r w:rsidR="001C68F0" w:rsidRPr="001B78EA">
        <w:rPr>
          <w:bCs/>
          <w:color w:val="000000"/>
          <w:sz w:val="22"/>
          <w:szCs w:val="22"/>
        </w:rPr>
        <w:t xml:space="preserve">. </w:t>
      </w:r>
      <w:r w:rsidR="001C68F0" w:rsidRPr="001B78EA">
        <w:rPr>
          <w:b/>
          <w:bCs/>
          <w:color w:val="000000"/>
          <w:sz w:val="22"/>
          <w:szCs w:val="22"/>
        </w:rPr>
        <w:t xml:space="preserve">Darbai </w:t>
      </w:r>
      <w:r w:rsidR="001C68F0" w:rsidRPr="001B78EA">
        <w:rPr>
          <w:bCs/>
          <w:color w:val="000000"/>
          <w:sz w:val="22"/>
          <w:szCs w:val="22"/>
        </w:rPr>
        <w:t>– Nuolatiniai Darbai ir Laikinieji Darbai</w:t>
      </w:r>
      <w:r w:rsidR="005B6EE0" w:rsidRPr="001B78EA">
        <w:rPr>
          <w:bCs/>
          <w:color w:val="000000"/>
          <w:sz w:val="22"/>
          <w:szCs w:val="22"/>
        </w:rPr>
        <w:t xml:space="preserve"> bei </w:t>
      </w:r>
      <w:r w:rsidR="005B6EE0" w:rsidRPr="001B78EA">
        <w:rPr>
          <w:color w:val="000000"/>
          <w:sz w:val="22"/>
          <w:szCs w:val="22"/>
        </w:rPr>
        <w:t>Darbo projekto parengimo paslaugos</w:t>
      </w:r>
      <w:r w:rsidR="001C68F0" w:rsidRPr="001B78EA">
        <w:rPr>
          <w:bCs/>
          <w:color w:val="000000"/>
          <w:sz w:val="22"/>
          <w:szCs w:val="22"/>
        </w:rPr>
        <w:t xml:space="preserve"> </w:t>
      </w:r>
      <w:r w:rsidR="0057401C" w:rsidRPr="001B78EA">
        <w:rPr>
          <w:bCs/>
          <w:color w:val="000000"/>
          <w:sz w:val="22"/>
          <w:szCs w:val="22"/>
        </w:rPr>
        <w:t xml:space="preserve">(jei taikoma) </w:t>
      </w:r>
      <w:r w:rsidR="001C68F0" w:rsidRPr="001B78EA">
        <w:rPr>
          <w:bCs/>
          <w:color w:val="000000"/>
          <w:sz w:val="22"/>
          <w:szCs w:val="22"/>
        </w:rPr>
        <w:t>arba viena iš jų, kaip būtų tinkama.</w:t>
      </w:r>
    </w:p>
    <w:p w14:paraId="0657D4B1" w14:textId="77777777" w:rsidR="002173AE" w:rsidRPr="001B78EA" w:rsidRDefault="002173AE" w:rsidP="006975E5">
      <w:pPr>
        <w:pStyle w:val="ListParagraph"/>
        <w:ind w:left="0"/>
        <w:jc w:val="both"/>
        <w:rPr>
          <w:bCs/>
          <w:caps/>
          <w:color w:val="000000"/>
          <w:sz w:val="22"/>
          <w:szCs w:val="22"/>
        </w:rPr>
      </w:pPr>
    </w:p>
    <w:p w14:paraId="72874CD6"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10</w:t>
      </w:r>
      <w:r w:rsidR="00CF1C1B" w:rsidRPr="001B78EA">
        <w:rPr>
          <w:color w:val="000000"/>
          <w:sz w:val="22"/>
          <w:szCs w:val="22"/>
        </w:rPr>
        <w:t>.</w:t>
      </w:r>
      <w:r w:rsidR="00CF1C1B" w:rsidRPr="001B78EA">
        <w:rPr>
          <w:b/>
          <w:color w:val="000000"/>
          <w:sz w:val="22"/>
          <w:szCs w:val="22"/>
        </w:rPr>
        <w:t xml:space="preserve"> Rangovo personalas</w:t>
      </w:r>
      <w:r w:rsidR="00CF1C1B" w:rsidRPr="001B78EA">
        <w:rPr>
          <w:color w:val="000000"/>
          <w:sz w:val="22"/>
          <w:szCs w:val="22"/>
        </w:rPr>
        <w:t xml:space="preserve"> – visas personalas, kurį Rangovas įdarbina Darbų vykdymui, tame tarpe gali būti darbininkai, kiti Rangovo įdarbinti asmenys ir kitas personalas, padedantis Rangovui vykdyti Darbus.</w:t>
      </w:r>
    </w:p>
    <w:p w14:paraId="4B9B92F8" w14:textId="77777777" w:rsidR="00A76D5A" w:rsidRPr="001B78EA" w:rsidRDefault="00A76D5A" w:rsidP="006975E5">
      <w:pPr>
        <w:pStyle w:val="ListParagraph"/>
        <w:ind w:left="0"/>
        <w:jc w:val="both"/>
        <w:rPr>
          <w:b/>
          <w:bCs/>
          <w:caps/>
          <w:color w:val="000000"/>
          <w:sz w:val="22"/>
          <w:szCs w:val="22"/>
        </w:rPr>
      </w:pPr>
    </w:p>
    <w:p w14:paraId="2A621D38"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11</w:t>
      </w:r>
      <w:r w:rsidR="00CF1C1B" w:rsidRPr="001B78EA">
        <w:rPr>
          <w:b/>
          <w:color w:val="000000"/>
          <w:sz w:val="22"/>
          <w:szCs w:val="22"/>
        </w:rPr>
        <w:t xml:space="preserve">. Sutarties valiuta </w:t>
      </w:r>
      <w:r w:rsidR="00CF1C1B" w:rsidRPr="001B78EA">
        <w:rPr>
          <w:color w:val="000000"/>
          <w:sz w:val="22"/>
          <w:szCs w:val="22"/>
        </w:rPr>
        <w:t>–</w:t>
      </w:r>
      <w:r w:rsidR="008745C2" w:rsidRPr="001B78EA">
        <w:rPr>
          <w:color w:val="000000"/>
          <w:sz w:val="22"/>
          <w:szCs w:val="22"/>
        </w:rPr>
        <w:t xml:space="preserve"> Lietuvos Respublikos nacionalinė valiuta.</w:t>
      </w:r>
    </w:p>
    <w:p w14:paraId="1107C11E" w14:textId="77777777" w:rsidR="00A76D5A" w:rsidRPr="001B78EA" w:rsidRDefault="00A76D5A" w:rsidP="006975E5">
      <w:pPr>
        <w:pStyle w:val="ListParagraph"/>
        <w:ind w:left="0"/>
        <w:jc w:val="both"/>
        <w:rPr>
          <w:b/>
          <w:bCs/>
          <w:caps/>
          <w:color w:val="000000"/>
          <w:sz w:val="22"/>
          <w:szCs w:val="22"/>
        </w:rPr>
      </w:pPr>
    </w:p>
    <w:p w14:paraId="71885238"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12</w:t>
      </w:r>
      <w:r w:rsidR="00CF1C1B" w:rsidRPr="001B78EA">
        <w:rPr>
          <w:color w:val="000000"/>
          <w:sz w:val="22"/>
          <w:szCs w:val="22"/>
        </w:rPr>
        <w:t>.</w:t>
      </w:r>
      <w:r w:rsidR="00CF1C1B" w:rsidRPr="001B78EA">
        <w:rPr>
          <w:b/>
          <w:color w:val="000000"/>
          <w:sz w:val="22"/>
          <w:szCs w:val="22"/>
        </w:rPr>
        <w:t xml:space="preserve"> Užsakovo personalas</w:t>
      </w:r>
      <w:r w:rsidR="00CF1C1B" w:rsidRPr="001B78EA">
        <w:rPr>
          <w:color w:val="000000"/>
          <w:sz w:val="22"/>
          <w:szCs w:val="22"/>
        </w:rPr>
        <w:t xml:space="preserve"> – visi Užsakovui dirbantys asmenys arba įgalioti Užsakovo, taip pat kitas personalas, apie kurį Užsakovas pranešė Rangovui kaip apie Užsakovo personalą.</w:t>
      </w:r>
    </w:p>
    <w:p w14:paraId="15C722A3" w14:textId="77777777" w:rsidR="00A86818" w:rsidRPr="001B78EA" w:rsidRDefault="00A86818" w:rsidP="006975E5">
      <w:pPr>
        <w:pStyle w:val="ListParagraph"/>
        <w:ind w:left="0"/>
        <w:jc w:val="both"/>
        <w:rPr>
          <w:b/>
          <w:bCs/>
          <w:caps/>
          <w:color w:val="000000"/>
          <w:sz w:val="22"/>
          <w:szCs w:val="22"/>
        </w:rPr>
      </w:pPr>
    </w:p>
    <w:p w14:paraId="13887719" w14:textId="77777777" w:rsidR="00CF1C1B" w:rsidRPr="001B78EA" w:rsidRDefault="001743E2" w:rsidP="006975E5">
      <w:pPr>
        <w:pStyle w:val="ListParagraph"/>
        <w:ind w:left="0"/>
        <w:jc w:val="both"/>
        <w:rPr>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13</w:t>
      </w:r>
      <w:r w:rsidR="00CF1C1B" w:rsidRPr="001B78EA">
        <w:rPr>
          <w:b/>
          <w:color w:val="000000"/>
          <w:sz w:val="22"/>
          <w:szCs w:val="22"/>
        </w:rPr>
        <w:t>. Statybvietė</w:t>
      </w:r>
      <w:r w:rsidR="00CF1C1B" w:rsidRPr="001B78EA">
        <w:rPr>
          <w:color w:val="000000"/>
          <w:sz w:val="22"/>
          <w:szCs w:val="22"/>
        </w:rPr>
        <w:t xml:space="preserve"> – Darbų vykdymo vieta ar vietos, į kurias turi būti pristatoma Įranga bei Medžiagos, ir </w:t>
      </w:r>
      <w:r w:rsidR="00A86818" w:rsidRPr="001B78EA">
        <w:rPr>
          <w:color w:val="000000"/>
          <w:sz w:val="22"/>
          <w:szCs w:val="22"/>
        </w:rPr>
        <w:t>bet kurios kitos vietos, kurios gali būti nurodytos Sutartyje kaip sudedamoji Statybvietės dalis.</w:t>
      </w:r>
    </w:p>
    <w:p w14:paraId="754DB02D" w14:textId="77777777" w:rsidR="00A76D5A" w:rsidRPr="001B78EA" w:rsidRDefault="00A76D5A" w:rsidP="006975E5">
      <w:pPr>
        <w:pStyle w:val="ListParagraph"/>
        <w:ind w:left="0"/>
        <w:jc w:val="both"/>
        <w:rPr>
          <w:color w:val="000000"/>
          <w:sz w:val="22"/>
          <w:szCs w:val="22"/>
        </w:rPr>
      </w:pPr>
    </w:p>
    <w:p w14:paraId="406CB418" w14:textId="77777777" w:rsidR="00A76D5A" w:rsidRPr="001B78EA" w:rsidRDefault="001743E2" w:rsidP="006975E5">
      <w:pPr>
        <w:ind w:right="2"/>
        <w:jc w:val="both"/>
        <w:rPr>
          <w:iCs/>
          <w:color w:val="000000"/>
          <w:sz w:val="22"/>
          <w:szCs w:val="22"/>
        </w:rPr>
      </w:pPr>
      <w:r w:rsidRPr="001B78EA">
        <w:rPr>
          <w:color w:val="000000"/>
          <w:sz w:val="22"/>
          <w:szCs w:val="22"/>
        </w:rPr>
        <w:t>1.</w:t>
      </w:r>
      <w:r w:rsidR="0081311D" w:rsidRPr="001B78EA">
        <w:rPr>
          <w:color w:val="000000"/>
          <w:sz w:val="22"/>
          <w:szCs w:val="22"/>
        </w:rPr>
        <w:t>1.</w:t>
      </w:r>
      <w:r w:rsidR="006975E5" w:rsidRPr="001B78EA">
        <w:rPr>
          <w:color w:val="000000"/>
          <w:sz w:val="22"/>
          <w:szCs w:val="22"/>
        </w:rPr>
        <w:t>14</w:t>
      </w:r>
      <w:r w:rsidR="00A76D5A" w:rsidRPr="001B78EA">
        <w:rPr>
          <w:color w:val="000000"/>
          <w:sz w:val="22"/>
          <w:szCs w:val="22"/>
        </w:rPr>
        <w:t>.</w:t>
      </w:r>
      <w:r w:rsidR="00A76D5A" w:rsidRPr="001B78EA">
        <w:rPr>
          <w:b/>
          <w:color w:val="000000"/>
          <w:sz w:val="22"/>
          <w:szCs w:val="22"/>
        </w:rPr>
        <w:t xml:space="preserve"> Žiniaraščiai </w:t>
      </w:r>
      <w:r w:rsidR="00A76D5A" w:rsidRPr="001B78EA">
        <w:rPr>
          <w:color w:val="000000"/>
          <w:sz w:val="22"/>
          <w:szCs w:val="22"/>
        </w:rPr>
        <w:t xml:space="preserve">– Užsakovo paruoštas </w:t>
      </w:r>
      <w:r w:rsidR="00A76D5A" w:rsidRPr="001B78EA">
        <w:rPr>
          <w:i/>
          <w:color w:val="000000"/>
          <w:sz w:val="22"/>
          <w:szCs w:val="22"/>
        </w:rPr>
        <w:t>Įkainotos</w:t>
      </w:r>
      <w:r w:rsidR="00A76D5A" w:rsidRPr="001B78EA">
        <w:rPr>
          <w:color w:val="000000"/>
          <w:sz w:val="22"/>
          <w:szCs w:val="22"/>
        </w:rPr>
        <w:t xml:space="preserve"> v</w:t>
      </w:r>
      <w:r w:rsidR="00A76D5A" w:rsidRPr="001B78EA">
        <w:rPr>
          <w:i/>
          <w:color w:val="000000"/>
          <w:sz w:val="22"/>
          <w:szCs w:val="22"/>
        </w:rPr>
        <w:t>eiklos sąrašas</w:t>
      </w:r>
      <w:r w:rsidR="00A76D5A" w:rsidRPr="001B78EA">
        <w:rPr>
          <w:color w:val="000000"/>
          <w:sz w:val="22"/>
          <w:szCs w:val="22"/>
        </w:rPr>
        <w:t>, užpildytas Rangovo ir pa</w:t>
      </w:r>
      <w:r w:rsidR="00A03B32" w:rsidRPr="001B78EA">
        <w:rPr>
          <w:color w:val="000000"/>
          <w:sz w:val="22"/>
          <w:szCs w:val="22"/>
        </w:rPr>
        <w:t>teiktas kartu su Pasiūlymu</w:t>
      </w:r>
      <w:r w:rsidR="00A76D5A" w:rsidRPr="001B78EA">
        <w:rPr>
          <w:color w:val="000000"/>
          <w:sz w:val="22"/>
          <w:szCs w:val="22"/>
        </w:rPr>
        <w:t xml:space="preserve">, kuris yra Sutarties priedas. </w:t>
      </w:r>
      <w:r w:rsidR="00A76D5A" w:rsidRPr="001B78EA">
        <w:rPr>
          <w:i/>
          <w:color w:val="000000"/>
          <w:sz w:val="22"/>
          <w:szCs w:val="22"/>
        </w:rPr>
        <w:t xml:space="preserve">Įkainotos veiklos sąrašą </w:t>
      </w:r>
      <w:r w:rsidR="00A76D5A" w:rsidRPr="001B78EA">
        <w:rPr>
          <w:color w:val="000000"/>
          <w:sz w:val="22"/>
          <w:szCs w:val="22"/>
        </w:rPr>
        <w:t xml:space="preserve">Rangovas pildo vadovaujantis </w:t>
      </w:r>
      <w:r w:rsidR="002141CA" w:rsidRPr="001B78EA">
        <w:rPr>
          <w:color w:val="000000"/>
          <w:sz w:val="22"/>
          <w:szCs w:val="22"/>
        </w:rPr>
        <w:t>P</w:t>
      </w:r>
      <w:r w:rsidR="00A76D5A" w:rsidRPr="001B78EA">
        <w:rPr>
          <w:color w:val="000000"/>
          <w:sz w:val="22"/>
          <w:szCs w:val="22"/>
        </w:rPr>
        <w:t xml:space="preserve">irkimo dokumentais, Sutarties sąlygomis, Specifikacijomis ir Brėžiniais, bei kitais Užsakovo oficialiai pateiktais dokumentais. </w:t>
      </w:r>
      <w:r w:rsidR="00A76D5A" w:rsidRPr="001B78EA">
        <w:rPr>
          <w:i/>
          <w:color w:val="000000"/>
          <w:sz w:val="22"/>
          <w:szCs w:val="22"/>
        </w:rPr>
        <w:t xml:space="preserve">Įkainotos </w:t>
      </w:r>
      <w:r w:rsidR="00A76D5A" w:rsidRPr="001B78EA">
        <w:rPr>
          <w:color w:val="000000"/>
          <w:sz w:val="22"/>
          <w:szCs w:val="22"/>
        </w:rPr>
        <w:t>v</w:t>
      </w:r>
      <w:r w:rsidR="00A76D5A" w:rsidRPr="001B78EA">
        <w:rPr>
          <w:i/>
          <w:color w:val="000000"/>
          <w:sz w:val="22"/>
          <w:szCs w:val="22"/>
        </w:rPr>
        <w:t>eiklos sąraše</w:t>
      </w:r>
      <w:r w:rsidR="00A76D5A" w:rsidRPr="001B78EA">
        <w:rPr>
          <w:color w:val="000000"/>
          <w:sz w:val="22"/>
          <w:szCs w:val="22"/>
        </w:rPr>
        <w:t xml:space="preserve"> įvertinti visi reikiami Rangovo įrengimai bei mechanizmai Darbams atlikti, montavimas, Rangovo personalo darbas, Medžiagos, montažinės - tvirtinimo medžiagos, priežiūra, paleidimas, derinimas, Baigiamieji bandymai </w:t>
      </w:r>
      <w:r w:rsidR="00D61D2C" w:rsidRPr="001B78EA">
        <w:rPr>
          <w:color w:val="000000"/>
          <w:sz w:val="22"/>
          <w:szCs w:val="22"/>
        </w:rPr>
        <w:t xml:space="preserve">ir bandymai </w:t>
      </w:r>
      <w:r w:rsidR="00A76D5A" w:rsidRPr="001B78EA">
        <w:rPr>
          <w:color w:val="000000"/>
          <w:sz w:val="22"/>
          <w:szCs w:val="22"/>
        </w:rPr>
        <w:t>(jei tokie reikalingi</w:t>
      </w:r>
      <w:r w:rsidR="00796496" w:rsidRPr="001B78EA">
        <w:rPr>
          <w:color w:val="000000"/>
          <w:sz w:val="22"/>
          <w:szCs w:val="22"/>
        </w:rPr>
        <w:t xml:space="preserve"> ir yra privalomi atlikti Rangovui</w:t>
      </w:r>
      <w:r w:rsidR="00A76D5A" w:rsidRPr="001B78EA">
        <w:rPr>
          <w:color w:val="000000"/>
          <w:sz w:val="22"/>
          <w:szCs w:val="22"/>
        </w:rPr>
        <w:t>), netiesioginės Išlaidos, Rangovo mokami mokesčiai, pelnas kartu su galimai numatoma Rangovo rizika, prievolės ir įsipareigojimai apibrėžti Sutartyje ar atsirandantys ją vykdant bei kitos išlaidos. Rangovo nurodytos kainos taikytinos ir Darbui žiemos arba nakties metu (jei toks pasitaikytų).</w:t>
      </w:r>
      <w:r w:rsidR="00EC59EA" w:rsidRPr="001B78EA">
        <w:rPr>
          <w:color w:val="000000"/>
          <w:sz w:val="22"/>
          <w:szCs w:val="22"/>
        </w:rPr>
        <w:t xml:space="preserve"> </w:t>
      </w:r>
      <w:r w:rsidR="00A76D5A" w:rsidRPr="001B78EA">
        <w:rPr>
          <w:iCs/>
          <w:color w:val="000000"/>
          <w:sz w:val="22"/>
          <w:szCs w:val="22"/>
        </w:rPr>
        <w:t>Sutarties vykdymo metu Užsakovo iniciatyva Žiniaraščiai gali būti perskirstomi į naujus ar kitos apimties žiniaraščius priklausomai nuo finansavimo šaltinio</w:t>
      </w:r>
      <w:r w:rsidR="00AC570B" w:rsidRPr="001B78EA">
        <w:rPr>
          <w:iCs/>
          <w:color w:val="000000"/>
          <w:sz w:val="22"/>
          <w:szCs w:val="22"/>
        </w:rPr>
        <w:t xml:space="preserve"> (jeigu taikoma)</w:t>
      </w:r>
      <w:r w:rsidR="00A76D5A" w:rsidRPr="001B78EA">
        <w:rPr>
          <w:iCs/>
          <w:color w:val="000000"/>
          <w:sz w:val="22"/>
          <w:szCs w:val="22"/>
        </w:rPr>
        <w:t>, nekeičiant priimtos Sutarties sumos.</w:t>
      </w:r>
    </w:p>
    <w:p w14:paraId="2545DF67" w14:textId="77777777" w:rsidR="008133A8" w:rsidRPr="001B78EA" w:rsidRDefault="001743E2" w:rsidP="00336F5C">
      <w:pPr>
        <w:spacing w:before="120" w:after="120"/>
        <w:jc w:val="both"/>
        <w:rPr>
          <w:iCs/>
          <w:color w:val="000000"/>
          <w:sz w:val="22"/>
          <w:szCs w:val="22"/>
        </w:rPr>
      </w:pPr>
      <w:r w:rsidRPr="001B78EA">
        <w:rPr>
          <w:iCs/>
          <w:color w:val="000000"/>
          <w:sz w:val="22"/>
          <w:szCs w:val="22"/>
        </w:rPr>
        <w:t>1.</w:t>
      </w:r>
      <w:r w:rsidR="0081311D" w:rsidRPr="001B78EA">
        <w:rPr>
          <w:iCs/>
          <w:color w:val="000000"/>
          <w:sz w:val="22"/>
          <w:szCs w:val="22"/>
        </w:rPr>
        <w:t>1.</w:t>
      </w:r>
      <w:r w:rsidRPr="001B78EA">
        <w:rPr>
          <w:iCs/>
          <w:color w:val="000000"/>
          <w:sz w:val="22"/>
          <w:szCs w:val="22"/>
        </w:rPr>
        <w:t>15</w:t>
      </w:r>
      <w:r w:rsidR="008133A8" w:rsidRPr="001B78EA">
        <w:rPr>
          <w:iCs/>
          <w:color w:val="000000"/>
          <w:sz w:val="22"/>
          <w:szCs w:val="22"/>
        </w:rPr>
        <w:t xml:space="preserve">. </w:t>
      </w:r>
      <w:r w:rsidR="008133A8" w:rsidRPr="001B78EA">
        <w:rPr>
          <w:b/>
          <w:iCs/>
          <w:color w:val="000000"/>
          <w:sz w:val="22"/>
          <w:szCs w:val="22"/>
        </w:rPr>
        <w:t>Baigiamieji bandymai</w:t>
      </w:r>
      <w:r w:rsidR="008133A8" w:rsidRPr="001B78EA">
        <w:rPr>
          <w:iCs/>
          <w:color w:val="000000"/>
          <w:sz w:val="22"/>
          <w:szCs w:val="22"/>
        </w:rPr>
        <w:t xml:space="preserve"> </w:t>
      </w:r>
      <w:r w:rsidR="00554C28" w:rsidRPr="001B78EA">
        <w:rPr>
          <w:iCs/>
          <w:color w:val="000000"/>
          <w:sz w:val="22"/>
          <w:szCs w:val="22"/>
        </w:rPr>
        <w:t>–</w:t>
      </w:r>
      <w:r w:rsidR="008133A8" w:rsidRPr="001B78EA">
        <w:rPr>
          <w:iCs/>
          <w:color w:val="000000"/>
          <w:sz w:val="22"/>
          <w:szCs w:val="22"/>
        </w:rPr>
        <w:t xml:space="preserve"> </w:t>
      </w:r>
      <w:r w:rsidR="00554C28" w:rsidRPr="001B78EA">
        <w:rPr>
          <w:iCs/>
          <w:color w:val="000000"/>
          <w:sz w:val="22"/>
          <w:szCs w:val="22"/>
        </w:rPr>
        <w:t>bandymai,</w:t>
      </w:r>
      <w:r w:rsidR="007C37DC" w:rsidRPr="001B78EA">
        <w:rPr>
          <w:iCs/>
          <w:color w:val="000000"/>
          <w:sz w:val="22"/>
          <w:szCs w:val="22"/>
        </w:rPr>
        <w:t xml:space="preserve"> matavimai</w:t>
      </w:r>
      <w:r w:rsidR="00554C28" w:rsidRPr="001B78EA">
        <w:rPr>
          <w:iCs/>
          <w:color w:val="000000"/>
          <w:sz w:val="22"/>
          <w:szCs w:val="22"/>
        </w:rPr>
        <w:t xml:space="preserve"> nurodyti Sutartyje, arba tokie dėl kurių sutaria abi Šalys, arba atliekami prieš Užsakovui perimant Darbus</w:t>
      </w:r>
      <w:r w:rsidR="002C1A60" w:rsidRPr="001B78EA">
        <w:rPr>
          <w:iCs/>
          <w:color w:val="000000"/>
          <w:sz w:val="22"/>
          <w:szCs w:val="22"/>
        </w:rPr>
        <w:t xml:space="preserve"> </w:t>
      </w:r>
      <w:r w:rsidR="00E72768" w:rsidRPr="001B78EA">
        <w:rPr>
          <w:color w:val="000000"/>
          <w:sz w:val="22"/>
          <w:szCs w:val="22"/>
        </w:rPr>
        <w:t>(jei tokie reikalingi ir yra privalomi atlikti Rangovui).</w:t>
      </w:r>
    </w:p>
    <w:p w14:paraId="04982E5D" w14:textId="77777777" w:rsidR="004B0547" w:rsidRPr="001B78EA" w:rsidRDefault="005A2C18" w:rsidP="00336F5C">
      <w:pPr>
        <w:spacing w:before="120" w:after="120"/>
        <w:jc w:val="both"/>
        <w:rPr>
          <w:iCs/>
          <w:color w:val="000000"/>
          <w:sz w:val="22"/>
          <w:szCs w:val="22"/>
        </w:rPr>
      </w:pPr>
      <w:r w:rsidRPr="001B78EA">
        <w:rPr>
          <w:iCs/>
          <w:color w:val="000000"/>
          <w:sz w:val="22"/>
          <w:szCs w:val="22"/>
        </w:rPr>
        <w:t>1.</w:t>
      </w:r>
      <w:r w:rsidR="0081311D" w:rsidRPr="001B78EA">
        <w:rPr>
          <w:iCs/>
          <w:color w:val="000000"/>
          <w:sz w:val="22"/>
          <w:szCs w:val="22"/>
        </w:rPr>
        <w:t>1.</w:t>
      </w:r>
      <w:r w:rsidR="001743E2" w:rsidRPr="001B78EA">
        <w:rPr>
          <w:iCs/>
          <w:color w:val="000000"/>
          <w:sz w:val="22"/>
          <w:szCs w:val="22"/>
        </w:rPr>
        <w:t>16</w:t>
      </w:r>
      <w:r w:rsidRPr="001B78EA">
        <w:rPr>
          <w:iCs/>
          <w:color w:val="000000"/>
          <w:sz w:val="22"/>
          <w:szCs w:val="22"/>
        </w:rPr>
        <w:t>.</w:t>
      </w:r>
      <w:r w:rsidR="00336F5C" w:rsidRPr="001B78EA">
        <w:rPr>
          <w:iCs/>
          <w:color w:val="000000"/>
          <w:sz w:val="22"/>
          <w:szCs w:val="22"/>
        </w:rPr>
        <w:t xml:space="preserve"> </w:t>
      </w:r>
      <w:r w:rsidR="004B0547" w:rsidRPr="001B78EA">
        <w:rPr>
          <w:b/>
          <w:iCs/>
          <w:color w:val="000000"/>
          <w:sz w:val="22"/>
          <w:szCs w:val="22"/>
        </w:rPr>
        <w:t>Bandymai</w:t>
      </w:r>
      <w:r w:rsidR="00E81E0F" w:rsidRPr="001B78EA">
        <w:rPr>
          <w:iCs/>
          <w:color w:val="000000"/>
          <w:sz w:val="22"/>
          <w:szCs w:val="22"/>
        </w:rPr>
        <w:t xml:space="preserve"> – visi kiti bandymai, </w:t>
      </w:r>
      <w:r w:rsidR="004B0547" w:rsidRPr="001B78EA">
        <w:rPr>
          <w:iCs/>
          <w:color w:val="000000"/>
          <w:sz w:val="22"/>
          <w:szCs w:val="22"/>
        </w:rPr>
        <w:t>matavimai</w:t>
      </w:r>
      <w:r w:rsidR="00B13C7A" w:rsidRPr="001B78EA">
        <w:rPr>
          <w:iCs/>
          <w:color w:val="000000"/>
          <w:sz w:val="22"/>
          <w:szCs w:val="22"/>
        </w:rPr>
        <w:t>, nenurodyti Sutarties bendrųjų</w:t>
      </w:r>
      <w:r w:rsidR="007C37DC" w:rsidRPr="001B78EA">
        <w:rPr>
          <w:iCs/>
          <w:color w:val="000000"/>
          <w:sz w:val="22"/>
          <w:szCs w:val="22"/>
        </w:rPr>
        <w:t xml:space="preserve"> sąlygų 1.1.15. p.</w:t>
      </w:r>
      <w:r w:rsidR="00E72768" w:rsidRPr="001B78EA">
        <w:rPr>
          <w:color w:val="000000"/>
          <w:sz w:val="22"/>
          <w:szCs w:val="22"/>
        </w:rPr>
        <w:t xml:space="preserve"> (jei tokie reikalingi ir yra privalomi atlikti Rangovui).</w:t>
      </w:r>
    </w:p>
    <w:p w14:paraId="5D37653F" w14:textId="77777777" w:rsidR="005A2C18" w:rsidRPr="001B78EA" w:rsidRDefault="004B0547" w:rsidP="00336F5C">
      <w:pPr>
        <w:spacing w:before="120" w:after="120"/>
        <w:jc w:val="both"/>
        <w:rPr>
          <w:iCs/>
          <w:color w:val="000000"/>
          <w:sz w:val="22"/>
          <w:szCs w:val="22"/>
        </w:rPr>
      </w:pPr>
      <w:r w:rsidRPr="001B78EA">
        <w:rPr>
          <w:iCs/>
          <w:color w:val="000000"/>
          <w:sz w:val="22"/>
          <w:szCs w:val="22"/>
        </w:rPr>
        <w:lastRenderedPageBreak/>
        <w:t>1.1.17.</w:t>
      </w:r>
      <w:r w:rsidRPr="001B78EA">
        <w:rPr>
          <w:b/>
          <w:iCs/>
          <w:color w:val="000000"/>
          <w:sz w:val="22"/>
          <w:szCs w:val="22"/>
        </w:rPr>
        <w:t xml:space="preserve"> </w:t>
      </w:r>
      <w:r w:rsidR="005A2C18" w:rsidRPr="001B78EA">
        <w:rPr>
          <w:b/>
          <w:iCs/>
          <w:color w:val="000000"/>
          <w:sz w:val="22"/>
          <w:szCs w:val="22"/>
        </w:rPr>
        <w:t xml:space="preserve">Pasiūlymas </w:t>
      </w:r>
      <w:r w:rsidR="003B59B2" w:rsidRPr="001B78EA">
        <w:rPr>
          <w:b/>
          <w:iCs/>
          <w:color w:val="000000"/>
          <w:sz w:val="22"/>
          <w:szCs w:val="22"/>
        </w:rPr>
        <w:t>–</w:t>
      </w:r>
      <w:r w:rsidR="005A2C18" w:rsidRPr="001B78EA">
        <w:rPr>
          <w:iCs/>
          <w:color w:val="000000"/>
          <w:sz w:val="22"/>
          <w:szCs w:val="22"/>
        </w:rPr>
        <w:t xml:space="preserve"> </w:t>
      </w:r>
      <w:r w:rsidR="00151C9B" w:rsidRPr="001B78EA">
        <w:rPr>
          <w:color w:val="000000"/>
          <w:sz w:val="22"/>
          <w:szCs w:val="22"/>
        </w:rPr>
        <w:t>Rangovo raštu pateiktų dokumentų visuma, kuria</w:t>
      </w:r>
      <w:r w:rsidR="00151C9B" w:rsidRPr="001B78EA">
        <w:rPr>
          <w:b/>
          <w:color w:val="000000"/>
          <w:sz w:val="22"/>
          <w:szCs w:val="22"/>
        </w:rPr>
        <w:t xml:space="preserve"> </w:t>
      </w:r>
      <w:r w:rsidR="00151C9B" w:rsidRPr="001B78EA">
        <w:rPr>
          <w:color w:val="000000"/>
          <w:sz w:val="22"/>
          <w:szCs w:val="22"/>
        </w:rPr>
        <w:t xml:space="preserve">siūloma atlikti </w:t>
      </w:r>
      <w:r w:rsidR="002141CA" w:rsidRPr="001B78EA">
        <w:rPr>
          <w:color w:val="000000"/>
          <w:sz w:val="22"/>
          <w:szCs w:val="22"/>
        </w:rPr>
        <w:t>D</w:t>
      </w:r>
      <w:r w:rsidR="00151C9B" w:rsidRPr="001B78EA">
        <w:rPr>
          <w:color w:val="000000"/>
          <w:sz w:val="22"/>
          <w:szCs w:val="22"/>
        </w:rPr>
        <w:t xml:space="preserve">arbus pagal perkančiosios organizacijos nustatytas </w:t>
      </w:r>
      <w:r w:rsidR="002141CA" w:rsidRPr="001B78EA">
        <w:rPr>
          <w:color w:val="000000"/>
          <w:sz w:val="22"/>
          <w:szCs w:val="22"/>
        </w:rPr>
        <w:t>P</w:t>
      </w:r>
      <w:r w:rsidR="00151C9B" w:rsidRPr="001B78EA">
        <w:rPr>
          <w:color w:val="000000"/>
          <w:sz w:val="22"/>
          <w:szCs w:val="22"/>
        </w:rPr>
        <w:t>irkimo sąlygas.</w:t>
      </w:r>
    </w:p>
    <w:p w14:paraId="31341C52" w14:textId="77777777" w:rsidR="00FA62A3" w:rsidRPr="001B78EA" w:rsidRDefault="001743E2" w:rsidP="00336F5C">
      <w:pPr>
        <w:spacing w:before="120" w:after="120"/>
        <w:jc w:val="both"/>
        <w:rPr>
          <w:sz w:val="22"/>
          <w:szCs w:val="22"/>
        </w:rPr>
      </w:pPr>
      <w:r w:rsidRPr="001B78EA">
        <w:rPr>
          <w:iCs/>
          <w:color w:val="000000"/>
          <w:sz w:val="22"/>
          <w:szCs w:val="22"/>
        </w:rPr>
        <w:t>1.</w:t>
      </w:r>
      <w:r w:rsidR="0081311D" w:rsidRPr="001B78EA">
        <w:rPr>
          <w:iCs/>
          <w:color w:val="000000"/>
          <w:sz w:val="22"/>
          <w:szCs w:val="22"/>
        </w:rPr>
        <w:t>1.</w:t>
      </w:r>
      <w:r w:rsidR="004B0547" w:rsidRPr="001B78EA">
        <w:rPr>
          <w:iCs/>
          <w:color w:val="000000"/>
          <w:sz w:val="22"/>
          <w:szCs w:val="22"/>
        </w:rPr>
        <w:t>18</w:t>
      </w:r>
      <w:r w:rsidR="003B59B2" w:rsidRPr="001B78EA">
        <w:rPr>
          <w:iCs/>
          <w:color w:val="000000"/>
          <w:sz w:val="22"/>
          <w:szCs w:val="22"/>
        </w:rPr>
        <w:t xml:space="preserve">. </w:t>
      </w:r>
      <w:r w:rsidR="003B59B2" w:rsidRPr="001B78EA">
        <w:rPr>
          <w:b/>
          <w:iCs/>
          <w:color w:val="000000"/>
          <w:sz w:val="22"/>
          <w:szCs w:val="22"/>
        </w:rPr>
        <w:t>Papildomi darbai</w:t>
      </w:r>
      <w:r w:rsidR="003B59B2" w:rsidRPr="001B78EA">
        <w:rPr>
          <w:iCs/>
          <w:color w:val="000000"/>
          <w:sz w:val="22"/>
          <w:szCs w:val="22"/>
        </w:rPr>
        <w:t xml:space="preserve"> – </w:t>
      </w:r>
      <w:r w:rsidR="008F2E74" w:rsidRPr="001B78EA">
        <w:rPr>
          <w:sz w:val="22"/>
          <w:szCs w:val="22"/>
        </w:rPr>
        <w:t xml:space="preserve">darbai, kurie nebuvo numatyti </w:t>
      </w:r>
      <w:r w:rsidR="000E5F0E" w:rsidRPr="001B78EA">
        <w:rPr>
          <w:sz w:val="22"/>
          <w:szCs w:val="22"/>
        </w:rPr>
        <w:t xml:space="preserve">pirkimo dokumentuose ir </w:t>
      </w:r>
      <w:r w:rsidR="008F2E74" w:rsidRPr="001B78EA">
        <w:rPr>
          <w:sz w:val="22"/>
          <w:szCs w:val="22"/>
        </w:rPr>
        <w:t xml:space="preserve">Sutartyje, </w:t>
      </w:r>
      <w:r w:rsidR="00FA62A3" w:rsidRPr="001B78EA">
        <w:rPr>
          <w:sz w:val="22"/>
          <w:szCs w:val="22"/>
        </w:rPr>
        <w:t xml:space="preserve">taip pat pirkimo dokumentuose ir sutartyje nurodytų darbų kiekius (apimtis) viršijantys kiekiai, dėl kurių svyravimo nebuvo perduota rizika Rangovui, ar apimtys. </w:t>
      </w:r>
    </w:p>
    <w:p w14:paraId="372F47FC" w14:textId="77777777" w:rsidR="006024EF" w:rsidRPr="001B78EA" w:rsidRDefault="003007D7" w:rsidP="006024EF">
      <w:pPr>
        <w:spacing w:before="120" w:after="120"/>
        <w:jc w:val="both"/>
        <w:rPr>
          <w:iCs/>
          <w:color w:val="000000"/>
          <w:sz w:val="22"/>
          <w:szCs w:val="22"/>
        </w:rPr>
      </w:pPr>
      <w:r w:rsidRPr="001B78EA">
        <w:rPr>
          <w:iCs/>
          <w:color w:val="000000"/>
          <w:sz w:val="22"/>
          <w:szCs w:val="22"/>
        </w:rPr>
        <w:t xml:space="preserve">1.1.19. </w:t>
      </w:r>
      <w:r w:rsidR="006024EF" w:rsidRPr="001B78EA">
        <w:rPr>
          <w:b/>
          <w:iCs/>
          <w:color w:val="000000"/>
          <w:sz w:val="22"/>
          <w:szCs w:val="22"/>
        </w:rPr>
        <w:t xml:space="preserve">Dokumentas, </w:t>
      </w:r>
      <w:r w:rsidR="006024EF" w:rsidRPr="001B78EA">
        <w:rPr>
          <w:rFonts w:eastAsia="Calibri"/>
          <w:b/>
          <w:color w:val="000000"/>
          <w:sz w:val="22"/>
          <w:szCs w:val="22"/>
        </w:rPr>
        <w:t xml:space="preserve">kuriuo </w:t>
      </w:r>
      <w:r w:rsidR="006024EF" w:rsidRPr="001B78EA">
        <w:rPr>
          <w:b/>
          <w:bCs/>
          <w:sz w:val="22"/>
          <w:szCs w:val="22"/>
        </w:rPr>
        <w:t>užtikrinamas garantinio laikotarpio prievolių įvykdymas</w:t>
      </w:r>
      <w:r w:rsidR="006024EF" w:rsidRPr="001B78EA">
        <w:rPr>
          <w:bCs/>
          <w:sz w:val="22"/>
          <w:szCs w:val="22"/>
        </w:rPr>
        <w:t xml:space="preserve"> </w:t>
      </w:r>
      <w:r w:rsidR="006024EF" w:rsidRPr="001B78EA">
        <w:rPr>
          <w:b/>
          <w:bCs/>
          <w:sz w:val="22"/>
          <w:szCs w:val="22"/>
        </w:rPr>
        <w:t>pagal Sutartį</w:t>
      </w:r>
      <w:r w:rsidR="006024EF" w:rsidRPr="001B78EA">
        <w:rPr>
          <w:bCs/>
          <w:sz w:val="22"/>
          <w:szCs w:val="22"/>
        </w:rPr>
        <w:t xml:space="preserve">– dokumentas, kuris </w:t>
      </w:r>
      <w:r w:rsidR="006024EF" w:rsidRPr="001B78EA">
        <w:rPr>
          <w:sz w:val="22"/>
          <w:szCs w:val="22"/>
        </w:rPr>
        <w:t xml:space="preserve">Rangovo nemokumo ar bankroto atveju turi užtikrinti </w:t>
      </w:r>
      <w:r w:rsidR="006024EF" w:rsidRPr="001B78EA">
        <w:rPr>
          <w:bCs/>
          <w:sz w:val="22"/>
          <w:szCs w:val="22"/>
        </w:rPr>
        <w:t>dėl Rangovo kaltės atsiradusių</w:t>
      </w:r>
      <w:r w:rsidR="006024EF" w:rsidRPr="001B78EA">
        <w:rPr>
          <w:sz w:val="22"/>
          <w:szCs w:val="22"/>
        </w:rPr>
        <w:t xml:space="preserve">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w:t>
      </w:r>
      <w:r w:rsidR="00277C12" w:rsidRPr="001B78EA">
        <w:rPr>
          <w:sz w:val="22"/>
          <w:szCs w:val="22"/>
        </w:rPr>
        <w:t xml:space="preserve"> Pasikeitus šiam teisiniam reguliavimui, taikytina aktuali įstatymo redakcija. </w:t>
      </w:r>
    </w:p>
    <w:p w14:paraId="2BE9725A" w14:textId="77777777" w:rsidR="00933276" w:rsidRPr="001B78EA" w:rsidRDefault="006024EF" w:rsidP="00933276">
      <w:pPr>
        <w:spacing w:before="120" w:after="120"/>
        <w:jc w:val="both"/>
        <w:rPr>
          <w:sz w:val="22"/>
          <w:szCs w:val="22"/>
        </w:rPr>
      </w:pPr>
      <w:r w:rsidRPr="001B78EA">
        <w:rPr>
          <w:iCs/>
          <w:color w:val="000000"/>
          <w:sz w:val="22"/>
          <w:szCs w:val="22"/>
        </w:rPr>
        <w:t>1.1.20.</w:t>
      </w:r>
      <w:r w:rsidRPr="001B78EA">
        <w:rPr>
          <w:b/>
          <w:iCs/>
          <w:color w:val="000000"/>
          <w:sz w:val="22"/>
          <w:szCs w:val="22"/>
        </w:rPr>
        <w:t xml:space="preserve"> </w:t>
      </w:r>
      <w:r w:rsidR="003007D7" w:rsidRPr="001B78EA">
        <w:rPr>
          <w:b/>
          <w:iCs/>
          <w:color w:val="000000"/>
          <w:sz w:val="22"/>
          <w:szCs w:val="22"/>
        </w:rPr>
        <w:t>Darbų pabaiga</w:t>
      </w:r>
      <w:r w:rsidR="003007D7" w:rsidRPr="001B78EA">
        <w:rPr>
          <w:iCs/>
          <w:color w:val="000000"/>
          <w:sz w:val="22"/>
          <w:szCs w:val="22"/>
        </w:rPr>
        <w:t xml:space="preserve"> - </w:t>
      </w:r>
      <w:r w:rsidR="003007D7" w:rsidRPr="001B78EA">
        <w:rPr>
          <w:rFonts w:eastAsia="Calibri"/>
          <w:color w:val="000000"/>
          <w:sz w:val="22"/>
          <w:szCs w:val="22"/>
        </w:rPr>
        <w:t>Darbų perdavimo - priėmimo akt</w:t>
      </w:r>
      <w:r w:rsidR="00933276" w:rsidRPr="001B78EA">
        <w:rPr>
          <w:rFonts w:eastAsia="Calibri"/>
          <w:color w:val="000000"/>
          <w:sz w:val="22"/>
          <w:szCs w:val="22"/>
        </w:rPr>
        <w:t>o pasirašymo diena arba, jei taikoma</w:t>
      </w:r>
      <w:r w:rsidR="00943D2C" w:rsidRPr="001B78EA">
        <w:rPr>
          <w:rFonts w:eastAsia="Calibri"/>
          <w:color w:val="000000"/>
          <w:sz w:val="22"/>
          <w:szCs w:val="22"/>
        </w:rPr>
        <w:t xml:space="preserve">, </w:t>
      </w:r>
      <w:r w:rsidR="00933276" w:rsidRPr="001B78EA">
        <w:rPr>
          <w:rFonts w:eastAsia="Calibri"/>
          <w:color w:val="000000"/>
          <w:sz w:val="22"/>
          <w:szCs w:val="22"/>
        </w:rPr>
        <w:t xml:space="preserve">dokumento pateikimo diena, kuriuo </w:t>
      </w:r>
      <w:r w:rsidR="00933276" w:rsidRPr="001B78EA">
        <w:rPr>
          <w:bCs/>
          <w:sz w:val="22"/>
          <w:szCs w:val="22"/>
        </w:rPr>
        <w:t>užtikrinamas garantinio laikotarpio prievolių įvykdymas pagal Sutartį</w:t>
      </w:r>
      <w:r w:rsidRPr="001B78EA">
        <w:rPr>
          <w:bCs/>
          <w:sz w:val="22"/>
          <w:szCs w:val="22"/>
        </w:rPr>
        <w:t>,</w:t>
      </w:r>
      <w:r w:rsidR="009031B6" w:rsidRPr="001B78EA">
        <w:rPr>
          <w:bCs/>
          <w:sz w:val="22"/>
          <w:szCs w:val="22"/>
        </w:rPr>
        <w:t xml:space="preserve"> arba, jei taikoma, garantinio laidavimo draudimo pateikimo diena,</w:t>
      </w:r>
      <w:r w:rsidR="00933276" w:rsidRPr="001B78EA">
        <w:rPr>
          <w:bCs/>
          <w:sz w:val="22"/>
          <w:szCs w:val="22"/>
        </w:rPr>
        <w:t xml:space="preserve"> </w:t>
      </w:r>
      <w:r w:rsidR="00933276" w:rsidRPr="001B78EA">
        <w:rPr>
          <w:rFonts w:cs="Arial"/>
          <w:sz w:val="22"/>
          <w:szCs w:val="22"/>
          <w:shd w:val="clear" w:color="auto" w:fill="FEFFFE"/>
          <w:lang w:eastAsia="lt-LT"/>
        </w:rPr>
        <w:t>atsižvelgiant į tai, kuri data vėlesnė.</w:t>
      </w:r>
      <w:r w:rsidR="000E6489" w:rsidRPr="001B78EA">
        <w:rPr>
          <w:rFonts w:cs="Arial"/>
          <w:sz w:val="22"/>
          <w:szCs w:val="22"/>
          <w:shd w:val="clear" w:color="auto" w:fill="FEFFFE"/>
          <w:lang w:eastAsia="lt-LT"/>
        </w:rPr>
        <w:t xml:space="preserve"> Taip pat į </w:t>
      </w:r>
      <w:r w:rsidR="00F52396" w:rsidRPr="001B78EA">
        <w:rPr>
          <w:rFonts w:cs="Arial"/>
          <w:sz w:val="22"/>
          <w:szCs w:val="22"/>
          <w:shd w:val="clear" w:color="auto" w:fill="FEFFFE"/>
          <w:lang w:eastAsia="lt-LT"/>
        </w:rPr>
        <w:t>Darbų pabaigos term</w:t>
      </w:r>
      <w:r w:rsidR="000E6489" w:rsidRPr="001B78EA">
        <w:rPr>
          <w:rFonts w:cs="Arial"/>
          <w:sz w:val="22"/>
          <w:szCs w:val="22"/>
          <w:shd w:val="clear" w:color="auto" w:fill="FEFFFE"/>
          <w:lang w:eastAsia="lt-LT"/>
        </w:rPr>
        <w:t xml:space="preserve">iną yra įskaičiuojami </w:t>
      </w:r>
      <w:r w:rsidR="00F52396" w:rsidRPr="001B78EA">
        <w:rPr>
          <w:rFonts w:cs="Arial"/>
          <w:sz w:val="22"/>
          <w:szCs w:val="22"/>
          <w:shd w:val="clear" w:color="auto" w:fill="FEFFFE"/>
          <w:lang w:eastAsia="lt-LT"/>
        </w:rPr>
        <w:t>galutin</w:t>
      </w:r>
      <w:r w:rsidR="00C43B90" w:rsidRPr="001B78EA">
        <w:rPr>
          <w:rFonts w:cs="Arial"/>
          <w:sz w:val="22"/>
          <w:szCs w:val="22"/>
          <w:shd w:val="clear" w:color="auto" w:fill="FEFFFE"/>
          <w:lang w:eastAsia="lt-LT"/>
        </w:rPr>
        <w:t>io perdavimo Užsakovui terminai, nurodyti</w:t>
      </w:r>
      <w:r w:rsidR="00F52396" w:rsidRPr="001B78EA">
        <w:rPr>
          <w:rFonts w:cs="Arial"/>
          <w:sz w:val="22"/>
          <w:szCs w:val="22"/>
          <w:shd w:val="clear" w:color="auto" w:fill="FEFFFE"/>
          <w:lang w:eastAsia="lt-LT"/>
        </w:rPr>
        <w:t xml:space="preserve"> Sutarties bendrųjų sąlygų 14 p. </w:t>
      </w:r>
    </w:p>
    <w:p w14:paraId="35D4BE70" w14:textId="77777777" w:rsidR="007D0CC2" w:rsidRPr="001B78EA" w:rsidRDefault="006024EF" w:rsidP="007D0CC2">
      <w:pPr>
        <w:spacing w:before="120" w:after="120"/>
        <w:jc w:val="both"/>
        <w:rPr>
          <w:rFonts w:eastAsia="Calibri"/>
          <w:color w:val="000000"/>
          <w:sz w:val="22"/>
          <w:szCs w:val="22"/>
        </w:rPr>
      </w:pPr>
      <w:r w:rsidRPr="001B78EA">
        <w:rPr>
          <w:rFonts w:eastAsia="Calibri"/>
          <w:color w:val="000000"/>
          <w:sz w:val="22"/>
          <w:szCs w:val="22"/>
        </w:rPr>
        <w:t>1.1.21</w:t>
      </w:r>
      <w:r w:rsidR="00F9499D" w:rsidRPr="001B78EA">
        <w:rPr>
          <w:rFonts w:eastAsia="Calibri"/>
          <w:color w:val="000000"/>
          <w:sz w:val="22"/>
          <w:szCs w:val="22"/>
        </w:rPr>
        <w:t xml:space="preserve">. </w:t>
      </w:r>
      <w:r w:rsidR="00F9499D" w:rsidRPr="001B78EA">
        <w:rPr>
          <w:rFonts w:eastAsia="Calibri"/>
          <w:b/>
          <w:color w:val="000000"/>
          <w:sz w:val="22"/>
          <w:szCs w:val="22"/>
        </w:rPr>
        <w:t>Pradinė</w:t>
      </w:r>
      <w:r w:rsidR="006D6BD1" w:rsidRPr="001B78EA">
        <w:rPr>
          <w:rFonts w:eastAsia="Calibri"/>
          <w:b/>
          <w:color w:val="000000"/>
          <w:sz w:val="22"/>
          <w:szCs w:val="22"/>
        </w:rPr>
        <w:t>s</w:t>
      </w:r>
      <w:r w:rsidR="00F9499D" w:rsidRPr="001B78EA">
        <w:rPr>
          <w:rFonts w:eastAsia="Calibri"/>
          <w:b/>
          <w:color w:val="000000"/>
          <w:sz w:val="22"/>
          <w:szCs w:val="22"/>
        </w:rPr>
        <w:t xml:space="preserve"> sutarties vertė</w:t>
      </w:r>
      <w:r w:rsidR="00F9499D" w:rsidRPr="001B78EA">
        <w:rPr>
          <w:rFonts w:eastAsia="Calibri"/>
          <w:color w:val="000000"/>
          <w:sz w:val="22"/>
          <w:szCs w:val="22"/>
        </w:rPr>
        <w:t xml:space="preserve"> </w:t>
      </w:r>
      <w:r w:rsidR="00850F5C" w:rsidRPr="001B78EA">
        <w:rPr>
          <w:rFonts w:eastAsia="Calibri"/>
          <w:color w:val="000000"/>
          <w:sz w:val="22"/>
          <w:szCs w:val="22"/>
        </w:rPr>
        <w:t>–</w:t>
      </w:r>
      <w:r w:rsidR="00F9499D" w:rsidRPr="001B78EA">
        <w:rPr>
          <w:rFonts w:eastAsia="Calibri"/>
          <w:color w:val="000000"/>
          <w:sz w:val="22"/>
          <w:szCs w:val="22"/>
        </w:rPr>
        <w:t xml:space="preserve"> </w:t>
      </w:r>
      <w:r w:rsidR="00855899" w:rsidRPr="001B78EA">
        <w:rPr>
          <w:rFonts w:eastAsia="Calibri"/>
          <w:color w:val="000000"/>
          <w:sz w:val="22"/>
          <w:szCs w:val="22"/>
        </w:rPr>
        <w:t xml:space="preserve">pradinėje </w:t>
      </w:r>
      <w:r w:rsidR="00850F5C" w:rsidRPr="001B78EA">
        <w:rPr>
          <w:rFonts w:eastAsia="Calibri"/>
          <w:color w:val="000000"/>
          <w:sz w:val="22"/>
          <w:szCs w:val="22"/>
        </w:rPr>
        <w:t>Sutartyje nurodyta vertė</w:t>
      </w:r>
      <w:r w:rsidR="008A7AE1" w:rsidRPr="001B78EA">
        <w:rPr>
          <w:rFonts w:eastAsia="Calibri"/>
          <w:color w:val="000000"/>
          <w:sz w:val="22"/>
          <w:szCs w:val="22"/>
        </w:rPr>
        <w:t>,</w:t>
      </w:r>
      <w:r w:rsidR="00850F5C" w:rsidRPr="001B78EA">
        <w:rPr>
          <w:rFonts w:eastAsia="Calibri"/>
          <w:color w:val="000000"/>
          <w:sz w:val="22"/>
          <w:szCs w:val="22"/>
        </w:rPr>
        <w:t xml:space="preserve"> lygi Rangovo pasiūlymo kainai, </w:t>
      </w:r>
      <w:r w:rsidR="00855899" w:rsidRPr="001B78EA">
        <w:rPr>
          <w:rFonts w:eastAsia="Calibri"/>
          <w:color w:val="000000"/>
          <w:sz w:val="22"/>
          <w:szCs w:val="22"/>
        </w:rPr>
        <w:t>nurodytai už visą Darbų apimtį. Pradinės sutarties vertė nekinta per visą Sutarties vykdymo laikotarpį, išskyrus kai sutarties vertė peržiūrima pagal joje nurodytas kainų peržiūros sąlygas.</w:t>
      </w:r>
    </w:p>
    <w:p w14:paraId="3D9A9D10" w14:textId="77777777" w:rsidR="007D0CC2" w:rsidRPr="001B78EA" w:rsidRDefault="006024EF" w:rsidP="007D0CC2">
      <w:pPr>
        <w:spacing w:before="120" w:after="120"/>
        <w:jc w:val="both"/>
        <w:rPr>
          <w:sz w:val="22"/>
          <w:szCs w:val="22"/>
          <w:lang w:eastAsia="lt-LT"/>
        </w:rPr>
      </w:pPr>
      <w:r w:rsidRPr="001B78EA">
        <w:rPr>
          <w:rFonts w:eastAsia="Calibri"/>
          <w:color w:val="000000"/>
          <w:sz w:val="22"/>
          <w:szCs w:val="22"/>
        </w:rPr>
        <w:t>1.1.22</w:t>
      </w:r>
      <w:r w:rsidR="00850F5C" w:rsidRPr="001B78EA">
        <w:rPr>
          <w:rFonts w:eastAsia="Calibri"/>
          <w:color w:val="000000"/>
          <w:sz w:val="22"/>
          <w:szCs w:val="22"/>
        </w:rPr>
        <w:t xml:space="preserve">. </w:t>
      </w:r>
      <w:r w:rsidR="00D64341" w:rsidRPr="001B78EA">
        <w:rPr>
          <w:rFonts w:eastAsia="Calibri"/>
          <w:b/>
          <w:color w:val="000000"/>
          <w:sz w:val="22"/>
          <w:szCs w:val="22"/>
        </w:rPr>
        <w:t>K</w:t>
      </w:r>
      <w:r w:rsidR="007D0CC2" w:rsidRPr="001B78EA">
        <w:rPr>
          <w:rFonts w:eastAsia="Calibri"/>
          <w:b/>
          <w:color w:val="000000"/>
          <w:sz w:val="22"/>
          <w:szCs w:val="22"/>
        </w:rPr>
        <w:t>aina</w:t>
      </w:r>
      <w:r w:rsidR="007D0CC2" w:rsidRPr="001B78EA">
        <w:rPr>
          <w:rFonts w:eastAsia="Calibri"/>
          <w:color w:val="000000"/>
          <w:sz w:val="22"/>
          <w:szCs w:val="22"/>
        </w:rPr>
        <w:t xml:space="preserve"> </w:t>
      </w:r>
      <w:r w:rsidR="007D0CC2" w:rsidRPr="001B78EA">
        <w:rPr>
          <w:sz w:val="22"/>
          <w:szCs w:val="22"/>
          <w:lang w:eastAsia="lt-LT"/>
        </w:rPr>
        <w:t xml:space="preserve">– už darbus pagal Sutartį Rangovo gaunama ekonominė nauda.  Į kainą turi būti įskaičiuoti visi mokesčiai ir kitos </w:t>
      </w:r>
      <w:r w:rsidR="00FD1458" w:rsidRPr="001B78EA">
        <w:rPr>
          <w:sz w:val="22"/>
          <w:szCs w:val="22"/>
          <w:lang w:eastAsia="lt-LT"/>
        </w:rPr>
        <w:t>Rangovo</w:t>
      </w:r>
      <w:r w:rsidR="007D0CC2" w:rsidRPr="001B78EA">
        <w:rPr>
          <w:sz w:val="22"/>
          <w:szCs w:val="22"/>
          <w:lang w:eastAsia="lt-LT"/>
        </w:rPr>
        <w:t xml:space="preserve"> patiriamos su sutarties vykdymu susijusios</w:t>
      </w:r>
      <w:r w:rsidR="007D0CC2" w:rsidRPr="001B78EA">
        <w:rPr>
          <w:b/>
          <w:bCs/>
          <w:sz w:val="22"/>
          <w:szCs w:val="22"/>
          <w:lang w:eastAsia="lt-LT"/>
        </w:rPr>
        <w:t xml:space="preserve"> </w:t>
      </w:r>
      <w:r w:rsidR="007D0CC2" w:rsidRPr="001B78EA">
        <w:rPr>
          <w:sz w:val="22"/>
          <w:szCs w:val="22"/>
          <w:lang w:eastAsia="lt-LT"/>
        </w:rPr>
        <w:t xml:space="preserve">išlaidos. </w:t>
      </w:r>
      <w:bookmarkStart w:id="10" w:name="part_904e9dcafd4440299ca0e79a0b1f6d68"/>
      <w:bookmarkEnd w:id="10"/>
    </w:p>
    <w:p w14:paraId="6F884880" w14:textId="77777777" w:rsidR="00D414E7" w:rsidRPr="001B78EA" w:rsidRDefault="006024EF" w:rsidP="00371938">
      <w:pPr>
        <w:spacing w:before="120" w:after="120"/>
        <w:jc w:val="both"/>
        <w:rPr>
          <w:sz w:val="22"/>
          <w:szCs w:val="22"/>
          <w:lang w:eastAsia="lt-LT"/>
        </w:rPr>
      </w:pPr>
      <w:r w:rsidRPr="001B78EA">
        <w:rPr>
          <w:sz w:val="22"/>
          <w:szCs w:val="22"/>
          <w:lang w:eastAsia="lt-LT"/>
        </w:rPr>
        <w:t>1.1.23</w:t>
      </w:r>
      <w:r w:rsidR="007D0CC2" w:rsidRPr="001B78EA">
        <w:rPr>
          <w:sz w:val="22"/>
          <w:szCs w:val="22"/>
          <w:lang w:eastAsia="lt-LT"/>
        </w:rPr>
        <w:t xml:space="preserve">. </w:t>
      </w:r>
      <w:r w:rsidR="00D414E7" w:rsidRPr="001B78EA">
        <w:rPr>
          <w:b/>
          <w:sz w:val="22"/>
          <w:szCs w:val="22"/>
          <w:lang w:eastAsia="lt-LT"/>
        </w:rPr>
        <w:t>K</w:t>
      </w:r>
      <w:r w:rsidR="007D0CC2" w:rsidRPr="001B78EA">
        <w:rPr>
          <w:b/>
          <w:bCs/>
          <w:sz w:val="22"/>
          <w:szCs w:val="22"/>
          <w:lang w:eastAsia="lt-LT"/>
        </w:rPr>
        <w:t xml:space="preserve">iekių (apimčių) </w:t>
      </w:r>
      <w:r w:rsidR="00D414E7" w:rsidRPr="001B78EA">
        <w:rPr>
          <w:b/>
          <w:bCs/>
          <w:sz w:val="22"/>
          <w:szCs w:val="22"/>
          <w:lang w:eastAsia="lt-LT"/>
        </w:rPr>
        <w:t xml:space="preserve">keitimas </w:t>
      </w:r>
      <w:r w:rsidR="007D0CC2" w:rsidRPr="001B78EA">
        <w:rPr>
          <w:b/>
          <w:bCs/>
          <w:sz w:val="22"/>
          <w:szCs w:val="22"/>
          <w:lang w:eastAsia="lt-LT"/>
        </w:rPr>
        <w:t xml:space="preserve">– </w:t>
      </w:r>
      <w:r w:rsidR="007D0CC2" w:rsidRPr="001B78EA">
        <w:rPr>
          <w:sz w:val="22"/>
          <w:szCs w:val="22"/>
          <w:lang w:eastAsia="lt-LT"/>
        </w:rPr>
        <w:t xml:space="preserve">sutarties </w:t>
      </w:r>
      <w:r w:rsidR="00D414E7" w:rsidRPr="001B78EA">
        <w:rPr>
          <w:sz w:val="22"/>
          <w:szCs w:val="22"/>
          <w:lang w:eastAsia="lt-LT"/>
        </w:rPr>
        <w:t xml:space="preserve">objekto kiekybinis pakeitimas, atliekamas dėl dalies perkamų darbų atsisakymo arba jų kiekio (apimties) sumažinimo, vienų darbų pakeitimo kitais darbais, papildomų darbų įsigijimo arba jų kiekio (apimties) padidinimo. </w:t>
      </w:r>
    </w:p>
    <w:p w14:paraId="5A524099" w14:textId="77777777" w:rsidR="007D0CC2" w:rsidRPr="001B78EA" w:rsidRDefault="007D0CC2" w:rsidP="00371938">
      <w:pPr>
        <w:spacing w:before="120" w:after="120"/>
        <w:jc w:val="both"/>
        <w:rPr>
          <w:sz w:val="22"/>
          <w:szCs w:val="22"/>
          <w:lang w:eastAsia="lt-LT"/>
        </w:rPr>
      </w:pPr>
      <w:bookmarkStart w:id="11" w:name="part_0808485043a640b18798702f55ca8da1"/>
      <w:bookmarkEnd w:id="11"/>
      <w:r w:rsidRPr="001B78EA">
        <w:rPr>
          <w:sz w:val="22"/>
          <w:szCs w:val="22"/>
          <w:lang w:eastAsia="lt-LT"/>
        </w:rPr>
        <w:t>1.1.2</w:t>
      </w:r>
      <w:r w:rsidR="006024EF" w:rsidRPr="001B78EA">
        <w:rPr>
          <w:sz w:val="22"/>
          <w:szCs w:val="22"/>
          <w:lang w:eastAsia="lt-LT"/>
        </w:rPr>
        <w:t>4</w:t>
      </w:r>
      <w:r w:rsidRPr="001B78EA">
        <w:rPr>
          <w:sz w:val="22"/>
          <w:szCs w:val="22"/>
          <w:lang w:eastAsia="lt-LT"/>
        </w:rPr>
        <w:t xml:space="preserve">. </w:t>
      </w:r>
      <w:r w:rsidR="00864395" w:rsidRPr="001B78EA">
        <w:rPr>
          <w:b/>
          <w:bCs/>
          <w:sz w:val="22"/>
          <w:szCs w:val="22"/>
          <w:lang w:eastAsia="lt-LT"/>
        </w:rPr>
        <w:t>P</w:t>
      </w:r>
      <w:r w:rsidRPr="001B78EA">
        <w:rPr>
          <w:b/>
          <w:bCs/>
          <w:sz w:val="22"/>
          <w:szCs w:val="22"/>
          <w:lang w:eastAsia="lt-LT"/>
        </w:rPr>
        <w:t xml:space="preserve">eržiūra – </w:t>
      </w:r>
      <w:r w:rsidRPr="001B78EA">
        <w:rPr>
          <w:sz w:val="22"/>
          <w:szCs w:val="22"/>
          <w:lang w:eastAsia="lt-LT"/>
        </w:rPr>
        <w:t>sutarties kainos pakeitimas, atliekamas dėl kainų lygio pokyčio</w:t>
      </w:r>
      <w:r w:rsidR="00864395" w:rsidRPr="001B78EA">
        <w:rPr>
          <w:sz w:val="22"/>
          <w:szCs w:val="22"/>
          <w:lang w:eastAsia="lt-LT"/>
        </w:rPr>
        <w:t xml:space="preserve"> ir Pridėtinės vertės </w:t>
      </w:r>
      <w:r w:rsidRPr="001B78EA">
        <w:rPr>
          <w:sz w:val="22"/>
          <w:szCs w:val="22"/>
          <w:lang w:eastAsia="lt-LT"/>
        </w:rPr>
        <w:t xml:space="preserve"> m</w:t>
      </w:r>
      <w:r w:rsidR="00FB174F" w:rsidRPr="001B78EA">
        <w:rPr>
          <w:sz w:val="22"/>
          <w:szCs w:val="22"/>
          <w:lang w:eastAsia="lt-LT"/>
        </w:rPr>
        <w:t xml:space="preserve">okesčių </w:t>
      </w:r>
      <w:r w:rsidR="00864395" w:rsidRPr="001B78EA">
        <w:rPr>
          <w:sz w:val="22"/>
          <w:szCs w:val="22"/>
          <w:lang w:eastAsia="lt-LT"/>
        </w:rPr>
        <w:t xml:space="preserve">(toliau – PVM) </w:t>
      </w:r>
      <w:r w:rsidRPr="001B78EA">
        <w:rPr>
          <w:sz w:val="22"/>
          <w:szCs w:val="22"/>
          <w:lang w:eastAsia="lt-LT"/>
        </w:rPr>
        <w:t>pasikeitim</w:t>
      </w:r>
      <w:r w:rsidR="00FB174F" w:rsidRPr="001B78EA">
        <w:rPr>
          <w:sz w:val="22"/>
          <w:szCs w:val="22"/>
          <w:lang w:eastAsia="lt-LT"/>
        </w:rPr>
        <w:t>o</w:t>
      </w:r>
      <w:r w:rsidR="00864395" w:rsidRPr="001B78EA">
        <w:rPr>
          <w:sz w:val="22"/>
          <w:szCs w:val="22"/>
          <w:lang w:eastAsia="lt-LT"/>
        </w:rPr>
        <w:t>.</w:t>
      </w:r>
      <w:r w:rsidRPr="001B78EA">
        <w:rPr>
          <w:sz w:val="22"/>
          <w:szCs w:val="22"/>
          <w:lang w:eastAsia="lt-LT"/>
        </w:rPr>
        <w:t xml:space="preserve"> </w:t>
      </w:r>
    </w:p>
    <w:p w14:paraId="20850F37" w14:textId="77777777" w:rsidR="00CF1C1B" w:rsidRPr="001B78EA" w:rsidRDefault="001743E2" w:rsidP="00371938">
      <w:pPr>
        <w:pStyle w:val="ListParagraph"/>
        <w:spacing w:before="120" w:after="120"/>
        <w:ind w:left="0"/>
        <w:jc w:val="both"/>
        <w:rPr>
          <w:b/>
          <w:bCs/>
          <w:caps/>
          <w:color w:val="000000"/>
          <w:sz w:val="22"/>
          <w:szCs w:val="22"/>
        </w:rPr>
      </w:pPr>
      <w:r w:rsidRPr="001B78EA">
        <w:rPr>
          <w:color w:val="000000"/>
          <w:sz w:val="22"/>
          <w:szCs w:val="22"/>
        </w:rPr>
        <w:t>1.</w:t>
      </w:r>
      <w:r w:rsidR="0081311D" w:rsidRPr="001B78EA">
        <w:rPr>
          <w:color w:val="000000"/>
          <w:sz w:val="22"/>
          <w:szCs w:val="22"/>
        </w:rPr>
        <w:t>1.</w:t>
      </w:r>
      <w:r w:rsidR="008F2E74" w:rsidRPr="001B78EA">
        <w:rPr>
          <w:color w:val="000000"/>
          <w:sz w:val="22"/>
          <w:szCs w:val="22"/>
        </w:rPr>
        <w:t>2</w:t>
      </w:r>
      <w:r w:rsidR="006024EF" w:rsidRPr="001B78EA">
        <w:rPr>
          <w:color w:val="000000"/>
          <w:sz w:val="22"/>
          <w:szCs w:val="22"/>
        </w:rPr>
        <w:t>5</w:t>
      </w:r>
      <w:r w:rsidR="00CF1C1B" w:rsidRPr="001B78EA">
        <w:rPr>
          <w:color w:val="000000"/>
          <w:sz w:val="22"/>
          <w:szCs w:val="22"/>
        </w:rPr>
        <w:t>. Kitos vartojamos sąvokos</w:t>
      </w:r>
      <w:r w:rsidR="00CF1C1B" w:rsidRPr="001B78EA">
        <w:rPr>
          <w:b/>
          <w:color w:val="000000"/>
          <w:sz w:val="22"/>
          <w:szCs w:val="22"/>
        </w:rPr>
        <w:t xml:space="preserve"> </w:t>
      </w:r>
      <w:r w:rsidR="00CF1C1B" w:rsidRPr="001B78EA">
        <w:rPr>
          <w:bCs/>
          <w:color w:val="000000"/>
          <w:sz w:val="22"/>
          <w:szCs w:val="22"/>
        </w:rPr>
        <w:t>atitinka sąvokas</w:t>
      </w:r>
      <w:r w:rsidR="002141CA" w:rsidRPr="001B78EA">
        <w:rPr>
          <w:bCs/>
          <w:color w:val="000000"/>
          <w:sz w:val="22"/>
          <w:szCs w:val="22"/>
        </w:rPr>
        <w:t>,</w:t>
      </w:r>
      <w:r w:rsidR="00CF1C1B" w:rsidRPr="001B78EA">
        <w:rPr>
          <w:bCs/>
          <w:color w:val="000000"/>
          <w:sz w:val="22"/>
          <w:szCs w:val="22"/>
        </w:rPr>
        <w:t xml:space="preserve"> vartojamas Lietuvos Respublikos civiliniame kodekse, Lietuvos Respublikos statybos įstatyme ir Lietuvos Respublikos viešųjų pirkimų įstatyme</w:t>
      </w:r>
      <w:r w:rsidR="0094260B" w:rsidRPr="001B78EA">
        <w:rPr>
          <w:bCs/>
          <w:color w:val="000000"/>
          <w:sz w:val="22"/>
          <w:szCs w:val="22"/>
        </w:rPr>
        <w:t xml:space="preserve"> bei kituose teisės aktuose</w:t>
      </w:r>
      <w:r w:rsidR="00CF1C1B" w:rsidRPr="001B78EA">
        <w:rPr>
          <w:color w:val="000000"/>
          <w:sz w:val="22"/>
          <w:szCs w:val="22"/>
        </w:rPr>
        <w:t>.</w:t>
      </w:r>
    </w:p>
    <w:p w14:paraId="2BA57E75" w14:textId="77777777" w:rsidR="005F1320" w:rsidRPr="001B78EA" w:rsidRDefault="00913855" w:rsidP="005F1320">
      <w:pPr>
        <w:pStyle w:val="BankNormal"/>
        <w:suppressAutoHyphens/>
        <w:spacing w:before="120" w:after="120"/>
        <w:jc w:val="center"/>
        <w:rPr>
          <w:b/>
          <w:color w:val="000000"/>
          <w:sz w:val="22"/>
          <w:szCs w:val="22"/>
          <w:lang w:val="lt-LT"/>
        </w:rPr>
      </w:pPr>
      <w:r w:rsidRPr="001B78EA">
        <w:rPr>
          <w:b/>
          <w:color w:val="000000"/>
          <w:sz w:val="22"/>
          <w:szCs w:val="22"/>
          <w:lang w:val="lt-LT"/>
        </w:rPr>
        <w:t>1.</w:t>
      </w:r>
      <w:r w:rsidR="005F1320" w:rsidRPr="001B78EA">
        <w:rPr>
          <w:b/>
          <w:color w:val="000000"/>
          <w:sz w:val="22"/>
          <w:szCs w:val="22"/>
          <w:lang w:val="lt-LT"/>
        </w:rPr>
        <w:t>2. Aiškinimas</w:t>
      </w:r>
    </w:p>
    <w:p w14:paraId="06F1214E" w14:textId="77777777" w:rsidR="007A3340" w:rsidRPr="001B78EA" w:rsidRDefault="00913855" w:rsidP="00C83A69">
      <w:pPr>
        <w:pStyle w:val="BankNormal"/>
        <w:suppressAutoHyphens/>
        <w:spacing w:after="0"/>
        <w:rPr>
          <w:color w:val="000000"/>
          <w:sz w:val="22"/>
          <w:szCs w:val="22"/>
          <w:lang w:val="lt-LT"/>
        </w:rPr>
      </w:pPr>
      <w:r w:rsidRPr="001B78EA">
        <w:rPr>
          <w:color w:val="000000"/>
          <w:sz w:val="22"/>
          <w:szCs w:val="22"/>
          <w:lang w:val="lt-LT"/>
        </w:rPr>
        <w:t>1.</w:t>
      </w:r>
      <w:r w:rsidR="004A11E8" w:rsidRPr="001B78EA">
        <w:rPr>
          <w:color w:val="000000"/>
          <w:sz w:val="22"/>
          <w:szCs w:val="22"/>
          <w:lang w:val="lt-LT"/>
        </w:rPr>
        <w:t>2.1.</w:t>
      </w:r>
      <w:r w:rsidR="004A11E8" w:rsidRPr="001B78EA">
        <w:rPr>
          <w:b/>
          <w:color w:val="000000"/>
          <w:sz w:val="22"/>
          <w:szCs w:val="22"/>
          <w:lang w:val="lt-LT"/>
        </w:rPr>
        <w:t xml:space="preserve"> </w:t>
      </w:r>
      <w:r w:rsidR="007A3340" w:rsidRPr="001B78EA">
        <w:rPr>
          <w:color w:val="000000"/>
          <w:sz w:val="22"/>
          <w:szCs w:val="22"/>
          <w:lang w:val="lt-LT"/>
        </w:rPr>
        <w:t>Sutartyje, išskyrus kur pagal kontekstą turi būti kitaip:</w:t>
      </w:r>
    </w:p>
    <w:p w14:paraId="6B9755CB" w14:textId="77777777" w:rsidR="004A11E8" w:rsidRPr="001B78EA" w:rsidRDefault="00913855" w:rsidP="00C83A69">
      <w:pPr>
        <w:pStyle w:val="BankNormal"/>
        <w:suppressAutoHyphens/>
        <w:spacing w:after="0"/>
        <w:rPr>
          <w:color w:val="000000"/>
          <w:sz w:val="22"/>
          <w:szCs w:val="22"/>
          <w:lang w:val="lt-LT"/>
        </w:rPr>
      </w:pPr>
      <w:r w:rsidRPr="001B78EA">
        <w:rPr>
          <w:color w:val="000000"/>
          <w:sz w:val="22"/>
          <w:szCs w:val="22"/>
          <w:lang w:val="lt-LT"/>
        </w:rPr>
        <w:t>1.</w:t>
      </w:r>
      <w:r w:rsidR="00B8578E" w:rsidRPr="001B78EA">
        <w:rPr>
          <w:color w:val="000000"/>
          <w:sz w:val="22"/>
          <w:szCs w:val="22"/>
          <w:lang w:val="lt-LT"/>
        </w:rPr>
        <w:t xml:space="preserve">2.1.1. </w:t>
      </w:r>
      <w:r w:rsidR="007A3340" w:rsidRPr="001B78EA">
        <w:rPr>
          <w:color w:val="000000"/>
          <w:sz w:val="22"/>
          <w:szCs w:val="22"/>
          <w:lang w:val="lt-LT"/>
        </w:rPr>
        <w:t xml:space="preserve">žodžiai, reiškiantys vieną </w:t>
      </w:r>
      <w:r w:rsidR="007877BC" w:rsidRPr="001B78EA">
        <w:rPr>
          <w:color w:val="000000"/>
          <w:sz w:val="22"/>
          <w:szCs w:val="22"/>
          <w:lang w:val="lt-LT"/>
        </w:rPr>
        <w:t>giminę</w:t>
      </w:r>
      <w:r w:rsidR="007A3340" w:rsidRPr="001B78EA">
        <w:rPr>
          <w:color w:val="000000"/>
          <w:sz w:val="22"/>
          <w:szCs w:val="22"/>
          <w:lang w:val="lt-LT"/>
        </w:rPr>
        <w:t>, apima visas gimines;</w:t>
      </w:r>
    </w:p>
    <w:p w14:paraId="27C3503F" w14:textId="77777777" w:rsidR="007A3340" w:rsidRPr="001B78EA" w:rsidRDefault="00913855" w:rsidP="00C83A69">
      <w:pPr>
        <w:pStyle w:val="BankNormal"/>
        <w:suppressAutoHyphens/>
        <w:spacing w:after="0"/>
        <w:rPr>
          <w:color w:val="000000"/>
          <w:sz w:val="22"/>
          <w:szCs w:val="22"/>
          <w:lang w:val="lt-LT"/>
        </w:rPr>
      </w:pPr>
      <w:r w:rsidRPr="001B78EA">
        <w:rPr>
          <w:color w:val="000000"/>
          <w:sz w:val="22"/>
          <w:szCs w:val="22"/>
          <w:lang w:val="lt-LT"/>
        </w:rPr>
        <w:t>1.</w:t>
      </w:r>
      <w:r w:rsidR="00B8578E" w:rsidRPr="001B78EA">
        <w:rPr>
          <w:color w:val="000000"/>
          <w:sz w:val="22"/>
          <w:szCs w:val="22"/>
          <w:lang w:val="lt-LT"/>
        </w:rPr>
        <w:t xml:space="preserve">2.1.2. </w:t>
      </w:r>
      <w:r w:rsidR="007A3340" w:rsidRPr="001B78EA">
        <w:rPr>
          <w:color w:val="000000"/>
          <w:sz w:val="22"/>
          <w:szCs w:val="22"/>
          <w:lang w:val="lt-LT"/>
        </w:rPr>
        <w:t>žodžiai vienaskaita apima ir daugiskaitą, o žodžiai daugiskaita apima vienaskaitą;</w:t>
      </w:r>
    </w:p>
    <w:p w14:paraId="0AEA5256" w14:textId="77777777" w:rsidR="007A3340" w:rsidRPr="001B78EA" w:rsidRDefault="00913855" w:rsidP="00C83A69">
      <w:pPr>
        <w:pStyle w:val="BankNormal"/>
        <w:suppressAutoHyphens/>
        <w:spacing w:after="0"/>
        <w:rPr>
          <w:color w:val="000000"/>
          <w:sz w:val="22"/>
          <w:szCs w:val="22"/>
          <w:lang w:val="lt-LT"/>
        </w:rPr>
      </w:pPr>
      <w:r w:rsidRPr="001B78EA">
        <w:rPr>
          <w:color w:val="000000"/>
          <w:sz w:val="22"/>
          <w:szCs w:val="22"/>
          <w:lang w:val="lt-LT"/>
        </w:rPr>
        <w:t>1.</w:t>
      </w:r>
      <w:r w:rsidR="00B8578E" w:rsidRPr="001B78EA">
        <w:rPr>
          <w:color w:val="000000"/>
          <w:sz w:val="22"/>
          <w:szCs w:val="22"/>
          <w:lang w:val="lt-LT"/>
        </w:rPr>
        <w:t xml:space="preserve">2.1.3. </w:t>
      </w:r>
      <w:r w:rsidR="007A3340" w:rsidRPr="001B78EA">
        <w:rPr>
          <w:color w:val="000000"/>
          <w:sz w:val="22"/>
          <w:szCs w:val="22"/>
          <w:lang w:val="lt-LT"/>
        </w:rPr>
        <w:t>nuostatos, kuriose pavartotas žodis “sutaria”, “sutarė” arba “susitarimas” reikala</w:t>
      </w:r>
      <w:r w:rsidR="00F81276" w:rsidRPr="001B78EA">
        <w:rPr>
          <w:color w:val="000000"/>
          <w:sz w:val="22"/>
          <w:szCs w:val="22"/>
          <w:lang w:val="lt-LT"/>
        </w:rPr>
        <w:t>uja, kad ta sutartis būtų raštu;</w:t>
      </w:r>
      <w:r w:rsidR="007A3340" w:rsidRPr="001B78EA">
        <w:rPr>
          <w:color w:val="000000"/>
          <w:sz w:val="22"/>
          <w:szCs w:val="22"/>
          <w:lang w:val="lt-LT"/>
        </w:rPr>
        <w:t xml:space="preserve"> </w:t>
      </w:r>
    </w:p>
    <w:p w14:paraId="5A6571BA" w14:textId="77777777" w:rsidR="007A3340" w:rsidRPr="001B78EA" w:rsidRDefault="00913855" w:rsidP="00C83A69">
      <w:pPr>
        <w:pStyle w:val="BankNormal"/>
        <w:suppressAutoHyphens/>
        <w:spacing w:after="0"/>
        <w:rPr>
          <w:color w:val="000000"/>
          <w:sz w:val="22"/>
          <w:szCs w:val="22"/>
          <w:lang w:val="lt-LT"/>
        </w:rPr>
      </w:pPr>
      <w:r w:rsidRPr="001B78EA">
        <w:rPr>
          <w:color w:val="000000"/>
          <w:sz w:val="22"/>
          <w:szCs w:val="22"/>
          <w:lang w:val="lt-LT"/>
        </w:rPr>
        <w:t>1.</w:t>
      </w:r>
      <w:r w:rsidR="00B8578E" w:rsidRPr="001B78EA">
        <w:rPr>
          <w:color w:val="000000"/>
          <w:sz w:val="22"/>
          <w:szCs w:val="22"/>
          <w:lang w:val="lt-LT"/>
        </w:rPr>
        <w:t xml:space="preserve">2.1.4. </w:t>
      </w:r>
      <w:r w:rsidR="007A3340" w:rsidRPr="001B78EA">
        <w:rPr>
          <w:color w:val="000000"/>
          <w:sz w:val="22"/>
          <w:szCs w:val="22"/>
          <w:lang w:val="lt-LT"/>
        </w:rPr>
        <w:t>“raštu” arba “rašyta” – dokumentas išspausdintas ar užfiksuotas elektroninėmis priemonėmis, kurių visų galutinis rezultatas – t</w:t>
      </w:r>
      <w:r w:rsidR="00F81276" w:rsidRPr="001B78EA">
        <w:rPr>
          <w:color w:val="000000"/>
          <w:sz w:val="22"/>
          <w:szCs w:val="22"/>
          <w:lang w:val="lt-LT"/>
        </w:rPr>
        <w:t>virtas ir nepanaikinamas įrašas;</w:t>
      </w:r>
    </w:p>
    <w:p w14:paraId="00C8C72A" w14:textId="77777777" w:rsidR="00085C8C" w:rsidRPr="001B78EA" w:rsidRDefault="00085C8C" w:rsidP="00C83A69">
      <w:pPr>
        <w:pStyle w:val="BankNormal"/>
        <w:suppressAutoHyphens/>
        <w:spacing w:after="0"/>
        <w:jc w:val="both"/>
        <w:rPr>
          <w:color w:val="000000"/>
          <w:sz w:val="22"/>
          <w:szCs w:val="22"/>
          <w:lang w:val="lt-LT"/>
        </w:rPr>
      </w:pPr>
      <w:r w:rsidRPr="001B78EA">
        <w:rPr>
          <w:color w:val="000000"/>
          <w:sz w:val="22"/>
          <w:szCs w:val="22"/>
          <w:lang w:val="lt-LT"/>
        </w:rPr>
        <w:t>1.2.1.5. bendr</w:t>
      </w:r>
      <w:r w:rsidR="00F44D9C" w:rsidRPr="001B78EA">
        <w:rPr>
          <w:color w:val="000000"/>
          <w:sz w:val="22"/>
          <w:szCs w:val="22"/>
          <w:lang w:val="lt-LT"/>
        </w:rPr>
        <w:t>ųjų</w:t>
      </w:r>
      <w:r w:rsidRPr="001B78EA">
        <w:rPr>
          <w:color w:val="000000"/>
          <w:sz w:val="22"/>
          <w:szCs w:val="22"/>
          <w:lang w:val="lt-LT"/>
        </w:rPr>
        <w:t xml:space="preserve"> sąlyg</w:t>
      </w:r>
      <w:r w:rsidR="00F44D9C" w:rsidRPr="001B78EA">
        <w:rPr>
          <w:color w:val="000000"/>
          <w:sz w:val="22"/>
          <w:szCs w:val="22"/>
          <w:lang w:val="lt-LT"/>
        </w:rPr>
        <w:t>ų turinyje</w:t>
      </w:r>
      <w:r w:rsidRPr="001B78EA">
        <w:rPr>
          <w:color w:val="000000"/>
          <w:sz w:val="22"/>
          <w:szCs w:val="22"/>
          <w:lang w:val="lt-LT"/>
        </w:rPr>
        <w:t xml:space="preserve"> nuorodos į Sutarties bendrųjų sąlygų punktus gali būti rašomos nurodan</w:t>
      </w:r>
      <w:r w:rsidR="00225ABB" w:rsidRPr="001B78EA">
        <w:rPr>
          <w:color w:val="000000"/>
          <w:sz w:val="22"/>
          <w:szCs w:val="22"/>
          <w:lang w:val="lt-LT"/>
        </w:rPr>
        <w:t>t</w:t>
      </w:r>
      <w:r w:rsidR="00A51582" w:rsidRPr="001B78EA">
        <w:rPr>
          <w:color w:val="000000"/>
          <w:sz w:val="22"/>
          <w:szCs w:val="22"/>
          <w:lang w:val="lt-LT"/>
        </w:rPr>
        <w:t xml:space="preserve"> „</w:t>
      </w:r>
      <w:r w:rsidRPr="001B78EA">
        <w:rPr>
          <w:color w:val="000000"/>
          <w:sz w:val="22"/>
          <w:szCs w:val="22"/>
          <w:lang w:val="lt-LT"/>
        </w:rPr>
        <w:t xml:space="preserve">Sutarties bendrųjų sąlygų 0.0.0. p.” arba </w:t>
      </w:r>
      <w:r w:rsidR="00F52396" w:rsidRPr="001B78EA">
        <w:rPr>
          <w:color w:val="000000"/>
          <w:sz w:val="22"/>
          <w:szCs w:val="22"/>
          <w:lang w:val="lt-LT"/>
        </w:rPr>
        <w:t xml:space="preserve">nurodant </w:t>
      </w:r>
      <w:r w:rsidRPr="001B78EA">
        <w:rPr>
          <w:color w:val="000000"/>
          <w:sz w:val="22"/>
          <w:szCs w:val="22"/>
          <w:lang w:val="lt-LT"/>
        </w:rPr>
        <w:t>tik punktą pvz.“0.0.0. p.”</w:t>
      </w:r>
      <w:r w:rsidR="00F52396" w:rsidRPr="001B78EA">
        <w:rPr>
          <w:color w:val="000000"/>
          <w:sz w:val="22"/>
          <w:szCs w:val="22"/>
          <w:lang w:val="lt-LT"/>
        </w:rPr>
        <w:t>; arba nurodant „Sutarties 0.0.0. p.</w:t>
      </w:r>
      <w:r w:rsidR="00F81276" w:rsidRPr="001B78EA">
        <w:rPr>
          <w:color w:val="000000"/>
          <w:sz w:val="22"/>
          <w:szCs w:val="22"/>
          <w:lang w:val="lt-LT"/>
        </w:rPr>
        <w:t>;</w:t>
      </w:r>
    </w:p>
    <w:p w14:paraId="318D3A86" w14:textId="77777777" w:rsidR="00F81276" w:rsidRPr="001B78EA" w:rsidRDefault="00F81276" w:rsidP="00C83A69">
      <w:pPr>
        <w:pStyle w:val="BankNormal"/>
        <w:suppressAutoHyphens/>
        <w:spacing w:after="0"/>
        <w:jc w:val="both"/>
        <w:rPr>
          <w:color w:val="000000"/>
          <w:sz w:val="22"/>
          <w:szCs w:val="22"/>
          <w:lang w:val="lt-LT"/>
        </w:rPr>
      </w:pPr>
      <w:r w:rsidRPr="001B78EA">
        <w:rPr>
          <w:color w:val="000000"/>
          <w:sz w:val="22"/>
          <w:szCs w:val="22"/>
          <w:lang w:val="lt-LT"/>
        </w:rPr>
        <w:t>1.2.1.6. bendrųjų sąlygų turinyje nuorodos į Sutarties specialiųjų sąlygų punktus rašomos nuroda</w:t>
      </w:r>
      <w:r w:rsidR="00225ABB" w:rsidRPr="001B78EA">
        <w:rPr>
          <w:color w:val="000000"/>
          <w:sz w:val="22"/>
          <w:szCs w:val="22"/>
          <w:lang w:val="lt-LT"/>
        </w:rPr>
        <w:t xml:space="preserve">nt </w:t>
      </w:r>
      <w:r w:rsidR="00A51582" w:rsidRPr="001B78EA">
        <w:rPr>
          <w:color w:val="000000"/>
          <w:sz w:val="22"/>
          <w:szCs w:val="22"/>
          <w:lang w:val="lt-LT"/>
        </w:rPr>
        <w:t>„</w:t>
      </w:r>
      <w:r w:rsidRPr="001B78EA">
        <w:rPr>
          <w:color w:val="000000"/>
          <w:sz w:val="22"/>
          <w:szCs w:val="22"/>
          <w:lang w:val="lt-LT"/>
        </w:rPr>
        <w:t>Sutarties specialiųjų sąlygų 0.0.0. p.”</w:t>
      </w:r>
      <w:r w:rsidR="00A51582" w:rsidRPr="001B78EA">
        <w:rPr>
          <w:color w:val="000000"/>
          <w:sz w:val="22"/>
          <w:szCs w:val="22"/>
          <w:lang w:val="lt-LT"/>
        </w:rPr>
        <w:t>.</w:t>
      </w:r>
    </w:p>
    <w:p w14:paraId="120AFD3A" w14:textId="77777777" w:rsidR="007A3340" w:rsidRPr="001B78EA" w:rsidRDefault="00C86CAF" w:rsidP="00952F75">
      <w:pPr>
        <w:pStyle w:val="BankNormal"/>
        <w:suppressAutoHyphens/>
        <w:spacing w:before="120" w:after="120"/>
        <w:jc w:val="center"/>
        <w:rPr>
          <w:b/>
          <w:color w:val="000000"/>
          <w:sz w:val="22"/>
          <w:szCs w:val="22"/>
          <w:lang w:val="lt-LT"/>
        </w:rPr>
      </w:pPr>
      <w:r w:rsidRPr="001B78EA">
        <w:rPr>
          <w:b/>
          <w:color w:val="000000"/>
          <w:sz w:val="22"/>
          <w:szCs w:val="22"/>
          <w:lang w:val="lt-LT"/>
        </w:rPr>
        <w:t>1.</w:t>
      </w:r>
      <w:r w:rsidR="00952F75" w:rsidRPr="001B78EA">
        <w:rPr>
          <w:b/>
          <w:color w:val="000000"/>
          <w:sz w:val="22"/>
          <w:szCs w:val="22"/>
          <w:lang w:val="lt-LT"/>
        </w:rPr>
        <w:t>3. Bendravimas</w:t>
      </w:r>
    </w:p>
    <w:p w14:paraId="4AA1512E" w14:textId="77777777" w:rsidR="00952F75" w:rsidRPr="001B78EA" w:rsidRDefault="00C86CAF" w:rsidP="00C83A69">
      <w:pPr>
        <w:pStyle w:val="BankNormal"/>
        <w:suppressAutoHyphens/>
        <w:spacing w:after="0"/>
        <w:jc w:val="both"/>
        <w:rPr>
          <w:color w:val="000000"/>
          <w:sz w:val="22"/>
          <w:szCs w:val="22"/>
          <w:lang w:val="lt-LT"/>
        </w:rPr>
      </w:pPr>
      <w:r w:rsidRPr="001B78EA">
        <w:rPr>
          <w:color w:val="000000"/>
          <w:sz w:val="22"/>
          <w:szCs w:val="22"/>
          <w:lang w:val="lt-LT"/>
        </w:rPr>
        <w:t>1.</w:t>
      </w:r>
      <w:r w:rsidR="00952F75" w:rsidRPr="001B78EA">
        <w:rPr>
          <w:color w:val="000000"/>
          <w:sz w:val="22"/>
          <w:szCs w:val="22"/>
          <w:lang w:val="lt-LT"/>
        </w:rPr>
        <w:t>3.1.</w:t>
      </w:r>
      <w:r w:rsidR="00952F75" w:rsidRPr="001B78EA">
        <w:rPr>
          <w:b/>
          <w:color w:val="000000"/>
          <w:sz w:val="22"/>
          <w:szCs w:val="22"/>
          <w:lang w:val="lt-LT"/>
        </w:rPr>
        <w:t xml:space="preserve"> </w:t>
      </w:r>
      <w:r w:rsidR="00952F75" w:rsidRPr="001B78EA">
        <w:rPr>
          <w:color w:val="000000"/>
          <w:sz w:val="22"/>
          <w:szCs w:val="22"/>
          <w:lang w:val="lt-LT"/>
        </w:rPr>
        <w:t>Šioje Sutartyje nurodyti suderinimai, pažymos, pritarimai, sprendimai, raštai ir reikalavimai privalo būti:</w:t>
      </w:r>
    </w:p>
    <w:p w14:paraId="29B42F43" w14:textId="77777777" w:rsidR="00952F75" w:rsidRPr="001B78EA" w:rsidRDefault="00C86CAF" w:rsidP="00C83A69">
      <w:pPr>
        <w:pStyle w:val="BankNormal"/>
        <w:suppressAutoHyphens/>
        <w:spacing w:after="0"/>
        <w:jc w:val="both"/>
        <w:rPr>
          <w:color w:val="000000"/>
          <w:sz w:val="22"/>
          <w:szCs w:val="22"/>
          <w:lang w:val="lt-LT"/>
        </w:rPr>
      </w:pPr>
      <w:r w:rsidRPr="001B78EA">
        <w:rPr>
          <w:color w:val="000000"/>
          <w:sz w:val="22"/>
          <w:szCs w:val="22"/>
          <w:lang w:val="lt-LT"/>
        </w:rPr>
        <w:t>1.</w:t>
      </w:r>
      <w:r w:rsidR="00C37A75" w:rsidRPr="001B78EA">
        <w:rPr>
          <w:color w:val="000000"/>
          <w:sz w:val="22"/>
          <w:szCs w:val="22"/>
          <w:lang w:val="lt-LT"/>
        </w:rPr>
        <w:t xml:space="preserve">3.1.1. </w:t>
      </w:r>
      <w:r w:rsidR="00952F75" w:rsidRPr="001B78EA">
        <w:rPr>
          <w:color w:val="000000"/>
          <w:sz w:val="22"/>
          <w:szCs w:val="22"/>
          <w:lang w:val="lt-LT"/>
        </w:rPr>
        <w:t xml:space="preserve">raštu ir įteikiami į rankas (pasirašytinai), siunčiami paštu arba pristatomi kurjerio, arba perduodami viena iš sutartų elektroninio ryšio priemonių, kurios nurodytos šioje </w:t>
      </w:r>
      <w:r w:rsidR="0085116C" w:rsidRPr="001B78EA">
        <w:rPr>
          <w:color w:val="000000"/>
          <w:sz w:val="22"/>
          <w:szCs w:val="22"/>
          <w:lang w:val="lt-LT"/>
        </w:rPr>
        <w:t>Sutartyje</w:t>
      </w:r>
      <w:r w:rsidR="00952F75" w:rsidRPr="001B78EA">
        <w:rPr>
          <w:color w:val="000000"/>
          <w:sz w:val="22"/>
          <w:szCs w:val="22"/>
          <w:lang w:val="lt-LT"/>
        </w:rPr>
        <w:t xml:space="preserve">; ir </w:t>
      </w:r>
    </w:p>
    <w:p w14:paraId="0085DB89" w14:textId="77777777" w:rsidR="00952F75" w:rsidRPr="001B78EA" w:rsidRDefault="00C86CAF" w:rsidP="00C83A69">
      <w:pPr>
        <w:pStyle w:val="BankNormal"/>
        <w:suppressAutoHyphens/>
        <w:spacing w:after="0"/>
        <w:jc w:val="both"/>
        <w:rPr>
          <w:color w:val="000000"/>
          <w:sz w:val="22"/>
          <w:szCs w:val="22"/>
          <w:lang w:val="lt-LT"/>
        </w:rPr>
      </w:pPr>
      <w:r w:rsidRPr="001B78EA">
        <w:rPr>
          <w:color w:val="000000"/>
          <w:sz w:val="22"/>
          <w:szCs w:val="22"/>
          <w:lang w:val="lt-LT"/>
        </w:rPr>
        <w:t>1.</w:t>
      </w:r>
      <w:r w:rsidR="00C37A75" w:rsidRPr="001B78EA">
        <w:rPr>
          <w:color w:val="000000"/>
          <w:sz w:val="22"/>
          <w:szCs w:val="22"/>
          <w:lang w:val="lt-LT"/>
        </w:rPr>
        <w:t xml:space="preserve">3.1.2. </w:t>
      </w:r>
      <w:r w:rsidR="00952F75" w:rsidRPr="001B78EA">
        <w:rPr>
          <w:color w:val="000000"/>
          <w:sz w:val="22"/>
          <w:szCs w:val="22"/>
          <w:lang w:val="lt-LT"/>
        </w:rPr>
        <w:t>pristatyti, nusiųsti arba perduoti adresato adresu, nurodytu šioje Sutartyje, tačiau:</w:t>
      </w:r>
    </w:p>
    <w:p w14:paraId="2A43C11B" w14:textId="77777777" w:rsidR="00952F75" w:rsidRPr="001B78EA" w:rsidRDefault="00CB6BE0" w:rsidP="00C83A69">
      <w:pPr>
        <w:pStyle w:val="BankNormal"/>
        <w:suppressAutoHyphens/>
        <w:spacing w:after="0"/>
        <w:jc w:val="both"/>
        <w:rPr>
          <w:color w:val="000000"/>
          <w:sz w:val="22"/>
          <w:szCs w:val="22"/>
          <w:lang w:val="lt-LT"/>
        </w:rPr>
      </w:pPr>
      <w:r w:rsidRPr="001B78EA">
        <w:rPr>
          <w:color w:val="000000"/>
          <w:sz w:val="22"/>
          <w:szCs w:val="22"/>
          <w:lang w:val="lt-LT"/>
        </w:rPr>
        <w:t>(a</w:t>
      </w:r>
      <w:r w:rsidR="00952F75" w:rsidRPr="001B78EA">
        <w:rPr>
          <w:color w:val="000000"/>
          <w:sz w:val="22"/>
          <w:szCs w:val="22"/>
          <w:lang w:val="lt-LT"/>
        </w:rPr>
        <w:t xml:space="preserve">) </w:t>
      </w:r>
      <w:r w:rsidRPr="001B78EA">
        <w:rPr>
          <w:color w:val="000000"/>
          <w:sz w:val="22"/>
          <w:szCs w:val="22"/>
          <w:lang w:val="lt-LT"/>
        </w:rPr>
        <w:t xml:space="preserve">jeigu adresatas praneša kitą adresą, tai </w:t>
      </w:r>
      <w:r w:rsidR="001F295E" w:rsidRPr="001B78EA">
        <w:rPr>
          <w:color w:val="000000"/>
          <w:sz w:val="22"/>
          <w:szCs w:val="22"/>
          <w:lang w:val="lt-LT"/>
        </w:rPr>
        <w:t>dokumentai</w:t>
      </w:r>
      <w:r w:rsidRPr="001B78EA">
        <w:rPr>
          <w:color w:val="000000"/>
          <w:sz w:val="22"/>
          <w:szCs w:val="22"/>
          <w:lang w:val="lt-LT"/>
        </w:rPr>
        <w:t xml:space="preserve"> privalo būti pristatomi </w:t>
      </w:r>
      <w:r w:rsidR="001F295E" w:rsidRPr="001B78EA">
        <w:rPr>
          <w:color w:val="000000"/>
          <w:sz w:val="22"/>
          <w:szCs w:val="22"/>
          <w:lang w:val="lt-LT"/>
        </w:rPr>
        <w:t>naujuoju</w:t>
      </w:r>
      <w:r w:rsidRPr="001B78EA">
        <w:rPr>
          <w:color w:val="000000"/>
          <w:sz w:val="22"/>
          <w:szCs w:val="22"/>
          <w:lang w:val="lt-LT"/>
        </w:rPr>
        <w:t xml:space="preserve"> adresu, ir</w:t>
      </w:r>
    </w:p>
    <w:p w14:paraId="0453F457" w14:textId="77777777" w:rsidR="00CB6BE0" w:rsidRPr="001B78EA" w:rsidRDefault="00CB6BE0" w:rsidP="00C83A69">
      <w:pPr>
        <w:pStyle w:val="BankNormal"/>
        <w:suppressAutoHyphens/>
        <w:spacing w:after="0"/>
        <w:jc w:val="both"/>
        <w:rPr>
          <w:color w:val="000000"/>
          <w:sz w:val="22"/>
          <w:szCs w:val="22"/>
          <w:lang w:val="lt-LT"/>
        </w:rPr>
      </w:pPr>
      <w:r w:rsidRPr="001B78EA">
        <w:rPr>
          <w:color w:val="000000"/>
          <w:sz w:val="22"/>
          <w:szCs w:val="22"/>
          <w:lang w:val="lt-LT"/>
        </w:rPr>
        <w:t xml:space="preserve">(b) jeigu adresatas, prašydamas suderinimo arba sutikimo, nenurodė kito adreso, tai atsakymas jam gali būti siunčiamas tuo pačiu adresu, kuriuo </w:t>
      </w:r>
      <w:r w:rsidR="001F295E" w:rsidRPr="001B78EA">
        <w:rPr>
          <w:color w:val="000000"/>
          <w:sz w:val="22"/>
          <w:szCs w:val="22"/>
          <w:lang w:val="lt-LT"/>
        </w:rPr>
        <w:t>išsiųstas</w:t>
      </w:r>
      <w:r w:rsidRPr="001B78EA">
        <w:rPr>
          <w:color w:val="000000"/>
          <w:sz w:val="22"/>
          <w:szCs w:val="22"/>
          <w:lang w:val="lt-LT"/>
        </w:rPr>
        <w:t xml:space="preserve"> prašymas.</w:t>
      </w:r>
    </w:p>
    <w:p w14:paraId="23D1702E" w14:textId="77777777" w:rsidR="00A648D6" w:rsidRPr="001B78EA" w:rsidRDefault="00A648D6" w:rsidP="00C83A69">
      <w:pPr>
        <w:pStyle w:val="BankNormal"/>
        <w:suppressAutoHyphens/>
        <w:spacing w:after="0"/>
        <w:jc w:val="both"/>
        <w:rPr>
          <w:color w:val="000000"/>
          <w:sz w:val="22"/>
          <w:szCs w:val="22"/>
          <w:lang w:val="lt-LT"/>
        </w:rPr>
      </w:pPr>
      <w:r w:rsidRPr="001B78EA">
        <w:rPr>
          <w:color w:val="000000"/>
          <w:sz w:val="22"/>
          <w:szCs w:val="22"/>
          <w:lang w:val="lt-LT"/>
        </w:rPr>
        <w:t>1.3.1.3. Pranešimai neturi būti nepagrįstai sulaikomi arba delsiama išsiųsti.</w:t>
      </w:r>
    </w:p>
    <w:p w14:paraId="34C96A3E" w14:textId="77777777" w:rsidR="00F002DF" w:rsidRPr="001B78EA" w:rsidRDefault="00BF60F9" w:rsidP="00F002DF">
      <w:pPr>
        <w:pStyle w:val="BankNormal"/>
        <w:suppressAutoHyphens/>
        <w:spacing w:before="120" w:after="120"/>
        <w:jc w:val="center"/>
        <w:rPr>
          <w:b/>
          <w:color w:val="000000"/>
          <w:sz w:val="22"/>
          <w:szCs w:val="22"/>
          <w:lang w:val="lt-LT"/>
        </w:rPr>
      </w:pPr>
      <w:r w:rsidRPr="001B78EA">
        <w:rPr>
          <w:b/>
          <w:color w:val="000000"/>
          <w:sz w:val="22"/>
          <w:szCs w:val="22"/>
          <w:lang w:val="lt-LT"/>
        </w:rPr>
        <w:t>1.</w:t>
      </w:r>
      <w:r w:rsidR="001A4A13" w:rsidRPr="001B78EA">
        <w:rPr>
          <w:b/>
          <w:color w:val="000000"/>
          <w:sz w:val="22"/>
          <w:szCs w:val="22"/>
          <w:lang w:val="lt-LT"/>
        </w:rPr>
        <w:t>4. Teisė ir kalba</w:t>
      </w:r>
    </w:p>
    <w:p w14:paraId="2DFDA055" w14:textId="77777777" w:rsidR="001A4A13" w:rsidRPr="001B78EA" w:rsidRDefault="00BF60F9" w:rsidP="00C83A69">
      <w:pPr>
        <w:pStyle w:val="BankNormal"/>
        <w:suppressAutoHyphens/>
        <w:spacing w:after="0"/>
        <w:jc w:val="both"/>
        <w:rPr>
          <w:color w:val="000000"/>
          <w:sz w:val="22"/>
          <w:szCs w:val="22"/>
          <w:lang w:val="lt-LT"/>
        </w:rPr>
      </w:pPr>
      <w:r w:rsidRPr="001B78EA">
        <w:rPr>
          <w:color w:val="000000"/>
          <w:sz w:val="22"/>
          <w:szCs w:val="22"/>
          <w:lang w:val="lt-LT"/>
        </w:rPr>
        <w:t>1.</w:t>
      </w:r>
      <w:r w:rsidR="001A4A13" w:rsidRPr="001B78EA">
        <w:rPr>
          <w:color w:val="000000"/>
          <w:sz w:val="22"/>
          <w:szCs w:val="22"/>
          <w:lang w:val="lt-LT"/>
        </w:rPr>
        <w:t>4.1. Sutarčiai galioja Lietuvos Respublikos įstatymai.</w:t>
      </w:r>
    </w:p>
    <w:p w14:paraId="75FCA9DD" w14:textId="77777777" w:rsidR="001A4A13" w:rsidRPr="001B78EA" w:rsidRDefault="00BF60F9" w:rsidP="00C83A69">
      <w:pPr>
        <w:pStyle w:val="BankNormal"/>
        <w:suppressAutoHyphens/>
        <w:spacing w:after="0"/>
        <w:jc w:val="both"/>
        <w:rPr>
          <w:color w:val="000000"/>
          <w:sz w:val="22"/>
          <w:szCs w:val="22"/>
          <w:lang w:val="lt-LT"/>
        </w:rPr>
      </w:pPr>
      <w:r w:rsidRPr="001B78EA">
        <w:rPr>
          <w:color w:val="000000"/>
          <w:sz w:val="22"/>
          <w:szCs w:val="22"/>
          <w:lang w:val="lt-LT"/>
        </w:rPr>
        <w:t>1.</w:t>
      </w:r>
      <w:r w:rsidR="001A4A13" w:rsidRPr="001B78EA">
        <w:rPr>
          <w:color w:val="000000"/>
          <w:sz w:val="22"/>
          <w:szCs w:val="22"/>
          <w:lang w:val="lt-LT"/>
        </w:rPr>
        <w:t>4.2. Bendravimo kalba yra lietuvių kalba.</w:t>
      </w:r>
    </w:p>
    <w:p w14:paraId="790D88B1" w14:textId="77777777" w:rsidR="007775BD" w:rsidRPr="001B78EA" w:rsidRDefault="00F0418A" w:rsidP="0055246F">
      <w:pPr>
        <w:tabs>
          <w:tab w:val="left" w:pos="1701"/>
        </w:tabs>
        <w:spacing w:before="120" w:after="120"/>
        <w:jc w:val="center"/>
        <w:rPr>
          <w:rFonts w:eastAsia="MS Mincho"/>
          <w:b/>
          <w:color w:val="000000"/>
          <w:sz w:val="22"/>
          <w:szCs w:val="22"/>
        </w:rPr>
      </w:pPr>
      <w:r w:rsidRPr="001B78EA">
        <w:rPr>
          <w:rFonts w:eastAsia="MS Mincho"/>
          <w:b/>
          <w:color w:val="000000"/>
          <w:sz w:val="22"/>
          <w:szCs w:val="22"/>
        </w:rPr>
        <w:lastRenderedPageBreak/>
        <w:t>1.</w:t>
      </w:r>
      <w:r w:rsidR="0055246F" w:rsidRPr="001B78EA">
        <w:rPr>
          <w:rFonts w:eastAsia="MS Mincho"/>
          <w:b/>
          <w:color w:val="000000"/>
          <w:sz w:val="22"/>
          <w:szCs w:val="22"/>
        </w:rPr>
        <w:t>5. Teisių perleidimas</w:t>
      </w:r>
    </w:p>
    <w:p w14:paraId="1741EB36" w14:textId="77777777" w:rsidR="0055246F" w:rsidRPr="001B78EA" w:rsidRDefault="00F0418A" w:rsidP="0061696E">
      <w:pPr>
        <w:tabs>
          <w:tab w:val="left" w:pos="1701"/>
        </w:tabs>
        <w:spacing w:before="120" w:after="120"/>
        <w:jc w:val="both"/>
        <w:rPr>
          <w:rFonts w:eastAsia="MS Mincho"/>
          <w:color w:val="000000"/>
          <w:sz w:val="22"/>
          <w:szCs w:val="22"/>
        </w:rPr>
      </w:pPr>
      <w:r w:rsidRPr="001B78EA">
        <w:rPr>
          <w:rFonts w:eastAsia="MS Mincho"/>
          <w:color w:val="000000"/>
          <w:sz w:val="22"/>
          <w:szCs w:val="22"/>
        </w:rPr>
        <w:t>1.</w:t>
      </w:r>
      <w:r w:rsidR="005D4834" w:rsidRPr="001B78EA">
        <w:rPr>
          <w:rFonts w:eastAsia="MS Mincho"/>
          <w:color w:val="000000"/>
          <w:sz w:val="22"/>
          <w:szCs w:val="22"/>
        </w:rPr>
        <w:t xml:space="preserve">5.1. </w:t>
      </w:r>
      <w:r w:rsidR="0055246F" w:rsidRPr="001B78EA">
        <w:rPr>
          <w:rFonts w:eastAsia="MS Mincho"/>
          <w:color w:val="000000"/>
          <w:sz w:val="22"/>
          <w:szCs w:val="22"/>
        </w:rPr>
        <w:t>Šalis gali gavusi išankstinį kitos Šalies sutikimą, perleisti kaip užtikrinimą bankui arba finansų institucijai savo teisę į bet kuriuos pagal Sutartį gautin</w:t>
      </w:r>
      <w:r w:rsidR="0061696E" w:rsidRPr="001B78EA">
        <w:rPr>
          <w:rFonts w:eastAsia="MS Mincho"/>
          <w:color w:val="000000"/>
          <w:sz w:val="22"/>
          <w:szCs w:val="22"/>
        </w:rPr>
        <w:t xml:space="preserve">us </w:t>
      </w:r>
      <w:r w:rsidR="0055246F" w:rsidRPr="001B78EA">
        <w:rPr>
          <w:rFonts w:eastAsia="MS Mincho"/>
          <w:color w:val="000000"/>
          <w:sz w:val="22"/>
          <w:szCs w:val="22"/>
        </w:rPr>
        <w:t>pinigus.</w:t>
      </w:r>
    </w:p>
    <w:p w14:paraId="56E9224D" w14:textId="77777777" w:rsidR="002415DE" w:rsidRPr="001B78EA" w:rsidRDefault="00657C47" w:rsidP="002415DE">
      <w:pPr>
        <w:tabs>
          <w:tab w:val="left" w:pos="1701"/>
        </w:tabs>
        <w:spacing w:before="120" w:after="120"/>
        <w:jc w:val="center"/>
        <w:rPr>
          <w:rFonts w:eastAsia="MS Mincho"/>
          <w:b/>
          <w:color w:val="000000"/>
          <w:sz w:val="22"/>
          <w:szCs w:val="22"/>
        </w:rPr>
      </w:pPr>
      <w:r w:rsidRPr="001B78EA">
        <w:rPr>
          <w:rFonts w:eastAsia="MS Mincho"/>
          <w:b/>
          <w:color w:val="000000"/>
          <w:sz w:val="22"/>
          <w:szCs w:val="22"/>
        </w:rPr>
        <w:t>1.</w:t>
      </w:r>
      <w:r w:rsidR="002415DE" w:rsidRPr="001B78EA">
        <w:rPr>
          <w:rFonts w:eastAsia="MS Mincho"/>
          <w:b/>
          <w:color w:val="000000"/>
          <w:sz w:val="22"/>
          <w:szCs w:val="22"/>
        </w:rPr>
        <w:t>6. Dokumentų saugojimas ir pateikimas</w:t>
      </w:r>
    </w:p>
    <w:p w14:paraId="48D5B9D7" w14:textId="77777777" w:rsidR="00C91EE9" w:rsidRPr="001B78EA" w:rsidRDefault="00657C47" w:rsidP="00C46A4C">
      <w:pPr>
        <w:tabs>
          <w:tab w:val="left" w:pos="1701"/>
        </w:tabs>
        <w:spacing w:before="120" w:after="120"/>
        <w:jc w:val="both"/>
        <w:rPr>
          <w:rFonts w:eastAsia="MS Mincho"/>
          <w:color w:val="000000"/>
          <w:sz w:val="22"/>
          <w:szCs w:val="22"/>
        </w:rPr>
      </w:pPr>
      <w:r w:rsidRPr="001B78EA">
        <w:rPr>
          <w:rFonts w:eastAsia="MS Mincho"/>
          <w:color w:val="000000"/>
          <w:sz w:val="22"/>
          <w:szCs w:val="22"/>
        </w:rPr>
        <w:t>1.</w:t>
      </w:r>
      <w:r w:rsidR="00C91EE9" w:rsidRPr="001B78EA">
        <w:rPr>
          <w:rFonts w:eastAsia="MS Mincho"/>
          <w:color w:val="000000"/>
          <w:sz w:val="22"/>
          <w:szCs w:val="22"/>
        </w:rPr>
        <w:t xml:space="preserve">6.1. </w:t>
      </w:r>
      <w:r w:rsidR="00BC4414" w:rsidRPr="001B78EA">
        <w:rPr>
          <w:rFonts w:eastAsia="MS Mincho"/>
          <w:color w:val="000000"/>
          <w:sz w:val="22"/>
          <w:szCs w:val="22"/>
        </w:rPr>
        <w:t xml:space="preserve">Visus Rangovo dokumentus privalo saugoti Rangovas, kol juos perima Užsakovas.  </w:t>
      </w:r>
    </w:p>
    <w:p w14:paraId="4A474D17" w14:textId="77777777" w:rsidR="00BC4414" w:rsidRPr="001B78EA" w:rsidRDefault="00657C47" w:rsidP="00C46A4C">
      <w:pPr>
        <w:tabs>
          <w:tab w:val="left" w:pos="1701"/>
        </w:tabs>
        <w:spacing w:before="120" w:after="120"/>
        <w:jc w:val="both"/>
        <w:rPr>
          <w:rFonts w:eastAsia="MS Mincho"/>
          <w:color w:val="000000"/>
          <w:sz w:val="22"/>
          <w:szCs w:val="22"/>
        </w:rPr>
      </w:pPr>
      <w:r w:rsidRPr="001B78EA">
        <w:rPr>
          <w:rFonts w:eastAsia="MS Mincho"/>
          <w:color w:val="000000"/>
          <w:sz w:val="22"/>
          <w:szCs w:val="22"/>
        </w:rPr>
        <w:t>1.</w:t>
      </w:r>
      <w:r w:rsidR="00BC4414" w:rsidRPr="001B78EA">
        <w:rPr>
          <w:rFonts w:eastAsia="MS Mincho"/>
          <w:color w:val="000000"/>
          <w:sz w:val="22"/>
          <w:szCs w:val="22"/>
        </w:rPr>
        <w:t>6.2. Rangovas Statybvietėje privalo laikyti Sutarties kopiją, Rangovo dokumentus (jeigu yra), brėžinius bei kitus Sutarčiai priklausančius dokumentus. Užsakovo personalas turi teisę naudotis tais dokumentais visais pagrįstais atvejais.</w:t>
      </w:r>
    </w:p>
    <w:p w14:paraId="2C6538FC" w14:textId="77777777" w:rsidR="00BC4414" w:rsidRPr="001B78EA" w:rsidRDefault="00657C47" w:rsidP="00C46A4C">
      <w:pPr>
        <w:tabs>
          <w:tab w:val="left" w:pos="1701"/>
        </w:tabs>
        <w:spacing w:before="120" w:after="120"/>
        <w:jc w:val="both"/>
        <w:rPr>
          <w:rFonts w:eastAsia="MS Mincho"/>
          <w:color w:val="000000"/>
          <w:sz w:val="22"/>
          <w:szCs w:val="22"/>
        </w:rPr>
      </w:pPr>
      <w:r w:rsidRPr="001B78EA">
        <w:rPr>
          <w:rFonts w:eastAsia="MS Mincho"/>
          <w:color w:val="000000"/>
          <w:sz w:val="22"/>
          <w:szCs w:val="22"/>
        </w:rPr>
        <w:t>1.</w:t>
      </w:r>
      <w:r w:rsidR="00BC4414" w:rsidRPr="001B78EA">
        <w:rPr>
          <w:rFonts w:eastAsia="MS Mincho"/>
          <w:color w:val="000000"/>
          <w:sz w:val="22"/>
          <w:szCs w:val="22"/>
        </w:rPr>
        <w:t>6.3. Jeigu Šaliai tampa žinoma apie klaidą arba techninį trūkumą dokumento, kuris parengtas naudoti vykdant Darbus, tai toji Šalis privalo nedelsdama apie klaidą arba trūkumą pranešti kitai Šaliai.</w:t>
      </w:r>
    </w:p>
    <w:p w14:paraId="4247D5EB" w14:textId="77777777" w:rsidR="007775BD" w:rsidRPr="001B78EA" w:rsidRDefault="006B7CBF" w:rsidP="00AA4411">
      <w:pPr>
        <w:tabs>
          <w:tab w:val="left" w:pos="1701"/>
        </w:tabs>
        <w:spacing w:before="120"/>
        <w:jc w:val="center"/>
        <w:rPr>
          <w:rFonts w:eastAsia="MS Mincho"/>
          <w:b/>
          <w:color w:val="000000"/>
          <w:sz w:val="22"/>
          <w:szCs w:val="22"/>
        </w:rPr>
      </w:pPr>
      <w:r w:rsidRPr="001B78EA">
        <w:rPr>
          <w:rFonts w:eastAsia="MS Mincho"/>
          <w:b/>
          <w:color w:val="000000"/>
          <w:sz w:val="22"/>
          <w:szCs w:val="22"/>
        </w:rPr>
        <w:t>1.</w:t>
      </w:r>
      <w:r w:rsidR="007377B5" w:rsidRPr="001B78EA">
        <w:rPr>
          <w:rFonts w:eastAsia="MS Mincho"/>
          <w:b/>
          <w:color w:val="000000"/>
          <w:sz w:val="22"/>
          <w:szCs w:val="22"/>
        </w:rPr>
        <w:t>7</w:t>
      </w:r>
      <w:r w:rsidR="003125CE" w:rsidRPr="001B78EA">
        <w:rPr>
          <w:rFonts w:eastAsia="MS Mincho"/>
          <w:b/>
          <w:color w:val="000000"/>
          <w:sz w:val="22"/>
          <w:szCs w:val="22"/>
        </w:rPr>
        <w:t xml:space="preserve">. </w:t>
      </w:r>
      <w:r w:rsidR="00AA4411" w:rsidRPr="001B78EA">
        <w:rPr>
          <w:rFonts w:eastAsia="MS Mincho"/>
          <w:b/>
          <w:color w:val="000000"/>
          <w:sz w:val="22"/>
          <w:szCs w:val="22"/>
        </w:rPr>
        <w:t>Intelektinė nuosavybė</w:t>
      </w:r>
    </w:p>
    <w:p w14:paraId="58E65EF4" w14:textId="77777777" w:rsidR="003125CE" w:rsidRPr="001B78EA" w:rsidRDefault="006B7CBF" w:rsidP="00AA4411">
      <w:pPr>
        <w:tabs>
          <w:tab w:val="left" w:pos="1701"/>
        </w:tabs>
        <w:spacing w:before="120" w:after="120"/>
        <w:jc w:val="both"/>
        <w:rPr>
          <w:color w:val="000000"/>
          <w:sz w:val="22"/>
          <w:szCs w:val="22"/>
        </w:rPr>
      </w:pPr>
      <w:r w:rsidRPr="001B78EA">
        <w:rPr>
          <w:rFonts w:eastAsia="MS Mincho"/>
          <w:color w:val="000000"/>
          <w:sz w:val="22"/>
          <w:szCs w:val="22"/>
        </w:rPr>
        <w:t>1.</w:t>
      </w:r>
      <w:r w:rsidR="003125CE" w:rsidRPr="001B78EA">
        <w:rPr>
          <w:rFonts w:eastAsia="MS Mincho"/>
          <w:color w:val="000000"/>
          <w:sz w:val="22"/>
          <w:szCs w:val="22"/>
        </w:rPr>
        <w:t xml:space="preserve">7.1. </w:t>
      </w:r>
      <w:r w:rsidR="00AA4411" w:rsidRPr="001B78EA">
        <w:rPr>
          <w:color w:val="000000"/>
          <w:sz w:val="22"/>
          <w:szCs w:val="22"/>
        </w:rPr>
        <w:t>Plėtodamas Šalių tarpusavio santykius, Rangovas pe</w:t>
      </w:r>
      <w:r w:rsidR="00BC5630" w:rsidRPr="001B78EA">
        <w:rPr>
          <w:color w:val="000000"/>
          <w:sz w:val="22"/>
          <w:szCs w:val="22"/>
        </w:rPr>
        <w:t xml:space="preserve">rduoda Užsakovui į savo sukurtus </w:t>
      </w:r>
      <w:r w:rsidR="00AA4411" w:rsidRPr="001B78EA">
        <w:rPr>
          <w:color w:val="000000"/>
          <w:sz w:val="22"/>
          <w:szCs w:val="22"/>
        </w:rPr>
        <w:t>dokumentus,</w:t>
      </w:r>
      <w:r w:rsidR="00BC5630" w:rsidRPr="001B78EA">
        <w:rPr>
          <w:color w:val="000000"/>
          <w:sz w:val="22"/>
          <w:szCs w:val="22"/>
        </w:rPr>
        <w:t xml:space="preserve"> taip pat į kitą Rangovo </w:t>
      </w:r>
      <w:r w:rsidR="00AA4411" w:rsidRPr="001B78EA">
        <w:rPr>
          <w:color w:val="000000"/>
          <w:sz w:val="22"/>
          <w:szCs w:val="22"/>
        </w:rPr>
        <w:t>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p w14:paraId="18D59487" w14:textId="77777777" w:rsidR="0006494F" w:rsidRPr="001B78EA" w:rsidRDefault="006B7CBF" w:rsidP="00AA4411">
      <w:pPr>
        <w:tabs>
          <w:tab w:val="left" w:pos="1701"/>
        </w:tabs>
        <w:spacing w:before="120" w:after="120"/>
        <w:jc w:val="both"/>
        <w:rPr>
          <w:color w:val="000000"/>
          <w:sz w:val="22"/>
          <w:szCs w:val="22"/>
        </w:rPr>
      </w:pPr>
      <w:r w:rsidRPr="001B78EA">
        <w:rPr>
          <w:color w:val="000000"/>
          <w:sz w:val="22"/>
          <w:szCs w:val="22"/>
        </w:rPr>
        <w:t>1.</w:t>
      </w:r>
      <w:r w:rsidR="0006494F" w:rsidRPr="001B78EA">
        <w:rPr>
          <w:color w:val="000000"/>
          <w:sz w:val="22"/>
          <w:szCs w:val="22"/>
        </w:rPr>
        <w:t xml:space="preserve">7.2. </w:t>
      </w:r>
      <w:r w:rsidR="00BC5630" w:rsidRPr="001B78EA">
        <w:rPr>
          <w:color w:val="000000"/>
          <w:sz w:val="22"/>
          <w:szCs w:val="22"/>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p w14:paraId="54AFC95F" w14:textId="77777777" w:rsidR="007B7A0E" w:rsidRPr="001B78EA" w:rsidRDefault="0079131A" w:rsidP="007B7A0E">
      <w:pPr>
        <w:tabs>
          <w:tab w:val="left" w:pos="1701"/>
        </w:tabs>
        <w:spacing w:before="120" w:after="120"/>
        <w:jc w:val="center"/>
        <w:rPr>
          <w:rFonts w:eastAsia="MS Mincho"/>
          <w:b/>
          <w:color w:val="000000"/>
          <w:sz w:val="22"/>
          <w:szCs w:val="22"/>
        </w:rPr>
      </w:pPr>
      <w:r w:rsidRPr="001B78EA">
        <w:rPr>
          <w:b/>
          <w:color w:val="000000"/>
          <w:sz w:val="22"/>
          <w:szCs w:val="22"/>
        </w:rPr>
        <w:t>1.</w:t>
      </w:r>
      <w:r w:rsidR="007B7A0E" w:rsidRPr="001B78EA">
        <w:rPr>
          <w:b/>
          <w:color w:val="000000"/>
          <w:sz w:val="22"/>
          <w:szCs w:val="22"/>
        </w:rPr>
        <w:t>8. Konfidenciali informacija</w:t>
      </w:r>
    </w:p>
    <w:p w14:paraId="76CD228A" w14:textId="77777777" w:rsidR="00063180" w:rsidRPr="001B78EA" w:rsidRDefault="0079131A" w:rsidP="00063180">
      <w:pPr>
        <w:jc w:val="both"/>
        <w:rPr>
          <w:bCs/>
          <w:iCs/>
          <w:color w:val="000000"/>
          <w:sz w:val="22"/>
          <w:szCs w:val="22"/>
        </w:rPr>
      </w:pPr>
      <w:r w:rsidRPr="001B78EA">
        <w:rPr>
          <w:rFonts w:eastAsia="MS Mincho"/>
          <w:color w:val="000000"/>
          <w:sz w:val="22"/>
          <w:szCs w:val="22"/>
        </w:rPr>
        <w:t>1.</w:t>
      </w:r>
      <w:r w:rsidR="002C7CCB" w:rsidRPr="001B78EA">
        <w:rPr>
          <w:rFonts w:eastAsia="MS Mincho"/>
          <w:color w:val="000000"/>
          <w:sz w:val="22"/>
          <w:szCs w:val="22"/>
        </w:rPr>
        <w:t xml:space="preserve">8.1. </w:t>
      </w:r>
      <w:r w:rsidR="00063180" w:rsidRPr="001B78EA">
        <w:rPr>
          <w:bCs/>
          <w:iCs/>
          <w:color w:val="000000"/>
          <w:sz w:val="22"/>
          <w:szCs w:val="22"/>
        </w:rPr>
        <w:t>Rangovas privalo atskleisti visą turimą konfidencialią informaciją Užsakovui, nes Užsakovui gali pagrįstai jos reikėti, kad patikrintų, kaip Rangovas laikosi Sutarties.</w:t>
      </w:r>
    </w:p>
    <w:p w14:paraId="36B310F4" w14:textId="77777777" w:rsidR="00063180" w:rsidRPr="001B78EA" w:rsidRDefault="0079131A" w:rsidP="000570AB">
      <w:pPr>
        <w:spacing w:before="120" w:after="120"/>
        <w:jc w:val="both"/>
        <w:rPr>
          <w:bCs/>
          <w:i/>
          <w:iCs/>
          <w:color w:val="000000"/>
          <w:sz w:val="22"/>
          <w:szCs w:val="22"/>
        </w:rPr>
      </w:pPr>
      <w:r w:rsidRPr="001B78EA">
        <w:rPr>
          <w:color w:val="000000"/>
          <w:sz w:val="22"/>
          <w:szCs w:val="22"/>
        </w:rPr>
        <w:t>1.</w:t>
      </w:r>
      <w:r w:rsidR="00063180" w:rsidRPr="001B78EA">
        <w:rPr>
          <w:color w:val="000000"/>
          <w:sz w:val="22"/>
          <w:szCs w:val="22"/>
        </w:rPr>
        <w:t>8.2. 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w:t>
      </w:r>
      <w:r w:rsidR="009518FE" w:rsidRPr="001B78EA">
        <w:rPr>
          <w:color w:val="000000"/>
          <w:sz w:val="22"/>
          <w:szCs w:val="22"/>
        </w:rPr>
        <w:t>sio</w:t>
      </w:r>
      <w:r w:rsidR="00063180" w:rsidRPr="001B78EA">
        <w:rPr>
          <w:color w:val="000000"/>
          <w:sz w:val="22"/>
          <w:szCs w:val="22"/>
        </w:rPr>
        <w:t>ms šalims, išskyrus atvejus, kai tai būtina vykdant Sutartį. Jei Rangovas ir Užsakovas nesutaria, ar būtina skelbti ar atskleisti koki</w:t>
      </w:r>
      <w:r w:rsidR="004022D3" w:rsidRPr="001B78EA">
        <w:rPr>
          <w:color w:val="000000"/>
          <w:sz w:val="22"/>
          <w:szCs w:val="22"/>
        </w:rPr>
        <w:t xml:space="preserve">as nors Sutarties nuostatas, ginčas sprendžiamas </w:t>
      </w:r>
      <w:r w:rsidR="00585757" w:rsidRPr="001B78EA">
        <w:rPr>
          <w:color w:val="000000"/>
          <w:sz w:val="22"/>
          <w:szCs w:val="22"/>
        </w:rPr>
        <w:t xml:space="preserve">Sutarties </w:t>
      </w:r>
      <w:r w:rsidR="000F24CF" w:rsidRPr="001B78EA">
        <w:rPr>
          <w:color w:val="000000"/>
          <w:sz w:val="22"/>
          <w:szCs w:val="22"/>
        </w:rPr>
        <w:t>20</w:t>
      </w:r>
      <w:r w:rsidR="00585757" w:rsidRPr="001B78EA">
        <w:rPr>
          <w:color w:val="000000"/>
          <w:sz w:val="22"/>
          <w:szCs w:val="22"/>
        </w:rPr>
        <w:t xml:space="preserve"> p. numatyta tvarka</w:t>
      </w:r>
      <w:r w:rsidR="00063180" w:rsidRPr="001B78EA">
        <w:rPr>
          <w:color w:val="000000"/>
          <w:sz w:val="22"/>
          <w:szCs w:val="22"/>
        </w:rPr>
        <w:t>.</w:t>
      </w:r>
    </w:p>
    <w:p w14:paraId="0E9E2E32" w14:textId="77777777" w:rsidR="003125CE" w:rsidRPr="001B78EA" w:rsidRDefault="000F1B4B" w:rsidP="00F54175">
      <w:pPr>
        <w:tabs>
          <w:tab w:val="left" w:pos="1701"/>
        </w:tabs>
        <w:spacing w:before="120" w:after="120"/>
        <w:jc w:val="center"/>
        <w:rPr>
          <w:rFonts w:eastAsia="MS Mincho"/>
          <w:b/>
          <w:color w:val="000000"/>
          <w:sz w:val="22"/>
          <w:szCs w:val="22"/>
        </w:rPr>
      </w:pPr>
      <w:r w:rsidRPr="001B78EA">
        <w:rPr>
          <w:rFonts w:eastAsia="MS Mincho"/>
          <w:b/>
          <w:color w:val="000000"/>
          <w:sz w:val="22"/>
          <w:szCs w:val="22"/>
        </w:rPr>
        <w:t>1.</w:t>
      </w:r>
      <w:r w:rsidR="009E1A50" w:rsidRPr="001B78EA">
        <w:rPr>
          <w:rFonts w:eastAsia="MS Mincho"/>
          <w:b/>
          <w:color w:val="000000"/>
          <w:sz w:val="22"/>
          <w:szCs w:val="22"/>
        </w:rPr>
        <w:t>9. Sutarties šalies pakeitimas</w:t>
      </w:r>
    </w:p>
    <w:p w14:paraId="655EE790" w14:textId="77777777" w:rsidR="009E1A50" w:rsidRPr="001B78EA" w:rsidRDefault="000F1B4B" w:rsidP="00DF75FF">
      <w:pPr>
        <w:spacing w:after="180"/>
        <w:ind w:right="2"/>
        <w:jc w:val="both"/>
        <w:rPr>
          <w:rFonts w:eastAsia="MS Mincho"/>
          <w:color w:val="000000"/>
          <w:sz w:val="22"/>
          <w:szCs w:val="22"/>
        </w:rPr>
      </w:pPr>
      <w:r w:rsidRPr="001B78EA">
        <w:rPr>
          <w:rFonts w:eastAsia="MS Mincho"/>
          <w:color w:val="000000"/>
          <w:sz w:val="22"/>
          <w:szCs w:val="22"/>
        </w:rPr>
        <w:t>1.</w:t>
      </w:r>
      <w:r w:rsidR="00834C26" w:rsidRPr="001B78EA">
        <w:rPr>
          <w:rFonts w:eastAsia="MS Mincho"/>
          <w:color w:val="000000"/>
          <w:sz w:val="22"/>
          <w:szCs w:val="22"/>
        </w:rPr>
        <w:t xml:space="preserve">9.1. </w:t>
      </w:r>
      <w:r w:rsidR="009E1A50" w:rsidRPr="001B78EA">
        <w:rPr>
          <w:rFonts w:eastAsia="MS Mincho"/>
          <w:color w:val="000000"/>
          <w:sz w:val="22"/>
          <w:szCs w:val="22"/>
        </w:rPr>
        <w:t xml:space="preserve">Sutarties šalis </w:t>
      </w:r>
      <w:r w:rsidR="009E1A50" w:rsidRPr="001B78EA">
        <w:rPr>
          <w:rFonts w:eastAsia="MS Mincho"/>
          <w:b/>
          <w:color w:val="000000"/>
          <w:sz w:val="22"/>
          <w:szCs w:val="22"/>
          <w:u w:val="single"/>
        </w:rPr>
        <w:t>gali būti</w:t>
      </w:r>
      <w:r w:rsidR="009E1A50" w:rsidRPr="001B78EA">
        <w:rPr>
          <w:rFonts w:eastAsia="MS Mincho"/>
          <w:color w:val="000000"/>
          <w:sz w:val="22"/>
          <w:szCs w:val="22"/>
        </w:rPr>
        <w:t xml:space="preserve"> pakeista  nauja Sutarties šalimi dėl </w:t>
      </w:r>
      <w:r w:rsidR="009E1A50" w:rsidRPr="001B78EA">
        <w:rPr>
          <w:rFonts w:eastAsia="MS Mincho"/>
          <w:b/>
          <w:color w:val="000000"/>
          <w:sz w:val="22"/>
          <w:szCs w:val="22"/>
          <w:u w:val="single"/>
        </w:rPr>
        <w:t>bent vienos</w:t>
      </w:r>
      <w:r w:rsidR="009E1A50" w:rsidRPr="001B78EA">
        <w:rPr>
          <w:rFonts w:eastAsia="MS Mincho"/>
          <w:color w:val="000000"/>
          <w:sz w:val="22"/>
          <w:szCs w:val="22"/>
        </w:rPr>
        <w:t xml:space="preserve"> iš šių </w:t>
      </w:r>
      <w:r w:rsidR="00C933B2" w:rsidRPr="001B78EA">
        <w:rPr>
          <w:rFonts w:eastAsia="MS Mincho"/>
          <w:color w:val="000000"/>
          <w:sz w:val="22"/>
          <w:szCs w:val="22"/>
        </w:rPr>
        <w:t>priežasčių</w:t>
      </w:r>
      <w:r w:rsidR="009E1A50" w:rsidRPr="001B78EA">
        <w:rPr>
          <w:rFonts w:eastAsia="MS Mincho"/>
          <w:color w:val="000000"/>
          <w:sz w:val="22"/>
          <w:szCs w:val="22"/>
        </w:rPr>
        <w:t>:</w:t>
      </w:r>
    </w:p>
    <w:p w14:paraId="04E67062" w14:textId="77777777" w:rsidR="00C933B2" w:rsidRPr="001B78EA" w:rsidRDefault="009E1A50" w:rsidP="00875719">
      <w:pPr>
        <w:jc w:val="both"/>
        <w:rPr>
          <w:rFonts w:eastAsia="Calibri"/>
          <w:sz w:val="22"/>
          <w:szCs w:val="22"/>
        </w:rPr>
      </w:pPr>
      <w:r w:rsidRPr="001B78EA">
        <w:rPr>
          <w:rFonts w:eastAsia="MS Mincho"/>
          <w:color w:val="000000"/>
          <w:sz w:val="22"/>
          <w:szCs w:val="22"/>
        </w:rPr>
        <w:t xml:space="preserve">1.9.1.1. </w:t>
      </w:r>
      <w:r w:rsidR="00C933B2" w:rsidRPr="001B78EA">
        <w:rPr>
          <w:rFonts w:eastAsia="Calibri"/>
          <w:sz w:val="22"/>
          <w:szCs w:val="22"/>
        </w:rPr>
        <w:t>dėl pradinio Rangovo reorganizavimo, likvidavimo, restruktūrizavimo ar bankroto procedūros naujas Rangovas</w:t>
      </w:r>
      <w:r w:rsidR="00606A8E" w:rsidRPr="001B78EA">
        <w:rPr>
          <w:rFonts w:eastAsia="Calibri"/>
          <w:sz w:val="22"/>
          <w:szCs w:val="22"/>
        </w:rPr>
        <w:t xml:space="preserve">, atitinkantis </w:t>
      </w:r>
      <w:r w:rsidR="00C933B2" w:rsidRPr="001B78EA">
        <w:rPr>
          <w:rFonts w:eastAsia="Calibri"/>
          <w:sz w:val="22"/>
          <w:szCs w:val="22"/>
        </w:rPr>
        <w:t xml:space="preserve">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 </w:t>
      </w:r>
    </w:p>
    <w:p w14:paraId="177216C0" w14:textId="77777777" w:rsidR="00C933B2" w:rsidRPr="001B78EA" w:rsidRDefault="00C933B2" w:rsidP="00875719">
      <w:pPr>
        <w:spacing w:before="120" w:after="120"/>
        <w:jc w:val="both"/>
        <w:rPr>
          <w:rFonts w:eastAsia="Calibri"/>
          <w:sz w:val="22"/>
          <w:szCs w:val="22"/>
        </w:rPr>
      </w:pPr>
      <w:r w:rsidRPr="001B78EA">
        <w:rPr>
          <w:rFonts w:eastAsia="Calibri"/>
          <w:sz w:val="22"/>
          <w:szCs w:val="22"/>
        </w:rPr>
        <w:t>1.9.1.2. Užsakovas prisiima Rangovo įsipar</w:t>
      </w:r>
      <w:r w:rsidR="00FB5BF1" w:rsidRPr="001B78EA">
        <w:rPr>
          <w:rFonts w:eastAsia="Calibri"/>
          <w:sz w:val="22"/>
          <w:szCs w:val="22"/>
        </w:rPr>
        <w:t>eigojimus dėl subrangovų</w:t>
      </w:r>
      <w:r w:rsidR="00875719" w:rsidRPr="001B78EA">
        <w:rPr>
          <w:rFonts w:eastAsia="Calibri"/>
          <w:sz w:val="22"/>
          <w:szCs w:val="22"/>
        </w:rPr>
        <w:t>. Toks S</w:t>
      </w:r>
      <w:r w:rsidRPr="001B78EA">
        <w:rPr>
          <w:rFonts w:eastAsia="Calibri"/>
          <w:sz w:val="22"/>
          <w:szCs w:val="22"/>
        </w:rPr>
        <w:t>utarties pakeitimas gal</w:t>
      </w:r>
      <w:r w:rsidR="00875719" w:rsidRPr="001B78EA">
        <w:rPr>
          <w:rFonts w:eastAsia="Calibri"/>
          <w:sz w:val="22"/>
          <w:szCs w:val="22"/>
        </w:rPr>
        <w:t>imas, jeigu Sutartyje yra</w:t>
      </w:r>
      <w:r w:rsidRPr="001B78EA">
        <w:rPr>
          <w:rFonts w:eastAsia="Calibri"/>
          <w:sz w:val="22"/>
          <w:szCs w:val="22"/>
        </w:rPr>
        <w:t xml:space="preserve"> nustatyta tiesiogi</w:t>
      </w:r>
      <w:r w:rsidR="00FB5BF1" w:rsidRPr="001B78EA">
        <w:rPr>
          <w:rFonts w:eastAsia="Calibri"/>
          <w:sz w:val="22"/>
          <w:szCs w:val="22"/>
        </w:rPr>
        <w:t>nio atsiskaitymo su subrangovais</w:t>
      </w:r>
      <w:r w:rsidRPr="001B78EA">
        <w:rPr>
          <w:rFonts w:eastAsia="Calibri"/>
          <w:sz w:val="22"/>
          <w:szCs w:val="22"/>
        </w:rPr>
        <w:t xml:space="preserve"> galim</w:t>
      </w:r>
      <w:r w:rsidR="00875719" w:rsidRPr="001B78EA">
        <w:rPr>
          <w:rFonts w:eastAsia="Calibri"/>
          <w:sz w:val="22"/>
          <w:szCs w:val="22"/>
        </w:rPr>
        <w:t>ybė, kaip nustatyta LR Viešųjų pirkimų įstatymo 88 straipsnio 2 dalyje.</w:t>
      </w:r>
    </w:p>
    <w:p w14:paraId="0EDF919B" w14:textId="77777777" w:rsidR="00DF75FF" w:rsidRPr="001B78EA" w:rsidRDefault="000F1B4B" w:rsidP="002A757F">
      <w:pPr>
        <w:tabs>
          <w:tab w:val="left" w:pos="0"/>
          <w:tab w:val="left" w:pos="1456"/>
        </w:tabs>
        <w:spacing w:before="120" w:after="120"/>
        <w:jc w:val="both"/>
        <w:rPr>
          <w:color w:val="000000"/>
          <w:sz w:val="22"/>
          <w:szCs w:val="22"/>
        </w:rPr>
      </w:pPr>
      <w:r w:rsidRPr="001B78EA">
        <w:rPr>
          <w:color w:val="000000"/>
          <w:sz w:val="22"/>
          <w:szCs w:val="22"/>
        </w:rPr>
        <w:t>1.</w:t>
      </w:r>
      <w:r w:rsidR="002A757F" w:rsidRPr="001B78EA">
        <w:rPr>
          <w:color w:val="000000"/>
          <w:sz w:val="22"/>
          <w:szCs w:val="22"/>
        </w:rPr>
        <w:t xml:space="preserve">9.2. </w:t>
      </w:r>
      <w:r w:rsidR="00DF75FF" w:rsidRPr="001B78EA">
        <w:rPr>
          <w:color w:val="000000"/>
          <w:sz w:val="22"/>
          <w:szCs w:val="22"/>
        </w:rPr>
        <w:t>Rangovas raštu kreipdamasis į Užsakovą</w:t>
      </w:r>
      <w:r w:rsidR="00875719" w:rsidRPr="001B78EA">
        <w:rPr>
          <w:color w:val="000000"/>
          <w:sz w:val="22"/>
          <w:szCs w:val="22"/>
        </w:rPr>
        <w:t xml:space="preserve"> dėl šio keitimo</w:t>
      </w:r>
      <w:r w:rsidR="00DF75FF" w:rsidRPr="001B78EA">
        <w:rPr>
          <w:color w:val="000000"/>
          <w:sz w:val="22"/>
          <w:szCs w:val="22"/>
        </w:rPr>
        <w:t>, privalo nurod</w:t>
      </w:r>
      <w:r w:rsidR="002A757F" w:rsidRPr="001B78EA">
        <w:rPr>
          <w:color w:val="000000"/>
          <w:sz w:val="22"/>
          <w:szCs w:val="22"/>
        </w:rPr>
        <w:t xml:space="preserve">yti aplinkybes pagal </w:t>
      </w:r>
      <w:r w:rsidRPr="001B78EA">
        <w:rPr>
          <w:color w:val="000000"/>
          <w:sz w:val="22"/>
          <w:szCs w:val="22"/>
        </w:rPr>
        <w:t>1.</w:t>
      </w:r>
      <w:r w:rsidR="002A757F" w:rsidRPr="001B78EA">
        <w:rPr>
          <w:color w:val="000000"/>
          <w:sz w:val="22"/>
          <w:szCs w:val="22"/>
        </w:rPr>
        <w:t>9.1.1. –</w:t>
      </w:r>
      <w:r w:rsidRPr="001B78EA">
        <w:rPr>
          <w:color w:val="000000"/>
          <w:sz w:val="22"/>
          <w:szCs w:val="22"/>
        </w:rPr>
        <w:t>1.</w:t>
      </w:r>
      <w:r w:rsidR="00875719" w:rsidRPr="001B78EA">
        <w:rPr>
          <w:color w:val="000000"/>
          <w:sz w:val="22"/>
          <w:szCs w:val="22"/>
        </w:rPr>
        <w:t>9.1.2</w:t>
      </w:r>
      <w:r w:rsidR="00DF75FF" w:rsidRPr="001B78EA">
        <w:rPr>
          <w:color w:val="000000"/>
          <w:sz w:val="22"/>
          <w:szCs w:val="22"/>
        </w:rPr>
        <w:t xml:space="preserve"> punk</w:t>
      </w:r>
      <w:r w:rsidR="00875719" w:rsidRPr="001B78EA">
        <w:rPr>
          <w:color w:val="000000"/>
          <w:sz w:val="22"/>
          <w:szCs w:val="22"/>
        </w:rPr>
        <w:t>tus, naujo Rangovo</w:t>
      </w:r>
      <w:r w:rsidR="00DF75FF" w:rsidRPr="001B78EA">
        <w:rPr>
          <w:color w:val="000000"/>
          <w:sz w:val="22"/>
          <w:szCs w:val="22"/>
        </w:rPr>
        <w:t xml:space="preserve"> pavadinimą, įmonės kodą, datą</w:t>
      </w:r>
      <w:r w:rsidR="00606A8E" w:rsidRPr="001B78EA">
        <w:rPr>
          <w:color w:val="000000"/>
          <w:sz w:val="22"/>
          <w:szCs w:val="22"/>
        </w:rPr>
        <w:t xml:space="preserve"> </w:t>
      </w:r>
      <w:r w:rsidR="00DF75FF" w:rsidRPr="001B78EA">
        <w:rPr>
          <w:color w:val="000000"/>
          <w:sz w:val="22"/>
          <w:szCs w:val="22"/>
        </w:rPr>
        <w:t>nuo</w:t>
      </w:r>
      <w:r w:rsidR="00606A8E" w:rsidRPr="001B78EA">
        <w:rPr>
          <w:color w:val="000000"/>
          <w:sz w:val="22"/>
          <w:szCs w:val="22"/>
        </w:rPr>
        <w:t xml:space="preserve"> kurios</w:t>
      </w:r>
      <w:r w:rsidR="00875719" w:rsidRPr="001B78EA">
        <w:rPr>
          <w:color w:val="000000"/>
          <w:sz w:val="22"/>
          <w:szCs w:val="22"/>
        </w:rPr>
        <w:t xml:space="preserve"> naujas Rangovas perima pradinio Rangovo teises ir pareigas</w:t>
      </w:r>
      <w:r w:rsidR="00606A8E" w:rsidRPr="001B78EA">
        <w:rPr>
          <w:color w:val="000000"/>
          <w:sz w:val="22"/>
          <w:szCs w:val="22"/>
        </w:rPr>
        <w:t xml:space="preserve"> bei pateikti dokumentus, įrodančius atitikimą pirkimo dokumentuose nustatytiems kvalifikaciniams reikalavimams</w:t>
      </w:r>
      <w:r w:rsidR="00225EA8" w:rsidRPr="001B78EA">
        <w:rPr>
          <w:color w:val="000000"/>
          <w:sz w:val="22"/>
          <w:szCs w:val="22"/>
        </w:rPr>
        <w:t>.</w:t>
      </w:r>
    </w:p>
    <w:p w14:paraId="31E19038" w14:textId="77777777" w:rsidR="00F672E3" w:rsidRPr="001B78EA" w:rsidRDefault="000F1B4B" w:rsidP="00F672E3">
      <w:pPr>
        <w:spacing w:before="120" w:after="120"/>
        <w:ind w:right="2"/>
        <w:jc w:val="both"/>
        <w:rPr>
          <w:color w:val="000000"/>
          <w:sz w:val="22"/>
          <w:szCs w:val="22"/>
        </w:rPr>
      </w:pPr>
      <w:r w:rsidRPr="001B78EA">
        <w:rPr>
          <w:color w:val="000000"/>
          <w:sz w:val="22"/>
          <w:szCs w:val="22"/>
        </w:rPr>
        <w:t>1.</w:t>
      </w:r>
      <w:r w:rsidR="002A757F" w:rsidRPr="001B78EA">
        <w:rPr>
          <w:color w:val="000000"/>
          <w:sz w:val="22"/>
          <w:szCs w:val="22"/>
        </w:rPr>
        <w:t>9.3.</w:t>
      </w:r>
      <w:r w:rsidR="00F672E3" w:rsidRPr="001B78EA">
        <w:rPr>
          <w:color w:val="000000"/>
          <w:sz w:val="22"/>
          <w:szCs w:val="22"/>
        </w:rPr>
        <w:t xml:space="preserve"> Užsakovas</w:t>
      </w:r>
      <w:r w:rsidR="00225EA8" w:rsidRPr="001B78EA">
        <w:rPr>
          <w:color w:val="000000"/>
          <w:sz w:val="22"/>
          <w:szCs w:val="22"/>
        </w:rPr>
        <w:t>,</w:t>
      </w:r>
      <w:r w:rsidR="00F672E3" w:rsidRPr="001B78EA">
        <w:rPr>
          <w:color w:val="000000"/>
          <w:sz w:val="22"/>
          <w:szCs w:val="22"/>
        </w:rPr>
        <w:t xml:space="preserve"> gavęs </w:t>
      </w:r>
      <w:r w:rsidRPr="001B78EA">
        <w:rPr>
          <w:color w:val="000000"/>
          <w:sz w:val="22"/>
          <w:szCs w:val="22"/>
        </w:rPr>
        <w:t>1.</w:t>
      </w:r>
      <w:r w:rsidR="00391620" w:rsidRPr="001B78EA">
        <w:rPr>
          <w:color w:val="000000"/>
          <w:sz w:val="22"/>
          <w:szCs w:val="22"/>
        </w:rPr>
        <w:t xml:space="preserve">9.2. punkte nurodytą </w:t>
      </w:r>
      <w:r w:rsidR="00F672E3" w:rsidRPr="001B78EA">
        <w:rPr>
          <w:color w:val="000000"/>
          <w:sz w:val="22"/>
          <w:szCs w:val="22"/>
        </w:rPr>
        <w:t>raštą</w:t>
      </w:r>
      <w:r w:rsidR="00225EA8" w:rsidRPr="001B78EA">
        <w:rPr>
          <w:color w:val="000000"/>
          <w:sz w:val="22"/>
          <w:szCs w:val="22"/>
        </w:rPr>
        <w:t>, ne vėliau kaip per 20 (dvidešimt) kalendorinių d</w:t>
      </w:r>
      <w:r w:rsidR="00F672E3" w:rsidRPr="001B78EA">
        <w:rPr>
          <w:color w:val="000000"/>
          <w:sz w:val="22"/>
          <w:szCs w:val="22"/>
        </w:rPr>
        <w:t>ienų privalo išnagrinėti raštą</w:t>
      </w:r>
      <w:r w:rsidR="00225EA8" w:rsidRPr="001B78EA">
        <w:rPr>
          <w:color w:val="000000"/>
          <w:sz w:val="22"/>
          <w:szCs w:val="22"/>
        </w:rPr>
        <w:t xml:space="preserve"> bei priimti motyvuotą sprendimą, </w:t>
      </w:r>
      <w:r w:rsidR="00F672E3" w:rsidRPr="001B78EA">
        <w:rPr>
          <w:color w:val="000000"/>
          <w:sz w:val="22"/>
          <w:szCs w:val="22"/>
        </w:rPr>
        <w:t>kurį raštu pateikia Rangovui</w:t>
      </w:r>
      <w:r w:rsidR="00225EA8" w:rsidRPr="001B78EA">
        <w:rPr>
          <w:color w:val="000000"/>
          <w:sz w:val="22"/>
          <w:szCs w:val="22"/>
        </w:rPr>
        <w:t>. Šalims nesutarus dėl Sutarties sąlygų keitimo</w:t>
      </w:r>
      <w:r w:rsidR="00F672E3" w:rsidRPr="001B78EA">
        <w:rPr>
          <w:color w:val="000000"/>
          <w:sz w:val="22"/>
          <w:szCs w:val="22"/>
        </w:rPr>
        <w:t>,</w:t>
      </w:r>
      <w:r w:rsidR="00225EA8" w:rsidRPr="001B78EA">
        <w:rPr>
          <w:color w:val="000000"/>
          <w:sz w:val="22"/>
          <w:szCs w:val="22"/>
        </w:rPr>
        <w:t xml:space="preserve"> </w:t>
      </w:r>
      <w:r w:rsidR="00B71590" w:rsidRPr="001B78EA">
        <w:rPr>
          <w:color w:val="000000"/>
          <w:sz w:val="22"/>
          <w:szCs w:val="22"/>
        </w:rPr>
        <w:t>ginčas sprendžiamas Sutarties 20</w:t>
      </w:r>
      <w:r w:rsidR="00875719" w:rsidRPr="001B78EA">
        <w:rPr>
          <w:color w:val="000000"/>
          <w:sz w:val="22"/>
          <w:szCs w:val="22"/>
        </w:rPr>
        <w:t xml:space="preserve"> p. numatyta tvarka. </w:t>
      </w:r>
      <w:r w:rsidR="00225EA8" w:rsidRPr="001B78EA">
        <w:rPr>
          <w:color w:val="000000"/>
          <w:sz w:val="22"/>
          <w:szCs w:val="22"/>
        </w:rPr>
        <w:t>Šalims susitarus, turi būti sudaromas rašytinis Šalių susitarimas dėl Sutarties</w:t>
      </w:r>
      <w:r w:rsidR="00F672E3" w:rsidRPr="001B78EA">
        <w:rPr>
          <w:color w:val="000000"/>
          <w:sz w:val="22"/>
          <w:szCs w:val="22"/>
        </w:rPr>
        <w:t xml:space="preserve"> sąlygų keitimo</w:t>
      </w:r>
      <w:r w:rsidR="00606A8E" w:rsidRPr="001B78EA">
        <w:rPr>
          <w:color w:val="000000"/>
          <w:sz w:val="22"/>
          <w:szCs w:val="22"/>
        </w:rPr>
        <w:t>, kuris</w:t>
      </w:r>
      <w:r w:rsidR="00875719" w:rsidRPr="001B78EA">
        <w:rPr>
          <w:color w:val="000000"/>
          <w:sz w:val="22"/>
          <w:szCs w:val="22"/>
        </w:rPr>
        <w:t xml:space="preserve"> </w:t>
      </w:r>
      <w:r w:rsidR="00F672E3" w:rsidRPr="001B78EA">
        <w:rPr>
          <w:color w:val="000000"/>
          <w:sz w:val="22"/>
          <w:szCs w:val="22"/>
        </w:rPr>
        <w:t>įsiga</w:t>
      </w:r>
      <w:r w:rsidR="00875719" w:rsidRPr="001B78EA">
        <w:rPr>
          <w:color w:val="000000"/>
          <w:sz w:val="22"/>
          <w:szCs w:val="22"/>
        </w:rPr>
        <w:t>lios</w:t>
      </w:r>
      <w:r w:rsidR="00A96BF4" w:rsidRPr="001B78EA">
        <w:rPr>
          <w:color w:val="000000"/>
          <w:sz w:val="22"/>
          <w:szCs w:val="22"/>
        </w:rPr>
        <w:t xml:space="preserve"> nuo jame nurodyto</w:t>
      </w:r>
      <w:r w:rsidR="009E1C75" w:rsidRPr="001B78EA">
        <w:rPr>
          <w:color w:val="000000"/>
          <w:sz w:val="22"/>
          <w:szCs w:val="22"/>
        </w:rPr>
        <w:t>s d</w:t>
      </w:r>
      <w:r w:rsidR="00875719" w:rsidRPr="001B78EA">
        <w:rPr>
          <w:color w:val="000000"/>
          <w:sz w:val="22"/>
          <w:szCs w:val="22"/>
        </w:rPr>
        <w:t>atos ir (ar) aplinkybės ir taps</w:t>
      </w:r>
      <w:r w:rsidR="009E1C75" w:rsidRPr="001B78EA">
        <w:rPr>
          <w:color w:val="000000"/>
          <w:sz w:val="22"/>
          <w:szCs w:val="22"/>
        </w:rPr>
        <w:t xml:space="preserve"> neatsiejama šios Sutarties dalimi.</w:t>
      </w:r>
    </w:p>
    <w:p w14:paraId="356694ED" w14:textId="77777777" w:rsidR="00175444" w:rsidRPr="001B78EA" w:rsidRDefault="00175444" w:rsidP="0084620B">
      <w:pPr>
        <w:spacing w:before="120" w:after="120"/>
        <w:ind w:right="2"/>
        <w:jc w:val="center"/>
        <w:rPr>
          <w:sz w:val="22"/>
          <w:szCs w:val="22"/>
        </w:rPr>
      </w:pPr>
      <w:r w:rsidRPr="001B78EA">
        <w:rPr>
          <w:b/>
          <w:color w:val="000000"/>
          <w:sz w:val="22"/>
          <w:szCs w:val="22"/>
        </w:rPr>
        <w:t xml:space="preserve">1.10. </w:t>
      </w:r>
      <w:r w:rsidR="0084620B" w:rsidRPr="001B78EA">
        <w:rPr>
          <w:b/>
          <w:color w:val="000000"/>
          <w:sz w:val="22"/>
          <w:szCs w:val="22"/>
        </w:rPr>
        <w:t>Asmens duomenys</w:t>
      </w:r>
    </w:p>
    <w:p w14:paraId="3B6C271B" w14:textId="77777777" w:rsidR="0084620B" w:rsidRPr="001B78EA" w:rsidRDefault="0084620B" w:rsidP="0084620B">
      <w:pPr>
        <w:spacing w:before="120" w:after="120"/>
        <w:jc w:val="both"/>
        <w:rPr>
          <w:sz w:val="22"/>
          <w:szCs w:val="22"/>
        </w:rPr>
      </w:pPr>
      <w:r w:rsidRPr="001B78EA">
        <w:rPr>
          <w:sz w:val="22"/>
          <w:szCs w:val="22"/>
        </w:rPr>
        <w:t xml:space="preserve">1.10.1. </w:t>
      </w:r>
      <w:r w:rsidRPr="001B78EA">
        <w:rPr>
          <w:color w:val="000000"/>
          <w:sz w:val="22"/>
          <w:szCs w:val="22"/>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 </w:t>
      </w:r>
    </w:p>
    <w:p w14:paraId="3F251CF0" w14:textId="77777777" w:rsidR="0084620B" w:rsidRPr="001B78EA" w:rsidRDefault="0084620B" w:rsidP="0084620B">
      <w:pPr>
        <w:pStyle w:val="NormalWeb"/>
        <w:shd w:val="clear" w:color="auto" w:fill="FFFFFF"/>
        <w:spacing w:before="120" w:after="120"/>
        <w:jc w:val="both"/>
        <w:rPr>
          <w:rFonts w:ascii="Times New Roman"/>
          <w:color w:val="000000"/>
          <w:sz w:val="22"/>
          <w:szCs w:val="22"/>
          <w:lang w:val="lt-LT"/>
        </w:rPr>
      </w:pPr>
      <w:r w:rsidRPr="001B78EA">
        <w:rPr>
          <w:rFonts w:ascii="Times New Roman"/>
          <w:color w:val="000000"/>
          <w:sz w:val="22"/>
          <w:szCs w:val="22"/>
          <w:lang w:val="lt-LT"/>
        </w:rPr>
        <w:lastRenderedPageBreak/>
        <w:t>1.10.2.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0DD3ECC5" w14:textId="77777777" w:rsidR="0084620B" w:rsidRPr="001B78EA" w:rsidRDefault="0084620B" w:rsidP="0084620B">
      <w:pPr>
        <w:spacing w:before="120" w:after="120"/>
        <w:ind w:right="2"/>
        <w:jc w:val="center"/>
        <w:rPr>
          <w:b/>
          <w:color w:val="000000"/>
          <w:sz w:val="22"/>
          <w:szCs w:val="22"/>
        </w:rPr>
      </w:pPr>
      <w:r w:rsidRPr="001B78EA">
        <w:rPr>
          <w:b/>
          <w:color w:val="000000"/>
          <w:sz w:val="22"/>
          <w:szCs w:val="22"/>
        </w:rPr>
        <w:t>1.11. Sutarties nuostatų negaliojimas</w:t>
      </w:r>
    </w:p>
    <w:p w14:paraId="162F0348" w14:textId="77777777" w:rsidR="0084620B" w:rsidRPr="001B78EA" w:rsidRDefault="0084620B" w:rsidP="0084620B">
      <w:pPr>
        <w:spacing w:before="120" w:after="120"/>
        <w:ind w:right="2"/>
        <w:jc w:val="both"/>
        <w:rPr>
          <w:sz w:val="22"/>
          <w:szCs w:val="22"/>
        </w:rPr>
      </w:pPr>
      <w:r w:rsidRPr="001B78EA">
        <w:rPr>
          <w:color w:val="000000"/>
          <w:sz w:val="22"/>
          <w:szCs w:val="22"/>
        </w:rPr>
        <w:t xml:space="preserve">1.11.1. </w:t>
      </w:r>
      <w:r w:rsidRPr="001B78EA">
        <w:rPr>
          <w:sz w:val="22"/>
          <w:szCs w:val="22"/>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14:paraId="249DA019" w14:textId="77777777" w:rsidR="00834C26" w:rsidRPr="001B78EA" w:rsidRDefault="003B6B0F" w:rsidP="003B6B0F">
      <w:pPr>
        <w:tabs>
          <w:tab w:val="left" w:pos="1701"/>
        </w:tabs>
        <w:spacing w:before="120" w:after="120"/>
        <w:jc w:val="center"/>
        <w:rPr>
          <w:rFonts w:eastAsia="MS Mincho"/>
          <w:b/>
          <w:color w:val="000000"/>
          <w:sz w:val="22"/>
          <w:szCs w:val="22"/>
        </w:rPr>
      </w:pPr>
      <w:r w:rsidRPr="001B78EA">
        <w:rPr>
          <w:rFonts w:eastAsia="MS Mincho"/>
          <w:b/>
          <w:color w:val="000000"/>
          <w:sz w:val="22"/>
          <w:szCs w:val="22"/>
        </w:rPr>
        <w:t xml:space="preserve">2. </w:t>
      </w:r>
      <w:r w:rsidR="00974B9F" w:rsidRPr="001B78EA">
        <w:rPr>
          <w:rFonts w:eastAsia="MS Mincho"/>
          <w:b/>
          <w:color w:val="000000"/>
          <w:sz w:val="22"/>
          <w:szCs w:val="22"/>
        </w:rPr>
        <w:t>Užsakovas</w:t>
      </w:r>
    </w:p>
    <w:p w14:paraId="4E13A8BC" w14:textId="77777777" w:rsidR="00126F69" w:rsidRPr="001B78EA" w:rsidRDefault="00EB4BC5" w:rsidP="00B11FA1">
      <w:pPr>
        <w:pStyle w:val="ListParagraph"/>
        <w:spacing w:before="120" w:after="120"/>
        <w:ind w:left="0"/>
        <w:jc w:val="both"/>
        <w:rPr>
          <w:color w:val="000000"/>
          <w:sz w:val="22"/>
          <w:szCs w:val="22"/>
        </w:rPr>
      </w:pPr>
      <w:bookmarkStart w:id="12" w:name="_Ref423077038"/>
      <w:r w:rsidRPr="001B78EA">
        <w:rPr>
          <w:color w:val="000000"/>
          <w:sz w:val="22"/>
          <w:szCs w:val="22"/>
        </w:rPr>
        <w:t xml:space="preserve">2.1. </w:t>
      </w:r>
      <w:r w:rsidR="00126F69" w:rsidRPr="001B78EA">
        <w:rPr>
          <w:color w:val="000000"/>
          <w:sz w:val="22"/>
          <w:szCs w:val="22"/>
        </w:rPr>
        <w:t xml:space="preserve">Užsakovas, norint pradėti vykdyti Darbus, statybos techninių reglamentų nustatyta tvarka turi perduoti Rangovui statybvietę, </w:t>
      </w:r>
      <w:r w:rsidRPr="001B78EA">
        <w:rPr>
          <w:color w:val="000000"/>
          <w:sz w:val="22"/>
          <w:szCs w:val="22"/>
        </w:rPr>
        <w:t>pateikti reikalingus dokumentus</w:t>
      </w:r>
      <w:r w:rsidR="00126F69" w:rsidRPr="001B78EA">
        <w:rPr>
          <w:color w:val="000000"/>
          <w:sz w:val="22"/>
          <w:szCs w:val="22"/>
        </w:rPr>
        <w:t>. Užsakovas taip pat privalo teikti reikiamus pranešimus, paraiškas, dalyvauti posėdžiuose Darbų vykdymo metu</w:t>
      </w:r>
      <w:r w:rsidR="00487CF6" w:rsidRPr="001B78EA">
        <w:rPr>
          <w:color w:val="000000"/>
          <w:sz w:val="22"/>
          <w:szCs w:val="22"/>
        </w:rPr>
        <w:t>, sutikimus ar pan</w:t>
      </w:r>
      <w:r w:rsidR="00126F69" w:rsidRPr="001B78EA">
        <w:rPr>
          <w:color w:val="000000"/>
          <w:sz w:val="22"/>
          <w:szCs w:val="22"/>
        </w:rPr>
        <w:t>. Užsakovas privalo apsaugoti ir užtikrinti, kad Rangovas nepatirtų nuostolių dėl šioje pastraipoje minimų dokumentų nebuvimo ar Užsakovo funkcijų nevykdymo.</w:t>
      </w:r>
      <w:bookmarkEnd w:id="12"/>
    </w:p>
    <w:p w14:paraId="633D2357" w14:textId="77777777" w:rsidR="00B11FA1" w:rsidRPr="001B78EA" w:rsidRDefault="00B11FA1" w:rsidP="00B11FA1">
      <w:pPr>
        <w:pStyle w:val="ListParagraph"/>
        <w:spacing w:before="120" w:after="120"/>
        <w:ind w:left="0"/>
        <w:jc w:val="both"/>
        <w:rPr>
          <w:color w:val="000000"/>
          <w:sz w:val="22"/>
          <w:szCs w:val="22"/>
        </w:rPr>
      </w:pPr>
    </w:p>
    <w:p w14:paraId="3B81A1CA" w14:textId="77777777" w:rsidR="00126F69" w:rsidRPr="001B78EA" w:rsidRDefault="00EB4BC5" w:rsidP="00B11FA1">
      <w:pPr>
        <w:pStyle w:val="ListParagraph"/>
        <w:spacing w:before="120"/>
        <w:ind w:left="0"/>
        <w:jc w:val="both"/>
        <w:rPr>
          <w:color w:val="000000"/>
          <w:sz w:val="22"/>
          <w:szCs w:val="22"/>
        </w:rPr>
      </w:pPr>
      <w:r w:rsidRPr="001B78EA">
        <w:rPr>
          <w:color w:val="000000"/>
          <w:sz w:val="22"/>
          <w:szCs w:val="22"/>
        </w:rPr>
        <w:t xml:space="preserve">2.2. </w:t>
      </w:r>
      <w:r w:rsidR="00126F69" w:rsidRPr="001B78EA">
        <w:rPr>
          <w:color w:val="000000"/>
          <w:sz w:val="22"/>
          <w:szCs w:val="22"/>
        </w:rPr>
        <w:t>Užsakovas, be papildomo užmokesčio, turi suteikti Rangovui visą turimą informaciją ir dokumentaciją, esančią jo dispozicijoje, kuri yra reikalinga Sutarties vykdymui. Tokie dokumentai turi būti grąžinti Užsakovui Sutarties vykdymo laikotarpio pabaigoje.</w:t>
      </w:r>
    </w:p>
    <w:p w14:paraId="77288C69" w14:textId="77777777" w:rsidR="00B11FA1" w:rsidRPr="001B78EA" w:rsidRDefault="00B11FA1" w:rsidP="00B11FA1">
      <w:pPr>
        <w:pStyle w:val="ListParagraph"/>
        <w:spacing w:before="120"/>
        <w:ind w:left="0"/>
        <w:jc w:val="both"/>
        <w:rPr>
          <w:color w:val="000000"/>
          <w:sz w:val="22"/>
          <w:szCs w:val="22"/>
        </w:rPr>
      </w:pPr>
    </w:p>
    <w:p w14:paraId="699F83AA" w14:textId="77777777" w:rsidR="00126F69" w:rsidRPr="001B78EA" w:rsidRDefault="00EB4BC5" w:rsidP="00B11FA1">
      <w:pPr>
        <w:pStyle w:val="ListParagraph"/>
        <w:ind w:left="0"/>
        <w:jc w:val="both"/>
        <w:rPr>
          <w:color w:val="000000"/>
          <w:sz w:val="22"/>
          <w:szCs w:val="22"/>
        </w:rPr>
      </w:pPr>
      <w:r w:rsidRPr="001B78EA">
        <w:rPr>
          <w:color w:val="000000"/>
          <w:sz w:val="22"/>
          <w:szCs w:val="22"/>
        </w:rPr>
        <w:t>2.3.</w:t>
      </w:r>
      <w:r w:rsidR="00133204" w:rsidRPr="001B78EA">
        <w:rPr>
          <w:color w:val="000000"/>
          <w:sz w:val="22"/>
          <w:szCs w:val="22"/>
        </w:rPr>
        <w:t xml:space="preserve"> </w:t>
      </w:r>
      <w:r w:rsidR="00126F69" w:rsidRPr="001B78EA">
        <w:rPr>
          <w:color w:val="000000"/>
          <w:sz w:val="22"/>
          <w:szCs w:val="22"/>
        </w:rPr>
        <w:t>Užsakovas privalo teikti nurodymus, pastabas, atsakymus, sutikimus, suderinimus ir patvirtinimus raštu, per kaip įmanoma trumpesnį laikotarpį.</w:t>
      </w:r>
    </w:p>
    <w:p w14:paraId="278B03C6" w14:textId="77777777" w:rsidR="00B11FA1" w:rsidRPr="001B78EA" w:rsidRDefault="00B11FA1" w:rsidP="00B11FA1">
      <w:pPr>
        <w:pStyle w:val="ListParagraph"/>
        <w:ind w:left="0"/>
        <w:jc w:val="both"/>
        <w:rPr>
          <w:color w:val="000000"/>
          <w:sz w:val="22"/>
          <w:szCs w:val="22"/>
        </w:rPr>
      </w:pPr>
    </w:p>
    <w:p w14:paraId="1B1C95CE" w14:textId="77777777" w:rsidR="00126F69" w:rsidRPr="001B78EA" w:rsidRDefault="00EB4BC5" w:rsidP="00B11FA1">
      <w:pPr>
        <w:pStyle w:val="ListParagraph"/>
        <w:ind w:left="0"/>
        <w:jc w:val="both"/>
        <w:rPr>
          <w:color w:val="000000"/>
          <w:sz w:val="22"/>
          <w:szCs w:val="22"/>
        </w:rPr>
      </w:pPr>
      <w:r w:rsidRPr="001B78EA">
        <w:rPr>
          <w:color w:val="000000"/>
          <w:sz w:val="22"/>
          <w:szCs w:val="22"/>
        </w:rPr>
        <w:t xml:space="preserve">2.4. </w:t>
      </w:r>
      <w:r w:rsidR="00126F69" w:rsidRPr="001B78EA">
        <w:rPr>
          <w:color w:val="000000"/>
          <w:sz w:val="22"/>
          <w:szCs w:val="22"/>
        </w:rPr>
        <w:t xml:space="preserve">Užsakovas turi bendradarbiauti su Rangovu tam, kad </w:t>
      </w:r>
      <w:r w:rsidR="00126F69" w:rsidRPr="001B78EA">
        <w:rPr>
          <w:color w:val="000000"/>
          <w:sz w:val="22"/>
          <w:szCs w:val="22"/>
          <w:lang w:eastAsia="ar-SA"/>
        </w:rPr>
        <w:t>teiktų</w:t>
      </w:r>
      <w:r w:rsidR="00126F69" w:rsidRPr="001B78EA">
        <w:rPr>
          <w:color w:val="000000"/>
          <w:sz w:val="22"/>
          <w:szCs w:val="22"/>
        </w:rPr>
        <w:t xml:space="preserve"> informaciją, kurios pastarasis gali pagrįstai reikalauti tam, kad būtų galima vykdyti Sutartį.</w:t>
      </w:r>
    </w:p>
    <w:p w14:paraId="32ABAF44" w14:textId="77777777" w:rsidR="00B11FA1" w:rsidRPr="001B78EA" w:rsidRDefault="00B11FA1" w:rsidP="00B11FA1">
      <w:pPr>
        <w:pStyle w:val="ListParagraph"/>
        <w:ind w:left="0"/>
        <w:jc w:val="both"/>
        <w:rPr>
          <w:color w:val="000000"/>
          <w:sz w:val="22"/>
          <w:szCs w:val="22"/>
        </w:rPr>
      </w:pPr>
    </w:p>
    <w:p w14:paraId="7F6F9CB7" w14:textId="77777777" w:rsidR="00126F69" w:rsidRPr="001B78EA" w:rsidRDefault="00EB4BC5" w:rsidP="00B11FA1">
      <w:pPr>
        <w:pStyle w:val="ListParagraph"/>
        <w:ind w:left="0"/>
        <w:jc w:val="both"/>
        <w:rPr>
          <w:color w:val="000000"/>
          <w:sz w:val="22"/>
          <w:szCs w:val="22"/>
        </w:rPr>
      </w:pPr>
      <w:r w:rsidRPr="001B78EA">
        <w:rPr>
          <w:bCs/>
          <w:color w:val="000000"/>
          <w:sz w:val="22"/>
          <w:szCs w:val="22"/>
        </w:rPr>
        <w:t xml:space="preserve">2.5. </w:t>
      </w:r>
      <w:r w:rsidR="00126F69" w:rsidRPr="001B78EA">
        <w:rPr>
          <w:bCs/>
          <w:color w:val="000000"/>
          <w:sz w:val="22"/>
          <w:szCs w:val="22"/>
        </w:rPr>
        <w:t>Užsakovas privalo Sutartyje nustatytomis sąlygomis ir terminais apmokėti Rangovo pateiktas sąskaitas.</w:t>
      </w:r>
    </w:p>
    <w:p w14:paraId="77DC1096" w14:textId="77777777" w:rsidR="00814A74" w:rsidRPr="001B78EA" w:rsidRDefault="009C547F" w:rsidP="009C547F">
      <w:pPr>
        <w:tabs>
          <w:tab w:val="left" w:pos="1701"/>
        </w:tabs>
        <w:spacing w:before="120" w:after="120"/>
        <w:jc w:val="center"/>
        <w:rPr>
          <w:rFonts w:eastAsia="MS Mincho"/>
          <w:b/>
          <w:color w:val="000000"/>
          <w:sz w:val="22"/>
          <w:szCs w:val="22"/>
        </w:rPr>
      </w:pPr>
      <w:r w:rsidRPr="001B78EA">
        <w:rPr>
          <w:rFonts w:eastAsia="MS Mincho"/>
          <w:b/>
          <w:color w:val="000000"/>
          <w:sz w:val="22"/>
          <w:szCs w:val="22"/>
        </w:rPr>
        <w:t xml:space="preserve">3. </w:t>
      </w:r>
      <w:r w:rsidR="00974B9F" w:rsidRPr="001B78EA">
        <w:rPr>
          <w:rFonts w:eastAsia="MS Mincho"/>
          <w:b/>
          <w:color w:val="000000"/>
          <w:sz w:val="22"/>
          <w:szCs w:val="22"/>
        </w:rPr>
        <w:t>Rangovas</w:t>
      </w:r>
    </w:p>
    <w:p w14:paraId="5075514A" w14:textId="77777777" w:rsidR="00FF2D69" w:rsidRPr="001B78EA" w:rsidRDefault="00FF2D69" w:rsidP="009C547F">
      <w:pPr>
        <w:tabs>
          <w:tab w:val="left" w:pos="1701"/>
        </w:tabs>
        <w:spacing w:before="120" w:after="120"/>
        <w:jc w:val="center"/>
        <w:rPr>
          <w:rFonts w:eastAsia="MS Mincho"/>
          <w:b/>
          <w:color w:val="000000"/>
          <w:sz w:val="22"/>
          <w:szCs w:val="22"/>
        </w:rPr>
      </w:pPr>
      <w:r w:rsidRPr="001B78EA">
        <w:rPr>
          <w:rFonts w:eastAsia="MS Mincho"/>
          <w:b/>
          <w:color w:val="000000"/>
          <w:sz w:val="22"/>
          <w:szCs w:val="22"/>
        </w:rPr>
        <w:t>3.1. Bendrosios Rangovo prievolės</w:t>
      </w:r>
    </w:p>
    <w:p w14:paraId="3FBC5508" w14:textId="77777777" w:rsidR="00CC511A" w:rsidRPr="001B78EA" w:rsidRDefault="00F03029" w:rsidP="00684A3F">
      <w:pPr>
        <w:tabs>
          <w:tab w:val="left" w:pos="1701"/>
        </w:tabs>
        <w:spacing w:before="120" w:after="120"/>
        <w:jc w:val="both"/>
        <w:rPr>
          <w:rFonts w:eastAsia="MS Mincho"/>
          <w:color w:val="000000"/>
          <w:sz w:val="22"/>
          <w:szCs w:val="22"/>
        </w:rPr>
      </w:pPr>
      <w:r w:rsidRPr="001B78EA">
        <w:rPr>
          <w:rFonts w:eastAsia="MS Mincho"/>
          <w:color w:val="000000"/>
          <w:sz w:val="22"/>
          <w:szCs w:val="22"/>
        </w:rPr>
        <w:t>3.1.</w:t>
      </w:r>
      <w:r w:rsidR="00FF2D69" w:rsidRPr="001B78EA">
        <w:rPr>
          <w:rFonts w:eastAsia="MS Mincho"/>
          <w:color w:val="000000"/>
          <w:sz w:val="22"/>
          <w:szCs w:val="22"/>
        </w:rPr>
        <w:t>1.</w:t>
      </w:r>
      <w:r w:rsidRPr="001B78EA">
        <w:rPr>
          <w:rFonts w:eastAsia="MS Mincho"/>
          <w:color w:val="000000"/>
          <w:sz w:val="22"/>
          <w:szCs w:val="22"/>
        </w:rPr>
        <w:t xml:space="preserve"> </w:t>
      </w:r>
      <w:r w:rsidR="00CC511A" w:rsidRPr="001B78EA">
        <w:rPr>
          <w:color w:val="000000"/>
          <w:sz w:val="22"/>
          <w:szCs w:val="22"/>
        </w:rPr>
        <w:t>Jeigu Sutarties specialiosiose sąlygose</w:t>
      </w:r>
      <w:r w:rsidR="00CC511A" w:rsidRPr="001B78EA">
        <w:rPr>
          <w:b/>
          <w:color w:val="000000"/>
          <w:sz w:val="22"/>
          <w:szCs w:val="22"/>
        </w:rPr>
        <w:t xml:space="preserve"> </w:t>
      </w:r>
      <w:r w:rsidR="00CC511A" w:rsidRPr="001B78EA">
        <w:rPr>
          <w:color w:val="000000"/>
          <w:sz w:val="22"/>
          <w:szCs w:val="22"/>
        </w:rPr>
        <w:t>nenumatyta kitaip, tai:</w:t>
      </w:r>
    </w:p>
    <w:p w14:paraId="3716E2E2" w14:textId="77777777" w:rsidR="00CC511A" w:rsidRPr="001B78EA" w:rsidRDefault="00CC511A" w:rsidP="00684A3F">
      <w:pPr>
        <w:tabs>
          <w:tab w:val="left" w:pos="1701"/>
        </w:tabs>
        <w:spacing w:before="120" w:after="120"/>
        <w:jc w:val="both"/>
        <w:rPr>
          <w:rFonts w:eastAsia="MS Mincho"/>
          <w:color w:val="000000"/>
          <w:sz w:val="22"/>
          <w:szCs w:val="22"/>
        </w:rPr>
      </w:pPr>
      <w:r w:rsidRPr="001B78EA">
        <w:rPr>
          <w:rFonts w:eastAsia="MS Mincho"/>
          <w:color w:val="000000"/>
          <w:sz w:val="22"/>
          <w:szCs w:val="22"/>
        </w:rPr>
        <w:t>3.1.</w:t>
      </w:r>
      <w:r w:rsidR="00751843" w:rsidRPr="001B78EA">
        <w:rPr>
          <w:rFonts w:eastAsia="MS Mincho"/>
          <w:color w:val="000000"/>
          <w:sz w:val="22"/>
          <w:szCs w:val="22"/>
        </w:rPr>
        <w:t>1.1</w:t>
      </w:r>
      <w:r w:rsidRPr="001B78EA">
        <w:rPr>
          <w:rFonts w:eastAsia="MS Mincho"/>
          <w:color w:val="000000"/>
          <w:sz w:val="22"/>
          <w:szCs w:val="22"/>
        </w:rPr>
        <w:t xml:space="preserve">. Rangovas privalo parengti Darbo projektą </w:t>
      </w:r>
      <w:r w:rsidRPr="001B78EA">
        <w:rPr>
          <w:color w:val="000000"/>
          <w:sz w:val="22"/>
          <w:szCs w:val="22"/>
        </w:rPr>
        <w:t>terminais</w:t>
      </w:r>
      <w:r w:rsidR="0007485E" w:rsidRPr="001B78EA">
        <w:rPr>
          <w:color w:val="000000"/>
          <w:sz w:val="22"/>
          <w:szCs w:val="22"/>
        </w:rPr>
        <w:t>,</w:t>
      </w:r>
      <w:r w:rsidRPr="001B78EA">
        <w:rPr>
          <w:color w:val="000000"/>
          <w:sz w:val="22"/>
          <w:szCs w:val="22"/>
        </w:rPr>
        <w:t xml:space="preserve"> nurodytais</w:t>
      </w:r>
      <w:r w:rsidR="00751843" w:rsidRPr="001B78EA">
        <w:rPr>
          <w:color w:val="000000"/>
          <w:sz w:val="22"/>
          <w:szCs w:val="22"/>
        </w:rPr>
        <w:t xml:space="preserve"> Sutarties specialiosiose sąlygose</w:t>
      </w:r>
      <w:r w:rsidR="00684A3F" w:rsidRPr="001B78EA">
        <w:rPr>
          <w:color w:val="000000"/>
          <w:sz w:val="22"/>
          <w:szCs w:val="22"/>
        </w:rPr>
        <w:t>;</w:t>
      </w:r>
    </w:p>
    <w:p w14:paraId="040ABCD1" w14:textId="77777777" w:rsidR="00684A3F" w:rsidRPr="001B78EA" w:rsidRDefault="00684A3F" w:rsidP="00684A3F">
      <w:pPr>
        <w:tabs>
          <w:tab w:val="left" w:pos="1701"/>
        </w:tabs>
        <w:spacing w:before="120" w:after="120"/>
        <w:jc w:val="both"/>
        <w:rPr>
          <w:color w:val="000000"/>
          <w:spacing w:val="-2"/>
          <w:sz w:val="22"/>
          <w:szCs w:val="22"/>
        </w:rPr>
      </w:pPr>
      <w:r w:rsidRPr="001B78EA">
        <w:rPr>
          <w:color w:val="000000"/>
          <w:spacing w:val="-2"/>
          <w:sz w:val="22"/>
          <w:szCs w:val="22"/>
        </w:rPr>
        <w:t xml:space="preserve">3.1.1.2. </w:t>
      </w:r>
      <w:r w:rsidR="00F03029" w:rsidRPr="001B78EA">
        <w:rPr>
          <w:color w:val="000000"/>
          <w:spacing w:val="-2"/>
          <w:sz w:val="22"/>
          <w:szCs w:val="22"/>
        </w:rPr>
        <w:t>Rangovas privalo atlikti Darbo projekto parengimui reik</w:t>
      </w:r>
      <w:r w:rsidRPr="001B78EA">
        <w:rPr>
          <w:color w:val="000000"/>
          <w:spacing w:val="-2"/>
          <w:sz w:val="22"/>
          <w:szCs w:val="22"/>
        </w:rPr>
        <w:t>iamus inžinerinius tyrinėjimus</w:t>
      </w:r>
      <w:r w:rsidR="00753AB5" w:rsidRPr="001B78EA">
        <w:rPr>
          <w:color w:val="000000"/>
          <w:spacing w:val="-2"/>
          <w:sz w:val="22"/>
          <w:szCs w:val="22"/>
        </w:rPr>
        <w:t xml:space="preserve"> (jei taikoma</w:t>
      </w:r>
      <w:r w:rsidR="007639C8" w:rsidRPr="001B78EA">
        <w:rPr>
          <w:color w:val="000000"/>
          <w:spacing w:val="-2"/>
          <w:sz w:val="22"/>
          <w:szCs w:val="22"/>
        </w:rPr>
        <w:t>)</w:t>
      </w:r>
      <w:r w:rsidRPr="001B78EA">
        <w:rPr>
          <w:color w:val="000000"/>
          <w:spacing w:val="-2"/>
          <w:sz w:val="22"/>
          <w:szCs w:val="22"/>
        </w:rPr>
        <w:t>;</w:t>
      </w:r>
    </w:p>
    <w:p w14:paraId="2AFA40B2" w14:textId="77777777" w:rsidR="00684A3F" w:rsidRPr="001B78EA" w:rsidRDefault="00684A3F" w:rsidP="00684A3F">
      <w:pPr>
        <w:tabs>
          <w:tab w:val="left" w:pos="0"/>
        </w:tabs>
        <w:spacing w:before="120" w:after="120"/>
        <w:ind w:right="2"/>
        <w:jc w:val="both"/>
        <w:rPr>
          <w:color w:val="000000"/>
          <w:spacing w:val="-2"/>
          <w:sz w:val="22"/>
          <w:szCs w:val="22"/>
        </w:rPr>
      </w:pPr>
      <w:r w:rsidRPr="001B78EA">
        <w:rPr>
          <w:color w:val="000000"/>
          <w:spacing w:val="-2"/>
          <w:sz w:val="22"/>
          <w:szCs w:val="22"/>
        </w:rPr>
        <w:t xml:space="preserve">3.1.1.3. Rangovas visus Darbo projekto brėžinius privalo pateikti </w:t>
      </w:r>
      <w:r w:rsidRPr="001B78EA">
        <w:rPr>
          <w:color w:val="000000"/>
          <w:sz w:val="22"/>
          <w:szCs w:val="22"/>
        </w:rPr>
        <w:t>statinio statybos techniniam prižiūrėtojui</w:t>
      </w:r>
      <w:r w:rsidRPr="001B78EA">
        <w:rPr>
          <w:color w:val="000000"/>
          <w:spacing w:val="-2"/>
          <w:sz w:val="22"/>
          <w:szCs w:val="22"/>
        </w:rPr>
        <w:t xml:space="preserve"> patikrinti ir patvirtinti.</w:t>
      </w:r>
    </w:p>
    <w:p w14:paraId="5D90AAEE" w14:textId="77777777" w:rsidR="00684A3F" w:rsidRPr="001B78EA" w:rsidRDefault="00684A3F" w:rsidP="00684A3F">
      <w:pPr>
        <w:contextualSpacing/>
        <w:jc w:val="both"/>
        <w:rPr>
          <w:snapToGrid w:val="0"/>
          <w:color w:val="000000"/>
          <w:sz w:val="22"/>
          <w:szCs w:val="22"/>
        </w:rPr>
      </w:pPr>
      <w:r w:rsidRPr="001B78EA">
        <w:rPr>
          <w:snapToGrid w:val="0"/>
          <w:color w:val="000000"/>
          <w:sz w:val="22"/>
          <w:szCs w:val="22"/>
        </w:rPr>
        <w:t>3.1.1.4. Rangovas, rengdamas Darbo projektą, turi sprendinius derinti su Užsakovu, išskyrus</w:t>
      </w:r>
      <w:r w:rsidR="001D6FAB" w:rsidRPr="001B78EA">
        <w:rPr>
          <w:snapToGrid w:val="0"/>
          <w:color w:val="000000"/>
          <w:sz w:val="22"/>
          <w:szCs w:val="22"/>
        </w:rPr>
        <w:t>,</w:t>
      </w:r>
      <w:r w:rsidRPr="001B78EA">
        <w:rPr>
          <w:snapToGrid w:val="0"/>
          <w:color w:val="000000"/>
          <w:sz w:val="22"/>
          <w:szCs w:val="22"/>
        </w:rPr>
        <w:t xml:space="preserve"> jei ta informacija jau buvo pateikta Techniniame projekte.</w:t>
      </w:r>
    </w:p>
    <w:p w14:paraId="11FA4421" w14:textId="77777777" w:rsidR="00F03029" w:rsidRPr="001B78EA" w:rsidRDefault="00684A3F" w:rsidP="00F03029">
      <w:pPr>
        <w:tabs>
          <w:tab w:val="left" w:pos="1701"/>
        </w:tabs>
        <w:spacing w:before="120" w:after="120"/>
        <w:jc w:val="both"/>
        <w:rPr>
          <w:color w:val="000000"/>
          <w:spacing w:val="-2"/>
          <w:sz w:val="22"/>
          <w:szCs w:val="22"/>
        </w:rPr>
      </w:pPr>
      <w:r w:rsidRPr="001B78EA">
        <w:rPr>
          <w:color w:val="000000"/>
          <w:spacing w:val="-2"/>
          <w:sz w:val="22"/>
          <w:szCs w:val="22"/>
        </w:rPr>
        <w:t xml:space="preserve">3.1.2. Rangovas įsipareigoja, </w:t>
      </w:r>
      <w:r w:rsidR="00F03029" w:rsidRPr="001B78EA">
        <w:rPr>
          <w:color w:val="000000"/>
          <w:spacing w:val="-2"/>
          <w:sz w:val="22"/>
          <w:szCs w:val="22"/>
        </w:rPr>
        <w:t>vadovaudamasis Sutartimi</w:t>
      </w:r>
      <w:r w:rsidRPr="001B78EA">
        <w:rPr>
          <w:color w:val="000000"/>
          <w:spacing w:val="-2"/>
          <w:sz w:val="22"/>
          <w:szCs w:val="22"/>
        </w:rPr>
        <w:t>,</w:t>
      </w:r>
      <w:r w:rsidR="00F03029" w:rsidRPr="001B78EA">
        <w:rPr>
          <w:color w:val="000000"/>
          <w:spacing w:val="-2"/>
          <w:sz w:val="22"/>
          <w:szCs w:val="22"/>
        </w:rPr>
        <w:t xml:space="preserve"> </w:t>
      </w:r>
      <w:r w:rsidR="00C13965" w:rsidRPr="001B78EA">
        <w:rPr>
          <w:color w:val="000000"/>
          <w:sz w:val="22"/>
          <w:szCs w:val="22"/>
        </w:rPr>
        <w:t xml:space="preserve">statybos techninių reglamentų nustatyta tvarka </w:t>
      </w:r>
      <w:r w:rsidR="00C13965" w:rsidRPr="001B78EA">
        <w:rPr>
          <w:color w:val="000000"/>
          <w:spacing w:val="-2"/>
          <w:sz w:val="22"/>
          <w:szCs w:val="22"/>
        </w:rPr>
        <w:t xml:space="preserve">perimti Statybvietę </w:t>
      </w:r>
      <w:r w:rsidR="00C13965" w:rsidRPr="001B78EA">
        <w:rPr>
          <w:b/>
          <w:color w:val="000000"/>
          <w:spacing w:val="-2"/>
          <w:sz w:val="22"/>
          <w:szCs w:val="22"/>
        </w:rPr>
        <w:t>per 3 darbo dienas</w:t>
      </w:r>
      <w:r w:rsidR="00C13965" w:rsidRPr="001B78EA">
        <w:rPr>
          <w:color w:val="000000"/>
          <w:spacing w:val="-2"/>
          <w:sz w:val="22"/>
          <w:szCs w:val="22"/>
        </w:rPr>
        <w:t xml:space="preserve"> nuo Užsakovo </w:t>
      </w:r>
      <w:r w:rsidR="00656D06" w:rsidRPr="001B78EA">
        <w:rPr>
          <w:color w:val="000000"/>
          <w:spacing w:val="-2"/>
          <w:sz w:val="22"/>
          <w:szCs w:val="22"/>
        </w:rPr>
        <w:t>rašto, kuriame nurodoma, kad Užsakovas pasirengęs perduoti Statybvi</w:t>
      </w:r>
      <w:r w:rsidR="00DB1E24" w:rsidRPr="001B78EA">
        <w:rPr>
          <w:color w:val="000000"/>
          <w:spacing w:val="-2"/>
          <w:sz w:val="22"/>
          <w:szCs w:val="22"/>
        </w:rPr>
        <w:t>etę ir kviečia Rangovą perimti S</w:t>
      </w:r>
      <w:r w:rsidR="00656D06" w:rsidRPr="001B78EA">
        <w:rPr>
          <w:color w:val="000000"/>
          <w:spacing w:val="-2"/>
          <w:sz w:val="22"/>
          <w:szCs w:val="22"/>
        </w:rPr>
        <w:t>tatybvietę, pateikimo dienos;</w:t>
      </w:r>
      <w:r w:rsidR="00C13965" w:rsidRPr="001B78EA">
        <w:rPr>
          <w:color w:val="000000"/>
          <w:spacing w:val="-2"/>
          <w:sz w:val="22"/>
          <w:szCs w:val="22"/>
        </w:rPr>
        <w:t xml:space="preserve"> </w:t>
      </w:r>
      <w:r w:rsidR="00F03029" w:rsidRPr="001B78EA">
        <w:rPr>
          <w:color w:val="000000"/>
          <w:spacing w:val="-2"/>
          <w:sz w:val="22"/>
          <w:szCs w:val="22"/>
        </w:rPr>
        <w:t>pradėti, vykdyti ir užbaigti Darbus ir ištaisyti jų defektus. Baigti Darbai turi būti tinkami naudoti pagal paskirtį, atitikti techninius ir kitus reikalavimus, nurodytus Sutartyje bei įstatymuose.</w:t>
      </w:r>
    </w:p>
    <w:p w14:paraId="49146D65" w14:textId="77777777" w:rsidR="00126000" w:rsidRPr="001B78EA" w:rsidRDefault="00126000" w:rsidP="00F03029">
      <w:pPr>
        <w:tabs>
          <w:tab w:val="left" w:pos="1701"/>
        </w:tabs>
        <w:spacing w:before="120" w:after="120"/>
        <w:jc w:val="both"/>
        <w:rPr>
          <w:rFonts w:eastAsia="MS Mincho"/>
          <w:color w:val="000000"/>
          <w:sz w:val="22"/>
          <w:szCs w:val="22"/>
        </w:rPr>
      </w:pPr>
      <w:r w:rsidRPr="001B78EA">
        <w:rPr>
          <w:color w:val="000000"/>
          <w:spacing w:val="-2"/>
          <w:sz w:val="22"/>
          <w:szCs w:val="22"/>
        </w:rPr>
        <w:t>3.</w:t>
      </w:r>
      <w:r w:rsidR="00FF2D69" w:rsidRPr="001B78EA">
        <w:rPr>
          <w:color w:val="000000"/>
          <w:spacing w:val="-2"/>
          <w:sz w:val="22"/>
          <w:szCs w:val="22"/>
        </w:rPr>
        <w:t>1.</w:t>
      </w:r>
      <w:r w:rsidR="00BC6D27" w:rsidRPr="001B78EA">
        <w:rPr>
          <w:color w:val="000000"/>
          <w:spacing w:val="-2"/>
          <w:sz w:val="22"/>
          <w:szCs w:val="22"/>
        </w:rPr>
        <w:t>3</w:t>
      </w:r>
      <w:r w:rsidRPr="001B78EA">
        <w:rPr>
          <w:color w:val="000000"/>
          <w:spacing w:val="-2"/>
          <w:sz w:val="22"/>
          <w:szCs w:val="22"/>
        </w:rPr>
        <w:t xml:space="preserve">. </w:t>
      </w:r>
      <w:r w:rsidR="002173AE" w:rsidRPr="001B78EA">
        <w:rPr>
          <w:color w:val="000000"/>
          <w:spacing w:val="-2"/>
          <w:sz w:val="22"/>
          <w:szCs w:val="22"/>
        </w:rPr>
        <w:t>Rangovas privalo ap</w:t>
      </w:r>
      <w:r w:rsidR="00725121" w:rsidRPr="001B78EA">
        <w:rPr>
          <w:color w:val="000000"/>
          <w:spacing w:val="-2"/>
          <w:sz w:val="22"/>
          <w:szCs w:val="22"/>
        </w:rPr>
        <w:t>si</w:t>
      </w:r>
      <w:r w:rsidR="002173AE" w:rsidRPr="001B78EA">
        <w:rPr>
          <w:color w:val="000000"/>
          <w:spacing w:val="-2"/>
          <w:sz w:val="22"/>
          <w:szCs w:val="22"/>
        </w:rPr>
        <w:t>rūpinti įranga ir Rangovo dokumentais, kurie nurodyti Sutartyje</w:t>
      </w:r>
      <w:r w:rsidR="00421FBD" w:rsidRPr="001B78EA">
        <w:rPr>
          <w:color w:val="000000"/>
          <w:spacing w:val="-2"/>
          <w:sz w:val="22"/>
          <w:szCs w:val="22"/>
        </w:rPr>
        <w:t>, pasamdyti visą Rangovo personalą, parūpinti prekių, vartojimo reikmenų ir kitų daiktų bei paslaugų, ilgalaikių arba trumpalaikių, kurių reikia projektuoti, Darbams vykdyti ir baigti bei defektams ištaisyti.</w:t>
      </w:r>
    </w:p>
    <w:p w14:paraId="2FB59981" w14:textId="77777777" w:rsidR="00F03029" w:rsidRPr="001B78EA" w:rsidRDefault="008F3461" w:rsidP="00F03029">
      <w:pPr>
        <w:tabs>
          <w:tab w:val="left" w:pos="0"/>
        </w:tabs>
        <w:spacing w:after="200"/>
        <w:ind w:right="2"/>
        <w:jc w:val="both"/>
        <w:rPr>
          <w:color w:val="000000"/>
          <w:sz w:val="22"/>
          <w:szCs w:val="22"/>
        </w:rPr>
      </w:pPr>
      <w:r w:rsidRPr="001B78EA">
        <w:rPr>
          <w:color w:val="000000"/>
          <w:sz w:val="22"/>
          <w:szCs w:val="22"/>
        </w:rPr>
        <w:t>3.</w:t>
      </w:r>
      <w:r w:rsidR="00FF2D69" w:rsidRPr="001B78EA">
        <w:rPr>
          <w:color w:val="000000"/>
          <w:sz w:val="22"/>
          <w:szCs w:val="22"/>
        </w:rPr>
        <w:t>1.</w:t>
      </w:r>
      <w:r w:rsidR="00BC6D27" w:rsidRPr="001B78EA">
        <w:rPr>
          <w:color w:val="000000"/>
          <w:sz w:val="22"/>
          <w:szCs w:val="22"/>
        </w:rPr>
        <w:t>4</w:t>
      </w:r>
      <w:r w:rsidRPr="001B78EA">
        <w:rPr>
          <w:color w:val="000000"/>
          <w:sz w:val="22"/>
          <w:szCs w:val="22"/>
        </w:rPr>
        <w:t xml:space="preserve">. Rangovas atsako už visų veiksmų ir statybos metodų, vykdomų Statybvietėje, adekvatumą, stabilumą ir saugą darbe. </w:t>
      </w:r>
    </w:p>
    <w:p w14:paraId="64CEAD39" w14:textId="77777777" w:rsidR="00200AB1" w:rsidRPr="001B78EA" w:rsidRDefault="00200AB1" w:rsidP="00F03029">
      <w:pPr>
        <w:tabs>
          <w:tab w:val="left" w:pos="0"/>
        </w:tabs>
        <w:spacing w:after="200"/>
        <w:ind w:right="2"/>
        <w:jc w:val="both"/>
        <w:rPr>
          <w:color w:val="000000"/>
          <w:sz w:val="22"/>
          <w:szCs w:val="22"/>
        </w:rPr>
      </w:pPr>
      <w:r w:rsidRPr="001B78EA">
        <w:rPr>
          <w:color w:val="000000"/>
          <w:sz w:val="22"/>
          <w:szCs w:val="22"/>
        </w:rPr>
        <w:t>3.</w:t>
      </w:r>
      <w:r w:rsidR="00FF2D69" w:rsidRPr="001B78EA">
        <w:rPr>
          <w:color w:val="000000"/>
          <w:sz w:val="22"/>
          <w:szCs w:val="22"/>
        </w:rPr>
        <w:t>1.</w:t>
      </w:r>
      <w:r w:rsidR="00BC6D27" w:rsidRPr="001B78EA">
        <w:rPr>
          <w:color w:val="000000"/>
          <w:sz w:val="22"/>
          <w:szCs w:val="22"/>
        </w:rPr>
        <w:t>5</w:t>
      </w:r>
      <w:r w:rsidRPr="001B78EA">
        <w:rPr>
          <w:color w:val="000000"/>
          <w:sz w:val="22"/>
          <w:szCs w:val="22"/>
        </w:rPr>
        <w:t xml:space="preserve">. </w:t>
      </w:r>
      <w:r w:rsidR="00DA38ED" w:rsidRPr="001B78EA">
        <w:rPr>
          <w:color w:val="000000"/>
          <w:sz w:val="22"/>
          <w:szCs w:val="22"/>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p w14:paraId="67D848DC" w14:textId="77777777" w:rsidR="008133A8" w:rsidRPr="001B78EA" w:rsidRDefault="00100607" w:rsidP="00BC6D27">
      <w:pPr>
        <w:tabs>
          <w:tab w:val="left" w:pos="0"/>
        </w:tabs>
        <w:spacing w:after="200"/>
        <w:ind w:right="2"/>
        <w:jc w:val="both"/>
        <w:rPr>
          <w:color w:val="000000"/>
          <w:sz w:val="22"/>
          <w:szCs w:val="22"/>
        </w:rPr>
      </w:pPr>
      <w:r w:rsidRPr="001B78EA">
        <w:rPr>
          <w:color w:val="000000"/>
          <w:sz w:val="22"/>
          <w:szCs w:val="22"/>
        </w:rPr>
        <w:t>3.</w:t>
      </w:r>
      <w:r w:rsidR="00FF2D69" w:rsidRPr="001B78EA">
        <w:rPr>
          <w:color w:val="000000"/>
          <w:sz w:val="22"/>
          <w:szCs w:val="22"/>
        </w:rPr>
        <w:t>1.</w:t>
      </w:r>
      <w:r w:rsidR="00BC6D27" w:rsidRPr="001B78EA">
        <w:rPr>
          <w:color w:val="000000"/>
          <w:sz w:val="22"/>
          <w:szCs w:val="22"/>
        </w:rPr>
        <w:t xml:space="preserve">6. </w:t>
      </w:r>
      <w:r w:rsidR="00844CFC" w:rsidRPr="001B78EA">
        <w:rPr>
          <w:color w:val="000000"/>
          <w:spacing w:val="-2"/>
          <w:sz w:val="22"/>
          <w:szCs w:val="22"/>
        </w:rPr>
        <w:t xml:space="preserve">Prieš pradedant Baigiamuosius bandymus, Rangovas Užsakovui privalo perduoti </w:t>
      </w:r>
      <w:r w:rsidR="00133204" w:rsidRPr="001B78EA">
        <w:rPr>
          <w:color w:val="000000"/>
          <w:spacing w:val="-2"/>
          <w:sz w:val="22"/>
          <w:szCs w:val="22"/>
        </w:rPr>
        <w:t>D</w:t>
      </w:r>
      <w:r w:rsidR="00844CFC" w:rsidRPr="001B78EA">
        <w:rPr>
          <w:color w:val="000000"/>
          <w:spacing w:val="-2"/>
          <w:sz w:val="22"/>
          <w:szCs w:val="22"/>
        </w:rPr>
        <w:t>arbų įvykdymo dokumentus ir naudojimo bei priežiūros instrukcijas, atitinkančias Techninio projekto</w:t>
      </w:r>
      <w:r w:rsidR="00BC6D27" w:rsidRPr="001B78EA">
        <w:rPr>
          <w:color w:val="000000"/>
          <w:spacing w:val="-2"/>
          <w:sz w:val="22"/>
          <w:szCs w:val="22"/>
        </w:rPr>
        <w:t xml:space="preserve"> (jei yra)</w:t>
      </w:r>
      <w:r w:rsidR="00844CFC" w:rsidRPr="001B78EA">
        <w:rPr>
          <w:color w:val="000000"/>
          <w:spacing w:val="-2"/>
          <w:sz w:val="22"/>
          <w:szCs w:val="22"/>
        </w:rPr>
        <w:t xml:space="preserve"> specifikacijas</w:t>
      </w:r>
      <w:r w:rsidR="00352DCC" w:rsidRPr="001B78EA">
        <w:rPr>
          <w:color w:val="000000"/>
          <w:spacing w:val="-2"/>
          <w:sz w:val="22"/>
          <w:szCs w:val="22"/>
        </w:rPr>
        <w:t xml:space="preserve"> ir pakankamai išsamias, kad Užsakovas galėtų naudoti, prižiūrėti, išmontuoti, perrinkti, suderinti ar pan. Darbai </w:t>
      </w:r>
      <w:r w:rsidR="00352DCC" w:rsidRPr="001B78EA">
        <w:rPr>
          <w:color w:val="000000"/>
          <w:spacing w:val="-2"/>
          <w:sz w:val="22"/>
          <w:szCs w:val="22"/>
        </w:rPr>
        <w:lastRenderedPageBreak/>
        <w:t>nebus laikomi baigtais ir parengtais perimti, kol Užsakovui nebus perduoti tie dokumentai, naudojimo bei priežiūros instrukcijos.</w:t>
      </w:r>
    </w:p>
    <w:p w14:paraId="6F700200" w14:textId="77777777" w:rsidR="00D357AE" w:rsidRPr="001B78EA" w:rsidRDefault="00EC7DB9" w:rsidP="00124C5B">
      <w:pPr>
        <w:tabs>
          <w:tab w:val="left" w:pos="0"/>
        </w:tabs>
        <w:spacing w:before="120" w:after="120"/>
        <w:ind w:right="2"/>
        <w:jc w:val="both"/>
        <w:rPr>
          <w:color w:val="000000"/>
          <w:spacing w:val="-2"/>
          <w:sz w:val="22"/>
          <w:szCs w:val="22"/>
        </w:rPr>
      </w:pPr>
      <w:r w:rsidRPr="001B78EA">
        <w:rPr>
          <w:color w:val="000000"/>
          <w:spacing w:val="-2"/>
          <w:sz w:val="22"/>
          <w:szCs w:val="22"/>
        </w:rPr>
        <w:t>3.1.7</w:t>
      </w:r>
      <w:r w:rsidR="00D357AE" w:rsidRPr="001B78EA">
        <w:rPr>
          <w:color w:val="000000"/>
          <w:spacing w:val="-2"/>
          <w:sz w:val="22"/>
          <w:szCs w:val="22"/>
        </w:rPr>
        <w:t xml:space="preserve">. </w:t>
      </w:r>
      <w:r w:rsidR="00CF4CDD" w:rsidRPr="001B78EA">
        <w:rPr>
          <w:color w:val="000000"/>
          <w:spacing w:val="-2"/>
          <w:sz w:val="22"/>
          <w:szCs w:val="22"/>
        </w:rPr>
        <w:t>Rangovas privalo darbo laiku suteikti patalpas, kuriose galėtų vykti pasitarimai, dirbti (atlikti savo tiesiogines funkcijas, susijusias su statinio statyba) statinio statybos techninė priežiūra ir Užsakovo personalas.</w:t>
      </w:r>
    </w:p>
    <w:p w14:paraId="3709B149" w14:textId="77777777" w:rsidR="00A925B0" w:rsidRPr="001B78EA" w:rsidRDefault="00EC7DB9" w:rsidP="00124C5B">
      <w:pPr>
        <w:tabs>
          <w:tab w:val="left" w:pos="0"/>
        </w:tabs>
        <w:spacing w:before="120" w:after="120"/>
        <w:ind w:right="2"/>
        <w:jc w:val="both"/>
        <w:rPr>
          <w:color w:val="000000"/>
          <w:sz w:val="22"/>
          <w:szCs w:val="22"/>
        </w:rPr>
      </w:pPr>
      <w:r w:rsidRPr="001B78EA">
        <w:rPr>
          <w:color w:val="000000"/>
          <w:spacing w:val="-2"/>
          <w:sz w:val="22"/>
          <w:szCs w:val="22"/>
        </w:rPr>
        <w:t>3.1.8</w:t>
      </w:r>
      <w:r w:rsidR="00A925B0" w:rsidRPr="001B78EA">
        <w:rPr>
          <w:color w:val="000000"/>
          <w:spacing w:val="-2"/>
          <w:sz w:val="22"/>
          <w:szCs w:val="22"/>
        </w:rPr>
        <w:t xml:space="preserve">. </w:t>
      </w:r>
      <w:r w:rsidR="00EF3523" w:rsidRPr="001B78EA">
        <w:rPr>
          <w:color w:val="000000"/>
          <w:sz w:val="22"/>
          <w:szCs w:val="22"/>
        </w:rPr>
        <w:t>Rangovas per 14 kalendorinių dienų Užsakovo prašymu privalo pateikti Užsakovui kiekvienos Žiniaraštyje esančios bendrosios sumos išskaidymą. Išskaidymo pateikimo formą (ar tai bus lokalinių sąmatų</w:t>
      </w:r>
      <w:r w:rsidR="00EF3523" w:rsidRPr="001B78EA">
        <w:rPr>
          <w:rStyle w:val="FootnoteReference"/>
          <w:color w:val="000000"/>
          <w:sz w:val="22"/>
          <w:szCs w:val="22"/>
        </w:rPr>
        <w:footnoteReference w:id="1"/>
      </w:r>
      <w:r w:rsidR="00EF3523" w:rsidRPr="001B78EA">
        <w:rPr>
          <w:color w:val="000000"/>
          <w:sz w:val="22"/>
          <w:szCs w:val="22"/>
        </w:rPr>
        <w:t>, ar objektinių sąmatų</w:t>
      </w:r>
      <w:r w:rsidR="00EF3523" w:rsidRPr="001B78EA">
        <w:rPr>
          <w:rStyle w:val="FootnoteReference"/>
          <w:color w:val="000000"/>
          <w:sz w:val="22"/>
          <w:szCs w:val="22"/>
        </w:rPr>
        <w:footnoteReference w:id="2"/>
      </w:r>
      <w:r w:rsidR="00EF3523" w:rsidRPr="001B78EA">
        <w:rPr>
          <w:color w:val="000000"/>
          <w:sz w:val="22"/>
          <w:szCs w:val="22"/>
        </w:rPr>
        <w:t>, ar tai kita forma) Užsakovas nurodo prašyme.</w:t>
      </w:r>
    </w:p>
    <w:p w14:paraId="09E31DF5" w14:textId="77777777" w:rsidR="00FC0074" w:rsidRPr="001B78EA" w:rsidRDefault="00B06F38" w:rsidP="00B06F38">
      <w:pPr>
        <w:tabs>
          <w:tab w:val="left" w:pos="0"/>
          <w:tab w:val="center" w:pos="4748"/>
          <w:tab w:val="left" w:pos="6167"/>
        </w:tabs>
        <w:spacing w:after="200"/>
        <w:ind w:right="2"/>
        <w:rPr>
          <w:b/>
          <w:color w:val="000000"/>
          <w:spacing w:val="-2"/>
          <w:sz w:val="22"/>
          <w:szCs w:val="22"/>
        </w:rPr>
      </w:pPr>
      <w:r w:rsidRPr="001B78EA">
        <w:rPr>
          <w:color w:val="000000"/>
          <w:spacing w:val="-2"/>
          <w:sz w:val="22"/>
          <w:szCs w:val="22"/>
        </w:rPr>
        <w:tab/>
      </w:r>
      <w:r w:rsidRPr="001B78EA">
        <w:rPr>
          <w:b/>
          <w:color w:val="000000"/>
          <w:spacing w:val="-2"/>
          <w:sz w:val="22"/>
          <w:szCs w:val="22"/>
        </w:rPr>
        <w:t>3.2. Rangovo atstovas</w:t>
      </w:r>
      <w:r w:rsidRPr="001B78EA">
        <w:rPr>
          <w:b/>
          <w:color w:val="000000"/>
          <w:spacing w:val="-2"/>
          <w:sz w:val="22"/>
          <w:szCs w:val="22"/>
        </w:rPr>
        <w:tab/>
      </w:r>
    </w:p>
    <w:p w14:paraId="6900EAB6" w14:textId="77777777" w:rsidR="004E77E7" w:rsidRPr="001B78EA" w:rsidRDefault="004E77E7" w:rsidP="00765432">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3.2.1. </w:t>
      </w:r>
      <w:r w:rsidR="0064151A" w:rsidRPr="001B78EA">
        <w:rPr>
          <w:color w:val="000000"/>
          <w:spacing w:val="-2"/>
          <w:sz w:val="22"/>
          <w:szCs w:val="22"/>
        </w:rPr>
        <w:t>Rangovas privalo paskirti Rangovo atstovą ir suteikti jam visus įgaliojimus, būtinus Rangovo vardu veikti pagal Sutartį.</w:t>
      </w:r>
    </w:p>
    <w:p w14:paraId="6339367C" w14:textId="77777777" w:rsidR="0064151A" w:rsidRPr="001B78EA" w:rsidRDefault="00BA2485" w:rsidP="00301459">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3.2.2. Jei Rangovo atstovas, </w:t>
      </w:r>
      <w:r w:rsidR="0064151A" w:rsidRPr="001B78EA">
        <w:rPr>
          <w:color w:val="000000"/>
          <w:spacing w:val="-2"/>
          <w:sz w:val="22"/>
          <w:szCs w:val="22"/>
        </w:rPr>
        <w:t xml:space="preserve">įvardintas Sutartyje, </w:t>
      </w:r>
      <w:r w:rsidR="00301459" w:rsidRPr="001B78EA">
        <w:rPr>
          <w:color w:val="000000"/>
          <w:spacing w:val="-2"/>
          <w:sz w:val="22"/>
          <w:szCs w:val="22"/>
        </w:rPr>
        <w:t xml:space="preserve">neatlieka Rangovo atstovo pareigų, tai Rangovas </w:t>
      </w:r>
      <w:r w:rsidRPr="001B78EA">
        <w:rPr>
          <w:color w:val="000000"/>
          <w:spacing w:val="-2"/>
          <w:sz w:val="22"/>
          <w:szCs w:val="22"/>
        </w:rPr>
        <w:t>privalo paskirtį</w:t>
      </w:r>
      <w:r w:rsidR="00301459" w:rsidRPr="001B78EA">
        <w:rPr>
          <w:color w:val="000000"/>
          <w:spacing w:val="-2"/>
          <w:sz w:val="22"/>
          <w:szCs w:val="22"/>
        </w:rPr>
        <w:t xml:space="preserve"> kitą tinkamą asmenį.</w:t>
      </w:r>
    </w:p>
    <w:p w14:paraId="24EC223E" w14:textId="77777777" w:rsidR="00021E3A" w:rsidRPr="001B78EA" w:rsidRDefault="00021E3A" w:rsidP="00301459">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3.2.3. Rangovas be išankstinio Užsakovo sutikimo negali atšaukti Rangovo atstovo iš pareigų arba į jas skirti kito asmens.</w:t>
      </w:r>
    </w:p>
    <w:p w14:paraId="11EA6D48" w14:textId="77777777" w:rsidR="005B1291" w:rsidRPr="001B78EA" w:rsidRDefault="005B1291" w:rsidP="00301459">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3.2.4. Visas Rangovo laikas turi būti skiriamas vadovauti Rangovo sutartinių įsipareigojimų vykdymui. Jeigu Rangovo atstovas vykstant Darbams laikinai palieka statybvietę, tai</w:t>
      </w:r>
      <w:r w:rsidR="00E337A0" w:rsidRPr="001B78EA">
        <w:rPr>
          <w:color w:val="000000"/>
          <w:spacing w:val="-2"/>
          <w:sz w:val="22"/>
          <w:szCs w:val="22"/>
        </w:rPr>
        <w:t>,</w:t>
      </w:r>
      <w:r w:rsidRPr="001B78EA">
        <w:rPr>
          <w:color w:val="000000"/>
          <w:spacing w:val="-2"/>
          <w:sz w:val="22"/>
          <w:szCs w:val="22"/>
        </w:rPr>
        <w:t xml:space="preserve"> gavus išankstinį Užsakovo pritarimą, turi būti paskirtas deramai jį pakeisiantis asmuo, o apie tai nustatyta tvarka turi būti pranešta Užsakovui.</w:t>
      </w:r>
    </w:p>
    <w:p w14:paraId="696F24F1" w14:textId="77777777" w:rsidR="009077D3" w:rsidRPr="001B78EA" w:rsidRDefault="009077D3" w:rsidP="00301459">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3.2.5. </w:t>
      </w:r>
      <w:r w:rsidR="008D0C61" w:rsidRPr="001B78EA">
        <w:rPr>
          <w:color w:val="000000"/>
          <w:spacing w:val="-2"/>
          <w:sz w:val="22"/>
          <w:szCs w:val="22"/>
        </w:rPr>
        <w:t>Rangovo atstovas gali perduoti tam tikrus savo įgaliojimus, funkcijas bei valdžią bet kuriam kompetentingam asmeniui ir gali bet kada tokį perdavimą atšaukti. Visi perdavimai arba atšaukimai neturi įsigalioti, kol Užsakovas negavo išankstinio Rangovo atstovo pasirašyto pranešimo, kuriame įvardytas asmuo ir išvardyti perduodami arba atšaukiami įgaliojimai, funkcijos ir valdžia.</w:t>
      </w:r>
    </w:p>
    <w:p w14:paraId="67E91DD2" w14:textId="77777777" w:rsidR="00197126" w:rsidRPr="001B78EA" w:rsidRDefault="00197126" w:rsidP="00301459">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3.2.6. Rangovo atstovas ir visi tie asmenys privalo laisvai kalbėti bendravimo kalba, nustatyta </w:t>
      </w:r>
      <w:r w:rsidR="009F4012" w:rsidRPr="001B78EA">
        <w:rPr>
          <w:color w:val="000000"/>
          <w:spacing w:val="-2"/>
          <w:sz w:val="22"/>
          <w:szCs w:val="22"/>
        </w:rPr>
        <w:t xml:space="preserve">Sutarties </w:t>
      </w:r>
      <w:r w:rsidRPr="001B78EA">
        <w:rPr>
          <w:color w:val="000000"/>
          <w:spacing w:val="-2"/>
          <w:sz w:val="22"/>
          <w:szCs w:val="22"/>
        </w:rPr>
        <w:t xml:space="preserve">bendrųjų sąlygų </w:t>
      </w:r>
      <w:r w:rsidR="00F031C3" w:rsidRPr="001B78EA">
        <w:rPr>
          <w:color w:val="000000"/>
          <w:spacing w:val="-2"/>
          <w:sz w:val="22"/>
          <w:szCs w:val="22"/>
        </w:rPr>
        <w:t>1.</w:t>
      </w:r>
      <w:r w:rsidRPr="001B78EA">
        <w:rPr>
          <w:color w:val="000000"/>
          <w:spacing w:val="-2"/>
          <w:sz w:val="22"/>
          <w:szCs w:val="22"/>
        </w:rPr>
        <w:t>4 punkte.</w:t>
      </w:r>
    </w:p>
    <w:p w14:paraId="7529ED2F" w14:textId="77777777" w:rsidR="00FB06B1" w:rsidRPr="001B78EA" w:rsidRDefault="00FB06B1" w:rsidP="00FB06B1">
      <w:pPr>
        <w:tabs>
          <w:tab w:val="left" w:pos="0"/>
          <w:tab w:val="center" w:pos="4748"/>
          <w:tab w:val="left" w:pos="6167"/>
        </w:tabs>
        <w:spacing w:after="200"/>
        <w:ind w:right="2"/>
        <w:jc w:val="center"/>
        <w:rPr>
          <w:b/>
          <w:color w:val="000000"/>
          <w:spacing w:val="-2"/>
          <w:sz w:val="22"/>
          <w:szCs w:val="22"/>
        </w:rPr>
      </w:pPr>
      <w:r w:rsidRPr="001B78EA">
        <w:rPr>
          <w:b/>
          <w:color w:val="000000"/>
          <w:spacing w:val="-2"/>
          <w:sz w:val="22"/>
          <w:szCs w:val="22"/>
        </w:rPr>
        <w:t>3.3. Bendradarbiavimas</w:t>
      </w:r>
    </w:p>
    <w:p w14:paraId="647D137E" w14:textId="77777777" w:rsidR="007A3E8D" w:rsidRPr="001B78EA" w:rsidRDefault="00FB06B1" w:rsidP="00B4011A">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3.3.1. </w:t>
      </w:r>
      <w:r w:rsidR="007A3E8D" w:rsidRPr="001B78EA">
        <w:rPr>
          <w:color w:val="000000"/>
          <w:spacing w:val="-2"/>
          <w:sz w:val="22"/>
          <w:szCs w:val="22"/>
        </w:rPr>
        <w:t xml:space="preserve">Rangovas privalo sudaryti </w:t>
      </w:r>
      <w:r w:rsidR="00E840E1" w:rsidRPr="001B78EA">
        <w:rPr>
          <w:color w:val="000000"/>
          <w:spacing w:val="-2"/>
          <w:sz w:val="22"/>
          <w:szCs w:val="22"/>
        </w:rPr>
        <w:t xml:space="preserve">tinkamas sąlygas Darbus vykdyti Užsakovo personalui, </w:t>
      </w:r>
      <w:r w:rsidR="007A3E8D" w:rsidRPr="001B78EA">
        <w:rPr>
          <w:color w:val="000000"/>
          <w:spacing w:val="-2"/>
          <w:sz w:val="22"/>
          <w:szCs w:val="22"/>
        </w:rPr>
        <w:t>visiems kitiems Užsako</w:t>
      </w:r>
      <w:r w:rsidR="00E840E1" w:rsidRPr="001B78EA">
        <w:rPr>
          <w:color w:val="000000"/>
          <w:spacing w:val="-2"/>
          <w:sz w:val="22"/>
          <w:szCs w:val="22"/>
        </w:rPr>
        <w:t>vo įdarbintiems rangovams, kurie gali būti įdarbinti Statybvietėje arba šalia jos atlikti bet kurį darbą, neįtrauktą į Sutartį.</w:t>
      </w:r>
    </w:p>
    <w:p w14:paraId="2D61A683" w14:textId="77777777" w:rsidR="00A32750" w:rsidRPr="001B78EA" w:rsidRDefault="00A32750" w:rsidP="00A32750">
      <w:pPr>
        <w:tabs>
          <w:tab w:val="left" w:pos="0"/>
          <w:tab w:val="center" w:pos="4748"/>
          <w:tab w:val="left" w:pos="6167"/>
        </w:tabs>
        <w:spacing w:after="200"/>
        <w:ind w:right="2"/>
        <w:jc w:val="center"/>
        <w:rPr>
          <w:b/>
          <w:color w:val="000000"/>
          <w:spacing w:val="-2"/>
          <w:sz w:val="22"/>
          <w:szCs w:val="22"/>
        </w:rPr>
      </w:pPr>
      <w:r w:rsidRPr="001B78EA">
        <w:rPr>
          <w:b/>
          <w:color w:val="000000"/>
          <w:spacing w:val="-2"/>
          <w:sz w:val="22"/>
          <w:szCs w:val="22"/>
        </w:rPr>
        <w:t xml:space="preserve">3.4. </w:t>
      </w:r>
      <w:r w:rsidR="00DB2C7E" w:rsidRPr="001B78EA">
        <w:rPr>
          <w:b/>
          <w:color w:val="000000"/>
          <w:spacing w:val="-2"/>
          <w:sz w:val="22"/>
          <w:szCs w:val="22"/>
        </w:rPr>
        <w:t>Sveikata ir s</w:t>
      </w:r>
      <w:r w:rsidRPr="001B78EA">
        <w:rPr>
          <w:b/>
          <w:color w:val="000000"/>
          <w:spacing w:val="-2"/>
          <w:sz w:val="22"/>
          <w:szCs w:val="22"/>
        </w:rPr>
        <w:t>auga darbe</w:t>
      </w:r>
    </w:p>
    <w:p w14:paraId="163DABFC" w14:textId="77777777" w:rsidR="00DB2C7E" w:rsidRPr="001B78EA" w:rsidRDefault="00A32750" w:rsidP="00B4187A">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 xml:space="preserve">3.4.1. </w:t>
      </w:r>
      <w:r w:rsidR="00B4187A" w:rsidRPr="001B78EA">
        <w:rPr>
          <w:color w:val="000000"/>
          <w:spacing w:val="-2"/>
          <w:sz w:val="22"/>
          <w:szCs w:val="22"/>
        </w:rPr>
        <w:t xml:space="preserve">Rangovas privalo </w:t>
      </w:r>
      <w:r w:rsidRPr="001B78EA">
        <w:rPr>
          <w:color w:val="000000"/>
          <w:spacing w:val="-2"/>
          <w:sz w:val="22"/>
          <w:szCs w:val="22"/>
        </w:rPr>
        <w:t>laikytis visų galio</w:t>
      </w:r>
      <w:r w:rsidR="00B4187A" w:rsidRPr="001B78EA">
        <w:rPr>
          <w:color w:val="000000"/>
          <w:spacing w:val="-2"/>
          <w:sz w:val="22"/>
          <w:szCs w:val="22"/>
        </w:rPr>
        <w:t xml:space="preserve">jančių saugos darbe reikalavimų; </w:t>
      </w:r>
      <w:r w:rsidRPr="001B78EA">
        <w:rPr>
          <w:color w:val="000000"/>
          <w:spacing w:val="-2"/>
          <w:sz w:val="22"/>
          <w:szCs w:val="22"/>
        </w:rPr>
        <w:t>pasirūpinti visų asmenų, kurie turi teisę būti Statybvietėje, sauga</w:t>
      </w:r>
      <w:r w:rsidR="00B4187A" w:rsidRPr="001B78EA">
        <w:rPr>
          <w:color w:val="000000"/>
          <w:spacing w:val="-2"/>
          <w:sz w:val="22"/>
          <w:szCs w:val="22"/>
        </w:rPr>
        <w:t xml:space="preserve">; </w:t>
      </w:r>
      <w:r w:rsidRPr="001B78EA">
        <w:rPr>
          <w:color w:val="000000"/>
          <w:spacing w:val="-2"/>
          <w:sz w:val="22"/>
          <w:szCs w:val="22"/>
        </w:rPr>
        <w:t>dėti reikiamas pastangas išlaikant Statybvietę ir Darbus švarius nuo nereikalingų statybinių šiukšlių, kad būtų išvengta grės</w:t>
      </w:r>
      <w:r w:rsidR="00B4187A" w:rsidRPr="001B78EA">
        <w:rPr>
          <w:color w:val="000000"/>
          <w:spacing w:val="-2"/>
          <w:sz w:val="22"/>
          <w:szCs w:val="22"/>
        </w:rPr>
        <w:t>mės tiems asmenims</w:t>
      </w:r>
      <w:r w:rsidR="008E74DA" w:rsidRPr="001B78EA">
        <w:rPr>
          <w:color w:val="000000"/>
          <w:spacing w:val="-2"/>
          <w:sz w:val="22"/>
          <w:szCs w:val="22"/>
        </w:rPr>
        <w:t>.</w:t>
      </w:r>
    </w:p>
    <w:p w14:paraId="56FBA575" w14:textId="77777777" w:rsidR="00A43E1B" w:rsidRPr="001B78EA" w:rsidRDefault="00060849" w:rsidP="00B4187A">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3.4.2</w:t>
      </w:r>
      <w:r w:rsidR="00DB2C7E" w:rsidRPr="001B78EA">
        <w:rPr>
          <w:color w:val="000000"/>
          <w:spacing w:val="-2"/>
          <w:sz w:val="22"/>
          <w:szCs w:val="22"/>
        </w:rPr>
        <w:t xml:space="preserve">. </w:t>
      </w:r>
      <w:r w:rsidR="00A43E1B" w:rsidRPr="001B78EA">
        <w:rPr>
          <w:color w:val="000000"/>
          <w:spacing w:val="-2"/>
          <w:sz w:val="22"/>
          <w:szCs w:val="22"/>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w:t>
      </w:r>
      <w:r w:rsidR="0027505E" w:rsidRPr="001B78EA">
        <w:rPr>
          <w:color w:val="000000"/>
          <w:spacing w:val="-2"/>
          <w:sz w:val="22"/>
          <w:szCs w:val="22"/>
        </w:rPr>
        <w:t>,</w:t>
      </w:r>
      <w:r w:rsidR="00A43E1B" w:rsidRPr="001B78EA">
        <w:rPr>
          <w:color w:val="000000"/>
          <w:spacing w:val="-2"/>
          <w:sz w:val="22"/>
          <w:szCs w:val="22"/>
        </w:rPr>
        <w:t xml:space="preserve"> Rangovas pasirūpina viskuo, ko tokiam asmeniui reikia savo pareigoms atlikti ir įgaliojimams vykdyti.</w:t>
      </w:r>
    </w:p>
    <w:p w14:paraId="0F075B37" w14:textId="77777777" w:rsidR="000C7C5C" w:rsidRPr="001B78EA" w:rsidRDefault="0027505E" w:rsidP="00B4187A">
      <w:pPr>
        <w:tabs>
          <w:tab w:val="left" w:pos="0"/>
          <w:tab w:val="center" w:pos="4748"/>
          <w:tab w:val="left" w:pos="6167"/>
        </w:tabs>
        <w:spacing w:after="200"/>
        <w:ind w:right="2"/>
        <w:jc w:val="both"/>
        <w:rPr>
          <w:color w:val="000000"/>
          <w:spacing w:val="-2"/>
          <w:sz w:val="22"/>
          <w:szCs w:val="22"/>
        </w:rPr>
      </w:pPr>
      <w:r w:rsidRPr="001B78EA">
        <w:rPr>
          <w:color w:val="000000"/>
          <w:sz w:val="22"/>
          <w:szCs w:val="22"/>
        </w:rPr>
        <w:t>3.4</w:t>
      </w:r>
      <w:r w:rsidR="00060849" w:rsidRPr="001B78EA">
        <w:rPr>
          <w:color w:val="000000"/>
          <w:sz w:val="22"/>
          <w:szCs w:val="22"/>
        </w:rPr>
        <w:t>.3</w:t>
      </w:r>
      <w:r w:rsidRPr="001B78EA">
        <w:rPr>
          <w:color w:val="000000"/>
          <w:sz w:val="22"/>
          <w:szCs w:val="22"/>
        </w:rPr>
        <w:t xml:space="preserve">. </w:t>
      </w:r>
      <w:r w:rsidR="005B01DF" w:rsidRPr="001B78EA">
        <w:rPr>
          <w:color w:val="000000"/>
          <w:sz w:val="22"/>
          <w:szCs w:val="22"/>
        </w:rPr>
        <w:t>Rangovas, įvykus bet kokiam nelaimingam atsitikimui, kuo skubiau apie tai informuoja Užsakovą. Rangovas tvarko dokumentus ir teikia ataskaitas, kurių Užsakovas gali pagrįstai pareikalauti, apie darbuotojų sveikatą, saugą darbe ir gyvenamąją aplinką bei žalą turtui.</w:t>
      </w:r>
    </w:p>
    <w:p w14:paraId="2842FB10" w14:textId="77777777" w:rsidR="00A32750" w:rsidRPr="001B78EA" w:rsidRDefault="0046737D" w:rsidP="00B4187A">
      <w:pPr>
        <w:tabs>
          <w:tab w:val="left" w:pos="0"/>
          <w:tab w:val="center" w:pos="4748"/>
          <w:tab w:val="left" w:pos="6167"/>
        </w:tabs>
        <w:spacing w:after="200"/>
        <w:ind w:right="2"/>
        <w:jc w:val="both"/>
        <w:rPr>
          <w:color w:val="000000"/>
          <w:spacing w:val="-2"/>
          <w:sz w:val="22"/>
          <w:szCs w:val="22"/>
        </w:rPr>
      </w:pPr>
      <w:r w:rsidRPr="001B78EA">
        <w:rPr>
          <w:color w:val="000000"/>
          <w:spacing w:val="-2"/>
          <w:sz w:val="22"/>
          <w:szCs w:val="22"/>
        </w:rPr>
        <w:t>3</w:t>
      </w:r>
      <w:r w:rsidR="00060849" w:rsidRPr="001B78EA">
        <w:rPr>
          <w:color w:val="000000"/>
          <w:spacing w:val="-2"/>
          <w:sz w:val="22"/>
          <w:szCs w:val="22"/>
        </w:rPr>
        <w:t>.4.4</w:t>
      </w:r>
      <w:r w:rsidRPr="001B78EA">
        <w:rPr>
          <w:color w:val="000000"/>
          <w:spacing w:val="-2"/>
          <w:sz w:val="22"/>
          <w:szCs w:val="22"/>
        </w:rPr>
        <w:t xml:space="preserve">. </w:t>
      </w:r>
      <w:r w:rsidR="00DB2C7E" w:rsidRPr="001B78EA">
        <w:rPr>
          <w:color w:val="000000"/>
          <w:spacing w:val="-2"/>
          <w:sz w:val="22"/>
          <w:szCs w:val="22"/>
        </w:rPr>
        <w:t xml:space="preserve">Rangovas privalo </w:t>
      </w:r>
      <w:r w:rsidR="00A32750" w:rsidRPr="001B78EA">
        <w:rPr>
          <w:color w:val="000000"/>
          <w:spacing w:val="-2"/>
          <w:sz w:val="22"/>
          <w:szCs w:val="22"/>
        </w:rPr>
        <w:t>aptverti, apšviesti, saugoti ir stebėti Darbus, kol jie</w:t>
      </w:r>
      <w:r w:rsidR="00B4187A" w:rsidRPr="001B78EA">
        <w:rPr>
          <w:color w:val="000000"/>
          <w:spacing w:val="-2"/>
          <w:sz w:val="22"/>
          <w:szCs w:val="22"/>
        </w:rPr>
        <w:t xml:space="preserve"> bus baigti ir perimti Užsakovo; </w:t>
      </w:r>
      <w:r w:rsidR="00A32750" w:rsidRPr="001B78EA">
        <w:rPr>
          <w:color w:val="000000"/>
          <w:spacing w:val="-2"/>
          <w:sz w:val="22"/>
          <w:szCs w:val="22"/>
        </w:rPr>
        <w:t>vykdyti visus reikalingus Laikinuosius Darbus (tiesti kelius, pėsčiųjų takus, tverti tvoras ir aptvarus), k</w:t>
      </w:r>
      <w:r w:rsidR="00DB2C7E" w:rsidRPr="001B78EA">
        <w:rPr>
          <w:color w:val="000000"/>
          <w:spacing w:val="-2"/>
          <w:sz w:val="22"/>
          <w:szCs w:val="22"/>
        </w:rPr>
        <w:t>urie gali būti reikalingi</w:t>
      </w:r>
      <w:r w:rsidR="00A32750" w:rsidRPr="001B78EA">
        <w:rPr>
          <w:color w:val="000000"/>
          <w:spacing w:val="-2"/>
          <w:sz w:val="22"/>
          <w:szCs w:val="22"/>
        </w:rPr>
        <w:t xml:space="preserve">, kad, būtų išsaugota šalia esančios viešosios bei privačių savininkų bei naudotojų žemė ir veikla. </w:t>
      </w:r>
    </w:p>
    <w:p w14:paraId="2CA6637D" w14:textId="77777777" w:rsidR="00DB2C7E" w:rsidRPr="001B78EA" w:rsidRDefault="00182A5F" w:rsidP="00D215E5">
      <w:pPr>
        <w:tabs>
          <w:tab w:val="left" w:pos="0"/>
          <w:tab w:val="center" w:pos="4748"/>
          <w:tab w:val="left" w:pos="6167"/>
        </w:tabs>
        <w:spacing w:after="200"/>
        <w:ind w:right="2"/>
        <w:jc w:val="both"/>
        <w:rPr>
          <w:color w:val="000000"/>
          <w:sz w:val="22"/>
          <w:szCs w:val="22"/>
        </w:rPr>
      </w:pPr>
      <w:r w:rsidRPr="001B78EA">
        <w:rPr>
          <w:color w:val="000000"/>
          <w:sz w:val="22"/>
          <w:szCs w:val="22"/>
        </w:rPr>
        <w:t>3.4.</w:t>
      </w:r>
      <w:r w:rsidR="00060849" w:rsidRPr="001B78EA">
        <w:rPr>
          <w:color w:val="000000"/>
          <w:sz w:val="22"/>
          <w:szCs w:val="22"/>
        </w:rPr>
        <w:t>5</w:t>
      </w:r>
      <w:r w:rsidR="00A32750" w:rsidRPr="001B78EA">
        <w:rPr>
          <w:color w:val="000000"/>
          <w:sz w:val="22"/>
          <w:szCs w:val="22"/>
        </w:rPr>
        <w:t xml:space="preserve">. </w:t>
      </w:r>
      <w:r w:rsidR="008E74DA" w:rsidRPr="001B78EA">
        <w:rPr>
          <w:color w:val="000000"/>
          <w:sz w:val="22"/>
          <w:szCs w:val="22"/>
        </w:rPr>
        <w:t xml:space="preserve">Vykdant Darbus, vadovaujantis darboviečių įrengimo statybvietėse nuostatais, patvirtintais Lietuvos Respublikos socialinės apsaugos ir darbo ministerijos bei Lietuvos Respublikos aplinkos ministerijos bei visais </w:t>
      </w:r>
      <w:r w:rsidR="008E74DA" w:rsidRPr="001B78EA">
        <w:rPr>
          <w:color w:val="000000"/>
          <w:sz w:val="22"/>
          <w:szCs w:val="22"/>
        </w:rPr>
        <w:lastRenderedPageBreak/>
        <w:t>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p w14:paraId="0643819D" w14:textId="77777777" w:rsidR="00FC0074" w:rsidRPr="001B78EA" w:rsidRDefault="00F67321" w:rsidP="00F67321">
      <w:pPr>
        <w:tabs>
          <w:tab w:val="left" w:pos="0"/>
        </w:tabs>
        <w:spacing w:after="200"/>
        <w:ind w:right="2"/>
        <w:jc w:val="center"/>
        <w:rPr>
          <w:b/>
          <w:color w:val="000000"/>
          <w:spacing w:val="-2"/>
          <w:sz w:val="22"/>
          <w:szCs w:val="22"/>
        </w:rPr>
      </w:pPr>
      <w:r w:rsidRPr="001B78EA">
        <w:rPr>
          <w:b/>
          <w:color w:val="000000"/>
          <w:spacing w:val="-2"/>
          <w:sz w:val="22"/>
          <w:szCs w:val="22"/>
        </w:rPr>
        <w:t>3.5. Statybvietės duomenys</w:t>
      </w:r>
    </w:p>
    <w:p w14:paraId="66D01749" w14:textId="77777777" w:rsidR="00E73381" w:rsidRPr="001B78EA" w:rsidRDefault="00E73381" w:rsidP="0015178D">
      <w:pPr>
        <w:tabs>
          <w:tab w:val="left" w:pos="0"/>
        </w:tabs>
        <w:spacing w:after="200"/>
        <w:ind w:right="2"/>
        <w:jc w:val="both"/>
        <w:rPr>
          <w:color w:val="000000"/>
          <w:spacing w:val="-2"/>
          <w:sz w:val="22"/>
          <w:szCs w:val="22"/>
        </w:rPr>
      </w:pPr>
      <w:r w:rsidRPr="001B78EA">
        <w:rPr>
          <w:color w:val="000000"/>
          <w:spacing w:val="-2"/>
          <w:sz w:val="22"/>
          <w:szCs w:val="22"/>
        </w:rPr>
        <w:t xml:space="preserve">3.5.1. </w:t>
      </w:r>
      <w:r w:rsidR="00C216F6" w:rsidRPr="001B78EA">
        <w:rPr>
          <w:color w:val="000000"/>
          <w:spacing w:val="-2"/>
          <w:sz w:val="22"/>
          <w:szCs w:val="22"/>
        </w:rPr>
        <w:t xml:space="preserve">Rangovo pareiga yra gauti, kiek tai praktiškai įmanoma (atsižvelgiant į laiką ir kainą), visą būtiną informaciją apie riziką, nenumatytas ir kitas aplinkybes, kurios gali turėti įtakos arba paveikti Pasiūlymą arba Darbų vykdymą. </w:t>
      </w:r>
      <w:r w:rsidR="00B51390" w:rsidRPr="001B78EA">
        <w:rPr>
          <w:color w:val="000000"/>
          <w:spacing w:val="-2"/>
          <w:sz w:val="22"/>
          <w:szCs w:val="22"/>
        </w:rPr>
        <w:t>Kartu Rangovo pareiga  - patikrinti ir ištirti Statybvietę, jos aplinką, ankščiau minėtus duomenis bei visą kitą turimą informaciją ir prieš pateikiant Pasiūlymą, kiek tai susiję su atitinkamais dalykais, būti ištyrus, įskaitant (tačiau neapsiribojant):</w:t>
      </w:r>
    </w:p>
    <w:p w14:paraId="581A2EA6" w14:textId="77777777" w:rsidR="00B51390" w:rsidRPr="001B78EA" w:rsidRDefault="002D5C03" w:rsidP="0015178D">
      <w:pPr>
        <w:tabs>
          <w:tab w:val="left" w:pos="0"/>
        </w:tabs>
        <w:spacing w:after="200"/>
        <w:ind w:right="2"/>
        <w:jc w:val="both"/>
        <w:rPr>
          <w:color w:val="000000"/>
          <w:spacing w:val="-2"/>
          <w:sz w:val="22"/>
          <w:szCs w:val="22"/>
        </w:rPr>
      </w:pPr>
      <w:r w:rsidRPr="001B78EA">
        <w:rPr>
          <w:color w:val="000000"/>
          <w:spacing w:val="-2"/>
          <w:sz w:val="22"/>
          <w:szCs w:val="22"/>
        </w:rPr>
        <w:t>a) Statybvietės formą ir gamtinę aplinką, taip pat geologines sąlygas,</w:t>
      </w:r>
    </w:p>
    <w:p w14:paraId="7F7C7C0E" w14:textId="77777777" w:rsidR="002D5C03" w:rsidRPr="001B78EA" w:rsidRDefault="002D5C03" w:rsidP="0015178D">
      <w:pPr>
        <w:tabs>
          <w:tab w:val="left" w:pos="0"/>
        </w:tabs>
        <w:spacing w:after="200"/>
        <w:ind w:right="2"/>
        <w:jc w:val="both"/>
        <w:rPr>
          <w:color w:val="000000"/>
          <w:spacing w:val="-2"/>
          <w:sz w:val="22"/>
          <w:szCs w:val="22"/>
        </w:rPr>
      </w:pPr>
      <w:r w:rsidRPr="001B78EA">
        <w:rPr>
          <w:color w:val="000000"/>
          <w:spacing w:val="-2"/>
          <w:sz w:val="22"/>
          <w:szCs w:val="22"/>
        </w:rPr>
        <w:t>b) hidrologines bei klimatines sąlygas,</w:t>
      </w:r>
    </w:p>
    <w:p w14:paraId="65B0188C" w14:textId="77777777" w:rsidR="002D5C03" w:rsidRPr="001B78EA" w:rsidRDefault="002D5C03" w:rsidP="0015178D">
      <w:pPr>
        <w:tabs>
          <w:tab w:val="left" w:pos="0"/>
        </w:tabs>
        <w:spacing w:after="200"/>
        <w:ind w:right="2"/>
        <w:jc w:val="both"/>
        <w:rPr>
          <w:color w:val="000000"/>
          <w:spacing w:val="-2"/>
          <w:sz w:val="22"/>
          <w:szCs w:val="22"/>
        </w:rPr>
      </w:pPr>
      <w:r w:rsidRPr="001B78EA">
        <w:rPr>
          <w:color w:val="000000"/>
          <w:spacing w:val="-2"/>
          <w:sz w:val="22"/>
          <w:szCs w:val="22"/>
        </w:rPr>
        <w:t>c) apimtį bei pobūdį darbo ir prekių, reikalingų vykdyti ir baigti Darbus bei ištaisyti visus defektus,</w:t>
      </w:r>
    </w:p>
    <w:p w14:paraId="2FAAAF9E" w14:textId="77777777" w:rsidR="002D5C03" w:rsidRPr="001B78EA" w:rsidRDefault="002D5C03" w:rsidP="0015178D">
      <w:pPr>
        <w:tabs>
          <w:tab w:val="left" w:pos="0"/>
        </w:tabs>
        <w:spacing w:after="200"/>
        <w:ind w:right="2"/>
        <w:jc w:val="both"/>
        <w:rPr>
          <w:color w:val="000000"/>
          <w:spacing w:val="-2"/>
          <w:sz w:val="22"/>
          <w:szCs w:val="22"/>
        </w:rPr>
      </w:pPr>
      <w:r w:rsidRPr="001B78EA">
        <w:rPr>
          <w:color w:val="000000"/>
          <w:spacing w:val="-2"/>
          <w:sz w:val="22"/>
          <w:szCs w:val="22"/>
        </w:rPr>
        <w:t xml:space="preserve">d) šalies įstatymus, procedūras bei darbo organizavimo praktiką, ir </w:t>
      </w:r>
    </w:p>
    <w:p w14:paraId="4220046F" w14:textId="77777777" w:rsidR="002D5C03" w:rsidRPr="001B78EA" w:rsidRDefault="002D5C03" w:rsidP="0015178D">
      <w:pPr>
        <w:tabs>
          <w:tab w:val="left" w:pos="0"/>
        </w:tabs>
        <w:spacing w:after="200"/>
        <w:ind w:right="2"/>
        <w:jc w:val="both"/>
        <w:rPr>
          <w:color w:val="000000"/>
          <w:spacing w:val="-2"/>
          <w:sz w:val="22"/>
          <w:szCs w:val="22"/>
        </w:rPr>
      </w:pPr>
      <w:r w:rsidRPr="001B78EA">
        <w:rPr>
          <w:color w:val="000000"/>
          <w:spacing w:val="-2"/>
          <w:sz w:val="22"/>
          <w:szCs w:val="22"/>
        </w:rPr>
        <w:t>e) Rangovo poreikius įeiti į Statybvietę, įsikūrimą, įrangą, personalą, elektrą, transportą, vandenį bei kitas paslaugas.</w:t>
      </w:r>
    </w:p>
    <w:p w14:paraId="6156ED77" w14:textId="77777777" w:rsidR="00757166" w:rsidRPr="001B78EA" w:rsidRDefault="00757166" w:rsidP="0015178D">
      <w:pPr>
        <w:tabs>
          <w:tab w:val="left" w:pos="0"/>
        </w:tabs>
        <w:spacing w:after="200"/>
        <w:ind w:right="2"/>
        <w:jc w:val="both"/>
        <w:rPr>
          <w:color w:val="000000"/>
          <w:sz w:val="22"/>
          <w:szCs w:val="22"/>
        </w:rPr>
      </w:pPr>
      <w:r w:rsidRPr="001B78EA">
        <w:rPr>
          <w:color w:val="000000"/>
          <w:spacing w:val="-2"/>
          <w:sz w:val="22"/>
          <w:szCs w:val="22"/>
        </w:rPr>
        <w:t xml:space="preserve">3.5.2. Rangovui suteikiama teisė naudotis Statybviete nuo Darbų pradžios iki </w:t>
      </w:r>
      <w:r w:rsidRPr="001B78EA">
        <w:rPr>
          <w:color w:val="000000"/>
          <w:sz w:val="22"/>
          <w:szCs w:val="22"/>
        </w:rPr>
        <w:t>Darbų perdavimo</w:t>
      </w:r>
      <w:r w:rsidR="00133204" w:rsidRPr="001B78EA">
        <w:rPr>
          <w:color w:val="000000"/>
          <w:sz w:val="22"/>
          <w:szCs w:val="22"/>
        </w:rPr>
        <w:t xml:space="preserve"> </w:t>
      </w:r>
      <w:r w:rsidRPr="001B78EA">
        <w:rPr>
          <w:color w:val="000000"/>
          <w:sz w:val="22"/>
          <w:szCs w:val="22"/>
        </w:rPr>
        <w:t>-</w:t>
      </w:r>
      <w:r w:rsidR="00133204" w:rsidRPr="001B78EA">
        <w:rPr>
          <w:color w:val="000000"/>
          <w:sz w:val="22"/>
          <w:szCs w:val="22"/>
        </w:rPr>
        <w:t xml:space="preserve"> </w:t>
      </w:r>
      <w:r w:rsidRPr="001B78EA">
        <w:rPr>
          <w:color w:val="000000"/>
          <w:sz w:val="22"/>
          <w:szCs w:val="22"/>
        </w:rPr>
        <w:t>priėmimo akto pasirašymo dienos (ši diena įskaitoma).</w:t>
      </w:r>
    </w:p>
    <w:p w14:paraId="5EE0D195" w14:textId="77777777" w:rsidR="00FC0074" w:rsidRPr="001B78EA" w:rsidRDefault="00270C2E" w:rsidP="00270C2E">
      <w:pPr>
        <w:tabs>
          <w:tab w:val="left" w:pos="0"/>
        </w:tabs>
        <w:spacing w:after="200"/>
        <w:ind w:right="2"/>
        <w:jc w:val="center"/>
        <w:rPr>
          <w:b/>
          <w:color w:val="000000"/>
          <w:sz w:val="22"/>
          <w:szCs w:val="22"/>
        </w:rPr>
      </w:pPr>
      <w:r w:rsidRPr="001B78EA">
        <w:rPr>
          <w:b/>
          <w:color w:val="000000"/>
          <w:sz w:val="22"/>
          <w:szCs w:val="22"/>
        </w:rPr>
        <w:t>3.6. Teisė naudotis keliais ir pagalbinėmis priemonėmis</w:t>
      </w:r>
    </w:p>
    <w:p w14:paraId="71D53BC9" w14:textId="77777777" w:rsidR="00270C2E" w:rsidRPr="001B78EA" w:rsidRDefault="00270C2E" w:rsidP="00553D69">
      <w:pPr>
        <w:tabs>
          <w:tab w:val="left" w:pos="0"/>
        </w:tabs>
        <w:spacing w:after="200"/>
        <w:ind w:right="2"/>
        <w:jc w:val="both"/>
        <w:rPr>
          <w:color w:val="000000"/>
          <w:sz w:val="22"/>
          <w:szCs w:val="22"/>
        </w:rPr>
      </w:pPr>
      <w:r w:rsidRPr="001B78EA">
        <w:rPr>
          <w:color w:val="000000"/>
          <w:sz w:val="22"/>
          <w:szCs w:val="22"/>
        </w:rPr>
        <w:t>3.6.1. 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p w14:paraId="1C637520" w14:textId="77777777" w:rsidR="006B35F1" w:rsidRPr="001B78EA" w:rsidRDefault="006B35F1" w:rsidP="006B35F1">
      <w:pPr>
        <w:tabs>
          <w:tab w:val="left" w:pos="0"/>
        </w:tabs>
        <w:spacing w:after="200"/>
        <w:ind w:right="2"/>
        <w:jc w:val="center"/>
        <w:rPr>
          <w:b/>
          <w:color w:val="000000"/>
          <w:sz w:val="22"/>
          <w:szCs w:val="22"/>
        </w:rPr>
      </w:pPr>
      <w:r w:rsidRPr="001B78EA">
        <w:rPr>
          <w:b/>
          <w:color w:val="000000"/>
          <w:sz w:val="22"/>
          <w:szCs w:val="22"/>
        </w:rPr>
        <w:t>3.7. Trukdymo vengimas</w:t>
      </w:r>
    </w:p>
    <w:p w14:paraId="2E90FDB4" w14:textId="77777777" w:rsidR="00F7259A" w:rsidRPr="001B78EA" w:rsidRDefault="00F7259A" w:rsidP="00E66C71">
      <w:pPr>
        <w:tabs>
          <w:tab w:val="left" w:pos="0"/>
        </w:tabs>
        <w:spacing w:after="200"/>
        <w:ind w:right="2"/>
        <w:jc w:val="both"/>
        <w:rPr>
          <w:color w:val="000000"/>
          <w:sz w:val="22"/>
          <w:szCs w:val="22"/>
        </w:rPr>
      </w:pPr>
      <w:r w:rsidRPr="001B78EA">
        <w:rPr>
          <w:color w:val="000000"/>
          <w:sz w:val="22"/>
          <w:szCs w:val="22"/>
        </w:rPr>
        <w:t>3.7.1. Rangovas be būtino reikalo arba nederamu būdu neturi trukdyti žmonių patogumui arba privažiavimui, naudojimuisi ir buvimui visuose keliuose ir takuose, neatsižvelgiant, jie yra viešojo naudojimo, Užsakovo ar kitų nuosavybė.</w:t>
      </w:r>
    </w:p>
    <w:p w14:paraId="0B61BB42" w14:textId="77777777" w:rsidR="00F7259A" w:rsidRPr="001B78EA" w:rsidRDefault="00F7259A" w:rsidP="00E66C71">
      <w:pPr>
        <w:tabs>
          <w:tab w:val="left" w:pos="0"/>
        </w:tabs>
        <w:spacing w:after="200"/>
        <w:ind w:right="2"/>
        <w:jc w:val="both"/>
        <w:rPr>
          <w:color w:val="000000"/>
          <w:sz w:val="22"/>
          <w:szCs w:val="22"/>
        </w:rPr>
      </w:pPr>
      <w:r w:rsidRPr="001B78EA">
        <w:rPr>
          <w:color w:val="000000"/>
          <w:sz w:val="22"/>
          <w:szCs w:val="22"/>
        </w:rPr>
        <w:t xml:space="preserve">3.7.2. </w:t>
      </w:r>
      <w:r w:rsidR="00C22AAB" w:rsidRPr="001B78EA">
        <w:rPr>
          <w:color w:val="000000"/>
          <w:sz w:val="22"/>
          <w:szCs w:val="22"/>
        </w:rPr>
        <w:t>Rangovas privalo apsaugoti ir pasirūpinti, kad Užsakovas nepatirtų žalos dėl kompensavimo, nuostolių ir išlaidų, kuriuos sukeltų bet kuris toks nebūtinas ir nederamas trukdymas.</w:t>
      </w:r>
    </w:p>
    <w:p w14:paraId="3F5996C9" w14:textId="77777777" w:rsidR="00B90365" w:rsidRPr="001B78EA" w:rsidRDefault="00B90365" w:rsidP="00B90365">
      <w:pPr>
        <w:tabs>
          <w:tab w:val="left" w:pos="0"/>
        </w:tabs>
        <w:spacing w:after="200"/>
        <w:ind w:right="2"/>
        <w:jc w:val="center"/>
        <w:rPr>
          <w:b/>
          <w:color w:val="000000"/>
          <w:sz w:val="22"/>
          <w:szCs w:val="22"/>
        </w:rPr>
      </w:pPr>
      <w:r w:rsidRPr="001B78EA">
        <w:rPr>
          <w:b/>
          <w:color w:val="000000"/>
          <w:sz w:val="22"/>
          <w:szCs w:val="22"/>
        </w:rPr>
        <w:t>3.8. Privažiavimo keliai</w:t>
      </w:r>
    </w:p>
    <w:p w14:paraId="6AFA859E" w14:textId="77777777" w:rsidR="00B90365" w:rsidRPr="001B78EA" w:rsidRDefault="00B90365" w:rsidP="00DC6B79">
      <w:pPr>
        <w:tabs>
          <w:tab w:val="left" w:pos="0"/>
        </w:tabs>
        <w:spacing w:after="200"/>
        <w:ind w:right="2"/>
        <w:jc w:val="both"/>
        <w:rPr>
          <w:color w:val="000000"/>
          <w:sz w:val="22"/>
          <w:szCs w:val="22"/>
        </w:rPr>
      </w:pPr>
      <w:r w:rsidRPr="001B78EA">
        <w:rPr>
          <w:color w:val="000000"/>
          <w:sz w:val="22"/>
          <w:szCs w:val="22"/>
        </w:rPr>
        <w:t>3.8.1.</w:t>
      </w:r>
      <w:r w:rsidR="00133204" w:rsidRPr="001B78EA">
        <w:rPr>
          <w:color w:val="000000"/>
          <w:sz w:val="22"/>
          <w:szCs w:val="22"/>
        </w:rPr>
        <w:t xml:space="preserve"> </w:t>
      </w:r>
      <w:r w:rsidR="00DE5E34" w:rsidRPr="001B78EA">
        <w:rPr>
          <w:color w:val="000000"/>
          <w:sz w:val="22"/>
          <w:szCs w:val="22"/>
        </w:rPr>
        <w:t xml:space="preserve">Rangovas privalo tinkamai ir pagal visas galimybes naudotis privažiavimo į Statybvietę keliais. Rangovas turi dėti visas pastangas, kad visus kelius ir tiltus, kuriais važiuoja Rangovo </w:t>
      </w:r>
      <w:r w:rsidR="0068046B" w:rsidRPr="001B78EA">
        <w:rPr>
          <w:color w:val="000000"/>
          <w:sz w:val="22"/>
          <w:szCs w:val="22"/>
        </w:rPr>
        <w:t xml:space="preserve">arba Rangovo personalo transportas, apsaugotų nuo žalos. Tos pastangos turi apimti deramų priemonių naudojimą bei tinkamą naudojimąsi keliais. </w:t>
      </w:r>
    </w:p>
    <w:p w14:paraId="27E4EE1E" w14:textId="77777777" w:rsidR="00256D90" w:rsidRPr="001B78EA" w:rsidRDefault="00256D90" w:rsidP="00F03029">
      <w:pPr>
        <w:tabs>
          <w:tab w:val="left" w:pos="0"/>
        </w:tabs>
        <w:spacing w:after="200"/>
        <w:ind w:right="2"/>
        <w:jc w:val="both"/>
        <w:rPr>
          <w:color w:val="000000"/>
          <w:sz w:val="22"/>
          <w:szCs w:val="22"/>
        </w:rPr>
      </w:pPr>
      <w:r w:rsidRPr="001B78EA">
        <w:rPr>
          <w:color w:val="000000"/>
          <w:sz w:val="22"/>
          <w:szCs w:val="22"/>
        </w:rPr>
        <w:t>3.8.2. Rangovas privalo:</w:t>
      </w:r>
    </w:p>
    <w:p w14:paraId="148FC826" w14:textId="77777777" w:rsidR="00100607" w:rsidRPr="001B78EA" w:rsidRDefault="00256D90" w:rsidP="00F03029">
      <w:pPr>
        <w:tabs>
          <w:tab w:val="left" w:pos="0"/>
        </w:tabs>
        <w:spacing w:after="200"/>
        <w:ind w:right="2"/>
        <w:jc w:val="both"/>
        <w:rPr>
          <w:color w:val="000000"/>
          <w:sz w:val="22"/>
          <w:szCs w:val="22"/>
        </w:rPr>
      </w:pPr>
      <w:r w:rsidRPr="001B78EA">
        <w:rPr>
          <w:color w:val="000000"/>
          <w:sz w:val="22"/>
          <w:szCs w:val="22"/>
        </w:rPr>
        <w:t>a) būti atsakingas už bet kokį remontą, kurio gali prireikti jam naudojantis privažiavimo keliais;</w:t>
      </w:r>
    </w:p>
    <w:p w14:paraId="6AFE05B6" w14:textId="77777777" w:rsidR="00256D90" w:rsidRPr="001B78EA" w:rsidRDefault="00256D90" w:rsidP="00F03029">
      <w:pPr>
        <w:tabs>
          <w:tab w:val="left" w:pos="0"/>
        </w:tabs>
        <w:spacing w:after="200"/>
        <w:ind w:right="2"/>
        <w:jc w:val="both"/>
        <w:rPr>
          <w:color w:val="000000"/>
          <w:sz w:val="22"/>
          <w:szCs w:val="22"/>
        </w:rPr>
      </w:pPr>
      <w:r w:rsidRPr="001B78EA">
        <w:rPr>
          <w:color w:val="000000"/>
          <w:sz w:val="22"/>
          <w:szCs w:val="22"/>
        </w:rPr>
        <w:t>b) pastatyti visus būtinus ženklus arba rodykles visuose privažiavimo keliuose, gaudamas šiems keliams naudoti bei ženklams ir rodyklėms pastatyti iš atitinkamų valdžios įstaigų visus leidimus;</w:t>
      </w:r>
    </w:p>
    <w:p w14:paraId="2E2E01E4" w14:textId="77777777" w:rsidR="00256D90" w:rsidRPr="001B78EA" w:rsidRDefault="00256D90" w:rsidP="00F03029">
      <w:pPr>
        <w:tabs>
          <w:tab w:val="left" w:pos="0"/>
        </w:tabs>
        <w:spacing w:after="200"/>
        <w:ind w:right="2"/>
        <w:jc w:val="both"/>
        <w:rPr>
          <w:color w:val="000000"/>
          <w:sz w:val="22"/>
          <w:szCs w:val="22"/>
        </w:rPr>
      </w:pPr>
      <w:r w:rsidRPr="001B78EA">
        <w:rPr>
          <w:color w:val="000000"/>
          <w:sz w:val="22"/>
          <w:szCs w:val="22"/>
        </w:rPr>
        <w:t>c) Užsakovas neturi būti atsakingas už bet kokias pretenzijas, galinčias kilti dėl naudojimosi privažiavimo keliais arba kaip nors su jais susijusias;</w:t>
      </w:r>
    </w:p>
    <w:p w14:paraId="360B5B86" w14:textId="77777777" w:rsidR="00922FE6" w:rsidRPr="001B78EA" w:rsidRDefault="00922FE6" w:rsidP="00F03029">
      <w:pPr>
        <w:tabs>
          <w:tab w:val="left" w:pos="0"/>
        </w:tabs>
        <w:spacing w:after="200"/>
        <w:ind w:right="2"/>
        <w:jc w:val="both"/>
        <w:rPr>
          <w:color w:val="000000"/>
          <w:sz w:val="22"/>
          <w:szCs w:val="22"/>
        </w:rPr>
      </w:pPr>
      <w:r w:rsidRPr="001B78EA">
        <w:rPr>
          <w:color w:val="000000"/>
          <w:sz w:val="22"/>
          <w:szCs w:val="22"/>
        </w:rPr>
        <w:t>d) Užsakovas negarantuoja konkretaus privažiavimo kelio tinkamumo ir galimybės juo naudotis; ir</w:t>
      </w:r>
    </w:p>
    <w:p w14:paraId="6CC2F965" w14:textId="77777777" w:rsidR="00922FE6" w:rsidRPr="001B78EA" w:rsidRDefault="00922FE6" w:rsidP="00F03029">
      <w:pPr>
        <w:tabs>
          <w:tab w:val="left" w:pos="0"/>
        </w:tabs>
        <w:spacing w:after="200"/>
        <w:ind w:right="2"/>
        <w:jc w:val="both"/>
        <w:rPr>
          <w:color w:val="000000"/>
          <w:sz w:val="22"/>
          <w:szCs w:val="22"/>
        </w:rPr>
      </w:pPr>
      <w:r w:rsidRPr="001B78EA">
        <w:rPr>
          <w:color w:val="000000"/>
          <w:sz w:val="22"/>
          <w:szCs w:val="22"/>
        </w:rPr>
        <w:t>e) Išlaidos, atsirandančios dėl kelių netinkamumo ir nebuvimo galimybės Rangovui jais naudotis, kaip jam reikia, turi būti Rangovo sąskaita.</w:t>
      </w:r>
    </w:p>
    <w:p w14:paraId="0EE6901B" w14:textId="77777777" w:rsidR="005D015D" w:rsidRPr="001B78EA" w:rsidRDefault="005D015D" w:rsidP="00524234">
      <w:pPr>
        <w:tabs>
          <w:tab w:val="left" w:pos="0"/>
        </w:tabs>
        <w:spacing w:after="200"/>
        <w:ind w:right="2"/>
        <w:jc w:val="center"/>
        <w:rPr>
          <w:b/>
          <w:color w:val="000000"/>
          <w:sz w:val="22"/>
          <w:szCs w:val="22"/>
        </w:rPr>
      </w:pPr>
    </w:p>
    <w:p w14:paraId="3E330B63" w14:textId="77777777" w:rsidR="00524234" w:rsidRPr="001B78EA" w:rsidRDefault="00524234" w:rsidP="00524234">
      <w:pPr>
        <w:tabs>
          <w:tab w:val="left" w:pos="0"/>
        </w:tabs>
        <w:spacing w:after="200"/>
        <w:ind w:right="2"/>
        <w:jc w:val="center"/>
        <w:rPr>
          <w:b/>
          <w:color w:val="000000"/>
          <w:sz w:val="22"/>
          <w:szCs w:val="22"/>
        </w:rPr>
      </w:pPr>
      <w:r w:rsidRPr="001B78EA">
        <w:rPr>
          <w:b/>
          <w:color w:val="000000"/>
          <w:sz w:val="22"/>
          <w:szCs w:val="22"/>
        </w:rPr>
        <w:lastRenderedPageBreak/>
        <w:t>3.9. Prekių pervežimas</w:t>
      </w:r>
    </w:p>
    <w:p w14:paraId="4748BBEB" w14:textId="77777777" w:rsidR="00524234" w:rsidRPr="001B78EA" w:rsidRDefault="00524234" w:rsidP="00C57A7F">
      <w:pPr>
        <w:tabs>
          <w:tab w:val="left" w:pos="0"/>
        </w:tabs>
        <w:spacing w:after="200"/>
        <w:ind w:right="2"/>
        <w:jc w:val="both"/>
        <w:rPr>
          <w:color w:val="000000"/>
          <w:sz w:val="22"/>
          <w:szCs w:val="22"/>
        </w:rPr>
      </w:pPr>
      <w:r w:rsidRPr="001B78EA">
        <w:rPr>
          <w:color w:val="000000"/>
          <w:sz w:val="22"/>
          <w:szCs w:val="22"/>
        </w:rPr>
        <w:t xml:space="preserve">3.9.1. Jeigu </w:t>
      </w:r>
      <w:r w:rsidR="00D139DD" w:rsidRPr="001B78EA">
        <w:rPr>
          <w:color w:val="000000"/>
          <w:sz w:val="22"/>
          <w:szCs w:val="22"/>
        </w:rPr>
        <w:t xml:space="preserve">Sutarties </w:t>
      </w:r>
      <w:r w:rsidRPr="001B78EA">
        <w:rPr>
          <w:color w:val="000000"/>
          <w:sz w:val="22"/>
          <w:szCs w:val="22"/>
        </w:rPr>
        <w:t>specialiosiose sąlygose nenurodyta kitaip:</w:t>
      </w:r>
    </w:p>
    <w:p w14:paraId="4C5DEFE0" w14:textId="77777777" w:rsidR="00524234" w:rsidRPr="001B78EA" w:rsidRDefault="00524234" w:rsidP="00C57A7F">
      <w:pPr>
        <w:tabs>
          <w:tab w:val="left" w:pos="0"/>
        </w:tabs>
        <w:spacing w:after="200"/>
        <w:ind w:right="2"/>
        <w:jc w:val="both"/>
        <w:rPr>
          <w:color w:val="000000"/>
          <w:sz w:val="22"/>
          <w:szCs w:val="22"/>
        </w:rPr>
      </w:pPr>
      <w:r w:rsidRPr="001B78EA">
        <w:rPr>
          <w:color w:val="000000"/>
          <w:sz w:val="22"/>
          <w:szCs w:val="22"/>
        </w:rPr>
        <w:t xml:space="preserve">a) Rangovas privalo ne vėliau kaip prieš </w:t>
      </w:r>
      <w:r w:rsidR="00144F37" w:rsidRPr="001B78EA">
        <w:rPr>
          <w:color w:val="000000"/>
          <w:sz w:val="22"/>
          <w:szCs w:val="22"/>
        </w:rPr>
        <w:t xml:space="preserve">10 </w:t>
      </w:r>
      <w:r w:rsidR="000B25AD" w:rsidRPr="001B78EA">
        <w:rPr>
          <w:color w:val="000000"/>
          <w:sz w:val="22"/>
          <w:szCs w:val="22"/>
        </w:rPr>
        <w:t>dienų</w:t>
      </w:r>
      <w:r w:rsidRPr="001B78EA">
        <w:rPr>
          <w:color w:val="000000"/>
          <w:sz w:val="22"/>
          <w:szCs w:val="22"/>
        </w:rPr>
        <w:t xml:space="preserve"> iki bet kurios Įrangos arba kitų svarbiausių Prekių atvežimo į Statybvietę apie tai raštu pranešti Užsakovui;</w:t>
      </w:r>
    </w:p>
    <w:p w14:paraId="4AC8457B" w14:textId="77777777" w:rsidR="00524234" w:rsidRPr="001B78EA" w:rsidRDefault="00524234" w:rsidP="00C57A7F">
      <w:pPr>
        <w:tabs>
          <w:tab w:val="left" w:pos="0"/>
        </w:tabs>
        <w:spacing w:after="200"/>
        <w:ind w:right="2"/>
        <w:jc w:val="both"/>
        <w:rPr>
          <w:color w:val="000000"/>
          <w:sz w:val="22"/>
          <w:szCs w:val="22"/>
        </w:rPr>
      </w:pPr>
      <w:r w:rsidRPr="001B78EA">
        <w:rPr>
          <w:color w:val="000000"/>
          <w:sz w:val="22"/>
          <w:szCs w:val="22"/>
        </w:rPr>
        <w:t>b) Rangovas atsako už visų Prekių bei kitų daiktų, kurių gali reikėti Darbams, įpakavimą, pakrovimą, pervežimą, gavimą, iškrovimą, sandėliavimą ir apsaugą; ir</w:t>
      </w:r>
    </w:p>
    <w:p w14:paraId="001E691D" w14:textId="77777777" w:rsidR="00524234" w:rsidRPr="001B78EA" w:rsidRDefault="00524234" w:rsidP="003710FD">
      <w:pPr>
        <w:tabs>
          <w:tab w:val="left" w:pos="0"/>
        </w:tabs>
        <w:spacing w:after="120"/>
        <w:jc w:val="both"/>
        <w:rPr>
          <w:color w:val="000000"/>
          <w:sz w:val="22"/>
          <w:szCs w:val="22"/>
        </w:rPr>
      </w:pPr>
      <w:r w:rsidRPr="001B78EA">
        <w:rPr>
          <w:color w:val="000000"/>
          <w:sz w:val="22"/>
          <w:szCs w:val="22"/>
        </w:rPr>
        <w:t>c) Rangovas privalo apsaugoti ir pasirūpinti, kad Užsakovas nenukentėtų dėl kompensavimo, nuostolių ir išlaidų, kurie atsirastų pervežant Prekes, ir privalo aptarti bei apmokėti visas dėl pervežimo kylančias pretenzijas.</w:t>
      </w:r>
    </w:p>
    <w:p w14:paraId="29B32074" w14:textId="77777777" w:rsidR="00C13217" w:rsidRPr="001B78EA" w:rsidRDefault="00C13217" w:rsidP="003710FD">
      <w:pPr>
        <w:tabs>
          <w:tab w:val="left" w:pos="0"/>
        </w:tabs>
        <w:spacing w:after="120"/>
        <w:jc w:val="center"/>
        <w:rPr>
          <w:b/>
          <w:color w:val="000000"/>
          <w:sz w:val="22"/>
          <w:szCs w:val="22"/>
        </w:rPr>
      </w:pPr>
      <w:r w:rsidRPr="001B78EA">
        <w:rPr>
          <w:b/>
          <w:color w:val="000000"/>
          <w:sz w:val="22"/>
          <w:szCs w:val="22"/>
        </w:rPr>
        <w:t>3.10. Aplinkos apsauga</w:t>
      </w:r>
    </w:p>
    <w:p w14:paraId="57F0CE58" w14:textId="77777777" w:rsidR="00C13217" w:rsidRPr="001B78EA" w:rsidRDefault="00C13217" w:rsidP="007B2983">
      <w:pPr>
        <w:tabs>
          <w:tab w:val="left" w:pos="0"/>
        </w:tabs>
        <w:spacing w:after="200"/>
        <w:ind w:right="2"/>
        <w:jc w:val="both"/>
        <w:rPr>
          <w:color w:val="000000"/>
          <w:sz w:val="22"/>
          <w:szCs w:val="22"/>
        </w:rPr>
      </w:pPr>
      <w:r w:rsidRPr="001B78EA">
        <w:rPr>
          <w:color w:val="000000"/>
          <w:sz w:val="22"/>
          <w:szCs w:val="22"/>
        </w:rPr>
        <w:t xml:space="preserve">3.10.1. </w:t>
      </w:r>
      <w:r w:rsidR="007B2983" w:rsidRPr="001B78EA">
        <w:rPr>
          <w:color w:val="000000"/>
          <w:sz w:val="22"/>
          <w:szCs w:val="22"/>
        </w:rPr>
        <w:t>Rangovas privalo imtis visų būtinų aplinkos apsaugos priemonių (Statybvietėje ir už jos ribų), kad sumažintų nuostolius ir žalingumą žmonėms bei nuosavybei, kuriuos sukeltų tarša, triukšmas ar kita jo veikla.</w:t>
      </w:r>
    </w:p>
    <w:p w14:paraId="4C28E3C7" w14:textId="77777777" w:rsidR="00524234" w:rsidRPr="001B78EA" w:rsidRDefault="007B2983" w:rsidP="007E24BD">
      <w:pPr>
        <w:tabs>
          <w:tab w:val="left" w:pos="0"/>
        </w:tabs>
        <w:spacing w:after="200"/>
        <w:ind w:right="2"/>
        <w:jc w:val="both"/>
        <w:rPr>
          <w:color w:val="000000"/>
          <w:sz w:val="22"/>
          <w:szCs w:val="22"/>
        </w:rPr>
      </w:pPr>
      <w:r w:rsidRPr="001B78EA">
        <w:rPr>
          <w:color w:val="000000"/>
          <w:sz w:val="22"/>
          <w:szCs w:val="22"/>
        </w:rPr>
        <w:t xml:space="preserve">3.10.2. </w:t>
      </w:r>
      <w:r w:rsidR="002F5E62" w:rsidRPr="001B78EA">
        <w:rPr>
          <w:color w:val="000000"/>
          <w:sz w:val="22"/>
          <w:szCs w:val="22"/>
        </w:rPr>
        <w:t>Rangovas privalo užtikrinti, kad jo veiklos metu įvykę ar aptikti bet kokių medžiagų išsiliejimai, ištekėjimai ar pan. bus nedelsiant pašalinti, vadovaujantis teisės aktų reikalavimais.</w:t>
      </w:r>
    </w:p>
    <w:p w14:paraId="57B73304" w14:textId="77777777" w:rsidR="00524234" w:rsidRPr="001B78EA" w:rsidRDefault="00D268C1" w:rsidP="00407964">
      <w:pPr>
        <w:tabs>
          <w:tab w:val="left" w:pos="0"/>
        </w:tabs>
        <w:spacing w:after="200"/>
        <w:ind w:right="2"/>
        <w:jc w:val="center"/>
        <w:rPr>
          <w:b/>
          <w:color w:val="000000"/>
          <w:sz w:val="22"/>
          <w:szCs w:val="22"/>
        </w:rPr>
      </w:pPr>
      <w:r w:rsidRPr="001B78EA">
        <w:rPr>
          <w:b/>
          <w:color w:val="000000"/>
          <w:sz w:val="22"/>
          <w:szCs w:val="22"/>
        </w:rPr>
        <w:t xml:space="preserve">3.11. Elektra, vanduo, </w:t>
      </w:r>
      <w:r w:rsidR="00407964" w:rsidRPr="001B78EA">
        <w:rPr>
          <w:b/>
          <w:color w:val="000000"/>
          <w:sz w:val="22"/>
          <w:szCs w:val="22"/>
        </w:rPr>
        <w:t>dujos</w:t>
      </w:r>
      <w:r w:rsidRPr="001B78EA">
        <w:rPr>
          <w:b/>
          <w:color w:val="000000"/>
          <w:sz w:val="22"/>
          <w:szCs w:val="22"/>
        </w:rPr>
        <w:t>, šiluma ir kt.</w:t>
      </w:r>
    </w:p>
    <w:p w14:paraId="2A2D059C" w14:textId="77777777" w:rsidR="00407964" w:rsidRPr="001B78EA" w:rsidRDefault="00407964" w:rsidP="000D488E">
      <w:pPr>
        <w:tabs>
          <w:tab w:val="left" w:pos="0"/>
        </w:tabs>
        <w:spacing w:after="200"/>
        <w:ind w:right="2"/>
        <w:jc w:val="both"/>
        <w:rPr>
          <w:color w:val="000000"/>
          <w:sz w:val="22"/>
          <w:szCs w:val="22"/>
        </w:rPr>
      </w:pPr>
      <w:r w:rsidRPr="001B78EA">
        <w:rPr>
          <w:color w:val="000000"/>
          <w:sz w:val="22"/>
          <w:szCs w:val="22"/>
        </w:rPr>
        <w:t xml:space="preserve">3.11.1. </w:t>
      </w:r>
      <w:r w:rsidR="00E827F2" w:rsidRPr="001B78EA">
        <w:rPr>
          <w:color w:val="000000"/>
          <w:sz w:val="22"/>
          <w:szCs w:val="22"/>
        </w:rPr>
        <w:t>Rangovas</w:t>
      </w:r>
      <w:r w:rsidR="000D30B4" w:rsidRPr="001B78EA">
        <w:rPr>
          <w:color w:val="000000"/>
          <w:sz w:val="22"/>
          <w:szCs w:val="22"/>
        </w:rPr>
        <w:t xml:space="preserve"> privalo būti atsakingas už elektros, vandens</w:t>
      </w:r>
      <w:r w:rsidR="00D268C1" w:rsidRPr="001B78EA">
        <w:rPr>
          <w:color w:val="000000"/>
          <w:sz w:val="22"/>
          <w:szCs w:val="22"/>
        </w:rPr>
        <w:t>, dujų, šilumos</w:t>
      </w:r>
      <w:r w:rsidR="000D30B4" w:rsidRPr="001B78EA">
        <w:rPr>
          <w:color w:val="000000"/>
          <w:sz w:val="22"/>
          <w:szCs w:val="22"/>
        </w:rPr>
        <w:t xml:space="preserve"> bei kitų paslaugų, kurių jam gali reikėti, tiekimą, išskyrus už tai, ka</w:t>
      </w:r>
      <w:r w:rsidR="00133204" w:rsidRPr="001B78EA">
        <w:rPr>
          <w:color w:val="000000"/>
          <w:sz w:val="22"/>
          <w:szCs w:val="22"/>
        </w:rPr>
        <w:t>s</w:t>
      </w:r>
      <w:r w:rsidR="000D30B4" w:rsidRPr="001B78EA">
        <w:rPr>
          <w:color w:val="000000"/>
          <w:sz w:val="22"/>
          <w:szCs w:val="22"/>
        </w:rPr>
        <w:t xml:space="preserve"> išdėstyta kituose šio punkto papunkčiuose.</w:t>
      </w:r>
    </w:p>
    <w:p w14:paraId="1C3CED64" w14:textId="77777777" w:rsidR="00660460" w:rsidRPr="001B78EA" w:rsidRDefault="00660460" w:rsidP="000D488E">
      <w:pPr>
        <w:tabs>
          <w:tab w:val="left" w:pos="0"/>
        </w:tabs>
        <w:spacing w:after="200"/>
        <w:ind w:right="2"/>
        <w:jc w:val="both"/>
        <w:rPr>
          <w:color w:val="000000"/>
          <w:sz w:val="22"/>
          <w:szCs w:val="22"/>
        </w:rPr>
      </w:pPr>
      <w:r w:rsidRPr="001B78EA">
        <w:rPr>
          <w:color w:val="000000"/>
          <w:sz w:val="22"/>
          <w:szCs w:val="22"/>
        </w:rPr>
        <w:t>3.11.2. Rangovui Darbams vykdyti turi būti suteikta teisė naudotis tokiu elektros, vandens, dujų</w:t>
      </w:r>
      <w:r w:rsidR="00D268C1" w:rsidRPr="001B78EA">
        <w:rPr>
          <w:color w:val="000000"/>
          <w:sz w:val="22"/>
          <w:szCs w:val="22"/>
        </w:rPr>
        <w:t>, šilumos</w:t>
      </w:r>
      <w:r w:rsidRPr="001B78EA">
        <w:rPr>
          <w:color w:val="000000"/>
          <w:sz w:val="22"/>
          <w:szCs w:val="22"/>
        </w:rPr>
        <w:t xml:space="preserve"> tiekimu bei kitomis paslaugomis, kokius tik galima gauti Statybvietėje ir tokiomis </w:t>
      </w:r>
      <w:r w:rsidR="00864018" w:rsidRPr="001B78EA">
        <w:rPr>
          <w:color w:val="000000"/>
          <w:sz w:val="22"/>
          <w:szCs w:val="22"/>
        </w:rPr>
        <w:t>pačiomis kainomis, kurios galioja Užsakovui. Rangovas, kad galėtų naudotis tomis paslaugomis ir išmatuoti sunaudotus kiekius, savo sąskaita ir rizika turi pasirūpinti visais būtinais aparatais</w:t>
      </w:r>
      <w:r w:rsidR="00212623" w:rsidRPr="001B78EA">
        <w:rPr>
          <w:color w:val="000000"/>
          <w:sz w:val="22"/>
          <w:szCs w:val="22"/>
        </w:rPr>
        <w:t xml:space="preserve"> ir apskaitos prietaisais</w:t>
      </w:r>
      <w:r w:rsidR="00864018" w:rsidRPr="001B78EA">
        <w:rPr>
          <w:color w:val="000000"/>
          <w:sz w:val="22"/>
          <w:szCs w:val="22"/>
        </w:rPr>
        <w:t>.</w:t>
      </w:r>
    </w:p>
    <w:p w14:paraId="686BE640" w14:textId="77777777" w:rsidR="00864018" w:rsidRPr="001B78EA" w:rsidRDefault="00864018" w:rsidP="000D488E">
      <w:pPr>
        <w:tabs>
          <w:tab w:val="left" w:pos="0"/>
        </w:tabs>
        <w:spacing w:after="200"/>
        <w:ind w:right="2"/>
        <w:jc w:val="both"/>
        <w:rPr>
          <w:color w:val="000000"/>
          <w:sz w:val="22"/>
          <w:szCs w:val="22"/>
        </w:rPr>
      </w:pPr>
      <w:r w:rsidRPr="001B78EA">
        <w:rPr>
          <w:color w:val="000000"/>
          <w:sz w:val="22"/>
          <w:szCs w:val="22"/>
        </w:rPr>
        <w:t xml:space="preserve">3.11.3. </w:t>
      </w:r>
      <w:r w:rsidR="00830A5F" w:rsidRPr="001B78EA">
        <w:rPr>
          <w:color w:val="000000"/>
          <w:sz w:val="22"/>
          <w:szCs w:val="22"/>
        </w:rPr>
        <w:t xml:space="preserve">Sunaudoti kiekiai ir sumos, skirtos toms paslaugoms, turi būti suderintos </w:t>
      </w:r>
      <w:r w:rsidR="006C79AE" w:rsidRPr="001B78EA">
        <w:rPr>
          <w:color w:val="000000"/>
          <w:sz w:val="22"/>
          <w:szCs w:val="22"/>
        </w:rPr>
        <w:t>tarp šalių</w:t>
      </w:r>
      <w:r w:rsidR="00212623" w:rsidRPr="001B78EA">
        <w:rPr>
          <w:color w:val="000000"/>
          <w:sz w:val="22"/>
          <w:szCs w:val="22"/>
        </w:rPr>
        <w:t xml:space="preserve"> ir kas mėnesį </w:t>
      </w:r>
      <w:r w:rsidR="006C79AE" w:rsidRPr="001B78EA">
        <w:rPr>
          <w:color w:val="000000"/>
          <w:sz w:val="22"/>
          <w:szCs w:val="22"/>
        </w:rPr>
        <w:t xml:space="preserve">raštu </w:t>
      </w:r>
      <w:r w:rsidR="004767E6" w:rsidRPr="001B78EA">
        <w:rPr>
          <w:color w:val="000000"/>
          <w:sz w:val="22"/>
          <w:szCs w:val="22"/>
        </w:rPr>
        <w:t>fiksuojamos</w:t>
      </w:r>
      <w:r w:rsidR="006C79AE" w:rsidRPr="001B78EA">
        <w:rPr>
          <w:color w:val="000000"/>
          <w:sz w:val="22"/>
          <w:szCs w:val="22"/>
        </w:rPr>
        <w:t xml:space="preserve"> </w:t>
      </w:r>
      <w:r w:rsidR="00212623" w:rsidRPr="001B78EA">
        <w:rPr>
          <w:color w:val="000000"/>
          <w:sz w:val="22"/>
          <w:szCs w:val="22"/>
        </w:rPr>
        <w:t xml:space="preserve"> įgaliotų asmenų</w:t>
      </w:r>
      <w:r w:rsidR="00830A5F" w:rsidRPr="001B78EA">
        <w:rPr>
          <w:color w:val="000000"/>
          <w:sz w:val="22"/>
          <w:szCs w:val="22"/>
        </w:rPr>
        <w:t>.</w:t>
      </w:r>
    </w:p>
    <w:p w14:paraId="0E6D05B0" w14:textId="77777777" w:rsidR="00830A5F" w:rsidRPr="001B78EA" w:rsidRDefault="00830A5F" w:rsidP="000D488E">
      <w:pPr>
        <w:tabs>
          <w:tab w:val="left" w:pos="0"/>
        </w:tabs>
        <w:spacing w:after="200"/>
        <w:ind w:right="2"/>
        <w:jc w:val="both"/>
        <w:rPr>
          <w:color w:val="000000"/>
          <w:sz w:val="22"/>
          <w:szCs w:val="22"/>
        </w:rPr>
      </w:pPr>
      <w:r w:rsidRPr="001B78EA">
        <w:rPr>
          <w:color w:val="000000"/>
          <w:sz w:val="22"/>
          <w:szCs w:val="22"/>
        </w:rPr>
        <w:t>3.11.4. Rangovas privalo apmokėti Užsakovo pateiktas sąskaitas už elektros, vandens, dujų, šilumos tiekimą bei kitas paslaugas per terminą</w:t>
      </w:r>
      <w:r w:rsidR="00BF6539" w:rsidRPr="001B78EA">
        <w:rPr>
          <w:color w:val="000000"/>
          <w:sz w:val="22"/>
          <w:szCs w:val="22"/>
        </w:rPr>
        <w:t>,</w:t>
      </w:r>
      <w:r w:rsidRPr="001B78EA">
        <w:rPr>
          <w:color w:val="000000"/>
          <w:sz w:val="22"/>
          <w:szCs w:val="22"/>
        </w:rPr>
        <w:t xml:space="preserve"> nurodytą Užsakovo sąskaitoje.</w:t>
      </w:r>
    </w:p>
    <w:p w14:paraId="077FDBA7" w14:textId="77777777" w:rsidR="00256D90" w:rsidRPr="001B78EA" w:rsidRDefault="002025B2" w:rsidP="002025B2">
      <w:pPr>
        <w:tabs>
          <w:tab w:val="left" w:pos="0"/>
        </w:tabs>
        <w:spacing w:after="200"/>
        <w:ind w:right="2"/>
        <w:jc w:val="center"/>
        <w:rPr>
          <w:b/>
          <w:color w:val="000000"/>
          <w:sz w:val="22"/>
          <w:szCs w:val="22"/>
        </w:rPr>
      </w:pPr>
      <w:r w:rsidRPr="001B78EA">
        <w:rPr>
          <w:b/>
          <w:color w:val="000000"/>
          <w:sz w:val="22"/>
          <w:szCs w:val="22"/>
        </w:rPr>
        <w:t>3.12. Darbų eigos ataskaitos</w:t>
      </w:r>
    </w:p>
    <w:p w14:paraId="4F1A374F"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 Jeigu Sutarties specialiosiose sąlygose</w:t>
      </w:r>
      <w:r w:rsidRPr="001B78EA">
        <w:rPr>
          <w:b/>
          <w:color w:val="000000"/>
          <w:sz w:val="22"/>
          <w:szCs w:val="22"/>
        </w:rPr>
        <w:t xml:space="preserve"> </w:t>
      </w:r>
      <w:r w:rsidRPr="001B78EA">
        <w:rPr>
          <w:color w:val="000000"/>
          <w:sz w:val="22"/>
          <w:szCs w:val="22"/>
        </w:rPr>
        <w:t>nenumatyta kitaip, tai:</w:t>
      </w:r>
    </w:p>
    <w:p w14:paraId="3BC8C0E5"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3.12.1.1. Rangovas kas mėnesį privalo parengti Darbų eigos ataskaitas ir pateikti Užsakovui trimis egzemplioriais arba trimis egzemplioriais kiekvienam finansavimo šaltiniui (jeigu taikoma) atskirai, jeigu taip pateikti pareikalauja Užsakovas. Darbų eigos ataskaitas Rangovas privalo pateikti kartu su Atliktų darbų aktu (-</w:t>
      </w:r>
      <w:proofErr w:type="spellStart"/>
      <w:r w:rsidRPr="001B78EA">
        <w:rPr>
          <w:color w:val="000000"/>
          <w:sz w:val="22"/>
          <w:szCs w:val="22"/>
        </w:rPr>
        <w:t>ais</w:t>
      </w:r>
      <w:proofErr w:type="spellEnd"/>
      <w:r w:rsidRPr="001B78EA">
        <w:rPr>
          <w:color w:val="000000"/>
          <w:sz w:val="22"/>
          <w:szCs w:val="22"/>
        </w:rPr>
        <w:t>).</w:t>
      </w:r>
    </w:p>
    <w:p w14:paraId="1F9CD9F3"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3.12.1.2. Darbų eigos ataskaitos privalo būti teikiamos tol, kol Rangovas baigs visą darbą.</w:t>
      </w:r>
    </w:p>
    <w:p w14:paraId="5F620110"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 Kiekvienoje ataskaitoje turi būti:</w:t>
      </w:r>
    </w:p>
    <w:p w14:paraId="4DCFAF15"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 xml:space="preserve">3.12.1.3.1. schemos ir išsamus Darbų eigos aprašymas, įskaitant kiekvieną projektavimo etapą (jeigu yra), Rangovo dokumentus, tiekimą, gamybą, pristatymą į Statybvietę, montavimą, statybą ir bandymus bei tų etapų darbą, kurį atlieka kiekvienas Subrangovas. </w:t>
      </w:r>
    </w:p>
    <w:p w14:paraId="337CA487"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3.12.1.3.2. nuotraukos turi būti ryškios, spalvotos, jose turi būti aiškiai matomas fotografavimo objektas, kad būtų galima įvertinti darbų mastą ir (ar) kokybę bei fotografavimo vietą. Nuotraukoje turi matytis fotografavimo tikra data ir laikas;</w:t>
      </w:r>
    </w:p>
    <w:p w14:paraId="4FC09819"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3.12.1.3.3.nurodyti visų svarbių Įrangos ir Medžiagų gamintojų vardai, gamybos vietos, pagaminimo eiga procentais ir faktiškos arba numatomos:</w:t>
      </w:r>
    </w:p>
    <w:p w14:paraId="2A97D4BE"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a) gamybos pradžios datos,</w:t>
      </w:r>
    </w:p>
    <w:p w14:paraId="1DC958D0"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b) Rangovo patikrinimų datos,</w:t>
      </w:r>
    </w:p>
    <w:p w14:paraId="5060EA98"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c) bandymų datos, ir</w:t>
      </w:r>
    </w:p>
    <w:p w14:paraId="3114AA8D"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lastRenderedPageBreak/>
        <w:t>d) išsiuntimo ir atvežimo į Statybvietę datos.</w:t>
      </w:r>
    </w:p>
    <w:p w14:paraId="00DFBB31"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3.12.1.3.4.bandymų rezultatai ir Medžiagų sertifikatai;</w:t>
      </w:r>
    </w:p>
    <w:p w14:paraId="221D03B8"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3.12.1.3.5.Užsakovo ir Rangovo pretenzijų, sąrašas;</w:t>
      </w:r>
    </w:p>
    <w:p w14:paraId="4E24772C"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 xml:space="preserve">3.12.1.3.6. saugos darbe statistika, įskaitant išsamius pavojingų incidentų bei veiksmų, susijusių su gamtos apsauga ir viešaisiais ryšiais, aprašymus; ir </w:t>
      </w:r>
    </w:p>
    <w:p w14:paraId="67FCA358" w14:textId="77777777" w:rsidR="0064490C" w:rsidRPr="001B78EA" w:rsidRDefault="0064490C" w:rsidP="0064490C">
      <w:pPr>
        <w:tabs>
          <w:tab w:val="left" w:pos="0"/>
        </w:tabs>
        <w:spacing w:after="200"/>
        <w:ind w:right="2"/>
        <w:jc w:val="both"/>
        <w:rPr>
          <w:color w:val="000000"/>
          <w:sz w:val="22"/>
          <w:szCs w:val="22"/>
        </w:rPr>
      </w:pPr>
      <w:r w:rsidRPr="001B78EA">
        <w:rPr>
          <w:color w:val="000000"/>
          <w:sz w:val="22"/>
          <w:szCs w:val="22"/>
        </w:rPr>
        <w:t>3.12.1.3.7. faktinės ir planuotos Darbų eigos palyginimai, pateikiant išsamią informaciją apie visus įvykius arba aplinkybes, kurios galėtų sutrukdyti baigti, kaip numato Sutartis, ir priemonės, kurių imamasi (arba reikėtų imtis) išvengti vėlavimo.</w:t>
      </w:r>
    </w:p>
    <w:p w14:paraId="62134CB8" w14:textId="77777777" w:rsidR="00322E01" w:rsidRPr="001B78EA" w:rsidRDefault="00856F18" w:rsidP="006B4D60">
      <w:pPr>
        <w:tabs>
          <w:tab w:val="left" w:pos="0"/>
        </w:tabs>
        <w:spacing w:after="200"/>
        <w:ind w:right="2"/>
        <w:jc w:val="center"/>
        <w:rPr>
          <w:b/>
          <w:color w:val="000000"/>
          <w:sz w:val="22"/>
          <w:szCs w:val="22"/>
        </w:rPr>
      </w:pPr>
      <w:r w:rsidRPr="001B78EA">
        <w:rPr>
          <w:b/>
          <w:color w:val="000000"/>
          <w:sz w:val="22"/>
          <w:szCs w:val="22"/>
        </w:rPr>
        <w:t>3.13. Statybvietės apsauga</w:t>
      </w:r>
    </w:p>
    <w:p w14:paraId="19732250" w14:textId="77777777" w:rsidR="00856F18" w:rsidRPr="001B78EA" w:rsidRDefault="00033ED6" w:rsidP="006B4D60">
      <w:pPr>
        <w:tabs>
          <w:tab w:val="left" w:pos="0"/>
        </w:tabs>
        <w:spacing w:after="200"/>
        <w:ind w:right="2"/>
        <w:jc w:val="both"/>
        <w:rPr>
          <w:color w:val="000000"/>
          <w:sz w:val="22"/>
          <w:szCs w:val="22"/>
        </w:rPr>
      </w:pPr>
      <w:r w:rsidRPr="001B78EA">
        <w:rPr>
          <w:color w:val="000000"/>
          <w:sz w:val="22"/>
          <w:szCs w:val="22"/>
        </w:rPr>
        <w:t xml:space="preserve">3.13.1. </w:t>
      </w:r>
      <w:r w:rsidR="00BB00F2" w:rsidRPr="001B78EA">
        <w:rPr>
          <w:color w:val="000000"/>
          <w:sz w:val="22"/>
          <w:szCs w:val="22"/>
        </w:rPr>
        <w:t xml:space="preserve">Rangovas privalo atsakyti už tai, kad leidimo neturintys asmenys nepatektų į </w:t>
      </w:r>
      <w:r w:rsidR="003312A2" w:rsidRPr="001B78EA">
        <w:rPr>
          <w:color w:val="000000"/>
          <w:sz w:val="22"/>
          <w:szCs w:val="22"/>
        </w:rPr>
        <w:t>Statybvietę.</w:t>
      </w:r>
    </w:p>
    <w:p w14:paraId="70F80704" w14:textId="77777777" w:rsidR="00BB00F2" w:rsidRPr="001B78EA" w:rsidRDefault="00581D4D" w:rsidP="006B4D60">
      <w:pPr>
        <w:tabs>
          <w:tab w:val="left" w:pos="0"/>
        </w:tabs>
        <w:spacing w:after="200"/>
        <w:ind w:right="2"/>
        <w:jc w:val="both"/>
        <w:rPr>
          <w:color w:val="000000"/>
          <w:sz w:val="22"/>
          <w:szCs w:val="22"/>
        </w:rPr>
      </w:pPr>
      <w:r w:rsidRPr="001B78EA">
        <w:rPr>
          <w:color w:val="000000"/>
          <w:sz w:val="22"/>
          <w:szCs w:val="22"/>
        </w:rPr>
        <w:t>3.13.2. A</w:t>
      </w:r>
      <w:r w:rsidR="00BB00F2" w:rsidRPr="001B78EA">
        <w:rPr>
          <w:color w:val="000000"/>
          <w:sz w:val="22"/>
          <w:szCs w:val="22"/>
        </w:rPr>
        <w:t>smenų, kuriems suteikiamas leidimas, ratas turi apsiriboti Rangovo personalu bei Užsakovo personalu ir visais kitais darbuotojais, apie kuriuos Rangovui pranešė Užsakovas, taip pat Užsakovo kitų rangovų personalu, kuriam suteikiama teisė būti Statybvietėje.</w:t>
      </w:r>
    </w:p>
    <w:p w14:paraId="763207E1" w14:textId="77777777" w:rsidR="00A32AA1" w:rsidRPr="001B78EA" w:rsidRDefault="0078348B" w:rsidP="0078348B">
      <w:pPr>
        <w:spacing w:after="120"/>
        <w:jc w:val="both"/>
        <w:rPr>
          <w:color w:val="000000"/>
          <w:sz w:val="22"/>
          <w:szCs w:val="22"/>
        </w:rPr>
      </w:pPr>
      <w:r w:rsidRPr="001B78EA">
        <w:rPr>
          <w:color w:val="000000"/>
          <w:sz w:val="22"/>
          <w:szCs w:val="22"/>
        </w:rPr>
        <w:t>3.13.3. 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p w14:paraId="78654470" w14:textId="77777777" w:rsidR="00A3219A" w:rsidRPr="001B78EA" w:rsidRDefault="00A3219A" w:rsidP="00700919">
      <w:pPr>
        <w:spacing w:after="120"/>
        <w:jc w:val="center"/>
        <w:rPr>
          <w:b/>
          <w:color w:val="000000"/>
          <w:sz w:val="22"/>
          <w:szCs w:val="22"/>
        </w:rPr>
      </w:pPr>
      <w:r w:rsidRPr="001B78EA">
        <w:rPr>
          <w:b/>
          <w:color w:val="000000"/>
          <w:sz w:val="22"/>
          <w:szCs w:val="22"/>
        </w:rPr>
        <w:t>3.14. Rangovo veiksmai Statybvietėje</w:t>
      </w:r>
    </w:p>
    <w:p w14:paraId="5FFF66B6" w14:textId="77777777" w:rsidR="00F75DB1" w:rsidRPr="001B78EA" w:rsidRDefault="00F75DB1" w:rsidP="006B4D60">
      <w:pPr>
        <w:tabs>
          <w:tab w:val="left" w:pos="0"/>
        </w:tabs>
        <w:spacing w:after="200"/>
        <w:ind w:right="2"/>
        <w:jc w:val="both"/>
        <w:rPr>
          <w:color w:val="000000"/>
          <w:sz w:val="22"/>
          <w:szCs w:val="22"/>
        </w:rPr>
      </w:pPr>
      <w:r w:rsidRPr="001B78EA">
        <w:rPr>
          <w:color w:val="000000"/>
          <w:sz w:val="22"/>
          <w:szCs w:val="22"/>
        </w:rPr>
        <w:t>3.14.1</w:t>
      </w:r>
      <w:r w:rsidR="009B0993" w:rsidRPr="001B78EA">
        <w:rPr>
          <w:color w:val="000000"/>
          <w:sz w:val="22"/>
          <w:szCs w:val="22"/>
        </w:rPr>
        <w:t xml:space="preserve">. </w:t>
      </w:r>
      <w:r w:rsidRPr="001B78EA">
        <w:rPr>
          <w:color w:val="000000"/>
          <w:sz w:val="22"/>
          <w:szCs w:val="22"/>
        </w:rPr>
        <w:t xml:space="preserve">Rangovas savo veiklą privalo apriboti Statybviete ir kitu papildomu plotu, kuris Užsakovo pritarimu gali būti suteiktas Rangovui kaip darbo vieta. Rangovas turi imtis visų būtinų atsargumo veiksmų, kad Rangovo įrengimai ir personalas būtų tik Statybvietėje ir </w:t>
      </w:r>
      <w:r w:rsidR="00A56896" w:rsidRPr="001B78EA">
        <w:rPr>
          <w:color w:val="000000"/>
          <w:sz w:val="22"/>
          <w:szCs w:val="22"/>
        </w:rPr>
        <w:t>Užsakovo suteik</w:t>
      </w:r>
      <w:r w:rsidRPr="001B78EA">
        <w:rPr>
          <w:color w:val="000000"/>
          <w:sz w:val="22"/>
          <w:szCs w:val="22"/>
        </w:rPr>
        <w:t>tame papildomame plote.</w:t>
      </w:r>
    </w:p>
    <w:p w14:paraId="64142EDA" w14:textId="77777777" w:rsidR="00D0644B" w:rsidRPr="001B78EA" w:rsidRDefault="00D0644B" w:rsidP="00D0644B">
      <w:pPr>
        <w:tabs>
          <w:tab w:val="left" w:pos="0"/>
        </w:tabs>
        <w:spacing w:after="200"/>
        <w:ind w:right="2"/>
        <w:jc w:val="both"/>
        <w:rPr>
          <w:color w:val="000000"/>
          <w:sz w:val="22"/>
          <w:szCs w:val="22"/>
        </w:rPr>
      </w:pPr>
      <w:r w:rsidRPr="001B78EA">
        <w:rPr>
          <w:color w:val="000000"/>
          <w:sz w:val="22"/>
          <w:szCs w:val="22"/>
        </w:rPr>
        <w:t xml:space="preserve">3.14.2. 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w:t>
      </w:r>
      <w:r w:rsidRPr="001B78EA">
        <w:rPr>
          <w:sz w:val="22"/>
          <w:szCs w:val="22"/>
        </w:rPr>
        <w:t xml:space="preserve">kad statybinės atliekos buvo perduotos atliekų tvarkytojui. </w:t>
      </w:r>
    </w:p>
    <w:p w14:paraId="7556601F" w14:textId="77777777" w:rsidR="00A3219A" w:rsidRPr="001B78EA" w:rsidRDefault="00F75DB1" w:rsidP="006B4D60">
      <w:pPr>
        <w:tabs>
          <w:tab w:val="left" w:pos="0"/>
        </w:tabs>
        <w:spacing w:after="200"/>
        <w:ind w:right="2"/>
        <w:jc w:val="both"/>
        <w:rPr>
          <w:color w:val="000000"/>
          <w:sz w:val="22"/>
          <w:szCs w:val="22"/>
        </w:rPr>
      </w:pPr>
      <w:r w:rsidRPr="001B78EA">
        <w:rPr>
          <w:color w:val="000000"/>
          <w:sz w:val="22"/>
          <w:szCs w:val="22"/>
        </w:rPr>
        <w:t>3.14.3</w:t>
      </w:r>
      <w:r w:rsidR="00A3219A" w:rsidRPr="001B78EA">
        <w:rPr>
          <w:color w:val="000000"/>
          <w:sz w:val="22"/>
          <w:szCs w:val="22"/>
        </w:rPr>
        <w:t xml:space="preserve">. </w:t>
      </w:r>
      <w:r w:rsidRPr="001B78EA">
        <w:rPr>
          <w:color w:val="000000"/>
          <w:sz w:val="22"/>
          <w:szCs w:val="22"/>
        </w:rPr>
        <w:t xml:space="preserve">Pabaigus Darbus, Rangovas privalo sutvarkyti Statybvietę, pašalindamas iš Statybvietės visus Rangovo įrengimus, medžiagų perteklių, </w:t>
      </w:r>
      <w:r w:rsidR="000F124D" w:rsidRPr="001B78EA">
        <w:rPr>
          <w:color w:val="000000"/>
          <w:sz w:val="22"/>
          <w:szCs w:val="22"/>
        </w:rPr>
        <w:t xml:space="preserve">griuvenas, šiukšles, Laikinuosius Darbus, taip pat išvalyti (išplauti) Statybvietę nuo dulkių ir kitų nešvarumų, nuvalyti langus ir pan. </w:t>
      </w:r>
    </w:p>
    <w:p w14:paraId="0DB279EE" w14:textId="77777777" w:rsidR="00902868" w:rsidRPr="001B78EA" w:rsidRDefault="00902868" w:rsidP="00227E71">
      <w:pPr>
        <w:tabs>
          <w:tab w:val="left" w:pos="0"/>
        </w:tabs>
        <w:spacing w:before="120" w:after="120"/>
        <w:ind w:right="2"/>
        <w:jc w:val="center"/>
        <w:rPr>
          <w:b/>
          <w:color w:val="000000"/>
          <w:sz w:val="22"/>
          <w:szCs w:val="22"/>
        </w:rPr>
      </w:pPr>
      <w:r w:rsidRPr="001B78EA">
        <w:rPr>
          <w:b/>
          <w:color w:val="000000"/>
          <w:sz w:val="22"/>
          <w:szCs w:val="22"/>
        </w:rPr>
        <w:t>3.15. Žemės darbai, esami inžineriniai tinklai</w:t>
      </w:r>
    </w:p>
    <w:p w14:paraId="12FC4BE6" w14:textId="77777777" w:rsidR="005E4B4B" w:rsidRPr="001B78EA" w:rsidRDefault="00902868" w:rsidP="00227E71">
      <w:pPr>
        <w:spacing w:before="120" w:after="120"/>
        <w:jc w:val="both"/>
        <w:rPr>
          <w:color w:val="000000"/>
          <w:sz w:val="22"/>
          <w:szCs w:val="22"/>
        </w:rPr>
      </w:pPr>
      <w:r w:rsidRPr="001B78EA">
        <w:rPr>
          <w:color w:val="000000"/>
          <w:sz w:val="22"/>
          <w:szCs w:val="22"/>
        </w:rPr>
        <w:t>3.15.1.</w:t>
      </w:r>
      <w:r w:rsidR="005E4B4B" w:rsidRPr="001B78EA">
        <w:rPr>
          <w:color w:val="000000"/>
          <w:sz w:val="22"/>
          <w:szCs w:val="22"/>
        </w:rPr>
        <w:t xml:space="preserve"> </w:t>
      </w:r>
      <w:r w:rsidR="006127F9" w:rsidRPr="001B78EA">
        <w:rPr>
          <w:color w:val="000000"/>
          <w:sz w:val="22"/>
          <w:szCs w:val="22"/>
        </w:rPr>
        <w:t xml:space="preserve">Rangovas, prieš atlikdamas kasimo ar kuriuos nors kitus Darbus, galinčius pažeisti esamus inžinerinius tinklus, </w:t>
      </w:r>
      <w:r w:rsidR="006127F9" w:rsidRPr="001B78EA">
        <w:rPr>
          <w:color w:val="000000"/>
          <w:spacing w:val="-2"/>
          <w:sz w:val="22"/>
          <w:szCs w:val="22"/>
        </w:rPr>
        <w:t>privalo gauti leidimą atlikti kasinėjimo darbus Kauno miesto savivaldybės nustatyta tvarka</w:t>
      </w:r>
      <w:r w:rsidR="006127F9" w:rsidRPr="001B78EA">
        <w:rPr>
          <w:color w:val="000000"/>
          <w:sz w:val="22"/>
          <w:szCs w:val="22"/>
        </w:rPr>
        <w:t xml:space="preserve">. </w:t>
      </w:r>
      <w:r w:rsidR="006127F9" w:rsidRPr="001B78EA">
        <w:rPr>
          <w:b/>
          <w:color w:val="000000"/>
          <w:sz w:val="22"/>
          <w:szCs w:val="22"/>
        </w:rPr>
        <w:t>Visus mokesčius (rinkliavas), susijusius su žemės kasimo darbais, apmoka Rangovas.</w:t>
      </w:r>
      <w:r w:rsidR="006127F9" w:rsidRPr="001B78EA">
        <w:rPr>
          <w:color w:val="000000"/>
          <w:sz w:val="22"/>
          <w:szCs w:val="22"/>
        </w:rPr>
        <w:t xml:space="preserve"> Rangovas atsako už bet kokią žalą, padarytą esamiems keliams, tranšėjoms, vamzdžiams, kabeliams ir kitiems inžineriniams tinklams bei susisiekimo komunikacijoms ir privalo ištaisyti tokią žalą savo sąskaita.</w:t>
      </w:r>
    </w:p>
    <w:p w14:paraId="73F85F03" w14:textId="77777777" w:rsidR="00902868" w:rsidRPr="001B78EA" w:rsidRDefault="001751FF" w:rsidP="00EE3DDC">
      <w:pPr>
        <w:tabs>
          <w:tab w:val="left" w:pos="0"/>
        </w:tabs>
        <w:spacing w:before="120" w:after="120"/>
        <w:ind w:right="2"/>
        <w:jc w:val="both"/>
        <w:rPr>
          <w:color w:val="000000"/>
          <w:sz w:val="22"/>
          <w:szCs w:val="22"/>
        </w:rPr>
      </w:pPr>
      <w:r w:rsidRPr="001B78EA">
        <w:rPr>
          <w:color w:val="000000"/>
          <w:sz w:val="22"/>
          <w:szCs w:val="22"/>
        </w:rPr>
        <w:t xml:space="preserve">3.15.2. </w:t>
      </w:r>
      <w:r w:rsidR="005E4B4B" w:rsidRPr="001B78EA">
        <w:rPr>
          <w:color w:val="000000"/>
          <w:sz w:val="22"/>
          <w:szCs w:val="22"/>
        </w:rPr>
        <w:t xml:space="preserve">Rangovas, savo sąskaita susitaria su vietinės valdžios įstaigomis ir turto savininkais dėl </w:t>
      </w:r>
      <w:r w:rsidR="006C79AE" w:rsidRPr="001B78EA">
        <w:rPr>
          <w:color w:val="000000"/>
          <w:sz w:val="22"/>
          <w:szCs w:val="22"/>
        </w:rPr>
        <w:t>darbo šalia</w:t>
      </w:r>
      <w:r w:rsidR="00AA2B90" w:rsidRPr="001B78EA">
        <w:rPr>
          <w:color w:val="000000"/>
          <w:sz w:val="22"/>
          <w:szCs w:val="22"/>
        </w:rPr>
        <w:t xml:space="preserve"> esamų</w:t>
      </w:r>
      <w:r w:rsidR="006C79AE" w:rsidRPr="001B78EA">
        <w:rPr>
          <w:color w:val="000000"/>
          <w:sz w:val="22"/>
          <w:szCs w:val="22"/>
        </w:rPr>
        <w:t xml:space="preserve"> </w:t>
      </w:r>
      <w:r w:rsidR="005E4B4B" w:rsidRPr="001B78EA">
        <w:rPr>
          <w:color w:val="000000"/>
          <w:sz w:val="22"/>
          <w:szCs w:val="22"/>
        </w:rPr>
        <w:t>inžinerinių tinklų</w:t>
      </w:r>
      <w:r w:rsidR="00AA2B90" w:rsidRPr="001B78EA">
        <w:rPr>
          <w:color w:val="000000"/>
          <w:sz w:val="22"/>
          <w:szCs w:val="22"/>
        </w:rPr>
        <w:t>, dėl objekto prijungimo prie jų, dėl šių tinklų</w:t>
      </w:r>
      <w:r w:rsidR="005E4B4B" w:rsidRPr="001B78EA">
        <w:rPr>
          <w:color w:val="000000"/>
          <w:sz w:val="22"/>
          <w:szCs w:val="22"/>
        </w:rPr>
        <w:t xml:space="preserve"> pašalinimo, perkėlimo ir atstatymo </w:t>
      </w:r>
      <w:r w:rsidR="00AA2B90" w:rsidRPr="001B78EA">
        <w:rPr>
          <w:color w:val="000000"/>
          <w:sz w:val="22"/>
          <w:szCs w:val="22"/>
        </w:rPr>
        <w:t xml:space="preserve">ir kitų </w:t>
      </w:r>
      <w:r w:rsidR="005E4B4B" w:rsidRPr="001B78EA">
        <w:rPr>
          <w:color w:val="000000"/>
          <w:sz w:val="22"/>
          <w:szCs w:val="22"/>
        </w:rPr>
        <w:t>Darbų.</w:t>
      </w:r>
    </w:p>
    <w:p w14:paraId="1A61F997" w14:textId="77777777" w:rsidR="00881952" w:rsidRPr="001B78EA" w:rsidRDefault="00881952" w:rsidP="00881952">
      <w:pPr>
        <w:tabs>
          <w:tab w:val="left" w:pos="0"/>
        </w:tabs>
        <w:spacing w:before="120" w:after="120"/>
        <w:ind w:right="2"/>
        <w:jc w:val="center"/>
        <w:rPr>
          <w:b/>
          <w:color w:val="000000"/>
          <w:sz w:val="22"/>
          <w:szCs w:val="22"/>
        </w:rPr>
      </w:pPr>
      <w:r w:rsidRPr="001B78EA">
        <w:rPr>
          <w:b/>
          <w:color w:val="000000"/>
          <w:sz w:val="22"/>
          <w:szCs w:val="22"/>
        </w:rPr>
        <w:t>3.16. Rangovo darbuotojai</w:t>
      </w:r>
    </w:p>
    <w:p w14:paraId="3BB0E74E" w14:textId="77777777" w:rsidR="00881952" w:rsidRPr="001B78EA" w:rsidRDefault="00881952" w:rsidP="00881952">
      <w:pPr>
        <w:tabs>
          <w:tab w:val="left" w:pos="0"/>
        </w:tabs>
        <w:spacing w:before="120" w:after="120"/>
        <w:ind w:right="2"/>
        <w:jc w:val="both"/>
        <w:rPr>
          <w:color w:val="000000"/>
          <w:sz w:val="22"/>
          <w:szCs w:val="22"/>
        </w:rPr>
      </w:pPr>
      <w:r w:rsidRPr="001B78EA">
        <w:rPr>
          <w:color w:val="000000"/>
          <w:sz w:val="22"/>
          <w:szCs w:val="22"/>
        </w:rPr>
        <w:t>3.16.1. Rangovas pasirūpina dėl darbuotojų priėmimo į darbą, dėl jų atlyginimo, apgyvendinimo, maitinimo ir pervežimo.</w:t>
      </w:r>
    </w:p>
    <w:p w14:paraId="0CA65FD3" w14:textId="77777777" w:rsidR="00881952" w:rsidRPr="001B78EA" w:rsidRDefault="00881952" w:rsidP="00881952">
      <w:pPr>
        <w:tabs>
          <w:tab w:val="left" w:pos="0"/>
        </w:tabs>
        <w:spacing w:before="120" w:after="120"/>
        <w:ind w:right="2"/>
        <w:jc w:val="both"/>
        <w:rPr>
          <w:color w:val="000000"/>
          <w:sz w:val="22"/>
          <w:szCs w:val="22"/>
        </w:rPr>
      </w:pPr>
      <w:r w:rsidRPr="001B78EA">
        <w:rPr>
          <w:color w:val="000000"/>
          <w:sz w:val="22"/>
          <w:szCs w:val="22"/>
        </w:rPr>
        <w:t>3.16.2. Rangovas nesieks priimti ir nepriims darbuotojų iš Už</w:t>
      </w:r>
      <w:r w:rsidR="00F30D42" w:rsidRPr="001B78EA">
        <w:rPr>
          <w:color w:val="000000"/>
          <w:sz w:val="22"/>
          <w:szCs w:val="22"/>
        </w:rPr>
        <w:t>sakovo personalo Darbų vykdymo metu.</w:t>
      </w:r>
    </w:p>
    <w:p w14:paraId="65B6D5E0" w14:textId="77777777" w:rsidR="00881952" w:rsidRPr="001B78EA" w:rsidRDefault="00881952" w:rsidP="00881952">
      <w:pPr>
        <w:tabs>
          <w:tab w:val="left" w:pos="0"/>
        </w:tabs>
        <w:spacing w:before="120" w:after="120"/>
        <w:ind w:right="2"/>
        <w:jc w:val="both"/>
        <w:rPr>
          <w:color w:val="000000"/>
          <w:sz w:val="22"/>
          <w:szCs w:val="22"/>
        </w:rPr>
      </w:pPr>
      <w:r w:rsidRPr="001B78EA">
        <w:rPr>
          <w:color w:val="000000"/>
          <w:sz w:val="22"/>
          <w:szCs w:val="22"/>
        </w:rPr>
        <w:t>3.16.3. Rangovas privalo vykdyti visus Rangovo personalui taikomus atitinkamus darbo įstatymus, įskaitant įstatymus, susijusius su įdarbinimu, sveikata, sauga darbe, gyvenamąją aplinka, imigracija ir emigracija.</w:t>
      </w:r>
      <w:r w:rsidR="00E65DEF" w:rsidRPr="001B78EA">
        <w:rPr>
          <w:color w:val="000000"/>
          <w:sz w:val="22"/>
          <w:szCs w:val="22"/>
        </w:rPr>
        <w:t xml:space="preserve"> Rangovas privalo reikalauti, kad darbuotojai paklustų visiems galiojantiems įstatymams, įskaitant saugos darbe įstatymus.</w:t>
      </w:r>
    </w:p>
    <w:p w14:paraId="3237E35E" w14:textId="77777777" w:rsidR="00F30D42" w:rsidRPr="001B78EA" w:rsidRDefault="00F30D42" w:rsidP="00881952">
      <w:pPr>
        <w:tabs>
          <w:tab w:val="left" w:pos="0"/>
        </w:tabs>
        <w:spacing w:before="120" w:after="120"/>
        <w:ind w:right="2"/>
        <w:jc w:val="both"/>
        <w:rPr>
          <w:color w:val="000000"/>
          <w:sz w:val="22"/>
          <w:szCs w:val="22"/>
        </w:rPr>
      </w:pPr>
      <w:r w:rsidRPr="001B78EA">
        <w:rPr>
          <w:color w:val="000000"/>
          <w:sz w:val="22"/>
          <w:szCs w:val="22"/>
        </w:rPr>
        <w:t>3.16.4. Rangovas turi teisę</w:t>
      </w:r>
      <w:r w:rsidR="005B14D4" w:rsidRPr="001B78EA">
        <w:rPr>
          <w:color w:val="000000"/>
          <w:sz w:val="22"/>
          <w:szCs w:val="22"/>
        </w:rPr>
        <w:t xml:space="preserve"> nustatyti darbo valandas Statybvietėje, jas suderinęs raštu su Užsakovu. </w:t>
      </w:r>
    </w:p>
    <w:p w14:paraId="251A63B1" w14:textId="77777777" w:rsidR="0004661E" w:rsidRPr="001B78EA" w:rsidRDefault="0004661E" w:rsidP="00881952">
      <w:pPr>
        <w:tabs>
          <w:tab w:val="left" w:pos="0"/>
        </w:tabs>
        <w:spacing w:before="120" w:after="120"/>
        <w:ind w:right="2"/>
        <w:jc w:val="both"/>
        <w:rPr>
          <w:color w:val="000000"/>
          <w:sz w:val="22"/>
          <w:szCs w:val="22"/>
        </w:rPr>
      </w:pPr>
      <w:r w:rsidRPr="001B78EA">
        <w:rPr>
          <w:color w:val="000000"/>
          <w:sz w:val="22"/>
          <w:szCs w:val="22"/>
        </w:rPr>
        <w:t>3.16.5. Rangovas privalo aprūpinti Rangovo personalą visomis reikiamomis gyvenimo patalpomis bei aplinkos įrengimais, kuriuos privalo prižiūrėti.</w:t>
      </w:r>
    </w:p>
    <w:p w14:paraId="006F4F47" w14:textId="77777777" w:rsidR="0004661E" w:rsidRPr="001B78EA" w:rsidRDefault="0004661E" w:rsidP="00881952">
      <w:pPr>
        <w:tabs>
          <w:tab w:val="left" w:pos="0"/>
        </w:tabs>
        <w:spacing w:before="120" w:after="120"/>
        <w:ind w:right="2"/>
        <w:jc w:val="both"/>
        <w:rPr>
          <w:color w:val="000000"/>
          <w:sz w:val="22"/>
          <w:szCs w:val="22"/>
        </w:rPr>
      </w:pPr>
      <w:r w:rsidRPr="001B78EA">
        <w:rPr>
          <w:color w:val="000000"/>
          <w:sz w:val="22"/>
          <w:szCs w:val="22"/>
        </w:rPr>
        <w:lastRenderedPageBreak/>
        <w:t xml:space="preserve">3.16.6. </w:t>
      </w:r>
      <w:r w:rsidR="000D5114" w:rsidRPr="001B78EA">
        <w:rPr>
          <w:color w:val="000000"/>
          <w:sz w:val="22"/>
          <w:szCs w:val="22"/>
        </w:rPr>
        <w:t>Jokiam Rangovo personalui Rangovas negali duoti leidimo užimti kokias nors laikinas arba nuolatines gyvenamąsias ar negyvenamąsias patalpas statiniuose, kurie yra Nuolatinių Darbų dalis, išskyrus atvejus, suderintus Užsakovu.</w:t>
      </w:r>
    </w:p>
    <w:p w14:paraId="4940FF54" w14:textId="77777777" w:rsidR="00757B7E" w:rsidRPr="001B78EA" w:rsidRDefault="00757B7E" w:rsidP="00881952">
      <w:pPr>
        <w:tabs>
          <w:tab w:val="left" w:pos="0"/>
        </w:tabs>
        <w:spacing w:before="120" w:after="120"/>
        <w:ind w:right="2"/>
        <w:jc w:val="both"/>
        <w:rPr>
          <w:color w:val="000000"/>
          <w:sz w:val="22"/>
          <w:szCs w:val="22"/>
        </w:rPr>
      </w:pPr>
      <w:r w:rsidRPr="001B78EA">
        <w:rPr>
          <w:color w:val="000000"/>
          <w:sz w:val="22"/>
          <w:szCs w:val="22"/>
        </w:rPr>
        <w:t>3.16.7. Tuo atveju, kai yra abejonių dėl Rangovo personalo kvalifikacijos, Užsakovo prašymu, Rangovas privalo pateikti informaciją apie kiekvienos kategorijos personalo kvalifikaciją ir patirtį atitinkamose veiklos srityse.</w:t>
      </w:r>
      <w:r w:rsidR="00E11EE1" w:rsidRPr="001B78EA">
        <w:rPr>
          <w:color w:val="000000"/>
          <w:sz w:val="22"/>
          <w:szCs w:val="22"/>
        </w:rPr>
        <w:t xml:space="preserve"> Rangovas žino ir supranta, kad personalas, kuriam buvo nustatyti kvalifikaciniai reikalavimai pirkimo sąlygose, turi atitikti šiuos kvalifikacinius reikalavimus visų Darbų vykdymo metu.</w:t>
      </w:r>
    </w:p>
    <w:p w14:paraId="5D901D9F" w14:textId="77777777" w:rsidR="008C6A85" w:rsidRPr="001B78EA" w:rsidRDefault="008C6A85" w:rsidP="00881952">
      <w:pPr>
        <w:tabs>
          <w:tab w:val="left" w:pos="0"/>
        </w:tabs>
        <w:spacing w:before="120" w:after="120"/>
        <w:ind w:right="2"/>
        <w:jc w:val="both"/>
        <w:rPr>
          <w:color w:val="000000"/>
          <w:sz w:val="22"/>
          <w:szCs w:val="22"/>
        </w:rPr>
      </w:pPr>
      <w:r w:rsidRPr="001B78EA">
        <w:rPr>
          <w:color w:val="000000"/>
          <w:sz w:val="22"/>
          <w:szCs w:val="22"/>
        </w:rPr>
        <w:t>3.16.8. Rangovas privalo nuolat imtis visų reikalingų priemonių, kad užkirstų kelią bet kokiam neteisėtam, nesuvaldomam ar chuliganiškam Rangovo personalo elgesiui ir palaikytų viešąją tvarką, apsaugotų asmenis bei turtą Statybvietėje arba jos prieigose.</w:t>
      </w:r>
    </w:p>
    <w:p w14:paraId="7CCD3579" w14:textId="77777777" w:rsidR="00280A94" w:rsidRPr="001B78EA" w:rsidRDefault="00280A94" w:rsidP="00413C44">
      <w:pPr>
        <w:tabs>
          <w:tab w:val="left" w:pos="0"/>
        </w:tabs>
        <w:spacing w:before="120" w:after="120"/>
        <w:ind w:right="2"/>
        <w:jc w:val="center"/>
        <w:rPr>
          <w:b/>
          <w:color w:val="000000"/>
          <w:sz w:val="22"/>
          <w:szCs w:val="22"/>
        </w:rPr>
      </w:pPr>
      <w:r w:rsidRPr="001B78EA">
        <w:rPr>
          <w:b/>
          <w:color w:val="000000"/>
          <w:sz w:val="22"/>
          <w:szCs w:val="22"/>
        </w:rPr>
        <w:t>3.17. Programa</w:t>
      </w:r>
    </w:p>
    <w:p w14:paraId="6789658E" w14:textId="77777777" w:rsidR="008C6947" w:rsidRPr="001B78EA" w:rsidRDefault="008C6947" w:rsidP="008C6947">
      <w:pPr>
        <w:spacing w:before="120" w:after="120"/>
        <w:rPr>
          <w:color w:val="000000"/>
          <w:sz w:val="22"/>
          <w:szCs w:val="22"/>
        </w:rPr>
      </w:pPr>
      <w:r w:rsidRPr="001B78EA">
        <w:rPr>
          <w:color w:val="000000"/>
          <w:sz w:val="22"/>
          <w:szCs w:val="22"/>
        </w:rPr>
        <w:t>3.17.1. Jeigu Sutarties specialiosiose sąlygose</w:t>
      </w:r>
      <w:r w:rsidRPr="001B78EA">
        <w:rPr>
          <w:b/>
          <w:color w:val="000000"/>
          <w:sz w:val="22"/>
          <w:szCs w:val="22"/>
        </w:rPr>
        <w:t xml:space="preserve"> </w:t>
      </w:r>
      <w:r w:rsidR="00D139DD" w:rsidRPr="001B78EA">
        <w:rPr>
          <w:color w:val="000000"/>
          <w:sz w:val="22"/>
          <w:szCs w:val="22"/>
        </w:rPr>
        <w:t>nenurodyta</w:t>
      </w:r>
      <w:r w:rsidRPr="001B78EA">
        <w:rPr>
          <w:color w:val="000000"/>
          <w:sz w:val="22"/>
          <w:szCs w:val="22"/>
        </w:rPr>
        <w:t xml:space="preserve"> kitaip, tai:</w:t>
      </w:r>
    </w:p>
    <w:p w14:paraId="1D09E981" w14:textId="77777777" w:rsidR="008C6947" w:rsidRPr="001B78EA" w:rsidRDefault="008C6947" w:rsidP="008C6947">
      <w:pPr>
        <w:spacing w:before="120" w:after="120"/>
        <w:jc w:val="both"/>
        <w:rPr>
          <w:color w:val="000000"/>
          <w:sz w:val="22"/>
          <w:szCs w:val="22"/>
        </w:rPr>
      </w:pPr>
      <w:r w:rsidRPr="001B78EA">
        <w:rPr>
          <w:color w:val="000000"/>
          <w:sz w:val="22"/>
          <w:szCs w:val="22"/>
        </w:rPr>
        <w:t>3.17.1.1. Rangovas per 14 kalendorinių dienų po Sutarties įsigaliojimo privalo pateikti Užsakovui išsamią programą su joje nurodyta Darbų seka ir laiku. Rangovas taip pat privalo pateikti pataisytą programą visuomet, kai ankstesnė yra nesuderinama su esama Darbų eiga arba Rangovo prievolėmis. Kiekviena programa turi apimti:</w:t>
      </w:r>
    </w:p>
    <w:p w14:paraId="204FC970" w14:textId="77777777" w:rsidR="008C6947" w:rsidRPr="001B78EA" w:rsidRDefault="008C6947" w:rsidP="00C8448C">
      <w:pPr>
        <w:spacing w:before="120" w:after="120"/>
        <w:jc w:val="both"/>
        <w:rPr>
          <w:color w:val="000000"/>
          <w:sz w:val="22"/>
          <w:szCs w:val="22"/>
        </w:rPr>
      </w:pPr>
      <w:r w:rsidRPr="001B78EA">
        <w:rPr>
          <w:color w:val="000000"/>
          <w:sz w:val="22"/>
          <w:szCs w:val="22"/>
        </w:rPr>
        <w:t>3.17.1.1.1. Darbų pagal rūšis detalią seką, pradžios ir pabaigos datas, nurodant Darbų pagal rūšis kainą.</w:t>
      </w:r>
    </w:p>
    <w:p w14:paraId="2FEFA3C8" w14:textId="77777777" w:rsidR="008C6947" w:rsidRPr="001B78EA" w:rsidRDefault="00C8448C" w:rsidP="008C6947">
      <w:pPr>
        <w:spacing w:before="120" w:after="120"/>
        <w:jc w:val="both"/>
        <w:rPr>
          <w:color w:val="000000"/>
          <w:sz w:val="22"/>
          <w:szCs w:val="22"/>
        </w:rPr>
      </w:pPr>
      <w:r w:rsidRPr="001B78EA">
        <w:rPr>
          <w:color w:val="000000"/>
          <w:sz w:val="22"/>
          <w:szCs w:val="22"/>
        </w:rPr>
        <w:t>3.17.1.1.2</w:t>
      </w:r>
      <w:r w:rsidR="008C6947" w:rsidRPr="001B78EA">
        <w:rPr>
          <w:color w:val="000000"/>
          <w:sz w:val="22"/>
          <w:szCs w:val="22"/>
        </w:rPr>
        <w:t>. Seką ir laiką įrangos montavimo, paleidimo ir derinimo (jeigu yra).</w:t>
      </w:r>
    </w:p>
    <w:p w14:paraId="176AFE2F" w14:textId="77777777" w:rsidR="007829DD" w:rsidRPr="001B78EA" w:rsidRDefault="008C6947" w:rsidP="008C6947">
      <w:pPr>
        <w:spacing w:before="120" w:after="120"/>
        <w:jc w:val="both"/>
        <w:rPr>
          <w:color w:val="000000"/>
          <w:sz w:val="22"/>
          <w:szCs w:val="22"/>
        </w:rPr>
      </w:pPr>
      <w:r w:rsidRPr="001B78EA">
        <w:rPr>
          <w:color w:val="000000"/>
          <w:sz w:val="22"/>
          <w:szCs w:val="22"/>
        </w:rPr>
        <w:t>3.17.2.</w:t>
      </w:r>
      <w:r w:rsidR="002B251D" w:rsidRPr="001B78EA">
        <w:rPr>
          <w:color w:val="000000"/>
          <w:sz w:val="22"/>
          <w:szCs w:val="22"/>
        </w:rPr>
        <w:t xml:space="preserve"> Programoj</w:t>
      </w:r>
      <w:r w:rsidR="00FE1DCA" w:rsidRPr="001B78EA">
        <w:rPr>
          <w:color w:val="000000"/>
          <w:sz w:val="22"/>
          <w:szCs w:val="22"/>
        </w:rPr>
        <w:t>e</w:t>
      </w:r>
      <w:r w:rsidR="00C8448C" w:rsidRPr="001B78EA">
        <w:rPr>
          <w:color w:val="000000"/>
          <w:sz w:val="22"/>
          <w:szCs w:val="22"/>
        </w:rPr>
        <w:t>, 3.17.1.1.1.-3.17.1.1.2</w:t>
      </w:r>
      <w:r w:rsidR="002B251D" w:rsidRPr="001B78EA">
        <w:rPr>
          <w:color w:val="000000"/>
          <w:sz w:val="22"/>
          <w:szCs w:val="22"/>
        </w:rPr>
        <w:t xml:space="preserve"> punktuose nurodytuose dokumentuose, turi būti aiškiai atskirti Darbai</w:t>
      </w:r>
      <w:r w:rsidR="006B4890" w:rsidRPr="001B78EA">
        <w:rPr>
          <w:color w:val="000000"/>
          <w:sz w:val="22"/>
          <w:szCs w:val="22"/>
        </w:rPr>
        <w:t xml:space="preserve"> </w:t>
      </w:r>
      <w:r w:rsidR="004255D3" w:rsidRPr="001B78EA">
        <w:rPr>
          <w:color w:val="000000"/>
          <w:sz w:val="22"/>
          <w:szCs w:val="22"/>
        </w:rPr>
        <w:t>pagal finansavimo šaltinius, jei Užsakovas nenurodo kitaip.</w:t>
      </w:r>
    </w:p>
    <w:p w14:paraId="7EA61255" w14:textId="77777777" w:rsidR="008C6947" w:rsidRPr="001B78EA" w:rsidRDefault="002B251D" w:rsidP="008C6947">
      <w:pPr>
        <w:spacing w:before="120" w:after="120"/>
        <w:jc w:val="both"/>
        <w:rPr>
          <w:color w:val="000000"/>
          <w:sz w:val="22"/>
          <w:szCs w:val="22"/>
        </w:rPr>
      </w:pPr>
      <w:r w:rsidRPr="001B78EA">
        <w:rPr>
          <w:color w:val="000000"/>
          <w:sz w:val="22"/>
          <w:szCs w:val="22"/>
        </w:rPr>
        <w:t xml:space="preserve">3.17.3. </w:t>
      </w:r>
      <w:r w:rsidR="008C6947" w:rsidRPr="001B78EA">
        <w:rPr>
          <w:color w:val="000000"/>
          <w:sz w:val="22"/>
          <w:szCs w:val="22"/>
        </w:rPr>
        <w:t>Jeigu Užsakovas per 10 kalendorinių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p w14:paraId="441A4F19" w14:textId="77777777" w:rsidR="008C6947" w:rsidRPr="001B78EA" w:rsidRDefault="008C6947" w:rsidP="008C6947">
      <w:pPr>
        <w:spacing w:before="120" w:after="120"/>
        <w:jc w:val="both"/>
        <w:rPr>
          <w:color w:val="000000"/>
          <w:sz w:val="22"/>
          <w:szCs w:val="22"/>
        </w:rPr>
      </w:pPr>
      <w:r w:rsidRPr="001B78EA">
        <w:rPr>
          <w:color w:val="000000"/>
          <w:sz w:val="22"/>
          <w:szCs w:val="22"/>
        </w:rPr>
        <w:t>3.17.</w:t>
      </w:r>
      <w:r w:rsidR="002B251D" w:rsidRPr="001B78EA">
        <w:rPr>
          <w:color w:val="000000"/>
          <w:sz w:val="22"/>
          <w:szCs w:val="22"/>
        </w:rPr>
        <w:t>4</w:t>
      </w:r>
      <w:r w:rsidRPr="001B78EA">
        <w:rPr>
          <w:color w:val="000000"/>
          <w:sz w:val="22"/>
          <w:szCs w:val="22"/>
        </w:rPr>
        <w:t>. Rangovas nedelsdamas praneša Užsakovui apie galimus ypatingus įvykius arba aplinkybes, galinčius nepalankiai paveikti darbą, padidinti Sutarties kainą arba dėl kurių bus uždelsiamas Darbų vykdymas. Užsakovas gali pareikalauti Rangovo pateikti būsimų įvykių arba aplinkybių poveikio įvertinimą ir (arba) siūlymą kaip elgtis toliau tokioje situacijoje.</w:t>
      </w:r>
    </w:p>
    <w:p w14:paraId="4059549D" w14:textId="77777777" w:rsidR="008C6947" w:rsidRPr="001B78EA" w:rsidRDefault="008C6947" w:rsidP="008C6947">
      <w:pPr>
        <w:spacing w:before="120" w:after="120"/>
        <w:jc w:val="both"/>
        <w:rPr>
          <w:color w:val="000000"/>
          <w:sz w:val="22"/>
          <w:szCs w:val="22"/>
        </w:rPr>
      </w:pPr>
      <w:r w:rsidRPr="001B78EA">
        <w:rPr>
          <w:color w:val="000000"/>
          <w:sz w:val="22"/>
          <w:szCs w:val="22"/>
        </w:rPr>
        <w:t>3.17.</w:t>
      </w:r>
      <w:r w:rsidR="002B251D" w:rsidRPr="001B78EA">
        <w:rPr>
          <w:color w:val="000000"/>
          <w:sz w:val="22"/>
          <w:szCs w:val="22"/>
        </w:rPr>
        <w:t>5</w:t>
      </w:r>
      <w:r w:rsidRPr="001B78EA">
        <w:rPr>
          <w:color w:val="000000"/>
          <w:sz w:val="22"/>
          <w:szCs w:val="22"/>
        </w:rPr>
        <w:t>.Jeigu Užsakovas informuoja Rangovą, kad programa (tiek, kiek nurodoma) neatitinka Sutarties arba prieštarauja faktinei Darbų vykdymo eigai bei Rangovo išdėstytiems ketinimams, tai Rangovas, pagal šio punkto nuostatas, privalo pateikti Užsakovui pataisytą programą.</w:t>
      </w:r>
    </w:p>
    <w:p w14:paraId="3E0FDF68" w14:textId="77777777" w:rsidR="002025B2" w:rsidRPr="001B78EA" w:rsidRDefault="001971A1" w:rsidP="00402728">
      <w:pPr>
        <w:tabs>
          <w:tab w:val="left" w:pos="0"/>
        </w:tabs>
        <w:spacing w:before="120" w:after="120"/>
        <w:ind w:right="2"/>
        <w:jc w:val="center"/>
        <w:rPr>
          <w:b/>
          <w:color w:val="000000"/>
          <w:sz w:val="22"/>
          <w:szCs w:val="22"/>
        </w:rPr>
      </w:pPr>
      <w:r w:rsidRPr="001B78EA">
        <w:rPr>
          <w:b/>
          <w:color w:val="000000"/>
          <w:sz w:val="22"/>
          <w:szCs w:val="22"/>
        </w:rPr>
        <w:t xml:space="preserve">4. </w:t>
      </w:r>
      <w:r w:rsidR="004B0F2B" w:rsidRPr="001B78EA">
        <w:rPr>
          <w:b/>
          <w:color w:val="000000"/>
          <w:sz w:val="22"/>
          <w:szCs w:val="22"/>
        </w:rPr>
        <w:t>Subrangovai</w:t>
      </w:r>
      <w:r w:rsidR="00CB21FA" w:rsidRPr="001B78EA">
        <w:rPr>
          <w:b/>
          <w:color w:val="000000"/>
          <w:sz w:val="22"/>
          <w:szCs w:val="22"/>
        </w:rPr>
        <w:t xml:space="preserve"> ir specialistai</w:t>
      </w:r>
    </w:p>
    <w:p w14:paraId="01FA607E" w14:textId="77777777" w:rsidR="00CB21FA" w:rsidRPr="001B78EA" w:rsidRDefault="00CB21FA" w:rsidP="00402728">
      <w:pPr>
        <w:tabs>
          <w:tab w:val="left" w:pos="0"/>
        </w:tabs>
        <w:spacing w:before="120" w:after="120"/>
        <w:ind w:right="2"/>
        <w:jc w:val="center"/>
        <w:rPr>
          <w:b/>
          <w:color w:val="000000"/>
          <w:sz w:val="22"/>
          <w:szCs w:val="22"/>
        </w:rPr>
      </w:pPr>
      <w:r w:rsidRPr="001B78EA">
        <w:rPr>
          <w:b/>
          <w:color w:val="000000"/>
          <w:sz w:val="22"/>
          <w:szCs w:val="22"/>
        </w:rPr>
        <w:t>4.1. Subrangovai</w:t>
      </w:r>
    </w:p>
    <w:p w14:paraId="7D546EBA" w14:textId="77777777" w:rsidR="00FF255F" w:rsidRPr="001B78EA" w:rsidRDefault="00FF255F" w:rsidP="00402728">
      <w:pPr>
        <w:tabs>
          <w:tab w:val="left" w:pos="0"/>
        </w:tabs>
        <w:spacing w:before="120" w:after="120"/>
        <w:ind w:right="2"/>
        <w:jc w:val="both"/>
        <w:rPr>
          <w:color w:val="000000"/>
          <w:sz w:val="22"/>
          <w:szCs w:val="22"/>
        </w:rPr>
      </w:pPr>
      <w:r w:rsidRPr="001B78EA">
        <w:rPr>
          <w:color w:val="000000"/>
          <w:sz w:val="22"/>
          <w:szCs w:val="22"/>
        </w:rPr>
        <w:t>4.1</w:t>
      </w:r>
      <w:r w:rsidR="00CB21FA" w:rsidRPr="001B78EA">
        <w:rPr>
          <w:color w:val="000000"/>
          <w:sz w:val="22"/>
          <w:szCs w:val="22"/>
        </w:rPr>
        <w:t>.1.</w:t>
      </w:r>
      <w:r w:rsidR="00D919AA" w:rsidRPr="001B78EA">
        <w:rPr>
          <w:color w:val="000000"/>
          <w:sz w:val="22"/>
          <w:szCs w:val="22"/>
        </w:rPr>
        <w:t xml:space="preserve"> </w:t>
      </w:r>
      <w:r w:rsidRPr="001B78EA">
        <w:rPr>
          <w:color w:val="000000"/>
          <w:sz w:val="22"/>
          <w:szCs w:val="22"/>
        </w:rPr>
        <w:t xml:space="preserve">Rangovas, sudarius Sutartį, tačiau ne vėliau negu Sutartis pradedama vykdyti, įsipareigoja </w:t>
      </w:r>
      <w:r w:rsidR="007A79AE" w:rsidRPr="001B78EA">
        <w:rPr>
          <w:color w:val="000000"/>
          <w:sz w:val="22"/>
          <w:szCs w:val="22"/>
        </w:rPr>
        <w:t xml:space="preserve">raštu </w:t>
      </w:r>
      <w:r w:rsidRPr="001B78EA">
        <w:rPr>
          <w:color w:val="000000"/>
          <w:sz w:val="22"/>
          <w:szCs w:val="22"/>
        </w:rPr>
        <w:t>Užsakovui pranešti tuo metu žinomų Subrangovų pavadinimus, konta</w:t>
      </w:r>
      <w:r w:rsidR="006973D0" w:rsidRPr="001B78EA">
        <w:rPr>
          <w:color w:val="000000"/>
          <w:sz w:val="22"/>
          <w:szCs w:val="22"/>
        </w:rPr>
        <w:t xml:space="preserve">ktinius duomenis ir jų atstovus, nurodydamas konkrečią veiklą, kuriai pasitelkiami Subrangovai. </w:t>
      </w:r>
      <w:r w:rsidR="00343A15" w:rsidRPr="001B78EA">
        <w:rPr>
          <w:color w:val="000000"/>
          <w:sz w:val="22"/>
          <w:szCs w:val="22"/>
        </w:rPr>
        <w:t xml:space="preserve">Taip pat Užsakovas reikalauja, kad Rangovas informuotų apie minėtos informacijos pasikeitimus visu Sutarties vykdymo metu, taip pat apie naujus Subrangovus, kuriuos jis ketina pasitelkti vėliau. </w:t>
      </w:r>
    </w:p>
    <w:p w14:paraId="2B28D52D" w14:textId="77777777" w:rsidR="00FF255F" w:rsidRPr="001B78EA" w:rsidRDefault="00FF255F" w:rsidP="00402728">
      <w:pPr>
        <w:tabs>
          <w:tab w:val="left" w:pos="0"/>
        </w:tabs>
        <w:spacing w:before="120" w:after="120"/>
        <w:ind w:right="2"/>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 xml:space="preserve">2. </w:t>
      </w:r>
      <w:r w:rsidRPr="001B78EA">
        <w:rPr>
          <w:sz w:val="22"/>
          <w:szCs w:val="22"/>
        </w:rPr>
        <w:t xml:space="preserve">Jei Sutartyje keičiami </w:t>
      </w:r>
      <w:r w:rsidR="00614824" w:rsidRPr="001B78EA">
        <w:rPr>
          <w:sz w:val="22"/>
          <w:szCs w:val="22"/>
        </w:rPr>
        <w:t>S</w:t>
      </w:r>
      <w:r w:rsidRPr="001B78EA">
        <w:rPr>
          <w:sz w:val="22"/>
          <w:szCs w:val="22"/>
        </w:rPr>
        <w:t>ubrangovai, kurių pajėgumais kvalifikacijai pagrįsti rėmėsi Rangovas, kartu su informacija apie naujus Subrangovus turi būti pateikti naujo Subrangovo pašalinimo pagrindų nebuvimą</w:t>
      </w:r>
      <w:r w:rsidR="00686BF9" w:rsidRPr="001B78EA">
        <w:rPr>
          <w:sz w:val="22"/>
          <w:szCs w:val="22"/>
        </w:rPr>
        <w:t xml:space="preserve"> (jei taikoma)</w:t>
      </w:r>
      <w:r w:rsidRPr="001B78EA">
        <w:rPr>
          <w:sz w:val="22"/>
          <w:szCs w:val="22"/>
        </w:rPr>
        <w:t xml:space="preserve">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886F6A3" w14:textId="77777777" w:rsidR="00554DDC" w:rsidRPr="001B78EA" w:rsidRDefault="002A73B0" w:rsidP="00402728">
      <w:pPr>
        <w:pStyle w:val="ListParagraph"/>
        <w:tabs>
          <w:tab w:val="left" w:pos="142"/>
        </w:tabs>
        <w:ind w:left="0"/>
        <w:jc w:val="both"/>
        <w:rPr>
          <w:sz w:val="22"/>
          <w:szCs w:val="22"/>
        </w:rPr>
      </w:pPr>
      <w:r w:rsidRPr="001B78EA">
        <w:rPr>
          <w:sz w:val="22"/>
          <w:szCs w:val="22"/>
        </w:rPr>
        <w:t>4.</w:t>
      </w:r>
      <w:r w:rsidR="00CB21FA" w:rsidRPr="001B78EA">
        <w:rPr>
          <w:sz w:val="22"/>
          <w:szCs w:val="22"/>
        </w:rPr>
        <w:t>1.</w:t>
      </w:r>
      <w:r w:rsidRPr="001B78EA">
        <w:rPr>
          <w:sz w:val="22"/>
          <w:szCs w:val="22"/>
        </w:rPr>
        <w:t>3</w:t>
      </w:r>
      <w:r w:rsidR="00FF255F" w:rsidRPr="001B78EA">
        <w:rPr>
          <w:sz w:val="22"/>
          <w:szCs w:val="22"/>
        </w:rPr>
        <w:t>.Tais atvejais, kai kvalifikacijai pagrįs</w:t>
      </w:r>
      <w:r w:rsidR="00554DDC" w:rsidRPr="001B78EA">
        <w:rPr>
          <w:sz w:val="22"/>
          <w:szCs w:val="22"/>
        </w:rPr>
        <w:t>ti Rangovas nesirėmė</w:t>
      </w:r>
      <w:r w:rsidR="00FF255F" w:rsidRPr="001B78EA">
        <w:rPr>
          <w:sz w:val="22"/>
          <w:szCs w:val="22"/>
        </w:rPr>
        <w:t xml:space="preserve"> Subrangovų pajėgumais, Užsakovas netikrina šių Subrangovų pašalinimo pagrindų. </w:t>
      </w:r>
    </w:p>
    <w:p w14:paraId="4CB0BC82" w14:textId="77777777" w:rsidR="00554DDC" w:rsidRPr="001B78EA" w:rsidRDefault="00554DDC" w:rsidP="00402728">
      <w:pPr>
        <w:pStyle w:val="ListParagraph"/>
        <w:tabs>
          <w:tab w:val="left" w:pos="142"/>
        </w:tabs>
        <w:ind w:left="0"/>
        <w:jc w:val="both"/>
        <w:rPr>
          <w:sz w:val="22"/>
          <w:szCs w:val="22"/>
        </w:rPr>
      </w:pPr>
    </w:p>
    <w:p w14:paraId="333C9348" w14:textId="77777777" w:rsidR="00554DDC" w:rsidRPr="001B78EA" w:rsidRDefault="002A73B0" w:rsidP="00402728">
      <w:pPr>
        <w:pStyle w:val="ListParagraph"/>
        <w:ind w:left="0"/>
        <w:jc w:val="both"/>
        <w:rPr>
          <w:color w:val="000000"/>
          <w:sz w:val="22"/>
          <w:szCs w:val="22"/>
        </w:rPr>
      </w:pPr>
      <w:r w:rsidRPr="001B78EA">
        <w:rPr>
          <w:sz w:val="22"/>
          <w:szCs w:val="22"/>
        </w:rPr>
        <w:t>4.</w:t>
      </w:r>
      <w:r w:rsidR="00CB21FA" w:rsidRPr="001B78EA">
        <w:rPr>
          <w:sz w:val="22"/>
          <w:szCs w:val="22"/>
        </w:rPr>
        <w:t>1.</w:t>
      </w:r>
      <w:r w:rsidRPr="001B78EA">
        <w:rPr>
          <w:sz w:val="22"/>
          <w:szCs w:val="22"/>
        </w:rPr>
        <w:t>4</w:t>
      </w:r>
      <w:r w:rsidR="00554DDC" w:rsidRPr="001B78EA">
        <w:rPr>
          <w:sz w:val="22"/>
          <w:szCs w:val="22"/>
        </w:rPr>
        <w:t xml:space="preserve">. </w:t>
      </w:r>
      <w:r w:rsidR="00343A15" w:rsidRPr="001B78EA">
        <w:rPr>
          <w:color w:val="000000"/>
          <w:sz w:val="22"/>
          <w:szCs w:val="22"/>
        </w:rPr>
        <w:t xml:space="preserve">Rangovas raštu kreipdamasis į Užsakovą dėl Subrangovų </w:t>
      </w:r>
      <w:r w:rsidR="005A0DF4" w:rsidRPr="001B78EA">
        <w:rPr>
          <w:color w:val="000000"/>
          <w:sz w:val="22"/>
          <w:szCs w:val="22"/>
        </w:rPr>
        <w:t>pasitelkimo (</w:t>
      </w:r>
      <w:r w:rsidR="00343A15" w:rsidRPr="001B78EA">
        <w:rPr>
          <w:color w:val="000000"/>
          <w:sz w:val="22"/>
          <w:szCs w:val="22"/>
        </w:rPr>
        <w:t>keitimo</w:t>
      </w:r>
      <w:r w:rsidR="005A0DF4" w:rsidRPr="001B78EA">
        <w:rPr>
          <w:color w:val="000000"/>
          <w:sz w:val="22"/>
          <w:szCs w:val="22"/>
        </w:rPr>
        <w:t>)</w:t>
      </w:r>
      <w:r w:rsidR="00343A15" w:rsidRPr="001B78EA">
        <w:rPr>
          <w:color w:val="000000"/>
          <w:sz w:val="22"/>
          <w:szCs w:val="22"/>
        </w:rPr>
        <w:t xml:space="preserve">, privalo pateikti </w:t>
      </w:r>
      <w:r w:rsidR="00C84080" w:rsidRPr="001B78EA">
        <w:rPr>
          <w:color w:val="000000"/>
          <w:sz w:val="22"/>
          <w:szCs w:val="22"/>
        </w:rPr>
        <w:t>(nurodyti) dokumentus (informaciją), vadovaujantis 4.</w:t>
      </w:r>
      <w:r w:rsidR="00072C16" w:rsidRPr="001B78EA">
        <w:rPr>
          <w:color w:val="000000"/>
          <w:sz w:val="22"/>
          <w:szCs w:val="22"/>
        </w:rPr>
        <w:t>1.</w:t>
      </w:r>
      <w:r w:rsidR="00C84080" w:rsidRPr="001B78EA">
        <w:rPr>
          <w:color w:val="000000"/>
          <w:sz w:val="22"/>
          <w:szCs w:val="22"/>
        </w:rPr>
        <w:t>1. – 4.</w:t>
      </w:r>
      <w:r w:rsidR="00072C16" w:rsidRPr="001B78EA">
        <w:rPr>
          <w:color w:val="000000"/>
          <w:sz w:val="22"/>
          <w:szCs w:val="22"/>
        </w:rPr>
        <w:t>1.</w:t>
      </w:r>
      <w:r w:rsidR="00C84080" w:rsidRPr="001B78EA">
        <w:rPr>
          <w:color w:val="000000"/>
          <w:sz w:val="22"/>
          <w:szCs w:val="22"/>
        </w:rPr>
        <w:t xml:space="preserve">3. p. </w:t>
      </w:r>
    </w:p>
    <w:p w14:paraId="35EAF2A5" w14:textId="77777777" w:rsidR="00402728" w:rsidRPr="001B78EA" w:rsidRDefault="00402728" w:rsidP="00402728">
      <w:pPr>
        <w:pStyle w:val="ListParagraph"/>
        <w:ind w:left="0"/>
        <w:jc w:val="both"/>
        <w:rPr>
          <w:color w:val="000000"/>
          <w:sz w:val="22"/>
          <w:szCs w:val="22"/>
        </w:rPr>
      </w:pPr>
    </w:p>
    <w:p w14:paraId="116B7458" w14:textId="77777777" w:rsidR="00402728" w:rsidRPr="001B78EA" w:rsidRDefault="00402728" w:rsidP="00402728">
      <w:pPr>
        <w:pStyle w:val="ListParagraph"/>
        <w:ind w:left="0"/>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5. Užsakovas, gavęs 4.</w:t>
      </w:r>
      <w:r w:rsidR="00072C16" w:rsidRPr="001B78EA">
        <w:rPr>
          <w:color w:val="000000"/>
          <w:sz w:val="22"/>
          <w:szCs w:val="22"/>
        </w:rPr>
        <w:t>1.</w:t>
      </w:r>
      <w:r w:rsidRPr="001B78EA">
        <w:rPr>
          <w:color w:val="000000"/>
          <w:sz w:val="22"/>
          <w:szCs w:val="22"/>
        </w:rPr>
        <w:t xml:space="preserve">4. punkte nurodytą raštą, ne vėliau kaip per </w:t>
      </w:r>
      <w:r w:rsidR="00603488" w:rsidRPr="001B78EA">
        <w:rPr>
          <w:color w:val="000000"/>
          <w:sz w:val="22"/>
          <w:szCs w:val="22"/>
        </w:rPr>
        <w:t>2</w:t>
      </w:r>
      <w:r w:rsidRPr="001B78EA">
        <w:rPr>
          <w:color w:val="000000"/>
          <w:sz w:val="22"/>
          <w:szCs w:val="22"/>
        </w:rPr>
        <w:t>0 (d</w:t>
      </w:r>
      <w:r w:rsidR="00603488"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Rangovui. Šalims nesutarus dėl  Subrangovo pasitelkimo (keitimo), ginčas sprendžiamas Sutarties 20 p. numatyta tvarka. Šalims susitarus, turi </w:t>
      </w:r>
      <w:r w:rsidRPr="001B78EA">
        <w:rPr>
          <w:color w:val="000000"/>
          <w:sz w:val="22"/>
          <w:szCs w:val="22"/>
        </w:rPr>
        <w:lastRenderedPageBreak/>
        <w:t>būti sudaromas rašytinis Šalių susitarimas dėl Subrangovo pasitelkimo (keitimo), kuris įsigalios nuo jame nurodytos datos ir (ar) aplinkybės ir taps neatsiejama šios Sutarties dalimi.</w:t>
      </w:r>
    </w:p>
    <w:p w14:paraId="625B039F" w14:textId="77777777" w:rsidR="00402728" w:rsidRPr="001B78EA" w:rsidRDefault="00402728" w:rsidP="00402728">
      <w:pPr>
        <w:pStyle w:val="ListParagraph"/>
        <w:ind w:left="0"/>
        <w:jc w:val="both"/>
        <w:rPr>
          <w:color w:val="000000"/>
          <w:sz w:val="22"/>
          <w:szCs w:val="22"/>
        </w:rPr>
      </w:pPr>
    </w:p>
    <w:p w14:paraId="58A6D8AE" w14:textId="77777777" w:rsidR="00402728" w:rsidRPr="001B78EA" w:rsidRDefault="00402728" w:rsidP="00402728">
      <w:pPr>
        <w:pStyle w:val="ListParagraph"/>
        <w:spacing w:before="120" w:after="120"/>
        <w:ind w:left="0" w:right="142"/>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 xml:space="preserve">6. </w:t>
      </w:r>
      <w:r w:rsidR="00EA7472" w:rsidRPr="001B78EA">
        <w:rPr>
          <w:bCs/>
          <w:color w:val="000000"/>
          <w:sz w:val="22"/>
          <w:szCs w:val="22"/>
          <w:u w:val="single"/>
        </w:rPr>
        <w:t xml:space="preserve">Jei Sutarties specialiosiose sąlygose yra numatyta </w:t>
      </w:r>
      <w:r w:rsidR="00EA7472" w:rsidRPr="001B78EA">
        <w:rPr>
          <w:color w:val="000000"/>
          <w:sz w:val="22"/>
          <w:szCs w:val="22"/>
          <w:u w:val="single"/>
        </w:rPr>
        <w:t>t</w:t>
      </w:r>
      <w:r w:rsidR="00EA7472" w:rsidRPr="001B78EA">
        <w:rPr>
          <w:sz w:val="22"/>
          <w:szCs w:val="22"/>
          <w:u w:val="single"/>
        </w:rPr>
        <w:t>iesiogi</w:t>
      </w:r>
      <w:r w:rsidR="00FB5BF1" w:rsidRPr="001B78EA">
        <w:rPr>
          <w:sz w:val="22"/>
          <w:szCs w:val="22"/>
          <w:u w:val="single"/>
        </w:rPr>
        <w:t>nio atsiskaitymo su subrangovais</w:t>
      </w:r>
      <w:r w:rsidR="00EA7472" w:rsidRPr="001B78EA">
        <w:rPr>
          <w:sz w:val="22"/>
          <w:szCs w:val="22"/>
          <w:u w:val="single"/>
        </w:rPr>
        <w:t xml:space="preserve"> galimybė</w:t>
      </w:r>
      <w:r w:rsidR="00EA7472" w:rsidRPr="001B78EA">
        <w:rPr>
          <w:color w:val="000000"/>
          <w:sz w:val="22"/>
          <w:szCs w:val="22"/>
          <w:u w:val="single"/>
        </w:rPr>
        <w:t xml:space="preserve">, tokiu atveju, </w:t>
      </w:r>
      <w:r w:rsidRPr="001B78EA">
        <w:rPr>
          <w:color w:val="000000"/>
          <w:sz w:val="22"/>
          <w:szCs w:val="22"/>
        </w:rPr>
        <w:t>Užsakovas nustato tokią tiesioginio atsiskaitymo su Subrangovais tvarką:</w:t>
      </w:r>
    </w:p>
    <w:p w14:paraId="13D376F6" w14:textId="77777777" w:rsidR="00402728" w:rsidRPr="001B78EA" w:rsidRDefault="00402728" w:rsidP="00402728">
      <w:pPr>
        <w:tabs>
          <w:tab w:val="left" w:pos="0"/>
        </w:tabs>
        <w:spacing w:before="120" w:after="120"/>
        <w:ind w:right="2"/>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6.1. Užsakovas, gavęs 4.</w:t>
      </w:r>
      <w:r w:rsidR="00072C16" w:rsidRPr="001B78EA">
        <w:rPr>
          <w:color w:val="000000"/>
          <w:sz w:val="22"/>
          <w:szCs w:val="22"/>
        </w:rPr>
        <w:t>1.</w:t>
      </w:r>
      <w:r w:rsidRPr="001B78EA">
        <w:rPr>
          <w:color w:val="000000"/>
          <w:sz w:val="22"/>
          <w:szCs w:val="22"/>
        </w:rPr>
        <w:t>4. punkte nurodytą raštą, ne vėliau kaip per 3 darbo dienas raštu informuoja Subrangovus apie tokią tiesioginio atsiskaitymo galimybę.</w:t>
      </w:r>
    </w:p>
    <w:p w14:paraId="3287767D" w14:textId="77777777" w:rsidR="00402728" w:rsidRPr="001B78EA" w:rsidRDefault="00402728" w:rsidP="00402728">
      <w:pPr>
        <w:tabs>
          <w:tab w:val="left" w:pos="0"/>
        </w:tabs>
        <w:spacing w:before="120" w:after="120"/>
        <w:ind w:right="2"/>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6.2. Subrangovui, norinčiam pasinaudoti tokia galimybe, pateikus prašymą, yra sudaroma trišalė sutartis tarp Užsakovo, Rangovo ir jo Subrangovo, kurioje aprašoma tiesioginio atsiskaitymo su Subrangovu tvarka, atsižvelg</w:t>
      </w:r>
      <w:r w:rsidR="005F0D89" w:rsidRPr="001B78EA">
        <w:rPr>
          <w:color w:val="000000"/>
          <w:sz w:val="22"/>
          <w:szCs w:val="22"/>
        </w:rPr>
        <w:t>iant į šią Sutartį ir subrangovo</w:t>
      </w:r>
      <w:r w:rsidRPr="001B78EA">
        <w:rPr>
          <w:color w:val="000000"/>
          <w:sz w:val="22"/>
          <w:szCs w:val="22"/>
        </w:rPr>
        <w:t xml:space="preserve"> sutartyje nustatytus reikalavimus. </w:t>
      </w:r>
    </w:p>
    <w:p w14:paraId="11D958F4" w14:textId="77777777" w:rsidR="00402728" w:rsidRPr="001B78EA" w:rsidRDefault="00402728" w:rsidP="00402728">
      <w:pPr>
        <w:tabs>
          <w:tab w:val="left" w:pos="0"/>
        </w:tabs>
        <w:spacing w:before="120" w:after="120"/>
        <w:ind w:right="2"/>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6.3. Rangovas turi teisę prieštarauti nepagrįstiems mokėjimams Subrangovams.</w:t>
      </w:r>
    </w:p>
    <w:p w14:paraId="5A363D50" w14:textId="77777777" w:rsidR="00402728" w:rsidRPr="001B78EA" w:rsidRDefault="00402728" w:rsidP="006973D0">
      <w:pPr>
        <w:pStyle w:val="ListParagraph"/>
        <w:ind w:left="0"/>
        <w:jc w:val="both"/>
        <w:rPr>
          <w:color w:val="000000"/>
          <w:sz w:val="22"/>
          <w:szCs w:val="22"/>
        </w:rPr>
      </w:pPr>
      <w:r w:rsidRPr="001B78EA">
        <w:rPr>
          <w:color w:val="000000"/>
          <w:sz w:val="22"/>
          <w:szCs w:val="22"/>
        </w:rPr>
        <w:t>4.</w:t>
      </w:r>
      <w:r w:rsidR="00CB21FA" w:rsidRPr="001B78EA">
        <w:rPr>
          <w:color w:val="000000"/>
          <w:sz w:val="22"/>
          <w:szCs w:val="22"/>
        </w:rPr>
        <w:t>1.</w:t>
      </w:r>
      <w:r w:rsidRPr="001B78EA">
        <w:rPr>
          <w:color w:val="000000"/>
          <w:sz w:val="22"/>
          <w:szCs w:val="22"/>
        </w:rPr>
        <w:t xml:space="preserve">7. Subrangovų pasitelkimas nekeičia Rangovo atsakomybės dėl Sutarties vykdymo, todėl bet kokiu atveju </w:t>
      </w:r>
    </w:p>
    <w:p w14:paraId="6DDB1A80" w14:textId="77777777" w:rsidR="00402728" w:rsidRPr="001B78EA" w:rsidRDefault="00402728" w:rsidP="00005C5D">
      <w:pPr>
        <w:pStyle w:val="ListParagraph"/>
        <w:spacing w:before="120" w:after="120"/>
        <w:ind w:left="0"/>
        <w:jc w:val="both"/>
        <w:rPr>
          <w:color w:val="000000"/>
          <w:sz w:val="22"/>
          <w:szCs w:val="22"/>
        </w:rPr>
      </w:pPr>
      <w:r w:rsidRPr="001B78EA">
        <w:rPr>
          <w:color w:val="000000"/>
          <w:sz w:val="22"/>
          <w:szCs w:val="22"/>
        </w:rPr>
        <w:t xml:space="preserve">Rangovas privalo būti atsakingas už Subrangovo, jo įgaliotų atstovų ir darbuotojų veiksmus arba neveikimą taip, kaip </w:t>
      </w:r>
      <w:r w:rsidRPr="001B78EA">
        <w:rPr>
          <w:iCs/>
          <w:color w:val="000000"/>
          <w:sz w:val="22"/>
          <w:szCs w:val="22"/>
        </w:rPr>
        <w:t>atsakytų</w:t>
      </w:r>
      <w:r w:rsidRPr="001B78EA">
        <w:rPr>
          <w:color w:val="000000"/>
          <w:sz w:val="22"/>
          <w:szCs w:val="22"/>
        </w:rPr>
        <w:t xml:space="preserve"> už savo paties veiksmus ir neveikimą.</w:t>
      </w:r>
    </w:p>
    <w:p w14:paraId="099484AF" w14:textId="77777777" w:rsidR="00005C5D" w:rsidRPr="001B78EA" w:rsidRDefault="00005C5D" w:rsidP="00005C5D">
      <w:pPr>
        <w:pStyle w:val="ListParagraph"/>
        <w:spacing w:before="120" w:after="120"/>
        <w:ind w:left="0"/>
        <w:jc w:val="both"/>
        <w:rPr>
          <w:color w:val="000000"/>
          <w:sz w:val="22"/>
          <w:szCs w:val="22"/>
        </w:rPr>
      </w:pPr>
    </w:p>
    <w:p w14:paraId="21B2DB82" w14:textId="77777777" w:rsidR="00CB21FA" w:rsidRPr="001B78EA" w:rsidRDefault="00CB21FA" w:rsidP="00005C5D">
      <w:pPr>
        <w:pStyle w:val="ListParagraph"/>
        <w:spacing w:before="120" w:after="120"/>
        <w:ind w:left="0"/>
        <w:jc w:val="center"/>
        <w:rPr>
          <w:b/>
          <w:color w:val="000000"/>
          <w:sz w:val="22"/>
          <w:szCs w:val="22"/>
        </w:rPr>
      </w:pPr>
      <w:r w:rsidRPr="001B78EA">
        <w:rPr>
          <w:b/>
          <w:color w:val="000000"/>
          <w:sz w:val="22"/>
          <w:szCs w:val="22"/>
        </w:rPr>
        <w:t>4.2. Specialistai</w:t>
      </w:r>
    </w:p>
    <w:p w14:paraId="659BCAF6" w14:textId="77777777" w:rsidR="00CB21FA" w:rsidRPr="001B78EA" w:rsidRDefault="00072C16" w:rsidP="00CB21FA">
      <w:pPr>
        <w:tabs>
          <w:tab w:val="left" w:pos="0"/>
        </w:tabs>
        <w:spacing w:before="120" w:after="120"/>
        <w:ind w:right="2"/>
        <w:jc w:val="both"/>
        <w:rPr>
          <w:sz w:val="22"/>
          <w:szCs w:val="22"/>
        </w:rPr>
      </w:pPr>
      <w:r w:rsidRPr="001B78EA">
        <w:rPr>
          <w:color w:val="000000"/>
          <w:sz w:val="22"/>
          <w:szCs w:val="22"/>
        </w:rPr>
        <w:t>4</w:t>
      </w:r>
      <w:r w:rsidR="00CB21FA" w:rsidRPr="001B78EA">
        <w:rPr>
          <w:color w:val="000000"/>
          <w:sz w:val="22"/>
          <w:szCs w:val="22"/>
        </w:rPr>
        <w:t xml:space="preserve">.2.1. </w:t>
      </w:r>
      <w:r w:rsidR="00CB21FA" w:rsidRPr="001B78EA">
        <w:rPr>
          <w:sz w:val="22"/>
          <w:szCs w:val="22"/>
        </w:rPr>
        <w:t>Jei Sutartyje keičiami specialistai, kurių pajėgumais kvalifi</w:t>
      </w:r>
      <w:r w:rsidR="00201765" w:rsidRPr="001B78EA">
        <w:rPr>
          <w:sz w:val="22"/>
          <w:szCs w:val="22"/>
        </w:rPr>
        <w:t>kacijai pagrįsti rėmėsi Rangovas</w:t>
      </w:r>
      <w:r w:rsidR="00CB21FA" w:rsidRPr="001B78EA">
        <w:rPr>
          <w:sz w:val="22"/>
          <w:szCs w:val="22"/>
        </w:rPr>
        <w:t xml:space="preserve">, kartu su informacija apie naujus specialistus turi būti pateikti naujo specialisto atitiktį kvalifikaciniams reikalavimams patvirtinantys dokumentai. Anksčiau minėti dokumentai pateikiami tai dienai, </w:t>
      </w:r>
      <w:r w:rsidR="00201765" w:rsidRPr="001B78EA">
        <w:rPr>
          <w:sz w:val="22"/>
          <w:szCs w:val="22"/>
        </w:rPr>
        <w:t>kai Rangovas kreipiasi į Užsakovą</w:t>
      </w:r>
      <w:r w:rsidR="00CB21FA" w:rsidRPr="001B78EA">
        <w:rPr>
          <w:sz w:val="22"/>
          <w:szCs w:val="22"/>
        </w:rPr>
        <w:t xml:space="preserve"> su prašymu pakeisti specialistą</w:t>
      </w:r>
      <w:r w:rsidR="00201765" w:rsidRPr="001B78EA">
        <w:rPr>
          <w:sz w:val="22"/>
          <w:szCs w:val="22"/>
        </w:rPr>
        <w:t>. Rangovas</w:t>
      </w:r>
      <w:r w:rsidR="00CB21FA" w:rsidRPr="001B78EA">
        <w:rPr>
          <w:sz w:val="22"/>
          <w:szCs w:val="22"/>
        </w:rPr>
        <w:t xml:space="preserve"> reikalauja, kad naujo specialisto kvalifikacija būtų ne žemesnė nei buvo reikalaujama pirkimo dokumentuose.</w:t>
      </w:r>
    </w:p>
    <w:p w14:paraId="24C63D2C" w14:textId="77777777" w:rsidR="00CB21FA" w:rsidRPr="001B78EA" w:rsidRDefault="00072C16" w:rsidP="00CB21FA">
      <w:pPr>
        <w:pStyle w:val="ListParagraph"/>
        <w:spacing w:before="120" w:after="120"/>
        <w:ind w:left="0"/>
        <w:jc w:val="both"/>
        <w:rPr>
          <w:color w:val="000000"/>
          <w:sz w:val="22"/>
          <w:szCs w:val="22"/>
        </w:rPr>
      </w:pPr>
      <w:r w:rsidRPr="001B78EA">
        <w:rPr>
          <w:sz w:val="22"/>
          <w:szCs w:val="22"/>
        </w:rPr>
        <w:t>4</w:t>
      </w:r>
      <w:r w:rsidR="00CB21FA" w:rsidRPr="001B78EA">
        <w:rPr>
          <w:sz w:val="22"/>
          <w:szCs w:val="22"/>
        </w:rPr>
        <w:t xml:space="preserve">.2.2. </w:t>
      </w:r>
      <w:r w:rsidR="00201765" w:rsidRPr="001B78EA">
        <w:rPr>
          <w:color w:val="000000"/>
          <w:sz w:val="22"/>
          <w:szCs w:val="22"/>
        </w:rPr>
        <w:t>Rangovas</w:t>
      </w:r>
      <w:r w:rsidR="00CB21FA" w:rsidRPr="001B78EA">
        <w:rPr>
          <w:color w:val="000000"/>
          <w:sz w:val="22"/>
          <w:szCs w:val="22"/>
        </w:rPr>
        <w:t xml:space="preserve"> raštu kreip</w:t>
      </w:r>
      <w:r w:rsidR="00201765" w:rsidRPr="001B78EA">
        <w:rPr>
          <w:color w:val="000000"/>
          <w:sz w:val="22"/>
          <w:szCs w:val="22"/>
        </w:rPr>
        <w:t>damasis į Užsakovą</w:t>
      </w:r>
      <w:r w:rsidR="00CB21FA" w:rsidRPr="001B78EA">
        <w:rPr>
          <w:color w:val="000000"/>
          <w:sz w:val="22"/>
          <w:szCs w:val="22"/>
        </w:rPr>
        <w:t xml:space="preserve"> dėl specialisto pasitelkimo (keitimo) privalo pateikti (nurodyti) dokumentus (informaciją), </w:t>
      </w:r>
      <w:r w:rsidRPr="001B78EA">
        <w:rPr>
          <w:color w:val="000000"/>
          <w:sz w:val="22"/>
          <w:szCs w:val="22"/>
        </w:rPr>
        <w:t>vadovaujantis 4</w:t>
      </w:r>
      <w:r w:rsidR="00CB21FA" w:rsidRPr="001B78EA">
        <w:rPr>
          <w:color w:val="000000"/>
          <w:sz w:val="22"/>
          <w:szCs w:val="22"/>
        </w:rPr>
        <w:t xml:space="preserve">.2.1 p. </w:t>
      </w:r>
    </w:p>
    <w:p w14:paraId="642599D9" w14:textId="77777777" w:rsidR="00072C16" w:rsidRPr="001B78EA" w:rsidRDefault="00072C16" w:rsidP="00CB21FA">
      <w:pPr>
        <w:pStyle w:val="ListParagraph"/>
        <w:spacing w:before="120" w:after="120"/>
        <w:ind w:left="0"/>
        <w:jc w:val="both"/>
        <w:rPr>
          <w:sz w:val="22"/>
          <w:szCs w:val="22"/>
        </w:rPr>
      </w:pPr>
    </w:p>
    <w:p w14:paraId="118C0402" w14:textId="77777777" w:rsidR="00CB21FA" w:rsidRPr="001B78EA" w:rsidRDefault="00072C16" w:rsidP="00CB21FA">
      <w:pPr>
        <w:pStyle w:val="ListParagraph"/>
        <w:spacing w:before="120" w:after="120"/>
        <w:ind w:left="0"/>
        <w:jc w:val="both"/>
        <w:rPr>
          <w:color w:val="000000"/>
          <w:sz w:val="22"/>
          <w:szCs w:val="22"/>
        </w:rPr>
      </w:pPr>
      <w:r w:rsidRPr="001B78EA">
        <w:rPr>
          <w:color w:val="000000"/>
          <w:sz w:val="22"/>
          <w:szCs w:val="22"/>
        </w:rPr>
        <w:t>4</w:t>
      </w:r>
      <w:r w:rsidR="00CB21FA" w:rsidRPr="001B78EA">
        <w:rPr>
          <w:color w:val="000000"/>
          <w:sz w:val="22"/>
          <w:szCs w:val="22"/>
        </w:rPr>
        <w:t xml:space="preserve">.2.3. </w:t>
      </w:r>
      <w:r w:rsidR="00201765" w:rsidRPr="001B78EA">
        <w:rPr>
          <w:color w:val="000000"/>
          <w:sz w:val="22"/>
          <w:szCs w:val="22"/>
        </w:rPr>
        <w:t>Užsakovas</w:t>
      </w:r>
      <w:r w:rsidRPr="001B78EA">
        <w:rPr>
          <w:color w:val="000000"/>
          <w:sz w:val="22"/>
          <w:szCs w:val="22"/>
        </w:rPr>
        <w:t>, gavęs 4</w:t>
      </w:r>
      <w:r w:rsidR="00CB21FA" w:rsidRPr="001B78EA">
        <w:rPr>
          <w:color w:val="000000"/>
          <w:sz w:val="22"/>
          <w:szCs w:val="22"/>
        </w:rPr>
        <w:t xml:space="preserve">.2.2. punkte nurodytą raštą, ne vėliau kaip per </w:t>
      </w:r>
      <w:r w:rsidR="00422576" w:rsidRPr="001B78EA">
        <w:rPr>
          <w:color w:val="000000"/>
          <w:sz w:val="22"/>
          <w:szCs w:val="22"/>
        </w:rPr>
        <w:t>2</w:t>
      </w:r>
      <w:r w:rsidR="00CB21FA" w:rsidRPr="001B78EA">
        <w:rPr>
          <w:color w:val="000000"/>
          <w:sz w:val="22"/>
          <w:szCs w:val="22"/>
        </w:rPr>
        <w:t>0 (d</w:t>
      </w:r>
      <w:r w:rsidR="00422576" w:rsidRPr="001B78EA">
        <w:rPr>
          <w:color w:val="000000"/>
          <w:sz w:val="22"/>
          <w:szCs w:val="22"/>
        </w:rPr>
        <w:t>videšimt</w:t>
      </w:r>
      <w:r w:rsidR="00CB21FA" w:rsidRPr="001B78EA">
        <w:rPr>
          <w:color w:val="000000"/>
          <w:sz w:val="22"/>
          <w:szCs w:val="22"/>
        </w:rPr>
        <w:t>) kalendorinių dienų privalo išnagrinėti raštą bei priimti motyvuotą sprendi</w:t>
      </w:r>
      <w:r w:rsidR="00201765" w:rsidRPr="001B78EA">
        <w:rPr>
          <w:color w:val="000000"/>
          <w:sz w:val="22"/>
          <w:szCs w:val="22"/>
        </w:rPr>
        <w:t>mą, kurį raštu pateikia Rangovui</w:t>
      </w:r>
      <w:r w:rsidR="00CB21FA" w:rsidRPr="001B78EA">
        <w:rPr>
          <w:color w:val="000000"/>
          <w:sz w:val="22"/>
          <w:szCs w:val="22"/>
        </w:rPr>
        <w:t xml:space="preserve">. Šalims nesutarus dėl  specialisto pakeitimo, ginčas sprendžiamas Sutarties </w:t>
      </w:r>
      <w:r w:rsidR="00E84C17" w:rsidRPr="001B78EA">
        <w:rPr>
          <w:color w:val="000000"/>
          <w:sz w:val="22"/>
          <w:szCs w:val="22"/>
        </w:rPr>
        <w:t>20</w:t>
      </w:r>
      <w:r w:rsidR="00CB21FA" w:rsidRPr="001B78EA">
        <w:rPr>
          <w:color w:val="000000"/>
          <w:sz w:val="22"/>
          <w:szCs w:val="22"/>
        </w:rPr>
        <w:t xml:space="preserve"> p. numatyta tvarka. Šalims susitarus, turi būti sudaromas rašytinis Šalių susitarimas dėl specialisto pasitelkimo (keitimo), kuris įsigalios nuo jame nurodytos datos ir (ar) aplinkybės ir taps neatsiejama šios Sutarties dalimi.</w:t>
      </w:r>
    </w:p>
    <w:p w14:paraId="438282F7" w14:textId="77777777" w:rsidR="008371D1" w:rsidRPr="001B78EA" w:rsidRDefault="008371D1" w:rsidP="008371D1">
      <w:pPr>
        <w:spacing w:before="120" w:after="120"/>
        <w:jc w:val="center"/>
        <w:rPr>
          <w:b/>
          <w:bCs/>
          <w:color w:val="000000"/>
          <w:sz w:val="22"/>
          <w:szCs w:val="22"/>
        </w:rPr>
      </w:pPr>
      <w:r w:rsidRPr="001B78EA">
        <w:rPr>
          <w:b/>
          <w:bCs/>
          <w:color w:val="000000"/>
          <w:sz w:val="22"/>
          <w:szCs w:val="22"/>
        </w:rPr>
        <w:t>5. Avansinio mokėjimo grąžinimo užtikrinimas ir sutarties įvykdymo užtikrinimas</w:t>
      </w:r>
    </w:p>
    <w:p w14:paraId="00E70717" w14:textId="77777777" w:rsidR="008D1475" w:rsidRPr="001B78EA" w:rsidRDefault="008D1475" w:rsidP="009D46BD">
      <w:pPr>
        <w:spacing w:before="120" w:after="120"/>
        <w:jc w:val="both"/>
        <w:rPr>
          <w:color w:val="000000"/>
          <w:sz w:val="22"/>
          <w:szCs w:val="22"/>
          <w:u w:val="single"/>
        </w:rPr>
      </w:pPr>
      <w:r w:rsidRPr="001B78EA">
        <w:rPr>
          <w:bCs/>
          <w:color w:val="000000"/>
          <w:sz w:val="22"/>
          <w:szCs w:val="22"/>
          <w:u w:val="single"/>
        </w:rPr>
        <w:t xml:space="preserve">5.1. Jei Sutarties specialiosiose sąlygose yra numatytas </w:t>
      </w:r>
      <w:r w:rsidRPr="001B78EA">
        <w:rPr>
          <w:color w:val="000000"/>
          <w:sz w:val="22"/>
          <w:szCs w:val="22"/>
          <w:u w:val="single"/>
        </w:rPr>
        <w:t>avansinio mokėjimo grąžinimo užtikrinimas, tokiu atveju:</w:t>
      </w:r>
    </w:p>
    <w:p w14:paraId="3A07AA2A" w14:textId="77777777" w:rsidR="00172E74" w:rsidRPr="001B78EA" w:rsidRDefault="008D1475" w:rsidP="001320AD">
      <w:pPr>
        <w:autoSpaceDE w:val="0"/>
        <w:autoSpaceDN w:val="0"/>
        <w:adjustRightInd w:val="0"/>
        <w:spacing w:before="120" w:after="120"/>
        <w:ind w:right="-68"/>
        <w:jc w:val="both"/>
        <w:rPr>
          <w:color w:val="000000"/>
          <w:sz w:val="22"/>
          <w:szCs w:val="22"/>
        </w:rPr>
      </w:pPr>
      <w:r w:rsidRPr="001B78EA">
        <w:rPr>
          <w:color w:val="000000"/>
          <w:sz w:val="22"/>
          <w:szCs w:val="22"/>
        </w:rPr>
        <w:t>5.1.1.</w:t>
      </w:r>
      <w:r w:rsidR="004D783C" w:rsidRPr="001B78EA">
        <w:rPr>
          <w:color w:val="000000"/>
          <w:sz w:val="22"/>
          <w:szCs w:val="22"/>
        </w:rPr>
        <w:t xml:space="preserve"> </w:t>
      </w:r>
      <w:r w:rsidR="0032002B" w:rsidRPr="001B78EA">
        <w:rPr>
          <w:color w:val="000000"/>
          <w:sz w:val="22"/>
          <w:szCs w:val="22"/>
        </w:rPr>
        <w:t xml:space="preserve"> Avansinio mokėjimo grąžinimo užtikrinimu yra garantuojama (laiduojama)</w:t>
      </w:r>
      <w:r w:rsidR="00964C05" w:rsidRPr="001B78EA">
        <w:rPr>
          <w:color w:val="000000"/>
          <w:sz w:val="22"/>
          <w:szCs w:val="22"/>
        </w:rPr>
        <w:t xml:space="preserve">, kad, jei Rangovas avansą panaudos ne pagal Sutartyje numatytą paskirtį ir (ar) neatliks numatyto darbų kiekio, ir (ar) negrąžins iš Užsakovo gauto avanso, tokiu atveju avansinio mokėjimo grąžinimo užtikrinimą išdavęs </w:t>
      </w:r>
      <w:r w:rsidR="00964C05" w:rsidRPr="001B78EA">
        <w:rPr>
          <w:color w:val="000000"/>
          <w:sz w:val="22"/>
          <w:szCs w:val="22"/>
          <w:lang w:eastAsia="lt-LT"/>
        </w:rPr>
        <w:t xml:space="preserve">bankas arba kredito unija, arba draudimo bendrovė </w:t>
      </w:r>
      <w:r w:rsidR="00964C05" w:rsidRPr="001B78EA">
        <w:rPr>
          <w:color w:val="000000"/>
          <w:sz w:val="22"/>
          <w:szCs w:val="22"/>
        </w:rPr>
        <w:t>avansinio mokėjimo grąžinimo užtikrinime nustatytomis sąlygomis neatšaukiamai įsipareigoja sumokėti Užsakovui avansinio mokėjimo grąži</w:t>
      </w:r>
      <w:r w:rsidR="00D610D2" w:rsidRPr="001B78EA">
        <w:rPr>
          <w:color w:val="000000"/>
          <w:sz w:val="22"/>
          <w:szCs w:val="22"/>
        </w:rPr>
        <w:t>nimo užtikrinime numatytą sumą.</w:t>
      </w:r>
    </w:p>
    <w:p w14:paraId="5317D890" w14:textId="77777777" w:rsidR="00172E74" w:rsidRPr="001B78EA" w:rsidRDefault="00697AA9" w:rsidP="001320AD">
      <w:pPr>
        <w:autoSpaceDE w:val="0"/>
        <w:autoSpaceDN w:val="0"/>
        <w:adjustRightInd w:val="0"/>
        <w:spacing w:before="120" w:after="120"/>
        <w:ind w:right="-68"/>
        <w:jc w:val="both"/>
        <w:rPr>
          <w:color w:val="000000"/>
          <w:sz w:val="22"/>
          <w:szCs w:val="22"/>
        </w:rPr>
      </w:pPr>
      <w:r w:rsidRPr="001B78EA">
        <w:rPr>
          <w:color w:val="000000"/>
          <w:sz w:val="22"/>
          <w:szCs w:val="22"/>
        </w:rPr>
        <w:t xml:space="preserve">5.1.2. </w:t>
      </w:r>
      <w:r w:rsidR="00901079" w:rsidRPr="001B78EA">
        <w:rPr>
          <w:color w:val="000000"/>
          <w:sz w:val="22"/>
          <w:szCs w:val="22"/>
          <w:lang w:eastAsia="lt-LT"/>
        </w:rPr>
        <w:t>Rangovas per terminą</w:t>
      </w:r>
      <w:r w:rsidR="0098009B" w:rsidRPr="001B78EA">
        <w:rPr>
          <w:color w:val="000000"/>
          <w:sz w:val="22"/>
          <w:szCs w:val="22"/>
          <w:lang w:eastAsia="lt-LT"/>
        </w:rPr>
        <w:t>,</w:t>
      </w:r>
      <w:r w:rsidR="00901079" w:rsidRPr="001B78EA">
        <w:rPr>
          <w:color w:val="000000"/>
          <w:sz w:val="22"/>
          <w:szCs w:val="22"/>
          <w:lang w:eastAsia="lt-LT"/>
        </w:rPr>
        <w:t xml:space="preserve"> </w:t>
      </w:r>
      <w:r w:rsidR="0035067F" w:rsidRPr="001B78EA">
        <w:rPr>
          <w:color w:val="000000"/>
          <w:sz w:val="22"/>
          <w:szCs w:val="22"/>
          <w:lang w:eastAsia="lt-LT"/>
        </w:rPr>
        <w:t xml:space="preserve">nurodytą </w:t>
      </w:r>
      <w:r w:rsidR="00901079" w:rsidRPr="001B78EA">
        <w:rPr>
          <w:color w:val="000000"/>
          <w:sz w:val="22"/>
          <w:szCs w:val="22"/>
          <w:lang w:eastAsia="lt-LT"/>
        </w:rPr>
        <w:t>Sutarties specialiųjų sąlygų 4.1 punkte</w:t>
      </w:r>
      <w:r w:rsidR="0098009B" w:rsidRPr="001B78EA">
        <w:rPr>
          <w:color w:val="000000"/>
          <w:sz w:val="22"/>
          <w:szCs w:val="22"/>
          <w:lang w:eastAsia="lt-LT"/>
        </w:rPr>
        <w:t>,</w:t>
      </w:r>
      <w:r w:rsidR="00901079" w:rsidRPr="001B78EA">
        <w:rPr>
          <w:color w:val="000000"/>
          <w:sz w:val="22"/>
          <w:szCs w:val="22"/>
          <w:lang w:eastAsia="lt-LT"/>
        </w:rPr>
        <w:t xml:space="preserve"> turi pateikti Užsakovui </w:t>
      </w:r>
      <w:r w:rsidR="005B01CA" w:rsidRPr="001B78EA">
        <w:rPr>
          <w:color w:val="000000"/>
          <w:sz w:val="22"/>
          <w:szCs w:val="22"/>
          <w:lang w:eastAsia="lt-LT"/>
        </w:rPr>
        <w:t xml:space="preserve">Sutarties </w:t>
      </w:r>
      <w:r w:rsidR="00901079" w:rsidRPr="001B78EA">
        <w:rPr>
          <w:iCs/>
          <w:color w:val="000000"/>
          <w:sz w:val="22"/>
          <w:szCs w:val="22"/>
          <w:lang w:eastAsia="lt-LT"/>
        </w:rPr>
        <w:t xml:space="preserve">specialiųjų sąlygų 4.1 punkte nurodyto dydžio bei kitus reikalavimus atitinkantį </w:t>
      </w:r>
      <w:r w:rsidR="00F644EA" w:rsidRPr="001B78EA">
        <w:rPr>
          <w:color w:val="000000"/>
          <w:sz w:val="22"/>
          <w:szCs w:val="22"/>
        </w:rPr>
        <w:t>avansinio mokėjimo grąžinimo užtikrinimą</w:t>
      </w:r>
      <w:r w:rsidR="00172E74" w:rsidRPr="001B78EA">
        <w:rPr>
          <w:color w:val="000000"/>
          <w:sz w:val="22"/>
          <w:szCs w:val="22"/>
        </w:rPr>
        <w:t xml:space="preserve"> </w:t>
      </w:r>
      <w:r w:rsidR="004275CD" w:rsidRPr="001B78EA">
        <w:rPr>
          <w:color w:val="000000"/>
          <w:sz w:val="22"/>
          <w:szCs w:val="22"/>
        </w:rPr>
        <w:t>pagal Sutarties priede nurodytą formą</w:t>
      </w:r>
      <w:r w:rsidR="00DB6698" w:rsidRPr="001B78EA">
        <w:rPr>
          <w:color w:val="000000"/>
          <w:sz w:val="22"/>
          <w:szCs w:val="22"/>
        </w:rPr>
        <w:t xml:space="preserve"> ir turinį.</w:t>
      </w:r>
      <w:r w:rsidR="007841CC" w:rsidRPr="001B78EA">
        <w:rPr>
          <w:color w:val="000000"/>
          <w:sz w:val="22"/>
          <w:szCs w:val="22"/>
        </w:rPr>
        <w:t xml:space="preserve"> Rangovas, prieš pateikdamas Užsakovui avansinio mokėjimo grąžinimo užtikrinimą, turi raštu su Užsakovu suderinti avansinio mokėjimo grąžinimo užtikrinimą.</w:t>
      </w:r>
    </w:p>
    <w:p w14:paraId="54DBE04E" w14:textId="77777777" w:rsidR="00C94C47" w:rsidRPr="001B78EA" w:rsidRDefault="00901079" w:rsidP="001320AD">
      <w:pPr>
        <w:autoSpaceDE w:val="0"/>
        <w:autoSpaceDN w:val="0"/>
        <w:adjustRightInd w:val="0"/>
        <w:spacing w:before="120" w:after="120"/>
        <w:ind w:right="-68"/>
        <w:jc w:val="both"/>
        <w:rPr>
          <w:color w:val="000000"/>
          <w:sz w:val="22"/>
          <w:szCs w:val="22"/>
        </w:rPr>
      </w:pPr>
      <w:r w:rsidRPr="001B78EA">
        <w:rPr>
          <w:color w:val="000000"/>
          <w:sz w:val="22"/>
          <w:szCs w:val="22"/>
        </w:rPr>
        <w:t xml:space="preserve">5.1.3. Rangovui įvykdžius dalį savo įsipareigojimų, Avansinio mokėjimo grąžinimo </w:t>
      </w:r>
      <w:r w:rsidR="000A3A78" w:rsidRPr="001B78EA">
        <w:rPr>
          <w:color w:val="000000"/>
          <w:sz w:val="22"/>
          <w:szCs w:val="22"/>
        </w:rPr>
        <w:t xml:space="preserve">užtikrinimo </w:t>
      </w:r>
      <w:r w:rsidRPr="001B78EA">
        <w:rPr>
          <w:color w:val="000000"/>
          <w:sz w:val="22"/>
          <w:szCs w:val="22"/>
        </w:rPr>
        <w:t>suma, Sutarties Šalims raštu susitarus, gali būti mažinama proporcingai Rangovo įvykdytų įsipareigojimų daliai.</w:t>
      </w:r>
    </w:p>
    <w:p w14:paraId="123901EE" w14:textId="77777777" w:rsidR="00526315" w:rsidRPr="001B78EA" w:rsidRDefault="00901079" w:rsidP="00522FC4">
      <w:pPr>
        <w:jc w:val="both"/>
        <w:rPr>
          <w:sz w:val="22"/>
          <w:szCs w:val="22"/>
        </w:rPr>
      </w:pPr>
      <w:r w:rsidRPr="001B78EA">
        <w:rPr>
          <w:color w:val="000000"/>
          <w:sz w:val="22"/>
          <w:szCs w:val="22"/>
        </w:rPr>
        <w:t>5.1.4.</w:t>
      </w:r>
      <w:r w:rsidR="00687EB2" w:rsidRPr="001B78EA">
        <w:rPr>
          <w:color w:val="000000"/>
          <w:sz w:val="22"/>
          <w:szCs w:val="22"/>
          <w:lang w:eastAsia="lt-LT"/>
        </w:rPr>
        <w:t xml:space="preserve"> Tuo atveju, kai </w:t>
      </w:r>
      <w:r w:rsidR="00E03FB5" w:rsidRPr="001B78EA">
        <w:rPr>
          <w:sz w:val="22"/>
          <w:szCs w:val="22"/>
        </w:rPr>
        <w:t xml:space="preserve">Darbų </w:t>
      </w:r>
      <w:r w:rsidR="00FD6E7B" w:rsidRPr="001B78EA">
        <w:rPr>
          <w:color w:val="000000"/>
          <w:sz w:val="22"/>
          <w:szCs w:val="22"/>
          <w:lang w:eastAsia="lt-LT"/>
        </w:rPr>
        <w:t>baigimo laikas pratęsiamas</w:t>
      </w:r>
      <w:r w:rsidR="00FD6E7B" w:rsidRPr="001B78EA">
        <w:rPr>
          <w:sz w:val="22"/>
          <w:szCs w:val="22"/>
        </w:rPr>
        <w:t xml:space="preserve">, </w:t>
      </w:r>
      <w:r w:rsidR="003C52FF" w:rsidRPr="001B78EA">
        <w:rPr>
          <w:sz w:val="22"/>
          <w:szCs w:val="22"/>
        </w:rPr>
        <w:t xml:space="preserve">o garantuota/laiduota suma nesumažinta iki nulio, </w:t>
      </w:r>
      <w:r w:rsidR="00687EB2" w:rsidRPr="001B78EA">
        <w:rPr>
          <w:color w:val="000000"/>
          <w:sz w:val="22"/>
          <w:szCs w:val="22"/>
          <w:lang w:eastAsia="lt-LT"/>
        </w:rPr>
        <w:t xml:space="preserve">Rangovas privalo per 3 (tris) darbo dienas nuo susitarimo dėl </w:t>
      </w:r>
      <w:r w:rsidR="00526315" w:rsidRPr="001B78EA">
        <w:rPr>
          <w:color w:val="000000"/>
          <w:sz w:val="22"/>
          <w:szCs w:val="22"/>
          <w:lang w:eastAsia="lt-LT"/>
        </w:rPr>
        <w:t>Darbų baigimo laiko pratęsimo</w:t>
      </w:r>
      <w:r w:rsidR="00687EB2" w:rsidRPr="001B78EA">
        <w:rPr>
          <w:color w:val="000000"/>
          <w:sz w:val="22"/>
          <w:szCs w:val="22"/>
          <w:lang w:eastAsia="lt-LT"/>
        </w:rPr>
        <w:t xml:space="preserve"> įsigaliojimo pateikti Užsakovui </w:t>
      </w:r>
      <w:r w:rsidR="00526315" w:rsidRPr="001B78EA">
        <w:rPr>
          <w:color w:val="000000"/>
          <w:sz w:val="22"/>
          <w:szCs w:val="22"/>
        </w:rPr>
        <w:t>Avansinio mokėjimo grąžinimo užtikrinimą (</w:t>
      </w:r>
      <w:r w:rsidR="00526315" w:rsidRPr="001B78EA">
        <w:rPr>
          <w:color w:val="000000"/>
          <w:sz w:val="22"/>
          <w:szCs w:val="22"/>
          <w:lang w:eastAsia="lt-LT"/>
        </w:rPr>
        <w:t>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 Laidavimo raštas turi būti pateikiamas kartu su laidavimo draudimo liudijimu (polisu) bei mokestiniu pavedimu, įrodančiu polise nurodytos draudimo įmokos sumokėjimą draudimo bendrovei (tinkamai patvirtinta kopija)</w:t>
      </w:r>
      <w:r w:rsidR="00687EB2" w:rsidRPr="001B78EA">
        <w:rPr>
          <w:color w:val="000000"/>
          <w:sz w:val="22"/>
          <w:szCs w:val="22"/>
          <w:lang w:eastAsia="lt-LT"/>
        </w:rPr>
        <w:t xml:space="preserve">, kuris įsigaliotų banko arba kredito unijos garantijos ar draudimo bendrovės laidavimo draudimo liudijimo išdavimo dieną ir galiotų  per visą </w:t>
      </w:r>
      <w:r w:rsidR="00526315" w:rsidRPr="001B78EA">
        <w:rPr>
          <w:color w:val="000000"/>
          <w:sz w:val="22"/>
          <w:szCs w:val="22"/>
          <w:lang w:eastAsia="lt-LT"/>
        </w:rPr>
        <w:t>Darbų baigimo laiko pratęsimą.</w:t>
      </w:r>
    </w:p>
    <w:p w14:paraId="300BC906" w14:textId="77777777" w:rsidR="00A83C4B" w:rsidRPr="001B78EA" w:rsidRDefault="00A83C4B" w:rsidP="00A83C4B">
      <w:pPr>
        <w:autoSpaceDE w:val="0"/>
        <w:autoSpaceDN w:val="0"/>
        <w:adjustRightInd w:val="0"/>
        <w:spacing w:before="120" w:after="120"/>
        <w:ind w:right="-68"/>
        <w:jc w:val="both"/>
        <w:rPr>
          <w:color w:val="000000"/>
          <w:sz w:val="22"/>
          <w:szCs w:val="22"/>
        </w:rPr>
      </w:pPr>
      <w:r w:rsidRPr="001B78EA">
        <w:rPr>
          <w:color w:val="000000"/>
          <w:sz w:val="22"/>
          <w:szCs w:val="22"/>
        </w:rPr>
        <w:t xml:space="preserve">5.1.5. Jei Sutarties vykdymo metu avansinio mokėjimo grąžinimo užtikrinimą išdavęs </w:t>
      </w:r>
      <w:r w:rsidRPr="001B78EA">
        <w:rPr>
          <w:color w:val="000000"/>
          <w:sz w:val="22"/>
          <w:szCs w:val="22"/>
          <w:lang w:eastAsia="lt-LT"/>
        </w:rPr>
        <w:t>bankas arba kredito unija, arba draudimo bendrovė</w:t>
      </w:r>
      <w:r w:rsidRPr="001B78EA">
        <w:rPr>
          <w:color w:val="000000"/>
          <w:sz w:val="22"/>
          <w:szCs w:val="22"/>
        </w:rPr>
        <w:t xml:space="preserve"> nebegali vykdyti savo įsipareigojimų, Užsakovas raštu turi teisę pareikalauti </w:t>
      </w:r>
      <w:r w:rsidRPr="001B78EA">
        <w:rPr>
          <w:color w:val="000000"/>
          <w:sz w:val="22"/>
          <w:szCs w:val="22"/>
        </w:rPr>
        <w:lastRenderedPageBreak/>
        <w:t xml:space="preserve">Rangovo per 5 darbo dienas pateikti naują avansinio mokėjimo grąžinimo užtikrinimą, kurį išduotų kitas bankas arba </w:t>
      </w:r>
      <w:r w:rsidRPr="001B78EA">
        <w:rPr>
          <w:color w:val="000000"/>
          <w:sz w:val="22"/>
          <w:szCs w:val="22"/>
          <w:lang w:eastAsia="lt-LT"/>
        </w:rPr>
        <w:t xml:space="preserve">kredito unija, arba draudimo bendrovė bei </w:t>
      </w:r>
      <w:r w:rsidRPr="001B78EA">
        <w:rPr>
          <w:color w:val="000000"/>
          <w:sz w:val="22"/>
          <w:szCs w:val="22"/>
        </w:rPr>
        <w:t>atitiktų šios Sutarties reikalavimus bei pagal Sutarties priede nurodytą formą ir turinį.</w:t>
      </w:r>
    </w:p>
    <w:p w14:paraId="4F2BC28C" w14:textId="77777777" w:rsidR="00A83C4B" w:rsidRPr="001B78EA" w:rsidRDefault="00A83C4B" w:rsidP="00A83C4B">
      <w:pPr>
        <w:autoSpaceDE w:val="0"/>
        <w:autoSpaceDN w:val="0"/>
        <w:adjustRightInd w:val="0"/>
        <w:spacing w:before="120" w:after="120"/>
        <w:ind w:right="-68"/>
        <w:jc w:val="both"/>
        <w:rPr>
          <w:color w:val="000000"/>
          <w:sz w:val="22"/>
          <w:szCs w:val="22"/>
        </w:rPr>
      </w:pPr>
      <w:r w:rsidRPr="001B78EA">
        <w:rPr>
          <w:color w:val="000000"/>
          <w:sz w:val="22"/>
          <w:szCs w:val="22"/>
        </w:rPr>
        <w:t xml:space="preserve">5.1.6. Jei Sutarties vykdymo metu avansinio mokėjimo grąžinimo užtikrinimą išdavusiam </w:t>
      </w:r>
      <w:r w:rsidRPr="001B78EA">
        <w:rPr>
          <w:color w:val="000000"/>
          <w:sz w:val="22"/>
          <w:szCs w:val="22"/>
          <w:lang w:eastAsia="lt-LT"/>
        </w:rPr>
        <w:t>bankui arba kredito unijai,</w:t>
      </w:r>
      <w:r w:rsidRPr="001B78EA">
        <w:rPr>
          <w:color w:val="000000"/>
          <w:sz w:val="22"/>
          <w:szCs w:val="22"/>
        </w:rPr>
        <w:t xml:space="preserve"> pradėtos taikyti individualios poveikio priemonės dėl aukštesnių kapitalo pakankamumo arba likvidumo rodiklių normatyvų, tokiu atveju Užsakovas </w:t>
      </w:r>
      <w:r w:rsidR="00132DCA" w:rsidRPr="001B78EA">
        <w:rPr>
          <w:color w:val="000000"/>
          <w:sz w:val="22"/>
          <w:szCs w:val="22"/>
        </w:rPr>
        <w:t xml:space="preserve">raštu </w:t>
      </w:r>
      <w:r w:rsidRPr="001B78EA">
        <w:rPr>
          <w:color w:val="000000"/>
          <w:sz w:val="22"/>
          <w:szCs w:val="22"/>
        </w:rPr>
        <w:t xml:space="preserve">turi teisę pareikalauti Rangovo per 5 darbo dienas pateikti naują avansinio mokėjimo grąžinimo užtikrinimą, kurį išduotų kitas bankas arba </w:t>
      </w:r>
      <w:r w:rsidRPr="001B78EA">
        <w:rPr>
          <w:color w:val="000000"/>
          <w:sz w:val="22"/>
          <w:szCs w:val="22"/>
          <w:lang w:eastAsia="lt-LT"/>
        </w:rPr>
        <w:t xml:space="preserve">kredito unija, arba draudimo bendrovė bei </w:t>
      </w:r>
      <w:r w:rsidRPr="001B78EA">
        <w:rPr>
          <w:color w:val="000000"/>
          <w:sz w:val="22"/>
          <w:szCs w:val="22"/>
        </w:rPr>
        <w:t>atitiktų šios Sutarties reikalavimus bei pagal Sutarties priede nurodytą formą ir turinį.</w:t>
      </w:r>
    </w:p>
    <w:p w14:paraId="5CD346C1" w14:textId="77777777" w:rsidR="00E133EE" w:rsidRPr="001B78EA" w:rsidRDefault="005A793D" w:rsidP="00ED4654">
      <w:pPr>
        <w:autoSpaceDE w:val="0"/>
        <w:autoSpaceDN w:val="0"/>
        <w:adjustRightInd w:val="0"/>
        <w:spacing w:before="120" w:after="120"/>
        <w:ind w:right="-68"/>
        <w:jc w:val="both"/>
        <w:rPr>
          <w:color w:val="000000"/>
          <w:sz w:val="22"/>
          <w:szCs w:val="22"/>
        </w:rPr>
      </w:pPr>
      <w:r w:rsidRPr="001B78EA">
        <w:rPr>
          <w:color w:val="000000"/>
          <w:sz w:val="22"/>
          <w:szCs w:val="22"/>
        </w:rPr>
        <w:t>5.1.</w:t>
      </w:r>
      <w:r w:rsidR="00BA0F78" w:rsidRPr="001B78EA">
        <w:rPr>
          <w:color w:val="000000"/>
          <w:sz w:val="22"/>
          <w:szCs w:val="22"/>
        </w:rPr>
        <w:t>7</w:t>
      </w:r>
      <w:r w:rsidR="00C66AB7" w:rsidRPr="001B78EA">
        <w:rPr>
          <w:color w:val="000000"/>
          <w:sz w:val="22"/>
          <w:szCs w:val="22"/>
        </w:rPr>
        <w:t>.</w:t>
      </w:r>
      <w:r w:rsidR="00B27D4A" w:rsidRPr="001B78EA">
        <w:rPr>
          <w:color w:val="000000"/>
          <w:sz w:val="22"/>
          <w:szCs w:val="22"/>
        </w:rPr>
        <w:t xml:space="preserve"> </w:t>
      </w:r>
      <w:r w:rsidRPr="001B78EA">
        <w:rPr>
          <w:color w:val="000000"/>
          <w:sz w:val="22"/>
          <w:szCs w:val="22"/>
        </w:rPr>
        <w:t>Jei yra aplinkybės nurodytos Sutarties bendrųjų sąlygų 5.1.4 ir</w:t>
      </w:r>
      <w:r w:rsidR="00FE1CBA" w:rsidRPr="001B78EA">
        <w:rPr>
          <w:color w:val="000000"/>
          <w:sz w:val="22"/>
          <w:szCs w:val="22"/>
        </w:rPr>
        <w:t xml:space="preserve"> (ar)</w:t>
      </w:r>
      <w:r w:rsidR="00CB4530" w:rsidRPr="001B78EA">
        <w:rPr>
          <w:color w:val="000000"/>
          <w:sz w:val="22"/>
          <w:szCs w:val="22"/>
        </w:rPr>
        <w:t xml:space="preserve"> 5.1.5, ir (ar)</w:t>
      </w:r>
      <w:r w:rsidRPr="001B78EA">
        <w:rPr>
          <w:color w:val="000000"/>
          <w:sz w:val="22"/>
          <w:szCs w:val="22"/>
        </w:rPr>
        <w:t xml:space="preserve"> 5.1.</w:t>
      </w:r>
      <w:r w:rsidR="00BA0F78" w:rsidRPr="001B78EA">
        <w:rPr>
          <w:color w:val="000000"/>
          <w:sz w:val="22"/>
          <w:szCs w:val="22"/>
        </w:rPr>
        <w:t>6</w:t>
      </w:r>
      <w:r w:rsidRPr="001B78EA">
        <w:rPr>
          <w:color w:val="000000"/>
          <w:sz w:val="22"/>
          <w:szCs w:val="22"/>
        </w:rPr>
        <w:t xml:space="preserve"> punktuose, o Rangovas nepratęsia avansinio mokėjimo grąžinimo užtikrinimo galiojimo ar nepateikia naujo avansinio mokėjimo grąžinimo užtikrinimo, tokiu atveju</w:t>
      </w:r>
      <w:r w:rsidR="00C26B85" w:rsidRPr="001B78EA">
        <w:rPr>
          <w:color w:val="000000"/>
          <w:sz w:val="22"/>
          <w:szCs w:val="22"/>
        </w:rPr>
        <w:t>, Užsakovas gali taikyti bet kurį ar kelis iš šių teisių gynimo būdų</w:t>
      </w:r>
      <w:r w:rsidRPr="001B78EA">
        <w:rPr>
          <w:color w:val="000000"/>
          <w:sz w:val="22"/>
          <w:szCs w:val="22"/>
        </w:rPr>
        <w:t>:</w:t>
      </w:r>
    </w:p>
    <w:p w14:paraId="304E4869" w14:textId="77777777" w:rsidR="00B27D4A" w:rsidRPr="001B78EA" w:rsidRDefault="00F4293D" w:rsidP="009D46BD">
      <w:pPr>
        <w:spacing w:before="120" w:after="120"/>
        <w:ind w:right="2"/>
        <w:jc w:val="both"/>
        <w:rPr>
          <w:color w:val="000000"/>
          <w:sz w:val="22"/>
          <w:szCs w:val="22"/>
        </w:rPr>
      </w:pPr>
      <w:r w:rsidRPr="001B78EA">
        <w:rPr>
          <w:color w:val="000000"/>
          <w:sz w:val="22"/>
          <w:szCs w:val="22"/>
        </w:rPr>
        <w:t>5.1.</w:t>
      </w:r>
      <w:r w:rsidR="00BA0F78" w:rsidRPr="001B78EA">
        <w:rPr>
          <w:color w:val="000000"/>
          <w:sz w:val="22"/>
          <w:szCs w:val="22"/>
        </w:rPr>
        <w:t>7</w:t>
      </w:r>
      <w:r w:rsidRPr="001B78EA">
        <w:rPr>
          <w:color w:val="000000"/>
          <w:sz w:val="22"/>
          <w:szCs w:val="22"/>
        </w:rPr>
        <w:t>.1. R</w:t>
      </w:r>
      <w:r w:rsidR="00C66AB7" w:rsidRPr="001B78EA">
        <w:rPr>
          <w:color w:val="000000"/>
          <w:sz w:val="22"/>
          <w:szCs w:val="22"/>
        </w:rPr>
        <w:t>eikalauti nedelsiant grąžinti avansą ar</w:t>
      </w:r>
      <w:r w:rsidR="00C3413F" w:rsidRPr="001B78EA">
        <w:rPr>
          <w:color w:val="000000"/>
          <w:sz w:val="22"/>
          <w:szCs w:val="22"/>
        </w:rPr>
        <w:t xml:space="preserve"> likusią jo nepanaudotą dalį;</w:t>
      </w:r>
    </w:p>
    <w:p w14:paraId="463CA602" w14:textId="77777777" w:rsidR="00BF74FC" w:rsidRPr="001B78EA" w:rsidRDefault="00C3413F" w:rsidP="009D46BD">
      <w:pPr>
        <w:spacing w:before="120" w:after="120"/>
        <w:ind w:right="2"/>
        <w:jc w:val="both"/>
        <w:rPr>
          <w:color w:val="000000"/>
          <w:sz w:val="22"/>
          <w:szCs w:val="22"/>
        </w:rPr>
      </w:pPr>
      <w:r w:rsidRPr="001B78EA">
        <w:rPr>
          <w:color w:val="000000"/>
          <w:sz w:val="22"/>
          <w:szCs w:val="22"/>
        </w:rPr>
        <w:t>5.1.</w:t>
      </w:r>
      <w:r w:rsidR="00BA0F78" w:rsidRPr="001B78EA">
        <w:rPr>
          <w:color w:val="000000"/>
          <w:sz w:val="22"/>
          <w:szCs w:val="22"/>
        </w:rPr>
        <w:t>7</w:t>
      </w:r>
      <w:r w:rsidR="00C66AB7" w:rsidRPr="001B78EA">
        <w:rPr>
          <w:color w:val="000000"/>
          <w:sz w:val="22"/>
          <w:szCs w:val="22"/>
        </w:rPr>
        <w:t xml:space="preserve">.2. </w:t>
      </w:r>
      <w:r w:rsidR="00F4293D" w:rsidRPr="001B78EA">
        <w:rPr>
          <w:color w:val="000000"/>
          <w:sz w:val="22"/>
          <w:szCs w:val="22"/>
        </w:rPr>
        <w:t>I</w:t>
      </w:r>
      <w:r w:rsidR="00BF74FC" w:rsidRPr="001B78EA">
        <w:rPr>
          <w:color w:val="000000"/>
          <w:sz w:val="22"/>
          <w:szCs w:val="22"/>
        </w:rPr>
        <w:t xml:space="preserve">nicijuoti </w:t>
      </w:r>
      <w:r w:rsidR="00F71FC8" w:rsidRPr="001B78EA">
        <w:rPr>
          <w:color w:val="000000"/>
          <w:sz w:val="22"/>
          <w:szCs w:val="22"/>
        </w:rPr>
        <w:t>Darbų ir (ar) Sutarties galiojimo</w:t>
      </w:r>
      <w:r w:rsidRPr="001B78EA">
        <w:rPr>
          <w:color w:val="000000"/>
          <w:sz w:val="22"/>
          <w:szCs w:val="22"/>
        </w:rPr>
        <w:t xml:space="preserve"> sustabdymą, vadovaujantis Sutarties bendrųjų sąlygų </w:t>
      </w:r>
      <w:r w:rsidR="001D19CB" w:rsidRPr="001B78EA">
        <w:rPr>
          <w:color w:val="000000"/>
          <w:sz w:val="22"/>
          <w:szCs w:val="22"/>
        </w:rPr>
        <w:t>8.1.12 punktu ir (ar)  9.1.11 punktu</w:t>
      </w:r>
      <w:r w:rsidRPr="001B78EA">
        <w:rPr>
          <w:color w:val="000000"/>
          <w:sz w:val="22"/>
          <w:szCs w:val="22"/>
        </w:rPr>
        <w:t>;</w:t>
      </w:r>
    </w:p>
    <w:p w14:paraId="1FB9679B" w14:textId="77777777" w:rsidR="00C66AB7" w:rsidRPr="001B78EA" w:rsidRDefault="00C3413F" w:rsidP="009D46BD">
      <w:pPr>
        <w:spacing w:before="120" w:after="120"/>
        <w:ind w:right="2"/>
        <w:jc w:val="both"/>
        <w:rPr>
          <w:color w:val="000000"/>
          <w:sz w:val="22"/>
          <w:szCs w:val="22"/>
        </w:rPr>
      </w:pPr>
      <w:r w:rsidRPr="001B78EA">
        <w:rPr>
          <w:color w:val="000000"/>
          <w:sz w:val="22"/>
          <w:szCs w:val="22"/>
        </w:rPr>
        <w:t>5.1.</w:t>
      </w:r>
      <w:r w:rsidR="00BA0F78" w:rsidRPr="001B78EA">
        <w:rPr>
          <w:color w:val="000000"/>
          <w:sz w:val="22"/>
          <w:szCs w:val="22"/>
        </w:rPr>
        <w:t>7</w:t>
      </w:r>
      <w:r w:rsidRPr="001B78EA">
        <w:rPr>
          <w:color w:val="000000"/>
          <w:sz w:val="22"/>
          <w:szCs w:val="22"/>
        </w:rPr>
        <w:t>.3.</w:t>
      </w:r>
      <w:r w:rsidR="00F4293D" w:rsidRPr="001B78EA">
        <w:rPr>
          <w:color w:val="000000"/>
          <w:sz w:val="22"/>
          <w:szCs w:val="22"/>
        </w:rPr>
        <w:t xml:space="preserve"> P</w:t>
      </w:r>
      <w:r w:rsidR="00F14F66" w:rsidRPr="001B78EA">
        <w:rPr>
          <w:color w:val="000000"/>
          <w:sz w:val="22"/>
          <w:szCs w:val="22"/>
        </w:rPr>
        <w:t>asinaudoti Sutarti</w:t>
      </w:r>
      <w:r w:rsidRPr="001B78EA">
        <w:rPr>
          <w:color w:val="000000"/>
          <w:sz w:val="22"/>
          <w:szCs w:val="22"/>
        </w:rPr>
        <w:t>es įvykdymo užtikrinimu;</w:t>
      </w:r>
    </w:p>
    <w:p w14:paraId="26C866B9" w14:textId="77777777" w:rsidR="00F14F66" w:rsidRPr="001B78EA" w:rsidRDefault="00C3413F" w:rsidP="009D46BD">
      <w:pPr>
        <w:spacing w:before="120" w:after="120"/>
        <w:ind w:right="2"/>
        <w:jc w:val="both"/>
        <w:rPr>
          <w:color w:val="000000"/>
          <w:sz w:val="22"/>
          <w:szCs w:val="22"/>
        </w:rPr>
      </w:pPr>
      <w:r w:rsidRPr="001B78EA">
        <w:rPr>
          <w:color w:val="000000"/>
          <w:sz w:val="22"/>
          <w:szCs w:val="22"/>
        </w:rPr>
        <w:t>5.1.</w:t>
      </w:r>
      <w:r w:rsidR="00BA0F78" w:rsidRPr="001B78EA">
        <w:rPr>
          <w:color w:val="000000"/>
          <w:sz w:val="22"/>
          <w:szCs w:val="22"/>
        </w:rPr>
        <w:t>7</w:t>
      </w:r>
      <w:r w:rsidRPr="001B78EA">
        <w:rPr>
          <w:color w:val="000000"/>
          <w:sz w:val="22"/>
          <w:szCs w:val="22"/>
        </w:rPr>
        <w:t>.4</w:t>
      </w:r>
      <w:r w:rsidR="00F4293D" w:rsidRPr="001B78EA">
        <w:rPr>
          <w:color w:val="000000"/>
          <w:sz w:val="22"/>
          <w:szCs w:val="22"/>
        </w:rPr>
        <w:t>. N</w:t>
      </w:r>
      <w:r w:rsidR="00F14F66" w:rsidRPr="001B78EA">
        <w:rPr>
          <w:color w:val="000000"/>
          <w:sz w:val="22"/>
          <w:szCs w:val="22"/>
        </w:rPr>
        <w:t>utraukti Sutartį.</w:t>
      </w:r>
    </w:p>
    <w:p w14:paraId="711990A2" w14:textId="77777777" w:rsidR="0031655B" w:rsidRPr="001B78EA" w:rsidRDefault="00B27D4A" w:rsidP="009D46BD">
      <w:pPr>
        <w:autoSpaceDE w:val="0"/>
        <w:autoSpaceDN w:val="0"/>
        <w:adjustRightInd w:val="0"/>
        <w:spacing w:before="120" w:after="120"/>
        <w:ind w:right="-68"/>
        <w:jc w:val="both"/>
        <w:rPr>
          <w:color w:val="000000"/>
          <w:sz w:val="22"/>
          <w:szCs w:val="22"/>
        </w:rPr>
      </w:pPr>
      <w:r w:rsidRPr="001B78EA">
        <w:rPr>
          <w:color w:val="000000"/>
          <w:sz w:val="22"/>
          <w:szCs w:val="22"/>
        </w:rPr>
        <w:t>5</w:t>
      </w:r>
      <w:r w:rsidR="00C3413F" w:rsidRPr="001B78EA">
        <w:rPr>
          <w:color w:val="000000"/>
          <w:sz w:val="22"/>
          <w:szCs w:val="22"/>
        </w:rPr>
        <w:t>.1.</w:t>
      </w:r>
      <w:r w:rsidR="00BA0F78" w:rsidRPr="001B78EA">
        <w:rPr>
          <w:color w:val="000000"/>
          <w:sz w:val="22"/>
          <w:szCs w:val="22"/>
        </w:rPr>
        <w:t>8</w:t>
      </w:r>
      <w:r w:rsidR="00C97F49" w:rsidRPr="001B78EA">
        <w:rPr>
          <w:color w:val="000000"/>
          <w:sz w:val="22"/>
          <w:szCs w:val="22"/>
        </w:rPr>
        <w:t xml:space="preserve">. </w:t>
      </w:r>
      <w:r w:rsidR="0031655B" w:rsidRPr="001B78EA">
        <w:rPr>
          <w:color w:val="000000"/>
          <w:sz w:val="22"/>
          <w:szCs w:val="22"/>
        </w:rPr>
        <w:t>Avansinio mokėjimo grąžinimo užtikrinimas,</w:t>
      </w:r>
      <w:r w:rsidRPr="001B78EA">
        <w:rPr>
          <w:color w:val="000000"/>
          <w:sz w:val="22"/>
          <w:szCs w:val="22"/>
        </w:rPr>
        <w:t xml:space="preserve"> </w:t>
      </w:r>
      <w:r w:rsidR="0031655B" w:rsidRPr="001B78EA">
        <w:rPr>
          <w:color w:val="000000"/>
          <w:sz w:val="22"/>
          <w:szCs w:val="22"/>
        </w:rPr>
        <w:t>gavus Rangovo raštišką prašymą, per 5 darbo dienas  grąžinamas Rangovui, jei garantuota/laiduota suma sumažinta iki nulio.</w:t>
      </w:r>
    </w:p>
    <w:p w14:paraId="7CCE975A" w14:textId="77777777" w:rsidR="007E79FD" w:rsidRPr="001B78EA" w:rsidRDefault="00417B6F" w:rsidP="009D46BD">
      <w:pPr>
        <w:autoSpaceDE w:val="0"/>
        <w:autoSpaceDN w:val="0"/>
        <w:adjustRightInd w:val="0"/>
        <w:spacing w:before="120" w:after="120"/>
        <w:ind w:right="-68"/>
        <w:jc w:val="both"/>
        <w:rPr>
          <w:color w:val="000000"/>
          <w:sz w:val="22"/>
          <w:szCs w:val="22"/>
        </w:rPr>
      </w:pPr>
      <w:r w:rsidRPr="001B78EA">
        <w:rPr>
          <w:color w:val="000000"/>
          <w:sz w:val="22"/>
          <w:szCs w:val="22"/>
        </w:rPr>
        <w:t>5.1.</w:t>
      </w:r>
      <w:r w:rsidR="0030255D" w:rsidRPr="001B78EA">
        <w:rPr>
          <w:color w:val="000000"/>
          <w:sz w:val="22"/>
          <w:szCs w:val="22"/>
        </w:rPr>
        <w:t>9</w:t>
      </w:r>
      <w:r w:rsidRPr="001B78EA">
        <w:rPr>
          <w:color w:val="000000"/>
          <w:sz w:val="22"/>
          <w:szCs w:val="22"/>
        </w:rPr>
        <w:t>. Visais atvejais, jei Rangovas teikia garantiją, tai garantiją išduodančiam bankui ar kredito unijai neturi būti taikomos individualios poveikio priemonės dėl aukštesnių kapitalo pakankamumo arba likvidumo rodiklių normatyvų. Jei Už</w:t>
      </w:r>
      <w:r w:rsidR="009C53BF" w:rsidRPr="001B78EA">
        <w:rPr>
          <w:color w:val="000000"/>
          <w:sz w:val="22"/>
          <w:szCs w:val="22"/>
        </w:rPr>
        <w:t>sakovas nustato, kad Rangovas pateikė garantiją, kurią išdavė bankas ar kredito unija, kuriems taikomos individualios poveikio priemonės dėl aukštesnių kapitalo pakankamumo arba likvidumo rodiklių normatyvų, tokiu atveju Užsakovas turi teisę tokio garanto nepriimti.</w:t>
      </w:r>
    </w:p>
    <w:p w14:paraId="1C914551" w14:textId="77777777" w:rsidR="00DA03B4" w:rsidRPr="001B78EA" w:rsidRDefault="00DA03B4" w:rsidP="009D46BD">
      <w:pPr>
        <w:autoSpaceDE w:val="0"/>
        <w:autoSpaceDN w:val="0"/>
        <w:adjustRightInd w:val="0"/>
        <w:spacing w:before="120" w:after="120"/>
        <w:ind w:right="-68"/>
        <w:jc w:val="both"/>
        <w:rPr>
          <w:color w:val="000000"/>
          <w:sz w:val="22"/>
          <w:szCs w:val="22"/>
        </w:rPr>
      </w:pPr>
      <w:r w:rsidRPr="001B78EA">
        <w:rPr>
          <w:color w:val="000000"/>
          <w:sz w:val="22"/>
          <w:szCs w:val="22"/>
        </w:rPr>
        <w:t>5.1.10. Avansinio mokėjimo grąžinimo užtikrinimas laikomas tinkamai pateiktu</w:t>
      </w:r>
      <w:r w:rsidR="00E5322A" w:rsidRPr="001B78EA">
        <w:rPr>
          <w:color w:val="000000"/>
          <w:sz w:val="22"/>
          <w:szCs w:val="22"/>
        </w:rPr>
        <w:t xml:space="preserve"> Užsakovui</w:t>
      </w:r>
      <w:r w:rsidRPr="001B78EA">
        <w:rPr>
          <w:color w:val="000000"/>
          <w:sz w:val="22"/>
          <w:szCs w:val="22"/>
        </w:rPr>
        <w:t>, kai jį pasirašytinai priima Užsakovo įgaliotas asmuo.</w:t>
      </w:r>
    </w:p>
    <w:p w14:paraId="0C1D0461" w14:textId="77777777" w:rsidR="00697AA9" w:rsidRPr="001B78EA" w:rsidRDefault="00697AA9" w:rsidP="009D46BD">
      <w:pPr>
        <w:spacing w:before="120" w:after="120"/>
        <w:jc w:val="both"/>
        <w:rPr>
          <w:color w:val="000000"/>
          <w:sz w:val="22"/>
          <w:szCs w:val="22"/>
          <w:u w:val="single"/>
        </w:rPr>
      </w:pPr>
      <w:bookmarkStart w:id="13" w:name="_Hlk24616925"/>
      <w:r w:rsidRPr="001B78EA">
        <w:rPr>
          <w:bCs/>
          <w:color w:val="000000"/>
          <w:sz w:val="22"/>
          <w:szCs w:val="22"/>
          <w:u w:val="single"/>
        </w:rPr>
        <w:t xml:space="preserve">5.2. Jei Sutarties specialiosiose sąlygose yra numatytas </w:t>
      </w:r>
      <w:r w:rsidRPr="001B78EA">
        <w:rPr>
          <w:color w:val="000000"/>
          <w:sz w:val="22"/>
          <w:szCs w:val="22"/>
          <w:u w:val="single"/>
        </w:rPr>
        <w:t>Sutarties įvykdymo užtikrinim</w:t>
      </w:r>
      <w:r w:rsidR="0098009B" w:rsidRPr="001B78EA">
        <w:rPr>
          <w:color w:val="000000"/>
          <w:sz w:val="22"/>
          <w:szCs w:val="22"/>
          <w:u w:val="single"/>
        </w:rPr>
        <w:t>as</w:t>
      </w:r>
      <w:r w:rsidRPr="001B78EA">
        <w:rPr>
          <w:color w:val="000000"/>
          <w:sz w:val="22"/>
          <w:szCs w:val="22"/>
          <w:u w:val="single"/>
        </w:rPr>
        <w:t>, tokiu atveju:</w:t>
      </w:r>
    </w:p>
    <w:p w14:paraId="503DA972" w14:textId="77777777" w:rsidR="002012C3" w:rsidRPr="001B78EA" w:rsidRDefault="002012C3" w:rsidP="002012C3">
      <w:pPr>
        <w:spacing w:before="120" w:after="120"/>
        <w:ind w:right="2"/>
        <w:jc w:val="both"/>
        <w:rPr>
          <w:color w:val="000000"/>
          <w:sz w:val="22"/>
          <w:szCs w:val="22"/>
        </w:rPr>
      </w:pPr>
      <w:r w:rsidRPr="001B78EA">
        <w:rPr>
          <w:bCs/>
          <w:color w:val="000000"/>
          <w:sz w:val="22"/>
          <w:szCs w:val="22"/>
        </w:rPr>
        <w:t xml:space="preserve">5.2.1. </w:t>
      </w:r>
      <w:r w:rsidRPr="001B78EA">
        <w:rPr>
          <w:color w:val="000000"/>
          <w:sz w:val="22"/>
          <w:szCs w:val="22"/>
        </w:rPr>
        <w:t>Sutarties įvykdymo užtikrinimu yra garantuojama (laiduojama), kad Užsakovui bus atlyginti nuostoliai, sumokėtos netesybos atsiradusios dėl to, kad Rangovas neįvykdė visų ar dalies sutartinių įsipareigojimų ar vykdė juos netinkamai.</w:t>
      </w:r>
    </w:p>
    <w:p w14:paraId="689A5AB2" w14:textId="77777777" w:rsidR="002012C3" w:rsidRPr="001B78EA" w:rsidRDefault="002012C3" w:rsidP="002012C3">
      <w:pPr>
        <w:jc w:val="both"/>
        <w:rPr>
          <w:color w:val="000000"/>
          <w:sz w:val="22"/>
          <w:szCs w:val="22"/>
          <w:lang w:eastAsia="lt-LT"/>
        </w:rPr>
      </w:pPr>
      <w:r w:rsidRPr="001B78EA">
        <w:rPr>
          <w:color w:val="000000"/>
          <w:sz w:val="22"/>
          <w:szCs w:val="22"/>
          <w:lang w:eastAsia="lt-LT"/>
        </w:rPr>
        <w:t xml:space="preserve">5.2.2. Rangovas turi pateikti Užsakovui Sutarties specialiosiose sąlygose nustatyto dydžio ir nustatyta tvarka Sutarties įvykdymo užtikrinimą. Jei teikiamas Sutarties įvykdymo užtikrinimas, kuris išduotas banko arba kredito unijos ar draudimo bendrovės, tokiu atveju, jo turinys turi atitikti </w:t>
      </w:r>
      <w:r w:rsidRPr="001B78EA">
        <w:rPr>
          <w:color w:val="000000"/>
          <w:sz w:val="22"/>
          <w:szCs w:val="22"/>
        </w:rPr>
        <w:t xml:space="preserve">Sutarties priede nurodytą </w:t>
      </w:r>
      <w:r w:rsidRPr="001B78EA">
        <w:rPr>
          <w:color w:val="000000"/>
          <w:sz w:val="22"/>
          <w:szCs w:val="22"/>
          <w:lang w:eastAsia="lt-LT"/>
        </w:rPr>
        <w:t xml:space="preserve"> turinį, o </w:t>
      </w:r>
      <w:r w:rsidRPr="001B78EA">
        <w:rPr>
          <w:color w:val="000000"/>
          <w:sz w:val="22"/>
          <w:szCs w:val="22"/>
        </w:rPr>
        <w:t xml:space="preserve">prieš pateikiant, turi būti raštu suderintas su Užsakovu. </w:t>
      </w:r>
    </w:p>
    <w:p w14:paraId="0496482B"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lang w:eastAsia="lt-LT"/>
        </w:rPr>
        <w:t xml:space="preserve">5.2.3. </w:t>
      </w:r>
      <w:r w:rsidRPr="001B78EA">
        <w:rPr>
          <w:color w:val="000000"/>
          <w:sz w:val="22"/>
          <w:szCs w:val="22"/>
        </w:rPr>
        <w:t>Rangovui įvykdžius dalį savo įsipareigojimų, Sutarties įvykdymo užtikrinimo suma, Sutarties Šalims raštu susitarus, gali būti mažinama proporcingai Rangovo įvykdytų įsipareigojimų daliai.</w:t>
      </w:r>
    </w:p>
    <w:p w14:paraId="145B4382" w14:textId="77777777" w:rsidR="002012C3" w:rsidRPr="001B78EA" w:rsidRDefault="002012C3" w:rsidP="002012C3">
      <w:pPr>
        <w:jc w:val="both"/>
        <w:rPr>
          <w:color w:val="000000"/>
          <w:sz w:val="22"/>
          <w:szCs w:val="22"/>
          <w:lang w:eastAsia="lt-LT"/>
        </w:rPr>
      </w:pPr>
      <w:r w:rsidRPr="001B78EA">
        <w:rPr>
          <w:color w:val="000000"/>
          <w:sz w:val="22"/>
          <w:szCs w:val="22"/>
          <w:lang w:eastAsia="lt-LT"/>
        </w:rPr>
        <w:t>5.2.4. Tuo atveju, kai Sutartis neįvykdoma per terminą nurodytą Specialiųjų sąlygų 4.2 p. lentelės grafoje „</w:t>
      </w:r>
      <w:r w:rsidRPr="001B78EA">
        <w:rPr>
          <w:bCs/>
          <w:color w:val="000000"/>
          <w:sz w:val="22"/>
          <w:szCs w:val="22"/>
          <w:lang w:eastAsia="lt-LT"/>
        </w:rPr>
        <w:t>Sutarties įvykdymo užtikrinimo galiojimo terminas“</w:t>
      </w:r>
      <w:r w:rsidRPr="001B78EA">
        <w:rPr>
          <w:color w:val="000000"/>
          <w:sz w:val="22"/>
          <w:szCs w:val="22"/>
          <w:lang w:eastAsia="lt-LT"/>
        </w:rPr>
        <w:t xml:space="preserve">, o Rangovas buvo pateikęs </w:t>
      </w:r>
      <w:r w:rsidRPr="001B78EA">
        <w:rPr>
          <w:color w:val="000000"/>
          <w:sz w:val="22"/>
          <w:szCs w:val="22"/>
        </w:rPr>
        <w:t>Sutarties įvykdymo užtikrinimą, kurį išdavė bankas ar kredito unija arba draudimo bendrovė</w:t>
      </w:r>
      <w:r w:rsidRPr="001B78EA">
        <w:rPr>
          <w:sz w:val="22"/>
          <w:szCs w:val="22"/>
          <w:lang w:eastAsia="lt-LT"/>
        </w:rPr>
        <w:t xml:space="preserve">, </w:t>
      </w:r>
      <w:r w:rsidRPr="001B78EA">
        <w:rPr>
          <w:color w:val="000000"/>
          <w:sz w:val="22"/>
          <w:szCs w:val="22"/>
          <w:lang w:eastAsia="lt-LT"/>
        </w:rPr>
        <w:t xml:space="preserve">Rangovas, </w:t>
      </w:r>
      <w:r w:rsidRPr="001B78EA">
        <w:rPr>
          <w:sz w:val="22"/>
          <w:szCs w:val="22"/>
          <w:lang w:eastAsia="lt-LT"/>
        </w:rPr>
        <w:t>siekdamas užtikrinti nepertraukiamą Sutarties įvykdymo užtikrinimo galiojimą,</w:t>
      </w:r>
      <w:r w:rsidRPr="001B78EA">
        <w:rPr>
          <w:color w:val="000000"/>
          <w:sz w:val="22"/>
          <w:szCs w:val="22"/>
          <w:lang w:eastAsia="lt-LT"/>
        </w:rPr>
        <w:t xml:space="preserve"> privalo likus ne mažiau kaip 3 (trims) darbo dienoms iki termino, nurodyto Specialiųjų sąlygų 4.2 p. </w:t>
      </w:r>
      <w:bookmarkStart w:id="14" w:name="_Hlk24623698"/>
      <w:r w:rsidRPr="001B78EA">
        <w:rPr>
          <w:color w:val="000000"/>
          <w:sz w:val="22"/>
          <w:szCs w:val="22"/>
          <w:lang w:eastAsia="lt-LT"/>
        </w:rPr>
        <w:t>lentelės grafoje „</w:t>
      </w:r>
      <w:r w:rsidRPr="001B78EA">
        <w:rPr>
          <w:bCs/>
          <w:color w:val="000000"/>
          <w:sz w:val="22"/>
          <w:szCs w:val="22"/>
          <w:lang w:eastAsia="lt-LT"/>
        </w:rPr>
        <w:t>Sutarties įvykdymo užtikrinimo galiojimo terminas“</w:t>
      </w:r>
      <w:bookmarkEnd w:id="14"/>
      <w:r w:rsidRPr="001B78EA">
        <w:rPr>
          <w:color w:val="000000"/>
          <w:sz w:val="22"/>
          <w:szCs w:val="22"/>
          <w:lang w:eastAsia="lt-LT"/>
        </w:rPr>
        <w:t>, pabaigos,:</w:t>
      </w:r>
    </w:p>
    <w:p w14:paraId="0C399A50" w14:textId="77777777" w:rsidR="002012C3" w:rsidRPr="001B78EA" w:rsidRDefault="002012C3" w:rsidP="002012C3">
      <w:pPr>
        <w:jc w:val="both"/>
        <w:rPr>
          <w:color w:val="000000"/>
          <w:sz w:val="22"/>
          <w:szCs w:val="22"/>
          <w:lang w:eastAsia="lt-LT"/>
        </w:rPr>
      </w:pPr>
    </w:p>
    <w:p w14:paraId="18E19880" w14:textId="77777777" w:rsidR="002012C3" w:rsidRPr="001B78EA" w:rsidRDefault="002012C3" w:rsidP="002012C3">
      <w:pPr>
        <w:jc w:val="both"/>
        <w:rPr>
          <w:color w:val="000000"/>
          <w:sz w:val="22"/>
          <w:szCs w:val="22"/>
          <w:lang w:eastAsia="lt-LT"/>
        </w:rPr>
      </w:pPr>
      <w:r w:rsidRPr="001B78EA">
        <w:rPr>
          <w:color w:val="000000"/>
          <w:sz w:val="22"/>
          <w:szCs w:val="22"/>
          <w:lang w:eastAsia="lt-LT"/>
        </w:rPr>
        <w:t xml:space="preserve">5.2.4.1. pateikti Užsakovui naują arba pratęstą Sutarties įvykdymo užtikrinimą </w:t>
      </w:r>
      <w:r w:rsidRPr="001B78EA">
        <w:rPr>
          <w:color w:val="000000"/>
          <w:sz w:val="22"/>
          <w:szCs w:val="22"/>
        </w:rPr>
        <w:t>(</w:t>
      </w:r>
      <w:r w:rsidRPr="001B78EA">
        <w:rPr>
          <w:color w:val="000000"/>
          <w:sz w:val="22"/>
          <w:szCs w:val="22"/>
          <w:lang w:eastAsia="lt-LT"/>
        </w:rPr>
        <w:t xml:space="preserve">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w:t>
      </w:r>
      <w:r w:rsidRPr="001B78EA">
        <w:rPr>
          <w:color w:val="000000"/>
          <w:sz w:val="22"/>
          <w:szCs w:val="22"/>
        </w:rPr>
        <w:t xml:space="preserve">Sutarties priede nurodytą </w:t>
      </w:r>
      <w:r w:rsidRPr="001B78EA">
        <w:rPr>
          <w:color w:val="000000"/>
          <w:sz w:val="22"/>
          <w:szCs w:val="22"/>
          <w:lang w:eastAsia="lt-LT"/>
        </w:rPr>
        <w:t xml:space="preserve"> turinį, o </w:t>
      </w:r>
      <w:r w:rsidRPr="001B78EA">
        <w:rPr>
          <w:color w:val="000000"/>
          <w:sz w:val="22"/>
          <w:szCs w:val="22"/>
        </w:rPr>
        <w:t xml:space="preserve">prieš pateikiant, buvo raštu suderintas su Užsakovu. </w:t>
      </w:r>
      <w:r w:rsidRPr="001B78EA">
        <w:rPr>
          <w:color w:val="000000"/>
          <w:sz w:val="22"/>
          <w:szCs w:val="22"/>
          <w:lang w:eastAsia="lt-LT"/>
        </w:rPr>
        <w:t>Sutarties įvykdymo užtikrinimas turi įsigalioti ne vėliau kaip sekančią dieną po termino, nurodyto Specialiųjų sąlygų 4.2 p. lentelės grafoje „</w:t>
      </w:r>
      <w:r w:rsidRPr="001B78EA">
        <w:rPr>
          <w:bCs/>
          <w:color w:val="000000"/>
          <w:sz w:val="22"/>
          <w:szCs w:val="22"/>
          <w:lang w:eastAsia="lt-LT"/>
        </w:rPr>
        <w:t>Sutarties įvykdymo užtikrinimo galiojimo terminas“</w:t>
      </w:r>
      <w:r w:rsidRPr="001B78EA">
        <w:rPr>
          <w:color w:val="000000"/>
          <w:sz w:val="22"/>
          <w:szCs w:val="22"/>
          <w:lang w:eastAsia="lt-LT"/>
        </w:rPr>
        <w:t xml:space="preserve">, pabaigos ir galioti ne trumpiau nei buvo nustatytas </w:t>
      </w:r>
      <w:r w:rsidR="00C16398" w:rsidRPr="001B78EA">
        <w:rPr>
          <w:color w:val="000000"/>
          <w:sz w:val="22"/>
          <w:szCs w:val="22"/>
          <w:lang w:eastAsia="lt-LT"/>
        </w:rPr>
        <w:t xml:space="preserve">mėnesių (dienų) skaičius </w:t>
      </w:r>
      <w:r w:rsidRPr="001B78EA">
        <w:rPr>
          <w:color w:val="000000"/>
          <w:sz w:val="22"/>
          <w:szCs w:val="22"/>
          <w:lang w:eastAsia="lt-LT"/>
        </w:rPr>
        <w:t xml:space="preserve"> Specialiųjų sąlygų 4.2 p. lentelės grafoje „</w:t>
      </w:r>
      <w:r w:rsidRPr="001B78EA">
        <w:rPr>
          <w:bCs/>
          <w:color w:val="000000"/>
          <w:sz w:val="22"/>
          <w:szCs w:val="22"/>
          <w:lang w:eastAsia="lt-LT"/>
        </w:rPr>
        <w:t>Sutarties įvykdymo užtikrinimo galiojimo terminas“.</w:t>
      </w:r>
      <w:r w:rsidRPr="001B78EA">
        <w:rPr>
          <w:color w:val="000000"/>
          <w:sz w:val="22"/>
          <w:szCs w:val="22"/>
          <w:lang w:eastAsia="lt-LT"/>
        </w:rPr>
        <w:t xml:space="preserve"> Sutarties įvykdymo užtikrinimas turi atitikti </w:t>
      </w:r>
      <w:r w:rsidRPr="001B78EA">
        <w:rPr>
          <w:color w:val="000000"/>
          <w:sz w:val="22"/>
          <w:szCs w:val="22"/>
        </w:rPr>
        <w:t xml:space="preserve">Sutarties priede nurodytą </w:t>
      </w:r>
      <w:r w:rsidRPr="001B78EA">
        <w:rPr>
          <w:color w:val="000000"/>
          <w:sz w:val="22"/>
          <w:szCs w:val="22"/>
          <w:lang w:eastAsia="lt-LT"/>
        </w:rPr>
        <w:t xml:space="preserve"> turinį, o </w:t>
      </w:r>
      <w:r w:rsidRPr="001B78EA">
        <w:rPr>
          <w:color w:val="000000"/>
          <w:sz w:val="22"/>
          <w:szCs w:val="22"/>
        </w:rPr>
        <w:t>prieš pateikiant, turi būti raštu suderintas su Užsakovu; arba</w:t>
      </w:r>
    </w:p>
    <w:p w14:paraId="21A42B23" w14:textId="77777777" w:rsidR="002012C3" w:rsidRPr="001B78EA" w:rsidRDefault="002012C3" w:rsidP="002012C3">
      <w:pPr>
        <w:jc w:val="both"/>
        <w:rPr>
          <w:color w:val="000000"/>
          <w:sz w:val="22"/>
          <w:szCs w:val="22"/>
        </w:rPr>
      </w:pPr>
    </w:p>
    <w:p w14:paraId="32179FE1" w14:textId="77777777" w:rsidR="002012C3" w:rsidRPr="001B78EA" w:rsidRDefault="002012C3" w:rsidP="002012C3">
      <w:pPr>
        <w:jc w:val="both"/>
        <w:rPr>
          <w:color w:val="000000"/>
          <w:sz w:val="22"/>
          <w:szCs w:val="22"/>
          <w:lang w:eastAsia="lt-LT"/>
        </w:rPr>
      </w:pPr>
      <w:r w:rsidRPr="001B78EA">
        <w:rPr>
          <w:color w:val="000000"/>
          <w:sz w:val="22"/>
          <w:szCs w:val="22"/>
        </w:rPr>
        <w:lastRenderedPageBreak/>
        <w:t xml:space="preserve">5.2.4.2. pervesti </w:t>
      </w:r>
      <w:r w:rsidRPr="001B78EA">
        <w:rPr>
          <w:sz w:val="22"/>
          <w:szCs w:val="22"/>
          <w:lang w:eastAsia="lt-LT"/>
        </w:rPr>
        <w:t xml:space="preserve">į Užsakovo nurodytą sąskaitą banke atitinkamą sumą Sutarties specialiosiose sąlygose nustatyta tvarka.  </w:t>
      </w:r>
    </w:p>
    <w:p w14:paraId="4F5D3D20"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5.2.5. Jei Sutarties vykdymo metu užtikrinimą išdavęs </w:t>
      </w:r>
      <w:r w:rsidRPr="001B78EA">
        <w:rPr>
          <w:color w:val="000000"/>
          <w:sz w:val="22"/>
          <w:szCs w:val="22"/>
          <w:lang w:eastAsia="lt-LT"/>
        </w:rPr>
        <w:t>bankas arba kredito unija arba draudimo bendrovė</w:t>
      </w:r>
      <w:r w:rsidRPr="001B78EA">
        <w:rPr>
          <w:color w:val="000000"/>
          <w:sz w:val="22"/>
          <w:szCs w:val="22"/>
        </w:rPr>
        <w:t xml:space="preserve"> nebegali vykdyti savo įsipareigojimų, tokiu atveju Užsakovas raštu turi teisę pareikalauti:</w:t>
      </w:r>
    </w:p>
    <w:p w14:paraId="46FECBEB"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5.2.5.1. Rangovo per 5 darbo dienas pateikti naują Sutarties įvykdymo užtikrinimą, kurį išduotų kitas bankas arba </w:t>
      </w:r>
      <w:r w:rsidRPr="001B78EA">
        <w:rPr>
          <w:color w:val="000000"/>
          <w:sz w:val="22"/>
          <w:szCs w:val="22"/>
          <w:lang w:eastAsia="lt-LT"/>
        </w:rPr>
        <w:t xml:space="preserve">kredito unija, arba draudimo bendrovė bei </w:t>
      </w:r>
      <w:r w:rsidRPr="001B78EA">
        <w:rPr>
          <w:color w:val="000000"/>
          <w:sz w:val="22"/>
          <w:szCs w:val="22"/>
        </w:rPr>
        <w:t xml:space="preserve">atitiktų šios Sutarties reikalavimus bei pagal Sutarties priede nurodytą turinį; arba </w:t>
      </w:r>
    </w:p>
    <w:p w14:paraId="37E1C14D"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5.2.5.2. pervesti </w:t>
      </w:r>
      <w:r w:rsidRPr="001B78EA">
        <w:rPr>
          <w:sz w:val="22"/>
          <w:szCs w:val="22"/>
          <w:lang w:eastAsia="lt-LT"/>
        </w:rPr>
        <w:t xml:space="preserve">į Užsakovo nurodytą sąskaitą banke atitinkamą sumą Sutarties specialiosiose sąlygose nustatyta tvarka.  </w:t>
      </w:r>
    </w:p>
    <w:p w14:paraId="6AC17306"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5.2.6. Jei Sutarties vykdymo metu Sutarties įvykdymo užtikrinimą išdavusiam </w:t>
      </w:r>
      <w:r w:rsidRPr="001B78EA">
        <w:rPr>
          <w:color w:val="000000"/>
          <w:sz w:val="22"/>
          <w:szCs w:val="22"/>
          <w:lang w:eastAsia="lt-LT"/>
        </w:rPr>
        <w:t>bankui arba kredito unijai,</w:t>
      </w:r>
      <w:r w:rsidRPr="001B78EA">
        <w:rPr>
          <w:color w:val="000000"/>
          <w:sz w:val="22"/>
          <w:szCs w:val="22"/>
        </w:rPr>
        <w:t xml:space="preserve"> pradėtos taikyti individualios poveikio priemonės dėl aukštesnių kapitalo pakankamumo arba likvidumo rodiklių normatyvų, tokiu atveju Užsakovas raštu turi teisę pareikalauti:</w:t>
      </w:r>
    </w:p>
    <w:p w14:paraId="1A669508"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5.2.6.1. Rangovo per 5 darbo dienas pateikti naują Sutarties įvykdymo užtikrinimą, kurį išduotų kitas bankas arba </w:t>
      </w:r>
      <w:r w:rsidRPr="001B78EA">
        <w:rPr>
          <w:color w:val="000000"/>
          <w:sz w:val="22"/>
          <w:szCs w:val="22"/>
          <w:lang w:eastAsia="lt-LT"/>
        </w:rPr>
        <w:t xml:space="preserve">kredito unija, arba draudimo bendrovė bei </w:t>
      </w:r>
      <w:r w:rsidRPr="001B78EA">
        <w:rPr>
          <w:color w:val="000000"/>
          <w:sz w:val="22"/>
          <w:szCs w:val="22"/>
        </w:rPr>
        <w:t>atitiktų šios Sutarties reikalavimus bei pagal Sutarties priede nurodytą turinį; arba</w:t>
      </w:r>
    </w:p>
    <w:p w14:paraId="6C70244D" w14:textId="77777777" w:rsidR="002012C3" w:rsidRPr="001B78EA" w:rsidRDefault="002012C3" w:rsidP="002012C3">
      <w:pPr>
        <w:autoSpaceDE w:val="0"/>
        <w:autoSpaceDN w:val="0"/>
        <w:adjustRightInd w:val="0"/>
        <w:spacing w:before="120" w:after="120"/>
        <w:ind w:right="-68"/>
        <w:jc w:val="both"/>
        <w:rPr>
          <w:sz w:val="22"/>
          <w:szCs w:val="22"/>
          <w:lang w:eastAsia="lt-LT"/>
        </w:rPr>
      </w:pPr>
      <w:r w:rsidRPr="001B78EA">
        <w:rPr>
          <w:color w:val="000000"/>
          <w:sz w:val="22"/>
          <w:szCs w:val="22"/>
        </w:rPr>
        <w:t xml:space="preserve">5.2.6.2. pervesti </w:t>
      </w:r>
      <w:r w:rsidRPr="001B78EA">
        <w:rPr>
          <w:sz w:val="22"/>
          <w:szCs w:val="22"/>
          <w:lang w:eastAsia="lt-LT"/>
        </w:rPr>
        <w:t xml:space="preserve">į Užsakovo nurodytą sąskaitą banke atitinkamą sumą Sutarties specialiosiose sąlygose nustatyta tvarka.  </w:t>
      </w:r>
    </w:p>
    <w:p w14:paraId="252D9A5B"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5.2.7. Kai Užsakovas pasinaudoja Sutarties įvykdymo užtikrinimu, Rangovas, siekdamas toliau vykdyti Sutarties įsipareigojimus, privalo:</w:t>
      </w:r>
    </w:p>
    <w:p w14:paraId="61875C9D"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5.2.7.1.per 5 darbo dienas nuo banko, </w:t>
      </w:r>
      <w:r w:rsidRPr="001B78EA">
        <w:rPr>
          <w:color w:val="000000"/>
          <w:sz w:val="22"/>
          <w:szCs w:val="22"/>
          <w:lang w:eastAsia="lt-LT"/>
        </w:rPr>
        <w:t xml:space="preserve">kredito unijos, </w:t>
      </w:r>
      <w:r w:rsidRPr="001B78EA">
        <w:rPr>
          <w:color w:val="000000"/>
          <w:sz w:val="22"/>
          <w:szCs w:val="22"/>
        </w:rPr>
        <w:t xml:space="preserve">draudimo bendrovės raštiško patvirtinimo, kad bus išmokėta draudimo išmoka, pateikti Užsakovui naują Sutarties įvykdymo užtikrinimą, kad būtų atstatyta specialiųjų sąlygų 4.2. punkte nurodyta Sutarties įvykdymo užtikrinimo suma, išskyrus, jei, remiantis Sutarties bendrųjų sąlygų 5.2.3 punktu, Sutarties įvykdymo užtikrinimo suma buvo sumažinta proporcingai Rangovo įvykdytų įsipareigojimų daliai, tokiu atveju Rangovas privalo pateikti Sutarties įvykdymo užtikrinimą likusiai Rangovo neįvykdytų įsipareigojimų daliai, jei </w:t>
      </w:r>
      <w:r w:rsidRPr="001B78EA">
        <w:rPr>
          <w:color w:val="000000"/>
          <w:sz w:val="22"/>
          <w:szCs w:val="22"/>
          <w:lang w:eastAsia="lt-LT"/>
        </w:rPr>
        <w:t xml:space="preserve">Rangovas buvo pateikęs </w:t>
      </w:r>
      <w:r w:rsidRPr="001B78EA">
        <w:rPr>
          <w:color w:val="000000"/>
          <w:sz w:val="22"/>
          <w:szCs w:val="22"/>
        </w:rPr>
        <w:t>Sutarties įvykdymo užtikrinimą, kurį išdavė bankas ar kredito unija arba draudimo bendrovė; arba</w:t>
      </w:r>
    </w:p>
    <w:p w14:paraId="20F8DEC9" w14:textId="77777777" w:rsidR="002012C3" w:rsidRPr="001B78EA" w:rsidRDefault="002012C3" w:rsidP="002012C3">
      <w:pPr>
        <w:jc w:val="both"/>
        <w:rPr>
          <w:color w:val="000000"/>
          <w:sz w:val="22"/>
          <w:szCs w:val="22"/>
          <w:lang w:eastAsia="lt-LT"/>
        </w:rPr>
      </w:pPr>
      <w:r w:rsidRPr="001B78EA">
        <w:rPr>
          <w:color w:val="000000"/>
          <w:sz w:val="22"/>
          <w:szCs w:val="22"/>
        </w:rPr>
        <w:t xml:space="preserve">5.2.7.2. </w:t>
      </w:r>
      <w:r w:rsidRPr="001B78EA">
        <w:rPr>
          <w:color w:val="000000"/>
          <w:sz w:val="22"/>
          <w:szCs w:val="22"/>
          <w:lang w:eastAsia="lt-LT"/>
        </w:rPr>
        <w:t xml:space="preserve">per 5 darbo dienas nuo Užsakovo rašytinio pranešimo apie Sutarties įvykdymo užtikrinimo panaudojimą, atstatyti  </w:t>
      </w:r>
      <w:r w:rsidRPr="001B78EA">
        <w:rPr>
          <w:sz w:val="22"/>
          <w:szCs w:val="22"/>
          <w:lang w:eastAsia="lt-LT"/>
        </w:rPr>
        <w:t>Sutarties specialiosiose sąlygose</w:t>
      </w:r>
      <w:r w:rsidRPr="001B78EA">
        <w:rPr>
          <w:color w:val="000000"/>
          <w:sz w:val="22"/>
          <w:szCs w:val="22"/>
          <w:lang w:eastAsia="lt-LT"/>
        </w:rPr>
        <w:t xml:space="preserve"> nurodytą Sutarties įvykdymo užtikrinimo sumą, jei Rangovas buvo </w:t>
      </w:r>
      <w:r w:rsidRPr="001B78EA">
        <w:rPr>
          <w:color w:val="000000"/>
          <w:sz w:val="22"/>
          <w:szCs w:val="22"/>
        </w:rPr>
        <w:t xml:space="preserve">pervedęs </w:t>
      </w:r>
      <w:r w:rsidRPr="001B78EA">
        <w:rPr>
          <w:sz w:val="22"/>
          <w:szCs w:val="22"/>
          <w:lang w:eastAsia="lt-LT"/>
        </w:rPr>
        <w:t xml:space="preserve">į Užsakovo nurodytą sąskaitą banke atitinkamą sumą Sutarties specialiosiose sąlygose nustatyta tvarka.  </w:t>
      </w:r>
    </w:p>
    <w:p w14:paraId="06878024"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5.2.8. Jei yra aplinkybės nurodytos Sutarties bendrųjų sąlygų 5.2.4 ir (ar) 5.2.5, ir (ar)  5.2.6, ir (ar) 5.2.7 punktuose, o Rangovas nepratęsia Sutarties įvykdymo užtikrinimo galiojimo ar nepateikia naujo Sutarties įvykdymo užtikrinimo arba nepraveda </w:t>
      </w:r>
      <w:r w:rsidRPr="001B78EA">
        <w:rPr>
          <w:sz w:val="22"/>
          <w:szCs w:val="22"/>
          <w:lang w:eastAsia="lt-LT"/>
        </w:rPr>
        <w:t xml:space="preserve">į Užsakovo nurodytą sąskaitą banke atitinkamą sumą Sutarties specialiosiose sąlygose nustatyta tvarka, </w:t>
      </w:r>
      <w:r w:rsidRPr="001B78EA">
        <w:rPr>
          <w:color w:val="000000"/>
          <w:sz w:val="22"/>
          <w:szCs w:val="22"/>
        </w:rPr>
        <w:t>tokiu atveju Užsakovas gali taikyti bet kurį ar kelis iš šių teisių gynimo būdų:</w:t>
      </w:r>
    </w:p>
    <w:p w14:paraId="174BA49F" w14:textId="77777777" w:rsidR="002012C3" w:rsidRPr="001B78EA" w:rsidRDefault="002012C3" w:rsidP="002012C3">
      <w:pPr>
        <w:spacing w:before="120" w:after="120"/>
        <w:ind w:right="2"/>
        <w:jc w:val="both"/>
        <w:rPr>
          <w:color w:val="000000"/>
          <w:sz w:val="22"/>
          <w:szCs w:val="22"/>
        </w:rPr>
      </w:pPr>
      <w:r w:rsidRPr="001B78EA">
        <w:rPr>
          <w:color w:val="000000"/>
          <w:sz w:val="22"/>
          <w:szCs w:val="22"/>
        </w:rPr>
        <w:t>5.2.8.1. Inicijuoti Darbų ir (ar) Sutarties galiojimo sustabdymą, vadovaujantis Sutarties bendrųjų sąlygų 8.1.12 punktu ir (ar)  9.1.11 punktu;</w:t>
      </w:r>
    </w:p>
    <w:p w14:paraId="4BF71C70" w14:textId="77777777" w:rsidR="002012C3" w:rsidRPr="001B78EA" w:rsidRDefault="002012C3" w:rsidP="002012C3">
      <w:pPr>
        <w:spacing w:before="120" w:after="120"/>
        <w:ind w:right="2"/>
        <w:jc w:val="both"/>
        <w:rPr>
          <w:color w:val="000000"/>
          <w:sz w:val="22"/>
          <w:szCs w:val="22"/>
        </w:rPr>
      </w:pPr>
      <w:r w:rsidRPr="001B78EA">
        <w:rPr>
          <w:color w:val="000000"/>
          <w:sz w:val="22"/>
          <w:szCs w:val="22"/>
        </w:rPr>
        <w:t>5.2.8.2. Nutraukti Sutartį.</w:t>
      </w:r>
    </w:p>
    <w:p w14:paraId="620AC2C3"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rFonts w:eastAsia="Calibri"/>
          <w:color w:val="000000"/>
          <w:sz w:val="22"/>
          <w:szCs w:val="22"/>
        </w:rPr>
        <w:t xml:space="preserve">5.2.9. </w:t>
      </w:r>
      <w:r w:rsidRPr="001B78EA">
        <w:rPr>
          <w:color w:val="000000"/>
          <w:sz w:val="22"/>
          <w:szCs w:val="22"/>
        </w:rPr>
        <w:t>Visais atvejais, jei Rangovas teikia garantiją, tai garantiją išduodančiam bankui ar kredito unijai neturi būti taikomos individualios poveikio priemonės dėl aukštesnių kapitalo pakankamumo arba likvidumo rodiklių normatyvų. Jei Užsakovas nustato, kad Rangovas pateikė garantiją, kurią išdavė bankas ar kredito unija, kuriems taikomos individualios poveikio priemonės dėl aukštesnių kapitalo pakankamumo arba likvidumo rodiklių normatyvų, tokiu atveju Užsakovas turi teisę tokio garanto nepriimti.</w:t>
      </w:r>
    </w:p>
    <w:p w14:paraId="51DE9705" w14:textId="77777777" w:rsidR="002012C3" w:rsidRPr="001B78EA" w:rsidRDefault="002012C3" w:rsidP="002012C3">
      <w:pPr>
        <w:jc w:val="both"/>
        <w:rPr>
          <w:color w:val="000000"/>
          <w:sz w:val="22"/>
          <w:szCs w:val="22"/>
        </w:rPr>
      </w:pPr>
      <w:r w:rsidRPr="001B78EA">
        <w:rPr>
          <w:color w:val="000000"/>
          <w:sz w:val="22"/>
          <w:szCs w:val="22"/>
        </w:rPr>
        <w:t>5.2.10. Sutarties įvykdymo užtikrinimas laikomas tinkamai pateiktu Užsakovui, kai jį pasirašytinai priima Užsakovas.</w:t>
      </w:r>
    </w:p>
    <w:p w14:paraId="63546F09" w14:textId="77777777" w:rsidR="002012C3" w:rsidRPr="001B78EA" w:rsidRDefault="002012C3" w:rsidP="002012C3">
      <w:pPr>
        <w:autoSpaceDE w:val="0"/>
        <w:autoSpaceDN w:val="0"/>
        <w:adjustRightInd w:val="0"/>
        <w:spacing w:before="120" w:after="120"/>
        <w:ind w:right="-68"/>
        <w:jc w:val="both"/>
        <w:rPr>
          <w:color w:val="000000"/>
          <w:sz w:val="22"/>
          <w:szCs w:val="22"/>
        </w:rPr>
      </w:pPr>
      <w:r w:rsidRPr="001B78EA">
        <w:rPr>
          <w:color w:val="000000"/>
          <w:sz w:val="22"/>
          <w:szCs w:val="22"/>
        </w:rPr>
        <w:t xml:space="preserve">5.2.11. Sutarties įvykdymo užtikrinimas, gavus Rangovo raštišką prašymą, per 5 darbo dienas grąžinamas Rangovui, jei jis laiku ir tinkamai įvykdė visus sutartinius įsipareigojimus ir yra </w:t>
      </w:r>
      <w:r w:rsidRPr="001B78EA">
        <w:rPr>
          <w:color w:val="000000"/>
          <w:sz w:val="22"/>
          <w:szCs w:val="22"/>
          <w:lang w:eastAsia="lt-LT"/>
        </w:rPr>
        <w:t xml:space="preserve">pasirašytas </w:t>
      </w:r>
      <w:r w:rsidRPr="001B78EA">
        <w:rPr>
          <w:rFonts w:eastAsia="Calibri"/>
          <w:color w:val="000000"/>
          <w:sz w:val="22"/>
          <w:szCs w:val="22"/>
        </w:rPr>
        <w:t xml:space="preserve">Darbų perdavimo - priėmimo aktas arba, </w:t>
      </w:r>
      <w:r w:rsidRPr="001B78EA">
        <w:rPr>
          <w:sz w:val="22"/>
          <w:szCs w:val="22"/>
          <w:lang w:eastAsia="lt-LT"/>
        </w:rPr>
        <w:t>jei Sutarties įvykdymo užtikrinimas tapo nebereikalingas dėl kitų priežasčių.</w:t>
      </w:r>
    </w:p>
    <w:p w14:paraId="39348C67" w14:textId="77777777" w:rsidR="002012C3" w:rsidRPr="001B78EA" w:rsidRDefault="002012C3" w:rsidP="002012C3">
      <w:pPr>
        <w:jc w:val="both"/>
        <w:rPr>
          <w:color w:val="000000"/>
          <w:sz w:val="22"/>
          <w:szCs w:val="22"/>
        </w:rPr>
      </w:pPr>
      <w:r w:rsidRPr="001B78EA">
        <w:rPr>
          <w:color w:val="000000"/>
          <w:sz w:val="22"/>
          <w:szCs w:val="22"/>
        </w:rPr>
        <w:t xml:space="preserve">5.2.12. </w:t>
      </w:r>
      <w:r w:rsidRPr="001B78EA">
        <w:rPr>
          <w:sz w:val="22"/>
          <w:szCs w:val="22"/>
          <w:lang w:eastAsia="lt-LT"/>
        </w:rPr>
        <w:t>Sutartį nutraukus dėl Rangovo kaltės, visa Sutarties specialiosiose sąlygose</w:t>
      </w:r>
      <w:r w:rsidRPr="001B78EA">
        <w:rPr>
          <w:color w:val="000000"/>
          <w:sz w:val="22"/>
          <w:szCs w:val="22"/>
          <w:lang w:eastAsia="lt-LT"/>
        </w:rPr>
        <w:t xml:space="preserve"> </w:t>
      </w:r>
      <w:r w:rsidRPr="001B78EA">
        <w:rPr>
          <w:sz w:val="22"/>
          <w:szCs w:val="22"/>
          <w:lang w:eastAsia="lt-LT"/>
        </w:rPr>
        <w:t>nurodyta į Užsakovo sąskaita pervesta suma yra negrąžinama.</w:t>
      </w:r>
    </w:p>
    <w:p w14:paraId="2FFB26FB" w14:textId="77777777" w:rsidR="002012C3" w:rsidRPr="001B78EA" w:rsidRDefault="002012C3" w:rsidP="009D46BD">
      <w:pPr>
        <w:spacing w:before="120" w:after="120"/>
        <w:jc w:val="both"/>
        <w:rPr>
          <w:color w:val="000000"/>
          <w:sz w:val="22"/>
          <w:szCs w:val="22"/>
          <w:u w:val="single"/>
        </w:rPr>
      </w:pPr>
    </w:p>
    <w:p w14:paraId="511343AC" w14:textId="77777777" w:rsidR="002012C3" w:rsidRPr="001B78EA" w:rsidRDefault="002012C3" w:rsidP="009D46BD">
      <w:pPr>
        <w:spacing w:before="120" w:after="120"/>
        <w:jc w:val="both"/>
        <w:rPr>
          <w:color w:val="000000"/>
          <w:sz w:val="22"/>
          <w:szCs w:val="22"/>
          <w:u w:val="single"/>
        </w:rPr>
      </w:pPr>
    </w:p>
    <w:p w14:paraId="6B180B2D" w14:textId="77777777" w:rsidR="002012C3" w:rsidRPr="001B78EA" w:rsidRDefault="002012C3" w:rsidP="009D46BD">
      <w:pPr>
        <w:spacing w:before="120" w:after="120"/>
        <w:jc w:val="both"/>
        <w:rPr>
          <w:color w:val="000000"/>
          <w:sz w:val="22"/>
          <w:szCs w:val="22"/>
          <w:u w:val="single"/>
        </w:rPr>
      </w:pPr>
    </w:p>
    <w:bookmarkEnd w:id="13"/>
    <w:p w14:paraId="1471BA8E" w14:textId="77777777" w:rsidR="008B008A" w:rsidRPr="001B78EA" w:rsidRDefault="00A02967" w:rsidP="008E01B3">
      <w:pPr>
        <w:autoSpaceDE w:val="0"/>
        <w:autoSpaceDN w:val="0"/>
        <w:adjustRightInd w:val="0"/>
        <w:spacing w:before="120" w:after="120"/>
        <w:ind w:right="-68"/>
        <w:jc w:val="center"/>
        <w:rPr>
          <w:b/>
          <w:color w:val="000000"/>
          <w:sz w:val="22"/>
          <w:szCs w:val="22"/>
          <w:lang w:eastAsia="lt-LT"/>
        </w:rPr>
      </w:pPr>
      <w:r w:rsidRPr="001B78EA">
        <w:rPr>
          <w:b/>
          <w:color w:val="000000"/>
          <w:sz w:val="22"/>
          <w:szCs w:val="22"/>
          <w:lang w:eastAsia="lt-LT"/>
        </w:rPr>
        <w:lastRenderedPageBreak/>
        <w:t xml:space="preserve">6. </w:t>
      </w:r>
      <w:r w:rsidR="0056328B" w:rsidRPr="001B78EA">
        <w:rPr>
          <w:b/>
          <w:color w:val="000000"/>
          <w:sz w:val="22"/>
          <w:szCs w:val="22"/>
          <w:lang w:eastAsia="lt-LT"/>
        </w:rPr>
        <w:t>Įranga, medžiagos ir darbo kokybė</w:t>
      </w:r>
    </w:p>
    <w:p w14:paraId="6A0EA124" w14:textId="77777777" w:rsidR="008E01B3" w:rsidRPr="001B78EA" w:rsidRDefault="008E01B3" w:rsidP="008E01B3">
      <w:pPr>
        <w:autoSpaceDE w:val="0"/>
        <w:autoSpaceDN w:val="0"/>
        <w:adjustRightInd w:val="0"/>
        <w:spacing w:before="120" w:after="120"/>
        <w:ind w:right="-68"/>
        <w:jc w:val="center"/>
        <w:rPr>
          <w:b/>
          <w:color w:val="000000"/>
          <w:sz w:val="22"/>
          <w:szCs w:val="22"/>
          <w:lang w:eastAsia="lt-LT"/>
        </w:rPr>
      </w:pPr>
      <w:r w:rsidRPr="001B78EA">
        <w:rPr>
          <w:b/>
          <w:color w:val="000000"/>
          <w:sz w:val="22"/>
          <w:szCs w:val="22"/>
          <w:lang w:eastAsia="lt-LT"/>
        </w:rPr>
        <w:t>6.1. Darbų vykdymo būdas, pavyzdžiai, apžiūra</w:t>
      </w:r>
    </w:p>
    <w:p w14:paraId="4E48CDD3" w14:textId="77777777" w:rsidR="002C411F" w:rsidRPr="001B78EA" w:rsidRDefault="002C411F" w:rsidP="008E01B3">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6.1.</w:t>
      </w:r>
      <w:r w:rsidR="008E01B3" w:rsidRPr="001B78EA">
        <w:rPr>
          <w:color w:val="000000"/>
          <w:sz w:val="22"/>
          <w:szCs w:val="22"/>
          <w:lang w:eastAsia="lt-LT"/>
        </w:rPr>
        <w:t>1.</w:t>
      </w:r>
      <w:r w:rsidRPr="001B78EA">
        <w:rPr>
          <w:color w:val="000000"/>
          <w:sz w:val="22"/>
          <w:szCs w:val="22"/>
          <w:lang w:eastAsia="lt-LT"/>
        </w:rPr>
        <w:t xml:space="preserve"> </w:t>
      </w:r>
      <w:r w:rsidR="007C5B5E" w:rsidRPr="001B78EA">
        <w:rPr>
          <w:color w:val="000000"/>
          <w:sz w:val="22"/>
          <w:szCs w:val="22"/>
          <w:lang w:eastAsia="lt-LT"/>
        </w:rPr>
        <w:t>Rangovas privalo vykdyti Darbus Sutartyje nurodytu būdu, tinkamai, rūpestingai, pagal pripažintą gero darbo praktiką ir naudodamas tinkamą Įrangą ir Medžiagas.</w:t>
      </w:r>
    </w:p>
    <w:p w14:paraId="5A0CF922" w14:textId="77777777" w:rsidR="00D476A8" w:rsidRPr="001B78EA" w:rsidRDefault="00D476A8" w:rsidP="008E01B3">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w:t>
      </w:r>
      <w:r w:rsidR="008E01B3" w:rsidRPr="001B78EA">
        <w:rPr>
          <w:color w:val="000000"/>
          <w:sz w:val="22"/>
          <w:szCs w:val="22"/>
          <w:lang w:eastAsia="lt-LT"/>
        </w:rPr>
        <w:t>1.</w:t>
      </w:r>
      <w:r w:rsidRPr="001B78EA">
        <w:rPr>
          <w:color w:val="000000"/>
          <w:sz w:val="22"/>
          <w:szCs w:val="22"/>
          <w:lang w:eastAsia="lt-LT"/>
        </w:rPr>
        <w:t>2. Rangovas, prieš naudodamas Medžiagas Darbams, Užsakovui pareikalavus, privalo pateikti Standartinius gamintojo Medžiagų pavyzdžius bei Sutartyje nurodytus pavyzdžius</w:t>
      </w:r>
      <w:r w:rsidR="007A29ED" w:rsidRPr="001B78EA">
        <w:rPr>
          <w:color w:val="000000"/>
          <w:sz w:val="22"/>
          <w:szCs w:val="22"/>
          <w:lang w:eastAsia="lt-LT"/>
        </w:rPr>
        <w:t>, naudojamų Medžiagų ir Įrengimų sertifikatus, kokybę patvirtinančius dokumentus</w:t>
      </w:r>
      <w:r w:rsidRPr="001B78EA">
        <w:rPr>
          <w:color w:val="000000"/>
          <w:sz w:val="22"/>
          <w:szCs w:val="22"/>
          <w:lang w:eastAsia="lt-LT"/>
        </w:rPr>
        <w:t xml:space="preserve"> bei </w:t>
      </w:r>
      <w:r w:rsidR="007A29ED" w:rsidRPr="001B78EA">
        <w:rPr>
          <w:color w:val="000000"/>
          <w:sz w:val="22"/>
          <w:szCs w:val="22"/>
          <w:lang w:eastAsia="lt-LT"/>
        </w:rPr>
        <w:t>kitą</w:t>
      </w:r>
      <w:r w:rsidRPr="001B78EA">
        <w:rPr>
          <w:color w:val="000000"/>
          <w:sz w:val="22"/>
          <w:szCs w:val="22"/>
          <w:lang w:eastAsia="lt-LT"/>
        </w:rPr>
        <w:t xml:space="preserve"> informaciją – viską Rangovo sąskaita.</w:t>
      </w:r>
      <w:r w:rsidR="00797D40" w:rsidRPr="001B78EA">
        <w:rPr>
          <w:color w:val="000000"/>
          <w:sz w:val="22"/>
          <w:szCs w:val="22"/>
          <w:lang w:eastAsia="lt-LT"/>
        </w:rPr>
        <w:t xml:space="preserve"> Kiekvienas pavyzdys privalo turėti etiketę, kurioje nurodoma jo kilmė ir numatomas panaudojimas Darbams.</w:t>
      </w:r>
    </w:p>
    <w:p w14:paraId="3EBE7341" w14:textId="77777777" w:rsidR="00AC3B15" w:rsidRPr="001B78EA" w:rsidRDefault="0084090B" w:rsidP="008E01B3">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w:t>
      </w:r>
      <w:r w:rsidR="008E01B3" w:rsidRPr="001B78EA">
        <w:rPr>
          <w:color w:val="000000"/>
          <w:sz w:val="22"/>
          <w:szCs w:val="22"/>
          <w:lang w:eastAsia="lt-LT"/>
        </w:rPr>
        <w:t>1.</w:t>
      </w:r>
      <w:r w:rsidRPr="001B78EA">
        <w:rPr>
          <w:color w:val="000000"/>
          <w:sz w:val="22"/>
          <w:szCs w:val="22"/>
          <w:lang w:eastAsia="lt-LT"/>
        </w:rPr>
        <w:t>3. Užsakovas</w:t>
      </w:r>
      <w:r w:rsidR="00AC3B15" w:rsidRPr="001B78EA">
        <w:rPr>
          <w:color w:val="000000"/>
          <w:sz w:val="22"/>
          <w:szCs w:val="22"/>
          <w:lang w:eastAsia="lt-LT"/>
        </w:rPr>
        <w:t xml:space="preserve"> bet kuriuo priimtinu metu turi galėti laisvai įeiti į visas Statybvietės vietas. Darbų vykdymo metu turi teisę apžiūrėti, tikrinti, matuoti ir bandyti Medžiagas, Įrangą bei darbo kokybę.</w:t>
      </w:r>
    </w:p>
    <w:p w14:paraId="2B585FA7" w14:textId="77777777" w:rsidR="0026171E" w:rsidRPr="001B78EA" w:rsidRDefault="0026171E" w:rsidP="008E01B3">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w:t>
      </w:r>
      <w:r w:rsidR="008E01B3" w:rsidRPr="001B78EA">
        <w:rPr>
          <w:color w:val="000000"/>
          <w:sz w:val="22"/>
          <w:szCs w:val="22"/>
          <w:lang w:eastAsia="lt-LT"/>
        </w:rPr>
        <w:t>1.</w:t>
      </w:r>
      <w:r w:rsidRPr="001B78EA">
        <w:rPr>
          <w:color w:val="000000"/>
          <w:sz w:val="22"/>
          <w:szCs w:val="22"/>
          <w:lang w:eastAsia="lt-LT"/>
        </w:rPr>
        <w:t>4. Rangovas privalo sudaryti Užsakovui visas galimybes vykdyti  veiklą, nurodytą 6.</w:t>
      </w:r>
      <w:r w:rsidR="008E01B3" w:rsidRPr="001B78EA">
        <w:rPr>
          <w:color w:val="000000"/>
          <w:sz w:val="22"/>
          <w:szCs w:val="22"/>
          <w:lang w:eastAsia="lt-LT"/>
        </w:rPr>
        <w:t>1.</w:t>
      </w:r>
      <w:r w:rsidRPr="001B78EA">
        <w:rPr>
          <w:color w:val="000000"/>
          <w:sz w:val="22"/>
          <w:szCs w:val="22"/>
          <w:lang w:eastAsia="lt-LT"/>
        </w:rPr>
        <w:t xml:space="preserve">3 punkte, įskaitant priėjimą, patalpas, </w:t>
      </w:r>
      <w:r w:rsidR="004E357C" w:rsidRPr="001B78EA">
        <w:rPr>
          <w:color w:val="000000"/>
          <w:sz w:val="22"/>
          <w:szCs w:val="22"/>
          <w:lang w:eastAsia="lt-LT"/>
        </w:rPr>
        <w:t>leidimus ir saugos darbe priemones. Jokia tokia pobūdžio veikla neatleidžia Rangovo nuo kokių nors įsipareigojimų arba atsakomybės.</w:t>
      </w:r>
    </w:p>
    <w:p w14:paraId="785A57BD" w14:textId="77777777" w:rsidR="004F099B" w:rsidRPr="001B78EA" w:rsidRDefault="004F099B" w:rsidP="008E01B3">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w:t>
      </w:r>
      <w:r w:rsidR="008E01B3" w:rsidRPr="001B78EA">
        <w:rPr>
          <w:color w:val="000000"/>
          <w:sz w:val="22"/>
          <w:szCs w:val="22"/>
          <w:lang w:eastAsia="lt-LT"/>
        </w:rPr>
        <w:t>1.</w:t>
      </w:r>
      <w:r w:rsidRPr="001B78EA">
        <w:rPr>
          <w:color w:val="000000"/>
          <w:sz w:val="22"/>
          <w:szCs w:val="22"/>
          <w:lang w:eastAsia="lt-LT"/>
        </w:rPr>
        <w:t xml:space="preserve">5. Rangovas, kai tik kuris nors darbas yra atliktas, prieš jį uždengiant, paslepiant, įpakuojant sandėliuoti arba pervežti, apie tai </w:t>
      </w:r>
      <w:r w:rsidR="00EE35E5" w:rsidRPr="001B78EA">
        <w:rPr>
          <w:color w:val="000000"/>
          <w:sz w:val="22"/>
          <w:szCs w:val="22"/>
          <w:lang w:eastAsia="lt-LT"/>
        </w:rPr>
        <w:t xml:space="preserve">iš anksto (prieš </w:t>
      </w:r>
      <w:r w:rsidR="00302C87" w:rsidRPr="001B78EA">
        <w:rPr>
          <w:color w:val="000000"/>
          <w:sz w:val="22"/>
          <w:szCs w:val="22"/>
          <w:lang w:eastAsia="lt-LT"/>
        </w:rPr>
        <w:t>3</w:t>
      </w:r>
      <w:r w:rsidR="003F080D" w:rsidRPr="001B78EA">
        <w:rPr>
          <w:color w:val="000000"/>
          <w:sz w:val="22"/>
          <w:szCs w:val="22"/>
          <w:lang w:eastAsia="lt-LT"/>
        </w:rPr>
        <w:t xml:space="preserve"> </w:t>
      </w:r>
      <w:r w:rsidR="00EE35E5" w:rsidRPr="001B78EA">
        <w:rPr>
          <w:color w:val="000000"/>
          <w:sz w:val="22"/>
          <w:szCs w:val="22"/>
          <w:lang w:eastAsia="lt-LT"/>
        </w:rPr>
        <w:t>d.</w:t>
      </w:r>
      <w:r w:rsidR="00E8601D" w:rsidRPr="001B78EA">
        <w:rPr>
          <w:color w:val="000000"/>
          <w:sz w:val="22"/>
          <w:szCs w:val="22"/>
          <w:lang w:eastAsia="lt-LT"/>
        </w:rPr>
        <w:t xml:space="preserve"> </w:t>
      </w:r>
      <w:r w:rsidR="00EE35E5" w:rsidRPr="001B78EA">
        <w:rPr>
          <w:color w:val="000000"/>
          <w:sz w:val="22"/>
          <w:szCs w:val="22"/>
          <w:lang w:eastAsia="lt-LT"/>
        </w:rPr>
        <w:t xml:space="preserve">d.) </w:t>
      </w:r>
      <w:r w:rsidRPr="001B78EA">
        <w:rPr>
          <w:color w:val="000000"/>
          <w:sz w:val="22"/>
          <w:szCs w:val="22"/>
          <w:lang w:eastAsia="lt-LT"/>
        </w:rPr>
        <w:t xml:space="preserve">praneša Užsakovui. Tada Užsakovas nedelsdamas atlieka tikrinimą, apžiūrą, matavimus arba bandymus arba iškart informuoja Rangovą, kad to atlikti nereikia. Jeigu Rangovas uždelsia pateikti pranešimą, tai jis privalo, jeigu ir kada </w:t>
      </w:r>
      <w:r w:rsidR="00FC23A4" w:rsidRPr="001B78EA">
        <w:rPr>
          <w:color w:val="000000"/>
          <w:sz w:val="22"/>
          <w:szCs w:val="22"/>
          <w:lang w:eastAsia="lt-LT"/>
        </w:rPr>
        <w:t>Užsakovas to</w:t>
      </w:r>
      <w:r w:rsidR="000B1484" w:rsidRPr="001B78EA">
        <w:rPr>
          <w:color w:val="000000"/>
          <w:sz w:val="22"/>
          <w:szCs w:val="22"/>
          <w:lang w:eastAsia="lt-LT"/>
        </w:rPr>
        <w:t xml:space="preserve"> pareikalauja, savo sąskaita darbą atidengti ir po to grąžinti į tinkamą ankstesnę padėtį.</w:t>
      </w:r>
    </w:p>
    <w:p w14:paraId="3CE4F834" w14:textId="77777777" w:rsidR="008E01B3" w:rsidRPr="001B78EA" w:rsidRDefault="00332D2E" w:rsidP="00332D2E">
      <w:pPr>
        <w:autoSpaceDE w:val="0"/>
        <w:autoSpaceDN w:val="0"/>
        <w:adjustRightInd w:val="0"/>
        <w:ind w:right="-68"/>
        <w:jc w:val="center"/>
        <w:rPr>
          <w:b/>
          <w:color w:val="000000"/>
          <w:sz w:val="22"/>
          <w:szCs w:val="22"/>
          <w:lang w:eastAsia="lt-LT"/>
        </w:rPr>
      </w:pPr>
      <w:r w:rsidRPr="001B78EA">
        <w:rPr>
          <w:b/>
          <w:color w:val="000000"/>
          <w:sz w:val="22"/>
          <w:szCs w:val="22"/>
          <w:lang w:eastAsia="lt-LT"/>
        </w:rPr>
        <w:t>6.2. Bandymas</w:t>
      </w:r>
    </w:p>
    <w:p w14:paraId="3712B730" w14:textId="77777777" w:rsidR="00A152BA" w:rsidRPr="001B78EA" w:rsidRDefault="00B03FDB"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 xml:space="preserve">6.2.1. Šis punktas </w:t>
      </w:r>
      <w:r w:rsidR="00A152BA" w:rsidRPr="001B78EA">
        <w:rPr>
          <w:color w:val="000000"/>
          <w:sz w:val="22"/>
          <w:szCs w:val="22"/>
          <w:lang w:eastAsia="lt-LT"/>
        </w:rPr>
        <w:t xml:space="preserve">taikomas visiems Sutartyje nurodytiems </w:t>
      </w:r>
      <w:r w:rsidR="00E81E0F" w:rsidRPr="001B78EA">
        <w:rPr>
          <w:color w:val="000000"/>
          <w:sz w:val="22"/>
          <w:szCs w:val="22"/>
          <w:lang w:eastAsia="lt-LT"/>
        </w:rPr>
        <w:t xml:space="preserve">Baigiamiesiems bandymas ir </w:t>
      </w:r>
      <w:r w:rsidR="00A152BA" w:rsidRPr="001B78EA">
        <w:rPr>
          <w:color w:val="000000"/>
          <w:sz w:val="22"/>
          <w:szCs w:val="22"/>
          <w:lang w:eastAsia="lt-LT"/>
        </w:rPr>
        <w:t xml:space="preserve">bandymams. </w:t>
      </w:r>
    </w:p>
    <w:p w14:paraId="640A6D2C"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 xml:space="preserve">6.2.2. 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 </w:t>
      </w:r>
    </w:p>
    <w:p w14:paraId="7F0B2EC9"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6.2.3. Jei reikalingi bandymai (nenurodyti techninėje užduotyje),</w:t>
      </w:r>
      <w:r w:rsidRPr="001B78EA">
        <w:rPr>
          <w:sz w:val="22"/>
          <w:szCs w:val="22"/>
        </w:rPr>
        <w:t xml:space="preserve"> kuriuos gali atlikti tik asmenys (juridiniai ir (ar) fiziniai), turintys teisę verstis atitinkama sertifikuojama (licencijuojama) veikla</w:t>
      </w:r>
      <w:r w:rsidRPr="001B78EA">
        <w:rPr>
          <w:color w:val="000000"/>
          <w:sz w:val="22"/>
          <w:szCs w:val="22"/>
          <w:lang w:eastAsia="lt-LT"/>
        </w:rPr>
        <w:t xml:space="preserve">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 </w:t>
      </w:r>
    </w:p>
    <w:p w14:paraId="6B0ED43F"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6.2.4. Jeigu atlikus tyrimą, matavimus arba bandymą nustatoma, kad kokia nors Įranga, Medžiagos arba darbo kokybė turi defektų arba kitaip neatitinka Sutarties, tai Užsakovas gali atmesti Įrangą, Medžiagas ir darbo kokybę, pranešdamas apie tai Rangovui ir nurodydamas priežastis. Tada Rangovas nedelsdamas privalo ištaisyti defektus, užtikrindamas, kad atmestieji dalykai atitinka Sutartį, o su tuo susijusias išlaidas padengia Rangovas, neatsižvelgiant į kitas Sutarties sąlygas.</w:t>
      </w:r>
    </w:p>
    <w:p w14:paraId="32F15F36"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6.2.5. 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p w14:paraId="70DE6ADD"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6.2.6. Neatsižvelgiant į jokį ankstesnį bandymą arba patvirtinimą, Užsakovas gali nurodyti Rangovui:</w:t>
      </w:r>
    </w:p>
    <w:p w14:paraId="1FB68EBB"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6.2.6.1. Pašalinti iš Statybvietės ir pakeisti bet kokią Įrangą arba Medžiagas, neatitinkančias Sutarties;</w:t>
      </w:r>
    </w:p>
    <w:p w14:paraId="398E6BE2"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6.2.6.2. Pašalinti arba perdaryti bet kokį Sutarties neatitinkantį darbą;</w:t>
      </w:r>
    </w:p>
    <w:p w14:paraId="27CD8FAD"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6.2.6.3. Atlikti bet kokį darbą, kuris skubiai būtinas Darbų saugai, arba įvykus nelaimingam atsitikimui, arba dėl nenumatyto įvykio, arba dėl kitų priežasčių.</w:t>
      </w:r>
    </w:p>
    <w:p w14:paraId="140D99C5" w14:textId="77777777" w:rsidR="00A152BA"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6.2.6.4. Rangovas nurodymą privalo įvykdyti per pagrįst</w:t>
      </w:r>
      <w:r w:rsidR="001108B1" w:rsidRPr="001B78EA">
        <w:rPr>
          <w:color w:val="000000"/>
          <w:sz w:val="22"/>
          <w:szCs w:val="22"/>
          <w:lang w:eastAsia="lt-LT"/>
        </w:rPr>
        <w:t>ą</w:t>
      </w:r>
      <w:r w:rsidRPr="001B78EA">
        <w:rPr>
          <w:color w:val="000000"/>
          <w:sz w:val="22"/>
          <w:szCs w:val="22"/>
          <w:lang w:eastAsia="lt-LT"/>
        </w:rPr>
        <w:t xml:space="preserve"> laiką, kuris minimas (jeigu minimas) šiame nurodyme, arba, kaip pažymėta 6.2.6.3. punkte, skubos atveju – nedelsdamas.</w:t>
      </w:r>
    </w:p>
    <w:p w14:paraId="68D0DDB3" w14:textId="77777777" w:rsidR="00E8601D" w:rsidRPr="001B78EA" w:rsidRDefault="00A152BA" w:rsidP="00A152BA">
      <w:pPr>
        <w:autoSpaceDE w:val="0"/>
        <w:autoSpaceDN w:val="0"/>
        <w:adjustRightInd w:val="0"/>
        <w:spacing w:before="120" w:after="120"/>
        <w:ind w:right="-68"/>
        <w:jc w:val="both"/>
        <w:rPr>
          <w:color w:val="000000"/>
          <w:sz w:val="22"/>
          <w:szCs w:val="22"/>
          <w:lang w:eastAsia="lt-LT"/>
        </w:rPr>
      </w:pPr>
      <w:r w:rsidRPr="001B78EA">
        <w:rPr>
          <w:color w:val="000000"/>
          <w:sz w:val="22"/>
          <w:szCs w:val="22"/>
          <w:lang w:eastAsia="lt-LT"/>
        </w:rPr>
        <w:t>6.2.7. 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p w14:paraId="2FD612A4" w14:textId="77777777" w:rsidR="00A67255" w:rsidRPr="001B78EA" w:rsidRDefault="00A67255" w:rsidP="00A152BA">
      <w:pPr>
        <w:autoSpaceDE w:val="0"/>
        <w:autoSpaceDN w:val="0"/>
        <w:adjustRightInd w:val="0"/>
        <w:spacing w:before="120" w:after="120"/>
        <w:ind w:right="-68"/>
        <w:jc w:val="both"/>
        <w:rPr>
          <w:color w:val="000000"/>
          <w:sz w:val="22"/>
          <w:szCs w:val="22"/>
          <w:lang w:eastAsia="lt-LT"/>
        </w:rPr>
      </w:pPr>
    </w:p>
    <w:p w14:paraId="4295E5A9" w14:textId="77777777" w:rsidR="00A67255" w:rsidRPr="001B78EA" w:rsidRDefault="00A67255" w:rsidP="00A152BA">
      <w:pPr>
        <w:autoSpaceDE w:val="0"/>
        <w:autoSpaceDN w:val="0"/>
        <w:adjustRightInd w:val="0"/>
        <w:spacing w:before="120" w:after="120"/>
        <w:ind w:right="-68"/>
        <w:jc w:val="both"/>
        <w:rPr>
          <w:color w:val="000000"/>
          <w:sz w:val="22"/>
          <w:szCs w:val="22"/>
          <w:lang w:eastAsia="lt-LT"/>
        </w:rPr>
      </w:pPr>
    </w:p>
    <w:p w14:paraId="0B985432" w14:textId="77777777" w:rsidR="00A67255" w:rsidRPr="001B78EA" w:rsidRDefault="00A67255" w:rsidP="00A152BA">
      <w:pPr>
        <w:autoSpaceDE w:val="0"/>
        <w:autoSpaceDN w:val="0"/>
        <w:adjustRightInd w:val="0"/>
        <w:spacing w:before="120" w:after="120"/>
        <w:ind w:right="-68"/>
        <w:jc w:val="both"/>
        <w:rPr>
          <w:color w:val="000000"/>
          <w:sz w:val="22"/>
          <w:szCs w:val="22"/>
          <w:lang w:eastAsia="lt-LT"/>
        </w:rPr>
      </w:pPr>
    </w:p>
    <w:p w14:paraId="6DE2C6CC" w14:textId="77777777" w:rsidR="00D476A8" w:rsidRPr="001B78EA" w:rsidRDefault="00E20ED6" w:rsidP="00E20ED6">
      <w:pPr>
        <w:autoSpaceDE w:val="0"/>
        <w:autoSpaceDN w:val="0"/>
        <w:adjustRightInd w:val="0"/>
        <w:ind w:right="-68"/>
        <w:jc w:val="center"/>
        <w:rPr>
          <w:b/>
          <w:color w:val="000000"/>
          <w:sz w:val="22"/>
          <w:szCs w:val="22"/>
          <w:lang w:eastAsia="lt-LT"/>
        </w:rPr>
      </w:pPr>
      <w:r w:rsidRPr="001B78EA">
        <w:rPr>
          <w:b/>
          <w:color w:val="000000"/>
          <w:sz w:val="22"/>
          <w:szCs w:val="22"/>
        </w:rPr>
        <w:lastRenderedPageBreak/>
        <w:t>7. D</w:t>
      </w:r>
      <w:r w:rsidR="00D35409" w:rsidRPr="001B78EA">
        <w:rPr>
          <w:b/>
          <w:color w:val="000000"/>
          <w:sz w:val="22"/>
          <w:szCs w:val="22"/>
        </w:rPr>
        <w:t>arbų baigimo laiko pratęsimas</w:t>
      </w:r>
    </w:p>
    <w:p w14:paraId="2FF168A3" w14:textId="77777777" w:rsidR="00AA3692" w:rsidRPr="001B78EA" w:rsidRDefault="00E20ED6" w:rsidP="00AA3692">
      <w:pPr>
        <w:pStyle w:val="ListParagraph"/>
        <w:spacing w:before="120" w:after="120"/>
        <w:ind w:left="0" w:right="142"/>
        <w:jc w:val="both"/>
        <w:rPr>
          <w:color w:val="000000"/>
          <w:sz w:val="22"/>
          <w:szCs w:val="22"/>
        </w:rPr>
      </w:pPr>
      <w:r w:rsidRPr="001B78EA">
        <w:rPr>
          <w:iCs/>
          <w:color w:val="000000"/>
          <w:sz w:val="22"/>
          <w:szCs w:val="22"/>
        </w:rPr>
        <w:t xml:space="preserve">7.1. </w:t>
      </w:r>
      <w:r w:rsidRPr="001B78EA">
        <w:rPr>
          <w:iCs/>
          <w:color w:val="000000"/>
          <w:sz w:val="22"/>
          <w:szCs w:val="22"/>
          <w:u w:val="single"/>
        </w:rPr>
        <w:t>Jei Sutarties specialiosiose sąlyg</w:t>
      </w:r>
      <w:r w:rsidR="00821A64" w:rsidRPr="001B78EA">
        <w:rPr>
          <w:iCs/>
          <w:color w:val="000000"/>
          <w:sz w:val="22"/>
          <w:szCs w:val="22"/>
          <w:u w:val="single"/>
        </w:rPr>
        <w:t>ose yra numatomas Darbų baigimo</w:t>
      </w:r>
      <w:r w:rsidRPr="001B78EA">
        <w:rPr>
          <w:iCs/>
          <w:color w:val="000000"/>
          <w:sz w:val="22"/>
          <w:szCs w:val="22"/>
          <w:u w:val="single"/>
        </w:rPr>
        <w:t xml:space="preserve"> laiko pratęsimas</w:t>
      </w:r>
      <w:r w:rsidRPr="001B78EA">
        <w:rPr>
          <w:iCs/>
          <w:color w:val="000000"/>
          <w:sz w:val="22"/>
          <w:szCs w:val="22"/>
        </w:rPr>
        <w:t>, tokiu atveju</w:t>
      </w:r>
      <w:r w:rsidR="009570EC" w:rsidRPr="001B78EA">
        <w:rPr>
          <w:iCs/>
          <w:color w:val="000000"/>
          <w:sz w:val="22"/>
          <w:szCs w:val="22"/>
        </w:rPr>
        <w:t>, Darbų</w:t>
      </w:r>
      <w:r w:rsidR="00821A64" w:rsidRPr="001B78EA">
        <w:rPr>
          <w:iCs/>
          <w:color w:val="000000"/>
          <w:sz w:val="22"/>
          <w:szCs w:val="22"/>
        </w:rPr>
        <w:t xml:space="preserve"> baigimo</w:t>
      </w:r>
      <w:r w:rsidR="00AA3692" w:rsidRPr="001B78EA">
        <w:rPr>
          <w:iCs/>
          <w:color w:val="000000"/>
          <w:sz w:val="22"/>
          <w:szCs w:val="22"/>
        </w:rPr>
        <w:t xml:space="preserve"> laik</w:t>
      </w:r>
      <w:r w:rsidR="007E5502" w:rsidRPr="001B78EA">
        <w:rPr>
          <w:iCs/>
          <w:color w:val="000000"/>
          <w:sz w:val="22"/>
          <w:szCs w:val="22"/>
        </w:rPr>
        <w:t>o te</w:t>
      </w:r>
      <w:r w:rsidR="002604D0" w:rsidRPr="001B78EA">
        <w:rPr>
          <w:iCs/>
          <w:color w:val="000000"/>
          <w:sz w:val="22"/>
          <w:szCs w:val="22"/>
        </w:rPr>
        <w:t>rmino pratęsimas galimas</w:t>
      </w:r>
      <w:r w:rsidR="00AA3692" w:rsidRPr="001B78EA">
        <w:rPr>
          <w:iCs/>
          <w:color w:val="000000"/>
          <w:sz w:val="22"/>
          <w:szCs w:val="22"/>
        </w:rPr>
        <w:t xml:space="preserve"> </w:t>
      </w:r>
      <w:r w:rsidR="00AA3692" w:rsidRPr="001B78EA">
        <w:rPr>
          <w:color w:val="000000"/>
          <w:sz w:val="22"/>
          <w:szCs w:val="22"/>
        </w:rPr>
        <w:t>esant šioms aplinkybėms</w:t>
      </w:r>
      <w:r w:rsidR="000A1D98" w:rsidRPr="001B78EA">
        <w:rPr>
          <w:color w:val="000000"/>
          <w:sz w:val="22"/>
          <w:szCs w:val="22"/>
        </w:rPr>
        <w:t xml:space="preserve"> (bet kuriai ar kelioms)</w:t>
      </w:r>
      <w:r w:rsidR="00AA3692" w:rsidRPr="001B78EA">
        <w:rPr>
          <w:color w:val="000000"/>
          <w:sz w:val="22"/>
          <w:szCs w:val="22"/>
        </w:rPr>
        <w:t>, įskaitant, bet neapsiribojant:</w:t>
      </w:r>
    </w:p>
    <w:p w14:paraId="5B47F7AD" w14:textId="77777777" w:rsidR="00C04964" w:rsidRPr="001B78EA" w:rsidRDefault="00AA3692" w:rsidP="00C04964">
      <w:pPr>
        <w:spacing w:after="200"/>
        <w:ind w:right="2"/>
        <w:jc w:val="both"/>
        <w:rPr>
          <w:color w:val="000000"/>
          <w:sz w:val="22"/>
          <w:szCs w:val="22"/>
        </w:rPr>
      </w:pPr>
      <w:r w:rsidRPr="001B78EA">
        <w:rPr>
          <w:color w:val="000000"/>
          <w:sz w:val="22"/>
          <w:szCs w:val="22"/>
        </w:rPr>
        <w:t xml:space="preserve">7.1.1. </w:t>
      </w:r>
      <w:r w:rsidR="00C931BE" w:rsidRPr="001B78EA">
        <w:rPr>
          <w:color w:val="000000"/>
          <w:sz w:val="22"/>
          <w:szCs w:val="22"/>
        </w:rPr>
        <w:t>J</w:t>
      </w:r>
      <w:r w:rsidR="00C04964" w:rsidRPr="001B78EA">
        <w:rPr>
          <w:color w:val="000000"/>
          <w:sz w:val="22"/>
          <w:szCs w:val="22"/>
        </w:rPr>
        <w:t>ei dėl nenumatytų aplinkybių, kurių negalima buvo numatyti iki Sutarties pasirašymo, racionaliai naudojant Darbų vykdymui skirtas lėšas, būtina/tikslinga atsisakyti atskiro Darbo ir įsigyti papildomus Darbus</w:t>
      </w:r>
      <w:r w:rsidR="00C931BE" w:rsidRPr="001B78EA">
        <w:rPr>
          <w:color w:val="000000"/>
          <w:sz w:val="22"/>
          <w:szCs w:val="22"/>
        </w:rPr>
        <w:t>, nes priešingu atveju, Darbai pagal šią Sutartį nebus baigti</w:t>
      </w:r>
      <w:r w:rsidR="004247D2" w:rsidRPr="001B78EA">
        <w:rPr>
          <w:color w:val="000000"/>
          <w:sz w:val="22"/>
          <w:szCs w:val="22"/>
        </w:rPr>
        <w:t>.</w:t>
      </w:r>
    </w:p>
    <w:p w14:paraId="72F5861B" w14:textId="77777777" w:rsidR="00C04964" w:rsidRPr="001B78EA" w:rsidRDefault="00C04964" w:rsidP="00C04964">
      <w:pPr>
        <w:spacing w:after="200"/>
        <w:ind w:right="2"/>
        <w:jc w:val="both"/>
        <w:rPr>
          <w:color w:val="000000"/>
          <w:sz w:val="22"/>
          <w:szCs w:val="22"/>
        </w:rPr>
      </w:pPr>
      <w:r w:rsidRPr="001B78EA">
        <w:rPr>
          <w:color w:val="000000"/>
          <w:sz w:val="22"/>
          <w:szCs w:val="22"/>
        </w:rPr>
        <w:t xml:space="preserve">7.1.2.  </w:t>
      </w:r>
      <w:r w:rsidR="00C931BE" w:rsidRPr="001B78EA">
        <w:rPr>
          <w:color w:val="000000"/>
          <w:sz w:val="22"/>
          <w:szCs w:val="22"/>
        </w:rPr>
        <w:t>J</w:t>
      </w:r>
      <w:r w:rsidRPr="001B78EA">
        <w:rPr>
          <w:color w:val="000000"/>
          <w:sz w:val="22"/>
          <w:szCs w:val="22"/>
        </w:rPr>
        <w:t>ei dėl nenumatytų, nuo Šalių nepriklausanči</w:t>
      </w:r>
      <w:r w:rsidR="008F3FA7" w:rsidRPr="001B78EA">
        <w:rPr>
          <w:color w:val="000000"/>
          <w:sz w:val="22"/>
          <w:szCs w:val="22"/>
        </w:rPr>
        <w:t>ų aplinkybių</w:t>
      </w:r>
      <w:r w:rsidRPr="001B78EA">
        <w:rPr>
          <w:color w:val="000000"/>
          <w:sz w:val="22"/>
          <w:szCs w:val="22"/>
        </w:rPr>
        <w:t>, būtina/tikslinga įsigyti papildomus Darbus</w:t>
      </w:r>
      <w:r w:rsidR="008F3FA7" w:rsidRPr="001B78EA">
        <w:rPr>
          <w:color w:val="000000"/>
          <w:sz w:val="22"/>
          <w:szCs w:val="22"/>
        </w:rPr>
        <w:t>, nes priešingu atveju, Darbai pagal šią Sutartį nebus baigti</w:t>
      </w:r>
      <w:r w:rsidR="004247D2" w:rsidRPr="001B78EA">
        <w:rPr>
          <w:color w:val="000000"/>
          <w:sz w:val="22"/>
          <w:szCs w:val="22"/>
        </w:rPr>
        <w:t>.</w:t>
      </w:r>
    </w:p>
    <w:p w14:paraId="5026A6FA" w14:textId="77777777" w:rsidR="008F3FA7" w:rsidRPr="001B78EA" w:rsidRDefault="008F3FA7" w:rsidP="008F3FA7">
      <w:pPr>
        <w:spacing w:before="120" w:after="120"/>
        <w:jc w:val="both"/>
        <w:rPr>
          <w:color w:val="000000"/>
          <w:sz w:val="22"/>
          <w:szCs w:val="22"/>
        </w:rPr>
      </w:pPr>
      <w:r w:rsidRPr="001B78EA">
        <w:rPr>
          <w:color w:val="000000"/>
          <w:sz w:val="22"/>
          <w:szCs w:val="22"/>
        </w:rPr>
        <w:t xml:space="preserve">7.1.3. </w:t>
      </w:r>
      <w:r w:rsidR="00D17AFF" w:rsidRPr="001B78EA">
        <w:rPr>
          <w:color w:val="000000"/>
          <w:sz w:val="22"/>
          <w:szCs w:val="22"/>
        </w:rPr>
        <w:t xml:space="preserve">Jei dėl nenumatytų, nuo Šalių nepriklausančių aplinkybių, racionaliai naudojant Darbų vykdymui skirtas lėšas, Rangovas negali pateikti </w:t>
      </w:r>
      <w:r w:rsidR="00AC49EF" w:rsidRPr="001B78EA">
        <w:rPr>
          <w:color w:val="000000"/>
          <w:sz w:val="22"/>
          <w:szCs w:val="22"/>
        </w:rPr>
        <w:t xml:space="preserve">Sutartyje </w:t>
      </w:r>
      <w:r w:rsidR="00D17AFF" w:rsidRPr="001B78EA">
        <w:rPr>
          <w:color w:val="000000"/>
          <w:sz w:val="22"/>
          <w:szCs w:val="22"/>
        </w:rPr>
        <w:t>nurodytų Medžiagų/Įrangos, nes rinkoje jos nebegaminamos/nebetiekiamos ir tokiu atveju yra tikslinga įsigyti kitas Medžiagas/Įrangą, tačiau kitų gamintojų/tiekėjų paieška užtruks.</w:t>
      </w:r>
    </w:p>
    <w:p w14:paraId="75E0B7AF" w14:textId="77777777" w:rsidR="00C931BE" w:rsidRPr="001B78EA" w:rsidRDefault="008F3FA7" w:rsidP="00C931BE">
      <w:pPr>
        <w:spacing w:after="200"/>
        <w:ind w:right="2"/>
        <w:jc w:val="both"/>
        <w:rPr>
          <w:color w:val="000000"/>
          <w:sz w:val="22"/>
          <w:szCs w:val="22"/>
        </w:rPr>
      </w:pPr>
      <w:r w:rsidRPr="001B78EA">
        <w:rPr>
          <w:color w:val="000000"/>
          <w:sz w:val="22"/>
          <w:szCs w:val="22"/>
        </w:rPr>
        <w:t>7.1.4.</w:t>
      </w:r>
      <w:r w:rsidR="00E0486F" w:rsidRPr="001B78EA">
        <w:rPr>
          <w:color w:val="000000"/>
          <w:sz w:val="22"/>
          <w:szCs w:val="22"/>
        </w:rPr>
        <w:t xml:space="preserve"> </w:t>
      </w:r>
      <w:r w:rsidR="00C931BE" w:rsidRPr="001B78EA">
        <w:rPr>
          <w:color w:val="000000"/>
          <w:sz w:val="22"/>
          <w:szCs w:val="22"/>
        </w:rPr>
        <w:t xml:space="preserve">Jei </w:t>
      </w:r>
      <w:r w:rsidR="00E0486F" w:rsidRPr="001B78EA">
        <w:rPr>
          <w:color w:val="000000"/>
          <w:sz w:val="22"/>
          <w:szCs w:val="22"/>
        </w:rPr>
        <w:t>dėl Techninio projekto klaidų</w:t>
      </w:r>
      <w:r w:rsidR="00C931BE" w:rsidRPr="001B78EA">
        <w:rPr>
          <w:color w:val="000000"/>
          <w:sz w:val="22"/>
          <w:szCs w:val="22"/>
        </w:rPr>
        <w:t>, racionaliai naudojant Darbų vykdymui skirtas lėšas bei siekiant įvykdyti Lietuvos Respublikos teisės aktų reikalavimus, būtina/tikslinga atsisakyti atskiro Darbo ir įsigyti papildomus Darbus, nes priešingu atveju, Darbai pagal šią Sutartį nebus baigti</w:t>
      </w:r>
      <w:r w:rsidR="004247D2" w:rsidRPr="001B78EA">
        <w:rPr>
          <w:color w:val="000000"/>
          <w:sz w:val="22"/>
          <w:szCs w:val="22"/>
        </w:rPr>
        <w:t>.</w:t>
      </w:r>
    </w:p>
    <w:p w14:paraId="48F39FDF" w14:textId="77777777" w:rsidR="00C931BE" w:rsidRPr="001B78EA" w:rsidRDefault="00C931BE" w:rsidP="00C931BE">
      <w:pPr>
        <w:spacing w:after="200"/>
        <w:ind w:right="2"/>
        <w:jc w:val="both"/>
        <w:rPr>
          <w:color w:val="000000"/>
          <w:sz w:val="22"/>
          <w:szCs w:val="22"/>
        </w:rPr>
      </w:pPr>
      <w:r w:rsidRPr="001B78EA">
        <w:rPr>
          <w:color w:val="000000"/>
          <w:sz w:val="22"/>
          <w:szCs w:val="22"/>
        </w:rPr>
        <w:t xml:space="preserve">7.1.5. Jei dėl Techninio projekto klaidų, </w:t>
      </w:r>
      <w:r w:rsidR="00307DA0" w:rsidRPr="001B78EA">
        <w:rPr>
          <w:color w:val="000000"/>
          <w:sz w:val="22"/>
          <w:szCs w:val="22"/>
        </w:rPr>
        <w:t xml:space="preserve">racionaliai naudojant Darbų vykdymui skirtas lėšas bei siekiant įvykdyti Lietuvos Respublikos teisės aktų reikalavimus </w:t>
      </w:r>
      <w:r w:rsidRPr="001B78EA">
        <w:rPr>
          <w:color w:val="000000"/>
          <w:sz w:val="22"/>
          <w:szCs w:val="22"/>
        </w:rPr>
        <w:t>būtina/tikslinga įsigyti papildomus Darbus, nes priešingu atveju, Darbai pagal šią Sutartį nebus baigti</w:t>
      </w:r>
      <w:r w:rsidR="004247D2" w:rsidRPr="001B78EA">
        <w:rPr>
          <w:color w:val="000000"/>
          <w:sz w:val="22"/>
          <w:szCs w:val="22"/>
        </w:rPr>
        <w:t>.</w:t>
      </w:r>
    </w:p>
    <w:p w14:paraId="45490C0C" w14:textId="77777777" w:rsidR="00C931BE" w:rsidRPr="001B78EA" w:rsidRDefault="00C931BE" w:rsidP="00C931BE">
      <w:pPr>
        <w:spacing w:after="200"/>
        <w:ind w:right="2"/>
        <w:jc w:val="both"/>
        <w:rPr>
          <w:color w:val="000000"/>
          <w:sz w:val="22"/>
          <w:szCs w:val="22"/>
        </w:rPr>
      </w:pPr>
      <w:r w:rsidRPr="001B78EA">
        <w:rPr>
          <w:color w:val="000000"/>
          <w:sz w:val="22"/>
          <w:szCs w:val="22"/>
        </w:rPr>
        <w:t>7.1.6. Teisės aktų, kurie t</w:t>
      </w:r>
      <w:r w:rsidR="005B1ADC" w:rsidRPr="001B78EA">
        <w:rPr>
          <w:color w:val="000000"/>
          <w:sz w:val="22"/>
          <w:szCs w:val="22"/>
        </w:rPr>
        <w:t>uri įtakos šios Sutarties</w:t>
      </w:r>
      <w:r w:rsidRPr="001B78EA">
        <w:rPr>
          <w:color w:val="000000"/>
          <w:sz w:val="22"/>
          <w:szCs w:val="22"/>
        </w:rPr>
        <w:t xml:space="preserve"> vykdymui, pasikeitimas, panaikinimas, naujų teisės aktų </w:t>
      </w:r>
      <w:r w:rsidR="004247D2" w:rsidRPr="001B78EA">
        <w:rPr>
          <w:color w:val="000000"/>
          <w:sz w:val="22"/>
          <w:szCs w:val="22"/>
        </w:rPr>
        <w:t>įsigaliojimas.</w:t>
      </w:r>
    </w:p>
    <w:p w14:paraId="1E6000A1" w14:textId="77777777" w:rsidR="00C64D21" w:rsidRPr="001B78EA" w:rsidRDefault="004247D2" w:rsidP="00C931BE">
      <w:pPr>
        <w:spacing w:after="200"/>
        <w:ind w:right="2"/>
        <w:jc w:val="both"/>
        <w:rPr>
          <w:color w:val="000000"/>
          <w:sz w:val="22"/>
          <w:szCs w:val="22"/>
        </w:rPr>
      </w:pPr>
      <w:r w:rsidRPr="001B78EA">
        <w:rPr>
          <w:color w:val="000000"/>
          <w:sz w:val="22"/>
          <w:szCs w:val="22"/>
        </w:rPr>
        <w:t xml:space="preserve">7.1.7. </w:t>
      </w:r>
      <w:r w:rsidR="00C64D21" w:rsidRPr="001B78EA">
        <w:rPr>
          <w:color w:val="000000"/>
          <w:sz w:val="22"/>
          <w:szCs w:val="22"/>
        </w:rPr>
        <w:t xml:space="preserve">Valstybės institucijų pareigūnų veikimas/neveikimas, kurie </w:t>
      </w:r>
      <w:r w:rsidR="00644A4D" w:rsidRPr="001B78EA">
        <w:rPr>
          <w:color w:val="000000"/>
          <w:sz w:val="22"/>
          <w:szCs w:val="22"/>
        </w:rPr>
        <w:t xml:space="preserve">nutraukia, uždelsia, sustabdo Darbų vykdymą ar kaip kitaip </w:t>
      </w:r>
      <w:r w:rsidR="00C64D21" w:rsidRPr="001B78EA">
        <w:rPr>
          <w:color w:val="000000"/>
          <w:sz w:val="22"/>
          <w:szCs w:val="22"/>
        </w:rPr>
        <w:t>tiesiogiai turi įtakos šios Sutarties vykdymui.</w:t>
      </w:r>
    </w:p>
    <w:p w14:paraId="6404D2EA" w14:textId="77777777" w:rsidR="00C931BE" w:rsidRPr="001B78EA" w:rsidRDefault="00C64D21" w:rsidP="00C931BE">
      <w:pPr>
        <w:spacing w:after="200"/>
        <w:ind w:right="2"/>
        <w:jc w:val="both"/>
        <w:rPr>
          <w:color w:val="000000"/>
          <w:sz w:val="22"/>
          <w:szCs w:val="22"/>
        </w:rPr>
      </w:pPr>
      <w:r w:rsidRPr="001B78EA">
        <w:rPr>
          <w:color w:val="000000"/>
          <w:sz w:val="22"/>
          <w:szCs w:val="22"/>
        </w:rPr>
        <w:t xml:space="preserve">7.1.8. </w:t>
      </w:r>
      <w:r w:rsidR="004247D2" w:rsidRPr="001B78EA">
        <w:rPr>
          <w:color w:val="000000"/>
          <w:sz w:val="22"/>
          <w:szCs w:val="22"/>
        </w:rPr>
        <w:t>Oro sąlygos tiesiogiai įtakojančios darbų vykdymą (pvz.: žema temperatūra, gausūs krituliai, smarkus vėjas, uraganas ir pan.).</w:t>
      </w:r>
    </w:p>
    <w:p w14:paraId="281C3E37" w14:textId="77777777" w:rsidR="00307DA0" w:rsidRPr="001B78EA" w:rsidRDefault="00153011" w:rsidP="00307DA0">
      <w:pPr>
        <w:spacing w:before="120" w:after="120"/>
        <w:jc w:val="both"/>
        <w:rPr>
          <w:color w:val="000000"/>
          <w:sz w:val="22"/>
          <w:szCs w:val="22"/>
        </w:rPr>
      </w:pPr>
      <w:r w:rsidRPr="001B78EA">
        <w:rPr>
          <w:color w:val="000000"/>
          <w:sz w:val="22"/>
          <w:szCs w:val="22"/>
        </w:rPr>
        <w:t>7.1.9</w:t>
      </w:r>
      <w:r w:rsidR="004247D2" w:rsidRPr="001B78EA">
        <w:rPr>
          <w:color w:val="000000"/>
          <w:sz w:val="22"/>
          <w:szCs w:val="22"/>
        </w:rPr>
        <w:t xml:space="preserve">. </w:t>
      </w:r>
      <w:r w:rsidR="00C24E68" w:rsidRPr="001B78EA">
        <w:rPr>
          <w:color w:val="000000"/>
          <w:sz w:val="22"/>
          <w:szCs w:val="22"/>
        </w:rPr>
        <w:t>Jei Užsakovas, dėl finansavimo sutrikimo ar lėšų stygiaus, dėl ko, Rangovui vykdant Darbus tokiu pat tempu kaip ir iki finansavimo sutrikimo ar lėšų stygiaus atsiradimo, bus priverstas pažeisti šios Sutarties įsipareigojimus.</w:t>
      </w:r>
    </w:p>
    <w:p w14:paraId="5E8B8A56" w14:textId="77777777" w:rsidR="00624BE4" w:rsidRPr="001B78EA" w:rsidRDefault="00153011" w:rsidP="00C931BE">
      <w:pPr>
        <w:spacing w:after="200"/>
        <w:ind w:right="2"/>
        <w:jc w:val="both"/>
        <w:rPr>
          <w:color w:val="000000"/>
          <w:sz w:val="22"/>
          <w:szCs w:val="22"/>
        </w:rPr>
      </w:pPr>
      <w:r w:rsidRPr="001B78EA">
        <w:rPr>
          <w:color w:val="000000"/>
          <w:sz w:val="22"/>
          <w:szCs w:val="22"/>
        </w:rPr>
        <w:t>7.1.10</w:t>
      </w:r>
      <w:r w:rsidR="00307DA0" w:rsidRPr="001B78EA">
        <w:rPr>
          <w:color w:val="000000"/>
          <w:sz w:val="22"/>
          <w:szCs w:val="22"/>
        </w:rPr>
        <w:t xml:space="preserve">. </w:t>
      </w:r>
      <w:r w:rsidR="00624BE4" w:rsidRPr="001B78EA">
        <w:rPr>
          <w:color w:val="000000"/>
          <w:sz w:val="22"/>
          <w:szCs w:val="22"/>
        </w:rPr>
        <w:t xml:space="preserve">Nenugalimos jėgos, kuri apibrėžta Sutarties bendrųjų sąlygų </w:t>
      </w:r>
      <w:r w:rsidR="00B656A9" w:rsidRPr="001B78EA">
        <w:rPr>
          <w:color w:val="000000"/>
          <w:sz w:val="22"/>
          <w:szCs w:val="22"/>
        </w:rPr>
        <w:t>18</w:t>
      </w:r>
      <w:r w:rsidR="00624BE4" w:rsidRPr="001B78EA">
        <w:rPr>
          <w:color w:val="000000"/>
          <w:sz w:val="22"/>
          <w:szCs w:val="22"/>
        </w:rPr>
        <w:t xml:space="preserve"> punkte,  padariniai, apie kuriuos Rangovas buvo pranešęs Užsakovui ir  kurie sutrukdė Rangovui vykdyti Darbus.</w:t>
      </w:r>
    </w:p>
    <w:p w14:paraId="2A46F496" w14:textId="77777777" w:rsidR="00797F83" w:rsidRPr="001B78EA" w:rsidRDefault="00797F83" w:rsidP="007A3888">
      <w:pPr>
        <w:jc w:val="both"/>
        <w:rPr>
          <w:rFonts w:eastAsia="Calibri"/>
          <w:color w:val="000000"/>
          <w:sz w:val="22"/>
          <w:szCs w:val="22"/>
        </w:rPr>
      </w:pPr>
      <w:r w:rsidRPr="001B78EA">
        <w:rPr>
          <w:color w:val="000000"/>
          <w:sz w:val="22"/>
          <w:szCs w:val="22"/>
        </w:rPr>
        <w:t>7.1.11</w:t>
      </w:r>
      <w:r w:rsidR="007A3888" w:rsidRPr="001B78EA">
        <w:rPr>
          <w:color w:val="000000"/>
          <w:sz w:val="22"/>
          <w:szCs w:val="22"/>
        </w:rPr>
        <w:t xml:space="preserve">. </w:t>
      </w:r>
      <w:r w:rsidRPr="001B78EA">
        <w:rPr>
          <w:color w:val="000000"/>
          <w:sz w:val="22"/>
          <w:szCs w:val="22"/>
        </w:rPr>
        <w:t xml:space="preserve">Darbų sustabdymas pagal Sutarties bendrųjų sąlygų 8 punktą, </w:t>
      </w:r>
      <w:r w:rsidRPr="001B78EA">
        <w:rPr>
          <w:color w:val="000000"/>
          <w:sz w:val="22"/>
          <w:szCs w:val="22"/>
          <w:u w:val="single"/>
        </w:rPr>
        <w:t>išskyrus</w:t>
      </w:r>
      <w:r w:rsidRPr="001B78EA">
        <w:rPr>
          <w:color w:val="000000"/>
          <w:sz w:val="22"/>
          <w:szCs w:val="22"/>
        </w:rPr>
        <w:t>, jei Darbų sustabdymą sąlygojo Rangovo neteisingu veikimu ar neveikimu padarytos projektavimo klaidos, nekokybiškai atliktas darbas, nekokybiškos medžiagos, arba nesugebėjimas jų prižiūrėti, sandėliuoti arba saugoti, keliamas pavojus tretiesiems asmenims, ir (ar) Užsakovui, ir (ar) Rangovo personalui, teisės aktų pažeidimas.</w:t>
      </w:r>
    </w:p>
    <w:p w14:paraId="7F21F52E" w14:textId="77777777" w:rsidR="002F0C71" w:rsidRPr="001B78EA" w:rsidRDefault="007A3888" w:rsidP="002F0C71">
      <w:pPr>
        <w:spacing w:before="120" w:after="120"/>
        <w:jc w:val="both"/>
        <w:rPr>
          <w:color w:val="000000"/>
          <w:sz w:val="22"/>
          <w:szCs w:val="22"/>
        </w:rPr>
      </w:pPr>
      <w:r w:rsidRPr="001B78EA">
        <w:rPr>
          <w:color w:val="000000"/>
          <w:sz w:val="22"/>
          <w:szCs w:val="22"/>
        </w:rPr>
        <w:t>7.1.12</w:t>
      </w:r>
      <w:r w:rsidR="00797F83" w:rsidRPr="001B78EA">
        <w:rPr>
          <w:color w:val="000000"/>
          <w:sz w:val="22"/>
          <w:szCs w:val="22"/>
        </w:rPr>
        <w:t xml:space="preserve">. </w:t>
      </w:r>
      <w:r w:rsidR="002F0C71" w:rsidRPr="001B78EA">
        <w:rPr>
          <w:sz w:val="22"/>
          <w:szCs w:val="22"/>
        </w:rPr>
        <w:t>Užsakovui finansinė parama neskiriama ar finansinės paramos teikimas sustabdomas, ar nutraukiamas.</w:t>
      </w:r>
    </w:p>
    <w:p w14:paraId="54C7EBFB" w14:textId="77777777" w:rsidR="004247D2" w:rsidRPr="001B78EA" w:rsidRDefault="007A3888" w:rsidP="003602D4">
      <w:pPr>
        <w:spacing w:before="120" w:after="200"/>
        <w:jc w:val="both"/>
        <w:rPr>
          <w:color w:val="000000"/>
          <w:sz w:val="22"/>
          <w:szCs w:val="22"/>
        </w:rPr>
      </w:pPr>
      <w:r w:rsidRPr="001B78EA">
        <w:rPr>
          <w:color w:val="000000"/>
          <w:sz w:val="22"/>
          <w:szCs w:val="22"/>
        </w:rPr>
        <w:t>7.1.13</w:t>
      </w:r>
      <w:r w:rsidR="000F2B13" w:rsidRPr="001B78EA">
        <w:rPr>
          <w:color w:val="000000"/>
          <w:sz w:val="22"/>
          <w:szCs w:val="22"/>
        </w:rPr>
        <w:t xml:space="preserve">. </w:t>
      </w:r>
      <w:r w:rsidR="004247D2" w:rsidRPr="001B78EA">
        <w:rPr>
          <w:color w:val="000000"/>
          <w:sz w:val="22"/>
          <w:szCs w:val="22"/>
        </w:rPr>
        <w:t>Kitos aplinkybės.</w:t>
      </w:r>
    </w:p>
    <w:p w14:paraId="14B4E935" w14:textId="77777777" w:rsidR="003E69C5" w:rsidRPr="001B78EA" w:rsidRDefault="003E69C5" w:rsidP="00821A64">
      <w:pPr>
        <w:spacing w:before="120" w:after="120"/>
        <w:ind w:right="2"/>
        <w:jc w:val="both"/>
        <w:rPr>
          <w:color w:val="000000"/>
          <w:sz w:val="22"/>
          <w:szCs w:val="22"/>
        </w:rPr>
      </w:pPr>
      <w:r w:rsidRPr="001B78EA">
        <w:rPr>
          <w:color w:val="000000"/>
          <w:sz w:val="22"/>
          <w:szCs w:val="22"/>
        </w:rPr>
        <w:t>7.2.</w:t>
      </w:r>
      <w:r w:rsidR="00821A64" w:rsidRPr="001B78EA">
        <w:rPr>
          <w:color w:val="000000"/>
          <w:sz w:val="22"/>
          <w:szCs w:val="22"/>
        </w:rPr>
        <w:t xml:space="preserve"> Jei Rangovas nusprendžia turįs teisę į </w:t>
      </w:r>
      <w:r w:rsidR="00F95C8A" w:rsidRPr="001B78EA">
        <w:rPr>
          <w:color w:val="000000"/>
          <w:sz w:val="22"/>
          <w:szCs w:val="22"/>
        </w:rPr>
        <w:t>Darbų baigimo laiko pratęsimą, jis turi apie tai raštu</w:t>
      </w:r>
      <w:r w:rsidR="001B637A" w:rsidRPr="001B78EA">
        <w:rPr>
          <w:color w:val="000000"/>
          <w:sz w:val="22"/>
          <w:szCs w:val="22"/>
        </w:rPr>
        <w:t xml:space="preserve"> informuoti Užsakovą:</w:t>
      </w:r>
    </w:p>
    <w:p w14:paraId="7B6354BE" w14:textId="77777777" w:rsidR="00FC4818" w:rsidRPr="001B78EA" w:rsidRDefault="001B637A" w:rsidP="00FC4818">
      <w:pPr>
        <w:spacing w:before="120" w:after="120"/>
        <w:ind w:right="2"/>
        <w:jc w:val="both"/>
        <w:rPr>
          <w:color w:val="000000"/>
          <w:sz w:val="22"/>
          <w:szCs w:val="22"/>
        </w:rPr>
      </w:pPr>
      <w:r w:rsidRPr="001B78EA">
        <w:rPr>
          <w:color w:val="000000"/>
          <w:sz w:val="22"/>
          <w:szCs w:val="22"/>
        </w:rPr>
        <w:t>7.2.1</w:t>
      </w:r>
      <w:r w:rsidR="003E69C5" w:rsidRPr="001B78EA">
        <w:rPr>
          <w:color w:val="000000"/>
          <w:sz w:val="22"/>
          <w:szCs w:val="22"/>
        </w:rPr>
        <w:t xml:space="preserve">. </w:t>
      </w:r>
      <w:r w:rsidR="00821A64" w:rsidRPr="001B78EA">
        <w:rPr>
          <w:color w:val="000000"/>
          <w:sz w:val="22"/>
          <w:szCs w:val="22"/>
        </w:rPr>
        <w:t xml:space="preserve">Užsakovas, gavęs tokį raštą, ne vėliau kaip per </w:t>
      </w:r>
      <w:r w:rsidR="0051028F" w:rsidRPr="001B78EA">
        <w:rPr>
          <w:color w:val="000000"/>
          <w:sz w:val="22"/>
          <w:szCs w:val="22"/>
        </w:rPr>
        <w:t>2</w:t>
      </w:r>
      <w:r w:rsidR="00F83E83" w:rsidRPr="001B78EA">
        <w:rPr>
          <w:color w:val="000000"/>
          <w:sz w:val="22"/>
          <w:szCs w:val="22"/>
        </w:rPr>
        <w:t>0</w:t>
      </w:r>
      <w:r w:rsidR="007F6E6A" w:rsidRPr="001B78EA">
        <w:rPr>
          <w:color w:val="000000"/>
          <w:sz w:val="22"/>
          <w:szCs w:val="22"/>
        </w:rPr>
        <w:t xml:space="preserve"> (d</w:t>
      </w:r>
      <w:r w:rsidR="0051028F" w:rsidRPr="001B78EA">
        <w:rPr>
          <w:color w:val="000000"/>
          <w:sz w:val="22"/>
          <w:szCs w:val="22"/>
        </w:rPr>
        <w:t>videšimt</w:t>
      </w:r>
      <w:r w:rsidR="00821A64" w:rsidRPr="001B78EA">
        <w:rPr>
          <w:color w:val="000000"/>
          <w:sz w:val="22"/>
          <w:szCs w:val="22"/>
        </w:rPr>
        <w:t xml:space="preserve">) kalendorinių dienų privalo išnagrinėti raštą bei priimti motyvuotą sprendimą, kurį raštu pateikia Rangovui. </w:t>
      </w:r>
      <w:r w:rsidR="00FC4818" w:rsidRPr="001B78EA">
        <w:rPr>
          <w:color w:val="000000"/>
          <w:sz w:val="22"/>
          <w:szCs w:val="22"/>
        </w:rPr>
        <w:t>Šalim</w:t>
      </w:r>
      <w:r w:rsidR="005F6E1C" w:rsidRPr="001B78EA">
        <w:rPr>
          <w:color w:val="000000"/>
          <w:sz w:val="22"/>
          <w:szCs w:val="22"/>
        </w:rPr>
        <w:t>s nesutarus dėl Sutarties sąlygų</w:t>
      </w:r>
      <w:r w:rsidR="00FC4818" w:rsidRPr="001B78EA">
        <w:rPr>
          <w:color w:val="000000"/>
          <w:sz w:val="22"/>
          <w:szCs w:val="22"/>
        </w:rPr>
        <w:t xml:space="preserve"> keitimo, ginčas sprendžiamas Sutarties </w:t>
      </w:r>
      <w:r w:rsidR="005C7C76" w:rsidRPr="001B78EA">
        <w:rPr>
          <w:color w:val="000000"/>
          <w:sz w:val="22"/>
          <w:szCs w:val="22"/>
        </w:rPr>
        <w:t>20</w:t>
      </w:r>
      <w:r w:rsidR="00FC4818" w:rsidRPr="001B78EA">
        <w:rPr>
          <w:color w:val="000000"/>
          <w:sz w:val="22"/>
          <w:szCs w:val="22"/>
        </w:rPr>
        <w:t xml:space="preserve"> p. numatyta tvarka. Šalims susitarus, turi būti sudaromas rašytinis Šalių susitarimas dėl Sutarties</w:t>
      </w:r>
      <w:r w:rsidR="005F6E1C" w:rsidRPr="001B78EA">
        <w:rPr>
          <w:color w:val="000000"/>
          <w:sz w:val="22"/>
          <w:szCs w:val="22"/>
        </w:rPr>
        <w:t xml:space="preserve"> sąlygų</w:t>
      </w:r>
      <w:r w:rsidR="00FC4818" w:rsidRPr="001B78EA">
        <w:rPr>
          <w:color w:val="000000"/>
          <w:sz w:val="22"/>
          <w:szCs w:val="22"/>
        </w:rPr>
        <w:t xml:space="preserve"> keitimo, kuris įsigalios nuo jame nurodytos datos ir (ar) aplinkybės ir taps neatsiejama šios Sutarties dalimi.</w:t>
      </w:r>
    </w:p>
    <w:p w14:paraId="2CB6E999" w14:textId="77777777" w:rsidR="0001782D" w:rsidRPr="001B78EA" w:rsidRDefault="0001782D" w:rsidP="0001782D">
      <w:pPr>
        <w:spacing w:before="120" w:after="120"/>
        <w:ind w:right="2"/>
        <w:jc w:val="both"/>
        <w:rPr>
          <w:color w:val="000000"/>
          <w:sz w:val="22"/>
          <w:szCs w:val="22"/>
        </w:rPr>
      </w:pPr>
      <w:r w:rsidRPr="001B78EA">
        <w:rPr>
          <w:color w:val="000000"/>
          <w:sz w:val="22"/>
          <w:szCs w:val="22"/>
        </w:rPr>
        <w:t>7.3. Jei Užsakovas nusprendžia turįs teisę į Darbų baigimo laiko pratęsimą, jis turi apie tai raštu informuoti Rangovą:</w:t>
      </w:r>
    </w:p>
    <w:p w14:paraId="002C4DB4" w14:textId="77777777" w:rsidR="00B54575" w:rsidRPr="001B78EA" w:rsidRDefault="0001782D" w:rsidP="00B54575">
      <w:pPr>
        <w:spacing w:before="120" w:after="120"/>
        <w:ind w:right="2"/>
        <w:jc w:val="both"/>
        <w:rPr>
          <w:color w:val="000000"/>
          <w:sz w:val="22"/>
          <w:szCs w:val="22"/>
        </w:rPr>
      </w:pPr>
      <w:r w:rsidRPr="001B78EA">
        <w:rPr>
          <w:color w:val="000000"/>
          <w:sz w:val="22"/>
          <w:szCs w:val="22"/>
        </w:rPr>
        <w:t xml:space="preserve">7.3.1. Rangovas, gavęs tokį raštą, ne vėliau kaip per </w:t>
      </w:r>
      <w:r w:rsidR="0051028F" w:rsidRPr="001B78EA">
        <w:rPr>
          <w:color w:val="000000"/>
          <w:sz w:val="22"/>
          <w:szCs w:val="22"/>
        </w:rPr>
        <w:t>2</w:t>
      </w:r>
      <w:r w:rsidR="00F83E83" w:rsidRPr="001B78EA">
        <w:rPr>
          <w:color w:val="000000"/>
          <w:sz w:val="22"/>
          <w:szCs w:val="22"/>
        </w:rPr>
        <w:t xml:space="preserve">0 </w:t>
      </w:r>
      <w:r w:rsidR="00AD5FA4" w:rsidRPr="001B78EA">
        <w:rPr>
          <w:color w:val="000000"/>
          <w:sz w:val="22"/>
          <w:szCs w:val="22"/>
        </w:rPr>
        <w:t>(d</w:t>
      </w:r>
      <w:r w:rsidR="0051028F"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Užsakovui. </w:t>
      </w:r>
      <w:r w:rsidR="00B54575"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B54575"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3EADB1EE" w14:textId="77777777" w:rsidR="008F3FA7" w:rsidRPr="001B78EA" w:rsidRDefault="00DE0304" w:rsidP="00DE0304">
      <w:pPr>
        <w:spacing w:before="120" w:after="120"/>
        <w:jc w:val="center"/>
        <w:rPr>
          <w:b/>
          <w:caps/>
          <w:color w:val="000000"/>
          <w:sz w:val="22"/>
          <w:szCs w:val="22"/>
        </w:rPr>
      </w:pPr>
      <w:r w:rsidRPr="001B78EA">
        <w:rPr>
          <w:b/>
          <w:caps/>
          <w:color w:val="000000"/>
          <w:sz w:val="22"/>
          <w:szCs w:val="22"/>
        </w:rPr>
        <w:lastRenderedPageBreak/>
        <w:t xml:space="preserve">8. </w:t>
      </w:r>
      <w:r w:rsidR="00610D13" w:rsidRPr="001B78EA">
        <w:rPr>
          <w:b/>
          <w:color w:val="000000"/>
          <w:sz w:val="22"/>
          <w:szCs w:val="22"/>
        </w:rPr>
        <w:t>Darbų sustabdymas</w:t>
      </w:r>
    </w:p>
    <w:p w14:paraId="288FD281" w14:textId="77777777" w:rsidR="00C2682A" w:rsidRPr="001B78EA" w:rsidRDefault="00A10318" w:rsidP="00C2682A">
      <w:pPr>
        <w:pStyle w:val="ListParagraph"/>
        <w:spacing w:before="120" w:after="120"/>
        <w:ind w:left="0" w:right="142"/>
        <w:jc w:val="both"/>
        <w:rPr>
          <w:color w:val="000000"/>
          <w:sz w:val="22"/>
          <w:szCs w:val="22"/>
        </w:rPr>
      </w:pPr>
      <w:r w:rsidRPr="001B78EA">
        <w:rPr>
          <w:color w:val="000000"/>
          <w:sz w:val="22"/>
          <w:szCs w:val="22"/>
        </w:rPr>
        <w:t xml:space="preserve">8.1. </w:t>
      </w:r>
      <w:r w:rsidR="00C2682A" w:rsidRPr="001B78EA">
        <w:rPr>
          <w:iCs/>
          <w:color w:val="000000"/>
          <w:sz w:val="22"/>
          <w:szCs w:val="22"/>
        </w:rPr>
        <w:t xml:space="preserve">Darbų </w:t>
      </w:r>
      <w:r w:rsidR="00E67A49" w:rsidRPr="001B78EA">
        <w:rPr>
          <w:iCs/>
          <w:color w:val="000000"/>
          <w:sz w:val="22"/>
          <w:szCs w:val="22"/>
        </w:rPr>
        <w:t xml:space="preserve">ar jų dalies </w:t>
      </w:r>
      <w:r w:rsidR="00884FFE" w:rsidRPr="001B78EA">
        <w:rPr>
          <w:iCs/>
          <w:color w:val="000000"/>
          <w:sz w:val="22"/>
          <w:szCs w:val="22"/>
        </w:rPr>
        <w:t xml:space="preserve">sustabdymas galimas </w:t>
      </w:r>
      <w:r w:rsidR="00C2682A" w:rsidRPr="001B78EA">
        <w:rPr>
          <w:color w:val="000000"/>
          <w:sz w:val="22"/>
          <w:szCs w:val="22"/>
        </w:rPr>
        <w:t>esant šioms aplinkybėms</w:t>
      </w:r>
      <w:r w:rsidR="008C56B6" w:rsidRPr="001B78EA">
        <w:rPr>
          <w:color w:val="000000"/>
          <w:sz w:val="22"/>
          <w:szCs w:val="22"/>
        </w:rPr>
        <w:t xml:space="preserve"> </w:t>
      </w:r>
      <w:r w:rsidR="00AD1CAD" w:rsidRPr="001B78EA">
        <w:rPr>
          <w:color w:val="000000"/>
          <w:sz w:val="22"/>
          <w:szCs w:val="22"/>
        </w:rPr>
        <w:t>(</w:t>
      </w:r>
      <w:r w:rsidR="00B35CC1" w:rsidRPr="001B78EA">
        <w:rPr>
          <w:color w:val="000000"/>
          <w:sz w:val="22"/>
          <w:szCs w:val="22"/>
        </w:rPr>
        <w:t>bet kuriai ar kelioms)</w:t>
      </w:r>
      <w:r w:rsidR="00C2682A" w:rsidRPr="001B78EA">
        <w:rPr>
          <w:color w:val="000000"/>
          <w:sz w:val="22"/>
          <w:szCs w:val="22"/>
        </w:rPr>
        <w:t>, įskaitant, bet neapsiribojant:</w:t>
      </w:r>
    </w:p>
    <w:p w14:paraId="308B54F6" w14:textId="77777777" w:rsidR="009F423D" w:rsidRPr="001B78EA" w:rsidRDefault="009F423D" w:rsidP="009F423D">
      <w:pPr>
        <w:spacing w:before="120" w:after="120"/>
        <w:ind w:right="2"/>
        <w:jc w:val="both"/>
        <w:rPr>
          <w:color w:val="000000"/>
          <w:sz w:val="22"/>
          <w:szCs w:val="22"/>
        </w:rPr>
      </w:pPr>
      <w:r w:rsidRPr="001B78EA">
        <w:rPr>
          <w:color w:val="000000"/>
          <w:sz w:val="22"/>
          <w:szCs w:val="22"/>
        </w:rPr>
        <w:t>8.1.1. 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r w:rsidR="0081768F" w:rsidRPr="001B78EA">
        <w:rPr>
          <w:color w:val="000000"/>
          <w:sz w:val="22"/>
          <w:szCs w:val="22"/>
        </w:rPr>
        <w:t>.</w:t>
      </w:r>
    </w:p>
    <w:p w14:paraId="6C4740C0" w14:textId="77777777" w:rsidR="00F85EA4" w:rsidRPr="001B78EA" w:rsidRDefault="009F423D" w:rsidP="00F85EA4">
      <w:pPr>
        <w:spacing w:before="120" w:after="120"/>
        <w:ind w:right="2"/>
        <w:jc w:val="both"/>
        <w:rPr>
          <w:color w:val="000000"/>
          <w:sz w:val="22"/>
          <w:szCs w:val="22"/>
        </w:rPr>
      </w:pPr>
      <w:r w:rsidRPr="001B78EA">
        <w:rPr>
          <w:color w:val="000000"/>
          <w:sz w:val="22"/>
          <w:szCs w:val="22"/>
        </w:rPr>
        <w:t>8.1.2.  Jei dėl nenumatytų, nuo Šalių nepriklausančių aplinkybių, būtina/tikslinga įsigyti papildomus Darbus, nes priešingu atveju, Darbai pagal šią Sutartį nebus baigti</w:t>
      </w:r>
      <w:r w:rsidR="0081768F" w:rsidRPr="001B78EA">
        <w:rPr>
          <w:color w:val="000000"/>
          <w:sz w:val="22"/>
          <w:szCs w:val="22"/>
        </w:rPr>
        <w:t>.</w:t>
      </w:r>
    </w:p>
    <w:p w14:paraId="048BE85C" w14:textId="77777777" w:rsidR="009F423D" w:rsidRPr="001B78EA" w:rsidRDefault="009F423D" w:rsidP="009F423D">
      <w:pPr>
        <w:spacing w:before="120" w:after="120"/>
        <w:jc w:val="both"/>
        <w:rPr>
          <w:color w:val="000000"/>
          <w:sz w:val="22"/>
          <w:szCs w:val="22"/>
        </w:rPr>
      </w:pPr>
      <w:r w:rsidRPr="001B78EA">
        <w:rPr>
          <w:color w:val="000000"/>
          <w:sz w:val="22"/>
          <w:szCs w:val="22"/>
        </w:rPr>
        <w:t xml:space="preserve">8.1.3. Jei dėl nenumatytų, nuo Šalių nepriklausančių aplinkybių, racionaliai naudojant Darbų vykdymui skirtas lėšas, Rangovas negali pateikti </w:t>
      </w:r>
      <w:r w:rsidR="008862FB" w:rsidRPr="001B78EA">
        <w:rPr>
          <w:color w:val="000000"/>
          <w:sz w:val="22"/>
          <w:szCs w:val="22"/>
        </w:rPr>
        <w:t>Sutartyje</w:t>
      </w:r>
      <w:r w:rsidRPr="001B78EA">
        <w:rPr>
          <w:color w:val="000000"/>
          <w:sz w:val="22"/>
          <w:szCs w:val="22"/>
        </w:rPr>
        <w:t xml:space="preserve"> nurodytų Medžiagų/Įrangos, nes rinkoje jos nebegaminamos/nebetiekiamos ir tokiu atveju yra tikslinga įsigyti kitas Medžiagas/Įrangą, tačiau kitų gamintojų/tiekėjų paieška užtruks.</w:t>
      </w:r>
    </w:p>
    <w:p w14:paraId="065DC666" w14:textId="77777777" w:rsidR="00D52F40" w:rsidRPr="001B78EA" w:rsidRDefault="00F85EA4" w:rsidP="00D52F40">
      <w:pPr>
        <w:spacing w:before="120" w:after="120"/>
        <w:ind w:right="2"/>
        <w:jc w:val="both"/>
        <w:rPr>
          <w:color w:val="000000"/>
          <w:sz w:val="22"/>
          <w:szCs w:val="22"/>
        </w:rPr>
      </w:pPr>
      <w:r w:rsidRPr="001B78EA">
        <w:rPr>
          <w:color w:val="000000"/>
          <w:sz w:val="22"/>
          <w:szCs w:val="22"/>
        </w:rPr>
        <w:t>8</w:t>
      </w:r>
      <w:r w:rsidR="009F423D" w:rsidRPr="001B78EA">
        <w:rPr>
          <w:color w:val="000000"/>
          <w:sz w:val="22"/>
          <w:szCs w:val="22"/>
        </w:rPr>
        <w:t>.1.4. 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r w:rsidR="0081768F" w:rsidRPr="001B78EA">
        <w:rPr>
          <w:color w:val="000000"/>
          <w:sz w:val="22"/>
          <w:szCs w:val="22"/>
        </w:rPr>
        <w:t>.</w:t>
      </w:r>
    </w:p>
    <w:p w14:paraId="5690FAA4" w14:textId="77777777" w:rsidR="00D52F40" w:rsidRPr="001B78EA" w:rsidRDefault="00F85EA4" w:rsidP="00D52F40">
      <w:pPr>
        <w:spacing w:before="120" w:after="120"/>
        <w:ind w:right="2"/>
        <w:jc w:val="both"/>
        <w:rPr>
          <w:color w:val="000000"/>
          <w:sz w:val="22"/>
          <w:szCs w:val="22"/>
        </w:rPr>
      </w:pPr>
      <w:r w:rsidRPr="001B78EA">
        <w:rPr>
          <w:color w:val="000000"/>
          <w:sz w:val="22"/>
          <w:szCs w:val="22"/>
        </w:rPr>
        <w:t>8</w:t>
      </w:r>
      <w:r w:rsidR="009F423D" w:rsidRPr="001B78EA">
        <w:rPr>
          <w:color w:val="000000"/>
          <w:sz w:val="22"/>
          <w:szCs w:val="22"/>
        </w:rPr>
        <w:t>.1.5. Jei dėl Techninio projekto klaidų, racionaliai naudojant Darbų vykdymui skirtas lėšas bei siekiant įvykdyti Lietuvos Respublikos teisės aktų reikalavimus būtina/tikslinga įsigyti papildomus Darbus, nes priešingu atveju, Darbai pagal šią Sutartį nebus baigti</w:t>
      </w:r>
      <w:r w:rsidR="0081768F" w:rsidRPr="001B78EA">
        <w:rPr>
          <w:color w:val="000000"/>
          <w:sz w:val="22"/>
          <w:szCs w:val="22"/>
        </w:rPr>
        <w:t>.</w:t>
      </w:r>
    </w:p>
    <w:p w14:paraId="12EC3947" w14:textId="77777777" w:rsidR="009F423D" w:rsidRPr="001B78EA" w:rsidRDefault="00F85EA4" w:rsidP="009F423D">
      <w:pPr>
        <w:spacing w:after="200"/>
        <w:ind w:right="2"/>
        <w:jc w:val="both"/>
        <w:rPr>
          <w:color w:val="000000"/>
          <w:sz w:val="22"/>
          <w:szCs w:val="22"/>
        </w:rPr>
      </w:pPr>
      <w:r w:rsidRPr="001B78EA">
        <w:rPr>
          <w:color w:val="000000"/>
          <w:sz w:val="22"/>
          <w:szCs w:val="22"/>
        </w:rPr>
        <w:t>8</w:t>
      </w:r>
      <w:r w:rsidR="009F423D" w:rsidRPr="001B78EA">
        <w:rPr>
          <w:color w:val="000000"/>
          <w:sz w:val="22"/>
          <w:szCs w:val="22"/>
        </w:rPr>
        <w:t>.1.6. Teisės aktų, kurie turi įtakos šios Sutarties vykdymui, pasikeitimas, panaikinimas, naujų teisės aktų įsigaliojimas.</w:t>
      </w:r>
    </w:p>
    <w:p w14:paraId="0B5E0827" w14:textId="77777777" w:rsidR="009F423D" w:rsidRPr="001B78EA" w:rsidRDefault="00F85EA4" w:rsidP="009F423D">
      <w:pPr>
        <w:spacing w:after="200"/>
        <w:ind w:right="2"/>
        <w:jc w:val="both"/>
        <w:rPr>
          <w:color w:val="000000"/>
          <w:sz w:val="22"/>
          <w:szCs w:val="22"/>
        </w:rPr>
      </w:pPr>
      <w:r w:rsidRPr="001B78EA">
        <w:rPr>
          <w:color w:val="000000"/>
          <w:sz w:val="22"/>
          <w:szCs w:val="22"/>
        </w:rPr>
        <w:t>8</w:t>
      </w:r>
      <w:r w:rsidR="009F423D" w:rsidRPr="001B78EA">
        <w:rPr>
          <w:color w:val="000000"/>
          <w:sz w:val="22"/>
          <w:szCs w:val="22"/>
        </w:rPr>
        <w:t>.1.7. Valstybės institucijų pareigūnų veikimas/neveikimas, kurie nutraukia, uždelsia, sustabdo Darbų vykdymą ar kaip kitaip tiesiogiai turi įtakos šios Sutarties vykdymui.</w:t>
      </w:r>
    </w:p>
    <w:p w14:paraId="316B6BDA" w14:textId="77777777" w:rsidR="009F423D" w:rsidRPr="001B78EA" w:rsidRDefault="00F85EA4" w:rsidP="009F423D">
      <w:pPr>
        <w:spacing w:after="200"/>
        <w:ind w:right="2"/>
        <w:jc w:val="both"/>
        <w:rPr>
          <w:color w:val="000000"/>
          <w:sz w:val="22"/>
          <w:szCs w:val="22"/>
        </w:rPr>
      </w:pPr>
      <w:r w:rsidRPr="001B78EA">
        <w:rPr>
          <w:color w:val="000000"/>
          <w:sz w:val="22"/>
          <w:szCs w:val="22"/>
        </w:rPr>
        <w:t>8</w:t>
      </w:r>
      <w:r w:rsidR="009F423D" w:rsidRPr="001B78EA">
        <w:rPr>
          <w:color w:val="000000"/>
          <w:sz w:val="22"/>
          <w:szCs w:val="22"/>
        </w:rPr>
        <w:t>.1.8. Oro sąlygos</w:t>
      </w:r>
      <w:r w:rsidR="008862FB" w:rsidRPr="001B78EA">
        <w:rPr>
          <w:color w:val="000000"/>
          <w:sz w:val="22"/>
          <w:szCs w:val="22"/>
        </w:rPr>
        <w:t>,</w:t>
      </w:r>
      <w:r w:rsidR="009F423D" w:rsidRPr="001B78EA">
        <w:rPr>
          <w:color w:val="000000"/>
          <w:sz w:val="22"/>
          <w:szCs w:val="22"/>
        </w:rPr>
        <w:t xml:space="preserve"> tiesiogiai įtakojančios darbų vykdymą (pvz.: žema temperatūra, gausūs krituliai, smarkus vėjas, uraganas ir pan.).</w:t>
      </w:r>
    </w:p>
    <w:p w14:paraId="01156011" w14:textId="77777777" w:rsidR="009F423D" w:rsidRPr="001B78EA" w:rsidRDefault="00F85EA4" w:rsidP="009F423D">
      <w:pPr>
        <w:spacing w:before="120" w:after="120"/>
        <w:jc w:val="both"/>
        <w:rPr>
          <w:color w:val="000000"/>
          <w:sz w:val="22"/>
          <w:szCs w:val="22"/>
        </w:rPr>
      </w:pPr>
      <w:r w:rsidRPr="001B78EA">
        <w:rPr>
          <w:color w:val="000000"/>
          <w:sz w:val="22"/>
          <w:szCs w:val="22"/>
        </w:rPr>
        <w:t>8</w:t>
      </w:r>
      <w:r w:rsidR="00C2682A" w:rsidRPr="001B78EA">
        <w:rPr>
          <w:color w:val="000000"/>
          <w:sz w:val="22"/>
          <w:szCs w:val="22"/>
        </w:rPr>
        <w:t>.1.9</w:t>
      </w:r>
      <w:r w:rsidR="009F423D" w:rsidRPr="001B78EA">
        <w:rPr>
          <w:color w:val="000000"/>
          <w:sz w:val="22"/>
          <w:szCs w:val="22"/>
        </w:rPr>
        <w:t>. Jei Užsakovas</w:t>
      </w:r>
      <w:r w:rsidR="00D73CE7" w:rsidRPr="001B78EA">
        <w:rPr>
          <w:color w:val="000000"/>
          <w:sz w:val="22"/>
          <w:szCs w:val="22"/>
        </w:rPr>
        <w:t>,</w:t>
      </w:r>
      <w:r w:rsidR="009F423D" w:rsidRPr="001B78EA">
        <w:rPr>
          <w:color w:val="000000"/>
          <w:sz w:val="22"/>
          <w:szCs w:val="22"/>
        </w:rPr>
        <w:t xml:space="preserve"> dėl finansavimo sutrikimo ar lėšų stygiaus, </w:t>
      </w:r>
      <w:r w:rsidR="004B5A84" w:rsidRPr="001B78EA">
        <w:rPr>
          <w:color w:val="000000"/>
          <w:sz w:val="22"/>
          <w:szCs w:val="22"/>
        </w:rPr>
        <w:t>dėl ko</w:t>
      </w:r>
      <w:r w:rsidR="009F423D" w:rsidRPr="001B78EA">
        <w:rPr>
          <w:color w:val="000000"/>
          <w:sz w:val="22"/>
          <w:szCs w:val="22"/>
        </w:rPr>
        <w:t>, Rangovui vykdant Darbus tokiu pat tempu kaip ir iki finansavimo sutrikimo ar lėšų stygiaus atsiradimo, bus priverstas pažeisti šios Sutarties įsipareigojimus</w:t>
      </w:r>
      <w:r w:rsidR="00D73CE7" w:rsidRPr="001B78EA">
        <w:rPr>
          <w:color w:val="000000"/>
          <w:sz w:val="22"/>
          <w:szCs w:val="22"/>
        </w:rPr>
        <w:t>.</w:t>
      </w:r>
    </w:p>
    <w:p w14:paraId="2C1325CC" w14:textId="77777777" w:rsidR="00687B54" w:rsidRPr="001B78EA" w:rsidRDefault="00F85EA4" w:rsidP="009F423D">
      <w:pPr>
        <w:spacing w:after="200"/>
        <w:ind w:right="2"/>
        <w:jc w:val="both"/>
        <w:rPr>
          <w:color w:val="000000"/>
          <w:sz w:val="22"/>
          <w:szCs w:val="22"/>
        </w:rPr>
      </w:pPr>
      <w:r w:rsidRPr="001B78EA">
        <w:rPr>
          <w:color w:val="000000"/>
          <w:sz w:val="22"/>
          <w:szCs w:val="22"/>
        </w:rPr>
        <w:t>8</w:t>
      </w:r>
      <w:r w:rsidR="00C2682A" w:rsidRPr="001B78EA">
        <w:rPr>
          <w:color w:val="000000"/>
          <w:sz w:val="22"/>
          <w:szCs w:val="22"/>
        </w:rPr>
        <w:t>.1.10</w:t>
      </w:r>
      <w:r w:rsidR="009F423D" w:rsidRPr="001B78EA">
        <w:rPr>
          <w:color w:val="000000"/>
          <w:sz w:val="22"/>
          <w:szCs w:val="22"/>
        </w:rPr>
        <w:t xml:space="preserve">. </w:t>
      </w:r>
      <w:r w:rsidR="00D73CE7" w:rsidRPr="001B78EA">
        <w:rPr>
          <w:color w:val="000000"/>
          <w:sz w:val="22"/>
          <w:szCs w:val="22"/>
        </w:rPr>
        <w:t xml:space="preserve">Rangovo </w:t>
      </w:r>
      <w:r w:rsidR="00687B54" w:rsidRPr="001B78EA">
        <w:rPr>
          <w:color w:val="000000"/>
          <w:sz w:val="22"/>
          <w:szCs w:val="22"/>
        </w:rPr>
        <w:t>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p w14:paraId="759DD0BC" w14:textId="77777777" w:rsidR="009F423D" w:rsidRPr="001B78EA" w:rsidRDefault="00F85EA4" w:rsidP="009F423D">
      <w:pPr>
        <w:spacing w:after="200"/>
        <w:ind w:right="2"/>
        <w:jc w:val="both"/>
        <w:rPr>
          <w:color w:val="000000"/>
          <w:sz w:val="22"/>
          <w:szCs w:val="22"/>
        </w:rPr>
      </w:pPr>
      <w:r w:rsidRPr="001B78EA">
        <w:rPr>
          <w:color w:val="000000"/>
          <w:sz w:val="22"/>
          <w:szCs w:val="22"/>
        </w:rPr>
        <w:t>8</w:t>
      </w:r>
      <w:r w:rsidR="00C2682A" w:rsidRPr="001B78EA">
        <w:rPr>
          <w:color w:val="000000"/>
          <w:sz w:val="22"/>
          <w:szCs w:val="22"/>
        </w:rPr>
        <w:t>.1.11</w:t>
      </w:r>
      <w:r w:rsidR="00D73CE7" w:rsidRPr="001B78EA">
        <w:rPr>
          <w:color w:val="000000"/>
          <w:sz w:val="22"/>
          <w:szCs w:val="22"/>
        </w:rPr>
        <w:t xml:space="preserve">. </w:t>
      </w:r>
      <w:r w:rsidR="008D2944" w:rsidRPr="001B78EA">
        <w:rPr>
          <w:color w:val="000000"/>
          <w:sz w:val="22"/>
          <w:szCs w:val="22"/>
        </w:rPr>
        <w:t xml:space="preserve">Nenugalimos jėgos, kuri apibrėžta Sutarties bendrųjų sąlygų </w:t>
      </w:r>
      <w:r w:rsidR="00C740A0" w:rsidRPr="001B78EA">
        <w:rPr>
          <w:color w:val="000000"/>
          <w:sz w:val="22"/>
          <w:szCs w:val="22"/>
        </w:rPr>
        <w:t>1</w:t>
      </w:r>
      <w:r w:rsidR="002D5528" w:rsidRPr="001B78EA">
        <w:rPr>
          <w:color w:val="000000"/>
          <w:sz w:val="22"/>
          <w:szCs w:val="22"/>
        </w:rPr>
        <w:t>8</w:t>
      </w:r>
      <w:r w:rsidR="008D2944" w:rsidRPr="001B78EA">
        <w:rPr>
          <w:color w:val="000000"/>
          <w:sz w:val="22"/>
          <w:szCs w:val="22"/>
        </w:rPr>
        <w:t xml:space="preserve"> punkte,  padariniai, </w:t>
      </w:r>
      <w:r w:rsidR="001B37A6" w:rsidRPr="001B78EA">
        <w:rPr>
          <w:color w:val="000000"/>
          <w:sz w:val="22"/>
          <w:szCs w:val="22"/>
        </w:rPr>
        <w:t xml:space="preserve">apie kuriuos Rangovas buvo pranešęs Užsakovui ir </w:t>
      </w:r>
      <w:r w:rsidR="008D2944" w:rsidRPr="001B78EA">
        <w:rPr>
          <w:color w:val="000000"/>
          <w:sz w:val="22"/>
          <w:szCs w:val="22"/>
        </w:rPr>
        <w:t xml:space="preserve"> kurie sutr</w:t>
      </w:r>
      <w:r w:rsidR="001B37A6" w:rsidRPr="001B78EA">
        <w:rPr>
          <w:color w:val="000000"/>
          <w:sz w:val="22"/>
          <w:szCs w:val="22"/>
        </w:rPr>
        <w:t>ukdė</w:t>
      </w:r>
      <w:r w:rsidR="008D2944" w:rsidRPr="001B78EA">
        <w:rPr>
          <w:color w:val="000000"/>
          <w:sz w:val="22"/>
          <w:szCs w:val="22"/>
        </w:rPr>
        <w:t xml:space="preserve"> Rangovui vykdyti Darbus</w:t>
      </w:r>
      <w:r w:rsidR="00624BE4" w:rsidRPr="001B78EA">
        <w:rPr>
          <w:color w:val="000000"/>
          <w:sz w:val="22"/>
          <w:szCs w:val="22"/>
        </w:rPr>
        <w:t>.</w:t>
      </w:r>
    </w:p>
    <w:p w14:paraId="425DA888" w14:textId="77777777" w:rsidR="00491AFE" w:rsidRPr="001B78EA" w:rsidRDefault="008D2944" w:rsidP="009F423D">
      <w:pPr>
        <w:spacing w:after="200"/>
        <w:ind w:right="2"/>
        <w:jc w:val="both"/>
        <w:rPr>
          <w:color w:val="000000"/>
          <w:sz w:val="22"/>
          <w:szCs w:val="22"/>
        </w:rPr>
      </w:pPr>
      <w:r w:rsidRPr="001B78EA">
        <w:rPr>
          <w:color w:val="000000"/>
          <w:sz w:val="22"/>
          <w:szCs w:val="22"/>
        </w:rPr>
        <w:t xml:space="preserve">8.1.12. </w:t>
      </w:r>
      <w:r w:rsidR="00491AFE" w:rsidRPr="001B78EA">
        <w:rPr>
          <w:color w:val="000000"/>
          <w:sz w:val="22"/>
          <w:szCs w:val="22"/>
        </w:rPr>
        <w:t xml:space="preserve">Rangovui, nepateikus šioje Sutartyje nustatyta tvarka ir laiku bet kurio iš užtikrinimų, numatytų Sutarties bendrųjų sąlygų 5 p., išskyrus užtikrinimą numatytą Sutarties bendrųjų sąlygų 5.2 punkte, ir (ar) draudimų, numatytų Sutarties bendrųjų sąlygų </w:t>
      </w:r>
      <w:r w:rsidR="00CA2175" w:rsidRPr="001B78EA">
        <w:rPr>
          <w:color w:val="000000"/>
          <w:sz w:val="22"/>
          <w:szCs w:val="22"/>
        </w:rPr>
        <w:t>15</w:t>
      </w:r>
      <w:r w:rsidR="00491AFE" w:rsidRPr="001B78EA">
        <w:rPr>
          <w:color w:val="000000"/>
          <w:sz w:val="22"/>
          <w:szCs w:val="22"/>
        </w:rPr>
        <w:t xml:space="preserve"> p.</w:t>
      </w:r>
    </w:p>
    <w:p w14:paraId="1E173EC1" w14:textId="77777777" w:rsidR="00650647" w:rsidRPr="001B78EA" w:rsidRDefault="00CC0E6E" w:rsidP="009F423D">
      <w:pPr>
        <w:spacing w:after="200"/>
        <w:ind w:right="2"/>
        <w:jc w:val="both"/>
        <w:rPr>
          <w:color w:val="000000"/>
          <w:sz w:val="22"/>
          <w:szCs w:val="22"/>
        </w:rPr>
      </w:pPr>
      <w:r w:rsidRPr="001B78EA">
        <w:rPr>
          <w:color w:val="000000"/>
          <w:sz w:val="22"/>
          <w:szCs w:val="22"/>
        </w:rPr>
        <w:t xml:space="preserve">8.1.13. </w:t>
      </w:r>
      <w:r w:rsidR="008D4302" w:rsidRPr="001B78EA">
        <w:rPr>
          <w:color w:val="000000"/>
          <w:sz w:val="22"/>
          <w:szCs w:val="22"/>
        </w:rPr>
        <w:t xml:space="preserve">Jei </w:t>
      </w:r>
      <w:r w:rsidR="008D4302" w:rsidRPr="001B78EA">
        <w:rPr>
          <w:rStyle w:val="LLCTekstas"/>
          <w:sz w:val="22"/>
          <w:szCs w:val="22"/>
        </w:rPr>
        <w:t xml:space="preserve">statinio statybos techninės priežiūros ir (ar) projekto vykdymo priežiūros </w:t>
      </w:r>
      <w:r w:rsidR="00913891" w:rsidRPr="001B78EA">
        <w:rPr>
          <w:rStyle w:val="LLCTekstas"/>
          <w:sz w:val="22"/>
          <w:szCs w:val="22"/>
        </w:rPr>
        <w:t xml:space="preserve">sutartys nutraukiamos arba pasibaigia, o kitos  sutartys dėl </w:t>
      </w:r>
      <w:r w:rsidR="00CA4CA2" w:rsidRPr="001B78EA">
        <w:rPr>
          <w:rStyle w:val="LLCTekstas"/>
          <w:sz w:val="22"/>
          <w:szCs w:val="22"/>
        </w:rPr>
        <w:t xml:space="preserve">statinio statybos </w:t>
      </w:r>
      <w:r w:rsidR="00913891" w:rsidRPr="001B78EA">
        <w:rPr>
          <w:rStyle w:val="LLCTekstas"/>
          <w:sz w:val="22"/>
          <w:szCs w:val="22"/>
        </w:rPr>
        <w:t>techninės priežiūros ir (ar) projekto vykdymo priežiūros dar nesudarytos.</w:t>
      </w:r>
      <w:r w:rsidR="008D4302" w:rsidRPr="001B78EA">
        <w:rPr>
          <w:rStyle w:val="LLCTekstas"/>
          <w:sz w:val="22"/>
          <w:szCs w:val="22"/>
        </w:rPr>
        <w:t xml:space="preserve"> </w:t>
      </w:r>
    </w:p>
    <w:p w14:paraId="7CCF2151" w14:textId="77777777" w:rsidR="006D7E77" w:rsidRPr="001B78EA" w:rsidRDefault="005F6E1C" w:rsidP="009F423D">
      <w:pPr>
        <w:spacing w:after="200"/>
        <w:ind w:right="2"/>
        <w:jc w:val="both"/>
        <w:rPr>
          <w:color w:val="000000"/>
          <w:sz w:val="22"/>
          <w:szCs w:val="22"/>
        </w:rPr>
      </w:pPr>
      <w:r w:rsidRPr="001B78EA">
        <w:rPr>
          <w:color w:val="000000"/>
          <w:sz w:val="22"/>
          <w:szCs w:val="22"/>
        </w:rPr>
        <w:t>8.1.14</w:t>
      </w:r>
      <w:r w:rsidR="00650647" w:rsidRPr="001B78EA">
        <w:rPr>
          <w:color w:val="000000"/>
          <w:sz w:val="22"/>
          <w:szCs w:val="22"/>
        </w:rPr>
        <w:t xml:space="preserve">. </w:t>
      </w:r>
      <w:r w:rsidR="006D7E77" w:rsidRPr="001B78EA">
        <w:rPr>
          <w:sz w:val="22"/>
          <w:szCs w:val="22"/>
        </w:rPr>
        <w:t>Užsakovui finansinė parama neskiriama ar finansinės paramos teikimas sustabdomas, ar nutraukiamas.</w:t>
      </w:r>
    </w:p>
    <w:p w14:paraId="313E0AE6" w14:textId="77777777" w:rsidR="008D2944" w:rsidRPr="001B78EA" w:rsidRDefault="005F6E1C" w:rsidP="009F423D">
      <w:pPr>
        <w:spacing w:after="200"/>
        <w:ind w:right="2"/>
        <w:jc w:val="both"/>
        <w:rPr>
          <w:color w:val="000000"/>
          <w:sz w:val="22"/>
          <w:szCs w:val="22"/>
        </w:rPr>
      </w:pPr>
      <w:r w:rsidRPr="001B78EA">
        <w:rPr>
          <w:color w:val="000000"/>
          <w:sz w:val="22"/>
          <w:szCs w:val="22"/>
        </w:rPr>
        <w:t>8.1.15</w:t>
      </w:r>
      <w:r w:rsidR="006D7E77" w:rsidRPr="001B78EA">
        <w:rPr>
          <w:color w:val="000000"/>
          <w:sz w:val="22"/>
          <w:szCs w:val="22"/>
        </w:rPr>
        <w:t xml:space="preserve">. </w:t>
      </w:r>
      <w:r w:rsidR="008D2944" w:rsidRPr="001B78EA">
        <w:rPr>
          <w:color w:val="000000"/>
          <w:sz w:val="22"/>
          <w:szCs w:val="22"/>
        </w:rPr>
        <w:t>kitos aplinkybės.</w:t>
      </w:r>
    </w:p>
    <w:p w14:paraId="3434F7BE" w14:textId="77777777" w:rsidR="00F37DB9" w:rsidRPr="001B78EA" w:rsidRDefault="00F37DB9" w:rsidP="00F37DB9">
      <w:pPr>
        <w:spacing w:before="120" w:after="120"/>
        <w:ind w:right="2"/>
        <w:jc w:val="both"/>
        <w:rPr>
          <w:color w:val="000000"/>
          <w:sz w:val="22"/>
          <w:szCs w:val="22"/>
        </w:rPr>
      </w:pPr>
      <w:r w:rsidRPr="001B78EA">
        <w:rPr>
          <w:color w:val="000000"/>
          <w:sz w:val="22"/>
          <w:szCs w:val="22"/>
        </w:rPr>
        <w:t xml:space="preserve">8.2. Jei Rangovas nusprendžia turįs teisę į </w:t>
      </w:r>
      <w:r w:rsidR="00AA2FD7" w:rsidRPr="001B78EA">
        <w:rPr>
          <w:color w:val="000000"/>
          <w:sz w:val="22"/>
          <w:szCs w:val="22"/>
        </w:rPr>
        <w:t>Darbų sustabdymą</w:t>
      </w:r>
      <w:r w:rsidRPr="001B78EA">
        <w:rPr>
          <w:color w:val="000000"/>
          <w:sz w:val="22"/>
          <w:szCs w:val="22"/>
        </w:rPr>
        <w:t>, jis turi apie tai raštu informuoti Užsakovą:</w:t>
      </w:r>
    </w:p>
    <w:p w14:paraId="6F10F3DC" w14:textId="77777777" w:rsidR="005F6E1C" w:rsidRPr="001B78EA" w:rsidRDefault="00F37DB9" w:rsidP="005F6E1C">
      <w:pPr>
        <w:spacing w:before="120" w:after="120"/>
        <w:ind w:right="2"/>
        <w:jc w:val="both"/>
        <w:rPr>
          <w:color w:val="000000"/>
          <w:sz w:val="22"/>
          <w:szCs w:val="22"/>
        </w:rPr>
      </w:pPr>
      <w:r w:rsidRPr="001B78EA">
        <w:rPr>
          <w:color w:val="000000"/>
          <w:sz w:val="22"/>
          <w:szCs w:val="22"/>
        </w:rPr>
        <w:t xml:space="preserve">8.2.1. Užsakovas, gavęs </w:t>
      </w:r>
      <w:r w:rsidR="00F2464F" w:rsidRPr="001B78EA">
        <w:rPr>
          <w:color w:val="000000"/>
          <w:sz w:val="22"/>
          <w:szCs w:val="22"/>
        </w:rPr>
        <w:t xml:space="preserve">tokį raštą, ne vėliau kaip per </w:t>
      </w:r>
      <w:r w:rsidR="003E110D" w:rsidRPr="001B78EA">
        <w:rPr>
          <w:color w:val="000000"/>
          <w:sz w:val="22"/>
          <w:szCs w:val="22"/>
        </w:rPr>
        <w:t>2</w:t>
      </w:r>
      <w:r w:rsidR="00F2464F" w:rsidRPr="001B78EA">
        <w:rPr>
          <w:color w:val="000000"/>
          <w:sz w:val="22"/>
          <w:szCs w:val="22"/>
        </w:rPr>
        <w:t>0 (d</w:t>
      </w:r>
      <w:r w:rsidR="003E110D"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Rangovui. </w:t>
      </w:r>
      <w:r w:rsidR="005F6E1C"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5F6E1C"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786835D4" w14:textId="77777777" w:rsidR="00F37DB9" w:rsidRPr="001B78EA" w:rsidRDefault="00F37DB9" w:rsidP="00F37DB9">
      <w:pPr>
        <w:spacing w:before="120" w:after="120"/>
        <w:ind w:right="2"/>
        <w:jc w:val="both"/>
        <w:rPr>
          <w:color w:val="000000"/>
          <w:sz w:val="22"/>
          <w:szCs w:val="22"/>
        </w:rPr>
      </w:pPr>
      <w:r w:rsidRPr="001B78EA">
        <w:rPr>
          <w:color w:val="000000"/>
          <w:sz w:val="22"/>
          <w:szCs w:val="22"/>
        </w:rPr>
        <w:t xml:space="preserve">8.3. Jei Užsakovas nusprendžia turįs teisę į </w:t>
      </w:r>
      <w:r w:rsidR="00AA2FD7" w:rsidRPr="001B78EA">
        <w:rPr>
          <w:color w:val="000000"/>
          <w:sz w:val="22"/>
          <w:szCs w:val="22"/>
        </w:rPr>
        <w:t>Darbų sustabdymą</w:t>
      </w:r>
      <w:r w:rsidRPr="001B78EA">
        <w:rPr>
          <w:color w:val="000000"/>
          <w:sz w:val="22"/>
          <w:szCs w:val="22"/>
        </w:rPr>
        <w:t>, jis turi apie tai raštu informuoti Rangovą:</w:t>
      </w:r>
    </w:p>
    <w:p w14:paraId="50E61068" w14:textId="77777777" w:rsidR="00F37DB9" w:rsidRPr="001B78EA" w:rsidRDefault="00AA2FD7" w:rsidP="00D67CAE">
      <w:pPr>
        <w:spacing w:before="120" w:after="120"/>
        <w:ind w:right="2"/>
        <w:jc w:val="both"/>
        <w:rPr>
          <w:color w:val="000000"/>
          <w:sz w:val="22"/>
          <w:szCs w:val="22"/>
        </w:rPr>
      </w:pPr>
      <w:r w:rsidRPr="001B78EA">
        <w:rPr>
          <w:color w:val="000000"/>
          <w:sz w:val="22"/>
          <w:szCs w:val="22"/>
        </w:rPr>
        <w:t>8</w:t>
      </w:r>
      <w:r w:rsidR="00F37DB9" w:rsidRPr="001B78EA">
        <w:rPr>
          <w:color w:val="000000"/>
          <w:sz w:val="22"/>
          <w:szCs w:val="22"/>
        </w:rPr>
        <w:t xml:space="preserve">.3.1. Rangovas, gavęs </w:t>
      </w:r>
      <w:r w:rsidR="001A2E25" w:rsidRPr="001B78EA">
        <w:rPr>
          <w:color w:val="000000"/>
          <w:sz w:val="22"/>
          <w:szCs w:val="22"/>
        </w:rPr>
        <w:t xml:space="preserve">tokį raštą, ne vėliau kaip per </w:t>
      </w:r>
      <w:r w:rsidR="003E110D" w:rsidRPr="001B78EA">
        <w:rPr>
          <w:color w:val="000000"/>
          <w:sz w:val="22"/>
          <w:szCs w:val="22"/>
        </w:rPr>
        <w:t>2</w:t>
      </w:r>
      <w:r w:rsidR="001A2E25" w:rsidRPr="001B78EA">
        <w:rPr>
          <w:color w:val="000000"/>
          <w:sz w:val="22"/>
          <w:szCs w:val="22"/>
        </w:rPr>
        <w:t>0 (d</w:t>
      </w:r>
      <w:r w:rsidR="003E110D" w:rsidRPr="001B78EA">
        <w:rPr>
          <w:color w:val="000000"/>
          <w:sz w:val="22"/>
          <w:szCs w:val="22"/>
        </w:rPr>
        <w:t>videšimt</w:t>
      </w:r>
      <w:r w:rsidR="00F37DB9" w:rsidRPr="001B78EA">
        <w:rPr>
          <w:color w:val="000000"/>
          <w:sz w:val="22"/>
          <w:szCs w:val="22"/>
        </w:rPr>
        <w:t xml:space="preserve">) kalendorinių dienų privalo išnagrinėti raštą bei priimti motyvuotą sprendimą, kurį raštu pateikia Užsakovui. </w:t>
      </w:r>
      <w:r w:rsidR="00D67CAE" w:rsidRPr="001B78EA">
        <w:rPr>
          <w:color w:val="000000"/>
          <w:sz w:val="22"/>
          <w:szCs w:val="22"/>
        </w:rPr>
        <w:t xml:space="preserve">Šalims nesutarus dėl Sutarties sąlygų keitimo, </w:t>
      </w:r>
      <w:r w:rsidR="00D67CAE" w:rsidRPr="001B78EA">
        <w:rPr>
          <w:color w:val="000000"/>
          <w:sz w:val="22"/>
          <w:szCs w:val="22"/>
        </w:rPr>
        <w:lastRenderedPageBreak/>
        <w:t xml:space="preserve">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25105281" w14:textId="77777777" w:rsidR="00AE61BF" w:rsidRPr="001B78EA" w:rsidRDefault="00B3495D" w:rsidP="00AE61BF">
      <w:pPr>
        <w:spacing w:before="120" w:after="120"/>
        <w:ind w:right="2"/>
        <w:jc w:val="both"/>
        <w:rPr>
          <w:color w:val="000000"/>
          <w:sz w:val="22"/>
          <w:szCs w:val="22"/>
        </w:rPr>
      </w:pPr>
      <w:r w:rsidRPr="001B78EA">
        <w:rPr>
          <w:color w:val="000000"/>
          <w:sz w:val="22"/>
          <w:szCs w:val="22"/>
        </w:rPr>
        <w:t xml:space="preserve">8.4. </w:t>
      </w:r>
      <w:r w:rsidR="00AC6AED" w:rsidRPr="001B78EA">
        <w:rPr>
          <w:color w:val="000000"/>
          <w:sz w:val="22"/>
          <w:szCs w:val="22"/>
        </w:rPr>
        <w:t xml:space="preserve">Jei Rangovas nusprendžia turįs teisę į </w:t>
      </w:r>
      <w:r w:rsidR="00AE61BF" w:rsidRPr="001B78EA">
        <w:rPr>
          <w:color w:val="000000"/>
          <w:sz w:val="22"/>
          <w:szCs w:val="22"/>
        </w:rPr>
        <w:t>Darbų atnaujinimą, jis turi apie tai raštu informuoti Užsakovą:</w:t>
      </w:r>
    </w:p>
    <w:p w14:paraId="7E39E7D7" w14:textId="77777777" w:rsidR="00AE61BF" w:rsidRPr="001B78EA" w:rsidRDefault="00AE61BF" w:rsidP="00D67CAE">
      <w:pPr>
        <w:spacing w:before="120" w:after="120"/>
        <w:ind w:right="2"/>
        <w:jc w:val="both"/>
        <w:rPr>
          <w:color w:val="000000"/>
          <w:sz w:val="22"/>
          <w:szCs w:val="22"/>
        </w:rPr>
      </w:pPr>
      <w:r w:rsidRPr="001B78EA">
        <w:rPr>
          <w:color w:val="000000"/>
          <w:sz w:val="22"/>
          <w:szCs w:val="22"/>
        </w:rPr>
        <w:t xml:space="preserve">8.4.1. Užsakovas, gavęs </w:t>
      </w:r>
      <w:r w:rsidR="005B1386" w:rsidRPr="001B78EA">
        <w:rPr>
          <w:color w:val="000000"/>
          <w:sz w:val="22"/>
          <w:szCs w:val="22"/>
        </w:rPr>
        <w:t xml:space="preserve">tokį raštą, ne vėliau kaip per </w:t>
      </w:r>
      <w:r w:rsidR="003E110D" w:rsidRPr="001B78EA">
        <w:rPr>
          <w:color w:val="000000"/>
          <w:sz w:val="22"/>
          <w:szCs w:val="22"/>
        </w:rPr>
        <w:t>2</w:t>
      </w:r>
      <w:r w:rsidR="005B1386" w:rsidRPr="001B78EA">
        <w:rPr>
          <w:color w:val="000000"/>
          <w:sz w:val="22"/>
          <w:szCs w:val="22"/>
        </w:rPr>
        <w:t>0 (d</w:t>
      </w:r>
      <w:r w:rsidR="003E110D"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Rangovui.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0E80202A" w14:textId="77777777" w:rsidR="00AE61BF" w:rsidRPr="001B78EA" w:rsidRDefault="00AE61BF" w:rsidP="00AE61BF">
      <w:pPr>
        <w:spacing w:before="120" w:after="120"/>
        <w:ind w:right="2"/>
        <w:jc w:val="both"/>
        <w:rPr>
          <w:color w:val="000000"/>
          <w:sz w:val="22"/>
          <w:szCs w:val="22"/>
        </w:rPr>
      </w:pPr>
      <w:r w:rsidRPr="001B78EA">
        <w:rPr>
          <w:color w:val="000000"/>
          <w:sz w:val="22"/>
          <w:szCs w:val="22"/>
        </w:rPr>
        <w:t>8.5. Jei Užsakovas nusprendžia turįs teisę į Darbų atnaujinimą, jis turi apie tai raštu informuoti Rangovą:</w:t>
      </w:r>
    </w:p>
    <w:p w14:paraId="645EA4E0" w14:textId="77777777" w:rsidR="00F13AE7" w:rsidRPr="001B78EA" w:rsidRDefault="00AE61BF" w:rsidP="00D67CAE">
      <w:pPr>
        <w:spacing w:before="120" w:after="120"/>
        <w:ind w:right="2"/>
        <w:jc w:val="both"/>
        <w:rPr>
          <w:color w:val="000000"/>
          <w:sz w:val="22"/>
          <w:szCs w:val="22"/>
        </w:rPr>
      </w:pPr>
      <w:r w:rsidRPr="001B78EA">
        <w:rPr>
          <w:color w:val="000000"/>
          <w:sz w:val="22"/>
          <w:szCs w:val="22"/>
        </w:rPr>
        <w:t xml:space="preserve">8.5.1. Rangovas, gavęs </w:t>
      </w:r>
      <w:r w:rsidR="005B1386" w:rsidRPr="001B78EA">
        <w:rPr>
          <w:color w:val="000000"/>
          <w:sz w:val="22"/>
          <w:szCs w:val="22"/>
        </w:rPr>
        <w:t xml:space="preserve">tokį raštą, ne vėliau kaip per </w:t>
      </w:r>
      <w:r w:rsidR="003E110D" w:rsidRPr="001B78EA">
        <w:rPr>
          <w:color w:val="000000"/>
          <w:sz w:val="22"/>
          <w:szCs w:val="22"/>
        </w:rPr>
        <w:t>2</w:t>
      </w:r>
      <w:r w:rsidR="005B1386" w:rsidRPr="001B78EA">
        <w:rPr>
          <w:color w:val="000000"/>
          <w:sz w:val="22"/>
          <w:szCs w:val="22"/>
        </w:rPr>
        <w:t>0 (d</w:t>
      </w:r>
      <w:r w:rsidR="003E110D"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Užsakovui.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 xml:space="preserve">20 </w:t>
      </w:r>
      <w:r w:rsidR="00D67CAE" w:rsidRPr="001B78EA">
        <w:rPr>
          <w:color w:val="000000"/>
          <w:sz w:val="22"/>
          <w:szCs w:val="22"/>
        </w:rPr>
        <w:t>p. numatyta tvarka. Šalims susitarus, turi būti sudaromas rašytinis Šalių susitarimas dėl Sutarties sąlygų keitimo, kuris įsigalios nuo jame nurodytos datos ir (ar) aplinkybės ir taps neatsiejama šios Sutarties dalimi.</w:t>
      </w:r>
    </w:p>
    <w:p w14:paraId="1DE8195E" w14:textId="77777777" w:rsidR="00A10318" w:rsidRPr="001B78EA" w:rsidRDefault="00E52995" w:rsidP="005076E3">
      <w:pPr>
        <w:snapToGrid w:val="0"/>
        <w:spacing w:before="120" w:after="120"/>
        <w:jc w:val="both"/>
        <w:rPr>
          <w:color w:val="000000"/>
          <w:sz w:val="22"/>
          <w:szCs w:val="22"/>
        </w:rPr>
      </w:pPr>
      <w:r w:rsidRPr="001B78EA">
        <w:rPr>
          <w:color w:val="000000"/>
          <w:sz w:val="22"/>
          <w:szCs w:val="22"/>
        </w:rPr>
        <w:t xml:space="preserve">8.6. </w:t>
      </w:r>
      <w:r w:rsidR="00F13AE7" w:rsidRPr="001B78EA">
        <w:rPr>
          <w:color w:val="000000"/>
          <w:sz w:val="22"/>
          <w:szCs w:val="22"/>
        </w:rPr>
        <w:t xml:space="preserve">Visais atvejais, kai atnaujinami Darbai, Rangovas, Užsakovas ir </w:t>
      </w:r>
      <w:r w:rsidR="004B138C" w:rsidRPr="001B78EA">
        <w:rPr>
          <w:color w:val="000000"/>
          <w:sz w:val="22"/>
          <w:szCs w:val="22"/>
        </w:rPr>
        <w:t>Statinio statybos techninis prižiūrėtojas</w:t>
      </w:r>
      <w:r w:rsidR="00F13AE7" w:rsidRPr="001B78EA">
        <w:rPr>
          <w:color w:val="000000"/>
          <w:sz w:val="22"/>
          <w:szCs w:val="22"/>
        </w:rPr>
        <w:t xml:space="preserve"> privalo kartu apžiūrėti sustabdymo paveiktus Darbus, Įrangą ir Medžiagas. Rangovas privalo pašalinti sugadinimus arba defektus bei trūkumus.</w:t>
      </w:r>
    </w:p>
    <w:p w14:paraId="6C21E584" w14:textId="77777777" w:rsidR="00F13AE7" w:rsidRPr="001B78EA" w:rsidRDefault="00E67A49" w:rsidP="00E67A49">
      <w:pPr>
        <w:jc w:val="center"/>
        <w:rPr>
          <w:b/>
          <w:color w:val="000000"/>
          <w:sz w:val="22"/>
          <w:szCs w:val="22"/>
        </w:rPr>
      </w:pPr>
      <w:r w:rsidRPr="001B78EA">
        <w:rPr>
          <w:b/>
          <w:color w:val="000000"/>
          <w:sz w:val="22"/>
          <w:szCs w:val="22"/>
        </w:rPr>
        <w:t xml:space="preserve">9. </w:t>
      </w:r>
      <w:r w:rsidR="00027D93" w:rsidRPr="001B78EA">
        <w:rPr>
          <w:b/>
          <w:color w:val="000000"/>
          <w:sz w:val="22"/>
          <w:szCs w:val="22"/>
        </w:rPr>
        <w:t>Sutarties galiojimo</w:t>
      </w:r>
      <w:r w:rsidR="00BF4CEB" w:rsidRPr="001B78EA">
        <w:rPr>
          <w:b/>
          <w:color w:val="000000"/>
          <w:sz w:val="22"/>
          <w:szCs w:val="22"/>
        </w:rPr>
        <w:t xml:space="preserve"> sustabdymas</w:t>
      </w:r>
    </w:p>
    <w:p w14:paraId="6B6EE5E6" w14:textId="77777777" w:rsidR="00E67A49" w:rsidRPr="001B78EA" w:rsidRDefault="00E67A49" w:rsidP="00E67A49">
      <w:pPr>
        <w:pStyle w:val="ListParagraph"/>
        <w:spacing w:before="120" w:after="120"/>
        <w:ind w:left="0" w:right="142"/>
        <w:jc w:val="both"/>
        <w:rPr>
          <w:color w:val="000000"/>
          <w:sz w:val="22"/>
          <w:szCs w:val="22"/>
        </w:rPr>
      </w:pPr>
      <w:r w:rsidRPr="001B78EA">
        <w:rPr>
          <w:color w:val="000000"/>
          <w:sz w:val="22"/>
          <w:szCs w:val="22"/>
        </w:rPr>
        <w:t xml:space="preserve">9.1. </w:t>
      </w:r>
      <w:r w:rsidRPr="001B78EA">
        <w:rPr>
          <w:iCs/>
          <w:color w:val="000000"/>
          <w:sz w:val="22"/>
          <w:szCs w:val="22"/>
        </w:rPr>
        <w:t>Sutarties</w:t>
      </w:r>
      <w:r w:rsidR="00027D93" w:rsidRPr="001B78EA">
        <w:rPr>
          <w:iCs/>
          <w:color w:val="000000"/>
          <w:sz w:val="22"/>
          <w:szCs w:val="22"/>
        </w:rPr>
        <w:t xml:space="preserve"> galiojimo</w:t>
      </w:r>
      <w:r w:rsidR="00884FFE" w:rsidRPr="001B78EA">
        <w:rPr>
          <w:iCs/>
          <w:color w:val="000000"/>
          <w:sz w:val="22"/>
          <w:szCs w:val="22"/>
        </w:rPr>
        <w:t xml:space="preserve"> sustabdymas galimas </w:t>
      </w:r>
      <w:r w:rsidRPr="001B78EA">
        <w:rPr>
          <w:iCs/>
          <w:color w:val="000000"/>
          <w:sz w:val="22"/>
          <w:szCs w:val="22"/>
        </w:rPr>
        <w:t xml:space="preserve"> </w:t>
      </w:r>
      <w:r w:rsidRPr="001B78EA">
        <w:rPr>
          <w:color w:val="000000"/>
          <w:sz w:val="22"/>
          <w:szCs w:val="22"/>
        </w:rPr>
        <w:t>esant šioms aplinkybėms</w:t>
      </w:r>
      <w:r w:rsidR="00DF2310" w:rsidRPr="001B78EA">
        <w:rPr>
          <w:color w:val="000000"/>
          <w:sz w:val="22"/>
          <w:szCs w:val="22"/>
        </w:rPr>
        <w:t xml:space="preserve"> (bet kuriai ar kelioms),  </w:t>
      </w:r>
      <w:r w:rsidRPr="001B78EA">
        <w:rPr>
          <w:color w:val="000000"/>
          <w:sz w:val="22"/>
          <w:szCs w:val="22"/>
        </w:rPr>
        <w:t>įskaitant, bet neapsiribojant:</w:t>
      </w:r>
    </w:p>
    <w:p w14:paraId="18768698" w14:textId="77777777" w:rsidR="00E67A49" w:rsidRPr="001B78EA" w:rsidRDefault="00E67A49" w:rsidP="00E67A49">
      <w:pPr>
        <w:spacing w:before="120" w:after="120"/>
        <w:ind w:right="2"/>
        <w:jc w:val="both"/>
        <w:rPr>
          <w:color w:val="000000"/>
          <w:sz w:val="22"/>
          <w:szCs w:val="22"/>
        </w:rPr>
      </w:pPr>
      <w:r w:rsidRPr="001B78EA">
        <w:rPr>
          <w:color w:val="000000"/>
          <w:sz w:val="22"/>
          <w:szCs w:val="22"/>
        </w:rPr>
        <w:t>9.1.1. 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r w:rsidR="00D81F61" w:rsidRPr="001B78EA">
        <w:rPr>
          <w:color w:val="000000"/>
          <w:sz w:val="22"/>
          <w:szCs w:val="22"/>
        </w:rPr>
        <w:t>.</w:t>
      </w:r>
    </w:p>
    <w:p w14:paraId="16162733" w14:textId="77777777" w:rsidR="00E67A49" w:rsidRPr="001B78EA" w:rsidRDefault="00E67A49" w:rsidP="00E67A49">
      <w:pPr>
        <w:spacing w:before="120" w:after="120"/>
        <w:ind w:right="2"/>
        <w:jc w:val="both"/>
        <w:rPr>
          <w:color w:val="000000"/>
          <w:sz w:val="22"/>
          <w:szCs w:val="22"/>
        </w:rPr>
      </w:pPr>
      <w:r w:rsidRPr="001B78EA">
        <w:rPr>
          <w:color w:val="000000"/>
          <w:sz w:val="22"/>
          <w:szCs w:val="22"/>
        </w:rPr>
        <w:t>9.1.2.  Jei dėl nenumatytų, nuo Šalių nepriklausančių aplinkybių, būtina/tikslinga įsigyti papildomus Darbus, nes priešingu atveju, Darbai pagal šią Sutartį nebus baigti</w:t>
      </w:r>
      <w:r w:rsidR="00D81F61" w:rsidRPr="001B78EA">
        <w:rPr>
          <w:color w:val="000000"/>
          <w:sz w:val="22"/>
          <w:szCs w:val="22"/>
        </w:rPr>
        <w:t>.</w:t>
      </w:r>
    </w:p>
    <w:p w14:paraId="6AEA88EC" w14:textId="77777777" w:rsidR="00E67A49" w:rsidRPr="001B78EA" w:rsidRDefault="00E67A49" w:rsidP="00E67A49">
      <w:pPr>
        <w:spacing w:before="120" w:after="120"/>
        <w:jc w:val="both"/>
        <w:rPr>
          <w:color w:val="000000"/>
          <w:sz w:val="22"/>
          <w:szCs w:val="22"/>
        </w:rPr>
      </w:pPr>
      <w:r w:rsidRPr="001B78EA">
        <w:rPr>
          <w:color w:val="000000"/>
          <w:sz w:val="22"/>
          <w:szCs w:val="22"/>
        </w:rPr>
        <w:t xml:space="preserve">9.1.3. Jei dėl nenumatytų, nuo Šalių nepriklausančių aplinkybių, racionaliai naudojant Darbų vykdymui skirtas lėšas, Rangovas negali pateikti </w:t>
      </w:r>
      <w:r w:rsidR="002C4F5F" w:rsidRPr="001B78EA">
        <w:rPr>
          <w:color w:val="000000"/>
          <w:sz w:val="22"/>
          <w:szCs w:val="22"/>
        </w:rPr>
        <w:t>Sutartyje</w:t>
      </w:r>
      <w:r w:rsidRPr="001B78EA">
        <w:rPr>
          <w:color w:val="000000"/>
          <w:sz w:val="22"/>
          <w:szCs w:val="22"/>
        </w:rPr>
        <w:t xml:space="preserve"> nurodytų Medžiagų/Įrangos, nes rinkoje jos nebegaminamos/nebetiekiamos ir tokiu atveju yra tikslinga įsigyti kitas Medžiagas/Įrangą, tačiau kitų gamintojų/tiekėjų paieška užtruks.</w:t>
      </w:r>
    </w:p>
    <w:p w14:paraId="4293A4D2" w14:textId="77777777" w:rsidR="00E67A49" w:rsidRPr="001B78EA" w:rsidRDefault="00E67A49" w:rsidP="00E67A49">
      <w:pPr>
        <w:spacing w:before="120" w:after="120"/>
        <w:ind w:right="2"/>
        <w:jc w:val="both"/>
        <w:rPr>
          <w:color w:val="000000"/>
          <w:sz w:val="22"/>
          <w:szCs w:val="22"/>
        </w:rPr>
      </w:pPr>
      <w:r w:rsidRPr="001B78EA">
        <w:rPr>
          <w:color w:val="000000"/>
          <w:sz w:val="22"/>
          <w:szCs w:val="22"/>
        </w:rPr>
        <w:t>9.1.4. 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r w:rsidR="00D81F61" w:rsidRPr="001B78EA">
        <w:rPr>
          <w:color w:val="000000"/>
          <w:sz w:val="22"/>
          <w:szCs w:val="22"/>
        </w:rPr>
        <w:t>.</w:t>
      </w:r>
    </w:p>
    <w:p w14:paraId="3526D319" w14:textId="77777777" w:rsidR="00E67A49" w:rsidRPr="001B78EA" w:rsidRDefault="00E67A49" w:rsidP="00E67A49">
      <w:pPr>
        <w:spacing w:before="120" w:after="120"/>
        <w:ind w:right="2"/>
        <w:jc w:val="both"/>
        <w:rPr>
          <w:color w:val="000000"/>
          <w:sz w:val="22"/>
          <w:szCs w:val="22"/>
        </w:rPr>
      </w:pPr>
      <w:r w:rsidRPr="001B78EA">
        <w:rPr>
          <w:color w:val="000000"/>
          <w:sz w:val="22"/>
          <w:szCs w:val="22"/>
        </w:rPr>
        <w:t>9.1.5. Jei dėl Techninio projekto klaidų, racionaliai naudojant Darbų vykdymui skirtas lėšas bei siekiant įvykdyti Lietuvos Respublikos teisės aktų reikalavimus būtina/tikslinga įsigyti papildomus Darbus, nes priešingu atveju, Darbai pagal šią Sutartį nebus baigti</w:t>
      </w:r>
      <w:r w:rsidR="00D81F61" w:rsidRPr="001B78EA">
        <w:rPr>
          <w:color w:val="000000"/>
          <w:sz w:val="22"/>
          <w:szCs w:val="22"/>
        </w:rPr>
        <w:t>.</w:t>
      </w:r>
    </w:p>
    <w:p w14:paraId="2D7D3283" w14:textId="77777777" w:rsidR="00E67A49" w:rsidRPr="001B78EA" w:rsidRDefault="00E67A49" w:rsidP="00E67A49">
      <w:pPr>
        <w:spacing w:after="200"/>
        <w:ind w:right="2"/>
        <w:jc w:val="both"/>
        <w:rPr>
          <w:color w:val="000000"/>
          <w:sz w:val="22"/>
          <w:szCs w:val="22"/>
        </w:rPr>
      </w:pPr>
      <w:r w:rsidRPr="001B78EA">
        <w:rPr>
          <w:color w:val="000000"/>
          <w:sz w:val="22"/>
          <w:szCs w:val="22"/>
        </w:rPr>
        <w:t>9.1.6. Teisės aktų, kurie turi įtakos šios Sutarties vykdymui, pasikeitimas, panaikinimas, naujų teisės aktų įsigaliojimas.</w:t>
      </w:r>
    </w:p>
    <w:p w14:paraId="3707898E" w14:textId="77777777" w:rsidR="00E67A49" w:rsidRPr="001B78EA" w:rsidRDefault="00E67A49" w:rsidP="00E67A49">
      <w:pPr>
        <w:spacing w:after="200"/>
        <w:ind w:right="2"/>
        <w:jc w:val="both"/>
        <w:rPr>
          <w:color w:val="000000"/>
          <w:sz w:val="22"/>
          <w:szCs w:val="22"/>
        </w:rPr>
      </w:pPr>
      <w:r w:rsidRPr="001B78EA">
        <w:rPr>
          <w:color w:val="000000"/>
          <w:sz w:val="22"/>
          <w:szCs w:val="22"/>
        </w:rPr>
        <w:t>9.1.7. Valstybės institucijų pareigūnų veikimas/neveikimas, kurie nutraukia, uždelsia, sustabdo Darbų vykdymą ar kaip kitaip tiesiogiai turi įtakos šios Sutarties vykdymui.</w:t>
      </w:r>
    </w:p>
    <w:p w14:paraId="3734EEBE" w14:textId="77777777" w:rsidR="00E67A49" w:rsidRPr="001B78EA" w:rsidRDefault="00E67A49" w:rsidP="00E67A49">
      <w:pPr>
        <w:spacing w:after="200"/>
        <w:ind w:right="2"/>
        <w:jc w:val="both"/>
        <w:rPr>
          <w:color w:val="000000"/>
          <w:sz w:val="22"/>
          <w:szCs w:val="22"/>
        </w:rPr>
      </w:pPr>
      <w:r w:rsidRPr="001B78EA">
        <w:rPr>
          <w:color w:val="000000"/>
          <w:sz w:val="22"/>
          <w:szCs w:val="22"/>
        </w:rPr>
        <w:t>9.1.8. Oro sąlygos</w:t>
      </w:r>
      <w:r w:rsidR="002C4F5F" w:rsidRPr="001B78EA">
        <w:rPr>
          <w:color w:val="000000"/>
          <w:sz w:val="22"/>
          <w:szCs w:val="22"/>
        </w:rPr>
        <w:t>,</w:t>
      </w:r>
      <w:r w:rsidRPr="001B78EA">
        <w:rPr>
          <w:color w:val="000000"/>
          <w:sz w:val="22"/>
          <w:szCs w:val="22"/>
        </w:rPr>
        <w:t xml:space="preserve"> tiesiogiai įtakojančios darbų vykdymą (pvz.: žema temperatūra, gausūs krituliai, smarkus vėjas, uraganas ir pan.).</w:t>
      </w:r>
    </w:p>
    <w:p w14:paraId="04B7C6EB" w14:textId="77777777" w:rsidR="00E67A49" w:rsidRPr="001B78EA" w:rsidRDefault="00E67A49" w:rsidP="00E67A49">
      <w:pPr>
        <w:spacing w:before="120" w:after="120"/>
        <w:jc w:val="both"/>
        <w:rPr>
          <w:color w:val="000000"/>
          <w:sz w:val="22"/>
          <w:szCs w:val="22"/>
        </w:rPr>
      </w:pPr>
      <w:r w:rsidRPr="001B78EA">
        <w:rPr>
          <w:color w:val="000000"/>
          <w:sz w:val="22"/>
          <w:szCs w:val="22"/>
        </w:rPr>
        <w:t xml:space="preserve">9.1.9. Jei Užsakovas, dėl finansavimo sutrikimo ar lėšų stygiaus, </w:t>
      </w:r>
      <w:r w:rsidR="00716924" w:rsidRPr="001B78EA">
        <w:rPr>
          <w:color w:val="000000"/>
          <w:sz w:val="22"/>
          <w:szCs w:val="22"/>
        </w:rPr>
        <w:t>dėl ko</w:t>
      </w:r>
      <w:r w:rsidRPr="001B78EA">
        <w:rPr>
          <w:color w:val="000000"/>
          <w:sz w:val="22"/>
          <w:szCs w:val="22"/>
        </w:rPr>
        <w:t xml:space="preserve"> Rangovui vykdant Darbus tokiu pat tempu kaip ir iki finansavimo sutrikimo ar lėšų stygiaus atsiradimo, bus priverstas pažeisti šios Sutarties įsipareigojimus.</w:t>
      </w:r>
    </w:p>
    <w:p w14:paraId="1956DB52" w14:textId="77777777" w:rsidR="00E67A49" w:rsidRPr="001B78EA" w:rsidRDefault="00E67A49" w:rsidP="00E67A49">
      <w:pPr>
        <w:spacing w:after="200"/>
        <w:ind w:right="2"/>
        <w:jc w:val="both"/>
        <w:rPr>
          <w:color w:val="000000"/>
          <w:sz w:val="22"/>
          <w:szCs w:val="22"/>
        </w:rPr>
      </w:pPr>
      <w:r w:rsidRPr="001B78EA">
        <w:rPr>
          <w:color w:val="000000"/>
          <w:sz w:val="22"/>
          <w:szCs w:val="22"/>
        </w:rPr>
        <w:t>9.1.10. 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p w14:paraId="3428AA3D" w14:textId="77777777" w:rsidR="00AA3043" w:rsidRPr="001B78EA" w:rsidRDefault="00E67A49" w:rsidP="00E67A49">
      <w:pPr>
        <w:spacing w:after="200"/>
        <w:ind w:right="2"/>
        <w:jc w:val="both"/>
        <w:rPr>
          <w:color w:val="000000"/>
          <w:sz w:val="22"/>
          <w:szCs w:val="22"/>
        </w:rPr>
      </w:pPr>
      <w:r w:rsidRPr="001B78EA">
        <w:rPr>
          <w:color w:val="000000"/>
          <w:sz w:val="22"/>
          <w:szCs w:val="22"/>
        </w:rPr>
        <w:t xml:space="preserve">9.1.11. </w:t>
      </w:r>
      <w:r w:rsidR="00AA3043" w:rsidRPr="001B78EA">
        <w:rPr>
          <w:color w:val="000000"/>
          <w:sz w:val="22"/>
          <w:szCs w:val="22"/>
        </w:rPr>
        <w:t xml:space="preserve">Rangovui, nepateikus </w:t>
      </w:r>
      <w:r w:rsidR="00BE4573" w:rsidRPr="001B78EA">
        <w:rPr>
          <w:color w:val="000000"/>
          <w:sz w:val="22"/>
          <w:szCs w:val="22"/>
        </w:rPr>
        <w:t xml:space="preserve">šioje Sutartyje </w:t>
      </w:r>
      <w:r w:rsidR="00AA3043" w:rsidRPr="001B78EA">
        <w:rPr>
          <w:color w:val="000000"/>
          <w:sz w:val="22"/>
          <w:szCs w:val="22"/>
        </w:rPr>
        <w:t>nustatyta tvarka ir laiku bet kurio iš užtikrinimų, numatytų</w:t>
      </w:r>
      <w:r w:rsidR="00A06D88" w:rsidRPr="001B78EA">
        <w:rPr>
          <w:color w:val="000000"/>
          <w:sz w:val="22"/>
          <w:szCs w:val="22"/>
        </w:rPr>
        <w:t xml:space="preserve"> Sutarties bendrųjų sąlygų 5 p., išskyrus užtikrinimą numatytą Sutarties bendrųjų sąlygų 5.2 punkte, </w:t>
      </w:r>
      <w:r w:rsidR="00AA3043" w:rsidRPr="001B78EA">
        <w:rPr>
          <w:color w:val="000000"/>
          <w:sz w:val="22"/>
          <w:szCs w:val="22"/>
        </w:rPr>
        <w:t>ir (ar) draudimų, numat</w:t>
      </w:r>
      <w:r w:rsidR="00B656A9" w:rsidRPr="001B78EA">
        <w:rPr>
          <w:color w:val="000000"/>
          <w:sz w:val="22"/>
          <w:szCs w:val="22"/>
        </w:rPr>
        <w:t>ytų Sutarties bendrųjų sąlygų 15</w:t>
      </w:r>
      <w:r w:rsidR="00AA3043" w:rsidRPr="001B78EA">
        <w:rPr>
          <w:color w:val="000000"/>
          <w:sz w:val="22"/>
          <w:szCs w:val="22"/>
        </w:rPr>
        <w:t xml:space="preserve"> p.</w:t>
      </w:r>
    </w:p>
    <w:p w14:paraId="1717AAA6" w14:textId="77777777" w:rsidR="0060473A" w:rsidRPr="001B78EA" w:rsidRDefault="00AA3043" w:rsidP="00E67A49">
      <w:pPr>
        <w:spacing w:after="200"/>
        <w:ind w:right="2"/>
        <w:jc w:val="both"/>
        <w:rPr>
          <w:color w:val="000000"/>
          <w:sz w:val="22"/>
          <w:szCs w:val="22"/>
        </w:rPr>
      </w:pPr>
      <w:r w:rsidRPr="001B78EA">
        <w:rPr>
          <w:color w:val="000000"/>
          <w:sz w:val="22"/>
          <w:szCs w:val="22"/>
        </w:rPr>
        <w:lastRenderedPageBreak/>
        <w:t xml:space="preserve">9.1.12. </w:t>
      </w:r>
      <w:r w:rsidR="0060473A" w:rsidRPr="001B78EA">
        <w:rPr>
          <w:color w:val="000000"/>
          <w:sz w:val="22"/>
          <w:szCs w:val="22"/>
        </w:rPr>
        <w:t>Nenugalimos jėgos, kuri apibrė</w:t>
      </w:r>
      <w:r w:rsidR="00B656A9" w:rsidRPr="001B78EA">
        <w:rPr>
          <w:color w:val="000000"/>
          <w:sz w:val="22"/>
          <w:szCs w:val="22"/>
        </w:rPr>
        <w:t>žta Sutarties bendrųjų sąlygų 18</w:t>
      </w:r>
      <w:r w:rsidR="0060473A" w:rsidRPr="001B78EA">
        <w:rPr>
          <w:color w:val="000000"/>
          <w:sz w:val="22"/>
          <w:szCs w:val="22"/>
        </w:rPr>
        <w:t xml:space="preserve"> punkte,  padariniai, apie kuriuos Rangovas buvo pranešęs Užsakovui ir  kurie sutrukdė Rangovui vykdyti Sutartį.</w:t>
      </w:r>
    </w:p>
    <w:p w14:paraId="01FA5689" w14:textId="77777777" w:rsidR="009109AF" w:rsidRPr="001B78EA" w:rsidRDefault="0060473A" w:rsidP="009109AF">
      <w:pPr>
        <w:spacing w:after="200"/>
        <w:ind w:right="2"/>
        <w:jc w:val="both"/>
        <w:rPr>
          <w:rFonts w:eastAsia="Calibri"/>
          <w:color w:val="000000"/>
          <w:sz w:val="22"/>
          <w:szCs w:val="22"/>
        </w:rPr>
      </w:pPr>
      <w:r w:rsidRPr="001B78EA">
        <w:rPr>
          <w:color w:val="000000"/>
          <w:sz w:val="22"/>
          <w:szCs w:val="22"/>
        </w:rPr>
        <w:t xml:space="preserve">9.1.13. </w:t>
      </w:r>
      <w:r w:rsidR="009109AF" w:rsidRPr="001B78EA">
        <w:rPr>
          <w:color w:val="000000"/>
          <w:sz w:val="22"/>
          <w:szCs w:val="22"/>
        </w:rPr>
        <w:t xml:space="preserve">Jei </w:t>
      </w:r>
      <w:r w:rsidR="009109AF" w:rsidRPr="001B78EA">
        <w:rPr>
          <w:rStyle w:val="LLCTekstas"/>
          <w:sz w:val="22"/>
          <w:szCs w:val="22"/>
        </w:rPr>
        <w:t>statinio statybos techninės priežiūros ir (ar) projekto vykdymo priežiūros sutartys nutraukiamos arba pasibaigia, o kitos  sutartys dėl statinio statybos techninės priežiūros ir (ar) projekto vykdymo priežiūros dar nesudarytos.</w:t>
      </w:r>
    </w:p>
    <w:p w14:paraId="7BD66A08" w14:textId="77777777" w:rsidR="00E60CD8" w:rsidRPr="001B78EA" w:rsidRDefault="00D67CAE" w:rsidP="00E67A49">
      <w:pPr>
        <w:spacing w:after="200"/>
        <w:ind w:right="2"/>
        <w:jc w:val="both"/>
        <w:rPr>
          <w:color w:val="000000"/>
          <w:sz w:val="22"/>
          <w:szCs w:val="22"/>
        </w:rPr>
      </w:pPr>
      <w:r w:rsidRPr="001B78EA">
        <w:rPr>
          <w:color w:val="000000"/>
          <w:sz w:val="22"/>
          <w:szCs w:val="22"/>
        </w:rPr>
        <w:t>9.1.14</w:t>
      </w:r>
      <w:r w:rsidR="009109AF" w:rsidRPr="001B78EA">
        <w:rPr>
          <w:color w:val="000000"/>
          <w:sz w:val="22"/>
          <w:szCs w:val="22"/>
        </w:rPr>
        <w:t xml:space="preserve">. </w:t>
      </w:r>
      <w:r w:rsidR="00E60CD8" w:rsidRPr="001B78EA">
        <w:rPr>
          <w:sz w:val="22"/>
          <w:szCs w:val="22"/>
        </w:rPr>
        <w:t>Užsakovui finansinė parama neskiriama ar finansinės paramos teikimas sustabdomas, ar nutraukiamas.</w:t>
      </w:r>
    </w:p>
    <w:p w14:paraId="6BAEB1D0" w14:textId="77777777" w:rsidR="00E67A49" w:rsidRPr="001B78EA" w:rsidRDefault="00FE294A" w:rsidP="00E67A49">
      <w:pPr>
        <w:spacing w:after="200"/>
        <w:ind w:right="2"/>
        <w:jc w:val="both"/>
        <w:rPr>
          <w:color w:val="000000"/>
          <w:sz w:val="22"/>
          <w:szCs w:val="22"/>
        </w:rPr>
      </w:pPr>
      <w:r w:rsidRPr="001B78EA">
        <w:rPr>
          <w:color w:val="000000"/>
          <w:sz w:val="22"/>
          <w:szCs w:val="22"/>
        </w:rPr>
        <w:t>9.1.</w:t>
      </w:r>
      <w:r w:rsidR="00D67CAE" w:rsidRPr="001B78EA">
        <w:rPr>
          <w:color w:val="000000"/>
          <w:sz w:val="22"/>
          <w:szCs w:val="22"/>
        </w:rPr>
        <w:t>15</w:t>
      </w:r>
      <w:r w:rsidR="00E60CD8" w:rsidRPr="001B78EA">
        <w:rPr>
          <w:color w:val="000000"/>
          <w:sz w:val="22"/>
          <w:szCs w:val="22"/>
        </w:rPr>
        <w:t xml:space="preserve">. </w:t>
      </w:r>
      <w:r w:rsidR="00E67A49" w:rsidRPr="001B78EA">
        <w:rPr>
          <w:color w:val="000000"/>
          <w:sz w:val="22"/>
          <w:szCs w:val="22"/>
        </w:rPr>
        <w:t>Kitos aplinkybės.</w:t>
      </w:r>
    </w:p>
    <w:p w14:paraId="27E8618A" w14:textId="77777777" w:rsidR="00E67A49" w:rsidRPr="001B78EA" w:rsidRDefault="007A7799" w:rsidP="00E67A49">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 xml:space="preserve">.2. Jei Rangovas nusprendžia turįs teisę į </w:t>
      </w:r>
      <w:r w:rsidR="00027D93" w:rsidRPr="001B78EA">
        <w:rPr>
          <w:color w:val="000000"/>
          <w:sz w:val="22"/>
          <w:szCs w:val="22"/>
        </w:rPr>
        <w:t>Sutarties galiojimo</w:t>
      </w:r>
      <w:r w:rsidR="00E67A49" w:rsidRPr="001B78EA">
        <w:rPr>
          <w:color w:val="000000"/>
          <w:sz w:val="22"/>
          <w:szCs w:val="22"/>
        </w:rPr>
        <w:t xml:space="preserve"> sustabdymą, jis turi apie tai raštu informuoti Užsakovą:</w:t>
      </w:r>
    </w:p>
    <w:p w14:paraId="18F2B10B" w14:textId="77777777" w:rsidR="00E67A49" w:rsidRPr="001B78EA" w:rsidRDefault="007A7799" w:rsidP="00D67CAE">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 xml:space="preserve">.2.1. Užsakovas, gavęs </w:t>
      </w:r>
      <w:r w:rsidR="00CF0A34" w:rsidRPr="001B78EA">
        <w:rPr>
          <w:color w:val="000000"/>
          <w:sz w:val="22"/>
          <w:szCs w:val="22"/>
        </w:rPr>
        <w:t xml:space="preserve">tokį raštą, ne vėliau kaip per </w:t>
      </w:r>
      <w:r w:rsidR="00194FD4" w:rsidRPr="001B78EA">
        <w:rPr>
          <w:color w:val="000000"/>
          <w:sz w:val="22"/>
          <w:szCs w:val="22"/>
        </w:rPr>
        <w:t>2</w:t>
      </w:r>
      <w:r w:rsidR="00CF0A34" w:rsidRPr="001B78EA">
        <w:rPr>
          <w:color w:val="000000"/>
          <w:sz w:val="22"/>
          <w:szCs w:val="22"/>
        </w:rPr>
        <w:t>0 (d</w:t>
      </w:r>
      <w:r w:rsidR="00194FD4" w:rsidRPr="001B78EA">
        <w:rPr>
          <w:color w:val="000000"/>
          <w:sz w:val="22"/>
          <w:szCs w:val="22"/>
        </w:rPr>
        <w:t>videšimt</w:t>
      </w:r>
      <w:r w:rsidR="00E67A49" w:rsidRPr="001B78EA">
        <w:rPr>
          <w:color w:val="000000"/>
          <w:sz w:val="22"/>
          <w:szCs w:val="22"/>
        </w:rPr>
        <w:t xml:space="preserve">) kalendorinių dienų privalo išnagrinėti raštą bei priimti motyvuotą sprendimą, kurį raštu pateikia Rangovui.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317EB888" w14:textId="77777777" w:rsidR="00E67A49" w:rsidRPr="001B78EA" w:rsidRDefault="007A7799" w:rsidP="00E67A49">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 xml:space="preserve">.3. Jei Užsakovas nusprendžia turįs teisę į </w:t>
      </w:r>
      <w:r w:rsidR="00027D93" w:rsidRPr="001B78EA">
        <w:rPr>
          <w:color w:val="000000"/>
          <w:sz w:val="22"/>
          <w:szCs w:val="22"/>
        </w:rPr>
        <w:t>Sutarties galiojimo</w:t>
      </w:r>
      <w:r w:rsidRPr="001B78EA">
        <w:rPr>
          <w:color w:val="000000"/>
          <w:sz w:val="22"/>
          <w:szCs w:val="22"/>
        </w:rPr>
        <w:t xml:space="preserve"> termino </w:t>
      </w:r>
      <w:r w:rsidR="00D23DAA" w:rsidRPr="001B78EA">
        <w:rPr>
          <w:color w:val="000000"/>
          <w:sz w:val="22"/>
          <w:szCs w:val="22"/>
        </w:rPr>
        <w:t>sustabdymą</w:t>
      </w:r>
      <w:r w:rsidR="00E67A49" w:rsidRPr="001B78EA">
        <w:rPr>
          <w:color w:val="000000"/>
          <w:sz w:val="22"/>
          <w:szCs w:val="22"/>
        </w:rPr>
        <w:t xml:space="preserve"> jis turi apie tai raštu informuoti Rangovą:</w:t>
      </w:r>
    </w:p>
    <w:p w14:paraId="657A0276" w14:textId="77777777" w:rsidR="00E67A49" w:rsidRPr="001B78EA" w:rsidRDefault="007A7799" w:rsidP="00D67CAE">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.3.1. Rangovas, gavęs tokį raštą</w:t>
      </w:r>
      <w:r w:rsidR="00CF0A34" w:rsidRPr="001B78EA">
        <w:rPr>
          <w:color w:val="000000"/>
          <w:sz w:val="22"/>
          <w:szCs w:val="22"/>
        </w:rPr>
        <w:t xml:space="preserve">, ne vėliau kaip per </w:t>
      </w:r>
      <w:r w:rsidR="00194FD4" w:rsidRPr="001B78EA">
        <w:rPr>
          <w:color w:val="000000"/>
          <w:sz w:val="22"/>
          <w:szCs w:val="22"/>
        </w:rPr>
        <w:t>2</w:t>
      </w:r>
      <w:r w:rsidR="00CF0A34" w:rsidRPr="001B78EA">
        <w:rPr>
          <w:color w:val="000000"/>
          <w:sz w:val="22"/>
          <w:szCs w:val="22"/>
        </w:rPr>
        <w:t>0 (d</w:t>
      </w:r>
      <w:r w:rsidR="00194FD4" w:rsidRPr="001B78EA">
        <w:rPr>
          <w:color w:val="000000"/>
          <w:sz w:val="22"/>
          <w:szCs w:val="22"/>
        </w:rPr>
        <w:t>videšimt</w:t>
      </w:r>
      <w:r w:rsidR="00E67A49" w:rsidRPr="001B78EA">
        <w:rPr>
          <w:color w:val="000000"/>
          <w:sz w:val="22"/>
          <w:szCs w:val="22"/>
        </w:rPr>
        <w:t xml:space="preserve">) kalendorinių dienų privalo išnagrinėti raštą bei priimti motyvuotą sprendimą, kurį raštu pateikia Užsakovui.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14BD4688" w14:textId="77777777" w:rsidR="00E67A49" w:rsidRPr="001B78EA" w:rsidRDefault="007A7799" w:rsidP="00E67A49">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.4. Jei Rangovas nusprendžia turįs teisę į</w:t>
      </w:r>
      <w:r w:rsidR="00027D93" w:rsidRPr="001B78EA">
        <w:rPr>
          <w:color w:val="000000"/>
          <w:sz w:val="22"/>
          <w:szCs w:val="22"/>
        </w:rPr>
        <w:t xml:space="preserve"> Sutarties galiojimo</w:t>
      </w:r>
      <w:r w:rsidRPr="001B78EA">
        <w:rPr>
          <w:color w:val="000000"/>
          <w:sz w:val="22"/>
          <w:szCs w:val="22"/>
        </w:rPr>
        <w:t xml:space="preserve"> termino</w:t>
      </w:r>
      <w:r w:rsidR="00E67A49" w:rsidRPr="001B78EA">
        <w:rPr>
          <w:color w:val="000000"/>
          <w:sz w:val="22"/>
          <w:szCs w:val="22"/>
        </w:rPr>
        <w:t xml:space="preserve"> atnaujinimą, jis turi apie tai raštu informuoti Užsakovą:</w:t>
      </w:r>
    </w:p>
    <w:p w14:paraId="3C4784D5" w14:textId="77777777" w:rsidR="00E67A49" w:rsidRPr="001B78EA" w:rsidRDefault="007A7799" w:rsidP="00D67CAE">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.4.1. Užsakovas, gavęs tok</w:t>
      </w:r>
      <w:r w:rsidR="00F20F15" w:rsidRPr="001B78EA">
        <w:rPr>
          <w:color w:val="000000"/>
          <w:sz w:val="22"/>
          <w:szCs w:val="22"/>
        </w:rPr>
        <w:t xml:space="preserve">į raštą, ne vėliau kaip per </w:t>
      </w:r>
      <w:r w:rsidR="00194FD4" w:rsidRPr="001B78EA">
        <w:rPr>
          <w:color w:val="000000"/>
          <w:sz w:val="22"/>
          <w:szCs w:val="22"/>
        </w:rPr>
        <w:t>2</w:t>
      </w:r>
      <w:r w:rsidR="00F20F15" w:rsidRPr="001B78EA">
        <w:rPr>
          <w:color w:val="000000"/>
          <w:sz w:val="22"/>
          <w:szCs w:val="22"/>
        </w:rPr>
        <w:t>0 (d</w:t>
      </w:r>
      <w:r w:rsidR="00194FD4" w:rsidRPr="001B78EA">
        <w:rPr>
          <w:color w:val="000000"/>
          <w:sz w:val="22"/>
          <w:szCs w:val="22"/>
        </w:rPr>
        <w:t>videšimt</w:t>
      </w:r>
      <w:r w:rsidR="00E67A49" w:rsidRPr="001B78EA">
        <w:rPr>
          <w:color w:val="000000"/>
          <w:sz w:val="22"/>
          <w:szCs w:val="22"/>
        </w:rPr>
        <w:t xml:space="preserve">) kalendorinių dienų privalo išnagrinėti raštą bei priimti motyvuotą sprendimą, kurį raštu pateikia Rangovui.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1EBFA66A" w14:textId="77777777" w:rsidR="00E67A49" w:rsidRPr="001B78EA" w:rsidRDefault="007A7799" w:rsidP="00E67A49">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 xml:space="preserve">.5. Jei Užsakovas nusprendžia turįs teisę į </w:t>
      </w:r>
      <w:r w:rsidR="00027D93" w:rsidRPr="001B78EA">
        <w:rPr>
          <w:color w:val="000000"/>
          <w:sz w:val="22"/>
          <w:szCs w:val="22"/>
        </w:rPr>
        <w:t>Sutarties galiojimo</w:t>
      </w:r>
      <w:r w:rsidR="005229CE" w:rsidRPr="001B78EA">
        <w:rPr>
          <w:color w:val="000000"/>
          <w:sz w:val="22"/>
          <w:szCs w:val="22"/>
        </w:rPr>
        <w:t xml:space="preserve"> termino </w:t>
      </w:r>
      <w:r w:rsidR="00E67A49" w:rsidRPr="001B78EA">
        <w:rPr>
          <w:color w:val="000000"/>
          <w:sz w:val="22"/>
          <w:szCs w:val="22"/>
        </w:rPr>
        <w:t>atnaujinimą, jis turi apie tai raštu informuoti Rangovą:</w:t>
      </w:r>
    </w:p>
    <w:p w14:paraId="395FEB7A" w14:textId="77777777" w:rsidR="00E67A49" w:rsidRPr="001B78EA" w:rsidRDefault="007A7799" w:rsidP="00D67CAE">
      <w:pPr>
        <w:spacing w:before="120" w:after="120"/>
        <w:ind w:right="2"/>
        <w:jc w:val="both"/>
        <w:rPr>
          <w:color w:val="000000"/>
          <w:sz w:val="22"/>
          <w:szCs w:val="22"/>
        </w:rPr>
      </w:pPr>
      <w:r w:rsidRPr="001B78EA">
        <w:rPr>
          <w:color w:val="000000"/>
          <w:sz w:val="22"/>
          <w:szCs w:val="22"/>
        </w:rPr>
        <w:t>9</w:t>
      </w:r>
      <w:r w:rsidR="00E67A49" w:rsidRPr="001B78EA">
        <w:rPr>
          <w:color w:val="000000"/>
          <w:sz w:val="22"/>
          <w:szCs w:val="22"/>
        </w:rPr>
        <w:t xml:space="preserve">.5.1. Rangovas, gavęs tokį raštą, ne vėliau kaip per </w:t>
      </w:r>
      <w:r w:rsidR="00194FD4" w:rsidRPr="001B78EA">
        <w:rPr>
          <w:color w:val="000000"/>
          <w:sz w:val="22"/>
          <w:szCs w:val="22"/>
        </w:rPr>
        <w:t>2</w:t>
      </w:r>
      <w:r w:rsidR="004C7D7F" w:rsidRPr="001B78EA">
        <w:rPr>
          <w:color w:val="000000"/>
          <w:sz w:val="22"/>
          <w:szCs w:val="22"/>
        </w:rPr>
        <w:t xml:space="preserve">0 </w:t>
      </w:r>
      <w:r w:rsidR="00EC0FF0" w:rsidRPr="001B78EA">
        <w:rPr>
          <w:color w:val="000000"/>
          <w:sz w:val="22"/>
          <w:szCs w:val="22"/>
        </w:rPr>
        <w:t>(d</w:t>
      </w:r>
      <w:r w:rsidR="00194FD4" w:rsidRPr="001B78EA">
        <w:rPr>
          <w:color w:val="000000"/>
          <w:sz w:val="22"/>
          <w:szCs w:val="22"/>
        </w:rPr>
        <w:t>videšimt</w:t>
      </w:r>
      <w:r w:rsidR="00E67A49" w:rsidRPr="001B78EA">
        <w:rPr>
          <w:color w:val="000000"/>
          <w:sz w:val="22"/>
          <w:szCs w:val="22"/>
        </w:rPr>
        <w:t xml:space="preserve">) kalendorinių dienų privalo išnagrinėti raštą bei priimti motyvuotą sprendimą, kurį raštu pateikia Užsakovui. </w:t>
      </w:r>
      <w:r w:rsidR="00D67CAE"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D67CAE"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2FD97F4A" w14:textId="77777777" w:rsidR="00E67A49" w:rsidRPr="001B78EA" w:rsidRDefault="007A7799" w:rsidP="000562DE">
      <w:pPr>
        <w:snapToGrid w:val="0"/>
        <w:spacing w:before="120" w:after="120"/>
        <w:jc w:val="both"/>
        <w:rPr>
          <w:color w:val="000000"/>
          <w:sz w:val="22"/>
          <w:szCs w:val="22"/>
        </w:rPr>
      </w:pPr>
      <w:r w:rsidRPr="001B78EA">
        <w:rPr>
          <w:color w:val="000000"/>
          <w:sz w:val="22"/>
          <w:szCs w:val="22"/>
        </w:rPr>
        <w:t>9</w:t>
      </w:r>
      <w:r w:rsidR="00E67A49" w:rsidRPr="001B78EA">
        <w:rPr>
          <w:color w:val="000000"/>
          <w:sz w:val="22"/>
          <w:szCs w:val="22"/>
        </w:rPr>
        <w:t xml:space="preserve">.6. Visais </w:t>
      </w:r>
      <w:r w:rsidR="006A60C9" w:rsidRPr="001B78EA">
        <w:rPr>
          <w:color w:val="000000"/>
          <w:sz w:val="22"/>
          <w:szCs w:val="22"/>
        </w:rPr>
        <w:t>atvejais, ka</w:t>
      </w:r>
      <w:r w:rsidR="00027D93" w:rsidRPr="001B78EA">
        <w:rPr>
          <w:color w:val="000000"/>
          <w:sz w:val="22"/>
          <w:szCs w:val="22"/>
        </w:rPr>
        <w:t>i atnaujinamas Sutarties galiojimo</w:t>
      </w:r>
      <w:r w:rsidR="006A60C9" w:rsidRPr="001B78EA">
        <w:rPr>
          <w:color w:val="000000"/>
          <w:sz w:val="22"/>
          <w:szCs w:val="22"/>
        </w:rPr>
        <w:t xml:space="preserve"> terminas</w:t>
      </w:r>
      <w:r w:rsidR="00F84301" w:rsidRPr="001B78EA">
        <w:rPr>
          <w:color w:val="000000"/>
          <w:sz w:val="22"/>
          <w:szCs w:val="22"/>
        </w:rPr>
        <w:t>, Rangovas, Užsakovas ir Statinio statybos techninis prižiūrėtojas</w:t>
      </w:r>
      <w:r w:rsidR="00E67A49" w:rsidRPr="001B78EA">
        <w:rPr>
          <w:color w:val="000000"/>
          <w:sz w:val="22"/>
          <w:szCs w:val="22"/>
        </w:rPr>
        <w:t xml:space="preserve"> privalo kartu apžiūrėti sustabdymo paveiktus Darbus, Įrangą ir Medžiagas. Rangovas privalo pašalinti sugadinimus arba defektus bei trūkumus.</w:t>
      </w:r>
    </w:p>
    <w:p w14:paraId="45F4F6CD" w14:textId="77777777" w:rsidR="004722C4" w:rsidRPr="001B78EA" w:rsidRDefault="004722C4" w:rsidP="004722C4">
      <w:pPr>
        <w:autoSpaceDE w:val="0"/>
        <w:autoSpaceDN w:val="0"/>
        <w:adjustRightInd w:val="0"/>
        <w:ind w:right="-68"/>
        <w:jc w:val="center"/>
        <w:rPr>
          <w:b/>
          <w:color w:val="000000"/>
          <w:sz w:val="22"/>
          <w:szCs w:val="22"/>
        </w:rPr>
      </w:pPr>
      <w:r w:rsidRPr="001B78EA">
        <w:rPr>
          <w:b/>
          <w:color w:val="000000"/>
          <w:sz w:val="22"/>
          <w:szCs w:val="22"/>
        </w:rPr>
        <w:t xml:space="preserve">10. </w:t>
      </w:r>
      <w:r w:rsidR="007A4EEB" w:rsidRPr="001B78EA">
        <w:rPr>
          <w:b/>
          <w:color w:val="000000"/>
          <w:sz w:val="22"/>
          <w:szCs w:val="22"/>
        </w:rPr>
        <w:t>Sutarties galiojimo</w:t>
      </w:r>
      <w:r w:rsidR="00BB5430" w:rsidRPr="001B78EA">
        <w:rPr>
          <w:b/>
          <w:color w:val="000000"/>
          <w:sz w:val="22"/>
          <w:szCs w:val="22"/>
        </w:rPr>
        <w:t xml:space="preserve"> termino pratęsimas</w:t>
      </w:r>
    </w:p>
    <w:p w14:paraId="61ACE3CC" w14:textId="77777777" w:rsidR="00205B83" w:rsidRPr="001B78EA" w:rsidRDefault="00205B83" w:rsidP="00205B83">
      <w:pPr>
        <w:pStyle w:val="ListParagraph"/>
        <w:spacing w:before="120" w:after="120"/>
        <w:ind w:left="0" w:right="142"/>
        <w:jc w:val="both"/>
        <w:rPr>
          <w:iCs/>
          <w:color w:val="000000"/>
          <w:sz w:val="22"/>
          <w:szCs w:val="22"/>
        </w:rPr>
      </w:pPr>
      <w:r w:rsidRPr="001B78EA">
        <w:rPr>
          <w:iCs/>
          <w:color w:val="000000"/>
          <w:sz w:val="22"/>
          <w:szCs w:val="22"/>
        </w:rPr>
        <w:t xml:space="preserve">10.1. </w:t>
      </w:r>
      <w:r w:rsidRPr="001B78EA">
        <w:rPr>
          <w:iCs/>
          <w:color w:val="000000"/>
          <w:sz w:val="22"/>
          <w:szCs w:val="22"/>
          <w:u w:val="single"/>
        </w:rPr>
        <w:t>Jei Sutarties specialiosiose sąlygose yra numatomas Sutarties galiojimo termino pratęsimas</w:t>
      </w:r>
      <w:r w:rsidRPr="001B78EA">
        <w:rPr>
          <w:iCs/>
          <w:color w:val="000000"/>
          <w:sz w:val="22"/>
          <w:szCs w:val="22"/>
        </w:rPr>
        <w:t>, tokiu atveju, Sutarties galiojimo termino pratęsimas galimas esant šioms aplinkybėms</w:t>
      </w:r>
      <w:r w:rsidR="002533FF" w:rsidRPr="001B78EA">
        <w:rPr>
          <w:iCs/>
          <w:color w:val="000000"/>
          <w:sz w:val="22"/>
          <w:szCs w:val="22"/>
        </w:rPr>
        <w:t xml:space="preserve"> </w:t>
      </w:r>
      <w:r w:rsidR="002533FF" w:rsidRPr="001B78EA">
        <w:rPr>
          <w:color w:val="000000"/>
          <w:sz w:val="22"/>
          <w:szCs w:val="22"/>
        </w:rPr>
        <w:t>(bet kuriai ar kelioms)</w:t>
      </w:r>
      <w:r w:rsidRPr="001B78EA">
        <w:rPr>
          <w:iCs/>
          <w:color w:val="000000"/>
          <w:sz w:val="22"/>
          <w:szCs w:val="22"/>
        </w:rPr>
        <w:t>, įskaitant, bet neapsiribojant:</w:t>
      </w:r>
    </w:p>
    <w:p w14:paraId="40ABF455" w14:textId="77777777" w:rsidR="00205B83" w:rsidRPr="001B78EA" w:rsidRDefault="00205B83" w:rsidP="00205B83">
      <w:pPr>
        <w:spacing w:before="120" w:after="120"/>
        <w:ind w:right="2"/>
        <w:jc w:val="both"/>
        <w:rPr>
          <w:color w:val="000000"/>
          <w:sz w:val="22"/>
          <w:szCs w:val="22"/>
        </w:rPr>
      </w:pPr>
      <w:r w:rsidRPr="001B78EA">
        <w:rPr>
          <w:color w:val="000000"/>
          <w:sz w:val="22"/>
          <w:szCs w:val="22"/>
        </w:rPr>
        <w:t>10.1.1. 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r w:rsidR="00A17891" w:rsidRPr="001B78EA">
        <w:rPr>
          <w:color w:val="000000"/>
          <w:sz w:val="22"/>
          <w:szCs w:val="22"/>
        </w:rPr>
        <w:t>.</w:t>
      </w:r>
    </w:p>
    <w:p w14:paraId="1FC937F3" w14:textId="77777777" w:rsidR="00205B83" w:rsidRPr="001B78EA" w:rsidRDefault="00205B83" w:rsidP="00205B83">
      <w:pPr>
        <w:spacing w:before="120" w:after="120"/>
        <w:ind w:right="2"/>
        <w:jc w:val="both"/>
        <w:rPr>
          <w:color w:val="000000"/>
          <w:sz w:val="22"/>
          <w:szCs w:val="22"/>
        </w:rPr>
      </w:pPr>
      <w:r w:rsidRPr="001B78EA">
        <w:rPr>
          <w:color w:val="000000"/>
          <w:sz w:val="22"/>
          <w:szCs w:val="22"/>
        </w:rPr>
        <w:t>10.1.2.  Jei dėl nenumatytų, nuo Šalių nepriklausančių aplinkybių, būtina/tikslinga įsigyti papildomus Darbus, nes priešingu atveju, Darbai pagal šią Sutartį nebus baigti</w:t>
      </w:r>
      <w:r w:rsidR="00A17891" w:rsidRPr="001B78EA">
        <w:rPr>
          <w:color w:val="000000"/>
          <w:sz w:val="22"/>
          <w:szCs w:val="22"/>
        </w:rPr>
        <w:t>.</w:t>
      </w:r>
    </w:p>
    <w:p w14:paraId="05741B4E" w14:textId="77777777" w:rsidR="00205B83" w:rsidRPr="001B78EA" w:rsidRDefault="00205B83" w:rsidP="00205B83">
      <w:pPr>
        <w:spacing w:before="120" w:after="120"/>
        <w:jc w:val="both"/>
        <w:rPr>
          <w:color w:val="000000"/>
          <w:sz w:val="22"/>
          <w:szCs w:val="22"/>
        </w:rPr>
      </w:pPr>
      <w:r w:rsidRPr="001B78EA">
        <w:rPr>
          <w:color w:val="000000"/>
          <w:sz w:val="22"/>
          <w:szCs w:val="22"/>
        </w:rPr>
        <w:t>10.1.3. 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p w14:paraId="52483163" w14:textId="77777777" w:rsidR="00205B83" w:rsidRPr="001B78EA" w:rsidRDefault="00205B83" w:rsidP="00205B83">
      <w:pPr>
        <w:spacing w:before="120" w:after="120"/>
        <w:ind w:right="2"/>
        <w:jc w:val="both"/>
        <w:rPr>
          <w:color w:val="000000"/>
          <w:sz w:val="22"/>
          <w:szCs w:val="22"/>
        </w:rPr>
      </w:pPr>
      <w:r w:rsidRPr="001B78EA">
        <w:rPr>
          <w:color w:val="000000"/>
          <w:sz w:val="22"/>
          <w:szCs w:val="22"/>
        </w:rPr>
        <w:lastRenderedPageBreak/>
        <w:t>10.1.4. 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r w:rsidR="00A17891" w:rsidRPr="001B78EA">
        <w:rPr>
          <w:color w:val="000000"/>
          <w:sz w:val="22"/>
          <w:szCs w:val="22"/>
        </w:rPr>
        <w:t>.</w:t>
      </w:r>
    </w:p>
    <w:p w14:paraId="369B89B1" w14:textId="77777777" w:rsidR="00205B83" w:rsidRPr="001B78EA" w:rsidRDefault="00205B83" w:rsidP="00205B83">
      <w:pPr>
        <w:spacing w:before="120" w:after="120"/>
        <w:ind w:right="2"/>
        <w:jc w:val="both"/>
        <w:rPr>
          <w:color w:val="000000"/>
          <w:sz w:val="22"/>
          <w:szCs w:val="22"/>
        </w:rPr>
      </w:pPr>
      <w:r w:rsidRPr="001B78EA">
        <w:rPr>
          <w:color w:val="000000"/>
          <w:sz w:val="22"/>
          <w:szCs w:val="22"/>
        </w:rPr>
        <w:t>10.1.5. Jei dėl Techninio projekto klaidų, racionaliai naudojant Darbų vykdymui skirtas lėšas bei siekiant įvykdyti Lietuvos Respublikos teisės aktų reikalavimus būtina/tikslinga įsigyti papildomus Darbus, nes priešingu atveju, Darbai pagal šią Sutartį nebus baigti</w:t>
      </w:r>
      <w:r w:rsidR="00A17891" w:rsidRPr="001B78EA">
        <w:rPr>
          <w:color w:val="000000"/>
          <w:sz w:val="22"/>
          <w:szCs w:val="22"/>
        </w:rPr>
        <w:t>.</w:t>
      </w:r>
    </w:p>
    <w:p w14:paraId="07FE2644" w14:textId="77777777" w:rsidR="00205B83" w:rsidRPr="001B78EA" w:rsidRDefault="00205B83" w:rsidP="00205B83">
      <w:pPr>
        <w:spacing w:after="200"/>
        <w:ind w:right="2"/>
        <w:jc w:val="both"/>
        <w:rPr>
          <w:color w:val="000000"/>
          <w:sz w:val="22"/>
          <w:szCs w:val="22"/>
        </w:rPr>
      </w:pPr>
      <w:r w:rsidRPr="001B78EA">
        <w:rPr>
          <w:color w:val="000000"/>
          <w:sz w:val="22"/>
          <w:szCs w:val="22"/>
        </w:rPr>
        <w:t>10.1.6. Teisės aktų, kurie turi įtakos šios Sutarties vykdymui, pasikeitimas, panaikinimas, naujų teisės aktų įsigaliojimas.</w:t>
      </w:r>
    </w:p>
    <w:p w14:paraId="3C0EC5D0" w14:textId="77777777" w:rsidR="00205B83" w:rsidRPr="001B78EA" w:rsidRDefault="00205B83" w:rsidP="00205B83">
      <w:pPr>
        <w:spacing w:after="200"/>
        <w:ind w:right="2"/>
        <w:jc w:val="both"/>
        <w:rPr>
          <w:color w:val="000000"/>
          <w:sz w:val="22"/>
          <w:szCs w:val="22"/>
        </w:rPr>
      </w:pPr>
      <w:r w:rsidRPr="001B78EA">
        <w:rPr>
          <w:color w:val="000000"/>
          <w:sz w:val="22"/>
          <w:szCs w:val="22"/>
        </w:rPr>
        <w:t>10.1.7. Valstybės institucijų pareigūnų veikimas/neveikimas, kurie nutraukia, uždelsia, sustabdo Darbų vykdymą ar kaip kitaip tiesiogiai turi įtakos šios Sutarties vykdymui.</w:t>
      </w:r>
    </w:p>
    <w:p w14:paraId="1DC77E80" w14:textId="77777777" w:rsidR="00205B83" w:rsidRPr="001B78EA" w:rsidRDefault="00205B83" w:rsidP="00205B83">
      <w:pPr>
        <w:spacing w:after="200"/>
        <w:ind w:right="2"/>
        <w:jc w:val="both"/>
        <w:rPr>
          <w:color w:val="000000"/>
          <w:sz w:val="22"/>
          <w:szCs w:val="22"/>
        </w:rPr>
      </w:pPr>
      <w:r w:rsidRPr="001B78EA">
        <w:rPr>
          <w:color w:val="000000"/>
          <w:sz w:val="22"/>
          <w:szCs w:val="22"/>
        </w:rPr>
        <w:t>10.1.8. Oro sąlygos, tiesiogiai įtakojančios darbų vykdymą (pvz.: žema temperatūra, gausūs krituliai, smarkus vėjas, uraganas ir pan.).</w:t>
      </w:r>
    </w:p>
    <w:p w14:paraId="094CC859" w14:textId="77777777" w:rsidR="00205B83" w:rsidRPr="001B78EA" w:rsidRDefault="00205B83" w:rsidP="00205B83">
      <w:pPr>
        <w:spacing w:before="120" w:after="120"/>
        <w:jc w:val="both"/>
        <w:rPr>
          <w:color w:val="000000"/>
          <w:sz w:val="22"/>
          <w:szCs w:val="22"/>
        </w:rPr>
      </w:pPr>
      <w:r w:rsidRPr="001B78EA">
        <w:rPr>
          <w:color w:val="000000"/>
          <w:sz w:val="22"/>
          <w:szCs w:val="22"/>
        </w:rPr>
        <w:t>10.1.9. Jei Užsakovas, dėl finansavimo sutrikimo ar lėšų stygiaus, dėl ko Rangovui vykdant Darbus tokiu pat tempu kaip ir iki finansavimo sutrikimo ar lėšų stygiaus atsiradimo, bus priverstas pažeisti šios Sutarties įsipareigojimus.</w:t>
      </w:r>
    </w:p>
    <w:p w14:paraId="61AEBB9F" w14:textId="77777777" w:rsidR="00205B83" w:rsidRPr="001B78EA" w:rsidRDefault="00205B83" w:rsidP="00205B83">
      <w:pPr>
        <w:spacing w:after="200"/>
        <w:ind w:right="2"/>
        <w:jc w:val="both"/>
        <w:rPr>
          <w:color w:val="000000"/>
          <w:sz w:val="22"/>
          <w:szCs w:val="22"/>
        </w:rPr>
      </w:pPr>
      <w:r w:rsidRPr="001B78EA">
        <w:rPr>
          <w:color w:val="000000"/>
          <w:sz w:val="22"/>
          <w:szCs w:val="22"/>
        </w:rPr>
        <w:t>10.1.10. 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p w14:paraId="0760B2EF" w14:textId="77777777" w:rsidR="00205B83" w:rsidRPr="001B78EA" w:rsidRDefault="00205B83" w:rsidP="00205B83">
      <w:pPr>
        <w:spacing w:after="200"/>
        <w:ind w:right="2"/>
        <w:jc w:val="both"/>
        <w:rPr>
          <w:color w:val="000000"/>
          <w:sz w:val="22"/>
          <w:szCs w:val="22"/>
        </w:rPr>
      </w:pPr>
      <w:r w:rsidRPr="001B78EA">
        <w:rPr>
          <w:color w:val="000000"/>
          <w:sz w:val="22"/>
          <w:szCs w:val="22"/>
        </w:rPr>
        <w:t>10.1.11. Nenugalimos jėgos, kuri apibrė</w:t>
      </w:r>
      <w:r w:rsidR="00770427" w:rsidRPr="001B78EA">
        <w:rPr>
          <w:color w:val="000000"/>
          <w:sz w:val="22"/>
          <w:szCs w:val="22"/>
        </w:rPr>
        <w:t>žta Sutarties bendrųjų sąlygų 18</w:t>
      </w:r>
      <w:r w:rsidRPr="001B78EA">
        <w:rPr>
          <w:color w:val="000000"/>
          <w:sz w:val="22"/>
          <w:szCs w:val="22"/>
        </w:rPr>
        <w:t xml:space="preserve"> punkte,  padariniai, apie kuriuos Rangovas buvo pranešęs Užsakovui ir  kurie sutrukdė Rangovui vykdyti Sutartį.</w:t>
      </w:r>
    </w:p>
    <w:p w14:paraId="23BD2B15" w14:textId="77777777" w:rsidR="00205B83" w:rsidRPr="001B78EA" w:rsidRDefault="00205B83" w:rsidP="00205B83">
      <w:pPr>
        <w:spacing w:after="200"/>
        <w:ind w:right="2"/>
        <w:jc w:val="both"/>
        <w:rPr>
          <w:rFonts w:eastAsia="Calibri"/>
          <w:color w:val="000000"/>
          <w:sz w:val="22"/>
          <w:szCs w:val="22"/>
        </w:rPr>
      </w:pPr>
      <w:r w:rsidRPr="001B78EA">
        <w:rPr>
          <w:color w:val="000000"/>
          <w:sz w:val="22"/>
          <w:szCs w:val="22"/>
        </w:rPr>
        <w:t xml:space="preserve">10.1.12. Sutarties </w:t>
      </w:r>
      <w:r w:rsidR="006B307E" w:rsidRPr="001B78EA">
        <w:rPr>
          <w:color w:val="000000"/>
          <w:sz w:val="22"/>
          <w:szCs w:val="22"/>
        </w:rPr>
        <w:t xml:space="preserve">galiojimo </w:t>
      </w:r>
      <w:r w:rsidRPr="001B78EA">
        <w:rPr>
          <w:color w:val="000000"/>
          <w:sz w:val="22"/>
          <w:szCs w:val="22"/>
        </w:rPr>
        <w:t>sustabdymas pagal Sutarties bendrųjų sąlygų 9 punktą.</w:t>
      </w:r>
    </w:p>
    <w:p w14:paraId="2B2A7735" w14:textId="77777777" w:rsidR="00C274CE" w:rsidRPr="001B78EA" w:rsidRDefault="003B3E25" w:rsidP="00205B83">
      <w:pPr>
        <w:spacing w:after="200"/>
        <w:ind w:right="2"/>
        <w:jc w:val="both"/>
        <w:rPr>
          <w:color w:val="000000"/>
          <w:sz w:val="22"/>
          <w:szCs w:val="22"/>
        </w:rPr>
      </w:pPr>
      <w:r w:rsidRPr="001B78EA">
        <w:rPr>
          <w:color w:val="000000"/>
          <w:sz w:val="22"/>
          <w:szCs w:val="22"/>
        </w:rPr>
        <w:t>10.1.13</w:t>
      </w:r>
      <w:r w:rsidR="00205B83" w:rsidRPr="001B78EA">
        <w:rPr>
          <w:color w:val="000000"/>
          <w:sz w:val="22"/>
          <w:szCs w:val="22"/>
        </w:rPr>
        <w:t xml:space="preserve">. </w:t>
      </w:r>
      <w:r w:rsidR="00C274CE" w:rsidRPr="001B78EA">
        <w:rPr>
          <w:sz w:val="22"/>
          <w:szCs w:val="22"/>
        </w:rPr>
        <w:t>Užsakovui finansinė parama neskiriama ar finansinės paramos teikimas sustabdomas, ar nutraukiamas.</w:t>
      </w:r>
    </w:p>
    <w:p w14:paraId="172BF709" w14:textId="77777777" w:rsidR="00205B83" w:rsidRPr="001B78EA" w:rsidRDefault="003B3E25" w:rsidP="00205B83">
      <w:pPr>
        <w:spacing w:after="200"/>
        <w:ind w:right="2"/>
        <w:jc w:val="both"/>
        <w:rPr>
          <w:color w:val="000000"/>
          <w:sz w:val="22"/>
          <w:szCs w:val="22"/>
        </w:rPr>
      </w:pPr>
      <w:r w:rsidRPr="001B78EA">
        <w:rPr>
          <w:color w:val="000000"/>
          <w:sz w:val="22"/>
          <w:szCs w:val="22"/>
        </w:rPr>
        <w:t>10.1.14</w:t>
      </w:r>
      <w:r w:rsidR="00C274CE" w:rsidRPr="001B78EA">
        <w:rPr>
          <w:color w:val="000000"/>
          <w:sz w:val="22"/>
          <w:szCs w:val="22"/>
        </w:rPr>
        <w:t xml:space="preserve">. </w:t>
      </w:r>
      <w:r w:rsidR="00205B83" w:rsidRPr="001B78EA">
        <w:rPr>
          <w:color w:val="000000"/>
          <w:sz w:val="22"/>
          <w:szCs w:val="22"/>
        </w:rPr>
        <w:t>Kitos aplinkybės.</w:t>
      </w:r>
    </w:p>
    <w:p w14:paraId="0CB0D263" w14:textId="77777777" w:rsidR="005229CE" w:rsidRPr="001B78EA" w:rsidRDefault="005229CE" w:rsidP="005229CE">
      <w:pPr>
        <w:spacing w:before="120" w:after="120"/>
        <w:ind w:right="2"/>
        <w:jc w:val="both"/>
        <w:rPr>
          <w:color w:val="000000"/>
          <w:sz w:val="22"/>
          <w:szCs w:val="22"/>
        </w:rPr>
      </w:pPr>
      <w:r w:rsidRPr="001B78EA">
        <w:rPr>
          <w:iCs/>
          <w:color w:val="000000"/>
          <w:sz w:val="22"/>
          <w:szCs w:val="22"/>
        </w:rPr>
        <w:t xml:space="preserve">10.2. </w:t>
      </w:r>
      <w:r w:rsidRPr="001B78EA">
        <w:rPr>
          <w:color w:val="000000"/>
          <w:sz w:val="22"/>
          <w:szCs w:val="22"/>
        </w:rPr>
        <w:t>Jei Rangovas nusprendžia turįs teisę į</w:t>
      </w:r>
      <w:r w:rsidR="00571441" w:rsidRPr="001B78EA">
        <w:rPr>
          <w:color w:val="000000"/>
          <w:sz w:val="22"/>
          <w:szCs w:val="22"/>
        </w:rPr>
        <w:t xml:space="preserve"> Sutarties galiojimo</w:t>
      </w:r>
      <w:r w:rsidRPr="001B78EA">
        <w:rPr>
          <w:color w:val="000000"/>
          <w:sz w:val="22"/>
          <w:szCs w:val="22"/>
        </w:rPr>
        <w:t xml:space="preserve"> termino pratęsimą, jis turi apie tai raštu informuoti Užsakovą:</w:t>
      </w:r>
    </w:p>
    <w:p w14:paraId="7683E9B1" w14:textId="77777777" w:rsidR="005229CE" w:rsidRPr="001B78EA" w:rsidRDefault="005229CE" w:rsidP="003B3E25">
      <w:pPr>
        <w:spacing w:before="120" w:after="120"/>
        <w:ind w:right="2"/>
        <w:jc w:val="both"/>
        <w:rPr>
          <w:color w:val="000000"/>
          <w:sz w:val="22"/>
          <w:szCs w:val="22"/>
        </w:rPr>
      </w:pPr>
      <w:r w:rsidRPr="001B78EA">
        <w:rPr>
          <w:color w:val="000000"/>
          <w:sz w:val="22"/>
          <w:szCs w:val="22"/>
        </w:rPr>
        <w:t xml:space="preserve">10.2.1. Užsakovas, gavęs tokį raštą, ne vėliau kaip per </w:t>
      </w:r>
      <w:r w:rsidR="005945C9" w:rsidRPr="001B78EA">
        <w:rPr>
          <w:color w:val="000000"/>
          <w:sz w:val="22"/>
          <w:szCs w:val="22"/>
        </w:rPr>
        <w:t>2</w:t>
      </w:r>
      <w:r w:rsidR="007F6BF4" w:rsidRPr="001B78EA">
        <w:rPr>
          <w:color w:val="000000"/>
          <w:sz w:val="22"/>
          <w:szCs w:val="22"/>
        </w:rPr>
        <w:t>0 (d</w:t>
      </w:r>
      <w:r w:rsidR="005945C9" w:rsidRPr="001B78EA">
        <w:rPr>
          <w:color w:val="000000"/>
          <w:sz w:val="22"/>
          <w:szCs w:val="22"/>
        </w:rPr>
        <w:t>videšimt</w:t>
      </w:r>
      <w:r w:rsidRPr="001B78EA">
        <w:rPr>
          <w:color w:val="000000"/>
          <w:sz w:val="22"/>
          <w:szCs w:val="22"/>
        </w:rPr>
        <w:t xml:space="preserve">) kalendorinių dienų privalo išnagrinėti raštą bei priimti motyvuotą sprendimą, kurį raštu pateikia Rangovui. </w:t>
      </w:r>
      <w:r w:rsidR="003B3E25"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3B3E25"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3DA92150" w14:textId="77777777" w:rsidR="005229CE" w:rsidRPr="001B78EA" w:rsidRDefault="005229CE" w:rsidP="005229CE">
      <w:pPr>
        <w:spacing w:before="120" w:after="120"/>
        <w:ind w:right="2"/>
        <w:jc w:val="both"/>
        <w:rPr>
          <w:color w:val="000000"/>
          <w:sz w:val="22"/>
          <w:szCs w:val="22"/>
        </w:rPr>
      </w:pPr>
      <w:r w:rsidRPr="001B78EA">
        <w:rPr>
          <w:color w:val="000000"/>
          <w:sz w:val="22"/>
          <w:szCs w:val="22"/>
        </w:rPr>
        <w:t xml:space="preserve">10.3. Jei Užsakovas nusprendžia turįs teisę į </w:t>
      </w:r>
      <w:r w:rsidR="00571441" w:rsidRPr="001B78EA">
        <w:rPr>
          <w:color w:val="000000"/>
          <w:sz w:val="22"/>
          <w:szCs w:val="22"/>
        </w:rPr>
        <w:t>Sutarties galiojimo</w:t>
      </w:r>
      <w:r w:rsidRPr="001B78EA">
        <w:rPr>
          <w:color w:val="000000"/>
          <w:sz w:val="22"/>
          <w:szCs w:val="22"/>
        </w:rPr>
        <w:t xml:space="preserve"> termino pratęsimą, jis turi apie tai raštu informuoti Rangovą:</w:t>
      </w:r>
    </w:p>
    <w:p w14:paraId="1C6FD733" w14:textId="77777777" w:rsidR="005229CE" w:rsidRPr="001B78EA" w:rsidRDefault="006C7F5E" w:rsidP="003B3E25">
      <w:pPr>
        <w:spacing w:before="120" w:after="120"/>
        <w:ind w:right="2"/>
        <w:jc w:val="both"/>
        <w:rPr>
          <w:color w:val="000000"/>
          <w:sz w:val="22"/>
          <w:szCs w:val="22"/>
        </w:rPr>
      </w:pPr>
      <w:r w:rsidRPr="001B78EA">
        <w:rPr>
          <w:color w:val="000000"/>
          <w:sz w:val="22"/>
          <w:szCs w:val="22"/>
        </w:rPr>
        <w:t>10.3</w:t>
      </w:r>
      <w:r w:rsidR="005229CE" w:rsidRPr="001B78EA">
        <w:rPr>
          <w:color w:val="000000"/>
          <w:sz w:val="22"/>
          <w:szCs w:val="22"/>
        </w:rPr>
        <w:t xml:space="preserve">.1. Rangovas, gavęs tokį raštą, ne vėliau kaip per </w:t>
      </w:r>
      <w:r w:rsidR="005945C9" w:rsidRPr="001B78EA">
        <w:rPr>
          <w:color w:val="000000"/>
          <w:sz w:val="22"/>
          <w:szCs w:val="22"/>
        </w:rPr>
        <w:t>2</w:t>
      </w:r>
      <w:r w:rsidR="004C7D7F" w:rsidRPr="001B78EA">
        <w:rPr>
          <w:color w:val="000000"/>
          <w:sz w:val="22"/>
          <w:szCs w:val="22"/>
        </w:rPr>
        <w:t>0</w:t>
      </w:r>
      <w:r w:rsidR="00F6226C" w:rsidRPr="001B78EA">
        <w:rPr>
          <w:color w:val="000000"/>
          <w:sz w:val="22"/>
          <w:szCs w:val="22"/>
        </w:rPr>
        <w:t xml:space="preserve"> (d</w:t>
      </w:r>
      <w:r w:rsidR="005945C9" w:rsidRPr="001B78EA">
        <w:rPr>
          <w:color w:val="000000"/>
          <w:sz w:val="22"/>
          <w:szCs w:val="22"/>
        </w:rPr>
        <w:t>videšimt</w:t>
      </w:r>
      <w:r w:rsidR="005229CE" w:rsidRPr="001B78EA">
        <w:rPr>
          <w:color w:val="000000"/>
          <w:sz w:val="22"/>
          <w:szCs w:val="22"/>
        </w:rPr>
        <w:t xml:space="preserve">) kalendorinių dienų privalo išnagrinėti raštą bei priimti motyvuotą sprendimą, kurį raštu pateikia Užsakovui. </w:t>
      </w:r>
      <w:r w:rsidR="003B3E25" w:rsidRPr="001B78EA">
        <w:rPr>
          <w:color w:val="000000"/>
          <w:sz w:val="22"/>
          <w:szCs w:val="22"/>
        </w:rPr>
        <w:t xml:space="preserve">Šalims nesutarus dėl Sutarties sąlygų keitimo, ginčas sprendžiamas Sutarties </w:t>
      </w:r>
      <w:r w:rsidR="005C7C76" w:rsidRPr="001B78EA">
        <w:rPr>
          <w:color w:val="000000"/>
          <w:sz w:val="22"/>
          <w:szCs w:val="22"/>
        </w:rPr>
        <w:t>20</w:t>
      </w:r>
      <w:r w:rsidR="003B3E25" w:rsidRPr="001B78EA">
        <w:rPr>
          <w:color w:val="000000"/>
          <w:sz w:val="22"/>
          <w:szCs w:val="22"/>
        </w:rPr>
        <w:t xml:space="preserve"> p. numatyta tvarka. Šalims susitarus, turi būti sudaromas rašytinis Šalių susitarimas dėl Sutarties sąlygų keitimo, kuris įsigalios nuo jame nurodytos datos ir (ar) aplinkybės ir taps neatsiejama šios Sutarties dalimi.</w:t>
      </w:r>
    </w:p>
    <w:p w14:paraId="099F90E7" w14:textId="77777777" w:rsidR="00A10318" w:rsidRPr="001B78EA" w:rsidRDefault="00E91D64" w:rsidP="001F640C">
      <w:pPr>
        <w:spacing w:before="120" w:after="120"/>
        <w:jc w:val="center"/>
        <w:rPr>
          <w:b/>
          <w:color w:val="000000"/>
          <w:sz w:val="22"/>
          <w:szCs w:val="22"/>
        </w:rPr>
      </w:pPr>
      <w:r w:rsidRPr="001B78EA">
        <w:rPr>
          <w:b/>
          <w:color w:val="000000"/>
          <w:sz w:val="22"/>
          <w:szCs w:val="22"/>
        </w:rPr>
        <w:t xml:space="preserve">11. </w:t>
      </w:r>
      <w:r w:rsidR="00ED5001" w:rsidRPr="001B78EA">
        <w:rPr>
          <w:b/>
          <w:color w:val="000000"/>
          <w:sz w:val="22"/>
          <w:szCs w:val="22"/>
        </w:rPr>
        <w:t>S</w:t>
      </w:r>
      <w:r w:rsidR="00EC66B8" w:rsidRPr="001B78EA">
        <w:rPr>
          <w:b/>
          <w:color w:val="000000"/>
          <w:sz w:val="22"/>
          <w:szCs w:val="22"/>
        </w:rPr>
        <w:t>utarties keitimas jos galiojimo laikotarpiu</w:t>
      </w:r>
    </w:p>
    <w:p w14:paraId="4986AB6F" w14:textId="77777777" w:rsidR="00E91D64" w:rsidRPr="001B78EA" w:rsidRDefault="00ED5001" w:rsidP="00C02FDE">
      <w:pPr>
        <w:spacing w:before="120" w:after="120"/>
        <w:jc w:val="center"/>
        <w:rPr>
          <w:b/>
          <w:color w:val="000000"/>
          <w:sz w:val="22"/>
          <w:szCs w:val="22"/>
        </w:rPr>
      </w:pPr>
      <w:r w:rsidRPr="001B78EA">
        <w:rPr>
          <w:b/>
          <w:color w:val="000000"/>
          <w:sz w:val="22"/>
          <w:szCs w:val="22"/>
        </w:rPr>
        <w:t>11</w:t>
      </w:r>
      <w:r w:rsidR="00E91D64" w:rsidRPr="001B78EA">
        <w:rPr>
          <w:b/>
          <w:color w:val="000000"/>
          <w:sz w:val="22"/>
          <w:szCs w:val="22"/>
        </w:rPr>
        <w:t>.</w:t>
      </w:r>
      <w:r w:rsidR="004D503E" w:rsidRPr="001B78EA">
        <w:rPr>
          <w:b/>
          <w:color w:val="000000"/>
          <w:sz w:val="22"/>
          <w:szCs w:val="22"/>
        </w:rPr>
        <w:t>1.</w:t>
      </w:r>
      <w:r w:rsidR="00E91D64" w:rsidRPr="001B78EA">
        <w:rPr>
          <w:b/>
          <w:color w:val="000000"/>
          <w:sz w:val="22"/>
          <w:szCs w:val="22"/>
        </w:rPr>
        <w:t xml:space="preserve"> </w:t>
      </w:r>
      <w:r w:rsidRPr="001B78EA">
        <w:rPr>
          <w:b/>
          <w:color w:val="000000"/>
          <w:sz w:val="22"/>
          <w:szCs w:val="22"/>
        </w:rPr>
        <w:t xml:space="preserve">Sutarties kainos peržiūra </w:t>
      </w:r>
      <w:r w:rsidR="009F3560" w:rsidRPr="001B78EA">
        <w:rPr>
          <w:b/>
          <w:color w:val="000000"/>
          <w:sz w:val="22"/>
          <w:szCs w:val="22"/>
        </w:rPr>
        <w:t>dėl mokesčių</w:t>
      </w:r>
      <w:r w:rsidR="00352648" w:rsidRPr="001B78EA">
        <w:rPr>
          <w:b/>
          <w:color w:val="000000"/>
          <w:sz w:val="22"/>
          <w:szCs w:val="22"/>
        </w:rPr>
        <w:t xml:space="preserve"> pasikeitimo</w:t>
      </w:r>
    </w:p>
    <w:p w14:paraId="4E6BA008" w14:textId="77777777" w:rsidR="00E71421" w:rsidRPr="001B78EA" w:rsidRDefault="009F3560" w:rsidP="00352648">
      <w:pPr>
        <w:jc w:val="both"/>
        <w:rPr>
          <w:iCs/>
          <w:color w:val="000000"/>
          <w:sz w:val="22"/>
          <w:szCs w:val="22"/>
        </w:rPr>
      </w:pPr>
      <w:r w:rsidRPr="001B78EA">
        <w:rPr>
          <w:color w:val="000000"/>
          <w:sz w:val="22"/>
          <w:szCs w:val="22"/>
        </w:rPr>
        <w:t>11.1</w:t>
      </w:r>
      <w:r w:rsidR="00E71421" w:rsidRPr="001B78EA">
        <w:rPr>
          <w:color w:val="000000"/>
          <w:sz w:val="22"/>
          <w:szCs w:val="22"/>
        </w:rPr>
        <w:t>.</w:t>
      </w:r>
      <w:r w:rsidR="00352648" w:rsidRPr="001B78EA">
        <w:rPr>
          <w:color w:val="000000"/>
          <w:sz w:val="22"/>
          <w:szCs w:val="22"/>
        </w:rPr>
        <w:t>1.</w:t>
      </w:r>
      <w:r w:rsidR="00E71421" w:rsidRPr="001B78EA">
        <w:rPr>
          <w:color w:val="000000"/>
          <w:sz w:val="22"/>
          <w:szCs w:val="22"/>
        </w:rPr>
        <w:t xml:space="preserve"> Suta</w:t>
      </w:r>
      <w:r w:rsidR="00352648" w:rsidRPr="001B78EA">
        <w:rPr>
          <w:color w:val="000000"/>
          <w:sz w:val="22"/>
          <w:szCs w:val="22"/>
        </w:rPr>
        <w:t>r</w:t>
      </w:r>
      <w:r w:rsidRPr="001B78EA">
        <w:rPr>
          <w:color w:val="000000"/>
          <w:sz w:val="22"/>
          <w:szCs w:val="22"/>
        </w:rPr>
        <w:t>ties kaina turi būti keičiama</w:t>
      </w:r>
      <w:r w:rsidR="00352648" w:rsidRPr="001B78EA">
        <w:rPr>
          <w:color w:val="000000"/>
          <w:sz w:val="22"/>
          <w:szCs w:val="22"/>
        </w:rPr>
        <w:t xml:space="preserve"> </w:t>
      </w:r>
      <w:r w:rsidR="00E71421" w:rsidRPr="001B78EA">
        <w:rPr>
          <w:color w:val="000000"/>
          <w:sz w:val="22"/>
          <w:szCs w:val="22"/>
        </w:rPr>
        <w:t xml:space="preserve">dėl </w:t>
      </w:r>
      <w:r w:rsidR="00E71421" w:rsidRPr="001B78EA">
        <w:rPr>
          <w:iCs/>
          <w:color w:val="000000"/>
          <w:sz w:val="22"/>
          <w:szCs w:val="22"/>
        </w:rPr>
        <w:t xml:space="preserve">pridėtinės vertės mokesčio (PVM) tarifo padidėjimo ar sumažėjimo. </w:t>
      </w:r>
      <w:r w:rsidR="006827D7" w:rsidRPr="001B78EA">
        <w:rPr>
          <w:iCs/>
          <w:color w:val="000000"/>
          <w:sz w:val="22"/>
          <w:szCs w:val="22"/>
        </w:rPr>
        <w:t xml:space="preserve">Tokiu atveju Sutarties kaina atitinkamai didinama arba mažinama. Sutarties kaina </w:t>
      </w:r>
      <w:r w:rsidR="006827D7" w:rsidRPr="001B78EA">
        <w:rPr>
          <w:color w:val="000000"/>
          <w:sz w:val="22"/>
          <w:szCs w:val="22"/>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006827D7" w:rsidRPr="001B78EA">
        <w:rPr>
          <w:iCs/>
          <w:color w:val="000000"/>
          <w:sz w:val="22"/>
          <w:szCs w:val="22"/>
        </w:rPr>
        <w:t xml:space="preserve"> </w:t>
      </w:r>
      <w:r w:rsidR="00E71421" w:rsidRPr="001B78EA">
        <w:rPr>
          <w:iCs/>
          <w:color w:val="000000"/>
          <w:sz w:val="22"/>
          <w:szCs w:val="22"/>
        </w:rPr>
        <w:t>Kainos perskaičiavimo formulė pasikeitus PVM tarifui:</w:t>
      </w:r>
    </w:p>
    <w:p w14:paraId="11E74387" w14:textId="77777777" w:rsidR="003468EA" w:rsidRPr="001B78EA" w:rsidRDefault="00E554D5" w:rsidP="009F3560">
      <w:pPr>
        <w:jc w:val="center"/>
        <w:rPr>
          <w:color w:val="000000"/>
          <w:sz w:val="22"/>
          <w:szCs w:val="22"/>
        </w:rPr>
      </w:pPr>
      <w:r w:rsidRPr="001B78EA">
        <w:rPr>
          <w:color w:val="000000"/>
          <w:position w:val="-56"/>
          <w:sz w:val="22"/>
          <w:szCs w:val="22"/>
        </w:rPr>
        <w:object w:dxaOrig="2880" w:dyaOrig="940" w14:anchorId="7F68D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4.2pt" o:ole="">
            <v:imagedata r:id="rId18" o:title=""/>
          </v:shape>
          <o:OLEObject Type="Embed" ProgID="Equation.3" ShapeID="_x0000_i1025" DrawAspect="Content" ObjectID="_1667712597" r:id="rId19"/>
        </w:object>
      </w:r>
    </w:p>
    <w:p w14:paraId="701645BE" w14:textId="77777777" w:rsidR="00E71421" w:rsidRPr="001B78EA" w:rsidRDefault="00E71421" w:rsidP="003468EA">
      <w:pPr>
        <w:ind w:left="1296" w:firstLine="1296"/>
        <w:rPr>
          <w:color w:val="000000"/>
          <w:sz w:val="20"/>
        </w:rPr>
      </w:pPr>
      <w:r w:rsidRPr="001B78EA">
        <w:rPr>
          <w:color w:val="000000"/>
          <w:position w:val="-12"/>
          <w:sz w:val="20"/>
        </w:rPr>
        <w:object w:dxaOrig="340" w:dyaOrig="360" w14:anchorId="73C2AC56">
          <v:shape id="_x0000_i1026" type="#_x0000_t75" style="width:17.4pt;height:18pt" o:ole="">
            <v:imagedata r:id="rId20" o:title=""/>
          </v:shape>
          <o:OLEObject Type="Embed" ProgID="Equation.3" ShapeID="_x0000_i1026" DrawAspect="Content" ObjectID="_1667712598" r:id="rId21"/>
        </w:object>
      </w:r>
      <w:r w:rsidRPr="001B78EA">
        <w:rPr>
          <w:color w:val="000000"/>
          <w:sz w:val="20"/>
        </w:rPr>
        <w:t xml:space="preserve"> - Perskaičiuota Sutarties kaina (su PVM)</w:t>
      </w:r>
    </w:p>
    <w:p w14:paraId="217E709A" w14:textId="77777777" w:rsidR="00E71421" w:rsidRPr="001B78EA" w:rsidRDefault="00E71421" w:rsidP="00E71421">
      <w:pPr>
        <w:rPr>
          <w:iCs/>
          <w:color w:val="000000"/>
          <w:sz w:val="20"/>
        </w:rPr>
      </w:pPr>
      <w:r w:rsidRPr="001B78EA">
        <w:rPr>
          <w:color w:val="000000"/>
          <w:sz w:val="20"/>
        </w:rPr>
        <w:tab/>
      </w:r>
      <w:r w:rsidR="00E554D5" w:rsidRPr="001B78EA">
        <w:rPr>
          <w:color w:val="000000"/>
          <w:sz w:val="20"/>
        </w:rPr>
        <w:tab/>
      </w:r>
      <w:r w:rsidRPr="001B78EA">
        <w:rPr>
          <w:color w:val="000000"/>
          <w:position w:val="-12"/>
          <w:sz w:val="20"/>
        </w:rPr>
        <w:object w:dxaOrig="300" w:dyaOrig="360" w14:anchorId="0E5A643E">
          <v:shape id="_x0000_i1027" type="#_x0000_t75" style="width:15pt;height:18pt" o:ole="">
            <v:imagedata r:id="rId22" o:title=""/>
          </v:shape>
          <o:OLEObject Type="Embed" ProgID="Equation.3" ShapeID="_x0000_i1027" DrawAspect="Content" ObjectID="_1667712599" r:id="rId23"/>
        </w:object>
      </w:r>
      <w:r w:rsidRPr="001B78EA">
        <w:rPr>
          <w:color w:val="000000"/>
          <w:sz w:val="20"/>
        </w:rPr>
        <w:t xml:space="preserve"> - </w:t>
      </w:r>
      <w:r w:rsidRPr="001B78EA">
        <w:rPr>
          <w:iCs/>
          <w:color w:val="000000"/>
          <w:sz w:val="20"/>
        </w:rPr>
        <w:t>Sutarties kaina (su PVM) iki perskaičiavimo</w:t>
      </w:r>
    </w:p>
    <w:p w14:paraId="0AB2910D" w14:textId="77777777" w:rsidR="00E71421" w:rsidRPr="001B78EA" w:rsidRDefault="00E71421" w:rsidP="00E71421">
      <w:pPr>
        <w:rPr>
          <w:iCs/>
          <w:color w:val="000000"/>
          <w:sz w:val="20"/>
        </w:rPr>
      </w:pPr>
      <w:r w:rsidRPr="001B78EA">
        <w:rPr>
          <w:iCs/>
          <w:color w:val="000000"/>
          <w:sz w:val="20"/>
        </w:rPr>
        <w:tab/>
      </w:r>
      <w:r w:rsidR="00E554D5" w:rsidRPr="001B78EA">
        <w:rPr>
          <w:iCs/>
          <w:color w:val="000000"/>
          <w:sz w:val="20"/>
        </w:rPr>
        <w:tab/>
      </w:r>
      <w:r w:rsidRPr="001B78EA">
        <w:rPr>
          <w:iCs/>
          <w:color w:val="000000"/>
          <w:sz w:val="20"/>
        </w:rPr>
        <w:t>A – Atliktų darbų kaina (su PVM) iki perskaičiavimo</w:t>
      </w:r>
    </w:p>
    <w:p w14:paraId="7F734FAC" w14:textId="77777777" w:rsidR="00E71421" w:rsidRPr="001B78EA" w:rsidRDefault="00E71421" w:rsidP="00E71421">
      <w:pPr>
        <w:rPr>
          <w:iCs/>
          <w:color w:val="000000"/>
          <w:sz w:val="20"/>
        </w:rPr>
      </w:pPr>
      <w:r w:rsidRPr="001B78EA">
        <w:rPr>
          <w:color w:val="000000"/>
          <w:sz w:val="20"/>
        </w:rPr>
        <w:lastRenderedPageBreak/>
        <w:tab/>
      </w:r>
      <w:r w:rsidR="00E554D5" w:rsidRPr="001B78EA">
        <w:rPr>
          <w:color w:val="000000"/>
          <w:sz w:val="20"/>
        </w:rPr>
        <w:tab/>
      </w:r>
      <w:r w:rsidRPr="001B78EA">
        <w:rPr>
          <w:color w:val="000000"/>
          <w:position w:val="-12"/>
          <w:sz w:val="20"/>
        </w:rPr>
        <w:object w:dxaOrig="280" w:dyaOrig="360" w14:anchorId="3CC461E2">
          <v:shape id="_x0000_i1028" type="#_x0000_t75" style="width:14.4pt;height:18pt" o:ole="">
            <v:imagedata r:id="rId24" o:title=""/>
          </v:shape>
          <o:OLEObject Type="Embed" ProgID="Equation.3" ShapeID="_x0000_i1028" DrawAspect="Content" ObjectID="_1667712600" r:id="rId25"/>
        </w:object>
      </w:r>
      <w:r w:rsidRPr="001B78EA">
        <w:rPr>
          <w:color w:val="000000"/>
          <w:sz w:val="20"/>
        </w:rPr>
        <w:t xml:space="preserve"> - </w:t>
      </w:r>
      <w:r w:rsidRPr="001B78EA">
        <w:rPr>
          <w:iCs/>
          <w:color w:val="000000"/>
          <w:sz w:val="20"/>
        </w:rPr>
        <w:t>senas PVM tarifas (procentais)</w:t>
      </w:r>
    </w:p>
    <w:p w14:paraId="05C48348" w14:textId="77777777" w:rsidR="00E71421" w:rsidRPr="001B78EA" w:rsidRDefault="00E71421" w:rsidP="00E71421">
      <w:pPr>
        <w:rPr>
          <w:iCs/>
          <w:color w:val="000000"/>
          <w:sz w:val="20"/>
        </w:rPr>
      </w:pPr>
      <w:r w:rsidRPr="001B78EA">
        <w:rPr>
          <w:color w:val="000000"/>
          <w:sz w:val="20"/>
        </w:rPr>
        <w:tab/>
      </w:r>
      <w:r w:rsidR="00E554D5" w:rsidRPr="001B78EA">
        <w:rPr>
          <w:color w:val="000000"/>
          <w:sz w:val="20"/>
        </w:rPr>
        <w:tab/>
      </w:r>
      <w:r w:rsidRPr="001B78EA">
        <w:rPr>
          <w:color w:val="000000"/>
          <w:position w:val="-12"/>
          <w:sz w:val="20"/>
        </w:rPr>
        <w:object w:dxaOrig="320" w:dyaOrig="360" w14:anchorId="54EC0041">
          <v:shape id="_x0000_i1029" type="#_x0000_t75" style="width:15.6pt;height:18pt" o:ole="">
            <v:imagedata r:id="rId26" o:title=""/>
          </v:shape>
          <o:OLEObject Type="Embed" ProgID="Equation.3" ShapeID="_x0000_i1029" DrawAspect="Content" ObjectID="_1667712601" r:id="rId27"/>
        </w:object>
      </w:r>
      <w:r w:rsidRPr="001B78EA">
        <w:rPr>
          <w:color w:val="000000"/>
          <w:sz w:val="20"/>
        </w:rPr>
        <w:t xml:space="preserve"> - </w:t>
      </w:r>
      <w:r w:rsidRPr="001B78EA">
        <w:rPr>
          <w:iCs/>
          <w:color w:val="000000"/>
          <w:sz w:val="20"/>
        </w:rPr>
        <w:t>naujas PVM tarifas (procentais)</w:t>
      </w:r>
    </w:p>
    <w:p w14:paraId="5EED1621" w14:textId="77777777" w:rsidR="00E71421" w:rsidRPr="001B78EA" w:rsidRDefault="00A9654C" w:rsidP="00A42C64">
      <w:pPr>
        <w:spacing w:before="120" w:after="120"/>
        <w:jc w:val="both"/>
        <w:rPr>
          <w:iCs/>
          <w:color w:val="000000"/>
          <w:sz w:val="22"/>
          <w:szCs w:val="22"/>
        </w:rPr>
      </w:pPr>
      <w:r w:rsidRPr="001B78EA">
        <w:rPr>
          <w:iCs/>
          <w:color w:val="000000"/>
          <w:sz w:val="22"/>
          <w:szCs w:val="22"/>
        </w:rPr>
        <w:t>11.1</w:t>
      </w:r>
      <w:r w:rsidR="00352648" w:rsidRPr="001B78EA">
        <w:rPr>
          <w:iCs/>
          <w:color w:val="000000"/>
          <w:sz w:val="22"/>
          <w:szCs w:val="22"/>
        </w:rPr>
        <w:t>.</w:t>
      </w:r>
      <w:r w:rsidRPr="001B78EA">
        <w:rPr>
          <w:iCs/>
          <w:color w:val="000000"/>
          <w:sz w:val="22"/>
          <w:szCs w:val="22"/>
        </w:rPr>
        <w:t>1.</w:t>
      </w:r>
      <w:r w:rsidR="00511233" w:rsidRPr="001B78EA">
        <w:rPr>
          <w:iCs/>
          <w:color w:val="000000"/>
          <w:sz w:val="22"/>
          <w:szCs w:val="22"/>
        </w:rPr>
        <w:t>1</w:t>
      </w:r>
      <w:r w:rsidR="00352648" w:rsidRPr="001B78EA">
        <w:rPr>
          <w:iCs/>
          <w:color w:val="000000"/>
          <w:sz w:val="22"/>
          <w:szCs w:val="22"/>
        </w:rPr>
        <w:t xml:space="preserve">. </w:t>
      </w:r>
      <w:r w:rsidR="00511233" w:rsidRPr="001B78EA">
        <w:rPr>
          <w:color w:val="000000"/>
          <w:sz w:val="22"/>
          <w:szCs w:val="22"/>
        </w:rPr>
        <w:t>Sutarties kainos</w:t>
      </w:r>
      <w:r w:rsidR="005401A7" w:rsidRPr="001B78EA">
        <w:rPr>
          <w:color w:val="000000"/>
          <w:sz w:val="22"/>
          <w:szCs w:val="22"/>
        </w:rPr>
        <w:t xml:space="preserve"> </w:t>
      </w:r>
      <w:r w:rsidR="009F3560" w:rsidRPr="001B78EA">
        <w:rPr>
          <w:iCs/>
          <w:color w:val="000000"/>
          <w:sz w:val="22"/>
          <w:szCs w:val="22"/>
        </w:rPr>
        <w:t>keitimas</w:t>
      </w:r>
      <w:r w:rsidR="006870CC" w:rsidRPr="001B78EA">
        <w:rPr>
          <w:iCs/>
          <w:color w:val="000000"/>
          <w:sz w:val="22"/>
          <w:szCs w:val="22"/>
        </w:rPr>
        <w:t xml:space="preserve"> įforminamas</w:t>
      </w:r>
      <w:r w:rsidR="00E71421" w:rsidRPr="001B78EA">
        <w:rPr>
          <w:iCs/>
          <w:color w:val="000000"/>
          <w:sz w:val="22"/>
          <w:szCs w:val="22"/>
        </w:rPr>
        <w:t xml:space="preserve"> </w:t>
      </w:r>
      <w:r w:rsidR="006870CC" w:rsidRPr="001B78EA">
        <w:rPr>
          <w:iCs/>
          <w:color w:val="000000"/>
          <w:sz w:val="22"/>
          <w:szCs w:val="22"/>
        </w:rPr>
        <w:t xml:space="preserve">Sutarties </w:t>
      </w:r>
      <w:r w:rsidR="00BE3D90" w:rsidRPr="001B78EA">
        <w:rPr>
          <w:iCs/>
          <w:color w:val="000000"/>
          <w:sz w:val="22"/>
          <w:szCs w:val="22"/>
        </w:rPr>
        <w:t>Šalių</w:t>
      </w:r>
      <w:r w:rsidR="006870CC" w:rsidRPr="001B78EA">
        <w:rPr>
          <w:iCs/>
          <w:color w:val="000000"/>
          <w:sz w:val="22"/>
          <w:szCs w:val="22"/>
        </w:rPr>
        <w:t xml:space="preserve"> ra</w:t>
      </w:r>
      <w:r w:rsidR="009F3560" w:rsidRPr="001B78EA">
        <w:rPr>
          <w:iCs/>
          <w:color w:val="000000"/>
          <w:sz w:val="22"/>
          <w:szCs w:val="22"/>
        </w:rPr>
        <w:t>šytiniu susitarimu bei pakeisto Žiniaraščio</w:t>
      </w:r>
      <w:r w:rsidR="006870CC" w:rsidRPr="001B78EA">
        <w:rPr>
          <w:iCs/>
          <w:color w:val="000000"/>
          <w:sz w:val="22"/>
          <w:szCs w:val="22"/>
        </w:rPr>
        <w:t xml:space="preserve"> pasirašymu.</w:t>
      </w:r>
    </w:p>
    <w:p w14:paraId="4876D9F0" w14:textId="77777777" w:rsidR="00E71421" w:rsidRPr="001B78EA" w:rsidRDefault="00A9654C" w:rsidP="00A42C64">
      <w:pPr>
        <w:tabs>
          <w:tab w:val="left" w:pos="540"/>
        </w:tabs>
        <w:spacing w:before="120" w:after="120"/>
        <w:jc w:val="both"/>
        <w:rPr>
          <w:color w:val="000000"/>
          <w:sz w:val="22"/>
          <w:szCs w:val="22"/>
        </w:rPr>
      </w:pPr>
      <w:r w:rsidRPr="001B78EA">
        <w:rPr>
          <w:color w:val="000000"/>
          <w:sz w:val="22"/>
          <w:szCs w:val="22"/>
        </w:rPr>
        <w:t>11.1</w:t>
      </w:r>
      <w:r w:rsidR="009F3560" w:rsidRPr="001B78EA">
        <w:rPr>
          <w:color w:val="000000"/>
          <w:sz w:val="22"/>
          <w:szCs w:val="22"/>
        </w:rPr>
        <w:t>.</w:t>
      </w:r>
      <w:r w:rsidRPr="001B78EA">
        <w:rPr>
          <w:color w:val="000000"/>
          <w:sz w:val="22"/>
          <w:szCs w:val="22"/>
        </w:rPr>
        <w:t>1.</w:t>
      </w:r>
      <w:r w:rsidR="00991439" w:rsidRPr="001B78EA">
        <w:rPr>
          <w:color w:val="000000"/>
          <w:sz w:val="22"/>
          <w:szCs w:val="22"/>
        </w:rPr>
        <w:t>2</w:t>
      </w:r>
      <w:r w:rsidR="009F3560" w:rsidRPr="001B78EA">
        <w:rPr>
          <w:color w:val="000000"/>
          <w:sz w:val="22"/>
          <w:szCs w:val="22"/>
        </w:rPr>
        <w:t>. Pakeista</w:t>
      </w:r>
      <w:r w:rsidR="00E71421" w:rsidRPr="001B78EA">
        <w:rPr>
          <w:color w:val="000000"/>
          <w:sz w:val="22"/>
          <w:szCs w:val="22"/>
        </w:rPr>
        <w:t xml:space="preserve"> Sutarties kaina</w:t>
      </w:r>
      <w:r w:rsidR="00511233" w:rsidRPr="001B78EA">
        <w:rPr>
          <w:color w:val="000000"/>
          <w:sz w:val="22"/>
          <w:szCs w:val="22"/>
        </w:rPr>
        <w:t xml:space="preserve"> </w:t>
      </w:r>
      <w:r w:rsidR="00E71421" w:rsidRPr="001B78EA">
        <w:rPr>
          <w:color w:val="000000"/>
          <w:sz w:val="22"/>
          <w:szCs w:val="22"/>
        </w:rPr>
        <w:t xml:space="preserve">įsigalioja nuo </w:t>
      </w:r>
      <w:r w:rsidR="00C02FDE" w:rsidRPr="001B78EA">
        <w:rPr>
          <w:color w:val="000000"/>
          <w:sz w:val="22"/>
          <w:szCs w:val="22"/>
        </w:rPr>
        <w:t xml:space="preserve">Sutarties </w:t>
      </w:r>
      <w:r w:rsidR="00BE3D90" w:rsidRPr="001B78EA">
        <w:rPr>
          <w:color w:val="000000"/>
          <w:sz w:val="22"/>
          <w:szCs w:val="22"/>
        </w:rPr>
        <w:t>Šalių</w:t>
      </w:r>
      <w:r w:rsidR="009F3560" w:rsidRPr="001B78EA">
        <w:rPr>
          <w:color w:val="000000"/>
          <w:sz w:val="22"/>
          <w:szCs w:val="22"/>
        </w:rPr>
        <w:t xml:space="preserve"> susitarimo bei pakeisto Žiniaraščio</w:t>
      </w:r>
      <w:r w:rsidR="00E71421" w:rsidRPr="001B78EA">
        <w:rPr>
          <w:color w:val="000000"/>
          <w:sz w:val="22"/>
          <w:szCs w:val="22"/>
        </w:rPr>
        <w:t xml:space="preserve"> pasirašymo dienos.</w:t>
      </w:r>
    </w:p>
    <w:p w14:paraId="12939FE3" w14:textId="77777777" w:rsidR="006827D7" w:rsidRPr="001B78EA" w:rsidRDefault="00A9654C" w:rsidP="00A42C64">
      <w:pPr>
        <w:pStyle w:val="ListParagraph"/>
        <w:suppressAutoHyphens/>
        <w:spacing w:before="120" w:after="120"/>
        <w:ind w:left="0"/>
        <w:contextualSpacing w:val="0"/>
        <w:jc w:val="both"/>
        <w:rPr>
          <w:color w:val="000000"/>
          <w:sz w:val="22"/>
          <w:szCs w:val="22"/>
        </w:rPr>
      </w:pPr>
      <w:r w:rsidRPr="001B78EA">
        <w:rPr>
          <w:color w:val="000000"/>
          <w:sz w:val="22"/>
          <w:szCs w:val="22"/>
        </w:rPr>
        <w:t>11.1</w:t>
      </w:r>
      <w:r w:rsidR="00053E28" w:rsidRPr="001B78EA">
        <w:rPr>
          <w:color w:val="000000"/>
          <w:sz w:val="22"/>
          <w:szCs w:val="22"/>
        </w:rPr>
        <w:t>.</w:t>
      </w:r>
      <w:r w:rsidRPr="001B78EA">
        <w:rPr>
          <w:color w:val="000000"/>
          <w:sz w:val="22"/>
          <w:szCs w:val="22"/>
        </w:rPr>
        <w:t>1.</w:t>
      </w:r>
      <w:r w:rsidR="00991439" w:rsidRPr="001B78EA">
        <w:rPr>
          <w:color w:val="000000"/>
          <w:sz w:val="22"/>
          <w:szCs w:val="22"/>
        </w:rPr>
        <w:t>3</w:t>
      </w:r>
      <w:r w:rsidR="00053E28" w:rsidRPr="001B78EA">
        <w:rPr>
          <w:color w:val="000000"/>
          <w:sz w:val="22"/>
          <w:szCs w:val="22"/>
        </w:rPr>
        <w:t>.</w:t>
      </w:r>
      <w:r w:rsidR="00E27401" w:rsidRPr="001B78EA">
        <w:rPr>
          <w:color w:val="000000"/>
          <w:sz w:val="22"/>
          <w:szCs w:val="22"/>
        </w:rPr>
        <w:t xml:space="preserve"> </w:t>
      </w:r>
      <w:r w:rsidR="009F3560" w:rsidRPr="001B78EA">
        <w:rPr>
          <w:color w:val="000000"/>
          <w:sz w:val="22"/>
          <w:szCs w:val="22"/>
        </w:rPr>
        <w:t>Pakeista</w:t>
      </w:r>
      <w:r w:rsidR="00053E28" w:rsidRPr="001B78EA">
        <w:rPr>
          <w:color w:val="000000"/>
          <w:sz w:val="22"/>
          <w:szCs w:val="22"/>
        </w:rPr>
        <w:t xml:space="preserve"> Sutarties kaina</w:t>
      </w:r>
      <w:r w:rsidR="006827D7" w:rsidRPr="001B78EA">
        <w:rPr>
          <w:color w:val="000000"/>
          <w:sz w:val="22"/>
          <w:szCs w:val="22"/>
        </w:rPr>
        <w:t xml:space="preserve"> taikoma po </w:t>
      </w:r>
      <w:r w:rsidR="00053E28" w:rsidRPr="001B78EA">
        <w:rPr>
          <w:color w:val="000000"/>
          <w:sz w:val="22"/>
          <w:szCs w:val="22"/>
        </w:rPr>
        <w:t>Sutarties kainos</w:t>
      </w:r>
      <w:r w:rsidR="009F3560" w:rsidRPr="001B78EA">
        <w:rPr>
          <w:color w:val="000000"/>
          <w:sz w:val="22"/>
          <w:szCs w:val="22"/>
        </w:rPr>
        <w:t xml:space="preserve"> pakeitimo</w:t>
      </w:r>
      <w:r w:rsidR="00053E28" w:rsidRPr="001B78EA">
        <w:rPr>
          <w:color w:val="000000"/>
          <w:sz w:val="22"/>
          <w:szCs w:val="22"/>
        </w:rPr>
        <w:t xml:space="preserve"> atliktiems Darbams</w:t>
      </w:r>
      <w:r w:rsidR="006827D7" w:rsidRPr="001B78EA">
        <w:rPr>
          <w:color w:val="000000"/>
          <w:sz w:val="22"/>
          <w:szCs w:val="22"/>
        </w:rPr>
        <w:t xml:space="preserve"> apmokėti. </w:t>
      </w:r>
    </w:p>
    <w:p w14:paraId="446976D2" w14:textId="77777777" w:rsidR="00511233" w:rsidRPr="001B78EA" w:rsidRDefault="00511233" w:rsidP="00511233">
      <w:pPr>
        <w:pStyle w:val="ListParagraph"/>
        <w:suppressAutoHyphens/>
        <w:spacing w:before="120" w:after="120"/>
        <w:ind w:left="0"/>
        <w:contextualSpacing w:val="0"/>
        <w:jc w:val="both"/>
        <w:rPr>
          <w:sz w:val="22"/>
          <w:szCs w:val="22"/>
        </w:rPr>
      </w:pPr>
      <w:r w:rsidRPr="001B78EA">
        <w:rPr>
          <w:color w:val="000000"/>
          <w:sz w:val="22"/>
          <w:szCs w:val="22"/>
        </w:rPr>
        <w:t>11.1.1.</w:t>
      </w:r>
      <w:r w:rsidR="00991439" w:rsidRPr="001B78EA">
        <w:rPr>
          <w:color w:val="000000"/>
          <w:sz w:val="22"/>
          <w:szCs w:val="22"/>
        </w:rPr>
        <w:t>4</w:t>
      </w:r>
      <w:r w:rsidR="00A9654C" w:rsidRPr="001B78EA">
        <w:rPr>
          <w:color w:val="000000"/>
          <w:sz w:val="22"/>
          <w:szCs w:val="22"/>
        </w:rPr>
        <w:t xml:space="preserve">. </w:t>
      </w:r>
      <w:r w:rsidRPr="001B78EA">
        <w:rPr>
          <w:color w:val="000000"/>
          <w:sz w:val="22"/>
          <w:szCs w:val="22"/>
        </w:rPr>
        <w:t>Sutarties kainos peržiūra dėl kitų mokesčių pasikeitimo nenumatoma.</w:t>
      </w:r>
    </w:p>
    <w:p w14:paraId="1D002857" w14:textId="77777777" w:rsidR="008B008A" w:rsidRPr="001B78EA" w:rsidRDefault="00F51A12" w:rsidP="00B31ADA">
      <w:pPr>
        <w:spacing w:before="120" w:after="120"/>
        <w:jc w:val="center"/>
        <w:rPr>
          <w:b/>
          <w:caps/>
          <w:color w:val="000000"/>
          <w:sz w:val="22"/>
          <w:szCs w:val="22"/>
        </w:rPr>
      </w:pPr>
      <w:r w:rsidRPr="001B78EA">
        <w:rPr>
          <w:b/>
          <w:caps/>
          <w:color w:val="000000"/>
          <w:sz w:val="22"/>
          <w:szCs w:val="22"/>
        </w:rPr>
        <w:t>11.</w:t>
      </w:r>
      <w:r w:rsidR="00ED5001" w:rsidRPr="001B78EA">
        <w:rPr>
          <w:b/>
          <w:caps/>
          <w:color w:val="000000"/>
          <w:sz w:val="22"/>
          <w:szCs w:val="22"/>
        </w:rPr>
        <w:t>2.</w:t>
      </w:r>
      <w:r w:rsidRPr="001B78EA">
        <w:rPr>
          <w:b/>
          <w:caps/>
          <w:color w:val="000000"/>
          <w:sz w:val="22"/>
          <w:szCs w:val="22"/>
        </w:rPr>
        <w:t xml:space="preserve"> </w:t>
      </w:r>
      <w:r w:rsidR="00ED5001" w:rsidRPr="001B78EA">
        <w:rPr>
          <w:b/>
          <w:color w:val="000000"/>
          <w:sz w:val="22"/>
          <w:szCs w:val="22"/>
        </w:rPr>
        <w:t xml:space="preserve">Sutarties kainos peržiūra </w:t>
      </w:r>
      <w:r w:rsidR="00242B4B" w:rsidRPr="001B78EA">
        <w:rPr>
          <w:b/>
          <w:color w:val="000000"/>
          <w:sz w:val="22"/>
          <w:szCs w:val="22"/>
        </w:rPr>
        <w:t>dėl kainų lygio pokyčio</w:t>
      </w:r>
    </w:p>
    <w:p w14:paraId="2A18411D" w14:textId="77777777" w:rsidR="003468EA" w:rsidRPr="001B78EA" w:rsidRDefault="00D02AD8" w:rsidP="003468EA">
      <w:pPr>
        <w:tabs>
          <w:tab w:val="left" w:pos="0"/>
        </w:tabs>
        <w:ind w:right="2"/>
        <w:jc w:val="both"/>
        <w:rPr>
          <w:color w:val="000000"/>
          <w:sz w:val="22"/>
          <w:szCs w:val="22"/>
        </w:rPr>
      </w:pPr>
      <w:r w:rsidRPr="001B78EA">
        <w:rPr>
          <w:color w:val="000000"/>
          <w:sz w:val="22"/>
          <w:szCs w:val="22"/>
        </w:rPr>
        <w:t>11.2</w:t>
      </w:r>
      <w:r w:rsidR="00BF7FF2" w:rsidRPr="001B78EA">
        <w:rPr>
          <w:color w:val="000000"/>
          <w:sz w:val="22"/>
          <w:szCs w:val="22"/>
        </w:rPr>
        <w:t xml:space="preserve">.1. </w:t>
      </w:r>
      <w:r w:rsidR="003468EA" w:rsidRPr="001B78EA">
        <w:rPr>
          <w:color w:val="000000"/>
          <w:sz w:val="22"/>
          <w:szCs w:val="22"/>
          <w:u w:val="single"/>
        </w:rPr>
        <w:t>Jeigu Sutarties specialiosiose sąlygose</w:t>
      </w:r>
      <w:r w:rsidR="003468EA" w:rsidRPr="001B78EA">
        <w:rPr>
          <w:b/>
          <w:color w:val="000000"/>
          <w:sz w:val="22"/>
          <w:szCs w:val="22"/>
          <w:u w:val="single"/>
        </w:rPr>
        <w:t xml:space="preserve"> </w:t>
      </w:r>
      <w:r w:rsidR="003468EA" w:rsidRPr="001B78EA">
        <w:rPr>
          <w:color w:val="000000"/>
          <w:sz w:val="22"/>
          <w:szCs w:val="22"/>
          <w:u w:val="single"/>
        </w:rPr>
        <w:t>nenumatyta kitaip, tai:</w:t>
      </w:r>
    </w:p>
    <w:p w14:paraId="7F86AF27" w14:textId="77777777" w:rsidR="00BF7FF2" w:rsidRPr="001B78EA" w:rsidRDefault="00D02AD8" w:rsidP="003468EA">
      <w:pPr>
        <w:spacing w:before="120"/>
        <w:jc w:val="both"/>
        <w:rPr>
          <w:color w:val="000000"/>
          <w:sz w:val="22"/>
          <w:szCs w:val="22"/>
        </w:rPr>
      </w:pPr>
      <w:r w:rsidRPr="001B78EA">
        <w:rPr>
          <w:color w:val="000000"/>
          <w:sz w:val="22"/>
          <w:szCs w:val="22"/>
        </w:rPr>
        <w:t>11.2</w:t>
      </w:r>
      <w:r w:rsidR="003468EA" w:rsidRPr="001B78EA">
        <w:rPr>
          <w:color w:val="000000"/>
          <w:sz w:val="22"/>
          <w:szCs w:val="22"/>
        </w:rPr>
        <w:t xml:space="preserve">.1.1. </w:t>
      </w:r>
      <w:r w:rsidRPr="001B78EA">
        <w:rPr>
          <w:color w:val="000000"/>
          <w:sz w:val="22"/>
          <w:szCs w:val="22"/>
        </w:rPr>
        <w:t>Sutarties kainos keitimas</w:t>
      </w:r>
      <w:r w:rsidR="00E67388" w:rsidRPr="001B78EA">
        <w:rPr>
          <w:color w:val="000000"/>
          <w:sz w:val="22"/>
          <w:szCs w:val="22"/>
        </w:rPr>
        <w:t xml:space="preserve"> dėl kainų lygio kitimo </w:t>
      </w:r>
      <w:r w:rsidR="00BF7FF2" w:rsidRPr="001B78EA">
        <w:rPr>
          <w:color w:val="000000"/>
          <w:sz w:val="22"/>
          <w:szCs w:val="22"/>
        </w:rPr>
        <w:t xml:space="preserve">vykdomas ne ankščiau kaip po 12 mėnesių nuo Sutarties įsigaliojimo ir tik tuo atveju, jei Statybos sąnaudų kainų indeksas pagal statinių tipus Statistikos departamento mėnesinėje informacijoje „Statybos sąnaudų kainų pokyčiai‘ pasikeičia daugiau nei 15 procentų lyginant su </w:t>
      </w:r>
      <w:r w:rsidR="008F1F1D" w:rsidRPr="001B78EA">
        <w:rPr>
          <w:color w:val="000000"/>
          <w:sz w:val="22"/>
          <w:szCs w:val="22"/>
        </w:rPr>
        <w:t xml:space="preserve">Sutarties </w:t>
      </w:r>
      <w:r w:rsidR="00BF7FF2" w:rsidRPr="001B78EA">
        <w:rPr>
          <w:color w:val="000000"/>
          <w:sz w:val="22"/>
          <w:szCs w:val="22"/>
        </w:rPr>
        <w:t>įsigaliojimo mėnesio Statybų sąnaudų kainų indekso (toliau – SSKI) reikšme.</w:t>
      </w:r>
    </w:p>
    <w:p w14:paraId="6CFA5F28" w14:textId="77777777" w:rsidR="00BF7FF2" w:rsidRPr="001B78EA" w:rsidRDefault="00D02AD8" w:rsidP="00BF7FF2">
      <w:pPr>
        <w:tabs>
          <w:tab w:val="left" w:pos="1080"/>
        </w:tabs>
        <w:jc w:val="both"/>
        <w:rPr>
          <w:color w:val="000000"/>
          <w:sz w:val="22"/>
          <w:szCs w:val="22"/>
        </w:rPr>
      </w:pPr>
      <w:r w:rsidRPr="001B78EA">
        <w:rPr>
          <w:color w:val="000000"/>
          <w:sz w:val="22"/>
          <w:szCs w:val="22"/>
        </w:rPr>
        <w:t>11.2</w:t>
      </w:r>
      <w:r w:rsidR="003A7A24" w:rsidRPr="001B78EA">
        <w:rPr>
          <w:color w:val="000000"/>
          <w:sz w:val="22"/>
          <w:szCs w:val="22"/>
        </w:rPr>
        <w:t>.</w:t>
      </w:r>
      <w:r w:rsidR="003468EA" w:rsidRPr="001B78EA">
        <w:rPr>
          <w:color w:val="000000"/>
          <w:sz w:val="22"/>
          <w:szCs w:val="22"/>
        </w:rPr>
        <w:t>1.</w:t>
      </w:r>
      <w:r w:rsidR="003A7A24" w:rsidRPr="001B78EA">
        <w:rPr>
          <w:color w:val="000000"/>
          <w:sz w:val="22"/>
          <w:szCs w:val="22"/>
        </w:rPr>
        <w:t xml:space="preserve">2. </w:t>
      </w:r>
      <w:r w:rsidRPr="001B78EA">
        <w:rPr>
          <w:color w:val="000000"/>
          <w:sz w:val="22"/>
          <w:szCs w:val="22"/>
        </w:rPr>
        <w:t>Sutarties kainos keitimas</w:t>
      </w:r>
      <w:r w:rsidR="00E67388" w:rsidRPr="001B78EA">
        <w:rPr>
          <w:color w:val="000000"/>
          <w:sz w:val="22"/>
          <w:szCs w:val="22"/>
        </w:rPr>
        <w:t xml:space="preserve"> dėl kainų lygio kitimo</w:t>
      </w:r>
      <w:r w:rsidR="00BF7FF2" w:rsidRPr="001B78EA">
        <w:rPr>
          <w:color w:val="000000"/>
          <w:sz w:val="22"/>
          <w:szCs w:val="22"/>
        </w:rPr>
        <w:t xml:space="preserve"> vykdomas iki dvidešimt penktos mėnesio dienos, paskesnio mėnesiui, kurį Statistikos departamentas mėnesinėje informacijoje „Statybos sąnaudų kainų pokyčiai“ paskelbė daugiau nei 15 procentų pasikeitusią SSKI reikšme</w:t>
      </w:r>
      <w:r w:rsidR="003F080D" w:rsidRPr="001B78EA">
        <w:rPr>
          <w:color w:val="000000"/>
          <w:sz w:val="22"/>
          <w:szCs w:val="22"/>
        </w:rPr>
        <w:t>.</w:t>
      </w:r>
    </w:p>
    <w:p w14:paraId="5C216243" w14:textId="77777777" w:rsidR="00BF7FF2" w:rsidRPr="001B78EA" w:rsidRDefault="00D02AD8" w:rsidP="003A7A24">
      <w:pPr>
        <w:tabs>
          <w:tab w:val="left" w:pos="1080"/>
        </w:tabs>
        <w:spacing w:before="120"/>
        <w:jc w:val="both"/>
        <w:rPr>
          <w:bCs/>
          <w:color w:val="000000"/>
          <w:sz w:val="22"/>
          <w:szCs w:val="22"/>
        </w:rPr>
      </w:pPr>
      <w:r w:rsidRPr="001B78EA">
        <w:rPr>
          <w:bCs/>
          <w:color w:val="000000"/>
          <w:sz w:val="22"/>
          <w:szCs w:val="22"/>
        </w:rPr>
        <w:t>11.2</w:t>
      </w:r>
      <w:r w:rsidR="003A7A24" w:rsidRPr="001B78EA">
        <w:rPr>
          <w:bCs/>
          <w:color w:val="000000"/>
          <w:sz w:val="22"/>
          <w:szCs w:val="22"/>
        </w:rPr>
        <w:t>.</w:t>
      </w:r>
      <w:r w:rsidR="003468EA" w:rsidRPr="001B78EA">
        <w:rPr>
          <w:bCs/>
          <w:color w:val="000000"/>
          <w:sz w:val="22"/>
          <w:szCs w:val="22"/>
        </w:rPr>
        <w:t>1.</w:t>
      </w:r>
      <w:r w:rsidR="003A7A24" w:rsidRPr="001B78EA">
        <w:rPr>
          <w:bCs/>
          <w:color w:val="000000"/>
          <w:sz w:val="22"/>
          <w:szCs w:val="22"/>
        </w:rPr>
        <w:t xml:space="preserve">3. </w:t>
      </w:r>
      <w:r w:rsidRPr="001B78EA">
        <w:rPr>
          <w:color w:val="000000"/>
          <w:sz w:val="22"/>
          <w:szCs w:val="22"/>
        </w:rPr>
        <w:t>Sutarties kainos keitimas</w:t>
      </w:r>
      <w:r w:rsidR="00E67388" w:rsidRPr="001B78EA">
        <w:rPr>
          <w:color w:val="000000"/>
          <w:sz w:val="22"/>
          <w:szCs w:val="22"/>
        </w:rPr>
        <w:t xml:space="preserve"> dėl kainų lygio kitimo </w:t>
      </w:r>
      <w:r w:rsidR="00BF7FF2" w:rsidRPr="001B78EA">
        <w:rPr>
          <w:bCs/>
          <w:color w:val="000000"/>
          <w:sz w:val="22"/>
          <w:szCs w:val="22"/>
        </w:rPr>
        <w:t>vykdomas kainą dauginant iš perskaičiavimo koeficiento, gauto sutarties įsigaliojimo mėnesio SSKI dalijant iš to mėnesio, kurį SSKI pakito daugiau nei 15 procentų, SSKI indekso reikšmės.</w:t>
      </w:r>
    </w:p>
    <w:p w14:paraId="07C3915D" w14:textId="77777777" w:rsidR="00BF7FF2" w:rsidRPr="001B78EA" w:rsidRDefault="00BF7FF2" w:rsidP="00BF7FF2">
      <w:pPr>
        <w:tabs>
          <w:tab w:val="left" w:pos="540"/>
        </w:tabs>
        <w:jc w:val="both"/>
        <w:rPr>
          <w:color w:val="000000"/>
          <w:sz w:val="22"/>
          <w:szCs w:val="22"/>
        </w:rPr>
      </w:pPr>
    </w:p>
    <w:p w14:paraId="74AC5B46" w14:textId="77777777" w:rsidR="00BF7FF2" w:rsidRPr="001B78EA" w:rsidRDefault="00D02AD8" w:rsidP="00BF7FF2">
      <w:pPr>
        <w:tabs>
          <w:tab w:val="left" w:pos="540"/>
        </w:tabs>
        <w:jc w:val="both"/>
        <w:rPr>
          <w:color w:val="000000"/>
          <w:sz w:val="22"/>
          <w:szCs w:val="22"/>
        </w:rPr>
      </w:pPr>
      <w:r w:rsidRPr="001B78EA">
        <w:rPr>
          <w:color w:val="000000"/>
          <w:sz w:val="22"/>
          <w:szCs w:val="22"/>
        </w:rPr>
        <w:t>11.2</w:t>
      </w:r>
      <w:r w:rsidR="003A7A24" w:rsidRPr="001B78EA">
        <w:rPr>
          <w:color w:val="000000"/>
          <w:sz w:val="22"/>
          <w:szCs w:val="22"/>
        </w:rPr>
        <w:t>.</w:t>
      </w:r>
      <w:r w:rsidR="003468EA" w:rsidRPr="001B78EA">
        <w:rPr>
          <w:color w:val="000000"/>
          <w:sz w:val="22"/>
          <w:szCs w:val="22"/>
        </w:rPr>
        <w:t>1.</w:t>
      </w:r>
      <w:r w:rsidR="003A7A24" w:rsidRPr="001B78EA">
        <w:rPr>
          <w:color w:val="000000"/>
          <w:sz w:val="22"/>
          <w:szCs w:val="22"/>
        </w:rPr>
        <w:t xml:space="preserve">4. </w:t>
      </w:r>
      <w:r w:rsidRPr="001B78EA">
        <w:rPr>
          <w:color w:val="000000"/>
          <w:sz w:val="22"/>
          <w:szCs w:val="22"/>
        </w:rPr>
        <w:t>Sutarties kainos keitimas</w:t>
      </w:r>
      <w:r w:rsidR="00F6236D" w:rsidRPr="001B78EA">
        <w:rPr>
          <w:color w:val="000000"/>
          <w:sz w:val="22"/>
          <w:szCs w:val="22"/>
        </w:rPr>
        <w:t xml:space="preserve"> dėl kainų lygio kitimo vykdomas D</w:t>
      </w:r>
      <w:r w:rsidR="00BF7FF2" w:rsidRPr="001B78EA">
        <w:rPr>
          <w:color w:val="000000"/>
          <w:sz w:val="22"/>
          <w:szCs w:val="22"/>
        </w:rPr>
        <w:t>arbams, kurie</w:t>
      </w:r>
      <w:r w:rsidR="00F6236D" w:rsidRPr="001B78EA">
        <w:rPr>
          <w:bCs/>
          <w:color w:val="000000"/>
          <w:sz w:val="22"/>
          <w:szCs w:val="22"/>
        </w:rPr>
        <w:t xml:space="preserve"> pagal S</w:t>
      </w:r>
      <w:r w:rsidR="00BF7FF2" w:rsidRPr="001B78EA">
        <w:rPr>
          <w:bCs/>
          <w:color w:val="000000"/>
          <w:sz w:val="22"/>
          <w:szCs w:val="22"/>
        </w:rPr>
        <w:t xml:space="preserve">utartį </w:t>
      </w:r>
      <w:r w:rsidR="00084469" w:rsidRPr="001B78EA">
        <w:rPr>
          <w:bCs/>
          <w:color w:val="000000"/>
          <w:sz w:val="22"/>
          <w:szCs w:val="22"/>
        </w:rPr>
        <w:t xml:space="preserve">bus </w:t>
      </w:r>
      <w:r w:rsidRPr="001B78EA">
        <w:rPr>
          <w:bCs/>
          <w:color w:val="000000"/>
          <w:sz w:val="22"/>
          <w:szCs w:val="22"/>
        </w:rPr>
        <w:t>atliekami po Sutarties kainos pokyčio</w:t>
      </w:r>
      <w:r w:rsidR="00F6236D" w:rsidRPr="001B78EA">
        <w:rPr>
          <w:color w:val="000000"/>
          <w:sz w:val="22"/>
          <w:szCs w:val="22"/>
        </w:rPr>
        <w:t xml:space="preserve"> dėl kainų lygio kitimo.</w:t>
      </w:r>
    </w:p>
    <w:p w14:paraId="13367901" w14:textId="77777777" w:rsidR="00084469" w:rsidRPr="001B78EA" w:rsidRDefault="00D02AD8" w:rsidP="00084469">
      <w:pPr>
        <w:spacing w:before="120" w:after="120"/>
        <w:ind w:right="2"/>
        <w:jc w:val="both"/>
        <w:rPr>
          <w:color w:val="000000"/>
          <w:sz w:val="22"/>
          <w:szCs w:val="22"/>
        </w:rPr>
      </w:pPr>
      <w:r w:rsidRPr="001B78EA">
        <w:rPr>
          <w:color w:val="000000"/>
          <w:sz w:val="22"/>
          <w:szCs w:val="22"/>
        </w:rPr>
        <w:t>11.2</w:t>
      </w:r>
      <w:r w:rsidR="00084469" w:rsidRPr="001B78EA">
        <w:rPr>
          <w:color w:val="000000"/>
          <w:sz w:val="22"/>
          <w:szCs w:val="22"/>
        </w:rPr>
        <w:t>.</w:t>
      </w:r>
      <w:r w:rsidR="003468EA" w:rsidRPr="001B78EA">
        <w:rPr>
          <w:color w:val="000000"/>
          <w:sz w:val="22"/>
          <w:szCs w:val="22"/>
        </w:rPr>
        <w:t>1.</w:t>
      </w:r>
      <w:r w:rsidR="00084469" w:rsidRPr="001B78EA">
        <w:rPr>
          <w:color w:val="000000"/>
          <w:sz w:val="22"/>
          <w:szCs w:val="22"/>
        </w:rPr>
        <w:t xml:space="preserve">5. Jei Rangovas pats nusprendžia turįs teisę į </w:t>
      </w:r>
      <w:r w:rsidRPr="001B78EA">
        <w:rPr>
          <w:color w:val="000000"/>
          <w:sz w:val="22"/>
          <w:szCs w:val="22"/>
        </w:rPr>
        <w:t>Sutarties kainos keitimą</w:t>
      </w:r>
      <w:r w:rsidR="00571B9E" w:rsidRPr="001B78EA">
        <w:rPr>
          <w:color w:val="000000"/>
          <w:sz w:val="22"/>
          <w:szCs w:val="22"/>
        </w:rPr>
        <w:t xml:space="preserve"> dėl kainų lygio kitimo</w:t>
      </w:r>
      <w:r w:rsidR="00084469" w:rsidRPr="001B78EA">
        <w:rPr>
          <w:color w:val="000000"/>
          <w:sz w:val="22"/>
          <w:szCs w:val="22"/>
        </w:rPr>
        <w:t>, jis turi apie tai raštu informuoti Užsakovą:</w:t>
      </w:r>
    </w:p>
    <w:p w14:paraId="2BCCD67C" w14:textId="77777777" w:rsidR="00543632" w:rsidRPr="001B78EA" w:rsidRDefault="00D02AD8" w:rsidP="00543632">
      <w:pPr>
        <w:spacing w:before="120" w:after="120"/>
        <w:ind w:right="2"/>
        <w:jc w:val="both"/>
        <w:rPr>
          <w:color w:val="000000"/>
          <w:sz w:val="22"/>
          <w:szCs w:val="22"/>
        </w:rPr>
      </w:pPr>
      <w:r w:rsidRPr="001B78EA">
        <w:rPr>
          <w:color w:val="000000"/>
          <w:sz w:val="22"/>
          <w:szCs w:val="22"/>
        </w:rPr>
        <w:t>11.2</w:t>
      </w:r>
      <w:r w:rsidR="007071CD" w:rsidRPr="001B78EA">
        <w:rPr>
          <w:color w:val="000000"/>
          <w:sz w:val="22"/>
          <w:szCs w:val="22"/>
        </w:rPr>
        <w:t>.</w:t>
      </w:r>
      <w:r w:rsidR="003468EA" w:rsidRPr="001B78EA">
        <w:rPr>
          <w:color w:val="000000"/>
          <w:sz w:val="22"/>
          <w:szCs w:val="22"/>
        </w:rPr>
        <w:t>1.</w:t>
      </w:r>
      <w:r w:rsidR="007071CD" w:rsidRPr="001B78EA">
        <w:rPr>
          <w:color w:val="000000"/>
          <w:sz w:val="22"/>
          <w:szCs w:val="22"/>
        </w:rPr>
        <w:t>5.1</w:t>
      </w:r>
      <w:r w:rsidR="00084469" w:rsidRPr="001B78EA">
        <w:rPr>
          <w:color w:val="000000"/>
          <w:sz w:val="22"/>
          <w:szCs w:val="22"/>
        </w:rPr>
        <w:t xml:space="preserve">. Užsakovas, gavęs tokį raštą, ne vėliau kaip per 20 (dvidešimt) kalendorinių dienų privalo išnagrinėti raštą bei priimti motyvuotą sprendimą, kurį raštu pateikia Rangovui. </w:t>
      </w:r>
      <w:r w:rsidR="00543632" w:rsidRPr="001B78EA">
        <w:rPr>
          <w:color w:val="000000"/>
          <w:sz w:val="22"/>
          <w:szCs w:val="22"/>
        </w:rPr>
        <w:t>Šalim</w:t>
      </w:r>
      <w:r w:rsidR="009846F9" w:rsidRPr="001B78EA">
        <w:rPr>
          <w:color w:val="000000"/>
          <w:sz w:val="22"/>
          <w:szCs w:val="22"/>
        </w:rPr>
        <w:t>s nesutarus dėl Sutarties kainos</w:t>
      </w:r>
      <w:r w:rsidR="00543632" w:rsidRPr="001B78EA">
        <w:rPr>
          <w:color w:val="000000"/>
          <w:sz w:val="22"/>
          <w:szCs w:val="22"/>
        </w:rPr>
        <w:t xml:space="preserve"> keitimo, </w:t>
      </w:r>
      <w:r w:rsidR="00CA78A4" w:rsidRPr="001B78EA">
        <w:rPr>
          <w:color w:val="000000"/>
          <w:sz w:val="22"/>
          <w:szCs w:val="22"/>
        </w:rPr>
        <w:t>ginčas sprendžiamas Sutarties 20</w:t>
      </w:r>
      <w:r w:rsidR="00543632" w:rsidRPr="001B78EA">
        <w:rPr>
          <w:color w:val="000000"/>
          <w:sz w:val="22"/>
          <w:szCs w:val="22"/>
        </w:rPr>
        <w:t xml:space="preserve"> p. numatyta tvarka. Šalims susitarus, turi būti sudaromas rašytinis Šalių susitarimas dėl Sutarties</w:t>
      </w:r>
      <w:r w:rsidR="005401A7" w:rsidRPr="001B78EA">
        <w:rPr>
          <w:color w:val="000000"/>
          <w:sz w:val="22"/>
          <w:szCs w:val="22"/>
        </w:rPr>
        <w:t xml:space="preserve"> kai</w:t>
      </w:r>
      <w:r w:rsidR="006119E6" w:rsidRPr="001B78EA">
        <w:rPr>
          <w:color w:val="000000"/>
          <w:sz w:val="22"/>
          <w:szCs w:val="22"/>
        </w:rPr>
        <w:t xml:space="preserve">nos </w:t>
      </w:r>
      <w:r w:rsidR="00543632" w:rsidRPr="001B78EA">
        <w:rPr>
          <w:color w:val="000000"/>
          <w:sz w:val="22"/>
          <w:szCs w:val="22"/>
        </w:rPr>
        <w:t>keitimo, kuris įsigalios nuo jame nurodytos datos ir (ar) aplinkybės ir taps neatsiejama šios Sutarties dalimi.</w:t>
      </w:r>
    </w:p>
    <w:p w14:paraId="6C4D1295" w14:textId="77777777" w:rsidR="00084469" w:rsidRPr="001B78EA" w:rsidRDefault="00D02AD8" w:rsidP="00084469">
      <w:pPr>
        <w:spacing w:before="120" w:after="120"/>
        <w:ind w:right="2"/>
        <w:jc w:val="both"/>
        <w:rPr>
          <w:color w:val="000000"/>
          <w:sz w:val="22"/>
          <w:szCs w:val="22"/>
        </w:rPr>
      </w:pPr>
      <w:r w:rsidRPr="001B78EA">
        <w:rPr>
          <w:color w:val="000000"/>
          <w:sz w:val="22"/>
          <w:szCs w:val="22"/>
        </w:rPr>
        <w:t>11.2</w:t>
      </w:r>
      <w:r w:rsidR="002D5338" w:rsidRPr="001B78EA">
        <w:rPr>
          <w:color w:val="000000"/>
          <w:sz w:val="22"/>
          <w:szCs w:val="22"/>
        </w:rPr>
        <w:t>.</w:t>
      </w:r>
      <w:r w:rsidR="003468EA" w:rsidRPr="001B78EA">
        <w:rPr>
          <w:color w:val="000000"/>
          <w:sz w:val="22"/>
          <w:szCs w:val="22"/>
        </w:rPr>
        <w:t>1.</w:t>
      </w:r>
      <w:r w:rsidR="002D5338" w:rsidRPr="001B78EA">
        <w:rPr>
          <w:color w:val="000000"/>
          <w:sz w:val="22"/>
          <w:szCs w:val="22"/>
        </w:rPr>
        <w:t>6</w:t>
      </w:r>
      <w:r w:rsidR="00084469" w:rsidRPr="001B78EA">
        <w:rPr>
          <w:color w:val="000000"/>
          <w:sz w:val="22"/>
          <w:szCs w:val="22"/>
        </w:rPr>
        <w:t xml:space="preserve">. Jei Užsakovas pats nusprendžia turįs teisę į </w:t>
      </w:r>
      <w:r w:rsidR="006D5E53" w:rsidRPr="001B78EA">
        <w:rPr>
          <w:color w:val="000000"/>
          <w:sz w:val="22"/>
          <w:szCs w:val="22"/>
        </w:rPr>
        <w:t>Sutarties kainos keitimą</w:t>
      </w:r>
      <w:r w:rsidR="00CD4B70" w:rsidRPr="001B78EA">
        <w:rPr>
          <w:color w:val="000000"/>
          <w:sz w:val="22"/>
          <w:szCs w:val="22"/>
        </w:rPr>
        <w:t xml:space="preserve"> dėl kainų lygio kitimo</w:t>
      </w:r>
      <w:r w:rsidR="00084469" w:rsidRPr="001B78EA">
        <w:rPr>
          <w:color w:val="000000"/>
          <w:sz w:val="22"/>
          <w:szCs w:val="22"/>
        </w:rPr>
        <w:t>, jis turi apie tai raštu informuoti Rangovą:</w:t>
      </w:r>
    </w:p>
    <w:p w14:paraId="63CEDF87" w14:textId="77777777" w:rsidR="006D5E53" w:rsidRPr="001B78EA" w:rsidRDefault="00840127" w:rsidP="006D5E53">
      <w:pPr>
        <w:spacing w:before="120" w:after="120"/>
        <w:ind w:right="2"/>
        <w:jc w:val="both"/>
        <w:rPr>
          <w:color w:val="000000"/>
          <w:sz w:val="22"/>
          <w:szCs w:val="22"/>
        </w:rPr>
      </w:pPr>
      <w:r w:rsidRPr="001B78EA">
        <w:rPr>
          <w:color w:val="000000"/>
          <w:sz w:val="22"/>
          <w:szCs w:val="22"/>
        </w:rPr>
        <w:t>1</w:t>
      </w:r>
      <w:r w:rsidR="00D02AD8" w:rsidRPr="001B78EA">
        <w:rPr>
          <w:color w:val="000000"/>
          <w:sz w:val="22"/>
          <w:szCs w:val="22"/>
        </w:rPr>
        <w:t>1.2</w:t>
      </w:r>
      <w:r w:rsidR="002D5338" w:rsidRPr="001B78EA">
        <w:rPr>
          <w:color w:val="000000"/>
          <w:sz w:val="22"/>
          <w:szCs w:val="22"/>
        </w:rPr>
        <w:t>.</w:t>
      </w:r>
      <w:r w:rsidR="003468EA" w:rsidRPr="001B78EA">
        <w:rPr>
          <w:color w:val="000000"/>
          <w:sz w:val="22"/>
          <w:szCs w:val="22"/>
        </w:rPr>
        <w:t>1.</w:t>
      </w:r>
      <w:r w:rsidR="002D5338" w:rsidRPr="001B78EA">
        <w:rPr>
          <w:color w:val="000000"/>
          <w:sz w:val="22"/>
          <w:szCs w:val="22"/>
        </w:rPr>
        <w:t>6.1</w:t>
      </w:r>
      <w:r w:rsidRPr="001B78EA">
        <w:rPr>
          <w:color w:val="000000"/>
          <w:sz w:val="22"/>
          <w:szCs w:val="22"/>
        </w:rPr>
        <w:t>.</w:t>
      </w:r>
      <w:r w:rsidR="00084469" w:rsidRPr="001B78EA">
        <w:rPr>
          <w:color w:val="000000"/>
          <w:sz w:val="22"/>
          <w:szCs w:val="22"/>
        </w:rPr>
        <w:t xml:space="preserve"> Rangovas, gavęs tokį raštą, ne vėliau kaip per 20 (dvidešimt) kalendorinių dienų privalo išnagrinėti raštą bei priimti motyvuotą sprendimą, kurį raštu pateikia Užsakovui. </w:t>
      </w:r>
      <w:r w:rsidR="006D5E53" w:rsidRPr="001B78EA">
        <w:rPr>
          <w:color w:val="000000"/>
          <w:sz w:val="22"/>
          <w:szCs w:val="22"/>
        </w:rPr>
        <w:t>Šalim</w:t>
      </w:r>
      <w:r w:rsidR="009846F9" w:rsidRPr="001B78EA">
        <w:rPr>
          <w:color w:val="000000"/>
          <w:sz w:val="22"/>
          <w:szCs w:val="22"/>
        </w:rPr>
        <w:t>s nesutarus dėl Sutarties kainos</w:t>
      </w:r>
      <w:r w:rsidR="006D5E53" w:rsidRPr="001B78EA">
        <w:rPr>
          <w:color w:val="000000"/>
          <w:sz w:val="22"/>
          <w:szCs w:val="22"/>
        </w:rPr>
        <w:t xml:space="preserve"> keitimo, </w:t>
      </w:r>
      <w:r w:rsidR="00CA78A4" w:rsidRPr="001B78EA">
        <w:rPr>
          <w:color w:val="000000"/>
          <w:sz w:val="22"/>
          <w:szCs w:val="22"/>
        </w:rPr>
        <w:t>ginčas sprendžiamas Sutarties 20</w:t>
      </w:r>
      <w:r w:rsidR="006D5E53" w:rsidRPr="001B78EA">
        <w:rPr>
          <w:color w:val="000000"/>
          <w:sz w:val="22"/>
          <w:szCs w:val="22"/>
        </w:rPr>
        <w:t xml:space="preserve"> p. numatyta tvarka. Šalims susitarus, turi būti sudaromas rašytinis</w:t>
      </w:r>
      <w:r w:rsidR="005401A7" w:rsidRPr="001B78EA">
        <w:rPr>
          <w:color w:val="000000"/>
          <w:sz w:val="22"/>
          <w:szCs w:val="22"/>
        </w:rPr>
        <w:t xml:space="preserve"> Šalių susitarimas dėl Sutarties kai</w:t>
      </w:r>
      <w:r w:rsidR="006119E6" w:rsidRPr="001B78EA">
        <w:rPr>
          <w:color w:val="000000"/>
          <w:sz w:val="22"/>
          <w:szCs w:val="22"/>
        </w:rPr>
        <w:t xml:space="preserve">nos </w:t>
      </w:r>
      <w:r w:rsidR="006D5E53" w:rsidRPr="001B78EA">
        <w:rPr>
          <w:color w:val="000000"/>
          <w:sz w:val="22"/>
          <w:szCs w:val="22"/>
        </w:rPr>
        <w:t>keitimo, kuris įsigalios nuo jame nurodytos datos ir (ar) aplinkybės ir taps neatsiejama šios Sutarties dalimi.</w:t>
      </w:r>
    </w:p>
    <w:p w14:paraId="1262328F" w14:textId="77777777" w:rsidR="006119E6" w:rsidRPr="001B78EA" w:rsidRDefault="00EF00E1" w:rsidP="006119E6">
      <w:pPr>
        <w:spacing w:before="120" w:after="120"/>
        <w:jc w:val="both"/>
        <w:rPr>
          <w:iCs/>
          <w:color w:val="000000"/>
          <w:sz w:val="22"/>
          <w:szCs w:val="22"/>
        </w:rPr>
      </w:pPr>
      <w:r w:rsidRPr="001B78EA">
        <w:rPr>
          <w:color w:val="000000"/>
          <w:sz w:val="22"/>
          <w:szCs w:val="22"/>
        </w:rPr>
        <w:t xml:space="preserve">11.2.1.7. </w:t>
      </w:r>
      <w:r w:rsidR="003F390D" w:rsidRPr="001B78EA">
        <w:rPr>
          <w:color w:val="000000"/>
          <w:sz w:val="22"/>
          <w:szCs w:val="22"/>
        </w:rPr>
        <w:t xml:space="preserve">Pakeitus </w:t>
      </w:r>
      <w:r w:rsidR="003F390D" w:rsidRPr="001B78EA">
        <w:rPr>
          <w:iCs/>
          <w:color w:val="000000"/>
          <w:sz w:val="22"/>
          <w:szCs w:val="22"/>
        </w:rPr>
        <w:t>Sutarties kainą</w:t>
      </w:r>
      <w:r w:rsidR="006119E6" w:rsidRPr="001B78EA">
        <w:rPr>
          <w:iCs/>
          <w:color w:val="000000"/>
          <w:sz w:val="22"/>
          <w:szCs w:val="22"/>
        </w:rPr>
        <w:t>, atitinkamai pakeičiama ir pradinė</w:t>
      </w:r>
      <w:r w:rsidR="001108B1" w:rsidRPr="001B78EA">
        <w:rPr>
          <w:iCs/>
          <w:color w:val="000000"/>
          <w:sz w:val="22"/>
          <w:szCs w:val="22"/>
        </w:rPr>
        <w:t>s</w:t>
      </w:r>
      <w:r w:rsidR="006119E6" w:rsidRPr="001B78EA">
        <w:rPr>
          <w:iCs/>
          <w:color w:val="000000"/>
          <w:sz w:val="22"/>
          <w:szCs w:val="22"/>
        </w:rPr>
        <w:t xml:space="preserve"> sutarties vertė.</w:t>
      </w:r>
    </w:p>
    <w:p w14:paraId="5C3A5CBB" w14:textId="77777777" w:rsidR="00EF00E1" w:rsidRPr="001B78EA" w:rsidRDefault="006119E6" w:rsidP="00EF00E1">
      <w:pPr>
        <w:tabs>
          <w:tab w:val="left" w:pos="1418"/>
          <w:tab w:val="left" w:pos="1701"/>
        </w:tabs>
        <w:jc w:val="both"/>
        <w:rPr>
          <w:sz w:val="22"/>
          <w:szCs w:val="22"/>
        </w:rPr>
      </w:pPr>
      <w:r w:rsidRPr="001B78EA">
        <w:rPr>
          <w:color w:val="000000"/>
          <w:sz w:val="22"/>
          <w:szCs w:val="22"/>
        </w:rPr>
        <w:t xml:space="preserve">11.2.1.8. </w:t>
      </w:r>
      <w:r w:rsidR="00EF00E1" w:rsidRPr="001B78EA">
        <w:rPr>
          <w:sz w:val="22"/>
          <w:szCs w:val="22"/>
        </w:rPr>
        <w:t>Sutarties kainą peržiūrint antrą ir vėlesnį kartą, perskaičiavimo formulė yra taikoma ne pradinei sutarties vertei, bet tik neišpirktiems pagal sutartį darbų kiekiams (apimtims).</w:t>
      </w:r>
    </w:p>
    <w:p w14:paraId="46046865" w14:textId="77777777" w:rsidR="004D79E6" w:rsidRPr="001B78EA" w:rsidRDefault="00984655" w:rsidP="004D79E6">
      <w:pPr>
        <w:tabs>
          <w:tab w:val="left" w:pos="720"/>
          <w:tab w:val="left" w:pos="1260"/>
          <w:tab w:val="left" w:pos="4320"/>
          <w:tab w:val="left" w:pos="9360"/>
        </w:tabs>
        <w:suppressAutoHyphens/>
        <w:spacing w:before="120" w:after="120"/>
        <w:jc w:val="center"/>
        <w:rPr>
          <w:b/>
          <w:bCs/>
          <w:sz w:val="22"/>
          <w:szCs w:val="22"/>
          <w:lang w:eastAsia="lt-LT"/>
        </w:rPr>
      </w:pPr>
      <w:r w:rsidRPr="001B78EA">
        <w:rPr>
          <w:b/>
          <w:color w:val="000000"/>
          <w:sz w:val="22"/>
          <w:szCs w:val="22"/>
        </w:rPr>
        <w:t xml:space="preserve">11.3. </w:t>
      </w:r>
      <w:r w:rsidR="004D79E6" w:rsidRPr="001B78EA">
        <w:rPr>
          <w:b/>
          <w:bCs/>
          <w:sz w:val="22"/>
          <w:szCs w:val="22"/>
          <w:lang w:eastAsia="lt-LT"/>
        </w:rPr>
        <w:t>Sutarties keitimas</w:t>
      </w:r>
    </w:p>
    <w:p w14:paraId="3225CB33" w14:textId="77777777" w:rsidR="004D79E6" w:rsidRPr="001B78EA" w:rsidRDefault="004D79E6" w:rsidP="004D79E6">
      <w:pPr>
        <w:spacing w:before="120" w:after="120"/>
        <w:jc w:val="both"/>
        <w:rPr>
          <w:sz w:val="22"/>
          <w:szCs w:val="22"/>
          <w:lang w:eastAsia="ar-SA"/>
        </w:rPr>
      </w:pPr>
      <w:r w:rsidRPr="001B78EA">
        <w:rPr>
          <w:color w:val="000000"/>
          <w:sz w:val="22"/>
          <w:szCs w:val="22"/>
        </w:rPr>
        <w:t xml:space="preserve">11.3.1. Sutartis jos galiojimo laikotarpiu, neatliekant naujos pirkimo procedūros, gali būti keičiama joje nustatytomis sąlygomis ir tvarka ir (ar) </w:t>
      </w:r>
      <w:r w:rsidRPr="001B78EA">
        <w:rPr>
          <w:sz w:val="22"/>
          <w:szCs w:val="22"/>
        </w:rPr>
        <w:t xml:space="preserve">vadovaujantis </w:t>
      </w:r>
      <w:r w:rsidRPr="001B78EA">
        <w:rPr>
          <w:sz w:val="22"/>
          <w:szCs w:val="22"/>
          <w:lang w:eastAsia="ar-SA"/>
        </w:rPr>
        <w:t xml:space="preserve">LR Viešųjų pirkimų įstatyme (toliau – VPĮ) nustatytomis sąlygomis ir tvarka. </w:t>
      </w:r>
    </w:p>
    <w:p w14:paraId="6EF13B91" w14:textId="77777777" w:rsidR="004D79E6" w:rsidRPr="001B78EA" w:rsidRDefault="004D79E6" w:rsidP="004D79E6">
      <w:pPr>
        <w:spacing w:before="120" w:after="120"/>
        <w:jc w:val="both"/>
        <w:rPr>
          <w:sz w:val="22"/>
          <w:szCs w:val="22"/>
          <w:lang w:eastAsia="ar-SA"/>
        </w:rPr>
      </w:pPr>
      <w:r w:rsidRPr="001B78EA">
        <w:rPr>
          <w:sz w:val="22"/>
          <w:szCs w:val="22"/>
          <w:lang w:eastAsia="ar-SA"/>
        </w:rPr>
        <w:t xml:space="preserve">11.3.2. </w:t>
      </w:r>
      <w:r w:rsidRPr="001B78EA">
        <w:rPr>
          <w:color w:val="000000"/>
          <w:sz w:val="22"/>
          <w:szCs w:val="22"/>
        </w:rPr>
        <w:t xml:space="preserve">Jei Rangovas nusprendžia turįs teisę į Sutarties keitimą, jis turi apie tai motyvuotu raštu, kuriame turi būti nurodyta:1) </w:t>
      </w:r>
      <w:r w:rsidRPr="001B78EA">
        <w:rPr>
          <w:sz w:val="22"/>
          <w:szCs w:val="22"/>
          <w:lang w:eastAsia="ar-SA"/>
        </w:rPr>
        <w:t xml:space="preserve">Sutarties ir (ar) VPĮ atitinkamas straipsnis, dalis, punktas; </w:t>
      </w:r>
      <w:r w:rsidR="00181E10" w:rsidRPr="001B78EA">
        <w:rPr>
          <w:rFonts w:cs="Calibri"/>
          <w:sz w:val="22"/>
          <w:szCs w:val="22"/>
          <w:lang w:eastAsia="ar-SA"/>
        </w:rPr>
        <w:t xml:space="preserve">2) </w:t>
      </w:r>
      <w:r w:rsidR="00181E10" w:rsidRPr="001B78EA">
        <w:rPr>
          <w:color w:val="000000"/>
          <w:sz w:val="22"/>
          <w:szCs w:val="22"/>
        </w:rPr>
        <w:t xml:space="preserve">konkretūs darbų pavadinimai, vienetai, kiekiai; 3) argumentai, pagrindžiantys keitimą, techniniai sprendiniai (pavyzdžiui, brėžinius ir kita) ir kt.; 4) Kaina, apskaičiuota, </w:t>
      </w:r>
      <w:r w:rsidR="00DB6BF7" w:rsidRPr="001B78EA">
        <w:rPr>
          <w:bCs/>
          <w:sz w:val="22"/>
          <w:szCs w:val="22"/>
        </w:rPr>
        <w:t xml:space="preserve">vadovaujantis Viešųjų pirkimų tarnybos direktoriaus patvirtinta </w:t>
      </w:r>
      <w:r w:rsidR="00DB6BF7" w:rsidRPr="001B78EA">
        <w:rPr>
          <w:sz w:val="22"/>
          <w:szCs w:val="22"/>
        </w:rPr>
        <w:t>kainodaros</w:t>
      </w:r>
      <w:r w:rsidR="00DB6BF7" w:rsidRPr="001B78EA">
        <w:rPr>
          <w:bCs/>
          <w:sz w:val="22"/>
          <w:szCs w:val="22"/>
        </w:rPr>
        <w:t xml:space="preserve"> taisyklių nustatymo metodika; </w:t>
      </w:r>
      <w:r w:rsidRPr="001B78EA">
        <w:rPr>
          <w:color w:val="000000"/>
          <w:sz w:val="22"/>
          <w:szCs w:val="22"/>
        </w:rPr>
        <w:t>informuoti Užsakovą:</w:t>
      </w:r>
    </w:p>
    <w:p w14:paraId="378713ED" w14:textId="77777777" w:rsidR="004D79E6" w:rsidRPr="001B78EA" w:rsidRDefault="004D79E6" w:rsidP="004D79E6">
      <w:pPr>
        <w:spacing w:before="120" w:after="120"/>
        <w:ind w:right="2"/>
        <w:jc w:val="both"/>
        <w:rPr>
          <w:color w:val="000000"/>
          <w:sz w:val="22"/>
          <w:szCs w:val="22"/>
        </w:rPr>
      </w:pPr>
      <w:r w:rsidRPr="001B78EA">
        <w:rPr>
          <w:color w:val="000000"/>
          <w:sz w:val="22"/>
          <w:szCs w:val="22"/>
        </w:rPr>
        <w:t xml:space="preserve">11.3.2.1. Užsakovas, gavęs tokį raštą, ne vėliau kaip per 20 (dvidešimt) kalendorinių dienų privalo išnagrinėti raštą bei priimti motyvuotą sprendimą, kurį raštu pateikia </w:t>
      </w:r>
      <w:r w:rsidR="008305BA" w:rsidRPr="001B78EA">
        <w:rPr>
          <w:color w:val="000000"/>
          <w:sz w:val="22"/>
          <w:szCs w:val="22"/>
        </w:rPr>
        <w:t>Rangovui</w:t>
      </w:r>
      <w:r w:rsidRPr="001B78EA">
        <w:rPr>
          <w:color w:val="000000"/>
          <w:sz w:val="22"/>
          <w:szCs w:val="22"/>
        </w:rPr>
        <w:t xml:space="preserve">. Šalims nesutarus dėl Sutarties keitimo, </w:t>
      </w:r>
      <w:r w:rsidRPr="001B78EA">
        <w:rPr>
          <w:color w:val="000000"/>
          <w:sz w:val="22"/>
          <w:szCs w:val="22"/>
        </w:rPr>
        <w:lastRenderedPageBreak/>
        <w:t xml:space="preserve">ginčas sprendžiamas Sutarties 20 p. numatyta tvarka. Šalims susitarus, turi būti sudaromas rašytinis Šalių susitarimas, kuris taps neatsiejama šios Sutarties dalimi. </w:t>
      </w:r>
    </w:p>
    <w:p w14:paraId="54143474" w14:textId="77777777" w:rsidR="004D79E6" w:rsidRPr="001B78EA" w:rsidRDefault="004D79E6" w:rsidP="004D79E6">
      <w:pPr>
        <w:spacing w:before="120" w:after="120"/>
        <w:jc w:val="both"/>
        <w:rPr>
          <w:color w:val="000000"/>
          <w:sz w:val="22"/>
          <w:szCs w:val="22"/>
        </w:rPr>
      </w:pPr>
      <w:r w:rsidRPr="001B78EA">
        <w:rPr>
          <w:color w:val="000000"/>
          <w:sz w:val="22"/>
          <w:szCs w:val="22"/>
        </w:rPr>
        <w:t>1</w:t>
      </w:r>
      <w:r w:rsidR="008305BA" w:rsidRPr="001B78EA">
        <w:rPr>
          <w:color w:val="000000"/>
          <w:sz w:val="22"/>
          <w:szCs w:val="22"/>
        </w:rPr>
        <w:t>1.3.3.</w:t>
      </w:r>
      <w:r w:rsidRPr="001B78EA">
        <w:rPr>
          <w:color w:val="000000"/>
          <w:sz w:val="22"/>
          <w:szCs w:val="22"/>
        </w:rPr>
        <w:t xml:space="preserve"> Jei Užsakovas nusprendžia turįs teisę į Sutarties keitimą, jis turi apie tai motyvuotu raštu, kuriame turi būti nurodyta: 1</w:t>
      </w:r>
      <w:r w:rsidR="00003084" w:rsidRPr="001B78EA">
        <w:rPr>
          <w:color w:val="000000"/>
          <w:sz w:val="22"/>
          <w:szCs w:val="22"/>
        </w:rPr>
        <w:t xml:space="preserve">) </w:t>
      </w:r>
      <w:r w:rsidR="00003084" w:rsidRPr="001B78EA">
        <w:rPr>
          <w:sz w:val="22"/>
          <w:szCs w:val="22"/>
          <w:lang w:eastAsia="ar-SA"/>
        </w:rPr>
        <w:t xml:space="preserve">Sutarties ir (ar) VPĮ atitinkamas straipsnis, dalis, punktas; </w:t>
      </w:r>
      <w:r w:rsidR="00003084" w:rsidRPr="001B78EA">
        <w:rPr>
          <w:rFonts w:cs="Calibri"/>
          <w:sz w:val="22"/>
          <w:szCs w:val="22"/>
          <w:lang w:eastAsia="ar-SA"/>
        </w:rPr>
        <w:t xml:space="preserve">2) </w:t>
      </w:r>
      <w:r w:rsidR="00003084" w:rsidRPr="001B78EA">
        <w:rPr>
          <w:color w:val="000000"/>
          <w:sz w:val="22"/>
          <w:szCs w:val="22"/>
        </w:rPr>
        <w:t xml:space="preserve">konkretūs darbų pavadinimai, vienetai, kiekiai; 3) argumentai, pagrindžiantys keitimą, techniniai sprendiniai (pavyzdžiui, brėžinius ir kita) ir kt.; 4) Kaina, apskaičiuota, </w:t>
      </w:r>
      <w:r w:rsidR="00003084" w:rsidRPr="001B78EA">
        <w:rPr>
          <w:bCs/>
          <w:sz w:val="22"/>
          <w:szCs w:val="22"/>
        </w:rPr>
        <w:t xml:space="preserve">vadovaujantis Viešųjų pirkimų tarnybos direktoriaus patvirtinta </w:t>
      </w:r>
      <w:r w:rsidR="00003084" w:rsidRPr="001B78EA">
        <w:rPr>
          <w:sz w:val="22"/>
          <w:szCs w:val="22"/>
        </w:rPr>
        <w:t>kainodaros</w:t>
      </w:r>
      <w:r w:rsidR="00003084" w:rsidRPr="001B78EA">
        <w:rPr>
          <w:bCs/>
          <w:sz w:val="22"/>
          <w:szCs w:val="22"/>
        </w:rPr>
        <w:t xml:space="preserve"> taisyklių nustatymo metodika;</w:t>
      </w:r>
      <w:r w:rsidRPr="001B78EA">
        <w:rPr>
          <w:color w:val="000000"/>
          <w:sz w:val="22"/>
          <w:szCs w:val="22"/>
        </w:rPr>
        <w:t xml:space="preserve"> informuoti </w:t>
      </w:r>
      <w:r w:rsidR="008305BA" w:rsidRPr="001B78EA">
        <w:rPr>
          <w:color w:val="000000"/>
          <w:sz w:val="22"/>
          <w:szCs w:val="22"/>
        </w:rPr>
        <w:t>Rangovą</w:t>
      </w:r>
      <w:r w:rsidRPr="001B78EA">
        <w:rPr>
          <w:color w:val="000000"/>
          <w:sz w:val="22"/>
          <w:szCs w:val="22"/>
        </w:rPr>
        <w:t>:</w:t>
      </w:r>
    </w:p>
    <w:p w14:paraId="262D1950" w14:textId="77777777" w:rsidR="004D79E6" w:rsidRPr="001B78EA" w:rsidRDefault="004D79E6" w:rsidP="004D79E6">
      <w:pPr>
        <w:spacing w:before="120" w:after="120"/>
        <w:ind w:right="2"/>
        <w:jc w:val="both"/>
        <w:rPr>
          <w:color w:val="000000"/>
          <w:sz w:val="22"/>
          <w:szCs w:val="22"/>
        </w:rPr>
      </w:pPr>
      <w:r w:rsidRPr="001B78EA">
        <w:rPr>
          <w:color w:val="000000"/>
          <w:sz w:val="22"/>
          <w:szCs w:val="22"/>
        </w:rPr>
        <w:t>1</w:t>
      </w:r>
      <w:r w:rsidR="008305BA" w:rsidRPr="001B78EA">
        <w:rPr>
          <w:color w:val="000000"/>
          <w:sz w:val="22"/>
          <w:szCs w:val="22"/>
        </w:rPr>
        <w:t>1.3.3.1.</w:t>
      </w:r>
      <w:r w:rsidRPr="001B78EA">
        <w:rPr>
          <w:color w:val="000000"/>
          <w:sz w:val="22"/>
          <w:szCs w:val="22"/>
        </w:rPr>
        <w:t xml:space="preserve"> </w:t>
      </w:r>
      <w:r w:rsidR="008305BA" w:rsidRPr="001B78EA">
        <w:rPr>
          <w:color w:val="000000"/>
          <w:sz w:val="22"/>
          <w:szCs w:val="22"/>
        </w:rPr>
        <w:t>Rangovas</w:t>
      </w:r>
      <w:r w:rsidRPr="001B78EA">
        <w:rPr>
          <w:color w:val="000000"/>
          <w:sz w:val="22"/>
          <w:szCs w:val="22"/>
        </w:rPr>
        <w:t xml:space="preserve">, gavęs tokį raštą, ne vėliau kaip per 20 (dvidešimt) kalendorinių dienų privalo išnagrinėti raštą bei priimti motyvuotą sprendimą, kurį raštu pateikia </w:t>
      </w:r>
      <w:r w:rsidR="008305BA" w:rsidRPr="001B78EA">
        <w:rPr>
          <w:color w:val="000000"/>
          <w:sz w:val="22"/>
          <w:szCs w:val="22"/>
        </w:rPr>
        <w:t>Užsakovui</w:t>
      </w:r>
      <w:r w:rsidRPr="001B78EA">
        <w:rPr>
          <w:color w:val="000000"/>
          <w:sz w:val="22"/>
          <w:szCs w:val="22"/>
        </w:rPr>
        <w:t xml:space="preserve">. Šalims nesutarus dėl Sutarties keitimo, ginčas sprendžiamas Sutarties 20 p. numatyta tvarka. Šalims susitarus, turi būti sudaromas rašytinis Šalių susitarimas, kuris taps neatsiejama šios Sutarties dalimi. </w:t>
      </w:r>
    </w:p>
    <w:p w14:paraId="2B30DD5E" w14:textId="77777777" w:rsidR="00613697" w:rsidRPr="001B78EA" w:rsidRDefault="007A6957" w:rsidP="00475BC4">
      <w:pPr>
        <w:spacing w:after="120"/>
        <w:jc w:val="center"/>
        <w:rPr>
          <w:b/>
          <w:color w:val="000000"/>
          <w:sz w:val="22"/>
          <w:szCs w:val="22"/>
        </w:rPr>
      </w:pPr>
      <w:r w:rsidRPr="001B78EA">
        <w:rPr>
          <w:b/>
          <w:color w:val="000000"/>
          <w:sz w:val="22"/>
          <w:szCs w:val="22"/>
        </w:rPr>
        <w:t>1</w:t>
      </w:r>
      <w:r w:rsidR="00613697" w:rsidRPr="001B78EA">
        <w:rPr>
          <w:b/>
          <w:color w:val="000000"/>
          <w:sz w:val="22"/>
          <w:szCs w:val="22"/>
        </w:rPr>
        <w:t xml:space="preserve">2. </w:t>
      </w:r>
      <w:r w:rsidR="00BF2B86" w:rsidRPr="001B78EA">
        <w:rPr>
          <w:color w:val="000000"/>
          <w:sz w:val="22"/>
          <w:szCs w:val="22"/>
        </w:rPr>
        <w:t xml:space="preserve"> </w:t>
      </w:r>
      <w:r w:rsidR="00613697" w:rsidRPr="001B78EA">
        <w:rPr>
          <w:b/>
          <w:color w:val="000000"/>
          <w:sz w:val="22"/>
          <w:szCs w:val="22"/>
        </w:rPr>
        <w:t xml:space="preserve">Matuojami Darbai </w:t>
      </w:r>
    </w:p>
    <w:p w14:paraId="0CA927AF" w14:textId="77777777" w:rsidR="00613697" w:rsidRPr="001B78EA" w:rsidRDefault="00475BC4" w:rsidP="00613697">
      <w:pPr>
        <w:tabs>
          <w:tab w:val="left" w:pos="540"/>
        </w:tabs>
        <w:spacing w:before="120" w:after="120"/>
        <w:jc w:val="both"/>
        <w:rPr>
          <w:color w:val="000000"/>
          <w:sz w:val="22"/>
          <w:szCs w:val="22"/>
        </w:rPr>
      </w:pPr>
      <w:r w:rsidRPr="001B78EA">
        <w:rPr>
          <w:color w:val="000000"/>
          <w:sz w:val="22"/>
          <w:szCs w:val="22"/>
        </w:rPr>
        <w:t>12</w:t>
      </w:r>
      <w:r w:rsidR="00613697" w:rsidRPr="001B78EA">
        <w:rPr>
          <w:color w:val="000000"/>
          <w:sz w:val="22"/>
          <w:szCs w:val="22"/>
        </w:rPr>
        <w:t xml:space="preserve">.1. Darbų dėl apmokėjimo pagal Sutarties bendrųjų sąlygų </w:t>
      </w:r>
      <w:r w:rsidR="00DD1455" w:rsidRPr="001B78EA">
        <w:rPr>
          <w:color w:val="000000"/>
          <w:sz w:val="22"/>
          <w:szCs w:val="22"/>
        </w:rPr>
        <w:t>13</w:t>
      </w:r>
      <w:r w:rsidR="00613697" w:rsidRPr="001B78EA">
        <w:rPr>
          <w:color w:val="000000"/>
          <w:sz w:val="22"/>
          <w:szCs w:val="22"/>
        </w:rPr>
        <w:t xml:space="preserve"> p. matavimą atlieka Rangovas ir parengia mokėjimo dokumentus.</w:t>
      </w:r>
    </w:p>
    <w:p w14:paraId="50641175" w14:textId="77777777" w:rsidR="00613697" w:rsidRPr="001B78EA" w:rsidRDefault="00475BC4" w:rsidP="00613697">
      <w:pPr>
        <w:tabs>
          <w:tab w:val="left" w:pos="540"/>
        </w:tabs>
        <w:spacing w:before="120" w:after="120"/>
        <w:jc w:val="both"/>
        <w:rPr>
          <w:color w:val="000000"/>
          <w:sz w:val="22"/>
          <w:szCs w:val="22"/>
        </w:rPr>
      </w:pPr>
      <w:r w:rsidRPr="001B78EA">
        <w:rPr>
          <w:color w:val="000000"/>
          <w:sz w:val="22"/>
          <w:szCs w:val="22"/>
        </w:rPr>
        <w:t>12</w:t>
      </w:r>
      <w:r w:rsidR="00613697" w:rsidRPr="001B78EA">
        <w:rPr>
          <w:color w:val="000000"/>
          <w:sz w:val="22"/>
          <w:szCs w:val="22"/>
        </w:rPr>
        <w:t>.2. Kai Užsakovui ir (ar) Statinio statybos techniniam prižiūrėtojui</w:t>
      </w:r>
      <w:r w:rsidR="00613697" w:rsidRPr="001B78EA">
        <w:rPr>
          <w:iCs/>
          <w:color w:val="000000"/>
          <w:sz w:val="22"/>
          <w:szCs w:val="22"/>
        </w:rPr>
        <w:t xml:space="preserve"> </w:t>
      </w:r>
      <w:r w:rsidR="00613697" w:rsidRPr="001B78EA">
        <w:rPr>
          <w:color w:val="000000"/>
          <w:sz w:val="22"/>
          <w:szCs w:val="22"/>
        </w:rPr>
        <w:t>reikia atlikti kurios nors Darbų dalies matavimą, gali būti įteiktas pranešimas raštu Rangovui, kuris privalo:</w:t>
      </w:r>
    </w:p>
    <w:p w14:paraId="29FE87C7" w14:textId="77777777" w:rsidR="00613697" w:rsidRPr="001B78EA" w:rsidRDefault="00475BC4" w:rsidP="00613697">
      <w:pPr>
        <w:tabs>
          <w:tab w:val="left" w:pos="540"/>
        </w:tabs>
        <w:spacing w:before="120" w:after="120"/>
        <w:jc w:val="both"/>
        <w:rPr>
          <w:color w:val="000000"/>
          <w:sz w:val="22"/>
          <w:szCs w:val="22"/>
        </w:rPr>
      </w:pPr>
      <w:r w:rsidRPr="001B78EA">
        <w:rPr>
          <w:color w:val="000000"/>
          <w:sz w:val="22"/>
          <w:szCs w:val="22"/>
        </w:rPr>
        <w:t>12.2.1.</w:t>
      </w:r>
      <w:r w:rsidR="00613697" w:rsidRPr="001B78EA">
        <w:rPr>
          <w:color w:val="000000"/>
          <w:sz w:val="22"/>
          <w:szCs w:val="22"/>
        </w:rPr>
        <w:t xml:space="preserve"> nedelsdamas atvykti, kuris padėtų Užsakovui ir (ar) Statinio statybos techniniam prižiūrėtojui atlikti matavimą, ir</w:t>
      </w:r>
    </w:p>
    <w:p w14:paraId="24ABA1B4" w14:textId="77777777" w:rsidR="00613697" w:rsidRPr="001B78EA" w:rsidRDefault="00475BC4" w:rsidP="00613697">
      <w:pPr>
        <w:tabs>
          <w:tab w:val="left" w:pos="540"/>
        </w:tabs>
        <w:spacing w:before="120" w:after="120"/>
        <w:jc w:val="both"/>
        <w:rPr>
          <w:color w:val="000000"/>
          <w:sz w:val="22"/>
          <w:szCs w:val="22"/>
        </w:rPr>
      </w:pPr>
      <w:r w:rsidRPr="001B78EA">
        <w:rPr>
          <w:color w:val="000000"/>
          <w:sz w:val="22"/>
          <w:szCs w:val="22"/>
        </w:rPr>
        <w:t>12.2.2.</w:t>
      </w:r>
      <w:r w:rsidR="00613697" w:rsidRPr="001B78EA">
        <w:rPr>
          <w:color w:val="000000"/>
          <w:sz w:val="22"/>
          <w:szCs w:val="22"/>
        </w:rPr>
        <w:t xml:space="preserve"> teikti konkrečią informaciją, kurios tik Užsakovas ir (ar) Statinio statybos techninis prižiūrėtojas pareikalautų.</w:t>
      </w:r>
    </w:p>
    <w:p w14:paraId="67674A02" w14:textId="77777777" w:rsidR="00613697" w:rsidRPr="001B78EA" w:rsidRDefault="00475BC4" w:rsidP="00613697">
      <w:pPr>
        <w:tabs>
          <w:tab w:val="left" w:pos="540"/>
        </w:tabs>
        <w:spacing w:before="120" w:after="120"/>
        <w:jc w:val="both"/>
        <w:rPr>
          <w:color w:val="000000"/>
          <w:sz w:val="22"/>
          <w:szCs w:val="22"/>
        </w:rPr>
      </w:pPr>
      <w:r w:rsidRPr="001B78EA">
        <w:rPr>
          <w:color w:val="000000"/>
          <w:sz w:val="22"/>
          <w:szCs w:val="22"/>
        </w:rPr>
        <w:t>12.3.</w:t>
      </w:r>
      <w:r w:rsidR="00613697" w:rsidRPr="001B78EA">
        <w:rPr>
          <w:color w:val="000000"/>
          <w:sz w:val="22"/>
          <w:szCs w:val="22"/>
        </w:rPr>
        <w:t xml:space="preserve"> Jeigu Rangovas neatvyksta, tai Užsakovo ir (ar) Statinio statybos techninio prižiūrėtojo atliktas matavimas turi būti pripažintas kaip teisingas.</w:t>
      </w:r>
    </w:p>
    <w:p w14:paraId="008F23D8" w14:textId="77777777" w:rsidR="00613697" w:rsidRPr="001B78EA" w:rsidRDefault="00EB4FFC" w:rsidP="00613697">
      <w:pPr>
        <w:pStyle w:val="BodyText1"/>
        <w:spacing w:before="120"/>
        <w:ind w:firstLine="0"/>
        <w:jc w:val="center"/>
        <w:rPr>
          <w:rFonts w:ascii="Times New Roman" w:hAnsi="Times New Roman"/>
          <w:b/>
          <w:color w:val="000000"/>
          <w:sz w:val="22"/>
          <w:szCs w:val="22"/>
          <w:lang w:val="lt-LT"/>
        </w:rPr>
      </w:pPr>
      <w:r w:rsidRPr="001B78EA">
        <w:rPr>
          <w:rFonts w:ascii="Times New Roman" w:hAnsi="Times New Roman"/>
          <w:b/>
          <w:color w:val="000000"/>
          <w:sz w:val="22"/>
          <w:szCs w:val="22"/>
          <w:lang w:val="lt-LT"/>
        </w:rPr>
        <w:t>12.1</w:t>
      </w:r>
      <w:r w:rsidR="00613697" w:rsidRPr="001B78EA">
        <w:rPr>
          <w:rFonts w:ascii="Times New Roman" w:hAnsi="Times New Roman"/>
          <w:b/>
          <w:color w:val="000000"/>
          <w:sz w:val="22"/>
          <w:szCs w:val="22"/>
          <w:lang w:val="lt-LT"/>
        </w:rPr>
        <w:t>. Matavimo metodas</w:t>
      </w:r>
    </w:p>
    <w:p w14:paraId="0E5EC547" w14:textId="77777777" w:rsidR="00613697" w:rsidRPr="001B78EA" w:rsidRDefault="00EB4FFC" w:rsidP="00613697">
      <w:pPr>
        <w:tabs>
          <w:tab w:val="left" w:pos="540"/>
        </w:tabs>
        <w:spacing w:before="120" w:after="120"/>
        <w:jc w:val="both"/>
        <w:rPr>
          <w:color w:val="000000"/>
          <w:sz w:val="22"/>
          <w:szCs w:val="22"/>
        </w:rPr>
      </w:pPr>
      <w:r w:rsidRPr="001B78EA">
        <w:rPr>
          <w:color w:val="000000"/>
          <w:sz w:val="22"/>
          <w:szCs w:val="22"/>
        </w:rPr>
        <w:t>12.1</w:t>
      </w:r>
      <w:r w:rsidR="00613697" w:rsidRPr="001B78EA">
        <w:rPr>
          <w:color w:val="000000"/>
          <w:sz w:val="22"/>
          <w:szCs w:val="22"/>
        </w:rPr>
        <w:t>.1. Turi būti matuojamas faktiškai įvykdytų Nuolatinių darbų procentas, vadovaujantis  Žiniaraščiais.</w:t>
      </w:r>
    </w:p>
    <w:p w14:paraId="64C2E3EC" w14:textId="77777777" w:rsidR="002315E3" w:rsidRPr="001B78EA" w:rsidRDefault="003803AC" w:rsidP="002315E3">
      <w:pPr>
        <w:spacing w:after="120"/>
        <w:jc w:val="center"/>
        <w:rPr>
          <w:b/>
          <w:color w:val="000000"/>
          <w:sz w:val="22"/>
          <w:szCs w:val="22"/>
        </w:rPr>
      </w:pPr>
      <w:r w:rsidRPr="001B78EA">
        <w:rPr>
          <w:b/>
          <w:color w:val="000000"/>
          <w:sz w:val="22"/>
          <w:szCs w:val="22"/>
        </w:rPr>
        <w:t>13</w:t>
      </w:r>
      <w:r w:rsidR="002315E3" w:rsidRPr="001B78EA">
        <w:rPr>
          <w:b/>
          <w:color w:val="000000"/>
          <w:sz w:val="22"/>
          <w:szCs w:val="22"/>
        </w:rPr>
        <w:t>.</w:t>
      </w:r>
      <w:r w:rsidR="005A063F" w:rsidRPr="001B78EA">
        <w:rPr>
          <w:b/>
          <w:color w:val="000000"/>
          <w:sz w:val="22"/>
          <w:szCs w:val="22"/>
        </w:rPr>
        <w:t xml:space="preserve"> </w:t>
      </w:r>
      <w:r w:rsidR="002315E3" w:rsidRPr="001B78EA">
        <w:rPr>
          <w:b/>
          <w:color w:val="000000"/>
          <w:sz w:val="22"/>
          <w:szCs w:val="22"/>
        </w:rPr>
        <w:t>Kreipimas</w:t>
      </w:r>
      <w:r w:rsidR="00674605" w:rsidRPr="001B78EA">
        <w:rPr>
          <w:b/>
          <w:color w:val="000000"/>
          <w:sz w:val="22"/>
          <w:szCs w:val="22"/>
        </w:rPr>
        <w:t xml:space="preserve">is dėl </w:t>
      </w:r>
      <w:r w:rsidR="002315E3" w:rsidRPr="001B78EA">
        <w:rPr>
          <w:b/>
          <w:color w:val="000000"/>
          <w:sz w:val="22"/>
          <w:szCs w:val="22"/>
        </w:rPr>
        <w:t>mokėjimo</w:t>
      </w:r>
    </w:p>
    <w:p w14:paraId="23AEC3BE" w14:textId="77777777" w:rsidR="00674605" w:rsidRPr="001B78EA" w:rsidRDefault="00674605" w:rsidP="00674605">
      <w:pPr>
        <w:spacing w:after="120"/>
        <w:jc w:val="center"/>
        <w:rPr>
          <w:b/>
          <w:color w:val="000000"/>
          <w:sz w:val="22"/>
          <w:szCs w:val="22"/>
        </w:rPr>
      </w:pPr>
      <w:r w:rsidRPr="001B78EA">
        <w:rPr>
          <w:b/>
          <w:color w:val="000000"/>
          <w:sz w:val="22"/>
          <w:szCs w:val="22"/>
        </w:rPr>
        <w:t>13.1. Kreipimasis dėl Tarpinio mokėjimo</w:t>
      </w:r>
    </w:p>
    <w:p w14:paraId="02981A82" w14:textId="77777777" w:rsidR="002315E3" w:rsidRPr="001B78EA" w:rsidRDefault="003803AC" w:rsidP="002315E3">
      <w:pPr>
        <w:spacing w:after="200"/>
        <w:ind w:right="2"/>
        <w:jc w:val="both"/>
        <w:rPr>
          <w:color w:val="000000"/>
          <w:sz w:val="22"/>
          <w:szCs w:val="22"/>
        </w:rPr>
      </w:pPr>
      <w:r w:rsidRPr="001B78EA">
        <w:rPr>
          <w:color w:val="000000"/>
          <w:sz w:val="22"/>
          <w:szCs w:val="22"/>
        </w:rPr>
        <w:t>13</w:t>
      </w:r>
      <w:r w:rsidR="002315E3" w:rsidRPr="001B78EA">
        <w:rPr>
          <w:color w:val="000000"/>
          <w:sz w:val="22"/>
          <w:szCs w:val="22"/>
        </w:rPr>
        <w:t>.1.</w:t>
      </w:r>
      <w:r w:rsidR="00D175D1" w:rsidRPr="001B78EA">
        <w:rPr>
          <w:color w:val="000000"/>
          <w:sz w:val="22"/>
          <w:szCs w:val="22"/>
        </w:rPr>
        <w:t>1.</w:t>
      </w:r>
      <w:r w:rsidR="002315E3" w:rsidRPr="001B78EA">
        <w:rPr>
          <w:color w:val="000000"/>
          <w:sz w:val="22"/>
          <w:szCs w:val="22"/>
        </w:rPr>
        <w:t xml:space="preserve"> Rangovas kas mėnesį, ne vėliau kaip 20 einamojo mėnesio dieną,  privalo įteikti Užsakovui Tarpinio mokėjimo dokumentus: tris egzempliorius </w:t>
      </w:r>
      <w:r w:rsidR="002315E3" w:rsidRPr="001B78EA">
        <w:rPr>
          <w:bCs/>
          <w:iCs/>
          <w:color w:val="000000"/>
          <w:sz w:val="22"/>
          <w:szCs w:val="22"/>
        </w:rPr>
        <w:t>atliktų darbų aktų</w:t>
      </w:r>
      <w:r w:rsidR="002315E3" w:rsidRPr="001B78EA">
        <w:rPr>
          <w:color w:val="000000"/>
          <w:sz w:val="22"/>
          <w:szCs w:val="22"/>
        </w:rPr>
        <w:t xml:space="preserve"> bei pagal Sutarties bendrųjų sąlygų 3.12 punktą nustatytų darbų eigos ataskaitų (jeigu taikoma) arba tris egzempliorius </w:t>
      </w:r>
      <w:r w:rsidR="002315E3" w:rsidRPr="001B78EA">
        <w:rPr>
          <w:bCs/>
          <w:iCs/>
          <w:color w:val="000000"/>
          <w:sz w:val="22"/>
          <w:szCs w:val="22"/>
        </w:rPr>
        <w:t>atliktų darbų aktų</w:t>
      </w:r>
      <w:r w:rsidR="002315E3" w:rsidRPr="001B78EA">
        <w:rPr>
          <w:color w:val="000000"/>
          <w:sz w:val="22"/>
          <w:szCs w:val="22"/>
        </w:rPr>
        <w:t xml:space="preserve"> bei pagal Sutarties bendrųjų sąlygų 3.12 punktą nustatytų darbų eigos ataskaitų (jeigu taikoma) kiekvienam finansavimo šaltiniui (jeigu taikoma) atskirai, jeigu taip pateikti pareikalauja Užsakovas.</w:t>
      </w:r>
    </w:p>
    <w:p w14:paraId="203D8F79" w14:textId="77777777" w:rsidR="002315E3" w:rsidRPr="001B78EA" w:rsidRDefault="005A063F" w:rsidP="002315E3">
      <w:pPr>
        <w:spacing w:after="200"/>
        <w:ind w:right="2"/>
        <w:jc w:val="both"/>
        <w:rPr>
          <w:color w:val="000000"/>
          <w:sz w:val="22"/>
          <w:szCs w:val="22"/>
        </w:rPr>
      </w:pPr>
      <w:r w:rsidRPr="001B78EA">
        <w:rPr>
          <w:color w:val="000000"/>
          <w:sz w:val="22"/>
          <w:szCs w:val="22"/>
        </w:rPr>
        <w:t>13</w:t>
      </w:r>
      <w:r w:rsidR="002315E3" w:rsidRPr="001B78EA">
        <w:rPr>
          <w:color w:val="000000"/>
          <w:sz w:val="22"/>
          <w:szCs w:val="22"/>
        </w:rPr>
        <w:t>.</w:t>
      </w:r>
      <w:r w:rsidR="00D175D1" w:rsidRPr="001B78EA">
        <w:rPr>
          <w:color w:val="000000"/>
          <w:sz w:val="22"/>
          <w:szCs w:val="22"/>
        </w:rPr>
        <w:t>1.</w:t>
      </w:r>
      <w:r w:rsidR="002315E3" w:rsidRPr="001B78EA">
        <w:rPr>
          <w:color w:val="000000"/>
          <w:sz w:val="22"/>
          <w:szCs w:val="22"/>
        </w:rPr>
        <w:t xml:space="preserve">2. Užsakovas, gavęs </w:t>
      </w:r>
      <w:r w:rsidR="002315E3" w:rsidRPr="001B78EA">
        <w:rPr>
          <w:bCs/>
          <w:iCs/>
          <w:color w:val="000000"/>
          <w:sz w:val="22"/>
          <w:szCs w:val="22"/>
        </w:rPr>
        <w:t>Tarpinio mokėjimo dokumentus</w:t>
      </w:r>
      <w:r w:rsidR="002315E3" w:rsidRPr="001B78EA">
        <w:rPr>
          <w:color w:val="000000"/>
          <w:sz w:val="22"/>
          <w:szCs w:val="22"/>
        </w:rPr>
        <w:t>, privalo ne vėliau kaip per 10 kalendorinių dienų:</w:t>
      </w:r>
    </w:p>
    <w:p w14:paraId="74B5C8CF" w14:textId="77777777" w:rsidR="002315E3" w:rsidRPr="001B78EA" w:rsidRDefault="002315E3" w:rsidP="002315E3">
      <w:pPr>
        <w:spacing w:after="200"/>
        <w:ind w:right="2"/>
        <w:jc w:val="both"/>
        <w:rPr>
          <w:color w:val="000000"/>
          <w:sz w:val="22"/>
          <w:szCs w:val="22"/>
        </w:rPr>
      </w:pPr>
      <w:r w:rsidRPr="001B78EA">
        <w:rPr>
          <w:color w:val="000000"/>
          <w:sz w:val="22"/>
          <w:szCs w:val="22"/>
        </w:rPr>
        <w:t>a) parašu patvirtinti Tarpinio mokėjimo dokumentus be išlygų; arba</w:t>
      </w:r>
    </w:p>
    <w:p w14:paraId="7CE59259" w14:textId="77777777" w:rsidR="002315E3" w:rsidRPr="001B78EA" w:rsidRDefault="002315E3" w:rsidP="002315E3">
      <w:pPr>
        <w:spacing w:after="200"/>
        <w:ind w:right="2"/>
        <w:jc w:val="both"/>
        <w:rPr>
          <w:color w:val="000000"/>
          <w:sz w:val="22"/>
          <w:szCs w:val="22"/>
        </w:rPr>
      </w:pPr>
      <w:r w:rsidRPr="001B78EA">
        <w:rPr>
          <w:color w:val="000000"/>
          <w:sz w:val="22"/>
          <w:szCs w:val="22"/>
        </w:rPr>
        <w:t>b) 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p w14:paraId="0E2C68EE" w14:textId="77777777" w:rsidR="002315E3" w:rsidRPr="001B78EA" w:rsidRDefault="002315E3" w:rsidP="002315E3">
      <w:pPr>
        <w:spacing w:after="200"/>
        <w:ind w:right="2"/>
        <w:jc w:val="both"/>
        <w:rPr>
          <w:color w:val="000000"/>
          <w:sz w:val="22"/>
          <w:szCs w:val="22"/>
        </w:rPr>
      </w:pPr>
      <w:r w:rsidRPr="001B78EA">
        <w:rPr>
          <w:color w:val="000000"/>
          <w:sz w:val="22"/>
          <w:szCs w:val="22"/>
        </w:rPr>
        <w:t>c) 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p w14:paraId="58C22B08" w14:textId="77777777" w:rsidR="002315E3" w:rsidRPr="001B78EA" w:rsidRDefault="005A063F" w:rsidP="002315E3">
      <w:pPr>
        <w:tabs>
          <w:tab w:val="left" w:pos="0"/>
          <w:tab w:val="left" w:pos="426"/>
        </w:tabs>
        <w:contextualSpacing/>
        <w:jc w:val="both"/>
        <w:rPr>
          <w:color w:val="000000"/>
          <w:sz w:val="22"/>
          <w:szCs w:val="22"/>
        </w:rPr>
      </w:pPr>
      <w:r w:rsidRPr="001B78EA">
        <w:rPr>
          <w:color w:val="000000"/>
          <w:sz w:val="22"/>
          <w:szCs w:val="22"/>
        </w:rPr>
        <w:t>13</w:t>
      </w:r>
      <w:r w:rsidR="002315E3" w:rsidRPr="001B78EA">
        <w:rPr>
          <w:color w:val="000000"/>
          <w:sz w:val="22"/>
          <w:szCs w:val="22"/>
        </w:rPr>
        <w:t>.</w:t>
      </w:r>
      <w:r w:rsidR="00D175D1" w:rsidRPr="001B78EA">
        <w:rPr>
          <w:color w:val="000000"/>
          <w:sz w:val="22"/>
          <w:szCs w:val="22"/>
        </w:rPr>
        <w:t>1.</w:t>
      </w:r>
      <w:r w:rsidR="002315E3" w:rsidRPr="001B78EA">
        <w:rPr>
          <w:color w:val="000000"/>
          <w:sz w:val="22"/>
          <w:szCs w:val="22"/>
        </w:rPr>
        <w:t>3. Rangovas, gavęs iš Užsakovo parašu patvirtintus Tar</w:t>
      </w:r>
      <w:r w:rsidR="00CD6CEF" w:rsidRPr="001B78EA">
        <w:rPr>
          <w:color w:val="000000"/>
          <w:sz w:val="22"/>
          <w:szCs w:val="22"/>
        </w:rPr>
        <w:t>pinio mokėjimo dokumentus</w:t>
      </w:r>
      <w:r w:rsidR="002315E3" w:rsidRPr="001B78EA">
        <w:rPr>
          <w:color w:val="000000"/>
          <w:sz w:val="22"/>
          <w:szCs w:val="22"/>
        </w:rPr>
        <w:t>, privalo Užsakovui pateikti</w:t>
      </w:r>
      <w:r w:rsidR="00381225" w:rsidRPr="001B78EA">
        <w:rPr>
          <w:color w:val="000000"/>
          <w:sz w:val="22"/>
          <w:szCs w:val="22"/>
        </w:rPr>
        <w:t xml:space="preserve"> Sutarties specialiosiose sąlygose nurodytu būdu</w:t>
      </w:r>
      <w:r w:rsidR="002315E3" w:rsidRPr="001B78EA">
        <w:rPr>
          <w:color w:val="000000"/>
          <w:sz w:val="22"/>
          <w:szCs w:val="22"/>
        </w:rPr>
        <w:t xml:space="preserve"> PVM sąskaitą – faktūrą</w:t>
      </w:r>
      <w:r w:rsidR="002315E3" w:rsidRPr="001B78EA">
        <w:rPr>
          <w:sz w:val="22"/>
          <w:szCs w:val="22"/>
          <w:lang w:eastAsia="lt-LT"/>
        </w:rPr>
        <w:t xml:space="preserve"> </w:t>
      </w:r>
      <w:r w:rsidR="002315E3" w:rsidRPr="001B78EA">
        <w:rPr>
          <w:color w:val="000000"/>
          <w:sz w:val="22"/>
          <w:szCs w:val="22"/>
        </w:rPr>
        <w:t>arba PVM sąskaitas – faktūras kiekvienam finansavimo šaltiniui (jeigu taikoma) atskirai einamojo mėnesio paskutinės darbo dienos data ne vėliau kaip iki sekančio mėnesio 5 dienos, (jei ne darbo diena, iki kitos po jos einančios darbo dienos).</w:t>
      </w:r>
    </w:p>
    <w:p w14:paraId="2BF9B111" w14:textId="77777777" w:rsidR="002315E3" w:rsidRPr="001B78EA" w:rsidRDefault="00254F08" w:rsidP="002315E3">
      <w:pPr>
        <w:spacing w:before="120" w:after="120"/>
        <w:jc w:val="center"/>
        <w:rPr>
          <w:b/>
          <w:color w:val="000000"/>
          <w:sz w:val="22"/>
          <w:szCs w:val="22"/>
        </w:rPr>
      </w:pPr>
      <w:r w:rsidRPr="001B78EA">
        <w:rPr>
          <w:b/>
          <w:color w:val="000000"/>
          <w:sz w:val="22"/>
          <w:szCs w:val="22"/>
        </w:rPr>
        <w:t>13</w:t>
      </w:r>
      <w:r w:rsidR="002315E3" w:rsidRPr="001B78EA">
        <w:rPr>
          <w:b/>
          <w:color w:val="000000"/>
          <w:sz w:val="22"/>
          <w:szCs w:val="22"/>
        </w:rPr>
        <w:t>.2. Kreipimasis dėl Galutinio mokėjimo</w:t>
      </w:r>
    </w:p>
    <w:p w14:paraId="250AA6E1" w14:textId="77777777" w:rsidR="002315E3" w:rsidRPr="001B78EA" w:rsidRDefault="00254F08" w:rsidP="002315E3">
      <w:pPr>
        <w:pStyle w:val="ListParagraph"/>
        <w:spacing w:before="120" w:after="120"/>
        <w:ind w:left="0"/>
        <w:jc w:val="both"/>
        <w:rPr>
          <w:color w:val="000000"/>
          <w:sz w:val="22"/>
          <w:szCs w:val="22"/>
        </w:rPr>
      </w:pPr>
      <w:r w:rsidRPr="001B78EA">
        <w:rPr>
          <w:color w:val="000000"/>
          <w:sz w:val="22"/>
          <w:szCs w:val="22"/>
        </w:rPr>
        <w:t>13</w:t>
      </w:r>
      <w:r w:rsidR="002315E3" w:rsidRPr="001B78EA">
        <w:rPr>
          <w:color w:val="000000"/>
          <w:sz w:val="22"/>
          <w:szCs w:val="22"/>
        </w:rPr>
        <w:t xml:space="preserve">.2.1. Rangovas, pasirašius Rangovui ir Užsakovui Darbų perdavimo – priėmimo aktą, ne vėliau kaip per 3 kalendorines dienas, privalo </w:t>
      </w:r>
      <w:r w:rsidRPr="001B78EA">
        <w:rPr>
          <w:color w:val="000000"/>
          <w:sz w:val="22"/>
          <w:szCs w:val="22"/>
        </w:rPr>
        <w:t xml:space="preserve">įteikti Užsakovui Galutinio mokėjimo dokumentus: pateikti Sutarties specialiosiose sąlygose nurodytu būdu </w:t>
      </w:r>
      <w:r w:rsidR="002315E3" w:rsidRPr="001B78EA">
        <w:rPr>
          <w:color w:val="000000"/>
          <w:sz w:val="22"/>
          <w:szCs w:val="22"/>
        </w:rPr>
        <w:t xml:space="preserve">PVM sąskaitą – faktūrą arba PVM sąskaitas – faktūras kiekvienam finansavimo šaltiniui (jeigu taikoma) atskirai. </w:t>
      </w:r>
    </w:p>
    <w:tbl>
      <w:tblPr>
        <w:tblW w:w="10080" w:type="dxa"/>
        <w:tblInd w:w="-176" w:type="dxa"/>
        <w:tblLayout w:type="fixed"/>
        <w:tblLook w:val="04A0" w:firstRow="1" w:lastRow="0" w:firstColumn="1" w:lastColumn="0" w:noHBand="0" w:noVBand="1"/>
      </w:tblPr>
      <w:tblGrid>
        <w:gridCol w:w="10080"/>
      </w:tblGrid>
      <w:tr w:rsidR="0058379C" w:rsidRPr="000F56AD" w14:paraId="16F0B853" w14:textId="77777777" w:rsidTr="00A46221">
        <w:tc>
          <w:tcPr>
            <w:tcW w:w="10080" w:type="dxa"/>
          </w:tcPr>
          <w:p w14:paraId="24B0C714" w14:textId="77777777" w:rsidR="0058379C" w:rsidRPr="000F56AD" w:rsidRDefault="00361C88" w:rsidP="002D5B0E">
            <w:pPr>
              <w:tabs>
                <w:tab w:val="left" w:pos="792"/>
                <w:tab w:val="left" w:pos="5022"/>
              </w:tabs>
              <w:spacing w:before="120" w:after="120"/>
              <w:ind w:left="878"/>
              <w:jc w:val="center"/>
              <w:rPr>
                <w:rFonts w:eastAsia="Calibri"/>
                <w:b/>
                <w:color w:val="000000"/>
                <w:sz w:val="22"/>
                <w:szCs w:val="22"/>
              </w:rPr>
            </w:pPr>
            <w:r w:rsidRPr="000F56AD">
              <w:rPr>
                <w:rFonts w:eastAsia="Calibri"/>
                <w:b/>
                <w:color w:val="000000"/>
                <w:sz w:val="22"/>
                <w:szCs w:val="22"/>
              </w:rPr>
              <w:lastRenderedPageBreak/>
              <w:t>14</w:t>
            </w:r>
            <w:r w:rsidR="0058379C" w:rsidRPr="000F56AD">
              <w:rPr>
                <w:rFonts w:eastAsia="Calibri"/>
                <w:b/>
                <w:color w:val="000000"/>
                <w:sz w:val="22"/>
                <w:szCs w:val="22"/>
              </w:rPr>
              <w:t>.</w:t>
            </w:r>
            <w:r w:rsidR="00D607AE" w:rsidRPr="000F56AD">
              <w:rPr>
                <w:rFonts w:eastAsia="Calibri"/>
                <w:b/>
                <w:color w:val="000000"/>
                <w:sz w:val="22"/>
                <w:szCs w:val="22"/>
              </w:rPr>
              <w:t xml:space="preserve"> </w:t>
            </w:r>
            <w:r w:rsidR="008D441B" w:rsidRPr="000F56AD">
              <w:rPr>
                <w:rFonts w:eastAsia="Calibri"/>
                <w:b/>
                <w:color w:val="000000"/>
                <w:sz w:val="22"/>
                <w:szCs w:val="22"/>
              </w:rPr>
              <w:t>Galutinis p</w:t>
            </w:r>
            <w:r w:rsidR="00433CA6" w:rsidRPr="000F56AD">
              <w:rPr>
                <w:rFonts w:eastAsia="Calibri"/>
                <w:b/>
                <w:color w:val="000000"/>
                <w:sz w:val="22"/>
                <w:szCs w:val="22"/>
              </w:rPr>
              <w:t xml:space="preserve">erdavimas </w:t>
            </w:r>
            <w:r w:rsidR="005A144E" w:rsidRPr="000F56AD">
              <w:rPr>
                <w:rFonts w:eastAsia="Calibri"/>
                <w:b/>
                <w:color w:val="000000"/>
                <w:sz w:val="22"/>
                <w:szCs w:val="22"/>
              </w:rPr>
              <w:t>Užsakovui</w:t>
            </w:r>
          </w:p>
          <w:p w14:paraId="2CD20CBB" w14:textId="77777777" w:rsidR="008F2A95" w:rsidRPr="000F56AD" w:rsidRDefault="00361C88" w:rsidP="002D5B0E">
            <w:pPr>
              <w:spacing w:before="120" w:after="120"/>
              <w:ind w:hanging="108"/>
              <w:rPr>
                <w:rFonts w:eastAsia="Calibri"/>
                <w:color w:val="000000"/>
                <w:sz w:val="22"/>
                <w:szCs w:val="22"/>
              </w:rPr>
            </w:pPr>
            <w:r w:rsidRPr="000F56AD">
              <w:rPr>
                <w:rFonts w:eastAsia="Calibri"/>
                <w:color w:val="000000"/>
                <w:sz w:val="22"/>
                <w:szCs w:val="22"/>
              </w:rPr>
              <w:t>14</w:t>
            </w:r>
            <w:r w:rsidR="008F2A95" w:rsidRPr="000F56AD">
              <w:rPr>
                <w:rFonts w:eastAsia="Calibri"/>
                <w:color w:val="000000"/>
                <w:sz w:val="22"/>
                <w:szCs w:val="22"/>
              </w:rPr>
              <w:t>.1. Užsakovas perima Darbus:</w:t>
            </w:r>
          </w:p>
          <w:p w14:paraId="113F19D5" w14:textId="77777777" w:rsidR="008F2A95" w:rsidRPr="000F56AD" w:rsidRDefault="00361C88" w:rsidP="002D5B0E">
            <w:pPr>
              <w:spacing w:before="120" w:after="120"/>
              <w:ind w:hanging="108"/>
              <w:rPr>
                <w:rFonts w:eastAsia="Calibri"/>
                <w:color w:val="000000"/>
                <w:sz w:val="22"/>
                <w:szCs w:val="22"/>
              </w:rPr>
            </w:pPr>
            <w:r w:rsidRPr="000F56AD">
              <w:rPr>
                <w:rFonts w:eastAsia="Calibri"/>
                <w:color w:val="000000"/>
                <w:sz w:val="22"/>
                <w:szCs w:val="22"/>
              </w:rPr>
              <w:t>14</w:t>
            </w:r>
            <w:r w:rsidR="008F2A95" w:rsidRPr="000F56AD">
              <w:rPr>
                <w:rFonts w:eastAsia="Calibri"/>
                <w:color w:val="000000"/>
                <w:sz w:val="22"/>
                <w:szCs w:val="22"/>
              </w:rPr>
              <w:t>.1.1.</w:t>
            </w:r>
            <w:r w:rsidR="005A144E" w:rsidRPr="000F56AD">
              <w:rPr>
                <w:rFonts w:eastAsia="Calibri"/>
                <w:color w:val="000000"/>
                <w:sz w:val="22"/>
                <w:szCs w:val="22"/>
              </w:rPr>
              <w:t xml:space="preserve"> </w:t>
            </w:r>
            <w:r w:rsidR="008F2A95" w:rsidRPr="000F56AD">
              <w:rPr>
                <w:rFonts w:eastAsia="Calibri"/>
                <w:color w:val="000000"/>
                <w:sz w:val="22"/>
                <w:szCs w:val="22"/>
              </w:rPr>
              <w:t>Kai visi Darbai baigti pagal Sutartį ir</w:t>
            </w:r>
          </w:p>
          <w:p w14:paraId="3CCEC730" w14:textId="77777777" w:rsidR="008F2A95" w:rsidRPr="000F56AD" w:rsidRDefault="00361C88" w:rsidP="002D5B0E">
            <w:pPr>
              <w:tabs>
                <w:tab w:val="left" w:pos="54"/>
              </w:tabs>
              <w:spacing w:before="120" w:after="120"/>
              <w:ind w:left="54" w:hanging="162"/>
              <w:rPr>
                <w:rFonts w:eastAsia="Calibri"/>
                <w:color w:val="000000"/>
                <w:sz w:val="22"/>
                <w:szCs w:val="22"/>
              </w:rPr>
            </w:pPr>
            <w:r w:rsidRPr="000F56AD">
              <w:rPr>
                <w:rFonts w:eastAsia="Calibri"/>
                <w:color w:val="000000"/>
                <w:sz w:val="22"/>
                <w:szCs w:val="22"/>
              </w:rPr>
              <w:t>14</w:t>
            </w:r>
            <w:r w:rsidR="008F2A95" w:rsidRPr="000F56AD">
              <w:rPr>
                <w:rFonts w:eastAsia="Calibri"/>
                <w:color w:val="000000"/>
                <w:sz w:val="22"/>
                <w:szCs w:val="22"/>
              </w:rPr>
              <w:t>.1.2.Kai pasirašomas Darbų perdavimo</w:t>
            </w:r>
            <w:r w:rsidR="005A144E" w:rsidRPr="000F56AD">
              <w:rPr>
                <w:rFonts w:eastAsia="Calibri"/>
                <w:color w:val="000000"/>
                <w:sz w:val="22"/>
                <w:szCs w:val="22"/>
              </w:rPr>
              <w:t xml:space="preserve"> </w:t>
            </w:r>
            <w:r w:rsidR="008F2A95" w:rsidRPr="000F56AD">
              <w:rPr>
                <w:rFonts w:eastAsia="Calibri"/>
                <w:color w:val="000000"/>
                <w:sz w:val="22"/>
                <w:szCs w:val="22"/>
              </w:rPr>
              <w:t>-</w:t>
            </w:r>
            <w:r w:rsidR="005A144E" w:rsidRPr="000F56AD">
              <w:rPr>
                <w:rFonts w:eastAsia="Calibri"/>
                <w:color w:val="000000"/>
                <w:sz w:val="22"/>
                <w:szCs w:val="22"/>
              </w:rPr>
              <w:t xml:space="preserve"> </w:t>
            </w:r>
            <w:r w:rsidR="008F2A95" w:rsidRPr="000F56AD">
              <w:rPr>
                <w:rFonts w:eastAsia="Calibri"/>
                <w:color w:val="000000"/>
                <w:sz w:val="22"/>
                <w:szCs w:val="22"/>
              </w:rPr>
              <w:t>priėmimo aktas.</w:t>
            </w:r>
          </w:p>
          <w:p w14:paraId="63BC48DD" w14:textId="77777777" w:rsidR="008F2A95" w:rsidRPr="000F56AD" w:rsidRDefault="00361C88" w:rsidP="00ED5D7D">
            <w:pPr>
              <w:tabs>
                <w:tab w:val="left" w:pos="5022"/>
              </w:tabs>
              <w:spacing w:before="120" w:after="120"/>
              <w:ind w:left="-108"/>
              <w:jc w:val="both"/>
              <w:rPr>
                <w:rFonts w:eastAsia="Calibri"/>
                <w:color w:val="000000"/>
                <w:sz w:val="22"/>
                <w:szCs w:val="22"/>
              </w:rPr>
            </w:pPr>
            <w:r w:rsidRPr="000F56AD">
              <w:rPr>
                <w:rFonts w:eastAsia="Calibri"/>
                <w:color w:val="000000"/>
                <w:sz w:val="22"/>
                <w:szCs w:val="22"/>
              </w:rPr>
              <w:t>14</w:t>
            </w:r>
            <w:r w:rsidR="00D8077F" w:rsidRPr="000F56AD">
              <w:rPr>
                <w:rFonts w:eastAsia="Calibri"/>
                <w:color w:val="000000"/>
                <w:sz w:val="22"/>
                <w:szCs w:val="22"/>
              </w:rPr>
              <w:t xml:space="preserve">.2. </w:t>
            </w:r>
            <w:r w:rsidR="00A207EF" w:rsidRPr="000F56AD">
              <w:rPr>
                <w:rFonts w:eastAsia="Calibri"/>
                <w:color w:val="000000"/>
                <w:sz w:val="22"/>
                <w:szCs w:val="22"/>
              </w:rPr>
              <w:t xml:space="preserve">Rangovas </w:t>
            </w:r>
            <w:r w:rsidR="008F2A95" w:rsidRPr="000F56AD">
              <w:rPr>
                <w:rFonts w:eastAsia="Calibri"/>
                <w:color w:val="000000"/>
                <w:sz w:val="22"/>
                <w:szCs w:val="22"/>
              </w:rPr>
              <w:t xml:space="preserve">su </w:t>
            </w:r>
            <w:r w:rsidR="00AB1785" w:rsidRPr="000F56AD">
              <w:rPr>
                <w:rFonts w:eastAsia="Calibri"/>
                <w:color w:val="000000"/>
                <w:sz w:val="22"/>
                <w:szCs w:val="22"/>
              </w:rPr>
              <w:t xml:space="preserve">rašytiniu </w:t>
            </w:r>
            <w:r w:rsidR="008F2A95" w:rsidRPr="000F56AD">
              <w:rPr>
                <w:rFonts w:eastAsia="Calibri"/>
                <w:color w:val="000000"/>
                <w:sz w:val="22"/>
                <w:szCs w:val="22"/>
              </w:rPr>
              <w:t>prašymu dė</w:t>
            </w:r>
            <w:r w:rsidR="00AB1785" w:rsidRPr="000F56AD">
              <w:rPr>
                <w:rFonts w:eastAsia="Calibri"/>
                <w:color w:val="000000"/>
                <w:sz w:val="22"/>
                <w:szCs w:val="22"/>
              </w:rPr>
              <w:t>l Darbų perdavimo</w:t>
            </w:r>
            <w:r w:rsidR="005A144E" w:rsidRPr="000F56AD">
              <w:rPr>
                <w:rFonts w:eastAsia="Calibri"/>
                <w:color w:val="000000"/>
                <w:sz w:val="22"/>
                <w:szCs w:val="22"/>
              </w:rPr>
              <w:t xml:space="preserve"> </w:t>
            </w:r>
            <w:r w:rsidR="00AB1785" w:rsidRPr="000F56AD">
              <w:rPr>
                <w:rFonts w:eastAsia="Calibri"/>
                <w:color w:val="000000"/>
                <w:sz w:val="22"/>
                <w:szCs w:val="22"/>
              </w:rPr>
              <w:t>-</w:t>
            </w:r>
            <w:r w:rsidR="005A144E" w:rsidRPr="000F56AD">
              <w:rPr>
                <w:rFonts w:eastAsia="Calibri"/>
                <w:color w:val="000000"/>
                <w:sz w:val="22"/>
                <w:szCs w:val="22"/>
              </w:rPr>
              <w:t xml:space="preserve"> </w:t>
            </w:r>
            <w:r w:rsidR="00AB1785" w:rsidRPr="000F56AD">
              <w:rPr>
                <w:rFonts w:eastAsia="Calibri"/>
                <w:color w:val="000000"/>
                <w:sz w:val="22"/>
                <w:szCs w:val="22"/>
              </w:rPr>
              <w:t>priėmimo</w:t>
            </w:r>
            <w:r w:rsidR="001F062A" w:rsidRPr="000F56AD">
              <w:rPr>
                <w:rFonts w:eastAsia="Calibri"/>
                <w:color w:val="000000"/>
                <w:sz w:val="22"/>
                <w:szCs w:val="22"/>
              </w:rPr>
              <w:t>, kartu pateikdamas D</w:t>
            </w:r>
            <w:r w:rsidR="00CC21A8" w:rsidRPr="000F56AD">
              <w:rPr>
                <w:rFonts w:eastAsia="Calibri"/>
                <w:color w:val="000000"/>
                <w:sz w:val="22"/>
                <w:szCs w:val="22"/>
              </w:rPr>
              <w:t xml:space="preserve">arbų perdavimo – priėmimo </w:t>
            </w:r>
            <w:r w:rsidR="00013392" w:rsidRPr="000F56AD">
              <w:rPr>
                <w:rFonts w:eastAsia="Calibri"/>
                <w:color w:val="000000"/>
                <w:sz w:val="22"/>
                <w:szCs w:val="22"/>
              </w:rPr>
              <w:t>aktą</w:t>
            </w:r>
            <w:r w:rsidR="00CC21A8" w:rsidRPr="000F56AD">
              <w:rPr>
                <w:rFonts w:eastAsia="Calibri"/>
                <w:color w:val="000000"/>
                <w:sz w:val="22"/>
                <w:szCs w:val="22"/>
              </w:rPr>
              <w:t>,</w:t>
            </w:r>
            <w:r w:rsidR="008F2A95" w:rsidRPr="000F56AD">
              <w:rPr>
                <w:rFonts w:eastAsia="Calibri"/>
                <w:color w:val="000000"/>
                <w:sz w:val="22"/>
                <w:szCs w:val="22"/>
              </w:rPr>
              <w:t xml:space="preserve"> </w:t>
            </w:r>
            <w:r w:rsidR="00AA6F31" w:rsidRPr="000F56AD">
              <w:rPr>
                <w:rFonts w:eastAsia="Calibri"/>
                <w:color w:val="000000"/>
                <w:sz w:val="22"/>
                <w:szCs w:val="22"/>
              </w:rPr>
              <w:t>priv</w:t>
            </w:r>
            <w:r w:rsidR="004B66C7" w:rsidRPr="000F56AD">
              <w:rPr>
                <w:rFonts w:eastAsia="Calibri"/>
                <w:color w:val="000000"/>
                <w:sz w:val="22"/>
                <w:szCs w:val="22"/>
              </w:rPr>
              <w:t>alo kreiptis į Užsakovą prieš 14</w:t>
            </w:r>
            <w:r w:rsidR="00AA6F31" w:rsidRPr="000F56AD">
              <w:rPr>
                <w:rFonts w:eastAsia="Calibri"/>
                <w:color w:val="000000"/>
                <w:sz w:val="22"/>
                <w:szCs w:val="22"/>
              </w:rPr>
              <w:t xml:space="preserve"> kalendorinių dienų, kai Darbai Rangovo nuomone, bus baigti ir parengti perduoti. </w:t>
            </w:r>
          </w:p>
          <w:p w14:paraId="49442A9D" w14:textId="77777777" w:rsidR="00AA6F31" w:rsidRPr="000F56AD" w:rsidRDefault="00361C88" w:rsidP="002D5B0E">
            <w:pPr>
              <w:tabs>
                <w:tab w:val="left" w:pos="5022"/>
              </w:tabs>
              <w:spacing w:before="120" w:after="120"/>
              <w:ind w:left="-108"/>
              <w:jc w:val="both"/>
              <w:rPr>
                <w:rFonts w:eastAsia="Calibri"/>
                <w:color w:val="000000"/>
                <w:sz w:val="22"/>
                <w:szCs w:val="22"/>
              </w:rPr>
            </w:pPr>
            <w:r w:rsidRPr="000F56AD">
              <w:rPr>
                <w:rFonts w:eastAsia="Calibri"/>
                <w:color w:val="000000"/>
                <w:sz w:val="22"/>
                <w:szCs w:val="22"/>
              </w:rPr>
              <w:t>14</w:t>
            </w:r>
            <w:r w:rsidR="00AA6F31" w:rsidRPr="000F56AD">
              <w:rPr>
                <w:rFonts w:eastAsia="Calibri"/>
                <w:color w:val="000000"/>
                <w:sz w:val="22"/>
                <w:szCs w:val="22"/>
              </w:rPr>
              <w:t>.3. Užsakova</w:t>
            </w:r>
            <w:r w:rsidR="00CC21A8" w:rsidRPr="000F56AD">
              <w:rPr>
                <w:rFonts w:eastAsia="Calibri"/>
                <w:color w:val="000000"/>
                <w:sz w:val="22"/>
                <w:szCs w:val="22"/>
              </w:rPr>
              <w:t>s, gavęs Rangovo prašymą</w:t>
            </w:r>
            <w:r w:rsidR="007F7FE9" w:rsidRPr="000F56AD">
              <w:rPr>
                <w:rFonts w:eastAsia="Calibri"/>
                <w:color w:val="000000"/>
                <w:sz w:val="22"/>
                <w:szCs w:val="22"/>
              </w:rPr>
              <w:t xml:space="preserve"> su Darbų per</w:t>
            </w:r>
            <w:r w:rsidR="00166A50" w:rsidRPr="000F56AD">
              <w:rPr>
                <w:rFonts w:eastAsia="Calibri"/>
                <w:color w:val="000000"/>
                <w:sz w:val="22"/>
                <w:szCs w:val="22"/>
              </w:rPr>
              <w:t>davimo</w:t>
            </w:r>
            <w:r w:rsidR="005A144E" w:rsidRPr="000F56AD">
              <w:rPr>
                <w:rFonts w:eastAsia="Calibri"/>
                <w:color w:val="000000"/>
                <w:sz w:val="22"/>
                <w:szCs w:val="22"/>
              </w:rPr>
              <w:t xml:space="preserve"> </w:t>
            </w:r>
            <w:r w:rsidR="00166A50" w:rsidRPr="000F56AD">
              <w:rPr>
                <w:rFonts w:eastAsia="Calibri"/>
                <w:color w:val="000000"/>
                <w:sz w:val="22"/>
                <w:szCs w:val="22"/>
              </w:rPr>
              <w:t>-</w:t>
            </w:r>
            <w:r w:rsidR="005A144E" w:rsidRPr="000F56AD">
              <w:rPr>
                <w:rFonts w:eastAsia="Calibri"/>
                <w:color w:val="000000"/>
                <w:sz w:val="22"/>
                <w:szCs w:val="22"/>
              </w:rPr>
              <w:t xml:space="preserve"> </w:t>
            </w:r>
            <w:r w:rsidR="00166A50" w:rsidRPr="000F56AD">
              <w:rPr>
                <w:rFonts w:eastAsia="Calibri"/>
                <w:color w:val="000000"/>
                <w:sz w:val="22"/>
                <w:szCs w:val="22"/>
              </w:rPr>
              <w:t>priėmimo aktu</w:t>
            </w:r>
            <w:r w:rsidR="004B66C7" w:rsidRPr="000F56AD">
              <w:rPr>
                <w:rFonts w:eastAsia="Calibri"/>
                <w:color w:val="000000"/>
                <w:sz w:val="22"/>
                <w:szCs w:val="22"/>
              </w:rPr>
              <w:t>, per 28</w:t>
            </w:r>
            <w:r w:rsidR="00D458F5" w:rsidRPr="000F56AD">
              <w:rPr>
                <w:rFonts w:eastAsia="Calibri"/>
                <w:color w:val="000000"/>
                <w:sz w:val="22"/>
                <w:szCs w:val="22"/>
              </w:rPr>
              <w:t xml:space="preserve"> kalendorines</w:t>
            </w:r>
            <w:r w:rsidR="00114B83" w:rsidRPr="000F56AD">
              <w:rPr>
                <w:rFonts w:eastAsia="Calibri"/>
                <w:color w:val="000000"/>
                <w:sz w:val="22"/>
                <w:szCs w:val="22"/>
              </w:rPr>
              <w:t xml:space="preserve"> di</w:t>
            </w:r>
            <w:r w:rsidR="00D458F5" w:rsidRPr="000F56AD">
              <w:rPr>
                <w:rFonts w:eastAsia="Calibri"/>
                <w:color w:val="000000"/>
                <w:sz w:val="22"/>
                <w:szCs w:val="22"/>
              </w:rPr>
              <w:t>enas</w:t>
            </w:r>
            <w:r w:rsidR="00AA6F31" w:rsidRPr="000F56AD">
              <w:rPr>
                <w:rFonts w:eastAsia="Calibri"/>
                <w:color w:val="000000"/>
                <w:sz w:val="22"/>
                <w:szCs w:val="22"/>
              </w:rPr>
              <w:t xml:space="preserve"> privalo:</w:t>
            </w:r>
          </w:p>
          <w:p w14:paraId="5723AB31" w14:textId="77777777" w:rsidR="00AA6F31" w:rsidRPr="000F56AD" w:rsidRDefault="00361C88" w:rsidP="002D5B0E">
            <w:pPr>
              <w:tabs>
                <w:tab w:val="left" w:pos="5022"/>
              </w:tabs>
              <w:spacing w:before="120" w:after="120"/>
              <w:ind w:left="-108"/>
              <w:jc w:val="both"/>
              <w:rPr>
                <w:rFonts w:eastAsia="Calibri"/>
                <w:color w:val="000000"/>
                <w:sz w:val="22"/>
                <w:szCs w:val="22"/>
              </w:rPr>
            </w:pPr>
            <w:r w:rsidRPr="000F56AD">
              <w:rPr>
                <w:rFonts w:eastAsia="Calibri"/>
                <w:color w:val="000000"/>
                <w:sz w:val="22"/>
                <w:szCs w:val="22"/>
              </w:rPr>
              <w:t>14</w:t>
            </w:r>
            <w:r w:rsidR="00AA6F31" w:rsidRPr="000F56AD">
              <w:rPr>
                <w:rFonts w:eastAsia="Calibri"/>
                <w:color w:val="000000"/>
                <w:sz w:val="22"/>
                <w:szCs w:val="22"/>
              </w:rPr>
              <w:t>.3.1.</w:t>
            </w:r>
            <w:r w:rsidR="009C4584" w:rsidRPr="000F56AD">
              <w:rPr>
                <w:rFonts w:eastAsia="Calibri"/>
                <w:color w:val="000000"/>
                <w:sz w:val="22"/>
                <w:szCs w:val="22"/>
              </w:rPr>
              <w:t xml:space="preserve"> kartu su Statinio statybos techniniu prižiūrėtoju</w:t>
            </w:r>
            <w:r w:rsidR="00CC21A8" w:rsidRPr="000F56AD">
              <w:rPr>
                <w:rFonts w:eastAsia="Calibri"/>
                <w:color w:val="000000"/>
                <w:sz w:val="22"/>
                <w:szCs w:val="22"/>
              </w:rPr>
              <w:t xml:space="preserve"> pasirašyti Darbų perdavimo – priėmimo </w:t>
            </w:r>
            <w:r w:rsidR="001F062A" w:rsidRPr="000F56AD">
              <w:rPr>
                <w:rFonts w:eastAsia="Calibri"/>
                <w:color w:val="000000"/>
                <w:sz w:val="22"/>
                <w:szCs w:val="22"/>
              </w:rPr>
              <w:t>aktą</w:t>
            </w:r>
            <w:r w:rsidR="002D1805" w:rsidRPr="000F56AD">
              <w:rPr>
                <w:rFonts w:eastAsia="Calibri"/>
                <w:color w:val="000000"/>
                <w:sz w:val="22"/>
                <w:szCs w:val="22"/>
              </w:rPr>
              <w:t>, nurodant</w:t>
            </w:r>
            <w:r w:rsidR="001F062A" w:rsidRPr="000F56AD">
              <w:rPr>
                <w:rFonts w:eastAsia="Calibri"/>
                <w:color w:val="000000"/>
                <w:sz w:val="22"/>
                <w:szCs w:val="22"/>
              </w:rPr>
              <w:t xml:space="preserve"> kada Darbai buvo baigti pagal Sutartį, išskyrus bet kurį smulkų nebaigtą Darbą ir defektus, kurie neturi esminės įtakos, Darbus naudojant numatytiems tikslams pasiekti </w:t>
            </w:r>
            <w:r w:rsidR="00013392" w:rsidRPr="000F56AD">
              <w:rPr>
                <w:rFonts w:eastAsia="Calibri"/>
                <w:color w:val="000000"/>
                <w:sz w:val="22"/>
                <w:szCs w:val="22"/>
              </w:rPr>
              <w:t>(arba tol, kol tas darbas yra arba bus baigiamas, ir tie defektai yra taisomi); arba</w:t>
            </w:r>
          </w:p>
          <w:p w14:paraId="0E6B4EB2" w14:textId="77777777" w:rsidR="00013392" w:rsidRPr="000F56AD" w:rsidRDefault="00361C88" w:rsidP="00ED5D7D">
            <w:pPr>
              <w:tabs>
                <w:tab w:val="left" w:pos="5022"/>
              </w:tabs>
              <w:spacing w:before="120" w:after="120"/>
              <w:ind w:left="-108"/>
              <w:jc w:val="both"/>
              <w:rPr>
                <w:rFonts w:eastAsia="Calibri"/>
                <w:color w:val="000000"/>
                <w:sz w:val="22"/>
                <w:szCs w:val="22"/>
              </w:rPr>
            </w:pPr>
            <w:r w:rsidRPr="000F56AD">
              <w:rPr>
                <w:rFonts w:eastAsia="Calibri"/>
                <w:color w:val="000000"/>
                <w:sz w:val="22"/>
                <w:szCs w:val="22"/>
              </w:rPr>
              <w:t>14</w:t>
            </w:r>
            <w:r w:rsidR="00013392" w:rsidRPr="000F56AD">
              <w:rPr>
                <w:rFonts w:eastAsia="Calibri"/>
                <w:color w:val="000000"/>
                <w:sz w:val="22"/>
                <w:szCs w:val="22"/>
              </w:rPr>
              <w:t xml:space="preserve">.3.2. </w:t>
            </w:r>
            <w:r w:rsidR="00894A89" w:rsidRPr="000F56AD">
              <w:rPr>
                <w:rFonts w:eastAsia="Calibri"/>
                <w:color w:val="000000"/>
                <w:sz w:val="22"/>
                <w:szCs w:val="22"/>
              </w:rPr>
              <w:t>atmesti prašymą, pateikiant atmetimo pagrindą ir nurodant Darbą, kurį Rangovas turi atlikti, kad galėtų būti pasirašomas Darbų perdavimo – priėmimo aktas. Tokiu atveju Rangovas pirmiau turi baigti nurodytą Darbą ir tik po to pagal šį punktą kreiptis su kitu prašymu.</w:t>
            </w:r>
          </w:p>
          <w:p w14:paraId="45B6B89D" w14:textId="77777777" w:rsidR="00A03E93" w:rsidRPr="000F56AD" w:rsidRDefault="00361C88" w:rsidP="002D5B0E">
            <w:pPr>
              <w:spacing w:before="120" w:after="120"/>
              <w:ind w:left="-108"/>
              <w:jc w:val="both"/>
              <w:rPr>
                <w:rFonts w:eastAsia="Calibri"/>
                <w:color w:val="000000"/>
                <w:sz w:val="22"/>
                <w:szCs w:val="22"/>
              </w:rPr>
            </w:pPr>
            <w:r w:rsidRPr="000F56AD">
              <w:rPr>
                <w:rFonts w:eastAsia="Calibri"/>
                <w:color w:val="000000"/>
                <w:sz w:val="22"/>
                <w:szCs w:val="22"/>
              </w:rPr>
              <w:t>14</w:t>
            </w:r>
            <w:r w:rsidR="00EA4D80" w:rsidRPr="000F56AD">
              <w:rPr>
                <w:rFonts w:eastAsia="Calibri"/>
                <w:color w:val="000000"/>
                <w:sz w:val="22"/>
                <w:szCs w:val="22"/>
              </w:rPr>
              <w:t>.4.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w:t>
            </w:r>
            <w:r w:rsidR="000D128B" w:rsidRPr="000F56AD">
              <w:rPr>
                <w:rFonts w:eastAsia="Calibri"/>
                <w:color w:val="000000"/>
                <w:sz w:val="22"/>
                <w:szCs w:val="22"/>
              </w:rPr>
              <w:t xml:space="preserve"> (</w:t>
            </w:r>
            <w:r w:rsidR="00A57B41" w:rsidRPr="000F56AD">
              <w:rPr>
                <w:rFonts w:eastAsia="Calibri"/>
                <w:color w:val="000000"/>
                <w:sz w:val="22"/>
                <w:szCs w:val="22"/>
              </w:rPr>
              <w:t>kuriuos privalo atlikti Rangovas)</w:t>
            </w:r>
            <w:r w:rsidR="00A03E93" w:rsidRPr="000F56AD">
              <w:rPr>
                <w:rFonts w:eastAsia="Calibri"/>
                <w:color w:val="000000"/>
                <w:sz w:val="22"/>
                <w:szCs w:val="22"/>
              </w:rPr>
              <w:t>, kontrolinius matavimus</w:t>
            </w:r>
            <w:r w:rsidR="00EA4D80" w:rsidRPr="000F56AD">
              <w:rPr>
                <w:rFonts w:eastAsia="Calibri"/>
                <w:color w:val="000000"/>
                <w:sz w:val="22"/>
                <w:szCs w:val="22"/>
              </w:rPr>
              <w:t xml:space="preserve"> ir ištaisyti nustatytus defektus.</w:t>
            </w:r>
            <w:r w:rsidR="00A03E93" w:rsidRPr="000F56AD">
              <w:rPr>
                <w:rFonts w:eastAsia="Calibri"/>
                <w:color w:val="000000"/>
                <w:sz w:val="22"/>
                <w:szCs w:val="22"/>
              </w:rPr>
              <w:t xml:space="preserve"> Tokiais atvejais darbai gali būti priimami tik esant teigiamiems bandymų bei kontrolinių matavimų rezultatams.</w:t>
            </w:r>
          </w:p>
          <w:p w14:paraId="0DD5307C" w14:textId="77777777" w:rsidR="00013196" w:rsidRPr="000F56AD" w:rsidRDefault="00E3614D" w:rsidP="00631D9B">
            <w:pPr>
              <w:widowControl w:val="0"/>
              <w:shd w:val="clear" w:color="auto" w:fill="FFFFFF"/>
              <w:tabs>
                <w:tab w:val="left" w:pos="3067"/>
              </w:tabs>
              <w:autoSpaceDE w:val="0"/>
              <w:autoSpaceDN w:val="0"/>
              <w:adjustRightInd w:val="0"/>
              <w:spacing w:before="202"/>
              <w:ind w:left="-108"/>
              <w:jc w:val="both"/>
              <w:rPr>
                <w:sz w:val="22"/>
                <w:szCs w:val="22"/>
              </w:rPr>
            </w:pPr>
            <w:r w:rsidRPr="000F56AD">
              <w:rPr>
                <w:bCs/>
                <w:color w:val="000000"/>
                <w:sz w:val="22"/>
                <w:szCs w:val="22"/>
              </w:rPr>
              <w:t xml:space="preserve">14.5. </w:t>
            </w:r>
            <w:r w:rsidRPr="000F56AD">
              <w:rPr>
                <w:sz w:val="22"/>
                <w:szCs w:val="22"/>
              </w:rPr>
              <w:t xml:space="preserve">Rangovas kartu su </w:t>
            </w:r>
            <w:r w:rsidRPr="000F56AD">
              <w:rPr>
                <w:rFonts w:eastAsia="Calibri"/>
                <w:color w:val="000000"/>
                <w:sz w:val="22"/>
                <w:szCs w:val="22"/>
              </w:rPr>
              <w:t>Darbų perdavimo - priėmimo aktu</w:t>
            </w:r>
            <w:r w:rsidRPr="000F56AD">
              <w:rPr>
                <w:sz w:val="22"/>
                <w:szCs w:val="22"/>
              </w:rPr>
              <w:t xml:space="preserve"> turi pateikti dokumentą, kuriuo </w:t>
            </w:r>
            <w:r w:rsidRPr="000F56AD">
              <w:rPr>
                <w:bCs/>
                <w:sz w:val="22"/>
                <w:szCs w:val="22"/>
              </w:rPr>
              <w:t>užtikrinamas garantinio laikotarpio prievolių įvykdymas pagal Sutartį</w:t>
            </w:r>
            <w:r w:rsidR="005E7062" w:rsidRPr="000F56AD">
              <w:rPr>
                <w:bCs/>
                <w:sz w:val="22"/>
                <w:szCs w:val="22"/>
              </w:rPr>
              <w:t xml:space="preserve"> (jei taikoma)</w:t>
            </w:r>
            <w:r w:rsidR="00136DDB" w:rsidRPr="000F56AD">
              <w:rPr>
                <w:bCs/>
                <w:sz w:val="22"/>
                <w:szCs w:val="22"/>
              </w:rPr>
              <w:t>.</w:t>
            </w:r>
          </w:p>
          <w:p w14:paraId="46B1C988" w14:textId="77777777" w:rsidR="00631D9B" w:rsidRPr="000F56AD" w:rsidRDefault="00013196" w:rsidP="00013196">
            <w:pPr>
              <w:widowControl w:val="0"/>
              <w:shd w:val="clear" w:color="auto" w:fill="FFFFFF"/>
              <w:tabs>
                <w:tab w:val="left" w:pos="3067"/>
              </w:tabs>
              <w:autoSpaceDE w:val="0"/>
              <w:autoSpaceDN w:val="0"/>
              <w:adjustRightInd w:val="0"/>
              <w:spacing w:before="202"/>
              <w:ind w:left="-108"/>
              <w:jc w:val="both"/>
              <w:rPr>
                <w:sz w:val="22"/>
                <w:szCs w:val="22"/>
              </w:rPr>
            </w:pPr>
            <w:r w:rsidRPr="000F56AD">
              <w:rPr>
                <w:bCs/>
                <w:color w:val="000000"/>
                <w:sz w:val="22"/>
                <w:szCs w:val="22"/>
              </w:rPr>
              <w:t>14.</w:t>
            </w:r>
            <w:r w:rsidRPr="000F56AD">
              <w:rPr>
                <w:sz w:val="22"/>
                <w:szCs w:val="22"/>
              </w:rPr>
              <w:t>6. Esant</w:t>
            </w:r>
            <w:r w:rsidR="00631D9B" w:rsidRPr="000F56AD">
              <w:rPr>
                <w:sz w:val="22"/>
                <w:szCs w:val="22"/>
              </w:rPr>
              <w:t xml:space="preserve"> imperatyviems teisės aktų </w:t>
            </w:r>
            <w:r w:rsidR="00B17497" w:rsidRPr="000F56AD">
              <w:rPr>
                <w:sz w:val="22"/>
                <w:szCs w:val="22"/>
              </w:rPr>
              <w:t xml:space="preserve">reikalavimams Rangovui pateikti kitus </w:t>
            </w:r>
            <w:r w:rsidR="00631D9B" w:rsidRPr="000F56AD">
              <w:rPr>
                <w:sz w:val="22"/>
                <w:szCs w:val="22"/>
              </w:rPr>
              <w:t xml:space="preserve">dokumentus nei numatyta </w:t>
            </w:r>
            <w:r w:rsidR="00631D9B" w:rsidRPr="000F56AD">
              <w:rPr>
                <w:color w:val="000000"/>
                <w:sz w:val="22"/>
                <w:szCs w:val="22"/>
              </w:rPr>
              <w:t>Sutarties bendrųjų sąlygų 14 punkte</w:t>
            </w:r>
            <w:r w:rsidR="00631D9B" w:rsidRPr="000F56AD">
              <w:rPr>
                <w:sz w:val="22"/>
                <w:szCs w:val="22"/>
              </w:rPr>
              <w:t xml:space="preserve">, Rangovas privalo vadovautis teisės aktų reikalavimais </w:t>
            </w:r>
            <w:r w:rsidR="00B17497" w:rsidRPr="000F56AD">
              <w:rPr>
                <w:sz w:val="22"/>
                <w:szCs w:val="22"/>
              </w:rPr>
              <w:t xml:space="preserve">ir </w:t>
            </w:r>
            <w:r w:rsidR="009662A9" w:rsidRPr="000F56AD">
              <w:rPr>
                <w:sz w:val="22"/>
                <w:szCs w:val="22"/>
              </w:rPr>
              <w:t xml:space="preserve">šios </w:t>
            </w:r>
            <w:r w:rsidR="00B17497" w:rsidRPr="000F56AD">
              <w:rPr>
                <w:sz w:val="22"/>
                <w:szCs w:val="22"/>
              </w:rPr>
              <w:t>Sutarties nuostatomis.</w:t>
            </w:r>
          </w:p>
          <w:p w14:paraId="2D8D40FF" w14:textId="77777777" w:rsidR="00437EDD" w:rsidRPr="000F56AD" w:rsidRDefault="00437EDD" w:rsidP="00DA2B85">
            <w:pPr>
              <w:spacing w:before="120" w:after="120"/>
              <w:ind w:left="-104"/>
              <w:jc w:val="center"/>
              <w:rPr>
                <w:rFonts w:eastAsia="Calibri"/>
                <w:b/>
                <w:color w:val="000000"/>
                <w:sz w:val="22"/>
                <w:szCs w:val="22"/>
              </w:rPr>
            </w:pPr>
            <w:r w:rsidRPr="000F56AD">
              <w:rPr>
                <w:rFonts w:eastAsia="Calibri"/>
                <w:b/>
                <w:color w:val="000000"/>
                <w:sz w:val="22"/>
                <w:szCs w:val="22"/>
              </w:rPr>
              <w:t>15. Draudimas</w:t>
            </w:r>
          </w:p>
          <w:p w14:paraId="1F034145" w14:textId="77777777" w:rsidR="00437EDD" w:rsidRPr="000F56AD" w:rsidRDefault="00437EDD" w:rsidP="00437EDD">
            <w:pPr>
              <w:tabs>
                <w:tab w:val="left" w:pos="5022"/>
              </w:tabs>
              <w:spacing w:before="120" w:after="120"/>
              <w:ind w:left="-108"/>
              <w:jc w:val="center"/>
              <w:rPr>
                <w:rFonts w:eastAsia="Calibri"/>
                <w:b/>
                <w:color w:val="000000"/>
                <w:sz w:val="22"/>
                <w:szCs w:val="22"/>
              </w:rPr>
            </w:pPr>
            <w:r w:rsidRPr="000F56AD">
              <w:rPr>
                <w:rFonts w:eastAsia="Calibri"/>
                <w:b/>
                <w:color w:val="000000"/>
                <w:sz w:val="22"/>
                <w:szCs w:val="22"/>
              </w:rPr>
              <w:t>15.1. Bendrieji draudimo reikalavimai</w:t>
            </w:r>
          </w:p>
          <w:p w14:paraId="5AEBA43E" w14:textId="77777777" w:rsidR="00437EDD" w:rsidRPr="000F56AD" w:rsidRDefault="00437EDD" w:rsidP="00437EDD">
            <w:pPr>
              <w:shd w:val="clear" w:color="auto" w:fill="FFFFFF"/>
              <w:ind w:left="-108"/>
              <w:jc w:val="both"/>
              <w:rPr>
                <w:rFonts w:eastAsia="Calibri"/>
                <w:color w:val="000000"/>
                <w:sz w:val="22"/>
                <w:szCs w:val="22"/>
              </w:rPr>
            </w:pPr>
            <w:r w:rsidRPr="000F56AD">
              <w:rPr>
                <w:rFonts w:eastAsia="Calibri"/>
                <w:color w:val="000000"/>
                <w:sz w:val="22"/>
                <w:szCs w:val="22"/>
              </w:rPr>
              <w:t xml:space="preserve">15.1.1. 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Tos sąlygos turi atitikti visas Sutartyje numatytas sąlygas. </w:t>
            </w:r>
          </w:p>
          <w:p w14:paraId="1D08D6DC" w14:textId="77777777" w:rsidR="00437EDD" w:rsidRPr="000F56AD" w:rsidRDefault="00437EDD" w:rsidP="00437EDD">
            <w:pPr>
              <w:shd w:val="clear" w:color="auto" w:fill="FFFFFF"/>
              <w:spacing w:before="197"/>
              <w:ind w:left="-108" w:right="48"/>
              <w:jc w:val="both"/>
              <w:rPr>
                <w:rFonts w:eastAsia="Calibri"/>
                <w:color w:val="000000"/>
                <w:sz w:val="22"/>
                <w:szCs w:val="22"/>
              </w:rPr>
            </w:pPr>
            <w:r w:rsidRPr="000F56AD">
              <w:rPr>
                <w:rFonts w:eastAsia="Calibri"/>
                <w:color w:val="000000"/>
                <w:sz w:val="22"/>
                <w:szCs w:val="22"/>
              </w:rPr>
              <w:t>15.1.2. 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p w14:paraId="772784D1" w14:textId="77777777" w:rsidR="00437EDD" w:rsidRPr="000F56AD" w:rsidRDefault="00437EDD" w:rsidP="00437EDD">
            <w:pPr>
              <w:shd w:val="clear" w:color="auto" w:fill="FFFFFF"/>
              <w:spacing w:before="187"/>
              <w:ind w:left="-108" w:right="62"/>
              <w:jc w:val="both"/>
              <w:rPr>
                <w:rFonts w:eastAsia="Calibri"/>
                <w:color w:val="000000"/>
                <w:sz w:val="22"/>
                <w:szCs w:val="22"/>
              </w:rPr>
            </w:pPr>
            <w:r w:rsidRPr="000F56AD">
              <w:rPr>
                <w:rFonts w:eastAsia="Calibri"/>
                <w:color w:val="000000"/>
                <w:sz w:val="22"/>
                <w:szCs w:val="22"/>
              </w:rPr>
              <w:t>15.1.3. 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p w14:paraId="421F5065" w14:textId="77777777" w:rsidR="00437EDD" w:rsidRPr="000F56AD" w:rsidRDefault="00437EDD" w:rsidP="00437EDD">
            <w:pPr>
              <w:shd w:val="clear" w:color="auto" w:fill="FFFFFF"/>
              <w:spacing w:before="101"/>
              <w:ind w:left="-108" w:right="62"/>
              <w:jc w:val="both"/>
              <w:rPr>
                <w:rFonts w:eastAsia="Calibri"/>
                <w:color w:val="000000"/>
                <w:sz w:val="22"/>
                <w:szCs w:val="22"/>
              </w:rPr>
            </w:pPr>
            <w:r w:rsidRPr="000F56AD">
              <w:rPr>
                <w:rFonts w:eastAsia="Calibri"/>
                <w:color w:val="000000"/>
                <w:sz w:val="22"/>
                <w:szCs w:val="22"/>
              </w:rPr>
              <w:t>15.1.</w:t>
            </w:r>
            <w:r w:rsidR="00F96D05" w:rsidRPr="000F56AD">
              <w:rPr>
                <w:rFonts w:eastAsia="Calibri"/>
                <w:color w:val="000000"/>
                <w:sz w:val="22"/>
                <w:szCs w:val="22"/>
              </w:rPr>
              <w:t>4. Rangovas, Užsakovui nurodžius</w:t>
            </w:r>
            <w:r w:rsidRPr="000F56AD">
              <w:rPr>
                <w:rFonts w:eastAsia="Calibri"/>
                <w:color w:val="000000"/>
                <w:sz w:val="22"/>
                <w:szCs w:val="22"/>
              </w:rPr>
              <w:t>, per 5 darbo dienas privalo pateikti:</w:t>
            </w:r>
          </w:p>
          <w:p w14:paraId="465BFFF1" w14:textId="77777777" w:rsidR="00437EDD" w:rsidRPr="000F56AD" w:rsidRDefault="00437EDD" w:rsidP="00437EDD">
            <w:pPr>
              <w:widowControl w:val="0"/>
              <w:shd w:val="clear" w:color="auto" w:fill="FFFFFF"/>
              <w:tabs>
                <w:tab w:val="left" w:pos="3067"/>
              </w:tabs>
              <w:autoSpaceDE w:val="0"/>
              <w:autoSpaceDN w:val="0"/>
              <w:adjustRightInd w:val="0"/>
              <w:spacing w:before="202"/>
              <w:ind w:left="-108"/>
              <w:jc w:val="both"/>
              <w:rPr>
                <w:rFonts w:eastAsia="Calibri"/>
                <w:color w:val="000000"/>
                <w:sz w:val="22"/>
                <w:szCs w:val="22"/>
              </w:rPr>
            </w:pPr>
            <w:r w:rsidRPr="000F56AD">
              <w:rPr>
                <w:rFonts w:eastAsia="Calibri"/>
                <w:color w:val="000000"/>
                <w:sz w:val="22"/>
                <w:szCs w:val="22"/>
              </w:rPr>
              <w:t>a) įrodymą, kad šiame punkte nurodytos draudimo sutartys yra sudarytos, ir</w:t>
            </w:r>
          </w:p>
          <w:p w14:paraId="5276A4CE" w14:textId="77777777" w:rsidR="00437EDD" w:rsidRPr="000F56AD" w:rsidRDefault="00437EDD" w:rsidP="00437EDD">
            <w:pPr>
              <w:widowControl w:val="0"/>
              <w:shd w:val="clear" w:color="auto" w:fill="FFFFFF"/>
              <w:tabs>
                <w:tab w:val="left" w:pos="3067"/>
              </w:tabs>
              <w:autoSpaceDE w:val="0"/>
              <w:autoSpaceDN w:val="0"/>
              <w:adjustRightInd w:val="0"/>
              <w:spacing w:before="202"/>
              <w:ind w:left="-108"/>
              <w:jc w:val="both"/>
              <w:rPr>
                <w:rFonts w:eastAsia="Calibri"/>
                <w:color w:val="000000"/>
                <w:sz w:val="22"/>
                <w:szCs w:val="22"/>
              </w:rPr>
            </w:pPr>
            <w:r w:rsidRPr="000F56AD">
              <w:rPr>
                <w:rFonts w:eastAsia="Calibri"/>
                <w:color w:val="000000"/>
                <w:sz w:val="22"/>
                <w:szCs w:val="22"/>
              </w:rPr>
              <w:t>b) draudimo liudijimų (polisų) patvirtintas kopijas, patvirtinančias, kad buvo apdrausta.</w:t>
            </w:r>
          </w:p>
          <w:p w14:paraId="2C9D4E06" w14:textId="77777777" w:rsidR="00437EDD" w:rsidRPr="000F56AD" w:rsidRDefault="00437EDD" w:rsidP="00437EDD">
            <w:pPr>
              <w:shd w:val="clear" w:color="auto" w:fill="FFFFFF"/>
              <w:spacing w:before="178"/>
              <w:ind w:left="-108" w:right="72"/>
              <w:jc w:val="both"/>
              <w:rPr>
                <w:rFonts w:eastAsia="Calibri"/>
                <w:color w:val="000000"/>
                <w:sz w:val="22"/>
                <w:szCs w:val="22"/>
              </w:rPr>
            </w:pPr>
            <w:r w:rsidRPr="000F56AD">
              <w:rPr>
                <w:rFonts w:eastAsia="Calibri"/>
                <w:color w:val="000000"/>
                <w:sz w:val="22"/>
                <w:szCs w:val="22"/>
              </w:rPr>
              <w:t xml:space="preserve">15.1.5. Kai sumokama </w:t>
            </w:r>
            <w:r w:rsidRPr="000F56AD">
              <w:rPr>
                <w:rFonts w:eastAsia="Calibri"/>
                <w:color w:val="000000"/>
                <w:sz w:val="22"/>
                <w:szCs w:val="22"/>
                <w:u w:val="single"/>
              </w:rPr>
              <w:t>kiekviena</w:t>
            </w:r>
            <w:r w:rsidRPr="000F56AD">
              <w:rPr>
                <w:rFonts w:eastAsia="Calibri"/>
                <w:color w:val="000000"/>
                <w:sz w:val="22"/>
                <w:szCs w:val="22"/>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p w14:paraId="29C71831" w14:textId="77777777" w:rsidR="00437EDD" w:rsidRPr="000F56AD" w:rsidRDefault="00437EDD" w:rsidP="00437EDD">
            <w:pPr>
              <w:shd w:val="clear" w:color="auto" w:fill="FFFFFF"/>
              <w:spacing w:before="158"/>
              <w:ind w:left="-108" w:right="77"/>
              <w:jc w:val="both"/>
              <w:rPr>
                <w:rFonts w:eastAsia="Calibri"/>
                <w:color w:val="000000"/>
                <w:sz w:val="22"/>
                <w:szCs w:val="22"/>
              </w:rPr>
            </w:pPr>
            <w:r w:rsidRPr="000F56AD">
              <w:rPr>
                <w:rFonts w:eastAsia="Calibri"/>
                <w:color w:val="000000"/>
                <w:sz w:val="22"/>
                <w:szCs w:val="22"/>
              </w:rPr>
              <w:t xml:space="preserve">15.1.6. Kiekviena Šalis privalo laikytis visų kiekvienoje draudimo sutartyje apibrėžtų sąlygų. Rangovas privalo </w:t>
            </w:r>
            <w:r w:rsidRPr="000F56AD">
              <w:rPr>
                <w:rFonts w:eastAsia="Calibri"/>
                <w:color w:val="000000"/>
                <w:sz w:val="22"/>
                <w:szCs w:val="22"/>
              </w:rPr>
              <w:lastRenderedPageBreak/>
              <w:t>nuolat informuoti draudimo bendroves apie bet kuriuos atitinkamus Darbų vykdymo pasikeitimus ir užtikrinti, kad sudarytos draudimo sutartys galiotų pagal šio punkto reikalavimus.</w:t>
            </w:r>
          </w:p>
          <w:p w14:paraId="55F7EBBD" w14:textId="77777777" w:rsidR="00437EDD" w:rsidRPr="000F56AD" w:rsidRDefault="00437EDD" w:rsidP="00437EDD">
            <w:pPr>
              <w:shd w:val="clear" w:color="auto" w:fill="FFFFFF"/>
              <w:spacing w:before="154"/>
              <w:ind w:left="-108" w:right="77"/>
              <w:jc w:val="both"/>
              <w:rPr>
                <w:rFonts w:eastAsia="Calibri"/>
                <w:color w:val="000000"/>
                <w:sz w:val="22"/>
                <w:szCs w:val="22"/>
              </w:rPr>
            </w:pPr>
            <w:r w:rsidRPr="000F56AD">
              <w:rPr>
                <w:rFonts w:eastAsia="Calibri"/>
                <w:color w:val="000000"/>
                <w:sz w:val="22"/>
                <w:szCs w:val="22"/>
              </w:rPr>
              <w:t>15.1.7. 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p w14:paraId="231B86A2" w14:textId="77777777" w:rsidR="00437EDD" w:rsidRPr="000F56AD" w:rsidRDefault="00437EDD" w:rsidP="00437EDD">
            <w:pPr>
              <w:shd w:val="clear" w:color="auto" w:fill="FFFFFF"/>
              <w:spacing w:before="158"/>
              <w:ind w:left="-108" w:right="82"/>
              <w:jc w:val="both"/>
              <w:rPr>
                <w:rFonts w:eastAsia="Calibri"/>
                <w:color w:val="000000"/>
                <w:sz w:val="22"/>
                <w:szCs w:val="22"/>
              </w:rPr>
            </w:pPr>
            <w:r w:rsidRPr="000F56AD">
              <w:rPr>
                <w:rFonts w:eastAsia="Calibri"/>
                <w:color w:val="000000"/>
                <w:sz w:val="22"/>
                <w:szCs w:val="22"/>
              </w:rPr>
              <w:t>15.1.8. 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p w14:paraId="7208A793" w14:textId="77777777" w:rsidR="00437EDD" w:rsidRPr="000F56AD" w:rsidRDefault="00437EDD" w:rsidP="00437EDD">
            <w:pPr>
              <w:shd w:val="clear" w:color="auto" w:fill="FFFFFF"/>
              <w:spacing w:before="197"/>
              <w:ind w:left="-108" w:right="48"/>
              <w:jc w:val="both"/>
              <w:rPr>
                <w:rFonts w:eastAsia="Calibri"/>
                <w:color w:val="000000"/>
                <w:sz w:val="22"/>
                <w:szCs w:val="22"/>
              </w:rPr>
            </w:pPr>
            <w:r w:rsidRPr="000F56AD">
              <w:rPr>
                <w:rFonts w:eastAsia="Calibri"/>
                <w:color w:val="000000"/>
                <w:sz w:val="22"/>
                <w:szCs w:val="22"/>
              </w:rPr>
              <w:t>15.1.9. 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p w14:paraId="5111B17B" w14:textId="77777777" w:rsidR="00437EDD" w:rsidRPr="000F56AD" w:rsidRDefault="00437EDD" w:rsidP="00437EDD">
            <w:pPr>
              <w:widowControl w:val="0"/>
              <w:shd w:val="clear" w:color="auto" w:fill="FFFFFF"/>
              <w:tabs>
                <w:tab w:val="left" w:pos="3067"/>
              </w:tabs>
              <w:autoSpaceDE w:val="0"/>
              <w:autoSpaceDN w:val="0"/>
              <w:adjustRightInd w:val="0"/>
              <w:spacing w:before="202"/>
              <w:ind w:left="-108"/>
              <w:jc w:val="both"/>
              <w:rPr>
                <w:color w:val="000000"/>
                <w:sz w:val="22"/>
                <w:szCs w:val="22"/>
              </w:rPr>
            </w:pPr>
            <w:r w:rsidRPr="000F56AD">
              <w:rPr>
                <w:rFonts w:eastAsia="Calibri"/>
                <w:color w:val="000000"/>
                <w:sz w:val="22"/>
                <w:szCs w:val="22"/>
              </w:rPr>
              <w:t xml:space="preserve">15.1.10. Šiame punkte visi dokumentai, pateikiami Užsakovui, </w:t>
            </w:r>
            <w:r w:rsidRPr="000F56AD">
              <w:rPr>
                <w:color w:val="000000"/>
                <w:sz w:val="22"/>
                <w:szCs w:val="22"/>
              </w:rPr>
              <w:t>laikomi tinkamai pateiktais Užsakovui, kai juos pasirašytinai priima Užsakovo įgaliotas asmuo.</w:t>
            </w:r>
          </w:p>
          <w:p w14:paraId="2ED297EC" w14:textId="77777777" w:rsidR="00437EDD" w:rsidRPr="000F56AD" w:rsidRDefault="00437EDD" w:rsidP="00437EDD">
            <w:pPr>
              <w:widowControl w:val="0"/>
              <w:shd w:val="clear" w:color="auto" w:fill="FFFFFF"/>
              <w:tabs>
                <w:tab w:val="left" w:pos="3067"/>
              </w:tabs>
              <w:autoSpaceDE w:val="0"/>
              <w:autoSpaceDN w:val="0"/>
              <w:adjustRightInd w:val="0"/>
              <w:spacing w:before="202"/>
              <w:ind w:left="-108"/>
              <w:jc w:val="both"/>
              <w:rPr>
                <w:sz w:val="22"/>
                <w:szCs w:val="22"/>
              </w:rPr>
            </w:pPr>
            <w:r w:rsidRPr="000F56AD">
              <w:rPr>
                <w:color w:val="000000"/>
                <w:sz w:val="22"/>
                <w:szCs w:val="22"/>
              </w:rPr>
              <w:t xml:space="preserve">15.1.11. </w:t>
            </w:r>
            <w:r w:rsidRPr="000F56AD">
              <w:rPr>
                <w:sz w:val="22"/>
                <w:szCs w:val="22"/>
              </w:rPr>
              <w:t xml:space="preserve">Esant imperatyviems teisės aktų reikalavimams Rangovui sudaryti kitas draudimo sutartis nei numatyta </w:t>
            </w:r>
            <w:r w:rsidRPr="000F56AD">
              <w:rPr>
                <w:color w:val="000000"/>
                <w:sz w:val="22"/>
                <w:szCs w:val="22"/>
              </w:rPr>
              <w:t>Sutarties bendrųjų sąlygų 15 punkte</w:t>
            </w:r>
            <w:r w:rsidRPr="000F56AD">
              <w:rPr>
                <w:sz w:val="22"/>
                <w:szCs w:val="22"/>
              </w:rPr>
              <w:t>, Rangovas privalo sudaryti draudimo sutartis bei pateikti Užsakovui, vadovaujantis teisės aktų reikalavimais.</w:t>
            </w:r>
          </w:p>
          <w:p w14:paraId="601B0336" w14:textId="77777777" w:rsidR="002F5112" w:rsidRPr="000F56AD" w:rsidRDefault="002F5112" w:rsidP="0094764F">
            <w:pPr>
              <w:spacing w:before="120" w:after="120"/>
              <w:jc w:val="center"/>
              <w:rPr>
                <w:rFonts w:eastAsia="Calibri"/>
                <w:b/>
                <w:color w:val="000000"/>
                <w:sz w:val="22"/>
                <w:szCs w:val="22"/>
              </w:rPr>
            </w:pPr>
          </w:p>
          <w:p w14:paraId="07571D97" w14:textId="77777777" w:rsidR="0094764F" w:rsidRPr="000F56AD" w:rsidRDefault="0094764F" w:rsidP="0094764F">
            <w:pPr>
              <w:spacing w:before="120" w:after="120"/>
              <w:jc w:val="center"/>
              <w:rPr>
                <w:rFonts w:eastAsia="Calibri"/>
                <w:b/>
                <w:color w:val="000000"/>
                <w:sz w:val="22"/>
                <w:szCs w:val="22"/>
              </w:rPr>
            </w:pPr>
            <w:r w:rsidRPr="000F56AD">
              <w:rPr>
                <w:rFonts w:eastAsia="Calibri"/>
                <w:b/>
                <w:color w:val="000000"/>
                <w:sz w:val="22"/>
                <w:szCs w:val="22"/>
              </w:rPr>
              <w:t>15.2. Statinio statybos, rekonstravimo, remonto, atnaujinimo (modernizavimo), griovimo ar kultūros paveldo statinio tvarkomųjų darbų ir civilinės atsakomybės privalomasis draudimas</w:t>
            </w:r>
          </w:p>
          <w:p w14:paraId="3416DDB5" w14:textId="77777777" w:rsidR="0094764F" w:rsidRPr="000F56AD" w:rsidRDefault="0094764F" w:rsidP="0094764F">
            <w:pPr>
              <w:spacing w:before="120" w:after="120"/>
              <w:ind w:hanging="104"/>
              <w:rPr>
                <w:rFonts w:eastAsia="Calibri"/>
                <w:b/>
                <w:color w:val="000000"/>
                <w:sz w:val="22"/>
                <w:szCs w:val="22"/>
              </w:rPr>
            </w:pPr>
            <w:r w:rsidRPr="000F56AD">
              <w:rPr>
                <w:color w:val="000000"/>
                <w:sz w:val="22"/>
                <w:szCs w:val="22"/>
              </w:rPr>
              <w:t xml:space="preserve">15.2.1. </w:t>
            </w:r>
            <w:r w:rsidRPr="000F56AD">
              <w:rPr>
                <w:color w:val="000000"/>
                <w:sz w:val="22"/>
                <w:szCs w:val="22"/>
                <w:u w:val="single"/>
              </w:rPr>
              <w:t>Jeigu Sutarties specialiosiose sąlygose</w:t>
            </w:r>
            <w:r w:rsidRPr="000F56AD">
              <w:rPr>
                <w:b/>
                <w:color w:val="000000"/>
                <w:sz w:val="22"/>
                <w:szCs w:val="22"/>
                <w:u w:val="single"/>
              </w:rPr>
              <w:t xml:space="preserve"> </w:t>
            </w:r>
            <w:r w:rsidRPr="000F56AD">
              <w:rPr>
                <w:color w:val="000000"/>
                <w:sz w:val="22"/>
                <w:szCs w:val="22"/>
                <w:u w:val="single"/>
              </w:rPr>
              <w:t>nenumatyta kitaip, tai:</w:t>
            </w:r>
          </w:p>
          <w:p w14:paraId="6C4436E7" w14:textId="77777777" w:rsidR="0094764F" w:rsidRPr="000F56AD" w:rsidRDefault="0094764F" w:rsidP="0094764F">
            <w:pPr>
              <w:shd w:val="clear" w:color="auto" w:fill="FFFFFF"/>
              <w:ind w:left="-107"/>
              <w:jc w:val="both"/>
              <w:rPr>
                <w:rFonts w:eastAsia="Calibri"/>
                <w:color w:val="000000"/>
                <w:sz w:val="22"/>
                <w:szCs w:val="22"/>
              </w:rPr>
            </w:pPr>
            <w:r w:rsidRPr="000F56AD">
              <w:rPr>
                <w:rFonts w:eastAsia="Calibri"/>
                <w:color w:val="000000"/>
                <w:sz w:val="22"/>
                <w:szCs w:val="22"/>
              </w:rPr>
              <w:t>15.2.1.1. Rangovas privalo sudaryti statinio statybos, rekonstravimo, remonto, atnaujinimo (modernizavimo), griovimo ar kultūros paveldo statinio tvarkomųjų darbų ir civilinės atsakomybės privalomąjį draudimą, kuriame:</w:t>
            </w:r>
          </w:p>
          <w:p w14:paraId="0FFB2712" w14:textId="77777777" w:rsidR="0094764F" w:rsidRPr="000F56AD" w:rsidRDefault="0094764F" w:rsidP="0094764F">
            <w:pPr>
              <w:shd w:val="clear" w:color="auto" w:fill="FFFFFF"/>
              <w:tabs>
                <w:tab w:val="left" w:pos="0"/>
              </w:tabs>
              <w:ind w:left="-107" w:hanging="284"/>
              <w:jc w:val="both"/>
              <w:rPr>
                <w:rFonts w:eastAsia="Calibri"/>
                <w:color w:val="000000"/>
                <w:sz w:val="22"/>
                <w:szCs w:val="22"/>
              </w:rPr>
            </w:pPr>
            <w:r w:rsidRPr="000F56AD">
              <w:rPr>
                <w:rFonts w:eastAsia="Calibri"/>
                <w:color w:val="000000"/>
                <w:sz w:val="22"/>
                <w:szCs w:val="22"/>
              </w:rPr>
              <w:t xml:space="preserve">13.15.2.1.1.1. </w:t>
            </w:r>
            <w:r w:rsidRPr="000F56AD">
              <w:rPr>
                <w:rFonts w:cs="Arial"/>
                <w:sz w:val="22"/>
                <w:szCs w:val="22"/>
                <w:shd w:val="clear" w:color="auto" w:fill="FEFFFE"/>
                <w:lang w:eastAsia="lt-LT"/>
              </w:rPr>
              <w:t>Apdrausto turto draudimo vertė negali būti mažesnė nei kiekvieno statinio atkuriamoji vertė.</w:t>
            </w:r>
          </w:p>
          <w:p w14:paraId="3116876D" w14:textId="77777777" w:rsidR="0094764F" w:rsidRPr="000F56AD" w:rsidRDefault="0094764F" w:rsidP="0094764F">
            <w:pPr>
              <w:shd w:val="clear" w:color="auto" w:fill="FFFFFF"/>
              <w:tabs>
                <w:tab w:val="left" w:pos="-108"/>
              </w:tabs>
              <w:ind w:left="-108"/>
              <w:jc w:val="both"/>
              <w:rPr>
                <w:rFonts w:cs="Arial"/>
                <w:sz w:val="22"/>
                <w:szCs w:val="22"/>
                <w:shd w:val="clear" w:color="auto" w:fill="FEFFFE"/>
                <w:lang w:eastAsia="lt-LT"/>
              </w:rPr>
            </w:pPr>
            <w:r w:rsidRPr="000F56AD">
              <w:rPr>
                <w:sz w:val="22"/>
                <w:szCs w:val="22"/>
              </w:rPr>
              <w:t xml:space="preserve">15.2.1.1.3. Išlaidos draudžiamojo įvykio vietos sutvarkymui – </w:t>
            </w:r>
            <w:r w:rsidR="00EA393F" w:rsidRPr="000F56AD">
              <w:rPr>
                <w:sz w:val="22"/>
                <w:szCs w:val="22"/>
              </w:rPr>
              <w:t>.................... Eur</w:t>
            </w:r>
            <w:r w:rsidR="006A3224" w:rsidRPr="000F56AD">
              <w:rPr>
                <w:sz w:val="22"/>
                <w:szCs w:val="22"/>
              </w:rPr>
              <w:t>.</w:t>
            </w:r>
          </w:p>
          <w:p w14:paraId="485628AE" w14:textId="77777777" w:rsidR="0094764F" w:rsidRPr="000F56AD" w:rsidRDefault="0094764F" w:rsidP="0094764F">
            <w:pPr>
              <w:shd w:val="clear" w:color="auto" w:fill="FFFFFF"/>
              <w:tabs>
                <w:tab w:val="left" w:pos="-108"/>
              </w:tabs>
              <w:ind w:left="-108"/>
              <w:jc w:val="both"/>
              <w:rPr>
                <w:rFonts w:cs="Arial"/>
                <w:sz w:val="22"/>
                <w:szCs w:val="22"/>
                <w:shd w:val="clear" w:color="auto" w:fill="FEFFFE"/>
                <w:lang w:eastAsia="lt-LT"/>
              </w:rPr>
            </w:pPr>
            <w:r w:rsidRPr="000F56AD">
              <w:rPr>
                <w:rFonts w:cs="Arial"/>
                <w:sz w:val="22"/>
                <w:szCs w:val="22"/>
                <w:shd w:val="clear" w:color="auto" w:fill="FEFFFE"/>
                <w:lang w:eastAsia="lt-LT"/>
              </w:rPr>
              <w:t xml:space="preserve">15.2.1.1.4. Minimali Civilinės atsakomybės draudimo suma negali būti mažesnė nei </w:t>
            </w:r>
            <w:r w:rsidR="00EA393F" w:rsidRPr="000F56AD">
              <w:rPr>
                <w:rFonts w:cs="Arial"/>
                <w:sz w:val="22"/>
                <w:szCs w:val="22"/>
                <w:shd w:val="clear" w:color="auto" w:fill="FEFFFE"/>
                <w:lang w:eastAsia="lt-LT"/>
              </w:rPr>
              <w:t xml:space="preserve">............... Eur (..........) </w:t>
            </w:r>
            <w:r w:rsidRPr="000F56AD">
              <w:rPr>
                <w:rFonts w:cs="Arial"/>
                <w:sz w:val="22"/>
                <w:szCs w:val="22"/>
                <w:shd w:val="clear" w:color="auto" w:fill="FEFFFE"/>
                <w:lang w:eastAsia="lt-LT"/>
              </w:rPr>
              <w:t>vienam draudžiamajam įvykiui.</w:t>
            </w:r>
          </w:p>
          <w:p w14:paraId="2C636B03" w14:textId="77777777" w:rsidR="0094764F" w:rsidRPr="000F56AD" w:rsidRDefault="0094764F" w:rsidP="0094764F">
            <w:pPr>
              <w:shd w:val="clear" w:color="auto" w:fill="FFFFFF"/>
              <w:tabs>
                <w:tab w:val="left" w:pos="-108"/>
              </w:tabs>
              <w:ind w:left="-107"/>
              <w:jc w:val="both"/>
              <w:rPr>
                <w:rFonts w:cs="Arial"/>
                <w:sz w:val="22"/>
                <w:szCs w:val="22"/>
                <w:shd w:val="clear" w:color="auto" w:fill="FEFFFE"/>
                <w:lang w:eastAsia="lt-LT"/>
              </w:rPr>
            </w:pPr>
          </w:p>
          <w:p w14:paraId="7D0D16B9" w14:textId="77777777" w:rsidR="0094764F" w:rsidRPr="000F56AD" w:rsidRDefault="0094764F" w:rsidP="0094764F">
            <w:pPr>
              <w:shd w:val="clear" w:color="auto" w:fill="FFFFFF"/>
              <w:tabs>
                <w:tab w:val="left" w:pos="-108"/>
              </w:tabs>
              <w:ind w:left="-107" w:hanging="284"/>
              <w:jc w:val="both"/>
              <w:rPr>
                <w:rFonts w:eastAsia="Calibri"/>
                <w:color w:val="000000"/>
                <w:sz w:val="22"/>
                <w:szCs w:val="22"/>
              </w:rPr>
            </w:pPr>
            <w:r w:rsidRPr="000F56AD">
              <w:rPr>
                <w:rFonts w:cs="Arial"/>
                <w:sz w:val="22"/>
                <w:szCs w:val="22"/>
                <w:shd w:val="clear" w:color="auto" w:fill="FEFFFE"/>
                <w:lang w:eastAsia="lt-LT"/>
              </w:rPr>
              <w:t xml:space="preserve">13.15.2.1.2. </w:t>
            </w:r>
            <w:r w:rsidRPr="000F56AD">
              <w:rPr>
                <w:rFonts w:eastAsia="Calibri"/>
                <w:color w:val="000000"/>
                <w:sz w:val="22"/>
                <w:szCs w:val="22"/>
              </w:rPr>
              <w:t xml:space="preserve">Statinio statybos, rekonstravimo, remonto, atnaujinimo (modernizavimo), griovimo ar kultūros paveldo statinio tvarkomųjų darbų ir civilinės atsakomybės privalomojo draudimo galiojimo laikotarpis turi prasidėti nuo apdraustų darbų pradžios ir baigiant data, kurią bus pasirašytas Darbų perdavimo - priėmimo aktas. </w:t>
            </w:r>
          </w:p>
          <w:p w14:paraId="7A2D9FBB" w14:textId="77777777" w:rsidR="0094764F" w:rsidRPr="000F56AD" w:rsidRDefault="0094764F" w:rsidP="0094764F">
            <w:pPr>
              <w:shd w:val="clear" w:color="auto" w:fill="FFFFFF"/>
              <w:spacing w:after="120"/>
              <w:ind w:left="-107"/>
              <w:jc w:val="both"/>
              <w:rPr>
                <w:rFonts w:eastAsia="Calibri"/>
                <w:color w:val="000000"/>
                <w:sz w:val="22"/>
                <w:szCs w:val="22"/>
              </w:rPr>
            </w:pPr>
            <w:r w:rsidRPr="000F56AD">
              <w:rPr>
                <w:rFonts w:eastAsia="Calibri"/>
                <w:color w:val="000000"/>
                <w:sz w:val="22"/>
                <w:szCs w:val="22"/>
              </w:rPr>
              <w:t xml:space="preserve">15.2.3. Rangovas savo sąskaita įsipareigoja pratęsti (atnaujinti) Statinio statybos, rekonstravimo, remonto, atnaujinimo (modernizavimo), griovimo ar kultūros paveldo statinio tvarkomųjų darbų ir civilinės atsakomybės privalomąjį draudimą, jeigu jis pasibaigs anksčiau negu nurodyta </w:t>
            </w:r>
            <w:r w:rsidRPr="000F56AD">
              <w:rPr>
                <w:rFonts w:cs="Arial"/>
                <w:sz w:val="22"/>
                <w:szCs w:val="22"/>
                <w:shd w:val="clear" w:color="auto" w:fill="FEFFFE"/>
                <w:lang w:eastAsia="lt-LT"/>
              </w:rPr>
              <w:t xml:space="preserve">15.2.1.2. </w:t>
            </w:r>
            <w:r w:rsidRPr="000F56AD">
              <w:rPr>
                <w:rFonts w:eastAsia="Calibri"/>
                <w:color w:val="000000"/>
                <w:sz w:val="22"/>
                <w:szCs w:val="22"/>
              </w:rPr>
              <w:t xml:space="preserve"> punkte.</w:t>
            </w:r>
          </w:p>
          <w:p w14:paraId="4355B1C2" w14:textId="77777777" w:rsidR="0094764F" w:rsidRPr="000F56AD" w:rsidRDefault="0094764F" w:rsidP="0094764F">
            <w:pPr>
              <w:shd w:val="clear" w:color="auto" w:fill="FFFFFF"/>
              <w:spacing w:after="120"/>
              <w:ind w:left="-107"/>
              <w:jc w:val="center"/>
              <w:rPr>
                <w:b/>
                <w:bCs/>
                <w:color w:val="000000"/>
                <w:sz w:val="22"/>
                <w:szCs w:val="22"/>
              </w:rPr>
            </w:pPr>
            <w:r w:rsidRPr="000F56AD">
              <w:rPr>
                <w:rFonts w:eastAsia="Calibri"/>
                <w:b/>
                <w:color w:val="000000"/>
                <w:sz w:val="22"/>
                <w:szCs w:val="22"/>
              </w:rPr>
              <w:t>15.</w:t>
            </w:r>
            <w:r w:rsidR="006D3DEC" w:rsidRPr="000F56AD">
              <w:rPr>
                <w:rFonts w:eastAsia="Calibri"/>
                <w:b/>
                <w:color w:val="000000"/>
                <w:sz w:val="22"/>
                <w:szCs w:val="22"/>
              </w:rPr>
              <w:t>3</w:t>
            </w:r>
            <w:r w:rsidRPr="000F56AD">
              <w:rPr>
                <w:rFonts w:eastAsia="Calibri"/>
                <w:b/>
                <w:color w:val="000000"/>
                <w:sz w:val="22"/>
                <w:szCs w:val="22"/>
              </w:rPr>
              <w:t>. S</w:t>
            </w:r>
            <w:r w:rsidRPr="000F56AD">
              <w:rPr>
                <w:b/>
                <w:bCs/>
                <w:color w:val="000000"/>
                <w:sz w:val="22"/>
                <w:szCs w:val="22"/>
              </w:rPr>
              <w:t>tatinio projektuotojo civilinės atsakomybės privalomasis draudimas</w:t>
            </w:r>
          </w:p>
          <w:p w14:paraId="49913DD0" w14:textId="77777777" w:rsidR="0094764F" w:rsidRPr="000F56AD" w:rsidRDefault="0094764F" w:rsidP="0094764F">
            <w:pPr>
              <w:spacing w:before="120" w:after="120"/>
              <w:ind w:hanging="104"/>
              <w:rPr>
                <w:rFonts w:eastAsia="Calibri"/>
                <w:b/>
                <w:color w:val="000000"/>
                <w:sz w:val="22"/>
                <w:szCs w:val="22"/>
              </w:rPr>
            </w:pPr>
            <w:r w:rsidRPr="000F56AD">
              <w:rPr>
                <w:color w:val="000000"/>
                <w:sz w:val="22"/>
                <w:szCs w:val="22"/>
              </w:rPr>
              <w:t>15.</w:t>
            </w:r>
            <w:r w:rsidR="006D3DEC" w:rsidRPr="000F56AD">
              <w:rPr>
                <w:color w:val="000000"/>
                <w:sz w:val="22"/>
                <w:szCs w:val="22"/>
              </w:rPr>
              <w:t>3</w:t>
            </w:r>
            <w:r w:rsidRPr="000F56AD">
              <w:rPr>
                <w:color w:val="000000"/>
                <w:sz w:val="22"/>
                <w:szCs w:val="22"/>
              </w:rPr>
              <w:t xml:space="preserve">.1. </w:t>
            </w:r>
            <w:r w:rsidRPr="000F56AD">
              <w:rPr>
                <w:color w:val="000000"/>
                <w:sz w:val="22"/>
                <w:szCs w:val="22"/>
                <w:u w:val="single"/>
              </w:rPr>
              <w:t>Jeigu Sutarties specialiosiose sąlygose</w:t>
            </w:r>
            <w:r w:rsidRPr="000F56AD">
              <w:rPr>
                <w:b/>
                <w:color w:val="000000"/>
                <w:sz w:val="22"/>
                <w:szCs w:val="22"/>
                <w:u w:val="single"/>
              </w:rPr>
              <w:t xml:space="preserve"> </w:t>
            </w:r>
            <w:r w:rsidRPr="000F56AD">
              <w:rPr>
                <w:color w:val="000000"/>
                <w:sz w:val="22"/>
                <w:szCs w:val="22"/>
                <w:u w:val="single"/>
              </w:rPr>
              <w:t>nenumatyta kitaip, tai:</w:t>
            </w:r>
          </w:p>
          <w:p w14:paraId="63FD2256" w14:textId="77777777" w:rsidR="0094764F" w:rsidRPr="000F56AD" w:rsidRDefault="0094764F" w:rsidP="0094764F">
            <w:pPr>
              <w:spacing w:before="120" w:after="120"/>
              <w:ind w:left="-104"/>
              <w:jc w:val="both"/>
              <w:rPr>
                <w:bCs/>
                <w:color w:val="000000"/>
                <w:sz w:val="22"/>
                <w:szCs w:val="22"/>
              </w:rPr>
            </w:pPr>
            <w:r w:rsidRPr="000F56AD">
              <w:rPr>
                <w:color w:val="000000"/>
                <w:sz w:val="22"/>
                <w:szCs w:val="22"/>
              </w:rPr>
              <w:t>15.</w:t>
            </w:r>
            <w:r w:rsidR="006D3DEC" w:rsidRPr="000F56AD">
              <w:rPr>
                <w:color w:val="000000"/>
                <w:sz w:val="22"/>
                <w:szCs w:val="22"/>
              </w:rPr>
              <w:t>3</w:t>
            </w:r>
            <w:r w:rsidRPr="000F56AD">
              <w:rPr>
                <w:color w:val="000000"/>
                <w:sz w:val="22"/>
                <w:szCs w:val="22"/>
              </w:rPr>
              <w:t xml:space="preserve">.1.1. </w:t>
            </w:r>
            <w:r w:rsidRPr="000F56AD">
              <w:rPr>
                <w:rFonts w:eastAsia="Calibri"/>
                <w:color w:val="000000"/>
                <w:sz w:val="22"/>
                <w:szCs w:val="22"/>
              </w:rPr>
              <w:t>S</w:t>
            </w:r>
            <w:r w:rsidRPr="000F56AD">
              <w:rPr>
                <w:bCs/>
                <w:color w:val="000000"/>
                <w:sz w:val="22"/>
                <w:szCs w:val="22"/>
              </w:rPr>
              <w:t xml:space="preserve">tatinio projektuotojo civilinė atsakomybė privalo būti apdrausta pagal Lietuvos Respublikos statybos įstatymo reikalavimus. </w:t>
            </w:r>
          </w:p>
          <w:p w14:paraId="011B2BEA" w14:textId="77777777" w:rsidR="00B156FA" w:rsidRPr="000F56AD" w:rsidRDefault="00E26784" w:rsidP="00791E98">
            <w:pPr>
              <w:pStyle w:val="ListParagraph"/>
              <w:ind w:left="0"/>
              <w:contextualSpacing w:val="0"/>
              <w:jc w:val="center"/>
              <w:rPr>
                <w:b/>
                <w:color w:val="000000"/>
                <w:sz w:val="22"/>
                <w:szCs w:val="22"/>
              </w:rPr>
            </w:pPr>
            <w:r w:rsidRPr="000F56AD">
              <w:rPr>
                <w:b/>
                <w:color w:val="000000"/>
                <w:sz w:val="22"/>
                <w:szCs w:val="22"/>
              </w:rPr>
              <w:t>16</w:t>
            </w:r>
            <w:r w:rsidR="00C97FC0" w:rsidRPr="000F56AD">
              <w:rPr>
                <w:b/>
                <w:color w:val="000000"/>
                <w:sz w:val="22"/>
                <w:szCs w:val="22"/>
              </w:rPr>
              <w:t xml:space="preserve">. </w:t>
            </w:r>
            <w:r w:rsidR="00B156FA" w:rsidRPr="000F56AD">
              <w:rPr>
                <w:b/>
                <w:color w:val="000000"/>
                <w:sz w:val="22"/>
                <w:szCs w:val="22"/>
              </w:rPr>
              <w:t>Garantinis terminas</w:t>
            </w:r>
          </w:p>
          <w:p w14:paraId="0A706E5A" w14:textId="77777777" w:rsidR="00081F84" w:rsidRPr="000F56AD" w:rsidRDefault="00081F84" w:rsidP="00791E98">
            <w:pPr>
              <w:pStyle w:val="ListParagraph"/>
              <w:ind w:left="0"/>
              <w:contextualSpacing w:val="0"/>
              <w:jc w:val="center"/>
              <w:rPr>
                <w:b/>
                <w:color w:val="000000"/>
                <w:sz w:val="22"/>
                <w:szCs w:val="22"/>
              </w:rPr>
            </w:pPr>
          </w:p>
          <w:p w14:paraId="16462AF8" w14:textId="77777777" w:rsidR="00081F84" w:rsidRPr="000F56AD" w:rsidRDefault="00B156FA" w:rsidP="00081F84">
            <w:pPr>
              <w:jc w:val="both"/>
              <w:rPr>
                <w:sz w:val="22"/>
              </w:rPr>
            </w:pPr>
            <w:r w:rsidRPr="000F56AD">
              <w:rPr>
                <w:color w:val="000000"/>
                <w:sz w:val="22"/>
                <w:szCs w:val="22"/>
              </w:rPr>
              <w:t>16.</w:t>
            </w:r>
            <w:r w:rsidR="00791E98" w:rsidRPr="000F56AD">
              <w:rPr>
                <w:color w:val="000000"/>
                <w:sz w:val="22"/>
                <w:szCs w:val="22"/>
              </w:rPr>
              <w:t>1</w:t>
            </w:r>
            <w:r w:rsidRPr="000F56AD">
              <w:rPr>
                <w:color w:val="000000"/>
                <w:sz w:val="22"/>
                <w:szCs w:val="22"/>
              </w:rPr>
              <w:t>.</w:t>
            </w:r>
            <w:r w:rsidR="00081F84" w:rsidRPr="000F56AD">
              <w:rPr>
                <w:sz w:val="22"/>
              </w:rPr>
              <w:t xml:space="preserve"> Rangovas privalo pe</w:t>
            </w:r>
            <w:r w:rsidR="00282892" w:rsidRPr="000F56AD">
              <w:rPr>
                <w:sz w:val="22"/>
              </w:rPr>
              <w:t>r visą garantinį terminą</w:t>
            </w:r>
            <w:r w:rsidR="00081F84" w:rsidRPr="000F56AD">
              <w:rPr>
                <w:sz w:val="22"/>
              </w:rPr>
              <w:t xml:space="preserve"> užtikrinti, kad statybos objektas atitiks normatyvinių statybos dokumentų nustatytus rodiklius ir bus tinkamas naudoti pagal S</w:t>
            </w:r>
            <w:r w:rsidR="00974598" w:rsidRPr="000F56AD">
              <w:rPr>
                <w:sz w:val="22"/>
              </w:rPr>
              <w:t>utartyje nustatytą paskirtį, o jeigu paskirtis Sutartyje nenurodyta, – pagal normalią paskirtį</w:t>
            </w:r>
            <w:r w:rsidR="00A67255" w:rsidRPr="000F56AD">
              <w:rPr>
                <w:sz w:val="22"/>
              </w:rPr>
              <w:t>.</w:t>
            </w:r>
          </w:p>
          <w:p w14:paraId="1CEB3AE2" w14:textId="77777777" w:rsidR="00BC20FC" w:rsidRPr="000F56AD" w:rsidRDefault="000077A6" w:rsidP="00791E98">
            <w:pPr>
              <w:pStyle w:val="ListParagraph"/>
              <w:spacing w:before="120" w:after="120"/>
              <w:ind w:left="0"/>
              <w:jc w:val="both"/>
              <w:rPr>
                <w:color w:val="000000"/>
                <w:sz w:val="22"/>
                <w:szCs w:val="22"/>
              </w:rPr>
            </w:pPr>
            <w:r w:rsidRPr="000F56AD">
              <w:rPr>
                <w:color w:val="000000"/>
                <w:sz w:val="22"/>
                <w:szCs w:val="22"/>
              </w:rPr>
              <w:t>16.</w:t>
            </w:r>
            <w:r w:rsidR="00081F84" w:rsidRPr="000F56AD">
              <w:rPr>
                <w:color w:val="000000"/>
                <w:sz w:val="22"/>
                <w:szCs w:val="22"/>
              </w:rPr>
              <w:t>2.</w:t>
            </w:r>
            <w:r w:rsidR="00B156FA" w:rsidRPr="000F56AD">
              <w:rPr>
                <w:color w:val="000000"/>
                <w:sz w:val="22"/>
                <w:szCs w:val="22"/>
              </w:rPr>
              <w:t xml:space="preserve"> </w:t>
            </w:r>
            <w:r w:rsidR="00B156FA" w:rsidRPr="000F56AD">
              <w:rPr>
                <w:sz w:val="22"/>
                <w:szCs w:val="22"/>
              </w:rPr>
              <w:t>Rangovas  atsako už statinio sugriuvimą ar per garantinį terminą nustatytus defektus</w:t>
            </w:r>
            <w:r w:rsidR="00DD71DE" w:rsidRPr="000F56AD">
              <w:rPr>
                <w:sz w:val="22"/>
                <w:szCs w:val="22"/>
              </w:rPr>
              <w:t xml:space="preserve"> ir (ar) žalą</w:t>
            </w:r>
            <w:r w:rsidR="00B156FA" w:rsidRPr="000F56AD">
              <w:rPr>
                <w:sz w:val="22"/>
                <w:szCs w:val="22"/>
              </w:rPr>
              <w:t xml:space="preserve">. Visiems </w:t>
            </w:r>
            <w:r w:rsidR="00B156FA" w:rsidRPr="000F56AD">
              <w:rPr>
                <w:sz w:val="22"/>
                <w:szCs w:val="22"/>
              </w:rPr>
              <w:lastRenderedPageBreak/>
              <w:t>Darbams, įskaitant medžiagas, įrenginius, priemones ir visas jų sudedamąsias dalis taikomas 5 metų garantinis terminas; esant paslėptų statinio elementų (konstrukcijų, vamzdynų ir kt.) – 10 metų garantinis terminas; esant tyčia paslėptų defektų – 20 metų</w:t>
            </w:r>
            <w:r w:rsidR="00B156FA" w:rsidRPr="000F56AD">
              <w:rPr>
                <w:color w:val="000000"/>
                <w:sz w:val="22"/>
                <w:szCs w:val="22"/>
              </w:rPr>
              <w:t xml:space="preserve">. </w:t>
            </w:r>
            <w:r w:rsidR="00BA02E0" w:rsidRPr="000F56AD">
              <w:rPr>
                <w:color w:val="000000"/>
                <w:sz w:val="22"/>
                <w:szCs w:val="22"/>
              </w:rPr>
              <w:t>N</w:t>
            </w:r>
            <w:r w:rsidRPr="000F56AD">
              <w:rPr>
                <w:color w:val="000000"/>
                <w:sz w:val="22"/>
                <w:szCs w:val="22"/>
              </w:rPr>
              <w:t>ustatyti te</w:t>
            </w:r>
            <w:r w:rsidR="00481D8B" w:rsidRPr="000F56AD">
              <w:rPr>
                <w:color w:val="000000"/>
                <w:sz w:val="22"/>
                <w:szCs w:val="22"/>
              </w:rPr>
              <w:t xml:space="preserve">rminai pradedami skaičiuoti </w:t>
            </w:r>
            <w:r w:rsidR="00481D8B" w:rsidRPr="000F56AD">
              <w:rPr>
                <w:bCs/>
                <w:sz w:val="22"/>
                <w:szCs w:val="22"/>
              </w:rPr>
              <w:t>nuo visų Rangovo atliktų statybos darbų rezultatų perdavimo Užsakovui dienos</w:t>
            </w:r>
            <w:r w:rsidR="00AC53E8" w:rsidRPr="000F56AD">
              <w:rPr>
                <w:bCs/>
                <w:sz w:val="22"/>
                <w:szCs w:val="22"/>
              </w:rPr>
              <w:t xml:space="preserve">, tai yra nuo </w:t>
            </w:r>
            <w:r w:rsidR="00AC53E8" w:rsidRPr="000F56AD">
              <w:rPr>
                <w:color w:val="000000"/>
                <w:sz w:val="22"/>
                <w:szCs w:val="22"/>
              </w:rPr>
              <w:t xml:space="preserve">Darbų perdavimo – priėmimo akto pasirašymo dienos. </w:t>
            </w:r>
          </w:p>
          <w:p w14:paraId="073EB693" w14:textId="77777777" w:rsidR="00791E98" w:rsidRPr="000F56AD" w:rsidRDefault="00BA02E0" w:rsidP="00791E98">
            <w:pPr>
              <w:pStyle w:val="ListParagraph"/>
              <w:spacing w:before="120" w:after="120"/>
              <w:ind w:left="0"/>
              <w:jc w:val="both"/>
              <w:rPr>
                <w:sz w:val="22"/>
                <w:szCs w:val="22"/>
              </w:rPr>
            </w:pPr>
            <w:r w:rsidRPr="000F56AD">
              <w:rPr>
                <w:color w:val="000000"/>
                <w:sz w:val="22"/>
                <w:szCs w:val="22"/>
              </w:rPr>
              <w:t>16.3</w:t>
            </w:r>
            <w:r w:rsidR="00481D8B" w:rsidRPr="000F56AD">
              <w:rPr>
                <w:color w:val="000000"/>
                <w:sz w:val="22"/>
                <w:szCs w:val="22"/>
              </w:rPr>
              <w:t>.</w:t>
            </w:r>
            <w:r w:rsidR="00962975" w:rsidRPr="000F56AD">
              <w:rPr>
                <w:color w:val="000000"/>
                <w:sz w:val="22"/>
                <w:szCs w:val="22"/>
              </w:rPr>
              <w:t xml:space="preserve"> </w:t>
            </w:r>
            <w:r w:rsidR="00791E98" w:rsidRPr="000F56AD">
              <w:rPr>
                <w:sz w:val="22"/>
                <w:szCs w:val="22"/>
              </w:rPr>
              <w:t xml:space="preserve">Nutraukus Sutartį, atliktiems </w:t>
            </w:r>
            <w:r w:rsidR="00791E98" w:rsidRPr="000F56AD">
              <w:rPr>
                <w:rFonts w:eastAsia="Batang"/>
                <w:sz w:val="22"/>
                <w:szCs w:val="22"/>
              </w:rPr>
              <w:t>d</w:t>
            </w:r>
            <w:r w:rsidR="00962975" w:rsidRPr="000F56AD">
              <w:rPr>
                <w:rFonts w:eastAsia="Batang"/>
                <w:sz w:val="22"/>
                <w:szCs w:val="22"/>
              </w:rPr>
              <w:t>arbams yra suteikiamas Sutarties</w:t>
            </w:r>
            <w:r w:rsidR="00791E98" w:rsidRPr="000F56AD">
              <w:rPr>
                <w:rFonts w:eastAsia="Batang"/>
                <w:sz w:val="22"/>
                <w:szCs w:val="22"/>
              </w:rPr>
              <w:t xml:space="preserve"> </w:t>
            </w:r>
            <w:r w:rsidR="00BC20FC" w:rsidRPr="000F56AD">
              <w:rPr>
                <w:rFonts w:eastAsia="Batang"/>
                <w:sz w:val="22"/>
                <w:szCs w:val="22"/>
              </w:rPr>
              <w:t xml:space="preserve">bendrųjų sąlygų </w:t>
            </w:r>
            <w:r w:rsidR="00481D8B" w:rsidRPr="000F56AD">
              <w:rPr>
                <w:rFonts w:eastAsia="Batang"/>
                <w:sz w:val="22"/>
                <w:szCs w:val="22"/>
              </w:rPr>
              <w:t>16.2.</w:t>
            </w:r>
            <w:r w:rsidR="00BC20FC" w:rsidRPr="000F56AD">
              <w:rPr>
                <w:rFonts w:eastAsia="Batang"/>
                <w:sz w:val="22"/>
                <w:szCs w:val="22"/>
              </w:rPr>
              <w:t xml:space="preserve"> p. </w:t>
            </w:r>
            <w:r w:rsidR="00791E98" w:rsidRPr="000F56AD">
              <w:rPr>
                <w:rFonts w:eastAsia="Batang"/>
                <w:sz w:val="22"/>
                <w:szCs w:val="22"/>
              </w:rPr>
              <w:t xml:space="preserve">nustatytas </w:t>
            </w:r>
            <w:r w:rsidR="00791E98" w:rsidRPr="000F56AD">
              <w:rPr>
                <w:sz w:val="22"/>
                <w:szCs w:val="22"/>
              </w:rPr>
              <w:t>garantinis terminas.</w:t>
            </w:r>
          </w:p>
          <w:p w14:paraId="0BEEE5A8" w14:textId="77777777" w:rsidR="00B156FA" w:rsidRPr="000F56AD" w:rsidRDefault="00BA02E0" w:rsidP="00B156FA">
            <w:pPr>
              <w:pStyle w:val="ListParagraph"/>
              <w:spacing w:before="120" w:after="120"/>
              <w:ind w:left="0"/>
              <w:jc w:val="both"/>
              <w:rPr>
                <w:sz w:val="22"/>
              </w:rPr>
            </w:pPr>
            <w:r w:rsidRPr="000F56AD">
              <w:rPr>
                <w:color w:val="000000"/>
                <w:sz w:val="22"/>
                <w:szCs w:val="22"/>
              </w:rPr>
              <w:t>16.4</w:t>
            </w:r>
            <w:r w:rsidR="00B156FA" w:rsidRPr="000F56AD">
              <w:rPr>
                <w:color w:val="000000"/>
                <w:sz w:val="22"/>
                <w:szCs w:val="22"/>
              </w:rPr>
              <w:t xml:space="preserve">. </w:t>
            </w:r>
            <w:r w:rsidR="00481D8B" w:rsidRPr="000F56AD">
              <w:rPr>
                <w:color w:val="000000"/>
                <w:sz w:val="22"/>
                <w:szCs w:val="22"/>
              </w:rPr>
              <w:t>Užsakovas, nustatęs d</w:t>
            </w:r>
            <w:r w:rsidR="00B156FA" w:rsidRPr="000F56AD">
              <w:rPr>
                <w:color w:val="000000"/>
                <w:sz w:val="22"/>
                <w:szCs w:val="22"/>
              </w:rPr>
              <w:t xml:space="preserve">arbų defektus </w:t>
            </w:r>
            <w:r w:rsidR="00791E98" w:rsidRPr="000F56AD">
              <w:rPr>
                <w:color w:val="000000"/>
                <w:sz w:val="22"/>
                <w:szCs w:val="22"/>
              </w:rPr>
              <w:t>ir (</w:t>
            </w:r>
            <w:r w:rsidR="00B156FA" w:rsidRPr="000F56AD">
              <w:rPr>
                <w:color w:val="000000"/>
                <w:sz w:val="22"/>
                <w:szCs w:val="22"/>
              </w:rPr>
              <w:t>ar</w:t>
            </w:r>
            <w:r w:rsidR="00791E98" w:rsidRPr="000F56AD">
              <w:rPr>
                <w:color w:val="000000"/>
                <w:sz w:val="22"/>
                <w:szCs w:val="22"/>
              </w:rPr>
              <w:t>)</w:t>
            </w:r>
            <w:r w:rsidR="00B156FA" w:rsidRPr="000F56AD">
              <w:rPr>
                <w:color w:val="000000"/>
                <w:sz w:val="22"/>
                <w:szCs w:val="22"/>
              </w:rPr>
              <w:t xml:space="preserve"> žalą </w:t>
            </w:r>
            <w:r w:rsidR="00481D8B" w:rsidRPr="000F56AD">
              <w:rPr>
                <w:color w:val="000000"/>
                <w:sz w:val="22"/>
                <w:szCs w:val="22"/>
              </w:rPr>
              <w:t>garantinio termino metu</w:t>
            </w:r>
            <w:r w:rsidR="00B156FA" w:rsidRPr="000F56AD">
              <w:rPr>
                <w:color w:val="000000"/>
                <w:sz w:val="22"/>
                <w:szCs w:val="22"/>
              </w:rPr>
              <w:t>, apie juos raštu praneša Rangovui</w:t>
            </w:r>
            <w:r w:rsidR="00481D8B" w:rsidRPr="000F56AD">
              <w:rPr>
                <w:color w:val="000000"/>
                <w:sz w:val="22"/>
                <w:szCs w:val="22"/>
              </w:rPr>
              <w:t xml:space="preserve"> bei nurodo datą</w:t>
            </w:r>
            <w:r w:rsidR="00155631" w:rsidRPr="000F56AD">
              <w:rPr>
                <w:color w:val="000000"/>
                <w:sz w:val="22"/>
                <w:szCs w:val="22"/>
              </w:rPr>
              <w:t>,</w:t>
            </w:r>
            <w:r w:rsidR="00481D8B" w:rsidRPr="000F56AD">
              <w:rPr>
                <w:color w:val="000000"/>
                <w:sz w:val="22"/>
                <w:szCs w:val="22"/>
              </w:rPr>
              <w:t xml:space="preserve"> kurią arba iki kurios tas defektas ir (ar)</w:t>
            </w:r>
            <w:r w:rsidR="00ED224F" w:rsidRPr="000F56AD">
              <w:rPr>
                <w:color w:val="000000"/>
                <w:sz w:val="22"/>
                <w:szCs w:val="22"/>
              </w:rPr>
              <w:t xml:space="preserve"> žala turi būti ištaisyta</w:t>
            </w:r>
            <w:r w:rsidRPr="000F56AD">
              <w:rPr>
                <w:color w:val="000000"/>
                <w:sz w:val="22"/>
                <w:szCs w:val="22"/>
              </w:rPr>
              <w:t>, o Rangovas privalo</w:t>
            </w:r>
            <w:r w:rsidR="00B156FA" w:rsidRPr="000F56AD">
              <w:rPr>
                <w:color w:val="000000"/>
                <w:sz w:val="22"/>
                <w:szCs w:val="22"/>
              </w:rPr>
              <w:t xml:space="preserve"> savo rizika ir </w:t>
            </w:r>
            <w:r w:rsidR="00791E98" w:rsidRPr="000F56AD">
              <w:rPr>
                <w:color w:val="000000"/>
                <w:sz w:val="22"/>
                <w:szCs w:val="22"/>
              </w:rPr>
              <w:t>sąskaita ištaisyti d</w:t>
            </w:r>
            <w:r w:rsidR="00B156FA" w:rsidRPr="000F56AD">
              <w:rPr>
                <w:color w:val="000000"/>
                <w:sz w:val="22"/>
                <w:szCs w:val="22"/>
              </w:rPr>
              <w:t xml:space="preserve">efektus </w:t>
            </w:r>
            <w:r w:rsidR="00481D8B" w:rsidRPr="000F56AD">
              <w:rPr>
                <w:color w:val="000000"/>
                <w:sz w:val="22"/>
                <w:szCs w:val="22"/>
              </w:rPr>
              <w:t xml:space="preserve">ir (ar) žalą. </w:t>
            </w:r>
            <w:r w:rsidR="00B156FA" w:rsidRPr="000F56AD">
              <w:rPr>
                <w:color w:val="000000"/>
                <w:sz w:val="22"/>
                <w:szCs w:val="22"/>
              </w:rPr>
              <w:t xml:space="preserve"> </w:t>
            </w:r>
          </w:p>
          <w:p w14:paraId="66ED1B5C" w14:textId="77777777" w:rsidR="00074B6C" w:rsidRPr="000F56AD" w:rsidRDefault="00317097" w:rsidP="009A156B">
            <w:pPr>
              <w:pStyle w:val="ListParagraph"/>
              <w:spacing w:before="120" w:after="120"/>
              <w:ind w:left="0"/>
              <w:jc w:val="both"/>
              <w:rPr>
                <w:color w:val="000000"/>
                <w:sz w:val="22"/>
                <w:szCs w:val="22"/>
              </w:rPr>
            </w:pPr>
            <w:r w:rsidRPr="000F56AD">
              <w:rPr>
                <w:color w:val="000000"/>
                <w:sz w:val="22"/>
                <w:szCs w:val="22"/>
              </w:rPr>
              <w:t>16</w:t>
            </w:r>
            <w:r w:rsidR="00481D8B" w:rsidRPr="000F56AD">
              <w:rPr>
                <w:color w:val="000000"/>
                <w:sz w:val="22"/>
                <w:szCs w:val="22"/>
              </w:rPr>
              <w:t>.</w:t>
            </w:r>
            <w:r w:rsidR="00BA02E0" w:rsidRPr="000F56AD">
              <w:rPr>
                <w:color w:val="000000"/>
                <w:sz w:val="22"/>
                <w:szCs w:val="22"/>
              </w:rPr>
              <w:t>5</w:t>
            </w:r>
            <w:r w:rsidR="00B508EC" w:rsidRPr="000F56AD">
              <w:rPr>
                <w:color w:val="000000"/>
                <w:sz w:val="22"/>
                <w:szCs w:val="22"/>
              </w:rPr>
              <w:t>. Jeigu Rangovas iki praneštos</w:t>
            </w:r>
            <w:r w:rsidR="00791E98" w:rsidRPr="000F56AD">
              <w:rPr>
                <w:color w:val="000000"/>
                <w:sz w:val="22"/>
                <w:szCs w:val="22"/>
              </w:rPr>
              <w:t>ios datos defektų ir (ar)</w:t>
            </w:r>
            <w:r w:rsidR="00B508EC" w:rsidRPr="000F56AD">
              <w:rPr>
                <w:color w:val="000000"/>
                <w:sz w:val="22"/>
                <w:szCs w:val="22"/>
              </w:rPr>
              <w:t xml:space="preserve"> žalos neištaiso, tai</w:t>
            </w:r>
            <w:r w:rsidR="00074B6C" w:rsidRPr="000F56AD">
              <w:rPr>
                <w:color w:val="000000"/>
                <w:sz w:val="22"/>
                <w:szCs w:val="22"/>
              </w:rPr>
              <w:t xml:space="preserve"> Užsakovas savo nuožiūra gali:</w:t>
            </w:r>
          </w:p>
          <w:p w14:paraId="313F78E5" w14:textId="77777777" w:rsidR="00034B60" w:rsidRPr="000F56AD" w:rsidRDefault="00074B6C" w:rsidP="009A156B">
            <w:pPr>
              <w:pStyle w:val="ListParagraph"/>
              <w:spacing w:before="120" w:after="120"/>
              <w:ind w:left="0"/>
              <w:jc w:val="both"/>
              <w:rPr>
                <w:color w:val="000000"/>
                <w:sz w:val="22"/>
                <w:szCs w:val="22"/>
              </w:rPr>
            </w:pPr>
            <w:r w:rsidRPr="000F56AD">
              <w:rPr>
                <w:color w:val="000000"/>
                <w:sz w:val="22"/>
                <w:szCs w:val="22"/>
              </w:rPr>
              <w:t xml:space="preserve">16.5.1. </w:t>
            </w:r>
            <w:r w:rsidR="00ED224F" w:rsidRPr="000F56AD">
              <w:rPr>
                <w:color w:val="000000"/>
                <w:sz w:val="22"/>
                <w:szCs w:val="22"/>
              </w:rPr>
              <w:t xml:space="preserve">Rangovo sąskaita </w:t>
            </w:r>
            <w:r w:rsidR="00B71D01" w:rsidRPr="000F56AD">
              <w:rPr>
                <w:color w:val="000000"/>
                <w:sz w:val="22"/>
                <w:szCs w:val="22"/>
              </w:rPr>
              <w:t>atlikti darbą pats arba kitų pagalba, tačiau Ran</w:t>
            </w:r>
            <w:r w:rsidR="00AC53E8" w:rsidRPr="000F56AD">
              <w:rPr>
                <w:color w:val="000000"/>
                <w:sz w:val="22"/>
                <w:szCs w:val="22"/>
              </w:rPr>
              <w:t>govas privalo Užsakovui atlyginti</w:t>
            </w:r>
            <w:r w:rsidR="00B71D01" w:rsidRPr="000F56AD">
              <w:rPr>
                <w:color w:val="000000"/>
                <w:sz w:val="22"/>
                <w:szCs w:val="22"/>
              </w:rPr>
              <w:t xml:space="preserve"> išlaidas, </w:t>
            </w:r>
            <w:r w:rsidR="00791E98" w:rsidRPr="000F56AD">
              <w:rPr>
                <w:color w:val="000000"/>
                <w:sz w:val="22"/>
                <w:szCs w:val="22"/>
              </w:rPr>
              <w:t>kurias ištaisydamas defektą ir(ar)</w:t>
            </w:r>
            <w:r w:rsidR="00B71D01" w:rsidRPr="000F56AD">
              <w:rPr>
                <w:color w:val="000000"/>
                <w:sz w:val="22"/>
                <w:szCs w:val="22"/>
              </w:rPr>
              <w:t xml:space="preserve"> ž</w:t>
            </w:r>
            <w:r w:rsidRPr="000F56AD">
              <w:rPr>
                <w:color w:val="000000"/>
                <w:sz w:val="22"/>
                <w:szCs w:val="22"/>
              </w:rPr>
              <w:t xml:space="preserve">alą, Užsakovas pagrįstai patyrė; arba </w:t>
            </w:r>
          </w:p>
          <w:p w14:paraId="6B0DAA87" w14:textId="77777777" w:rsidR="00074B6C" w:rsidRPr="000F56AD" w:rsidRDefault="00074B6C" w:rsidP="00074B6C">
            <w:pPr>
              <w:jc w:val="both"/>
              <w:rPr>
                <w:sz w:val="22"/>
              </w:rPr>
            </w:pPr>
            <w:r w:rsidRPr="000F56AD">
              <w:rPr>
                <w:color w:val="000000"/>
                <w:sz w:val="22"/>
                <w:szCs w:val="22"/>
              </w:rPr>
              <w:t xml:space="preserve">16.5.2. </w:t>
            </w:r>
            <w:r w:rsidRPr="000F56AD">
              <w:rPr>
                <w:sz w:val="22"/>
              </w:rPr>
              <w:t>atitinkamai sumažinti darbų kainą.</w:t>
            </w:r>
          </w:p>
          <w:p w14:paraId="0653E5DF" w14:textId="77777777" w:rsidR="00C97FC0" w:rsidRPr="000F56AD" w:rsidRDefault="00317097" w:rsidP="002D5B0E">
            <w:pPr>
              <w:pStyle w:val="ListParagraph"/>
              <w:spacing w:before="120" w:after="120"/>
              <w:ind w:left="0"/>
              <w:jc w:val="both"/>
              <w:rPr>
                <w:color w:val="000000"/>
                <w:sz w:val="22"/>
                <w:szCs w:val="22"/>
              </w:rPr>
            </w:pPr>
            <w:r w:rsidRPr="000F56AD">
              <w:rPr>
                <w:color w:val="000000"/>
                <w:sz w:val="22"/>
                <w:szCs w:val="22"/>
              </w:rPr>
              <w:t>16</w:t>
            </w:r>
            <w:r w:rsidR="00BA02E0" w:rsidRPr="000F56AD">
              <w:rPr>
                <w:color w:val="000000"/>
                <w:sz w:val="22"/>
                <w:szCs w:val="22"/>
              </w:rPr>
              <w:t>.6</w:t>
            </w:r>
            <w:r w:rsidR="007F18E3" w:rsidRPr="000F56AD">
              <w:rPr>
                <w:color w:val="000000"/>
                <w:sz w:val="22"/>
                <w:szCs w:val="22"/>
              </w:rPr>
              <w:t>. Jeigu bet kurių defektų arba žalos taisymo Darbas gali</w:t>
            </w:r>
            <w:r w:rsidR="00282892" w:rsidRPr="000F56AD">
              <w:rPr>
                <w:color w:val="000000"/>
                <w:sz w:val="22"/>
                <w:szCs w:val="22"/>
              </w:rPr>
              <w:t xml:space="preserve"> turėti poveikį </w:t>
            </w:r>
            <w:r w:rsidR="00282892" w:rsidRPr="000F56AD">
              <w:rPr>
                <w:sz w:val="22"/>
              </w:rPr>
              <w:t>statybos objekto įvairioms vidaus ir išorės sistemoms</w:t>
            </w:r>
            <w:r w:rsidR="007F18E3" w:rsidRPr="000F56AD">
              <w:rPr>
                <w:color w:val="000000"/>
                <w:sz w:val="22"/>
                <w:szCs w:val="22"/>
              </w:rPr>
              <w:t>,</w:t>
            </w:r>
            <w:r w:rsidR="00AC53E8" w:rsidRPr="000F56AD">
              <w:rPr>
                <w:color w:val="000000"/>
                <w:sz w:val="22"/>
                <w:szCs w:val="22"/>
              </w:rPr>
              <w:t xml:space="preserve"> jo eksploatavimui, naudojimui pagal paskirtį</w:t>
            </w:r>
            <w:r w:rsidR="00282892" w:rsidRPr="000F56AD">
              <w:rPr>
                <w:color w:val="000000"/>
                <w:sz w:val="22"/>
                <w:szCs w:val="22"/>
              </w:rPr>
              <w:t xml:space="preserve"> ar pan.,</w:t>
            </w:r>
            <w:r w:rsidR="007F18E3" w:rsidRPr="000F56AD">
              <w:rPr>
                <w:color w:val="000000"/>
                <w:sz w:val="22"/>
                <w:szCs w:val="22"/>
              </w:rPr>
              <w:t xml:space="preserve"> tai Užsakovas gali reikalauti pakartoti bet kuriuos Sutartyje nurodytus bandymus</w:t>
            </w:r>
            <w:r w:rsidR="00FA37BB" w:rsidRPr="000F56AD">
              <w:rPr>
                <w:color w:val="000000"/>
                <w:sz w:val="22"/>
                <w:szCs w:val="22"/>
              </w:rPr>
              <w:t xml:space="preserve"> (kuriuos privalo atlikti Rangovas)</w:t>
            </w:r>
            <w:r w:rsidR="007F18E3" w:rsidRPr="000F56AD">
              <w:rPr>
                <w:color w:val="000000"/>
                <w:sz w:val="22"/>
                <w:szCs w:val="22"/>
              </w:rPr>
              <w:t>. Reikalavimas pateikiamas raštu per 14 kalendorinių dienų, ištaisius defektus arba žalą. Šie bandymai turi būti atlikti tomis pačiomis sąlygomis kaip ir ankstesni Rangovo rizika ir sąskaita.</w:t>
            </w:r>
          </w:p>
          <w:p w14:paraId="5BA653FB" w14:textId="77777777" w:rsidR="00974598" w:rsidRPr="000F56AD" w:rsidRDefault="00282892" w:rsidP="002D5B0E">
            <w:pPr>
              <w:pStyle w:val="ListParagraph"/>
              <w:spacing w:before="120" w:after="120"/>
              <w:ind w:left="0"/>
              <w:jc w:val="both"/>
              <w:rPr>
                <w:sz w:val="22"/>
              </w:rPr>
            </w:pPr>
            <w:r w:rsidRPr="000F56AD">
              <w:rPr>
                <w:color w:val="000000"/>
                <w:sz w:val="22"/>
                <w:szCs w:val="22"/>
              </w:rPr>
              <w:t xml:space="preserve">16.7. </w:t>
            </w:r>
            <w:r w:rsidR="00E775F0" w:rsidRPr="000F56AD">
              <w:rPr>
                <w:sz w:val="22"/>
              </w:rPr>
              <w:t xml:space="preserve">Garantinis terminas sustabdomas tiek laiko, kiek </w:t>
            </w:r>
            <w:r w:rsidR="00CA76B7" w:rsidRPr="000F56AD">
              <w:rPr>
                <w:sz w:val="22"/>
              </w:rPr>
              <w:t xml:space="preserve">statybos </w:t>
            </w:r>
            <w:r w:rsidR="00E775F0" w:rsidRPr="000F56AD">
              <w:rPr>
                <w:sz w:val="22"/>
              </w:rPr>
              <w:t>objektas negalėjo būti naudojamas dėl nustatytų defektų</w:t>
            </w:r>
            <w:r w:rsidRPr="000F56AD">
              <w:rPr>
                <w:sz w:val="22"/>
              </w:rPr>
              <w:t xml:space="preserve"> ir (ar) žalos</w:t>
            </w:r>
            <w:r w:rsidR="00E775F0" w:rsidRPr="000F56AD">
              <w:rPr>
                <w:sz w:val="22"/>
              </w:rPr>
              <w:t>, už kuriuos atsako rangovas.</w:t>
            </w:r>
          </w:p>
        </w:tc>
      </w:tr>
    </w:tbl>
    <w:p w14:paraId="2BDC1076" w14:textId="77777777" w:rsidR="00237299" w:rsidRPr="000F56AD" w:rsidRDefault="00317097" w:rsidP="0031358E">
      <w:pPr>
        <w:pStyle w:val="ListParagraph"/>
        <w:spacing w:before="120" w:after="120"/>
        <w:ind w:left="0"/>
        <w:jc w:val="center"/>
        <w:rPr>
          <w:b/>
          <w:bCs/>
          <w:caps/>
          <w:color w:val="000000"/>
          <w:sz w:val="22"/>
          <w:szCs w:val="22"/>
        </w:rPr>
      </w:pPr>
      <w:r w:rsidRPr="000F56AD">
        <w:rPr>
          <w:b/>
          <w:bCs/>
          <w:caps/>
          <w:color w:val="000000"/>
          <w:sz w:val="22"/>
          <w:szCs w:val="22"/>
        </w:rPr>
        <w:lastRenderedPageBreak/>
        <w:t>17</w:t>
      </w:r>
      <w:r w:rsidR="00237299" w:rsidRPr="000F56AD">
        <w:rPr>
          <w:b/>
          <w:bCs/>
          <w:caps/>
          <w:color w:val="000000"/>
          <w:sz w:val="22"/>
          <w:szCs w:val="22"/>
        </w:rPr>
        <w:t xml:space="preserve">. </w:t>
      </w:r>
      <w:r w:rsidR="004C2B7E" w:rsidRPr="000F56AD">
        <w:rPr>
          <w:b/>
          <w:bCs/>
          <w:color w:val="000000"/>
          <w:sz w:val="22"/>
          <w:szCs w:val="22"/>
        </w:rPr>
        <w:t>Šalių atsakomybė</w:t>
      </w:r>
    </w:p>
    <w:p w14:paraId="34703D35" w14:textId="77777777" w:rsidR="00237299" w:rsidRPr="00463432" w:rsidRDefault="00237299" w:rsidP="0031358E">
      <w:pPr>
        <w:pStyle w:val="ListParagraph"/>
        <w:spacing w:before="120" w:after="120"/>
        <w:ind w:left="0"/>
        <w:jc w:val="center"/>
        <w:rPr>
          <w:color w:val="000000"/>
          <w:sz w:val="22"/>
          <w:szCs w:val="22"/>
          <w:highlight w:val="yellow"/>
        </w:rPr>
      </w:pPr>
    </w:p>
    <w:p w14:paraId="50E8F8E3" w14:textId="77777777" w:rsidR="00056900" w:rsidRPr="000F56AD" w:rsidRDefault="00317097" w:rsidP="00E50612">
      <w:pPr>
        <w:pStyle w:val="ListParagraph"/>
        <w:spacing w:before="120" w:after="120"/>
        <w:ind w:left="0"/>
        <w:jc w:val="both"/>
        <w:rPr>
          <w:rFonts w:eastAsia="Times New Roman"/>
          <w:color w:val="000000"/>
          <w:sz w:val="22"/>
          <w:szCs w:val="22"/>
        </w:rPr>
      </w:pPr>
      <w:r w:rsidRPr="000F56AD">
        <w:rPr>
          <w:rFonts w:eastAsia="Times New Roman"/>
          <w:color w:val="000000"/>
          <w:sz w:val="22"/>
          <w:szCs w:val="22"/>
        </w:rPr>
        <w:t>17</w:t>
      </w:r>
      <w:r w:rsidR="00237299" w:rsidRPr="000F56AD">
        <w:rPr>
          <w:rFonts w:eastAsia="Times New Roman"/>
          <w:color w:val="000000"/>
          <w:sz w:val="22"/>
          <w:szCs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A1061E" w14:textId="77777777" w:rsidR="00E50612" w:rsidRPr="000F56AD" w:rsidRDefault="00E50612" w:rsidP="00E50612">
      <w:pPr>
        <w:pStyle w:val="ListParagraph"/>
        <w:spacing w:before="120" w:after="120"/>
        <w:ind w:left="0"/>
        <w:jc w:val="both"/>
        <w:rPr>
          <w:rFonts w:eastAsia="Times New Roman"/>
          <w:color w:val="000000"/>
          <w:sz w:val="22"/>
          <w:szCs w:val="22"/>
        </w:rPr>
      </w:pPr>
    </w:p>
    <w:p w14:paraId="007464B9" w14:textId="77777777" w:rsidR="00237299" w:rsidRPr="000F56AD" w:rsidRDefault="00317097" w:rsidP="00E50612">
      <w:pPr>
        <w:pStyle w:val="ListParagraph"/>
        <w:spacing w:before="240" w:after="120"/>
        <w:ind w:left="0"/>
        <w:jc w:val="both"/>
        <w:rPr>
          <w:color w:val="000000"/>
          <w:sz w:val="22"/>
          <w:szCs w:val="22"/>
        </w:rPr>
      </w:pPr>
      <w:r w:rsidRPr="000F56AD">
        <w:rPr>
          <w:snapToGrid w:val="0"/>
          <w:color w:val="000000"/>
          <w:sz w:val="22"/>
          <w:szCs w:val="22"/>
        </w:rPr>
        <w:t>17</w:t>
      </w:r>
      <w:r w:rsidR="00237299" w:rsidRPr="000F56AD">
        <w:rPr>
          <w:snapToGrid w:val="0"/>
          <w:color w:val="000000"/>
          <w:sz w:val="22"/>
          <w:szCs w:val="22"/>
        </w:rPr>
        <w:t>.2. Užsakovas</w:t>
      </w:r>
      <w:r w:rsidR="00237299" w:rsidRPr="000F56AD">
        <w:rPr>
          <w:color w:val="000000"/>
          <w:sz w:val="22"/>
          <w:szCs w:val="22"/>
        </w:rPr>
        <w:t xml:space="preserve">, uždelsęs sumokėti Rangovui priklausančias sumas Sutartyje nustatyta tvarka ir terminais, Rangovo </w:t>
      </w:r>
      <w:r w:rsidR="009179E9" w:rsidRPr="000F56AD">
        <w:rPr>
          <w:color w:val="000000"/>
          <w:sz w:val="22"/>
          <w:szCs w:val="22"/>
        </w:rPr>
        <w:t>reikalavimu, privalo mokėti 0,08</w:t>
      </w:r>
      <w:r w:rsidR="00237299" w:rsidRPr="000F56AD">
        <w:rPr>
          <w:color w:val="000000"/>
          <w:sz w:val="22"/>
          <w:szCs w:val="22"/>
        </w:rPr>
        <w:t xml:space="preserve"> </w:t>
      </w:r>
      <w:r w:rsidR="00237299" w:rsidRPr="000F56AD">
        <w:rPr>
          <w:iCs/>
          <w:color w:val="000000"/>
          <w:sz w:val="22"/>
          <w:szCs w:val="22"/>
        </w:rPr>
        <w:t>%</w:t>
      </w:r>
      <w:r w:rsidR="009C2C3B" w:rsidRPr="000F56AD">
        <w:rPr>
          <w:iCs/>
          <w:color w:val="000000"/>
          <w:sz w:val="22"/>
          <w:szCs w:val="22"/>
        </w:rPr>
        <w:t xml:space="preserve"> </w:t>
      </w:r>
      <w:r w:rsidR="00237299" w:rsidRPr="000F56AD">
        <w:rPr>
          <w:color w:val="000000"/>
          <w:sz w:val="22"/>
          <w:szCs w:val="22"/>
        </w:rPr>
        <w:t>delspinigių už kiekvieną pavėluotą dieną nuo laiku neapmokėtos sumos.</w:t>
      </w:r>
    </w:p>
    <w:p w14:paraId="0C48CD0D" w14:textId="77777777" w:rsidR="00BF352E" w:rsidRPr="000F56AD" w:rsidRDefault="00BF352E" w:rsidP="00BF352E">
      <w:pPr>
        <w:contextualSpacing/>
        <w:jc w:val="both"/>
        <w:rPr>
          <w:color w:val="000000"/>
          <w:sz w:val="22"/>
          <w:szCs w:val="22"/>
        </w:rPr>
      </w:pPr>
      <w:r w:rsidRPr="000F56AD">
        <w:rPr>
          <w:iCs/>
          <w:color w:val="000000"/>
          <w:sz w:val="22"/>
          <w:szCs w:val="22"/>
        </w:rPr>
        <w:t xml:space="preserve">17.3. Jei Rangovas dėl savo kaltės neįvykdo Darbų nustatytu terminu, tai Užsakovas turi teisę, be oficialaus įspėjimo ir nesumažindamas kitų savo teisių gynimo būdų, </w:t>
      </w:r>
      <w:r w:rsidRPr="000F56AD">
        <w:rPr>
          <w:color w:val="000000"/>
          <w:sz w:val="22"/>
          <w:szCs w:val="22"/>
        </w:rPr>
        <w:t>už kiekvieną termino praleidimo dieną</w:t>
      </w:r>
      <w:r w:rsidRPr="000F56AD">
        <w:rPr>
          <w:rFonts w:eastAsia="Calibri"/>
          <w:iCs/>
          <w:color w:val="000000"/>
          <w:sz w:val="22"/>
          <w:szCs w:val="22"/>
        </w:rPr>
        <w:t xml:space="preserve"> pradėti skaičiuoti tokio dydžio ir tokia tvarka delspinigius:</w:t>
      </w:r>
    </w:p>
    <w:p w14:paraId="5FEF15E8" w14:textId="77777777" w:rsidR="00BF352E" w:rsidRPr="000F56AD" w:rsidRDefault="00BF352E" w:rsidP="00BF352E">
      <w:pPr>
        <w:pStyle w:val="ListParagraph"/>
        <w:spacing w:before="120" w:after="120"/>
        <w:ind w:left="0"/>
        <w:jc w:val="both"/>
        <w:rPr>
          <w:iCs/>
          <w:color w:val="000000"/>
          <w:sz w:val="22"/>
          <w:szCs w:val="22"/>
        </w:rPr>
      </w:pPr>
      <w:r w:rsidRPr="000F56AD">
        <w:rPr>
          <w:iCs/>
          <w:color w:val="000000"/>
          <w:sz w:val="22"/>
          <w:szCs w:val="22"/>
        </w:rPr>
        <w:t xml:space="preserve">17.3.1. nuo kitos dienos po </w:t>
      </w:r>
      <w:r w:rsidRPr="000F56AD">
        <w:rPr>
          <w:sz w:val="22"/>
          <w:szCs w:val="22"/>
        </w:rPr>
        <w:t>to, kai Darbai turėjo būti baigti</w:t>
      </w:r>
      <w:r w:rsidRPr="000F56AD">
        <w:rPr>
          <w:iCs/>
          <w:color w:val="000000"/>
          <w:sz w:val="22"/>
          <w:szCs w:val="22"/>
        </w:rPr>
        <w:t xml:space="preserve"> iki 15 kalendorinės dienos – 0,08 proc. dydžio delspinigius nuo neįvykdytų Darbų kainos </w:t>
      </w:r>
      <w:r w:rsidR="009642A9" w:rsidRPr="000F56AD">
        <w:rPr>
          <w:iCs/>
          <w:color w:val="000000"/>
          <w:sz w:val="22"/>
          <w:szCs w:val="22"/>
        </w:rPr>
        <w:t>be</w:t>
      </w:r>
      <w:r w:rsidRPr="000F56AD">
        <w:rPr>
          <w:iCs/>
          <w:color w:val="000000"/>
          <w:sz w:val="22"/>
          <w:szCs w:val="22"/>
        </w:rPr>
        <w:t xml:space="preserve"> PVM, už kiekvieną termino praleidimo dieną</w:t>
      </w:r>
      <w:r w:rsidRPr="000F56AD">
        <w:rPr>
          <w:iCs/>
          <w:sz w:val="22"/>
          <w:lang w:eastAsia="ar-SA"/>
        </w:rPr>
        <w:t xml:space="preserve"> </w:t>
      </w:r>
      <w:r w:rsidRPr="000F56AD">
        <w:rPr>
          <w:spacing w:val="-3"/>
          <w:sz w:val="22"/>
          <w:lang w:eastAsia="ar-SA"/>
        </w:rPr>
        <w:t xml:space="preserve">iki </w:t>
      </w:r>
      <w:r w:rsidRPr="000F56AD">
        <w:rPr>
          <w:iCs/>
          <w:color w:val="000000"/>
          <w:sz w:val="22"/>
          <w:szCs w:val="22"/>
        </w:rPr>
        <w:t xml:space="preserve">atitinkamo (darbų atlikimo, </w:t>
      </w:r>
      <w:r w:rsidRPr="000F56AD">
        <w:rPr>
          <w:color w:val="000000"/>
          <w:sz w:val="22"/>
          <w:szCs w:val="22"/>
        </w:rPr>
        <w:t xml:space="preserve">darbų perdavimo – priėmimo) akto </w:t>
      </w:r>
      <w:r w:rsidRPr="000F56AD">
        <w:rPr>
          <w:iCs/>
          <w:color w:val="000000"/>
          <w:sz w:val="22"/>
          <w:szCs w:val="22"/>
        </w:rPr>
        <w:t>pasirašymo dienos (ši diena įskaitoma).</w:t>
      </w:r>
    </w:p>
    <w:p w14:paraId="722854BC" w14:textId="77777777" w:rsidR="00BF352E" w:rsidRPr="000F56AD" w:rsidRDefault="00BF352E" w:rsidP="00BF352E">
      <w:pPr>
        <w:pStyle w:val="ListParagraph"/>
        <w:spacing w:before="120" w:after="120"/>
        <w:ind w:left="0"/>
        <w:jc w:val="both"/>
        <w:rPr>
          <w:iCs/>
          <w:color w:val="000000"/>
          <w:sz w:val="22"/>
          <w:szCs w:val="22"/>
        </w:rPr>
      </w:pPr>
    </w:p>
    <w:p w14:paraId="1047A497" w14:textId="77777777" w:rsidR="00BF352E" w:rsidRPr="000F56AD" w:rsidRDefault="00BF352E" w:rsidP="00BF352E">
      <w:pPr>
        <w:pStyle w:val="ListParagraph"/>
        <w:spacing w:before="120" w:after="120"/>
        <w:ind w:left="0"/>
        <w:jc w:val="both"/>
        <w:rPr>
          <w:iCs/>
          <w:color w:val="000000"/>
          <w:sz w:val="22"/>
          <w:szCs w:val="22"/>
        </w:rPr>
      </w:pPr>
      <w:r w:rsidRPr="000F56AD">
        <w:rPr>
          <w:iCs/>
          <w:color w:val="000000"/>
          <w:sz w:val="22"/>
          <w:szCs w:val="22"/>
        </w:rPr>
        <w:t xml:space="preserve">17.3.2. nuo 16 kalendorinės dienos iki 30 kalendorinės dienos – 0,15 proc. dydžio delspinigius nuo neįvykdytų Darbų kainos </w:t>
      </w:r>
      <w:r w:rsidR="009642A9" w:rsidRPr="000F56AD">
        <w:rPr>
          <w:iCs/>
          <w:color w:val="000000"/>
          <w:sz w:val="22"/>
          <w:szCs w:val="22"/>
        </w:rPr>
        <w:t>be</w:t>
      </w:r>
      <w:r w:rsidRPr="000F56AD">
        <w:rPr>
          <w:iCs/>
          <w:color w:val="000000"/>
          <w:sz w:val="22"/>
          <w:szCs w:val="22"/>
        </w:rPr>
        <w:t xml:space="preserve"> PVM už kiekvieną termino praleidimo dieną</w:t>
      </w:r>
      <w:r w:rsidRPr="000F56AD">
        <w:rPr>
          <w:iCs/>
          <w:sz w:val="22"/>
          <w:lang w:eastAsia="ar-SA"/>
        </w:rPr>
        <w:t xml:space="preserve"> </w:t>
      </w:r>
      <w:r w:rsidRPr="000F56AD">
        <w:rPr>
          <w:spacing w:val="-3"/>
          <w:sz w:val="22"/>
          <w:lang w:eastAsia="ar-SA"/>
        </w:rPr>
        <w:t xml:space="preserve">iki </w:t>
      </w:r>
      <w:r w:rsidRPr="000F56AD">
        <w:rPr>
          <w:iCs/>
          <w:color w:val="000000"/>
          <w:sz w:val="22"/>
          <w:szCs w:val="22"/>
        </w:rPr>
        <w:t xml:space="preserve">atitinkamo (darbų atlikimo, </w:t>
      </w:r>
      <w:r w:rsidRPr="000F56AD">
        <w:rPr>
          <w:color w:val="000000"/>
          <w:sz w:val="22"/>
          <w:szCs w:val="22"/>
        </w:rPr>
        <w:t xml:space="preserve">darbų perdavimo – priėmimo) akto </w:t>
      </w:r>
      <w:r w:rsidRPr="000F56AD">
        <w:rPr>
          <w:iCs/>
          <w:color w:val="000000"/>
          <w:sz w:val="22"/>
          <w:szCs w:val="22"/>
        </w:rPr>
        <w:t>pasirašymo dienos (ši diena įskaitoma).</w:t>
      </w:r>
    </w:p>
    <w:p w14:paraId="2781E4BD" w14:textId="77777777" w:rsidR="00BF352E" w:rsidRPr="000F56AD" w:rsidRDefault="00BF352E" w:rsidP="00BF352E">
      <w:pPr>
        <w:pStyle w:val="ListParagraph"/>
        <w:spacing w:before="120" w:after="120"/>
        <w:ind w:left="0"/>
        <w:jc w:val="both"/>
        <w:rPr>
          <w:iCs/>
          <w:color w:val="000000"/>
          <w:sz w:val="22"/>
          <w:szCs w:val="22"/>
        </w:rPr>
      </w:pPr>
    </w:p>
    <w:p w14:paraId="3D30DCC2" w14:textId="77777777" w:rsidR="00BF352E" w:rsidRPr="000F56AD" w:rsidRDefault="00BF352E" w:rsidP="00BF352E">
      <w:pPr>
        <w:pStyle w:val="ListParagraph"/>
        <w:spacing w:before="120" w:after="120"/>
        <w:ind w:left="0"/>
        <w:jc w:val="both"/>
        <w:rPr>
          <w:iCs/>
          <w:color w:val="000000"/>
          <w:sz w:val="22"/>
          <w:szCs w:val="22"/>
        </w:rPr>
      </w:pPr>
      <w:r w:rsidRPr="000F56AD">
        <w:rPr>
          <w:iCs/>
          <w:color w:val="000000"/>
          <w:sz w:val="22"/>
          <w:szCs w:val="22"/>
        </w:rPr>
        <w:t xml:space="preserve">17.3.3. nuo 31 kalendorinės dienos iki atitinkamo (darbų atlikimo, </w:t>
      </w:r>
      <w:r w:rsidRPr="000F56AD">
        <w:rPr>
          <w:color w:val="000000"/>
          <w:sz w:val="22"/>
          <w:szCs w:val="22"/>
        </w:rPr>
        <w:t xml:space="preserve">darbų perdavimo – priėmimo) akto </w:t>
      </w:r>
      <w:r w:rsidRPr="000F56AD">
        <w:rPr>
          <w:iCs/>
          <w:color w:val="000000"/>
          <w:sz w:val="22"/>
          <w:szCs w:val="22"/>
        </w:rPr>
        <w:t xml:space="preserve">pasirašymo dienos (ši diena įskaitoma) – 0,2 dydžio delspinigius nuo neįvykdytų Darbų kainos </w:t>
      </w:r>
      <w:r w:rsidR="009642A9" w:rsidRPr="000F56AD">
        <w:rPr>
          <w:iCs/>
          <w:color w:val="000000"/>
          <w:sz w:val="22"/>
          <w:szCs w:val="22"/>
        </w:rPr>
        <w:t>be</w:t>
      </w:r>
      <w:r w:rsidRPr="000F56AD">
        <w:rPr>
          <w:iCs/>
          <w:color w:val="000000"/>
          <w:sz w:val="22"/>
          <w:szCs w:val="22"/>
        </w:rPr>
        <w:t xml:space="preserve"> PVM už kiekvieną termino praleidimo dieną</w:t>
      </w:r>
      <w:r w:rsidRPr="000F56AD">
        <w:rPr>
          <w:iCs/>
          <w:sz w:val="22"/>
          <w:lang w:eastAsia="ar-SA"/>
        </w:rPr>
        <w:t xml:space="preserve"> </w:t>
      </w:r>
      <w:r w:rsidRPr="000F56AD">
        <w:rPr>
          <w:spacing w:val="-3"/>
          <w:sz w:val="22"/>
          <w:lang w:eastAsia="ar-SA"/>
        </w:rPr>
        <w:t xml:space="preserve">iki </w:t>
      </w:r>
      <w:r w:rsidRPr="000F56AD">
        <w:rPr>
          <w:iCs/>
          <w:color w:val="000000"/>
          <w:sz w:val="22"/>
          <w:szCs w:val="22"/>
        </w:rPr>
        <w:t xml:space="preserve">atitinkamo (darbų atlikimo, </w:t>
      </w:r>
      <w:r w:rsidRPr="000F56AD">
        <w:rPr>
          <w:color w:val="000000"/>
          <w:sz w:val="22"/>
          <w:szCs w:val="22"/>
        </w:rPr>
        <w:t xml:space="preserve">darbų perdavimo – priėmimo) akto </w:t>
      </w:r>
      <w:r w:rsidRPr="000F56AD">
        <w:rPr>
          <w:iCs/>
          <w:color w:val="000000"/>
          <w:sz w:val="22"/>
          <w:szCs w:val="22"/>
        </w:rPr>
        <w:t>pasirašymo dienos (ši diena įskaitoma).</w:t>
      </w:r>
    </w:p>
    <w:p w14:paraId="1691DDDD" w14:textId="77777777" w:rsidR="00BF352E" w:rsidRPr="000F56AD" w:rsidRDefault="00BF352E" w:rsidP="00BF352E">
      <w:pPr>
        <w:pStyle w:val="ListParagraph"/>
        <w:spacing w:before="120" w:after="120"/>
        <w:ind w:left="0"/>
        <w:jc w:val="both"/>
        <w:rPr>
          <w:iCs/>
          <w:color w:val="000000"/>
          <w:sz w:val="22"/>
          <w:szCs w:val="22"/>
        </w:rPr>
      </w:pPr>
    </w:p>
    <w:p w14:paraId="74F92386" w14:textId="77777777" w:rsidR="00BF352E" w:rsidRPr="000F56AD" w:rsidRDefault="005E4276" w:rsidP="00BF352E">
      <w:pPr>
        <w:pStyle w:val="ListParagraph"/>
        <w:spacing w:before="120" w:after="120"/>
        <w:ind w:left="0"/>
        <w:jc w:val="both"/>
        <w:rPr>
          <w:spacing w:val="-3"/>
          <w:sz w:val="22"/>
          <w:szCs w:val="22"/>
        </w:rPr>
      </w:pPr>
      <w:r w:rsidRPr="000F56AD">
        <w:rPr>
          <w:iCs/>
          <w:color w:val="000000"/>
          <w:sz w:val="22"/>
          <w:szCs w:val="22"/>
        </w:rPr>
        <w:t>17.</w:t>
      </w:r>
      <w:r w:rsidR="002E16D6" w:rsidRPr="000F56AD">
        <w:rPr>
          <w:iCs/>
          <w:color w:val="000000"/>
          <w:sz w:val="22"/>
          <w:szCs w:val="22"/>
        </w:rPr>
        <w:t>4</w:t>
      </w:r>
      <w:r w:rsidRPr="000F56AD">
        <w:rPr>
          <w:iCs/>
          <w:color w:val="000000"/>
          <w:sz w:val="22"/>
          <w:szCs w:val="22"/>
        </w:rPr>
        <w:t xml:space="preserve">. </w:t>
      </w:r>
      <w:r w:rsidR="00BF352E" w:rsidRPr="000F56AD">
        <w:rPr>
          <w:spacing w:val="-3"/>
          <w:sz w:val="22"/>
          <w:szCs w:val="22"/>
        </w:rPr>
        <w:t>Už bet kokių šioje Sutartyje nustatytų įsipareigojimų nevykdymą, išskyrus šio punkto 1</w:t>
      </w:r>
      <w:r w:rsidRPr="000F56AD">
        <w:rPr>
          <w:spacing w:val="-3"/>
          <w:sz w:val="22"/>
          <w:szCs w:val="22"/>
        </w:rPr>
        <w:t>7.3 p.</w:t>
      </w:r>
      <w:r w:rsidR="00BF352E" w:rsidRPr="000F56AD">
        <w:rPr>
          <w:spacing w:val="-3"/>
          <w:sz w:val="22"/>
          <w:szCs w:val="22"/>
        </w:rPr>
        <w:t>, Užsakovas gali pareikalauti sumokėti 500 (penkių šimtų eurų) baudą už kiekvieną pažeidimą, o jei pažeidimas tęstinio pobūdžio - po 250 (du šimtus penkiasdešimt eurų) baudą už kiekvieną dieną kol tęsiasi pažeidimas.</w:t>
      </w:r>
    </w:p>
    <w:p w14:paraId="14D4CD62" w14:textId="77777777" w:rsidR="005E4276" w:rsidRPr="000F56AD" w:rsidRDefault="005E4276" w:rsidP="00BF352E">
      <w:pPr>
        <w:pStyle w:val="ListParagraph"/>
        <w:spacing w:before="120" w:after="120"/>
        <w:ind w:left="0"/>
        <w:jc w:val="both"/>
        <w:rPr>
          <w:spacing w:val="-3"/>
          <w:sz w:val="22"/>
          <w:szCs w:val="22"/>
        </w:rPr>
      </w:pPr>
    </w:p>
    <w:p w14:paraId="42D7EC43" w14:textId="77777777" w:rsidR="005E4276" w:rsidRPr="000F56AD" w:rsidRDefault="005E4276" w:rsidP="005E4276">
      <w:pPr>
        <w:pStyle w:val="ListParagraph"/>
        <w:spacing w:before="120" w:after="120"/>
        <w:ind w:left="0"/>
        <w:jc w:val="both"/>
        <w:rPr>
          <w:iCs/>
          <w:color w:val="000000"/>
          <w:sz w:val="22"/>
          <w:szCs w:val="22"/>
        </w:rPr>
      </w:pPr>
      <w:r w:rsidRPr="000F56AD">
        <w:rPr>
          <w:snapToGrid w:val="0"/>
          <w:color w:val="000000"/>
          <w:sz w:val="22"/>
          <w:szCs w:val="22"/>
        </w:rPr>
        <w:t>17.</w:t>
      </w:r>
      <w:r w:rsidR="002E16D6" w:rsidRPr="000F56AD">
        <w:rPr>
          <w:snapToGrid w:val="0"/>
          <w:color w:val="000000"/>
          <w:sz w:val="22"/>
          <w:szCs w:val="22"/>
        </w:rPr>
        <w:t>5</w:t>
      </w:r>
      <w:r w:rsidRPr="000F56AD">
        <w:rPr>
          <w:snapToGrid w:val="0"/>
          <w:color w:val="000000"/>
          <w:sz w:val="22"/>
          <w:szCs w:val="22"/>
        </w:rPr>
        <w:t>. Rangovas</w:t>
      </w:r>
      <w:r w:rsidRPr="000F56AD">
        <w:rPr>
          <w:color w:val="000000"/>
          <w:sz w:val="22"/>
          <w:szCs w:val="22"/>
        </w:rPr>
        <w:t xml:space="preserve">, uždelsęs sumokėti bet kokias Užsakovui priklausančias sumas, Užsakovo reikalavimu, privalo mokėti 0,08 </w:t>
      </w:r>
      <w:r w:rsidRPr="000F56AD">
        <w:rPr>
          <w:iCs/>
          <w:color w:val="000000"/>
          <w:sz w:val="22"/>
          <w:szCs w:val="22"/>
        </w:rPr>
        <w:t xml:space="preserve">% </w:t>
      </w:r>
      <w:r w:rsidRPr="000F56AD">
        <w:rPr>
          <w:color w:val="000000"/>
          <w:sz w:val="22"/>
          <w:szCs w:val="22"/>
        </w:rPr>
        <w:t xml:space="preserve">delspinigių už kiekvieną pavėluotą dieną nuo laiku neapmokėtos sumos </w:t>
      </w:r>
      <w:r w:rsidR="009642A9" w:rsidRPr="000F56AD">
        <w:rPr>
          <w:color w:val="000000"/>
          <w:sz w:val="22"/>
          <w:szCs w:val="22"/>
        </w:rPr>
        <w:t>be</w:t>
      </w:r>
      <w:r w:rsidRPr="000F56AD">
        <w:rPr>
          <w:color w:val="000000"/>
          <w:sz w:val="22"/>
          <w:szCs w:val="22"/>
        </w:rPr>
        <w:t xml:space="preserve"> PVM.</w:t>
      </w:r>
    </w:p>
    <w:p w14:paraId="708FA100" w14:textId="77777777" w:rsidR="00BF352E" w:rsidRPr="000F56AD" w:rsidRDefault="00BF352E" w:rsidP="00E50612">
      <w:pPr>
        <w:pStyle w:val="ListParagraph"/>
        <w:spacing w:before="240" w:after="120"/>
        <w:ind w:left="0"/>
        <w:jc w:val="both"/>
        <w:rPr>
          <w:color w:val="000000"/>
          <w:sz w:val="22"/>
          <w:szCs w:val="22"/>
        </w:rPr>
      </w:pPr>
    </w:p>
    <w:p w14:paraId="512074F6" w14:textId="77777777" w:rsidR="005E4276" w:rsidRPr="000F56AD" w:rsidRDefault="005E4276" w:rsidP="005E4276">
      <w:pPr>
        <w:pStyle w:val="ListParagraph"/>
        <w:spacing w:before="120" w:after="120"/>
        <w:ind w:left="0"/>
        <w:jc w:val="both"/>
        <w:rPr>
          <w:iCs/>
          <w:color w:val="000000"/>
          <w:sz w:val="22"/>
          <w:szCs w:val="22"/>
        </w:rPr>
      </w:pPr>
      <w:r w:rsidRPr="000F56AD">
        <w:rPr>
          <w:sz w:val="22"/>
          <w:szCs w:val="22"/>
          <w:lang w:eastAsia="ar-SA"/>
        </w:rPr>
        <w:t>17.</w:t>
      </w:r>
      <w:r w:rsidR="002E16D6" w:rsidRPr="000F56AD">
        <w:rPr>
          <w:sz w:val="22"/>
          <w:szCs w:val="22"/>
          <w:lang w:eastAsia="ar-SA"/>
        </w:rPr>
        <w:t>6</w:t>
      </w:r>
      <w:r w:rsidRPr="000F56AD">
        <w:rPr>
          <w:sz w:val="22"/>
          <w:szCs w:val="22"/>
          <w:lang w:eastAsia="ar-SA"/>
        </w:rPr>
        <w:t>. Užsakovas priskaičiuotus delspinigius ir baudas turi teisę išskaičiuoti iš Rangovui mokėtinų sumų.</w:t>
      </w:r>
    </w:p>
    <w:p w14:paraId="6533D3DC" w14:textId="77777777" w:rsidR="005E4276" w:rsidRPr="000F56AD" w:rsidRDefault="005E4276" w:rsidP="005E4276">
      <w:pPr>
        <w:pStyle w:val="ListParagraph"/>
        <w:spacing w:before="120" w:after="120"/>
        <w:ind w:left="0"/>
        <w:jc w:val="both"/>
        <w:rPr>
          <w:rFonts w:eastAsia="Times New Roman"/>
          <w:spacing w:val="-3"/>
          <w:sz w:val="22"/>
          <w:szCs w:val="22"/>
          <w:lang w:eastAsia="ar-SA"/>
        </w:rPr>
      </w:pPr>
    </w:p>
    <w:p w14:paraId="10539E9A" w14:textId="77777777" w:rsidR="005E4276" w:rsidRPr="000F56AD" w:rsidRDefault="005E4276" w:rsidP="005E4276">
      <w:pPr>
        <w:pStyle w:val="ListParagraph"/>
        <w:spacing w:before="120" w:after="120"/>
        <w:ind w:left="0"/>
        <w:jc w:val="both"/>
        <w:rPr>
          <w:rFonts w:eastAsia="Times New Roman"/>
          <w:spacing w:val="-3"/>
          <w:sz w:val="22"/>
          <w:szCs w:val="22"/>
          <w:lang w:eastAsia="ar-SA"/>
        </w:rPr>
      </w:pPr>
      <w:r w:rsidRPr="000F56AD">
        <w:rPr>
          <w:rFonts w:eastAsia="Times New Roman"/>
          <w:spacing w:val="-3"/>
          <w:sz w:val="22"/>
          <w:szCs w:val="22"/>
          <w:lang w:eastAsia="ar-SA"/>
        </w:rPr>
        <w:lastRenderedPageBreak/>
        <w:t>17.</w:t>
      </w:r>
      <w:r w:rsidR="002E16D6" w:rsidRPr="000F56AD">
        <w:rPr>
          <w:rFonts w:eastAsia="Times New Roman"/>
          <w:spacing w:val="-3"/>
          <w:sz w:val="22"/>
          <w:szCs w:val="22"/>
          <w:lang w:eastAsia="ar-SA"/>
        </w:rPr>
        <w:t>7</w:t>
      </w:r>
      <w:r w:rsidRPr="000F56AD">
        <w:rPr>
          <w:rFonts w:eastAsia="Times New Roman"/>
          <w:spacing w:val="-3"/>
          <w:sz w:val="22"/>
          <w:szCs w:val="22"/>
          <w:lang w:eastAsia="ar-SA"/>
        </w:rPr>
        <w:t>. Delspinigių ir baudų sumokėjimas neatleidžia Šalių nuo pareigos tinkamai vykdyti šioje Sutartyje prisiimtus įsipareigojimus.</w:t>
      </w:r>
    </w:p>
    <w:p w14:paraId="72F84133" w14:textId="77777777" w:rsidR="00BF352E" w:rsidRPr="000F56AD" w:rsidRDefault="00BF352E" w:rsidP="00E50612">
      <w:pPr>
        <w:pStyle w:val="ListParagraph"/>
        <w:spacing w:before="240" w:after="120"/>
        <w:ind w:left="0"/>
        <w:jc w:val="both"/>
        <w:rPr>
          <w:color w:val="000000"/>
          <w:sz w:val="22"/>
          <w:szCs w:val="22"/>
        </w:rPr>
      </w:pPr>
    </w:p>
    <w:p w14:paraId="38EA37C4" w14:textId="77777777" w:rsidR="00237299" w:rsidRPr="000F56AD" w:rsidRDefault="00317097" w:rsidP="009179E9">
      <w:pPr>
        <w:pStyle w:val="ListParagraph"/>
        <w:spacing w:before="120" w:after="120"/>
        <w:ind w:left="0"/>
        <w:contextualSpacing w:val="0"/>
        <w:jc w:val="center"/>
        <w:rPr>
          <w:b/>
          <w:bCs/>
          <w:caps/>
          <w:color w:val="000000"/>
          <w:sz w:val="22"/>
          <w:szCs w:val="22"/>
        </w:rPr>
      </w:pPr>
      <w:r w:rsidRPr="000F56AD">
        <w:rPr>
          <w:b/>
          <w:bCs/>
          <w:caps/>
          <w:color w:val="000000"/>
          <w:sz w:val="22"/>
          <w:szCs w:val="22"/>
        </w:rPr>
        <w:t>18</w:t>
      </w:r>
      <w:r w:rsidR="00D27DC4" w:rsidRPr="000F56AD">
        <w:rPr>
          <w:b/>
          <w:bCs/>
          <w:caps/>
          <w:color w:val="000000"/>
          <w:sz w:val="22"/>
          <w:szCs w:val="22"/>
        </w:rPr>
        <w:t xml:space="preserve">. </w:t>
      </w:r>
      <w:r w:rsidR="0029374E" w:rsidRPr="000F56AD">
        <w:rPr>
          <w:b/>
          <w:bCs/>
          <w:color w:val="000000"/>
          <w:sz w:val="22"/>
          <w:szCs w:val="22"/>
        </w:rPr>
        <w:t>Nenugalimos jėgos aplinkybės (</w:t>
      </w:r>
      <w:r w:rsidR="0029374E" w:rsidRPr="000F56AD">
        <w:rPr>
          <w:b/>
          <w:bCs/>
          <w:i/>
          <w:color w:val="000000"/>
          <w:sz w:val="22"/>
          <w:szCs w:val="22"/>
        </w:rPr>
        <w:t>force majeure</w:t>
      </w:r>
      <w:r w:rsidR="00237299" w:rsidRPr="000F56AD">
        <w:rPr>
          <w:b/>
          <w:bCs/>
          <w:caps/>
          <w:color w:val="000000"/>
          <w:sz w:val="22"/>
          <w:szCs w:val="22"/>
        </w:rPr>
        <w:t>)</w:t>
      </w:r>
    </w:p>
    <w:p w14:paraId="0C6A25F6" w14:textId="77777777" w:rsidR="004931B0" w:rsidRPr="002479F6" w:rsidRDefault="00317097" w:rsidP="004931B0">
      <w:pPr>
        <w:spacing w:after="200"/>
        <w:ind w:right="2"/>
        <w:jc w:val="both"/>
        <w:rPr>
          <w:color w:val="000000"/>
          <w:sz w:val="22"/>
          <w:szCs w:val="22"/>
        </w:rPr>
      </w:pPr>
      <w:r w:rsidRPr="002479F6">
        <w:rPr>
          <w:color w:val="000000"/>
          <w:sz w:val="22"/>
          <w:szCs w:val="22"/>
        </w:rPr>
        <w:t>18</w:t>
      </w:r>
      <w:r w:rsidR="004931B0" w:rsidRPr="002479F6">
        <w:rPr>
          <w:color w:val="000000"/>
          <w:sz w:val="22"/>
          <w:szCs w:val="22"/>
        </w:rPr>
        <w:t xml:space="preserve">.1. Nenugalimos jėgos sąvoka aiškinama taip, kaip ji apibrėžiama Lietuvos Respublikos civiliniame kodekse (6.212 straipsnis). </w:t>
      </w:r>
    </w:p>
    <w:p w14:paraId="5F3EF3FB" w14:textId="77777777" w:rsidR="004931B0" w:rsidRPr="002479F6" w:rsidRDefault="00317097" w:rsidP="004931B0">
      <w:pPr>
        <w:spacing w:after="200"/>
        <w:ind w:right="2"/>
        <w:jc w:val="both"/>
        <w:rPr>
          <w:color w:val="000000"/>
          <w:sz w:val="22"/>
          <w:szCs w:val="22"/>
        </w:rPr>
      </w:pPr>
      <w:r w:rsidRPr="002479F6">
        <w:rPr>
          <w:color w:val="000000"/>
          <w:sz w:val="22"/>
          <w:szCs w:val="22"/>
        </w:rPr>
        <w:t>18</w:t>
      </w:r>
      <w:r w:rsidR="004931B0" w:rsidRPr="002479F6">
        <w:rPr>
          <w:color w:val="000000"/>
          <w:sz w:val="22"/>
          <w:szCs w:val="22"/>
        </w:rPr>
        <w:t xml:space="preserve">.2. 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w:t>
      </w:r>
      <w:r w:rsidR="00480130" w:rsidRPr="002479F6">
        <w:rPr>
          <w:color w:val="000000"/>
          <w:sz w:val="22"/>
          <w:szCs w:val="22"/>
        </w:rPr>
        <w:t>Š</w:t>
      </w:r>
      <w:r w:rsidR="004931B0" w:rsidRPr="002479F6">
        <w:rPr>
          <w:color w:val="000000"/>
          <w:sz w:val="22"/>
          <w:szCs w:val="22"/>
        </w:rPr>
        <w:t>alis sužinojo (arba privalėjo sužinoti) apie atitinkamus Nenugalimą jėgą sudarančius įvykį arba aplinkybes.</w:t>
      </w:r>
    </w:p>
    <w:p w14:paraId="0D22C512" w14:textId="77777777" w:rsidR="00054DE8" w:rsidRPr="002479F6" w:rsidRDefault="00317097" w:rsidP="00CA0404">
      <w:pPr>
        <w:spacing w:before="120" w:after="120"/>
        <w:ind w:right="2"/>
        <w:jc w:val="both"/>
        <w:rPr>
          <w:color w:val="000000"/>
          <w:sz w:val="22"/>
          <w:szCs w:val="22"/>
        </w:rPr>
      </w:pPr>
      <w:r w:rsidRPr="002479F6">
        <w:rPr>
          <w:color w:val="000000"/>
          <w:sz w:val="22"/>
          <w:szCs w:val="22"/>
        </w:rPr>
        <w:t>18</w:t>
      </w:r>
      <w:r w:rsidR="00054DE8" w:rsidRPr="002479F6">
        <w:rPr>
          <w:color w:val="000000"/>
          <w:sz w:val="22"/>
          <w:szCs w:val="22"/>
        </w:rPr>
        <w:t xml:space="preserve">.3. Šalis, išsiuntusi tokį pranešimą, privalo būti atleista nuo tų prievolių vykdymo tol, kol ta Nenugalima jėga neleidžia jų vykdyti. </w:t>
      </w:r>
    </w:p>
    <w:p w14:paraId="09EEF1B3" w14:textId="77777777" w:rsidR="008B1277" w:rsidRPr="002479F6" w:rsidRDefault="00317097" w:rsidP="008B1277">
      <w:pPr>
        <w:autoSpaceDE w:val="0"/>
        <w:autoSpaceDN w:val="0"/>
        <w:adjustRightInd w:val="0"/>
        <w:spacing w:before="120" w:after="120"/>
        <w:jc w:val="both"/>
        <w:rPr>
          <w:sz w:val="22"/>
          <w:szCs w:val="22"/>
        </w:rPr>
      </w:pPr>
      <w:r w:rsidRPr="002479F6">
        <w:rPr>
          <w:color w:val="000000"/>
          <w:sz w:val="22"/>
          <w:szCs w:val="22"/>
        </w:rPr>
        <w:t>18</w:t>
      </w:r>
      <w:r w:rsidR="005668ED" w:rsidRPr="002479F6">
        <w:rPr>
          <w:color w:val="000000"/>
          <w:sz w:val="22"/>
          <w:szCs w:val="22"/>
        </w:rPr>
        <w:t xml:space="preserve">.4. </w:t>
      </w:r>
      <w:r w:rsidR="008B1277" w:rsidRPr="002479F6">
        <w:rPr>
          <w:color w:val="000000"/>
          <w:sz w:val="22"/>
          <w:szCs w:val="22"/>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2EBB0F4F" w14:textId="77777777" w:rsidR="00D50E08" w:rsidRPr="002479F6" w:rsidRDefault="00C826E6" w:rsidP="008355E0">
      <w:pPr>
        <w:pStyle w:val="ListParagraph"/>
        <w:spacing w:before="120" w:after="120"/>
        <w:contextualSpacing w:val="0"/>
        <w:jc w:val="center"/>
        <w:rPr>
          <w:b/>
          <w:color w:val="000000"/>
          <w:sz w:val="22"/>
          <w:szCs w:val="22"/>
        </w:rPr>
      </w:pPr>
      <w:r w:rsidRPr="002479F6">
        <w:rPr>
          <w:b/>
          <w:color w:val="000000"/>
          <w:sz w:val="22"/>
          <w:szCs w:val="22"/>
        </w:rPr>
        <w:t>19</w:t>
      </w:r>
      <w:r w:rsidR="00F20648" w:rsidRPr="002479F6">
        <w:rPr>
          <w:b/>
          <w:color w:val="000000"/>
          <w:sz w:val="22"/>
          <w:szCs w:val="22"/>
        </w:rPr>
        <w:t xml:space="preserve">. </w:t>
      </w:r>
      <w:r w:rsidR="00D6540A" w:rsidRPr="002479F6">
        <w:rPr>
          <w:b/>
          <w:color w:val="000000"/>
          <w:sz w:val="22"/>
          <w:szCs w:val="22"/>
        </w:rPr>
        <w:t>Sutarties nutraukimas</w:t>
      </w:r>
    </w:p>
    <w:p w14:paraId="594714C7" w14:textId="77777777" w:rsidR="00B84B9A" w:rsidRPr="002479F6" w:rsidRDefault="00B84B9A" w:rsidP="00B84B9A">
      <w:pPr>
        <w:pStyle w:val="ListParagraph"/>
        <w:spacing w:before="120" w:after="120"/>
        <w:ind w:left="0"/>
        <w:jc w:val="both"/>
        <w:rPr>
          <w:color w:val="000000"/>
          <w:sz w:val="22"/>
          <w:szCs w:val="22"/>
        </w:rPr>
      </w:pPr>
      <w:r w:rsidRPr="002479F6">
        <w:rPr>
          <w:color w:val="000000"/>
          <w:sz w:val="22"/>
          <w:szCs w:val="22"/>
        </w:rPr>
        <w:t>19.1. Sutartis gali būti nutraukta rašytiniu Šalių susitarimu arba vienos iš Šalių iniciatyva.</w:t>
      </w:r>
    </w:p>
    <w:p w14:paraId="16F4F049" w14:textId="77777777" w:rsidR="00B84B9A" w:rsidRPr="002479F6" w:rsidRDefault="00B84B9A" w:rsidP="00B84B9A">
      <w:pPr>
        <w:pStyle w:val="ListParagraph"/>
        <w:spacing w:before="120" w:after="120"/>
        <w:ind w:left="0"/>
        <w:jc w:val="both"/>
        <w:rPr>
          <w:color w:val="000000"/>
          <w:sz w:val="22"/>
          <w:szCs w:val="22"/>
        </w:rPr>
      </w:pPr>
    </w:p>
    <w:p w14:paraId="4DB2D9C4" w14:textId="77777777" w:rsidR="00B84B9A" w:rsidRPr="002479F6" w:rsidRDefault="00B84B9A" w:rsidP="00B84B9A">
      <w:pPr>
        <w:pStyle w:val="ListParagraph"/>
        <w:ind w:left="0"/>
        <w:jc w:val="both"/>
        <w:rPr>
          <w:b/>
          <w:color w:val="000000"/>
          <w:sz w:val="22"/>
          <w:szCs w:val="22"/>
          <w:lang w:eastAsia="lt-LT"/>
        </w:rPr>
      </w:pPr>
      <w:r w:rsidRPr="002479F6">
        <w:rPr>
          <w:color w:val="000000"/>
          <w:sz w:val="22"/>
          <w:szCs w:val="22"/>
        </w:rPr>
        <w:t xml:space="preserve">19.2. Užsakovas turi teisę vienašališkai </w:t>
      </w:r>
      <w:r w:rsidRPr="002479F6">
        <w:rPr>
          <w:sz w:val="22"/>
          <w:szCs w:val="22"/>
        </w:rPr>
        <w:t xml:space="preserve">prieš 14 (keturiolika) </w:t>
      </w:r>
      <w:r w:rsidRPr="002479F6">
        <w:rPr>
          <w:color w:val="000000"/>
          <w:sz w:val="22"/>
          <w:szCs w:val="22"/>
        </w:rPr>
        <w:t>kalendorinių</w:t>
      </w:r>
      <w:r w:rsidRPr="002479F6">
        <w:rPr>
          <w:sz w:val="22"/>
          <w:szCs w:val="22"/>
        </w:rPr>
        <w:t xml:space="preserve"> dienų raštu įspėjęs apie tai Rangovą,</w:t>
      </w:r>
      <w:r w:rsidRPr="002479F6">
        <w:rPr>
          <w:color w:val="000000"/>
          <w:sz w:val="22"/>
          <w:szCs w:val="22"/>
          <w:lang w:eastAsia="lt-LT"/>
        </w:rPr>
        <w:t xml:space="preserve"> nutraukti Sutartį, jeigu Rangovas iš esmės pažeidė Sutartį. </w:t>
      </w:r>
      <w:r w:rsidRPr="002479F6">
        <w:rPr>
          <w:b/>
          <w:color w:val="000000"/>
          <w:sz w:val="22"/>
          <w:szCs w:val="22"/>
          <w:lang w:eastAsia="lt-LT"/>
        </w:rPr>
        <w:t>Rangovo padarytas</w:t>
      </w:r>
      <w:r w:rsidRPr="002479F6">
        <w:rPr>
          <w:b/>
          <w:color w:val="000000"/>
          <w:sz w:val="22"/>
          <w:szCs w:val="22"/>
          <w:lang w:eastAsia="lt-LT"/>
        </w:rPr>
        <w:br/>
        <w:t>Sutarties pažeidimas laikomas esminiu, jeigu:</w:t>
      </w:r>
    </w:p>
    <w:p w14:paraId="61590559" w14:textId="77777777" w:rsidR="00117288" w:rsidRPr="002479F6" w:rsidRDefault="00117288" w:rsidP="00B84B9A">
      <w:pPr>
        <w:pStyle w:val="ListParagraph"/>
        <w:ind w:left="0"/>
        <w:jc w:val="both"/>
        <w:rPr>
          <w:color w:val="000000"/>
          <w:sz w:val="22"/>
          <w:szCs w:val="22"/>
        </w:rPr>
      </w:pPr>
    </w:p>
    <w:p w14:paraId="2F2F1CAC" w14:textId="77777777" w:rsidR="00B84B9A" w:rsidRPr="002479F6" w:rsidRDefault="00B84B9A" w:rsidP="00B84B9A">
      <w:pPr>
        <w:pStyle w:val="ListParagraph"/>
        <w:ind w:left="0"/>
        <w:jc w:val="both"/>
        <w:rPr>
          <w:color w:val="000000"/>
          <w:sz w:val="22"/>
          <w:szCs w:val="22"/>
        </w:rPr>
      </w:pPr>
      <w:r w:rsidRPr="002479F6">
        <w:rPr>
          <w:color w:val="000000"/>
          <w:sz w:val="22"/>
          <w:szCs w:val="22"/>
        </w:rPr>
        <w:t>19.2.1. S</w:t>
      </w:r>
      <w:r w:rsidRPr="002479F6">
        <w:rPr>
          <w:sz w:val="22"/>
          <w:szCs w:val="22"/>
        </w:rPr>
        <w:t xml:space="preserve">utartis buvo pakeista pažeidžiant LR Viešųjų pirkimų įstatymo 89 straipsnį; </w:t>
      </w:r>
    </w:p>
    <w:p w14:paraId="3D6BB732" w14:textId="77777777" w:rsidR="00B84B9A" w:rsidRPr="002479F6" w:rsidRDefault="00B84B9A" w:rsidP="00B84B9A">
      <w:pPr>
        <w:jc w:val="both"/>
        <w:rPr>
          <w:rFonts w:eastAsia="Calibri"/>
          <w:sz w:val="22"/>
          <w:szCs w:val="22"/>
        </w:rPr>
      </w:pPr>
      <w:r w:rsidRPr="002479F6">
        <w:rPr>
          <w:rFonts w:eastAsia="Calibri"/>
          <w:sz w:val="22"/>
          <w:szCs w:val="22"/>
        </w:rPr>
        <w:t xml:space="preserve">19.2.2. Paaiškėjo, kad Rangovas turėjo būti pašalintas iš pirkimo procedūros pagal </w:t>
      </w:r>
      <w:r w:rsidRPr="002479F6">
        <w:rPr>
          <w:sz w:val="22"/>
          <w:szCs w:val="22"/>
        </w:rPr>
        <w:t>LR Viešųjų pirkimų įstatymo</w:t>
      </w:r>
      <w:r w:rsidRPr="002479F6">
        <w:rPr>
          <w:rFonts w:eastAsia="Calibri"/>
          <w:sz w:val="22"/>
          <w:szCs w:val="22"/>
        </w:rPr>
        <w:t xml:space="preserve"> 46 straipsnio 1 dalį; </w:t>
      </w:r>
    </w:p>
    <w:p w14:paraId="685FC24B" w14:textId="77777777" w:rsidR="00B84B9A" w:rsidRPr="002479F6" w:rsidRDefault="00B84B9A" w:rsidP="00B84B9A">
      <w:pPr>
        <w:jc w:val="both"/>
        <w:outlineLvl w:val="2"/>
        <w:rPr>
          <w:rFonts w:eastAsia="Calibri"/>
          <w:sz w:val="22"/>
          <w:szCs w:val="22"/>
        </w:rPr>
      </w:pPr>
      <w:r w:rsidRPr="002479F6">
        <w:rPr>
          <w:rFonts w:eastAsia="Calibri"/>
          <w:sz w:val="22"/>
          <w:szCs w:val="22"/>
        </w:rPr>
        <w:t>19.2.3.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CAD9BE0" w14:textId="77777777" w:rsidR="00B84B9A" w:rsidRPr="002479F6" w:rsidRDefault="00B84B9A" w:rsidP="00B84B9A">
      <w:pPr>
        <w:pStyle w:val="ListParagraph"/>
        <w:ind w:left="0"/>
        <w:jc w:val="both"/>
        <w:rPr>
          <w:color w:val="000000"/>
          <w:sz w:val="22"/>
          <w:szCs w:val="22"/>
        </w:rPr>
      </w:pPr>
      <w:r w:rsidRPr="002479F6">
        <w:rPr>
          <w:color w:val="000000"/>
          <w:sz w:val="22"/>
          <w:szCs w:val="22"/>
        </w:rPr>
        <w:t>19.2.4. Rangovas įsiteisėjusiu kompetentingos institucijos ar teismo sprendimu yra pripažintas kaltu dėl profesinio pažeidimo;</w:t>
      </w:r>
    </w:p>
    <w:p w14:paraId="6B41B80A" w14:textId="77777777" w:rsidR="00B84B9A" w:rsidRPr="002479F6" w:rsidRDefault="00B84B9A" w:rsidP="00B84B9A">
      <w:pPr>
        <w:pStyle w:val="ListParagraph"/>
        <w:ind w:left="0"/>
        <w:jc w:val="both"/>
        <w:rPr>
          <w:color w:val="000000"/>
          <w:sz w:val="22"/>
          <w:szCs w:val="22"/>
        </w:rPr>
      </w:pPr>
      <w:r w:rsidRPr="002479F6">
        <w:rPr>
          <w:color w:val="000000"/>
          <w:sz w:val="22"/>
          <w:szCs w:val="22"/>
        </w:rPr>
        <w:t>19.2.5. Rangovas įsiteisėjusiu teismo sprendimu pripažintas kaltu dėl sukčiavimo, korupcijos, pinigų plovimo, dalyvavimo nusikalstamoje organizacijoje;</w:t>
      </w:r>
    </w:p>
    <w:p w14:paraId="533E4567" w14:textId="77777777" w:rsidR="00B84B9A" w:rsidRPr="002479F6" w:rsidRDefault="00B84B9A" w:rsidP="00B84B9A">
      <w:pPr>
        <w:pStyle w:val="ListParagraph"/>
        <w:ind w:left="0"/>
        <w:jc w:val="both"/>
        <w:rPr>
          <w:color w:val="000000"/>
          <w:sz w:val="22"/>
          <w:szCs w:val="22"/>
        </w:rPr>
      </w:pPr>
      <w:r w:rsidRPr="002479F6">
        <w:rPr>
          <w:color w:val="000000"/>
          <w:sz w:val="22"/>
          <w:szCs w:val="22"/>
        </w:rPr>
        <w:t>19.2.6. Rangovas nesilaiko Sutartyje  nustatytų Darbų atlikimo terminų;</w:t>
      </w:r>
    </w:p>
    <w:p w14:paraId="16F95E4E" w14:textId="77777777" w:rsidR="00B84B9A" w:rsidRPr="002479F6" w:rsidRDefault="00B84B9A" w:rsidP="00B84B9A">
      <w:pPr>
        <w:pStyle w:val="ListParagraph"/>
        <w:ind w:left="0"/>
        <w:jc w:val="both"/>
        <w:rPr>
          <w:color w:val="000000"/>
          <w:sz w:val="22"/>
          <w:szCs w:val="22"/>
        </w:rPr>
      </w:pPr>
      <w:r w:rsidRPr="002479F6">
        <w:rPr>
          <w:color w:val="000000"/>
          <w:sz w:val="22"/>
          <w:szCs w:val="22"/>
        </w:rPr>
        <w:t>19.2.7. Rangovas netenka teisės verstis ta veikla, kuri reikalinga Sutarčiai vykdyti;</w:t>
      </w:r>
    </w:p>
    <w:p w14:paraId="77A3A0A9" w14:textId="77777777" w:rsidR="00B84B9A" w:rsidRPr="002479F6" w:rsidRDefault="00B84B9A" w:rsidP="00B84B9A">
      <w:pPr>
        <w:pStyle w:val="ListParagraph"/>
        <w:ind w:left="0"/>
        <w:jc w:val="both"/>
        <w:rPr>
          <w:color w:val="000000"/>
          <w:sz w:val="22"/>
          <w:szCs w:val="22"/>
        </w:rPr>
      </w:pPr>
      <w:r w:rsidRPr="002479F6">
        <w:rPr>
          <w:color w:val="000000"/>
          <w:sz w:val="22"/>
          <w:szCs w:val="22"/>
        </w:rPr>
        <w:t>19.2.8. Rangovas atlikdamas Darbus nesilaiko teisės aktų reikalavimų;</w:t>
      </w:r>
    </w:p>
    <w:p w14:paraId="5B577ACA" w14:textId="77777777" w:rsidR="00B84B9A" w:rsidRPr="002479F6" w:rsidRDefault="00B84B9A" w:rsidP="00B84B9A">
      <w:pPr>
        <w:pStyle w:val="ListParagraph"/>
        <w:ind w:left="0"/>
        <w:jc w:val="both"/>
        <w:rPr>
          <w:color w:val="000000"/>
          <w:sz w:val="22"/>
          <w:szCs w:val="22"/>
        </w:rPr>
      </w:pPr>
      <w:r w:rsidRPr="002479F6">
        <w:rPr>
          <w:color w:val="000000"/>
          <w:sz w:val="22"/>
          <w:szCs w:val="22"/>
        </w:rPr>
        <w:t>19.2.9. Rangovas nevykdo kitų savo sutartinių įsipareigojimų ;</w:t>
      </w:r>
    </w:p>
    <w:p w14:paraId="460E79EA" w14:textId="77777777" w:rsidR="00B84B9A" w:rsidRPr="002479F6" w:rsidRDefault="00B84B9A" w:rsidP="00B84B9A">
      <w:pPr>
        <w:pStyle w:val="ListParagraph"/>
        <w:ind w:left="0"/>
        <w:jc w:val="both"/>
        <w:rPr>
          <w:color w:val="000000"/>
          <w:sz w:val="22"/>
          <w:szCs w:val="22"/>
        </w:rPr>
      </w:pPr>
      <w:r w:rsidRPr="002479F6">
        <w:rPr>
          <w:color w:val="000000"/>
          <w:sz w:val="22"/>
          <w:szCs w:val="22"/>
        </w:rPr>
        <w:t>19.2.10. Kitokio pobūdžio Rangovo veikimas, neveikimas, aplaidumas turintis neigiamos įtakos Sutarties vykdymui;</w:t>
      </w:r>
    </w:p>
    <w:p w14:paraId="3467DA61" w14:textId="77777777" w:rsidR="00B84B9A" w:rsidRPr="002479F6" w:rsidRDefault="00B84B9A" w:rsidP="00B84B9A">
      <w:pPr>
        <w:jc w:val="both"/>
        <w:rPr>
          <w:color w:val="000000"/>
          <w:sz w:val="22"/>
          <w:szCs w:val="22"/>
        </w:rPr>
      </w:pPr>
      <w:r w:rsidRPr="002479F6">
        <w:rPr>
          <w:color w:val="000000"/>
          <w:sz w:val="22"/>
          <w:szCs w:val="22"/>
        </w:rPr>
        <w:t>19.2.11. Rangovui, nepateikus šioje Sutartyje nustatyta tvarka ir laiku bet kurio iš užtikrinimų, numatytų Sutarties bendrųjų sąlygų 5 p., išskyrus užtikrinimą numatytą Sutarties bendrųjų sąlygų 5.2 punkte, ir (ar) draudimų, numatytų Sutarties bendrųjų sąlygų 15 p.</w:t>
      </w:r>
    </w:p>
    <w:p w14:paraId="0F3182F3" w14:textId="77777777" w:rsidR="00B84B9A" w:rsidRPr="002479F6" w:rsidRDefault="00B84B9A" w:rsidP="00B84B9A">
      <w:pPr>
        <w:jc w:val="both"/>
        <w:rPr>
          <w:sz w:val="22"/>
          <w:szCs w:val="22"/>
        </w:rPr>
      </w:pPr>
    </w:p>
    <w:p w14:paraId="7979513B" w14:textId="77777777" w:rsidR="00B84B9A" w:rsidRPr="002479F6" w:rsidRDefault="00B84B9A" w:rsidP="00B84B9A">
      <w:pPr>
        <w:jc w:val="both"/>
        <w:rPr>
          <w:color w:val="000000"/>
          <w:sz w:val="22"/>
          <w:szCs w:val="22"/>
          <w:lang w:eastAsia="lt-LT"/>
        </w:rPr>
      </w:pPr>
      <w:r w:rsidRPr="002479F6">
        <w:rPr>
          <w:sz w:val="22"/>
          <w:szCs w:val="22"/>
        </w:rPr>
        <w:t xml:space="preserve">19.3. </w:t>
      </w:r>
      <w:r w:rsidRPr="002479F6">
        <w:rPr>
          <w:color w:val="000000"/>
          <w:sz w:val="22"/>
          <w:szCs w:val="22"/>
        </w:rPr>
        <w:t xml:space="preserve">Užsakovas turi teisę vienašališkai </w:t>
      </w:r>
      <w:r w:rsidRPr="002479F6">
        <w:rPr>
          <w:sz w:val="22"/>
          <w:szCs w:val="22"/>
        </w:rPr>
        <w:t xml:space="preserve">prieš 30 (trisdešimt) </w:t>
      </w:r>
      <w:r w:rsidRPr="002479F6">
        <w:rPr>
          <w:color w:val="000000"/>
          <w:sz w:val="22"/>
          <w:szCs w:val="22"/>
        </w:rPr>
        <w:t>kalendorinių</w:t>
      </w:r>
      <w:r w:rsidRPr="002479F6">
        <w:rPr>
          <w:sz w:val="22"/>
          <w:szCs w:val="22"/>
        </w:rPr>
        <w:t xml:space="preserve"> dienų raštu įspėjęs apie tai Rangovą,</w:t>
      </w:r>
      <w:r w:rsidRPr="002479F6">
        <w:rPr>
          <w:color w:val="000000"/>
          <w:sz w:val="22"/>
          <w:szCs w:val="22"/>
          <w:lang w:eastAsia="lt-LT"/>
        </w:rPr>
        <w:t xml:space="preserve"> nutraukti Sutartį, jeigu:</w:t>
      </w:r>
    </w:p>
    <w:p w14:paraId="3E2E4409" w14:textId="77777777" w:rsidR="00B84B9A" w:rsidRPr="002479F6" w:rsidRDefault="00B84B9A" w:rsidP="00B84B9A">
      <w:pPr>
        <w:pStyle w:val="ListParagraph"/>
        <w:ind w:left="0"/>
        <w:jc w:val="both"/>
        <w:rPr>
          <w:color w:val="000000"/>
          <w:sz w:val="22"/>
          <w:szCs w:val="22"/>
        </w:rPr>
      </w:pPr>
      <w:r w:rsidRPr="002479F6">
        <w:rPr>
          <w:color w:val="000000"/>
          <w:sz w:val="22"/>
          <w:szCs w:val="22"/>
          <w:lang w:eastAsia="lt-LT"/>
        </w:rPr>
        <w:t xml:space="preserve">19.3.1. </w:t>
      </w:r>
      <w:r w:rsidRPr="002479F6">
        <w:rPr>
          <w:color w:val="000000"/>
          <w:sz w:val="22"/>
          <w:szCs w:val="22"/>
        </w:rPr>
        <w:t xml:space="preserve">Rangovas yra likviduojamas, su kreditoriais sudaro taikos sutartį, sustabdo ar apriboja ūkinę veiklą, arba jo padėtis pagal šalies, kurioje jis registruotas, įstatymus tampa tokia pati ar panaši; </w:t>
      </w:r>
    </w:p>
    <w:p w14:paraId="0FF4F400" w14:textId="77777777" w:rsidR="00B84B9A" w:rsidRPr="002479F6" w:rsidRDefault="00B84B9A" w:rsidP="00B84B9A">
      <w:pPr>
        <w:pStyle w:val="ListParagraph"/>
        <w:ind w:left="0"/>
        <w:jc w:val="both"/>
        <w:rPr>
          <w:color w:val="000000"/>
          <w:sz w:val="22"/>
          <w:szCs w:val="22"/>
        </w:rPr>
      </w:pPr>
      <w:r w:rsidRPr="002479F6">
        <w:rPr>
          <w:color w:val="000000"/>
          <w:sz w:val="22"/>
          <w:szCs w:val="22"/>
        </w:rPr>
        <w:t>19.3.2.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341589A" w14:textId="77777777" w:rsidR="00B84B9A" w:rsidRPr="002479F6" w:rsidRDefault="00B84B9A" w:rsidP="00B84B9A">
      <w:pPr>
        <w:pStyle w:val="ListParagraph"/>
        <w:ind w:left="0"/>
        <w:jc w:val="both"/>
        <w:rPr>
          <w:color w:val="000000"/>
          <w:sz w:val="22"/>
          <w:szCs w:val="22"/>
        </w:rPr>
      </w:pPr>
      <w:r w:rsidRPr="002479F6">
        <w:rPr>
          <w:color w:val="000000"/>
          <w:sz w:val="22"/>
          <w:szCs w:val="22"/>
        </w:rPr>
        <w:t>19.3.3. Keičiasi Rangovo organizacinė struktūra – juridinis statusas, pobūdis, ar valdymo struktūra ir tai gali turėti įtakos tinkamam Sutarties vykdymui;</w:t>
      </w:r>
    </w:p>
    <w:p w14:paraId="3CF0D30E" w14:textId="77777777" w:rsidR="00B84B9A" w:rsidRPr="002479F6" w:rsidRDefault="00B84B9A" w:rsidP="00B84B9A">
      <w:pPr>
        <w:jc w:val="both"/>
        <w:rPr>
          <w:sz w:val="22"/>
          <w:szCs w:val="22"/>
        </w:rPr>
      </w:pPr>
      <w:r w:rsidRPr="002479F6">
        <w:rPr>
          <w:color w:val="000000"/>
          <w:sz w:val="22"/>
          <w:szCs w:val="22"/>
        </w:rPr>
        <w:t xml:space="preserve">19.3.4. </w:t>
      </w:r>
      <w:r w:rsidRPr="002479F6">
        <w:rPr>
          <w:sz w:val="22"/>
          <w:szCs w:val="22"/>
        </w:rPr>
        <w:t>Užsakovui finansinės parama neskiriama ar finansinės paramos teikimas sustabdomas, ar nutraukiamas.</w:t>
      </w:r>
    </w:p>
    <w:p w14:paraId="7DDD8205" w14:textId="77777777" w:rsidR="00B84B9A" w:rsidRPr="002479F6" w:rsidRDefault="00B84B9A" w:rsidP="00B84B9A">
      <w:pPr>
        <w:pStyle w:val="ListParagraph"/>
        <w:ind w:left="0"/>
        <w:jc w:val="both"/>
        <w:rPr>
          <w:color w:val="000000"/>
          <w:sz w:val="22"/>
          <w:szCs w:val="22"/>
        </w:rPr>
      </w:pPr>
    </w:p>
    <w:p w14:paraId="35D1F407" w14:textId="77777777" w:rsidR="00B84B9A" w:rsidRPr="002479F6" w:rsidRDefault="00B84B9A" w:rsidP="00B84B9A">
      <w:pPr>
        <w:pStyle w:val="ListParagraph"/>
        <w:ind w:left="0"/>
        <w:jc w:val="both"/>
        <w:rPr>
          <w:color w:val="000000"/>
          <w:sz w:val="22"/>
          <w:szCs w:val="22"/>
        </w:rPr>
      </w:pPr>
      <w:r w:rsidRPr="002479F6">
        <w:rPr>
          <w:color w:val="000000"/>
          <w:sz w:val="22"/>
          <w:szCs w:val="22"/>
        </w:rPr>
        <w:t xml:space="preserve">19.4. Rangovas turi teisę vienašališkai </w:t>
      </w:r>
      <w:r w:rsidRPr="002479F6">
        <w:rPr>
          <w:sz w:val="22"/>
          <w:szCs w:val="22"/>
        </w:rPr>
        <w:t xml:space="preserve">prieš 30 (trisdešimt) </w:t>
      </w:r>
      <w:r w:rsidRPr="002479F6">
        <w:rPr>
          <w:color w:val="000000"/>
          <w:sz w:val="22"/>
          <w:szCs w:val="22"/>
        </w:rPr>
        <w:t>kalendorinių</w:t>
      </w:r>
      <w:r w:rsidRPr="002479F6">
        <w:rPr>
          <w:sz w:val="22"/>
          <w:szCs w:val="22"/>
        </w:rPr>
        <w:t xml:space="preserve"> dienų raštu įspėjęs apie tai Užsakovą,</w:t>
      </w:r>
      <w:r w:rsidRPr="002479F6">
        <w:rPr>
          <w:color w:val="000000"/>
          <w:sz w:val="22"/>
          <w:szCs w:val="22"/>
          <w:lang w:eastAsia="lt-LT"/>
        </w:rPr>
        <w:t xml:space="preserve"> nutraukti Sutartį, jeigu:</w:t>
      </w:r>
    </w:p>
    <w:p w14:paraId="528B6DE9" w14:textId="77777777" w:rsidR="00B84B9A" w:rsidRPr="002479F6" w:rsidRDefault="00B84B9A" w:rsidP="00B84B9A">
      <w:pPr>
        <w:pStyle w:val="ListParagraph"/>
        <w:ind w:left="0"/>
        <w:jc w:val="both"/>
        <w:rPr>
          <w:color w:val="000000"/>
          <w:sz w:val="22"/>
          <w:szCs w:val="22"/>
        </w:rPr>
      </w:pPr>
      <w:r w:rsidRPr="002479F6">
        <w:rPr>
          <w:rFonts w:eastAsia="Times New Roman"/>
          <w:color w:val="000000"/>
          <w:sz w:val="22"/>
          <w:szCs w:val="22"/>
        </w:rPr>
        <w:lastRenderedPageBreak/>
        <w:t>19.4.1.Užsakovas nevykdo ar netinkamai vykdo savo sutartinius įsipareigojimus ir toks nevykdymas ar netinkamas vykdymas yra esminis Sutarties sąlygų pažeidimas – dėl atitinkamos Sutarties dalies, kurią pažeidžia Užsakovas;</w:t>
      </w:r>
    </w:p>
    <w:p w14:paraId="4A04546B" w14:textId="77777777" w:rsidR="00B84B9A" w:rsidRPr="002479F6" w:rsidRDefault="00B84B9A" w:rsidP="00B84B9A">
      <w:pPr>
        <w:pStyle w:val="ListParagraph"/>
        <w:ind w:left="0"/>
        <w:jc w:val="both"/>
        <w:rPr>
          <w:color w:val="000000"/>
          <w:sz w:val="22"/>
          <w:szCs w:val="22"/>
        </w:rPr>
      </w:pPr>
      <w:r w:rsidRPr="002479F6">
        <w:rPr>
          <w:color w:val="000000"/>
          <w:sz w:val="22"/>
          <w:szCs w:val="22"/>
        </w:rPr>
        <w:t xml:space="preserve">19.4.2. Užsakovas yra likviduojamas, sustabdo ar apriboja ūkinę veiklą,; </w:t>
      </w:r>
    </w:p>
    <w:p w14:paraId="23275F5F" w14:textId="77777777" w:rsidR="00B84B9A" w:rsidRPr="002479F6" w:rsidRDefault="00B84B9A" w:rsidP="00B84B9A">
      <w:pPr>
        <w:pStyle w:val="ListParagraph"/>
        <w:ind w:left="0"/>
        <w:jc w:val="both"/>
        <w:rPr>
          <w:color w:val="000000"/>
          <w:sz w:val="22"/>
          <w:szCs w:val="22"/>
        </w:rPr>
      </w:pPr>
      <w:r w:rsidRPr="002479F6">
        <w:rPr>
          <w:color w:val="000000"/>
          <w:sz w:val="22"/>
          <w:szCs w:val="22"/>
        </w:rPr>
        <w:t>19.4.3. Užsakovui iškeliama restruktūrizavimo, bankroto byla, jo atžvilgiu vykdomas bankroto procesas ne teismo tvarka, inicijuotos priverstinio likvidavimo procedūros;</w:t>
      </w:r>
    </w:p>
    <w:p w14:paraId="38827277" w14:textId="77777777" w:rsidR="00B84B9A" w:rsidRPr="002479F6" w:rsidRDefault="00B84B9A" w:rsidP="00B84B9A">
      <w:pPr>
        <w:pStyle w:val="ListParagraph"/>
        <w:ind w:left="0"/>
        <w:jc w:val="both"/>
        <w:rPr>
          <w:color w:val="000000"/>
          <w:sz w:val="22"/>
          <w:szCs w:val="22"/>
        </w:rPr>
      </w:pPr>
      <w:r w:rsidRPr="002479F6">
        <w:rPr>
          <w:color w:val="000000"/>
          <w:sz w:val="22"/>
          <w:szCs w:val="22"/>
        </w:rPr>
        <w:t>19.4.4. Kitokio pobūdžio Užsakovo veikimas, neveikimas, aplaidumas turintis neigiamos įtakos Sutarties vykdymui.</w:t>
      </w:r>
    </w:p>
    <w:p w14:paraId="7F6E067C" w14:textId="77777777" w:rsidR="00B84B9A" w:rsidRPr="002479F6" w:rsidRDefault="00B84B9A" w:rsidP="00B84B9A">
      <w:pPr>
        <w:pStyle w:val="ListParagraph"/>
        <w:ind w:left="0"/>
        <w:jc w:val="both"/>
        <w:rPr>
          <w:color w:val="000000"/>
          <w:sz w:val="22"/>
          <w:szCs w:val="22"/>
        </w:rPr>
      </w:pPr>
    </w:p>
    <w:p w14:paraId="3AFBB949" w14:textId="77777777" w:rsidR="00B84B9A" w:rsidRPr="002479F6" w:rsidRDefault="00B84B9A" w:rsidP="00B84B9A">
      <w:pPr>
        <w:jc w:val="both"/>
        <w:outlineLvl w:val="2"/>
        <w:rPr>
          <w:rFonts w:eastAsia="Calibri"/>
          <w:sz w:val="22"/>
          <w:szCs w:val="22"/>
        </w:rPr>
      </w:pPr>
      <w:r w:rsidRPr="002479F6">
        <w:rPr>
          <w:rFonts w:cs="Calibri"/>
          <w:sz w:val="22"/>
          <w:szCs w:val="22"/>
          <w:lang w:eastAsia="ar-SA"/>
        </w:rPr>
        <w:t>19.5.</w:t>
      </w:r>
      <w:r w:rsidRPr="002479F6">
        <w:rPr>
          <w:rFonts w:eastAsia="Calibri"/>
          <w:sz w:val="22"/>
          <w:szCs w:val="22"/>
        </w:rPr>
        <w:t xml:space="preserve"> Sutarties nutraukimas atleidžia Užsakovą ir Rangovą  nuo Sutarties vykdymo</w:t>
      </w:r>
      <w:r w:rsidR="000471E5" w:rsidRPr="002479F6">
        <w:rPr>
          <w:rFonts w:eastAsia="Calibri"/>
          <w:sz w:val="22"/>
          <w:szCs w:val="22"/>
        </w:rPr>
        <w:t>.</w:t>
      </w:r>
    </w:p>
    <w:p w14:paraId="65FFF145" w14:textId="77777777" w:rsidR="00B84B9A" w:rsidRPr="002479F6" w:rsidRDefault="00B84B9A" w:rsidP="00B84B9A">
      <w:pPr>
        <w:jc w:val="both"/>
        <w:outlineLvl w:val="2"/>
        <w:rPr>
          <w:rFonts w:eastAsia="Calibri"/>
          <w:sz w:val="22"/>
          <w:szCs w:val="22"/>
        </w:rPr>
      </w:pPr>
      <w:r w:rsidRPr="002479F6">
        <w:rPr>
          <w:rFonts w:eastAsia="Calibri"/>
          <w:sz w:val="22"/>
          <w:szCs w:val="22"/>
        </w:rPr>
        <w:t>19.6. Sutarties nutraukimas neturi įtakos ginčų nagrinėjimo tvarką nustatančių Sutarties sąlygų ir kitų Sutarties sąlygų galiojimui, jeigu šios sąlygos pagal savo esmę lieka galioti ir po Sutarties nutraukimo;</w:t>
      </w:r>
    </w:p>
    <w:p w14:paraId="26D7D669" w14:textId="77777777" w:rsidR="00B84B9A" w:rsidRPr="002479F6" w:rsidRDefault="00B84B9A" w:rsidP="00B84B9A">
      <w:pPr>
        <w:suppressAutoHyphens/>
        <w:snapToGrid w:val="0"/>
        <w:jc w:val="both"/>
        <w:rPr>
          <w:rFonts w:cs="Calibri"/>
          <w:sz w:val="22"/>
          <w:szCs w:val="22"/>
          <w:lang w:eastAsia="ar-SA"/>
        </w:rPr>
      </w:pPr>
      <w:r w:rsidRPr="002479F6">
        <w:rPr>
          <w:rFonts w:cs="Calibri"/>
          <w:sz w:val="22"/>
          <w:szCs w:val="22"/>
          <w:lang w:eastAsia="ar-SA"/>
        </w:rPr>
        <w:t>19.7. Sutarties nutraukimo įsigaliojimo atveju pagal bet kurį Sutarties sąlygų punktą:</w:t>
      </w:r>
    </w:p>
    <w:p w14:paraId="414934AA" w14:textId="77777777" w:rsidR="00B84B9A" w:rsidRPr="002479F6" w:rsidRDefault="00B84B9A" w:rsidP="00B84B9A">
      <w:pPr>
        <w:suppressAutoHyphens/>
        <w:jc w:val="both"/>
        <w:rPr>
          <w:rFonts w:cs="Calibri"/>
          <w:sz w:val="22"/>
          <w:szCs w:val="22"/>
          <w:lang w:eastAsia="ar-SA"/>
        </w:rPr>
      </w:pPr>
      <w:r w:rsidRPr="002479F6">
        <w:rPr>
          <w:rFonts w:cs="Calibri"/>
          <w:sz w:val="22"/>
          <w:szCs w:val="22"/>
          <w:lang w:eastAsia="ar-SA"/>
        </w:rPr>
        <w:t>19.7.1. Rangovas per Užsakovo nurodytą terminą privalo:</w:t>
      </w:r>
    </w:p>
    <w:p w14:paraId="30763247" w14:textId="77777777" w:rsidR="00B84B9A" w:rsidRPr="002479F6" w:rsidRDefault="00B84B9A" w:rsidP="00B84B9A">
      <w:pPr>
        <w:suppressAutoHyphens/>
        <w:jc w:val="both"/>
        <w:rPr>
          <w:rFonts w:cs="Calibri"/>
          <w:sz w:val="22"/>
          <w:szCs w:val="22"/>
          <w:lang w:eastAsia="ar-SA"/>
        </w:rPr>
      </w:pPr>
      <w:r w:rsidRPr="002479F6">
        <w:rPr>
          <w:rFonts w:cs="Calibri"/>
          <w:sz w:val="22"/>
          <w:szCs w:val="22"/>
          <w:lang w:eastAsia="ar-SA"/>
        </w:rPr>
        <w:t>19.7.1.1.nutraukti visą tolesnį Darbą, išskyrus tokį, kurį būtina atlikti dėl gyvybės ar turto išsaugojimo arba dėl Darbų saugos;</w:t>
      </w:r>
    </w:p>
    <w:p w14:paraId="4173A370" w14:textId="77777777" w:rsidR="00B84B9A" w:rsidRPr="002479F6" w:rsidRDefault="00B84B9A" w:rsidP="00B84B9A">
      <w:pPr>
        <w:suppressAutoHyphens/>
        <w:ind w:left="360" w:hanging="360"/>
        <w:jc w:val="both"/>
        <w:rPr>
          <w:rFonts w:cs="Calibri"/>
          <w:sz w:val="22"/>
          <w:szCs w:val="22"/>
          <w:lang w:eastAsia="ar-SA"/>
        </w:rPr>
      </w:pPr>
      <w:r w:rsidRPr="002479F6">
        <w:rPr>
          <w:rFonts w:cs="Calibri"/>
          <w:sz w:val="22"/>
          <w:szCs w:val="22"/>
          <w:lang w:eastAsia="ar-SA"/>
        </w:rPr>
        <w:t>19.7.1.2.perduoti Užsakovui Įrangą ir Medžiagas, už kurias jau sumokėta;</w:t>
      </w:r>
    </w:p>
    <w:p w14:paraId="0C51CAC5" w14:textId="77777777" w:rsidR="00B84B9A" w:rsidRPr="002479F6" w:rsidRDefault="00B84B9A" w:rsidP="00B84B9A">
      <w:pPr>
        <w:suppressAutoHyphens/>
        <w:jc w:val="both"/>
        <w:rPr>
          <w:rFonts w:cs="Calibri"/>
          <w:sz w:val="22"/>
          <w:szCs w:val="22"/>
          <w:lang w:eastAsia="ar-SA"/>
        </w:rPr>
      </w:pPr>
      <w:r w:rsidRPr="002479F6">
        <w:rPr>
          <w:rFonts w:cs="Calibri"/>
          <w:sz w:val="22"/>
          <w:szCs w:val="22"/>
          <w:lang w:eastAsia="ar-SA"/>
        </w:rPr>
        <w:t>19.7.1.3.perduoti Užsakovui tinkamai ir pagal Sutarties nuostatas įvykdytus Darbus iki Sutarties nutraukimo  įsigaliojimo;</w:t>
      </w:r>
    </w:p>
    <w:p w14:paraId="38DC9B31" w14:textId="77777777" w:rsidR="00B84B9A" w:rsidRPr="002479F6" w:rsidRDefault="00B84B9A" w:rsidP="00B84B9A">
      <w:pPr>
        <w:suppressAutoHyphens/>
        <w:jc w:val="both"/>
        <w:rPr>
          <w:rFonts w:cs="Calibri"/>
          <w:sz w:val="22"/>
          <w:szCs w:val="22"/>
          <w:lang w:eastAsia="ar-SA"/>
        </w:rPr>
      </w:pPr>
      <w:r w:rsidRPr="002479F6">
        <w:rPr>
          <w:rFonts w:cs="Calibri"/>
          <w:sz w:val="22"/>
          <w:szCs w:val="22"/>
          <w:lang w:eastAsia="ar-SA"/>
        </w:rPr>
        <w:t>19.7.1.4. pašalinti visus Rangovo įrengimus ir kitus daiktus iš Darbų vykdymo vietos ir pats palikti Darbų vietą.</w:t>
      </w:r>
    </w:p>
    <w:p w14:paraId="023A866A" w14:textId="77777777" w:rsidR="004C5B22" w:rsidRPr="002479F6" w:rsidRDefault="00B84B9A" w:rsidP="00B84B9A">
      <w:pPr>
        <w:jc w:val="both"/>
        <w:outlineLvl w:val="2"/>
        <w:rPr>
          <w:rFonts w:cs="Calibri"/>
          <w:sz w:val="22"/>
          <w:szCs w:val="22"/>
          <w:lang w:eastAsia="ar-SA"/>
        </w:rPr>
      </w:pPr>
      <w:r w:rsidRPr="002479F6">
        <w:rPr>
          <w:rFonts w:cs="Calibri"/>
          <w:sz w:val="22"/>
          <w:szCs w:val="22"/>
          <w:lang w:eastAsia="ar-SA"/>
        </w:rPr>
        <w:t>19.7.2. Taikomas LR Viešųjų pirkimų įstatymo 90 str. 2 d. 4 p.</w:t>
      </w:r>
    </w:p>
    <w:p w14:paraId="1A433B4B" w14:textId="77777777" w:rsidR="004C5B22" w:rsidRPr="002479F6" w:rsidRDefault="004C5B22" w:rsidP="00B84B9A">
      <w:pPr>
        <w:jc w:val="both"/>
        <w:outlineLvl w:val="2"/>
        <w:rPr>
          <w:rFonts w:eastAsia="Calibri"/>
          <w:sz w:val="22"/>
          <w:szCs w:val="22"/>
        </w:rPr>
      </w:pPr>
    </w:p>
    <w:p w14:paraId="20467B3A" w14:textId="77777777" w:rsidR="006F1E06" w:rsidRPr="002479F6" w:rsidRDefault="00CA5845" w:rsidP="00131325">
      <w:pPr>
        <w:pStyle w:val="ListParagraph"/>
        <w:spacing w:before="120" w:after="120"/>
        <w:contextualSpacing w:val="0"/>
        <w:jc w:val="center"/>
        <w:rPr>
          <w:b/>
          <w:color w:val="000000"/>
          <w:sz w:val="22"/>
          <w:szCs w:val="22"/>
        </w:rPr>
      </w:pPr>
      <w:r w:rsidRPr="002479F6">
        <w:rPr>
          <w:b/>
          <w:color w:val="000000"/>
          <w:sz w:val="22"/>
          <w:szCs w:val="22"/>
        </w:rPr>
        <w:t>20</w:t>
      </w:r>
      <w:r w:rsidR="006F1E06" w:rsidRPr="002479F6">
        <w:rPr>
          <w:b/>
          <w:color w:val="000000"/>
          <w:sz w:val="22"/>
          <w:szCs w:val="22"/>
        </w:rPr>
        <w:t>. Ginčų sprendimo tvarka</w:t>
      </w:r>
    </w:p>
    <w:p w14:paraId="4AF2156B" w14:textId="77777777" w:rsidR="00483B08" w:rsidRPr="002479F6" w:rsidRDefault="00CA5845" w:rsidP="00483B08">
      <w:pPr>
        <w:spacing w:after="120"/>
        <w:jc w:val="both"/>
        <w:rPr>
          <w:sz w:val="22"/>
          <w:szCs w:val="22"/>
          <w:lang w:eastAsia="lt-LT"/>
        </w:rPr>
      </w:pPr>
      <w:r w:rsidRPr="002479F6">
        <w:rPr>
          <w:sz w:val="22"/>
          <w:szCs w:val="22"/>
          <w:lang w:eastAsia="lt-LT"/>
        </w:rPr>
        <w:t>20</w:t>
      </w:r>
      <w:r w:rsidR="00483B08" w:rsidRPr="002479F6">
        <w:rPr>
          <w:sz w:val="22"/>
          <w:szCs w:val="22"/>
          <w:lang w:eastAsia="lt-LT"/>
        </w:rPr>
        <w:t>.1. Šalys susitaria, kad Sutarčiai yra taikoma Lietuvos Respublikos teisė ir visi Sutartyje nereglamentuoti klausimai sprendžiami vadovaujantis Lietuvos Respublikos teise.</w:t>
      </w:r>
    </w:p>
    <w:p w14:paraId="442C904C" w14:textId="77777777" w:rsidR="00483B08" w:rsidRPr="002479F6" w:rsidRDefault="00CA5845" w:rsidP="00483B08">
      <w:pPr>
        <w:spacing w:after="120"/>
        <w:jc w:val="both"/>
        <w:rPr>
          <w:sz w:val="22"/>
          <w:szCs w:val="22"/>
          <w:lang w:eastAsia="lt-LT"/>
        </w:rPr>
      </w:pPr>
      <w:r w:rsidRPr="002479F6">
        <w:rPr>
          <w:sz w:val="22"/>
          <w:szCs w:val="22"/>
          <w:lang w:eastAsia="lt-LT"/>
        </w:rPr>
        <w:t>20</w:t>
      </w:r>
      <w:r w:rsidR="00483B08" w:rsidRPr="002479F6">
        <w:rPr>
          <w:sz w:val="22"/>
          <w:szCs w:val="22"/>
          <w:lang w:eastAsia="lt-LT"/>
        </w:rPr>
        <w:t>.2. Šalys visus ginčus, kylančius iš Sutarties sprendžia derybomis. Derybų pradžia laikoma diena, kurią viena iš Šalių pateikė prašymą raštu kitai Šaliai su siūlymu pradėti derybas.</w:t>
      </w:r>
    </w:p>
    <w:p w14:paraId="7CA8990F" w14:textId="77777777" w:rsidR="00483B08" w:rsidRPr="002479F6" w:rsidRDefault="00CA5845" w:rsidP="00483B08">
      <w:pPr>
        <w:spacing w:after="120"/>
        <w:jc w:val="both"/>
        <w:rPr>
          <w:sz w:val="22"/>
          <w:szCs w:val="22"/>
          <w:lang w:eastAsia="lt-LT"/>
        </w:rPr>
      </w:pPr>
      <w:r w:rsidRPr="002479F6">
        <w:rPr>
          <w:sz w:val="22"/>
          <w:szCs w:val="22"/>
          <w:lang w:eastAsia="lt-LT"/>
        </w:rPr>
        <w:t>20</w:t>
      </w:r>
      <w:r w:rsidR="00483B08" w:rsidRPr="002479F6">
        <w:rPr>
          <w:sz w:val="22"/>
          <w:szCs w:val="22"/>
          <w:lang w:eastAsia="lt-LT"/>
        </w:rPr>
        <w:t>.3. Nepavykus ginčo išspręsti derybomis per 15 (dienų) dienų nuo derybų pradžios, bet koks ginčas sprendžiamas Lietuvos Respublikos teisme</w:t>
      </w:r>
      <w:r w:rsidR="000471E5" w:rsidRPr="002479F6">
        <w:rPr>
          <w:sz w:val="22"/>
          <w:szCs w:val="22"/>
          <w:lang w:eastAsia="lt-LT"/>
        </w:rPr>
        <w:t>,</w:t>
      </w:r>
      <w:r w:rsidR="00483B08" w:rsidRPr="002479F6">
        <w:rPr>
          <w:sz w:val="22"/>
          <w:szCs w:val="22"/>
          <w:lang w:eastAsia="lt-LT"/>
        </w:rPr>
        <w:t xml:space="preserve"> Kaune, </w:t>
      </w:r>
      <w:r w:rsidR="00483B08" w:rsidRPr="002479F6">
        <w:rPr>
          <w:sz w:val="22"/>
          <w:szCs w:val="22"/>
        </w:rPr>
        <w:t>jei įstatymai nenustato išimtinio bylų teismingumo</w:t>
      </w:r>
      <w:r w:rsidR="00483B08" w:rsidRPr="002479F6">
        <w:rPr>
          <w:sz w:val="22"/>
          <w:szCs w:val="22"/>
          <w:lang w:eastAsia="lt-LT"/>
        </w:rPr>
        <w:t>, pagal Lietuvos Respublikos teisės aktus,</w:t>
      </w:r>
      <w:r w:rsidR="00483B08" w:rsidRPr="002479F6">
        <w:rPr>
          <w:sz w:val="22"/>
          <w:szCs w:val="22"/>
        </w:rPr>
        <w:t xml:space="preserve"> </w:t>
      </w:r>
    </w:p>
    <w:p w14:paraId="6B04D267" w14:textId="77777777" w:rsidR="00483B08" w:rsidRPr="002479F6" w:rsidRDefault="00CA5845" w:rsidP="00483B08">
      <w:pPr>
        <w:tabs>
          <w:tab w:val="left" w:pos="720"/>
        </w:tabs>
        <w:jc w:val="both"/>
        <w:rPr>
          <w:rFonts w:eastAsia="Calibri"/>
          <w:sz w:val="22"/>
          <w:szCs w:val="22"/>
        </w:rPr>
      </w:pPr>
      <w:r w:rsidRPr="002479F6">
        <w:rPr>
          <w:rFonts w:eastAsia="Calibri"/>
          <w:sz w:val="22"/>
          <w:szCs w:val="22"/>
        </w:rPr>
        <w:t>20</w:t>
      </w:r>
      <w:r w:rsidR="00483B08" w:rsidRPr="002479F6">
        <w:rPr>
          <w:rFonts w:eastAsia="Calibri"/>
          <w:sz w:val="22"/>
          <w:szCs w:val="22"/>
        </w:rPr>
        <w:t>.4. Nepaisydamos to, kad ginčas yra nagrinėjamas teisme, Šalys ir toliau vykdo savo sutartinius įsipareigojimus, jeigu nesusitarta kitaip.</w:t>
      </w:r>
    </w:p>
    <w:p w14:paraId="3308A04C" w14:textId="77777777" w:rsidR="00A059F4" w:rsidRPr="00463432" w:rsidRDefault="00944FB5" w:rsidP="00944FB5">
      <w:pPr>
        <w:pStyle w:val="ListParagraph"/>
        <w:contextualSpacing w:val="0"/>
        <w:jc w:val="center"/>
        <w:rPr>
          <w:b/>
          <w:bCs/>
          <w:color w:val="000000"/>
          <w:highlight w:val="yellow"/>
          <w:lang w:eastAsia="lt-LT"/>
        </w:rPr>
      </w:pPr>
      <w:r w:rsidRPr="002479F6">
        <w:rPr>
          <w:b/>
          <w:color w:val="000000"/>
          <w:sz w:val="22"/>
          <w:szCs w:val="22"/>
        </w:rPr>
        <w:br w:type="page"/>
      </w:r>
    </w:p>
    <w:p w14:paraId="6CFA4638" w14:textId="77777777" w:rsidR="00394FD0" w:rsidRPr="002479F6" w:rsidRDefault="00394FD0" w:rsidP="00394FD0">
      <w:pPr>
        <w:pStyle w:val="Stilius3"/>
        <w:jc w:val="center"/>
        <w:rPr>
          <w:b/>
          <w:bCs/>
          <w:color w:val="000000"/>
          <w:lang w:eastAsia="lt-LT"/>
        </w:rPr>
      </w:pPr>
      <w:r w:rsidRPr="002479F6">
        <w:rPr>
          <w:b/>
          <w:bCs/>
          <w:color w:val="000000"/>
          <w:lang w:eastAsia="lt-LT"/>
        </w:rPr>
        <w:t>ATLIKTŲ DARBŲ AKTAS Nr.</w:t>
      </w:r>
      <w:r w:rsidR="000471E5" w:rsidRPr="002479F6">
        <w:rPr>
          <w:b/>
          <w:bCs/>
          <w:color w:val="000000"/>
          <w:lang w:eastAsia="lt-LT"/>
        </w:rPr>
        <w:t xml:space="preserve"> </w:t>
      </w:r>
      <w:r w:rsidRPr="002479F6">
        <w:rPr>
          <w:b/>
          <w:bCs/>
          <w:color w:val="000000"/>
          <w:lang w:eastAsia="lt-LT"/>
        </w:rPr>
        <w:t>____</w:t>
      </w:r>
    </w:p>
    <w:p w14:paraId="5864BE8A" w14:textId="77777777" w:rsidR="00394FD0" w:rsidRPr="002479F6" w:rsidRDefault="00394FD0" w:rsidP="00394FD0">
      <w:pPr>
        <w:pStyle w:val="Stilius3"/>
        <w:jc w:val="center"/>
        <w:rPr>
          <w:b/>
          <w:bCs/>
          <w:color w:val="000000"/>
          <w:lang w:eastAsia="lt-LT"/>
        </w:rPr>
      </w:pPr>
      <w:r w:rsidRPr="002479F6">
        <w:rPr>
          <w:b/>
          <w:bCs/>
          <w:color w:val="000000"/>
          <w:lang w:eastAsia="lt-LT"/>
        </w:rPr>
        <w:t>Data</w:t>
      </w:r>
      <w:r w:rsidR="000471E5" w:rsidRPr="002479F6">
        <w:rPr>
          <w:b/>
          <w:bCs/>
          <w:color w:val="000000"/>
          <w:lang w:eastAsia="lt-LT"/>
        </w:rPr>
        <w:t xml:space="preserve"> </w:t>
      </w:r>
      <w:r w:rsidRPr="002479F6">
        <w:rPr>
          <w:b/>
          <w:bCs/>
          <w:color w:val="000000"/>
          <w:lang w:eastAsia="lt-LT"/>
        </w:rPr>
        <w:t>___________</w:t>
      </w:r>
    </w:p>
    <w:p w14:paraId="2BEE9910" w14:textId="77777777" w:rsidR="00394FD0" w:rsidRPr="002479F6" w:rsidRDefault="00394FD0" w:rsidP="00394FD0">
      <w:pPr>
        <w:pStyle w:val="Stilius3"/>
        <w:rPr>
          <w:b/>
          <w:bCs/>
          <w:color w:val="000000"/>
          <w:lang w:eastAsia="lt-LT"/>
        </w:rPr>
      </w:pPr>
    </w:p>
    <w:p w14:paraId="7B72C7FC" w14:textId="77777777" w:rsidR="00394FD0" w:rsidRPr="002479F6" w:rsidRDefault="00394FD0" w:rsidP="00394FD0">
      <w:pPr>
        <w:pStyle w:val="Stilius3"/>
        <w:rPr>
          <w:b/>
          <w:bCs/>
          <w:color w:val="000000"/>
          <w:lang w:eastAsia="lt-LT"/>
        </w:rPr>
      </w:pPr>
      <w:r w:rsidRPr="002479F6">
        <w:rPr>
          <w:b/>
          <w:bCs/>
          <w:color w:val="000000"/>
          <w:lang w:eastAsia="lt-LT"/>
        </w:rPr>
        <w:t>Užsakovas:</w:t>
      </w:r>
    </w:p>
    <w:p w14:paraId="7D6F1231" w14:textId="77777777" w:rsidR="00394FD0" w:rsidRPr="002479F6" w:rsidRDefault="00394FD0" w:rsidP="00394FD0">
      <w:pPr>
        <w:pStyle w:val="Stilius3"/>
        <w:spacing w:before="0"/>
        <w:rPr>
          <w:b/>
          <w:bCs/>
          <w:color w:val="000000"/>
          <w:lang w:eastAsia="lt-LT"/>
        </w:rPr>
      </w:pPr>
      <w:r w:rsidRPr="002479F6">
        <w:rPr>
          <w:b/>
          <w:bCs/>
          <w:color w:val="000000"/>
          <w:lang w:eastAsia="lt-LT"/>
        </w:rPr>
        <w:t>Rangovas:</w:t>
      </w:r>
    </w:p>
    <w:p w14:paraId="2919E78D" w14:textId="77777777" w:rsidR="00394FD0" w:rsidRPr="002479F6" w:rsidRDefault="00394FD0" w:rsidP="00394FD0">
      <w:pPr>
        <w:rPr>
          <w:b/>
          <w:bCs/>
          <w:color w:val="000000"/>
          <w:sz w:val="22"/>
          <w:szCs w:val="22"/>
          <w:lang w:eastAsia="lt-LT"/>
        </w:rPr>
      </w:pPr>
      <w:r w:rsidRPr="002479F6">
        <w:rPr>
          <w:b/>
          <w:bCs/>
          <w:color w:val="000000"/>
          <w:sz w:val="22"/>
          <w:szCs w:val="22"/>
          <w:lang w:eastAsia="lt-LT"/>
        </w:rPr>
        <w:t>Sutarties data ir Nr.:</w:t>
      </w:r>
    </w:p>
    <w:p w14:paraId="61D4C88A" w14:textId="77777777" w:rsidR="00394FD0" w:rsidRPr="002479F6" w:rsidRDefault="00394FD0" w:rsidP="00394FD0">
      <w:pPr>
        <w:rPr>
          <w:b/>
          <w:bCs/>
          <w:color w:val="000000"/>
          <w:sz w:val="22"/>
          <w:szCs w:val="22"/>
          <w:lang w:eastAsia="lt-LT"/>
        </w:rPr>
      </w:pPr>
      <w:r w:rsidRPr="002479F6">
        <w:rPr>
          <w:b/>
          <w:bCs/>
          <w:color w:val="000000"/>
          <w:sz w:val="22"/>
          <w:szCs w:val="22"/>
          <w:lang w:eastAsia="lt-LT"/>
        </w:rPr>
        <w:t xml:space="preserve">Objektas: </w:t>
      </w:r>
    </w:p>
    <w:p w14:paraId="3B1E3870" w14:textId="77777777" w:rsidR="00394FD0" w:rsidRPr="002479F6" w:rsidRDefault="00394FD0" w:rsidP="00394FD0">
      <w:pPr>
        <w:rPr>
          <w:b/>
          <w:bCs/>
          <w:color w:val="000000"/>
          <w:sz w:val="22"/>
          <w:szCs w:val="22"/>
          <w:lang w:eastAsia="lt-LT"/>
        </w:rPr>
      </w:pPr>
      <w:r w:rsidRPr="002479F6">
        <w:rPr>
          <w:b/>
          <w:bCs/>
          <w:color w:val="000000"/>
          <w:sz w:val="22"/>
          <w:szCs w:val="22"/>
          <w:lang w:eastAsia="lt-LT"/>
        </w:rPr>
        <w:t>Sudaryta už ______m.__________</w:t>
      </w:r>
      <w:proofErr w:type="spellStart"/>
      <w:r w:rsidRPr="002479F6">
        <w:rPr>
          <w:b/>
          <w:bCs/>
          <w:color w:val="000000"/>
          <w:sz w:val="22"/>
          <w:szCs w:val="22"/>
          <w:lang w:eastAsia="lt-LT"/>
        </w:rPr>
        <w:t>mėn</w:t>
      </w:r>
      <w:proofErr w:type="spellEnd"/>
      <w:r w:rsidRPr="002479F6">
        <w:rPr>
          <w:b/>
          <w:bCs/>
          <w:color w:val="000000"/>
          <w:sz w:val="22"/>
          <w:szCs w:val="22"/>
          <w:lang w:eastAsia="lt-LT"/>
        </w:rPr>
        <w:t>.</w:t>
      </w:r>
    </w:p>
    <w:p w14:paraId="11680685" w14:textId="77777777" w:rsidR="00394FD0" w:rsidRPr="00463432" w:rsidRDefault="00394FD0" w:rsidP="00394FD0">
      <w:pPr>
        <w:rPr>
          <w:b/>
          <w:bCs/>
          <w:color w:val="000000"/>
          <w:sz w:val="22"/>
          <w:szCs w:val="22"/>
          <w:highlight w:val="yellow"/>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479F6" w14:paraId="41CA70A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5ECECA05" w14:textId="77777777" w:rsidR="00394FD0" w:rsidRPr="002479F6" w:rsidRDefault="00394FD0" w:rsidP="00B84EBC">
            <w:pPr>
              <w:jc w:val="center"/>
              <w:rPr>
                <w:bCs/>
                <w:color w:val="000000"/>
                <w:sz w:val="22"/>
                <w:szCs w:val="22"/>
                <w:lang w:eastAsia="lt-LT"/>
              </w:rPr>
            </w:pPr>
            <w:r w:rsidRPr="002479F6">
              <w:rPr>
                <w:bCs/>
                <w:color w:val="000000"/>
                <w:sz w:val="22"/>
                <w:szCs w:val="22"/>
                <w:lang w:eastAsia="lt-LT"/>
              </w:rPr>
              <w:t xml:space="preserve">Eil. </w:t>
            </w:r>
          </w:p>
          <w:p w14:paraId="3E291A60" w14:textId="77777777" w:rsidR="00394FD0" w:rsidRPr="002479F6" w:rsidRDefault="00394FD0" w:rsidP="00B84EBC">
            <w:pPr>
              <w:jc w:val="center"/>
              <w:rPr>
                <w:bCs/>
                <w:color w:val="000000"/>
                <w:sz w:val="22"/>
                <w:szCs w:val="22"/>
                <w:lang w:eastAsia="lt-LT"/>
              </w:rPr>
            </w:pPr>
            <w:r w:rsidRPr="002479F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49E5B8AE" w14:textId="77777777" w:rsidR="00394FD0" w:rsidRPr="002479F6" w:rsidRDefault="00394FD0" w:rsidP="00B84EBC">
            <w:pPr>
              <w:jc w:val="center"/>
              <w:rPr>
                <w:bCs/>
                <w:color w:val="000000"/>
                <w:sz w:val="22"/>
                <w:szCs w:val="22"/>
                <w:lang w:eastAsia="lt-LT"/>
              </w:rPr>
            </w:pPr>
            <w:r w:rsidRPr="002479F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0CEAC2F5" w14:textId="77777777" w:rsidR="00394FD0" w:rsidRPr="002479F6" w:rsidRDefault="00394FD0" w:rsidP="00B84EBC">
            <w:pPr>
              <w:jc w:val="center"/>
              <w:rPr>
                <w:color w:val="000000"/>
                <w:sz w:val="22"/>
                <w:szCs w:val="22"/>
              </w:rPr>
            </w:pPr>
          </w:p>
          <w:p w14:paraId="2545D904" w14:textId="77777777" w:rsidR="00394FD0" w:rsidRPr="002479F6" w:rsidRDefault="00394FD0" w:rsidP="00B84EBC">
            <w:pPr>
              <w:jc w:val="center"/>
              <w:rPr>
                <w:color w:val="000000"/>
                <w:sz w:val="22"/>
                <w:szCs w:val="22"/>
              </w:rPr>
            </w:pPr>
            <w:r w:rsidRPr="002479F6">
              <w:rPr>
                <w:color w:val="000000"/>
                <w:sz w:val="22"/>
                <w:szCs w:val="22"/>
              </w:rPr>
              <w:t>Kaina</w:t>
            </w:r>
          </w:p>
          <w:p w14:paraId="03A34825" w14:textId="77777777" w:rsidR="00394FD0" w:rsidRPr="002479F6" w:rsidRDefault="00394FD0" w:rsidP="00B84EBC">
            <w:pPr>
              <w:jc w:val="center"/>
              <w:rPr>
                <w:color w:val="000000"/>
                <w:sz w:val="22"/>
                <w:szCs w:val="22"/>
              </w:rPr>
            </w:pPr>
            <w:r w:rsidRPr="002479F6">
              <w:rPr>
                <w:color w:val="000000"/>
                <w:sz w:val="22"/>
                <w:szCs w:val="22"/>
              </w:rPr>
              <w:t>pagal Sutartį</w:t>
            </w:r>
          </w:p>
          <w:p w14:paraId="2A13772E" w14:textId="77777777" w:rsidR="00394FD0" w:rsidRPr="002479F6" w:rsidRDefault="00394FD0" w:rsidP="00B84EBC">
            <w:pPr>
              <w:jc w:val="center"/>
              <w:rPr>
                <w:bCs/>
                <w:color w:val="000000"/>
                <w:sz w:val="22"/>
                <w:szCs w:val="22"/>
                <w:lang w:eastAsia="lt-LT"/>
              </w:rPr>
            </w:pPr>
            <w:r w:rsidRPr="002479F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7CFDAFB" w14:textId="77777777" w:rsidR="00394FD0" w:rsidRPr="002479F6" w:rsidRDefault="00394FD0" w:rsidP="00B84EBC">
            <w:pPr>
              <w:jc w:val="center"/>
              <w:rPr>
                <w:bCs/>
                <w:color w:val="000000"/>
                <w:sz w:val="22"/>
                <w:szCs w:val="22"/>
                <w:lang w:eastAsia="lt-LT"/>
              </w:rPr>
            </w:pPr>
            <w:r w:rsidRPr="002479F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C109CAA" w14:textId="77777777" w:rsidR="00394FD0" w:rsidRPr="002479F6" w:rsidRDefault="00394FD0" w:rsidP="00B84EBC">
            <w:pPr>
              <w:jc w:val="center"/>
              <w:rPr>
                <w:bCs/>
                <w:color w:val="000000"/>
                <w:sz w:val="22"/>
                <w:szCs w:val="22"/>
                <w:lang w:eastAsia="lt-LT"/>
              </w:rPr>
            </w:pPr>
            <w:r w:rsidRPr="002479F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7456D230" w14:textId="77777777" w:rsidR="00394FD0" w:rsidRPr="002479F6" w:rsidRDefault="00394FD0" w:rsidP="00B84EBC">
            <w:pPr>
              <w:ind w:firstLine="108"/>
              <w:jc w:val="center"/>
              <w:rPr>
                <w:bCs/>
                <w:color w:val="000000"/>
                <w:sz w:val="22"/>
                <w:szCs w:val="22"/>
                <w:lang w:eastAsia="lt-LT"/>
              </w:rPr>
            </w:pPr>
            <w:r w:rsidRPr="002479F6">
              <w:rPr>
                <w:bCs/>
                <w:color w:val="000000"/>
                <w:sz w:val="22"/>
                <w:szCs w:val="22"/>
                <w:lang w:eastAsia="lt-LT"/>
              </w:rPr>
              <w:t xml:space="preserve">Atliktų Darbų grupės (etapo) per atsiskaitomą laikotarpį suma </w:t>
            </w:r>
            <w:r w:rsidRPr="002479F6">
              <w:rPr>
                <w:color w:val="000000"/>
                <w:sz w:val="22"/>
                <w:szCs w:val="22"/>
              </w:rPr>
              <w:t xml:space="preserve">[...] </w:t>
            </w:r>
            <w:r w:rsidRPr="002479F6">
              <w:rPr>
                <w:bCs/>
                <w:color w:val="000000"/>
                <w:sz w:val="22"/>
                <w:szCs w:val="22"/>
                <w:lang w:eastAsia="lt-LT"/>
              </w:rPr>
              <w:t xml:space="preserve"> be PVM</w:t>
            </w:r>
          </w:p>
        </w:tc>
      </w:tr>
      <w:tr w:rsidR="00394FD0" w:rsidRPr="002479F6" w14:paraId="3B261A76"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E4F8744" w14:textId="77777777" w:rsidR="00394FD0" w:rsidRPr="002479F6" w:rsidRDefault="00394FD0" w:rsidP="00B84EBC">
            <w:pPr>
              <w:rPr>
                <w:b/>
                <w:bCs/>
                <w:color w:val="000000"/>
                <w:sz w:val="22"/>
                <w:szCs w:val="22"/>
                <w:lang w:eastAsia="lt-LT"/>
              </w:rPr>
            </w:pPr>
            <w:r w:rsidRPr="002479F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C04E6B7" w14:textId="77777777" w:rsidR="00394FD0" w:rsidRPr="002479F6" w:rsidRDefault="00394FD0" w:rsidP="00B84EBC">
            <w:pPr>
              <w:rPr>
                <w:b/>
                <w:bCs/>
                <w:color w:val="000000"/>
                <w:sz w:val="22"/>
                <w:szCs w:val="22"/>
                <w:lang w:eastAsia="lt-LT"/>
              </w:rPr>
            </w:pPr>
            <w:r w:rsidRPr="002479F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0313B800" w14:textId="77777777" w:rsidR="00394FD0" w:rsidRPr="002479F6" w:rsidRDefault="00394FD0" w:rsidP="00B84EBC">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26869059" w14:textId="77777777" w:rsidR="00394FD0" w:rsidRPr="002479F6" w:rsidRDefault="00394FD0" w:rsidP="00B84EBC">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35C7097" w14:textId="77777777" w:rsidR="00394FD0" w:rsidRPr="002479F6" w:rsidRDefault="00394FD0" w:rsidP="00B84EBC">
            <w:pPr>
              <w:jc w:val="center"/>
              <w:rPr>
                <w:b/>
                <w:bCs/>
                <w:color w:val="000000"/>
                <w:sz w:val="22"/>
                <w:szCs w:val="22"/>
                <w:lang w:eastAsia="lt-LT"/>
              </w:rPr>
            </w:pPr>
            <w:r w:rsidRPr="002479F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5C581B8F" w14:textId="77777777" w:rsidR="00394FD0" w:rsidRPr="002479F6" w:rsidRDefault="00394FD0" w:rsidP="00B84EBC">
            <w:pPr>
              <w:jc w:val="right"/>
              <w:rPr>
                <w:b/>
                <w:bCs/>
                <w:color w:val="000000"/>
                <w:sz w:val="22"/>
                <w:szCs w:val="22"/>
                <w:lang w:eastAsia="lt-LT"/>
              </w:rPr>
            </w:pPr>
            <w:r w:rsidRPr="002479F6">
              <w:rPr>
                <w:b/>
                <w:bCs/>
                <w:color w:val="000000"/>
                <w:sz w:val="22"/>
                <w:szCs w:val="22"/>
                <w:lang w:eastAsia="lt-LT"/>
              </w:rPr>
              <w:t> </w:t>
            </w:r>
          </w:p>
        </w:tc>
      </w:tr>
      <w:tr w:rsidR="00394FD0" w:rsidRPr="002479F6" w14:paraId="1564CB6A" w14:textId="77777777" w:rsidTr="00B84EBC">
        <w:trPr>
          <w:trHeight w:val="240"/>
        </w:trPr>
        <w:tc>
          <w:tcPr>
            <w:tcW w:w="540" w:type="dxa"/>
            <w:tcBorders>
              <w:top w:val="nil"/>
              <w:left w:val="single" w:sz="8" w:space="0" w:color="auto"/>
              <w:bottom w:val="single" w:sz="4" w:space="0" w:color="auto"/>
              <w:right w:val="single" w:sz="4" w:space="0" w:color="auto"/>
            </w:tcBorders>
          </w:tcPr>
          <w:p w14:paraId="3FD1EEB8"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nil"/>
              <w:right w:val="single" w:sz="4" w:space="0" w:color="auto"/>
            </w:tcBorders>
          </w:tcPr>
          <w:p w14:paraId="73BFD81D" w14:textId="77777777" w:rsidR="00394FD0" w:rsidRPr="002479F6" w:rsidRDefault="00394FD0" w:rsidP="00B84EBC">
            <w:pPr>
              <w:rPr>
                <w:b/>
                <w:bCs/>
                <w:i/>
                <w:iCs/>
                <w:color w:val="000000"/>
                <w:sz w:val="22"/>
                <w:szCs w:val="22"/>
                <w:lang w:eastAsia="lt-LT"/>
              </w:rPr>
            </w:pPr>
          </w:p>
        </w:tc>
        <w:tc>
          <w:tcPr>
            <w:tcW w:w="1285" w:type="dxa"/>
            <w:tcBorders>
              <w:top w:val="nil"/>
              <w:left w:val="nil"/>
              <w:bottom w:val="nil"/>
              <w:right w:val="single" w:sz="4" w:space="0" w:color="auto"/>
            </w:tcBorders>
          </w:tcPr>
          <w:p w14:paraId="21D2D77C"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30A168C5"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3B3D144D"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3140936F"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19E7A53B"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6DC5CED" w14:textId="77777777" w:rsidR="00394FD0" w:rsidRPr="002479F6" w:rsidRDefault="00394FD0" w:rsidP="00B84EBC">
            <w:pPr>
              <w:rPr>
                <w:color w:val="000000"/>
                <w:sz w:val="22"/>
                <w:szCs w:val="22"/>
                <w:lang w:eastAsia="lt-LT"/>
              </w:rPr>
            </w:pPr>
          </w:p>
        </w:tc>
        <w:tc>
          <w:tcPr>
            <w:tcW w:w="2796" w:type="dxa"/>
            <w:tcBorders>
              <w:top w:val="single" w:sz="4" w:space="0" w:color="auto"/>
              <w:left w:val="nil"/>
              <w:bottom w:val="nil"/>
              <w:right w:val="single" w:sz="4" w:space="0" w:color="auto"/>
            </w:tcBorders>
          </w:tcPr>
          <w:p w14:paraId="5EE5CB82" w14:textId="77777777" w:rsidR="00394FD0" w:rsidRPr="002479F6" w:rsidRDefault="00394FD0" w:rsidP="00B84EBC">
            <w:pPr>
              <w:rPr>
                <w:i/>
                <w:iCs/>
                <w:color w:val="000000"/>
                <w:sz w:val="22"/>
                <w:szCs w:val="22"/>
                <w:lang w:eastAsia="lt-LT"/>
              </w:rPr>
            </w:pPr>
            <w:r w:rsidRPr="002479F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30BD2B25" w14:textId="77777777" w:rsidR="00394FD0" w:rsidRPr="002479F6" w:rsidRDefault="00394FD0" w:rsidP="00B84EBC">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642CFA03" w14:textId="77777777" w:rsidR="00394FD0" w:rsidRPr="002479F6" w:rsidRDefault="00394FD0" w:rsidP="00B84EBC">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C80418C"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F5F6662"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36758245"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66BA83ED"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C63FD7B"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43001E1E" w14:textId="77777777" w:rsidR="00394FD0" w:rsidRPr="002479F6" w:rsidRDefault="00394FD0" w:rsidP="00B84EBC">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769034D8" w14:textId="77777777" w:rsidR="00394FD0" w:rsidRPr="002479F6" w:rsidRDefault="00394FD0" w:rsidP="00B84EBC">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5483B68"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F1BBEDB"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3ED25424" w14:textId="77777777" w:rsidTr="00B84EBC">
        <w:trPr>
          <w:trHeight w:val="240"/>
        </w:trPr>
        <w:tc>
          <w:tcPr>
            <w:tcW w:w="540" w:type="dxa"/>
            <w:tcBorders>
              <w:top w:val="nil"/>
              <w:left w:val="single" w:sz="8" w:space="0" w:color="auto"/>
              <w:bottom w:val="single" w:sz="4" w:space="0" w:color="auto"/>
              <w:right w:val="single" w:sz="4" w:space="0" w:color="auto"/>
            </w:tcBorders>
          </w:tcPr>
          <w:p w14:paraId="55135912"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624CF6BB"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3DA2530D"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75901E0"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CA9B448"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5761A0E"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2C204926" w14:textId="77777777" w:rsidTr="00B84EBC">
        <w:trPr>
          <w:trHeight w:val="240"/>
        </w:trPr>
        <w:tc>
          <w:tcPr>
            <w:tcW w:w="540" w:type="dxa"/>
            <w:tcBorders>
              <w:top w:val="nil"/>
              <w:left w:val="single" w:sz="8" w:space="0" w:color="auto"/>
              <w:bottom w:val="single" w:sz="4" w:space="0" w:color="auto"/>
              <w:right w:val="single" w:sz="4" w:space="0" w:color="auto"/>
            </w:tcBorders>
          </w:tcPr>
          <w:p w14:paraId="25F2C6BE"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6DBF1C72"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57B32ECF"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0179C89"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4DCE55F"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95850CA"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1E7732D9" w14:textId="77777777" w:rsidTr="00B84EBC">
        <w:trPr>
          <w:trHeight w:val="240"/>
        </w:trPr>
        <w:tc>
          <w:tcPr>
            <w:tcW w:w="540" w:type="dxa"/>
            <w:tcBorders>
              <w:top w:val="nil"/>
              <w:left w:val="single" w:sz="8" w:space="0" w:color="auto"/>
              <w:bottom w:val="single" w:sz="4" w:space="0" w:color="auto"/>
              <w:right w:val="single" w:sz="4" w:space="0" w:color="auto"/>
            </w:tcBorders>
          </w:tcPr>
          <w:p w14:paraId="6DA302A1"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21A8D3CD"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64D215F2"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AA0C0C6"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3410604B"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34AFA74"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0A2E15B1" w14:textId="77777777" w:rsidTr="00B84EBC">
        <w:trPr>
          <w:trHeight w:val="240"/>
        </w:trPr>
        <w:tc>
          <w:tcPr>
            <w:tcW w:w="540" w:type="dxa"/>
            <w:tcBorders>
              <w:top w:val="nil"/>
              <w:left w:val="single" w:sz="8" w:space="0" w:color="auto"/>
              <w:bottom w:val="single" w:sz="4" w:space="0" w:color="auto"/>
              <w:right w:val="single" w:sz="4" w:space="0" w:color="auto"/>
            </w:tcBorders>
          </w:tcPr>
          <w:p w14:paraId="5DE6684D"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6B3C3806"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003E2729"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B70EF70"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669E8795"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6AC45CEE"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2B37078E" w14:textId="77777777" w:rsidTr="00B84EBC">
        <w:trPr>
          <w:trHeight w:val="240"/>
        </w:trPr>
        <w:tc>
          <w:tcPr>
            <w:tcW w:w="540" w:type="dxa"/>
            <w:tcBorders>
              <w:top w:val="nil"/>
              <w:left w:val="single" w:sz="8" w:space="0" w:color="auto"/>
              <w:bottom w:val="single" w:sz="4" w:space="0" w:color="auto"/>
              <w:right w:val="single" w:sz="4" w:space="0" w:color="auto"/>
            </w:tcBorders>
          </w:tcPr>
          <w:p w14:paraId="2502EB1D"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7C0279C5"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06066A4A"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F2845C4"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0709427A"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94806BC"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32E106C5" w14:textId="77777777" w:rsidTr="00B84EBC">
        <w:trPr>
          <w:trHeight w:val="240"/>
        </w:trPr>
        <w:tc>
          <w:tcPr>
            <w:tcW w:w="540" w:type="dxa"/>
            <w:tcBorders>
              <w:top w:val="nil"/>
              <w:left w:val="single" w:sz="8" w:space="0" w:color="auto"/>
              <w:bottom w:val="single" w:sz="4" w:space="0" w:color="auto"/>
              <w:right w:val="single" w:sz="4" w:space="0" w:color="auto"/>
            </w:tcBorders>
          </w:tcPr>
          <w:p w14:paraId="7929A155"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4D1F3669"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41772FCA"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4712377"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536A3FDB"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E20942B"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1EB5383F" w14:textId="77777777" w:rsidTr="00B84EBC">
        <w:trPr>
          <w:trHeight w:val="240"/>
        </w:trPr>
        <w:tc>
          <w:tcPr>
            <w:tcW w:w="540" w:type="dxa"/>
            <w:tcBorders>
              <w:top w:val="nil"/>
              <w:left w:val="single" w:sz="8" w:space="0" w:color="auto"/>
              <w:bottom w:val="single" w:sz="4" w:space="0" w:color="auto"/>
              <w:right w:val="single" w:sz="4" w:space="0" w:color="auto"/>
            </w:tcBorders>
          </w:tcPr>
          <w:p w14:paraId="7DCD828A"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nil"/>
              <w:left w:val="nil"/>
              <w:bottom w:val="single" w:sz="4" w:space="0" w:color="auto"/>
              <w:right w:val="single" w:sz="4" w:space="0" w:color="auto"/>
            </w:tcBorders>
          </w:tcPr>
          <w:p w14:paraId="5015D334"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nil"/>
              <w:left w:val="nil"/>
              <w:bottom w:val="single" w:sz="4" w:space="0" w:color="auto"/>
              <w:right w:val="single" w:sz="4" w:space="0" w:color="auto"/>
            </w:tcBorders>
          </w:tcPr>
          <w:p w14:paraId="70546175" w14:textId="77777777" w:rsidR="00394FD0" w:rsidRPr="002479F6" w:rsidRDefault="00394FD0" w:rsidP="00B84EBC">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702BB119"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573605FD"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E90A921"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1F813448"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293B99E3"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6E8B5A80"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731BD3D0" w14:textId="77777777" w:rsidR="00394FD0" w:rsidRPr="002479F6" w:rsidRDefault="00394FD0" w:rsidP="00B84EBC">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0D99C163" w14:textId="77777777" w:rsidR="00394FD0" w:rsidRPr="002479F6" w:rsidRDefault="00394FD0" w:rsidP="00B84EBC">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5E9C98F4" w14:textId="77777777" w:rsidR="00394FD0" w:rsidRPr="002479F6" w:rsidRDefault="00394FD0" w:rsidP="00B84EBC">
            <w:pPr>
              <w:jc w:val="center"/>
              <w:rPr>
                <w:color w:val="000000"/>
                <w:sz w:val="22"/>
                <w:szCs w:val="22"/>
                <w:lang w:eastAsia="lt-LT"/>
              </w:rPr>
            </w:pPr>
            <w:r w:rsidRPr="002479F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38A4A601"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05F635E3" w14:textId="77777777" w:rsidTr="00B84EBC">
        <w:trPr>
          <w:trHeight w:val="240"/>
        </w:trPr>
        <w:tc>
          <w:tcPr>
            <w:tcW w:w="540" w:type="dxa"/>
            <w:tcBorders>
              <w:top w:val="single" w:sz="4" w:space="0" w:color="auto"/>
            </w:tcBorders>
          </w:tcPr>
          <w:p w14:paraId="3ABF5F4F"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Borders>
              <w:top w:val="single" w:sz="4" w:space="0" w:color="auto"/>
            </w:tcBorders>
          </w:tcPr>
          <w:p w14:paraId="5AB83988"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top w:val="single" w:sz="4" w:space="0" w:color="auto"/>
              <w:right w:val="single" w:sz="4" w:space="0" w:color="auto"/>
            </w:tcBorders>
          </w:tcPr>
          <w:p w14:paraId="6883FC75" w14:textId="77777777" w:rsidR="00394FD0" w:rsidRPr="002479F6" w:rsidRDefault="00394FD0" w:rsidP="00B84EBC">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A78FD7B" w14:textId="77777777" w:rsidR="00394FD0" w:rsidRPr="002479F6" w:rsidRDefault="00394FD0" w:rsidP="00B84EBC">
            <w:pPr>
              <w:jc w:val="right"/>
              <w:rPr>
                <w:color w:val="000000"/>
                <w:sz w:val="22"/>
                <w:szCs w:val="22"/>
                <w:lang w:eastAsia="lt-LT"/>
              </w:rPr>
            </w:pPr>
            <w:r w:rsidRPr="002479F6">
              <w:rPr>
                <w:color w:val="000000"/>
                <w:sz w:val="22"/>
                <w:szCs w:val="22"/>
                <w:lang w:eastAsia="lt-LT"/>
              </w:rPr>
              <w:t> Suma be PVM</w:t>
            </w:r>
            <w:r w:rsidRPr="002479F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7EA11D83" w14:textId="77777777" w:rsidR="00394FD0" w:rsidRPr="002479F6" w:rsidRDefault="00394FD0" w:rsidP="00B84EBC">
            <w:pPr>
              <w:jc w:val="right"/>
              <w:rPr>
                <w:color w:val="000000"/>
                <w:sz w:val="22"/>
                <w:szCs w:val="22"/>
                <w:lang w:eastAsia="lt-LT"/>
              </w:rPr>
            </w:pPr>
            <w:r w:rsidRPr="002479F6">
              <w:rPr>
                <w:color w:val="000000"/>
                <w:sz w:val="22"/>
                <w:szCs w:val="22"/>
                <w:lang w:eastAsia="lt-LT"/>
              </w:rPr>
              <w:t> </w:t>
            </w:r>
          </w:p>
        </w:tc>
      </w:tr>
      <w:tr w:rsidR="00394FD0" w:rsidRPr="002479F6" w14:paraId="337E7FD6" w14:textId="77777777" w:rsidTr="00B84EBC">
        <w:trPr>
          <w:trHeight w:val="240"/>
        </w:trPr>
        <w:tc>
          <w:tcPr>
            <w:tcW w:w="540" w:type="dxa"/>
          </w:tcPr>
          <w:p w14:paraId="517DEC5A"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2796" w:type="dxa"/>
          </w:tcPr>
          <w:p w14:paraId="66E11CF3" w14:textId="77777777" w:rsidR="00394FD0" w:rsidRPr="002479F6" w:rsidRDefault="00394FD0" w:rsidP="00B84EBC">
            <w:pPr>
              <w:rPr>
                <w:color w:val="000000"/>
                <w:sz w:val="22"/>
                <w:szCs w:val="22"/>
                <w:lang w:eastAsia="lt-LT"/>
              </w:rPr>
            </w:pPr>
            <w:r w:rsidRPr="002479F6">
              <w:rPr>
                <w:color w:val="000000"/>
                <w:sz w:val="22"/>
                <w:szCs w:val="22"/>
                <w:lang w:eastAsia="lt-LT"/>
              </w:rPr>
              <w:t> </w:t>
            </w:r>
          </w:p>
        </w:tc>
        <w:tc>
          <w:tcPr>
            <w:tcW w:w="1285" w:type="dxa"/>
            <w:tcBorders>
              <w:right w:val="single" w:sz="4" w:space="0" w:color="auto"/>
            </w:tcBorders>
          </w:tcPr>
          <w:p w14:paraId="65207177" w14:textId="77777777" w:rsidR="00394FD0" w:rsidRPr="002479F6" w:rsidRDefault="00394FD0" w:rsidP="00B84EBC">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8ADBE3F" w14:textId="77777777" w:rsidR="00394FD0" w:rsidRPr="002479F6" w:rsidRDefault="00394FD0" w:rsidP="00B84EBC">
            <w:pPr>
              <w:jc w:val="right"/>
              <w:rPr>
                <w:bCs/>
                <w:color w:val="000000"/>
                <w:sz w:val="22"/>
                <w:szCs w:val="22"/>
                <w:lang w:eastAsia="lt-LT"/>
              </w:rPr>
            </w:pPr>
            <w:r w:rsidRPr="002479F6">
              <w:rPr>
                <w:bCs/>
                <w:color w:val="000000"/>
                <w:sz w:val="22"/>
                <w:szCs w:val="22"/>
                <w:lang w:eastAsia="lt-LT"/>
              </w:rPr>
              <w:t xml:space="preserve">PVM </w:t>
            </w:r>
            <w:r w:rsidRPr="002479F6">
              <w:rPr>
                <w:i/>
                <w:color w:val="000000"/>
                <w:sz w:val="22"/>
                <w:szCs w:val="22"/>
              </w:rPr>
              <w:t>[tarifas]</w:t>
            </w:r>
            <w:r w:rsidRPr="002479F6">
              <w:rPr>
                <w:color w:val="000000"/>
                <w:sz w:val="22"/>
                <w:szCs w:val="22"/>
              </w:rPr>
              <w:t>:</w:t>
            </w:r>
            <w:r w:rsidRPr="002479F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C682C76" w14:textId="77777777" w:rsidR="00394FD0" w:rsidRPr="002479F6" w:rsidRDefault="00394FD0" w:rsidP="00B84EBC">
            <w:pPr>
              <w:jc w:val="right"/>
              <w:rPr>
                <w:bCs/>
                <w:color w:val="000000"/>
                <w:sz w:val="22"/>
                <w:szCs w:val="22"/>
                <w:lang w:eastAsia="lt-LT"/>
              </w:rPr>
            </w:pPr>
          </w:p>
        </w:tc>
      </w:tr>
      <w:tr w:rsidR="00394FD0" w:rsidRPr="002479F6" w14:paraId="6CC543E1" w14:textId="77777777" w:rsidTr="00B84EBC">
        <w:trPr>
          <w:trHeight w:val="255"/>
        </w:trPr>
        <w:tc>
          <w:tcPr>
            <w:tcW w:w="540" w:type="dxa"/>
          </w:tcPr>
          <w:p w14:paraId="16FB0DD6" w14:textId="77777777" w:rsidR="00394FD0" w:rsidRPr="002479F6" w:rsidRDefault="00394FD0" w:rsidP="00B84EBC">
            <w:pPr>
              <w:rPr>
                <w:bCs/>
                <w:color w:val="000000"/>
                <w:sz w:val="22"/>
                <w:szCs w:val="22"/>
                <w:lang w:eastAsia="lt-LT"/>
              </w:rPr>
            </w:pPr>
            <w:r w:rsidRPr="002479F6">
              <w:rPr>
                <w:bCs/>
                <w:color w:val="000000"/>
                <w:sz w:val="22"/>
                <w:szCs w:val="22"/>
                <w:lang w:eastAsia="lt-LT"/>
              </w:rPr>
              <w:t> </w:t>
            </w:r>
          </w:p>
        </w:tc>
        <w:tc>
          <w:tcPr>
            <w:tcW w:w="2796" w:type="dxa"/>
          </w:tcPr>
          <w:p w14:paraId="384E7D18" w14:textId="77777777" w:rsidR="00394FD0" w:rsidRPr="002479F6" w:rsidRDefault="00394FD0" w:rsidP="00B84EBC">
            <w:pPr>
              <w:jc w:val="right"/>
              <w:rPr>
                <w:bCs/>
                <w:color w:val="000000"/>
                <w:sz w:val="22"/>
                <w:szCs w:val="22"/>
                <w:lang w:eastAsia="lt-LT"/>
              </w:rPr>
            </w:pPr>
            <w:r w:rsidRPr="002479F6">
              <w:rPr>
                <w:bCs/>
                <w:color w:val="000000"/>
                <w:sz w:val="22"/>
                <w:szCs w:val="22"/>
                <w:lang w:eastAsia="lt-LT"/>
              </w:rPr>
              <w:t> </w:t>
            </w:r>
          </w:p>
        </w:tc>
        <w:tc>
          <w:tcPr>
            <w:tcW w:w="1285" w:type="dxa"/>
            <w:tcBorders>
              <w:right w:val="single" w:sz="4" w:space="0" w:color="auto"/>
            </w:tcBorders>
          </w:tcPr>
          <w:p w14:paraId="3621DDF5" w14:textId="77777777" w:rsidR="00394FD0" w:rsidRPr="002479F6" w:rsidRDefault="00394FD0" w:rsidP="00B84EBC">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C4CCA7B" w14:textId="77777777" w:rsidR="00394FD0" w:rsidRPr="002479F6" w:rsidRDefault="00394FD0" w:rsidP="00B84EBC">
            <w:pPr>
              <w:jc w:val="right"/>
              <w:rPr>
                <w:bCs/>
                <w:color w:val="000000"/>
                <w:sz w:val="22"/>
                <w:szCs w:val="22"/>
                <w:lang w:eastAsia="lt-LT"/>
              </w:rPr>
            </w:pPr>
            <w:r w:rsidRPr="002479F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3900BFA7" w14:textId="77777777" w:rsidR="00394FD0" w:rsidRPr="002479F6" w:rsidRDefault="00394FD0" w:rsidP="00B84EBC">
            <w:pPr>
              <w:jc w:val="right"/>
              <w:rPr>
                <w:bCs/>
                <w:color w:val="000000"/>
                <w:sz w:val="22"/>
                <w:szCs w:val="22"/>
                <w:lang w:eastAsia="lt-LT"/>
              </w:rPr>
            </w:pPr>
          </w:p>
        </w:tc>
      </w:tr>
    </w:tbl>
    <w:p w14:paraId="66CA0340" w14:textId="77777777" w:rsidR="00394FD0" w:rsidRPr="002479F6" w:rsidRDefault="00394FD0" w:rsidP="00394FD0">
      <w:pPr>
        <w:pStyle w:val="Stilius3"/>
        <w:rPr>
          <w:color w:val="000000"/>
          <w:lang w:eastAsia="lt-LT"/>
        </w:rPr>
      </w:pPr>
    </w:p>
    <w:p w14:paraId="6EEB9978" w14:textId="77777777" w:rsidR="00394FD0" w:rsidRPr="002479F6" w:rsidRDefault="00394FD0" w:rsidP="00394FD0">
      <w:pPr>
        <w:pStyle w:val="Stilius3"/>
        <w:rPr>
          <w:color w:val="000000"/>
          <w:lang w:eastAsia="lt-LT"/>
        </w:rPr>
      </w:pPr>
      <w:r w:rsidRPr="002479F6">
        <w:rPr>
          <w:color w:val="000000"/>
          <w:lang w:eastAsia="lt-LT"/>
        </w:rPr>
        <w:t xml:space="preserve">Užsakovas  </w:t>
      </w:r>
      <w:r w:rsidRPr="002479F6">
        <w:rPr>
          <w:color w:val="000000"/>
          <w:lang w:eastAsia="lt-LT"/>
        </w:rPr>
        <w:tab/>
      </w:r>
      <w:r w:rsidRPr="002479F6">
        <w:rPr>
          <w:color w:val="000000"/>
          <w:lang w:eastAsia="lt-LT"/>
        </w:rPr>
        <w:tab/>
      </w:r>
      <w:r w:rsidRPr="002479F6">
        <w:rPr>
          <w:color w:val="000000"/>
          <w:lang w:eastAsia="lt-LT"/>
        </w:rPr>
        <w:tab/>
      </w:r>
      <w:r w:rsidRPr="002479F6">
        <w:rPr>
          <w:color w:val="000000"/>
          <w:lang w:eastAsia="lt-LT"/>
        </w:rPr>
        <w:tab/>
        <w:t xml:space="preserve">  Rangovas</w:t>
      </w:r>
    </w:p>
    <w:p w14:paraId="5F6B8E06" w14:textId="77777777" w:rsidR="00394FD0" w:rsidRPr="002479F6" w:rsidRDefault="00394FD0" w:rsidP="00394FD0">
      <w:pPr>
        <w:pStyle w:val="Stilius3"/>
        <w:rPr>
          <w:color w:val="000000"/>
        </w:rPr>
      </w:pPr>
    </w:p>
    <w:p w14:paraId="3C3458B7" w14:textId="77777777" w:rsidR="00394FD0" w:rsidRPr="009F3C8E" w:rsidRDefault="00394FD0" w:rsidP="00394FD0">
      <w:pPr>
        <w:rPr>
          <w:color w:val="000000"/>
          <w:sz w:val="22"/>
          <w:szCs w:val="22"/>
        </w:rPr>
      </w:pPr>
      <w:r w:rsidRPr="002479F6">
        <w:rPr>
          <w:color w:val="000000"/>
          <w:sz w:val="22"/>
          <w:szCs w:val="22"/>
          <w:lang w:eastAsia="lt-LT"/>
        </w:rPr>
        <w:t>20</w:t>
      </w:r>
      <w:r w:rsidRPr="002479F6">
        <w:rPr>
          <w:color w:val="000000"/>
          <w:sz w:val="22"/>
          <w:szCs w:val="22"/>
          <w:lang w:eastAsia="lt-LT"/>
        </w:rPr>
        <w:softHyphen/>
      </w:r>
      <w:r w:rsidRPr="002479F6">
        <w:rPr>
          <w:color w:val="000000"/>
          <w:sz w:val="22"/>
          <w:szCs w:val="22"/>
          <w:lang w:eastAsia="lt-LT"/>
        </w:rPr>
        <w:softHyphen/>
        <w:t xml:space="preserve">__m. __________________ mėn. ____d. </w:t>
      </w:r>
      <w:r w:rsidRPr="002479F6">
        <w:rPr>
          <w:color w:val="000000"/>
          <w:sz w:val="22"/>
          <w:szCs w:val="22"/>
          <w:lang w:eastAsia="lt-LT"/>
        </w:rPr>
        <w:tab/>
        <w:t>20__m. ______________ mėn. __________d.</w:t>
      </w:r>
    </w:p>
    <w:p w14:paraId="3F3C4AD5" w14:textId="77777777" w:rsidR="00394FD0" w:rsidRPr="009F3C8E" w:rsidRDefault="00394FD0" w:rsidP="00394FD0">
      <w:pPr>
        <w:jc w:val="both"/>
        <w:rPr>
          <w:szCs w:val="24"/>
        </w:rPr>
      </w:pPr>
    </w:p>
    <w:p w14:paraId="070FABDE" w14:textId="77777777" w:rsidR="00394FD0" w:rsidRPr="009F3C8E" w:rsidRDefault="00394FD0" w:rsidP="00394FD0">
      <w:pPr>
        <w:jc w:val="both"/>
        <w:rPr>
          <w:szCs w:val="24"/>
        </w:rPr>
      </w:pPr>
    </w:p>
    <w:bookmarkEnd w:id="1"/>
    <w:p w14:paraId="7F4118FE" w14:textId="77777777" w:rsidR="00394FD0" w:rsidRPr="009F3C8E" w:rsidRDefault="00394FD0" w:rsidP="00394FD0">
      <w:pPr>
        <w:jc w:val="both"/>
        <w:rPr>
          <w:szCs w:val="24"/>
        </w:rPr>
      </w:pPr>
    </w:p>
    <w:sectPr w:rsidR="00394FD0" w:rsidRPr="009F3C8E" w:rsidSect="0090081F">
      <w:footerReference w:type="default" r:id="rId28"/>
      <w:pgSz w:w="11907" w:h="16840" w:code="9"/>
      <w:pgMar w:top="-568" w:right="708" w:bottom="567" w:left="1418" w:header="284" w:footer="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FCDB1" w14:textId="77777777" w:rsidR="008B22F5" w:rsidRDefault="008B22F5">
      <w:r>
        <w:separator/>
      </w:r>
    </w:p>
  </w:endnote>
  <w:endnote w:type="continuationSeparator" w:id="0">
    <w:p w14:paraId="025DDB04" w14:textId="77777777" w:rsidR="008B22F5" w:rsidRDefault="008B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61C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C135DD">
      <w:rPr>
        <w:noProof/>
        <w:sz w:val="20"/>
      </w:rPr>
      <w:t>28</w:t>
    </w:r>
    <w:r w:rsidRPr="00F1076C">
      <w:rPr>
        <w:sz w:val="20"/>
      </w:rPr>
      <w:fldChar w:fldCharType="end"/>
    </w:r>
  </w:p>
  <w:p w14:paraId="6446874E"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D9BBE" w14:textId="77777777" w:rsidR="008B22F5" w:rsidRDefault="008B22F5">
      <w:r>
        <w:separator/>
      </w:r>
    </w:p>
  </w:footnote>
  <w:footnote w:type="continuationSeparator" w:id="0">
    <w:p w14:paraId="40AFC0E0" w14:textId="77777777" w:rsidR="008B22F5" w:rsidRDefault="008B22F5">
      <w:r>
        <w:continuationSeparator/>
      </w:r>
    </w:p>
  </w:footnote>
  <w:footnote w:id="1">
    <w:p w14:paraId="5AFCB54E" w14:textId="77777777" w:rsidR="00EF3523" w:rsidRPr="00155A2E" w:rsidRDefault="00EF3523" w:rsidP="00EF3523">
      <w:pPr>
        <w:pStyle w:val="BodyText1"/>
        <w:spacing w:before="120"/>
        <w:ind w:firstLine="0"/>
        <w:rPr>
          <w:rFonts w:ascii="Times New Roman" w:hAnsi="Times New Roman"/>
          <w:sz w:val="14"/>
          <w:szCs w:val="14"/>
          <w:lang w:val="lt-LT"/>
        </w:rPr>
      </w:pPr>
      <w:r w:rsidRPr="001515F0">
        <w:rPr>
          <w:rStyle w:val="FootnoteReference"/>
          <w:sz w:val="14"/>
          <w:szCs w:val="14"/>
        </w:rPr>
        <w:footnoteRef/>
      </w:r>
      <w:r w:rsidRPr="00155A2E">
        <w:rPr>
          <w:sz w:val="14"/>
          <w:szCs w:val="14"/>
          <w:lang w:val="lt-LT"/>
        </w:rPr>
        <w:t xml:space="preserve"> </w:t>
      </w:r>
      <w:r w:rsidRPr="001515F0">
        <w:rPr>
          <w:rFonts w:ascii="Times New Roman" w:hAnsi="Times New Roman"/>
          <w:sz w:val="14"/>
          <w:szCs w:val="14"/>
          <w:lang w:val="lt-LT"/>
        </w:rPr>
        <w:t xml:space="preserve">Dokumentai turi būti parengti, vadovaujantis rekomendacijomis dėl statinių statybos skaičiuojamųjų kainų nustatymo, registruotomis Juridinių asmenų, fizinių asmenų ir mokslo įstaigų parengtų </w:t>
      </w:r>
      <w:r w:rsidRPr="001515F0">
        <w:rPr>
          <w:rFonts w:ascii="Times New Roman" w:hAnsi="Times New Roman"/>
          <w:spacing w:val="-1"/>
          <w:sz w:val="14"/>
          <w:szCs w:val="14"/>
          <w:lang w:val="lt-LT"/>
        </w:rPr>
        <w:t xml:space="preserve">rekomendacijų dėl statinių statybos skaičiuojamųjų kainų nustatymo registre, kurį Lietuvos Respublikos aplinkos ministro 2006-10-26 įsakymu Nr. D1-492 </w:t>
      </w:r>
      <w:r w:rsidRPr="001515F0">
        <w:rPr>
          <w:rFonts w:ascii="Times New Roman" w:hAnsi="Times New Roman"/>
          <w:sz w:val="14"/>
          <w:szCs w:val="14"/>
          <w:lang w:val="lt-LT"/>
        </w:rPr>
        <w:t>administruoja VĮ Statybos produktų sertifikavimo centras.</w:t>
      </w:r>
      <w:r w:rsidRPr="00155A2E">
        <w:rPr>
          <w:rFonts w:ascii="Times New Roman" w:hAnsi="Times New Roman"/>
          <w:sz w:val="14"/>
          <w:szCs w:val="14"/>
          <w:lang w:val="lt-LT"/>
        </w:rPr>
        <w:t xml:space="preserve"> </w:t>
      </w:r>
    </w:p>
    <w:p w14:paraId="2BC450E9" w14:textId="77777777" w:rsidR="00EF3523" w:rsidRPr="001515F0" w:rsidRDefault="00EF3523" w:rsidP="00EF3523">
      <w:pPr>
        <w:pStyle w:val="FootnoteText"/>
        <w:jc w:val="both"/>
        <w:rPr>
          <w:sz w:val="14"/>
          <w:szCs w:val="14"/>
          <w:lang w:val="lt-LT"/>
        </w:rPr>
      </w:pPr>
    </w:p>
  </w:footnote>
  <w:footnote w:id="2">
    <w:p w14:paraId="2560B517" w14:textId="77777777" w:rsidR="00EF3523" w:rsidRPr="001515F0" w:rsidRDefault="00EF3523" w:rsidP="00EF3523">
      <w:pPr>
        <w:pStyle w:val="FootnoteText"/>
        <w:tabs>
          <w:tab w:val="clear" w:pos="360"/>
        </w:tabs>
        <w:ind w:left="0" w:firstLine="0"/>
        <w:jc w:val="both"/>
        <w:rPr>
          <w:lang w:val="lt-LT"/>
        </w:rPr>
      </w:pPr>
      <w:r w:rsidRPr="001515F0">
        <w:rPr>
          <w:rStyle w:val="FootnoteReference"/>
          <w:sz w:val="14"/>
          <w:szCs w:val="14"/>
        </w:rPr>
        <w:footnoteRef/>
      </w:r>
      <w:r w:rsidRPr="00155A2E">
        <w:rPr>
          <w:sz w:val="14"/>
          <w:szCs w:val="14"/>
          <w:lang w:val="lt-LT"/>
        </w:rPr>
        <w:t xml:space="preserve"> </w:t>
      </w:r>
      <w:r w:rsidRPr="001515F0">
        <w:rPr>
          <w:sz w:val="14"/>
          <w:szCs w:val="14"/>
          <w:lang w:val="lt-LT"/>
        </w:rPr>
        <w:t xml:space="preserve">Dokumentai turi būti parengti, vadovaujantis rekomendacijomis dėl statinių statybos skaičiuojamųjų kainų nustatymo, registruotomis Juridinių asmenų, fizinių asmenų ir mokslo įstaigų parengtų </w:t>
      </w:r>
      <w:r w:rsidRPr="001515F0">
        <w:rPr>
          <w:spacing w:val="-1"/>
          <w:sz w:val="14"/>
          <w:szCs w:val="14"/>
          <w:lang w:val="lt-LT"/>
        </w:rPr>
        <w:t xml:space="preserve">rekomendacijų dėl statinių statybos skaičiuojamųjų kainų nustatymo registre, kurį Lietuvos Respublikos aplinkos ministro 2006-10-26 įsakymu Nr. D1-492 </w:t>
      </w:r>
      <w:r w:rsidRPr="001515F0">
        <w:rPr>
          <w:sz w:val="14"/>
          <w:szCs w:val="14"/>
          <w:lang w:val="lt-LT"/>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5"/>
  </w:num>
  <w:num w:numId="2">
    <w:abstractNumId w:val="2"/>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99B"/>
    <w:rsid w:val="00000405"/>
    <w:rsid w:val="00000535"/>
    <w:rsid w:val="00001B09"/>
    <w:rsid w:val="00001CEC"/>
    <w:rsid w:val="00001E84"/>
    <w:rsid w:val="00002603"/>
    <w:rsid w:val="0000275F"/>
    <w:rsid w:val="00002AE2"/>
    <w:rsid w:val="00003084"/>
    <w:rsid w:val="00003AC6"/>
    <w:rsid w:val="00004B73"/>
    <w:rsid w:val="000055C9"/>
    <w:rsid w:val="00005C5D"/>
    <w:rsid w:val="00006458"/>
    <w:rsid w:val="000068B5"/>
    <w:rsid w:val="00007133"/>
    <w:rsid w:val="000077A6"/>
    <w:rsid w:val="0001015B"/>
    <w:rsid w:val="0001099A"/>
    <w:rsid w:val="00011021"/>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1B92"/>
    <w:rsid w:val="00031CD6"/>
    <w:rsid w:val="00031DC4"/>
    <w:rsid w:val="000324BE"/>
    <w:rsid w:val="00032765"/>
    <w:rsid w:val="00032F9D"/>
    <w:rsid w:val="000336CF"/>
    <w:rsid w:val="00033ED6"/>
    <w:rsid w:val="00034B60"/>
    <w:rsid w:val="00035200"/>
    <w:rsid w:val="000353EF"/>
    <w:rsid w:val="00035463"/>
    <w:rsid w:val="000359F3"/>
    <w:rsid w:val="00035A12"/>
    <w:rsid w:val="0003696B"/>
    <w:rsid w:val="00036C58"/>
    <w:rsid w:val="0003716A"/>
    <w:rsid w:val="0003734C"/>
    <w:rsid w:val="00037B9B"/>
    <w:rsid w:val="00040F8A"/>
    <w:rsid w:val="000419DA"/>
    <w:rsid w:val="00041BB1"/>
    <w:rsid w:val="00041FE2"/>
    <w:rsid w:val="000428FF"/>
    <w:rsid w:val="00042A12"/>
    <w:rsid w:val="00043456"/>
    <w:rsid w:val="000434B9"/>
    <w:rsid w:val="000449D7"/>
    <w:rsid w:val="00044B68"/>
    <w:rsid w:val="00045333"/>
    <w:rsid w:val="000456F9"/>
    <w:rsid w:val="000459DB"/>
    <w:rsid w:val="00046237"/>
    <w:rsid w:val="0004661E"/>
    <w:rsid w:val="000471E5"/>
    <w:rsid w:val="000475AF"/>
    <w:rsid w:val="00050F1B"/>
    <w:rsid w:val="00050F87"/>
    <w:rsid w:val="00051A60"/>
    <w:rsid w:val="00052CCE"/>
    <w:rsid w:val="00053E28"/>
    <w:rsid w:val="00053F67"/>
    <w:rsid w:val="00054782"/>
    <w:rsid w:val="000547FA"/>
    <w:rsid w:val="00054C1F"/>
    <w:rsid w:val="00054DE8"/>
    <w:rsid w:val="00055A9E"/>
    <w:rsid w:val="00056025"/>
    <w:rsid w:val="000562DE"/>
    <w:rsid w:val="0005669F"/>
    <w:rsid w:val="00056811"/>
    <w:rsid w:val="00056900"/>
    <w:rsid w:val="000570AB"/>
    <w:rsid w:val="00057267"/>
    <w:rsid w:val="00057963"/>
    <w:rsid w:val="00057B57"/>
    <w:rsid w:val="00057B9C"/>
    <w:rsid w:val="00060849"/>
    <w:rsid w:val="00060CBD"/>
    <w:rsid w:val="00061448"/>
    <w:rsid w:val="00061DE0"/>
    <w:rsid w:val="00061F41"/>
    <w:rsid w:val="00062258"/>
    <w:rsid w:val="0006232F"/>
    <w:rsid w:val="00062BE2"/>
    <w:rsid w:val="00063180"/>
    <w:rsid w:val="00063416"/>
    <w:rsid w:val="00063941"/>
    <w:rsid w:val="0006494F"/>
    <w:rsid w:val="000649C0"/>
    <w:rsid w:val="00065280"/>
    <w:rsid w:val="00066343"/>
    <w:rsid w:val="00066DBB"/>
    <w:rsid w:val="00067078"/>
    <w:rsid w:val="00067B80"/>
    <w:rsid w:val="00067E41"/>
    <w:rsid w:val="00067EEA"/>
    <w:rsid w:val="000706A8"/>
    <w:rsid w:val="000708AA"/>
    <w:rsid w:val="00070991"/>
    <w:rsid w:val="00070E9D"/>
    <w:rsid w:val="00071D7E"/>
    <w:rsid w:val="00072C16"/>
    <w:rsid w:val="00072D36"/>
    <w:rsid w:val="00072DFE"/>
    <w:rsid w:val="00073542"/>
    <w:rsid w:val="0007485E"/>
    <w:rsid w:val="00074B6C"/>
    <w:rsid w:val="000752B5"/>
    <w:rsid w:val="00075A2E"/>
    <w:rsid w:val="00076456"/>
    <w:rsid w:val="00076D46"/>
    <w:rsid w:val="000770EE"/>
    <w:rsid w:val="00077130"/>
    <w:rsid w:val="00077CD0"/>
    <w:rsid w:val="00080AF1"/>
    <w:rsid w:val="00081ED9"/>
    <w:rsid w:val="00081F51"/>
    <w:rsid w:val="00081F84"/>
    <w:rsid w:val="000826AA"/>
    <w:rsid w:val="00083582"/>
    <w:rsid w:val="000835F8"/>
    <w:rsid w:val="00083B34"/>
    <w:rsid w:val="00084469"/>
    <w:rsid w:val="00084A78"/>
    <w:rsid w:val="0008510F"/>
    <w:rsid w:val="00085C8C"/>
    <w:rsid w:val="00085EA3"/>
    <w:rsid w:val="000866ED"/>
    <w:rsid w:val="00087871"/>
    <w:rsid w:val="00091380"/>
    <w:rsid w:val="00091E53"/>
    <w:rsid w:val="0009209D"/>
    <w:rsid w:val="00093F30"/>
    <w:rsid w:val="00095077"/>
    <w:rsid w:val="00095658"/>
    <w:rsid w:val="0009787A"/>
    <w:rsid w:val="000A04E4"/>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12DF"/>
    <w:rsid w:val="000B1484"/>
    <w:rsid w:val="000B1622"/>
    <w:rsid w:val="000B25AD"/>
    <w:rsid w:val="000B277A"/>
    <w:rsid w:val="000B28EC"/>
    <w:rsid w:val="000B3F7E"/>
    <w:rsid w:val="000B4030"/>
    <w:rsid w:val="000B5393"/>
    <w:rsid w:val="000B53D4"/>
    <w:rsid w:val="000B57E6"/>
    <w:rsid w:val="000B69F7"/>
    <w:rsid w:val="000B6D0D"/>
    <w:rsid w:val="000B6EB5"/>
    <w:rsid w:val="000B7526"/>
    <w:rsid w:val="000B784C"/>
    <w:rsid w:val="000B78CF"/>
    <w:rsid w:val="000B7A57"/>
    <w:rsid w:val="000B7FB6"/>
    <w:rsid w:val="000C0242"/>
    <w:rsid w:val="000C1126"/>
    <w:rsid w:val="000C1681"/>
    <w:rsid w:val="000C1CAD"/>
    <w:rsid w:val="000C1DA9"/>
    <w:rsid w:val="000C44F7"/>
    <w:rsid w:val="000C4E67"/>
    <w:rsid w:val="000C4EEC"/>
    <w:rsid w:val="000C5207"/>
    <w:rsid w:val="000C57A5"/>
    <w:rsid w:val="000C5C91"/>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A02"/>
    <w:rsid w:val="000D5AFC"/>
    <w:rsid w:val="000D688F"/>
    <w:rsid w:val="000D68AC"/>
    <w:rsid w:val="000D7104"/>
    <w:rsid w:val="000D7272"/>
    <w:rsid w:val="000E06E6"/>
    <w:rsid w:val="000E0847"/>
    <w:rsid w:val="000E151E"/>
    <w:rsid w:val="000E2E86"/>
    <w:rsid w:val="000E33C0"/>
    <w:rsid w:val="000E3877"/>
    <w:rsid w:val="000E4340"/>
    <w:rsid w:val="000E4587"/>
    <w:rsid w:val="000E56F6"/>
    <w:rsid w:val="000E5EED"/>
    <w:rsid w:val="000E5F0E"/>
    <w:rsid w:val="000E6489"/>
    <w:rsid w:val="000E6ADA"/>
    <w:rsid w:val="000F06FB"/>
    <w:rsid w:val="000F0E91"/>
    <w:rsid w:val="000F124D"/>
    <w:rsid w:val="000F1B4B"/>
    <w:rsid w:val="000F1F1B"/>
    <w:rsid w:val="000F24CF"/>
    <w:rsid w:val="000F29A7"/>
    <w:rsid w:val="000F2B13"/>
    <w:rsid w:val="000F2DD7"/>
    <w:rsid w:val="000F40FC"/>
    <w:rsid w:val="000F56AD"/>
    <w:rsid w:val="000F56EA"/>
    <w:rsid w:val="000F5DBA"/>
    <w:rsid w:val="000F6A8C"/>
    <w:rsid w:val="000F6BB9"/>
    <w:rsid w:val="000F703D"/>
    <w:rsid w:val="000F714D"/>
    <w:rsid w:val="000F7A28"/>
    <w:rsid w:val="000F7FFD"/>
    <w:rsid w:val="00100472"/>
    <w:rsid w:val="00100593"/>
    <w:rsid w:val="00100607"/>
    <w:rsid w:val="00100A85"/>
    <w:rsid w:val="00100D94"/>
    <w:rsid w:val="00100FCA"/>
    <w:rsid w:val="00100FE5"/>
    <w:rsid w:val="001013E8"/>
    <w:rsid w:val="001026C9"/>
    <w:rsid w:val="00102BE2"/>
    <w:rsid w:val="001034AB"/>
    <w:rsid w:val="0010395F"/>
    <w:rsid w:val="00103B97"/>
    <w:rsid w:val="001040A9"/>
    <w:rsid w:val="001043AE"/>
    <w:rsid w:val="0010442A"/>
    <w:rsid w:val="00104729"/>
    <w:rsid w:val="00105ACC"/>
    <w:rsid w:val="001062C5"/>
    <w:rsid w:val="00106D14"/>
    <w:rsid w:val="0011043C"/>
    <w:rsid w:val="001108B1"/>
    <w:rsid w:val="001116F2"/>
    <w:rsid w:val="001118A4"/>
    <w:rsid w:val="001130E3"/>
    <w:rsid w:val="00113D00"/>
    <w:rsid w:val="00114470"/>
    <w:rsid w:val="0011457E"/>
    <w:rsid w:val="00114B83"/>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671"/>
    <w:rsid w:val="00124C5B"/>
    <w:rsid w:val="00125EF6"/>
    <w:rsid w:val="00125F5C"/>
    <w:rsid w:val="00126000"/>
    <w:rsid w:val="0012646C"/>
    <w:rsid w:val="001267B5"/>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10E7"/>
    <w:rsid w:val="00141321"/>
    <w:rsid w:val="00141F6C"/>
    <w:rsid w:val="0014250B"/>
    <w:rsid w:val="00144544"/>
    <w:rsid w:val="00144F37"/>
    <w:rsid w:val="00145A8B"/>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53E4"/>
    <w:rsid w:val="00155492"/>
    <w:rsid w:val="00155631"/>
    <w:rsid w:val="001556EC"/>
    <w:rsid w:val="00155A2E"/>
    <w:rsid w:val="00156939"/>
    <w:rsid w:val="00156D77"/>
    <w:rsid w:val="0016047D"/>
    <w:rsid w:val="00160AAA"/>
    <w:rsid w:val="0016175F"/>
    <w:rsid w:val="001622C1"/>
    <w:rsid w:val="00162578"/>
    <w:rsid w:val="0016285E"/>
    <w:rsid w:val="00163570"/>
    <w:rsid w:val="00163902"/>
    <w:rsid w:val="0016398D"/>
    <w:rsid w:val="00164BD3"/>
    <w:rsid w:val="00164DB9"/>
    <w:rsid w:val="001656F6"/>
    <w:rsid w:val="00166894"/>
    <w:rsid w:val="00166A50"/>
    <w:rsid w:val="00167CE8"/>
    <w:rsid w:val="00167FC3"/>
    <w:rsid w:val="00171755"/>
    <w:rsid w:val="0017198E"/>
    <w:rsid w:val="00171B56"/>
    <w:rsid w:val="00171E16"/>
    <w:rsid w:val="00172E74"/>
    <w:rsid w:val="00172EF9"/>
    <w:rsid w:val="00173393"/>
    <w:rsid w:val="00173D3A"/>
    <w:rsid w:val="001743E2"/>
    <w:rsid w:val="0017487C"/>
    <w:rsid w:val="00174AE6"/>
    <w:rsid w:val="001751FF"/>
    <w:rsid w:val="00175444"/>
    <w:rsid w:val="00175D02"/>
    <w:rsid w:val="00177029"/>
    <w:rsid w:val="00177446"/>
    <w:rsid w:val="001778B2"/>
    <w:rsid w:val="00177FD2"/>
    <w:rsid w:val="00181E10"/>
    <w:rsid w:val="00181F47"/>
    <w:rsid w:val="0018242E"/>
    <w:rsid w:val="00182A5F"/>
    <w:rsid w:val="00182D2F"/>
    <w:rsid w:val="00185DCF"/>
    <w:rsid w:val="00185F9B"/>
    <w:rsid w:val="00186556"/>
    <w:rsid w:val="00186602"/>
    <w:rsid w:val="0018710C"/>
    <w:rsid w:val="001877D8"/>
    <w:rsid w:val="00187E18"/>
    <w:rsid w:val="00190284"/>
    <w:rsid w:val="001903FB"/>
    <w:rsid w:val="0019058A"/>
    <w:rsid w:val="00190E9F"/>
    <w:rsid w:val="0019115A"/>
    <w:rsid w:val="0019120B"/>
    <w:rsid w:val="00191467"/>
    <w:rsid w:val="001929A9"/>
    <w:rsid w:val="001933DD"/>
    <w:rsid w:val="0019362F"/>
    <w:rsid w:val="001939A3"/>
    <w:rsid w:val="00193F78"/>
    <w:rsid w:val="00194C66"/>
    <w:rsid w:val="00194CA9"/>
    <w:rsid w:val="00194E25"/>
    <w:rsid w:val="00194FD4"/>
    <w:rsid w:val="001952F2"/>
    <w:rsid w:val="00195AE5"/>
    <w:rsid w:val="00197126"/>
    <w:rsid w:val="001971A1"/>
    <w:rsid w:val="001A005F"/>
    <w:rsid w:val="001A0315"/>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18A4"/>
    <w:rsid w:val="001B1CFC"/>
    <w:rsid w:val="001B26AE"/>
    <w:rsid w:val="001B33A7"/>
    <w:rsid w:val="001B3602"/>
    <w:rsid w:val="001B37A6"/>
    <w:rsid w:val="001B37F4"/>
    <w:rsid w:val="001B4035"/>
    <w:rsid w:val="001B48D8"/>
    <w:rsid w:val="001B4CFC"/>
    <w:rsid w:val="001B637A"/>
    <w:rsid w:val="001B65E3"/>
    <w:rsid w:val="001B67C6"/>
    <w:rsid w:val="001B6B7B"/>
    <w:rsid w:val="001B70B3"/>
    <w:rsid w:val="001B78EA"/>
    <w:rsid w:val="001C0426"/>
    <w:rsid w:val="001C0548"/>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59A"/>
    <w:rsid w:val="001C7D50"/>
    <w:rsid w:val="001D01B3"/>
    <w:rsid w:val="001D03AE"/>
    <w:rsid w:val="001D19CB"/>
    <w:rsid w:val="001D2521"/>
    <w:rsid w:val="001D2A6B"/>
    <w:rsid w:val="001D353D"/>
    <w:rsid w:val="001D3F89"/>
    <w:rsid w:val="001D4368"/>
    <w:rsid w:val="001D4598"/>
    <w:rsid w:val="001D47C4"/>
    <w:rsid w:val="001D4B75"/>
    <w:rsid w:val="001D530F"/>
    <w:rsid w:val="001D66CD"/>
    <w:rsid w:val="001D6FAB"/>
    <w:rsid w:val="001D75F3"/>
    <w:rsid w:val="001D77FA"/>
    <w:rsid w:val="001D7E0B"/>
    <w:rsid w:val="001D7EEA"/>
    <w:rsid w:val="001E0124"/>
    <w:rsid w:val="001E06EC"/>
    <w:rsid w:val="001E06F0"/>
    <w:rsid w:val="001E0E92"/>
    <w:rsid w:val="001E1330"/>
    <w:rsid w:val="001E1732"/>
    <w:rsid w:val="001E1ACD"/>
    <w:rsid w:val="001E1D2B"/>
    <w:rsid w:val="001E3086"/>
    <w:rsid w:val="001E3D92"/>
    <w:rsid w:val="001E3FD6"/>
    <w:rsid w:val="001E4C33"/>
    <w:rsid w:val="001E641A"/>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F2F"/>
    <w:rsid w:val="001F45E0"/>
    <w:rsid w:val="001F4919"/>
    <w:rsid w:val="001F4A5E"/>
    <w:rsid w:val="001F505A"/>
    <w:rsid w:val="001F640C"/>
    <w:rsid w:val="001F67DE"/>
    <w:rsid w:val="001F6AC1"/>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10556"/>
    <w:rsid w:val="002106F3"/>
    <w:rsid w:val="00210F5A"/>
    <w:rsid w:val="00211A6F"/>
    <w:rsid w:val="00211E27"/>
    <w:rsid w:val="00212623"/>
    <w:rsid w:val="0021273B"/>
    <w:rsid w:val="00212AE3"/>
    <w:rsid w:val="00213461"/>
    <w:rsid w:val="00213CF1"/>
    <w:rsid w:val="002141CA"/>
    <w:rsid w:val="00215D72"/>
    <w:rsid w:val="00215EA1"/>
    <w:rsid w:val="002165E2"/>
    <w:rsid w:val="002172F1"/>
    <w:rsid w:val="002173AE"/>
    <w:rsid w:val="0022006A"/>
    <w:rsid w:val="00220243"/>
    <w:rsid w:val="002206A5"/>
    <w:rsid w:val="002207FB"/>
    <w:rsid w:val="00220F4B"/>
    <w:rsid w:val="0022108A"/>
    <w:rsid w:val="00221283"/>
    <w:rsid w:val="0022129E"/>
    <w:rsid w:val="0022203B"/>
    <w:rsid w:val="002224FD"/>
    <w:rsid w:val="00222DE7"/>
    <w:rsid w:val="0022310C"/>
    <w:rsid w:val="002234E9"/>
    <w:rsid w:val="002234F4"/>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80"/>
    <w:rsid w:val="002432B9"/>
    <w:rsid w:val="00244643"/>
    <w:rsid w:val="0024477B"/>
    <w:rsid w:val="00244BC7"/>
    <w:rsid w:val="00244CD4"/>
    <w:rsid w:val="00244E45"/>
    <w:rsid w:val="00245849"/>
    <w:rsid w:val="00245FFD"/>
    <w:rsid w:val="002471F2"/>
    <w:rsid w:val="00247250"/>
    <w:rsid w:val="002479F6"/>
    <w:rsid w:val="00247A54"/>
    <w:rsid w:val="002505A9"/>
    <w:rsid w:val="002519B4"/>
    <w:rsid w:val="00251B5F"/>
    <w:rsid w:val="00253073"/>
    <w:rsid w:val="00253311"/>
    <w:rsid w:val="002533A5"/>
    <w:rsid w:val="002533FF"/>
    <w:rsid w:val="00253B46"/>
    <w:rsid w:val="00253E55"/>
    <w:rsid w:val="00254512"/>
    <w:rsid w:val="0025465F"/>
    <w:rsid w:val="00254F08"/>
    <w:rsid w:val="00256077"/>
    <w:rsid w:val="00256234"/>
    <w:rsid w:val="00256351"/>
    <w:rsid w:val="00256D90"/>
    <w:rsid w:val="00257064"/>
    <w:rsid w:val="00257C73"/>
    <w:rsid w:val="002604D0"/>
    <w:rsid w:val="002605EE"/>
    <w:rsid w:val="00260C5C"/>
    <w:rsid w:val="0026134B"/>
    <w:rsid w:val="0026171E"/>
    <w:rsid w:val="00261B37"/>
    <w:rsid w:val="00261D78"/>
    <w:rsid w:val="002624BF"/>
    <w:rsid w:val="002628CD"/>
    <w:rsid w:val="00263797"/>
    <w:rsid w:val="002641DA"/>
    <w:rsid w:val="002642AE"/>
    <w:rsid w:val="00264538"/>
    <w:rsid w:val="00266A69"/>
    <w:rsid w:val="00266DDC"/>
    <w:rsid w:val="00266EE6"/>
    <w:rsid w:val="00267782"/>
    <w:rsid w:val="002702EF"/>
    <w:rsid w:val="00270357"/>
    <w:rsid w:val="00270916"/>
    <w:rsid w:val="00270AA8"/>
    <w:rsid w:val="00270C2E"/>
    <w:rsid w:val="00271089"/>
    <w:rsid w:val="0027463E"/>
    <w:rsid w:val="00274A0E"/>
    <w:rsid w:val="0027505E"/>
    <w:rsid w:val="002753C7"/>
    <w:rsid w:val="00275A3D"/>
    <w:rsid w:val="00275FF3"/>
    <w:rsid w:val="002767D0"/>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795"/>
    <w:rsid w:val="0028729C"/>
    <w:rsid w:val="002878AB"/>
    <w:rsid w:val="00287E88"/>
    <w:rsid w:val="00290398"/>
    <w:rsid w:val="002916D2"/>
    <w:rsid w:val="00292F3A"/>
    <w:rsid w:val="0029367A"/>
    <w:rsid w:val="00293721"/>
    <w:rsid w:val="0029374E"/>
    <w:rsid w:val="0029456E"/>
    <w:rsid w:val="00296E9B"/>
    <w:rsid w:val="002977DE"/>
    <w:rsid w:val="002A2161"/>
    <w:rsid w:val="002A2D3A"/>
    <w:rsid w:val="002A3D61"/>
    <w:rsid w:val="002A4123"/>
    <w:rsid w:val="002A477C"/>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96D"/>
    <w:rsid w:val="002B5276"/>
    <w:rsid w:val="002B5D0B"/>
    <w:rsid w:val="002B70DE"/>
    <w:rsid w:val="002B7B83"/>
    <w:rsid w:val="002B7F06"/>
    <w:rsid w:val="002C06DC"/>
    <w:rsid w:val="002C1299"/>
    <w:rsid w:val="002C1A60"/>
    <w:rsid w:val="002C1CB8"/>
    <w:rsid w:val="002C213D"/>
    <w:rsid w:val="002C22F9"/>
    <w:rsid w:val="002C236C"/>
    <w:rsid w:val="002C27BB"/>
    <w:rsid w:val="002C2CDD"/>
    <w:rsid w:val="002C39B5"/>
    <w:rsid w:val="002C4008"/>
    <w:rsid w:val="002C411F"/>
    <w:rsid w:val="002C4F5F"/>
    <w:rsid w:val="002C5073"/>
    <w:rsid w:val="002C56D7"/>
    <w:rsid w:val="002C5B34"/>
    <w:rsid w:val="002C74DE"/>
    <w:rsid w:val="002C7596"/>
    <w:rsid w:val="002C77EF"/>
    <w:rsid w:val="002C7CCB"/>
    <w:rsid w:val="002D099B"/>
    <w:rsid w:val="002D1008"/>
    <w:rsid w:val="002D1313"/>
    <w:rsid w:val="002D14AF"/>
    <w:rsid w:val="002D1622"/>
    <w:rsid w:val="002D1805"/>
    <w:rsid w:val="002D1D6F"/>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443C"/>
    <w:rsid w:val="002E509A"/>
    <w:rsid w:val="002E526E"/>
    <w:rsid w:val="002E6C60"/>
    <w:rsid w:val="002E768B"/>
    <w:rsid w:val="002E779F"/>
    <w:rsid w:val="002F0C05"/>
    <w:rsid w:val="002F0C71"/>
    <w:rsid w:val="002F15E3"/>
    <w:rsid w:val="002F1D26"/>
    <w:rsid w:val="002F1EF7"/>
    <w:rsid w:val="002F230A"/>
    <w:rsid w:val="002F27DA"/>
    <w:rsid w:val="002F2936"/>
    <w:rsid w:val="002F29F8"/>
    <w:rsid w:val="002F3E2D"/>
    <w:rsid w:val="002F4B52"/>
    <w:rsid w:val="002F4F23"/>
    <w:rsid w:val="002F5112"/>
    <w:rsid w:val="002F5E62"/>
    <w:rsid w:val="002F5EB3"/>
    <w:rsid w:val="002F65E6"/>
    <w:rsid w:val="002F68D7"/>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52E9"/>
    <w:rsid w:val="00305D01"/>
    <w:rsid w:val="003061AC"/>
    <w:rsid w:val="003067D9"/>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DAA"/>
    <w:rsid w:val="00335AA0"/>
    <w:rsid w:val="00336096"/>
    <w:rsid w:val="003363C7"/>
    <w:rsid w:val="00336CA9"/>
    <w:rsid w:val="00336F5C"/>
    <w:rsid w:val="0033700F"/>
    <w:rsid w:val="00337288"/>
    <w:rsid w:val="00337312"/>
    <w:rsid w:val="003373D2"/>
    <w:rsid w:val="00340749"/>
    <w:rsid w:val="00341806"/>
    <w:rsid w:val="003418BD"/>
    <w:rsid w:val="00342233"/>
    <w:rsid w:val="003426F3"/>
    <w:rsid w:val="003427EA"/>
    <w:rsid w:val="00342972"/>
    <w:rsid w:val="003436D7"/>
    <w:rsid w:val="00343A15"/>
    <w:rsid w:val="00343EB9"/>
    <w:rsid w:val="00344F36"/>
    <w:rsid w:val="00345449"/>
    <w:rsid w:val="003455AB"/>
    <w:rsid w:val="003465DD"/>
    <w:rsid w:val="003468EA"/>
    <w:rsid w:val="00347F13"/>
    <w:rsid w:val="00350417"/>
    <w:rsid w:val="0035067F"/>
    <w:rsid w:val="00351300"/>
    <w:rsid w:val="00351D42"/>
    <w:rsid w:val="003520A1"/>
    <w:rsid w:val="0035224D"/>
    <w:rsid w:val="00352345"/>
    <w:rsid w:val="00352648"/>
    <w:rsid w:val="00352861"/>
    <w:rsid w:val="0035288C"/>
    <w:rsid w:val="00352AD5"/>
    <w:rsid w:val="00352DCC"/>
    <w:rsid w:val="00352E7F"/>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4156"/>
    <w:rsid w:val="00374B11"/>
    <w:rsid w:val="00375B29"/>
    <w:rsid w:val="003760F9"/>
    <w:rsid w:val="003764D4"/>
    <w:rsid w:val="003767D7"/>
    <w:rsid w:val="00376AF6"/>
    <w:rsid w:val="00376E40"/>
    <w:rsid w:val="00377E86"/>
    <w:rsid w:val="003803AC"/>
    <w:rsid w:val="0038056E"/>
    <w:rsid w:val="00380903"/>
    <w:rsid w:val="00380ABD"/>
    <w:rsid w:val="00380C3A"/>
    <w:rsid w:val="00381225"/>
    <w:rsid w:val="0038198D"/>
    <w:rsid w:val="00381DBC"/>
    <w:rsid w:val="00382D55"/>
    <w:rsid w:val="00384142"/>
    <w:rsid w:val="0038461E"/>
    <w:rsid w:val="00384725"/>
    <w:rsid w:val="00385C04"/>
    <w:rsid w:val="003860AF"/>
    <w:rsid w:val="00386BD7"/>
    <w:rsid w:val="00387F33"/>
    <w:rsid w:val="00390ACC"/>
    <w:rsid w:val="00390B0C"/>
    <w:rsid w:val="00391620"/>
    <w:rsid w:val="003918E9"/>
    <w:rsid w:val="003925F5"/>
    <w:rsid w:val="003929A8"/>
    <w:rsid w:val="00392B30"/>
    <w:rsid w:val="0039418D"/>
    <w:rsid w:val="00394B5D"/>
    <w:rsid w:val="00394FD0"/>
    <w:rsid w:val="00395732"/>
    <w:rsid w:val="00397028"/>
    <w:rsid w:val="0039702E"/>
    <w:rsid w:val="00397C0F"/>
    <w:rsid w:val="003A0441"/>
    <w:rsid w:val="003A12AF"/>
    <w:rsid w:val="003A1A66"/>
    <w:rsid w:val="003A1AA0"/>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69E"/>
    <w:rsid w:val="003A72DD"/>
    <w:rsid w:val="003A736F"/>
    <w:rsid w:val="003A73DD"/>
    <w:rsid w:val="003A7A24"/>
    <w:rsid w:val="003A7CBA"/>
    <w:rsid w:val="003A7FD3"/>
    <w:rsid w:val="003B0005"/>
    <w:rsid w:val="003B0048"/>
    <w:rsid w:val="003B00E9"/>
    <w:rsid w:val="003B0D31"/>
    <w:rsid w:val="003B101B"/>
    <w:rsid w:val="003B10D6"/>
    <w:rsid w:val="003B14E3"/>
    <w:rsid w:val="003B2BC2"/>
    <w:rsid w:val="003B2D66"/>
    <w:rsid w:val="003B3979"/>
    <w:rsid w:val="003B3E25"/>
    <w:rsid w:val="003B3FDC"/>
    <w:rsid w:val="003B47BE"/>
    <w:rsid w:val="003B51B6"/>
    <w:rsid w:val="003B59B2"/>
    <w:rsid w:val="003B5CBE"/>
    <w:rsid w:val="003B63D2"/>
    <w:rsid w:val="003B6826"/>
    <w:rsid w:val="003B6B0F"/>
    <w:rsid w:val="003B6E2F"/>
    <w:rsid w:val="003B7442"/>
    <w:rsid w:val="003B7844"/>
    <w:rsid w:val="003C02C6"/>
    <w:rsid w:val="003C0A0E"/>
    <w:rsid w:val="003C1BA3"/>
    <w:rsid w:val="003C293F"/>
    <w:rsid w:val="003C2C73"/>
    <w:rsid w:val="003C2F6E"/>
    <w:rsid w:val="003C4256"/>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72EC"/>
    <w:rsid w:val="003C74BF"/>
    <w:rsid w:val="003C7CD2"/>
    <w:rsid w:val="003C7D59"/>
    <w:rsid w:val="003D03E4"/>
    <w:rsid w:val="003D0C75"/>
    <w:rsid w:val="003D1064"/>
    <w:rsid w:val="003D1FF3"/>
    <w:rsid w:val="003D294E"/>
    <w:rsid w:val="003D2C94"/>
    <w:rsid w:val="003D3C09"/>
    <w:rsid w:val="003D3FFD"/>
    <w:rsid w:val="003D44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F00EC"/>
    <w:rsid w:val="003F080D"/>
    <w:rsid w:val="003F116C"/>
    <w:rsid w:val="003F258F"/>
    <w:rsid w:val="003F25D0"/>
    <w:rsid w:val="003F390D"/>
    <w:rsid w:val="003F5395"/>
    <w:rsid w:val="003F53B6"/>
    <w:rsid w:val="003F5472"/>
    <w:rsid w:val="003F59E0"/>
    <w:rsid w:val="003F668B"/>
    <w:rsid w:val="003F6BA4"/>
    <w:rsid w:val="003F6D65"/>
    <w:rsid w:val="00401100"/>
    <w:rsid w:val="00401869"/>
    <w:rsid w:val="00402003"/>
    <w:rsid w:val="00402180"/>
    <w:rsid w:val="004022D3"/>
    <w:rsid w:val="00402728"/>
    <w:rsid w:val="004028A5"/>
    <w:rsid w:val="00402AD9"/>
    <w:rsid w:val="0040380E"/>
    <w:rsid w:val="00403F84"/>
    <w:rsid w:val="00404164"/>
    <w:rsid w:val="00404E25"/>
    <w:rsid w:val="00404ED5"/>
    <w:rsid w:val="00405D9C"/>
    <w:rsid w:val="00406219"/>
    <w:rsid w:val="00406A6D"/>
    <w:rsid w:val="00406D60"/>
    <w:rsid w:val="004072B7"/>
    <w:rsid w:val="00407964"/>
    <w:rsid w:val="00407A32"/>
    <w:rsid w:val="00410749"/>
    <w:rsid w:val="00410888"/>
    <w:rsid w:val="00410C1B"/>
    <w:rsid w:val="004122D9"/>
    <w:rsid w:val="00412613"/>
    <w:rsid w:val="00412C68"/>
    <w:rsid w:val="0041336C"/>
    <w:rsid w:val="00413516"/>
    <w:rsid w:val="00413C44"/>
    <w:rsid w:val="004141EB"/>
    <w:rsid w:val="00415D7F"/>
    <w:rsid w:val="00416820"/>
    <w:rsid w:val="004169FE"/>
    <w:rsid w:val="00416A96"/>
    <w:rsid w:val="0041759C"/>
    <w:rsid w:val="00417B6F"/>
    <w:rsid w:val="00417FFD"/>
    <w:rsid w:val="00420040"/>
    <w:rsid w:val="0042036F"/>
    <w:rsid w:val="00420B0F"/>
    <w:rsid w:val="00420D5E"/>
    <w:rsid w:val="00420DBA"/>
    <w:rsid w:val="00420F07"/>
    <w:rsid w:val="00421FBD"/>
    <w:rsid w:val="0042210A"/>
    <w:rsid w:val="004221C6"/>
    <w:rsid w:val="004221D8"/>
    <w:rsid w:val="00422576"/>
    <w:rsid w:val="00422625"/>
    <w:rsid w:val="00423091"/>
    <w:rsid w:val="004247D2"/>
    <w:rsid w:val="00424A02"/>
    <w:rsid w:val="00424ECD"/>
    <w:rsid w:val="004255D3"/>
    <w:rsid w:val="00425E52"/>
    <w:rsid w:val="00426B0E"/>
    <w:rsid w:val="004273C1"/>
    <w:rsid w:val="004275CD"/>
    <w:rsid w:val="00427F74"/>
    <w:rsid w:val="00430875"/>
    <w:rsid w:val="0043138D"/>
    <w:rsid w:val="004315E2"/>
    <w:rsid w:val="00431B07"/>
    <w:rsid w:val="00431B0A"/>
    <w:rsid w:val="00432328"/>
    <w:rsid w:val="00432355"/>
    <w:rsid w:val="004331FF"/>
    <w:rsid w:val="00433460"/>
    <w:rsid w:val="004338A8"/>
    <w:rsid w:val="00433B5A"/>
    <w:rsid w:val="00433C07"/>
    <w:rsid w:val="00433CA6"/>
    <w:rsid w:val="00433D82"/>
    <w:rsid w:val="00433E7E"/>
    <w:rsid w:val="00434BFC"/>
    <w:rsid w:val="00435806"/>
    <w:rsid w:val="00436824"/>
    <w:rsid w:val="004377CB"/>
    <w:rsid w:val="00437EDD"/>
    <w:rsid w:val="004403AE"/>
    <w:rsid w:val="00441090"/>
    <w:rsid w:val="00441A77"/>
    <w:rsid w:val="00442B45"/>
    <w:rsid w:val="00443233"/>
    <w:rsid w:val="00444C1C"/>
    <w:rsid w:val="00444E53"/>
    <w:rsid w:val="00445055"/>
    <w:rsid w:val="0044514D"/>
    <w:rsid w:val="004452AE"/>
    <w:rsid w:val="004457DF"/>
    <w:rsid w:val="00445ABE"/>
    <w:rsid w:val="00446F00"/>
    <w:rsid w:val="004471F4"/>
    <w:rsid w:val="004506C1"/>
    <w:rsid w:val="00450DC0"/>
    <w:rsid w:val="00451D6B"/>
    <w:rsid w:val="0045265C"/>
    <w:rsid w:val="004538E8"/>
    <w:rsid w:val="00453C63"/>
    <w:rsid w:val="00454363"/>
    <w:rsid w:val="004544EE"/>
    <w:rsid w:val="00454773"/>
    <w:rsid w:val="00454867"/>
    <w:rsid w:val="00454ACB"/>
    <w:rsid w:val="004564A7"/>
    <w:rsid w:val="00456B0B"/>
    <w:rsid w:val="00457563"/>
    <w:rsid w:val="00457832"/>
    <w:rsid w:val="00460421"/>
    <w:rsid w:val="0046052C"/>
    <w:rsid w:val="00460949"/>
    <w:rsid w:val="00460ADB"/>
    <w:rsid w:val="00460B80"/>
    <w:rsid w:val="00460B82"/>
    <w:rsid w:val="00460DF5"/>
    <w:rsid w:val="0046166B"/>
    <w:rsid w:val="00461F95"/>
    <w:rsid w:val="004621A7"/>
    <w:rsid w:val="00463432"/>
    <w:rsid w:val="004639DD"/>
    <w:rsid w:val="00465ED5"/>
    <w:rsid w:val="004667C1"/>
    <w:rsid w:val="00466D3F"/>
    <w:rsid w:val="00466DC7"/>
    <w:rsid w:val="00467155"/>
    <w:rsid w:val="0046737D"/>
    <w:rsid w:val="00467B9D"/>
    <w:rsid w:val="00467FE6"/>
    <w:rsid w:val="00470029"/>
    <w:rsid w:val="0047066E"/>
    <w:rsid w:val="00470735"/>
    <w:rsid w:val="0047084A"/>
    <w:rsid w:val="00470C26"/>
    <w:rsid w:val="0047122E"/>
    <w:rsid w:val="00471712"/>
    <w:rsid w:val="004722C4"/>
    <w:rsid w:val="00472909"/>
    <w:rsid w:val="004729D5"/>
    <w:rsid w:val="00473361"/>
    <w:rsid w:val="00473B37"/>
    <w:rsid w:val="00473BF0"/>
    <w:rsid w:val="00473D5D"/>
    <w:rsid w:val="00474852"/>
    <w:rsid w:val="00475844"/>
    <w:rsid w:val="00475BC4"/>
    <w:rsid w:val="00476213"/>
    <w:rsid w:val="004767E6"/>
    <w:rsid w:val="00476A8F"/>
    <w:rsid w:val="00477005"/>
    <w:rsid w:val="00477497"/>
    <w:rsid w:val="00480130"/>
    <w:rsid w:val="00480BCE"/>
    <w:rsid w:val="00481C8B"/>
    <w:rsid w:val="00481D8B"/>
    <w:rsid w:val="004823BA"/>
    <w:rsid w:val="00482C33"/>
    <w:rsid w:val="00482F07"/>
    <w:rsid w:val="004832B4"/>
    <w:rsid w:val="00483B08"/>
    <w:rsid w:val="004845AA"/>
    <w:rsid w:val="00484E84"/>
    <w:rsid w:val="00485A21"/>
    <w:rsid w:val="00485A24"/>
    <w:rsid w:val="00486C0D"/>
    <w:rsid w:val="00487045"/>
    <w:rsid w:val="00487CF6"/>
    <w:rsid w:val="00491278"/>
    <w:rsid w:val="00491368"/>
    <w:rsid w:val="00491AFE"/>
    <w:rsid w:val="0049234B"/>
    <w:rsid w:val="00492484"/>
    <w:rsid w:val="004931B0"/>
    <w:rsid w:val="00493B08"/>
    <w:rsid w:val="00493D0A"/>
    <w:rsid w:val="00494C8B"/>
    <w:rsid w:val="00496350"/>
    <w:rsid w:val="00496430"/>
    <w:rsid w:val="00496FED"/>
    <w:rsid w:val="004A0595"/>
    <w:rsid w:val="004A079F"/>
    <w:rsid w:val="004A11E8"/>
    <w:rsid w:val="004A23A3"/>
    <w:rsid w:val="004A23B4"/>
    <w:rsid w:val="004A3035"/>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4488"/>
    <w:rsid w:val="004B5A84"/>
    <w:rsid w:val="004B63D2"/>
    <w:rsid w:val="004B66C7"/>
    <w:rsid w:val="004B676D"/>
    <w:rsid w:val="004B6A41"/>
    <w:rsid w:val="004B6C16"/>
    <w:rsid w:val="004B7AFA"/>
    <w:rsid w:val="004B7BBB"/>
    <w:rsid w:val="004C02FC"/>
    <w:rsid w:val="004C111C"/>
    <w:rsid w:val="004C1F8E"/>
    <w:rsid w:val="004C24DB"/>
    <w:rsid w:val="004C27A8"/>
    <w:rsid w:val="004C2A36"/>
    <w:rsid w:val="004C2B7E"/>
    <w:rsid w:val="004C30AC"/>
    <w:rsid w:val="004C3265"/>
    <w:rsid w:val="004C3DA5"/>
    <w:rsid w:val="004C43B9"/>
    <w:rsid w:val="004C45F7"/>
    <w:rsid w:val="004C5B22"/>
    <w:rsid w:val="004C6262"/>
    <w:rsid w:val="004C686D"/>
    <w:rsid w:val="004C7D7F"/>
    <w:rsid w:val="004D0056"/>
    <w:rsid w:val="004D0440"/>
    <w:rsid w:val="004D07F9"/>
    <w:rsid w:val="004D09A6"/>
    <w:rsid w:val="004D17FA"/>
    <w:rsid w:val="004D1B16"/>
    <w:rsid w:val="004D1EA3"/>
    <w:rsid w:val="004D34C9"/>
    <w:rsid w:val="004D3878"/>
    <w:rsid w:val="004D4988"/>
    <w:rsid w:val="004D4E47"/>
    <w:rsid w:val="004D503E"/>
    <w:rsid w:val="004D64E4"/>
    <w:rsid w:val="004D6643"/>
    <w:rsid w:val="004D671C"/>
    <w:rsid w:val="004D684D"/>
    <w:rsid w:val="004D7431"/>
    <w:rsid w:val="004D783C"/>
    <w:rsid w:val="004D79E6"/>
    <w:rsid w:val="004E01E2"/>
    <w:rsid w:val="004E2B2A"/>
    <w:rsid w:val="004E339A"/>
    <w:rsid w:val="004E357C"/>
    <w:rsid w:val="004E3BCD"/>
    <w:rsid w:val="004E4D82"/>
    <w:rsid w:val="004E4E7D"/>
    <w:rsid w:val="004E5E8B"/>
    <w:rsid w:val="004E5F8A"/>
    <w:rsid w:val="004E5FC8"/>
    <w:rsid w:val="004E6038"/>
    <w:rsid w:val="004E6967"/>
    <w:rsid w:val="004E6E5B"/>
    <w:rsid w:val="004E77E7"/>
    <w:rsid w:val="004F017C"/>
    <w:rsid w:val="004F08AA"/>
    <w:rsid w:val="004F099B"/>
    <w:rsid w:val="004F20C7"/>
    <w:rsid w:val="004F26FD"/>
    <w:rsid w:val="004F2A6E"/>
    <w:rsid w:val="004F3E22"/>
    <w:rsid w:val="004F3ED3"/>
    <w:rsid w:val="004F3FC5"/>
    <w:rsid w:val="004F4AC7"/>
    <w:rsid w:val="004F6672"/>
    <w:rsid w:val="004F69D8"/>
    <w:rsid w:val="004F6A7F"/>
    <w:rsid w:val="004F6F0F"/>
    <w:rsid w:val="004F6FB4"/>
    <w:rsid w:val="004F70F0"/>
    <w:rsid w:val="004F71A6"/>
    <w:rsid w:val="004F7548"/>
    <w:rsid w:val="004F78AD"/>
    <w:rsid w:val="0050058E"/>
    <w:rsid w:val="00500C53"/>
    <w:rsid w:val="00500DAB"/>
    <w:rsid w:val="005013DE"/>
    <w:rsid w:val="00502FEC"/>
    <w:rsid w:val="005033A7"/>
    <w:rsid w:val="00503F69"/>
    <w:rsid w:val="0050408E"/>
    <w:rsid w:val="00504FDC"/>
    <w:rsid w:val="00505C46"/>
    <w:rsid w:val="00505F87"/>
    <w:rsid w:val="00506A1F"/>
    <w:rsid w:val="005070B6"/>
    <w:rsid w:val="005074DE"/>
    <w:rsid w:val="005076E3"/>
    <w:rsid w:val="0051028F"/>
    <w:rsid w:val="00510456"/>
    <w:rsid w:val="00510782"/>
    <w:rsid w:val="00511233"/>
    <w:rsid w:val="005116C9"/>
    <w:rsid w:val="00511906"/>
    <w:rsid w:val="00511915"/>
    <w:rsid w:val="005136F3"/>
    <w:rsid w:val="00513A93"/>
    <w:rsid w:val="00513F3D"/>
    <w:rsid w:val="00513FE9"/>
    <w:rsid w:val="0051467C"/>
    <w:rsid w:val="00514F27"/>
    <w:rsid w:val="00515820"/>
    <w:rsid w:val="00515D7A"/>
    <w:rsid w:val="005163EA"/>
    <w:rsid w:val="0051720B"/>
    <w:rsid w:val="00517313"/>
    <w:rsid w:val="00517386"/>
    <w:rsid w:val="0051773F"/>
    <w:rsid w:val="00520618"/>
    <w:rsid w:val="00521426"/>
    <w:rsid w:val="00521782"/>
    <w:rsid w:val="005229CE"/>
    <w:rsid w:val="00522FC4"/>
    <w:rsid w:val="005231A5"/>
    <w:rsid w:val="0052384B"/>
    <w:rsid w:val="00523CA4"/>
    <w:rsid w:val="00524234"/>
    <w:rsid w:val="005245E0"/>
    <w:rsid w:val="00524873"/>
    <w:rsid w:val="00524DF9"/>
    <w:rsid w:val="005254FB"/>
    <w:rsid w:val="005255D1"/>
    <w:rsid w:val="00526059"/>
    <w:rsid w:val="00526315"/>
    <w:rsid w:val="0052682D"/>
    <w:rsid w:val="00527509"/>
    <w:rsid w:val="00527750"/>
    <w:rsid w:val="00527A08"/>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68B3"/>
    <w:rsid w:val="005376C4"/>
    <w:rsid w:val="005400E8"/>
    <w:rsid w:val="005401A7"/>
    <w:rsid w:val="00540494"/>
    <w:rsid w:val="0054108E"/>
    <w:rsid w:val="005410D4"/>
    <w:rsid w:val="00541773"/>
    <w:rsid w:val="00541D21"/>
    <w:rsid w:val="00543632"/>
    <w:rsid w:val="00543F6A"/>
    <w:rsid w:val="00543FBE"/>
    <w:rsid w:val="005440C6"/>
    <w:rsid w:val="00544ACA"/>
    <w:rsid w:val="00545B3C"/>
    <w:rsid w:val="00545E70"/>
    <w:rsid w:val="005467DA"/>
    <w:rsid w:val="0054794E"/>
    <w:rsid w:val="00547ECE"/>
    <w:rsid w:val="00550588"/>
    <w:rsid w:val="005506E6"/>
    <w:rsid w:val="00550AF3"/>
    <w:rsid w:val="0055113F"/>
    <w:rsid w:val="0055119B"/>
    <w:rsid w:val="0055182E"/>
    <w:rsid w:val="00551DA8"/>
    <w:rsid w:val="0055246F"/>
    <w:rsid w:val="00552D5C"/>
    <w:rsid w:val="00553078"/>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755"/>
    <w:rsid w:val="0055688F"/>
    <w:rsid w:val="00556A1A"/>
    <w:rsid w:val="005575B2"/>
    <w:rsid w:val="005578B3"/>
    <w:rsid w:val="00557FEF"/>
    <w:rsid w:val="00560AFB"/>
    <w:rsid w:val="005617B4"/>
    <w:rsid w:val="00562393"/>
    <w:rsid w:val="005623FF"/>
    <w:rsid w:val="00562AE1"/>
    <w:rsid w:val="0056328B"/>
    <w:rsid w:val="005632EF"/>
    <w:rsid w:val="00564880"/>
    <w:rsid w:val="0056525B"/>
    <w:rsid w:val="00565C62"/>
    <w:rsid w:val="00565F23"/>
    <w:rsid w:val="005668ED"/>
    <w:rsid w:val="00566D90"/>
    <w:rsid w:val="005670DB"/>
    <w:rsid w:val="00567723"/>
    <w:rsid w:val="00567ADD"/>
    <w:rsid w:val="00567CAC"/>
    <w:rsid w:val="00570EB3"/>
    <w:rsid w:val="00571441"/>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6FB4"/>
    <w:rsid w:val="005777CA"/>
    <w:rsid w:val="005778CA"/>
    <w:rsid w:val="0058040D"/>
    <w:rsid w:val="00581D4D"/>
    <w:rsid w:val="00582104"/>
    <w:rsid w:val="005829FC"/>
    <w:rsid w:val="00583399"/>
    <w:rsid w:val="0058379C"/>
    <w:rsid w:val="00583CA7"/>
    <w:rsid w:val="00583FFC"/>
    <w:rsid w:val="00584121"/>
    <w:rsid w:val="00584A12"/>
    <w:rsid w:val="00584F89"/>
    <w:rsid w:val="005851FB"/>
    <w:rsid w:val="00585757"/>
    <w:rsid w:val="00586BFD"/>
    <w:rsid w:val="00586D80"/>
    <w:rsid w:val="00587321"/>
    <w:rsid w:val="005877C0"/>
    <w:rsid w:val="00587CBE"/>
    <w:rsid w:val="0059057F"/>
    <w:rsid w:val="00590779"/>
    <w:rsid w:val="005907D6"/>
    <w:rsid w:val="00590A65"/>
    <w:rsid w:val="0059173A"/>
    <w:rsid w:val="00591D43"/>
    <w:rsid w:val="0059203C"/>
    <w:rsid w:val="00592275"/>
    <w:rsid w:val="005924AF"/>
    <w:rsid w:val="0059331F"/>
    <w:rsid w:val="005945C9"/>
    <w:rsid w:val="00594C11"/>
    <w:rsid w:val="00594FDE"/>
    <w:rsid w:val="00596B33"/>
    <w:rsid w:val="00596D69"/>
    <w:rsid w:val="00597633"/>
    <w:rsid w:val="005A063F"/>
    <w:rsid w:val="005A0918"/>
    <w:rsid w:val="005A0D74"/>
    <w:rsid w:val="005A0DF4"/>
    <w:rsid w:val="005A144E"/>
    <w:rsid w:val="005A151F"/>
    <w:rsid w:val="005A1BAB"/>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7073"/>
    <w:rsid w:val="005A793D"/>
    <w:rsid w:val="005A7AE7"/>
    <w:rsid w:val="005B01CA"/>
    <w:rsid w:val="005B01DF"/>
    <w:rsid w:val="005B024D"/>
    <w:rsid w:val="005B0EEC"/>
    <w:rsid w:val="005B1291"/>
    <w:rsid w:val="005B1386"/>
    <w:rsid w:val="005B14D4"/>
    <w:rsid w:val="005B15EF"/>
    <w:rsid w:val="005B1ADC"/>
    <w:rsid w:val="005B1E5F"/>
    <w:rsid w:val="005B2474"/>
    <w:rsid w:val="005B353A"/>
    <w:rsid w:val="005B3578"/>
    <w:rsid w:val="005B3E97"/>
    <w:rsid w:val="005B42C8"/>
    <w:rsid w:val="005B58C6"/>
    <w:rsid w:val="005B5A10"/>
    <w:rsid w:val="005B5A63"/>
    <w:rsid w:val="005B624F"/>
    <w:rsid w:val="005B6931"/>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12FB"/>
    <w:rsid w:val="005D1768"/>
    <w:rsid w:val="005D1F93"/>
    <w:rsid w:val="005D20EE"/>
    <w:rsid w:val="005D2334"/>
    <w:rsid w:val="005D27A0"/>
    <w:rsid w:val="005D3580"/>
    <w:rsid w:val="005D3EA1"/>
    <w:rsid w:val="005D3F4D"/>
    <w:rsid w:val="005D4834"/>
    <w:rsid w:val="005D4FDB"/>
    <w:rsid w:val="005D53A8"/>
    <w:rsid w:val="005D561A"/>
    <w:rsid w:val="005D577C"/>
    <w:rsid w:val="005D5AB2"/>
    <w:rsid w:val="005D611F"/>
    <w:rsid w:val="005D6B40"/>
    <w:rsid w:val="005D780E"/>
    <w:rsid w:val="005D7FA3"/>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290B"/>
    <w:rsid w:val="005F373A"/>
    <w:rsid w:val="005F3BF1"/>
    <w:rsid w:val="005F3C2E"/>
    <w:rsid w:val="005F474D"/>
    <w:rsid w:val="005F4761"/>
    <w:rsid w:val="005F4921"/>
    <w:rsid w:val="005F49CF"/>
    <w:rsid w:val="005F4E99"/>
    <w:rsid w:val="005F4F52"/>
    <w:rsid w:val="005F572D"/>
    <w:rsid w:val="005F5A01"/>
    <w:rsid w:val="005F5F7F"/>
    <w:rsid w:val="005F6149"/>
    <w:rsid w:val="005F638D"/>
    <w:rsid w:val="005F642F"/>
    <w:rsid w:val="005F6B2A"/>
    <w:rsid w:val="005F6E1C"/>
    <w:rsid w:val="005F7032"/>
    <w:rsid w:val="005F74AB"/>
    <w:rsid w:val="006008D8"/>
    <w:rsid w:val="00600C88"/>
    <w:rsid w:val="006024EF"/>
    <w:rsid w:val="00602544"/>
    <w:rsid w:val="0060289E"/>
    <w:rsid w:val="006031A5"/>
    <w:rsid w:val="006031E6"/>
    <w:rsid w:val="00603488"/>
    <w:rsid w:val="0060435B"/>
    <w:rsid w:val="00604708"/>
    <w:rsid w:val="0060473A"/>
    <w:rsid w:val="00604BEF"/>
    <w:rsid w:val="00604CC7"/>
    <w:rsid w:val="0060522C"/>
    <w:rsid w:val="00605A70"/>
    <w:rsid w:val="006061CB"/>
    <w:rsid w:val="00606A8E"/>
    <w:rsid w:val="00607B94"/>
    <w:rsid w:val="006103EB"/>
    <w:rsid w:val="00610D13"/>
    <w:rsid w:val="00610EDF"/>
    <w:rsid w:val="00610F0E"/>
    <w:rsid w:val="00611160"/>
    <w:rsid w:val="006119E6"/>
    <w:rsid w:val="00611A01"/>
    <w:rsid w:val="0061245D"/>
    <w:rsid w:val="00612771"/>
    <w:rsid w:val="006127F9"/>
    <w:rsid w:val="00612F70"/>
    <w:rsid w:val="00613288"/>
    <w:rsid w:val="00613697"/>
    <w:rsid w:val="006136C4"/>
    <w:rsid w:val="0061386F"/>
    <w:rsid w:val="00613D5B"/>
    <w:rsid w:val="00613E89"/>
    <w:rsid w:val="00613F2B"/>
    <w:rsid w:val="00614164"/>
    <w:rsid w:val="00614824"/>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46D"/>
    <w:rsid w:val="006256D7"/>
    <w:rsid w:val="00627517"/>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617"/>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90C"/>
    <w:rsid w:val="00644A4D"/>
    <w:rsid w:val="00644BA3"/>
    <w:rsid w:val="00644D47"/>
    <w:rsid w:val="00645861"/>
    <w:rsid w:val="00645B73"/>
    <w:rsid w:val="00645D8F"/>
    <w:rsid w:val="006460E2"/>
    <w:rsid w:val="00646622"/>
    <w:rsid w:val="0064674F"/>
    <w:rsid w:val="006473B7"/>
    <w:rsid w:val="00650647"/>
    <w:rsid w:val="00650CD5"/>
    <w:rsid w:val="00652614"/>
    <w:rsid w:val="00652650"/>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D60"/>
    <w:rsid w:val="00662C6F"/>
    <w:rsid w:val="00662CE5"/>
    <w:rsid w:val="00663161"/>
    <w:rsid w:val="0066431F"/>
    <w:rsid w:val="006651A7"/>
    <w:rsid w:val="00665B33"/>
    <w:rsid w:val="00665E1D"/>
    <w:rsid w:val="0066661E"/>
    <w:rsid w:val="00666D18"/>
    <w:rsid w:val="00666E8D"/>
    <w:rsid w:val="00667729"/>
    <w:rsid w:val="00667ACD"/>
    <w:rsid w:val="00667C25"/>
    <w:rsid w:val="00670523"/>
    <w:rsid w:val="00671DDA"/>
    <w:rsid w:val="00672178"/>
    <w:rsid w:val="006727B0"/>
    <w:rsid w:val="00672B42"/>
    <w:rsid w:val="00672EC9"/>
    <w:rsid w:val="00673A0C"/>
    <w:rsid w:val="00673DFB"/>
    <w:rsid w:val="006745DD"/>
    <w:rsid w:val="00674605"/>
    <w:rsid w:val="0067464C"/>
    <w:rsid w:val="0067545B"/>
    <w:rsid w:val="006756F7"/>
    <w:rsid w:val="00675C96"/>
    <w:rsid w:val="0067628E"/>
    <w:rsid w:val="006764AB"/>
    <w:rsid w:val="006765C6"/>
    <w:rsid w:val="0067669F"/>
    <w:rsid w:val="006776B5"/>
    <w:rsid w:val="00677952"/>
    <w:rsid w:val="00677A70"/>
    <w:rsid w:val="0068046B"/>
    <w:rsid w:val="006812CA"/>
    <w:rsid w:val="00681FAD"/>
    <w:rsid w:val="006827D7"/>
    <w:rsid w:val="0068290B"/>
    <w:rsid w:val="00682AC5"/>
    <w:rsid w:val="00682E19"/>
    <w:rsid w:val="00682F49"/>
    <w:rsid w:val="0068322A"/>
    <w:rsid w:val="00683E5B"/>
    <w:rsid w:val="00684972"/>
    <w:rsid w:val="00684A3F"/>
    <w:rsid w:val="0068555C"/>
    <w:rsid w:val="006859C5"/>
    <w:rsid w:val="0068673D"/>
    <w:rsid w:val="00686BF9"/>
    <w:rsid w:val="00686D83"/>
    <w:rsid w:val="006870CC"/>
    <w:rsid w:val="00687760"/>
    <w:rsid w:val="00687B54"/>
    <w:rsid w:val="00687EB2"/>
    <w:rsid w:val="0069073E"/>
    <w:rsid w:val="00690D3E"/>
    <w:rsid w:val="00691142"/>
    <w:rsid w:val="006918FA"/>
    <w:rsid w:val="00692108"/>
    <w:rsid w:val="006943C7"/>
    <w:rsid w:val="00694682"/>
    <w:rsid w:val="00694E30"/>
    <w:rsid w:val="00695467"/>
    <w:rsid w:val="0069586F"/>
    <w:rsid w:val="006959C1"/>
    <w:rsid w:val="006963AD"/>
    <w:rsid w:val="0069678A"/>
    <w:rsid w:val="00696B01"/>
    <w:rsid w:val="00697235"/>
    <w:rsid w:val="00697269"/>
    <w:rsid w:val="006973D0"/>
    <w:rsid w:val="006975E5"/>
    <w:rsid w:val="0069762D"/>
    <w:rsid w:val="00697AA9"/>
    <w:rsid w:val="006A00E5"/>
    <w:rsid w:val="006A0220"/>
    <w:rsid w:val="006A0832"/>
    <w:rsid w:val="006A0F6F"/>
    <w:rsid w:val="006A2A42"/>
    <w:rsid w:val="006A309C"/>
    <w:rsid w:val="006A3224"/>
    <w:rsid w:val="006A3A30"/>
    <w:rsid w:val="006A3D13"/>
    <w:rsid w:val="006A3EA9"/>
    <w:rsid w:val="006A515E"/>
    <w:rsid w:val="006A5C33"/>
    <w:rsid w:val="006A5D45"/>
    <w:rsid w:val="006A605B"/>
    <w:rsid w:val="006A60C9"/>
    <w:rsid w:val="006A63A3"/>
    <w:rsid w:val="006A780A"/>
    <w:rsid w:val="006A7B02"/>
    <w:rsid w:val="006A7F04"/>
    <w:rsid w:val="006B14E4"/>
    <w:rsid w:val="006B17E9"/>
    <w:rsid w:val="006B1EB7"/>
    <w:rsid w:val="006B25B9"/>
    <w:rsid w:val="006B307E"/>
    <w:rsid w:val="006B35F1"/>
    <w:rsid w:val="006B4097"/>
    <w:rsid w:val="006B4890"/>
    <w:rsid w:val="006B4D60"/>
    <w:rsid w:val="006B4D9D"/>
    <w:rsid w:val="006B52E5"/>
    <w:rsid w:val="006B5640"/>
    <w:rsid w:val="006B737F"/>
    <w:rsid w:val="006B7638"/>
    <w:rsid w:val="006B7CBF"/>
    <w:rsid w:val="006C085B"/>
    <w:rsid w:val="006C092A"/>
    <w:rsid w:val="006C139E"/>
    <w:rsid w:val="006C1495"/>
    <w:rsid w:val="006C14F0"/>
    <w:rsid w:val="006C15E1"/>
    <w:rsid w:val="006C163C"/>
    <w:rsid w:val="006C1D56"/>
    <w:rsid w:val="006C23CB"/>
    <w:rsid w:val="006C251D"/>
    <w:rsid w:val="006C2520"/>
    <w:rsid w:val="006C2627"/>
    <w:rsid w:val="006C29DD"/>
    <w:rsid w:val="006C2A68"/>
    <w:rsid w:val="006C2AA0"/>
    <w:rsid w:val="006C3976"/>
    <w:rsid w:val="006C45AC"/>
    <w:rsid w:val="006C593D"/>
    <w:rsid w:val="006C5E8A"/>
    <w:rsid w:val="006C629B"/>
    <w:rsid w:val="006C68C3"/>
    <w:rsid w:val="006C720F"/>
    <w:rsid w:val="006C79AE"/>
    <w:rsid w:val="006C7CBD"/>
    <w:rsid w:val="006C7F5E"/>
    <w:rsid w:val="006D205A"/>
    <w:rsid w:val="006D21D6"/>
    <w:rsid w:val="006D28A5"/>
    <w:rsid w:val="006D2DA1"/>
    <w:rsid w:val="006D32DD"/>
    <w:rsid w:val="006D38DA"/>
    <w:rsid w:val="006D3DEC"/>
    <w:rsid w:val="006D52FF"/>
    <w:rsid w:val="006D5D1B"/>
    <w:rsid w:val="006D5E53"/>
    <w:rsid w:val="006D67F3"/>
    <w:rsid w:val="006D6BD1"/>
    <w:rsid w:val="006D6FD8"/>
    <w:rsid w:val="006D7927"/>
    <w:rsid w:val="006D7E77"/>
    <w:rsid w:val="006E08D5"/>
    <w:rsid w:val="006E0C0E"/>
    <w:rsid w:val="006E13A1"/>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51DE"/>
    <w:rsid w:val="006F51E8"/>
    <w:rsid w:val="006F5A01"/>
    <w:rsid w:val="006F672E"/>
    <w:rsid w:val="006F7141"/>
    <w:rsid w:val="006F75B8"/>
    <w:rsid w:val="006F7D77"/>
    <w:rsid w:val="007007DA"/>
    <w:rsid w:val="00700919"/>
    <w:rsid w:val="00700A0B"/>
    <w:rsid w:val="00700AA9"/>
    <w:rsid w:val="00700D17"/>
    <w:rsid w:val="007023D2"/>
    <w:rsid w:val="007025AB"/>
    <w:rsid w:val="007026CA"/>
    <w:rsid w:val="00702778"/>
    <w:rsid w:val="00703175"/>
    <w:rsid w:val="00704142"/>
    <w:rsid w:val="007044C3"/>
    <w:rsid w:val="0070467E"/>
    <w:rsid w:val="00704F38"/>
    <w:rsid w:val="007050EF"/>
    <w:rsid w:val="00705189"/>
    <w:rsid w:val="0070530B"/>
    <w:rsid w:val="00705AB6"/>
    <w:rsid w:val="007071CD"/>
    <w:rsid w:val="00707A13"/>
    <w:rsid w:val="00710188"/>
    <w:rsid w:val="00711054"/>
    <w:rsid w:val="007110E2"/>
    <w:rsid w:val="007112ED"/>
    <w:rsid w:val="0071210C"/>
    <w:rsid w:val="0071273E"/>
    <w:rsid w:val="007134C5"/>
    <w:rsid w:val="00713C99"/>
    <w:rsid w:val="00714829"/>
    <w:rsid w:val="00715108"/>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5119"/>
    <w:rsid w:val="00725121"/>
    <w:rsid w:val="00725446"/>
    <w:rsid w:val="00725954"/>
    <w:rsid w:val="00725C93"/>
    <w:rsid w:val="00725E1C"/>
    <w:rsid w:val="00726635"/>
    <w:rsid w:val="00726D93"/>
    <w:rsid w:val="00726F76"/>
    <w:rsid w:val="007302C8"/>
    <w:rsid w:val="00731300"/>
    <w:rsid w:val="007314C9"/>
    <w:rsid w:val="00732DE2"/>
    <w:rsid w:val="0073310C"/>
    <w:rsid w:val="00733707"/>
    <w:rsid w:val="00733B6C"/>
    <w:rsid w:val="007348E7"/>
    <w:rsid w:val="00734D59"/>
    <w:rsid w:val="007360F8"/>
    <w:rsid w:val="00736BBD"/>
    <w:rsid w:val="0073749B"/>
    <w:rsid w:val="007377B5"/>
    <w:rsid w:val="00737A94"/>
    <w:rsid w:val="007408E8"/>
    <w:rsid w:val="007411A1"/>
    <w:rsid w:val="00741DDA"/>
    <w:rsid w:val="00741FEB"/>
    <w:rsid w:val="00742D39"/>
    <w:rsid w:val="00743657"/>
    <w:rsid w:val="0074376B"/>
    <w:rsid w:val="00743BD5"/>
    <w:rsid w:val="00744984"/>
    <w:rsid w:val="0074540A"/>
    <w:rsid w:val="00746632"/>
    <w:rsid w:val="00746840"/>
    <w:rsid w:val="00747094"/>
    <w:rsid w:val="00747C86"/>
    <w:rsid w:val="0075035F"/>
    <w:rsid w:val="0075046F"/>
    <w:rsid w:val="0075051B"/>
    <w:rsid w:val="007512D0"/>
    <w:rsid w:val="00751843"/>
    <w:rsid w:val="0075229E"/>
    <w:rsid w:val="00752421"/>
    <w:rsid w:val="00752814"/>
    <w:rsid w:val="00753AB5"/>
    <w:rsid w:val="00754F23"/>
    <w:rsid w:val="007559E8"/>
    <w:rsid w:val="00755E3D"/>
    <w:rsid w:val="00755FE3"/>
    <w:rsid w:val="007563C6"/>
    <w:rsid w:val="007568F5"/>
    <w:rsid w:val="00757166"/>
    <w:rsid w:val="007572BB"/>
    <w:rsid w:val="007576F0"/>
    <w:rsid w:val="007577A7"/>
    <w:rsid w:val="00757B7E"/>
    <w:rsid w:val="00757BEF"/>
    <w:rsid w:val="0076093E"/>
    <w:rsid w:val="00761162"/>
    <w:rsid w:val="00761ED8"/>
    <w:rsid w:val="0076219A"/>
    <w:rsid w:val="007624F4"/>
    <w:rsid w:val="007625A1"/>
    <w:rsid w:val="007627A9"/>
    <w:rsid w:val="00762E53"/>
    <w:rsid w:val="00763523"/>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12B7"/>
    <w:rsid w:val="007718BE"/>
    <w:rsid w:val="007727D9"/>
    <w:rsid w:val="00772DB0"/>
    <w:rsid w:val="00773389"/>
    <w:rsid w:val="0077346C"/>
    <w:rsid w:val="007738A2"/>
    <w:rsid w:val="00774032"/>
    <w:rsid w:val="00774142"/>
    <w:rsid w:val="00774BD6"/>
    <w:rsid w:val="00774D77"/>
    <w:rsid w:val="00774F45"/>
    <w:rsid w:val="0077577B"/>
    <w:rsid w:val="00775970"/>
    <w:rsid w:val="00775A60"/>
    <w:rsid w:val="00775E0F"/>
    <w:rsid w:val="00776377"/>
    <w:rsid w:val="007763A9"/>
    <w:rsid w:val="00776CC1"/>
    <w:rsid w:val="0077711D"/>
    <w:rsid w:val="00777587"/>
    <w:rsid w:val="007775BD"/>
    <w:rsid w:val="007777C0"/>
    <w:rsid w:val="00777A3D"/>
    <w:rsid w:val="007809CB"/>
    <w:rsid w:val="00780C5E"/>
    <w:rsid w:val="00780CE9"/>
    <w:rsid w:val="00780DC8"/>
    <w:rsid w:val="0078126E"/>
    <w:rsid w:val="00781BFF"/>
    <w:rsid w:val="007829DD"/>
    <w:rsid w:val="00783353"/>
    <w:rsid w:val="0078348B"/>
    <w:rsid w:val="00783AEA"/>
    <w:rsid w:val="0078404E"/>
    <w:rsid w:val="007841CC"/>
    <w:rsid w:val="0078478E"/>
    <w:rsid w:val="00784903"/>
    <w:rsid w:val="007850C6"/>
    <w:rsid w:val="007854A2"/>
    <w:rsid w:val="00785821"/>
    <w:rsid w:val="00785826"/>
    <w:rsid w:val="007875E9"/>
    <w:rsid w:val="007877BC"/>
    <w:rsid w:val="00787B62"/>
    <w:rsid w:val="007903ED"/>
    <w:rsid w:val="00790F0A"/>
    <w:rsid w:val="0079131A"/>
    <w:rsid w:val="00791B3E"/>
    <w:rsid w:val="00791E98"/>
    <w:rsid w:val="007936B7"/>
    <w:rsid w:val="007940EC"/>
    <w:rsid w:val="00795339"/>
    <w:rsid w:val="0079540E"/>
    <w:rsid w:val="00795D79"/>
    <w:rsid w:val="00796496"/>
    <w:rsid w:val="00796A61"/>
    <w:rsid w:val="00796D46"/>
    <w:rsid w:val="007971B5"/>
    <w:rsid w:val="00797CC3"/>
    <w:rsid w:val="00797D36"/>
    <w:rsid w:val="00797D40"/>
    <w:rsid w:val="00797F83"/>
    <w:rsid w:val="007A0787"/>
    <w:rsid w:val="007A1DAB"/>
    <w:rsid w:val="007A1DAC"/>
    <w:rsid w:val="007A2008"/>
    <w:rsid w:val="007A20DE"/>
    <w:rsid w:val="007A29ED"/>
    <w:rsid w:val="007A3340"/>
    <w:rsid w:val="007A3888"/>
    <w:rsid w:val="007A3903"/>
    <w:rsid w:val="007A3C70"/>
    <w:rsid w:val="007A3E8D"/>
    <w:rsid w:val="007A40D0"/>
    <w:rsid w:val="007A4779"/>
    <w:rsid w:val="007A4BC7"/>
    <w:rsid w:val="007A4EEB"/>
    <w:rsid w:val="007A5175"/>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958"/>
    <w:rsid w:val="007B44F1"/>
    <w:rsid w:val="007B5001"/>
    <w:rsid w:val="007B512A"/>
    <w:rsid w:val="007B518F"/>
    <w:rsid w:val="007B5672"/>
    <w:rsid w:val="007B5BCF"/>
    <w:rsid w:val="007B6148"/>
    <w:rsid w:val="007B7116"/>
    <w:rsid w:val="007B713A"/>
    <w:rsid w:val="007B74A2"/>
    <w:rsid w:val="007B7A0E"/>
    <w:rsid w:val="007B7E63"/>
    <w:rsid w:val="007B7F09"/>
    <w:rsid w:val="007C06FA"/>
    <w:rsid w:val="007C1C2D"/>
    <w:rsid w:val="007C2267"/>
    <w:rsid w:val="007C2408"/>
    <w:rsid w:val="007C2494"/>
    <w:rsid w:val="007C33F8"/>
    <w:rsid w:val="007C37DC"/>
    <w:rsid w:val="007C399A"/>
    <w:rsid w:val="007C4560"/>
    <w:rsid w:val="007C45FB"/>
    <w:rsid w:val="007C575F"/>
    <w:rsid w:val="007C5B5E"/>
    <w:rsid w:val="007C6B83"/>
    <w:rsid w:val="007C7838"/>
    <w:rsid w:val="007C784D"/>
    <w:rsid w:val="007C7A83"/>
    <w:rsid w:val="007C7A88"/>
    <w:rsid w:val="007D01E4"/>
    <w:rsid w:val="007D0992"/>
    <w:rsid w:val="007D0B0F"/>
    <w:rsid w:val="007D0CC2"/>
    <w:rsid w:val="007D13E0"/>
    <w:rsid w:val="007D18DE"/>
    <w:rsid w:val="007D1DF6"/>
    <w:rsid w:val="007D1EF8"/>
    <w:rsid w:val="007D30CB"/>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EFF"/>
    <w:rsid w:val="007F7FE9"/>
    <w:rsid w:val="00800315"/>
    <w:rsid w:val="0080057A"/>
    <w:rsid w:val="0080084C"/>
    <w:rsid w:val="00801642"/>
    <w:rsid w:val="00801B60"/>
    <w:rsid w:val="00802E81"/>
    <w:rsid w:val="008039B6"/>
    <w:rsid w:val="00804E66"/>
    <w:rsid w:val="008050EC"/>
    <w:rsid w:val="0080545F"/>
    <w:rsid w:val="00805487"/>
    <w:rsid w:val="008057AF"/>
    <w:rsid w:val="008061AC"/>
    <w:rsid w:val="00806388"/>
    <w:rsid w:val="00806649"/>
    <w:rsid w:val="00806BA8"/>
    <w:rsid w:val="00806BF5"/>
    <w:rsid w:val="00806CB4"/>
    <w:rsid w:val="00806E2A"/>
    <w:rsid w:val="00807453"/>
    <w:rsid w:val="0080746E"/>
    <w:rsid w:val="008103E8"/>
    <w:rsid w:val="0081078B"/>
    <w:rsid w:val="00810F0A"/>
    <w:rsid w:val="0081211F"/>
    <w:rsid w:val="00812314"/>
    <w:rsid w:val="0081311D"/>
    <w:rsid w:val="008133A8"/>
    <w:rsid w:val="00813BDE"/>
    <w:rsid w:val="0081450F"/>
    <w:rsid w:val="00814A74"/>
    <w:rsid w:val="008158A1"/>
    <w:rsid w:val="00815A6C"/>
    <w:rsid w:val="00816152"/>
    <w:rsid w:val="00816264"/>
    <w:rsid w:val="00816683"/>
    <w:rsid w:val="00816E3B"/>
    <w:rsid w:val="00817320"/>
    <w:rsid w:val="00817664"/>
    <w:rsid w:val="0081768F"/>
    <w:rsid w:val="0082017C"/>
    <w:rsid w:val="00820CC0"/>
    <w:rsid w:val="00821A64"/>
    <w:rsid w:val="0082200C"/>
    <w:rsid w:val="00822557"/>
    <w:rsid w:val="00822772"/>
    <w:rsid w:val="008228AB"/>
    <w:rsid w:val="00822E1C"/>
    <w:rsid w:val="00822FAD"/>
    <w:rsid w:val="0082346D"/>
    <w:rsid w:val="0082514B"/>
    <w:rsid w:val="00825B6E"/>
    <w:rsid w:val="00825D8C"/>
    <w:rsid w:val="00827306"/>
    <w:rsid w:val="008274A3"/>
    <w:rsid w:val="00827599"/>
    <w:rsid w:val="008305BA"/>
    <w:rsid w:val="008305F4"/>
    <w:rsid w:val="008308B0"/>
    <w:rsid w:val="00830A5F"/>
    <w:rsid w:val="00830C45"/>
    <w:rsid w:val="008320BF"/>
    <w:rsid w:val="008329B9"/>
    <w:rsid w:val="00833472"/>
    <w:rsid w:val="00833D05"/>
    <w:rsid w:val="0083493F"/>
    <w:rsid w:val="00834C26"/>
    <w:rsid w:val="00834C41"/>
    <w:rsid w:val="00835501"/>
    <w:rsid w:val="008355DE"/>
    <w:rsid w:val="008355E0"/>
    <w:rsid w:val="0083570E"/>
    <w:rsid w:val="008363EC"/>
    <w:rsid w:val="00836B17"/>
    <w:rsid w:val="00836B1B"/>
    <w:rsid w:val="00836D52"/>
    <w:rsid w:val="008371D1"/>
    <w:rsid w:val="0083729C"/>
    <w:rsid w:val="0083783C"/>
    <w:rsid w:val="00837ACA"/>
    <w:rsid w:val="00840127"/>
    <w:rsid w:val="0084090B"/>
    <w:rsid w:val="008410BD"/>
    <w:rsid w:val="00841F4C"/>
    <w:rsid w:val="0084241E"/>
    <w:rsid w:val="0084276B"/>
    <w:rsid w:val="0084315B"/>
    <w:rsid w:val="00843B21"/>
    <w:rsid w:val="00843ED7"/>
    <w:rsid w:val="00844124"/>
    <w:rsid w:val="00844751"/>
    <w:rsid w:val="00844CFC"/>
    <w:rsid w:val="00844FA8"/>
    <w:rsid w:val="00845327"/>
    <w:rsid w:val="00845394"/>
    <w:rsid w:val="0084620B"/>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EA8"/>
    <w:rsid w:val="008563B2"/>
    <w:rsid w:val="00856EDC"/>
    <w:rsid w:val="00856F18"/>
    <w:rsid w:val="008601B6"/>
    <w:rsid w:val="00861418"/>
    <w:rsid w:val="00861DC7"/>
    <w:rsid w:val="00862948"/>
    <w:rsid w:val="008629FE"/>
    <w:rsid w:val="00862D36"/>
    <w:rsid w:val="00862EB3"/>
    <w:rsid w:val="008630F9"/>
    <w:rsid w:val="0086330B"/>
    <w:rsid w:val="00863D28"/>
    <w:rsid w:val="00864018"/>
    <w:rsid w:val="00864395"/>
    <w:rsid w:val="008646FF"/>
    <w:rsid w:val="008651CF"/>
    <w:rsid w:val="00866514"/>
    <w:rsid w:val="008667AE"/>
    <w:rsid w:val="0086745F"/>
    <w:rsid w:val="00867A9A"/>
    <w:rsid w:val="0087060E"/>
    <w:rsid w:val="0087064D"/>
    <w:rsid w:val="00872A2B"/>
    <w:rsid w:val="00873834"/>
    <w:rsid w:val="00873E81"/>
    <w:rsid w:val="00873F89"/>
    <w:rsid w:val="008741FF"/>
    <w:rsid w:val="008745C2"/>
    <w:rsid w:val="00874EE7"/>
    <w:rsid w:val="00875104"/>
    <w:rsid w:val="00875719"/>
    <w:rsid w:val="00876069"/>
    <w:rsid w:val="00877E51"/>
    <w:rsid w:val="0088099B"/>
    <w:rsid w:val="00881952"/>
    <w:rsid w:val="00882D4C"/>
    <w:rsid w:val="0088300C"/>
    <w:rsid w:val="00883096"/>
    <w:rsid w:val="00883D71"/>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3BF"/>
    <w:rsid w:val="00893DA3"/>
    <w:rsid w:val="00894514"/>
    <w:rsid w:val="0089473A"/>
    <w:rsid w:val="00894A2F"/>
    <w:rsid w:val="00894A89"/>
    <w:rsid w:val="00894B2F"/>
    <w:rsid w:val="00894E30"/>
    <w:rsid w:val="00895246"/>
    <w:rsid w:val="00895368"/>
    <w:rsid w:val="00896685"/>
    <w:rsid w:val="008970FB"/>
    <w:rsid w:val="008977B4"/>
    <w:rsid w:val="008A014E"/>
    <w:rsid w:val="008A0C54"/>
    <w:rsid w:val="008A12FB"/>
    <w:rsid w:val="008A1374"/>
    <w:rsid w:val="008A1DD7"/>
    <w:rsid w:val="008A1E62"/>
    <w:rsid w:val="008A20A1"/>
    <w:rsid w:val="008A295D"/>
    <w:rsid w:val="008A2BDB"/>
    <w:rsid w:val="008A2E85"/>
    <w:rsid w:val="008A3B68"/>
    <w:rsid w:val="008A56D9"/>
    <w:rsid w:val="008A5838"/>
    <w:rsid w:val="008A5E8E"/>
    <w:rsid w:val="008A7AE1"/>
    <w:rsid w:val="008B008A"/>
    <w:rsid w:val="008B1165"/>
    <w:rsid w:val="008B1277"/>
    <w:rsid w:val="008B1C90"/>
    <w:rsid w:val="008B22F5"/>
    <w:rsid w:val="008B2546"/>
    <w:rsid w:val="008B284E"/>
    <w:rsid w:val="008B2927"/>
    <w:rsid w:val="008B33D3"/>
    <w:rsid w:val="008B3828"/>
    <w:rsid w:val="008B3A9C"/>
    <w:rsid w:val="008B3D7F"/>
    <w:rsid w:val="008B4181"/>
    <w:rsid w:val="008B4412"/>
    <w:rsid w:val="008B451B"/>
    <w:rsid w:val="008B4859"/>
    <w:rsid w:val="008B4D24"/>
    <w:rsid w:val="008B5B4E"/>
    <w:rsid w:val="008B6A05"/>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6B6"/>
    <w:rsid w:val="008C5C5C"/>
    <w:rsid w:val="008C6947"/>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E0178"/>
    <w:rsid w:val="008E01B3"/>
    <w:rsid w:val="008E0552"/>
    <w:rsid w:val="008E05AE"/>
    <w:rsid w:val="008E0FC6"/>
    <w:rsid w:val="008E127E"/>
    <w:rsid w:val="008E1FB0"/>
    <w:rsid w:val="008E20AF"/>
    <w:rsid w:val="008E23C8"/>
    <w:rsid w:val="008E3263"/>
    <w:rsid w:val="008E341F"/>
    <w:rsid w:val="008E3958"/>
    <w:rsid w:val="008E3C7B"/>
    <w:rsid w:val="008E3EF8"/>
    <w:rsid w:val="008E4988"/>
    <w:rsid w:val="008E5364"/>
    <w:rsid w:val="008E5861"/>
    <w:rsid w:val="008E5E9F"/>
    <w:rsid w:val="008E6CC6"/>
    <w:rsid w:val="008E6F9B"/>
    <w:rsid w:val="008E70BE"/>
    <w:rsid w:val="008E738E"/>
    <w:rsid w:val="008E74DA"/>
    <w:rsid w:val="008E7A9A"/>
    <w:rsid w:val="008E7DD5"/>
    <w:rsid w:val="008F0270"/>
    <w:rsid w:val="008F1167"/>
    <w:rsid w:val="008F1B3E"/>
    <w:rsid w:val="008F1F1D"/>
    <w:rsid w:val="008F1FA3"/>
    <w:rsid w:val="008F296D"/>
    <w:rsid w:val="008F2A95"/>
    <w:rsid w:val="008F2E74"/>
    <w:rsid w:val="008F3461"/>
    <w:rsid w:val="008F3491"/>
    <w:rsid w:val="008F39CF"/>
    <w:rsid w:val="008F3FA7"/>
    <w:rsid w:val="008F4BBE"/>
    <w:rsid w:val="008F4CD2"/>
    <w:rsid w:val="008F5304"/>
    <w:rsid w:val="008F5B1B"/>
    <w:rsid w:val="008F6D97"/>
    <w:rsid w:val="008F7B6E"/>
    <w:rsid w:val="008F7C2B"/>
    <w:rsid w:val="008F7DE2"/>
    <w:rsid w:val="008F7EF9"/>
    <w:rsid w:val="0090081F"/>
    <w:rsid w:val="00900BDA"/>
    <w:rsid w:val="00900CED"/>
    <w:rsid w:val="00901079"/>
    <w:rsid w:val="00901D35"/>
    <w:rsid w:val="00901F93"/>
    <w:rsid w:val="00902868"/>
    <w:rsid w:val="00902A85"/>
    <w:rsid w:val="00902D0D"/>
    <w:rsid w:val="00902E9F"/>
    <w:rsid w:val="009031B6"/>
    <w:rsid w:val="00903AC3"/>
    <w:rsid w:val="00903FB2"/>
    <w:rsid w:val="00904741"/>
    <w:rsid w:val="00905903"/>
    <w:rsid w:val="00905912"/>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63F"/>
    <w:rsid w:val="00913855"/>
    <w:rsid w:val="00913891"/>
    <w:rsid w:val="00913DB6"/>
    <w:rsid w:val="00914203"/>
    <w:rsid w:val="009143CF"/>
    <w:rsid w:val="00914951"/>
    <w:rsid w:val="009150DC"/>
    <w:rsid w:val="00915D4E"/>
    <w:rsid w:val="00916657"/>
    <w:rsid w:val="009169E3"/>
    <w:rsid w:val="00916CA7"/>
    <w:rsid w:val="009179E9"/>
    <w:rsid w:val="00917B11"/>
    <w:rsid w:val="0092050D"/>
    <w:rsid w:val="00920599"/>
    <w:rsid w:val="00920F09"/>
    <w:rsid w:val="009220CD"/>
    <w:rsid w:val="009229F5"/>
    <w:rsid w:val="00922FE6"/>
    <w:rsid w:val="00923125"/>
    <w:rsid w:val="0092397A"/>
    <w:rsid w:val="00923A62"/>
    <w:rsid w:val="00923FBE"/>
    <w:rsid w:val="00924400"/>
    <w:rsid w:val="00925054"/>
    <w:rsid w:val="0092557D"/>
    <w:rsid w:val="00925A7B"/>
    <w:rsid w:val="00925B49"/>
    <w:rsid w:val="00925DC3"/>
    <w:rsid w:val="00926167"/>
    <w:rsid w:val="00926426"/>
    <w:rsid w:val="009271F3"/>
    <w:rsid w:val="00927581"/>
    <w:rsid w:val="00927EEB"/>
    <w:rsid w:val="00930EC8"/>
    <w:rsid w:val="00931E82"/>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9B1"/>
    <w:rsid w:val="00937E18"/>
    <w:rsid w:val="00940B33"/>
    <w:rsid w:val="00941882"/>
    <w:rsid w:val="0094255A"/>
    <w:rsid w:val="0094260B"/>
    <w:rsid w:val="00942B87"/>
    <w:rsid w:val="00943054"/>
    <w:rsid w:val="00943D2C"/>
    <w:rsid w:val="009442C1"/>
    <w:rsid w:val="009446E5"/>
    <w:rsid w:val="00944E00"/>
    <w:rsid w:val="00944FB5"/>
    <w:rsid w:val="009450BD"/>
    <w:rsid w:val="0094514D"/>
    <w:rsid w:val="009458AD"/>
    <w:rsid w:val="00946547"/>
    <w:rsid w:val="0094764F"/>
    <w:rsid w:val="009477FC"/>
    <w:rsid w:val="00947A37"/>
    <w:rsid w:val="00950089"/>
    <w:rsid w:val="009518E3"/>
    <w:rsid w:val="009518FE"/>
    <w:rsid w:val="00952066"/>
    <w:rsid w:val="00952363"/>
    <w:rsid w:val="009524B1"/>
    <w:rsid w:val="009526F1"/>
    <w:rsid w:val="00952971"/>
    <w:rsid w:val="00952F75"/>
    <w:rsid w:val="00953455"/>
    <w:rsid w:val="00954C01"/>
    <w:rsid w:val="00955172"/>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295A"/>
    <w:rsid w:val="00972D03"/>
    <w:rsid w:val="00972DC7"/>
    <w:rsid w:val="00973269"/>
    <w:rsid w:val="00973FAE"/>
    <w:rsid w:val="00974598"/>
    <w:rsid w:val="00974620"/>
    <w:rsid w:val="00974A3A"/>
    <w:rsid w:val="00974B9F"/>
    <w:rsid w:val="00974EEB"/>
    <w:rsid w:val="00975275"/>
    <w:rsid w:val="00975351"/>
    <w:rsid w:val="009758D8"/>
    <w:rsid w:val="00975DE2"/>
    <w:rsid w:val="00975E78"/>
    <w:rsid w:val="009766F8"/>
    <w:rsid w:val="00976B3C"/>
    <w:rsid w:val="00977607"/>
    <w:rsid w:val="00977A6C"/>
    <w:rsid w:val="0098009B"/>
    <w:rsid w:val="0098077F"/>
    <w:rsid w:val="0098105F"/>
    <w:rsid w:val="00981386"/>
    <w:rsid w:val="00981EEF"/>
    <w:rsid w:val="00982330"/>
    <w:rsid w:val="00982AD0"/>
    <w:rsid w:val="0098364B"/>
    <w:rsid w:val="00983FBD"/>
    <w:rsid w:val="00984655"/>
    <w:rsid w:val="009846F9"/>
    <w:rsid w:val="0098490F"/>
    <w:rsid w:val="00984ACC"/>
    <w:rsid w:val="0098518D"/>
    <w:rsid w:val="00985C1E"/>
    <w:rsid w:val="00985C8F"/>
    <w:rsid w:val="0098712D"/>
    <w:rsid w:val="0098784D"/>
    <w:rsid w:val="00987E35"/>
    <w:rsid w:val="00990215"/>
    <w:rsid w:val="0099042C"/>
    <w:rsid w:val="00990598"/>
    <w:rsid w:val="00991439"/>
    <w:rsid w:val="00991D2C"/>
    <w:rsid w:val="00991E21"/>
    <w:rsid w:val="00992489"/>
    <w:rsid w:val="0099392F"/>
    <w:rsid w:val="009946E2"/>
    <w:rsid w:val="00995411"/>
    <w:rsid w:val="0099543E"/>
    <w:rsid w:val="009968B3"/>
    <w:rsid w:val="00997EC9"/>
    <w:rsid w:val="009A0A0C"/>
    <w:rsid w:val="009A13FE"/>
    <w:rsid w:val="009A156B"/>
    <w:rsid w:val="009A15C2"/>
    <w:rsid w:val="009A17E7"/>
    <w:rsid w:val="009A2CB6"/>
    <w:rsid w:val="009A3285"/>
    <w:rsid w:val="009A3877"/>
    <w:rsid w:val="009A4281"/>
    <w:rsid w:val="009A4B05"/>
    <w:rsid w:val="009A5779"/>
    <w:rsid w:val="009A5A34"/>
    <w:rsid w:val="009A6047"/>
    <w:rsid w:val="009A6402"/>
    <w:rsid w:val="009A7362"/>
    <w:rsid w:val="009A77D6"/>
    <w:rsid w:val="009B04DE"/>
    <w:rsid w:val="009B0993"/>
    <w:rsid w:val="009B118C"/>
    <w:rsid w:val="009B1343"/>
    <w:rsid w:val="009B1B1C"/>
    <w:rsid w:val="009B1BB3"/>
    <w:rsid w:val="009B2399"/>
    <w:rsid w:val="009B2C8E"/>
    <w:rsid w:val="009B2DE0"/>
    <w:rsid w:val="009B2EAC"/>
    <w:rsid w:val="009B3162"/>
    <w:rsid w:val="009B372A"/>
    <w:rsid w:val="009B46F2"/>
    <w:rsid w:val="009B5046"/>
    <w:rsid w:val="009B5758"/>
    <w:rsid w:val="009B5806"/>
    <w:rsid w:val="009B70C5"/>
    <w:rsid w:val="009C0660"/>
    <w:rsid w:val="009C0A81"/>
    <w:rsid w:val="009C124E"/>
    <w:rsid w:val="009C17AE"/>
    <w:rsid w:val="009C2B1A"/>
    <w:rsid w:val="009C2C3B"/>
    <w:rsid w:val="009C30ED"/>
    <w:rsid w:val="009C43AE"/>
    <w:rsid w:val="009C4584"/>
    <w:rsid w:val="009C4C02"/>
    <w:rsid w:val="009C53BF"/>
    <w:rsid w:val="009C547F"/>
    <w:rsid w:val="009C5666"/>
    <w:rsid w:val="009C5A5C"/>
    <w:rsid w:val="009C5D24"/>
    <w:rsid w:val="009C5FE4"/>
    <w:rsid w:val="009C7041"/>
    <w:rsid w:val="009C736B"/>
    <w:rsid w:val="009C7870"/>
    <w:rsid w:val="009D0883"/>
    <w:rsid w:val="009D1837"/>
    <w:rsid w:val="009D19DE"/>
    <w:rsid w:val="009D248F"/>
    <w:rsid w:val="009D24AD"/>
    <w:rsid w:val="009D2825"/>
    <w:rsid w:val="009D2A03"/>
    <w:rsid w:val="009D2EF5"/>
    <w:rsid w:val="009D3866"/>
    <w:rsid w:val="009D4445"/>
    <w:rsid w:val="009D46BD"/>
    <w:rsid w:val="009D522B"/>
    <w:rsid w:val="009D60BC"/>
    <w:rsid w:val="009E0F35"/>
    <w:rsid w:val="009E17E3"/>
    <w:rsid w:val="009E1A50"/>
    <w:rsid w:val="009E1C75"/>
    <w:rsid w:val="009E273D"/>
    <w:rsid w:val="009E3BF7"/>
    <w:rsid w:val="009E4B99"/>
    <w:rsid w:val="009E5765"/>
    <w:rsid w:val="009E5EEB"/>
    <w:rsid w:val="009E746D"/>
    <w:rsid w:val="009E75CF"/>
    <w:rsid w:val="009E7CAE"/>
    <w:rsid w:val="009F09D0"/>
    <w:rsid w:val="009F0A82"/>
    <w:rsid w:val="009F198D"/>
    <w:rsid w:val="009F2765"/>
    <w:rsid w:val="009F2C63"/>
    <w:rsid w:val="009F3021"/>
    <w:rsid w:val="009F3266"/>
    <w:rsid w:val="009F3560"/>
    <w:rsid w:val="009F3C8E"/>
    <w:rsid w:val="009F4012"/>
    <w:rsid w:val="009F4164"/>
    <w:rsid w:val="009F423D"/>
    <w:rsid w:val="009F4537"/>
    <w:rsid w:val="009F5A5A"/>
    <w:rsid w:val="009F5B22"/>
    <w:rsid w:val="009F5EE0"/>
    <w:rsid w:val="009F6058"/>
    <w:rsid w:val="009F6483"/>
    <w:rsid w:val="009F6FB2"/>
    <w:rsid w:val="009F795F"/>
    <w:rsid w:val="009F7CF3"/>
    <w:rsid w:val="00A0034E"/>
    <w:rsid w:val="00A00419"/>
    <w:rsid w:val="00A00BCC"/>
    <w:rsid w:val="00A015C3"/>
    <w:rsid w:val="00A01E69"/>
    <w:rsid w:val="00A02769"/>
    <w:rsid w:val="00A02823"/>
    <w:rsid w:val="00A02967"/>
    <w:rsid w:val="00A03298"/>
    <w:rsid w:val="00A03B32"/>
    <w:rsid w:val="00A03E93"/>
    <w:rsid w:val="00A04197"/>
    <w:rsid w:val="00A0447C"/>
    <w:rsid w:val="00A059F4"/>
    <w:rsid w:val="00A05AEE"/>
    <w:rsid w:val="00A064BE"/>
    <w:rsid w:val="00A06829"/>
    <w:rsid w:val="00A06893"/>
    <w:rsid w:val="00A068FC"/>
    <w:rsid w:val="00A06D88"/>
    <w:rsid w:val="00A07FBB"/>
    <w:rsid w:val="00A10318"/>
    <w:rsid w:val="00A10344"/>
    <w:rsid w:val="00A1097D"/>
    <w:rsid w:val="00A10B47"/>
    <w:rsid w:val="00A119B1"/>
    <w:rsid w:val="00A11BF1"/>
    <w:rsid w:val="00A13271"/>
    <w:rsid w:val="00A136E7"/>
    <w:rsid w:val="00A13F94"/>
    <w:rsid w:val="00A140C8"/>
    <w:rsid w:val="00A14508"/>
    <w:rsid w:val="00A152BA"/>
    <w:rsid w:val="00A1665E"/>
    <w:rsid w:val="00A17086"/>
    <w:rsid w:val="00A17891"/>
    <w:rsid w:val="00A17EA4"/>
    <w:rsid w:val="00A2001B"/>
    <w:rsid w:val="00A2016A"/>
    <w:rsid w:val="00A20239"/>
    <w:rsid w:val="00A207EF"/>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631E"/>
    <w:rsid w:val="00A36AE1"/>
    <w:rsid w:val="00A37604"/>
    <w:rsid w:val="00A407F7"/>
    <w:rsid w:val="00A40FD3"/>
    <w:rsid w:val="00A412CB"/>
    <w:rsid w:val="00A42C64"/>
    <w:rsid w:val="00A42CEC"/>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963"/>
    <w:rsid w:val="00A5139A"/>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896"/>
    <w:rsid w:val="00A56C1D"/>
    <w:rsid w:val="00A570DF"/>
    <w:rsid w:val="00A57300"/>
    <w:rsid w:val="00A57B41"/>
    <w:rsid w:val="00A604B8"/>
    <w:rsid w:val="00A6074B"/>
    <w:rsid w:val="00A60B42"/>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255"/>
    <w:rsid w:val="00A67A71"/>
    <w:rsid w:val="00A70438"/>
    <w:rsid w:val="00A71822"/>
    <w:rsid w:val="00A720C0"/>
    <w:rsid w:val="00A72529"/>
    <w:rsid w:val="00A72D37"/>
    <w:rsid w:val="00A73272"/>
    <w:rsid w:val="00A75658"/>
    <w:rsid w:val="00A75CCA"/>
    <w:rsid w:val="00A76B38"/>
    <w:rsid w:val="00A76D5A"/>
    <w:rsid w:val="00A77372"/>
    <w:rsid w:val="00A7752F"/>
    <w:rsid w:val="00A77EE3"/>
    <w:rsid w:val="00A8026E"/>
    <w:rsid w:val="00A80D63"/>
    <w:rsid w:val="00A8105F"/>
    <w:rsid w:val="00A82CB3"/>
    <w:rsid w:val="00A82D74"/>
    <w:rsid w:val="00A8326C"/>
    <w:rsid w:val="00A83C4B"/>
    <w:rsid w:val="00A8424A"/>
    <w:rsid w:val="00A844BA"/>
    <w:rsid w:val="00A847A1"/>
    <w:rsid w:val="00A84B4A"/>
    <w:rsid w:val="00A84EAC"/>
    <w:rsid w:val="00A851F9"/>
    <w:rsid w:val="00A860E3"/>
    <w:rsid w:val="00A8652A"/>
    <w:rsid w:val="00A86818"/>
    <w:rsid w:val="00A90D18"/>
    <w:rsid w:val="00A90DC9"/>
    <w:rsid w:val="00A90F4F"/>
    <w:rsid w:val="00A91139"/>
    <w:rsid w:val="00A915FE"/>
    <w:rsid w:val="00A91B61"/>
    <w:rsid w:val="00A925B0"/>
    <w:rsid w:val="00A937F8"/>
    <w:rsid w:val="00A94366"/>
    <w:rsid w:val="00A94B71"/>
    <w:rsid w:val="00A9509C"/>
    <w:rsid w:val="00A953F1"/>
    <w:rsid w:val="00A95904"/>
    <w:rsid w:val="00A96332"/>
    <w:rsid w:val="00A9654C"/>
    <w:rsid w:val="00A967CE"/>
    <w:rsid w:val="00A96BF4"/>
    <w:rsid w:val="00A96C1B"/>
    <w:rsid w:val="00A978BE"/>
    <w:rsid w:val="00A97D96"/>
    <w:rsid w:val="00AA01AD"/>
    <w:rsid w:val="00AA05F3"/>
    <w:rsid w:val="00AA0D00"/>
    <w:rsid w:val="00AA1C82"/>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A73"/>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C84"/>
    <w:rsid w:val="00AB4D25"/>
    <w:rsid w:val="00AB4D71"/>
    <w:rsid w:val="00AB5F17"/>
    <w:rsid w:val="00AB61CC"/>
    <w:rsid w:val="00AB63BD"/>
    <w:rsid w:val="00AB64EB"/>
    <w:rsid w:val="00AB6BF7"/>
    <w:rsid w:val="00AC0442"/>
    <w:rsid w:val="00AC0A33"/>
    <w:rsid w:val="00AC0F2C"/>
    <w:rsid w:val="00AC13ED"/>
    <w:rsid w:val="00AC24E7"/>
    <w:rsid w:val="00AC2AB6"/>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892"/>
    <w:rsid w:val="00AD0C3D"/>
    <w:rsid w:val="00AD102F"/>
    <w:rsid w:val="00AD1CAD"/>
    <w:rsid w:val="00AD1FD3"/>
    <w:rsid w:val="00AD208F"/>
    <w:rsid w:val="00AD286C"/>
    <w:rsid w:val="00AD2ED7"/>
    <w:rsid w:val="00AD3525"/>
    <w:rsid w:val="00AD3708"/>
    <w:rsid w:val="00AD3821"/>
    <w:rsid w:val="00AD3ABB"/>
    <w:rsid w:val="00AD3B33"/>
    <w:rsid w:val="00AD3CB0"/>
    <w:rsid w:val="00AD4C7B"/>
    <w:rsid w:val="00AD5795"/>
    <w:rsid w:val="00AD5942"/>
    <w:rsid w:val="00AD5EE8"/>
    <w:rsid w:val="00AD5FA4"/>
    <w:rsid w:val="00AD6C91"/>
    <w:rsid w:val="00AD6F4B"/>
    <w:rsid w:val="00AD7B0B"/>
    <w:rsid w:val="00AE0506"/>
    <w:rsid w:val="00AE0EF0"/>
    <w:rsid w:val="00AE1BBA"/>
    <w:rsid w:val="00AE1C28"/>
    <w:rsid w:val="00AE357B"/>
    <w:rsid w:val="00AE3F47"/>
    <w:rsid w:val="00AE41CA"/>
    <w:rsid w:val="00AE4DFE"/>
    <w:rsid w:val="00AE61BF"/>
    <w:rsid w:val="00AE661C"/>
    <w:rsid w:val="00AE683A"/>
    <w:rsid w:val="00AE7E46"/>
    <w:rsid w:val="00AF012E"/>
    <w:rsid w:val="00AF03EF"/>
    <w:rsid w:val="00AF0F5D"/>
    <w:rsid w:val="00AF180F"/>
    <w:rsid w:val="00AF1A4A"/>
    <w:rsid w:val="00AF275A"/>
    <w:rsid w:val="00AF2AD2"/>
    <w:rsid w:val="00AF3260"/>
    <w:rsid w:val="00AF37FD"/>
    <w:rsid w:val="00AF3C39"/>
    <w:rsid w:val="00AF3D32"/>
    <w:rsid w:val="00AF451B"/>
    <w:rsid w:val="00AF4CE2"/>
    <w:rsid w:val="00AF5903"/>
    <w:rsid w:val="00AF748E"/>
    <w:rsid w:val="00B01159"/>
    <w:rsid w:val="00B01633"/>
    <w:rsid w:val="00B0243C"/>
    <w:rsid w:val="00B02629"/>
    <w:rsid w:val="00B02D2D"/>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B5D"/>
    <w:rsid w:val="00B13C7A"/>
    <w:rsid w:val="00B1400F"/>
    <w:rsid w:val="00B14782"/>
    <w:rsid w:val="00B147CE"/>
    <w:rsid w:val="00B1493E"/>
    <w:rsid w:val="00B1507D"/>
    <w:rsid w:val="00B156FA"/>
    <w:rsid w:val="00B16663"/>
    <w:rsid w:val="00B1697B"/>
    <w:rsid w:val="00B17030"/>
    <w:rsid w:val="00B17497"/>
    <w:rsid w:val="00B17A43"/>
    <w:rsid w:val="00B200E8"/>
    <w:rsid w:val="00B20CC7"/>
    <w:rsid w:val="00B20FDD"/>
    <w:rsid w:val="00B21BFB"/>
    <w:rsid w:val="00B2233C"/>
    <w:rsid w:val="00B23490"/>
    <w:rsid w:val="00B23BF8"/>
    <w:rsid w:val="00B23E78"/>
    <w:rsid w:val="00B23F1D"/>
    <w:rsid w:val="00B243B4"/>
    <w:rsid w:val="00B24F48"/>
    <w:rsid w:val="00B25138"/>
    <w:rsid w:val="00B25408"/>
    <w:rsid w:val="00B26260"/>
    <w:rsid w:val="00B2639B"/>
    <w:rsid w:val="00B279E0"/>
    <w:rsid w:val="00B27D02"/>
    <w:rsid w:val="00B27D4A"/>
    <w:rsid w:val="00B30604"/>
    <w:rsid w:val="00B30B92"/>
    <w:rsid w:val="00B319E5"/>
    <w:rsid w:val="00B31ADA"/>
    <w:rsid w:val="00B31EA7"/>
    <w:rsid w:val="00B32335"/>
    <w:rsid w:val="00B32546"/>
    <w:rsid w:val="00B333D9"/>
    <w:rsid w:val="00B33A52"/>
    <w:rsid w:val="00B33E6E"/>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208"/>
    <w:rsid w:val="00B42A43"/>
    <w:rsid w:val="00B435EA"/>
    <w:rsid w:val="00B43A5D"/>
    <w:rsid w:val="00B448C2"/>
    <w:rsid w:val="00B450CD"/>
    <w:rsid w:val="00B452F3"/>
    <w:rsid w:val="00B4533D"/>
    <w:rsid w:val="00B45819"/>
    <w:rsid w:val="00B4661C"/>
    <w:rsid w:val="00B46AAB"/>
    <w:rsid w:val="00B504E2"/>
    <w:rsid w:val="00B50586"/>
    <w:rsid w:val="00B5087C"/>
    <w:rsid w:val="00B508EC"/>
    <w:rsid w:val="00B51390"/>
    <w:rsid w:val="00B51B14"/>
    <w:rsid w:val="00B523BD"/>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48B"/>
    <w:rsid w:val="00B6058B"/>
    <w:rsid w:val="00B60AF4"/>
    <w:rsid w:val="00B60F58"/>
    <w:rsid w:val="00B6110A"/>
    <w:rsid w:val="00B62214"/>
    <w:rsid w:val="00B62C8B"/>
    <w:rsid w:val="00B63A38"/>
    <w:rsid w:val="00B64C69"/>
    <w:rsid w:val="00B64CD5"/>
    <w:rsid w:val="00B651AC"/>
    <w:rsid w:val="00B656A9"/>
    <w:rsid w:val="00B6582F"/>
    <w:rsid w:val="00B65E5F"/>
    <w:rsid w:val="00B6621A"/>
    <w:rsid w:val="00B664EF"/>
    <w:rsid w:val="00B6726C"/>
    <w:rsid w:val="00B679BE"/>
    <w:rsid w:val="00B703DA"/>
    <w:rsid w:val="00B707A8"/>
    <w:rsid w:val="00B70A27"/>
    <w:rsid w:val="00B70C0F"/>
    <w:rsid w:val="00B71590"/>
    <w:rsid w:val="00B71D01"/>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52F"/>
    <w:rsid w:val="00B807BF"/>
    <w:rsid w:val="00B8141E"/>
    <w:rsid w:val="00B81E3B"/>
    <w:rsid w:val="00B824E0"/>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365"/>
    <w:rsid w:val="00B90474"/>
    <w:rsid w:val="00B90622"/>
    <w:rsid w:val="00B90C8C"/>
    <w:rsid w:val="00B91D0A"/>
    <w:rsid w:val="00B91D4C"/>
    <w:rsid w:val="00B92073"/>
    <w:rsid w:val="00B921A8"/>
    <w:rsid w:val="00B92746"/>
    <w:rsid w:val="00B92C54"/>
    <w:rsid w:val="00B92CD5"/>
    <w:rsid w:val="00B93698"/>
    <w:rsid w:val="00B93BF7"/>
    <w:rsid w:val="00B93FCC"/>
    <w:rsid w:val="00B941F2"/>
    <w:rsid w:val="00B95113"/>
    <w:rsid w:val="00B95184"/>
    <w:rsid w:val="00B955C4"/>
    <w:rsid w:val="00B95E41"/>
    <w:rsid w:val="00B96A89"/>
    <w:rsid w:val="00BA02E0"/>
    <w:rsid w:val="00BA0B78"/>
    <w:rsid w:val="00BA0D08"/>
    <w:rsid w:val="00BA0F78"/>
    <w:rsid w:val="00BA1043"/>
    <w:rsid w:val="00BA15B1"/>
    <w:rsid w:val="00BA17A6"/>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5430"/>
    <w:rsid w:val="00BB552C"/>
    <w:rsid w:val="00BB5BEF"/>
    <w:rsid w:val="00BB5E80"/>
    <w:rsid w:val="00BB6234"/>
    <w:rsid w:val="00BB64E0"/>
    <w:rsid w:val="00BB74FA"/>
    <w:rsid w:val="00BB75BD"/>
    <w:rsid w:val="00BB7BCF"/>
    <w:rsid w:val="00BB7F8F"/>
    <w:rsid w:val="00BC0488"/>
    <w:rsid w:val="00BC0661"/>
    <w:rsid w:val="00BC136E"/>
    <w:rsid w:val="00BC16B8"/>
    <w:rsid w:val="00BC186A"/>
    <w:rsid w:val="00BC1C01"/>
    <w:rsid w:val="00BC20FC"/>
    <w:rsid w:val="00BC2773"/>
    <w:rsid w:val="00BC2F08"/>
    <w:rsid w:val="00BC325F"/>
    <w:rsid w:val="00BC3C4A"/>
    <w:rsid w:val="00BC3D77"/>
    <w:rsid w:val="00BC4414"/>
    <w:rsid w:val="00BC497D"/>
    <w:rsid w:val="00BC5189"/>
    <w:rsid w:val="00BC5236"/>
    <w:rsid w:val="00BC5630"/>
    <w:rsid w:val="00BC5665"/>
    <w:rsid w:val="00BC6049"/>
    <w:rsid w:val="00BC6152"/>
    <w:rsid w:val="00BC6B98"/>
    <w:rsid w:val="00BC6D27"/>
    <w:rsid w:val="00BD0957"/>
    <w:rsid w:val="00BD0DCF"/>
    <w:rsid w:val="00BD0F75"/>
    <w:rsid w:val="00BD12CF"/>
    <w:rsid w:val="00BD2F68"/>
    <w:rsid w:val="00BD318E"/>
    <w:rsid w:val="00BD3792"/>
    <w:rsid w:val="00BD397D"/>
    <w:rsid w:val="00BD4F03"/>
    <w:rsid w:val="00BD5A41"/>
    <w:rsid w:val="00BD6303"/>
    <w:rsid w:val="00BD6C4D"/>
    <w:rsid w:val="00BD6E61"/>
    <w:rsid w:val="00BD7357"/>
    <w:rsid w:val="00BD73F4"/>
    <w:rsid w:val="00BD78CE"/>
    <w:rsid w:val="00BD7B56"/>
    <w:rsid w:val="00BD7CC2"/>
    <w:rsid w:val="00BE061E"/>
    <w:rsid w:val="00BE0E8F"/>
    <w:rsid w:val="00BE0F0C"/>
    <w:rsid w:val="00BE1C75"/>
    <w:rsid w:val="00BE257B"/>
    <w:rsid w:val="00BE25A0"/>
    <w:rsid w:val="00BE26FA"/>
    <w:rsid w:val="00BE271B"/>
    <w:rsid w:val="00BE307F"/>
    <w:rsid w:val="00BE3D90"/>
    <w:rsid w:val="00BE4439"/>
    <w:rsid w:val="00BE4573"/>
    <w:rsid w:val="00BE4870"/>
    <w:rsid w:val="00BE4FC2"/>
    <w:rsid w:val="00BE538A"/>
    <w:rsid w:val="00BE5E76"/>
    <w:rsid w:val="00BE6F8D"/>
    <w:rsid w:val="00BE7C04"/>
    <w:rsid w:val="00BF0729"/>
    <w:rsid w:val="00BF0FF1"/>
    <w:rsid w:val="00BF2576"/>
    <w:rsid w:val="00BF2B86"/>
    <w:rsid w:val="00BF2F5F"/>
    <w:rsid w:val="00BF3471"/>
    <w:rsid w:val="00BF352E"/>
    <w:rsid w:val="00BF4CEB"/>
    <w:rsid w:val="00BF4E6B"/>
    <w:rsid w:val="00BF5EEA"/>
    <w:rsid w:val="00BF60F9"/>
    <w:rsid w:val="00BF62C4"/>
    <w:rsid w:val="00BF6539"/>
    <w:rsid w:val="00BF699F"/>
    <w:rsid w:val="00BF6C5F"/>
    <w:rsid w:val="00BF74FC"/>
    <w:rsid w:val="00BF76F1"/>
    <w:rsid w:val="00BF7FF2"/>
    <w:rsid w:val="00C00009"/>
    <w:rsid w:val="00C00753"/>
    <w:rsid w:val="00C010D0"/>
    <w:rsid w:val="00C024D6"/>
    <w:rsid w:val="00C027CD"/>
    <w:rsid w:val="00C02FDE"/>
    <w:rsid w:val="00C030CB"/>
    <w:rsid w:val="00C03DEB"/>
    <w:rsid w:val="00C0455F"/>
    <w:rsid w:val="00C04964"/>
    <w:rsid w:val="00C05882"/>
    <w:rsid w:val="00C060B4"/>
    <w:rsid w:val="00C07297"/>
    <w:rsid w:val="00C07CDE"/>
    <w:rsid w:val="00C10CEB"/>
    <w:rsid w:val="00C11CC0"/>
    <w:rsid w:val="00C11E7B"/>
    <w:rsid w:val="00C11F49"/>
    <w:rsid w:val="00C122A9"/>
    <w:rsid w:val="00C13217"/>
    <w:rsid w:val="00C135DD"/>
    <w:rsid w:val="00C13965"/>
    <w:rsid w:val="00C142E5"/>
    <w:rsid w:val="00C147E4"/>
    <w:rsid w:val="00C156EC"/>
    <w:rsid w:val="00C156F4"/>
    <w:rsid w:val="00C1582D"/>
    <w:rsid w:val="00C15D29"/>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6C0"/>
    <w:rsid w:val="00C216F6"/>
    <w:rsid w:val="00C21E8C"/>
    <w:rsid w:val="00C22AAB"/>
    <w:rsid w:val="00C22C20"/>
    <w:rsid w:val="00C22E12"/>
    <w:rsid w:val="00C23557"/>
    <w:rsid w:val="00C23617"/>
    <w:rsid w:val="00C23D00"/>
    <w:rsid w:val="00C23F07"/>
    <w:rsid w:val="00C242BF"/>
    <w:rsid w:val="00C24E68"/>
    <w:rsid w:val="00C253AB"/>
    <w:rsid w:val="00C25662"/>
    <w:rsid w:val="00C264CA"/>
    <w:rsid w:val="00C2682A"/>
    <w:rsid w:val="00C26B0F"/>
    <w:rsid w:val="00C26B85"/>
    <w:rsid w:val="00C27294"/>
    <w:rsid w:val="00C274CE"/>
    <w:rsid w:val="00C27D66"/>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611"/>
    <w:rsid w:val="00C36881"/>
    <w:rsid w:val="00C370F0"/>
    <w:rsid w:val="00C37A58"/>
    <w:rsid w:val="00C37A75"/>
    <w:rsid w:val="00C402BC"/>
    <w:rsid w:val="00C40488"/>
    <w:rsid w:val="00C40A94"/>
    <w:rsid w:val="00C40E6A"/>
    <w:rsid w:val="00C411EC"/>
    <w:rsid w:val="00C41DE4"/>
    <w:rsid w:val="00C41F2C"/>
    <w:rsid w:val="00C42C42"/>
    <w:rsid w:val="00C437BE"/>
    <w:rsid w:val="00C43B90"/>
    <w:rsid w:val="00C4410E"/>
    <w:rsid w:val="00C44F31"/>
    <w:rsid w:val="00C46A4C"/>
    <w:rsid w:val="00C47145"/>
    <w:rsid w:val="00C471BB"/>
    <w:rsid w:val="00C472E1"/>
    <w:rsid w:val="00C47E25"/>
    <w:rsid w:val="00C50594"/>
    <w:rsid w:val="00C50F2E"/>
    <w:rsid w:val="00C53230"/>
    <w:rsid w:val="00C539F6"/>
    <w:rsid w:val="00C5427C"/>
    <w:rsid w:val="00C5578D"/>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33A3"/>
    <w:rsid w:val="00C634C4"/>
    <w:rsid w:val="00C64AEB"/>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81255"/>
    <w:rsid w:val="00C812CA"/>
    <w:rsid w:val="00C8155F"/>
    <w:rsid w:val="00C81826"/>
    <w:rsid w:val="00C82614"/>
    <w:rsid w:val="00C826E6"/>
    <w:rsid w:val="00C83A69"/>
    <w:rsid w:val="00C83E18"/>
    <w:rsid w:val="00C84080"/>
    <w:rsid w:val="00C8448C"/>
    <w:rsid w:val="00C84660"/>
    <w:rsid w:val="00C8559A"/>
    <w:rsid w:val="00C86925"/>
    <w:rsid w:val="00C86CAF"/>
    <w:rsid w:val="00C872AD"/>
    <w:rsid w:val="00C877D8"/>
    <w:rsid w:val="00C90010"/>
    <w:rsid w:val="00C90274"/>
    <w:rsid w:val="00C914FC"/>
    <w:rsid w:val="00C91EE9"/>
    <w:rsid w:val="00C921CC"/>
    <w:rsid w:val="00C92CC5"/>
    <w:rsid w:val="00C92DA5"/>
    <w:rsid w:val="00C92F22"/>
    <w:rsid w:val="00C931BE"/>
    <w:rsid w:val="00C933B2"/>
    <w:rsid w:val="00C94043"/>
    <w:rsid w:val="00C943E3"/>
    <w:rsid w:val="00C948F3"/>
    <w:rsid w:val="00C94C47"/>
    <w:rsid w:val="00C96016"/>
    <w:rsid w:val="00C962C7"/>
    <w:rsid w:val="00C96640"/>
    <w:rsid w:val="00C97F49"/>
    <w:rsid w:val="00C97FC0"/>
    <w:rsid w:val="00CA0151"/>
    <w:rsid w:val="00CA0404"/>
    <w:rsid w:val="00CA0B66"/>
    <w:rsid w:val="00CA1887"/>
    <w:rsid w:val="00CA1AAC"/>
    <w:rsid w:val="00CA2175"/>
    <w:rsid w:val="00CA263E"/>
    <w:rsid w:val="00CA26AD"/>
    <w:rsid w:val="00CA2964"/>
    <w:rsid w:val="00CA2BC4"/>
    <w:rsid w:val="00CA30D8"/>
    <w:rsid w:val="00CA342B"/>
    <w:rsid w:val="00CA4B0E"/>
    <w:rsid w:val="00CA4CA2"/>
    <w:rsid w:val="00CA54F5"/>
    <w:rsid w:val="00CA581B"/>
    <w:rsid w:val="00CA5845"/>
    <w:rsid w:val="00CA59DE"/>
    <w:rsid w:val="00CA59DF"/>
    <w:rsid w:val="00CA5F00"/>
    <w:rsid w:val="00CA5FE8"/>
    <w:rsid w:val="00CA6466"/>
    <w:rsid w:val="00CA6510"/>
    <w:rsid w:val="00CA6F04"/>
    <w:rsid w:val="00CA7197"/>
    <w:rsid w:val="00CA76B7"/>
    <w:rsid w:val="00CA78A4"/>
    <w:rsid w:val="00CA7C3D"/>
    <w:rsid w:val="00CA7EB6"/>
    <w:rsid w:val="00CB04D2"/>
    <w:rsid w:val="00CB1774"/>
    <w:rsid w:val="00CB1F8F"/>
    <w:rsid w:val="00CB21FA"/>
    <w:rsid w:val="00CB3A89"/>
    <w:rsid w:val="00CB4530"/>
    <w:rsid w:val="00CB47C9"/>
    <w:rsid w:val="00CB5031"/>
    <w:rsid w:val="00CB5F1F"/>
    <w:rsid w:val="00CB6B2E"/>
    <w:rsid w:val="00CB6BE0"/>
    <w:rsid w:val="00CB6D50"/>
    <w:rsid w:val="00CB7634"/>
    <w:rsid w:val="00CB7C96"/>
    <w:rsid w:val="00CC04C6"/>
    <w:rsid w:val="00CC0C7A"/>
    <w:rsid w:val="00CC0E6E"/>
    <w:rsid w:val="00CC21A8"/>
    <w:rsid w:val="00CC241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C84"/>
    <w:rsid w:val="00CD4291"/>
    <w:rsid w:val="00CD4391"/>
    <w:rsid w:val="00CD4A7C"/>
    <w:rsid w:val="00CD4B70"/>
    <w:rsid w:val="00CD56A7"/>
    <w:rsid w:val="00CD5BCC"/>
    <w:rsid w:val="00CD5E4D"/>
    <w:rsid w:val="00CD5FCE"/>
    <w:rsid w:val="00CD63A6"/>
    <w:rsid w:val="00CD6CD2"/>
    <w:rsid w:val="00CD6CEF"/>
    <w:rsid w:val="00CD6E23"/>
    <w:rsid w:val="00CD6E70"/>
    <w:rsid w:val="00CD6FC6"/>
    <w:rsid w:val="00CD74E0"/>
    <w:rsid w:val="00CD759C"/>
    <w:rsid w:val="00CE017F"/>
    <w:rsid w:val="00CE2299"/>
    <w:rsid w:val="00CE268C"/>
    <w:rsid w:val="00CE29DF"/>
    <w:rsid w:val="00CE3489"/>
    <w:rsid w:val="00CE3AA9"/>
    <w:rsid w:val="00CE44F5"/>
    <w:rsid w:val="00CE4BD8"/>
    <w:rsid w:val="00CE4EEA"/>
    <w:rsid w:val="00CE4F4A"/>
    <w:rsid w:val="00CE6766"/>
    <w:rsid w:val="00CE6C5C"/>
    <w:rsid w:val="00CE6D09"/>
    <w:rsid w:val="00CE6D82"/>
    <w:rsid w:val="00CE6DC7"/>
    <w:rsid w:val="00CE79D6"/>
    <w:rsid w:val="00CE7E31"/>
    <w:rsid w:val="00CF04C4"/>
    <w:rsid w:val="00CF0A34"/>
    <w:rsid w:val="00CF1072"/>
    <w:rsid w:val="00CF113A"/>
    <w:rsid w:val="00CF1196"/>
    <w:rsid w:val="00CF189A"/>
    <w:rsid w:val="00CF1903"/>
    <w:rsid w:val="00CF19C4"/>
    <w:rsid w:val="00CF1C1B"/>
    <w:rsid w:val="00CF2A3C"/>
    <w:rsid w:val="00CF3573"/>
    <w:rsid w:val="00CF41FE"/>
    <w:rsid w:val="00CF4CDD"/>
    <w:rsid w:val="00CF5ADF"/>
    <w:rsid w:val="00CF6379"/>
    <w:rsid w:val="00CF6413"/>
    <w:rsid w:val="00CF6FAB"/>
    <w:rsid w:val="00CF7185"/>
    <w:rsid w:val="00CF78BE"/>
    <w:rsid w:val="00CF7DC0"/>
    <w:rsid w:val="00CF7EC1"/>
    <w:rsid w:val="00D00426"/>
    <w:rsid w:val="00D01193"/>
    <w:rsid w:val="00D011B7"/>
    <w:rsid w:val="00D028FA"/>
    <w:rsid w:val="00D02AD8"/>
    <w:rsid w:val="00D02DC0"/>
    <w:rsid w:val="00D04EC2"/>
    <w:rsid w:val="00D0528D"/>
    <w:rsid w:val="00D0620B"/>
    <w:rsid w:val="00D0639C"/>
    <w:rsid w:val="00D0644B"/>
    <w:rsid w:val="00D067BC"/>
    <w:rsid w:val="00D072A4"/>
    <w:rsid w:val="00D0760D"/>
    <w:rsid w:val="00D108CD"/>
    <w:rsid w:val="00D10D1A"/>
    <w:rsid w:val="00D10FF6"/>
    <w:rsid w:val="00D11414"/>
    <w:rsid w:val="00D1172A"/>
    <w:rsid w:val="00D1191E"/>
    <w:rsid w:val="00D11D59"/>
    <w:rsid w:val="00D1243C"/>
    <w:rsid w:val="00D12787"/>
    <w:rsid w:val="00D1281F"/>
    <w:rsid w:val="00D12896"/>
    <w:rsid w:val="00D13208"/>
    <w:rsid w:val="00D132BE"/>
    <w:rsid w:val="00D139DD"/>
    <w:rsid w:val="00D1437C"/>
    <w:rsid w:val="00D1457A"/>
    <w:rsid w:val="00D15810"/>
    <w:rsid w:val="00D1650E"/>
    <w:rsid w:val="00D167C9"/>
    <w:rsid w:val="00D16837"/>
    <w:rsid w:val="00D175D1"/>
    <w:rsid w:val="00D178D4"/>
    <w:rsid w:val="00D17AFF"/>
    <w:rsid w:val="00D200FE"/>
    <w:rsid w:val="00D20F3E"/>
    <w:rsid w:val="00D21571"/>
    <w:rsid w:val="00D215E5"/>
    <w:rsid w:val="00D22113"/>
    <w:rsid w:val="00D221F2"/>
    <w:rsid w:val="00D2300F"/>
    <w:rsid w:val="00D232BB"/>
    <w:rsid w:val="00D23DAA"/>
    <w:rsid w:val="00D248C7"/>
    <w:rsid w:val="00D2574C"/>
    <w:rsid w:val="00D2590B"/>
    <w:rsid w:val="00D26061"/>
    <w:rsid w:val="00D268C1"/>
    <w:rsid w:val="00D26B5A"/>
    <w:rsid w:val="00D270F8"/>
    <w:rsid w:val="00D276AA"/>
    <w:rsid w:val="00D27DC4"/>
    <w:rsid w:val="00D306AD"/>
    <w:rsid w:val="00D30D45"/>
    <w:rsid w:val="00D30E92"/>
    <w:rsid w:val="00D30F6B"/>
    <w:rsid w:val="00D311BE"/>
    <w:rsid w:val="00D319F2"/>
    <w:rsid w:val="00D322EC"/>
    <w:rsid w:val="00D32D0D"/>
    <w:rsid w:val="00D32EE0"/>
    <w:rsid w:val="00D335A1"/>
    <w:rsid w:val="00D33B39"/>
    <w:rsid w:val="00D33F70"/>
    <w:rsid w:val="00D343DC"/>
    <w:rsid w:val="00D34BF6"/>
    <w:rsid w:val="00D34C59"/>
    <w:rsid w:val="00D3502A"/>
    <w:rsid w:val="00D35409"/>
    <w:rsid w:val="00D357AE"/>
    <w:rsid w:val="00D37528"/>
    <w:rsid w:val="00D376D2"/>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E13"/>
    <w:rsid w:val="00D53E70"/>
    <w:rsid w:val="00D544FE"/>
    <w:rsid w:val="00D54A28"/>
    <w:rsid w:val="00D54FCE"/>
    <w:rsid w:val="00D554AA"/>
    <w:rsid w:val="00D558D6"/>
    <w:rsid w:val="00D55BFC"/>
    <w:rsid w:val="00D57952"/>
    <w:rsid w:val="00D57ED4"/>
    <w:rsid w:val="00D607AE"/>
    <w:rsid w:val="00D610D2"/>
    <w:rsid w:val="00D615A6"/>
    <w:rsid w:val="00D61665"/>
    <w:rsid w:val="00D6188A"/>
    <w:rsid w:val="00D6198F"/>
    <w:rsid w:val="00D61D2C"/>
    <w:rsid w:val="00D61FB6"/>
    <w:rsid w:val="00D62472"/>
    <w:rsid w:val="00D63166"/>
    <w:rsid w:val="00D636AD"/>
    <w:rsid w:val="00D63903"/>
    <w:rsid w:val="00D641ED"/>
    <w:rsid w:val="00D64341"/>
    <w:rsid w:val="00D645E0"/>
    <w:rsid w:val="00D6504D"/>
    <w:rsid w:val="00D6540A"/>
    <w:rsid w:val="00D6545D"/>
    <w:rsid w:val="00D65A62"/>
    <w:rsid w:val="00D65F7E"/>
    <w:rsid w:val="00D6634F"/>
    <w:rsid w:val="00D668B2"/>
    <w:rsid w:val="00D67CAE"/>
    <w:rsid w:val="00D67D47"/>
    <w:rsid w:val="00D704F9"/>
    <w:rsid w:val="00D7071B"/>
    <w:rsid w:val="00D71083"/>
    <w:rsid w:val="00D7113C"/>
    <w:rsid w:val="00D71190"/>
    <w:rsid w:val="00D71338"/>
    <w:rsid w:val="00D7230D"/>
    <w:rsid w:val="00D7235B"/>
    <w:rsid w:val="00D737F4"/>
    <w:rsid w:val="00D7383F"/>
    <w:rsid w:val="00D7384B"/>
    <w:rsid w:val="00D7390D"/>
    <w:rsid w:val="00D73A5F"/>
    <w:rsid w:val="00D73CE7"/>
    <w:rsid w:val="00D74027"/>
    <w:rsid w:val="00D74CF7"/>
    <w:rsid w:val="00D75349"/>
    <w:rsid w:val="00D75425"/>
    <w:rsid w:val="00D76298"/>
    <w:rsid w:val="00D76B74"/>
    <w:rsid w:val="00D77527"/>
    <w:rsid w:val="00D77667"/>
    <w:rsid w:val="00D8077F"/>
    <w:rsid w:val="00D80808"/>
    <w:rsid w:val="00D810D8"/>
    <w:rsid w:val="00D81F61"/>
    <w:rsid w:val="00D8201E"/>
    <w:rsid w:val="00D82D6C"/>
    <w:rsid w:val="00D8324C"/>
    <w:rsid w:val="00D83BFC"/>
    <w:rsid w:val="00D83D0F"/>
    <w:rsid w:val="00D8462B"/>
    <w:rsid w:val="00D847B8"/>
    <w:rsid w:val="00D847BF"/>
    <w:rsid w:val="00D84C77"/>
    <w:rsid w:val="00D84D38"/>
    <w:rsid w:val="00D852B7"/>
    <w:rsid w:val="00D8628D"/>
    <w:rsid w:val="00D862A0"/>
    <w:rsid w:val="00D8654E"/>
    <w:rsid w:val="00D865C8"/>
    <w:rsid w:val="00D8696F"/>
    <w:rsid w:val="00D87A29"/>
    <w:rsid w:val="00D87B73"/>
    <w:rsid w:val="00D87C14"/>
    <w:rsid w:val="00D90F52"/>
    <w:rsid w:val="00D919AA"/>
    <w:rsid w:val="00D933B7"/>
    <w:rsid w:val="00D93699"/>
    <w:rsid w:val="00D93ED3"/>
    <w:rsid w:val="00D93FA6"/>
    <w:rsid w:val="00D940D9"/>
    <w:rsid w:val="00D9466D"/>
    <w:rsid w:val="00D9572F"/>
    <w:rsid w:val="00D9628D"/>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8CB"/>
    <w:rsid w:val="00DA4EB0"/>
    <w:rsid w:val="00DA4F1B"/>
    <w:rsid w:val="00DA544B"/>
    <w:rsid w:val="00DA62F9"/>
    <w:rsid w:val="00DA665C"/>
    <w:rsid w:val="00DA670C"/>
    <w:rsid w:val="00DA68EC"/>
    <w:rsid w:val="00DA6E22"/>
    <w:rsid w:val="00DA7335"/>
    <w:rsid w:val="00DA740D"/>
    <w:rsid w:val="00DA78DB"/>
    <w:rsid w:val="00DB00EB"/>
    <w:rsid w:val="00DB0104"/>
    <w:rsid w:val="00DB0895"/>
    <w:rsid w:val="00DB1D14"/>
    <w:rsid w:val="00DB1E24"/>
    <w:rsid w:val="00DB2C7E"/>
    <w:rsid w:val="00DB2D8B"/>
    <w:rsid w:val="00DB2E12"/>
    <w:rsid w:val="00DB322A"/>
    <w:rsid w:val="00DB3613"/>
    <w:rsid w:val="00DB3847"/>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B99"/>
    <w:rsid w:val="00DC1D6F"/>
    <w:rsid w:val="00DC1D79"/>
    <w:rsid w:val="00DC1EB2"/>
    <w:rsid w:val="00DC1F4D"/>
    <w:rsid w:val="00DC236A"/>
    <w:rsid w:val="00DC257E"/>
    <w:rsid w:val="00DC31AA"/>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37A4"/>
    <w:rsid w:val="00DD3AA0"/>
    <w:rsid w:val="00DD3AA2"/>
    <w:rsid w:val="00DD4658"/>
    <w:rsid w:val="00DD4A8B"/>
    <w:rsid w:val="00DD536C"/>
    <w:rsid w:val="00DD57ED"/>
    <w:rsid w:val="00DD58E9"/>
    <w:rsid w:val="00DD69D5"/>
    <w:rsid w:val="00DD6BA2"/>
    <w:rsid w:val="00DD71DE"/>
    <w:rsid w:val="00DD757C"/>
    <w:rsid w:val="00DD7B5A"/>
    <w:rsid w:val="00DD7FF4"/>
    <w:rsid w:val="00DE0184"/>
    <w:rsid w:val="00DE0304"/>
    <w:rsid w:val="00DE0555"/>
    <w:rsid w:val="00DE064D"/>
    <w:rsid w:val="00DE0662"/>
    <w:rsid w:val="00DE0BD1"/>
    <w:rsid w:val="00DE1004"/>
    <w:rsid w:val="00DE2210"/>
    <w:rsid w:val="00DE32B8"/>
    <w:rsid w:val="00DE33DB"/>
    <w:rsid w:val="00DE351B"/>
    <w:rsid w:val="00DE42B2"/>
    <w:rsid w:val="00DE4920"/>
    <w:rsid w:val="00DE4B8D"/>
    <w:rsid w:val="00DE4CB9"/>
    <w:rsid w:val="00DE50EF"/>
    <w:rsid w:val="00DE52FC"/>
    <w:rsid w:val="00DE59CC"/>
    <w:rsid w:val="00DE5E34"/>
    <w:rsid w:val="00DE63BD"/>
    <w:rsid w:val="00DE67F1"/>
    <w:rsid w:val="00DE6E38"/>
    <w:rsid w:val="00DF06FA"/>
    <w:rsid w:val="00DF0B3E"/>
    <w:rsid w:val="00DF10C8"/>
    <w:rsid w:val="00DF14B0"/>
    <w:rsid w:val="00DF2203"/>
    <w:rsid w:val="00DF2310"/>
    <w:rsid w:val="00DF31D2"/>
    <w:rsid w:val="00DF387E"/>
    <w:rsid w:val="00DF45EE"/>
    <w:rsid w:val="00DF45F5"/>
    <w:rsid w:val="00DF4BFE"/>
    <w:rsid w:val="00DF4D79"/>
    <w:rsid w:val="00DF51AC"/>
    <w:rsid w:val="00DF539A"/>
    <w:rsid w:val="00DF5F2C"/>
    <w:rsid w:val="00DF75FF"/>
    <w:rsid w:val="00DF783E"/>
    <w:rsid w:val="00DF7BA7"/>
    <w:rsid w:val="00E00140"/>
    <w:rsid w:val="00E003E0"/>
    <w:rsid w:val="00E009FA"/>
    <w:rsid w:val="00E018A4"/>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C7C"/>
    <w:rsid w:val="00E10C7D"/>
    <w:rsid w:val="00E10DB3"/>
    <w:rsid w:val="00E11106"/>
    <w:rsid w:val="00E11249"/>
    <w:rsid w:val="00E116C9"/>
    <w:rsid w:val="00E11EE1"/>
    <w:rsid w:val="00E12243"/>
    <w:rsid w:val="00E1239D"/>
    <w:rsid w:val="00E12901"/>
    <w:rsid w:val="00E130E6"/>
    <w:rsid w:val="00E133EE"/>
    <w:rsid w:val="00E14112"/>
    <w:rsid w:val="00E1498E"/>
    <w:rsid w:val="00E14C22"/>
    <w:rsid w:val="00E14ECF"/>
    <w:rsid w:val="00E15001"/>
    <w:rsid w:val="00E155BC"/>
    <w:rsid w:val="00E1570B"/>
    <w:rsid w:val="00E1608B"/>
    <w:rsid w:val="00E164EF"/>
    <w:rsid w:val="00E16D84"/>
    <w:rsid w:val="00E16FDE"/>
    <w:rsid w:val="00E20170"/>
    <w:rsid w:val="00E20ED6"/>
    <w:rsid w:val="00E20FF2"/>
    <w:rsid w:val="00E211FA"/>
    <w:rsid w:val="00E220B2"/>
    <w:rsid w:val="00E235DD"/>
    <w:rsid w:val="00E24E0C"/>
    <w:rsid w:val="00E26784"/>
    <w:rsid w:val="00E26B57"/>
    <w:rsid w:val="00E26FCE"/>
    <w:rsid w:val="00E273E3"/>
    <w:rsid w:val="00E27401"/>
    <w:rsid w:val="00E277BF"/>
    <w:rsid w:val="00E307C5"/>
    <w:rsid w:val="00E307F8"/>
    <w:rsid w:val="00E30AE6"/>
    <w:rsid w:val="00E30E6A"/>
    <w:rsid w:val="00E31A7D"/>
    <w:rsid w:val="00E31F8F"/>
    <w:rsid w:val="00E324CB"/>
    <w:rsid w:val="00E32E54"/>
    <w:rsid w:val="00E337A0"/>
    <w:rsid w:val="00E35C03"/>
    <w:rsid w:val="00E3611A"/>
    <w:rsid w:val="00E3614D"/>
    <w:rsid w:val="00E371AA"/>
    <w:rsid w:val="00E378FD"/>
    <w:rsid w:val="00E37AAF"/>
    <w:rsid w:val="00E40569"/>
    <w:rsid w:val="00E40868"/>
    <w:rsid w:val="00E40D3F"/>
    <w:rsid w:val="00E41429"/>
    <w:rsid w:val="00E41DBA"/>
    <w:rsid w:val="00E42D48"/>
    <w:rsid w:val="00E430FB"/>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DA4"/>
    <w:rsid w:val="00E56E64"/>
    <w:rsid w:val="00E57525"/>
    <w:rsid w:val="00E57CD7"/>
    <w:rsid w:val="00E57DA1"/>
    <w:rsid w:val="00E6090F"/>
    <w:rsid w:val="00E60CD8"/>
    <w:rsid w:val="00E60E90"/>
    <w:rsid w:val="00E615A2"/>
    <w:rsid w:val="00E62AD9"/>
    <w:rsid w:val="00E64E20"/>
    <w:rsid w:val="00E652C2"/>
    <w:rsid w:val="00E6592A"/>
    <w:rsid w:val="00E65DEF"/>
    <w:rsid w:val="00E66C71"/>
    <w:rsid w:val="00E66D45"/>
    <w:rsid w:val="00E67388"/>
    <w:rsid w:val="00E676D7"/>
    <w:rsid w:val="00E67756"/>
    <w:rsid w:val="00E67A49"/>
    <w:rsid w:val="00E7051F"/>
    <w:rsid w:val="00E7089D"/>
    <w:rsid w:val="00E7113C"/>
    <w:rsid w:val="00E71421"/>
    <w:rsid w:val="00E7233A"/>
    <w:rsid w:val="00E725C9"/>
    <w:rsid w:val="00E725EC"/>
    <w:rsid w:val="00E72768"/>
    <w:rsid w:val="00E7309D"/>
    <w:rsid w:val="00E73381"/>
    <w:rsid w:val="00E73983"/>
    <w:rsid w:val="00E739AE"/>
    <w:rsid w:val="00E746B4"/>
    <w:rsid w:val="00E74CBA"/>
    <w:rsid w:val="00E74EBF"/>
    <w:rsid w:val="00E74F62"/>
    <w:rsid w:val="00E76484"/>
    <w:rsid w:val="00E76B25"/>
    <w:rsid w:val="00E76E5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01D"/>
    <w:rsid w:val="00E869BA"/>
    <w:rsid w:val="00E86E38"/>
    <w:rsid w:val="00E873B3"/>
    <w:rsid w:val="00E87487"/>
    <w:rsid w:val="00E87AE1"/>
    <w:rsid w:val="00E900EF"/>
    <w:rsid w:val="00E909F6"/>
    <w:rsid w:val="00E90D56"/>
    <w:rsid w:val="00E9156C"/>
    <w:rsid w:val="00E9195D"/>
    <w:rsid w:val="00E91CB1"/>
    <w:rsid w:val="00E91D64"/>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272"/>
    <w:rsid w:val="00E97817"/>
    <w:rsid w:val="00E9788D"/>
    <w:rsid w:val="00E97966"/>
    <w:rsid w:val="00EA060D"/>
    <w:rsid w:val="00EA09B4"/>
    <w:rsid w:val="00EA0D0D"/>
    <w:rsid w:val="00EA2043"/>
    <w:rsid w:val="00EA229B"/>
    <w:rsid w:val="00EA2A22"/>
    <w:rsid w:val="00EA2B69"/>
    <w:rsid w:val="00EA2D2F"/>
    <w:rsid w:val="00EA30B3"/>
    <w:rsid w:val="00EA393F"/>
    <w:rsid w:val="00EA3DBA"/>
    <w:rsid w:val="00EA3E1E"/>
    <w:rsid w:val="00EA419A"/>
    <w:rsid w:val="00EA483D"/>
    <w:rsid w:val="00EA4D80"/>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E0D"/>
    <w:rsid w:val="00EB45B5"/>
    <w:rsid w:val="00EB4BC5"/>
    <w:rsid w:val="00EB4FFC"/>
    <w:rsid w:val="00EB5688"/>
    <w:rsid w:val="00EB5BA2"/>
    <w:rsid w:val="00EB60DA"/>
    <w:rsid w:val="00EB61F9"/>
    <w:rsid w:val="00EB6972"/>
    <w:rsid w:val="00EB7E9F"/>
    <w:rsid w:val="00EC0DB2"/>
    <w:rsid w:val="00EC0FF0"/>
    <w:rsid w:val="00EC25DB"/>
    <w:rsid w:val="00EC28B8"/>
    <w:rsid w:val="00EC2C80"/>
    <w:rsid w:val="00EC3024"/>
    <w:rsid w:val="00EC3703"/>
    <w:rsid w:val="00EC37DF"/>
    <w:rsid w:val="00EC3A89"/>
    <w:rsid w:val="00EC3E99"/>
    <w:rsid w:val="00EC4B2A"/>
    <w:rsid w:val="00EC4F36"/>
    <w:rsid w:val="00EC5668"/>
    <w:rsid w:val="00EC59EA"/>
    <w:rsid w:val="00EC5D61"/>
    <w:rsid w:val="00EC61F3"/>
    <w:rsid w:val="00EC66B8"/>
    <w:rsid w:val="00EC6B9F"/>
    <w:rsid w:val="00EC7178"/>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32AE"/>
    <w:rsid w:val="00EE356E"/>
    <w:rsid w:val="00EE35E5"/>
    <w:rsid w:val="00EE36C6"/>
    <w:rsid w:val="00EE3805"/>
    <w:rsid w:val="00EE3DDC"/>
    <w:rsid w:val="00EE3EE1"/>
    <w:rsid w:val="00EE42A5"/>
    <w:rsid w:val="00EE45F4"/>
    <w:rsid w:val="00EE5E83"/>
    <w:rsid w:val="00EE61F9"/>
    <w:rsid w:val="00EE75F0"/>
    <w:rsid w:val="00EF00E1"/>
    <w:rsid w:val="00EF0B81"/>
    <w:rsid w:val="00EF125D"/>
    <w:rsid w:val="00EF1B62"/>
    <w:rsid w:val="00EF1DBB"/>
    <w:rsid w:val="00EF1DDA"/>
    <w:rsid w:val="00EF22B2"/>
    <w:rsid w:val="00EF2A11"/>
    <w:rsid w:val="00EF3523"/>
    <w:rsid w:val="00EF4E8F"/>
    <w:rsid w:val="00EF5186"/>
    <w:rsid w:val="00EF572E"/>
    <w:rsid w:val="00EF6F72"/>
    <w:rsid w:val="00EF6FE6"/>
    <w:rsid w:val="00EF71D5"/>
    <w:rsid w:val="00EF72D2"/>
    <w:rsid w:val="00EF7691"/>
    <w:rsid w:val="00F002DF"/>
    <w:rsid w:val="00F0171B"/>
    <w:rsid w:val="00F0187A"/>
    <w:rsid w:val="00F01EFF"/>
    <w:rsid w:val="00F02ED8"/>
    <w:rsid w:val="00F03029"/>
    <w:rsid w:val="00F031C3"/>
    <w:rsid w:val="00F0418A"/>
    <w:rsid w:val="00F05110"/>
    <w:rsid w:val="00F0512D"/>
    <w:rsid w:val="00F05455"/>
    <w:rsid w:val="00F05CFB"/>
    <w:rsid w:val="00F0636E"/>
    <w:rsid w:val="00F065FF"/>
    <w:rsid w:val="00F075AD"/>
    <w:rsid w:val="00F07CAA"/>
    <w:rsid w:val="00F10386"/>
    <w:rsid w:val="00F10434"/>
    <w:rsid w:val="00F1076C"/>
    <w:rsid w:val="00F111C0"/>
    <w:rsid w:val="00F117E6"/>
    <w:rsid w:val="00F11C4A"/>
    <w:rsid w:val="00F12235"/>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391C"/>
    <w:rsid w:val="00F23D39"/>
    <w:rsid w:val="00F2409D"/>
    <w:rsid w:val="00F2464F"/>
    <w:rsid w:val="00F24751"/>
    <w:rsid w:val="00F248FC"/>
    <w:rsid w:val="00F24974"/>
    <w:rsid w:val="00F24E0E"/>
    <w:rsid w:val="00F24E3B"/>
    <w:rsid w:val="00F25068"/>
    <w:rsid w:val="00F25471"/>
    <w:rsid w:val="00F25EDA"/>
    <w:rsid w:val="00F2656B"/>
    <w:rsid w:val="00F266A0"/>
    <w:rsid w:val="00F27AD1"/>
    <w:rsid w:val="00F27B21"/>
    <w:rsid w:val="00F27D3C"/>
    <w:rsid w:val="00F30545"/>
    <w:rsid w:val="00F30817"/>
    <w:rsid w:val="00F30D42"/>
    <w:rsid w:val="00F31281"/>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6C76"/>
    <w:rsid w:val="00F3794A"/>
    <w:rsid w:val="00F37C1A"/>
    <w:rsid w:val="00F37DB9"/>
    <w:rsid w:val="00F40A07"/>
    <w:rsid w:val="00F41249"/>
    <w:rsid w:val="00F4206C"/>
    <w:rsid w:val="00F4293D"/>
    <w:rsid w:val="00F43C59"/>
    <w:rsid w:val="00F44D9C"/>
    <w:rsid w:val="00F458FB"/>
    <w:rsid w:val="00F4617E"/>
    <w:rsid w:val="00F461E6"/>
    <w:rsid w:val="00F46766"/>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BC0"/>
    <w:rsid w:val="00F57BC2"/>
    <w:rsid w:val="00F61149"/>
    <w:rsid w:val="00F6224D"/>
    <w:rsid w:val="00F6226C"/>
    <w:rsid w:val="00F6236D"/>
    <w:rsid w:val="00F63765"/>
    <w:rsid w:val="00F63778"/>
    <w:rsid w:val="00F63844"/>
    <w:rsid w:val="00F63935"/>
    <w:rsid w:val="00F63A14"/>
    <w:rsid w:val="00F644EA"/>
    <w:rsid w:val="00F64923"/>
    <w:rsid w:val="00F64E3C"/>
    <w:rsid w:val="00F672E3"/>
    <w:rsid w:val="00F67321"/>
    <w:rsid w:val="00F6736C"/>
    <w:rsid w:val="00F67D36"/>
    <w:rsid w:val="00F70742"/>
    <w:rsid w:val="00F70B46"/>
    <w:rsid w:val="00F710A0"/>
    <w:rsid w:val="00F71295"/>
    <w:rsid w:val="00F714E6"/>
    <w:rsid w:val="00F716FB"/>
    <w:rsid w:val="00F71FC8"/>
    <w:rsid w:val="00F7213E"/>
    <w:rsid w:val="00F7259A"/>
    <w:rsid w:val="00F72BAF"/>
    <w:rsid w:val="00F72D65"/>
    <w:rsid w:val="00F73130"/>
    <w:rsid w:val="00F7393F"/>
    <w:rsid w:val="00F73D80"/>
    <w:rsid w:val="00F7516C"/>
    <w:rsid w:val="00F757D2"/>
    <w:rsid w:val="00F75DB1"/>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A5"/>
    <w:rsid w:val="00F8242B"/>
    <w:rsid w:val="00F8256E"/>
    <w:rsid w:val="00F82E43"/>
    <w:rsid w:val="00F8328C"/>
    <w:rsid w:val="00F83337"/>
    <w:rsid w:val="00F83E83"/>
    <w:rsid w:val="00F8411B"/>
    <w:rsid w:val="00F84301"/>
    <w:rsid w:val="00F845ED"/>
    <w:rsid w:val="00F84CFD"/>
    <w:rsid w:val="00F84D97"/>
    <w:rsid w:val="00F858C4"/>
    <w:rsid w:val="00F85EA4"/>
    <w:rsid w:val="00F85F6B"/>
    <w:rsid w:val="00F866F4"/>
    <w:rsid w:val="00F86844"/>
    <w:rsid w:val="00F8685F"/>
    <w:rsid w:val="00F86D91"/>
    <w:rsid w:val="00F87887"/>
    <w:rsid w:val="00F907B0"/>
    <w:rsid w:val="00F9083A"/>
    <w:rsid w:val="00F916A9"/>
    <w:rsid w:val="00F9196D"/>
    <w:rsid w:val="00F9198D"/>
    <w:rsid w:val="00F92A9E"/>
    <w:rsid w:val="00F94845"/>
    <w:rsid w:val="00F9499D"/>
    <w:rsid w:val="00F94F4C"/>
    <w:rsid w:val="00F950BE"/>
    <w:rsid w:val="00F95C8A"/>
    <w:rsid w:val="00F95E33"/>
    <w:rsid w:val="00F9617E"/>
    <w:rsid w:val="00F96B61"/>
    <w:rsid w:val="00F96D05"/>
    <w:rsid w:val="00F974DD"/>
    <w:rsid w:val="00F97959"/>
    <w:rsid w:val="00F97C07"/>
    <w:rsid w:val="00F97C5F"/>
    <w:rsid w:val="00FA018C"/>
    <w:rsid w:val="00FA0431"/>
    <w:rsid w:val="00FA0444"/>
    <w:rsid w:val="00FA08A3"/>
    <w:rsid w:val="00FA0E25"/>
    <w:rsid w:val="00FA1BF2"/>
    <w:rsid w:val="00FA31B7"/>
    <w:rsid w:val="00FA37BB"/>
    <w:rsid w:val="00FA4B0D"/>
    <w:rsid w:val="00FA5124"/>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8A5"/>
    <w:rsid w:val="00FB5BF1"/>
    <w:rsid w:val="00FB6167"/>
    <w:rsid w:val="00FB6C06"/>
    <w:rsid w:val="00FB7CA9"/>
    <w:rsid w:val="00FB7FFC"/>
    <w:rsid w:val="00FC0074"/>
    <w:rsid w:val="00FC0D8E"/>
    <w:rsid w:val="00FC0F34"/>
    <w:rsid w:val="00FC1FF2"/>
    <w:rsid w:val="00FC21E6"/>
    <w:rsid w:val="00FC23A4"/>
    <w:rsid w:val="00FC3277"/>
    <w:rsid w:val="00FC36E4"/>
    <w:rsid w:val="00FC383F"/>
    <w:rsid w:val="00FC43E1"/>
    <w:rsid w:val="00FC4818"/>
    <w:rsid w:val="00FC4CED"/>
    <w:rsid w:val="00FC5C49"/>
    <w:rsid w:val="00FC700A"/>
    <w:rsid w:val="00FC7072"/>
    <w:rsid w:val="00FC77BC"/>
    <w:rsid w:val="00FC7CA3"/>
    <w:rsid w:val="00FD07EA"/>
    <w:rsid w:val="00FD1157"/>
    <w:rsid w:val="00FD1458"/>
    <w:rsid w:val="00FD1733"/>
    <w:rsid w:val="00FD19B5"/>
    <w:rsid w:val="00FD240F"/>
    <w:rsid w:val="00FD2717"/>
    <w:rsid w:val="00FD2E5C"/>
    <w:rsid w:val="00FD41C3"/>
    <w:rsid w:val="00FD4346"/>
    <w:rsid w:val="00FD488A"/>
    <w:rsid w:val="00FD4C98"/>
    <w:rsid w:val="00FD4F66"/>
    <w:rsid w:val="00FD5D21"/>
    <w:rsid w:val="00FD6E03"/>
    <w:rsid w:val="00FD6E7B"/>
    <w:rsid w:val="00FD6F77"/>
    <w:rsid w:val="00FD7867"/>
    <w:rsid w:val="00FD7BEF"/>
    <w:rsid w:val="00FE0A26"/>
    <w:rsid w:val="00FE11D0"/>
    <w:rsid w:val="00FE149D"/>
    <w:rsid w:val="00FE1655"/>
    <w:rsid w:val="00FE1CBA"/>
    <w:rsid w:val="00FE1DCA"/>
    <w:rsid w:val="00FE27FF"/>
    <w:rsid w:val="00FE294A"/>
    <w:rsid w:val="00FE37CC"/>
    <w:rsid w:val="00FE3FE6"/>
    <w:rsid w:val="00FE43CE"/>
    <w:rsid w:val="00FE4DBD"/>
    <w:rsid w:val="00FE52FA"/>
    <w:rsid w:val="00FE58DD"/>
    <w:rsid w:val="00FE5A33"/>
    <w:rsid w:val="00FE6431"/>
    <w:rsid w:val="00FE6E99"/>
    <w:rsid w:val="00FE7039"/>
    <w:rsid w:val="00FF0858"/>
    <w:rsid w:val="00FF0E08"/>
    <w:rsid w:val="00FF1041"/>
    <w:rsid w:val="00FF12D4"/>
    <w:rsid w:val="00FF255F"/>
    <w:rsid w:val="00FF2ABC"/>
    <w:rsid w:val="00FF2D69"/>
    <w:rsid w:val="00FF2FD9"/>
    <w:rsid w:val="00FF35CB"/>
    <w:rsid w:val="00FF3D1F"/>
    <w:rsid w:val="00FF46EF"/>
    <w:rsid w:val="00FF491C"/>
    <w:rsid w:val="00FF6260"/>
    <w:rsid w:val="00FF6787"/>
    <w:rsid w:val="00FF6B31"/>
    <w:rsid w:val="00FF7786"/>
    <w:rsid w:val="00FF7C40"/>
    <w:rsid w:val="00FF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5EFD10"/>
  <w15:chartTrackingRefBased/>
  <w15:docId w15:val="{08FCFF01-3AA7-4DAC-A02A-758DE4C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99B"/>
    <w:rPr>
      <w:sz w:val="24"/>
      <w:lang w:val="lt-LT" w:eastAsia="en-US"/>
    </w:rPr>
  </w:style>
  <w:style w:type="paragraph" w:styleId="Heading1">
    <w:name w:val="heading 1"/>
    <w:aliases w:val="Appendix"/>
    <w:basedOn w:val="Normal"/>
    <w:next w:val="Normal"/>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semiHidden/>
    <w:rsid w:val="002D099B"/>
    <w:rPr>
      <w:sz w:val="16"/>
      <w:szCs w:val="16"/>
    </w:rPr>
  </w:style>
  <w:style w:type="paragraph" w:styleId="CommentText">
    <w:name w:val="annotation text"/>
    <w:basedOn w:val="Normal"/>
    <w:link w:val="CommentTextChar"/>
    <w:semiHidden/>
    <w:rsid w:val="002D099B"/>
    <w:rPr>
      <w:sz w:val="20"/>
    </w:rPr>
  </w:style>
  <w:style w:type="character" w:customStyle="1" w:styleId="CommentTextChar">
    <w:name w:val="Comment Text Char"/>
    <w:link w:val="CommentText"/>
    <w:semiHidden/>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BodyText1">
    <w:name w:val="Body Text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0">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lang w:val="lt-LT" w:eastAsia="lt-LT"/>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None">
    <w:name w:val="None"/>
    <w:rsid w:val="002E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a.lt/map/redirect.jsf?aobkodas=166572454"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20vytautas@vejulinija.lt"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mailto:%C2%A0mindaugas.gaigalas@lsmuni.lt"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5" Type="http://schemas.openxmlformats.org/officeDocument/2006/relationships/customXml" Target="../customXml/item5.xml"/><Relationship Id="rId15" Type="http://schemas.openxmlformats.org/officeDocument/2006/relationships/hyperlink" Target="mailto:%C2%A0mindaugas.gaigalas@lsmuni.lt" TargetMode="External"/><Relationship Id="rId23" Type="http://schemas.openxmlformats.org/officeDocument/2006/relationships/oleObject" Target="embeddings/oleObject3.bin"/><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lrs.lt/cgi-bin/preps2?a=163423&amp;b="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dmField2 xmlns="bec56097-6de9-478d-8cf3-f323459fbd3d">Pagrindinė</ddmField2>
    <ddmField23 xmlns="bec56097-6de9-478d-8cf3-f323459fbd3d">[{"person":"Elvyra Brazytė","position":"Vyriausiasis ekonomistas","department":"Ekonomikos ir planavimo tarnyba","login":"kmu\\elvybraz"},{"person":"Brigita Uržienė","position":"Vyriausiasis buhalteris","department":"Buhalterinės apskaitos ir atskaitomybės tarnyba","login":"kmu\\brigurzi"}]</ddmField23>
    <ddmField3 xmlns="bec56097-6de9-478d-8cf3-f323459fbd3d">Kita</ddmField3>
    <ESignValidDate xmlns="db94646c-88e2-4bc1-87d1-e9b8606fe8c5" xsi:nil="true"/>
    <ddmInitiator xmlns="bec56097-6de9-478d-8cf3-f323459fbd3d">
      <UserInfo>
        <DisplayName>Akvilė Kližentė</DisplayName>
        <AccountId>88</AccountId>
        <AccountType/>
      </UserInfo>
    </ddmInitiator>
    <ddmInitiatorTxt xmlns="bec56097-6de9-478d-8cf3-f323459fbd3d" xsi:nil="true"/>
    <ddmField13 xmlns="bec56097-6de9-478d-8cf3-f323459fbd3d">Inžinerinių įrenginių eksploatavimo skyrius</ddmField13>
    <ddmField16 xmlns="bec56097-6de9-478d-8cf3-f323459fbd3d" xsi:nil="true"/>
    <ddmField1 xmlns="bec56097-6de9-478d-8cf3-f323459fbd3d" xsi:nil="true"/>
    <DocOriginator xmlns="bec56097-6de9-478d-8cf3-f323459fbd3d">53</DocOriginator>
    <ddmField22 xmlns="bec56097-6de9-478d-8cf3-f323459fbd3d" xsi:nil="true"/>
    <WFParticRejected xmlns="bec56097-6de9-478d-8cf3-f323459fbd3d"> Vita Šarkauskienė</WFParticRejected>
    <DocNumber xmlns="bec56097-6de9-478d-8cf3-f323459fbd3d">2020-P-00160</DocNumber>
    <DocOriginatorDep xmlns="bec56097-6de9-478d-8cf3-f323459fbd3d">Juridinė tarnyba</DocOriginatorDep>
    <DocSubject xmlns="bec56097-6de9-478d-8cf3-f323459fbd3d">LSMU Vivariumo pastate Tilžės g, 18, Kaunas, papildomos vėdinimo įrangos įrengimo paslauga</DocSubject>
    <ddmIDAuto xmlns="bec56097-6de9-478d-8cf3-f323459fbd3d">001027</ddmIDAuto>
    <DocumentSetDescription xmlns="http://schemas.microsoft.com/sharepoint/v3">Judita Tuzaitė: Rektoriaus parašui</DocumentSetDescription>
    <ddmField19 xmlns="bec56097-6de9-478d-8cf3-f323459fbd3d">[{"company":"135992553","companyName":"UAB Vėjų linija","eDeliveryBox":"135992553"}]</ddmField19>
    <DocRegister xmlns="bec56097-6de9-478d-8cf3-f323459fbd3d">16</DocRegister>
    <ddmField12 xmlns="bec56097-6de9-478d-8cf3-f323459fbd3d">Inžinierius įrengimams</ddmField12>
    <DocOriginatorUsr xmlns="bec56097-6de9-478d-8cf3-f323459fbd3d">
      <UserInfo>
        <DisplayName>Vaiva Spudytė</DisplayName>
        <AccountId>3259</AccountId>
        <AccountType/>
      </UserInfo>
    </DocOriginatorUsr>
    <ddmField25 xmlns="bec56097-6de9-478d-8cf3-f323459fbd3d" xsi:nil="true"/>
    <ddmResponsiblePerson xmlns="bec56097-6de9-478d-8cf3-f323459fbd3d" xsi:nil="true"/>
    <DocOriginatorPosition xmlns="bec56097-6de9-478d-8cf3-f323459fbd3d">Juridinės tarnybos vadovo pavaduotojas</DocOriginatorPosition>
    <DocDate xmlns="bec56097-6de9-478d-8cf3-f323459fbd3d">2020-11-17T06:43:56+00:00</DocDate>
    <ddmDocTypeID xmlns="bec56097-6de9-478d-8cf3-f323459fbd3d">41</ddmDocTypeID>
    <ddmField8 xmlns="bec56097-6de9-478d-8cf3-f323459fbd3d" xsi:nil="true"/>
    <DocNotes xmlns="bec56097-6de9-478d-8cf3-f323459fbd3d">Tiekėjas turės užpildyti ranka lentelę</DocNotes>
    <ddmField9 xmlns="bec56097-6de9-478d-8cf3-f323459fbd3d" xsi:nil="true"/>
    <ddmField18 xmlns="bec56097-6de9-478d-8cf3-f323459fbd3d" xsi:nil="true"/>
    <ddmDocTypeName xmlns="bec56097-6de9-478d-8cf3-f323459fbd3d">Viešųjų pirkimų sutartis</ddmDocTypeName>
    <ddmField15 xmlns="bec56097-6de9-478d-8cf3-f323459fbd3d" xsi:nil="true"/>
    <ddmField21 xmlns="bec56097-6de9-478d-8cf3-f323459fbd3d" xsi:nil="true"/>
    <ddmField24 xmlns="bec56097-6de9-478d-8cf3-f323459fbd3d" xsi:nil="true"/>
    <DocBinder xmlns="bec56097-6de9-478d-8cf3-f323459fbd3d">25</DocBinder>
    <WFParticipants xmlns="bec56097-6de9-478d-8cf3-f323459fbd3d" xsi:nil="true"/>
    <DocRegStatus xmlns="bec56097-6de9-478d-8cf3-f323459fbd3d">Laukiama e.parašo</DocRegStatus>
    <ddmInitRequired xmlns="bec56097-6de9-478d-8cf3-f323459fbd3d" xsi:nil="true"/>
    <ddmField11 xmlns="bec56097-6de9-478d-8cf3-f323459fbd3d">Mindaugas Gaigalas</ddmField11>
    <ddmField14 xmlns="bec56097-6de9-478d-8cf3-f323459fbd3d" xsi:nil="true"/>
    <ddmInitApprover xmlns="bec56097-6de9-478d-8cf3-f323459fbd3d" xsi:nil="true"/>
    <ddmFieldsConfig xmlns="bec56097-6de9-478d-8cf3-f323459fbd3d">[{"type":"choice","title":"Byla","name":"BylosID","description":"","isDefault":false,"internalType":"","options":{"isMandatory":false,"selection":["8.14.","8.14.E","8.14.K"],"makeSelect":{"elements":["8.14.","8.14.E","8.14.K"]}}},{"type":"employee","title":"Iniciatorius","name":"ddmIniciatorius","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/&gt;"},"onchange":"emp_ddmIniciatorius"}},{"type":"position","title":"Iniciatoriaus pozicija","name":"ddmIniciatPoz","description":"","isDefault":false,"internalType":"","options":{"isMandatory":true,"source":"ddmIniciatorius","makeSelect":{"type":"position","source":"ddmIniciatorius","listento":"posrd_ddmIniciatPoz","web":"https://pdvs.lsmu.lt/sritys/OrgLists/OrgStructure","list":"Lists/SSOrgStrPersons"},"onchange":"pos_ddmIniciatPoz"}},{"type":"employeeDep","title":"Iniciatoriaus padalinys","name":"ddmIniciatDep","description":"","isDefault":false,"internalType":"","options":{"isReadOnly":true,"source":"ddmIniciatPoz","onchange":"dep_ddmIniciatDep"}},{"type":"text","title":"Ar sutartis vieša?","name":"public","description":"Jeigu pažymėsite taip, sutartis bus matoma visiems darbuotojams, jeigu ne, ją matys tik su ja susiję asmenys","isDefault":true,"internalType":"","options":{"isMandatory":false}},{"type":"dynamicRow","title":"Kita sutarties šalis","name":"ddmField19","description":"","isDefault":false,"internalType":"","options":{"isMandatory":false,"fieldNames":{"type":"company","userField":"OtherCompany"}}},{"type":"text","title":"Ar bus pasirašomas e. parašu?","name":"UseESignature","description":"","isDefault":true,"internalType":"","options":{"isMandatory":false}},{"type":"text","title":"Pasirašomo dokumento formatas","name":"SignForm","description":"","isDefault":true,"internalType":"","options":{"isMandatory":false}},{"type":"choice","title":"Sutarties tipas","name":"ddmField2","description":"","isDefault":false,"internalType":"","options":{"isMandatory":false,"selection":["Pagrindinė","Pakeitimas","Pratęsimas","Nutraukimas"],"makeSelect":{"elements":["Pagrindinė","Pakeitimas","Pratęsimas","Nutraukimas"]}}},{"type":"picklist","title":"Pagrindinė sutartis","name":"ddmField8","description":"","isDefault":false,"internalType":"","options":{"isMandatory":false,"web":"https://pdvs.lsmu.lt/sritys/sutartys/ddm/","list":"uzregistruotos_sutartys","title":"DocSubject","showColumns":[{"title":"Numeris","name":"DocNumber"},{"title":"Pavadinimas","name":"DocSubject"},{"title":"Kita šalis","name":"Companies"}],"searchColums":["Title","DocSubject","DocDate","DocNumber","Companies"],"refine":"&lt;Eq&gt;&lt;FieldRef Name=ContentType&gt;&lt;/FieldRef&gt;&lt;Value Type=Text&gt;Derinamo dokumento rinkinys&lt;/Value&gt;&lt;/Eq&gt;","showall":false,"showlink":false,"dlgTitle":"Pasirinkimas iš sąrašo","makelookup":{"dlgTitle":"Pasirinkimas iš sąrašo","isMandatory":false,"list":"uzregistruotos_sutartys","onchange":"pick_ddmField8","refine":"&lt;Eq&gt;&lt;FieldRef Name=ContentType&gt;&lt;/FieldRef&gt;&lt;Value Type=Text&gt;Derinamo dokumento rinkinys&lt;/Value&gt;&lt;/Eq&gt;","searchColums":["Title","DocSubject","DocDate","DocNumber","Companies"],"showColumns":[{"title":"Numeris","name":"DocNumber"},{"title":"Pavadinimas","name":"DocSubject"},{"title":"Kita šalis","name":"Companies"}],"searchFrom":"0","showall":false,"showlink":false,"title":"DocSubject","web":"https://pdvs.lsmu.lt/sritys/sutartys/ddm/"},"onchange":"pick_ddmField8"}},{"type":"picklistvalue","title":"Pagrindinės sutarties nr.","name":"ddmField9","description":"","isDefault":false,"internalType":"","options":{"isReadOnly":true,"source":"ddmField8","field":"DocNumber","onchange":"val_ddmField9"}},{"type":"employee","title":"VP specialistas","name":"VPspec2","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/&gt;"},"onchange":"emp_VPspec2"}},{"type":"employee","title":"Atsakingas už sutarties vykdymą","name":"ddmField11","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11"}},{"type":"position","title":"Pareigybė","name":"ddmField12","description":"","isDefault":false,"internalType":"","options":{"isMandatory":true,"source":"ddmField11","makeSelect":{"type":"position","source":"ddmField11","listento":"posrd_ddmField12","web":"https://pdvs.lsmu.lt/sritys/OrgLists/OrgStructure","list":"Lists/SSOrgStrPersons"},"onchange":"pos_ddmField12"}},{"type":"employeeDep","title":"Padalinys","name":"ddmField13","description":"","isDefault":false,"internalType":"","options":{"isReadOnly":true,"source":"ddmField12","onchange":"dep_ddmField13"}},{"type":"dynamicRow","title":"Kiti atsakingi","name":"ddmField24","description":"","isDefault":false,"internalType":"","options":{"isMandatory":false,"fieldNames":{"type":"person","userField":"AtsakingasAsmuo"}}},{"type":"text","title":"Ar statyba/ranga?","name":"Juristam","description":"","isDefault":true,"internalType":"","options":{"isHidden":true}},{"type":"choice","title":"Sritis","name":"ddmField3","description":"","isDefault":false,"internalType":"","options":{"isMandatory":false,"selection":["Mokslo","Studijų","Administracija","Asmens sveikatos priežiūra","Kita"],"makeSelect":{"elements":["Mokslo","Studijų","Administracija","Asmens sveikatos priežiūra","Kita"]}}},{"type":"text","title":"Pirkimo Nr.","name":"ddmField17","description":"","isDefault":true,"internalType":"","options":{"isMandatory":true}},{"type":"text","title":"Kitos šalies sutarties Nr.","name":"ddmField10","description":"","isDefault":true,"internalType":"","options":{"isMandatory":false}},{"type":"date","title":"Kitos šalies sutarties data","name":"ddmField1","description":"","isDefault":false,"internalType":"","options":{"isMandatory":false,"makeDate":true}},{"type":"text","title":"Galioja nuo","name":"DocValidFrom","description":"","isDefault":true,"internalType":"SPFieldDateTime","options":{"isMandatory":false}},{"type":"text","title":"Galioja iki","name":"DocValidUntil","description":"","isDefault":true,"internalType":"SPFieldDateTime","options":{"isMandatory":false}},{"type":"text","title":"Suma su PVM","name":"VerteSuPVM","description":"","isDefault":true,"internalType":"","options":{"isMandatory":false}},{"type":"choice","title":"Sutarties statusas2","name":"DocStatus","description":"","isDefault":false,"internalType":"","options":{"isHidden":true,"selection":["Galioja","Negalioja"],"makeSelect":{"elements":["Galioja","Negalioja"]}}},{"type":"text","title":"Sutarties maksimali vertė","name":"ddmField5","description":"","isDefault":true,"internalType":"","options":{"isMandatory":false}},{"type":"text","title":"Sutarties minimali vertė","name":"ddmField6","description":"","isDefault":true,"internalType":"","options":{"isMandatory":false}},{"type":"picklist","title":"Projektas","name":"ProjectDocNumber","description":"","isDefault":false,"internalType":"","options":{"isMandatory":false,"web":"https://pdvs.lsmu.lt/sritys/projektai/ddm","list":"derinami","title":"Title","showColumns":[{"title":"Numeris","name":"DocNumber"},{"title":"Pavadinimas","name":"Title"}],"searchColums":["Title","DocNumber"],"refine":"&lt;And&gt;&lt;Eq&gt;&lt;FieldRef Name=ContentType&gt;&lt;/FieldRef&gt;&lt;Value Type=Text&gt;Derinamo dokumento rinkinys&lt;/Value&gt;&lt;/Eq&gt;&lt;Eq&gt;&lt;FieldRef Name=DocRegStatus&gt;&lt;/FieldRef&gt;&lt;Value Type=Text&gt;Užregistruotas&lt;/Value&gt;&lt;/Eq&gt;&lt;/And&gt;","showall":false,"showlink":false,"dlgTitle":"Pasirinkimas iš sąrašo","makelookup":{"dlgTitle":"Pasirinkimas iš sąrašo","isMandatory":false,"list":"derinami","onchange":"pick_ProjectDocNumber","refine":"&lt;And&gt;&lt;Eq&gt;&lt;FieldRef Name=ContentType&gt;&lt;/FieldRef&gt;&lt;Value Type=Text&gt;Derinamo dokumento rinkinys&lt;/Value&gt;&lt;/Eq&gt;&lt;Eq&gt;&lt;FieldRef Name=DocRegStatus&gt;&lt;/FieldRef&gt;&lt;Value Type=Text&gt;Užregistruotas&lt;/Value&gt;&lt;/Eq&gt;&lt;/And&gt;","searchColums":["Title","DocNumber"],"showColumns":[{"title":"Numeris","name":"DocNumber"},{"title":"Pavadinimas","name":"Title"}],"searchFrom":"0","showall":false,"showlink":false,"title":"Title","web":"https://pdvs.lsmu.lt/sritys/projektai/ddm"},"onchange":"pick_ProjectDocNumber"}},{"type":"dynamicRow","title":"Papildomi vizuotojai","name":"ddmField23","description":"","isDefault":false,"internalType":"","options":{"isMandatory":false,"fieldNames":{"type":"person","userField":"ApproversUsr"}}},{"type":"dynamicRow","title":"Informuoti","name":"InformJSON","description":"","isDefault":false,"internalType":"","options":{"isMandatory":false,"fieldNames":{"type":"person","userField":"InformUsrForm"}}},{"type":"picklistvalue","title":"Pagrindinės sutarties ID","name":"ddmField22","description":"","isDefault":false,"internalType":"","options":{"isHidden":true,"source":"ddmField8","field":"ID","onchange":"val_ddmField22"}},{"type":"text","title":"Pastabos","name":"DocComment","description":"","isDefault":true,"internalType":"","options":{"isHidden":true}},{"type":"text","title":"Sutarties ID","name":"ddmIDAuto","description":"","isDefault":true,"internalType":"","options":{"isHidden":true}},{"type":"login","title":"Darbuotojo login","name":"AtsakingasUsr","description":"","isDefault":false,"internalType":"","options":{"isHidden":true,"source":"ddmField11"}},{"type":"login","title":"VP user","name":"VPspec","description":"","isDefault":false,"internalType":"","options":{"isHidden":true,"source":"VPspec2"}},{"type":"choice","title":"Vizuojama","name":"ddmField4","description":"","isDefault":false,"internalType":"","options":{"isHidden":true,"selection":["Taip","Ne"],"makeSelect":{"elements":["Taip","Ne"]}}}]</ddmFieldsConfig>
    <ddmField20 xmlns="bec56097-6de9-478d-8cf3-f323459fbd3d" xsi:nil="true"/>
    <ddmField6 xmlns="bec56097-6de9-478d-8cf3-f323459fbd3d" xsi:nil="true"/>
    <ddmNotifyAfterApproval xmlns="bec56097-6de9-478d-8cf3-f323459fbd3d" xsi:nil="true"/>
    <DocOriginatorTxt xmlns="bec56097-6de9-478d-8cf3-f323459fbd3d">Vaiva Spudytė</DocOriginatorTxt>
    <VPspec2 xmlns="bec56097-6de9-478d-8cf3-f323459fbd3d" xsi:nil="true"/>
    <ddmField7 xmlns="bec56097-6de9-478d-8cf3-f323459fbd3d" xsi:nil="true"/>
    <ddmNotifyOthers xmlns="bec56097-6de9-478d-8cf3-f323459fbd3d" xsi:nil="true"/>
    <ddmField4 xmlns="bec56097-6de9-478d-8cf3-f323459fbd3d">Taip</ddmField4>
    <ddmField10 xmlns="bec56097-6de9-478d-8cf3-f323459fbd3d" xsi:nil="true"/>
    <ddmPermAfterApproval xmlns="bec56097-6de9-478d-8cf3-f323459fbd3d" xsi:nil="true"/>
    <ddmField5 xmlns="bec56097-6de9-478d-8cf3-f323459fbd3d" xsi:nil="true"/>
    <ddmField17 xmlns="bec56097-6de9-478d-8cf3-f323459fbd3d">8404</ddmField17>
    <ddmExtenderJs xmlns="bec56097-6de9-478d-8cf3-f323459fbd3d" xsi:nil="true"/>
    <Author xmlns="http://schemas.microsoft.com/sharepoint/v3">
      <UserInfo>
        <DisplayName>Vaiva Spudytė</DisplayName>
        <AccountId>3259</AccountId>
        <AccountType/>
      </UserInfo>
    </Author>
  </documentManagement>
</p:properties>
</file>

<file path=customXml/item3.xml><?xml version="1.0" encoding="utf-8"?>
<LongProperties xmlns="http://schemas.microsoft.com/office/2006/metadata/longProperties">
  <LongProp xmlns="" name="ddmFieldsConfig"><![CDATA[[{"type":"choice","title":"Byla","name":"BylosID","description":"","isDefault":false,"internalType":"","options":{"isMandatory":false,"selection":["8.14.","8.14.E","8.14.K"],"makeSelect":{"elements":["8.14.","8.14.E","8.14.K"]}}},{"type":"employee","title":"Iniciatorius","name":"ddmIniciatorius","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Eq><FieldRef Name=\"OSPersons_Status\"/><Value Type=\"Text\">Enabled</Value></Eq>","orderby":"<FieldRef Name=\"Title\" Ascending=\"TRUE\" />"},"onchange":"emp_ddmIniciatorius"}},{"type":"position","title":"Iniciatoriaus pozicija","name":"ddmIniciatPoz","description":"","isDefault":false,"internalType":"","options":{"isMandatory":true,"source":"ddmIniciatorius","makeSelect":{"type":"position","source":"ddmIniciatorius","listento":"posrd_ddmIniciatPoz","web":"https://pdvs.lsmu.lt/sritys/OrgLists/OrgStructure","list":"Lists/SSOrgStrPersons"},"onchange":"pos_ddmIniciatPoz"}},{"type":"employeeDep","title":"Iniciatoriaus padalinys","name":"ddmIniciatDep","description":"","isDefault":false,"internalType":"","options":{"isReadOnly":true,"source":"ddmIniciatPoz","onchange":"dep_ddmIniciatDep"}},{"type":"text","title":"Ar sutartis vieša?","name":"public","description":"Jeigu pažymėsite taip, sutartis bus matoma visiems darbuotojams, jeigu ne, ją matys tik su ja susiję asmenys","isDefault":true,"internalType":"","options":{"isMandatory":false}},{"type":"dynamicRow","title":"Kita sutarties šalis","name":"ddmField19","description":"","isDefault":false,"internalType":"","options":{"isMandatory":false,"fieldNames":{"type":"company","userField":"OtherCompany"}}},{"type":"text","title":"Ar bus pasirašomas e. parašu?","name":"UseESignature","description":"","isDefault":true,"internalType":"","options":{"isMandatory":false}},{"type":"text","title":"Pasirašomo dokumento formatas","name":"SignForm","description":"","isDefault":true,"internalType":"","options":{"isMandatory":false}},{"type":"choice","title":"Sutarties tipas","name":"ddmField2","description":"","isDefault":false,"internalType":"","options":{"isMandatory":false,"selection":["Pagrindinė","Pakeitimas","Pratęsimas","Nutraukimas"],"makeSelect":{"elements":["Pagrindinė","Pakeitimas","Pratęsimas","Nutraukimas"]}}},{"type":"picklist","title":"Pagrindinė sutartis","name":"ddmField8","description":"","isDefault":false,"internalType":"","options":{"isMandatory":false,"web":"https://pdvs.lsmu.lt/sritys/sutartys/ddm/","list":"uzregistruotos_sutartys","title":"DocSubject","showColumns":[{"title":"Numeris","name":"DocNumber"},{"title":"Pavadinimas","name":"DocSubject"},{"title":"Kita šalis","name":"Companies"}],"searchColums":["Title","DocSubject","DocDate","DocNumber","Companies"],"refine":"<Eq><FieldRef Name=ContentType></FieldRef><Value Type=Text>Derinamo dokumento rinkinys</Value></Eq>","showall":false,"showlink":false,"dlgTitle":"Pasirinkimas iš sąrašo","makelookup":{"dlgTitle":"Pasirinkimas iš sąrašo","isMandatory":false,"list":"uzregistruotos_sutartys","onchange":"pick_ddmField8","refine":"<Eq><FieldRef Name=ContentType></FieldRef><Value Type=Text>Derinamo dokumento rinkinys</Value></Eq>","searchColums":["Title","DocSubject","DocDate","DocNumber","Companies"],"showColumns":[{"title":"Numeris","name":"DocNumber"},{"title":"Pavadinimas","name":"DocSubject"},{"title":"Kita šalis","name":"Companies"}],"searchFrom":"0","showall":false,"showlink":false,"title":"DocSubject","web":"https://pdvs.lsmu.lt/sritys/sutartys/ddm/"},"onchange":"pick_ddmField8"}},{"type":"picklistvalue","title":"Pagrindinės sutarties nr.","name":"ddmField9","description":"","isDefault":false,"internalType":"","options":{"isReadOnly":true,"source":"ddmField8","field":"DocNumber","onchange":"val_ddmField9"}},{"type":"employee","title":"VP specialistas","name":"VPspec2","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Eq><FieldRef Name=\"OSPersons_Status\"/><Value Type=\"Text\">Enabled</Value></Eq>","orderby":"<FieldRef Name=\"Title\" Ascending=\"TRUE\" />"},"onchange":"emp_VPspec2"}},{"type":"employee","title":"Atsakingas už sutarties vykdymą","name":"ddmField11","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Eq><FieldRef Name=\"OSPersons_Status\"/><Value Type=\"Text\">Enabled</Value></Eq>","orderby":"<FieldRef Name=\"Title\" Ascending=\"TRUE\" />"},"onchange":"emp_ddmField11"}},{"type":"position","title":"Pareigybė","name":"ddmField12","description":"","isDefault":false,"internalType":"","options":{"isMandatory":true,"source":"ddmField11","makeSelect":{"type":"position","source":"ddmField11","listento":"posrd_ddmField12","web":"https://pdvs.lsmu.lt/sritys/OrgLists/OrgStructure","list":"Lists/SSOrgStrPersons"},"onchange":"pos_ddmField12"}},{"type":"employeeDep","title":"Padalinys","name":"ddmField13","description":"","isDefault":false,"internalType":"","options":{"isReadOnly":true,"source":"ddmField12","onchange":"dep_ddmField13"}},{"type":"dynamicRow","title":"Kiti atsakingi","name":"ddmField24","description":"","isDefault":false,"internalType":"","options":{"isMandatory":false,"fieldNames":{"type":"person","userField":"AtsakingasAsmuo"}}},{"type":"text","title":"Ar statyba/ranga?","name":"Juristam","description":"","isDefault":true,"internalType":"","options":{"isHidden":true}},{"type":"choice","title":"Sritis","name":"ddmField3","description":"","isDefault":false,"internalType":"","options":{"isMandatory":false,"selection":["Mokslo","Studijų","Administracija","Asmens sveikatos priežiūra","Kita"],"makeSelect":{"elements":["Mokslo","Studijų","Administracija","Asmens sveikatos priežiūra","Kita"]}}},{"type":"text","title":"Pirkimo Nr.","name":"ddmField17","description":"","isDefault":true,"internalType":"","options":{"isMandatory":true}},{"type":"text","title":"Kitos šalies sutarties Nr.","name":"ddmField10","description":"","isDefault":true,"internalType":"","options":{"isMandatory":false}},{"type":"date","title":"Kitos šalies sutarties data","name":"ddmField1","description":"","isDefault":false,"internalType":"","options":{"isMandatory":false,"makeDate":true}},{"type":"text","title":"Galioja nuo","name":"DocValidFrom","description":"","isDefault":true,"internalType":"SPFieldDateTime","options":{"isMandatory":false}},{"type":"text","title":"Galioja iki","name":"DocValidUntil","description":"","isDefault":true,"internalType":"SPFieldDateTime","options":{"isMandatory":false}},{"type":"text","title":"Suma su PVM","name":"VerteSuPVM","description":"","isDefault":true,"internalType":"","options":{"isMandatory":false}},{"type":"choice","title":"Sutarties statusas2","name":"DocStatus","description":"","isDefault":false,"internalType":"","options":{"isHidden":true,"selection":["Galioja","Negalioja"],"makeSelect":{"elements":["Galioja","Negalioja"]}}},{"type":"text","title":"Sutarties maksimali vertė","name":"ddmField5","description":"","isDefault":true,"internalType":"","options":{"isMandatory":false}},{"type":"text","title":"Sutarties minimali vertė","name":"ddmField6","description":"","isDefault":true,"internalType":"","options":{"isMandatory":false}},{"type":"picklist","title":"Projektas","name":"ProjectDocNumber","description":"","isDefault":false,"internalType":"","options":{"isMandatory":false,"web":"https://pdvs.lsmu.lt/sritys/projektai/ddm","list":"derinami","title":"Title","showColumns":[{"title":"Numeris","name":"DocNumber"},{"title":"Pavadinimas","name":"Title"}],"searchColums":["Title","DocNumber"],"refine":"<And><Eq><FieldRef Name=ContentType></FieldRef><Value Type=Text>Derinamo dokumento rinkinys</Value></Eq><Eq><FieldRef Name=DocRegStatus></FieldRef><Value Type=Text>Užregistruotas</Value></Eq></And>","showall":false,"showlink":false,"dlgTitle":"Pasirinkimas iš sąrašo","makelookup":{"dlgTitle":"Pasirinkimas iš sąrašo","isMandatory":false,"list":"derinami","onchange":"pick_ProjectDocNumber","refine":"<And><Eq><FieldRef Name=ContentType></FieldRef><Value Type=Text>Derinamo dokumento rinkinys</Value></Eq><Eq><FieldRef Name=DocRegStatus></FieldRef><Value Type=Text>Užregistruotas</Value></Eq></And>","searchColums":["Title","DocNumber"],"showColumns":[{"title":"Numeris","name":"DocNumber"},{"title":"Pavadinimas","name":"Title"}],"searchFrom":"0","showall":false,"showlink":false,"title":"Title","web":"https://pdvs.lsmu.lt/sritys/projektai/ddm"},"onchange":"pick_ProjectDocNumber"}},{"type":"dynamicRow","title":"Papildomi vizuotojai","name":"ddmField23","description":"","isDefault":false,"internalType":"","options":{"isMandatory":false,"fieldNames":{"type":"person","userField":"ApproversUsr"}}},{"type":"dynamicRow","title":"Informuoti","name":"InformJSON","description":"","isDefault":false,"internalType":"","options":{"isMandatory":false,"fieldNames":{"type":"person","userField":"InformUsrForm"}}},{"type":"picklistvalue","title":"Pagrindinės sutarties ID","name":"ddmField22","description":"","isDefault":false,"internalType":"","options":{"isHidden":true,"source":"ddmField8","field":"ID","onchange":"val_ddmField22"}},{"type":"text","title":"Pastabos","name":"DocComment","description":"","isDefault":true,"internalType":"","options":{"isHidden":true}},{"type":"text","title":"Sutarties ID","name":"ddmIDAuto","description":"","isDefault":true,"internalType":"","options":{"isHidden":true}},{"type":"login","title":"Darbuotojo login","name":"AtsakingasUsr","description":"","isDefault":false,"internalType":"","options":{"isHidden":true,"source":"ddmField11"}},{"type":"login","title":"VP user","name":"VPspec","description":"","isDefault":false,"internalType":"","options":{"isHidden":true,"source":"VPspec2"}},{"type":"choice","title":"Vizuojama","name":"ddmField4","description":"","isDefault":false,"internalType":"","options":{"isHidden":true,"selection":["Taip","Ne"],"makeSelect":{"elements":["Taip","Ne"]}}}]]]></LongProp>
  <LongProp xmlns="" name="ddmField23"><![CDATA[[{"person":"Elvyra Brazytė","position":"Vyriausiasis ekonomistas","department":"Ekonomikos ir planavimo tarnyba","login":"kmu\\elvybraz"},{"person":"Brigita Uržienė","position":"Vyriausiasis buhalteris","department":"Buhalterinės apskaitos ir atskaitomybės tarnyba","login":"kmu\\brigurzi"}]]]></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2020-11-11T11:13:44.4791018+02:00</Occured>
      <EventData>&lt;updates&gt;&lt;field&gt;&lt;name&gt;DocRegStatus&lt;/name&gt;&lt;from&gt;Pavizuota&lt;/from&gt;&lt;to&gt;Laukiama e.parašo&lt;/to&gt;&lt;/field&gt;&lt;/updates&gt;</EventData>
    </XmlHiddenFieldAuditLogItem>
    <XmlHiddenFieldAuditLogItem>
      <auditlist />
      <User>SHAREPOINT\system</User>
      <Path>SHAREPOINT\system</Path>
      <Event>Columns update</Event>
      <Occured>2020-11-12T09:12:02.6816545+02:00</Occured>
      <EventData>&lt;updates&gt;&lt;field&gt;&lt;name&gt;DocumentSetDescription&lt;/name&gt;&lt;from&gt;&lt;/from&gt;&lt;to&gt;Judita Tuzaitė: Rektoriaus parašui&lt;/to&gt;&lt;/field&gt;&lt;/updates&gt;</EventData>
    </XmlHiddenFieldAuditLogItem>
    <XmlHiddenFieldAuditLogItem>
      <auditlist />
      <User>SHAREPOINT\system</User>
      <Path>SHAREPOINT\system</Path>
      <Event>Columns update</Event>
      <Occured>2020-11-17T08:43:58.9539505+02:00</Occured>
      <EventData>&lt;updates&gt;&lt;field&gt;&lt;name&gt;DocNumber&lt;/name&gt;&lt;from&gt;&lt;/from&gt;&lt;to&gt;2020-P-00160&lt;/to&gt;&lt;/field&gt;&lt;field&gt;&lt;name&gt;DocDate&lt;/name&gt;&lt;from&gt;2020-11-09&lt;/from&gt;&lt;to&gt;2020-11-17&lt;/to&gt;&lt;/field&gt;&lt;/updates&gt;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ReadersUsr</string>
    <string>ddmNotifyOthersUsr</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ddmInitRequired</string>
    <string>ddmStandardFieldsConfig</string>
    <string>ddmDocSubjectFormula</string>
    <string>WFCurrent</string>
    <string>WFParticipants</string>
    <string>WFParticRejected</string>
    <string>DocDate</string>
    <string>ddmItemSaved</string>
    <string>ddmApprovalWF</string>
    <string>URLConfig</string>
    <string>DocSubject</string>
    <string>ddmExtenderJs</string>
    <string>OSWFMailFields</string>
    <string>SSOSWFStage</string>
    <string>ddmDocID</string>
    <string>AssignmentUrl</string>
    <string>CorespondenceUrl</string>
    <string>PVMVerte</string>
    <string>VerteBePVM</string>
    <string>VerteSuPVM</string>
    <string>AtsakingasAsmuo</string>
    <string>Informacija</string>
    <string>PapildomasTvirtintojas</string>
    <string>ESignValidDate</string>
    <string>CrossLinkIcon</string>
    <string>UseESignature</string>
    <string>ddmField26</string>
    <string>DocStatus</string>
    <string>DocValidUntil</string>
    <string>DocValidFrom</string>
    <string>Failai</string>
    <string>AtsakingasJSON</string>
    <string>InformUsr</string>
    <string>InformJSON</string>
    <string>ddmField27</string>
    <string>DocCompanies</string>
    <string>ApproversUsr</string>
    <string>AtsakingasUsr</string>
    <string>OtherCompany</string>
    <string>PapildomasVizuotojas1</string>
    <string>public</string>
    <string>DocComment</string>
    <string>InformUsrForm</string>
    <string>PapildomasVizuotojas2</string>
    <string>ddmDocDate</string>
    <string>ddmID</string>
    <string>ddmIDAuto</string>
    <string>ddmIniciatorius</string>
    <string>ddmIniciatPoz</string>
    <string>ddmIniciatDep</string>
    <string>AddApproverJT</string>
    <string>PasirasantisUsr</string>
    <string>depJSON</string>
    <string>groupJSON</string>
    <string>ddmMultiField2</string>
    <string>AddApproverAtsakingas</string>
    <string>AddApproverPV</string>
    <string>AddApproverPapildomas</string>
    <string>SentToOtherPart</string>
    <string>AtsakUsr</string>
    <string>LicTipas</string>
    <string>MinMokestis</string>
    <string>AtaskaitinisPeriodas</string>
    <string>MokescioDydis</string>
    <string>issiusta_data</string>
    <string>RegDate</string>
    <string>RegistrDate</string>
    <string>ProjectDocNumber</string>
    <string>ddmPareigos</string>
    <string>ddmPadalinys</string>
    <string>VPspec</string>
    <string>VPspec2</string>
    <string>Juristam</string>
    <string>ddmCPOnr</string>
    <string>SignForm</string>
    <string>BylosID</string>
  </Fields>
  <Values>
    <string>0_Vėjų linija UAB_parašams (1027).doc</string>
    <string>RANGOS SUTARTIS NR</string>
    <string>Judita Tuzaitė: Rektoriaus parašui</string>
    <string />
    <string>2020-P-00160</string>
    <string>Laukiama e.parašo</string>
    <string />
    <string>Vaiva Spudytė</string>
    <string>Vaiva Spudytė</string>
    <string>Vaiva Spudytė</string>
    <string>Juridinės tarnybos vadovo pavaduotojas</string>
    <string>Juridinė tarnyba</string>
    <string>Viešųjų pirkimų sutartys</string>
    <string>Viešųjų pirkimų sutarčių registras</string>
    <string>Akvilė Kližentė</string>
    <string />
    <string />
    <string />
    <string>[{"type":"choice","title":"Byla","name":"BylosID","description":"","isDefault":false,"internalType":"","options":{"isMandatory":false,"selection":["8.14.","8.14.E","8.14.K"],"makeSelect":{"elements":["8.14.","8.14.E","8.14.K"]}}},{"type":"employee","title":"Iniciatorius","name":"ddmIniciatorius","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/&gt;"},"onchange":"emp_ddmIniciatorius"}},{"type":"position","title":"Iniciatoriaus pozicija","name":"ddmIniciatPoz","description":"","isDefault":false,"internalType":"","options":{"isMandatory":true,"source":"ddmIniciatorius","makeSelect":{"type":"position","source":"ddmIniciatorius","listento":"posrd_ddmIniciatPoz","web":"https://pdvs.lsmu.lt/sritys/OrgLists/OrgStructure","list":"Lists/SSOrgStrPersons"},"onchange":"pos_ddmIniciatPoz"}},{"type":"employeeDep","title":"Iniciatoriaus padalinys","name":"ddmIniciatDep","description":"","isDefault":false,"internalType":"","options":{"isReadOnly":true,"source":"ddmIniciatPoz","onchange":"dep_ddmIniciatDep"}},{"type":"text","title":"Ar sutartis vieša?","name":"public","description":"Jeigu pažymėsite taip, sutartis bus matoma visiems darbuotojams, jeigu ne, ją matys tik su ja susiję asmenys","isDefault":true,"internalType":"","options":{"isMandatory":false}},{"type":"dynamicRow","title":"Kita sutarties šalis","name":"ddmField19","description":"","isDefault":false,"internalType":"","options":{"isMandatory":false,"fieldNames":{"type":"company","userField":"OtherCompany"}}},{"type":"text","title":"Ar bus pasirašomas e. parašu?","name":"UseESignature","description":"","isDefault":true,"internalType":"","options":{"isMandatory":false}},{"type":"text","title":"Pasirašomo dokumento formatas","name":"SignForm","description":"","isDefault":true,"internalType":"","options":{"isMandatory":false}},{"type":"choice","title":"Sutarties tipas","name":"ddmField2","description":"","isDefault":false,"internalType":"","options":{"isMandatory":false,"selection":["Pagrindinė","Pakeitimas","Pratęsimas","Nutraukimas"],"makeSelect":{"elements":["Pagrindinė","Pakeitimas","Pratęsimas","Nutraukimas"]}}},{"type":"picklist","title":"Pagrindinė sutartis","name":"ddmField8","description":"","isDefault":false,"internalType":"","options":{"isMandatory":false,"web":"https://pdvs.lsmu.lt/sritys/sutartys/ddm/","list":"uzregistruotos_sutartys","title":"DocSubject","showColumns":[{"title":"Numeris","name":"DocNumber"},{"title":"Pavadinimas","name":"DocSubject"},{"title":"Kita šalis","name":"Companies"}],"searchColums":["Title","DocSubject","DocDate","DocNumber","Companies"],"refine":"&lt;Eq&gt;&lt;FieldRef Name=ContentType&gt;&lt;/FieldRef&gt;&lt;Value Type=Text&gt;Derinamo dokumento rinkinys&lt;/Value&gt;&lt;/Eq&gt;","showall":false,"showlink":false,"dlgTitle":"Pasirinkimas iš sąrašo","makelookup":{"dlgTitle":"Pasirinkimas iš sąrašo","isMandatory":false,"list":"uzregistruotos_sutartys","onchange":"pick_ddmField8","refine":"&lt;Eq&gt;&lt;FieldRef Name=ContentType&gt;&lt;/FieldRef&gt;&lt;Value Type=Text&gt;Derinamo dokumento rinkinys&lt;/Value&gt;&lt;/Eq&gt;","searchColums":["Title","DocSubject","DocDate","DocNumber","Companies"],"showColumns":[{"title":"Numeris","name":"DocNumber"},{"title":"Pavadinimas","name":"DocSubject"},{"title":"Kita šalis","name":"Companies"}],"searchFrom":"0","showall":false,"showlink":false,"title":"DocSubject","web":"https://pdvs.lsmu.lt/sritys/sutartys/ddm/"},"onchange":"pick_ddmField8"}},{"type":"picklistvalue","title":"Pagrindinės sutarties nr.","name":"ddmField9","description":"","isDefault":false,"internalType":"","options":{"isReadOnly":true,"source":"ddmField8","field":"DocNumber","onchange":"val_ddmField9"}},{"type":"employee","title":"VP specialistas","name":"VPspec2","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/&gt;"},"onchange":"emp_VPspec2"}},{"type":"employee","title":"Atsakingas už sutarties vykdymą","name":"ddmField11","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11"}},{"type":"position","title":"Pareigybė","name":"ddmField12","description":"","isDefault":false,"internalType":"","options":{"isMandatory":true,"source":"ddmField11","makeSelect":{"type":"position","source":"ddmField11","listento":"posrd_ddmField12","web":"https://pdvs.lsmu.lt/sritys/OrgLists/OrgStructure","list":"Lists/SSOrgStrPersons"},"onchange":"pos_ddmField12"}},{"type":"employeeDep","title":"Padalinys","name":"ddmField13","description":"","isDefault":false,"internalType":"","options":{"isReadOnly":true,"source":"ddmField12","onchange":"dep_ddmField13"}},{"type":"dynamicRow","title":"Kiti atsakingi","name":"ddmField24","description":"","isDefault":false,"internalType":"","options":{"isMandatory":false,"fieldNames":{"type":"person","userField":"AtsakingasAsmuo"}}},{"type":"text","title":"Ar statyba/ranga?","name":"Juristam","description":"","isDefault":true,"internalType":"","options":{"isHidden":true}},{"type":"choice","title":"Sritis","name":"ddmField3","description":"","isDefault":false,"internalType":"","options":{"isMandatory":false,"selection":["Mokslo","Studijų","Administracija","Asmens sveikatos priežiūra","Kita"],"makeSelect":{"elements":["Mokslo","Studijų","Administracija","Asmens sveikatos priežiūra","Kita"]}}},{"type":"text","title":"Pirkimo Nr.","name":"ddmField17","description":"","isDefault":true,"internalType":"","options":{"isMandatory":true}},{"type":"text","title":"Kitos šalies sutarties Nr.","name":"ddmField10","description":"","isDefault":true,"internalType":"","options":{"isMandatory":false}},{"type":"date","title":"Kitos šalies sutarties data","name":"ddmField1","description":"","isDefault":false,"internalType":"","options":{"isMandatory":false,"makeDate":true}},{"type":"text","title":"Galioja nuo","name":"DocValidFrom","description":"","isDefault":true,"internalType":"SPFieldDateTime","options":{"isMandatory":false}},{"type":"text","title":"Galioja iki","name":"DocValidUntil","description":"","isDefault":true,"internalType":"SPFieldDateTime","options":{"isMandatory":false}},{"type":"text","title":"Suma su PVM","name":"VerteSuPVM","description":"","isDefault":true,"internalType":"","options":{"isMandatory":false}},{"type":"choice","title":"Sutarties statusas2","name":"DocStatus","description":"","isDefault":false,"internalType":"","options":{"isHidden":true,"selection":["Galioja","Negalioja"],"makeSelect":{"elements":["Galioja","Negalioja"]}}},{"type":"text","title":"Sutarties maksimali vertė","name":"ddmField5","description":"","isDefault":true,"internalType":"","options":{"isMandatory":false}},{"type":"text","title":"Sutarties minimali vertė","name":"ddmField6","description":"","isDefault":true,"internalType":"","options":{"isMandatory":false}},{"type":"picklist","title":"Projektas","name":"ProjectDocNumber","description":"","isDefault":false,"internalType":"","options":{"isMandatory":false,"web":"https://pdvs.lsmu.lt/sritys/projektai/ddm","list":"derinami","title":"Title","showColumns":[{"title":"Numeris","name":"DocNumber"},{"title":"Pavadinimas","name":"Title"}],"searchColums":["Title","DocNumber"],"refine":"&lt;And&gt;&lt;Eq&gt;&lt;FieldRef Name=ContentType&gt;&lt;/FieldRef&gt;&lt;Value Type=Text&gt;Derinamo dokumento rinkinys&lt;/Value&gt;&lt;/Eq&gt;&lt;Eq&gt;&lt;FieldRef Name=DocRegStatus&gt;&lt;/FieldRef&gt;&lt;Value Type=Text&gt;Užregistruotas&lt;/Value&gt;&lt;/Eq&gt;&lt;/And&gt;","showall":false,"showlink":false,"dlgTitle":"Pasirinkimas iš sąrašo","makelookup":{"dlgTitle":"Pasirinkimas iš sąrašo","isMandatory":false,"list":"derinami","onchange":"pick_ProjectDocNumber","refine":"&lt;And&gt;&lt;Eq&gt;&lt;FieldRef Name=ContentType&gt;&lt;/FieldRef&gt;&lt;Value Type=Text&gt;Derinamo dokumento rinkinys&lt;/Value&gt;&lt;/Eq&gt;&lt;Eq&gt;&lt;FieldRef Name=DocRegStatus&gt;&lt;/FieldRef&gt;&lt;Value Type=Text&gt;Užregistruotas&lt;/Value&gt;&lt;/Eq&gt;&lt;/And&gt;","searchColums":["Title","DocNumber"],"showColumns":[{"title":"Numeris","name":"DocNumber"},{"title":"Pavadinimas","name":"Title"}],"searchFrom":"0","showall":false,"showlink":false,"title":"Title","web":"https://pdvs.lsmu.lt/sritys/projektai/ddm"},"onchange":"pick_ProjectDocNumber"}},{"type":"dynamicRow","title":"Papildomi vizuotojai","name":"ddmField23","description":"","isDefault":false,"internalType":"","options":{"isMandatory":false,"fieldNames":{"type":"person","userField":"ApproversUsr"}}},{"type":"dynamicRow","title":"Informuoti","name":"InformJSON","description":"","isDefault":false,"internalType":"","options":{"isMandatory":false,"fieldNames":{"type":"person","userField":"InformUsrForm"}}},{"type":"picklistvalue","title":"Pagrindinės sutarties ID","name":"ddmField22","description":"","isDefault":false,"internalType":"","options":{"isHidden":true,"source":"ddmField8","field":"ID","onchange":"val_ddmField22"}},{"type":"text","title":"Pastabos","name":"DocComment","description":"","isDefault":true,"internalType":"","options":{"isHidden":true}},{"type":"text","title":"Sutarties ID","name":"ddmIDAuto","description":"","isDefault":true,"internalType":"","options":{"isHidden":true}},{"type":"login","title":"Darbuotojo login","name":"AtsakingasUsr","description":"","isDefault":false,"internalType":"","options":{"isHidden":true,"source":"ddmField11"}},{"type":"login","title":"VP user","name":"VPspec","description":"","isDefault":false,"internalType":"","options":{"isHidden":true,"source":"VPspec2"}},{"type":"choice","title":"Vizuojama","name":"ddmField4","description":"","isDefault":false,"internalType":"","options":{"isHidden":true,"selection":["Taip","Ne"],"makeSelect":{"elements":["Taip","Ne"]}}}]</string>
    <string />
    <string />
    <string />
    <string>Tiekėjas turės užpildyti ranka lentelę</string>
    <string />
    <string />
    <string>Pagrindinė</string>
    <string>Kita</string>
    <string>Taip</string>
    <string />
    <string />
    <string />
    <string />
    <string />
    <string />
    <string>Mindaugas Gaigalas</string>
    <string>Inžinierius įrengimams</string>
    <string>Inžinerinių įrenginių eksploatavimo skyrius</string>
    <string />
    <string />
    <string />
    <string>8404</string>
    <string />
    <string>[{"company":"135992553","companyName":"UAB Vėjų linija","eDeliveryBox":"135992553"}]</string>
    <string />
    <string />
    <string />
    <string>[{"person":"Elvyra Brazytė","position":"Vyriausiasis ekonomistas","department":"Ekonomikos ir planavimo tarnyba","login":"kmu\\elvybraz"},{"person":"Brigita Uržienė","position":"Vyriausiasis buhalteris","department":"Buhalterinės apskaitos ir atskaitomybės tarnyba","login":"kmu\\brigurzi"}]</string>
    <string />
    <string />
    <string>41</string>
    <string>Viešųjų pirkimų sutartis</string>
    <string />
    <string />
    <string />
    <string />
    <string />
    <string> Vita Šarkauskienė</string>
    <string>2020-11-17</string>
    <string />
    <string />
    <string />
    <string>LSMU Vivariumo pastate Tilžės g, 18, Kaunas, papildomos vėdinimo įrangos įrengimo paslauga</string>
    <string />
    <string />
    <string />
    <string />
    <string />
    <string />
    <string />
    <string />
    <string />
    <string />
    <string />
    <string />
    <string />
    <string />
    <string />
    <string />
    <string />
    <string />
    <string />
    <string />
    <string />
    <string />
    <string />
    <string />
    <string />
    <string />
    <string />
    <string />
    <string />
    <string />
    <string />
    <string />
    <string />
    <string />
    <string />
    <string>001027</string>
    <string />
    <string />
    <string />
    <string />
    <string />
    <string />
    <string />
    <string />
    <string />
    <string />
    <string />
    <string />
    <string />
    <string />
    <string />
    <string />
    <string />
    <string />
    <string />
    <string>#Name?</string>
    <string />
    <string />
    <string />
    <string />
    <string />
    <string />
    <string />
    <string />
    <string />
  </Values>
</SSItemProperties>]]></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4E63FA9A61B5B9438BCB6EBCB4E573F1" ma:contentTypeVersion="107" ma:contentTypeDescription="Kurkite naują dokumentą." ma:contentTypeScope="" ma:versionID="1efdac0c7789b2972f50d42d9a10138c">
  <xsd:schema xmlns:xsd="http://www.w3.org/2001/XMLSchema" xmlns:xs="http://www.w3.org/2001/XMLSchema" xmlns:p="http://schemas.microsoft.com/office/2006/metadata/properties" xmlns:ns1="http://schemas.microsoft.com/sharepoint/v3" xmlns:ns2="db94646c-88e2-4bc1-87d1-e9b8606fe8c5" xmlns:ns3="f263da5f-446d-49b7-93c6-48c962e72ade" xmlns:ns4="bec56097-6de9-478d-8cf3-f323459fbd3d" targetNamespace="http://schemas.microsoft.com/office/2006/metadata/properties" ma:root="true" ma:fieldsID="2d8668a97617455e4ab952834137dde9" ns1:_="" ns2:_="" ns3:_="" ns4:_="">
    <xsd:import namespace="http://schemas.microsoft.com/sharepoint/v3"/>
    <xsd:import namespace="db94646c-88e2-4bc1-87d1-e9b8606fe8c5"/>
    <xsd:import namespace="f263da5f-446d-49b7-93c6-48c962e72ade"/>
    <xsd:import namespace="bec56097-6de9-478d-8cf3-f323459fbd3d"/>
    <xsd:element name="properties">
      <xsd:complexType>
        <xsd:sequence>
          <xsd:element name="documentManagement">
            <xsd:complexType>
              <xsd:all>
                <xsd:element ref="ns2:ESignValidDate" minOccurs="0"/>
                <xsd:element ref="ns1:Author" minOccurs="0"/>
                <xsd:element ref="ns1:DocumentSetDescription" minOccurs="0"/>
                <xsd:element ref="ns3:SharedWithUsers" minOccurs="0"/>
                <xsd:element ref="ns3:SharedWithDetails" minOccurs="0"/>
                <xsd:element ref="ns4:ddmField20" minOccurs="0"/>
                <xsd:element ref="ns4:DocNotes" minOccurs="0"/>
                <xsd:element ref="ns4:ddmInitiator" minOccurs="0"/>
                <xsd:element ref="ns4:ddmField2" minOccurs="0"/>
                <xsd:element ref="ns4:ddmField3" minOccurs="0"/>
                <xsd:element ref="ns4:ddmField21" minOccurs="0"/>
                <xsd:element ref="ns4:DocOriginatorPosition" minOccurs="0"/>
                <xsd:element ref="ns4:DocRegStatus" minOccurs="0"/>
                <xsd:element ref="ns4:ddmField25" minOccurs="0"/>
                <xsd:element ref="ns4:ddmField9" minOccurs="0"/>
                <xsd:element ref="ns4:ddmField19" minOccurs="0"/>
                <xsd:element ref="ns4:DocRegister" minOccurs="0"/>
                <xsd:element ref="ns2:Registras_x003a_RegisterID" minOccurs="0"/>
                <xsd:element ref="ns4:ddmInitRequired" minOccurs="0"/>
                <xsd:element ref="ns4:ddmField24" minOccurs="0"/>
                <xsd:element ref="ns4:ddmResponsiblePerson" minOccurs="0"/>
                <xsd:element ref="ns4:ddmField10" minOccurs="0"/>
                <xsd:element ref="ns4:ddmInitiatorTxt" minOccurs="0"/>
                <xsd:element ref="ns4:ddmField12" minOccurs="0"/>
                <xsd:element ref="ns4:DocOriginator" minOccurs="0"/>
                <xsd:element ref="ns4:ddmField23" minOccurs="0"/>
                <xsd:element ref="ns4:DocOriginatorUsr" minOccurs="0"/>
                <xsd:element ref="ns4:ddmField8" minOccurs="0"/>
                <xsd:element ref="ns4:ddmField11" minOccurs="0"/>
                <xsd:element ref="ns4:DocDate" minOccurs="0"/>
                <xsd:element ref="ns4:ddmField22" minOccurs="0"/>
                <xsd:element ref="ns4:ddmField6" minOccurs="0"/>
                <xsd:element ref="ns4:ddmField18" minOccurs="0"/>
                <xsd:element ref="ns4:ddmField14" minOccurs="0"/>
                <xsd:element ref="ns4:ddmDocTypeName" minOccurs="0"/>
                <xsd:element ref="ns4:ddmInitApprover" minOccurs="0"/>
                <xsd:element ref="ns4:ddmField13" minOccurs="0"/>
                <xsd:element ref="ns4:WFParticRejected" minOccurs="0"/>
                <xsd:element ref="ns4:ddmDocTypeID" minOccurs="0"/>
                <xsd:element ref="ns4:ddmPermAfterApproval" minOccurs="0"/>
                <xsd:element ref="ns4:ddmNotifyAfterApproval" minOccurs="0"/>
                <xsd:element ref="ns4:DocBinder" minOccurs="0"/>
                <xsd:element ref="ns2:Byla_x003a_BinderID" minOccurs="0"/>
                <xsd:element ref="ns4:DocOriginatorTxt" minOccurs="0"/>
                <xsd:element ref="ns4:DocOriginatorDep" minOccurs="0"/>
                <xsd:element ref="ns4:ddmField5" minOccurs="0"/>
                <xsd:element ref="ns4:WFParticipants" minOccurs="0"/>
                <xsd:element ref="ns4:ddmField15" minOccurs="0"/>
                <xsd:element ref="ns4:ddmFieldsConfig" minOccurs="0"/>
                <xsd:element ref="ns4:ddmField17" minOccurs="0"/>
                <xsd:element ref="ns4:ddmField7" minOccurs="0"/>
                <xsd:element ref="ns4:DocSubject" minOccurs="0"/>
                <xsd:element ref="ns4:DocNumber" minOccurs="0"/>
                <xsd:element ref="ns4:ddmNotifyOthers" minOccurs="0"/>
                <xsd:element ref="ns4:ddmField16" minOccurs="0"/>
                <xsd:element ref="ns4:ddmField4" minOccurs="0"/>
                <xsd:element ref="ns4:ddmField1" minOccurs="0"/>
                <xsd:element ref="ns4:ddmIDAuto" minOccurs="0"/>
                <xsd:element ref="ns4:ddmExtenderJs" minOccurs="0"/>
                <xsd:element ref="ns4:VPspe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2" nillable="true" ma:displayName="Aprašas" ma:description="Dokumentų rinkinio aprašas"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646c-88e2-4bc1-87d1-e9b8606fe8c5" elementFormDefault="qualified">
    <xsd:import namespace="http://schemas.microsoft.com/office/2006/documentManagement/types"/>
    <xsd:import namespace="http://schemas.microsoft.com/office/infopath/2007/PartnerControls"/>
    <xsd:element name="ESignValidDate" ma:index="8" nillable="true" ma:displayName="el. parašas galioja iki" ma:format="DateOnly" ma:internalName="ESignValidDate" ma:readOnly="false">
      <xsd:simpleType>
        <xsd:restriction base="dms:DateTime"/>
      </xsd:simpleType>
    </xsd:element>
    <xsd:element name="Registras_x003a_RegisterID" ma:index="36" nillable="true" ma:displayName="Registras:RegisterID" ma:list="e486be84-13f6-4ffb-a9b2-5ca013a1ba27" ma:internalName="Registras_x003a_RegisterID" ma:readOnly="true" ma:showField="sync_RegisterID" ma:web="bec56097-6de9-478d-8cf3-f323459fbd3d">
      <xsd:simpleType>
        <xsd:restriction base="dms:Lookup"/>
      </xsd:simpleType>
    </xsd:element>
    <xsd:element name="Byla_x003a_BinderID" ma:index="61" nillable="true" ma:displayName="Byla:BinderID" ma:list="eb7e31d4-9ba3-466a-b82a-760aaa84ce53" ma:internalName="Byla_x003a_BinderID" ma:readOnly="true" ma:showField="sync_BinderID" ma:web="bec56097-6de9-478d-8cf3-f323459fbd3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263da5f-446d-49b7-93c6-48c962e72ad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56097-6de9-478d-8cf3-f323459fbd3d" elementFormDefault="qualified">
    <xsd:import namespace="http://schemas.microsoft.com/office/2006/documentManagement/types"/>
    <xsd:import namespace="http://schemas.microsoft.com/office/infopath/2007/PartnerControls"/>
    <xsd:element name="ddmField20" ma:index="24" nillable="true" ma:displayName="ddmField20" ma:description="" ma:internalName="ddmField20" ma:readOnly="false">
      <xsd:simpleType>
        <xsd:restriction base="dms:Text">
          <xsd:maxLength value="255"/>
        </xsd:restriction>
      </xsd:simpleType>
    </xsd:element>
    <xsd:element name="DocNotes" ma:index="25" nillable="true" ma:displayName="Pastabos" ma:description="" ma:internalName="DocNotes">
      <xsd:simpleType>
        <xsd:restriction base="dms:Note">
          <xsd:maxLength value="255"/>
        </xsd:restriction>
      </xsd:simpleType>
    </xsd:element>
    <xsd:element name="ddmInitiator" ma:index="26"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 ma:index="27" nillable="true" ma:displayName="Sutarties tipas" ma:description=""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21" ma:index="29" nillable="true" ma:displayName="Laukas 21" ma:default="" ma:description="" ma:internalName="ddmField21" ma:readOnly="false">
      <xsd:simpleType>
        <xsd:restriction base="dms:Text"/>
      </xsd:simpleType>
    </xsd:element>
    <xsd:element name="DocOriginatorPosition" ma:index="30" nillable="true" ma:displayName="Rengėjo pozicija" ma:description="" ma:hidden="true" ma:indexed="true" ma:internalName="DocOriginatorPosition" ma:readOnly="false">
      <xsd:simpleType>
        <xsd:restriction base="dms:Text">
          <xsd:maxLength value="255"/>
        </xsd:restriction>
      </xsd:simpleType>
    </xsd:element>
    <xsd:element name="DocRegStatus" ma:index="31" nillable="true" ma:displayName="Būsena" ma:default="Rengiama" ma:description="" ma:format="Dropdown" ma:internalName="DocRegStatus" ma:readOnly="false">
      <xsd:simpleType>
        <xsd:union memberTypes="dms:Text">
          <xsd:simpleType>
            <xsd:restriction base="dms:Choice">
              <xsd:enumeration value="Rengiama"/>
              <xsd:enumeration value="Perduota DVT"/>
              <xsd:enumeration value="Vizuojama"/>
              <xsd:enumeration value="Pavizuota"/>
              <xsd:enumeration value="Laukiama parašo"/>
              <xsd:enumeration value="Registruojama"/>
              <xsd:enumeration value="Išsiųsta kitai šaliai"/>
              <xsd:enumeration value="Derinamas"/>
              <xsd:enumeration value="Atmestas"/>
              <xsd:enumeration value="Patvirtinta"/>
              <xsd:enumeration value="Užregistruota"/>
              <xsd:enumeration value="Pasirašyta"/>
              <xsd:enumeration value="Grąžinta"/>
              <xsd:enumeration value="Numeris suteiktas"/>
            </xsd:restriction>
          </xsd:simpleType>
        </xsd:union>
      </xsd:simpleType>
    </xsd:element>
    <xsd:element name="ddmField25" ma:index="32" nillable="true" ma:displayName="Laukas 25" ma:default="" ma:description="" ma:internalName="ddmField25" ma:readOnly="false">
      <xsd:simpleType>
        <xsd:restriction base="dms:Text"/>
      </xsd:simpleType>
    </xsd:element>
    <xsd:element name="ddmField9" ma:index="33" nillable="true" ma:displayName="Laukas 9" ma:default="" ma:description="" ma:internalName="ddmField9" ma:readOnly="false">
      <xsd:simpleType>
        <xsd:restriction base="dms:Text"/>
      </xsd:simpleType>
    </xsd:element>
    <xsd:element name="ddmField19" ma:index="34" nillable="true" ma:displayName="Laukas 19" ma:internalName="ddmField19">
      <xsd:simpleType>
        <xsd:restriction base="dms:Note"/>
      </xsd:simpleType>
    </xsd:element>
    <xsd:element name="DocRegister" ma:index="35" nillable="true" ma:displayName="Registras" ma:description="" ma:list="e486be84-13f6-4ffb-a9b2-5ca013a1ba27" ma:internalName="DocRegister" ma:showField="sync_Title" ma:web="bec56097-6de9-478d-8cf3-f323459fbd3d">
      <xsd:simpleType>
        <xsd:restriction base="dms:Unknown"/>
      </xsd:simpleType>
    </xsd:element>
    <xsd:element name="ddmInitRequired" ma:index="37" nillable="true" ma:displayName="Iniciavimo procesas" ma:default="" ma:description="" ma:internalName="ddmInitRequired" ma:readOnly="false">
      <xsd:simpleType>
        <xsd:restriction base="dms:Number"/>
      </xsd:simpleType>
    </xsd:element>
    <xsd:element name="ddmField24" ma:index="38" nillable="true" ma:displayName="Laukas 24" ma:internalName="ddmField24">
      <xsd:simpleType>
        <xsd:restriction base="dms:Note"/>
      </xsd:simpleType>
    </xsd:element>
    <xsd:element name="ddmResponsiblePerson" ma:index="39" nillable="true" ma:displayName="Atsakingas darbuotojas" ma:default="" ma:description="" ma:internalName="ddmResponsiblePerson" ma:readOnly="false">
      <xsd:simpleType>
        <xsd:restriction base="dms:Text"/>
      </xsd:simpleType>
    </xsd:element>
    <xsd:element name="ddmField10" ma:index="40" nillable="true" ma:displayName="Kitos šalies sutarties nr." ma:description="" ma:internalName="ddmField10">
      <xsd:simpleType>
        <xsd:restriction base="dms:Text">
          <xsd:maxLength value="255"/>
        </xsd:restriction>
      </xsd:simpleType>
    </xsd:element>
    <xsd:element name="ddmInitiatorTxt" ma:index="41" nillable="true" ma:displayName="IniciatoriusTxt" ma:default="" ma:description="" ma:internalName="ddmInitiatorTxt" ma:readOnly="false">
      <xsd:simpleType>
        <xsd:restriction base="dms:Note">
          <xsd:maxLength value="255"/>
        </xsd:restriction>
      </xsd:simpleType>
    </xsd:element>
    <xsd:element name="ddmField12" ma:index="42" nillable="true" ma:displayName="Laukas 12" ma:default="" ma:description="" ma:internalName="ddmField12" ma:readOnly="false">
      <xsd:simpleType>
        <xsd:restriction base="dms:Text"/>
      </xsd:simpleType>
    </xsd:element>
    <xsd:element name="DocOriginator" ma:index="43" nillable="true" ma:displayName="Rengėjas" ma:description="" ma:list="bb3d279e-69da-498c-828f-6aa4e26b261c" ma:internalName="DocOriginator" ma:showField="sync_Title" ma:web="bec56097-6de9-478d-8cf3-f323459fbd3d">
      <xsd:simpleType>
        <xsd:restriction base="dms:Unknown"/>
      </xsd:simpleType>
    </xsd:element>
    <xsd:element name="ddmField23" ma:index="44" nillable="true" ma:displayName="Laukas 23" ma:internalName="ddmField23">
      <xsd:simpleType>
        <xsd:restriction base="dms:Note"/>
      </xsd:simpleType>
    </xsd:element>
    <xsd:element name="DocOriginatorUsr" ma:index="45" nillable="true" ma:displayName="Rengėjas Use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8" ma:index="46" nillable="true" ma:displayName="Laukas 8" ma:default="" ma:description="" ma:internalName="ddmField8" ma:readOnly="false">
      <xsd:simpleType>
        <xsd:restriction base="dms:Text"/>
      </xsd:simpleType>
    </xsd:element>
    <xsd:element name="ddmField11" ma:index="47" nillable="true" ma:displayName="Laukas 11" ma:internalName="ddmField11">
      <xsd:simpleType>
        <xsd:restriction base="dms:Text">
          <xsd:maxLength value="255"/>
        </xsd:restriction>
      </xsd:simpleType>
    </xsd:element>
    <xsd:element name="DocDate" ma:index="48" nillable="true" ma:displayName="Dokumento data" ma:default="" ma:description="" ma:format="DateOnly" ma:internalName="DocDate" ma:readOnly="false">
      <xsd:simpleType>
        <xsd:restriction base="dms:DateTime"/>
      </xsd:simpleType>
    </xsd:element>
    <xsd:element name="ddmField22" ma:index="49" nillable="true" ma:displayName="Laukas 22" ma:default="" ma:description="" ma:internalName="ddmField22" ma:readOnly="false">
      <xsd:simpleType>
        <xsd:restriction base="dms:Text"/>
      </xsd:simpleType>
    </xsd:element>
    <xsd:element name="ddmField6" ma:index="50" nillable="true" ma:displayName="Laukas 6" ma:internalName="ddmField6">
      <xsd:simpleType>
        <xsd:restriction base="dms:Number"/>
      </xsd:simpleType>
    </xsd:element>
    <xsd:element name="ddmField18" ma:index="51" nillable="true" ma:displayName="Laukas 18" ma:default="" ma:description="" ma:internalName="ddmField18" ma:readOnly="false">
      <xsd:simpleType>
        <xsd:restriction base="dms:Text"/>
      </xsd:simpleType>
    </xsd:element>
    <xsd:element name="ddmField14" ma:index="52" nillable="true" ma:displayName="Laukas 14" ma:default="" ma:description="" ma:internalName="ddmField14" ma:readOnly="false">
      <xsd:simpleType>
        <xsd:restriction base="dms:Text"/>
      </xsd:simpleType>
    </xsd:element>
    <xsd:element name="ddmDocTypeName" ma:index="53" nillable="true" ma:displayName="Dokumento rūšis" ma:default="" ma:description="" ma:internalName="ddmDocTypeName" ma:readOnly="false">
      <xsd:simpleType>
        <xsd:restriction base="dms:Text"/>
      </xsd:simpleType>
    </xsd:element>
    <xsd:element name="ddmInitApprover" ma:index="54" nillable="true" ma:displayName="Tvirtina iniciavimą" ma:default="" ma:description="" ma:internalName="ddmInitApprover" ma:readOnly="false">
      <xsd:simpleType>
        <xsd:restriction base="dms:Text"/>
      </xsd:simpleType>
    </xsd:element>
    <xsd:element name="ddmField13" ma:index="55" nillable="true" ma:displayName="Atsakingo asmens padalinys" ma:description="" ma:internalName="ddmField13">
      <xsd:simpleType>
        <xsd:restriction base="dms:Text">
          <xsd:maxLength value="255"/>
        </xsd:restriction>
      </xsd:simpleType>
    </xsd:element>
    <xsd:element name="WFParticRejected" ma:index="56" nillable="true" ma:displayName="Dalyviai atšaukę užd." ma:description="" ma:internalName="WFParticRejected" ma:readOnly="false">
      <xsd:simpleType>
        <xsd:restriction base="dms:Text"/>
      </xsd:simpleType>
    </xsd:element>
    <xsd:element name="ddmDocTypeID" ma:index="57" nillable="true" ma:displayName="Dokumento rūšies ID" ma:default="" ma:description="" ma:internalName="ddmDocTypeID" ma:readOnly="false">
      <xsd:simpleType>
        <xsd:restriction base="dms:Text"/>
      </xsd:simpleType>
    </xsd:element>
    <xsd:element name="ddmPermAfterApproval" ma:index="58" nillable="true" ma:displayName="Prieiga patvirtinus" ma:default="" ma:description="" ma:internalName="ddmPermAfterApproval" ma:readOnly="false">
      <xsd:simpleType>
        <xsd:restriction base="dms:Note"/>
      </xsd:simpleType>
    </xsd:element>
    <xsd:element name="ddmNotifyAfterApproval" ma:index="59" nillable="true" ma:displayName="Informuoti patvirtinus" ma:default="" ma:description="" ma:internalName="ddmNotifyAfterApproval" ma:readOnly="false">
      <xsd:simpleType>
        <xsd:restriction base="dms:Note"/>
      </xsd:simpleType>
    </xsd:element>
    <xsd:element name="DocBinder" ma:index="60" nillable="true" ma:displayName="Byla" ma:description="" ma:list="eb7e31d4-9ba3-466a-b82a-760aaa84ce53" ma:internalName="DocBinder" ma:showField="sync_Title" ma:web="bec56097-6de9-478d-8cf3-f323459fbd3d">
      <xsd:simpleType>
        <xsd:restriction base="dms:Unknown"/>
      </xsd:simpleType>
    </xsd:element>
    <xsd:element name="DocOriginatorTxt" ma:index="62" nillable="true" ma:displayName="Parengė" ma:description="" ma:hidden="true" ma:internalName="DocOriginatorTxt" ma:readOnly="false">
      <xsd:simpleType>
        <xsd:restriction base="dms:Text">
          <xsd:maxLength value="255"/>
        </xsd:restriction>
      </xsd:simpleType>
    </xsd:element>
    <xsd:element name="DocOriginatorDep" ma:index="63" nillable="true" ma:displayName="Rengėjo padalinys" ma:description="" ma:hidden="true" ma:indexed="true" ma:internalName="DocOriginatorDep" ma:readOnly="false">
      <xsd:simpleType>
        <xsd:restriction base="dms:Text">
          <xsd:maxLength value="255"/>
        </xsd:restriction>
      </xsd:simpleType>
    </xsd:element>
    <xsd:element name="ddmField5" ma:index="64" nillable="true" ma:displayName="Laukas 5" ma:internalName="ddmField5">
      <xsd:simpleType>
        <xsd:restriction base="dms:Number"/>
      </xsd:simpleType>
    </xsd:element>
    <xsd:element name="WFParticipants" ma:index="65" nillable="true" ma:displayName="Dalyviai patvirtinę užd." ma:description="" ma:internalName="WFParticipants" ma:readOnly="false">
      <xsd:simpleType>
        <xsd:restriction base="dms:Text"/>
      </xsd:simpleType>
    </xsd:element>
    <xsd:element name="ddmField15" ma:index="66" nillable="true" ma:displayName="Laukas 15" ma:default="" ma:description="" ma:internalName="ddmField15" ma:readOnly="false">
      <xsd:simpleType>
        <xsd:restriction base="dms:Text"/>
      </xsd:simpleType>
    </xsd:element>
    <xsd:element name="ddmFieldsConfig" ma:index="67" nillable="true" ma:displayName="Papildomų laukų konfigūracija" ma:default="" ma:description="" ma:internalName="ddmFieldsConfig" ma:readOnly="false">
      <xsd:simpleType>
        <xsd:restriction base="dms:Note"/>
      </xsd:simpleType>
    </xsd:element>
    <xsd:element name="ddmField17" ma:index="68" nillable="true" ma:displayName="Pirkimo Nr." ma:description="" ma:internalName="ddmField17" ma:readOnly="false">
      <xsd:simpleType>
        <xsd:restriction base="dms:Text">
          <xsd:maxLength value="255"/>
        </xsd:restriction>
      </xsd:simpleType>
    </xsd:element>
    <xsd:element name="ddmField7" ma:index="69" nillable="true" ma:displayName="Laukas 7" ma:default="" ma:description="" ma:internalName="ddmField7" ma:readOnly="false">
      <xsd:simpleType>
        <xsd:restriction base="dms:Text"/>
      </xsd:simpleType>
    </xsd:element>
    <xsd:element name="DocSubject" ma:index="70" nillable="true" ma:displayName="Dokumento pavadinimas" ma:default="" ma:description="" ma:internalName="DocSubject" ma:readOnly="false">
      <xsd:simpleType>
        <xsd:restriction base="dms:Text"/>
      </xsd:simpleType>
    </xsd:element>
    <xsd:element name="DocNumber" ma:index="71" nillable="true" ma:displayName="Numeris" ma:description="" ma:internalName="DocNumber" ma:readOnly="false">
      <xsd:simpleType>
        <xsd:restriction base="dms:Text"/>
      </xsd:simpleType>
    </xsd:element>
    <xsd:element name="ddmNotifyOthers" ma:index="72" nillable="true" ma:displayName="Papildomai informuoti" ma:default="" ma:description="" ma:internalName="ddmNotifyOthers" ma:readOnly="false">
      <xsd:simpleType>
        <xsd:restriction base="dms:Note"/>
      </xsd:simpleType>
    </xsd:element>
    <xsd:element name="ddmField16" ma:index="73" nillable="true" ma:displayName="Laukas 16" ma:default="" ma:description="" ma:internalName="ddmField16" ma:readOnly="false">
      <xsd:simpleType>
        <xsd:restriction base="dms:Text"/>
      </xsd:simpleType>
    </xsd:element>
    <xsd:element name="ddmField4" ma:index="74" nillable="true" ma:displayName="Laukas 4" ma:description="" ma:internalName="ddmField4" ma:readOnly="false">
      <xsd:simpleType>
        <xsd:restriction base="dms:Text">
          <xsd:maxLength value="255"/>
        </xsd:restriction>
      </xsd:simpleType>
    </xsd:element>
    <xsd:element name="ddmField1" ma:index="75" nillable="true" ma:displayName="Laukas 1" ma:default="" ma:description="" ma:internalName="ddmField1" ma:readOnly="false">
      <xsd:simpleType>
        <xsd:restriction base="dms:Text"/>
      </xsd:simpleType>
    </xsd:element>
    <xsd:element name="ddmIDAuto" ma:index="76" nillable="true" ma:displayName="Sutarties ID" ma:internalName="ddmIDAuto">
      <xsd:simpleType>
        <xsd:restriction base="dms:Text"/>
      </xsd:simpleType>
    </xsd:element>
    <xsd:element name="ddmExtenderJs" ma:index="77" nillable="true" ma:displayName="Plėtinių JS failo URL" ma:description="" ma:internalName="ddmExtenderJs" ma:readOnly="false">
      <xsd:simpleType>
        <xsd:restriction base="dms:Text"/>
      </xsd:simpleType>
    </xsd:element>
    <xsd:element name="VPspec2" ma:index="79" nillable="true" ma:displayName="VPspec2" ma:internalName="VPspec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Sutarties 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9262912-35B0-4D36-B0F9-E6259BFB7DAD}">
  <ds:schemaRefs>
    <ds:schemaRef ds:uri="http://schemas.microsoft.com/sharepoint/v3/contenttype/forms"/>
  </ds:schemaRefs>
</ds:datastoreItem>
</file>

<file path=customXml/itemProps2.xml><?xml version="1.0" encoding="utf-8"?>
<ds:datastoreItem xmlns:ds="http://schemas.openxmlformats.org/officeDocument/2006/customXml" ds:itemID="{EC4D21BB-654D-48A9-A334-689790108CC3}">
  <ds:schemaRefs>
    <ds:schemaRef ds:uri="http://schemas.microsoft.com/office/2006/metadata/properties"/>
    <ds:schemaRef ds:uri="http://schemas.microsoft.com/office/infopath/2007/PartnerControls"/>
    <ds:schemaRef ds:uri="bec56097-6de9-478d-8cf3-f323459fbd3d"/>
    <ds:schemaRef ds:uri="db94646c-88e2-4bc1-87d1-e9b8606fe8c5"/>
    <ds:schemaRef ds:uri="http://schemas.microsoft.com/sharepoint/v3"/>
  </ds:schemaRefs>
</ds:datastoreItem>
</file>

<file path=customXml/itemProps3.xml><?xml version="1.0" encoding="utf-8"?>
<ds:datastoreItem xmlns:ds="http://schemas.openxmlformats.org/officeDocument/2006/customXml" ds:itemID="{418D0AED-5F71-4471-9283-6E698417374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9EE5D1B1-B2FA-4527-9E3A-E2B3D6B95795}">
  <ds:schemaRefs>
    <ds:schemaRef ds:uri="http://schemas.openxmlformats.org/officeDocument/2006/bibliography"/>
  </ds:schemaRefs>
</ds:datastoreItem>
</file>

<file path=customXml/itemProps5.xml><?xml version="1.0" encoding="utf-8"?>
<ds:datastoreItem xmlns:ds="http://schemas.openxmlformats.org/officeDocument/2006/customXml" ds:itemID="{3571D152-29EF-4145-99E6-7BEFE0E04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4646c-88e2-4bc1-87d1-e9b8606fe8c5"/>
    <ds:schemaRef ds:uri="f263da5f-446d-49b7-93c6-48c962e72ade"/>
    <ds:schemaRef ds:uri="bec56097-6de9-478d-8cf3-f323459fb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911F41-932C-45B0-BE05-DD26802799C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74359</Words>
  <Characters>42386</Characters>
  <Application>Microsoft Office Word</Application>
  <DocSecurity>4</DocSecurity>
  <Lines>353</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116512</CharactersWithSpaces>
  <SharedDoc>false</SharedDoc>
  <HLinks>
    <vt:vector size="30" baseType="variant">
      <vt:variant>
        <vt:i4>3538973</vt:i4>
      </vt:variant>
      <vt:variant>
        <vt:i4>12</vt:i4>
      </vt:variant>
      <vt:variant>
        <vt:i4>0</vt:i4>
      </vt:variant>
      <vt:variant>
        <vt:i4>5</vt:i4>
      </vt:variant>
      <vt:variant>
        <vt:lpwstr>mailto:p.%20vytautas@vejulinija.lt</vt:lpwstr>
      </vt:variant>
      <vt:variant>
        <vt:lpwstr/>
      </vt:variant>
      <vt:variant>
        <vt:i4>3080275</vt:i4>
      </vt:variant>
      <vt:variant>
        <vt:i4>9</vt:i4>
      </vt:variant>
      <vt:variant>
        <vt:i4>0</vt:i4>
      </vt:variant>
      <vt:variant>
        <vt:i4>5</vt:i4>
      </vt:variant>
      <vt:variant>
        <vt:lpwstr>mailto:%C2%A0mindaugas.gaigalas@lsmuni.lt</vt:lpwstr>
      </vt:variant>
      <vt:variant>
        <vt:lpwstr/>
      </vt:variant>
      <vt:variant>
        <vt:i4>3080275</vt:i4>
      </vt:variant>
      <vt:variant>
        <vt:i4>6</vt:i4>
      </vt:variant>
      <vt:variant>
        <vt:i4>0</vt:i4>
      </vt:variant>
      <vt:variant>
        <vt:i4>5</vt:i4>
      </vt:variant>
      <vt:variant>
        <vt:lpwstr>mailto:%C2%A0mindaugas.gaigalas@lsmuni.lt</vt:lpwstr>
      </vt:variant>
      <vt:variant>
        <vt:lpwstr/>
      </vt:variant>
      <vt:variant>
        <vt:i4>1835098</vt:i4>
      </vt:variant>
      <vt:variant>
        <vt:i4>3</vt:i4>
      </vt:variant>
      <vt:variant>
        <vt:i4>0</vt:i4>
      </vt:variant>
      <vt:variant>
        <vt:i4>5</vt:i4>
      </vt:variant>
      <vt:variant>
        <vt:lpwstr>http://www3.lrs.lt/cgi-bin/preps2?a=163423&amp;b=</vt:lpwstr>
      </vt:variant>
      <vt:variant>
        <vt:lpwstr/>
      </vt:variant>
      <vt:variant>
        <vt:i4>7798889</vt:i4>
      </vt:variant>
      <vt:variant>
        <vt:i4>0</vt:i4>
      </vt:variant>
      <vt:variant>
        <vt:i4>0</vt:i4>
      </vt:variant>
      <vt:variant>
        <vt:i4>5</vt:i4>
      </vt:variant>
      <vt:variant>
        <vt:lpwstr>http://www.regia.lt/map/redirect.jsf?aobkodas=166572454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Loreta Chaziachmetova</cp:lastModifiedBy>
  <cp:revision>2</cp:revision>
  <cp:lastPrinted>2019-11-15T07:38:00Z</cp:lastPrinted>
  <dcterms:created xsi:type="dcterms:W3CDTF">2020-11-24T06:44:00Z</dcterms:created>
  <dcterms:modified xsi:type="dcterms:W3CDTF">2020-11-24T06:44:00Z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0x0101004E63FA9A61B5B9438BCB6EBCB4E573F1</vt:lpwstr>
  </property>
  <property fmtid="{D5CDD505-2E9C-101B-9397-08002B2CF9AE}" pid="3" name="Author">
    <vt:lpwstr>3259</vt:lpwstr>
  </property>
  <property fmtid="{D5CDD505-2E9C-101B-9397-08002B2CF9AE}" pid="4" name="Created">
    <vt:lpwstr>2020-11-09T08:40:15Z</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6" name="display_urn:schemas-microsoft-com:office:office#ddmInitiator">
    <vt:lpwstr>Akvilė Kližentė</vt:lpwstr>
  </property>
  <property fmtid="{D5CDD505-2E9C-101B-9397-08002B2CF9AE}" pid="7" name="display_urn:schemas-microsoft-com:office:office#DocOriginatorUsr">
    <vt:lpwstr>Vaiva Spudytė</vt:lpwstr>
  </property>
  <property fmtid="{D5CDD505-2E9C-101B-9397-08002B2CF9AE}" pid="8"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9" name="display_urn:schemas-microsoft-com:office:office#Author">
    <vt:lpwstr>Vaiva Spudytė</vt:lpwstr>
  </property>
  <property fmtid="{D5CDD505-2E9C-101B-9397-08002B2CF9AE}" pid="10" name="_docset_NoMedatataSyncRequired">
    <vt:lpwstr>False</vt:lpwstr>
  </property>
</Properties>
</file>